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30899154" w:displacedByCustomXml="next"/>
    <w:bookmarkStart w:id="1" w:name="_Toc532203111" w:displacedByCustomXml="next"/>
    <w:sdt>
      <w:sdtPr>
        <w:rPr>
          <w:sz w:val="20"/>
          <w:szCs w:val="20"/>
          <w:lang w:eastAsia="ru-RU"/>
        </w:rPr>
        <w:id w:val="654512292"/>
      </w:sdtPr>
      <w:sdtEndPr>
        <w:rPr>
          <w:lang w:eastAsia="en-US"/>
        </w:rPr>
      </w:sdtEndPr>
      <w:sdtContent>
        <w:bookmarkStart w:id="2" w:name="_GoBack" w:displacedByCustomXml="prev"/>
        <w:p w14:paraId="30D0C5DE" w14:textId="0A82CB5B" w:rsidR="002E114D" w:rsidRPr="00FD7A3F" w:rsidRDefault="004E3239" w:rsidP="009D63C1">
          <w:pPr>
            <w:pStyle w:val="affff0"/>
          </w:pPr>
          <w:r w:rsidRPr="00FD7A3F">
            <w:rPr>
              <w:noProof/>
            </w:rPr>
            <mc:AlternateContent>
              <mc:Choice Requires="wpg">
                <w:drawing>
                  <wp:anchor distT="0" distB="0" distL="114300" distR="114300" simplePos="0" relativeHeight="251660288" behindDoc="0" locked="0" layoutInCell="0" allowOverlap="1" wp14:anchorId="0C5A9255" wp14:editId="571E4D9A">
                    <wp:simplePos x="0" y="0"/>
                    <wp:positionH relativeFrom="page">
                      <wp:align>center</wp:align>
                    </wp:positionH>
                    <wp:positionV relativeFrom="page">
                      <wp:posOffset>205740</wp:posOffset>
                    </wp:positionV>
                    <wp:extent cx="7165975" cy="10134600"/>
                    <wp:effectExtent l="0" t="0" r="15240" b="1841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10134600"/>
                              <a:chOff x="321" y="411"/>
                              <a:chExt cx="11600" cy="15018"/>
                            </a:xfrm>
                          </wpg:grpSpPr>
                          <wps:wsp>
                            <wps:cNvPr id="8" name="Rectangle 7"/>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8"/>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9B40B" w14:textId="77777777" w:rsidR="00B166C4" w:rsidRDefault="00B166C4">
                                  <w:pPr>
                                    <w:pStyle w:val="afa"/>
                                    <w:rPr>
                                      <w:smallCaps/>
                                      <w:color w:val="FFFFFF" w:themeColor="background1"/>
                                      <w:sz w:val="44"/>
                                      <w:szCs w:val="44"/>
                                    </w:rPr>
                                  </w:pPr>
                                </w:p>
                              </w:txbxContent>
                            </wps:txbx>
                            <wps:bodyPr rot="0" vert="horz" wrap="square" lIns="228600" tIns="45720" rIns="228600" bIns="45720" anchor="ctr" anchorCtr="0" upright="1">
                              <a:noAutofit/>
                            </wps:bodyPr>
                          </wps:wsp>
                          <wps:wsp>
                            <wps:cNvPr id="10" name="Rectangle 9"/>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9C6C6" w:themeColor="accent1" w:themeTint="33"/>
                                      <w:sz w:val="56"/>
                                      <w:szCs w:val="56"/>
                                    </w:rPr>
                                    <w:alias w:val="Год"/>
                                    <w:id w:val="-1985605907"/>
                                    <w:dataBinding w:prefixMappings="xmlns:ns0='http://schemas.microsoft.com/office/2006/coverPageProps'" w:xpath="/ns0:CoverPageProperties[1]/ns0:PublishDate[1]" w:storeItemID="{55AF091B-3C7A-41E3-B477-F2FDAA23CFDA}"/>
                                    <w:date w:fullDate="2022-01-01T00:00:00Z">
                                      <w:dateFormat w:val="yyyy"/>
                                      <w:lid w:val="ru-RU"/>
                                      <w:storeMappedDataAs w:val="dateTime"/>
                                      <w:calendar w:val="gregorian"/>
                                    </w:date>
                                  </w:sdtPr>
                                  <w:sdtEndPr/>
                                  <w:sdtContent>
                                    <w:p w14:paraId="60DA957F" w14:textId="2D57A096" w:rsidR="00B166C4" w:rsidRDefault="00B166C4">
                                      <w:pPr>
                                        <w:pStyle w:val="afa"/>
                                        <w:rPr>
                                          <w:rFonts w:asciiTheme="majorHAnsi" w:eastAsiaTheme="majorEastAsia" w:hAnsiTheme="majorHAnsi" w:cstheme="majorBidi"/>
                                          <w:color w:val="F9C6C6" w:themeColor="accent1" w:themeTint="33"/>
                                          <w:sz w:val="56"/>
                                          <w:szCs w:val="56"/>
                                        </w:rPr>
                                      </w:pPr>
                                      <w:r>
                                        <w:rPr>
                                          <w:rFonts w:asciiTheme="majorHAnsi" w:eastAsiaTheme="majorEastAsia" w:hAnsiTheme="majorHAnsi" w:cstheme="majorBidi"/>
                                          <w:color w:val="F9C6C6" w:themeColor="accent1" w:themeTint="33"/>
                                          <w:sz w:val="56"/>
                                          <w:szCs w:val="56"/>
                                        </w:rPr>
                                        <w:t>2022</w:t>
                                      </w:r>
                                    </w:p>
                                  </w:sdtContent>
                                </w:sdt>
                              </w:txbxContent>
                            </wps:txbx>
                            <wps:bodyPr rot="0" vert="horz" wrap="square" lIns="91440" tIns="45720" rIns="91440" bIns="45720" anchor="ctr" anchorCtr="0" upright="1">
                              <a:noAutofit/>
                            </wps:bodyPr>
                          </wps:wsp>
                          <wps:wsp>
                            <wps:cNvPr id="14" name="Rectangle 13"/>
                            <wps:cNvSpPr>
                              <a:spLocks noChangeArrowheads="1"/>
                            </wps:cNvSpPr>
                            <wps:spPr bwMode="auto">
                              <a:xfrm>
                                <a:off x="354" y="2263"/>
                                <a:ext cx="8643" cy="7316"/>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2A424D" w:themeColor="accent5" w:themeShade="80"/>
                                      <w:sz w:val="72"/>
                                      <w:szCs w:val="72"/>
                                    </w:rPr>
                                    <w:alias w:val="Заголовок"/>
                                    <w:id w:val="-230167605"/>
                                    <w:dataBinding w:prefixMappings="xmlns:ns0='http://schemas.openxmlformats.org/package/2006/metadata/core-properties' xmlns:ns1='http://purl.org/dc/elements/1.1/'" w:xpath="/ns0:coreProperties[1]/ns1:title[1]" w:storeItemID="{6C3C8BC8-F283-45AE-878A-BAB7291924A1}"/>
                                    <w:text/>
                                  </w:sdtPr>
                                  <w:sdtEndPr/>
                                  <w:sdtContent>
                                    <w:p w14:paraId="4D02C67C" w14:textId="17F0D84E" w:rsidR="00B166C4" w:rsidRPr="002E114D" w:rsidRDefault="00B166C4">
                                      <w:pPr>
                                        <w:jc w:val="right"/>
                                        <w:rPr>
                                          <w:rFonts w:asciiTheme="majorHAnsi" w:eastAsiaTheme="majorEastAsia" w:hAnsiTheme="majorHAnsi" w:cstheme="majorBidi"/>
                                          <w:color w:val="2A424D" w:themeColor="accent5" w:themeShade="80"/>
                                          <w:sz w:val="72"/>
                                          <w:szCs w:val="72"/>
                                        </w:rPr>
                                      </w:pPr>
                                      <w:r>
                                        <w:rPr>
                                          <w:b/>
                                          <w:color w:val="2A424D" w:themeColor="accent5" w:themeShade="80"/>
                                          <w:sz w:val="72"/>
                                          <w:szCs w:val="72"/>
                                        </w:rPr>
                                        <w:t>Приложения к аналитическому отчёту</w:t>
                                      </w:r>
                                    </w:p>
                                  </w:sdtContent>
                                </w:sdt>
                                <w:sdt>
                                  <w:sdtPr>
                                    <w:rPr>
                                      <w:rFonts w:ascii="Times New Roman CYR" w:hAnsi="Times New Roman CYR"/>
                                      <w:b/>
                                      <w:i/>
                                      <w:color w:val="2A424D" w:themeColor="accent5" w:themeShade="80"/>
                                      <w:sz w:val="32"/>
                                      <w:szCs w:val="32"/>
                                    </w:rPr>
                                    <w:alias w:val="Подзаголовок"/>
                                    <w:id w:val="1042255258"/>
                                    <w:dataBinding w:prefixMappings="xmlns:ns0='http://schemas.openxmlformats.org/package/2006/metadata/core-properties' xmlns:ns1='http://purl.org/dc/elements/1.1/'" w:xpath="/ns0:coreProperties[1]/ns1:subject[1]" w:storeItemID="{6C3C8BC8-F283-45AE-878A-BAB7291924A1}"/>
                                    <w:text/>
                                  </w:sdtPr>
                                  <w:sdtEndPr/>
                                  <w:sdtContent>
                                    <w:p w14:paraId="5E1DF891" w14:textId="2B35EAB0" w:rsidR="00B166C4" w:rsidRDefault="00B166C4" w:rsidP="007A761B">
                                      <w:pPr>
                                        <w:jc w:val="right"/>
                                        <w:rPr>
                                          <w:color w:val="FFFFFF" w:themeColor="background1"/>
                                          <w:sz w:val="28"/>
                                          <w:szCs w:val="28"/>
                                        </w:rPr>
                                      </w:pPr>
                                      <w:r w:rsidRPr="00A55AA1">
                                        <w:rPr>
                                          <w:rFonts w:ascii="Times New Roman CYR" w:hAnsi="Times New Roman CYR"/>
                                          <w:b/>
                                          <w:i/>
                                          <w:color w:val="2A424D" w:themeColor="accent5" w:themeShade="80"/>
                                          <w:sz w:val="32"/>
                                          <w:szCs w:val="32"/>
                                        </w:rPr>
                                        <w:t>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2022 году.</w:t>
                                      </w:r>
                                    </w:p>
                                  </w:sdtContent>
                                </w:sdt>
                              </w:txbxContent>
                            </wps:txbx>
                            <wps:bodyPr rot="0" vert="horz" wrap="square" lIns="228600" tIns="45720" rIns="228600" bIns="45720" anchor="ctr" anchorCtr="0" upright="1">
                              <a:noAutofit/>
                            </wps:bodyPr>
                          </wps:wsp>
                          <wps:wsp>
                            <wps:cNvPr id="15" name="Rectangle 14"/>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354" y="10689"/>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Адрес"/>
                                    <w:id w:val="-1276865710"/>
                                    <w:dataBinding w:prefixMappings="xmlns:ns0='http://schemas.microsoft.com/office/2006/coverPageProps'" w:xpath="/ns0:CoverPageProperties[1]/ns0:CompanyAddress[1]" w:storeItemID="{55AF091B-3C7A-41E3-B477-F2FDAA23CFDA}"/>
                                    <w:text w:multiLine="1"/>
                                  </w:sdtPr>
                                  <w:sdtEndPr/>
                                  <w:sdtContent>
                                    <w:p w14:paraId="2681930A" w14:textId="31ABACFB" w:rsidR="00B166C4" w:rsidRDefault="00B166C4">
                                      <w:pPr>
                                        <w:pStyle w:val="afa"/>
                                        <w:jc w:val="center"/>
                                        <w:rPr>
                                          <w:smallCaps/>
                                          <w:color w:val="FFFFFF" w:themeColor="background1"/>
                                          <w:spacing w:val="60"/>
                                          <w:sz w:val="28"/>
                                          <w:szCs w:val="28"/>
                                        </w:rPr>
                                      </w:pPr>
                                      <w:r>
                                        <w:rPr>
                                          <w:smallCaps/>
                                          <w:color w:val="FFFFFF" w:themeColor="background1"/>
                                          <w:spacing w:val="60"/>
                                          <w:sz w:val="28"/>
                                          <w:szCs w:val="28"/>
                                        </w:rPr>
                                        <w:t xml:space="preserve">г. </w:t>
                                      </w:r>
                                      <w:r w:rsidR="004E3239">
                                        <w:rPr>
                                          <w:smallCaps/>
                                          <w:color w:val="FFFFFF" w:themeColor="background1"/>
                                          <w:spacing w:val="60"/>
                                          <w:sz w:val="28"/>
                                          <w:szCs w:val="28"/>
                                        </w:rPr>
                                        <w:t>Ханты-Мансийск</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6" o:spid="_x0000_s1026" style="position:absolute;margin-left:0;margin-top:16.2pt;width:564.25pt;height:798pt;z-index:251660288;mso-width-percent:950;mso-height-percent:950;mso-position-horizontal:center;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" o:allowincell="f">
                    <v:rect id="Rectangle 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8"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lhcQA&#10;AADaAAAADwAAAGRycy9kb3ducmV2LnhtbESPQWsCMRSE7wX/Q3iFXopmrVDsahRpKXiz6lLw9tg8&#10;N2s3L9skruu/b4SCx2FmvmHmy942oiMfascKxqMMBHHpdM2VgmL/OZyCCBFZY+OYFFwpwHIxeJhj&#10;rt2Ft9TtYiUShEOOCkyMbS5lKA1ZDCPXEifv6LzFmKSvpPZ4SXDbyJcse5UWa04LBlt6N1T+7M5W&#10;weRQTL6ff9viWBk3Pn1du/WH3yj19NivZiAi9fEe/m+vtYI3uF1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ZYXEAAAA2gAAAA8AAAAAAAAAAAAAAAAAmAIAAGRycy9k&#10;b3ducmV2LnhtbFBLBQYAAAAABAAEAPUAAACJAwAAAAA=&#10;" fillcolor="#764673 [2409]" stroked="f">
                      <v:textbox inset="18pt,,18pt">
                        <w:txbxContent>
                          <w:p w14:paraId="37A9B40B" w14:textId="77777777" w:rsidR="00B166C4" w:rsidRDefault="00B166C4">
                            <w:pPr>
                              <w:pStyle w:val="afa"/>
                              <w:rPr>
                                <w:smallCaps/>
                                <w:color w:val="FFFFFF" w:themeColor="background1"/>
                                <w:sz w:val="44"/>
                                <w:szCs w:val="44"/>
                              </w:rPr>
                            </w:pPr>
                          </w:p>
                        </w:txbxContent>
                      </v:textbox>
                    </v:rect>
                    <v:rect id="Rectangle 9"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e7sEA&#10;AADbAAAADwAAAGRycy9kb3ducmV2LnhtbESPQWvCQBCF7wX/wzKCt7qxoEjqKioEvEk10OuQHZOQ&#10;7GzY3Wr013cOhd5meG/e+2azG12v7hRi69nAYp6BIq68bbk2UF6L9zWomJAt9p7JwJMi7LaTtw3m&#10;1j/4i+6XVCsJ4ZijgSalIdc6Vg05jHM/EIt288FhkjXU2gZ8SLjr9UeWrbTDlqWhwYGODVXd5ccZ&#10;cD0VtrPchfL83S1Xr0NRxoMxs+m4/wSVaEz/5r/rkxV8oZdfZ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V3u7BAAAA2wAAAA8AAAAAAAAAAAAAAAAAmAIAAGRycy9kb3du&#10;cmV2LnhtbFBLBQYAAAAABAAEAPUAAACGAwAAAAA=&#10;" fillcolor="#af490d [2405]" stroked="f"/>
                    <v:rect id="Rectangle 10"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7db0A&#10;AADbAAAADwAAAGRycy9kb3ducmV2LnhtbERPTYvCMBC9C/6HMMLeNFVYkWoUFQreFrXgdWjGtrSZ&#10;lCRq9ddvBMHbPN7nrDa9acWdnK8tK5hOEhDEhdU1lwryczZegPABWWNrmRQ8ycNmPRysMNX2wUe6&#10;n0IpYgj7FBVUIXSplL6oyKCf2I44clfrDIYIXSm1w0cMN62cJclcGqw5NlTY0b6iojndjALTUqYb&#10;zY3L/y7N7/y1y3K/U+pn1G+XIAL14Sv+uA86zp/C+5d4gFz/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Rl7db0AAADbAAAADwAAAAAAAAAAAAAAAACYAgAAZHJzL2Rvd25yZXYu&#10;eG1sUEsFBgAAAAAEAAQA9QAAAIIDAAAAAA==&#10;" fillcolor="#af490d [2405]" stroked="f"/>
                    <v:rect id="Rectangle 11"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lAr8A&#10;AADbAAAADwAAAGRycy9kb3ducmV2LnhtbERPTWvCQBC9C/6HZYTezMZApcSsokKgt6INeB2yYxKS&#10;nQ27W5P213eFQm/zeJ9THGYziAc531lWsElSEMS11R03CqrPcv0GwgdkjYNlUvBNHg775aLAXNuJ&#10;L/S4hkbEEPY5KmhDGHMpfd2SQZ/YkThyd+sMhghdI7XDKYabQWZpupUGO44NLY50bqnur19GgRmo&#10;1L3m3lUft/51+3MqK39S6mU1H3cgAs3hX/znftdxfgbPX+I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y+UCvwAAANsAAAAPAAAAAAAAAAAAAAAAAJgCAABkcnMvZG93bnJl&#10;di54bWxQSwUGAAAAAAQABAD1AAAAhAMAAAAA&#10;" fillcolor="#af490d [2405]" stroked="f"/>
                    <v:rect id="Rectangle 12"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uTMIA&#10;AADbAAAADwAAAGRycy9kb3ducmV2LnhtbESP0WoCMRBF34X+Q5hC3zSrBZGtUURoKaUirn7AkEw3&#10;y24mu5uo2783guDbDPeeO3eW68E14kJ9qDwrmE4yEMTam4pLBafj53gBIkRkg41nUvBPAdarl9ES&#10;c+OvfKBLEUuRQjjkqMDG2OZSBm3JYZj4ljhpf753GNPal9L0eE3hrpGzLJtLhxWnCxZb2lrSdXF2&#10;qcbPl9VdvdvUHNwefbfoflEr9fY6bD5ARBri0/ygv03i3uH+Sx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25MwgAAANsAAAAPAAAAAAAAAAAAAAAAAJgCAABkcnMvZG93&#10;bnJldi54bWxQSwUGAAAAAAQABAD1AAAAhwMAAAAA&#10;" fillcolor="#af490d [2405]" stroked="f">
                      <v:textbox>
                        <w:txbxContent>
                          <w:sdt>
                            <w:sdtPr>
                              <w:rPr>
                                <w:rFonts w:asciiTheme="majorHAnsi" w:eastAsiaTheme="majorEastAsia" w:hAnsiTheme="majorHAnsi" w:cstheme="majorBidi"/>
                                <w:color w:val="F9C6C6" w:themeColor="accent1" w:themeTint="33"/>
                                <w:sz w:val="56"/>
                                <w:szCs w:val="56"/>
                              </w:rPr>
                              <w:alias w:val="Год"/>
                              <w:id w:val="-1985605907"/>
                              <w:dataBinding w:prefixMappings="xmlns:ns0='http://schemas.microsoft.com/office/2006/coverPageProps'" w:xpath="/ns0:CoverPageProperties[1]/ns0:PublishDate[1]" w:storeItemID="{55AF091B-3C7A-41E3-B477-F2FDAA23CFDA}"/>
                              <w:date w:fullDate="2022-01-01T00:00:00Z">
                                <w:dateFormat w:val="yyyy"/>
                                <w:lid w:val="ru-RU"/>
                                <w:storeMappedDataAs w:val="dateTime"/>
                                <w:calendar w:val="gregorian"/>
                              </w:date>
                            </w:sdtPr>
                            <w:sdtEndPr/>
                            <w:sdtContent>
                              <w:p w14:paraId="60DA957F" w14:textId="2D57A096" w:rsidR="00B166C4" w:rsidRDefault="00B166C4">
                                <w:pPr>
                                  <w:pStyle w:val="afa"/>
                                  <w:rPr>
                                    <w:rFonts w:asciiTheme="majorHAnsi" w:eastAsiaTheme="majorEastAsia" w:hAnsiTheme="majorHAnsi" w:cstheme="majorBidi"/>
                                    <w:color w:val="F9C6C6" w:themeColor="accent1" w:themeTint="33"/>
                                    <w:sz w:val="56"/>
                                    <w:szCs w:val="56"/>
                                  </w:rPr>
                                </w:pPr>
                                <w:r>
                                  <w:rPr>
                                    <w:rFonts w:asciiTheme="majorHAnsi" w:eastAsiaTheme="majorEastAsia" w:hAnsiTheme="majorHAnsi" w:cstheme="majorBidi"/>
                                    <w:color w:val="F9C6C6" w:themeColor="accent1" w:themeTint="33"/>
                                    <w:sz w:val="56"/>
                                    <w:szCs w:val="56"/>
                                  </w:rPr>
                                  <w:t>2022</w:t>
                                </w:r>
                              </w:p>
                            </w:sdtContent>
                          </w:sdt>
                        </w:txbxContent>
                      </v:textbox>
                    </v:rect>
                    <v:rect id="Rectangle 13"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t4z8EA&#10;AADbAAAADwAAAGRycy9kb3ducmV2LnhtbERPS2rDMBDdB3oHMYXuEjmhmNaNbEKhkCy6iJMDTK2p&#10;bWKNjCTb6u2rQqC7ebzv7KtoBjGT871lBdtNBoK4sbrnVsH18rF+AeEDssbBMin4IQ9V+bDaY6Ht&#10;wmea69CKFMK+QAVdCGMhpW86Mug3diRO3Ld1BkOCrpXa4ZLCzSB3WZZLgz2nhg5Heu+oudWTUZDH&#10;r+O0m11efy4XH+n15LfTSamnx3h4AxEohn/x3X3Uaf4z/P2SDp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beM/BAAAA2wAAAA8AAAAAAAAAAAAAAAAAmAIAAGRycy9kb3du&#10;cmV2LnhtbFBLBQYAAAAABAAEAPUAAACGAwAAAAA=&#10;" fillcolor="#c59dc3 [1945]" stroked="f">
                      <v:textbox inset="18pt,,18pt">
                        <w:txbxContent>
                          <w:sdt>
                            <w:sdtPr>
                              <w:rPr>
                                <w:b/>
                                <w:color w:val="2A424D" w:themeColor="accent5" w:themeShade="80"/>
                                <w:sz w:val="72"/>
                                <w:szCs w:val="72"/>
                              </w:rPr>
                              <w:alias w:val="Заголовок"/>
                              <w:id w:val="-230167605"/>
                              <w:dataBinding w:prefixMappings="xmlns:ns0='http://schemas.openxmlformats.org/package/2006/metadata/core-properties' xmlns:ns1='http://purl.org/dc/elements/1.1/'" w:xpath="/ns0:coreProperties[1]/ns1:title[1]" w:storeItemID="{6C3C8BC8-F283-45AE-878A-BAB7291924A1}"/>
                              <w:text/>
                            </w:sdtPr>
                            <w:sdtEndPr/>
                            <w:sdtContent>
                              <w:p w14:paraId="4D02C67C" w14:textId="17F0D84E" w:rsidR="00B166C4" w:rsidRPr="002E114D" w:rsidRDefault="00B166C4">
                                <w:pPr>
                                  <w:jc w:val="right"/>
                                  <w:rPr>
                                    <w:rFonts w:asciiTheme="majorHAnsi" w:eastAsiaTheme="majorEastAsia" w:hAnsiTheme="majorHAnsi" w:cstheme="majorBidi"/>
                                    <w:color w:val="2A424D" w:themeColor="accent5" w:themeShade="80"/>
                                    <w:sz w:val="72"/>
                                    <w:szCs w:val="72"/>
                                  </w:rPr>
                                </w:pPr>
                                <w:r>
                                  <w:rPr>
                                    <w:b/>
                                    <w:color w:val="2A424D" w:themeColor="accent5" w:themeShade="80"/>
                                    <w:sz w:val="72"/>
                                    <w:szCs w:val="72"/>
                                  </w:rPr>
                                  <w:t>Приложения к аналитическому отчёту</w:t>
                                </w:r>
                              </w:p>
                            </w:sdtContent>
                          </w:sdt>
                          <w:sdt>
                            <w:sdtPr>
                              <w:rPr>
                                <w:rFonts w:ascii="Times New Roman CYR" w:hAnsi="Times New Roman CYR"/>
                                <w:b/>
                                <w:i/>
                                <w:color w:val="2A424D" w:themeColor="accent5" w:themeShade="80"/>
                                <w:sz w:val="32"/>
                                <w:szCs w:val="32"/>
                              </w:rPr>
                              <w:alias w:val="Подзаголовок"/>
                              <w:id w:val="1042255258"/>
                              <w:dataBinding w:prefixMappings="xmlns:ns0='http://schemas.openxmlformats.org/package/2006/metadata/core-properties' xmlns:ns1='http://purl.org/dc/elements/1.1/'" w:xpath="/ns0:coreProperties[1]/ns1:subject[1]" w:storeItemID="{6C3C8BC8-F283-45AE-878A-BAB7291924A1}"/>
                              <w:text/>
                            </w:sdtPr>
                            <w:sdtEndPr/>
                            <w:sdtContent>
                              <w:p w14:paraId="5E1DF891" w14:textId="2B35EAB0" w:rsidR="00B166C4" w:rsidRDefault="00B166C4" w:rsidP="007A761B">
                                <w:pPr>
                                  <w:jc w:val="right"/>
                                  <w:rPr>
                                    <w:color w:val="FFFFFF" w:themeColor="background1"/>
                                    <w:sz w:val="28"/>
                                    <w:szCs w:val="28"/>
                                  </w:rPr>
                                </w:pPr>
                                <w:r w:rsidRPr="00A55AA1">
                                  <w:rPr>
                                    <w:rFonts w:ascii="Times New Roman CYR" w:hAnsi="Times New Roman CYR"/>
                                    <w:b/>
                                    <w:i/>
                                    <w:color w:val="2A424D" w:themeColor="accent5" w:themeShade="80"/>
                                    <w:sz w:val="32"/>
                                    <w:szCs w:val="32"/>
                                  </w:rPr>
                                  <w:t>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2022 году.</w:t>
                                </w:r>
                              </w:p>
                            </w:sdtContent>
                          </w:sdt>
                        </w:txbxContent>
                      </v:textbox>
                    </v:rect>
                    <v:rect id="Rectangle 14"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drsAA&#10;AADbAAAADwAAAGRycy9kb3ducmV2LnhtbERPTYvCMBC9C/6HMII3TVdQpBpFdtfFi4K6l70NzdjW&#10;NpOSZLX6640geJvH+5z5sjW1uJDzpWUFH8MEBHFmdcm5gt/jejAF4QOyxtoyKbiRh+Wi25ljqu2V&#10;93Q5hFzEEPYpKihCaFIpfVaQQT+0DXHkTtYZDBG6XGqH1xhuajlKkok0WHJsKLChz4Ky6vBvFNDP&#10;Zuecrrfb3bm66b/JV6W/70r1e+1qBiJQG97il3uj4/w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LdrsAAAADbAAAADwAAAAAAAAAAAAAAAACYAgAAZHJzL2Rvd25y&#10;ZXYueG1sUEsFBgAAAAAEAAQA9QAAAIUDAAAAAA==&#10;" fillcolor="#f9c6c6 [660]" stroked="f"/>
                    <v:rect id="Rectangle 15" o:spid="_x0000_s1035" style="position:absolute;left:354;top:10689;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1w70A&#10;AADbAAAADwAAAGRycy9kb3ducmV2LnhtbERPSwrCMBDdC94hjOBOUwVFqlFEVNy48AvuhmZsi82k&#10;NLHW2xtBcDeP953ZojGFqKlyuWUFg34EgjixOudUwfm06U1AOI+ssbBMCt7kYDFvt2YYa/viA9VH&#10;n4oQwi5GBZn3ZSylSzIy6Pq2JA7c3VYGfYBVKnWFrxBuCjmMorE0mHNoyLCkVUbJ4/g0CprtMNpd&#10;bwltl6vDAN2+Hq0vtVLdTrOcgvDU+L/4597pMH8M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ki1w70AAADbAAAADwAAAAAAAAAAAAAAAACYAgAAZHJzL2Rvd25yZXYu&#10;eG1sUEsFBgAAAAAEAAQA9QAAAIIDAAAAAA==&#10;" fillcolor="#ea6312 [3205]" stroked="f"/>
                    <v:rect id="Rectangle 16"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0Bb0A&#10;AADbAAAADwAAAGRycy9kb3ducmV2LnhtbERPy6rCMBDdX/AfwgjurqkPfFSjiCDo0sfC5dCMTbGZ&#10;lCba+vdGENzN4TxnuW5tKZ5U+8KxgkE/AUGcOV1wruBy3v3PQPiArLF0TApe5GG96vwtMdWu4SM9&#10;TyEXMYR9igpMCFUqpc8MWfR9VxFH7uZqiyHCOpe6xiaG21IOk2QiLRYcGwxWtDWU3U8Pq2B+QIOh&#10;bKppdi1um/ayH92TsVK9brtZgAjUhp/4697rOH8K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5J0Bb0AAADbAAAADwAAAAAAAAAAAAAAAACYAgAAZHJzL2Rvd25yZXYu&#10;eG1sUEsFBgAAAAAEAAQA9QAAAIIDAAAAAA==&#10;" fillcolor="#7ba3b7 [2424]" stroked="f"/>
                    <v:rect id="Rectangle 17"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dZpsIA&#10;AADbAAAADwAAAGRycy9kb3ducmV2LnhtbESP0WoCMRBF34X+Q5hC3zSrD0W3RhGhpZSKuPoBQzLd&#10;LLuZ7G6ibv/eCIJvM9x77txZrgfXiAv1ofKsYDrJQBBrbyouFZyOn+M5iBCRDTaeScE/BVivXkZL&#10;zI2/8oEuRSxFCuGQowIbY5tLGbQlh2HiW+Kk/fneYUxrX0rT4zWFu0bOsuxdOqw4XbDY0taSrouz&#10;SzV+vqzu6t2m5uD26Lt594taqbfXYfMBItIQn+YH/W0St4D7L2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1mmwgAAANsAAAAPAAAAAAAAAAAAAAAAAJgCAABkcnMvZG93&#10;bnJldi54bWxQSwUGAAAAAAQABAD1AAAAhwMAAAAA&#10;" fillcolor="#af490d [2405]" stroked="f">
                      <v:textbox>
                        <w:txbxContent>
                          <w:sdt>
                            <w:sdtPr>
                              <w:rPr>
                                <w:smallCaps/>
                                <w:color w:val="FFFFFF" w:themeColor="background1"/>
                                <w:spacing w:val="60"/>
                                <w:sz w:val="28"/>
                                <w:szCs w:val="28"/>
                              </w:rPr>
                              <w:alias w:val="Адрес"/>
                              <w:id w:val="-1276865710"/>
                              <w:dataBinding w:prefixMappings="xmlns:ns0='http://schemas.microsoft.com/office/2006/coverPageProps'" w:xpath="/ns0:CoverPageProperties[1]/ns0:CompanyAddress[1]" w:storeItemID="{55AF091B-3C7A-41E3-B477-F2FDAA23CFDA}"/>
                              <w:text w:multiLine="1"/>
                            </w:sdtPr>
                            <w:sdtEndPr/>
                            <w:sdtContent>
                              <w:p w14:paraId="2681930A" w14:textId="31ABACFB" w:rsidR="00B166C4" w:rsidRDefault="00B166C4">
                                <w:pPr>
                                  <w:pStyle w:val="afa"/>
                                  <w:jc w:val="center"/>
                                  <w:rPr>
                                    <w:smallCaps/>
                                    <w:color w:val="FFFFFF" w:themeColor="background1"/>
                                    <w:spacing w:val="60"/>
                                    <w:sz w:val="28"/>
                                    <w:szCs w:val="28"/>
                                  </w:rPr>
                                </w:pPr>
                                <w:r>
                                  <w:rPr>
                                    <w:smallCaps/>
                                    <w:color w:val="FFFFFF" w:themeColor="background1"/>
                                    <w:spacing w:val="60"/>
                                    <w:sz w:val="28"/>
                                    <w:szCs w:val="28"/>
                                  </w:rPr>
                                  <w:t xml:space="preserve">г. </w:t>
                                </w:r>
                                <w:r w:rsidR="004E3239">
                                  <w:rPr>
                                    <w:smallCaps/>
                                    <w:color w:val="FFFFFF" w:themeColor="background1"/>
                                    <w:spacing w:val="60"/>
                                    <w:sz w:val="28"/>
                                    <w:szCs w:val="28"/>
                                  </w:rPr>
                                  <w:t>Ханты-Мансийск</w:t>
                                </w:r>
                              </w:p>
                            </w:sdtContent>
                          </w:sdt>
                        </w:txbxContent>
                      </v:textbox>
                    </v:rect>
                    <w10:wrap anchorx="page" anchory="page"/>
                  </v:group>
                </w:pict>
              </mc:Fallback>
            </mc:AlternateContent>
          </w:r>
          <w:bookmarkEnd w:id="2"/>
        </w:p>
        <w:p w14:paraId="5443A6CB" w14:textId="5A97BEE2" w:rsidR="002E114D" w:rsidRPr="00FD7A3F" w:rsidRDefault="002E114D" w:rsidP="00FD7A3F"/>
        <w:p w14:paraId="4262AF15" w14:textId="77777777" w:rsidR="002E114D" w:rsidRPr="00FD7A3F" w:rsidRDefault="002E114D" w:rsidP="00FD7A3F">
          <w:pPr>
            <w:rPr>
              <w:lang w:eastAsia="en-US"/>
            </w:rPr>
          </w:pPr>
          <w:r w:rsidRPr="00FD7A3F">
            <w:rPr>
              <w:lang w:eastAsia="en-US"/>
            </w:rPr>
            <w:br w:type="page"/>
          </w:r>
        </w:p>
      </w:sdtContent>
    </w:sdt>
    <w:p w14:paraId="2D48B453" w14:textId="1F73B8FF" w:rsidR="00076018" w:rsidRPr="00FD7A3F" w:rsidRDefault="00076018" w:rsidP="00FD7A3F">
      <w:pPr>
        <w:rPr>
          <w:rFonts w:eastAsia="Calibri"/>
          <w:b/>
          <w:bCs/>
          <w:i/>
          <w:iCs/>
          <w:color w:val="0D594F"/>
          <w:lang w:eastAsia="en-US"/>
        </w:rPr>
      </w:pPr>
      <w:bookmarkStart w:id="3" w:name="_Toc2604221"/>
    </w:p>
    <w:sdt>
      <w:sdtPr>
        <w:rPr>
          <w:rFonts w:ascii="Times New Roman" w:eastAsia="Times New Roman" w:hAnsi="Times New Roman" w:cs="Times New Roman"/>
          <w:color w:val="auto"/>
          <w:sz w:val="20"/>
          <w:szCs w:val="20"/>
        </w:rPr>
        <w:id w:val="-599177185"/>
        <w:docPartObj>
          <w:docPartGallery w:val="Table of Contents"/>
          <w:docPartUnique/>
        </w:docPartObj>
      </w:sdtPr>
      <w:sdtEndPr/>
      <w:sdtContent>
        <w:p w14:paraId="459BB415" w14:textId="54F8F6E9" w:rsidR="00F2436F" w:rsidRPr="00FD7A3F" w:rsidRDefault="00F2436F" w:rsidP="00FD7A3F">
          <w:pPr>
            <w:pStyle w:val="af9"/>
            <w:rPr>
              <w:rStyle w:val="10"/>
              <w:sz w:val="20"/>
              <w:szCs w:val="20"/>
            </w:rPr>
          </w:pPr>
          <w:r w:rsidRPr="00FD7A3F">
            <w:rPr>
              <w:rStyle w:val="10"/>
              <w:sz w:val="20"/>
              <w:szCs w:val="20"/>
            </w:rPr>
            <w:t>Оглавление</w:t>
          </w:r>
        </w:p>
        <w:p w14:paraId="5B9694BE" w14:textId="77777777" w:rsidR="00115F52" w:rsidRDefault="00F2436F">
          <w:pPr>
            <w:pStyle w:val="15"/>
            <w:tabs>
              <w:tab w:val="right" w:leader="dot" w:pos="14560"/>
            </w:tabs>
            <w:rPr>
              <w:rFonts w:asciiTheme="minorHAnsi" w:eastAsiaTheme="minorEastAsia" w:hAnsiTheme="minorHAnsi" w:cstheme="minorBidi"/>
              <w:noProof/>
              <w:sz w:val="22"/>
              <w:szCs w:val="22"/>
            </w:rPr>
          </w:pPr>
          <w:r w:rsidRPr="00FD7A3F">
            <w:fldChar w:fldCharType="begin"/>
          </w:r>
          <w:r w:rsidRPr="00FD7A3F">
            <w:instrText xml:space="preserve"> TOC \o "1-3" \h \z \u </w:instrText>
          </w:r>
          <w:r w:rsidRPr="00FD7A3F">
            <w:fldChar w:fldCharType="separate"/>
          </w:r>
          <w:hyperlink w:anchor="_Toc119417085" w:history="1">
            <w:r w:rsidR="00115F52" w:rsidRPr="003C5793">
              <w:rPr>
                <w:rStyle w:val="a5"/>
                <w:noProof/>
              </w:rPr>
              <w:t>Приложение 1. Перечень организаций социальной сферы, в отношении которых проводились сбор и обобщение информации о качестве условий оказания услуг</w:t>
            </w:r>
            <w:r w:rsidR="00115F52">
              <w:rPr>
                <w:noProof/>
                <w:webHidden/>
              </w:rPr>
              <w:tab/>
            </w:r>
            <w:r w:rsidR="00115F52">
              <w:rPr>
                <w:noProof/>
                <w:webHidden/>
              </w:rPr>
              <w:fldChar w:fldCharType="begin"/>
            </w:r>
            <w:r w:rsidR="00115F52">
              <w:rPr>
                <w:noProof/>
                <w:webHidden/>
              </w:rPr>
              <w:instrText xml:space="preserve"> PAGEREF _Toc119417085 \h </w:instrText>
            </w:r>
            <w:r w:rsidR="00115F52">
              <w:rPr>
                <w:noProof/>
                <w:webHidden/>
              </w:rPr>
            </w:r>
            <w:r w:rsidR="00115F52">
              <w:rPr>
                <w:noProof/>
                <w:webHidden/>
              </w:rPr>
              <w:fldChar w:fldCharType="separate"/>
            </w:r>
            <w:r w:rsidR="00115F52">
              <w:rPr>
                <w:noProof/>
                <w:webHidden/>
              </w:rPr>
              <w:t>5</w:t>
            </w:r>
            <w:r w:rsidR="00115F52">
              <w:rPr>
                <w:noProof/>
                <w:webHidden/>
              </w:rPr>
              <w:fldChar w:fldCharType="end"/>
            </w:r>
          </w:hyperlink>
        </w:p>
        <w:p w14:paraId="3AD52613" w14:textId="77777777" w:rsidR="00115F52" w:rsidRDefault="00454A86">
          <w:pPr>
            <w:pStyle w:val="15"/>
            <w:tabs>
              <w:tab w:val="right" w:leader="dot" w:pos="14560"/>
            </w:tabs>
            <w:rPr>
              <w:rFonts w:asciiTheme="minorHAnsi" w:eastAsiaTheme="minorEastAsia" w:hAnsiTheme="minorHAnsi" w:cstheme="minorBidi"/>
              <w:noProof/>
              <w:sz w:val="22"/>
              <w:szCs w:val="22"/>
            </w:rPr>
          </w:pPr>
          <w:hyperlink w:anchor="_Toc119417086" w:history="1">
            <w:r w:rsidR="00115F52" w:rsidRPr="003C5793">
              <w:rPr>
                <w:rStyle w:val="a5"/>
                <w:noProof/>
              </w:rPr>
              <w:t>Приложение 2. Выборка исследования</w:t>
            </w:r>
            <w:r w:rsidR="00115F52">
              <w:rPr>
                <w:noProof/>
                <w:webHidden/>
              </w:rPr>
              <w:tab/>
            </w:r>
            <w:r w:rsidR="00115F52">
              <w:rPr>
                <w:noProof/>
                <w:webHidden/>
              </w:rPr>
              <w:fldChar w:fldCharType="begin"/>
            </w:r>
            <w:r w:rsidR="00115F52">
              <w:rPr>
                <w:noProof/>
                <w:webHidden/>
              </w:rPr>
              <w:instrText xml:space="preserve"> PAGEREF _Toc119417086 \h </w:instrText>
            </w:r>
            <w:r w:rsidR="00115F52">
              <w:rPr>
                <w:noProof/>
                <w:webHidden/>
              </w:rPr>
            </w:r>
            <w:r w:rsidR="00115F52">
              <w:rPr>
                <w:noProof/>
                <w:webHidden/>
              </w:rPr>
              <w:fldChar w:fldCharType="separate"/>
            </w:r>
            <w:r w:rsidR="00115F52">
              <w:rPr>
                <w:noProof/>
                <w:webHidden/>
              </w:rPr>
              <w:t>37</w:t>
            </w:r>
            <w:r w:rsidR="00115F52">
              <w:rPr>
                <w:noProof/>
                <w:webHidden/>
              </w:rPr>
              <w:fldChar w:fldCharType="end"/>
            </w:r>
          </w:hyperlink>
        </w:p>
        <w:p w14:paraId="1E2273B5"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087" w:history="1">
            <w:r w:rsidR="00115F52" w:rsidRPr="003C5793">
              <w:rPr>
                <w:rStyle w:val="a5"/>
              </w:rPr>
              <w:t>Таблица 1. – Распределение генеральной и выборочной совокупностей респондентов в разрезе организаций социального обеспечения населения ХМАО-Югры, в абс. значении, ед.</w:t>
            </w:r>
            <w:r w:rsidR="00115F52">
              <w:rPr>
                <w:webHidden/>
              </w:rPr>
              <w:tab/>
            </w:r>
            <w:r w:rsidR="00115F52">
              <w:rPr>
                <w:webHidden/>
              </w:rPr>
              <w:fldChar w:fldCharType="begin"/>
            </w:r>
            <w:r w:rsidR="00115F52">
              <w:rPr>
                <w:webHidden/>
              </w:rPr>
              <w:instrText xml:space="preserve"> PAGEREF _Toc119417087 \h </w:instrText>
            </w:r>
            <w:r w:rsidR="00115F52">
              <w:rPr>
                <w:webHidden/>
              </w:rPr>
            </w:r>
            <w:r w:rsidR="00115F52">
              <w:rPr>
                <w:webHidden/>
              </w:rPr>
              <w:fldChar w:fldCharType="separate"/>
            </w:r>
            <w:r w:rsidR="00115F52">
              <w:rPr>
                <w:webHidden/>
              </w:rPr>
              <w:t>37</w:t>
            </w:r>
            <w:r w:rsidR="00115F52">
              <w:rPr>
                <w:webHidden/>
              </w:rPr>
              <w:fldChar w:fldCharType="end"/>
            </w:r>
          </w:hyperlink>
        </w:p>
        <w:p w14:paraId="2ABDA133" w14:textId="77777777" w:rsidR="00115F52" w:rsidRDefault="00454A86">
          <w:pPr>
            <w:pStyle w:val="15"/>
            <w:tabs>
              <w:tab w:val="right" w:leader="dot" w:pos="14560"/>
            </w:tabs>
            <w:rPr>
              <w:rFonts w:asciiTheme="minorHAnsi" w:eastAsiaTheme="minorEastAsia" w:hAnsiTheme="minorHAnsi" w:cstheme="minorBidi"/>
              <w:noProof/>
              <w:sz w:val="22"/>
              <w:szCs w:val="22"/>
            </w:rPr>
          </w:pPr>
          <w:hyperlink w:anchor="_Toc119417088" w:history="1">
            <w:r w:rsidR="00115F52" w:rsidRPr="003C5793">
              <w:rPr>
                <w:rStyle w:val="a5"/>
                <w:noProof/>
              </w:rPr>
              <w:t>Приложение 3. Критерии и показатели оценки качества условий оказания услуг организациями социального обслуживания</w:t>
            </w:r>
            <w:r w:rsidR="00115F52">
              <w:rPr>
                <w:noProof/>
                <w:webHidden/>
              </w:rPr>
              <w:tab/>
            </w:r>
            <w:r w:rsidR="00115F52">
              <w:rPr>
                <w:noProof/>
                <w:webHidden/>
              </w:rPr>
              <w:fldChar w:fldCharType="begin"/>
            </w:r>
            <w:r w:rsidR="00115F52">
              <w:rPr>
                <w:noProof/>
                <w:webHidden/>
              </w:rPr>
              <w:instrText xml:space="preserve"> PAGEREF _Toc119417088 \h </w:instrText>
            </w:r>
            <w:r w:rsidR="00115F52">
              <w:rPr>
                <w:noProof/>
                <w:webHidden/>
              </w:rPr>
            </w:r>
            <w:r w:rsidR="00115F52">
              <w:rPr>
                <w:noProof/>
                <w:webHidden/>
              </w:rPr>
              <w:fldChar w:fldCharType="separate"/>
            </w:r>
            <w:r w:rsidR="00115F52">
              <w:rPr>
                <w:noProof/>
                <w:webHidden/>
              </w:rPr>
              <w:t>41</w:t>
            </w:r>
            <w:r w:rsidR="00115F52">
              <w:rPr>
                <w:noProof/>
                <w:webHidden/>
              </w:rPr>
              <w:fldChar w:fldCharType="end"/>
            </w:r>
          </w:hyperlink>
        </w:p>
        <w:p w14:paraId="47DDEF14" w14:textId="77777777" w:rsidR="00115F52" w:rsidRDefault="00454A86">
          <w:pPr>
            <w:pStyle w:val="15"/>
            <w:tabs>
              <w:tab w:val="right" w:leader="dot" w:pos="14560"/>
            </w:tabs>
            <w:rPr>
              <w:rFonts w:asciiTheme="minorHAnsi" w:eastAsiaTheme="minorEastAsia" w:hAnsiTheme="minorHAnsi" w:cstheme="minorBidi"/>
              <w:noProof/>
              <w:sz w:val="22"/>
              <w:szCs w:val="22"/>
            </w:rPr>
          </w:pPr>
          <w:hyperlink w:anchor="_Toc119417089" w:history="1">
            <w:r w:rsidR="00115F52" w:rsidRPr="003C5793">
              <w:rPr>
                <w:rStyle w:val="a5"/>
                <w:noProof/>
              </w:rPr>
              <w:t>Приложение 4.  Установленный нормативными правовыми актами 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 (к расчету показателя 1.1)</w:t>
            </w:r>
            <w:r w:rsidR="00115F52">
              <w:rPr>
                <w:noProof/>
                <w:webHidden/>
              </w:rPr>
              <w:tab/>
            </w:r>
            <w:r w:rsidR="00115F52">
              <w:rPr>
                <w:noProof/>
                <w:webHidden/>
              </w:rPr>
              <w:fldChar w:fldCharType="begin"/>
            </w:r>
            <w:r w:rsidR="00115F52">
              <w:rPr>
                <w:noProof/>
                <w:webHidden/>
              </w:rPr>
              <w:instrText xml:space="preserve"> PAGEREF _Toc119417089 \h </w:instrText>
            </w:r>
            <w:r w:rsidR="00115F52">
              <w:rPr>
                <w:noProof/>
                <w:webHidden/>
              </w:rPr>
            </w:r>
            <w:r w:rsidR="00115F52">
              <w:rPr>
                <w:noProof/>
                <w:webHidden/>
              </w:rPr>
              <w:fldChar w:fldCharType="separate"/>
            </w:r>
            <w:r w:rsidR="00115F52">
              <w:rPr>
                <w:noProof/>
                <w:webHidden/>
              </w:rPr>
              <w:t>69</w:t>
            </w:r>
            <w:r w:rsidR="00115F52">
              <w:rPr>
                <w:noProof/>
                <w:webHidden/>
              </w:rPr>
              <w:fldChar w:fldCharType="end"/>
            </w:r>
          </w:hyperlink>
        </w:p>
        <w:p w14:paraId="2829AC08" w14:textId="77777777" w:rsidR="00115F52" w:rsidRDefault="00454A86">
          <w:pPr>
            <w:pStyle w:val="15"/>
            <w:tabs>
              <w:tab w:val="right" w:leader="dot" w:pos="14560"/>
            </w:tabs>
            <w:rPr>
              <w:rFonts w:asciiTheme="minorHAnsi" w:eastAsiaTheme="minorEastAsia" w:hAnsiTheme="minorHAnsi" w:cstheme="minorBidi"/>
              <w:noProof/>
              <w:sz w:val="22"/>
              <w:szCs w:val="22"/>
            </w:rPr>
          </w:pPr>
          <w:hyperlink w:anchor="_Toc119417090" w:history="1">
            <w:r w:rsidR="00115F52" w:rsidRPr="003C5793">
              <w:rPr>
                <w:rStyle w:val="a5"/>
                <w:noProof/>
              </w:rPr>
              <w:t>Приложение 5. Перечень организаций, в отношении которых проводится независимая оценка,  с указанием лиц, осуществлявших сбор, их статуса и дат выполнения</w:t>
            </w:r>
            <w:r w:rsidR="00115F52">
              <w:rPr>
                <w:noProof/>
                <w:webHidden/>
              </w:rPr>
              <w:tab/>
            </w:r>
            <w:r w:rsidR="00115F52">
              <w:rPr>
                <w:noProof/>
                <w:webHidden/>
              </w:rPr>
              <w:fldChar w:fldCharType="begin"/>
            </w:r>
            <w:r w:rsidR="00115F52">
              <w:rPr>
                <w:noProof/>
                <w:webHidden/>
              </w:rPr>
              <w:instrText xml:space="preserve"> PAGEREF _Toc119417090 \h </w:instrText>
            </w:r>
            <w:r w:rsidR="00115F52">
              <w:rPr>
                <w:noProof/>
                <w:webHidden/>
              </w:rPr>
            </w:r>
            <w:r w:rsidR="00115F52">
              <w:rPr>
                <w:noProof/>
                <w:webHidden/>
              </w:rPr>
              <w:fldChar w:fldCharType="separate"/>
            </w:r>
            <w:r w:rsidR="00115F52">
              <w:rPr>
                <w:noProof/>
                <w:webHidden/>
              </w:rPr>
              <w:t>72</w:t>
            </w:r>
            <w:r w:rsidR="00115F52">
              <w:rPr>
                <w:noProof/>
                <w:webHidden/>
              </w:rPr>
              <w:fldChar w:fldCharType="end"/>
            </w:r>
          </w:hyperlink>
        </w:p>
        <w:p w14:paraId="61B9799C" w14:textId="77777777" w:rsidR="00115F52" w:rsidRDefault="00454A86">
          <w:pPr>
            <w:pStyle w:val="15"/>
            <w:tabs>
              <w:tab w:val="right" w:leader="dot" w:pos="14560"/>
            </w:tabs>
            <w:rPr>
              <w:rFonts w:asciiTheme="minorHAnsi" w:eastAsiaTheme="minorEastAsia" w:hAnsiTheme="minorHAnsi" w:cstheme="minorBidi"/>
              <w:noProof/>
              <w:sz w:val="22"/>
              <w:szCs w:val="22"/>
            </w:rPr>
          </w:pPr>
          <w:hyperlink w:anchor="_Toc119417091" w:history="1">
            <w:r w:rsidR="00115F52" w:rsidRPr="003C5793">
              <w:rPr>
                <w:rStyle w:val="a5"/>
                <w:noProof/>
              </w:rPr>
              <w:t>Приложение 6. Результаты обследования условий оказания услуг</w:t>
            </w:r>
            <w:r w:rsidR="00115F52">
              <w:rPr>
                <w:noProof/>
                <w:webHidden/>
              </w:rPr>
              <w:tab/>
            </w:r>
            <w:r w:rsidR="00115F52">
              <w:rPr>
                <w:noProof/>
                <w:webHidden/>
              </w:rPr>
              <w:fldChar w:fldCharType="begin"/>
            </w:r>
            <w:r w:rsidR="00115F52">
              <w:rPr>
                <w:noProof/>
                <w:webHidden/>
              </w:rPr>
              <w:instrText xml:space="preserve"> PAGEREF _Toc119417091 \h </w:instrText>
            </w:r>
            <w:r w:rsidR="00115F52">
              <w:rPr>
                <w:noProof/>
                <w:webHidden/>
              </w:rPr>
            </w:r>
            <w:r w:rsidR="00115F52">
              <w:rPr>
                <w:noProof/>
                <w:webHidden/>
              </w:rPr>
              <w:fldChar w:fldCharType="separate"/>
            </w:r>
            <w:r w:rsidR="00115F52">
              <w:rPr>
                <w:noProof/>
                <w:webHidden/>
              </w:rPr>
              <w:t>91</w:t>
            </w:r>
            <w:r w:rsidR="00115F52">
              <w:rPr>
                <w:noProof/>
                <w:webHidden/>
              </w:rPr>
              <w:fldChar w:fldCharType="end"/>
            </w:r>
          </w:hyperlink>
        </w:p>
        <w:p w14:paraId="237B332F"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092" w:history="1">
            <w:r w:rsidR="00115F52" w:rsidRPr="003C5793">
              <w:rPr>
                <w:rStyle w:val="a5"/>
              </w:rPr>
              <w:t>Таблица 4.Наличие (объем) информации об организациях социального обслуживания, размещенной на информационных стендах в помещениях</w:t>
            </w:r>
            <w:r w:rsidR="00115F52">
              <w:rPr>
                <w:webHidden/>
              </w:rPr>
              <w:tab/>
            </w:r>
            <w:r w:rsidR="00115F52">
              <w:rPr>
                <w:webHidden/>
              </w:rPr>
              <w:fldChar w:fldCharType="begin"/>
            </w:r>
            <w:r w:rsidR="00115F52">
              <w:rPr>
                <w:webHidden/>
              </w:rPr>
              <w:instrText xml:space="preserve"> PAGEREF _Toc119417092 \h </w:instrText>
            </w:r>
            <w:r w:rsidR="00115F52">
              <w:rPr>
                <w:webHidden/>
              </w:rPr>
            </w:r>
            <w:r w:rsidR="00115F52">
              <w:rPr>
                <w:webHidden/>
              </w:rPr>
              <w:fldChar w:fldCharType="separate"/>
            </w:r>
            <w:r w:rsidR="00115F52">
              <w:rPr>
                <w:webHidden/>
              </w:rPr>
              <w:t>91</w:t>
            </w:r>
            <w:r w:rsidR="00115F52">
              <w:rPr>
                <w:webHidden/>
              </w:rPr>
              <w:fldChar w:fldCharType="end"/>
            </w:r>
          </w:hyperlink>
        </w:p>
        <w:p w14:paraId="48675FED"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093" w:history="1">
            <w:r w:rsidR="00115F52" w:rsidRPr="003C5793">
              <w:rPr>
                <w:rStyle w:val="a5"/>
              </w:rPr>
              <w:t>Таблица 5. Наличие (объем) информации об организациях социального обслуживания, размещенной на их официальных сайтах</w:t>
            </w:r>
            <w:r w:rsidR="00115F52">
              <w:rPr>
                <w:webHidden/>
              </w:rPr>
              <w:tab/>
            </w:r>
            <w:r w:rsidR="00115F52">
              <w:rPr>
                <w:webHidden/>
              </w:rPr>
              <w:fldChar w:fldCharType="begin"/>
            </w:r>
            <w:r w:rsidR="00115F52">
              <w:rPr>
                <w:webHidden/>
              </w:rPr>
              <w:instrText xml:space="preserve"> PAGEREF _Toc119417093 \h </w:instrText>
            </w:r>
            <w:r w:rsidR="00115F52">
              <w:rPr>
                <w:webHidden/>
              </w:rPr>
            </w:r>
            <w:r w:rsidR="00115F52">
              <w:rPr>
                <w:webHidden/>
              </w:rPr>
              <w:fldChar w:fldCharType="separate"/>
            </w:r>
            <w:r w:rsidR="00115F52">
              <w:rPr>
                <w:webHidden/>
              </w:rPr>
              <w:t>110</w:t>
            </w:r>
            <w:r w:rsidR="00115F52">
              <w:rPr>
                <w:webHidden/>
              </w:rPr>
              <w:fldChar w:fldCharType="end"/>
            </w:r>
          </w:hyperlink>
        </w:p>
        <w:p w14:paraId="40D7D65F"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094" w:history="1">
            <w:r w:rsidR="00115F52" w:rsidRPr="003C5793">
              <w:rPr>
                <w:rStyle w:val="a5"/>
              </w:rPr>
              <w:t>Таблица 6.Наличие и функционирование дистанционных способов взаимодействия</w:t>
            </w:r>
            <w:r w:rsidR="00115F52">
              <w:rPr>
                <w:webHidden/>
              </w:rPr>
              <w:tab/>
            </w:r>
            <w:r w:rsidR="00115F52">
              <w:rPr>
                <w:webHidden/>
              </w:rPr>
              <w:fldChar w:fldCharType="begin"/>
            </w:r>
            <w:r w:rsidR="00115F52">
              <w:rPr>
                <w:webHidden/>
              </w:rPr>
              <w:instrText xml:space="preserve"> PAGEREF _Toc119417094 \h </w:instrText>
            </w:r>
            <w:r w:rsidR="00115F52">
              <w:rPr>
                <w:webHidden/>
              </w:rPr>
            </w:r>
            <w:r w:rsidR="00115F52">
              <w:rPr>
                <w:webHidden/>
              </w:rPr>
              <w:fldChar w:fldCharType="separate"/>
            </w:r>
            <w:r w:rsidR="00115F52">
              <w:rPr>
                <w:webHidden/>
              </w:rPr>
              <w:t>126</w:t>
            </w:r>
            <w:r w:rsidR="00115F52">
              <w:rPr>
                <w:webHidden/>
              </w:rPr>
              <w:fldChar w:fldCharType="end"/>
            </w:r>
          </w:hyperlink>
        </w:p>
        <w:p w14:paraId="3347DB18"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095" w:history="1">
            <w:r w:rsidR="00115F52" w:rsidRPr="003C5793">
              <w:rPr>
                <w:rStyle w:val="a5"/>
              </w:rPr>
              <w:t>Таблица 7. Наличие в организациях социального обслуживания комфортных условий для предоставления услуг</w:t>
            </w:r>
            <w:r w:rsidR="00115F52">
              <w:rPr>
                <w:webHidden/>
              </w:rPr>
              <w:tab/>
            </w:r>
            <w:r w:rsidR="00115F52">
              <w:rPr>
                <w:webHidden/>
              </w:rPr>
              <w:fldChar w:fldCharType="begin"/>
            </w:r>
            <w:r w:rsidR="00115F52">
              <w:rPr>
                <w:webHidden/>
              </w:rPr>
              <w:instrText xml:space="preserve"> PAGEREF _Toc119417095 \h </w:instrText>
            </w:r>
            <w:r w:rsidR="00115F52">
              <w:rPr>
                <w:webHidden/>
              </w:rPr>
            </w:r>
            <w:r w:rsidR="00115F52">
              <w:rPr>
                <w:webHidden/>
              </w:rPr>
              <w:fldChar w:fldCharType="separate"/>
            </w:r>
            <w:r w:rsidR="00115F52">
              <w:rPr>
                <w:webHidden/>
              </w:rPr>
              <w:t>131</w:t>
            </w:r>
            <w:r w:rsidR="00115F52">
              <w:rPr>
                <w:webHidden/>
              </w:rPr>
              <w:fldChar w:fldCharType="end"/>
            </w:r>
          </w:hyperlink>
        </w:p>
        <w:p w14:paraId="66AD06BA"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096" w:history="1">
            <w:r w:rsidR="00115F52" w:rsidRPr="003C5793">
              <w:rPr>
                <w:rStyle w:val="a5"/>
              </w:rPr>
              <w:t>Таблица 8. Условия доступности услуг организаций социального обслуживания для инвалидов(оборудование помещений организации и прилегающей территории)</w:t>
            </w:r>
            <w:r w:rsidR="00115F52">
              <w:rPr>
                <w:webHidden/>
              </w:rPr>
              <w:tab/>
            </w:r>
            <w:r w:rsidR="00115F52">
              <w:rPr>
                <w:webHidden/>
              </w:rPr>
              <w:fldChar w:fldCharType="begin"/>
            </w:r>
            <w:r w:rsidR="00115F52">
              <w:rPr>
                <w:webHidden/>
              </w:rPr>
              <w:instrText xml:space="preserve"> PAGEREF _Toc119417096 \h </w:instrText>
            </w:r>
            <w:r w:rsidR="00115F52">
              <w:rPr>
                <w:webHidden/>
              </w:rPr>
            </w:r>
            <w:r w:rsidR="00115F52">
              <w:rPr>
                <w:webHidden/>
              </w:rPr>
              <w:fldChar w:fldCharType="separate"/>
            </w:r>
            <w:r w:rsidR="00115F52">
              <w:rPr>
                <w:webHidden/>
              </w:rPr>
              <w:t>137</w:t>
            </w:r>
            <w:r w:rsidR="00115F52">
              <w:rPr>
                <w:webHidden/>
              </w:rPr>
              <w:fldChar w:fldCharType="end"/>
            </w:r>
          </w:hyperlink>
        </w:p>
        <w:p w14:paraId="16E7F3B3"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097" w:history="1">
            <w:r w:rsidR="00115F52" w:rsidRPr="003C5793">
              <w:rPr>
                <w:rStyle w:val="a5"/>
              </w:rPr>
              <w:t>Таблица 9. Условия доступности услуг организаций социального обслуживания для инвалидов (обеспечение в организации условий доступности, позволяющих инвалидам получать услуги наравне с другими)</w:t>
            </w:r>
            <w:r w:rsidR="00115F52">
              <w:rPr>
                <w:webHidden/>
              </w:rPr>
              <w:tab/>
            </w:r>
            <w:r w:rsidR="00115F52">
              <w:rPr>
                <w:webHidden/>
              </w:rPr>
              <w:fldChar w:fldCharType="begin"/>
            </w:r>
            <w:r w:rsidR="00115F52">
              <w:rPr>
                <w:webHidden/>
              </w:rPr>
              <w:instrText xml:space="preserve"> PAGEREF _Toc119417097 \h </w:instrText>
            </w:r>
            <w:r w:rsidR="00115F52">
              <w:rPr>
                <w:webHidden/>
              </w:rPr>
            </w:r>
            <w:r w:rsidR="00115F52">
              <w:rPr>
                <w:webHidden/>
              </w:rPr>
              <w:fldChar w:fldCharType="separate"/>
            </w:r>
            <w:r w:rsidR="00115F52">
              <w:rPr>
                <w:webHidden/>
              </w:rPr>
              <w:t>142</w:t>
            </w:r>
            <w:r w:rsidR="00115F52">
              <w:rPr>
                <w:webHidden/>
              </w:rPr>
              <w:fldChar w:fldCharType="end"/>
            </w:r>
          </w:hyperlink>
        </w:p>
        <w:p w14:paraId="5B7CE39B" w14:textId="77777777" w:rsidR="00115F52" w:rsidRDefault="00454A86">
          <w:pPr>
            <w:pStyle w:val="15"/>
            <w:tabs>
              <w:tab w:val="right" w:leader="dot" w:pos="14560"/>
            </w:tabs>
            <w:rPr>
              <w:rFonts w:asciiTheme="minorHAnsi" w:eastAsiaTheme="minorEastAsia" w:hAnsiTheme="minorHAnsi" w:cstheme="minorBidi"/>
              <w:noProof/>
              <w:sz w:val="22"/>
              <w:szCs w:val="22"/>
            </w:rPr>
          </w:pPr>
          <w:hyperlink w:anchor="_Toc119417098" w:history="1">
            <w:r w:rsidR="00115F52" w:rsidRPr="003C5793">
              <w:rPr>
                <w:rStyle w:val="a5"/>
                <w:noProof/>
              </w:rPr>
              <w:t>Приложение 7. Удовлетворённость получателей услуг условиями оказания услуг</w:t>
            </w:r>
            <w:r w:rsidR="00115F52">
              <w:rPr>
                <w:noProof/>
                <w:webHidden/>
              </w:rPr>
              <w:tab/>
            </w:r>
            <w:r w:rsidR="00115F52">
              <w:rPr>
                <w:noProof/>
                <w:webHidden/>
              </w:rPr>
              <w:fldChar w:fldCharType="begin"/>
            </w:r>
            <w:r w:rsidR="00115F52">
              <w:rPr>
                <w:noProof/>
                <w:webHidden/>
              </w:rPr>
              <w:instrText xml:space="preserve"> PAGEREF _Toc119417098 \h </w:instrText>
            </w:r>
            <w:r w:rsidR="00115F52">
              <w:rPr>
                <w:noProof/>
                <w:webHidden/>
              </w:rPr>
            </w:r>
            <w:r w:rsidR="00115F52">
              <w:rPr>
                <w:noProof/>
                <w:webHidden/>
              </w:rPr>
              <w:fldChar w:fldCharType="separate"/>
            </w:r>
            <w:r w:rsidR="00115F52">
              <w:rPr>
                <w:noProof/>
                <w:webHidden/>
              </w:rPr>
              <w:t>153</w:t>
            </w:r>
            <w:r w:rsidR="00115F52">
              <w:rPr>
                <w:noProof/>
                <w:webHidden/>
              </w:rPr>
              <w:fldChar w:fldCharType="end"/>
            </w:r>
          </w:hyperlink>
        </w:p>
        <w:p w14:paraId="61349962"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099" w:history="1">
            <w:r w:rsidR="00115F52" w:rsidRPr="003C5793">
              <w:rPr>
                <w:rStyle w:val="a5"/>
              </w:rPr>
              <w:t>Таблица 10. Число получателей услуг, удовлетворенных качеством, полнотой и доступностью информации об организациях социального обслуживания, размещенной на информационных стендах и на официальных сайтах в сети «Интернет», в абс. значении</w:t>
            </w:r>
            <w:r w:rsidR="00115F52">
              <w:rPr>
                <w:webHidden/>
              </w:rPr>
              <w:tab/>
            </w:r>
            <w:r w:rsidR="00115F52">
              <w:rPr>
                <w:webHidden/>
              </w:rPr>
              <w:fldChar w:fldCharType="begin"/>
            </w:r>
            <w:r w:rsidR="00115F52">
              <w:rPr>
                <w:webHidden/>
              </w:rPr>
              <w:instrText xml:space="preserve"> PAGEREF _Toc119417099 \h </w:instrText>
            </w:r>
            <w:r w:rsidR="00115F52">
              <w:rPr>
                <w:webHidden/>
              </w:rPr>
            </w:r>
            <w:r w:rsidR="00115F52">
              <w:rPr>
                <w:webHidden/>
              </w:rPr>
              <w:fldChar w:fldCharType="separate"/>
            </w:r>
            <w:r w:rsidR="00115F52">
              <w:rPr>
                <w:webHidden/>
              </w:rPr>
              <w:t>153</w:t>
            </w:r>
            <w:r w:rsidR="00115F52">
              <w:rPr>
                <w:webHidden/>
              </w:rPr>
              <w:fldChar w:fldCharType="end"/>
            </w:r>
          </w:hyperlink>
        </w:p>
        <w:p w14:paraId="39ED29E8"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100" w:history="1">
            <w:r w:rsidR="00115F52" w:rsidRPr="003C5793">
              <w:rPr>
                <w:rStyle w:val="a5"/>
              </w:rPr>
              <w:t>Таблица 11. Число получателей услуг, удовлетворённых  комфортностью условий и временем ожидания предоставления услуг</w:t>
            </w:r>
            <w:r w:rsidR="00115F52">
              <w:rPr>
                <w:webHidden/>
              </w:rPr>
              <w:tab/>
            </w:r>
            <w:r w:rsidR="00115F52">
              <w:rPr>
                <w:webHidden/>
              </w:rPr>
              <w:fldChar w:fldCharType="begin"/>
            </w:r>
            <w:r w:rsidR="00115F52">
              <w:rPr>
                <w:webHidden/>
              </w:rPr>
              <w:instrText xml:space="preserve"> PAGEREF _Toc119417100 \h </w:instrText>
            </w:r>
            <w:r w:rsidR="00115F52">
              <w:rPr>
                <w:webHidden/>
              </w:rPr>
            </w:r>
            <w:r w:rsidR="00115F52">
              <w:rPr>
                <w:webHidden/>
              </w:rPr>
              <w:fldChar w:fldCharType="separate"/>
            </w:r>
            <w:r w:rsidR="00115F52">
              <w:rPr>
                <w:webHidden/>
              </w:rPr>
              <w:t>158</w:t>
            </w:r>
            <w:r w:rsidR="00115F52">
              <w:rPr>
                <w:webHidden/>
              </w:rPr>
              <w:fldChar w:fldCharType="end"/>
            </w:r>
          </w:hyperlink>
        </w:p>
        <w:p w14:paraId="5A6D72EF"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101" w:history="1">
            <w:r w:rsidR="00115F52" w:rsidRPr="003C5793">
              <w:rPr>
                <w:rStyle w:val="a5"/>
              </w:rPr>
              <w:t>Таблица 12. Число получателей услуг, удовлетворённых доступностью услуг для инвалидов</w:t>
            </w:r>
            <w:r w:rsidR="00115F52">
              <w:rPr>
                <w:webHidden/>
              </w:rPr>
              <w:tab/>
            </w:r>
            <w:r w:rsidR="00115F52">
              <w:rPr>
                <w:webHidden/>
              </w:rPr>
              <w:fldChar w:fldCharType="begin"/>
            </w:r>
            <w:r w:rsidR="00115F52">
              <w:rPr>
                <w:webHidden/>
              </w:rPr>
              <w:instrText xml:space="preserve"> PAGEREF _Toc119417101 \h </w:instrText>
            </w:r>
            <w:r w:rsidR="00115F52">
              <w:rPr>
                <w:webHidden/>
              </w:rPr>
            </w:r>
            <w:r w:rsidR="00115F52">
              <w:rPr>
                <w:webHidden/>
              </w:rPr>
              <w:fldChar w:fldCharType="separate"/>
            </w:r>
            <w:r w:rsidR="00115F52">
              <w:rPr>
                <w:webHidden/>
              </w:rPr>
              <w:t>167</w:t>
            </w:r>
            <w:r w:rsidR="00115F52">
              <w:rPr>
                <w:webHidden/>
              </w:rPr>
              <w:fldChar w:fldCharType="end"/>
            </w:r>
          </w:hyperlink>
        </w:p>
        <w:p w14:paraId="33DF29DE" w14:textId="77777777" w:rsidR="00115F52" w:rsidRDefault="00454A86">
          <w:pPr>
            <w:pStyle w:val="15"/>
            <w:tabs>
              <w:tab w:val="right" w:leader="dot" w:pos="14560"/>
            </w:tabs>
            <w:rPr>
              <w:rFonts w:asciiTheme="minorHAnsi" w:eastAsiaTheme="minorEastAsia" w:hAnsiTheme="minorHAnsi" w:cstheme="minorBidi"/>
              <w:noProof/>
              <w:sz w:val="22"/>
              <w:szCs w:val="22"/>
            </w:rPr>
          </w:pPr>
          <w:hyperlink w:anchor="_Toc119417102" w:history="1">
            <w:r w:rsidR="00115F52" w:rsidRPr="003C5793">
              <w:rPr>
                <w:rStyle w:val="a5"/>
                <w:noProof/>
              </w:rPr>
              <w:t>Приложение 8. Значения по каждому показателю, характеризующему общие критерии оценки качества условий оказания услуг организациями социальной сферы (в баллах)</w:t>
            </w:r>
            <w:r w:rsidR="00115F52">
              <w:rPr>
                <w:noProof/>
                <w:webHidden/>
              </w:rPr>
              <w:tab/>
            </w:r>
            <w:r w:rsidR="00115F52">
              <w:rPr>
                <w:noProof/>
                <w:webHidden/>
              </w:rPr>
              <w:fldChar w:fldCharType="begin"/>
            </w:r>
            <w:r w:rsidR="00115F52">
              <w:rPr>
                <w:noProof/>
                <w:webHidden/>
              </w:rPr>
              <w:instrText xml:space="preserve"> PAGEREF _Toc119417102 \h </w:instrText>
            </w:r>
            <w:r w:rsidR="00115F52">
              <w:rPr>
                <w:noProof/>
                <w:webHidden/>
              </w:rPr>
            </w:r>
            <w:r w:rsidR="00115F52">
              <w:rPr>
                <w:noProof/>
                <w:webHidden/>
              </w:rPr>
              <w:fldChar w:fldCharType="separate"/>
            </w:r>
            <w:r w:rsidR="00115F52">
              <w:rPr>
                <w:noProof/>
                <w:webHidden/>
              </w:rPr>
              <w:t>176</w:t>
            </w:r>
            <w:r w:rsidR="00115F52">
              <w:rPr>
                <w:noProof/>
                <w:webHidden/>
              </w:rPr>
              <w:fldChar w:fldCharType="end"/>
            </w:r>
          </w:hyperlink>
        </w:p>
        <w:p w14:paraId="13560AD5"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103" w:history="1">
            <w:r w:rsidR="00115F52" w:rsidRPr="003C5793">
              <w:rPr>
                <w:rStyle w:val="a5"/>
              </w:rPr>
              <w:t>Таблица 13. Критерий «Открытость и доступность информации об организации»</w:t>
            </w:r>
            <w:r w:rsidR="00115F52">
              <w:rPr>
                <w:webHidden/>
              </w:rPr>
              <w:tab/>
            </w:r>
            <w:r w:rsidR="00115F52">
              <w:rPr>
                <w:webHidden/>
              </w:rPr>
              <w:fldChar w:fldCharType="begin"/>
            </w:r>
            <w:r w:rsidR="00115F52">
              <w:rPr>
                <w:webHidden/>
              </w:rPr>
              <w:instrText xml:space="preserve"> PAGEREF _Toc119417103 \h </w:instrText>
            </w:r>
            <w:r w:rsidR="00115F52">
              <w:rPr>
                <w:webHidden/>
              </w:rPr>
            </w:r>
            <w:r w:rsidR="00115F52">
              <w:rPr>
                <w:webHidden/>
              </w:rPr>
              <w:fldChar w:fldCharType="separate"/>
            </w:r>
            <w:r w:rsidR="00115F52">
              <w:rPr>
                <w:webHidden/>
              </w:rPr>
              <w:t>176</w:t>
            </w:r>
            <w:r w:rsidR="00115F52">
              <w:rPr>
                <w:webHidden/>
              </w:rPr>
              <w:fldChar w:fldCharType="end"/>
            </w:r>
          </w:hyperlink>
        </w:p>
        <w:p w14:paraId="66EA5768"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104" w:history="1">
            <w:r w:rsidR="00115F52" w:rsidRPr="003C5793">
              <w:rPr>
                <w:rStyle w:val="a5"/>
              </w:rPr>
              <w:t>Таблица 14. Критерий «Комфортность условий оказания услуг»</w:t>
            </w:r>
            <w:r w:rsidR="00115F52">
              <w:rPr>
                <w:webHidden/>
              </w:rPr>
              <w:tab/>
            </w:r>
            <w:r w:rsidR="00115F52">
              <w:rPr>
                <w:webHidden/>
              </w:rPr>
              <w:fldChar w:fldCharType="begin"/>
            </w:r>
            <w:r w:rsidR="00115F52">
              <w:rPr>
                <w:webHidden/>
              </w:rPr>
              <w:instrText xml:space="preserve"> PAGEREF _Toc119417104 \h </w:instrText>
            </w:r>
            <w:r w:rsidR="00115F52">
              <w:rPr>
                <w:webHidden/>
              </w:rPr>
            </w:r>
            <w:r w:rsidR="00115F52">
              <w:rPr>
                <w:webHidden/>
              </w:rPr>
              <w:fldChar w:fldCharType="separate"/>
            </w:r>
            <w:r w:rsidR="00115F52">
              <w:rPr>
                <w:webHidden/>
              </w:rPr>
              <w:t>196</w:t>
            </w:r>
            <w:r w:rsidR="00115F52">
              <w:rPr>
                <w:webHidden/>
              </w:rPr>
              <w:fldChar w:fldCharType="end"/>
            </w:r>
          </w:hyperlink>
        </w:p>
        <w:p w14:paraId="47281C4E"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105" w:history="1">
            <w:r w:rsidR="00115F52" w:rsidRPr="003C5793">
              <w:rPr>
                <w:rStyle w:val="a5"/>
              </w:rPr>
              <w:t>Таблица 15. Критерий «Доступность услуг для инвалидов»</w:t>
            </w:r>
            <w:r w:rsidR="00115F52">
              <w:rPr>
                <w:webHidden/>
              </w:rPr>
              <w:tab/>
            </w:r>
            <w:r w:rsidR="00115F52">
              <w:rPr>
                <w:webHidden/>
              </w:rPr>
              <w:fldChar w:fldCharType="begin"/>
            </w:r>
            <w:r w:rsidR="00115F52">
              <w:rPr>
                <w:webHidden/>
              </w:rPr>
              <w:instrText xml:space="preserve"> PAGEREF _Toc119417105 \h </w:instrText>
            </w:r>
            <w:r w:rsidR="00115F52">
              <w:rPr>
                <w:webHidden/>
              </w:rPr>
            </w:r>
            <w:r w:rsidR="00115F52">
              <w:rPr>
                <w:webHidden/>
              </w:rPr>
              <w:fldChar w:fldCharType="separate"/>
            </w:r>
            <w:r w:rsidR="00115F52">
              <w:rPr>
                <w:webHidden/>
              </w:rPr>
              <w:t>204</w:t>
            </w:r>
            <w:r w:rsidR="00115F52">
              <w:rPr>
                <w:webHidden/>
              </w:rPr>
              <w:fldChar w:fldCharType="end"/>
            </w:r>
          </w:hyperlink>
        </w:p>
        <w:p w14:paraId="68D2A8E9"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106" w:history="1">
            <w:r w:rsidR="00115F52" w:rsidRPr="003C5793">
              <w:rPr>
                <w:rStyle w:val="a5"/>
                <w:rFonts w:eastAsia="Calibri"/>
              </w:rPr>
              <w:t>Таблица 17. Критерий «Удовлетворённость условиями оказания услуг»</w:t>
            </w:r>
            <w:r w:rsidR="00115F52">
              <w:rPr>
                <w:webHidden/>
              </w:rPr>
              <w:tab/>
            </w:r>
            <w:r w:rsidR="00115F52">
              <w:rPr>
                <w:webHidden/>
              </w:rPr>
              <w:fldChar w:fldCharType="begin"/>
            </w:r>
            <w:r w:rsidR="00115F52">
              <w:rPr>
                <w:webHidden/>
              </w:rPr>
              <w:instrText xml:space="preserve"> PAGEREF _Toc119417106 \h </w:instrText>
            </w:r>
            <w:r w:rsidR="00115F52">
              <w:rPr>
                <w:webHidden/>
              </w:rPr>
            </w:r>
            <w:r w:rsidR="00115F52">
              <w:rPr>
                <w:webHidden/>
              </w:rPr>
              <w:fldChar w:fldCharType="separate"/>
            </w:r>
            <w:r w:rsidR="00115F52">
              <w:rPr>
                <w:webHidden/>
              </w:rPr>
              <w:t>218</w:t>
            </w:r>
            <w:r w:rsidR="00115F52">
              <w:rPr>
                <w:webHidden/>
              </w:rPr>
              <w:fldChar w:fldCharType="end"/>
            </w:r>
          </w:hyperlink>
        </w:p>
        <w:p w14:paraId="74A6E4E8"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107" w:history="1">
            <w:r w:rsidR="00115F52" w:rsidRPr="003C5793">
              <w:rPr>
                <w:rStyle w:val="a5"/>
              </w:rPr>
              <w:t>Таблица 18. Предложения по критерию «Открытость и доступность информации об организации»</w:t>
            </w:r>
            <w:r w:rsidR="00115F52">
              <w:rPr>
                <w:webHidden/>
              </w:rPr>
              <w:tab/>
            </w:r>
            <w:r w:rsidR="00115F52">
              <w:rPr>
                <w:webHidden/>
              </w:rPr>
              <w:fldChar w:fldCharType="begin"/>
            </w:r>
            <w:r w:rsidR="00115F52">
              <w:rPr>
                <w:webHidden/>
              </w:rPr>
              <w:instrText xml:space="preserve"> PAGEREF _Toc119417107 \h </w:instrText>
            </w:r>
            <w:r w:rsidR="00115F52">
              <w:rPr>
                <w:webHidden/>
              </w:rPr>
            </w:r>
            <w:r w:rsidR="00115F52">
              <w:rPr>
                <w:webHidden/>
              </w:rPr>
              <w:fldChar w:fldCharType="separate"/>
            </w:r>
            <w:r w:rsidR="00115F52">
              <w:rPr>
                <w:webHidden/>
              </w:rPr>
              <w:t>225</w:t>
            </w:r>
            <w:r w:rsidR="00115F52">
              <w:rPr>
                <w:webHidden/>
              </w:rPr>
              <w:fldChar w:fldCharType="end"/>
            </w:r>
          </w:hyperlink>
        </w:p>
        <w:p w14:paraId="41A8988F"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108" w:history="1">
            <w:r w:rsidR="00115F52" w:rsidRPr="003C5793">
              <w:rPr>
                <w:rStyle w:val="a5"/>
              </w:rPr>
              <w:t>Таблица 19.Предложения по критерию «Комфортность условий оказания услуг»</w:t>
            </w:r>
            <w:r w:rsidR="00115F52">
              <w:rPr>
                <w:webHidden/>
              </w:rPr>
              <w:tab/>
            </w:r>
            <w:r w:rsidR="00115F52">
              <w:rPr>
                <w:webHidden/>
              </w:rPr>
              <w:fldChar w:fldCharType="begin"/>
            </w:r>
            <w:r w:rsidR="00115F52">
              <w:rPr>
                <w:webHidden/>
              </w:rPr>
              <w:instrText xml:space="preserve"> PAGEREF _Toc119417108 \h </w:instrText>
            </w:r>
            <w:r w:rsidR="00115F52">
              <w:rPr>
                <w:webHidden/>
              </w:rPr>
            </w:r>
            <w:r w:rsidR="00115F52">
              <w:rPr>
                <w:webHidden/>
              </w:rPr>
              <w:fldChar w:fldCharType="separate"/>
            </w:r>
            <w:r w:rsidR="00115F52">
              <w:rPr>
                <w:webHidden/>
              </w:rPr>
              <w:t>235</w:t>
            </w:r>
            <w:r w:rsidR="00115F52">
              <w:rPr>
                <w:webHidden/>
              </w:rPr>
              <w:fldChar w:fldCharType="end"/>
            </w:r>
          </w:hyperlink>
        </w:p>
        <w:p w14:paraId="7BF17E96"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109" w:history="1">
            <w:r w:rsidR="00115F52" w:rsidRPr="003C5793">
              <w:rPr>
                <w:rStyle w:val="a5"/>
              </w:rPr>
              <w:t>Таблица 20.Предложения по критерию «Доступность услуг для инвалидов»</w:t>
            </w:r>
            <w:r w:rsidR="00115F52">
              <w:rPr>
                <w:webHidden/>
              </w:rPr>
              <w:tab/>
            </w:r>
            <w:r w:rsidR="00115F52">
              <w:rPr>
                <w:webHidden/>
              </w:rPr>
              <w:fldChar w:fldCharType="begin"/>
            </w:r>
            <w:r w:rsidR="00115F52">
              <w:rPr>
                <w:webHidden/>
              </w:rPr>
              <w:instrText xml:space="preserve"> PAGEREF _Toc119417109 \h </w:instrText>
            </w:r>
            <w:r w:rsidR="00115F52">
              <w:rPr>
                <w:webHidden/>
              </w:rPr>
            </w:r>
            <w:r w:rsidR="00115F52">
              <w:rPr>
                <w:webHidden/>
              </w:rPr>
              <w:fldChar w:fldCharType="separate"/>
            </w:r>
            <w:r w:rsidR="00115F52">
              <w:rPr>
                <w:webHidden/>
              </w:rPr>
              <w:t>245</w:t>
            </w:r>
            <w:r w:rsidR="00115F52">
              <w:rPr>
                <w:webHidden/>
              </w:rPr>
              <w:fldChar w:fldCharType="end"/>
            </w:r>
          </w:hyperlink>
        </w:p>
        <w:p w14:paraId="7A923C1F"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110" w:history="1">
            <w:r w:rsidR="00115F52" w:rsidRPr="003C5793">
              <w:rPr>
                <w:rStyle w:val="a5"/>
              </w:rPr>
              <w:t>Таблица 21. Предложения по критерию «Доброжелательность и вежливость работников организации»</w:t>
            </w:r>
            <w:r w:rsidR="00115F52">
              <w:rPr>
                <w:webHidden/>
              </w:rPr>
              <w:tab/>
            </w:r>
            <w:r w:rsidR="00115F52">
              <w:rPr>
                <w:webHidden/>
              </w:rPr>
              <w:fldChar w:fldCharType="begin"/>
            </w:r>
            <w:r w:rsidR="00115F52">
              <w:rPr>
                <w:webHidden/>
              </w:rPr>
              <w:instrText xml:space="preserve"> PAGEREF _Toc119417110 \h </w:instrText>
            </w:r>
            <w:r w:rsidR="00115F52">
              <w:rPr>
                <w:webHidden/>
              </w:rPr>
            </w:r>
            <w:r w:rsidR="00115F52">
              <w:rPr>
                <w:webHidden/>
              </w:rPr>
              <w:fldChar w:fldCharType="separate"/>
            </w:r>
            <w:r w:rsidR="00115F52">
              <w:rPr>
                <w:webHidden/>
              </w:rPr>
              <w:t>264</w:t>
            </w:r>
            <w:r w:rsidR="00115F52">
              <w:rPr>
                <w:webHidden/>
              </w:rPr>
              <w:fldChar w:fldCharType="end"/>
            </w:r>
          </w:hyperlink>
        </w:p>
        <w:p w14:paraId="57196660"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111" w:history="1">
            <w:r w:rsidR="00115F52" w:rsidRPr="003C5793">
              <w:rPr>
                <w:rStyle w:val="a5"/>
              </w:rPr>
              <w:t>Таблица 22. Предложения по критерию «Удовлетворённость условиями оказания услуг»</w:t>
            </w:r>
            <w:r w:rsidR="00115F52">
              <w:rPr>
                <w:webHidden/>
              </w:rPr>
              <w:tab/>
            </w:r>
            <w:r w:rsidR="00115F52">
              <w:rPr>
                <w:webHidden/>
              </w:rPr>
              <w:fldChar w:fldCharType="begin"/>
            </w:r>
            <w:r w:rsidR="00115F52">
              <w:rPr>
                <w:webHidden/>
              </w:rPr>
              <w:instrText xml:space="preserve"> PAGEREF _Toc119417111 \h </w:instrText>
            </w:r>
            <w:r w:rsidR="00115F52">
              <w:rPr>
                <w:webHidden/>
              </w:rPr>
            </w:r>
            <w:r w:rsidR="00115F52">
              <w:rPr>
                <w:webHidden/>
              </w:rPr>
              <w:fldChar w:fldCharType="separate"/>
            </w:r>
            <w:r w:rsidR="00115F52">
              <w:rPr>
                <w:webHidden/>
              </w:rPr>
              <w:t>265</w:t>
            </w:r>
            <w:r w:rsidR="00115F52">
              <w:rPr>
                <w:webHidden/>
              </w:rPr>
              <w:fldChar w:fldCharType="end"/>
            </w:r>
          </w:hyperlink>
        </w:p>
        <w:p w14:paraId="0479471F" w14:textId="77777777" w:rsidR="00115F52" w:rsidRDefault="00454A86">
          <w:pPr>
            <w:pStyle w:val="15"/>
            <w:tabs>
              <w:tab w:val="right" w:leader="dot" w:pos="14560"/>
            </w:tabs>
            <w:rPr>
              <w:rFonts w:asciiTheme="minorHAnsi" w:eastAsiaTheme="minorEastAsia" w:hAnsiTheme="minorHAnsi" w:cstheme="minorBidi"/>
              <w:noProof/>
              <w:sz w:val="22"/>
              <w:szCs w:val="22"/>
            </w:rPr>
          </w:pPr>
          <w:hyperlink w:anchor="_Toc119417112" w:history="1">
            <w:r w:rsidR="00115F52" w:rsidRPr="003C5793">
              <w:rPr>
                <w:rStyle w:val="a5"/>
                <w:noProof/>
              </w:rPr>
              <w:t>Приложение 9.Таблицы информационного наполнения сайтов и стендов</w:t>
            </w:r>
            <w:r w:rsidR="00115F52">
              <w:rPr>
                <w:noProof/>
                <w:webHidden/>
              </w:rPr>
              <w:tab/>
            </w:r>
            <w:r w:rsidR="00115F52">
              <w:rPr>
                <w:noProof/>
                <w:webHidden/>
              </w:rPr>
              <w:fldChar w:fldCharType="begin"/>
            </w:r>
            <w:r w:rsidR="00115F52">
              <w:rPr>
                <w:noProof/>
                <w:webHidden/>
              </w:rPr>
              <w:instrText xml:space="preserve"> PAGEREF _Toc119417112 \h </w:instrText>
            </w:r>
            <w:r w:rsidR="00115F52">
              <w:rPr>
                <w:noProof/>
                <w:webHidden/>
              </w:rPr>
            </w:r>
            <w:r w:rsidR="00115F52">
              <w:rPr>
                <w:noProof/>
                <w:webHidden/>
              </w:rPr>
              <w:fldChar w:fldCharType="separate"/>
            </w:r>
            <w:r w:rsidR="00115F52">
              <w:rPr>
                <w:noProof/>
                <w:webHidden/>
              </w:rPr>
              <w:t>267</w:t>
            </w:r>
            <w:r w:rsidR="00115F52">
              <w:rPr>
                <w:noProof/>
                <w:webHidden/>
              </w:rPr>
              <w:fldChar w:fldCharType="end"/>
            </w:r>
          </w:hyperlink>
        </w:p>
        <w:p w14:paraId="3BAA265C"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113" w:history="1">
            <w:r w:rsidR="00115F52" w:rsidRPr="003C5793">
              <w:rPr>
                <w:rStyle w:val="a5"/>
              </w:rPr>
              <w:t>Таблица 22. Информационное наполнение стендов организаций социального обслуживания</w:t>
            </w:r>
            <w:r w:rsidR="00115F52">
              <w:rPr>
                <w:webHidden/>
              </w:rPr>
              <w:tab/>
            </w:r>
            <w:r w:rsidR="00115F52">
              <w:rPr>
                <w:webHidden/>
              </w:rPr>
              <w:fldChar w:fldCharType="begin"/>
            </w:r>
            <w:r w:rsidR="00115F52">
              <w:rPr>
                <w:webHidden/>
              </w:rPr>
              <w:instrText xml:space="preserve"> PAGEREF _Toc119417113 \h </w:instrText>
            </w:r>
            <w:r w:rsidR="00115F52">
              <w:rPr>
                <w:webHidden/>
              </w:rPr>
            </w:r>
            <w:r w:rsidR="00115F52">
              <w:rPr>
                <w:webHidden/>
              </w:rPr>
              <w:fldChar w:fldCharType="separate"/>
            </w:r>
            <w:r w:rsidR="00115F52">
              <w:rPr>
                <w:webHidden/>
              </w:rPr>
              <w:t>267</w:t>
            </w:r>
            <w:r w:rsidR="00115F52">
              <w:rPr>
                <w:webHidden/>
              </w:rPr>
              <w:fldChar w:fldCharType="end"/>
            </w:r>
          </w:hyperlink>
        </w:p>
        <w:p w14:paraId="098E76CF" w14:textId="77777777" w:rsidR="00115F52" w:rsidRDefault="00454A86">
          <w:pPr>
            <w:pStyle w:val="25"/>
            <w:rPr>
              <w:rFonts w:asciiTheme="minorHAnsi" w:eastAsiaTheme="minorEastAsia" w:hAnsiTheme="minorHAnsi" w:cstheme="minorBidi"/>
              <w:b w:val="0"/>
              <w:bCs w:val="0"/>
              <w:sz w:val="22"/>
              <w:szCs w:val="22"/>
              <w:lang w:eastAsia="ru-RU"/>
            </w:rPr>
          </w:pPr>
          <w:hyperlink w:anchor="_Toc119417114" w:history="1">
            <w:r w:rsidR="00115F52" w:rsidRPr="003C5793">
              <w:rPr>
                <w:rStyle w:val="a5"/>
              </w:rPr>
              <w:t>Таблица 23. Информационное наполнение сайтов организаций социального обслуживания</w:t>
            </w:r>
            <w:r w:rsidR="00115F52">
              <w:rPr>
                <w:webHidden/>
              </w:rPr>
              <w:tab/>
            </w:r>
            <w:r w:rsidR="00115F52">
              <w:rPr>
                <w:webHidden/>
              </w:rPr>
              <w:fldChar w:fldCharType="begin"/>
            </w:r>
            <w:r w:rsidR="00115F52">
              <w:rPr>
                <w:webHidden/>
              </w:rPr>
              <w:instrText xml:space="preserve"> PAGEREF _Toc119417114 \h </w:instrText>
            </w:r>
            <w:r w:rsidR="00115F52">
              <w:rPr>
                <w:webHidden/>
              </w:rPr>
            </w:r>
            <w:r w:rsidR="00115F52">
              <w:rPr>
                <w:webHidden/>
              </w:rPr>
              <w:fldChar w:fldCharType="separate"/>
            </w:r>
            <w:r w:rsidR="00115F52">
              <w:rPr>
                <w:webHidden/>
              </w:rPr>
              <w:t>268</w:t>
            </w:r>
            <w:r w:rsidR="00115F52">
              <w:rPr>
                <w:webHidden/>
              </w:rPr>
              <w:fldChar w:fldCharType="end"/>
            </w:r>
          </w:hyperlink>
        </w:p>
        <w:p w14:paraId="39709F71" w14:textId="77777777" w:rsidR="00115F52" w:rsidRDefault="00454A86">
          <w:pPr>
            <w:pStyle w:val="15"/>
            <w:tabs>
              <w:tab w:val="right" w:leader="dot" w:pos="14560"/>
            </w:tabs>
            <w:rPr>
              <w:rFonts w:asciiTheme="minorHAnsi" w:eastAsiaTheme="minorEastAsia" w:hAnsiTheme="minorHAnsi" w:cstheme="minorBidi"/>
              <w:noProof/>
              <w:sz w:val="22"/>
              <w:szCs w:val="22"/>
            </w:rPr>
          </w:pPr>
          <w:hyperlink w:anchor="_Toc119417115" w:history="1">
            <w:r w:rsidR="00115F52" w:rsidRPr="003C5793">
              <w:rPr>
                <w:rStyle w:val="a5"/>
                <w:noProof/>
              </w:rPr>
              <w:t>Приложение 10. Значения показателей, характеризующих общие критерии оценки качества условий оказания услуг организациями социального обслуживания, в баллах</w:t>
            </w:r>
            <w:r w:rsidR="00115F52">
              <w:rPr>
                <w:noProof/>
                <w:webHidden/>
              </w:rPr>
              <w:tab/>
            </w:r>
            <w:r w:rsidR="00115F52">
              <w:rPr>
                <w:noProof/>
                <w:webHidden/>
              </w:rPr>
              <w:fldChar w:fldCharType="begin"/>
            </w:r>
            <w:r w:rsidR="00115F52">
              <w:rPr>
                <w:noProof/>
                <w:webHidden/>
              </w:rPr>
              <w:instrText xml:space="preserve"> PAGEREF _Toc119417115 \h </w:instrText>
            </w:r>
            <w:r w:rsidR="00115F52">
              <w:rPr>
                <w:noProof/>
                <w:webHidden/>
              </w:rPr>
            </w:r>
            <w:r w:rsidR="00115F52">
              <w:rPr>
                <w:noProof/>
                <w:webHidden/>
              </w:rPr>
              <w:fldChar w:fldCharType="separate"/>
            </w:r>
            <w:r w:rsidR="00115F52">
              <w:rPr>
                <w:noProof/>
                <w:webHidden/>
              </w:rPr>
              <w:t>269</w:t>
            </w:r>
            <w:r w:rsidR="00115F52">
              <w:rPr>
                <w:noProof/>
                <w:webHidden/>
              </w:rPr>
              <w:fldChar w:fldCharType="end"/>
            </w:r>
          </w:hyperlink>
        </w:p>
        <w:p w14:paraId="01585456" w14:textId="63A1F732" w:rsidR="00F2436F" w:rsidRPr="00FD7A3F" w:rsidRDefault="00F2436F" w:rsidP="00FD7A3F">
          <w:r w:rsidRPr="00FD7A3F">
            <w:fldChar w:fldCharType="end"/>
          </w:r>
        </w:p>
      </w:sdtContent>
    </w:sdt>
    <w:p w14:paraId="41DEC7B1" w14:textId="77777777" w:rsidR="00F2436F" w:rsidRPr="00FD7A3F" w:rsidRDefault="00F2436F" w:rsidP="00FD7A3F">
      <w:pPr>
        <w:rPr>
          <w:rFonts w:eastAsia="Calibri"/>
          <w:b/>
          <w:bCs/>
          <w:i/>
          <w:iCs/>
          <w:color w:val="0D594F"/>
          <w:lang w:eastAsia="en-US"/>
        </w:rPr>
      </w:pPr>
      <w:r w:rsidRPr="00FD7A3F">
        <w:br w:type="page"/>
      </w:r>
    </w:p>
    <w:p w14:paraId="4817AA2D" w14:textId="77777777" w:rsidR="00F452DD" w:rsidRPr="0031046B" w:rsidRDefault="00F452DD" w:rsidP="00FD7A3F">
      <w:pPr>
        <w:pStyle w:val="1"/>
        <w:rPr>
          <w:rStyle w:val="10"/>
          <w:b/>
          <w:bCs/>
          <w:i/>
          <w:iCs/>
          <w:sz w:val="28"/>
          <w:szCs w:val="28"/>
        </w:rPr>
      </w:pPr>
      <w:bookmarkStart w:id="4" w:name="_Toc119417085"/>
      <w:bookmarkEnd w:id="1"/>
      <w:bookmarkEnd w:id="0"/>
      <w:bookmarkEnd w:id="3"/>
      <w:r w:rsidRPr="0031046B">
        <w:rPr>
          <w:rStyle w:val="10"/>
          <w:b/>
          <w:bCs/>
          <w:i/>
          <w:iCs/>
          <w:sz w:val="28"/>
          <w:szCs w:val="28"/>
        </w:rPr>
        <w:lastRenderedPageBreak/>
        <w:t>Приложение 1. Перечень организаций социальной сферы, в отношении которых проводились сбор и обобщение информации о качестве условий оказания услуг</w:t>
      </w:r>
      <w:bookmarkEnd w:id="4"/>
    </w:p>
    <w:p w14:paraId="4EE84A3A" w14:textId="77777777" w:rsidR="00F452DD" w:rsidRPr="00FD7A3F" w:rsidRDefault="00F452DD" w:rsidP="00FD7A3F">
      <w:pPr>
        <w:ind w:left="142"/>
        <w:jc w:val="center"/>
        <w:rPr>
          <w:rStyle w:val="10"/>
          <w:sz w:val="20"/>
          <w:szCs w:val="20"/>
        </w:rPr>
      </w:pPr>
    </w:p>
    <w:p w14:paraId="407470A8" w14:textId="77777777" w:rsidR="00F452DD" w:rsidRPr="00FD7A3F" w:rsidRDefault="00F452DD" w:rsidP="00FD7A3F">
      <w:pPr>
        <w:ind w:left="142"/>
        <w:jc w:val="center"/>
        <w:rPr>
          <w:rFonts w:eastAsia="Calibri"/>
          <w:b/>
          <w:lang w:eastAsia="en-US"/>
        </w:rPr>
      </w:pPr>
    </w:p>
    <w:p w14:paraId="4E12B1D9" w14:textId="77777777" w:rsidR="00F452DD" w:rsidRPr="00FD7A3F" w:rsidRDefault="00F452DD" w:rsidP="00FD7A3F">
      <w:pPr>
        <w:ind w:firstLine="426"/>
        <w:jc w:val="both"/>
        <w:rPr>
          <w:b/>
        </w:rPr>
      </w:pPr>
      <w:r w:rsidRPr="00FD7A3F">
        <w:rPr>
          <w:b/>
        </w:rPr>
        <w:t xml:space="preserve">Всего – 85 </w:t>
      </w:r>
      <w:r w:rsidRPr="00FD7A3F">
        <w:t>организаций (государственных, негосударственных), из них:</w:t>
      </w:r>
    </w:p>
    <w:p w14:paraId="3E3DC359" w14:textId="77777777" w:rsidR="00F452DD" w:rsidRPr="00FD7A3F" w:rsidRDefault="00F452DD" w:rsidP="00FD7A3F">
      <w:pPr>
        <w:ind w:firstLine="426"/>
        <w:jc w:val="both"/>
      </w:pPr>
      <w:r w:rsidRPr="00FD7A3F">
        <w:rPr>
          <w:b/>
        </w:rPr>
        <w:t>42 государственных учреждения, 43 негосударственных поставщика</w:t>
      </w:r>
    </w:p>
    <w:p w14:paraId="627C0E4A" w14:textId="77777777" w:rsidR="00F452DD" w:rsidRPr="00FD7A3F" w:rsidRDefault="00F452DD" w:rsidP="00FD7A3F">
      <w:pPr>
        <w:ind w:firstLine="426"/>
        <w:jc w:val="both"/>
        <w:rPr>
          <w:b/>
        </w:rPr>
      </w:pPr>
    </w:p>
    <w:p w14:paraId="4C3D085F" w14:textId="77777777" w:rsidR="00F452DD" w:rsidRPr="00FD7A3F" w:rsidRDefault="00F452DD" w:rsidP="00FD7A3F">
      <w:pPr>
        <w:jc w:val="center"/>
        <w:rPr>
          <w:b/>
          <w:i/>
          <w:u w:val="single"/>
        </w:rPr>
      </w:pPr>
    </w:p>
    <w:p w14:paraId="5C76F608" w14:textId="59D5EA68" w:rsidR="00F452DD" w:rsidRPr="00FD7A3F" w:rsidRDefault="00F452DD" w:rsidP="00FD7A3F">
      <w:pPr>
        <w:pStyle w:val="afffd"/>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028"/>
        <w:gridCol w:w="1464"/>
        <w:gridCol w:w="2740"/>
        <w:gridCol w:w="1884"/>
        <w:gridCol w:w="1997"/>
        <w:gridCol w:w="2412"/>
        <w:gridCol w:w="1736"/>
        <w:gridCol w:w="9"/>
      </w:tblGrid>
      <w:tr w:rsidR="00F452DD" w:rsidRPr="00FD7A3F" w14:paraId="36B12687" w14:textId="77777777" w:rsidTr="00F452DD">
        <w:trPr>
          <w:gridAfter w:val="1"/>
          <w:wAfter w:w="3" w:type="pct"/>
          <w:trHeight w:val="373"/>
          <w:tblHeader/>
          <w:jc w:val="center"/>
        </w:trPr>
        <w:tc>
          <w:tcPr>
            <w:tcW w:w="207" w:type="pct"/>
            <w:vMerge w:val="restart"/>
            <w:tcBorders>
              <w:top w:val="single" w:sz="4" w:space="0" w:color="auto"/>
              <w:left w:val="single" w:sz="4" w:space="0" w:color="auto"/>
              <w:bottom w:val="single" w:sz="4" w:space="0" w:color="auto"/>
              <w:right w:val="single" w:sz="4" w:space="0" w:color="auto"/>
            </w:tcBorders>
            <w:hideMark/>
          </w:tcPr>
          <w:p w14:paraId="5AC982B9" w14:textId="77777777" w:rsidR="00F452DD" w:rsidRPr="00FD7A3F" w:rsidRDefault="00F452DD" w:rsidP="00FD7A3F">
            <w:pPr>
              <w:pStyle w:val="a6"/>
              <w:tabs>
                <w:tab w:val="left" w:pos="313"/>
              </w:tabs>
              <w:spacing w:line="20" w:lineRule="atLeast"/>
              <w:ind w:left="29"/>
              <w:rPr>
                <w:b/>
                <w:bCs/>
              </w:rPr>
            </w:pPr>
            <w:r w:rsidRPr="00FD7A3F">
              <w:rPr>
                <w:b/>
                <w:bCs/>
              </w:rPr>
              <w:t>№ п/п</w:t>
            </w:r>
          </w:p>
        </w:tc>
        <w:tc>
          <w:tcPr>
            <w:tcW w:w="681" w:type="pct"/>
            <w:vMerge w:val="restart"/>
            <w:tcBorders>
              <w:top w:val="single" w:sz="4" w:space="0" w:color="auto"/>
              <w:left w:val="single" w:sz="4" w:space="0" w:color="auto"/>
              <w:bottom w:val="single" w:sz="4" w:space="0" w:color="auto"/>
              <w:right w:val="single" w:sz="4" w:space="0" w:color="auto"/>
            </w:tcBorders>
            <w:vAlign w:val="center"/>
            <w:hideMark/>
          </w:tcPr>
          <w:p w14:paraId="7FA8C9AC" w14:textId="77777777" w:rsidR="00F452DD" w:rsidRPr="00FD7A3F" w:rsidRDefault="00F452DD" w:rsidP="00FD7A3F">
            <w:pPr>
              <w:spacing w:line="20" w:lineRule="atLeast"/>
              <w:rPr>
                <w:b/>
                <w:bCs/>
              </w:rPr>
            </w:pPr>
            <w:r w:rsidRPr="00FD7A3F">
              <w:rPr>
                <w:b/>
                <w:bCs/>
              </w:rPr>
              <w:t>Наименование организации</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094DBCDB" w14:textId="77777777" w:rsidR="00F452DD" w:rsidRPr="00FD7A3F" w:rsidRDefault="00F452DD" w:rsidP="00FD7A3F">
            <w:pPr>
              <w:spacing w:line="20" w:lineRule="atLeast"/>
              <w:rPr>
                <w:b/>
                <w:bCs/>
              </w:rPr>
            </w:pPr>
            <w:r w:rsidRPr="00FD7A3F">
              <w:rPr>
                <w:b/>
                <w:bCs/>
              </w:rPr>
              <w:t>ФИО руководителя</w:t>
            </w:r>
          </w:p>
        </w:tc>
        <w:tc>
          <w:tcPr>
            <w:tcW w:w="905" w:type="pct"/>
            <w:vMerge w:val="restart"/>
            <w:tcBorders>
              <w:top w:val="single" w:sz="4" w:space="0" w:color="auto"/>
              <w:left w:val="single" w:sz="4" w:space="0" w:color="auto"/>
              <w:bottom w:val="single" w:sz="4" w:space="0" w:color="auto"/>
              <w:right w:val="single" w:sz="4" w:space="0" w:color="auto"/>
            </w:tcBorders>
            <w:vAlign w:val="center"/>
            <w:hideMark/>
          </w:tcPr>
          <w:p w14:paraId="0652CA4B" w14:textId="77777777" w:rsidR="00F452DD" w:rsidRPr="00FD7A3F" w:rsidRDefault="00F452DD" w:rsidP="00FD7A3F">
            <w:pPr>
              <w:spacing w:line="20" w:lineRule="atLeast"/>
              <w:rPr>
                <w:b/>
                <w:bCs/>
              </w:rPr>
            </w:pPr>
            <w:r w:rsidRPr="00FD7A3F">
              <w:rPr>
                <w:b/>
                <w:bCs/>
              </w:rPr>
              <w:t>Телефон, адрес электронной почты, сайта</w:t>
            </w:r>
          </w:p>
        </w:tc>
        <w:tc>
          <w:tcPr>
            <w:tcW w:w="636" w:type="pct"/>
            <w:vMerge w:val="restart"/>
            <w:tcBorders>
              <w:top w:val="single" w:sz="4" w:space="0" w:color="auto"/>
              <w:left w:val="single" w:sz="4" w:space="0" w:color="auto"/>
              <w:bottom w:val="single" w:sz="4" w:space="0" w:color="auto"/>
              <w:right w:val="single" w:sz="4" w:space="0" w:color="auto"/>
            </w:tcBorders>
            <w:vAlign w:val="center"/>
            <w:hideMark/>
          </w:tcPr>
          <w:p w14:paraId="31276395" w14:textId="77777777" w:rsidR="00F452DD" w:rsidRPr="00FD7A3F" w:rsidRDefault="00F452DD" w:rsidP="00FD7A3F">
            <w:pPr>
              <w:spacing w:line="20" w:lineRule="atLeast"/>
              <w:rPr>
                <w:b/>
                <w:bCs/>
              </w:rPr>
            </w:pPr>
            <w:r w:rsidRPr="00FD7A3F">
              <w:rPr>
                <w:b/>
                <w:bCs/>
              </w:rPr>
              <w:t>Юридический адрес организации</w:t>
            </w:r>
          </w:p>
        </w:tc>
        <w:tc>
          <w:tcPr>
            <w:tcW w:w="2064" w:type="pct"/>
            <w:gridSpan w:val="3"/>
            <w:tcBorders>
              <w:top w:val="single" w:sz="4" w:space="0" w:color="auto"/>
              <w:left w:val="single" w:sz="4" w:space="0" w:color="auto"/>
              <w:bottom w:val="single" w:sz="4" w:space="0" w:color="auto"/>
              <w:right w:val="single" w:sz="4" w:space="0" w:color="auto"/>
            </w:tcBorders>
            <w:hideMark/>
          </w:tcPr>
          <w:p w14:paraId="4F2417C8" w14:textId="77777777" w:rsidR="00F452DD" w:rsidRPr="00FD7A3F" w:rsidRDefault="00F452DD" w:rsidP="00FD7A3F">
            <w:pPr>
              <w:spacing w:line="20" w:lineRule="atLeast"/>
              <w:jc w:val="center"/>
              <w:rPr>
                <w:b/>
                <w:bCs/>
              </w:rPr>
            </w:pPr>
            <w:r w:rsidRPr="00FD7A3F">
              <w:rPr>
                <w:b/>
                <w:bCs/>
              </w:rPr>
              <w:t>Сведения об объектах организации для сбора информации оператором</w:t>
            </w:r>
          </w:p>
        </w:tc>
      </w:tr>
      <w:tr w:rsidR="00F452DD" w:rsidRPr="00FD7A3F" w14:paraId="26C5F8AE" w14:textId="77777777" w:rsidTr="00F452DD">
        <w:trPr>
          <w:trHeight w:val="850"/>
          <w:tblHeader/>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51FDED6" w14:textId="77777777" w:rsidR="00F452DD" w:rsidRPr="00FD7A3F" w:rsidRDefault="00F452DD" w:rsidP="00FD7A3F">
            <w:pPr>
              <w:spacing w:line="256" w:lineRule="auto"/>
              <w:rPr>
                <w:b/>
                <w:bCs/>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2B490C1" w14:textId="77777777" w:rsidR="00F452DD" w:rsidRPr="00FD7A3F" w:rsidRDefault="00F452DD" w:rsidP="00FD7A3F">
            <w:pPr>
              <w:spacing w:line="256" w:lineRule="auto"/>
              <w:rPr>
                <w:b/>
                <w:bCs/>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422343A" w14:textId="77777777" w:rsidR="00F452DD" w:rsidRPr="00FD7A3F" w:rsidRDefault="00F452DD" w:rsidP="00FD7A3F">
            <w:pPr>
              <w:spacing w:line="256" w:lineRule="auto"/>
              <w:rPr>
                <w:b/>
                <w:bCs/>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F3A4F23" w14:textId="77777777" w:rsidR="00F452DD" w:rsidRPr="00FD7A3F" w:rsidRDefault="00F452DD" w:rsidP="00FD7A3F">
            <w:pPr>
              <w:spacing w:line="256" w:lineRule="auto"/>
              <w:rPr>
                <w:b/>
                <w:bC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AFAE926" w14:textId="77777777" w:rsidR="00F452DD" w:rsidRPr="00FD7A3F" w:rsidRDefault="00F452DD" w:rsidP="00FD7A3F">
            <w:pPr>
              <w:spacing w:line="256" w:lineRule="auto"/>
              <w:rPr>
                <w:b/>
                <w:bCs/>
              </w:rPr>
            </w:pPr>
          </w:p>
        </w:tc>
        <w:tc>
          <w:tcPr>
            <w:tcW w:w="671" w:type="pct"/>
            <w:tcBorders>
              <w:top w:val="single" w:sz="4" w:space="0" w:color="auto"/>
              <w:left w:val="single" w:sz="4" w:space="0" w:color="auto"/>
              <w:bottom w:val="single" w:sz="4" w:space="0" w:color="auto"/>
              <w:right w:val="single" w:sz="4" w:space="0" w:color="auto"/>
            </w:tcBorders>
            <w:hideMark/>
          </w:tcPr>
          <w:p w14:paraId="06CF4554" w14:textId="77777777" w:rsidR="00F452DD" w:rsidRPr="00FD7A3F" w:rsidRDefault="00F452DD" w:rsidP="00FD7A3F">
            <w:pPr>
              <w:spacing w:line="20" w:lineRule="atLeast"/>
              <w:rPr>
                <w:b/>
              </w:rPr>
            </w:pPr>
            <w:r w:rsidRPr="00FD7A3F">
              <w:rPr>
                <w:b/>
              </w:rPr>
              <w:t>Фактический адрес места предоставления услуг</w:t>
            </w:r>
          </w:p>
        </w:tc>
        <w:tc>
          <w:tcPr>
            <w:tcW w:w="802" w:type="pct"/>
            <w:tcBorders>
              <w:top w:val="single" w:sz="4" w:space="0" w:color="auto"/>
              <w:left w:val="single" w:sz="4" w:space="0" w:color="auto"/>
              <w:bottom w:val="single" w:sz="4" w:space="0" w:color="auto"/>
              <w:right w:val="single" w:sz="4" w:space="0" w:color="auto"/>
            </w:tcBorders>
            <w:hideMark/>
          </w:tcPr>
          <w:p w14:paraId="58A357FE" w14:textId="77777777" w:rsidR="00F452DD" w:rsidRPr="00FD7A3F" w:rsidRDefault="00F452DD" w:rsidP="00FD7A3F">
            <w:pPr>
              <w:spacing w:line="20" w:lineRule="atLeast"/>
              <w:rPr>
                <w:b/>
              </w:rPr>
            </w:pPr>
            <w:r w:rsidRPr="00FD7A3F">
              <w:rPr>
                <w:b/>
              </w:rPr>
              <w:t>Наименование отделения, оказывающее услуги</w:t>
            </w:r>
          </w:p>
        </w:tc>
        <w:tc>
          <w:tcPr>
            <w:tcW w:w="593" w:type="pct"/>
            <w:gridSpan w:val="2"/>
            <w:tcBorders>
              <w:top w:val="single" w:sz="4" w:space="0" w:color="auto"/>
              <w:left w:val="single" w:sz="4" w:space="0" w:color="auto"/>
              <w:bottom w:val="single" w:sz="4" w:space="0" w:color="auto"/>
              <w:right w:val="single" w:sz="4" w:space="0" w:color="auto"/>
            </w:tcBorders>
            <w:hideMark/>
          </w:tcPr>
          <w:p w14:paraId="0D73991F" w14:textId="77777777" w:rsidR="00F452DD" w:rsidRPr="00FD7A3F" w:rsidRDefault="00F452DD" w:rsidP="00FD7A3F">
            <w:pPr>
              <w:spacing w:line="20" w:lineRule="atLeast"/>
              <w:rPr>
                <w:b/>
              </w:rPr>
            </w:pPr>
            <w:r w:rsidRPr="00FD7A3F">
              <w:rPr>
                <w:b/>
              </w:rPr>
              <w:t>Форма обслуживания</w:t>
            </w:r>
          </w:p>
        </w:tc>
      </w:tr>
      <w:tr w:rsidR="00F452DD" w:rsidRPr="00FD7A3F" w14:paraId="73C75C6C" w14:textId="77777777" w:rsidTr="00F452DD">
        <w:trPr>
          <w:trHeight w:val="227"/>
          <w:tblHeader/>
          <w:jc w:val="center"/>
        </w:trPr>
        <w:tc>
          <w:tcPr>
            <w:tcW w:w="207" w:type="pct"/>
            <w:tcBorders>
              <w:top w:val="single" w:sz="4" w:space="0" w:color="auto"/>
              <w:left w:val="single" w:sz="4" w:space="0" w:color="auto"/>
              <w:bottom w:val="single" w:sz="4" w:space="0" w:color="auto"/>
              <w:right w:val="single" w:sz="4" w:space="0" w:color="auto"/>
            </w:tcBorders>
            <w:hideMark/>
          </w:tcPr>
          <w:p w14:paraId="13E1EA74" w14:textId="77777777" w:rsidR="00F452DD" w:rsidRPr="00FD7A3F" w:rsidRDefault="00F452DD" w:rsidP="00FD7A3F">
            <w:pPr>
              <w:pStyle w:val="a6"/>
              <w:tabs>
                <w:tab w:val="left" w:pos="313"/>
              </w:tabs>
              <w:spacing w:line="20" w:lineRule="atLeast"/>
              <w:ind w:left="29"/>
              <w:jc w:val="center"/>
              <w:rPr>
                <w:b/>
                <w:bCs/>
              </w:rPr>
            </w:pPr>
            <w:r w:rsidRPr="00FD7A3F">
              <w:rPr>
                <w:b/>
                <w:bCs/>
              </w:rPr>
              <w:t>1</w:t>
            </w:r>
          </w:p>
        </w:tc>
        <w:tc>
          <w:tcPr>
            <w:tcW w:w="681" w:type="pct"/>
            <w:tcBorders>
              <w:top w:val="single" w:sz="4" w:space="0" w:color="auto"/>
              <w:left w:val="single" w:sz="4" w:space="0" w:color="auto"/>
              <w:bottom w:val="single" w:sz="4" w:space="0" w:color="auto"/>
              <w:right w:val="single" w:sz="4" w:space="0" w:color="auto"/>
            </w:tcBorders>
            <w:hideMark/>
          </w:tcPr>
          <w:p w14:paraId="5CEC234E" w14:textId="77777777" w:rsidR="00F452DD" w:rsidRPr="00FD7A3F" w:rsidRDefault="00F452DD" w:rsidP="00FD7A3F">
            <w:pPr>
              <w:spacing w:line="20" w:lineRule="atLeast"/>
              <w:jc w:val="center"/>
              <w:rPr>
                <w:b/>
                <w:bCs/>
              </w:rPr>
            </w:pPr>
            <w:r w:rsidRPr="00FD7A3F">
              <w:rPr>
                <w:b/>
                <w:bCs/>
              </w:rPr>
              <w:t>2</w:t>
            </w:r>
          </w:p>
        </w:tc>
        <w:tc>
          <w:tcPr>
            <w:tcW w:w="504" w:type="pct"/>
            <w:tcBorders>
              <w:top w:val="single" w:sz="4" w:space="0" w:color="auto"/>
              <w:left w:val="single" w:sz="4" w:space="0" w:color="auto"/>
              <w:bottom w:val="single" w:sz="4" w:space="0" w:color="auto"/>
              <w:right w:val="single" w:sz="4" w:space="0" w:color="auto"/>
            </w:tcBorders>
            <w:hideMark/>
          </w:tcPr>
          <w:p w14:paraId="6A1345E5" w14:textId="77777777" w:rsidR="00F452DD" w:rsidRPr="00FD7A3F" w:rsidRDefault="00F452DD" w:rsidP="00FD7A3F">
            <w:pPr>
              <w:spacing w:line="20" w:lineRule="atLeast"/>
              <w:jc w:val="center"/>
              <w:rPr>
                <w:b/>
                <w:bCs/>
              </w:rPr>
            </w:pPr>
            <w:r w:rsidRPr="00FD7A3F">
              <w:rPr>
                <w:b/>
                <w:bCs/>
              </w:rPr>
              <w:t>3</w:t>
            </w:r>
          </w:p>
        </w:tc>
        <w:tc>
          <w:tcPr>
            <w:tcW w:w="905" w:type="pct"/>
            <w:tcBorders>
              <w:top w:val="single" w:sz="4" w:space="0" w:color="auto"/>
              <w:left w:val="single" w:sz="4" w:space="0" w:color="auto"/>
              <w:bottom w:val="single" w:sz="4" w:space="0" w:color="auto"/>
              <w:right w:val="single" w:sz="4" w:space="0" w:color="auto"/>
            </w:tcBorders>
            <w:hideMark/>
          </w:tcPr>
          <w:p w14:paraId="006D44E0" w14:textId="77777777" w:rsidR="00F452DD" w:rsidRPr="00FD7A3F" w:rsidRDefault="00F452DD" w:rsidP="00FD7A3F">
            <w:pPr>
              <w:spacing w:line="20" w:lineRule="atLeast"/>
              <w:jc w:val="center"/>
              <w:rPr>
                <w:b/>
                <w:bCs/>
              </w:rPr>
            </w:pPr>
            <w:r w:rsidRPr="00FD7A3F">
              <w:rPr>
                <w:b/>
                <w:bCs/>
              </w:rPr>
              <w:t>4</w:t>
            </w:r>
          </w:p>
        </w:tc>
        <w:tc>
          <w:tcPr>
            <w:tcW w:w="636" w:type="pct"/>
            <w:tcBorders>
              <w:top w:val="single" w:sz="4" w:space="0" w:color="auto"/>
              <w:left w:val="single" w:sz="4" w:space="0" w:color="auto"/>
              <w:bottom w:val="single" w:sz="4" w:space="0" w:color="auto"/>
              <w:right w:val="single" w:sz="4" w:space="0" w:color="auto"/>
            </w:tcBorders>
            <w:hideMark/>
          </w:tcPr>
          <w:p w14:paraId="7AF80150" w14:textId="77777777" w:rsidR="00F452DD" w:rsidRPr="00FD7A3F" w:rsidRDefault="00F452DD" w:rsidP="00FD7A3F">
            <w:pPr>
              <w:spacing w:line="20" w:lineRule="atLeast"/>
              <w:jc w:val="center"/>
              <w:rPr>
                <w:b/>
                <w:bCs/>
              </w:rPr>
            </w:pPr>
            <w:r w:rsidRPr="00FD7A3F">
              <w:rPr>
                <w:b/>
                <w:bCs/>
              </w:rPr>
              <w:t>5</w:t>
            </w:r>
          </w:p>
        </w:tc>
        <w:tc>
          <w:tcPr>
            <w:tcW w:w="671" w:type="pct"/>
            <w:tcBorders>
              <w:top w:val="single" w:sz="4" w:space="0" w:color="auto"/>
              <w:left w:val="single" w:sz="4" w:space="0" w:color="auto"/>
              <w:bottom w:val="single" w:sz="4" w:space="0" w:color="auto"/>
              <w:right w:val="single" w:sz="4" w:space="0" w:color="auto"/>
            </w:tcBorders>
            <w:hideMark/>
          </w:tcPr>
          <w:p w14:paraId="17576642" w14:textId="77777777" w:rsidR="00F452DD" w:rsidRPr="00FD7A3F" w:rsidRDefault="00F452DD" w:rsidP="00FD7A3F">
            <w:pPr>
              <w:spacing w:line="20" w:lineRule="atLeast"/>
              <w:jc w:val="center"/>
              <w:rPr>
                <w:rFonts w:eastAsia="Calibri"/>
                <w:b/>
                <w:lang w:eastAsia="en-US"/>
              </w:rPr>
            </w:pPr>
            <w:r w:rsidRPr="00FD7A3F">
              <w:rPr>
                <w:b/>
              </w:rPr>
              <w:t>6</w:t>
            </w:r>
          </w:p>
        </w:tc>
        <w:tc>
          <w:tcPr>
            <w:tcW w:w="802" w:type="pct"/>
            <w:tcBorders>
              <w:top w:val="single" w:sz="4" w:space="0" w:color="auto"/>
              <w:left w:val="single" w:sz="4" w:space="0" w:color="auto"/>
              <w:bottom w:val="single" w:sz="4" w:space="0" w:color="auto"/>
              <w:right w:val="single" w:sz="4" w:space="0" w:color="auto"/>
            </w:tcBorders>
            <w:hideMark/>
          </w:tcPr>
          <w:p w14:paraId="0EFAAB4D" w14:textId="77777777" w:rsidR="00F452DD" w:rsidRPr="00FD7A3F" w:rsidRDefault="00F452DD" w:rsidP="00FD7A3F">
            <w:pPr>
              <w:spacing w:line="20" w:lineRule="atLeast"/>
              <w:jc w:val="center"/>
              <w:rPr>
                <w:b/>
              </w:rPr>
            </w:pPr>
            <w:r w:rsidRPr="00FD7A3F">
              <w:rPr>
                <w:b/>
              </w:rPr>
              <w:t>7</w:t>
            </w:r>
          </w:p>
        </w:tc>
        <w:tc>
          <w:tcPr>
            <w:tcW w:w="593" w:type="pct"/>
            <w:gridSpan w:val="2"/>
            <w:tcBorders>
              <w:top w:val="single" w:sz="4" w:space="0" w:color="auto"/>
              <w:left w:val="single" w:sz="4" w:space="0" w:color="auto"/>
              <w:bottom w:val="single" w:sz="4" w:space="0" w:color="auto"/>
              <w:right w:val="single" w:sz="4" w:space="0" w:color="auto"/>
            </w:tcBorders>
            <w:hideMark/>
          </w:tcPr>
          <w:p w14:paraId="418A5ABA" w14:textId="77777777" w:rsidR="00F452DD" w:rsidRPr="00FD7A3F" w:rsidRDefault="00F452DD" w:rsidP="00FD7A3F">
            <w:pPr>
              <w:spacing w:line="20" w:lineRule="atLeast"/>
              <w:jc w:val="center"/>
              <w:rPr>
                <w:b/>
              </w:rPr>
            </w:pPr>
            <w:r w:rsidRPr="00FD7A3F">
              <w:rPr>
                <w:b/>
              </w:rPr>
              <w:t>8</w:t>
            </w:r>
          </w:p>
        </w:tc>
      </w:tr>
      <w:tr w:rsidR="00F452DD" w:rsidRPr="00FD7A3F" w14:paraId="340F712B"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423186AF"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0108AD56" w14:textId="77777777" w:rsidR="00F452DD" w:rsidRPr="00FD7A3F" w:rsidRDefault="00F452DD" w:rsidP="00FD7A3F">
            <w:pPr>
              <w:spacing w:line="20" w:lineRule="atLeast"/>
            </w:pPr>
            <w:r w:rsidRPr="00FD7A3F">
              <w:t>Бюджетное учреждение Ханты-Мансийского автономного округа – Югры «Белоярский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44EE73D7" w14:textId="77777777" w:rsidR="00F452DD" w:rsidRPr="00FD7A3F" w:rsidRDefault="00F452DD" w:rsidP="00FD7A3F">
            <w:pPr>
              <w:spacing w:line="20" w:lineRule="atLeast"/>
            </w:pPr>
            <w:r w:rsidRPr="00FD7A3F">
              <w:t>Гейдарова Валерия Сергеевна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ADED068" w14:textId="77777777" w:rsidR="00F452DD" w:rsidRPr="00FD7A3F" w:rsidRDefault="00F452DD" w:rsidP="00FD7A3F">
            <w:pPr>
              <w:spacing w:line="20" w:lineRule="atLeast"/>
              <w:rPr>
                <w:lang w:val="fr-FR"/>
              </w:rPr>
            </w:pPr>
            <w:r w:rsidRPr="00FD7A3F">
              <w:t>тел</w:t>
            </w:r>
            <w:r w:rsidRPr="00FD7A3F">
              <w:rPr>
                <w:lang w:val="fr-FR"/>
              </w:rPr>
              <w:t xml:space="preserve">: 8 (34670) 2-54-17 e-mail:  BELKCSON@admhmao.ru </w:t>
            </w:r>
            <w:r w:rsidRPr="00FD7A3F">
              <w:t>сайт</w:t>
            </w:r>
            <w:r w:rsidRPr="00FD7A3F">
              <w:rPr>
                <w:lang w:val="fr-FR"/>
              </w:rPr>
              <w:t>: http://kcsonmiloserdie.ru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20EDE7CC" w14:textId="77777777" w:rsidR="00F452DD" w:rsidRPr="00FD7A3F" w:rsidRDefault="00F452DD" w:rsidP="00FD7A3F">
            <w:pPr>
              <w:spacing w:line="20" w:lineRule="atLeast"/>
            </w:pPr>
            <w:r w:rsidRPr="00FD7A3F">
              <w:t>628162, ХМАО-Югра, г. Белоярский, 4 мкр., д. 16</w:t>
            </w:r>
          </w:p>
        </w:tc>
        <w:tc>
          <w:tcPr>
            <w:tcW w:w="671" w:type="pct"/>
            <w:vMerge w:val="restart"/>
            <w:tcBorders>
              <w:top w:val="single" w:sz="4" w:space="0" w:color="auto"/>
              <w:left w:val="single" w:sz="4" w:space="0" w:color="auto"/>
              <w:bottom w:val="single" w:sz="4" w:space="0" w:color="auto"/>
              <w:right w:val="single" w:sz="4" w:space="0" w:color="auto"/>
            </w:tcBorders>
            <w:hideMark/>
          </w:tcPr>
          <w:p w14:paraId="61E2318F" w14:textId="77777777" w:rsidR="00F452DD" w:rsidRPr="00FD7A3F" w:rsidRDefault="00F452DD" w:rsidP="00FD7A3F">
            <w:pPr>
              <w:spacing w:line="20" w:lineRule="atLeast"/>
            </w:pPr>
            <w:r w:rsidRPr="00FD7A3F">
              <w:t>г. Белоярский, 4 микрорайон,  д. 16</w:t>
            </w:r>
          </w:p>
        </w:tc>
        <w:tc>
          <w:tcPr>
            <w:tcW w:w="802" w:type="pct"/>
            <w:tcBorders>
              <w:top w:val="single" w:sz="4" w:space="0" w:color="auto"/>
              <w:left w:val="nil"/>
              <w:bottom w:val="single" w:sz="4" w:space="0" w:color="auto"/>
              <w:right w:val="single" w:sz="4" w:space="0" w:color="auto"/>
            </w:tcBorders>
            <w:hideMark/>
          </w:tcPr>
          <w:p w14:paraId="3D941A7C" w14:textId="77777777" w:rsidR="00F452DD" w:rsidRPr="00FD7A3F" w:rsidRDefault="00F452DD" w:rsidP="00FD7A3F">
            <w:pPr>
              <w:spacing w:line="20" w:lineRule="atLeast"/>
            </w:pPr>
            <w:r w:rsidRPr="00FD7A3F">
              <w:t>Отделение-интернат малой вместимости для граждан пожилого возраста и инвалидов</w:t>
            </w:r>
          </w:p>
        </w:tc>
        <w:tc>
          <w:tcPr>
            <w:tcW w:w="593" w:type="pct"/>
            <w:gridSpan w:val="2"/>
            <w:tcBorders>
              <w:top w:val="single" w:sz="4" w:space="0" w:color="auto"/>
              <w:left w:val="nil"/>
              <w:bottom w:val="single" w:sz="4" w:space="0" w:color="auto"/>
              <w:right w:val="single" w:sz="4" w:space="0" w:color="auto"/>
            </w:tcBorders>
            <w:hideMark/>
          </w:tcPr>
          <w:p w14:paraId="75C8D139" w14:textId="77777777" w:rsidR="00F452DD" w:rsidRPr="00FD7A3F" w:rsidRDefault="00F452DD" w:rsidP="00FD7A3F">
            <w:pPr>
              <w:spacing w:line="20" w:lineRule="atLeast"/>
            </w:pPr>
            <w:r w:rsidRPr="00FD7A3F">
              <w:t>Стационарное обслуживание</w:t>
            </w:r>
          </w:p>
        </w:tc>
      </w:tr>
      <w:tr w:rsidR="00F452DD" w:rsidRPr="00FD7A3F" w14:paraId="49F9EB32"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F754308"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0995D86"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6A5D2CA"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2948BEA"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7C865A7"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DF082BF"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1ED4B361" w14:textId="77777777" w:rsidR="00F452DD" w:rsidRPr="00FD7A3F" w:rsidRDefault="00F452DD" w:rsidP="00FD7A3F">
            <w:pPr>
              <w:spacing w:line="20" w:lineRule="atLeast"/>
            </w:pPr>
            <w:r w:rsidRPr="00FD7A3F">
              <w:t>Специальный дом для одиноких престарелых</w:t>
            </w:r>
          </w:p>
        </w:tc>
        <w:tc>
          <w:tcPr>
            <w:tcW w:w="593" w:type="pct"/>
            <w:gridSpan w:val="2"/>
            <w:vMerge w:val="restart"/>
            <w:tcBorders>
              <w:top w:val="single" w:sz="4" w:space="0" w:color="auto"/>
              <w:left w:val="nil"/>
              <w:bottom w:val="single" w:sz="4" w:space="0" w:color="auto"/>
              <w:right w:val="single" w:sz="4" w:space="0" w:color="auto"/>
            </w:tcBorders>
            <w:hideMark/>
          </w:tcPr>
          <w:p w14:paraId="60F2497B" w14:textId="77777777" w:rsidR="00F452DD" w:rsidRPr="00FD7A3F" w:rsidRDefault="00F452DD" w:rsidP="00FD7A3F">
            <w:pPr>
              <w:spacing w:line="20" w:lineRule="atLeast"/>
            </w:pPr>
            <w:r w:rsidRPr="00FD7A3F">
              <w:t>Полустационарное обслуживание</w:t>
            </w:r>
          </w:p>
        </w:tc>
      </w:tr>
      <w:tr w:rsidR="00F452DD" w:rsidRPr="00FD7A3F" w14:paraId="69D403AA"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3C0AC24"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198A5C9"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81CFF83"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B832938"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1D12104"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EEC377F"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5719E0F3" w14:textId="77777777" w:rsidR="00F452DD" w:rsidRPr="00FD7A3F" w:rsidRDefault="00F452DD" w:rsidP="00FD7A3F">
            <w:pPr>
              <w:spacing w:line="20" w:lineRule="atLeast"/>
            </w:pPr>
            <w:r w:rsidRPr="00FD7A3F">
              <w:t>Отделение социальной реабилитации и абилитации</w:t>
            </w:r>
          </w:p>
        </w:tc>
        <w:tc>
          <w:tcPr>
            <w:tcW w:w="593" w:type="pct"/>
            <w:gridSpan w:val="2"/>
            <w:vMerge/>
            <w:tcBorders>
              <w:top w:val="single" w:sz="4" w:space="0" w:color="auto"/>
              <w:left w:val="nil"/>
              <w:bottom w:val="single" w:sz="4" w:space="0" w:color="auto"/>
              <w:right w:val="single" w:sz="4" w:space="0" w:color="auto"/>
            </w:tcBorders>
            <w:vAlign w:val="center"/>
            <w:hideMark/>
          </w:tcPr>
          <w:p w14:paraId="16D7A4A5" w14:textId="77777777" w:rsidR="00F452DD" w:rsidRPr="00FD7A3F" w:rsidRDefault="00F452DD" w:rsidP="00FD7A3F">
            <w:pPr>
              <w:spacing w:line="256" w:lineRule="auto"/>
            </w:pPr>
          </w:p>
        </w:tc>
      </w:tr>
      <w:tr w:rsidR="00F452DD" w:rsidRPr="00FD7A3F" w14:paraId="6215842F"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59D73AB"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46B119C"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A8F40C7"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4B4C121"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561B042" w14:textId="77777777" w:rsidR="00F452DD" w:rsidRPr="00FD7A3F" w:rsidRDefault="00F452DD" w:rsidP="00FD7A3F">
            <w:pPr>
              <w:spacing w:line="256" w:lineRule="auto"/>
            </w:pPr>
          </w:p>
        </w:tc>
        <w:tc>
          <w:tcPr>
            <w:tcW w:w="671" w:type="pct"/>
            <w:vMerge w:val="restart"/>
            <w:tcBorders>
              <w:top w:val="single" w:sz="4" w:space="0" w:color="auto"/>
              <w:left w:val="single" w:sz="4" w:space="0" w:color="auto"/>
              <w:bottom w:val="single" w:sz="4" w:space="0" w:color="auto"/>
              <w:right w:val="single" w:sz="4" w:space="0" w:color="auto"/>
            </w:tcBorders>
            <w:hideMark/>
          </w:tcPr>
          <w:p w14:paraId="2FB3A054" w14:textId="77777777" w:rsidR="00F452DD" w:rsidRPr="00FD7A3F" w:rsidRDefault="00F452DD" w:rsidP="00FD7A3F">
            <w:pPr>
              <w:spacing w:line="20" w:lineRule="atLeast"/>
            </w:pPr>
            <w:r w:rsidRPr="00FD7A3F">
              <w:t>г. Белоярский,  ул. Центральная, д. 15 «А»</w:t>
            </w:r>
          </w:p>
        </w:tc>
        <w:tc>
          <w:tcPr>
            <w:tcW w:w="802" w:type="pct"/>
            <w:tcBorders>
              <w:top w:val="single" w:sz="4" w:space="0" w:color="auto"/>
              <w:left w:val="nil"/>
              <w:bottom w:val="single" w:sz="4" w:space="0" w:color="auto"/>
              <w:right w:val="single" w:sz="4" w:space="0" w:color="auto"/>
            </w:tcBorders>
            <w:hideMark/>
          </w:tcPr>
          <w:p w14:paraId="191A93E1" w14:textId="77777777" w:rsidR="00F452DD" w:rsidRPr="00FD7A3F" w:rsidRDefault="00F452DD" w:rsidP="00FD7A3F">
            <w:pPr>
              <w:spacing w:line="20" w:lineRule="atLeast"/>
            </w:pPr>
            <w:r w:rsidRPr="00FD7A3F">
              <w:t>Отделение психологической помощи гражданам</w:t>
            </w:r>
          </w:p>
        </w:tc>
        <w:tc>
          <w:tcPr>
            <w:tcW w:w="593" w:type="pct"/>
            <w:gridSpan w:val="2"/>
            <w:vMerge w:val="restart"/>
            <w:tcBorders>
              <w:top w:val="single" w:sz="4" w:space="0" w:color="auto"/>
              <w:left w:val="nil"/>
              <w:bottom w:val="single" w:sz="4" w:space="0" w:color="auto"/>
              <w:right w:val="single" w:sz="4" w:space="0" w:color="auto"/>
            </w:tcBorders>
            <w:hideMark/>
          </w:tcPr>
          <w:p w14:paraId="2BA7DEA7" w14:textId="77777777" w:rsidR="00F452DD" w:rsidRPr="00FD7A3F" w:rsidRDefault="00F452DD" w:rsidP="00FD7A3F">
            <w:pPr>
              <w:spacing w:line="20" w:lineRule="atLeast"/>
            </w:pPr>
            <w:r w:rsidRPr="00FD7A3F">
              <w:t>Полустационарное обслуживание</w:t>
            </w:r>
          </w:p>
        </w:tc>
      </w:tr>
      <w:tr w:rsidR="00F452DD" w:rsidRPr="00FD7A3F" w14:paraId="15D7BBF1"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E7CDEE8"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7805055"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096B601"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0D11822"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097AD0B"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5D6268F"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13921232" w14:textId="77777777" w:rsidR="00F452DD" w:rsidRPr="00FD7A3F" w:rsidRDefault="00F452DD" w:rsidP="00FD7A3F">
            <w:pPr>
              <w:spacing w:line="20" w:lineRule="atLeast"/>
            </w:pPr>
            <w:r w:rsidRPr="00FD7A3F">
              <w:t>Отделение социальной реабилитации и абилитации детей с ограниченными возможностями;</w:t>
            </w:r>
          </w:p>
        </w:tc>
        <w:tc>
          <w:tcPr>
            <w:tcW w:w="593" w:type="pct"/>
            <w:gridSpan w:val="2"/>
            <w:vMerge/>
            <w:tcBorders>
              <w:top w:val="single" w:sz="4" w:space="0" w:color="auto"/>
              <w:left w:val="nil"/>
              <w:bottom w:val="single" w:sz="4" w:space="0" w:color="auto"/>
              <w:right w:val="single" w:sz="4" w:space="0" w:color="auto"/>
            </w:tcBorders>
            <w:vAlign w:val="center"/>
            <w:hideMark/>
          </w:tcPr>
          <w:p w14:paraId="65D0C9B9" w14:textId="77777777" w:rsidR="00F452DD" w:rsidRPr="00FD7A3F" w:rsidRDefault="00F452DD" w:rsidP="00FD7A3F">
            <w:pPr>
              <w:spacing w:line="256" w:lineRule="auto"/>
            </w:pPr>
          </w:p>
        </w:tc>
      </w:tr>
      <w:tr w:rsidR="00F452DD" w:rsidRPr="00FD7A3F" w14:paraId="30724A42"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051B816"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A0FEBED"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FDAA4F6"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1F73E3E"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51BB84D"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37A2B67"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10DFE88F" w14:textId="77777777" w:rsidR="00F452DD" w:rsidRPr="00FD7A3F" w:rsidRDefault="00F452DD" w:rsidP="00FD7A3F">
            <w:pPr>
              <w:spacing w:line="20" w:lineRule="atLeast"/>
            </w:pPr>
            <w:r w:rsidRPr="00FD7A3F">
              <w:t>Отделение социального сопровождения граждан</w:t>
            </w:r>
          </w:p>
        </w:tc>
        <w:tc>
          <w:tcPr>
            <w:tcW w:w="593" w:type="pct"/>
            <w:gridSpan w:val="2"/>
            <w:vMerge/>
            <w:tcBorders>
              <w:top w:val="single" w:sz="4" w:space="0" w:color="auto"/>
              <w:left w:val="nil"/>
              <w:bottom w:val="single" w:sz="4" w:space="0" w:color="auto"/>
              <w:right w:val="single" w:sz="4" w:space="0" w:color="auto"/>
            </w:tcBorders>
            <w:vAlign w:val="center"/>
            <w:hideMark/>
          </w:tcPr>
          <w:p w14:paraId="78E97D21" w14:textId="77777777" w:rsidR="00F452DD" w:rsidRPr="00FD7A3F" w:rsidRDefault="00F452DD" w:rsidP="00FD7A3F">
            <w:pPr>
              <w:spacing w:line="256" w:lineRule="auto"/>
            </w:pPr>
          </w:p>
        </w:tc>
      </w:tr>
      <w:tr w:rsidR="00F452DD" w:rsidRPr="00FD7A3F" w14:paraId="34463945"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B9795C7"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159B7ED"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9F1E7A0"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04FA795"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ADD03C1"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BE5CA12"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4985EEE7" w14:textId="77777777" w:rsidR="00F452DD" w:rsidRPr="00FD7A3F" w:rsidRDefault="00F452DD" w:rsidP="00FD7A3F">
            <w:pPr>
              <w:spacing w:line="20" w:lineRule="atLeast"/>
            </w:pPr>
            <w:r w:rsidRPr="00FD7A3F">
              <w:t>Отделение для несовершеннолетних (в том числе «Социальный приют»</w:t>
            </w:r>
          </w:p>
        </w:tc>
        <w:tc>
          <w:tcPr>
            <w:tcW w:w="593" w:type="pct"/>
            <w:gridSpan w:val="2"/>
            <w:vMerge/>
            <w:tcBorders>
              <w:top w:val="single" w:sz="4" w:space="0" w:color="auto"/>
              <w:left w:val="nil"/>
              <w:bottom w:val="single" w:sz="4" w:space="0" w:color="auto"/>
              <w:right w:val="single" w:sz="4" w:space="0" w:color="auto"/>
            </w:tcBorders>
            <w:vAlign w:val="center"/>
            <w:hideMark/>
          </w:tcPr>
          <w:p w14:paraId="322AF002" w14:textId="77777777" w:rsidR="00F452DD" w:rsidRPr="00FD7A3F" w:rsidRDefault="00F452DD" w:rsidP="00FD7A3F">
            <w:pPr>
              <w:spacing w:line="256" w:lineRule="auto"/>
            </w:pPr>
          </w:p>
        </w:tc>
      </w:tr>
      <w:tr w:rsidR="00F452DD" w:rsidRPr="00FD7A3F" w14:paraId="7DB2173D" w14:textId="77777777" w:rsidTr="00F452DD">
        <w:trPr>
          <w:trHeight w:val="1244"/>
          <w:jc w:val="center"/>
        </w:trPr>
        <w:tc>
          <w:tcPr>
            <w:tcW w:w="207" w:type="pct"/>
            <w:vMerge w:val="restart"/>
            <w:tcBorders>
              <w:top w:val="single" w:sz="4" w:space="0" w:color="auto"/>
              <w:left w:val="single" w:sz="4" w:space="0" w:color="auto"/>
              <w:bottom w:val="single" w:sz="4" w:space="0" w:color="auto"/>
              <w:right w:val="single" w:sz="4" w:space="0" w:color="auto"/>
            </w:tcBorders>
          </w:tcPr>
          <w:p w14:paraId="050FDCEB"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4C9AD679" w14:textId="77777777" w:rsidR="00F452DD" w:rsidRPr="00FD7A3F" w:rsidRDefault="00F452DD" w:rsidP="00FD7A3F">
            <w:pPr>
              <w:spacing w:line="20" w:lineRule="atLeast"/>
            </w:pPr>
            <w:r w:rsidRPr="00FD7A3F">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6B22B526" w14:textId="77777777" w:rsidR="00F452DD" w:rsidRPr="00FD7A3F" w:rsidRDefault="00F452DD" w:rsidP="00FD7A3F">
            <w:pPr>
              <w:spacing w:line="20" w:lineRule="atLeast"/>
            </w:pPr>
            <w:r w:rsidRPr="00FD7A3F">
              <w:t>Горбунова Елена Сергеевна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2D8C60CD" w14:textId="77777777" w:rsidR="00F452DD" w:rsidRPr="00FD7A3F" w:rsidRDefault="00F452DD" w:rsidP="00FD7A3F">
            <w:pPr>
              <w:spacing w:line="20" w:lineRule="atLeast"/>
            </w:pPr>
            <w:r w:rsidRPr="00FD7A3F">
              <w:t>тел: 8 (34674) 2-22-94 e-mail: berkcson@admhmao.ru сайт: бркцсон.рф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7D6A64D2" w14:textId="77777777" w:rsidR="00F452DD" w:rsidRPr="00FD7A3F" w:rsidRDefault="00F452DD" w:rsidP="00FD7A3F">
            <w:pPr>
              <w:spacing w:line="20" w:lineRule="atLeast"/>
            </w:pPr>
            <w:r w:rsidRPr="00FD7A3F">
              <w:t>628140, ХМАО-Югра, Березовский район,  пгт Березово,  ул. Таежная, д. 9</w:t>
            </w:r>
          </w:p>
        </w:tc>
        <w:tc>
          <w:tcPr>
            <w:tcW w:w="671" w:type="pct"/>
            <w:tcBorders>
              <w:top w:val="single" w:sz="4" w:space="0" w:color="auto"/>
              <w:left w:val="single" w:sz="4" w:space="0" w:color="auto"/>
              <w:bottom w:val="single" w:sz="4" w:space="0" w:color="auto"/>
              <w:right w:val="single" w:sz="4" w:space="0" w:color="auto"/>
            </w:tcBorders>
            <w:hideMark/>
          </w:tcPr>
          <w:p w14:paraId="75AAD003" w14:textId="77777777" w:rsidR="00F452DD" w:rsidRPr="00FD7A3F" w:rsidRDefault="00F452DD" w:rsidP="00FD7A3F">
            <w:pPr>
              <w:spacing w:after="240"/>
              <w:contextualSpacing/>
            </w:pPr>
            <w:r w:rsidRPr="00FD7A3F">
              <w:t xml:space="preserve">пгт. Березово, </w:t>
            </w:r>
            <w:r w:rsidRPr="00FD7A3F">
              <w:rPr>
                <w:rFonts w:eastAsia="Calibri"/>
                <w:lang w:eastAsia="en-US"/>
              </w:rPr>
              <w:t xml:space="preserve"> </w:t>
            </w:r>
            <w:r w:rsidRPr="00FD7A3F">
              <w:t>ул. Таежная, д. 1, тел: 8 (34674) 2-35-92</w:t>
            </w:r>
          </w:p>
        </w:tc>
        <w:tc>
          <w:tcPr>
            <w:tcW w:w="802" w:type="pct"/>
            <w:tcBorders>
              <w:top w:val="single" w:sz="4" w:space="0" w:color="auto"/>
              <w:left w:val="single" w:sz="4" w:space="0" w:color="auto"/>
              <w:bottom w:val="single" w:sz="4" w:space="0" w:color="auto"/>
              <w:right w:val="single" w:sz="4" w:space="0" w:color="auto"/>
            </w:tcBorders>
            <w:hideMark/>
          </w:tcPr>
          <w:p w14:paraId="34FAE985" w14:textId="77777777" w:rsidR="00F452DD" w:rsidRPr="00FD7A3F" w:rsidRDefault="00F452DD" w:rsidP="00FD7A3F">
            <w:pPr>
              <w:contextualSpacing/>
              <w:rPr>
                <w:rFonts w:eastAsia="Calibri"/>
              </w:rPr>
            </w:pPr>
            <w:r w:rsidRPr="00FD7A3F">
              <w:t>Отделение социальной реабилитации и абилитации  (с дневным пребыванием)</w:t>
            </w:r>
          </w:p>
        </w:tc>
        <w:tc>
          <w:tcPr>
            <w:tcW w:w="593" w:type="pct"/>
            <w:gridSpan w:val="2"/>
            <w:tcBorders>
              <w:top w:val="single" w:sz="4" w:space="0" w:color="auto"/>
              <w:left w:val="single" w:sz="4" w:space="0" w:color="auto"/>
              <w:bottom w:val="single" w:sz="4" w:space="0" w:color="auto"/>
              <w:right w:val="single" w:sz="4" w:space="0" w:color="auto"/>
            </w:tcBorders>
            <w:hideMark/>
          </w:tcPr>
          <w:p w14:paraId="18DD527C" w14:textId="77777777" w:rsidR="00F452DD" w:rsidRPr="00FD7A3F" w:rsidRDefault="00F452DD" w:rsidP="00FD7A3F">
            <w:r w:rsidRPr="00FD7A3F">
              <w:t>Полустационарное обслуживание</w:t>
            </w:r>
          </w:p>
        </w:tc>
      </w:tr>
      <w:tr w:rsidR="00F452DD" w:rsidRPr="00FD7A3F" w14:paraId="5BC058DE"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4328834"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1A01546"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55CE4DD"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7C4C23D"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25C4A5D" w14:textId="77777777" w:rsidR="00F452DD" w:rsidRPr="00FD7A3F" w:rsidRDefault="00F452DD" w:rsidP="00FD7A3F">
            <w:pPr>
              <w:spacing w:line="256" w:lineRule="auto"/>
            </w:pPr>
          </w:p>
        </w:tc>
        <w:tc>
          <w:tcPr>
            <w:tcW w:w="671" w:type="pct"/>
            <w:tcBorders>
              <w:top w:val="single" w:sz="4" w:space="0" w:color="auto"/>
              <w:left w:val="single" w:sz="4" w:space="0" w:color="auto"/>
              <w:bottom w:val="single" w:sz="4" w:space="0" w:color="auto"/>
              <w:right w:val="single" w:sz="4" w:space="0" w:color="auto"/>
            </w:tcBorders>
            <w:hideMark/>
          </w:tcPr>
          <w:p w14:paraId="599DD86E" w14:textId="77777777" w:rsidR="00F452DD" w:rsidRPr="00FD7A3F" w:rsidRDefault="00F452DD" w:rsidP="00FD7A3F">
            <w:r w:rsidRPr="00FD7A3F">
              <w:t>пгт. Березово,  ул. Таежная, д. 3 тел: 8 (34674) 2-36-07</w:t>
            </w:r>
          </w:p>
        </w:tc>
        <w:tc>
          <w:tcPr>
            <w:tcW w:w="802" w:type="pct"/>
            <w:tcBorders>
              <w:top w:val="single" w:sz="4" w:space="0" w:color="auto"/>
              <w:left w:val="single" w:sz="4" w:space="0" w:color="auto"/>
              <w:bottom w:val="single" w:sz="4" w:space="0" w:color="auto"/>
              <w:right w:val="single" w:sz="4" w:space="0" w:color="auto"/>
            </w:tcBorders>
            <w:hideMark/>
          </w:tcPr>
          <w:p w14:paraId="1784DD8A" w14:textId="77777777" w:rsidR="00F452DD" w:rsidRPr="00FD7A3F" w:rsidRDefault="00F452DD" w:rsidP="00FD7A3F">
            <w:r w:rsidRPr="00FD7A3F">
              <w:t>Отделение социальной реабилитации и абилитации  (с круглосуточным пребыванием)</w:t>
            </w:r>
          </w:p>
        </w:tc>
        <w:tc>
          <w:tcPr>
            <w:tcW w:w="593" w:type="pct"/>
            <w:gridSpan w:val="2"/>
            <w:tcBorders>
              <w:top w:val="single" w:sz="4" w:space="0" w:color="auto"/>
              <w:left w:val="single" w:sz="4" w:space="0" w:color="auto"/>
              <w:bottom w:val="single" w:sz="4" w:space="0" w:color="auto"/>
              <w:right w:val="single" w:sz="4" w:space="0" w:color="auto"/>
            </w:tcBorders>
            <w:hideMark/>
          </w:tcPr>
          <w:p w14:paraId="5F33A7FC" w14:textId="77777777" w:rsidR="00F452DD" w:rsidRPr="00FD7A3F" w:rsidRDefault="00F452DD" w:rsidP="00FD7A3F">
            <w:r w:rsidRPr="00FD7A3F">
              <w:t>Полустационарное обслуживание</w:t>
            </w:r>
          </w:p>
        </w:tc>
      </w:tr>
      <w:tr w:rsidR="00F452DD" w:rsidRPr="00FD7A3F" w14:paraId="4002C18B"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D1E332E"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A9E798E"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CA9EA37"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D8B3193"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FF995F6" w14:textId="77777777" w:rsidR="00F452DD" w:rsidRPr="00FD7A3F" w:rsidRDefault="00F452DD" w:rsidP="00FD7A3F">
            <w:pPr>
              <w:spacing w:line="256" w:lineRule="auto"/>
            </w:pPr>
          </w:p>
        </w:tc>
        <w:tc>
          <w:tcPr>
            <w:tcW w:w="671" w:type="pct"/>
            <w:tcBorders>
              <w:top w:val="single" w:sz="4" w:space="0" w:color="auto"/>
              <w:left w:val="single" w:sz="4" w:space="0" w:color="auto"/>
              <w:bottom w:val="single" w:sz="4" w:space="0" w:color="auto"/>
              <w:right w:val="single" w:sz="4" w:space="0" w:color="auto"/>
            </w:tcBorders>
            <w:hideMark/>
          </w:tcPr>
          <w:p w14:paraId="24FAFC19" w14:textId="77777777" w:rsidR="00F452DD" w:rsidRPr="00FD7A3F" w:rsidRDefault="00F452DD" w:rsidP="00FD7A3F">
            <w:r w:rsidRPr="00FD7A3F">
              <w:t>Березовский район,  с. Саранпауль,  ул. Советская,  д. 19/2, тел: 8 (34674)4-54-26</w:t>
            </w:r>
          </w:p>
        </w:tc>
        <w:tc>
          <w:tcPr>
            <w:tcW w:w="802" w:type="pct"/>
            <w:tcBorders>
              <w:top w:val="single" w:sz="4" w:space="0" w:color="auto"/>
              <w:left w:val="single" w:sz="4" w:space="0" w:color="auto"/>
              <w:bottom w:val="single" w:sz="4" w:space="0" w:color="auto"/>
              <w:right w:val="single" w:sz="4" w:space="0" w:color="auto"/>
            </w:tcBorders>
            <w:hideMark/>
          </w:tcPr>
          <w:p w14:paraId="4BA61D21" w14:textId="77777777" w:rsidR="00F452DD" w:rsidRPr="00FD7A3F" w:rsidRDefault="00F452DD" w:rsidP="00FD7A3F">
            <w:r w:rsidRPr="00FD7A3F">
              <w:t>Сектор отделения социальной реабилитации и абилитации</w:t>
            </w:r>
          </w:p>
        </w:tc>
        <w:tc>
          <w:tcPr>
            <w:tcW w:w="593" w:type="pct"/>
            <w:gridSpan w:val="2"/>
            <w:tcBorders>
              <w:top w:val="single" w:sz="4" w:space="0" w:color="auto"/>
              <w:left w:val="single" w:sz="4" w:space="0" w:color="auto"/>
              <w:bottom w:val="single" w:sz="4" w:space="0" w:color="auto"/>
              <w:right w:val="single" w:sz="4" w:space="0" w:color="auto"/>
            </w:tcBorders>
            <w:hideMark/>
          </w:tcPr>
          <w:p w14:paraId="3EB850DB" w14:textId="77777777" w:rsidR="00F452DD" w:rsidRPr="00FD7A3F" w:rsidRDefault="00F452DD" w:rsidP="00FD7A3F">
            <w:r w:rsidRPr="00FD7A3F">
              <w:t>Полустационарное обслуживание</w:t>
            </w:r>
          </w:p>
        </w:tc>
      </w:tr>
      <w:tr w:rsidR="00F452DD" w:rsidRPr="00FD7A3F" w14:paraId="5B01E476"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4C7BF1F"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DFBE8FF"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4264539"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B3A533B"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797C8C4" w14:textId="77777777" w:rsidR="00F452DD" w:rsidRPr="00FD7A3F" w:rsidRDefault="00F452DD" w:rsidP="00FD7A3F">
            <w:pPr>
              <w:spacing w:line="256" w:lineRule="auto"/>
            </w:pPr>
          </w:p>
        </w:tc>
        <w:tc>
          <w:tcPr>
            <w:tcW w:w="671" w:type="pct"/>
            <w:vMerge w:val="restart"/>
            <w:tcBorders>
              <w:top w:val="single" w:sz="4" w:space="0" w:color="auto"/>
              <w:left w:val="single" w:sz="4" w:space="0" w:color="auto"/>
              <w:bottom w:val="single" w:sz="4" w:space="0" w:color="auto"/>
              <w:right w:val="single" w:sz="4" w:space="0" w:color="auto"/>
            </w:tcBorders>
            <w:hideMark/>
          </w:tcPr>
          <w:p w14:paraId="34FDC1DF" w14:textId="77777777" w:rsidR="00F452DD" w:rsidRPr="00FD7A3F" w:rsidRDefault="00F452DD" w:rsidP="00FD7A3F">
            <w:r w:rsidRPr="00FD7A3F">
              <w:t>Березовский район,  пгт. Игрим, ул. Строителей, д. 8, тел: 8 (34674)2-70-10</w:t>
            </w:r>
          </w:p>
        </w:tc>
        <w:tc>
          <w:tcPr>
            <w:tcW w:w="802" w:type="pct"/>
            <w:tcBorders>
              <w:top w:val="single" w:sz="4" w:space="0" w:color="auto"/>
              <w:left w:val="single" w:sz="4" w:space="0" w:color="auto"/>
              <w:bottom w:val="single" w:sz="4" w:space="0" w:color="auto"/>
              <w:right w:val="single" w:sz="4" w:space="0" w:color="auto"/>
            </w:tcBorders>
            <w:hideMark/>
          </w:tcPr>
          <w:p w14:paraId="06036A79" w14:textId="77777777" w:rsidR="00F452DD" w:rsidRPr="00FD7A3F" w:rsidRDefault="00F452DD" w:rsidP="00FD7A3F">
            <w:r w:rsidRPr="00FD7A3F">
              <w:t xml:space="preserve">Отделение психологической помощи гражданам </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4C184AFF" w14:textId="77777777" w:rsidR="00F452DD" w:rsidRPr="00FD7A3F" w:rsidRDefault="00F452DD" w:rsidP="00FD7A3F">
            <w:r w:rsidRPr="00FD7A3F">
              <w:t>Полустационарное обслуживание</w:t>
            </w:r>
          </w:p>
        </w:tc>
      </w:tr>
      <w:tr w:rsidR="00F452DD" w:rsidRPr="00FD7A3F" w14:paraId="43C990A2"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2A67C2C"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7F6A71B"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C75B237"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A42C81D"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F03DC19"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21F8392" w14:textId="77777777" w:rsidR="00F452DD" w:rsidRPr="00FD7A3F" w:rsidRDefault="00F452DD" w:rsidP="00FD7A3F">
            <w:pPr>
              <w:spacing w:line="256" w:lineRule="auto"/>
              <w:rPr>
                <w:rFonts w:eastAsia="Calibri"/>
                <w:lang w:eastAsia="en-US"/>
              </w:rPr>
            </w:pPr>
          </w:p>
        </w:tc>
        <w:tc>
          <w:tcPr>
            <w:tcW w:w="802" w:type="pct"/>
            <w:tcBorders>
              <w:top w:val="single" w:sz="4" w:space="0" w:color="auto"/>
              <w:left w:val="single" w:sz="4" w:space="0" w:color="auto"/>
              <w:bottom w:val="single" w:sz="4" w:space="0" w:color="auto"/>
              <w:right w:val="single" w:sz="4" w:space="0" w:color="auto"/>
            </w:tcBorders>
            <w:hideMark/>
          </w:tcPr>
          <w:p w14:paraId="6E0765BB" w14:textId="77777777" w:rsidR="00F452DD" w:rsidRPr="00FD7A3F" w:rsidRDefault="00F452DD" w:rsidP="00FD7A3F">
            <w:r w:rsidRPr="00FD7A3F">
              <w:t>Отделение социальной реабилитации и абилитации детей с ограниченными возможностями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2CD6B424" w14:textId="77777777" w:rsidR="00F452DD" w:rsidRPr="00FD7A3F" w:rsidRDefault="00F452DD" w:rsidP="00FD7A3F">
            <w:pPr>
              <w:spacing w:line="256" w:lineRule="auto"/>
              <w:rPr>
                <w:rFonts w:eastAsia="Calibri"/>
                <w:lang w:eastAsia="en-US"/>
              </w:rPr>
            </w:pPr>
          </w:p>
        </w:tc>
      </w:tr>
      <w:tr w:rsidR="00F452DD" w:rsidRPr="00FD7A3F" w14:paraId="5628856C"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6BE829A"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5A50910"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75990B7"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2119785"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7EE9765"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732BB82" w14:textId="77777777" w:rsidR="00F452DD" w:rsidRPr="00FD7A3F" w:rsidRDefault="00F452DD" w:rsidP="00FD7A3F">
            <w:pPr>
              <w:spacing w:line="256" w:lineRule="auto"/>
              <w:rPr>
                <w:rFonts w:eastAsia="Calibri"/>
                <w:lang w:eastAsia="en-US"/>
              </w:rPr>
            </w:pPr>
          </w:p>
        </w:tc>
        <w:tc>
          <w:tcPr>
            <w:tcW w:w="802" w:type="pct"/>
            <w:tcBorders>
              <w:top w:val="single" w:sz="4" w:space="0" w:color="auto"/>
              <w:left w:val="single" w:sz="4" w:space="0" w:color="auto"/>
              <w:bottom w:val="single" w:sz="4" w:space="0" w:color="auto"/>
              <w:right w:val="single" w:sz="4" w:space="0" w:color="auto"/>
            </w:tcBorders>
            <w:hideMark/>
          </w:tcPr>
          <w:p w14:paraId="30503E72" w14:textId="77777777" w:rsidR="00F452DD" w:rsidRPr="00FD7A3F" w:rsidRDefault="00F452DD" w:rsidP="00FD7A3F">
            <w:r w:rsidRPr="00FD7A3F">
              <w:t>Отделение для несовершеннолетних (в том числе «Социальный приют»)</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11787B8D" w14:textId="77777777" w:rsidR="00F452DD" w:rsidRPr="00FD7A3F" w:rsidRDefault="00F452DD" w:rsidP="00FD7A3F">
            <w:pPr>
              <w:spacing w:line="256" w:lineRule="auto"/>
              <w:rPr>
                <w:rFonts w:eastAsia="Calibri"/>
                <w:lang w:eastAsia="en-US"/>
              </w:rPr>
            </w:pPr>
          </w:p>
        </w:tc>
      </w:tr>
      <w:tr w:rsidR="00F452DD" w:rsidRPr="00FD7A3F" w14:paraId="54159A37"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B9358B9"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EBF9EE8"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83FDAC2"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4B83252"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96F5891" w14:textId="77777777" w:rsidR="00F452DD" w:rsidRPr="00FD7A3F" w:rsidRDefault="00F452DD" w:rsidP="00FD7A3F">
            <w:pPr>
              <w:spacing w:line="256" w:lineRule="auto"/>
            </w:pPr>
          </w:p>
        </w:tc>
        <w:tc>
          <w:tcPr>
            <w:tcW w:w="671" w:type="pct"/>
            <w:tcBorders>
              <w:top w:val="single" w:sz="4" w:space="0" w:color="auto"/>
              <w:left w:val="single" w:sz="4" w:space="0" w:color="auto"/>
              <w:bottom w:val="single" w:sz="4" w:space="0" w:color="auto"/>
              <w:right w:val="single" w:sz="4" w:space="0" w:color="auto"/>
            </w:tcBorders>
            <w:hideMark/>
          </w:tcPr>
          <w:p w14:paraId="1FA5985B" w14:textId="77777777" w:rsidR="00F452DD" w:rsidRPr="00FD7A3F" w:rsidRDefault="00F452DD" w:rsidP="00FD7A3F">
            <w:r w:rsidRPr="00FD7A3F">
              <w:t>Березовский район,  пгт. Игрим, ул. Молодежная, д. 41, тел: 8 (34674)6-11-12</w:t>
            </w:r>
          </w:p>
        </w:tc>
        <w:tc>
          <w:tcPr>
            <w:tcW w:w="802" w:type="pct"/>
            <w:tcBorders>
              <w:top w:val="single" w:sz="4" w:space="0" w:color="auto"/>
              <w:left w:val="single" w:sz="4" w:space="0" w:color="auto"/>
              <w:bottom w:val="single" w:sz="4" w:space="0" w:color="auto"/>
              <w:right w:val="single" w:sz="4" w:space="0" w:color="auto"/>
            </w:tcBorders>
            <w:hideMark/>
          </w:tcPr>
          <w:p w14:paraId="2ED2A131" w14:textId="77777777" w:rsidR="00F452DD" w:rsidRPr="00FD7A3F" w:rsidRDefault="00F452DD" w:rsidP="00FD7A3F">
            <w:r w:rsidRPr="00FD7A3F">
              <w:t xml:space="preserve">Отделение социальной реабилитации и абилитации </w:t>
            </w:r>
          </w:p>
        </w:tc>
        <w:tc>
          <w:tcPr>
            <w:tcW w:w="593" w:type="pct"/>
            <w:gridSpan w:val="2"/>
            <w:tcBorders>
              <w:top w:val="single" w:sz="4" w:space="0" w:color="auto"/>
              <w:left w:val="single" w:sz="4" w:space="0" w:color="auto"/>
              <w:bottom w:val="single" w:sz="4" w:space="0" w:color="auto"/>
              <w:right w:val="single" w:sz="4" w:space="0" w:color="auto"/>
            </w:tcBorders>
            <w:hideMark/>
          </w:tcPr>
          <w:p w14:paraId="617EAF3D" w14:textId="77777777" w:rsidR="00F452DD" w:rsidRPr="00FD7A3F" w:rsidRDefault="00F452DD" w:rsidP="00FD7A3F">
            <w:r w:rsidRPr="00FD7A3F">
              <w:t>Полустационарное обслуживание</w:t>
            </w:r>
          </w:p>
        </w:tc>
      </w:tr>
      <w:tr w:rsidR="00F452DD" w:rsidRPr="00FD7A3F" w14:paraId="0F607A6E"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5BCA0EC3"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71A5466C" w14:textId="77777777" w:rsidR="00F452DD" w:rsidRPr="00FD7A3F" w:rsidRDefault="00F452DD" w:rsidP="00FD7A3F">
            <w:pPr>
              <w:spacing w:line="20" w:lineRule="atLeast"/>
            </w:pPr>
            <w:r w:rsidRPr="00FD7A3F">
              <w:t xml:space="preserve">Бюджетное учреждение Ханты-Мансийского </w:t>
            </w:r>
            <w:r w:rsidRPr="00FD7A3F">
              <w:lastRenderedPageBreak/>
              <w:t>автономного округа – Югры «Когалымский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6C8B998A" w14:textId="77777777" w:rsidR="00F452DD" w:rsidRPr="00FD7A3F" w:rsidRDefault="00F452DD" w:rsidP="00FD7A3F">
            <w:pPr>
              <w:spacing w:line="20" w:lineRule="atLeast"/>
            </w:pPr>
            <w:r w:rsidRPr="00FD7A3F">
              <w:lastRenderedPageBreak/>
              <w:t>Сорокина Марина Ринатовна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428E2A29" w14:textId="443D6100" w:rsidR="00F452DD" w:rsidRPr="00FD7A3F" w:rsidRDefault="00F452DD" w:rsidP="00FD7A3F">
            <w:pPr>
              <w:spacing w:line="20" w:lineRule="atLeast"/>
              <w:rPr>
                <w:lang w:val="fr-FR"/>
              </w:rPr>
            </w:pPr>
            <w:r w:rsidRPr="00FD7A3F">
              <w:t>тел</w:t>
            </w:r>
            <w:r w:rsidRPr="00FD7A3F">
              <w:rPr>
                <w:lang w:val="fr-FR"/>
              </w:rPr>
              <w:t xml:space="preserve">.: 8 (34667) 5-11-93 e-mail: </w:t>
            </w:r>
            <w:hyperlink r:id="rId10" w:history="1">
              <w:r w:rsidRPr="00FD7A3F">
                <w:rPr>
                  <w:rStyle w:val="a5"/>
                  <w:color w:val="auto"/>
                  <w:lang w:val="fr-FR"/>
                </w:rPr>
                <w:t>kogkcson@admhmao.ru</w:t>
              </w:r>
            </w:hyperlink>
            <w:r w:rsidRPr="00FD7A3F">
              <w:rPr>
                <w:lang w:val="fr-FR"/>
              </w:rPr>
              <w:t xml:space="preserve"> </w:t>
            </w:r>
            <w:r w:rsidRPr="00FD7A3F">
              <w:t>сайт</w:t>
            </w:r>
            <w:r w:rsidRPr="00FD7A3F">
              <w:rPr>
                <w:lang w:val="fr-FR"/>
              </w:rPr>
              <w:t>: http://kson86.ru/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2F43771" w14:textId="77777777" w:rsidR="00F452DD" w:rsidRPr="00FD7A3F" w:rsidRDefault="00F452DD" w:rsidP="00FD7A3F">
            <w:pPr>
              <w:spacing w:line="20" w:lineRule="atLeast"/>
            </w:pPr>
            <w:r w:rsidRPr="00FD7A3F">
              <w:t xml:space="preserve">628484, ХМАО-Югра,  г. Когалым,  ул. Прибалтийская,  </w:t>
            </w:r>
            <w:r w:rsidRPr="00FD7A3F">
              <w:lastRenderedPageBreak/>
              <w:t>д. 17 «А»</w:t>
            </w:r>
          </w:p>
        </w:tc>
        <w:tc>
          <w:tcPr>
            <w:tcW w:w="671" w:type="pct"/>
            <w:vMerge w:val="restart"/>
            <w:tcBorders>
              <w:top w:val="single" w:sz="4" w:space="0" w:color="auto"/>
              <w:left w:val="single" w:sz="4" w:space="0" w:color="auto"/>
              <w:bottom w:val="single" w:sz="4" w:space="0" w:color="auto"/>
              <w:right w:val="single" w:sz="4" w:space="0" w:color="auto"/>
            </w:tcBorders>
            <w:hideMark/>
          </w:tcPr>
          <w:p w14:paraId="4DFFCE01" w14:textId="77777777" w:rsidR="00F452DD" w:rsidRPr="00FD7A3F" w:rsidRDefault="00F452DD" w:rsidP="00FD7A3F">
            <w:r w:rsidRPr="00FD7A3F">
              <w:lastRenderedPageBreak/>
              <w:t xml:space="preserve">г. Когалым, </w:t>
            </w:r>
            <w:r w:rsidRPr="00FD7A3F">
              <w:rPr>
                <w:rFonts w:eastAsia="Calibri"/>
                <w:lang w:eastAsia="en-US"/>
              </w:rPr>
              <w:t xml:space="preserve"> </w:t>
            </w:r>
            <w:r w:rsidRPr="00FD7A3F">
              <w:t>ул. Прибалтийская, д. 17 «А»</w:t>
            </w:r>
          </w:p>
        </w:tc>
        <w:tc>
          <w:tcPr>
            <w:tcW w:w="802" w:type="pct"/>
            <w:tcBorders>
              <w:top w:val="single" w:sz="4" w:space="0" w:color="auto"/>
              <w:left w:val="nil"/>
              <w:bottom w:val="single" w:sz="4" w:space="0" w:color="auto"/>
              <w:right w:val="single" w:sz="4" w:space="0" w:color="auto"/>
            </w:tcBorders>
            <w:hideMark/>
          </w:tcPr>
          <w:p w14:paraId="698EE20A" w14:textId="77777777" w:rsidR="00F452DD" w:rsidRPr="00FD7A3F" w:rsidRDefault="00F452DD" w:rsidP="00FD7A3F">
            <w:r w:rsidRPr="00FD7A3F">
              <w:t>Отделение социальной реабилитации и абилитации</w:t>
            </w:r>
          </w:p>
        </w:tc>
        <w:tc>
          <w:tcPr>
            <w:tcW w:w="593" w:type="pct"/>
            <w:gridSpan w:val="2"/>
            <w:vMerge w:val="restart"/>
            <w:tcBorders>
              <w:top w:val="single" w:sz="4" w:space="0" w:color="auto"/>
              <w:left w:val="nil"/>
              <w:bottom w:val="single" w:sz="4" w:space="0" w:color="auto"/>
              <w:right w:val="single" w:sz="4" w:space="0" w:color="auto"/>
            </w:tcBorders>
            <w:hideMark/>
          </w:tcPr>
          <w:p w14:paraId="29828621" w14:textId="77777777" w:rsidR="00F452DD" w:rsidRPr="00FD7A3F" w:rsidRDefault="00F452DD" w:rsidP="00FD7A3F">
            <w:r w:rsidRPr="00FD7A3F">
              <w:t>Полустационарное обслуживание</w:t>
            </w:r>
          </w:p>
        </w:tc>
      </w:tr>
      <w:tr w:rsidR="00F452DD" w:rsidRPr="00FD7A3F" w14:paraId="466E0003"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3458AA8"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DE50774"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65BBE5D"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8A2E2BB"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BE0FDF8"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17BEB5C" w14:textId="77777777" w:rsidR="00F452DD" w:rsidRPr="00FD7A3F" w:rsidRDefault="00F452DD" w:rsidP="00FD7A3F">
            <w:pPr>
              <w:spacing w:line="256" w:lineRule="auto"/>
              <w:rPr>
                <w:rFonts w:eastAsia="Calibri"/>
                <w:lang w:eastAsia="en-US"/>
              </w:rPr>
            </w:pPr>
          </w:p>
        </w:tc>
        <w:tc>
          <w:tcPr>
            <w:tcW w:w="802" w:type="pct"/>
            <w:tcBorders>
              <w:top w:val="single" w:sz="4" w:space="0" w:color="auto"/>
              <w:left w:val="nil"/>
              <w:bottom w:val="single" w:sz="4" w:space="0" w:color="auto"/>
              <w:right w:val="single" w:sz="4" w:space="0" w:color="auto"/>
            </w:tcBorders>
            <w:hideMark/>
          </w:tcPr>
          <w:p w14:paraId="6A010136" w14:textId="77777777" w:rsidR="00F452DD" w:rsidRPr="00FD7A3F" w:rsidRDefault="00F452DD" w:rsidP="00FD7A3F">
            <w:r w:rsidRPr="00FD7A3F">
              <w:t>Отделение социальной реабилитации и абилитации детей с ограниченными возможностями</w:t>
            </w:r>
          </w:p>
        </w:tc>
        <w:tc>
          <w:tcPr>
            <w:tcW w:w="593" w:type="pct"/>
            <w:gridSpan w:val="2"/>
            <w:vMerge/>
            <w:tcBorders>
              <w:top w:val="single" w:sz="4" w:space="0" w:color="auto"/>
              <w:left w:val="nil"/>
              <w:bottom w:val="single" w:sz="4" w:space="0" w:color="auto"/>
              <w:right w:val="single" w:sz="4" w:space="0" w:color="auto"/>
            </w:tcBorders>
            <w:vAlign w:val="center"/>
            <w:hideMark/>
          </w:tcPr>
          <w:p w14:paraId="439857D3" w14:textId="77777777" w:rsidR="00F452DD" w:rsidRPr="00FD7A3F" w:rsidRDefault="00F452DD" w:rsidP="00FD7A3F">
            <w:pPr>
              <w:spacing w:line="256" w:lineRule="auto"/>
              <w:rPr>
                <w:rFonts w:eastAsia="Calibri"/>
                <w:lang w:eastAsia="en-US"/>
              </w:rPr>
            </w:pPr>
          </w:p>
        </w:tc>
      </w:tr>
      <w:tr w:rsidR="00F452DD" w:rsidRPr="00FD7A3F" w14:paraId="051EFD99"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5033C13"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824553B"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4E69857"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D6F2EA1"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D5C94FB" w14:textId="77777777" w:rsidR="00F452DD" w:rsidRPr="00FD7A3F" w:rsidRDefault="00F452DD" w:rsidP="00FD7A3F">
            <w:pPr>
              <w:spacing w:line="256" w:lineRule="auto"/>
            </w:pPr>
          </w:p>
        </w:tc>
        <w:tc>
          <w:tcPr>
            <w:tcW w:w="671" w:type="pct"/>
            <w:tcBorders>
              <w:top w:val="nil"/>
              <w:left w:val="single" w:sz="4" w:space="0" w:color="auto"/>
              <w:bottom w:val="single" w:sz="4" w:space="0" w:color="auto"/>
              <w:right w:val="single" w:sz="4" w:space="0" w:color="auto"/>
            </w:tcBorders>
            <w:hideMark/>
          </w:tcPr>
          <w:p w14:paraId="03CC2765" w14:textId="77777777" w:rsidR="00F452DD" w:rsidRPr="00FD7A3F" w:rsidRDefault="00F452DD" w:rsidP="00FD7A3F">
            <w:r w:rsidRPr="00FD7A3F">
              <w:t>г. Когалым,  ул. Дружбы народов, д. 12, кв. 36</w:t>
            </w:r>
          </w:p>
        </w:tc>
        <w:tc>
          <w:tcPr>
            <w:tcW w:w="802" w:type="pct"/>
            <w:tcBorders>
              <w:top w:val="nil"/>
              <w:left w:val="nil"/>
              <w:bottom w:val="single" w:sz="4" w:space="0" w:color="auto"/>
              <w:right w:val="single" w:sz="4" w:space="0" w:color="auto"/>
            </w:tcBorders>
            <w:hideMark/>
          </w:tcPr>
          <w:p w14:paraId="4A1008BC" w14:textId="77777777" w:rsidR="00F452DD" w:rsidRPr="00FD7A3F" w:rsidRDefault="00F452DD" w:rsidP="00FD7A3F">
            <w:r w:rsidRPr="00FD7A3F">
              <w:t>Отделение психологической помощи гражданам</w:t>
            </w:r>
          </w:p>
        </w:tc>
        <w:tc>
          <w:tcPr>
            <w:tcW w:w="593" w:type="pct"/>
            <w:gridSpan w:val="2"/>
            <w:vMerge w:val="restart"/>
            <w:tcBorders>
              <w:top w:val="nil"/>
              <w:left w:val="nil"/>
              <w:bottom w:val="single" w:sz="4" w:space="0" w:color="auto"/>
              <w:right w:val="single" w:sz="4" w:space="0" w:color="auto"/>
            </w:tcBorders>
            <w:hideMark/>
          </w:tcPr>
          <w:p w14:paraId="642BF33B" w14:textId="77777777" w:rsidR="00F452DD" w:rsidRPr="00FD7A3F" w:rsidRDefault="00F452DD" w:rsidP="00FD7A3F">
            <w:r w:rsidRPr="00FD7A3F">
              <w:t>Полустационарное обслуживание</w:t>
            </w:r>
          </w:p>
        </w:tc>
      </w:tr>
      <w:tr w:rsidR="00F452DD" w:rsidRPr="00FD7A3F" w14:paraId="62ED5721"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0F37DEC"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8328812"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59B035C"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6DCE50B"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34BC450" w14:textId="77777777" w:rsidR="00F452DD" w:rsidRPr="00FD7A3F" w:rsidRDefault="00F452DD" w:rsidP="00FD7A3F">
            <w:pPr>
              <w:spacing w:line="256" w:lineRule="auto"/>
            </w:pPr>
          </w:p>
        </w:tc>
        <w:tc>
          <w:tcPr>
            <w:tcW w:w="671" w:type="pct"/>
            <w:tcBorders>
              <w:top w:val="nil"/>
              <w:left w:val="single" w:sz="4" w:space="0" w:color="auto"/>
              <w:bottom w:val="single" w:sz="4" w:space="0" w:color="auto"/>
              <w:right w:val="single" w:sz="4" w:space="0" w:color="auto"/>
            </w:tcBorders>
            <w:hideMark/>
          </w:tcPr>
          <w:p w14:paraId="3CB731CA" w14:textId="77777777" w:rsidR="00F452DD" w:rsidRPr="00FD7A3F" w:rsidRDefault="00F452DD" w:rsidP="00FD7A3F">
            <w:r w:rsidRPr="00FD7A3F">
              <w:t>г. Когалым,  ул. Мира, д. 22</w:t>
            </w:r>
          </w:p>
        </w:tc>
        <w:tc>
          <w:tcPr>
            <w:tcW w:w="802" w:type="pct"/>
            <w:tcBorders>
              <w:top w:val="nil"/>
              <w:left w:val="nil"/>
              <w:bottom w:val="single" w:sz="4" w:space="0" w:color="auto"/>
              <w:right w:val="single" w:sz="4" w:space="0" w:color="auto"/>
            </w:tcBorders>
            <w:hideMark/>
          </w:tcPr>
          <w:p w14:paraId="5AFDEE9E" w14:textId="77777777" w:rsidR="00F452DD" w:rsidRPr="00FD7A3F" w:rsidRDefault="00F452DD" w:rsidP="00FD7A3F">
            <w:r w:rsidRPr="00FD7A3F">
              <w:t>Отделение социального сопровождения граждан</w:t>
            </w:r>
          </w:p>
        </w:tc>
        <w:tc>
          <w:tcPr>
            <w:tcW w:w="593" w:type="pct"/>
            <w:gridSpan w:val="2"/>
            <w:vMerge/>
            <w:tcBorders>
              <w:top w:val="nil"/>
              <w:left w:val="nil"/>
              <w:bottom w:val="single" w:sz="4" w:space="0" w:color="auto"/>
              <w:right w:val="single" w:sz="4" w:space="0" w:color="auto"/>
            </w:tcBorders>
            <w:vAlign w:val="center"/>
            <w:hideMark/>
          </w:tcPr>
          <w:p w14:paraId="5AB8143D" w14:textId="77777777" w:rsidR="00F452DD" w:rsidRPr="00FD7A3F" w:rsidRDefault="00F452DD" w:rsidP="00FD7A3F">
            <w:pPr>
              <w:spacing w:line="256" w:lineRule="auto"/>
              <w:rPr>
                <w:rFonts w:eastAsia="Calibri"/>
                <w:lang w:eastAsia="en-US"/>
              </w:rPr>
            </w:pPr>
          </w:p>
        </w:tc>
      </w:tr>
      <w:tr w:rsidR="00F452DD" w:rsidRPr="00FD7A3F" w14:paraId="314C8C7C"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46346734"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6368040A" w14:textId="77777777" w:rsidR="00F452DD" w:rsidRPr="00FD7A3F" w:rsidRDefault="00F452DD" w:rsidP="00FD7A3F">
            <w:pPr>
              <w:spacing w:line="20" w:lineRule="atLeast"/>
            </w:pPr>
            <w:r w:rsidRPr="00FD7A3F">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286FDEC8" w14:textId="77777777" w:rsidR="00F452DD" w:rsidRPr="00FD7A3F" w:rsidRDefault="00F452DD" w:rsidP="00FD7A3F">
            <w:pPr>
              <w:spacing w:line="20" w:lineRule="atLeast"/>
            </w:pPr>
            <w:r w:rsidRPr="00FD7A3F">
              <w:t>Юдинцева Татьяна Романовна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66C26EC1" w14:textId="01BF0DB4" w:rsidR="00F452DD" w:rsidRPr="00FD7A3F" w:rsidRDefault="00F452DD" w:rsidP="00FD7A3F">
            <w:pPr>
              <w:spacing w:line="20" w:lineRule="atLeast"/>
            </w:pPr>
            <w:r w:rsidRPr="00FD7A3F">
              <w:t xml:space="preserve">тел: 8 (34677) 32-9-79 факс: 8 (34677) 35-1-68 e-mail: </w:t>
            </w:r>
            <w:hyperlink r:id="rId11" w:history="1">
              <w:r w:rsidRPr="00FD7A3F">
                <w:rPr>
                  <w:rStyle w:val="a5"/>
                  <w:color w:val="auto"/>
                </w:rPr>
                <w:t>konkcson@admhmao.ru</w:t>
              </w:r>
            </w:hyperlink>
            <w:r w:rsidRPr="00FD7A3F">
              <w:t xml:space="preserve"> сайт: http://kcson-fortuna.ru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4C1FC29F" w14:textId="77777777" w:rsidR="00F452DD" w:rsidRPr="00FD7A3F" w:rsidRDefault="00F452DD" w:rsidP="00FD7A3F">
            <w:pPr>
              <w:spacing w:line="20" w:lineRule="atLeast"/>
            </w:pPr>
            <w:r w:rsidRPr="00FD7A3F">
              <w:t>628200, ХМАО-Югра,  Кондинский район, пгт. Междуреченский, ул. Комбинатская, д. 2</w:t>
            </w:r>
          </w:p>
        </w:tc>
        <w:tc>
          <w:tcPr>
            <w:tcW w:w="671" w:type="pct"/>
            <w:vMerge w:val="restart"/>
            <w:tcBorders>
              <w:top w:val="single" w:sz="4" w:space="0" w:color="auto"/>
              <w:left w:val="single" w:sz="4" w:space="0" w:color="auto"/>
              <w:bottom w:val="single" w:sz="4" w:space="0" w:color="auto"/>
              <w:right w:val="single" w:sz="4" w:space="0" w:color="auto"/>
            </w:tcBorders>
            <w:hideMark/>
          </w:tcPr>
          <w:p w14:paraId="797A25CD" w14:textId="77777777" w:rsidR="00F452DD" w:rsidRPr="00FD7A3F" w:rsidRDefault="00F452DD" w:rsidP="00FD7A3F">
            <w:pPr>
              <w:contextualSpacing/>
            </w:pPr>
            <w:r w:rsidRPr="00FD7A3F">
              <w:t xml:space="preserve">пгт. Междуреченский, </w:t>
            </w:r>
            <w:r w:rsidRPr="00FD7A3F">
              <w:rPr>
                <w:rFonts w:eastAsia="Calibri"/>
                <w:lang w:eastAsia="en-US"/>
              </w:rPr>
              <w:t xml:space="preserve"> </w:t>
            </w:r>
            <w:r w:rsidRPr="00FD7A3F">
              <w:t>ул. Комбинатская,  д. 2 тел: 8 (34677) 32-9-79, 35-1-68</w:t>
            </w:r>
          </w:p>
        </w:tc>
        <w:tc>
          <w:tcPr>
            <w:tcW w:w="802" w:type="pct"/>
            <w:tcBorders>
              <w:top w:val="single" w:sz="4" w:space="0" w:color="auto"/>
              <w:left w:val="nil"/>
              <w:bottom w:val="single" w:sz="4" w:space="0" w:color="auto"/>
              <w:right w:val="single" w:sz="4" w:space="0" w:color="auto"/>
            </w:tcBorders>
            <w:hideMark/>
          </w:tcPr>
          <w:p w14:paraId="5E0913B8" w14:textId="77777777" w:rsidR="00F452DD" w:rsidRPr="00FD7A3F" w:rsidRDefault="00F452DD" w:rsidP="00FD7A3F">
            <w:pPr>
              <w:contextualSpacing/>
            </w:pPr>
            <w:r w:rsidRPr="00FD7A3F">
              <w:t xml:space="preserve">Отделение психологической помощи гражданам </w:t>
            </w:r>
          </w:p>
        </w:tc>
        <w:tc>
          <w:tcPr>
            <w:tcW w:w="593" w:type="pct"/>
            <w:gridSpan w:val="2"/>
            <w:vMerge w:val="restart"/>
            <w:tcBorders>
              <w:top w:val="single" w:sz="4" w:space="0" w:color="auto"/>
              <w:left w:val="nil"/>
              <w:bottom w:val="single" w:sz="4" w:space="0" w:color="auto"/>
              <w:right w:val="single" w:sz="4" w:space="0" w:color="auto"/>
            </w:tcBorders>
            <w:hideMark/>
          </w:tcPr>
          <w:p w14:paraId="1D466990" w14:textId="77777777" w:rsidR="00F452DD" w:rsidRPr="00FD7A3F" w:rsidRDefault="00F452DD" w:rsidP="00FD7A3F">
            <w:pPr>
              <w:contextualSpacing/>
            </w:pPr>
            <w:r w:rsidRPr="00FD7A3F">
              <w:t>Полустационарное обслуживание</w:t>
            </w:r>
          </w:p>
        </w:tc>
      </w:tr>
      <w:tr w:rsidR="00F452DD" w:rsidRPr="00FD7A3F" w14:paraId="75C2D370"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0B63C59"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A36113A"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73FB152"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18242B4"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D45916F"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0E9494E" w14:textId="77777777" w:rsidR="00F452DD" w:rsidRPr="00FD7A3F" w:rsidRDefault="00F452DD" w:rsidP="00FD7A3F">
            <w:pPr>
              <w:spacing w:line="256" w:lineRule="auto"/>
              <w:rPr>
                <w:rFonts w:eastAsia="Calibri"/>
                <w:lang w:eastAsia="en-US"/>
              </w:rPr>
            </w:pPr>
          </w:p>
        </w:tc>
        <w:tc>
          <w:tcPr>
            <w:tcW w:w="802" w:type="pct"/>
            <w:tcBorders>
              <w:top w:val="single" w:sz="4" w:space="0" w:color="auto"/>
              <w:left w:val="nil"/>
              <w:bottom w:val="single" w:sz="4" w:space="0" w:color="auto"/>
              <w:right w:val="single" w:sz="4" w:space="0" w:color="auto"/>
            </w:tcBorders>
            <w:hideMark/>
          </w:tcPr>
          <w:p w14:paraId="40AE35FD" w14:textId="77777777" w:rsidR="00F452DD" w:rsidRPr="00FD7A3F" w:rsidRDefault="00F452DD" w:rsidP="00FD7A3F">
            <w:pPr>
              <w:contextualSpacing/>
            </w:pPr>
            <w:r w:rsidRPr="00FD7A3F">
              <w:t>Отделение социального сопровождения граждан</w:t>
            </w:r>
          </w:p>
        </w:tc>
        <w:tc>
          <w:tcPr>
            <w:tcW w:w="593" w:type="pct"/>
            <w:gridSpan w:val="2"/>
            <w:vMerge/>
            <w:tcBorders>
              <w:top w:val="single" w:sz="4" w:space="0" w:color="auto"/>
              <w:left w:val="nil"/>
              <w:bottom w:val="single" w:sz="4" w:space="0" w:color="auto"/>
              <w:right w:val="single" w:sz="4" w:space="0" w:color="auto"/>
            </w:tcBorders>
            <w:vAlign w:val="center"/>
            <w:hideMark/>
          </w:tcPr>
          <w:p w14:paraId="765A001A" w14:textId="77777777" w:rsidR="00F452DD" w:rsidRPr="00FD7A3F" w:rsidRDefault="00F452DD" w:rsidP="00FD7A3F">
            <w:pPr>
              <w:spacing w:line="256" w:lineRule="auto"/>
              <w:rPr>
                <w:rFonts w:eastAsia="Calibri"/>
                <w:lang w:eastAsia="en-US"/>
              </w:rPr>
            </w:pPr>
          </w:p>
        </w:tc>
      </w:tr>
      <w:tr w:rsidR="00F452DD" w:rsidRPr="00FD7A3F" w14:paraId="38B19C21"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E366267"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769E6DB"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4CA2671"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A319072"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A7F45A0"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F9EC74B" w14:textId="77777777" w:rsidR="00F452DD" w:rsidRPr="00FD7A3F" w:rsidRDefault="00F452DD" w:rsidP="00FD7A3F">
            <w:pPr>
              <w:spacing w:line="256" w:lineRule="auto"/>
              <w:rPr>
                <w:rFonts w:eastAsia="Calibri"/>
                <w:lang w:eastAsia="en-US"/>
              </w:rPr>
            </w:pPr>
          </w:p>
        </w:tc>
        <w:tc>
          <w:tcPr>
            <w:tcW w:w="802" w:type="pct"/>
            <w:tcBorders>
              <w:top w:val="single" w:sz="4" w:space="0" w:color="auto"/>
              <w:left w:val="nil"/>
              <w:bottom w:val="single" w:sz="4" w:space="0" w:color="auto"/>
              <w:right w:val="single" w:sz="4" w:space="0" w:color="auto"/>
            </w:tcBorders>
            <w:hideMark/>
          </w:tcPr>
          <w:p w14:paraId="19505C9E" w14:textId="77777777" w:rsidR="00F452DD" w:rsidRPr="00FD7A3F" w:rsidRDefault="00F452DD" w:rsidP="00FD7A3F">
            <w:pPr>
              <w:contextualSpacing/>
            </w:pPr>
            <w:r w:rsidRPr="00FD7A3F">
              <w:t>Отделение социальной реабилитации и абилитации</w:t>
            </w:r>
          </w:p>
        </w:tc>
        <w:tc>
          <w:tcPr>
            <w:tcW w:w="593" w:type="pct"/>
            <w:gridSpan w:val="2"/>
            <w:vMerge/>
            <w:tcBorders>
              <w:top w:val="single" w:sz="4" w:space="0" w:color="auto"/>
              <w:left w:val="nil"/>
              <w:bottom w:val="single" w:sz="4" w:space="0" w:color="auto"/>
              <w:right w:val="single" w:sz="4" w:space="0" w:color="auto"/>
            </w:tcBorders>
            <w:vAlign w:val="center"/>
            <w:hideMark/>
          </w:tcPr>
          <w:p w14:paraId="3AFDE11B" w14:textId="77777777" w:rsidR="00F452DD" w:rsidRPr="00FD7A3F" w:rsidRDefault="00F452DD" w:rsidP="00FD7A3F">
            <w:pPr>
              <w:spacing w:line="256" w:lineRule="auto"/>
              <w:rPr>
                <w:rFonts w:eastAsia="Calibri"/>
                <w:lang w:eastAsia="en-US"/>
              </w:rPr>
            </w:pPr>
          </w:p>
        </w:tc>
      </w:tr>
      <w:tr w:rsidR="00F452DD" w:rsidRPr="00FD7A3F" w14:paraId="155FB23E"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0BF773B"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C4DD2B9"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099D733"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8E1B11E"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554B3D2"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D837D04" w14:textId="77777777" w:rsidR="00F452DD" w:rsidRPr="00FD7A3F" w:rsidRDefault="00F452DD" w:rsidP="00FD7A3F">
            <w:pPr>
              <w:spacing w:line="256" w:lineRule="auto"/>
              <w:rPr>
                <w:rFonts w:eastAsia="Calibri"/>
                <w:lang w:eastAsia="en-US"/>
              </w:rPr>
            </w:pPr>
          </w:p>
        </w:tc>
        <w:tc>
          <w:tcPr>
            <w:tcW w:w="802" w:type="pct"/>
            <w:tcBorders>
              <w:top w:val="single" w:sz="4" w:space="0" w:color="auto"/>
              <w:left w:val="nil"/>
              <w:bottom w:val="single" w:sz="4" w:space="0" w:color="auto"/>
              <w:right w:val="single" w:sz="4" w:space="0" w:color="auto"/>
            </w:tcBorders>
            <w:hideMark/>
          </w:tcPr>
          <w:p w14:paraId="385FFAB7" w14:textId="77777777" w:rsidR="00F452DD" w:rsidRPr="00FD7A3F" w:rsidRDefault="00F452DD" w:rsidP="00FD7A3F">
            <w:pPr>
              <w:contextualSpacing/>
            </w:pPr>
            <w:r w:rsidRPr="00FD7A3F">
              <w:t xml:space="preserve">Отделение-интернат малой вместимости для граждан пожилого возраста и инвалидов </w:t>
            </w:r>
          </w:p>
        </w:tc>
        <w:tc>
          <w:tcPr>
            <w:tcW w:w="593" w:type="pct"/>
            <w:gridSpan w:val="2"/>
            <w:tcBorders>
              <w:top w:val="single" w:sz="4" w:space="0" w:color="auto"/>
              <w:left w:val="nil"/>
              <w:bottom w:val="single" w:sz="4" w:space="0" w:color="auto"/>
              <w:right w:val="single" w:sz="4" w:space="0" w:color="auto"/>
            </w:tcBorders>
            <w:hideMark/>
          </w:tcPr>
          <w:p w14:paraId="5522067C" w14:textId="77777777" w:rsidR="00F452DD" w:rsidRPr="00FD7A3F" w:rsidRDefault="00F452DD" w:rsidP="00FD7A3F">
            <w:pPr>
              <w:contextualSpacing/>
            </w:pPr>
            <w:r w:rsidRPr="00FD7A3F">
              <w:t>Стационарное обслуживание</w:t>
            </w:r>
          </w:p>
        </w:tc>
      </w:tr>
      <w:tr w:rsidR="00F452DD" w:rsidRPr="00FD7A3F" w14:paraId="0A0E9DFE"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345BD48"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57B34F1"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2AAEDD3"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2727D43"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D3C435D"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BF12053" w14:textId="77777777" w:rsidR="00F452DD" w:rsidRPr="00FD7A3F" w:rsidRDefault="00F452DD" w:rsidP="00FD7A3F">
            <w:pPr>
              <w:spacing w:line="256" w:lineRule="auto"/>
              <w:rPr>
                <w:rFonts w:eastAsia="Calibri"/>
                <w:lang w:eastAsia="en-US"/>
              </w:rPr>
            </w:pPr>
          </w:p>
        </w:tc>
        <w:tc>
          <w:tcPr>
            <w:tcW w:w="802" w:type="pct"/>
            <w:tcBorders>
              <w:top w:val="single" w:sz="4" w:space="0" w:color="auto"/>
              <w:left w:val="nil"/>
              <w:bottom w:val="single" w:sz="4" w:space="0" w:color="auto"/>
              <w:right w:val="single" w:sz="4" w:space="0" w:color="auto"/>
            </w:tcBorders>
            <w:hideMark/>
          </w:tcPr>
          <w:p w14:paraId="7C71EC50" w14:textId="77777777" w:rsidR="00F452DD" w:rsidRPr="00FD7A3F" w:rsidRDefault="00F452DD" w:rsidP="00FD7A3F">
            <w:pPr>
              <w:contextualSpacing/>
            </w:pPr>
            <w:r w:rsidRPr="00FD7A3F">
              <w:t>Социально-медицинское отделение</w:t>
            </w:r>
          </w:p>
        </w:tc>
        <w:tc>
          <w:tcPr>
            <w:tcW w:w="593" w:type="pct"/>
            <w:gridSpan w:val="2"/>
            <w:vMerge w:val="restart"/>
            <w:tcBorders>
              <w:top w:val="single" w:sz="4" w:space="0" w:color="auto"/>
              <w:left w:val="nil"/>
              <w:bottom w:val="single" w:sz="4" w:space="0" w:color="auto"/>
              <w:right w:val="single" w:sz="4" w:space="0" w:color="auto"/>
            </w:tcBorders>
            <w:hideMark/>
          </w:tcPr>
          <w:p w14:paraId="3983A2F0" w14:textId="77777777" w:rsidR="00F452DD" w:rsidRPr="00FD7A3F" w:rsidRDefault="00F452DD" w:rsidP="00FD7A3F">
            <w:pPr>
              <w:contextualSpacing/>
            </w:pPr>
            <w:r w:rsidRPr="00FD7A3F">
              <w:t>Полустационарное обслуживание</w:t>
            </w:r>
          </w:p>
        </w:tc>
      </w:tr>
      <w:tr w:rsidR="00F452DD" w:rsidRPr="00FD7A3F" w14:paraId="1610C488"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DCFD3B7"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8FA0765"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AFA8789"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82E3E14"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1105EA8"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C0C2141" w14:textId="77777777" w:rsidR="00F452DD" w:rsidRPr="00FD7A3F" w:rsidRDefault="00F452DD" w:rsidP="00FD7A3F">
            <w:pPr>
              <w:spacing w:line="256" w:lineRule="auto"/>
              <w:rPr>
                <w:rFonts w:eastAsia="Calibri"/>
                <w:lang w:eastAsia="en-US"/>
              </w:rPr>
            </w:pPr>
          </w:p>
        </w:tc>
        <w:tc>
          <w:tcPr>
            <w:tcW w:w="802" w:type="pct"/>
            <w:tcBorders>
              <w:top w:val="single" w:sz="4" w:space="0" w:color="auto"/>
              <w:left w:val="nil"/>
              <w:bottom w:val="single" w:sz="4" w:space="0" w:color="auto"/>
              <w:right w:val="single" w:sz="4" w:space="0" w:color="auto"/>
            </w:tcBorders>
            <w:hideMark/>
          </w:tcPr>
          <w:p w14:paraId="5864ACBA" w14:textId="77777777" w:rsidR="00F452DD" w:rsidRPr="00FD7A3F" w:rsidRDefault="00F452DD" w:rsidP="00FD7A3F">
            <w:pPr>
              <w:contextualSpacing/>
            </w:pPr>
            <w:r w:rsidRPr="00FD7A3F">
              <w:t>Отделение социальной реабилитации и абилитации детей с ограниченными возможностями</w:t>
            </w:r>
          </w:p>
        </w:tc>
        <w:tc>
          <w:tcPr>
            <w:tcW w:w="593" w:type="pct"/>
            <w:gridSpan w:val="2"/>
            <w:vMerge/>
            <w:tcBorders>
              <w:top w:val="single" w:sz="4" w:space="0" w:color="auto"/>
              <w:left w:val="nil"/>
              <w:bottom w:val="single" w:sz="4" w:space="0" w:color="auto"/>
              <w:right w:val="single" w:sz="4" w:space="0" w:color="auto"/>
            </w:tcBorders>
            <w:vAlign w:val="center"/>
            <w:hideMark/>
          </w:tcPr>
          <w:p w14:paraId="29434DEA" w14:textId="77777777" w:rsidR="00F452DD" w:rsidRPr="00FD7A3F" w:rsidRDefault="00F452DD" w:rsidP="00FD7A3F">
            <w:pPr>
              <w:spacing w:line="256" w:lineRule="auto"/>
              <w:rPr>
                <w:rFonts w:eastAsia="Calibri"/>
                <w:lang w:eastAsia="en-US"/>
              </w:rPr>
            </w:pPr>
          </w:p>
        </w:tc>
      </w:tr>
      <w:tr w:rsidR="00F452DD" w:rsidRPr="00FD7A3F" w14:paraId="5B1BF8F3"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C504391"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E3CC0F4"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BC34216"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CCAF99E"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1D70201" w14:textId="77777777" w:rsidR="00F452DD" w:rsidRPr="00FD7A3F" w:rsidRDefault="00F452DD" w:rsidP="00FD7A3F">
            <w:pPr>
              <w:spacing w:line="256" w:lineRule="auto"/>
            </w:pPr>
          </w:p>
        </w:tc>
        <w:tc>
          <w:tcPr>
            <w:tcW w:w="671" w:type="pct"/>
            <w:tcBorders>
              <w:top w:val="nil"/>
              <w:left w:val="single" w:sz="4" w:space="0" w:color="auto"/>
              <w:bottom w:val="single" w:sz="4" w:space="0" w:color="auto"/>
              <w:right w:val="single" w:sz="4" w:space="0" w:color="auto"/>
            </w:tcBorders>
            <w:hideMark/>
          </w:tcPr>
          <w:p w14:paraId="6074D7DF" w14:textId="77777777" w:rsidR="00F452DD" w:rsidRPr="00FD7A3F" w:rsidRDefault="00F452DD" w:rsidP="00FD7A3F">
            <w:pPr>
              <w:contextualSpacing/>
            </w:pPr>
            <w:r w:rsidRPr="00FD7A3F">
              <w:t>пгт. Кондинское, ул. Энгельса, д. 3 тел: 8 (34677)22-192</w:t>
            </w:r>
          </w:p>
        </w:tc>
        <w:tc>
          <w:tcPr>
            <w:tcW w:w="802" w:type="pct"/>
            <w:tcBorders>
              <w:top w:val="nil"/>
              <w:left w:val="nil"/>
              <w:bottom w:val="single" w:sz="4" w:space="0" w:color="auto"/>
              <w:right w:val="single" w:sz="4" w:space="0" w:color="auto"/>
            </w:tcBorders>
            <w:hideMark/>
          </w:tcPr>
          <w:p w14:paraId="7D8A7B6C" w14:textId="77777777" w:rsidR="00F452DD" w:rsidRPr="00FD7A3F" w:rsidRDefault="00F452DD" w:rsidP="00FD7A3F">
            <w:pPr>
              <w:contextualSpacing/>
            </w:pPr>
            <w:r w:rsidRPr="00FD7A3F">
              <w:t>Отделение социальной реабилитации и абилитации; отделение психологической помощи гражданам;</w:t>
            </w:r>
          </w:p>
        </w:tc>
        <w:tc>
          <w:tcPr>
            <w:tcW w:w="593" w:type="pct"/>
            <w:gridSpan w:val="2"/>
            <w:vMerge w:val="restart"/>
            <w:tcBorders>
              <w:top w:val="nil"/>
              <w:left w:val="nil"/>
              <w:bottom w:val="single" w:sz="4" w:space="0" w:color="auto"/>
              <w:right w:val="single" w:sz="4" w:space="0" w:color="auto"/>
            </w:tcBorders>
            <w:hideMark/>
          </w:tcPr>
          <w:p w14:paraId="44ADD046" w14:textId="77777777" w:rsidR="00F452DD" w:rsidRPr="00FD7A3F" w:rsidRDefault="00F452DD" w:rsidP="00FD7A3F">
            <w:pPr>
              <w:contextualSpacing/>
            </w:pPr>
            <w:r w:rsidRPr="00FD7A3F">
              <w:t>Полустационарное обслуживание</w:t>
            </w:r>
          </w:p>
        </w:tc>
      </w:tr>
      <w:tr w:rsidR="00F452DD" w:rsidRPr="00FD7A3F" w14:paraId="0B66B991"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B2A7537"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6DFB140"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E9F97CD"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B8F6C1D"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83369CE" w14:textId="77777777" w:rsidR="00F452DD" w:rsidRPr="00FD7A3F" w:rsidRDefault="00F452DD" w:rsidP="00FD7A3F">
            <w:pPr>
              <w:spacing w:line="256" w:lineRule="auto"/>
            </w:pPr>
          </w:p>
        </w:tc>
        <w:tc>
          <w:tcPr>
            <w:tcW w:w="671" w:type="pct"/>
            <w:tcBorders>
              <w:top w:val="nil"/>
              <w:left w:val="single" w:sz="4" w:space="0" w:color="auto"/>
              <w:bottom w:val="single" w:sz="4" w:space="0" w:color="auto"/>
              <w:right w:val="single" w:sz="4" w:space="0" w:color="auto"/>
            </w:tcBorders>
            <w:hideMark/>
          </w:tcPr>
          <w:p w14:paraId="576ED26F" w14:textId="77777777" w:rsidR="00F452DD" w:rsidRPr="00FD7A3F" w:rsidRDefault="00F452DD" w:rsidP="00FD7A3F">
            <w:pPr>
              <w:contextualSpacing/>
            </w:pPr>
            <w:r w:rsidRPr="00FD7A3F">
              <w:t xml:space="preserve">п. Мулымья,  ул. </w:t>
            </w:r>
            <w:r w:rsidRPr="00FD7A3F">
              <w:lastRenderedPageBreak/>
              <w:t>Лесная, д. 2 тел: 8 (34677)55-101</w:t>
            </w:r>
          </w:p>
        </w:tc>
        <w:tc>
          <w:tcPr>
            <w:tcW w:w="802" w:type="pct"/>
            <w:tcBorders>
              <w:top w:val="nil"/>
              <w:left w:val="nil"/>
              <w:bottom w:val="single" w:sz="4" w:space="0" w:color="auto"/>
              <w:right w:val="single" w:sz="4" w:space="0" w:color="auto"/>
            </w:tcBorders>
            <w:hideMark/>
          </w:tcPr>
          <w:p w14:paraId="518BDAEB" w14:textId="77777777" w:rsidR="00F452DD" w:rsidRPr="00FD7A3F" w:rsidRDefault="00F452DD" w:rsidP="00FD7A3F">
            <w:pPr>
              <w:contextualSpacing/>
            </w:pPr>
            <w:r w:rsidRPr="00FD7A3F">
              <w:lastRenderedPageBreak/>
              <w:t xml:space="preserve">Отделение социальной </w:t>
            </w:r>
            <w:r w:rsidRPr="00FD7A3F">
              <w:lastRenderedPageBreak/>
              <w:t>реабилитации и абилитации; отделение психологической помощи гражданам</w:t>
            </w:r>
          </w:p>
        </w:tc>
        <w:tc>
          <w:tcPr>
            <w:tcW w:w="593" w:type="pct"/>
            <w:gridSpan w:val="2"/>
            <w:vMerge/>
            <w:tcBorders>
              <w:top w:val="nil"/>
              <w:left w:val="nil"/>
              <w:bottom w:val="single" w:sz="4" w:space="0" w:color="auto"/>
              <w:right w:val="single" w:sz="4" w:space="0" w:color="auto"/>
            </w:tcBorders>
            <w:vAlign w:val="center"/>
            <w:hideMark/>
          </w:tcPr>
          <w:p w14:paraId="7D5A471A" w14:textId="77777777" w:rsidR="00F452DD" w:rsidRPr="00FD7A3F" w:rsidRDefault="00F452DD" w:rsidP="00FD7A3F">
            <w:pPr>
              <w:spacing w:line="256" w:lineRule="auto"/>
              <w:rPr>
                <w:rFonts w:eastAsia="Calibri"/>
                <w:lang w:eastAsia="en-US"/>
              </w:rPr>
            </w:pPr>
          </w:p>
        </w:tc>
      </w:tr>
      <w:tr w:rsidR="00F452DD" w:rsidRPr="00FD7A3F" w14:paraId="13D67E36"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7EE9B2BC"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667AC5F0" w14:textId="77777777" w:rsidR="00F452DD" w:rsidRPr="00FD7A3F" w:rsidRDefault="00F452DD" w:rsidP="00FD7A3F">
            <w:pPr>
              <w:spacing w:line="20" w:lineRule="atLeast"/>
            </w:pPr>
            <w:r w:rsidRPr="00FD7A3F">
              <w:t>Бюджетное учреждение Ханты-Мансийского автономного округа – Югры «Лангепасский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0F087AE8" w14:textId="77777777" w:rsidR="00F452DD" w:rsidRPr="00FD7A3F" w:rsidRDefault="00F452DD" w:rsidP="00FD7A3F">
            <w:pPr>
              <w:spacing w:line="20" w:lineRule="atLeast"/>
            </w:pPr>
            <w:r w:rsidRPr="00FD7A3F">
              <w:t>Загритдинова Марина Евгеньевна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535FCD47" w14:textId="77777777" w:rsidR="00F452DD" w:rsidRPr="00FD7A3F" w:rsidRDefault="00F452DD" w:rsidP="00FD7A3F">
            <w:pPr>
              <w:spacing w:line="20" w:lineRule="atLeast"/>
            </w:pPr>
            <w:r w:rsidRPr="00FD7A3F">
              <w:t>тел./факс: 8 (34669)560-20 e-mail:  L-kcson@admhmao.ru сайт: https://langepaskcson.ru/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1D530313" w14:textId="77777777" w:rsidR="00F452DD" w:rsidRPr="00FD7A3F" w:rsidRDefault="00F452DD" w:rsidP="00FD7A3F">
            <w:pPr>
              <w:spacing w:line="20" w:lineRule="atLeast"/>
            </w:pPr>
            <w:r w:rsidRPr="00FD7A3F">
              <w:t>628672, ХМАО-Югра, г. Лангепас, ул. Парковая д.21/1</w:t>
            </w:r>
          </w:p>
        </w:tc>
        <w:tc>
          <w:tcPr>
            <w:tcW w:w="671" w:type="pct"/>
            <w:tcBorders>
              <w:top w:val="single" w:sz="4" w:space="0" w:color="auto"/>
              <w:left w:val="single" w:sz="4" w:space="0" w:color="auto"/>
              <w:bottom w:val="single" w:sz="4" w:space="0" w:color="auto"/>
              <w:right w:val="single" w:sz="4" w:space="0" w:color="auto"/>
            </w:tcBorders>
            <w:hideMark/>
          </w:tcPr>
          <w:p w14:paraId="14A9A10F" w14:textId="77777777" w:rsidR="00F452DD" w:rsidRPr="00FD7A3F" w:rsidRDefault="00F452DD" w:rsidP="00FD7A3F">
            <w:pPr>
              <w:contextualSpacing/>
            </w:pPr>
            <w:r w:rsidRPr="00FD7A3F">
              <w:t xml:space="preserve">г. Лангепас, </w:t>
            </w:r>
            <w:r w:rsidRPr="00FD7A3F">
              <w:rPr>
                <w:rFonts w:eastAsia="Calibri"/>
                <w:lang w:eastAsia="en-US"/>
              </w:rPr>
              <w:t xml:space="preserve"> </w:t>
            </w:r>
            <w:r w:rsidRPr="00FD7A3F">
              <w:t>ул. Солнечная,  д. 21 «А» тел: 8 (34669)56020 (доб.301)</w:t>
            </w:r>
          </w:p>
        </w:tc>
        <w:tc>
          <w:tcPr>
            <w:tcW w:w="802" w:type="pct"/>
            <w:tcBorders>
              <w:top w:val="single" w:sz="4" w:space="0" w:color="auto"/>
              <w:left w:val="nil"/>
              <w:bottom w:val="single" w:sz="4" w:space="0" w:color="auto"/>
              <w:right w:val="single" w:sz="4" w:space="0" w:color="auto"/>
            </w:tcBorders>
            <w:hideMark/>
          </w:tcPr>
          <w:p w14:paraId="4A9475EB" w14:textId="77777777" w:rsidR="00F452DD" w:rsidRPr="00FD7A3F" w:rsidRDefault="00F452DD" w:rsidP="00FD7A3F">
            <w:r w:rsidRPr="00FD7A3F">
              <w:t>Отделение социальной адаптации для лиц без определенного места жительства, лиц, освободившихся из мест лишения свободы</w:t>
            </w:r>
          </w:p>
        </w:tc>
        <w:tc>
          <w:tcPr>
            <w:tcW w:w="593" w:type="pct"/>
            <w:gridSpan w:val="2"/>
            <w:tcBorders>
              <w:top w:val="single" w:sz="4" w:space="0" w:color="auto"/>
              <w:left w:val="nil"/>
              <w:bottom w:val="nil"/>
              <w:right w:val="single" w:sz="4" w:space="0" w:color="auto"/>
            </w:tcBorders>
            <w:hideMark/>
          </w:tcPr>
          <w:p w14:paraId="3C7C9E6D" w14:textId="77777777" w:rsidR="00F452DD" w:rsidRPr="00FD7A3F" w:rsidRDefault="00F452DD" w:rsidP="00FD7A3F">
            <w:r w:rsidRPr="00FD7A3F">
              <w:t>Полустационарное обслуживание</w:t>
            </w:r>
          </w:p>
        </w:tc>
      </w:tr>
      <w:tr w:rsidR="00F452DD" w:rsidRPr="00FD7A3F" w14:paraId="5B12B6DF"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6B4A374"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AEF57B4"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B0487EE"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7DF92E6"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7134870" w14:textId="77777777" w:rsidR="00F452DD" w:rsidRPr="00FD7A3F" w:rsidRDefault="00F452DD" w:rsidP="00FD7A3F">
            <w:pPr>
              <w:spacing w:line="256" w:lineRule="auto"/>
            </w:pPr>
          </w:p>
        </w:tc>
        <w:tc>
          <w:tcPr>
            <w:tcW w:w="671" w:type="pct"/>
            <w:vMerge w:val="restart"/>
            <w:tcBorders>
              <w:top w:val="nil"/>
              <w:left w:val="single" w:sz="4" w:space="0" w:color="auto"/>
              <w:bottom w:val="single" w:sz="4" w:space="0" w:color="auto"/>
              <w:right w:val="single" w:sz="4" w:space="0" w:color="auto"/>
            </w:tcBorders>
            <w:hideMark/>
          </w:tcPr>
          <w:p w14:paraId="29CEC416" w14:textId="77777777" w:rsidR="00F452DD" w:rsidRPr="00FD7A3F" w:rsidRDefault="00F452DD" w:rsidP="00FD7A3F">
            <w:pPr>
              <w:contextualSpacing/>
            </w:pPr>
            <w:r w:rsidRPr="00FD7A3F">
              <w:t>г. Покачи,  ул. Комсомольская, д. 7, кв. 23 тел: 8 (34669)79805</w:t>
            </w:r>
          </w:p>
        </w:tc>
        <w:tc>
          <w:tcPr>
            <w:tcW w:w="802" w:type="pct"/>
            <w:tcBorders>
              <w:top w:val="nil"/>
              <w:left w:val="nil"/>
              <w:bottom w:val="single" w:sz="4" w:space="0" w:color="auto"/>
              <w:right w:val="single" w:sz="4" w:space="0" w:color="auto"/>
            </w:tcBorders>
            <w:hideMark/>
          </w:tcPr>
          <w:p w14:paraId="7C4539D5" w14:textId="77777777" w:rsidR="00F452DD" w:rsidRPr="00FD7A3F" w:rsidRDefault="00F452DD" w:rsidP="00FD7A3F">
            <w:pPr>
              <w:contextualSpacing/>
            </w:pPr>
            <w:r w:rsidRPr="00FD7A3F">
              <w:t>Сектор социального сопровождения граждан</w:t>
            </w:r>
          </w:p>
        </w:tc>
        <w:tc>
          <w:tcPr>
            <w:tcW w:w="593" w:type="pct"/>
            <w:gridSpan w:val="2"/>
            <w:vMerge w:val="restart"/>
            <w:tcBorders>
              <w:top w:val="single" w:sz="4" w:space="0" w:color="auto"/>
              <w:left w:val="nil"/>
              <w:bottom w:val="nil"/>
              <w:right w:val="single" w:sz="4" w:space="0" w:color="auto"/>
            </w:tcBorders>
            <w:hideMark/>
          </w:tcPr>
          <w:p w14:paraId="06C8A947" w14:textId="77777777" w:rsidR="00F452DD" w:rsidRPr="00FD7A3F" w:rsidRDefault="00F452DD" w:rsidP="00FD7A3F">
            <w:pPr>
              <w:contextualSpacing/>
            </w:pPr>
            <w:r w:rsidRPr="00FD7A3F">
              <w:t>Полустационарное обслуживание</w:t>
            </w:r>
          </w:p>
        </w:tc>
      </w:tr>
      <w:tr w:rsidR="00F452DD" w:rsidRPr="00FD7A3F" w14:paraId="09B42518"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7FE7E0C"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93687EB"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C09426D"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A461368"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D636561" w14:textId="77777777" w:rsidR="00F452DD" w:rsidRPr="00FD7A3F" w:rsidRDefault="00F452DD" w:rsidP="00FD7A3F">
            <w:pPr>
              <w:spacing w:line="256" w:lineRule="auto"/>
            </w:pPr>
          </w:p>
        </w:tc>
        <w:tc>
          <w:tcPr>
            <w:tcW w:w="671" w:type="pct"/>
            <w:vMerge/>
            <w:tcBorders>
              <w:top w:val="nil"/>
              <w:left w:val="single" w:sz="4" w:space="0" w:color="auto"/>
              <w:bottom w:val="single" w:sz="4" w:space="0" w:color="auto"/>
              <w:right w:val="single" w:sz="4" w:space="0" w:color="auto"/>
            </w:tcBorders>
            <w:vAlign w:val="center"/>
            <w:hideMark/>
          </w:tcPr>
          <w:p w14:paraId="693529F4" w14:textId="77777777" w:rsidR="00F452DD" w:rsidRPr="00FD7A3F" w:rsidRDefault="00F452DD" w:rsidP="00FD7A3F">
            <w:pPr>
              <w:spacing w:line="256" w:lineRule="auto"/>
              <w:rPr>
                <w:rFonts w:eastAsia="Calibri"/>
                <w:lang w:eastAsia="en-US"/>
              </w:rPr>
            </w:pPr>
          </w:p>
        </w:tc>
        <w:tc>
          <w:tcPr>
            <w:tcW w:w="802" w:type="pct"/>
            <w:tcBorders>
              <w:top w:val="nil"/>
              <w:left w:val="nil"/>
              <w:bottom w:val="single" w:sz="4" w:space="0" w:color="auto"/>
              <w:right w:val="single" w:sz="4" w:space="0" w:color="auto"/>
            </w:tcBorders>
            <w:hideMark/>
          </w:tcPr>
          <w:p w14:paraId="37976F40" w14:textId="77777777" w:rsidR="00F452DD" w:rsidRPr="00FD7A3F" w:rsidRDefault="00F452DD" w:rsidP="00FD7A3F">
            <w:pPr>
              <w:contextualSpacing/>
            </w:pPr>
            <w:r w:rsidRPr="00FD7A3F">
              <w:t>Сектор социальной реабилитации и абилитации</w:t>
            </w:r>
          </w:p>
        </w:tc>
        <w:tc>
          <w:tcPr>
            <w:tcW w:w="593" w:type="pct"/>
            <w:gridSpan w:val="2"/>
            <w:vMerge/>
            <w:tcBorders>
              <w:top w:val="nil"/>
              <w:left w:val="nil"/>
              <w:bottom w:val="single" w:sz="4" w:space="0" w:color="auto"/>
              <w:right w:val="single" w:sz="4" w:space="0" w:color="auto"/>
            </w:tcBorders>
            <w:vAlign w:val="center"/>
            <w:hideMark/>
          </w:tcPr>
          <w:p w14:paraId="4793BC85" w14:textId="77777777" w:rsidR="00F452DD" w:rsidRPr="00FD7A3F" w:rsidRDefault="00F452DD" w:rsidP="00FD7A3F">
            <w:pPr>
              <w:spacing w:line="256" w:lineRule="auto"/>
              <w:rPr>
                <w:rFonts w:eastAsia="Calibri"/>
                <w:lang w:eastAsia="en-US"/>
              </w:rPr>
            </w:pPr>
          </w:p>
        </w:tc>
      </w:tr>
      <w:tr w:rsidR="00F452DD" w:rsidRPr="00FD7A3F" w14:paraId="62CC2F77"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5EFFB6F9"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131B6393" w14:textId="77777777" w:rsidR="00F452DD" w:rsidRPr="00FD7A3F" w:rsidRDefault="00F452DD" w:rsidP="00FD7A3F">
            <w:pPr>
              <w:spacing w:line="20" w:lineRule="atLeast"/>
            </w:pPr>
            <w:r w:rsidRPr="00FD7A3F">
              <w:t>Бюджетное учреждение Ханты-Мансийского автономного округа – Югры «Лангепасский реабилитационный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1CC7AE36" w14:textId="77777777" w:rsidR="00F452DD" w:rsidRPr="00FD7A3F" w:rsidRDefault="00F452DD" w:rsidP="00FD7A3F">
            <w:pPr>
              <w:spacing w:line="20" w:lineRule="atLeast"/>
            </w:pPr>
            <w:r w:rsidRPr="00FD7A3F">
              <w:t>Преснякова Светлана Николаевна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372FCC0" w14:textId="197D578F" w:rsidR="00F452DD" w:rsidRPr="00FD7A3F" w:rsidRDefault="00F452DD" w:rsidP="00FD7A3F">
            <w:pPr>
              <w:spacing w:line="20" w:lineRule="atLeast"/>
              <w:rPr>
                <w:lang w:val="fr-FR"/>
              </w:rPr>
            </w:pPr>
            <w:r w:rsidRPr="00FD7A3F">
              <w:t>тел</w:t>
            </w:r>
            <w:r w:rsidRPr="00FD7A3F">
              <w:rPr>
                <w:lang w:val="fr-FR"/>
              </w:rPr>
              <w:t xml:space="preserve">: 8 (34669) 280-09 e-mail: </w:t>
            </w:r>
            <w:hyperlink r:id="rId12" w:history="1">
              <w:r w:rsidRPr="00FD7A3F">
                <w:rPr>
                  <w:rStyle w:val="a5"/>
                  <w:color w:val="auto"/>
                  <w:lang w:val="fr-FR"/>
                </w:rPr>
                <w:t>lang-rcdip@admhmao.ru</w:t>
              </w:r>
            </w:hyperlink>
            <w:r w:rsidRPr="00FD7A3F">
              <w:rPr>
                <w:lang w:val="fr-FR"/>
              </w:rPr>
              <w:t xml:space="preserve"> </w:t>
            </w:r>
            <w:r w:rsidRPr="00FD7A3F">
              <w:t>сайт</w:t>
            </w:r>
            <w:r w:rsidRPr="00FD7A3F">
              <w:rPr>
                <w:lang w:val="fr-FR"/>
              </w:rPr>
              <w:t>: http://rc-langepas.ru/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5D570EE4" w14:textId="77777777" w:rsidR="00F452DD" w:rsidRPr="00FD7A3F" w:rsidRDefault="00F452DD" w:rsidP="00FD7A3F">
            <w:pPr>
              <w:spacing w:line="20" w:lineRule="atLeast"/>
            </w:pPr>
            <w:r w:rsidRPr="00FD7A3F">
              <w:t>628672, ХМАО-Югра, г. Лангепас, ул. Ленина, д. 48</w:t>
            </w:r>
          </w:p>
        </w:tc>
        <w:tc>
          <w:tcPr>
            <w:tcW w:w="671" w:type="pct"/>
            <w:vMerge w:val="restart"/>
            <w:tcBorders>
              <w:top w:val="single" w:sz="4" w:space="0" w:color="auto"/>
              <w:left w:val="single" w:sz="4" w:space="0" w:color="auto"/>
              <w:bottom w:val="single" w:sz="4" w:space="0" w:color="auto"/>
              <w:right w:val="single" w:sz="4" w:space="0" w:color="auto"/>
            </w:tcBorders>
            <w:hideMark/>
          </w:tcPr>
          <w:p w14:paraId="6FE3230E" w14:textId="77777777" w:rsidR="00F452DD" w:rsidRPr="00FD7A3F" w:rsidRDefault="00F452DD" w:rsidP="00FD7A3F">
            <w:pPr>
              <w:contextualSpacing/>
            </w:pPr>
            <w:r w:rsidRPr="00FD7A3F">
              <w:t>г. Лангепас,</w:t>
            </w:r>
            <w:r w:rsidRPr="00FD7A3F">
              <w:rPr>
                <w:rFonts w:eastAsia="Calibri"/>
                <w:lang w:eastAsia="en-US"/>
              </w:rPr>
              <w:t xml:space="preserve"> </w:t>
            </w:r>
            <w:r w:rsidRPr="00FD7A3F">
              <w:t xml:space="preserve"> ул. Ленина, д. 48 тел: 8 (34669)28009</w:t>
            </w:r>
          </w:p>
        </w:tc>
        <w:tc>
          <w:tcPr>
            <w:tcW w:w="802" w:type="pct"/>
            <w:tcBorders>
              <w:top w:val="single" w:sz="4" w:space="0" w:color="auto"/>
              <w:left w:val="nil"/>
              <w:bottom w:val="single" w:sz="4" w:space="0" w:color="auto"/>
              <w:right w:val="single" w:sz="4" w:space="0" w:color="auto"/>
            </w:tcBorders>
            <w:hideMark/>
          </w:tcPr>
          <w:p w14:paraId="77C4D54E" w14:textId="77777777" w:rsidR="00F452DD" w:rsidRPr="00FD7A3F" w:rsidRDefault="00F452DD" w:rsidP="00FD7A3F">
            <w:r w:rsidRPr="00FD7A3F">
              <w:t>Отделение социальной реабилитации и абилитации (в том числе «Служба социального сопровождения», сектор ранней помощи, подготовка к сопровождаемому (самостоятельному) проживанию инвалидов)</w:t>
            </w:r>
          </w:p>
        </w:tc>
        <w:tc>
          <w:tcPr>
            <w:tcW w:w="593" w:type="pct"/>
            <w:gridSpan w:val="2"/>
            <w:vMerge w:val="restart"/>
            <w:tcBorders>
              <w:top w:val="single" w:sz="4" w:space="0" w:color="auto"/>
              <w:left w:val="nil"/>
              <w:bottom w:val="single" w:sz="4" w:space="0" w:color="auto"/>
              <w:right w:val="single" w:sz="4" w:space="0" w:color="auto"/>
            </w:tcBorders>
            <w:hideMark/>
          </w:tcPr>
          <w:p w14:paraId="5538100A" w14:textId="77777777" w:rsidR="00F452DD" w:rsidRPr="00FD7A3F" w:rsidRDefault="00F452DD" w:rsidP="00FD7A3F">
            <w:r w:rsidRPr="00FD7A3F">
              <w:t>Полустационарное обслуживание, обслуживание на дому</w:t>
            </w:r>
          </w:p>
        </w:tc>
      </w:tr>
      <w:tr w:rsidR="00F452DD" w:rsidRPr="00FD7A3F" w14:paraId="2D1152CB"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E45CE48"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7078921"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724A330"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3952701"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C061E8A"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1CE716C" w14:textId="77777777" w:rsidR="00F452DD" w:rsidRPr="00FD7A3F" w:rsidRDefault="00F452DD" w:rsidP="00FD7A3F">
            <w:pPr>
              <w:spacing w:line="256" w:lineRule="auto"/>
              <w:rPr>
                <w:rFonts w:eastAsia="Calibri"/>
                <w:lang w:eastAsia="en-US"/>
              </w:rPr>
            </w:pPr>
          </w:p>
        </w:tc>
        <w:tc>
          <w:tcPr>
            <w:tcW w:w="802" w:type="pct"/>
            <w:tcBorders>
              <w:top w:val="single" w:sz="4" w:space="0" w:color="auto"/>
              <w:left w:val="nil"/>
              <w:bottom w:val="single" w:sz="4" w:space="0" w:color="auto"/>
              <w:right w:val="single" w:sz="4" w:space="0" w:color="auto"/>
            </w:tcBorders>
            <w:hideMark/>
          </w:tcPr>
          <w:p w14:paraId="07E1F52F" w14:textId="77777777" w:rsidR="00F452DD" w:rsidRPr="00FD7A3F" w:rsidRDefault="00F452DD" w:rsidP="00FD7A3F">
            <w:r w:rsidRPr="00FD7A3F">
              <w:t>Отделение диагностики, разработки и реализации программ социально-медицинской реабилитации (в том числе «Служба домашнего визитирования»)</w:t>
            </w:r>
          </w:p>
        </w:tc>
        <w:tc>
          <w:tcPr>
            <w:tcW w:w="593" w:type="pct"/>
            <w:gridSpan w:val="2"/>
            <w:vMerge/>
            <w:tcBorders>
              <w:top w:val="single" w:sz="4" w:space="0" w:color="auto"/>
              <w:left w:val="nil"/>
              <w:bottom w:val="single" w:sz="4" w:space="0" w:color="auto"/>
              <w:right w:val="single" w:sz="4" w:space="0" w:color="auto"/>
            </w:tcBorders>
            <w:vAlign w:val="center"/>
            <w:hideMark/>
          </w:tcPr>
          <w:p w14:paraId="0287C15A" w14:textId="77777777" w:rsidR="00F452DD" w:rsidRPr="00FD7A3F" w:rsidRDefault="00F452DD" w:rsidP="00FD7A3F">
            <w:pPr>
              <w:spacing w:line="256" w:lineRule="auto"/>
              <w:rPr>
                <w:rFonts w:eastAsia="Calibri"/>
                <w:lang w:eastAsia="en-US"/>
              </w:rPr>
            </w:pPr>
          </w:p>
        </w:tc>
      </w:tr>
      <w:tr w:rsidR="00F452DD" w:rsidRPr="00FD7A3F" w14:paraId="78786A35"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CA1F8F6"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CD8BD39"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1E014F6"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C9118BA"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56E7EF9"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B09E368" w14:textId="77777777" w:rsidR="00F452DD" w:rsidRPr="00FD7A3F" w:rsidRDefault="00F452DD" w:rsidP="00FD7A3F">
            <w:pPr>
              <w:spacing w:line="256" w:lineRule="auto"/>
              <w:rPr>
                <w:rFonts w:eastAsia="Calibri"/>
                <w:lang w:eastAsia="en-US"/>
              </w:rPr>
            </w:pPr>
          </w:p>
        </w:tc>
        <w:tc>
          <w:tcPr>
            <w:tcW w:w="802" w:type="pct"/>
            <w:tcBorders>
              <w:top w:val="single" w:sz="4" w:space="0" w:color="auto"/>
              <w:left w:val="nil"/>
              <w:bottom w:val="single" w:sz="4" w:space="0" w:color="auto"/>
              <w:right w:val="single" w:sz="4" w:space="0" w:color="auto"/>
            </w:tcBorders>
            <w:hideMark/>
          </w:tcPr>
          <w:p w14:paraId="5565FB86" w14:textId="77777777" w:rsidR="00F452DD" w:rsidRPr="00FD7A3F" w:rsidRDefault="00F452DD" w:rsidP="00FD7A3F">
            <w:r w:rsidRPr="00FD7A3F">
              <w:t>Социально-медицинское 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446F2F5A" w14:textId="77777777" w:rsidR="00F452DD" w:rsidRPr="00FD7A3F" w:rsidRDefault="00F452DD" w:rsidP="00FD7A3F">
            <w:pPr>
              <w:spacing w:line="256" w:lineRule="auto"/>
              <w:rPr>
                <w:rFonts w:eastAsia="Calibri"/>
                <w:lang w:eastAsia="en-US"/>
              </w:rPr>
            </w:pPr>
          </w:p>
        </w:tc>
      </w:tr>
      <w:tr w:rsidR="00F452DD" w:rsidRPr="00FD7A3F" w14:paraId="3E0011C6"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E8F5D47"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CFA4789"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89704F9"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4A692C1"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558EF32"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FDD3F63" w14:textId="77777777" w:rsidR="00F452DD" w:rsidRPr="00FD7A3F" w:rsidRDefault="00F452DD" w:rsidP="00FD7A3F">
            <w:pPr>
              <w:spacing w:line="256" w:lineRule="auto"/>
              <w:rPr>
                <w:rFonts w:eastAsia="Calibri"/>
                <w:lang w:eastAsia="en-US"/>
              </w:rPr>
            </w:pPr>
          </w:p>
        </w:tc>
        <w:tc>
          <w:tcPr>
            <w:tcW w:w="802" w:type="pct"/>
            <w:tcBorders>
              <w:top w:val="single" w:sz="4" w:space="0" w:color="auto"/>
              <w:left w:val="nil"/>
              <w:bottom w:val="single" w:sz="4" w:space="0" w:color="auto"/>
              <w:right w:val="single" w:sz="4" w:space="0" w:color="auto"/>
            </w:tcBorders>
            <w:hideMark/>
          </w:tcPr>
          <w:p w14:paraId="05D573DD" w14:textId="77777777" w:rsidR="00F452DD" w:rsidRPr="00FD7A3F" w:rsidRDefault="00F452DD" w:rsidP="00FD7A3F">
            <w:r w:rsidRPr="00FD7A3F">
              <w:t xml:space="preserve">Отделение дневного </w:t>
            </w:r>
            <w:r w:rsidRPr="00FD7A3F">
              <w:lastRenderedPageBreak/>
              <w:t>пребывания</w:t>
            </w:r>
          </w:p>
        </w:tc>
        <w:tc>
          <w:tcPr>
            <w:tcW w:w="593" w:type="pct"/>
            <w:gridSpan w:val="2"/>
            <w:tcBorders>
              <w:top w:val="single" w:sz="4" w:space="0" w:color="auto"/>
              <w:left w:val="nil"/>
              <w:bottom w:val="single" w:sz="4" w:space="0" w:color="auto"/>
              <w:right w:val="single" w:sz="4" w:space="0" w:color="auto"/>
            </w:tcBorders>
            <w:hideMark/>
          </w:tcPr>
          <w:p w14:paraId="68CA8FEB" w14:textId="77777777" w:rsidR="00F452DD" w:rsidRPr="00FD7A3F" w:rsidRDefault="00F452DD" w:rsidP="00FD7A3F">
            <w:r w:rsidRPr="00FD7A3F">
              <w:lastRenderedPageBreak/>
              <w:t>Полустационарно</w:t>
            </w:r>
            <w:r w:rsidRPr="00FD7A3F">
              <w:lastRenderedPageBreak/>
              <w:t>е обслуживание</w:t>
            </w:r>
          </w:p>
        </w:tc>
      </w:tr>
      <w:tr w:rsidR="00F452DD" w:rsidRPr="00FD7A3F" w14:paraId="2DDCE4F7" w14:textId="77777777" w:rsidTr="00F452DD">
        <w:trPr>
          <w:trHeight w:val="20"/>
          <w:jc w:val="center"/>
        </w:trPr>
        <w:tc>
          <w:tcPr>
            <w:tcW w:w="207" w:type="pct"/>
            <w:tcBorders>
              <w:top w:val="single" w:sz="4" w:space="0" w:color="auto"/>
              <w:left w:val="single" w:sz="4" w:space="0" w:color="auto"/>
              <w:bottom w:val="single" w:sz="4" w:space="0" w:color="auto"/>
              <w:right w:val="single" w:sz="4" w:space="0" w:color="auto"/>
            </w:tcBorders>
          </w:tcPr>
          <w:p w14:paraId="23B6A5E2"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tcBorders>
              <w:top w:val="single" w:sz="4" w:space="0" w:color="auto"/>
              <w:left w:val="single" w:sz="4" w:space="0" w:color="auto"/>
              <w:bottom w:val="single" w:sz="4" w:space="0" w:color="auto"/>
              <w:right w:val="single" w:sz="4" w:space="0" w:color="auto"/>
            </w:tcBorders>
            <w:hideMark/>
          </w:tcPr>
          <w:p w14:paraId="3106977C" w14:textId="77777777" w:rsidR="00F452DD" w:rsidRPr="00FD7A3F" w:rsidRDefault="00F452DD" w:rsidP="00FD7A3F">
            <w:pPr>
              <w:spacing w:line="20" w:lineRule="atLeast"/>
            </w:pPr>
            <w:r w:rsidRPr="00FD7A3F">
              <w:t>Бюджетное учреждение Ханты-Мансийского автономного округа – Югры «Мегионский комплексный центр социального обслуживания населения»</w:t>
            </w:r>
          </w:p>
        </w:tc>
        <w:tc>
          <w:tcPr>
            <w:tcW w:w="504" w:type="pct"/>
            <w:tcBorders>
              <w:top w:val="single" w:sz="4" w:space="0" w:color="auto"/>
              <w:left w:val="single" w:sz="4" w:space="0" w:color="auto"/>
              <w:bottom w:val="single" w:sz="4" w:space="0" w:color="auto"/>
              <w:right w:val="single" w:sz="4" w:space="0" w:color="auto"/>
            </w:tcBorders>
            <w:hideMark/>
          </w:tcPr>
          <w:p w14:paraId="64EE355B" w14:textId="77777777" w:rsidR="00F452DD" w:rsidRPr="00FD7A3F" w:rsidRDefault="00F452DD" w:rsidP="00FD7A3F">
            <w:pPr>
              <w:spacing w:line="20" w:lineRule="atLeast"/>
            </w:pPr>
            <w:r w:rsidRPr="00FD7A3F">
              <w:t>Качур Наталья Викторовна</w:t>
            </w:r>
          </w:p>
        </w:tc>
        <w:tc>
          <w:tcPr>
            <w:tcW w:w="905" w:type="pct"/>
            <w:tcBorders>
              <w:top w:val="single" w:sz="4" w:space="0" w:color="auto"/>
              <w:left w:val="single" w:sz="4" w:space="0" w:color="auto"/>
              <w:bottom w:val="single" w:sz="4" w:space="0" w:color="auto"/>
              <w:right w:val="single" w:sz="4" w:space="0" w:color="auto"/>
            </w:tcBorders>
            <w:hideMark/>
          </w:tcPr>
          <w:p w14:paraId="2181BE93" w14:textId="7894C005" w:rsidR="00F452DD" w:rsidRPr="00FD7A3F" w:rsidRDefault="00F452DD" w:rsidP="00FD7A3F">
            <w:pPr>
              <w:spacing w:line="20" w:lineRule="atLeast"/>
            </w:pPr>
            <w:r w:rsidRPr="00FD7A3F">
              <w:t xml:space="preserve">тел/факс: 8 (34643) 43-280 </w:t>
            </w:r>
            <w:r w:rsidRPr="00FD7A3F">
              <w:rPr>
                <w:lang w:val="en-US"/>
              </w:rPr>
              <w:t>e</w:t>
            </w:r>
            <w:r w:rsidRPr="00FD7A3F">
              <w:t>-</w:t>
            </w:r>
            <w:r w:rsidRPr="00FD7A3F">
              <w:rPr>
                <w:lang w:val="en-US"/>
              </w:rPr>
              <w:t>mail</w:t>
            </w:r>
            <w:r w:rsidRPr="00FD7A3F">
              <w:t xml:space="preserve">: </w:t>
            </w:r>
            <w:hyperlink r:id="rId13" w:history="1">
              <w:r w:rsidRPr="00FD7A3F">
                <w:rPr>
                  <w:rStyle w:val="a5"/>
                  <w:color w:val="auto"/>
                  <w:lang w:val="en-US"/>
                </w:rPr>
                <w:t>Megkcson</w:t>
              </w:r>
              <w:r w:rsidRPr="00FD7A3F">
                <w:rPr>
                  <w:rStyle w:val="a5"/>
                  <w:color w:val="auto"/>
                </w:rPr>
                <w:t>@</w:t>
              </w:r>
              <w:r w:rsidRPr="00FD7A3F">
                <w:rPr>
                  <w:rStyle w:val="a5"/>
                  <w:color w:val="auto"/>
                  <w:lang w:val="en-US"/>
                </w:rPr>
                <w:t>admhmao</w:t>
              </w:r>
              <w:r w:rsidRPr="00FD7A3F">
                <w:rPr>
                  <w:rStyle w:val="a5"/>
                  <w:color w:val="auto"/>
                </w:rPr>
                <w:t>.</w:t>
              </w:r>
              <w:r w:rsidRPr="00FD7A3F">
                <w:rPr>
                  <w:rStyle w:val="a5"/>
                  <w:color w:val="auto"/>
                  <w:lang w:val="en-US"/>
                </w:rPr>
                <w:t>ru</w:t>
              </w:r>
            </w:hyperlink>
            <w:r w:rsidRPr="00FD7A3F">
              <w:t xml:space="preserve"> сайт: </w:t>
            </w:r>
            <w:r w:rsidRPr="00FD7A3F">
              <w:rPr>
                <w:lang w:val="en-US"/>
              </w:rPr>
              <w:t>http</w:t>
            </w:r>
            <w:r w:rsidRPr="00FD7A3F">
              <w:t>://</w:t>
            </w:r>
            <w:r w:rsidRPr="00FD7A3F">
              <w:rPr>
                <w:lang w:val="en-US"/>
              </w:rPr>
              <w:t>gar</w:t>
            </w:r>
            <w:r w:rsidRPr="00FD7A3F">
              <w:t>86.</w:t>
            </w:r>
            <w:r w:rsidRPr="00FD7A3F">
              <w:rPr>
                <w:lang w:val="en-US"/>
              </w:rPr>
              <w:t>tmweb</w:t>
            </w:r>
            <w:r w:rsidRPr="00FD7A3F">
              <w:t>.</w:t>
            </w:r>
            <w:r w:rsidRPr="00FD7A3F">
              <w:rPr>
                <w:lang w:val="en-US"/>
              </w:rPr>
              <w:t>ru</w:t>
            </w:r>
            <w:r w:rsidRPr="00FD7A3F">
              <w:t>/</w:t>
            </w:r>
          </w:p>
        </w:tc>
        <w:tc>
          <w:tcPr>
            <w:tcW w:w="636" w:type="pct"/>
            <w:tcBorders>
              <w:top w:val="single" w:sz="4" w:space="0" w:color="auto"/>
              <w:left w:val="single" w:sz="4" w:space="0" w:color="auto"/>
              <w:bottom w:val="single" w:sz="4" w:space="0" w:color="auto"/>
              <w:right w:val="single" w:sz="4" w:space="0" w:color="auto"/>
            </w:tcBorders>
            <w:hideMark/>
          </w:tcPr>
          <w:p w14:paraId="0978D111" w14:textId="77777777" w:rsidR="00F452DD" w:rsidRPr="00FD7A3F" w:rsidRDefault="00F452DD" w:rsidP="00FD7A3F">
            <w:pPr>
              <w:spacing w:line="20" w:lineRule="atLeast"/>
            </w:pPr>
            <w:r w:rsidRPr="00FD7A3F">
              <w:t>628680, ХМАО-Югра, г. Мегион, ул. А.М. Кузьмина, д. 40</w:t>
            </w:r>
          </w:p>
        </w:tc>
        <w:tc>
          <w:tcPr>
            <w:tcW w:w="671" w:type="pct"/>
            <w:tcBorders>
              <w:top w:val="single" w:sz="4" w:space="0" w:color="auto"/>
              <w:left w:val="single" w:sz="4" w:space="0" w:color="auto"/>
              <w:bottom w:val="single" w:sz="4" w:space="0" w:color="auto"/>
              <w:right w:val="single" w:sz="4" w:space="0" w:color="auto"/>
            </w:tcBorders>
            <w:hideMark/>
          </w:tcPr>
          <w:p w14:paraId="7AF92D79" w14:textId="77777777" w:rsidR="00F452DD" w:rsidRPr="00FD7A3F" w:rsidRDefault="00F452DD" w:rsidP="00FD7A3F">
            <w:r w:rsidRPr="00FD7A3F">
              <w:t xml:space="preserve">пгт. Высокий, </w:t>
            </w:r>
            <w:r w:rsidRPr="00FD7A3F">
              <w:rPr>
                <w:rFonts w:eastAsia="Calibri"/>
                <w:lang w:eastAsia="en-US"/>
              </w:rPr>
              <w:t xml:space="preserve"> </w:t>
            </w:r>
            <w:r w:rsidRPr="00FD7A3F">
              <w:t>ул. Строителей,  д. 23</w:t>
            </w:r>
          </w:p>
        </w:tc>
        <w:tc>
          <w:tcPr>
            <w:tcW w:w="802" w:type="pct"/>
            <w:tcBorders>
              <w:top w:val="single" w:sz="4" w:space="0" w:color="auto"/>
              <w:left w:val="nil"/>
              <w:bottom w:val="single" w:sz="4" w:space="0" w:color="auto"/>
              <w:right w:val="single" w:sz="4" w:space="0" w:color="auto"/>
            </w:tcBorders>
            <w:hideMark/>
          </w:tcPr>
          <w:p w14:paraId="445272EB" w14:textId="77777777" w:rsidR="00F452DD" w:rsidRPr="00FD7A3F" w:rsidRDefault="00F452DD" w:rsidP="00FD7A3F">
            <w:r w:rsidRPr="00FD7A3F">
              <w:t xml:space="preserve">Отделение для несовершеннолетних «Социальный приют для детей» </w:t>
            </w:r>
          </w:p>
        </w:tc>
        <w:tc>
          <w:tcPr>
            <w:tcW w:w="593" w:type="pct"/>
            <w:gridSpan w:val="2"/>
            <w:tcBorders>
              <w:top w:val="single" w:sz="4" w:space="0" w:color="auto"/>
              <w:left w:val="nil"/>
              <w:bottom w:val="single" w:sz="4" w:space="0" w:color="auto"/>
              <w:right w:val="single" w:sz="4" w:space="0" w:color="auto"/>
            </w:tcBorders>
            <w:hideMark/>
          </w:tcPr>
          <w:p w14:paraId="2A0F73DE" w14:textId="77777777" w:rsidR="00F452DD" w:rsidRPr="00FD7A3F" w:rsidRDefault="00F452DD" w:rsidP="00FD7A3F">
            <w:pPr>
              <w:spacing w:line="20" w:lineRule="atLeast"/>
            </w:pPr>
            <w:r w:rsidRPr="00FD7A3F">
              <w:t>Полустационарное обслуживание</w:t>
            </w:r>
          </w:p>
        </w:tc>
      </w:tr>
      <w:tr w:rsidR="00F452DD" w:rsidRPr="00FD7A3F" w14:paraId="0F590363"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0E489EFE"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13081FC9" w14:textId="77777777" w:rsidR="00F452DD" w:rsidRPr="00FD7A3F" w:rsidRDefault="00F452DD" w:rsidP="00FD7A3F">
            <w:pPr>
              <w:spacing w:line="20" w:lineRule="atLeast"/>
            </w:pPr>
            <w:r w:rsidRPr="00FD7A3F">
              <w:t>Бюджетное учреждение Ханты-Мансийского автономного округа-Югры «Нефтеюганский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39B82D9F" w14:textId="77777777" w:rsidR="00F452DD" w:rsidRPr="00FD7A3F" w:rsidRDefault="00F452DD" w:rsidP="00FD7A3F">
            <w:pPr>
              <w:spacing w:line="20" w:lineRule="atLeast"/>
            </w:pPr>
            <w:r w:rsidRPr="00FD7A3F">
              <w:t>Олексин Виктория Николаевна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69BB112A" w14:textId="77777777" w:rsidR="00F452DD" w:rsidRPr="00FD7A3F" w:rsidRDefault="00F452DD" w:rsidP="00FD7A3F">
            <w:pPr>
              <w:spacing w:line="20" w:lineRule="atLeast"/>
              <w:rPr>
                <w:lang w:val="fr-FR"/>
              </w:rPr>
            </w:pPr>
            <w:r w:rsidRPr="00FD7A3F">
              <w:t>тел</w:t>
            </w:r>
            <w:r w:rsidRPr="00FD7A3F">
              <w:rPr>
                <w:lang w:val="fr-FR"/>
              </w:rPr>
              <w:t xml:space="preserve">: 8 (3463) 22-55-70 e-mail: zentr_vesta@mail.ru e-mail: neftkcson@admhmao.ru </w:t>
            </w:r>
            <w:r w:rsidRPr="00FD7A3F">
              <w:t>сайт</w:t>
            </w:r>
            <w:r w:rsidRPr="00FD7A3F">
              <w:rPr>
                <w:lang w:val="fr-FR"/>
              </w:rPr>
              <w:t>: www.</w:t>
            </w:r>
            <w:r w:rsidRPr="00FD7A3F">
              <w:t>защита</w:t>
            </w:r>
            <w:r w:rsidRPr="00FD7A3F">
              <w:rPr>
                <w:lang w:val="fr-FR"/>
              </w:rPr>
              <w:t>-</w:t>
            </w:r>
            <w:r w:rsidRPr="00FD7A3F">
              <w:t>нефтеюганск</w:t>
            </w:r>
            <w:r w:rsidRPr="00FD7A3F">
              <w:rPr>
                <w:lang w:val="fr-FR"/>
              </w:rPr>
              <w:t>.</w:t>
            </w:r>
            <w:r w:rsidRPr="00FD7A3F">
              <w:t>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488E6162" w14:textId="77777777" w:rsidR="00F452DD" w:rsidRPr="00FD7A3F" w:rsidRDefault="00F452DD" w:rsidP="00FD7A3F">
            <w:pPr>
              <w:spacing w:line="20" w:lineRule="atLeast"/>
            </w:pPr>
            <w:r w:rsidRPr="00FD7A3F">
              <w:t>628303, ХМАО-Югра, г. Нефтеюганск, 6 мкр., строение 63</w:t>
            </w:r>
          </w:p>
        </w:tc>
        <w:tc>
          <w:tcPr>
            <w:tcW w:w="671" w:type="pct"/>
            <w:tcBorders>
              <w:top w:val="single" w:sz="4" w:space="0" w:color="auto"/>
              <w:left w:val="single" w:sz="4" w:space="0" w:color="auto"/>
              <w:bottom w:val="single" w:sz="4" w:space="0" w:color="auto"/>
              <w:right w:val="single" w:sz="4" w:space="0" w:color="auto"/>
            </w:tcBorders>
            <w:hideMark/>
          </w:tcPr>
          <w:p w14:paraId="193AC060" w14:textId="77777777" w:rsidR="00F452DD" w:rsidRPr="00FD7A3F" w:rsidRDefault="00F452DD" w:rsidP="00FD7A3F">
            <w:r w:rsidRPr="00FD7A3F">
              <w:t>г. Нефтеюганск,  6 микрорайон, строение 63</w:t>
            </w:r>
          </w:p>
        </w:tc>
        <w:tc>
          <w:tcPr>
            <w:tcW w:w="802" w:type="pct"/>
            <w:tcBorders>
              <w:top w:val="single" w:sz="4" w:space="0" w:color="auto"/>
              <w:left w:val="nil"/>
              <w:bottom w:val="single" w:sz="4" w:space="0" w:color="auto"/>
              <w:right w:val="single" w:sz="4" w:space="0" w:color="auto"/>
            </w:tcBorders>
            <w:hideMark/>
          </w:tcPr>
          <w:p w14:paraId="7DF2D932" w14:textId="77777777" w:rsidR="00F452DD" w:rsidRPr="00FD7A3F" w:rsidRDefault="00F452DD" w:rsidP="00FD7A3F">
            <w:r w:rsidRPr="00FD7A3F">
              <w:t>Отделение для несовершеннолетних  (в том числе «Социальный приют», сектор дневного пребывания несовершеннолетних)</w:t>
            </w:r>
          </w:p>
        </w:tc>
        <w:tc>
          <w:tcPr>
            <w:tcW w:w="593" w:type="pct"/>
            <w:gridSpan w:val="2"/>
            <w:tcBorders>
              <w:top w:val="single" w:sz="4" w:space="0" w:color="auto"/>
              <w:left w:val="nil"/>
              <w:bottom w:val="single" w:sz="4" w:space="0" w:color="auto"/>
              <w:right w:val="single" w:sz="4" w:space="0" w:color="auto"/>
            </w:tcBorders>
            <w:hideMark/>
          </w:tcPr>
          <w:p w14:paraId="68834773" w14:textId="77777777" w:rsidR="00F452DD" w:rsidRPr="00FD7A3F" w:rsidRDefault="00F452DD" w:rsidP="00FD7A3F">
            <w:pPr>
              <w:rPr>
                <w:rFonts w:eastAsia="Calibri"/>
                <w:lang w:eastAsia="en-US"/>
              </w:rPr>
            </w:pPr>
            <w:r w:rsidRPr="00FD7A3F">
              <w:t>Полустационарное обслуживание</w:t>
            </w:r>
          </w:p>
        </w:tc>
      </w:tr>
      <w:tr w:rsidR="00F452DD" w:rsidRPr="00FD7A3F" w14:paraId="3B8E6E6A"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4E3A310"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BF37C33"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6F06CC6"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0899CE8"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A5533DE" w14:textId="77777777" w:rsidR="00F452DD" w:rsidRPr="00FD7A3F" w:rsidRDefault="00F452DD" w:rsidP="00FD7A3F">
            <w:pPr>
              <w:spacing w:line="256" w:lineRule="auto"/>
            </w:pPr>
          </w:p>
        </w:tc>
        <w:tc>
          <w:tcPr>
            <w:tcW w:w="671" w:type="pct"/>
            <w:tcBorders>
              <w:top w:val="nil"/>
              <w:left w:val="single" w:sz="4" w:space="0" w:color="auto"/>
              <w:bottom w:val="single" w:sz="4" w:space="0" w:color="auto"/>
              <w:right w:val="single" w:sz="4" w:space="0" w:color="auto"/>
            </w:tcBorders>
            <w:hideMark/>
          </w:tcPr>
          <w:p w14:paraId="11B39F59" w14:textId="77777777" w:rsidR="00F452DD" w:rsidRPr="00FD7A3F" w:rsidRDefault="00F452DD" w:rsidP="00FD7A3F">
            <w:r w:rsidRPr="00FD7A3F">
              <w:t>г. Нефтеюганск,  11 микрорайон,  д. 123</w:t>
            </w:r>
          </w:p>
        </w:tc>
        <w:tc>
          <w:tcPr>
            <w:tcW w:w="802" w:type="pct"/>
            <w:tcBorders>
              <w:top w:val="nil"/>
              <w:left w:val="nil"/>
              <w:bottom w:val="single" w:sz="4" w:space="0" w:color="auto"/>
              <w:right w:val="single" w:sz="4" w:space="0" w:color="auto"/>
            </w:tcBorders>
            <w:hideMark/>
          </w:tcPr>
          <w:p w14:paraId="32F4C8B0" w14:textId="77777777" w:rsidR="00F452DD" w:rsidRPr="00FD7A3F" w:rsidRDefault="00F452DD" w:rsidP="00FD7A3F">
            <w:r w:rsidRPr="00FD7A3F">
              <w:t>Отделение «Специальный дом для одиноких престарелых»</w:t>
            </w:r>
          </w:p>
        </w:tc>
        <w:tc>
          <w:tcPr>
            <w:tcW w:w="593" w:type="pct"/>
            <w:gridSpan w:val="2"/>
            <w:tcBorders>
              <w:top w:val="nil"/>
              <w:left w:val="nil"/>
              <w:bottom w:val="single" w:sz="4" w:space="0" w:color="auto"/>
              <w:right w:val="single" w:sz="4" w:space="0" w:color="auto"/>
            </w:tcBorders>
            <w:hideMark/>
          </w:tcPr>
          <w:p w14:paraId="73C3D9FB" w14:textId="77777777" w:rsidR="00F452DD" w:rsidRPr="00FD7A3F" w:rsidRDefault="00F452DD" w:rsidP="00FD7A3F">
            <w:pPr>
              <w:rPr>
                <w:rFonts w:eastAsia="Calibri"/>
                <w:lang w:eastAsia="en-US"/>
              </w:rPr>
            </w:pPr>
            <w:r w:rsidRPr="00FD7A3F">
              <w:t>Полустационарное обслуживание</w:t>
            </w:r>
          </w:p>
        </w:tc>
      </w:tr>
      <w:tr w:rsidR="00F452DD" w:rsidRPr="00FD7A3F" w14:paraId="5D9CBD9E"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622EB8A4"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356E4724" w14:textId="77777777" w:rsidR="00F452DD" w:rsidRPr="00FD7A3F" w:rsidRDefault="00F452DD" w:rsidP="00FD7A3F">
            <w:pPr>
              <w:spacing w:line="20" w:lineRule="atLeast"/>
            </w:pPr>
            <w:r w:rsidRPr="00FD7A3F">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62AC0891" w14:textId="77777777" w:rsidR="00F452DD" w:rsidRPr="00FD7A3F" w:rsidRDefault="00F452DD" w:rsidP="00FD7A3F">
            <w:pPr>
              <w:spacing w:line="20" w:lineRule="atLeast"/>
            </w:pPr>
            <w:r w:rsidRPr="00FD7A3F">
              <w:t>Елизарьева Елена Михайловна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7CD1905E" w14:textId="77777777" w:rsidR="00F452DD" w:rsidRPr="00FD7A3F" w:rsidRDefault="00F452DD" w:rsidP="00FD7A3F">
            <w:pPr>
              <w:spacing w:line="20" w:lineRule="atLeast"/>
              <w:rPr>
                <w:lang w:val="fr-FR"/>
              </w:rPr>
            </w:pPr>
            <w:r w:rsidRPr="00FD7A3F">
              <w:t>тел</w:t>
            </w:r>
            <w:r w:rsidRPr="00FD7A3F">
              <w:rPr>
                <w:lang w:val="fr-FR"/>
              </w:rPr>
              <w:t xml:space="preserve">: 8 (3463) 215863 e-mail: LantuhGV@admhmao.ru </w:t>
            </w:r>
            <w:r w:rsidRPr="00FD7A3F">
              <w:t>сайт</w:t>
            </w:r>
            <w:r w:rsidRPr="00FD7A3F">
              <w:rPr>
                <w:lang w:val="fr-FR"/>
              </w:rPr>
              <w:t>: http://www.zabota.usonnf.ru/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0E9C635B" w14:textId="77777777" w:rsidR="00F452DD" w:rsidRPr="00FD7A3F" w:rsidRDefault="00F452DD" w:rsidP="00FD7A3F">
            <w:pPr>
              <w:spacing w:line="20" w:lineRule="atLeast"/>
            </w:pPr>
            <w:r w:rsidRPr="00FD7A3F">
              <w:t>628331, ХМАО-Югра, Нефтеюганский район, г.п. Пойковский, 3 мкр., д. 47</w:t>
            </w:r>
          </w:p>
        </w:tc>
        <w:tc>
          <w:tcPr>
            <w:tcW w:w="671" w:type="pct"/>
            <w:vMerge w:val="restart"/>
            <w:tcBorders>
              <w:top w:val="single" w:sz="4" w:space="0" w:color="auto"/>
              <w:left w:val="single" w:sz="4" w:space="0" w:color="auto"/>
              <w:bottom w:val="single" w:sz="4" w:space="0" w:color="auto"/>
              <w:right w:val="single" w:sz="4" w:space="0" w:color="auto"/>
            </w:tcBorders>
            <w:hideMark/>
          </w:tcPr>
          <w:p w14:paraId="209C619E" w14:textId="77777777" w:rsidR="00F452DD" w:rsidRPr="00FD7A3F" w:rsidRDefault="00F452DD" w:rsidP="00FD7A3F">
            <w:pPr>
              <w:spacing w:line="20" w:lineRule="atLeast"/>
            </w:pPr>
            <w:r w:rsidRPr="00FD7A3F">
              <w:t>г.п. Пойковский,  3 микрорайон, д. 47</w:t>
            </w:r>
          </w:p>
        </w:tc>
        <w:tc>
          <w:tcPr>
            <w:tcW w:w="802" w:type="pct"/>
            <w:tcBorders>
              <w:top w:val="single" w:sz="4" w:space="0" w:color="auto"/>
              <w:left w:val="nil"/>
              <w:bottom w:val="single" w:sz="4" w:space="0" w:color="auto"/>
              <w:right w:val="single" w:sz="4" w:space="0" w:color="auto"/>
            </w:tcBorders>
            <w:shd w:val="clear" w:color="auto" w:fill="FFFFFF"/>
            <w:hideMark/>
          </w:tcPr>
          <w:p w14:paraId="2A59AFC9" w14:textId="77777777" w:rsidR="00F452DD" w:rsidRPr="00FD7A3F" w:rsidRDefault="00F452DD" w:rsidP="00FD7A3F">
            <w:pPr>
              <w:spacing w:line="20" w:lineRule="atLeast"/>
            </w:pPr>
            <w:r w:rsidRPr="00FD7A3F">
              <w:t>Отделение-интернат малой вместимости для граждан пожилого возраста и инвалидов</w:t>
            </w:r>
          </w:p>
        </w:tc>
        <w:tc>
          <w:tcPr>
            <w:tcW w:w="593" w:type="pct"/>
            <w:gridSpan w:val="2"/>
            <w:tcBorders>
              <w:top w:val="single" w:sz="4" w:space="0" w:color="auto"/>
              <w:left w:val="nil"/>
              <w:bottom w:val="single" w:sz="4" w:space="0" w:color="auto"/>
              <w:right w:val="single" w:sz="4" w:space="0" w:color="auto"/>
            </w:tcBorders>
            <w:hideMark/>
          </w:tcPr>
          <w:p w14:paraId="4DB96D23" w14:textId="77777777" w:rsidR="00F452DD" w:rsidRPr="00FD7A3F" w:rsidRDefault="00F452DD" w:rsidP="00FD7A3F">
            <w:pPr>
              <w:rPr>
                <w:rFonts w:eastAsia="Calibri"/>
                <w:lang w:eastAsia="en-US"/>
              </w:rPr>
            </w:pPr>
            <w:r w:rsidRPr="00FD7A3F">
              <w:t>Стационарное обслуживание</w:t>
            </w:r>
          </w:p>
        </w:tc>
      </w:tr>
      <w:tr w:rsidR="00F452DD" w:rsidRPr="00FD7A3F" w14:paraId="63E5CF6C"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123316F"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E2C63C4"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7FC1405"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C98D80A"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EA4B167"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F3697FA"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1C7150AD" w14:textId="77777777" w:rsidR="00F452DD" w:rsidRPr="00FD7A3F" w:rsidRDefault="00F452DD" w:rsidP="00FD7A3F">
            <w:pPr>
              <w:spacing w:line="20" w:lineRule="atLeast"/>
            </w:pPr>
            <w:r w:rsidRPr="00FD7A3F">
              <w:t>Отделение социального сопровождения граждан</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4230C441" w14:textId="77777777" w:rsidR="00F452DD" w:rsidRPr="00FD7A3F" w:rsidRDefault="00F452DD" w:rsidP="00FD7A3F">
            <w:pPr>
              <w:rPr>
                <w:rFonts w:eastAsia="Calibri"/>
                <w:lang w:eastAsia="en-US"/>
              </w:rPr>
            </w:pPr>
            <w:r w:rsidRPr="00FD7A3F">
              <w:t>Полустационарное обслуживание</w:t>
            </w:r>
          </w:p>
        </w:tc>
      </w:tr>
      <w:tr w:rsidR="00F452DD" w:rsidRPr="00FD7A3F" w14:paraId="4E3F1DCA"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2534BF6"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095DB28"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0056F9E"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B97C1F7"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7F8D1BC"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F92EB31"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shd w:val="clear" w:color="auto" w:fill="FFFFFF"/>
            <w:hideMark/>
          </w:tcPr>
          <w:p w14:paraId="4255A518" w14:textId="77777777" w:rsidR="00F452DD" w:rsidRPr="00FD7A3F" w:rsidRDefault="00F452DD" w:rsidP="00FD7A3F">
            <w:pPr>
              <w:spacing w:line="20" w:lineRule="atLeast"/>
            </w:pPr>
            <w:r w:rsidRPr="00FD7A3F">
              <w:t>Отделение психологической помощи гражданам</w:t>
            </w:r>
          </w:p>
        </w:tc>
        <w:tc>
          <w:tcPr>
            <w:tcW w:w="593" w:type="pct"/>
            <w:gridSpan w:val="2"/>
            <w:vMerge/>
            <w:tcBorders>
              <w:top w:val="single" w:sz="4" w:space="0" w:color="auto"/>
              <w:left w:val="nil"/>
              <w:bottom w:val="single" w:sz="4" w:space="0" w:color="auto"/>
              <w:right w:val="single" w:sz="4" w:space="0" w:color="auto"/>
            </w:tcBorders>
            <w:vAlign w:val="center"/>
            <w:hideMark/>
          </w:tcPr>
          <w:p w14:paraId="6AAB71F1" w14:textId="77777777" w:rsidR="00F452DD" w:rsidRPr="00FD7A3F" w:rsidRDefault="00F452DD" w:rsidP="00FD7A3F">
            <w:pPr>
              <w:spacing w:line="256" w:lineRule="auto"/>
              <w:rPr>
                <w:rFonts w:eastAsia="Calibri"/>
                <w:lang w:eastAsia="en-US"/>
              </w:rPr>
            </w:pPr>
          </w:p>
        </w:tc>
      </w:tr>
      <w:tr w:rsidR="00F452DD" w:rsidRPr="00FD7A3F" w14:paraId="08DD7E8B"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666B628"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D670C54"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550A64B"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208526E"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44F0EDE"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7FA2A5E"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shd w:val="clear" w:color="auto" w:fill="FFFFFF"/>
            <w:hideMark/>
          </w:tcPr>
          <w:p w14:paraId="5338628A" w14:textId="77777777" w:rsidR="00F452DD" w:rsidRPr="00FD7A3F" w:rsidRDefault="00F452DD" w:rsidP="00FD7A3F">
            <w:pPr>
              <w:spacing w:line="20" w:lineRule="atLeast"/>
            </w:pPr>
            <w:r w:rsidRPr="00FD7A3F">
              <w:t>Отделение социальной реабилитации и абилитации граждан пожилого возраста и инвалидов</w:t>
            </w:r>
          </w:p>
        </w:tc>
        <w:tc>
          <w:tcPr>
            <w:tcW w:w="593" w:type="pct"/>
            <w:gridSpan w:val="2"/>
            <w:vMerge/>
            <w:tcBorders>
              <w:top w:val="nil"/>
              <w:left w:val="nil"/>
              <w:bottom w:val="single" w:sz="4" w:space="0" w:color="auto"/>
              <w:right w:val="single" w:sz="4" w:space="0" w:color="auto"/>
            </w:tcBorders>
            <w:vAlign w:val="center"/>
            <w:hideMark/>
          </w:tcPr>
          <w:p w14:paraId="352934DB" w14:textId="77777777" w:rsidR="00F452DD" w:rsidRPr="00FD7A3F" w:rsidRDefault="00F452DD" w:rsidP="00FD7A3F">
            <w:pPr>
              <w:spacing w:line="256" w:lineRule="auto"/>
              <w:rPr>
                <w:rFonts w:eastAsia="Calibri"/>
                <w:lang w:eastAsia="en-US"/>
              </w:rPr>
            </w:pPr>
          </w:p>
        </w:tc>
      </w:tr>
      <w:tr w:rsidR="00F452DD" w:rsidRPr="00FD7A3F" w14:paraId="42FDEDB7"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44C4AD3"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DDF608F"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D883AF9"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E4B2105"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33EB05C" w14:textId="77777777" w:rsidR="00F452DD" w:rsidRPr="00FD7A3F" w:rsidRDefault="00F452DD" w:rsidP="00FD7A3F">
            <w:pPr>
              <w:spacing w:line="256" w:lineRule="auto"/>
            </w:pPr>
          </w:p>
        </w:tc>
        <w:tc>
          <w:tcPr>
            <w:tcW w:w="671" w:type="pct"/>
            <w:tcBorders>
              <w:top w:val="nil"/>
              <w:left w:val="single" w:sz="4" w:space="0" w:color="auto"/>
              <w:bottom w:val="single" w:sz="4" w:space="0" w:color="auto"/>
              <w:right w:val="single" w:sz="4" w:space="0" w:color="auto"/>
            </w:tcBorders>
            <w:hideMark/>
          </w:tcPr>
          <w:p w14:paraId="17007059" w14:textId="77777777" w:rsidR="00F452DD" w:rsidRPr="00FD7A3F" w:rsidRDefault="00F452DD" w:rsidP="00FD7A3F">
            <w:pPr>
              <w:spacing w:line="20" w:lineRule="atLeast"/>
            </w:pPr>
            <w:r w:rsidRPr="00FD7A3F">
              <w:t xml:space="preserve">Нефтеюганский </w:t>
            </w:r>
            <w:r w:rsidRPr="00FD7A3F">
              <w:lastRenderedPageBreak/>
              <w:t>район,  п. Каркатеевы,  ул. Береговая,  д. 30 тел. 8 (3463) 31-63-39</w:t>
            </w:r>
          </w:p>
        </w:tc>
        <w:tc>
          <w:tcPr>
            <w:tcW w:w="802" w:type="pct"/>
            <w:tcBorders>
              <w:top w:val="nil"/>
              <w:left w:val="nil"/>
              <w:bottom w:val="single" w:sz="4" w:space="0" w:color="auto"/>
              <w:right w:val="single" w:sz="4" w:space="0" w:color="auto"/>
            </w:tcBorders>
            <w:shd w:val="clear" w:color="auto" w:fill="FFFFFF"/>
          </w:tcPr>
          <w:p w14:paraId="06E2BF49" w14:textId="77777777" w:rsidR="00F452DD" w:rsidRPr="00FD7A3F" w:rsidRDefault="00F452DD" w:rsidP="00FD7A3F">
            <w:pPr>
              <w:spacing w:line="20" w:lineRule="atLeast"/>
            </w:pPr>
            <w:r w:rsidRPr="00FD7A3F">
              <w:lastRenderedPageBreak/>
              <w:t xml:space="preserve">Филиал п. Каркатеевы  </w:t>
            </w:r>
          </w:p>
        </w:tc>
        <w:tc>
          <w:tcPr>
            <w:tcW w:w="593" w:type="pct"/>
            <w:gridSpan w:val="2"/>
            <w:tcBorders>
              <w:top w:val="nil"/>
              <w:left w:val="nil"/>
              <w:bottom w:val="single" w:sz="4" w:space="0" w:color="auto"/>
              <w:right w:val="single" w:sz="4" w:space="0" w:color="auto"/>
            </w:tcBorders>
            <w:hideMark/>
          </w:tcPr>
          <w:p w14:paraId="43D0F96F" w14:textId="77777777" w:rsidR="00F452DD" w:rsidRPr="00FD7A3F" w:rsidRDefault="00F452DD" w:rsidP="00FD7A3F">
            <w:pPr>
              <w:rPr>
                <w:rFonts w:eastAsia="Calibri"/>
                <w:lang w:eastAsia="en-US"/>
              </w:rPr>
            </w:pPr>
            <w:r w:rsidRPr="00FD7A3F">
              <w:t>Полустационарно</w:t>
            </w:r>
            <w:r w:rsidRPr="00FD7A3F">
              <w:lastRenderedPageBreak/>
              <w:t>е обслуживание</w:t>
            </w:r>
          </w:p>
        </w:tc>
      </w:tr>
      <w:tr w:rsidR="00F452DD" w:rsidRPr="00FD7A3F" w14:paraId="3E63B235"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2956FE1"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9F1E1E1"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F735818"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7076503"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1BB0B30" w14:textId="77777777" w:rsidR="00F452DD" w:rsidRPr="00FD7A3F" w:rsidRDefault="00F452DD" w:rsidP="00FD7A3F">
            <w:pPr>
              <w:spacing w:line="256" w:lineRule="auto"/>
            </w:pPr>
          </w:p>
        </w:tc>
        <w:tc>
          <w:tcPr>
            <w:tcW w:w="671" w:type="pct"/>
            <w:tcBorders>
              <w:top w:val="nil"/>
              <w:left w:val="single" w:sz="4" w:space="0" w:color="auto"/>
              <w:bottom w:val="single" w:sz="4" w:space="0" w:color="auto"/>
              <w:right w:val="single" w:sz="4" w:space="0" w:color="auto"/>
            </w:tcBorders>
            <w:hideMark/>
          </w:tcPr>
          <w:p w14:paraId="2FA92E3E" w14:textId="77777777" w:rsidR="00F452DD" w:rsidRPr="00FD7A3F" w:rsidRDefault="00F452DD" w:rsidP="00FD7A3F">
            <w:pPr>
              <w:spacing w:line="20" w:lineRule="atLeast"/>
            </w:pPr>
            <w:r w:rsidRPr="00FD7A3F">
              <w:t>п. Юганская Обь, ул. Криворожская, д.19  тел. 8 (3463) 29-17-72</w:t>
            </w:r>
          </w:p>
        </w:tc>
        <w:tc>
          <w:tcPr>
            <w:tcW w:w="802" w:type="pct"/>
            <w:tcBorders>
              <w:top w:val="nil"/>
              <w:left w:val="nil"/>
              <w:bottom w:val="single" w:sz="4" w:space="0" w:color="auto"/>
              <w:right w:val="single" w:sz="4" w:space="0" w:color="auto"/>
            </w:tcBorders>
            <w:shd w:val="clear" w:color="auto" w:fill="FFFFFF"/>
          </w:tcPr>
          <w:p w14:paraId="085FD978" w14:textId="77777777" w:rsidR="00F452DD" w:rsidRPr="00FD7A3F" w:rsidRDefault="00F452DD" w:rsidP="00FD7A3F">
            <w:pPr>
              <w:spacing w:line="20" w:lineRule="atLeast"/>
            </w:pPr>
            <w:r w:rsidRPr="00FD7A3F">
              <w:t xml:space="preserve">Филиал п. Каркатеевы  </w:t>
            </w:r>
          </w:p>
        </w:tc>
        <w:tc>
          <w:tcPr>
            <w:tcW w:w="593" w:type="pct"/>
            <w:gridSpan w:val="2"/>
            <w:tcBorders>
              <w:top w:val="nil"/>
              <w:left w:val="nil"/>
              <w:bottom w:val="single" w:sz="4" w:space="0" w:color="auto"/>
              <w:right w:val="single" w:sz="4" w:space="0" w:color="auto"/>
            </w:tcBorders>
            <w:hideMark/>
          </w:tcPr>
          <w:p w14:paraId="60267502" w14:textId="77777777" w:rsidR="00F452DD" w:rsidRPr="00FD7A3F" w:rsidRDefault="00F452DD" w:rsidP="00FD7A3F">
            <w:pPr>
              <w:rPr>
                <w:rFonts w:eastAsia="Calibri"/>
                <w:lang w:eastAsia="en-US"/>
              </w:rPr>
            </w:pPr>
            <w:r w:rsidRPr="00FD7A3F">
              <w:t>Полустационарное обслуживание</w:t>
            </w:r>
          </w:p>
        </w:tc>
      </w:tr>
      <w:tr w:rsidR="00F452DD" w:rsidRPr="00FD7A3F" w14:paraId="5D2BA9FC"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1B864FD"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A06E732"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5E0463A"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7F2E97A"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CF3AEF6" w14:textId="77777777" w:rsidR="00F452DD" w:rsidRPr="00FD7A3F" w:rsidRDefault="00F452DD" w:rsidP="00FD7A3F">
            <w:pPr>
              <w:spacing w:line="256" w:lineRule="auto"/>
            </w:pPr>
          </w:p>
        </w:tc>
        <w:tc>
          <w:tcPr>
            <w:tcW w:w="671" w:type="pct"/>
            <w:tcBorders>
              <w:top w:val="nil"/>
              <w:left w:val="single" w:sz="4" w:space="0" w:color="auto"/>
              <w:bottom w:val="single" w:sz="4" w:space="0" w:color="auto"/>
              <w:right w:val="single" w:sz="4" w:space="0" w:color="auto"/>
            </w:tcBorders>
            <w:hideMark/>
          </w:tcPr>
          <w:p w14:paraId="1B8BCB57" w14:textId="77777777" w:rsidR="00F452DD" w:rsidRPr="00FD7A3F" w:rsidRDefault="00F452DD" w:rsidP="00FD7A3F">
            <w:pPr>
              <w:spacing w:line="20" w:lineRule="atLeast"/>
            </w:pPr>
            <w:r w:rsidRPr="00FD7A3F">
              <w:t xml:space="preserve">Нефтеюганский район,                п. Салым,     ул. Дорожников,  д. 130 «А», тел. 8 (3463) 29-10-10 </w:t>
            </w:r>
          </w:p>
        </w:tc>
        <w:tc>
          <w:tcPr>
            <w:tcW w:w="802" w:type="pct"/>
            <w:tcBorders>
              <w:top w:val="nil"/>
              <w:left w:val="nil"/>
              <w:bottom w:val="single" w:sz="4" w:space="0" w:color="auto"/>
              <w:right w:val="single" w:sz="4" w:space="0" w:color="auto"/>
            </w:tcBorders>
            <w:shd w:val="clear" w:color="auto" w:fill="FFFFFF"/>
            <w:hideMark/>
          </w:tcPr>
          <w:p w14:paraId="5D049661" w14:textId="77777777" w:rsidR="00F452DD" w:rsidRPr="00FD7A3F" w:rsidRDefault="00F452DD" w:rsidP="00FD7A3F">
            <w:pPr>
              <w:spacing w:line="20" w:lineRule="atLeast"/>
            </w:pPr>
            <w:r w:rsidRPr="00FD7A3F">
              <w:t>Филиал п. Салым</w:t>
            </w:r>
          </w:p>
        </w:tc>
        <w:tc>
          <w:tcPr>
            <w:tcW w:w="593" w:type="pct"/>
            <w:gridSpan w:val="2"/>
            <w:tcBorders>
              <w:top w:val="nil"/>
              <w:left w:val="nil"/>
              <w:bottom w:val="single" w:sz="4" w:space="0" w:color="auto"/>
              <w:right w:val="single" w:sz="4" w:space="0" w:color="auto"/>
            </w:tcBorders>
            <w:hideMark/>
          </w:tcPr>
          <w:p w14:paraId="1409F5E9" w14:textId="77777777" w:rsidR="00F452DD" w:rsidRPr="00FD7A3F" w:rsidRDefault="00F452DD" w:rsidP="00FD7A3F">
            <w:pPr>
              <w:rPr>
                <w:rFonts w:eastAsia="Calibri"/>
                <w:lang w:eastAsia="en-US"/>
              </w:rPr>
            </w:pPr>
            <w:r w:rsidRPr="00FD7A3F">
              <w:t>Полустационарное обслуживание</w:t>
            </w:r>
          </w:p>
        </w:tc>
      </w:tr>
      <w:tr w:rsidR="00F452DD" w:rsidRPr="00FD7A3F" w14:paraId="358902F7"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F25072E"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A91595B"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51DFCC2"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A766C53"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C26A1CB" w14:textId="77777777" w:rsidR="00F452DD" w:rsidRPr="00FD7A3F" w:rsidRDefault="00F452DD" w:rsidP="00FD7A3F">
            <w:pPr>
              <w:spacing w:line="256" w:lineRule="auto"/>
            </w:pPr>
          </w:p>
        </w:tc>
        <w:tc>
          <w:tcPr>
            <w:tcW w:w="671" w:type="pct"/>
            <w:tcBorders>
              <w:top w:val="nil"/>
              <w:left w:val="single" w:sz="4" w:space="0" w:color="auto"/>
              <w:bottom w:val="single" w:sz="4" w:space="0" w:color="auto"/>
              <w:right w:val="single" w:sz="4" w:space="0" w:color="auto"/>
            </w:tcBorders>
            <w:hideMark/>
          </w:tcPr>
          <w:p w14:paraId="4119A2F7" w14:textId="77777777" w:rsidR="00F452DD" w:rsidRPr="00FD7A3F" w:rsidRDefault="00F452DD" w:rsidP="00FD7A3F">
            <w:pPr>
              <w:spacing w:line="20" w:lineRule="atLeast"/>
            </w:pPr>
            <w:r w:rsidRPr="00FD7A3F">
              <w:t>Нефтеюганский район,                п. Куть-Ях, д. 8а, тел. 8 (3463) 29-21-73</w:t>
            </w:r>
          </w:p>
        </w:tc>
        <w:tc>
          <w:tcPr>
            <w:tcW w:w="802" w:type="pct"/>
            <w:tcBorders>
              <w:top w:val="nil"/>
              <w:left w:val="nil"/>
              <w:bottom w:val="single" w:sz="4" w:space="0" w:color="auto"/>
              <w:right w:val="single" w:sz="4" w:space="0" w:color="auto"/>
            </w:tcBorders>
            <w:shd w:val="clear" w:color="auto" w:fill="FFFFFF"/>
            <w:hideMark/>
          </w:tcPr>
          <w:p w14:paraId="0F8DBCBE" w14:textId="77777777" w:rsidR="00F452DD" w:rsidRPr="00FD7A3F" w:rsidRDefault="00F452DD" w:rsidP="00FD7A3F">
            <w:pPr>
              <w:spacing w:line="20" w:lineRule="atLeast"/>
            </w:pPr>
            <w:r w:rsidRPr="00FD7A3F">
              <w:t>Филиал п. Салым</w:t>
            </w:r>
          </w:p>
        </w:tc>
        <w:tc>
          <w:tcPr>
            <w:tcW w:w="593" w:type="pct"/>
            <w:gridSpan w:val="2"/>
            <w:tcBorders>
              <w:top w:val="nil"/>
              <w:left w:val="nil"/>
              <w:bottom w:val="single" w:sz="4" w:space="0" w:color="auto"/>
              <w:right w:val="single" w:sz="4" w:space="0" w:color="auto"/>
            </w:tcBorders>
            <w:hideMark/>
          </w:tcPr>
          <w:p w14:paraId="4B8E84C9" w14:textId="77777777" w:rsidR="00F452DD" w:rsidRPr="00FD7A3F" w:rsidRDefault="00F452DD" w:rsidP="00FD7A3F">
            <w:pPr>
              <w:rPr>
                <w:rFonts w:eastAsia="Calibri"/>
                <w:lang w:eastAsia="en-US"/>
              </w:rPr>
            </w:pPr>
            <w:r w:rsidRPr="00FD7A3F">
              <w:t>Полустационарное обслуживание</w:t>
            </w:r>
          </w:p>
        </w:tc>
      </w:tr>
      <w:tr w:rsidR="00F452DD" w:rsidRPr="00FD7A3F" w14:paraId="3F593C58"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64437F71"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0C7CF75B" w14:textId="77777777" w:rsidR="00F452DD" w:rsidRPr="00FD7A3F" w:rsidRDefault="00F452DD" w:rsidP="00FD7A3F">
            <w:pPr>
              <w:spacing w:line="20" w:lineRule="atLeast"/>
            </w:pPr>
            <w:r w:rsidRPr="00FD7A3F">
              <w:t>Бюджетное учреждение Ханты-Мансийского автономного округа – Югры «Нефтеюганский реабилитационный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312A27B7" w14:textId="77777777" w:rsidR="00F452DD" w:rsidRPr="00FD7A3F" w:rsidRDefault="00F452DD" w:rsidP="00FD7A3F">
            <w:pPr>
              <w:spacing w:line="20" w:lineRule="atLeast"/>
            </w:pPr>
            <w:r w:rsidRPr="00FD7A3F">
              <w:t>Пакулева Лидия Николаевна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9426029" w14:textId="77777777" w:rsidR="00F452DD" w:rsidRPr="00FD7A3F" w:rsidRDefault="00F452DD" w:rsidP="00FD7A3F">
            <w:pPr>
              <w:spacing w:line="20" w:lineRule="atLeast"/>
            </w:pPr>
            <w:r w:rsidRPr="00FD7A3F">
              <w:t>тел/факс: 8 (3463)242636; 245494 e-mail: Neftrcdpov@admhmao.ru сайт: рц-детство.рф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426FE614" w14:textId="77777777" w:rsidR="00F452DD" w:rsidRPr="00FD7A3F" w:rsidRDefault="00F452DD" w:rsidP="00FD7A3F">
            <w:pPr>
              <w:spacing w:line="20" w:lineRule="atLeast"/>
            </w:pPr>
            <w:r w:rsidRPr="00FD7A3F">
              <w:t>628310, ХМАО-Югра, г. Нефтеюганск, 12 мкр., д. 25</w:t>
            </w:r>
          </w:p>
        </w:tc>
        <w:tc>
          <w:tcPr>
            <w:tcW w:w="671" w:type="pct"/>
            <w:vMerge w:val="restart"/>
            <w:tcBorders>
              <w:top w:val="single" w:sz="4" w:space="0" w:color="auto"/>
              <w:left w:val="single" w:sz="4" w:space="0" w:color="auto"/>
              <w:bottom w:val="single" w:sz="4" w:space="0" w:color="auto"/>
              <w:right w:val="single" w:sz="4" w:space="0" w:color="auto"/>
            </w:tcBorders>
            <w:hideMark/>
          </w:tcPr>
          <w:p w14:paraId="59DA574B" w14:textId="77777777" w:rsidR="00F452DD" w:rsidRPr="00FD7A3F" w:rsidRDefault="00F452DD" w:rsidP="00FD7A3F">
            <w:pPr>
              <w:spacing w:line="20" w:lineRule="atLeast"/>
            </w:pPr>
            <w:r w:rsidRPr="00FD7A3F">
              <w:t>г. Нефтеюганск,  12 мкр., д. 25</w:t>
            </w:r>
          </w:p>
        </w:tc>
        <w:tc>
          <w:tcPr>
            <w:tcW w:w="802" w:type="pct"/>
            <w:tcBorders>
              <w:top w:val="single" w:sz="4" w:space="0" w:color="auto"/>
              <w:left w:val="nil"/>
              <w:bottom w:val="single" w:sz="4" w:space="0" w:color="auto"/>
              <w:right w:val="single" w:sz="4" w:space="0" w:color="auto"/>
            </w:tcBorders>
            <w:hideMark/>
          </w:tcPr>
          <w:p w14:paraId="2853C3C5" w14:textId="77777777" w:rsidR="00F452DD" w:rsidRPr="00FD7A3F" w:rsidRDefault="00F452DD" w:rsidP="00FD7A3F">
            <w:pPr>
              <w:spacing w:line="20" w:lineRule="atLeast"/>
            </w:pPr>
            <w:r w:rsidRPr="00FD7A3F">
              <w:t>Отделение диагностики разработки и реализации программ социально-медицинской реабилитации (в том числе «Служба домашнего визитирования»)</w:t>
            </w:r>
          </w:p>
        </w:tc>
        <w:tc>
          <w:tcPr>
            <w:tcW w:w="593" w:type="pct"/>
            <w:gridSpan w:val="2"/>
            <w:vMerge w:val="restart"/>
            <w:tcBorders>
              <w:top w:val="single" w:sz="4" w:space="0" w:color="auto"/>
              <w:left w:val="nil"/>
              <w:bottom w:val="single" w:sz="4" w:space="0" w:color="auto"/>
              <w:right w:val="single" w:sz="4" w:space="0" w:color="auto"/>
            </w:tcBorders>
            <w:hideMark/>
          </w:tcPr>
          <w:p w14:paraId="308A2925" w14:textId="77777777" w:rsidR="00F452DD" w:rsidRPr="00FD7A3F" w:rsidRDefault="00F452DD" w:rsidP="00FD7A3F">
            <w:pPr>
              <w:rPr>
                <w:rFonts w:eastAsia="Calibri"/>
                <w:lang w:eastAsia="en-US"/>
              </w:rPr>
            </w:pPr>
            <w:r w:rsidRPr="00FD7A3F">
              <w:t>Полустационарное обслуживание, обслуживание на дому</w:t>
            </w:r>
          </w:p>
        </w:tc>
      </w:tr>
      <w:tr w:rsidR="00F452DD" w:rsidRPr="00FD7A3F" w14:paraId="023D8927"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D6CD5E2"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35617BE"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8D9A94C"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14070D9"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035FD10"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23A2C8C"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3CCBD99E" w14:textId="77777777" w:rsidR="00F452DD" w:rsidRPr="00FD7A3F" w:rsidRDefault="00F452DD" w:rsidP="00FD7A3F">
            <w:pPr>
              <w:spacing w:line="20" w:lineRule="atLeast"/>
            </w:pPr>
            <w:r w:rsidRPr="00FD7A3F">
              <w:t>Отделение дневного пребывания</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73684575" w14:textId="77777777" w:rsidR="00F452DD" w:rsidRPr="00FD7A3F" w:rsidRDefault="00F452DD" w:rsidP="00FD7A3F">
            <w:pPr>
              <w:spacing w:line="256" w:lineRule="auto"/>
              <w:rPr>
                <w:rFonts w:eastAsia="Calibri"/>
                <w:lang w:eastAsia="en-US"/>
              </w:rPr>
            </w:pPr>
          </w:p>
        </w:tc>
      </w:tr>
      <w:tr w:rsidR="00F452DD" w:rsidRPr="00FD7A3F" w14:paraId="5ED99014"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DC34329"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6F432E6"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151521C"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7C7CAA0"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6B5166B"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C29ECD9"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7F7022D6" w14:textId="77777777" w:rsidR="00F452DD" w:rsidRPr="00FD7A3F" w:rsidRDefault="00F452DD" w:rsidP="00FD7A3F">
            <w:pPr>
              <w:spacing w:line="20" w:lineRule="atLeast"/>
            </w:pPr>
            <w:r w:rsidRPr="00FD7A3F">
              <w:t>Социально-медицинское отделение</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0BF55C10" w14:textId="77777777" w:rsidR="00F452DD" w:rsidRPr="00FD7A3F" w:rsidRDefault="00F452DD" w:rsidP="00FD7A3F">
            <w:pPr>
              <w:spacing w:line="256" w:lineRule="auto"/>
              <w:rPr>
                <w:rFonts w:eastAsia="Calibri"/>
                <w:lang w:eastAsia="en-US"/>
              </w:rPr>
            </w:pPr>
          </w:p>
        </w:tc>
      </w:tr>
      <w:tr w:rsidR="00F452DD" w:rsidRPr="00FD7A3F" w14:paraId="7CC95E57"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B7926EE"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1D7663B"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F79C33E"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D440B40"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670550B"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E7B42B7"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79BB3766" w14:textId="77777777" w:rsidR="00F452DD" w:rsidRPr="00FD7A3F" w:rsidRDefault="00F452DD" w:rsidP="00FD7A3F">
            <w:pPr>
              <w:spacing w:line="20" w:lineRule="atLeast"/>
            </w:pPr>
            <w:r w:rsidRPr="00FD7A3F">
              <w:t>Отделение социальной реабилитации и абилитации «Служба социального сопровождения», сектор ранней помощи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1E494ADA" w14:textId="77777777" w:rsidR="00F452DD" w:rsidRPr="00FD7A3F" w:rsidRDefault="00F452DD" w:rsidP="00FD7A3F">
            <w:pPr>
              <w:spacing w:line="256" w:lineRule="auto"/>
              <w:rPr>
                <w:rFonts w:eastAsia="Calibri"/>
                <w:lang w:eastAsia="en-US"/>
              </w:rPr>
            </w:pPr>
          </w:p>
        </w:tc>
      </w:tr>
      <w:tr w:rsidR="00F452DD" w:rsidRPr="00FD7A3F" w14:paraId="43F06602"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43524F1"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5D71CC7"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877AEFE"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2814907"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4DB43AB" w14:textId="77777777" w:rsidR="00F452DD" w:rsidRPr="00FD7A3F" w:rsidRDefault="00F452DD" w:rsidP="00FD7A3F">
            <w:pPr>
              <w:spacing w:line="256" w:lineRule="auto"/>
            </w:pPr>
          </w:p>
        </w:tc>
        <w:tc>
          <w:tcPr>
            <w:tcW w:w="671" w:type="pct"/>
            <w:tcBorders>
              <w:top w:val="single" w:sz="4" w:space="0" w:color="auto"/>
              <w:left w:val="single" w:sz="4" w:space="0" w:color="auto"/>
              <w:bottom w:val="single" w:sz="4" w:space="0" w:color="auto"/>
              <w:right w:val="single" w:sz="4" w:space="0" w:color="auto"/>
            </w:tcBorders>
            <w:hideMark/>
          </w:tcPr>
          <w:p w14:paraId="7ABFE4D0" w14:textId="77777777" w:rsidR="00F452DD" w:rsidRPr="00FD7A3F" w:rsidRDefault="00F452DD" w:rsidP="00FD7A3F">
            <w:pPr>
              <w:spacing w:line="20" w:lineRule="atLeast"/>
            </w:pPr>
            <w:r w:rsidRPr="00FD7A3F">
              <w:t>г.п. Пойковский, ул. 6-я, д. 4</w:t>
            </w:r>
          </w:p>
        </w:tc>
        <w:tc>
          <w:tcPr>
            <w:tcW w:w="802" w:type="pct"/>
            <w:tcBorders>
              <w:top w:val="single" w:sz="4" w:space="0" w:color="auto"/>
              <w:left w:val="single" w:sz="4" w:space="0" w:color="auto"/>
              <w:bottom w:val="single" w:sz="4" w:space="0" w:color="auto"/>
              <w:right w:val="single" w:sz="4" w:space="0" w:color="auto"/>
            </w:tcBorders>
            <w:hideMark/>
          </w:tcPr>
          <w:p w14:paraId="2EB9FCC5" w14:textId="77777777" w:rsidR="00F452DD" w:rsidRPr="00FD7A3F" w:rsidRDefault="00F452DD" w:rsidP="00FD7A3F">
            <w:pPr>
              <w:spacing w:line="20" w:lineRule="atLeast"/>
            </w:pPr>
            <w:r w:rsidRPr="00FD7A3F">
              <w:t>Филиал</w:t>
            </w:r>
          </w:p>
        </w:tc>
        <w:tc>
          <w:tcPr>
            <w:tcW w:w="593" w:type="pct"/>
            <w:gridSpan w:val="2"/>
            <w:tcBorders>
              <w:top w:val="single" w:sz="4" w:space="0" w:color="auto"/>
              <w:left w:val="single" w:sz="4" w:space="0" w:color="auto"/>
              <w:bottom w:val="single" w:sz="4" w:space="0" w:color="auto"/>
              <w:right w:val="single" w:sz="4" w:space="0" w:color="auto"/>
            </w:tcBorders>
            <w:hideMark/>
          </w:tcPr>
          <w:p w14:paraId="3022D920" w14:textId="77777777" w:rsidR="00F452DD" w:rsidRPr="00FD7A3F" w:rsidRDefault="00F452DD" w:rsidP="00FD7A3F">
            <w:pPr>
              <w:rPr>
                <w:rFonts w:eastAsia="Calibri"/>
                <w:lang w:eastAsia="en-US"/>
              </w:rPr>
            </w:pPr>
            <w:r w:rsidRPr="00FD7A3F">
              <w:t>Полустационарное обслуживание, обслуживание на дому</w:t>
            </w:r>
          </w:p>
        </w:tc>
      </w:tr>
      <w:tr w:rsidR="00F452DD" w:rsidRPr="00FD7A3F" w14:paraId="04850B33" w14:textId="77777777" w:rsidTr="00F452DD">
        <w:trPr>
          <w:trHeight w:val="20"/>
          <w:jc w:val="center"/>
        </w:trPr>
        <w:tc>
          <w:tcPr>
            <w:tcW w:w="207" w:type="pct"/>
            <w:tcBorders>
              <w:top w:val="single" w:sz="4" w:space="0" w:color="auto"/>
              <w:left w:val="single" w:sz="4" w:space="0" w:color="auto"/>
              <w:bottom w:val="single" w:sz="4" w:space="0" w:color="auto"/>
              <w:right w:val="single" w:sz="4" w:space="0" w:color="auto"/>
            </w:tcBorders>
          </w:tcPr>
          <w:p w14:paraId="78863C35"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tcBorders>
              <w:top w:val="single" w:sz="4" w:space="0" w:color="auto"/>
              <w:left w:val="single" w:sz="4" w:space="0" w:color="auto"/>
              <w:bottom w:val="single" w:sz="4" w:space="0" w:color="auto"/>
              <w:right w:val="single" w:sz="4" w:space="0" w:color="auto"/>
            </w:tcBorders>
            <w:hideMark/>
          </w:tcPr>
          <w:p w14:paraId="50C0A328" w14:textId="77777777" w:rsidR="00F452DD" w:rsidRPr="00FD7A3F" w:rsidRDefault="00F452DD" w:rsidP="00FD7A3F">
            <w:pPr>
              <w:spacing w:line="20" w:lineRule="atLeast"/>
            </w:pPr>
            <w:r w:rsidRPr="00FD7A3F">
              <w:t>Бюджетное учреждение Ханты-Мансийского автономного округа-Югры «Излучинский дом-интернат»</w:t>
            </w:r>
          </w:p>
        </w:tc>
        <w:tc>
          <w:tcPr>
            <w:tcW w:w="504" w:type="pct"/>
            <w:tcBorders>
              <w:top w:val="single" w:sz="4" w:space="0" w:color="auto"/>
              <w:left w:val="single" w:sz="4" w:space="0" w:color="auto"/>
              <w:bottom w:val="single" w:sz="4" w:space="0" w:color="auto"/>
              <w:right w:val="single" w:sz="4" w:space="0" w:color="auto"/>
            </w:tcBorders>
            <w:hideMark/>
          </w:tcPr>
          <w:p w14:paraId="09401093" w14:textId="77777777" w:rsidR="00F452DD" w:rsidRPr="00FD7A3F" w:rsidRDefault="00F452DD" w:rsidP="00FD7A3F">
            <w:pPr>
              <w:spacing w:line="20" w:lineRule="atLeast"/>
            </w:pPr>
            <w:r w:rsidRPr="00FD7A3F">
              <w:t>Козионов Николай Владимирович</w:t>
            </w:r>
          </w:p>
        </w:tc>
        <w:tc>
          <w:tcPr>
            <w:tcW w:w="905" w:type="pct"/>
            <w:tcBorders>
              <w:top w:val="single" w:sz="4" w:space="0" w:color="auto"/>
              <w:left w:val="single" w:sz="4" w:space="0" w:color="auto"/>
              <w:bottom w:val="single" w:sz="4" w:space="0" w:color="auto"/>
              <w:right w:val="single" w:sz="4" w:space="0" w:color="auto"/>
            </w:tcBorders>
            <w:hideMark/>
          </w:tcPr>
          <w:p w14:paraId="79C87F1C" w14:textId="77777777" w:rsidR="00F452DD" w:rsidRPr="00FD7A3F" w:rsidRDefault="00F452DD" w:rsidP="00FD7A3F">
            <w:pPr>
              <w:spacing w:line="20" w:lineRule="atLeast"/>
              <w:rPr>
                <w:lang w:val="fr-FR"/>
              </w:rPr>
            </w:pPr>
            <w:r w:rsidRPr="00FD7A3F">
              <w:t>тел</w:t>
            </w:r>
            <w:r w:rsidRPr="00FD7A3F">
              <w:rPr>
                <w:lang w:val="fr-FR"/>
              </w:rPr>
              <w:t xml:space="preserve">: 8 (3466) 28-16-41 e-mail: NVPNI@admhmao.ru; secretar@internat-hmao.ru </w:t>
            </w:r>
            <w:r w:rsidRPr="00FD7A3F">
              <w:t>сайт</w:t>
            </w:r>
            <w:r w:rsidRPr="00FD7A3F">
              <w:rPr>
                <w:lang w:val="fr-FR"/>
              </w:rPr>
              <w:t>: http://internat-hmao.ru/kontakty</w:t>
            </w:r>
          </w:p>
        </w:tc>
        <w:tc>
          <w:tcPr>
            <w:tcW w:w="636" w:type="pct"/>
            <w:tcBorders>
              <w:top w:val="single" w:sz="4" w:space="0" w:color="auto"/>
              <w:left w:val="single" w:sz="4" w:space="0" w:color="auto"/>
              <w:bottom w:val="single" w:sz="4" w:space="0" w:color="auto"/>
              <w:right w:val="single" w:sz="4" w:space="0" w:color="auto"/>
            </w:tcBorders>
            <w:hideMark/>
          </w:tcPr>
          <w:p w14:paraId="1BC15FB8" w14:textId="77777777" w:rsidR="00F452DD" w:rsidRPr="00FD7A3F" w:rsidRDefault="00F452DD" w:rsidP="00FD7A3F">
            <w:pPr>
              <w:spacing w:line="20" w:lineRule="atLeast"/>
            </w:pPr>
            <w:r w:rsidRPr="00FD7A3F">
              <w:t>628634, ХМАО-Югра, Нижневартовский район,  пгт. Излучинск,  ул. В. Белого, д. 7</w:t>
            </w:r>
          </w:p>
        </w:tc>
        <w:tc>
          <w:tcPr>
            <w:tcW w:w="671" w:type="pct"/>
            <w:tcBorders>
              <w:top w:val="single" w:sz="4" w:space="0" w:color="auto"/>
              <w:left w:val="single" w:sz="4" w:space="0" w:color="auto"/>
              <w:bottom w:val="single" w:sz="4" w:space="0" w:color="auto"/>
              <w:right w:val="single" w:sz="4" w:space="0" w:color="auto"/>
            </w:tcBorders>
            <w:hideMark/>
          </w:tcPr>
          <w:p w14:paraId="6481C3C6" w14:textId="77777777" w:rsidR="00F452DD" w:rsidRPr="00FD7A3F" w:rsidRDefault="00F452DD" w:rsidP="00FD7A3F">
            <w:pPr>
              <w:spacing w:line="20" w:lineRule="atLeast"/>
            </w:pPr>
            <w:r w:rsidRPr="00FD7A3F">
              <w:t>Нижневартовский район,  пгт. Излучинск,  ул. В. Белого, д. 7</w:t>
            </w:r>
          </w:p>
        </w:tc>
        <w:tc>
          <w:tcPr>
            <w:tcW w:w="802" w:type="pct"/>
            <w:tcBorders>
              <w:top w:val="single" w:sz="4" w:space="0" w:color="auto"/>
              <w:left w:val="single" w:sz="4" w:space="0" w:color="auto"/>
              <w:bottom w:val="single" w:sz="4" w:space="0" w:color="auto"/>
              <w:right w:val="single" w:sz="4" w:space="0" w:color="auto"/>
            </w:tcBorders>
            <w:hideMark/>
          </w:tcPr>
          <w:p w14:paraId="61406A08" w14:textId="77777777" w:rsidR="00F452DD" w:rsidRPr="00FD7A3F" w:rsidRDefault="00F452DD" w:rsidP="00FD7A3F">
            <w:pPr>
              <w:spacing w:line="20" w:lineRule="atLeast"/>
            </w:pPr>
            <w:r w:rsidRPr="00FD7A3F">
              <w:t>№1, 2, 3, 4, 5, 6, 7, 8, отделение комплексной реабилитации и абилитации, социально-медицинское отделение</w:t>
            </w:r>
          </w:p>
        </w:tc>
        <w:tc>
          <w:tcPr>
            <w:tcW w:w="593" w:type="pct"/>
            <w:gridSpan w:val="2"/>
            <w:tcBorders>
              <w:top w:val="single" w:sz="4" w:space="0" w:color="auto"/>
              <w:left w:val="nil"/>
              <w:bottom w:val="single" w:sz="4" w:space="0" w:color="auto"/>
              <w:right w:val="single" w:sz="4" w:space="0" w:color="auto"/>
            </w:tcBorders>
            <w:hideMark/>
          </w:tcPr>
          <w:p w14:paraId="7F308C58" w14:textId="77777777" w:rsidR="00F452DD" w:rsidRPr="00FD7A3F" w:rsidRDefault="00F452DD" w:rsidP="00FD7A3F">
            <w:pPr>
              <w:rPr>
                <w:rFonts w:eastAsia="Calibri"/>
                <w:lang w:eastAsia="en-US"/>
              </w:rPr>
            </w:pPr>
            <w:r w:rsidRPr="00FD7A3F">
              <w:t>Стационарное обслуживание</w:t>
            </w:r>
          </w:p>
        </w:tc>
      </w:tr>
      <w:tr w:rsidR="00F452DD" w:rsidRPr="00FD7A3F" w14:paraId="6099FCAE" w14:textId="77777777" w:rsidTr="00F452DD">
        <w:trPr>
          <w:trHeight w:val="20"/>
          <w:jc w:val="center"/>
        </w:trPr>
        <w:tc>
          <w:tcPr>
            <w:tcW w:w="207" w:type="pct"/>
            <w:tcBorders>
              <w:top w:val="single" w:sz="4" w:space="0" w:color="auto"/>
              <w:left w:val="single" w:sz="4" w:space="0" w:color="auto"/>
              <w:bottom w:val="single" w:sz="4" w:space="0" w:color="auto"/>
              <w:right w:val="single" w:sz="4" w:space="0" w:color="auto"/>
            </w:tcBorders>
          </w:tcPr>
          <w:p w14:paraId="7F0B677C"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tcBorders>
              <w:top w:val="single" w:sz="4" w:space="0" w:color="auto"/>
              <w:left w:val="single" w:sz="4" w:space="0" w:color="auto"/>
              <w:bottom w:val="single" w:sz="4" w:space="0" w:color="auto"/>
              <w:right w:val="single" w:sz="4" w:space="0" w:color="auto"/>
            </w:tcBorders>
            <w:hideMark/>
          </w:tcPr>
          <w:p w14:paraId="738DF695" w14:textId="77777777" w:rsidR="00F452DD" w:rsidRPr="00FD7A3F" w:rsidRDefault="00F452DD" w:rsidP="00FD7A3F">
            <w:pPr>
              <w:spacing w:line="20" w:lineRule="atLeast"/>
            </w:pPr>
            <w:r w:rsidRPr="00FD7A3F">
              <w:t>Бюджетное учреждение Ханты-Мансийского автономного округа – Югры «Нижневартовский дом-интернат для престарелых и инвалидов»</w:t>
            </w:r>
          </w:p>
        </w:tc>
        <w:tc>
          <w:tcPr>
            <w:tcW w:w="504" w:type="pct"/>
            <w:tcBorders>
              <w:top w:val="single" w:sz="4" w:space="0" w:color="auto"/>
              <w:left w:val="single" w:sz="4" w:space="0" w:color="auto"/>
              <w:bottom w:val="single" w:sz="4" w:space="0" w:color="auto"/>
              <w:right w:val="single" w:sz="4" w:space="0" w:color="auto"/>
            </w:tcBorders>
            <w:hideMark/>
          </w:tcPr>
          <w:p w14:paraId="283999C2" w14:textId="77777777" w:rsidR="00F452DD" w:rsidRPr="00FD7A3F" w:rsidRDefault="00F452DD" w:rsidP="00FD7A3F">
            <w:pPr>
              <w:spacing w:line="20" w:lineRule="atLeast"/>
            </w:pPr>
            <w:r w:rsidRPr="00FD7A3F">
              <w:t>Прокопьева Светлана Геннадьевна</w:t>
            </w:r>
          </w:p>
        </w:tc>
        <w:tc>
          <w:tcPr>
            <w:tcW w:w="905" w:type="pct"/>
            <w:tcBorders>
              <w:top w:val="single" w:sz="4" w:space="0" w:color="auto"/>
              <w:left w:val="single" w:sz="4" w:space="0" w:color="auto"/>
              <w:bottom w:val="single" w:sz="4" w:space="0" w:color="auto"/>
              <w:right w:val="single" w:sz="4" w:space="0" w:color="auto"/>
            </w:tcBorders>
            <w:shd w:val="clear" w:color="auto" w:fill="FFFFFF"/>
            <w:hideMark/>
          </w:tcPr>
          <w:p w14:paraId="44CC630B" w14:textId="77777777" w:rsidR="00F452DD" w:rsidRPr="00FD7A3F" w:rsidRDefault="00F452DD" w:rsidP="00FD7A3F">
            <w:pPr>
              <w:spacing w:line="20" w:lineRule="atLeast"/>
              <w:rPr>
                <w:lang w:val="fr-FR"/>
              </w:rPr>
            </w:pPr>
            <w:r w:rsidRPr="00FD7A3F">
              <w:t>тел</w:t>
            </w:r>
            <w:r w:rsidRPr="00FD7A3F">
              <w:rPr>
                <w:lang w:val="fr-FR"/>
              </w:rPr>
              <w:t xml:space="preserve">: 8 (3466) 46-14-20 e-mail: pansion@otrada-nv.ru </w:t>
            </w:r>
            <w:r w:rsidRPr="00FD7A3F">
              <w:t>сайт</w:t>
            </w:r>
            <w:r w:rsidRPr="00FD7A3F">
              <w:rPr>
                <w:lang w:val="fr-FR"/>
              </w:rPr>
              <w:t>: http://otrada-nv.ru/</w:t>
            </w:r>
          </w:p>
        </w:tc>
        <w:tc>
          <w:tcPr>
            <w:tcW w:w="636" w:type="pct"/>
            <w:tcBorders>
              <w:top w:val="single" w:sz="4" w:space="0" w:color="auto"/>
              <w:left w:val="single" w:sz="4" w:space="0" w:color="auto"/>
              <w:bottom w:val="single" w:sz="4" w:space="0" w:color="auto"/>
              <w:right w:val="single" w:sz="4" w:space="0" w:color="auto"/>
            </w:tcBorders>
            <w:shd w:val="clear" w:color="auto" w:fill="FFFFFF"/>
            <w:hideMark/>
          </w:tcPr>
          <w:p w14:paraId="70008658" w14:textId="77777777" w:rsidR="00F452DD" w:rsidRPr="00FD7A3F" w:rsidRDefault="00F452DD" w:rsidP="00FD7A3F">
            <w:pPr>
              <w:spacing w:line="20" w:lineRule="atLeast"/>
            </w:pPr>
            <w:r w:rsidRPr="00FD7A3F">
              <w:t>628602, ХМАО-Югра, г.  Нижневартовск, ул. Дружбы Народов,  д. 15 «Б»</w:t>
            </w: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14:paraId="5F2EC6A4" w14:textId="77777777" w:rsidR="00F452DD" w:rsidRPr="00FD7A3F" w:rsidRDefault="00F452DD" w:rsidP="00FD7A3F">
            <w:pPr>
              <w:spacing w:line="20" w:lineRule="atLeast"/>
            </w:pPr>
            <w:r w:rsidRPr="00FD7A3F">
              <w:t>г.  Нижневартовск, ул. Дружбы Народов,  д. 15 «Б»</w:t>
            </w: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20877857" w14:textId="77777777" w:rsidR="00F452DD" w:rsidRPr="00FD7A3F" w:rsidRDefault="00F452DD" w:rsidP="00FD7A3F">
            <w:pPr>
              <w:spacing w:line="20" w:lineRule="atLeast"/>
            </w:pPr>
            <w:r w:rsidRPr="00FD7A3F">
              <w:t>Отделение милосердия №1, отделение милосердия №2, геронтологическое отделение, социально-медицинское отделение, отделение комплексной реабилитации и абилитации</w:t>
            </w:r>
          </w:p>
        </w:tc>
        <w:tc>
          <w:tcPr>
            <w:tcW w:w="593" w:type="pct"/>
            <w:gridSpan w:val="2"/>
            <w:tcBorders>
              <w:top w:val="single" w:sz="4" w:space="0" w:color="auto"/>
              <w:left w:val="nil"/>
              <w:bottom w:val="single" w:sz="4" w:space="0" w:color="auto"/>
              <w:right w:val="single" w:sz="4" w:space="0" w:color="auto"/>
            </w:tcBorders>
            <w:hideMark/>
          </w:tcPr>
          <w:p w14:paraId="082077A0" w14:textId="77777777" w:rsidR="00F452DD" w:rsidRPr="00FD7A3F" w:rsidRDefault="00F452DD" w:rsidP="00FD7A3F">
            <w:pPr>
              <w:rPr>
                <w:rFonts w:eastAsia="Calibri"/>
                <w:lang w:eastAsia="en-US"/>
              </w:rPr>
            </w:pPr>
            <w:r w:rsidRPr="00FD7A3F">
              <w:t>Стационарное обслуживание</w:t>
            </w:r>
          </w:p>
        </w:tc>
      </w:tr>
      <w:tr w:rsidR="00F452DD" w:rsidRPr="00FD7A3F" w14:paraId="01986749"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0E7F8AF6"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4E02BA7C" w14:textId="77777777" w:rsidR="00F452DD" w:rsidRPr="00FD7A3F" w:rsidRDefault="00F452DD" w:rsidP="00FD7A3F">
            <w:pPr>
              <w:spacing w:line="20" w:lineRule="atLeast"/>
            </w:pPr>
            <w:r w:rsidRPr="00FD7A3F">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59B90CF3" w14:textId="77777777" w:rsidR="00F452DD" w:rsidRPr="00FD7A3F" w:rsidRDefault="00F452DD" w:rsidP="00FD7A3F">
            <w:pPr>
              <w:spacing w:line="20" w:lineRule="atLeast"/>
            </w:pPr>
            <w:r w:rsidRPr="00FD7A3F">
              <w:t>Буранова Наталья Валерьевна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2B32A151" w14:textId="77777777" w:rsidR="00F452DD" w:rsidRPr="00FD7A3F" w:rsidRDefault="00F452DD" w:rsidP="00FD7A3F">
            <w:pPr>
              <w:spacing w:line="20" w:lineRule="atLeast"/>
            </w:pPr>
            <w:r w:rsidRPr="00FD7A3F">
              <w:t xml:space="preserve">тел: 8 (3466) 45-14-40 </w:t>
            </w:r>
            <w:r w:rsidRPr="00FD7A3F">
              <w:rPr>
                <w:lang w:val="en-US"/>
              </w:rPr>
              <w:t>e</w:t>
            </w:r>
            <w:r w:rsidRPr="00FD7A3F">
              <w:t>-</w:t>
            </w:r>
            <w:r w:rsidRPr="00FD7A3F">
              <w:rPr>
                <w:lang w:val="en-US"/>
              </w:rPr>
              <w:t>mail</w:t>
            </w:r>
            <w:r w:rsidRPr="00FD7A3F">
              <w:t xml:space="preserve">: </w:t>
            </w:r>
            <w:r w:rsidRPr="00FD7A3F">
              <w:rPr>
                <w:lang w:val="en-US"/>
              </w:rPr>
              <w:t>kcson</w:t>
            </w:r>
            <w:r w:rsidRPr="00FD7A3F">
              <w:t>-</w:t>
            </w:r>
            <w:r w:rsidRPr="00FD7A3F">
              <w:rPr>
                <w:lang w:val="en-US"/>
              </w:rPr>
              <w:t>nv</w:t>
            </w:r>
            <w:r w:rsidRPr="00FD7A3F">
              <w:t>@</w:t>
            </w:r>
            <w:r w:rsidRPr="00FD7A3F">
              <w:rPr>
                <w:lang w:val="en-US"/>
              </w:rPr>
              <w:t>admhmao</w:t>
            </w:r>
            <w:r w:rsidRPr="00FD7A3F">
              <w:t>.</w:t>
            </w:r>
            <w:r w:rsidRPr="00FD7A3F">
              <w:rPr>
                <w:lang w:val="en-US"/>
              </w:rPr>
              <w:t>ru</w:t>
            </w:r>
            <w:r w:rsidRPr="00FD7A3F">
              <w:t xml:space="preserve"> сайт: кцсон-нв.рф; </w:t>
            </w:r>
          </w:p>
        </w:tc>
        <w:tc>
          <w:tcPr>
            <w:tcW w:w="636" w:type="pct"/>
            <w:vMerge w:val="restart"/>
            <w:tcBorders>
              <w:top w:val="single" w:sz="4" w:space="0" w:color="auto"/>
              <w:left w:val="single" w:sz="4" w:space="0" w:color="auto"/>
              <w:bottom w:val="single" w:sz="4" w:space="0" w:color="auto"/>
              <w:right w:val="single" w:sz="4" w:space="0" w:color="auto"/>
            </w:tcBorders>
            <w:hideMark/>
          </w:tcPr>
          <w:p w14:paraId="50636E80" w14:textId="77777777" w:rsidR="00F452DD" w:rsidRPr="00FD7A3F" w:rsidRDefault="00F452DD" w:rsidP="00FD7A3F">
            <w:pPr>
              <w:spacing w:line="20" w:lineRule="atLeast"/>
            </w:pPr>
            <w:r w:rsidRPr="00FD7A3F">
              <w:t>628605, ХМАО-Югра,  г. Нижневартовск, ул. Омская, д. 64 «А»</w:t>
            </w:r>
          </w:p>
        </w:tc>
        <w:tc>
          <w:tcPr>
            <w:tcW w:w="671" w:type="pct"/>
            <w:vMerge w:val="restart"/>
            <w:tcBorders>
              <w:top w:val="single" w:sz="4" w:space="0" w:color="auto"/>
              <w:left w:val="single" w:sz="4" w:space="0" w:color="auto"/>
              <w:bottom w:val="single" w:sz="4" w:space="0" w:color="auto"/>
              <w:right w:val="single" w:sz="4" w:space="0" w:color="auto"/>
            </w:tcBorders>
            <w:hideMark/>
          </w:tcPr>
          <w:p w14:paraId="119308AF" w14:textId="77777777" w:rsidR="00F452DD" w:rsidRPr="00FD7A3F" w:rsidRDefault="00F452DD" w:rsidP="00FD7A3F">
            <w:r w:rsidRPr="00FD7A3F">
              <w:t>г. Нижневартовск, ул. Омская, д. 64 «А»</w:t>
            </w:r>
          </w:p>
        </w:tc>
        <w:tc>
          <w:tcPr>
            <w:tcW w:w="802" w:type="pct"/>
            <w:tcBorders>
              <w:top w:val="single" w:sz="4" w:space="0" w:color="auto"/>
              <w:left w:val="nil"/>
              <w:bottom w:val="single" w:sz="4" w:space="0" w:color="auto"/>
              <w:right w:val="single" w:sz="4" w:space="0" w:color="auto"/>
            </w:tcBorders>
            <w:hideMark/>
          </w:tcPr>
          <w:p w14:paraId="50C0CF6E" w14:textId="77777777" w:rsidR="00F452DD" w:rsidRPr="00FD7A3F" w:rsidRDefault="00F452DD" w:rsidP="00FD7A3F">
            <w:pPr>
              <w:spacing w:line="20" w:lineRule="atLeast"/>
              <w:contextualSpacing/>
            </w:pPr>
            <w:r w:rsidRPr="00FD7A3F">
              <w:t>Специализированное отделение социально-медицинского обслуживания на дому граждан пожилого возраста и инвалидов</w:t>
            </w:r>
          </w:p>
        </w:tc>
        <w:tc>
          <w:tcPr>
            <w:tcW w:w="593" w:type="pct"/>
            <w:gridSpan w:val="2"/>
            <w:vMerge w:val="restart"/>
            <w:tcBorders>
              <w:top w:val="single" w:sz="4" w:space="0" w:color="auto"/>
              <w:left w:val="nil"/>
              <w:bottom w:val="nil"/>
              <w:right w:val="single" w:sz="4" w:space="0" w:color="auto"/>
            </w:tcBorders>
            <w:hideMark/>
          </w:tcPr>
          <w:p w14:paraId="0FE28F19"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 обслуживание на дому</w:t>
            </w:r>
          </w:p>
        </w:tc>
      </w:tr>
      <w:tr w:rsidR="00F452DD" w:rsidRPr="00FD7A3F" w14:paraId="1B17D648"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EBF0DA5"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27B60A4"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2372F86"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A26E725"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17E4A84"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4FD55C9"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65D0E3D3" w14:textId="77777777" w:rsidR="00F452DD" w:rsidRPr="00FD7A3F" w:rsidRDefault="00F452DD" w:rsidP="00FD7A3F">
            <w:pPr>
              <w:spacing w:line="20" w:lineRule="atLeast"/>
              <w:contextualSpacing/>
            </w:pPr>
            <w:r w:rsidRPr="00FD7A3F">
              <w:t>Отделение социального сопровождения граждан</w:t>
            </w:r>
          </w:p>
        </w:tc>
        <w:tc>
          <w:tcPr>
            <w:tcW w:w="593" w:type="pct"/>
            <w:gridSpan w:val="2"/>
            <w:vMerge/>
            <w:tcBorders>
              <w:top w:val="nil"/>
              <w:left w:val="nil"/>
              <w:bottom w:val="single" w:sz="4" w:space="0" w:color="auto"/>
              <w:right w:val="single" w:sz="4" w:space="0" w:color="auto"/>
            </w:tcBorders>
            <w:vAlign w:val="center"/>
            <w:hideMark/>
          </w:tcPr>
          <w:p w14:paraId="19C0F8DC" w14:textId="77777777" w:rsidR="00F452DD" w:rsidRPr="00FD7A3F" w:rsidRDefault="00F452DD" w:rsidP="00FD7A3F">
            <w:pPr>
              <w:spacing w:line="256" w:lineRule="auto"/>
              <w:rPr>
                <w:rFonts w:eastAsia="Calibri"/>
                <w:lang w:eastAsia="en-US"/>
              </w:rPr>
            </w:pPr>
          </w:p>
        </w:tc>
      </w:tr>
      <w:tr w:rsidR="00F452DD" w:rsidRPr="00FD7A3F" w14:paraId="3737D4DC"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C845122"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B298267"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27CAFC5"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46FBFE8"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E21E89F"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5E5F538"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61FD2B40" w14:textId="77777777" w:rsidR="00F452DD" w:rsidRPr="00FD7A3F" w:rsidRDefault="00F452DD" w:rsidP="00FD7A3F">
            <w:pPr>
              <w:spacing w:line="20" w:lineRule="atLeast"/>
              <w:contextualSpacing/>
            </w:pPr>
            <w:r w:rsidRPr="00FD7A3F">
              <w:t>Отделение социальной реабилитации и абилитации</w:t>
            </w:r>
          </w:p>
        </w:tc>
        <w:tc>
          <w:tcPr>
            <w:tcW w:w="593" w:type="pct"/>
            <w:gridSpan w:val="2"/>
            <w:vMerge/>
            <w:tcBorders>
              <w:top w:val="nil"/>
              <w:left w:val="nil"/>
              <w:bottom w:val="single" w:sz="4" w:space="0" w:color="auto"/>
              <w:right w:val="single" w:sz="4" w:space="0" w:color="auto"/>
            </w:tcBorders>
            <w:vAlign w:val="center"/>
            <w:hideMark/>
          </w:tcPr>
          <w:p w14:paraId="48712226" w14:textId="77777777" w:rsidR="00F452DD" w:rsidRPr="00FD7A3F" w:rsidRDefault="00F452DD" w:rsidP="00FD7A3F">
            <w:pPr>
              <w:spacing w:line="256" w:lineRule="auto"/>
              <w:rPr>
                <w:rFonts w:eastAsia="Calibri"/>
                <w:lang w:eastAsia="en-US"/>
              </w:rPr>
            </w:pPr>
          </w:p>
        </w:tc>
      </w:tr>
      <w:tr w:rsidR="00F452DD" w:rsidRPr="00FD7A3F" w14:paraId="465C43E8"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3EDD994"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6C104EB"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5E6727B"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4C29A9E"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8B2999C"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6BBB2F7"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39CD7789" w14:textId="77777777" w:rsidR="00F452DD" w:rsidRPr="00FD7A3F" w:rsidRDefault="00F452DD" w:rsidP="00FD7A3F">
            <w:pPr>
              <w:spacing w:line="20" w:lineRule="atLeast"/>
              <w:contextualSpacing/>
            </w:pPr>
            <w:r w:rsidRPr="00FD7A3F">
              <w:t>Отделение психологической помощи гражданам</w:t>
            </w:r>
          </w:p>
        </w:tc>
        <w:tc>
          <w:tcPr>
            <w:tcW w:w="593" w:type="pct"/>
            <w:gridSpan w:val="2"/>
            <w:vMerge/>
            <w:tcBorders>
              <w:top w:val="nil"/>
              <w:left w:val="nil"/>
              <w:bottom w:val="single" w:sz="4" w:space="0" w:color="auto"/>
              <w:right w:val="single" w:sz="4" w:space="0" w:color="auto"/>
            </w:tcBorders>
            <w:vAlign w:val="center"/>
            <w:hideMark/>
          </w:tcPr>
          <w:p w14:paraId="1A6F9964" w14:textId="77777777" w:rsidR="00F452DD" w:rsidRPr="00FD7A3F" w:rsidRDefault="00F452DD" w:rsidP="00FD7A3F">
            <w:pPr>
              <w:spacing w:line="256" w:lineRule="auto"/>
              <w:rPr>
                <w:rFonts w:eastAsia="Calibri"/>
                <w:lang w:eastAsia="en-US"/>
              </w:rPr>
            </w:pPr>
          </w:p>
        </w:tc>
      </w:tr>
      <w:tr w:rsidR="00F452DD" w:rsidRPr="00FD7A3F" w14:paraId="0596D5F6"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CA5E60F"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377B1ED"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1F1C132"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28D4473"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087CCD7"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4CA3584"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7C73C185" w14:textId="77777777" w:rsidR="00F452DD" w:rsidRPr="00FD7A3F" w:rsidRDefault="00F452DD" w:rsidP="00FD7A3F">
            <w:pPr>
              <w:spacing w:line="20" w:lineRule="atLeast"/>
              <w:contextualSpacing/>
            </w:pPr>
            <w:r w:rsidRPr="00FD7A3F">
              <w:t xml:space="preserve">Отделение дневного пребывания несовершеннолетних; </w:t>
            </w:r>
          </w:p>
        </w:tc>
        <w:tc>
          <w:tcPr>
            <w:tcW w:w="593" w:type="pct"/>
            <w:gridSpan w:val="2"/>
            <w:vMerge/>
            <w:tcBorders>
              <w:top w:val="nil"/>
              <w:left w:val="nil"/>
              <w:bottom w:val="single" w:sz="4" w:space="0" w:color="auto"/>
              <w:right w:val="single" w:sz="4" w:space="0" w:color="auto"/>
            </w:tcBorders>
            <w:vAlign w:val="center"/>
            <w:hideMark/>
          </w:tcPr>
          <w:p w14:paraId="7FD410D6" w14:textId="77777777" w:rsidR="00F452DD" w:rsidRPr="00FD7A3F" w:rsidRDefault="00F452DD" w:rsidP="00FD7A3F">
            <w:pPr>
              <w:spacing w:line="256" w:lineRule="auto"/>
              <w:rPr>
                <w:rFonts w:eastAsia="Calibri"/>
                <w:lang w:eastAsia="en-US"/>
              </w:rPr>
            </w:pPr>
          </w:p>
        </w:tc>
      </w:tr>
      <w:tr w:rsidR="00F452DD" w:rsidRPr="00FD7A3F" w14:paraId="033BB47C"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69AE75B"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FAA4F3E"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3AEFEC6"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B70D882"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32EC041"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3924CF6"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2E9F60EB" w14:textId="77777777" w:rsidR="00F452DD" w:rsidRPr="00FD7A3F" w:rsidRDefault="00F452DD" w:rsidP="00FD7A3F">
            <w:pPr>
              <w:spacing w:line="20" w:lineRule="atLeast"/>
              <w:contextualSpacing/>
            </w:pPr>
            <w:r w:rsidRPr="00FD7A3F">
              <w:t>Отделение несовершеннолетних «Социальный приют</w:t>
            </w:r>
          </w:p>
        </w:tc>
        <w:tc>
          <w:tcPr>
            <w:tcW w:w="593" w:type="pct"/>
            <w:gridSpan w:val="2"/>
            <w:vMerge/>
            <w:tcBorders>
              <w:top w:val="nil"/>
              <w:left w:val="nil"/>
              <w:bottom w:val="single" w:sz="4" w:space="0" w:color="auto"/>
              <w:right w:val="single" w:sz="4" w:space="0" w:color="auto"/>
            </w:tcBorders>
            <w:vAlign w:val="center"/>
            <w:hideMark/>
          </w:tcPr>
          <w:p w14:paraId="3355F243" w14:textId="77777777" w:rsidR="00F452DD" w:rsidRPr="00FD7A3F" w:rsidRDefault="00F452DD" w:rsidP="00FD7A3F">
            <w:pPr>
              <w:spacing w:line="256" w:lineRule="auto"/>
              <w:rPr>
                <w:rFonts w:eastAsia="Calibri"/>
                <w:lang w:eastAsia="en-US"/>
              </w:rPr>
            </w:pPr>
          </w:p>
        </w:tc>
      </w:tr>
      <w:tr w:rsidR="00F452DD" w:rsidRPr="00FD7A3F" w14:paraId="05BB80F3"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48798BE"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0FB8480"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C16D3F4"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2CE0CFD"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5D50094"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7841038"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506F281B" w14:textId="77777777" w:rsidR="00F452DD" w:rsidRPr="00FD7A3F" w:rsidRDefault="00F452DD" w:rsidP="00FD7A3F">
            <w:pPr>
              <w:spacing w:line="20" w:lineRule="atLeast"/>
              <w:contextualSpacing/>
            </w:pPr>
            <w:r w:rsidRPr="00FD7A3F">
              <w:t>Социально-медицинское отделение</w:t>
            </w:r>
          </w:p>
        </w:tc>
        <w:tc>
          <w:tcPr>
            <w:tcW w:w="593" w:type="pct"/>
            <w:gridSpan w:val="2"/>
            <w:vMerge/>
            <w:tcBorders>
              <w:top w:val="nil"/>
              <w:left w:val="nil"/>
              <w:bottom w:val="single" w:sz="4" w:space="0" w:color="auto"/>
              <w:right w:val="single" w:sz="4" w:space="0" w:color="auto"/>
            </w:tcBorders>
            <w:vAlign w:val="center"/>
            <w:hideMark/>
          </w:tcPr>
          <w:p w14:paraId="53628600" w14:textId="77777777" w:rsidR="00F452DD" w:rsidRPr="00FD7A3F" w:rsidRDefault="00F452DD" w:rsidP="00FD7A3F">
            <w:pPr>
              <w:spacing w:line="256" w:lineRule="auto"/>
              <w:rPr>
                <w:rFonts w:eastAsia="Calibri"/>
                <w:lang w:eastAsia="en-US"/>
              </w:rPr>
            </w:pPr>
          </w:p>
        </w:tc>
      </w:tr>
      <w:tr w:rsidR="00F452DD" w:rsidRPr="00FD7A3F" w14:paraId="0D6F7554"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54EA0AE"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476E1BE"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FBF0825"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EA85046"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A1C8FA8" w14:textId="77777777" w:rsidR="00F452DD" w:rsidRPr="00FD7A3F" w:rsidRDefault="00F452DD" w:rsidP="00FD7A3F">
            <w:pPr>
              <w:spacing w:line="256" w:lineRule="auto"/>
            </w:pPr>
          </w:p>
        </w:tc>
        <w:tc>
          <w:tcPr>
            <w:tcW w:w="671" w:type="pct"/>
            <w:tcBorders>
              <w:top w:val="single" w:sz="4" w:space="0" w:color="auto"/>
              <w:left w:val="single" w:sz="4" w:space="0" w:color="auto"/>
              <w:bottom w:val="single" w:sz="4" w:space="0" w:color="auto"/>
              <w:right w:val="single" w:sz="4" w:space="0" w:color="auto"/>
            </w:tcBorders>
            <w:hideMark/>
          </w:tcPr>
          <w:p w14:paraId="44BFEE2E" w14:textId="77777777" w:rsidR="00F452DD" w:rsidRPr="00FD7A3F" w:rsidRDefault="00F452DD" w:rsidP="00FD7A3F">
            <w:r w:rsidRPr="00FD7A3F">
              <w:t>г. Нижневартовск, ул. Заводская, д. 7</w:t>
            </w:r>
          </w:p>
        </w:tc>
        <w:tc>
          <w:tcPr>
            <w:tcW w:w="802" w:type="pct"/>
            <w:tcBorders>
              <w:top w:val="single" w:sz="4" w:space="0" w:color="auto"/>
              <w:left w:val="single" w:sz="4" w:space="0" w:color="auto"/>
              <w:bottom w:val="single" w:sz="4" w:space="0" w:color="auto"/>
              <w:right w:val="single" w:sz="4" w:space="0" w:color="auto"/>
            </w:tcBorders>
            <w:hideMark/>
          </w:tcPr>
          <w:p w14:paraId="122145DD" w14:textId="77777777" w:rsidR="00F452DD" w:rsidRPr="00FD7A3F" w:rsidRDefault="00F452DD" w:rsidP="00FD7A3F">
            <w:pPr>
              <w:spacing w:line="20" w:lineRule="atLeast"/>
              <w:contextualSpacing/>
            </w:pPr>
            <w:r w:rsidRPr="00FD7A3F">
              <w:t>Отделение «Специальный дом для одиноких престарелых»</w:t>
            </w:r>
          </w:p>
        </w:tc>
        <w:tc>
          <w:tcPr>
            <w:tcW w:w="593" w:type="pct"/>
            <w:gridSpan w:val="2"/>
            <w:tcBorders>
              <w:top w:val="single" w:sz="4" w:space="0" w:color="auto"/>
              <w:left w:val="single" w:sz="4" w:space="0" w:color="auto"/>
              <w:bottom w:val="single" w:sz="4" w:space="0" w:color="auto"/>
              <w:right w:val="single" w:sz="4" w:space="0" w:color="auto"/>
            </w:tcBorders>
            <w:hideMark/>
          </w:tcPr>
          <w:p w14:paraId="2181D906"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 обслуживание на дому</w:t>
            </w:r>
          </w:p>
        </w:tc>
      </w:tr>
      <w:tr w:rsidR="00F452DD" w:rsidRPr="00FD7A3F" w14:paraId="05DD3306"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07F4C932"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54D7470C" w14:textId="77777777" w:rsidR="00F452DD" w:rsidRPr="00FD7A3F" w:rsidRDefault="00F452DD" w:rsidP="00FD7A3F">
            <w:pPr>
              <w:spacing w:line="20" w:lineRule="atLeast"/>
            </w:pPr>
            <w:r w:rsidRPr="00FD7A3F">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61CD86ED" w14:textId="77777777" w:rsidR="00F452DD" w:rsidRPr="00FD7A3F" w:rsidRDefault="00F452DD" w:rsidP="00FD7A3F">
            <w:pPr>
              <w:spacing w:line="20" w:lineRule="atLeast"/>
            </w:pPr>
            <w:r w:rsidRPr="00FD7A3F">
              <w:t>Малышева Александра Иосифовна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24BE1DB2" w14:textId="77777777" w:rsidR="00F452DD" w:rsidRPr="00FD7A3F" w:rsidRDefault="00F452DD" w:rsidP="00FD7A3F">
            <w:pPr>
              <w:spacing w:line="20" w:lineRule="atLeast"/>
            </w:pPr>
            <w:r w:rsidRPr="00FD7A3F">
              <w:t>тел: 8 (3466) 28-00-15 факс: 8 (3466) 28-23-22 e-mail: kcson.nvraion@mail.ru Nvraionkcson@admhmao.ru сайт: https://raduga-kcson.ru</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C860936" w14:textId="77777777" w:rsidR="00F452DD" w:rsidRPr="00FD7A3F" w:rsidRDefault="00F452DD" w:rsidP="00FD7A3F">
            <w:pPr>
              <w:spacing w:line="20" w:lineRule="atLeast"/>
            </w:pPr>
            <w:r w:rsidRPr="00FD7A3F">
              <w:t>628634, ХМАО-Югра, Нижневартовский район,  пгт. Излучинск, ул. Набережная, д.15</w:t>
            </w:r>
          </w:p>
        </w:tc>
        <w:tc>
          <w:tcPr>
            <w:tcW w:w="671" w:type="pct"/>
            <w:vMerge w:val="restart"/>
            <w:tcBorders>
              <w:top w:val="single" w:sz="4" w:space="0" w:color="auto"/>
              <w:left w:val="single" w:sz="4" w:space="0" w:color="auto"/>
              <w:bottom w:val="single" w:sz="4" w:space="0" w:color="auto"/>
              <w:right w:val="single" w:sz="4" w:space="0" w:color="auto"/>
            </w:tcBorders>
            <w:hideMark/>
          </w:tcPr>
          <w:p w14:paraId="2D1C2466" w14:textId="77777777" w:rsidR="00F452DD" w:rsidRPr="00FD7A3F" w:rsidRDefault="00F452DD" w:rsidP="00FD7A3F">
            <w:pPr>
              <w:spacing w:line="20" w:lineRule="atLeast"/>
            </w:pPr>
            <w:r w:rsidRPr="00FD7A3F">
              <w:t>пгт. Излучинск, ул. Набережная, д.15</w:t>
            </w:r>
          </w:p>
        </w:tc>
        <w:tc>
          <w:tcPr>
            <w:tcW w:w="802" w:type="pct"/>
            <w:tcBorders>
              <w:top w:val="single" w:sz="4" w:space="0" w:color="auto"/>
              <w:left w:val="nil"/>
              <w:bottom w:val="single" w:sz="4" w:space="0" w:color="auto"/>
              <w:right w:val="single" w:sz="4" w:space="0" w:color="auto"/>
            </w:tcBorders>
            <w:hideMark/>
          </w:tcPr>
          <w:p w14:paraId="2BAD3758" w14:textId="77777777" w:rsidR="00F452DD" w:rsidRPr="00FD7A3F" w:rsidRDefault="00F452DD" w:rsidP="00FD7A3F">
            <w:pPr>
              <w:spacing w:line="20" w:lineRule="atLeast"/>
              <w:contextualSpacing/>
            </w:pPr>
            <w:r w:rsidRPr="00FD7A3F">
              <w:t xml:space="preserve">Отделение социального сопровождения граждан. </w:t>
            </w:r>
          </w:p>
        </w:tc>
        <w:tc>
          <w:tcPr>
            <w:tcW w:w="593" w:type="pct"/>
            <w:gridSpan w:val="2"/>
            <w:vMerge w:val="restart"/>
            <w:tcBorders>
              <w:top w:val="single" w:sz="4" w:space="0" w:color="auto"/>
              <w:left w:val="nil"/>
              <w:bottom w:val="single" w:sz="4" w:space="0" w:color="auto"/>
              <w:right w:val="single" w:sz="4" w:space="0" w:color="auto"/>
            </w:tcBorders>
            <w:hideMark/>
          </w:tcPr>
          <w:p w14:paraId="2F310017"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6D93D959"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1FB174B"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8B94EDE"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8138473"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FCCF58A"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4F466BB"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F15E53A"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3607E558" w14:textId="77777777" w:rsidR="00F452DD" w:rsidRPr="00FD7A3F" w:rsidRDefault="00F452DD" w:rsidP="00FD7A3F">
            <w:pPr>
              <w:spacing w:line="20" w:lineRule="atLeast"/>
              <w:contextualSpacing/>
            </w:pPr>
            <w:r w:rsidRPr="00FD7A3F">
              <w:t>Отделение психологической помощи гражданам</w:t>
            </w:r>
          </w:p>
        </w:tc>
        <w:tc>
          <w:tcPr>
            <w:tcW w:w="593" w:type="pct"/>
            <w:gridSpan w:val="2"/>
            <w:vMerge/>
            <w:tcBorders>
              <w:top w:val="single" w:sz="4" w:space="0" w:color="auto"/>
              <w:left w:val="nil"/>
              <w:bottom w:val="single" w:sz="4" w:space="0" w:color="auto"/>
              <w:right w:val="single" w:sz="4" w:space="0" w:color="auto"/>
            </w:tcBorders>
            <w:vAlign w:val="center"/>
            <w:hideMark/>
          </w:tcPr>
          <w:p w14:paraId="67F643CC" w14:textId="77777777" w:rsidR="00F452DD" w:rsidRPr="00FD7A3F" w:rsidRDefault="00F452DD" w:rsidP="00FD7A3F">
            <w:pPr>
              <w:spacing w:line="256" w:lineRule="auto"/>
              <w:rPr>
                <w:rFonts w:eastAsia="Calibri"/>
                <w:lang w:eastAsia="en-US"/>
              </w:rPr>
            </w:pPr>
          </w:p>
        </w:tc>
      </w:tr>
      <w:tr w:rsidR="00F452DD" w:rsidRPr="00FD7A3F" w14:paraId="497D4C66"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C062F48"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450B20C"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6CB6ED8"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568314E"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9385933"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1C2C788"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486D6341" w14:textId="77777777" w:rsidR="00F452DD" w:rsidRPr="00FD7A3F" w:rsidRDefault="00F452DD" w:rsidP="00FD7A3F">
            <w:pPr>
              <w:spacing w:line="20" w:lineRule="atLeast"/>
              <w:contextualSpacing/>
            </w:pPr>
            <w:r w:rsidRPr="00FD7A3F">
              <w:t xml:space="preserve">Отделение дневного пребывания несовершеннолетних </w:t>
            </w:r>
          </w:p>
        </w:tc>
        <w:tc>
          <w:tcPr>
            <w:tcW w:w="593" w:type="pct"/>
            <w:gridSpan w:val="2"/>
            <w:vMerge/>
            <w:tcBorders>
              <w:top w:val="single" w:sz="4" w:space="0" w:color="auto"/>
              <w:left w:val="nil"/>
              <w:bottom w:val="single" w:sz="4" w:space="0" w:color="auto"/>
              <w:right w:val="single" w:sz="4" w:space="0" w:color="auto"/>
            </w:tcBorders>
            <w:vAlign w:val="center"/>
            <w:hideMark/>
          </w:tcPr>
          <w:p w14:paraId="27858CF5" w14:textId="77777777" w:rsidR="00F452DD" w:rsidRPr="00FD7A3F" w:rsidRDefault="00F452DD" w:rsidP="00FD7A3F">
            <w:pPr>
              <w:spacing w:line="256" w:lineRule="auto"/>
              <w:rPr>
                <w:rFonts w:eastAsia="Calibri"/>
                <w:lang w:eastAsia="en-US"/>
              </w:rPr>
            </w:pPr>
          </w:p>
        </w:tc>
      </w:tr>
      <w:tr w:rsidR="00F452DD" w:rsidRPr="00FD7A3F" w14:paraId="497FE04B"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6E8C423"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AB95FD0"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49D7406"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778CC45"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0412E7C"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FA12676"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244D476C" w14:textId="77777777" w:rsidR="00F452DD" w:rsidRPr="00FD7A3F" w:rsidRDefault="00F452DD" w:rsidP="00FD7A3F">
            <w:pPr>
              <w:spacing w:line="20" w:lineRule="atLeast"/>
              <w:contextualSpacing/>
            </w:pPr>
            <w:r w:rsidRPr="00FD7A3F">
              <w:t>Отделение социального обслуживания на дому граждан пожилого возраста и инвалидов</w:t>
            </w:r>
          </w:p>
        </w:tc>
        <w:tc>
          <w:tcPr>
            <w:tcW w:w="593" w:type="pct"/>
            <w:gridSpan w:val="2"/>
            <w:tcBorders>
              <w:top w:val="single" w:sz="4" w:space="0" w:color="auto"/>
              <w:left w:val="nil"/>
              <w:bottom w:val="single" w:sz="4" w:space="0" w:color="auto"/>
              <w:right w:val="single" w:sz="4" w:space="0" w:color="auto"/>
            </w:tcBorders>
            <w:hideMark/>
          </w:tcPr>
          <w:p w14:paraId="43B9C9CF" w14:textId="77777777" w:rsidR="00F452DD" w:rsidRPr="00FD7A3F" w:rsidRDefault="00F452DD" w:rsidP="00FD7A3F">
            <w:pPr>
              <w:spacing w:line="20" w:lineRule="atLeast"/>
              <w:contextualSpacing/>
              <w:jc w:val="both"/>
              <w:rPr>
                <w:rFonts w:eastAsia="Calibri"/>
                <w:lang w:eastAsia="en-US"/>
              </w:rPr>
            </w:pPr>
            <w:r w:rsidRPr="00FD7A3F">
              <w:t>Обслуживание на дому</w:t>
            </w:r>
          </w:p>
        </w:tc>
      </w:tr>
      <w:tr w:rsidR="00F452DD" w:rsidRPr="00FD7A3F" w14:paraId="14978529"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9CC6BC5"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24F4C31"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72AD5A7"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153706A"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90C5904"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9BFC55F"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3D039BF6" w14:textId="77777777" w:rsidR="00F452DD" w:rsidRPr="00FD7A3F" w:rsidRDefault="00F452DD" w:rsidP="00FD7A3F">
            <w:pPr>
              <w:spacing w:line="20" w:lineRule="atLeast"/>
            </w:pPr>
            <w:r w:rsidRPr="00FD7A3F">
              <w:t>Отделение социальной реабилитации и абилитации</w:t>
            </w:r>
          </w:p>
        </w:tc>
        <w:tc>
          <w:tcPr>
            <w:tcW w:w="593" w:type="pct"/>
            <w:gridSpan w:val="2"/>
            <w:tcBorders>
              <w:top w:val="single" w:sz="4" w:space="0" w:color="auto"/>
              <w:left w:val="nil"/>
              <w:bottom w:val="single" w:sz="4" w:space="0" w:color="auto"/>
              <w:right w:val="single" w:sz="4" w:space="0" w:color="auto"/>
            </w:tcBorders>
            <w:hideMark/>
          </w:tcPr>
          <w:p w14:paraId="4E830D06"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6C28116B"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3DC318A"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1654517"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518418C"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E97688F"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1930CFC" w14:textId="77777777" w:rsidR="00F452DD" w:rsidRPr="00FD7A3F" w:rsidRDefault="00F452DD" w:rsidP="00FD7A3F">
            <w:pPr>
              <w:spacing w:line="256" w:lineRule="auto"/>
            </w:pPr>
          </w:p>
        </w:tc>
        <w:tc>
          <w:tcPr>
            <w:tcW w:w="671" w:type="pct"/>
            <w:vMerge w:val="restart"/>
            <w:tcBorders>
              <w:top w:val="nil"/>
              <w:left w:val="single" w:sz="4" w:space="0" w:color="auto"/>
              <w:bottom w:val="single" w:sz="4" w:space="0" w:color="auto"/>
              <w:right w:val="single" w:sz="4" w:space="0" w:color="auto"/>
            </w:tcBorders>
            <w:hideMark/>
          </w:tcPr>
          <w:p w14:paraId="0165BEE9" w14:textId="77777777" w:rsidR="00F452DD" w:rsidRPr="00FD7A3F" w:rsidRDefault="00F452DD" w:rsidP="00FD7A3F">
            <w:pPr>
              <w:spacing w:line="20" w:lineRule="atLeast"/>
            </w:pPr>
            <w:r w:rsidRPr="00FD7A3F">
              <w:t>пгт. Новоаганск, ул. Мелик-Карамова, д. 8 тел: 8 (34668) 52792</w:t>
            </w:r>
          </w:p>
        </w:tc>
        <w:tc>
          <w:tcPr>
            <w:tcW w:w="802" w:type="pct"/>
            <w:tcBorders>
              <w:top w:val="nil"/>
              <w:left w:val="nil"/>
              <w:bottom w:val="single" w:sz="4" w:space="0" w:color="auto"/>
              <w:right w:val="single" w:sz="4" w:space="0" w:color="auto"/>
            </w:tcBorders>
            <w:hideMark/>
          </w:tcPr>
          <w:p w14:paraId="37599194" w14:textId="77777777" w:rsidR="00F452DD" w:rsidRPr="00FD7A3F" w:rsidRDefault="00F452DD" w:rsidP="00FD7A3F">
            <w:pPr>
              <w:spacing w:line="20" w:lineRule="atLeast"/>
            </w:pPr>
            <w:r w:rsidRPr="00FD7A3F">
              <w:t>Социально-медицинское отделение</w:t>
            </w:r>
          </w:p>
        </w:tc>
        <w:tc>
          <w:tcPr>
            <w:tcW w:w="593" w:type="pct"/>
            <w:gridSpan w:val="2"/>
            <w:vMerge w:val="restart"/>
            <w:tcBorders>
              <w:top w:val="nil"/>
              <w:left w:val="nil"/>
              <w:bottom w:val="single" w:sz="4" w:space="0" w:color="auto"/>
              <w:right w:val="single" w:sz="4" w:space="0" w:color="auto"/>
            </w:tcBorders>
            <w:hideMark/>
          </w:tcPr>
          <w:p w14:paraId="0232A672"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11007882"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83123F1"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03CBEDF"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573678C"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7584D7D"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1A16FE8" w14:textId="77777777" w:rsidR="00F452DD" w:rsidRPr="00FD7A3F" w:rsidRDefault="00F452DD" w:rsidP="00FD7A3F">
            <w:pPr>
              <w:spacing w:line="256" w:lineRule="auto"/>
            </w:pPr>
          </w:p>
        </w:tc>
        <w:tc>
          <w:tcPr>
            <w:tcW w:w="671" w:type="pct"/>
            <w:vMerge/>
            <w:tcBorders>
              <w:top w:val="nil"/>
              <w:left w:val="single" w:sz="4" w:space="0" w:color="auto"/>
              <w:bottom w:val="single" w:sz="4" w:space="0" w:color="auto"/>
              <w:right w:val="single" w:sz="4" w:space="0" w:color="auto"/>
            </w:tcBorders>
            <w:vAlign w:val="center"/>
            <w:hideMark/>
          </w:tcPr>
          <w:p w14:paraId="194ED34D"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000CF769" w14:textId="77777777" w:rsidR="00F452DD" w:rsidRPr="00FD7A3F" w:rsidRDefault="00F452DD" w:rsidP="00FD7A3F">
            <w:pPr>
              <w:spacing w:line="20" w:lineRule="atLeast"/>
            </w:pPr>
            <w:r w:rsidRPr="00FD7A3F">
              <w:t>Отделение социального сопровождения граждан</w:t>
            </w:r>
          </w:p>
        </w:tc>
        <w:tc>
          <w:tcPr>
            <w:tcW w:w="593" w:type="pct"/>
            <w:gridSpan w:val="2"/>
            <w:vMerge/>
            <w:tcBorders>
              <w:top w:val="nil"/>
              <w:left w:val="nil"/>
              <w:bottom w:val="single" w:sz="4" w:space="0" w:color="auto"/>
              <w:right w:val="single" w:sz="4" w:space="0" w:color="auto"/>
            </w:tcBorders>
            <w:vAlign w:val="center"/>
            <w:hideMark/>
          </w:tcPr>
          <w:p w14:paraId="0C7C20BC" w14:textId="77777777" w:rsidR="00F452DD" w:rsidRPr="00FD7A3F" w:rsidRDefault="00F452DD" w:rsidP="00FD7A3F">
            <w:pPr>
              <w:spacing w:line="256" w:lineRule="auto"/>
              <w:rPr>
                <w:rFonts w:eastAsia="Calibri"/>
                <w:lang w:eastAsia="en-US"/>
              </w:rPr>
            </w:pPr>
          </w:p>
        </w:tc>
      </w:tr>
      <w:tr w:rsidR="00F452DD" w:rsidRPr="00FD7A3F" w14:paraId="5AB779D6"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A1BDACD"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9A5CE5E"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8EAE95A"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7070F9E"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4EEE5C9" w14:textId="77777777" w:rsidR="00F452DD" w:rsidRPr="00FD7A3F" w:rsidRDefault="00F452DD" w:rsidP="00FD7A3F">
            <w:pPr>
              <w:spacing w:line="256" w:lineRule="auto"/>
            </w:pPr>
          </w:p>
        </w:tc>
        <w:tc>
          <w:tcPr>
            <w:tcW w:w="671" w:type="pct"/>
            <w:vMerge/>
            <w:tcBorders>
              <w:top w:val="nil"/>
              <w:left w:val="single" w:sz="4" w:space="0" w:color="auto"/>
              <w:bottom w:val="single" w:sz="4" w:space="0" w:color="auto"/>
              <w:right w:val="single" w:sz="4" w:space="0" w:color="auto"/>
            </w:tcBorders>
            <w:vAlign w:val="center"/>
            <w:hideMark/>
          </w:tcPr>
          <w:p w14:paraId="5BF20B23"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6FA2239D" w14:textId="77777777" w:rsidR="00F452DD" w:rsidRPr="00FD7A3F" w:rsidRDefault="00F452DD" w:rsidP="00FD7A3F">
            <w:pPr>
              <w:spacing w:line="20" w:lineRule="atLeast"/>
            </w:pPr>
            <w:r w:rsidRPr="00FD7A3F">
              <w:t>Отделение психологической помощи гражданам</w:t>
            </w:r>
          </w:p>
        </w:tc>
        <w:tc>
          <w:tcPr>
            <w:tcW w:w="593" w:type="pct"/>
            <w:gridSpan w:val="2"/>
            <w:vMerge/>
            <w:tcBorders>
              <w:top w:val="nil"/>
              <w:left w:val="nil"/>
              <w:bottom w:val="single" w:sz="4" w:space="0" w:color="auto"/>
              <w:right w:val="single" w:sz="4" w:space="0" w:color="auto"/>
            </w:tcBorders>
            <w:vAlign w:val="center"/>
            <w:hideMark/>
          </w:tcPr>
          <w:p w14:paraId="3A3D3F70" w14:textId="77777777" w:rsidR="00F452DD" w:rsidRPr="00FD7A3F" w:rsidRDefault="00F452DD" w:rsidP="00FD7A3F">
            <w:pPr>
              <w:spacing w:line="256" w:lineRule="auto"/>
              <w:rPr>
                <w:rFonts w:eastAsia="Calibri"/>
                <w:lang w:eastAsia="en-US"/>
              </w:rPr>
            </w:pPr>
          </w:p>
        </w:tc>
      </w:tr>
      <w:tr w:rsidR="00F452DD" w:rsidRPr="00FD7A3F" w14:paraId="081F156F"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BC9F1E4"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D5187EE"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BD86F9B"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93E655A"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9C2F195" w14:textId="77777777" w:rsidR="00F452DD" w:rsidRPr="00FD7A3F" w:rsidRDefault="00F452DD" w:rsidP="00FD7A3F">
            <w:pPr>
              <w:spacing w:line="256" w:lineRule="auto"/>
            </w:pPr>
          </w:p>
        </w:tc>
        <w:tc>
          <w:tcPr>
            <w:tcW w:w="671" w:type="pct"/>
            <w:vMerge/>
            <w:tcBorders>
              <w:top w:val="nil"/>
              <w:left w:val="single" w:sz="4" w:space="0" w:color="auto"/>
              <w:bottom w:val="single" w:sz="4" w:space="0" w:color="auto"/>
              <w:right w:val="single" w:sz="4" w:space="0" w:color="auto"/>
            </w:tcBorders>
            <w:vAlign w:val="center"/>
            <w:hideMark/>
          </w:tcPr>
          <w:p w14:paraId="16BAAA56"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12256A7B" w14:textId="77777777" w:rsidR="00F452DD" w:rsidRPr="00FD7A3F" w:rsidRDefault="00F452DD" w:rsidP="00FD7A3F">
            <w:pPr>
              <w:spacing w:line="20" w:lineRule="atLeast"/>
            </w:pPr>
            <w:r w:rsidRPr="00FD7A3F">
              <w:t xml:space="preserve">Отделение дневного пребывания несовершеннолетних. </w:t>
            </w:r>
          </w:p>
        </w:tc>
        <w:tc>
          <w:tcPr>
            <w:tcW w:w="593" w:type="pct"/>
            <w:gridSpan w:val="2"/>
            <w:vMerge/>
            <w:tcBorders>
              <w:top w:val="nil"/>
              <w:left w:val="nil"/>
              <w:bottom w:val="single" w:sz="4" w:space="0" w:color="auto"/>
              <w:right w:val="single" w:sz="4" w:space="0" w:color="auto"/>
            </w:tcBorders>
            <w:vAlign w:val="center"/>
            <w:hideMark/>
          </w:tcPr>
          <w:p w14:paraId="40729DDE" w14:textId="77777777" w:rsidR="00F452DD" w:rsidRPr="00FD7A3F" w:rsidRDefault="00F452DD" w:rsidP="00FD7A3F">
            <w:pPr>
              <w:spacing w:line="256" w:lineRule="auto"/>
              <w:rPr>
                <w:rFonts w:eastAsia="Calibri"/>
                <w:lang w:eastAsia="en-US"/>
              </w:rPr>
            </w:pPr>
          </w:p>
        </w:tc>
      </w:tr>
      <w:tr w:rsidR="00F452DD" w:rsidRPr="00FD7A3F" w14:paraId="0B46A658"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B85F740"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D6B275E"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2D2282D"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35C16D1"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EE45347" w14:textId="77777777" w:rsidR="00F452DD" w:rsidRPr="00FD7A3F" w:rsidRDefault="00F452DD" w:rsidP="00FD7A3F">
            <w:pPr>
              <w:spacing w:line="256" w:lineRule="auto"/>
            </w:pPr>
          </w:p>
        </w:tc>
        <w:tc>
          <w:tcPr>
            <w:tcW w:w="671" w:type="pct"/>
            <w:vMerge/>
            <w:tcBorders>
              <w:top w:val="nil"/>
              <w:left w:val="single" w:sz="4" w:space="0" w:color="auto"/>
              <w:bottom w:val="single" w:sz="4" w:space="0" w:color="auto"/>
              <w:right w:val="single" w:sz="4" w:space="0" w:color="auto"/>
            </w:tcBorders>
            <w:vAlign w:val="center"/>
            <w:hideMark/>
          </w:tcPr>
          <w:p w14:paraId="085B8E4F"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3B6F1310" w14:textId="77777777" w:rsidR="00F452DD" w:rsidRPr="00FD7A3F" w:rsidRDefault="00F452DD" w:rsidP="00FD7A3F">
            <w:pPr>
              <w:spacing w:line="20" w:lineRule="atLeast"/>
            </w:pPr>
            <w:r w:rsidRPr="00FD7A3F">
              <w:t xml:space="preserve">Отделение социального </w:t>
            </w:r>
            <w:r w:rsidRPr="00FD7A3F">
              <w:lastRenderedPageBreak/>
              <w:t xml:space="preserve">обслуживания на дому граждан пожилого возраста и инвалидов. </w:t>
            </w:r>
          </w:p>
        </w:tc>
        <w:tc>
          <w:tcPr>
            <w:tcW w:w="593" w:type="pct"/>
            <w:gridSpan w:val="2"/>
            <w:tcBorders>
              <w:top w:val="nil"/>
              <w:left w:val="nil"/>
              <w:bottom w:val="single" w:sz="4" w:space="0" w:color="auto"/>
              <w:right w:val="single" w:sz="4" w:space="0" w:color="auto"/>
            </w:tcBorders>
            <w:hideMark/>
          </w:tcPr>
          <w:p w14:paraId="2F3B26A7" w14:textId="77777777" w:rsidR="00F452DD" w:rsidRPr="00FD7A3F" w:rsidRDefault="00F452DD" w:rsidP="00FD7A3F">
            <w:pPr>
              <w:spacing w:line="20" w:lineRule="atLeast"/>
              <w:contextualSpacing/>
              <w:jc w:val="both"/>
              <w:rPr>
                <w:rFonts w:eastAsia="Calibri"/>
                <w:lang w:eastAsia="en-US"/>
              </w:rPr>
            </w:pPr>
            <w:r w:rsidRPr="00FD7A3F">
              <w:lastRenderedPageBreak/>
              <w:t xml:space="preserve">Обслуживание на </w:t>
            </w:r>
            <w:r w:rsidRPr="00FD7A3F">
              <w:lastRenderedPageBreak/>
              <w:t>дому</w:t>
            </w:r>
          </w:p>
        </w:tc>
      </w:tr>
      <w:tr w:rsidR="00F452DD" w:rsidRPr="00FD7A3F" w14:paraId="3777E67B"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06830FF"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82C74DD"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C8C0E0A"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403619C"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0C47E8F" w14:textId="77777777" w:rsidR="00F452DD" w:rsidRPr="00FD7A3F" w:rsidRDefault="00F452DD" w:rsidP="00FD7A3F">
            <w:pPr>
              <w:spacing w:line="256" w:lineRule="auto"/>
            </w:pPr>
          </w:p>
        </w:tc>
        <w:tc>
          <w:tcPr>
            <w:tcW w:w="671" w:type="pct"/>
            <w:vMerge/>
            <w:tcBorders>
              <w:top w:val="nil"/>
              <w:left w:val="single" w:sz="4" w:space="0" w:color="auto"/>
              <w:bottom w:val="single" w:sz="4" w:space="0" w:color="auto"/>
              <w:right w:val="single" w:sz="4" w:space="0" w:color="auto"/>
            </w:tcBorders>
            <w:vAlign w:val="center"/>
            <w:hideMark/>
          </w:tcPr>
          <w:p w14:paraId="0D37E21C"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33E9FB74" w14:textId="77777777" w:rsidR="00F452DD" w:rsidRPr="00FD7A3F" w:rsidRDefault="00F452DD" w:rsidP="00FD7A3F">
            <w:pPr>
              <w:spacing w:line="20" w:lineRule="atLeast"/>
            </w:pPr>
            <w:r w:rsidRPr="00FD7A3F">
              <w:t>Специализированное отделение социально-медицинского обслуживания на дому граждан пожилого возраста и инвалидов</w:t>
            </w:r>
          </w:p>
        </w:tc>
        <w:tc>
          <w:tcPr>
            <w:tcW w:w="593" w:type="pct"/>
            <w:gridSpan w:val="2"/>
            <w:tcBorders>
              <w:top w:val="nil"/>
              <w:left w:val="nil"/>
              <w:bottom w:val="single" w:sz="4" w:space="0" w:color="auto"/>
              <w:right w:val="single" w:sz="4" w:space="0" w:color="auto"/>
            </w:tcBorders>
            <w:hideMark/>
          </w:tcPr>
          <w:p w14:paraId="326067B9" w14:textId="77777777" w:rsidR="00F452DD" w:rsidRPr="00FD7A3F" w:rsidRDefault="00F452DD" w:rsidP="00FD7A3F">
            <w:pPr>
              <w:spacing w:line="20" w:lineRule="atLeast"/>
              <w:contextualSpacing/>
              <w:jc w:val="both"/>
              <w:rPr>
                <w:rFonts w:eastAsia="Calibri"/>
                <w:lang w:eastAsia="en-US"/>
              </w:rPr>
            </w:pPr>
            <w:r w:rsidRPr="00FD7A3F">
              <w:t>Обслуживание на дому</w:t>
            </w:r>
          </w:p>
        </w:tc>
      </w:tr>
      <w:tr w:rsidR="00F452DD" w:rsidRPr="00FD7A3F" w14:paraId="6F01F68E"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DD1DCB5"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70CC9A5"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0A09A21"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C45C000"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AE39BF0" w14:textId="77777777" w:rsidR="00F452DD" w:rsidRPr="00FD7A3F" w:rsidRDefault="00F452DD" w:rsidP="00FD7A3F">
            <w:pPr>
              <w:spacing w:line="256" w:lineRule="auto"/>
            </w:pPr>
          </w:p>
        </w:tc>
        <w:tc>
          <w:tcPr>
            <w:tcW w:w="671" w:type="pct"/>
            <w:tcBorders>
              <w:top w:val="nil"/>
              <w:left w:val="single" w:sz="4" w:space="0" w:color="auto"/>
              <w:bottom w:val="single" w:sz="4" w:space="0" w:color="auto"/>
              <w:right w:val="single" w:sz="4" w:space="0" w:color="auto"/>
            </w:tcBorders>
            <w:hideMark/>
          </w:tcPr>
          <w:p w14:paraId="68E21B27" w14:textId="77777777" w:rsidR="00F452DD" w:rsidRPr="00FD7A3F" w:rsidRDefault="00F452DD" w:rsidP="00FD7A3F">
            <w:pPr>
              <w:spacing w:line="20" w:lineRule="atLeast"/>
            </w:pPr>
            <w:r w:rsidRPr="00FD7A3F">
              <w:t>пгт. Новоаганск,  ул. Геологов, д. 24 «А» тел: 8 (34668) 51055</w:t>
            </w:r>
          </w:p>
        </w:tc>
        <w:tc>
          <w:tcPr>
            <w:tcW w:w="802" w:type="pct"/>
            <w:tcBorders>
              <w:top w:val="nil"/>
              <w:left w:val="nil"/>
              <w:bottom w:val="single" w:sz="4" w:space="0" w:color="auto"/>
              <w:right w:val="single" w:sz="4" w:space="0" w:color="auto"/>
            </w:tcBorders>
            <w:hideMark/>
          </w:tcPr>
          <w:p w14:paraId="4538A69F" w14:textId="77777777" w:rsidR="00F452DD" w:rsidRPr="00FD7A3F" w:rsidRDefault="00F452DD" w:rsidP="00FD7A3F">
            <w:pPr>
              <w:spacing w:line="20" w:lineRule="atLeast"/>
            </w:pPr>
            <w:r w:rsidRPr="00FD7A3F">
              <w:t xml:space="preserve">Отделение социальной реабилитации и абилитации. </w:t>
            </w:r>
          </w:p>
        </w:tc>
        <w:tc>
          <w:tcPr>
            <w:tcW w:w="593" w:type="pct"/>
            <w:gridSpan w:val="2"/>
            <w:tcBorders>
              <w:top w:val="nil"/>
              <w:left w:val="nil"/>
              <w:bottom w:val="single" w:sz="4" w:space="0" w:color="auto"/>
              <w:right w:val="single" w:sz="4" w:space="0" w:color="auto"/>
            </w:tcBorders>
            <w:hideMark/>
          </w:tcPr>
          <w:p w14:paraId="295CFA7B"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5D99460D"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395C966E"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3003C2B8" w14:textId="77777777" w:rsidR="00F452DD" w:rsidRPr="00FD7A3F" w:rsidRDefault="00F452DD" w:rsidP="00FD7A3F">
            <w:pPr>
              <w:spacing w:line="20" w:lineRule="atLeast"/>
            </w:pPr>
            <w:r w:rsidRPr="00FD7A3F">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504" w:type="pct"/>
            <w:vMerge w:val="restart"/>
            <w:tcBorders>
              <w:top w:val="single" w:sz="4" w:space="0" w:color="auto"/>
              <w:left w:val="single" w:sz="4" w:space="0" w:color="auto"/>
              <w:bottom w:val="single" w:sz="4" w:space="0" w:color="auto"/>
              <w:right w:val="single" w:sz="4" w:space="0" w:color="auto"/>
            </w:tcBorders>
            <w:hideMark/>
          </w:tcPr>
          <w:p w14:paraId="1B51CEA2" w14:textId="77777777" w:rsidR="00F452DD" w:rsidRPr="00FD7A3F" w:rsidRDefault="00F452DD" w:rsidP="00FD7A3F">
            <w:pPr>
              <w:spacing w:line="20" w:lineRule="atLeast"/>
            </w:pPr>
            <w:r w:rsidRPr="00FD7A3F">
              <w:t>Иванова Ольга Николаевна</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C70E2C3" w14:textId="77777777" w:rsidR="00F452DD" w:rsidRPr="00FD7A3F" w:rsidRDefault="00F452DD" w:rsidP="00FD7A3F">
            <w:pPr>
              <w:spacing w:line="20" w:lineRule="atLeast"/>
              <w:rPr>
                <w:lang w:val="fr-FR"/>
              </w:rPr>
            </w:pPr>
            <w:r w:rsidRPr="00FD7A3F">
              <w:t>тел</w:t>
            </w:r>
            <w:r w:rsidRPr="00FD7A3F">
              <w:rPr>
                <w:lang w:val="fr-FR"/>
              </w:rPr>
              <w:t xml:space="preserve">: 8 (3466) 31-21-90 e-mail: nvreabilcentr@admhmao.ru </w:t>
            </w:r>
            <w:r w:rsidRPr="00FD7A3F">
              <w:t>сайт</w:t>
            </w:r>
            <w:r w:rsidRPr="00FD7A3F">
              <w:rPr>
                <w:lang w:val="fr-FR"/>
              </w:rPr>
              <w:t>: http://</w:t>
            </w:r>
            <w:r w:rsidRPr="00FD7A3F">
              <w:t>нижневартовский</w:t>
            </w:r>
            <w:r w:rsidRPr="00FD7A3F">
              <w:rPr>
                <w:lang w:val="fr-FR"/>
              </w:rPr>
              <w:t>-</w:t>
            </w:r>
            <w:r w:rsidRPr="00FD7A3F">
              <w:t>мрц</w:t>
            </w:r>
            <w:r w:rsidRPr="00FD7A3F">
              <w:rPr>
                <w:lang w:val="fr-FR"/>
              </w:rPr>
              <w:t>.</w:t>
            </w:r>
            <w:r w:rsidRPr="00FD7A3F">
              <w:t>рф</w:t>
            </w:r>
            <w:r w:rsidRPr="00FD7A3F">
              <w:rPr>
                <w:lang w:val="fr-FR"/>
              </w:rPr>
              <w:t>/</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1B81861" w14:textId="77777777" w:rsidR="00F452DD" w:rsidRPr="00FD7A3F" w:rsidRDefault="00F452DD" w:rsidP="00FD7A3F">
            <w:pPr>
              <w:spacing w:line="20" w:lineRule="atLeast"/>
            </w:pPr>
            <w:r w:rsidRPr="00FD7A3F">
              <w:t>628624, ХМАО-Югра, г. Нижневартовск, ул. Интернациональная, д. 24 «А»,</w:t>
            </w:r>
          </w:p>
        </w:tc>
        <w:tc>
          <w:tcPr>
            <w:tcW w:w="671" w:type="pct"/>
            <w:vMerge w:val="restart"/>
            <w:tcBorders>
              <w:top w:val="single" w:sz="4" w:space="0" w:color="auto"/>
              <w:left w:val="single" w:sz="4" w:space="0" w:color="auto"/>
              <w:bottom w:val="single" w:sz="4" w:space="0" w:color="auto"/>
              <w:right w:val="single" w:sz="4" w:space="0" w:color="auto"/>
            </w:tcBorders>
            <w:hideMark/>
          </w:tcPr>
          <w:p w14:paraId="0E8BE3EF" w14:textId="77777777" w:rsidR="00F452DD" w:rsidRPr="00FD7A3F" w:rsidRDefault="00F452DD" w:rsidP="00FD7A3F">
            <w:pPr>
              <w:spacing w:line="20" w:lineRule="atLeast"/>
            </w:pPr>
            <w:r w:rsidRPr="00FD7A3F">
              <w:t>г. Нижневартовск, ул. Северная, д. 82</w:t>
            </w:r>
          </w:p>
        </w:tc>
        <w:tc>
          <w:tcPr>
            <w:tcW w:w="802" w:type="pct"/>
            <w:tcBorders>
              <w:top w:val="single" w:sz="4" w:space="0" w:color="auto"/>
              <w:left w:val="nil"/>
              <w:bottom w:val="single" w:sz="4" w:space="0" w:color="auto"/>
              <w:right w:val="single" w:sz="4" w:space="0" w:color="auto"/>
            </w:tcBorders>
            <w:hideMark/>
          </w:tcPr>
          <w:p w14:paraId="27B3FF20" w14:textId="77777777" w:rsidR="00F452DD" w:rsidRPr="00FD7A3F" w:rsidRDefault="00F452DD" w:rsidP="00FD7A3F">
            <w:pPr>
              <w:spacing w:line="20" w:lineRule="atLeast"/>
            </w:pPr>
            <w:r w:rsidRPr="00FD7A3F">
              <w:t xml:space="preserve">Отделение диагностики, разработки и реализации программ социально-медицинской реабилитации; </w:t>
            </w:r>
          </w:p>
        </w:tc>
        <w:tc>
          <w:tcPr>
            <w:tcW w:w="593" w:type="pct"/>
            <w:gridSpan w:val="2"/>
            <w:vMerge w:val="restart"/>
            <w:tcBorders>
              <w:top w:val="nil"/>
              <w:left w:val="nil"/>
              <w:bottom w:val="single" w:sz="4" w:space="0" w:color="auto"/>
              <w:right w:val="single" w:sz="4" w:space="0" w:color="auto"/>
            </w:tcBorders>
            <w:hideMark/>
          </w:tcPr>
          <w:p w14:paraId="3F4F3B0D"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6488B524"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C2142E1"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30F89A2"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61FC1CE"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B5AA6ED"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FC28737"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4CA0B3F"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661E40A8" w14:textId="77777777" w:rsidR="00F452DD" w:rsidRPr="00FD7A3F" w:rsidRDefault="00F452DD" w:rsidP="00FD7A3F">
            <w:pPr>
              <w:spacing w:line="20" w:lineRule="atLeast"/>
            </w:pPr>
            <w:r w:rsidRPr="00FD7A3F">
              <w:t>Социально-медицинское 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31A365E4" w14:textId="77777777" w:rsidR="00F452DD" w:rsidRPr="00FD7A3F" w:rsidRDefault="00F452DD" w:rsidP="00FD7A3F">
            <w:pPr>
              <w:spacing w:line="256" w:lineRule="auto"/>
              <w:rPr>
                <w:rFonts w:eastAsia="Calibri"/>
                <w:lang w:eastAsia="en-US"/>
              </w:rPr>
            </w:pPr>
          </w:p>
        </w:tc>
      </w:tr>
      <w:tr w:rsidR="00F452DD" w:rsidRPr="00FD7A3F" w14:paraId="0D7C7A28"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B9A13B2"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0F289E7"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3A12EAC"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9884877"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C50B7C1"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FA61544"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018ACDB7" w14:textId="77777777" w:rsidR="00F452DD" w:rsidRPr="00FD7A3F" w:rsidRDefault="00F452DD" w:rsidP="00FD7A3F">
            <w:pPr>
              <w:spacing w:line="20" w:lineRule="atLeast"/>
            </w:pPr>
            <w:r w:rsidRPr="00FD7A3F">
              <w:t>Отделение комплексной реабилитации и абилитации инвалидов (в том числе «Служба социального сопровождения», подготовка к сопровождаемому (самостоятельному) проживанию инвалидов, «Микрореабилитационный центр», «Служба домашнего визитирования»)</w:t>
            </w:r>
          </w:p>
        </w:tc>
        <w:tc>
          <w:tcPr>
            <w:tcW w:w="593" w:type="pct"/>
            <w:gridSpan w:val="2"/>
            <w:vMerge/>
            <w:tcBorders>
              <w:top w:val="single" w:sz="4" w:space="0" w:color="auto"/>
              <w:left w:val="nil"/>
              <w:bottom w:val="single" w:sz="4" w:space="0" w:color="auto"/>
              <w:right w:val="single" w:sz="4" w:space="0" w:color="auto"/>
            </w:tcBorders>
            <w:vAlign w:val="center"/>
            <w:hideMark/>
          </w:tcPr>
          <w:p w14:paraId="45028A32" w14:textId="77777777" w:rsidR="00F452DD" w:rsidRPr="00FD7A3F" w:rsidRDefault="00F452DD" w:rsidP="00FD7A3F">
            <w:pPr>
              <w:spacing w:line="256" w:lineRule="auto"/>
              <w:rPr>
                <w:rFonts w:eastAsia="Calibri"/>
                <w:lang w:eastAsia="en-US"/>
              </w:rPr>
            </w:pPr>
          </w:p>
        </w:tc>
      </w:tr>
      <w:tr w:rsidR="00F452DD" w:rsidRPr="00FD7A3F" w14:paraId="7B5E6F2E"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B67153D"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CA6B4A7"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26D4F4B"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687EE47"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7CCE132" w14:textId="77777777" w:rsidR="00F452DD" w:rsidRPr="00FD7A3F" w:rsidRDefault="00F452DD" w:rsidP="00FD7A3F">
            <w:pPr>
              <w:spacing w:line="256" w:lineRule="auto"/>
            </w:pPr>
          </w:p>
        </w:tc>
        <w:tc>
          <w:tcPr>
            <w:tcW w:w="671" w:type="pct"/>
            <w:vMerge w:val="restart"/>
            <w:tcBorders>
              <w:top w:val="single" w:sz="4" w:space="0" w:color="auto"/>
              <w:left w:val="single" w:sz="4" w:space="0" w:color="auto"/>
              <w:bottom w:val="single" w:sz="4" w:space="0" w:color="auto"/>
              <w:right w:val="single" w:sz="4" w:space="0" w:color="auto"/>
            </w:tcBorders>
            <w:hideMark/>
          </w:tcPr>
          <w:p w14:paraId="09E83F57" w14:textId="77777777" w:rsidR="00F452DD" w:rsidRPr="00FD7A3F" w:rsidRDefault="00F452DD" w:rsidP="00FD7A3F">
            <w:pPr>
              <w:spacing w:line="20" w:lineRule="atLeast"/>
            </w:pPr>
            <w:r w:rsidRPr="00FD7A3F">
              <w:t xml:space="preserve">г. Нижневартовск, ул. Интернациональная, </w:t>
            </w:r>
            <w:r w:rsidRPr="00FD7A3F">
              <w:lastRenderedPageBreak/>
              <w:t>д. 24 «А»</w:t>
            </w:r>
          </w:p>
        </w:tc>
        <w:tc>
          <w:tcPr>
            <w:tcW w:w="802" w:type="pct"/>
            <w:tcBorders>
              <w:top w:val="single" w:sz="4" w:space="0" w:color="auto"/>
              <w:left w:val="single" w:sz="4" w:space="0" w:color="auto"/>
              <w:bottom w:val="single" w:sz="4" w:space="0" w:color="auto"/>
              <w:right w:val="single" w:sz="4" w:space="0" w:color="auto"/>
            </w:tcBorders>
            <w:hideMark/>
          </w:tcPr>
          <w:p w14:paraId="2DD2AFF8" w14:textId="77777777" w:rsidR="00F452DD" w:rsidRPr="00FD7A3F" w:rsidRDefault="00F452DD" w:rsidP="00FD7A3F">
            <w:pPr>
              <w:spacing w:line="20" w:lineRule="atLeast"/>
            </w:pPr>
            <w:r w:rsidRPr="00FD7A3F">
              <w:lastRenderedPageBreak/>
              <w:t xml:space="preserve">Отделение психологической помощи; </w:t>
            </w:r>
          </w:p>
        </w:tc>
        <w:tc>
          <w:tcPr>
            <w:tcW w:w="593" w:type="pct"/>
            <w:gridSpan w:val="2"/>
            <w:tcBorders>
              <w:top w:val="single" w:sz="4" w:space="0" w:color="auto"/>
              <w:left w:val="single" w:sz="4" w:space="0" w:color="auto"/>
              <w:bottom w:val="single" w:sz="4" w:space="0" w:color="auto"/>
              <w:right w:val="single" w:sz="4" w:space="0" w:color="auto"/>
            </w:tcBorders>
            <w:hideMark/>
          </w:tcPr>
          <w:p w14:paraId="06B57BE3"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25F74CF4"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0DC2EFE"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A03CD12"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EDEFCB1"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B90BAEA"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A5F67B8"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91AC6F9"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73502315" w14:textId="77777777" w:rsidR="00F452DD" w:rsidRPr="00FD7A3F" w:rsidRDefault="00F452DD" w:rsidP="00FD7A3F">
            <w:pPr>
              <w:spacing w:line="20" w:lineRule="atLeast"/>
            </w:pPr>
            <w:r w:rsidRPr="00FD7A3F">
              <w:t>Стационарное отделение комплексной реабилитации и абилитации инвалидов, детей-инвалидов</w:t>
            </w:r>
          </w:p>
        </w:tc>
        <w:tc>
          <w:tcPr>
            <w:tcW w:w="59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45EDAA8" w14:textId="77777777" w:rsidR="00F452DD" w:rsidRPr="00FD7A3F" w:rsidRDefault="00F452DD" w:rsidP="00FD7A3F">
            <w:pPr>
              <w:spacing w:line="20" w:lineRule="atLeast"/>
              <w:contextualSpacing/>
              <w:rPr>
                <w:rFonts w:eastAsia="Calibri"/>
                <w:lang w:eastAsia="en-US"/>
              </w:rPr>
            </w:pPr>
            <w:r w:rsidRPr="00FD7A3F">
              <w:t>Стационарное обслуживание</w:t>
            </w:r>
          </w:p>
        </w:tc>
      </w:tr>
      <w:tr w:rsidR="00F452DD" w:rsidRPr="00FD7A3F" w14:paraId="44C4B7FB"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B4FF207"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504B1A9"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020864D"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ACCECA5"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29F6A62"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8C0FDCD"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7ED59742" w14:textId="77777777" w:rsidR="00F452DD" w:rsidRPr="00FD7A3F" w:rsidRDefault="00F452DD" w:rsidP="00FD7A3F">
            <w:pPr>
              <w:spacing w:line="20" w:lineRule="atLeast"/>
            </w:pPr>
            <w:r w:rsidRPr="00FD7A3F">
              <w:t>Отделение ранней помощи</w:t>
            </w:r>
          </w:p>
        </w:tc>
        <w:tc>
          <w:tcPr>
            <w:tcW w:w="59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6318AD7E"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65181DBB"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9D2DFAA"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9DB6189"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039AA60"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F49E40A"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0BE3231"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B98647B"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0053A4FE" w14:textId="77777777" w:rsidR="00F452DD" w:rsidRPr="00FD7A3F" w:rsidRDefault="00F452DD" w:rsidP="00FD7A3F">
            <w:pPr>
              <w:spacing w:line="20" w:lineRule="atLeast"/>
            </w:pPr>
            <w:r w:rsidRPr="00FD7A3F">
              <w:t xml:space="preserve">Отделение по разработке индивидуальных перечней мероприятий реабилитации и абилитации инвалидов; </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23ED63BD" w14:textId="77777777" w:rsidR="00F452DD" w:rsidRPr="00FD7A3F" w:rsidRDefault="00F452DD" w:rsidP="00FD7A3F">
            <w:pPr>
              <w:spacing w:line="256" w:lineRule="auto"/>
              <w:rPr>
                <w:rFonts w:eastAsia="Calibri"/>
                <w:lang w:eastAsia="en-US"/>
              </w:rPr>
            </w:pPr>
          </w:p>
        </w:tc>
      </w:tr>
      <w:tr w:rsidR="00F452DD" w:rsidRPr="00FD7A3F" w14:paraId="04C34EF8"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9396F84"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B77F9F6"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4BD387F"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A2D29B8"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1A6398F"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0FAE1E3"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13B8B17D" w14:textId="77777777" w:rsidR="00F452DD" w:rsidRPr="00FD7A3F" w:rsidRDefault="00F452DD" w:rsidP="00FD7A3F">
            <w:pPr>
              <w:spacing w:line="20" w:lineRule="atLeast"/>
            </w:pPr>
            <w:r w:rsidRPr="00FD7A3F">
              <w:t>Социально-медицинское отделение</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2F7DB631" w14:textId="77777777" w:rsidR="00F452DD" w:rsidRPr="00FD7A3F" w:rsidRDefault="00F452DD" w:rsidP="00FD7A3F">
            <w:pPr>
              <w:spacing w:line="256" w:lineRule="auto"/>
              <w:rPr>
                <w:rFonts w:eastAsia="Calibri"/>
                <w:lang w:eastAsia="en-US"/>
              </w:rPr>
            </w:pPr>
          </w:p>
        </w:tc>
      </w:tr>
      <w:tr w:rsidR="00F452DD" w:rsidRPr="00FD7A3F" w14:paraId="611767A0" w14:textId="77777777" w:rsidTr="00F452DD">
        <w:trPr>
          <w:trHeight w:val="20"/>
          <w:jc w:val="center"/>
        </w:trPr>
        <w:tc>
          <w:tcPr>
            <w:tcW w:w="207" w:type="pct"/>
            <w:tcBorders>
              <w:top w:val="single" w:sz="4" w:space="0" w:color="auto"/>
              <w:left w:val="single" w:sz="4" w:space="0" w:color="auto"/>
              <w:bottom w:val="single" w:sz="4" w:space="0" w:color="auto"/>
              <w:right w:val="single" w:sz="4" w:space="0" w:color="auto"/>
            </w:tcBorders>
          </w:tcPr>
          <w:p w14:paraId="53B9396A"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tcBorders>
              <w:top w:val="single" w:sz="4" w:space="0" w:color="auto"/>
              <w:left w:val="single" w:sz="4" w:space="0" w:color="auto"/>
              <w:bottom w:val="single" w:sz="4" w:space="0" w:color="auto"/>
              <w:right w:val="single" w:sz="4" w:space="0" w:color="auto"/>
            </w:tcBorders>
            <w:hideMark/>
          </w:tcPr>
          <w:p w14:paraId="03DC6FA1" w14:textId="77777777" w:rsidR="00F452DD" w:rsidRPr="00FD7A3F" w:rsidRDefault="00F452DD" w:rsidP="00FD7A3F">
            <w:pPr>
              <w:spacing w:line="20" w:lineRule="atLeast"/>
            </w:pPr>
            <w:r w:rsidRPr="00FD7A3F">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504" w:type="pct"/>
            <w:tcBorders>
              <w:top w:val="single" w:sz="4" w:space="0" w:color="auto"/>
              <w:left w:val="single" w:sz="4" w:space="0" w:color="auto"/>
              <w:bottom w:val="single" w:sz="4" w:space="0" w:color="auto"/>
              <w:right w:val="single" w:sz="4" w:space="0" w:color="auto"/>
            </w:tcBorders>
            <w:hideMark/>
          </w:tcPr>
          <w:p w14:paraId="3AB317FB" w14:textId="77777777" w:rsidR="00F452DD" w:rsidRPr="00FD7A3F" w:rsidRDefault="00F452DD" w:rsidP="00FD7A3F">
            <w:pPr>
              <w:spacing w:line="20" w:lineRule="atLeast"/>
            </w:pPr>
            <w:r w:rsidRPr="00FD7A3F">
              <w:t>Таранухина Наталья Анатольевна</w:t>
            </w:r>
          </w:p>
        </w:tc>
        <w:tc>
          <w:tcPr>
            <w:tcW w:w="905" w:type="pct"/>
            <w:tcBorders>
              <w:top w:val="single" w:sz="4" w:space="0" w:color="auto"/>
              <w:left w:val="single" w:sz="4" w:space="0" w:color="auto"/>
              <w:bottom w:val="single" w:sz="4" w:space="0" w:color="auto"/>
              <w:right w:val="single" w:sz="4" w:space="0" w:color="auto"/>
            </w:tcBorders>
            <w:hideMark/>
          </w:tcPr>
          <w:p w14:paraId="03ABBD46" w14:textId="77777777" w:rsidR="00F452DD" w:rsidRPr="00FD7A3F" w:rsidRDefault="00F452DD" w:rsidP="00FD7A3F">
            <w:pPr>
              <w:spacing w:line="20" w:lineRule="atLeast"/>
              <w:rPr>
                <w:lang w:val="fr-FR"/>
              </w:rPr>
            </w:pPr>
            <w:r w:rsidRPr="00FD7A3F">
              <w:t>тел</w:t>
            </w:r>
            <w:r w:rsidRPr="00FD7A3F">
              <w:rPr>
                <w:lang w:val="fr-FR"/>
              </w:rPr>
              <w:t>: 8 (3466) 31-12-99 e-mail: Nvspecdom@admhm</w:t>
            </w:r>
            <w:r w:rsidRPr="00FD7A3F">
              <w:t>а</w:t>
            </w:r>
            <w:r w:rsidRPr="00FD7A3F">
              <w:rPr>
                <w:lang w:val="fr-FR"/>
              </w:rPr>
              <w:t xml:space="preserve">o.ru </w:t>
            </w:r>
            <w:r w:rsidRPr="00FD7A3F">
              <w:t>сайт</w:t>
            </w:r>
            <w:r w:rsidRPr="00FD7A3F">
              <w:rPr>
                <w:lang w:val="fr-FR"/>
              </w:rPr>
              <w:t>: http://nvspecdom.ru/</w:t>
            </w:r>
          </w:p>
        </w:tc>
        <w:tc>
          <w:tcPr>
            <w:tcW w:w="636" w:type="pct"/>
            <w:tcBorders>
              <w:top w:val="single" w:sz="4" w:space="0" w:color="auto"/>
              <w:left w:val="single" w:sz="4" w:space="0" w:color="auto"/>
              <w:bottom w:val="single" w:sz="4" w:space="0" w:color="auto"/>
              <w:right w:val="single" w:sz="4" w:space="0" w:color="auto"/>
            </w:tcBorders>
            <w:hideMark/>
          </w:tcPr>
          <w:p w14:paraId="6E88C5AC" w14:textId="77777777" w:rsidR="00F452DD" w:rsidRPr="00FD7A3F" w:rsidRDefault="00F452DD" w:rsidP="00FD7A3F">
            <w:pPr>
              <w:spacing w:line="20" w:lineRule="atLeast"/>
            </w:pPr>
            <w:r w:rsidRPr="00FD7A3F">
              <w:t>628606, ХМАО-Югра, г. Нижневартовск, ул. 60 лет Октября 4/П,  строение 1</w:t>
            </w:r>
          </w:p>
        </w:tc>
        <w:tc>
          <w:tcPr>
            <w:tcW w:w="671" w:type="pct"/>
            <w:tcBorders>
              <w:top w:val="single" w:sz="4" w:space="0" w:color="auto"/>
              <w:left w:val="single" w:sz="4" w:space="0" w:color="auto"/>
              <w:bottom w:val="single" w:sz="4" w:space="0" w:color="auto"/>
              <w:right w:val="single" w:sz="4" w:space="0" w:color="auto"/>
            </w:tcBorders>
            <w:hideMark/>
          </w:tcPr>
          <w:p w14:paraId="10144DE0" w14:textId="77777777" w:rsidR="00F452DD" w:rsidRPr="00FD7A3F" w:rsidRDefault="00F452DD" w:rsidP="00FD7A3F">
            <w:pPr>
              <w:spacing w:line="20" w:lineRule="atLeast"/>
            </w:pPr>
            <w:r w:rsidRPr="00FD7A3F">
              <w:t>г. Нижневартовск, ул. 60 лет Октября 4/П,  строение 1</w:t>
            </w:r>
          </w:p>
        </w:tc>
        <w:tc>
          <w:tcPr>
            <w:tcW w:w="802" w:type="pct"/>
            <w:tcBorders>
              <w:top w:val="single" w:sz="4" w:space="0" w:color="auto"/>
              <w:left w:val="single" w:sz="4" w:space="0" w:color="auto"/>
              <w:bottom w:val="single" w:sz="4" w:space="0" w:color="auto"/>
              <w:right w:val="single" w:sz="4" w:space="0" w:color="auto"/>
            </w:tcBorders>
            <w:hideMark/>
          </w:tcPr>
          <w:p w14:paraId="75FC3D8C" w14:textId="77777777" w:rsidR="00F452DD" w:rsidRPr="00FD7A3F" w:rsidRDefault="00F452DD" w:rsidP="00FD7A3F">
            <w:pPr>
              <w:spacing w:line="20" w:lineRule="atLeast"/>
            </w:pPr>
            <w:r w:rsidRPr="00FD7A3F">
              <w:t xml:space="preserve">Отделение комплексной реабилитации и абилитации (социально-трудовая реабилитация, культурно-массовое обслуживание, подготовка к сопровождаемому (самостоятельному) проживанию инвалидов); отделение социальной адаптации лиц без определенного места жительства и занятий, служба «Социальный патруль» </w:t>
            </w:r>
          </w:p>
        </w:tc>
        <w:tc>
          <w:tcPr>
            <w:tcW w:w="593" w:type="pct"/>
            <w:gridSpan w:val="2"/>
            <w:tcBorders>
              <w:top w:val="single" w:sz="4" w:space="0" w:color="auto"/>
              <w:left w:val="single" w:sz="4" w:space="0" w:color="auto"/>
              <w:bottom w:val="single" w:sz="4" w:space="0" w:color="auto"/>
              <w:right w:val="single" w:sz="4" w:space="0" w:color="auto"/>
            </w:tcBorders>
            <w:hideMark/>
          </w:tcPr>
          <w:p w14:paraId="68D22662" w14:textId="77777777" w:rsidR="00F452DD" w:rsidRPr="00FD7A3F" w:rsidRDefault="00F452DD" w:rsidP="00FD7A3F">
            <w:pPr>
              <w:rPr>
                <w:rFonts w:eastAsia="Calibri"/>
                <w:lang w:eastAsia="en-US"/>
              </w:rPr>
            </w:pPr>
            <w:r w:rsidRPr="00FD7A3F">
              <w:t>Стационарное обслуживание</w:t>
            </w:r>
          </w:p>
        </w:tc>
      </w:tr>
      <w:tr w:rsidR="00F452DD" w:rsidRPr="00FD7A3F" w14:paraId="337EA58B"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59EF3FC9"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4A6EF9FB" w14:textId="77777777" w:rsidR="00F452DD" w:rsidRPr="00FD7A3F" w:rsidRDefault="00F452DD" w:rsidP="00FD7A3F">
            <w:pPr>
              <w:spacing w:line="20" w:lineRule="atLeast"/>
            </w:pPr>
            <w:r w:rsidRPr="00FD7A3F">
              <w:t xml:space="preserve">Бюджетное учреждение Ханты-Мансийского автономного округа – Югры «Няганский комплексный центр </w:t>
            </w:r>
            <w:r w:rsidRPr="00FD7A3F">
              <w:lastRenderedPageBreak/>
              <w:t>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1E78E49B" w14:textId="77777777" w:rsidR="00F452DD" w:rsidRPr="00FD7A3F" w:rsidRDefault="00F452DD" w:rsidP="00FD7A3F">
            <w:pPr>
              <w:spacing w:line="20" w:lineRule="atLeast"/>
            </w:pPr>
            <w:r w:rsidRPr="00FD7A3F">
              <w:lastRenderedPageBreak/>
              <w:t>Медведева Виринея Николаевна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1EE6E0A8" w14:textId="77777777" w:rsidR="00F452DD" w:rsidRPr="00FD7A3F" w:rsidRDefault="00F452DD" w:rsidP="00FD7A3F">
            <w:pPr>
              <w:spacing w:line="20" w:lineRule="atLeast"/>
              <w:rPr>
                <w:lang w:val="fr-FR"/>
              </w:rPr>
            </w:pPr>
            <w:r w:rsidRPr="00FD7A3F">
              <w:t>тел</w:t>
            </w:r>
            <w:r w:rsidRPr="00FD7A3F">
              <w:rPr>
                <w:lang w:val="fr-FR"/>
              </w:rPr>
              <w:t xml:space="preserve">: 8 (34672) 2-65-70 e-mail: NyaganKCSON@admhmao.ru </w:t>
            </w:r>
            <w:r w:rsidRPr="00FD7A3F">
              <w:t>сайт</w:t>
            </w:r>
            <w:r w:rsidRPr="00FD7A3F">
              <w:rPr>
                <w:lang w:val="fr-FR"/>
              </w:rPr>
              <w:t>: http://86kcson.ru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1A455869" w14:textId="77777777" w:rsidR="00F452DD" w:rsidRPr="00FD7A3F" w:rsidRDefault="00F452DD" w:rsidP="00FD7A3F">
            <w:pPr>
              <w:spacing w:line="20" w:lineRule="atLeast"/>
            </w:pPr>
            <w:r w:rsidRPr="00FD7A3F">
              <w:t>628187, ХМАО-Югра,  г. Нягань, ул. Интернациональная, д. 9 «А»</w:t>
            </w:r>
          </w:p>
        </w:tc>
        <w:tc>
          <w:tcPr>
            <w:tcW w:w="671" w:type="pct"/>
            <w:tcBorders>
              <w:top w:val="single" w:sz="4" w:space="0" w:color="auto"/>
              <w:left w:val="single" w:sz="4" w:space="0" w:color="auto"/>
              <w:bottom w:val="single" w:sz="4" w:space="0" w:color="auto"/>
              <w:right w:val="single" w:sz="4" w:space="0" w:color="auto"/>
            </w:tcBorders>
            <w:hideMark/>
          </w:tcPr>
          <w:p w14:paraId="715D83A4" w14:textId="77777777" w:rsidR="00F452DD" w:rsidRPr="00FD7A3F" w:rsidRDefault="00F452DD" w:rsidP="00FD7A3F">
            <w:pPr>
              <w:spacing w:line="20" w:lineRule="atLeast"/>
            </w:pPr>
            <w:r w:rsidRPr="00FD7A3F">
              <w:t>г. Нягань, ул. Лесников, д. 1</w:t>
            </w:r>
          </w:p>
        </w:tc>
        <w:tc>
          <w:tcPr>
            <w:tcW w:w="802" w:type="pct"/>
            <w:tcBorders>
              <w:top w:val="single" w:sz="4" w:space="0" w:color="auto"/>
              <w:left w:val="nil"/>
              <w:bottom w:val="single" w:sz="4" w:space="0" w:color="auto"/>
              <w:right w:val="single" w:sz="4" w:space="0" w:color="auto"/>
            </w:tcBorders>
            <w:hideMark/>
          </w:tcPr>
          <w:p w14:paraId="2B902011" w14:textId="77777777" w:rsidR="00F452DD" w:rsidRPr="00FD7A3F" w:rsidRDefault="00F452DD" w:rsidP="00FD7A3F">
            <w:pPr>
              <w:spacing w:line="20" w:lineRule="atLeast"/>
            </w:pPr>
            <w:r w:rsidRPr="00FD7A3F">
              <w:t>Отделение-интернат малой вместимости для граждан пожилого возраста и инвалидов</w:t>
            </w:r>
          </w:p>
        </w:tc>
        <w:tc>
          <w:tcPr>
            <w:tcW w:w="593" w:type="pct"/>
            <w:gridSpan w:val="2"/>
            <w:tcBorders>
              <w:top w:val="single" w:sz="4" w:space="0" w:color="auto"/>
              <w:left w:val="nil"/>
              <w:bottom w:val="single" w:sz="4" w:space="0" w:color="auto"/>
              <w:right w:val="single" w:sz="4" w:space="0" w:color="auto"/>
            </w:tcBorders>
            <w:hideMark/>
          </w:tcPr>
          <w:p w14:paraId="532AFED2" w14:textId="77777777" w:rsidR="00F452DD" w:rsidRPr="00FD7A3F" w:rsidRDefault="00F452DD" w:rsidP="00FD7A3F">
            <w:pPr>
              <w:rPr>
                <w:rFonts w:eastAsia="Calibri"/>
                <w:lang w:eastAsia="en-US"/>
              </w:rPr>
            </w:pPr>
            <w:r w:rsidRPr="00FD7A3F">
              <w:t>Стационарное обслуживание</w:t>
            </w:r>
          </w:p>
        </w:tc>
      </w:tr>
      <w:tr w:rsidR="00F452DD" w:rsidRPr="00FD7A3F" w14:paraId="5A244829"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CA18483"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B656636"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C0F1089"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8FA5FC3"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838AFC0" w14:textId="77777777" w:rsidR="00F452DD" w:rsidRPr="00FD7A3F" w:rsidRDefault="00F452DD" w:rsidP="00FD7A3F">
            <w:pPr>
              <w:spacing w:line="256" w:lineRule="auto"/>
            </w:pPr>
          </w:p>
        </w:tc>
        <w:tc>
          <w:tcPr>
            <w:tcW w:w="671" w:type="pct"/>
            <w:vMerge w:val="restart"/>
            <w:tcBorders>
              <w:top w:val="single" w:sz="4" w:space="0" w:color="auto"/>
              <w:left w:val="single" w:sz="4" w:space="0" w:color="auto"/>
              <w:bottom w:val="single" w:sz="4" w:space="0" w:color="auto"/>
              <w:right w:val="single" w:sz="4" w:space="0" w:color="auto"/>
            </w:tcBorders>
            <w:hideMark/>
          </w:tcPr>
          <w:p w14:paraId="61BB58E0" w14:textId="77777777" w:rsidR="00F452DD" w:rsidRPr="00FD7A3F" w:rsidRDefault="00F452DD" w:rsidP="00FD7A3F">
            <w:pPr>
              <w:spacing w:line="20" w:lineRule="atLeast"/>
            </w:pPr>
            <w:r w:rsidRPr="00FD7A3F">
              <w:t xml:space="preserve">г. Нягань, ул. Интернациональная </w:t>
            </w:r>
            <w:r w:rsidRPr="00FD7A3F">
              <w:lastRenderedPageBreak/>
              <w:t>д. 9 «А»</w:t>
            </w:r>
          </w:p>
        </w:tc>
        <w:tc>
          <w:tcPr>
            <w:tcW w:w="802" w:type="pct"/>
            <w:tcBorders>
              <w:top w:val="single" w:sz="4" w:space="0" w:color="auto"/>
              <w:left w:val="nil"/>
              <w:bottom w:val="single" w:sz="4" w:space="0" w:color="auto"/>
              <w:right w:val="single" w:sz="4" w:space="0" w:color="auto"/>
            </w:tcBorders>
            <w:hideMark/>
          </w:tcPr>
          <w:p w14:paraId="6B4D7A71" w14:textId="77777777" w:rsidR="00F452DD" w:rsidRPr="00FD7A3F" w:rsidRDefault="00F452DD" w:rsidP="00FD7A3F">
            <w:pPr>
              <w:spacing w:line="20" w:lineRule="atLeast"/>
              <w:jc w:val="both"/>
            </w:pPr>
            <w:r w:rsidRPr="00FD7A3F">
              <w:lastRenderedPageBreak/>
              <w:t>Отделение социального сопровождения граждан</w:t>
            </w:r>
          </w:p>
        </w:tc>
        <w:tc>
          <w:tcPr>
            <w:tcW w:w="593" w:type="pct"/>
            <w:gridSpan w:val="2"/>
            <w:vMerge w:val="restart"/>
            <w:tcBorders>
              <w:top w:val="single" w:sz="4" w:space="0" w:color="auto"/>
              <w:left w:val="nil"/>
              <w:bottom w:val="single" w:sz="4" w:space="0" w:color="auto"/>
              <w:right w:val="single" w:sz="4" w:space="0" w:color="auto"/>
            </w:tcBorders>
            <w:hideMark/>
          </w:tcPr>
          <w:p w14:paraId="165F1E90"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4AF8680F"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CF14288"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E923BFE"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B1437EC"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1B2187F"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862B014"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D09D77D"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5D9CC9A6" w14:textId="77777777" w:rsidR="00F452DD" w:rsidRPr="00FD7A3F" w:rsidRDefault="00F452DD" w:rsidP="00FD7A3F">
            <w:pPr>
              <w:spacing w:line="20" w:lineRule="atLeast"/>
              <w:jc w:val="both"/>
            </w:pPr>
            <w:r w:rsidRPr="00FD7A3F">
              <w:t>Социально-медицинское 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62F0CD14" w14:textId="77777777" w:rsidR="00F452DD" w:rsidRPr="00FD7A3F" w:rsidRDefault="00F452DD" w:rsidP="00FD7A3F">
            <w:pPr>
              <w:spacing w:line="256" w:lineRule="auto"/>
              <w:rPr>
                <w:rFonts w:eastAsia="Calibri"/>
                <w:lang w:eastAsia="en-US"/>
              </w:rPr>
            </w:pPr>
          </w:p>
        </w:tc>
      </w:tr>
      <w:tr w:rsidR="00F452DD" w:rsidRPr="00FD7A3F" w14:paraId="63187B27"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6BCE197"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727250B"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3C4B98B"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D0EB2DC"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7F05F97"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B8FEA23"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6B162916" w14:textId="77777777" w:rsidR="00F452DD" w:rsidRPr="00FD7A3F" w:rsidRDefault="00F452DD" w:rsidP="00FD7A3F">
            <w:pPr>
              <w:spacing w:line="20" w:lineRule="atLeast"/>
              <w:jc w:val="both"/>
            </w:pPr>
            <w:r w:rsidRPr="00FD7A3F">
              <w:t>Отделение социальной реабилитации и абилитации</w:t>
            </w:r>
          </w:p>
        </w:tc>
        <w:tc>
          <w:tcPr>
            <w:tcW w:w="593" w:type="pct"/>
            <w:gridSpan w:val="2"/>
            <w:vMerge/>
            <w:tcBorders>
              <w:top w:val="nil"/>
              <w:left w:val="nil"/>
              <w:bottom w:val="single" w:sz="4" w:space="0" w:color="auto"/>
              <w:right w:val="single" w:sz="4" w:space="0" w:color="auto"/>
            </w:tcBorders>
            <w:vAlign w:val="center"/>
            <w:hideMark/>
          </w:tcPr>
          <w:p w14:paraId="4C33322B" w14:textId="77777777" w:rsidR="00F452DD" w:rsidRPr="00FD7A3F" w:rsidRDefault="00F452DD" w:rsidP="00FD7A3F">
            <w:pPr>
              <w:spacing w:line="256" w:lineRule="auto"/>
              <w:rPr>
                <w:rFonts w:eastAsia="Calibri"/>
                <w:lang w:eastAsia="en-US"/>
              </w:rPr>
            </w:pPr>
          </w:p>
        </w:tc>
      </w:tr>
      <w:tr w:rsidR="00F452DD" w:rsidRPr="00FD7A3F" w14:paraId="26A07380"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3D3977B6"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60B25436" w14:textId="77777777" w:rsidR="00F452DD" w:rsidRPr="00FD7A3F" w:rsidRDefault="00F452DD" w:rsidP="00FD7A3F">
            <w:pPr>
              <w:spacing w:line="20" w:lineRule="atLeast"/>
            </w:pPr>
            <w:r w:rsidRPr="00FD7A3F">
              <w:t xml:space="preserve">Бюджетное учреждение Ханты-Мансийского автономного округа – Югры «Няганский реабилитационный центр» </w:t>
            </w:r>
          </w:p>
        </w:tc>
        <w:tc>
          <w:tcPr>
            <w:tcW w:w="504" w:type="pct"/>
            <w:vMerge w:val="restart"/>
            <w:tcBorders>
              <w:top w:val="single" w:sz="4" w:space="0" w:color="auto"/>
              <w:left w:val="single" w:sz="4" w:space="0" w:color="auto"/>
              <w:bottom w:val="single" w:sz="4" w:space="0" w:color="auto"/>
              <w:right w:val="single" w:sz="4" w:space="0" w:color="auto"/>
            </w:tcBorders>
            <w:hideMark/>
          </w:tcPr>
          <w:p w14:paraId="34558651" w14:textId="77777777" w:rsidR="00F452DD" w:rsidRPr="00FD7A3F" w:rsidRDefault="00F452DD" w:rsidP="00FD7A3F">
            <w:pPr>
              <w:spacing w:line="20" w:lineRule="atLeast"/>
            </w:pPr>
            <w:r w:rsidRPr="00FD7A3F">
              <w:t>Алексашина Светлана Николаевна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500E9E14" w14:textId="77777777" w:rsidR="00F452DD" w:rsidRPr="00FD7A3F" w:rsidRDefault="00F452DD" w:rsidP="00FD7A3F">
            <w:pPr>
              <w:spacing w:line="20" w:lineRule="atLeast"/>
              <w:rPr>
                <w:lang w:val="fr-FR"/>
              </w:rPr>
            </w:pPr>
            <w:r w:rsidRPr="00FD7A3F">
              <w:t>тел</w:t>
            </w:r>
            <w:r w:rsidRPr="00FD7A3F">
              <w:rPr>
                <w:lang w:val="fr-FR"/>
              </w:rPr>
              <w:t xml:space="preserve">: 8 (34672) 970-42 e-mail: priem@admhmao.ru </w:t>
            </w:r>
            <w:r w:rsidRPr="00FD7A3F">
              <w:t>сайт</w:t>
            </w:r>
            <w:r w:rsidRPr="00FD7A3F">
              <w:rPr>
                <w:lang w:val="fr-FR"/>
              </w:rPr>
              <w:t>: http://rcnyagan.ru/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5BD33823" w14:textId="77777777" w:rsidR="00F452DD" w:rsidRPr="00FD7A3F" w:rsidRDefault="00F452DD" w:rsidP="00FD7A3F">
            <w:pPr>
              <w:spacing w:line="20" w:lineRule="atLeast"/>
            </w:pPr>
            <w:r w:rsidRPr="00FD7A3F">
              <w:t>628181, ХМАО-Югра, г. Нягань, ул. Речная, д.191</w:t>
            </w:r>
          </w:p>
        </w:tc>
        <w:tc>
          <w:tcPr>
            <w:tcW w:w="671" w:type="pct"/>
            <w:vMerge w:val="restart"/>
            <w:tcBorders>
              <w:top w:val="single" w:sz="4" w:space="0" w:color="auto"/>
              <w:left w:val="single" w:sz="4" w:space="0" w:color="auto"/>
              <w:bottom w:val="single" w:sz="4" w:space="0" w:color="auto"/>
              <w:right w:val="single" w:sz="4" w:space="0" w:color="auto"/>
            </w:tcBorders>
            <w:hideMark/>
          </w:tcPr>
          <w:p w14:paraId="511D6C82" w14:textId="77777777" w:rsidR="00F452DD" w:rsidRPr="00FD7A3F" w:rsidRDefault="00F452DD" w:rsidP="00FD7A3F">
            <w:pPr>
              <w:spacing w:line="20" w:lineRule="atLeast"/>
            </w:pPr>
            <w:r w:rsidRPr="00FD7A3F">
              <w:t>г. Нягань, ул. Речная, д.191</w:t>
            </w:r>
          </w:p>
        </w:tc>
        <w:tc>
          <w:tcPr>
            <w:tcW w:w="802" w:type="pct"/>
            <w:tcBorders>
              <w:top w:val="single" w:sz="4" w:space="0" w:color="auto"/>
              <w:left w:val="single" w:sz="4" w:space="0" w:color="auto"/>
              <w:bottom w:val="single" w:sz="4" w:space="0" w:color="auto"/>
              <w:right w:val="single" w:sz="4" w:space="0" w:color="auto"/>
            </w:tcBorders>
            <w:hideMark/>
          </w:tcPr>
          <w:p w14:paraId="70D8903D" w14:textId="77777777" w:rsidR="00F452DD" w:rsidRPr="00FD7A3F" w:rsidRDefault="00F452DD" w:rsidP="00FD7A3F">
            <w:pPr>
              <w:spacing w:line="20" w:lineRule="atLeast"/>
            </w:pPr>
            <w:r w:rsidRPr="00FD7A3F">
              <w:t>Отделение социальной реабилитации и абилитации</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3F226C45"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1DB84BF3"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47BC692"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B7DBD68"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1D82E0D"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D6B7872"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EF89172"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0F088B3"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76B8FD09" w14:textId="77777777" w:rsidR="00F452DD" w:rsidRPr="00FD7A3F" w:rsidRDefault="00F452DD" w:rsidP="00FD7A3F">
            <w:pPr>
              <w:spacing w:line="20" w:lineRule="atLeast"/>
            </w:pPr>
            <w:r w:rsidRPr="00FD7A3F">
              <w:t>Отделение диагностики, разработки и реализации программ социально-медицинской реабилитации (в том числе «Служба домашнего визитирования»)</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31D04372" w14:textId="77777777" w:rsidR="00F452DD" w:rsidRPr="00FD7A3F" w:rsidRDefault="00F452DD" w:rsidP="00FD7A3F">
            <w:pPr>
              <w:spacing w:line="256" w:lineRule="auto"/>
              <w:rPr>
                <w:rFonts w:eastAsia="Calibri"/>
                <w:lang w:eastAsia="en-US"/>
              </w:rPr>
            </w:pPr>
          </w:p>
        </w:tc>
      </w:tr>
      <w:tr w:rsidR="00F452DD" w:rsidRPr="00FD7A3F" w14:paraId="11B0C372"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2467375"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3C8229A"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FE43247"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069C0D0"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4169811"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1D4C056"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79E3645A" w14:textId="77777777" w:rsidR="00F452DD" w:rsidRPr="00FD7A3F" w:rsidRDefault="00F452DD" w:rsidP="00FD7A3F">
            <w:pPr>
              <w:spacing w:line="20" w:lineRule="atLeast"/>
            </w:pPr>
            <w:r w:rsidRPr="00FD7A3F">
              <w:t>Социально-медицинское отделение</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238DCAFB" w14:textId="77777777" w:rsidR="00F452DD" w:rsidRPr="00FD7A3F" w:rsidRDefault="00F452DD" w:rsidP="00FD7A3F">
            <w:pPr>
              <w:spacing w:line="256" w:lineRule="auto"/>
              <w:rPr>
                <w:rFonts w:eastAsia="Calibri"/>
                <w:lang w:eastAsia="en-US"/>
              </w:rPr>
            </w:pPr>
          </w:p>
        </w:tc>
      </w:tr>
      <w:tr w:rsidR="00F452DD" w:rsidRPr="00FD7A3F" w14:paraId="6F687417"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546B219"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42B4013"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A45EE52"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7D49C53"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27E0281"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732ED80"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67CE0AC9" w14:textId="77777777" w:rsidR="00F452DD" w:rsidRPr="00FD7A3F" w:rsidRDefault="00F452DD" w:rsidP="00FD7A3F">
            <w:pPr>
              <w:spacing w:line="20" w:lineRule="atLeast"/>
            </w:pPr>
            <w:r w:rsidRPr="00FD7A3F">
              <w:t>Отделение дневного пребывания</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66809F34" w14:textId="77777777" w:rsidR="00F452DD" w:rsidRPr="00FD7A3F" w:rsidRDefault="00F452DD" w:rsidP="00FD7A3F">
            <w:pPr>
              <w:spacing w:line="256" w:lineRule="auto"/>
              <w:rPr>
                <w:rFonts w:eastAsia="Calibri"/>
                <w:lang w:eastAsia="en-US"/>
              </w:rPr>
            </w:pPr>
          </w:p>
        </w:tc>
      </w:tr>
      <w:tr w:rsidR="00F452DD" w:rsidRPr="00FD7A3F" w14:paraId="5095C0A2"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53A8D45"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24A4DBD"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794EB94"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71E7525"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680D7E5"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7E742A9"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6DF51865" w14:textId="77777777" w:rsidR="00F452DD" w:rsidRPr="00FD7A3F" w:rsidRDefault="00F452DD" w:rsidP="00FD7A3F">
            <w:pPr>
              <w:spacing w:line="20" w:lineRule="atLeast"/>
            </w:pPr>
            <w:r w:rsidRPr="00FD7A3F">
              <w:t>Стационарное отделение для инвалидов</w:t>
            </w:r>
          </w:p>
        </w:tc>
        <w:tc>
          <w:tcPr>
            <w:tcW w:w="593" w:type="pct"/>
            <w:gridSpan w:val="2"/>
            <w:tcBorders>
              <w:top w:val="single" w:sz="4" w:space="0" w:color="auto"/>
              <w:left w:val="single" w:sz="4" w:space="0" w:color="auto"/>
              <w:bottom w:val="single" w:sz="4" w:space="0" w:color="auto"/>
              <w:right w:val="single" w:sz="4" w:space="0" w:color="auto"/>
            </w:tcBorders>
            <w:hideMark/>
          </w:tcPr>
          <w:p w14:paraId="6EB5D413" w14:textId="77777777" w:rsidR="00F452DD" w:rsidRPr="00FD7A3F" w:rsidRDefault="00F452DD" w:rsidP="00FD7A3F">
            <w:pPr>
              <w:rPr>
                <w:rFonts w:eastAsia="Calibri"/>
                <w:lang w:eastAsia="en-US"/>
              </w:rPr>
            </w:pPr>
            <w:r w:rsidRPr="00FD7A3F">
              <w:t>Стационарное обслуживание</w:t>
            </w:r>
          </w:p>
        </w:tc>
      </w:tr>
      <w:tr w:rsidR="00F452DD" w:rsidRPr="00FD7A3F" w14:paraId="3815B401"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1C0BD7B4"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0D5EC77F" w14:textId="77777777" w:rsidR="00F452DD" w:rsidRPr="00FD7A3F" w:rsidRDefault="00F452DD" w:rsidP="00FD7A3F">
            <w:pPr>
              <w:spacing w:line="20" w:lineRule="atLeast"/>
            </w:pPr>
            <w:r w:rsidRPr="00FD7A3F">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081801F8" w14:textId="77777777" w:rsidR="00F452DD" w:rsidRPr="00FD7A3F" w:rsidRDefault="00F452DD" w:rsidP="00FD7A3F">
            <w:pPr>
              <w:spacing w:line="20" w:lineRule="atLeast"/>
            </w:pPr>
            <w:r w:rsidRPr="00FD7A3F">
              <w:t>Батухтина Юлия Николаевна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1C104EBA" w14:textId="77777777" w:rsidR="00F452DD" w:rsidRPr="00FD7A3F" w:rsidRDefault="00F452DD" w:rsidP="00FD7A3F">
            <w:pPr>
              <w:spacing w:line="20" w:lineRule="atLeast"/>
            </w:pPr>
            <w:r w:rsidRPr="00FD7A3F">
              <w:t xml:space="preserve">тел: 8 (34678) 213-52,  2-13-56 </w:t>
            </w:r>
            <w:r w:rsidRPr="00FD7A3F">
              <w:rPr>
                <w:lang w:val="fr-FR"/>
              </w:rPr>
              <w:t>e</w:t>
            </w:r>
            <w:r w:rsidRPr="00FD7A3F">
              <w:t>-</w:t>
            </w:r>
            <w:r w:rsidRPr="00FD7A3F">
              <w:rPr>
                <w:lang w:val="fr-FR"/>
              </w:rPr>
              <w:t>mail</w:t>
            </w:r>
            <w:r w:rsidRPr="00FD7A3F">
              <w:t xml:space="preserve">: </w:t>
            </w:r>
            <w:r w:rsidRPr="00FD7A3F">
              <w:rPr>
                <w:lang w:val="fr-FR"/>
              </w:rPr>
              <w:t>OktKCSON</w:t>
            </w:r>
            <w:r w:rsidRPr="00FD7A3F">
              <w:t>@</w:t>
            </w:r>
            <w:r w:rsidRPr="00FD7A3F">
              <w:rPr>
                <w:lang w:val="fr-FR"/>
              </w:rPr>
              <w:t>admhmao</w:t>
            </w:r>
            <w:r w:rsidRPr="00FD7A3F">
              <w:t>.</w:t>
            </w:r>
            <w:r w:rsidRPr="00FD7A3F">
              <w:rPr>
                <w:lang w:val="fr-FR"/>
              </w:rPr>
              <w:t>ru</w:t>
            </w:r>
            <w:r w:rsidRPr="00FD7A3F">
              <w:t xml:space="preserve"> сайт: </w:t>
            </w:r>
            <w:r w:rsidRPr="00FD7A3F">
              <w:rPr>
                <w:lang w:val="fr-FR"/>
              </w:rPr>
              <w:t>oktkcson</w:t>
            </w:r>
            <w:r w:rsidRPr="00FD7A3F">
              <w:t>.</w:t>
            </w:r>
            <w:r w:rsidRPr="00FD7A3F">
              <w:rPr>
                <w:lang w:val="fr-FR"/>
              </w:rPr>
              <w:t>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38A901EC" w14:textId="77777777" w:rsidR="00F452DD" w:rsidRPr="00FD7A3F" w:rsidRDefault="00F452DD" w:rsidP="00FD7A3F">
            <w:pPr>
              <w:spacing w:line="20" w:lineRule="atLeast"/>
            </w:pPr>
            <w:r w:rsidRPr="00FD7A3F">
              <w:t>628100, ХМАО-Югра, Октябрьский район, пгт. Октябрьское, ул. 50 лет Победы,  д. 3</w:t>
            </w:r>
          </w:p>
        </w:tc>
        <w:tc>
          <w:tcPr>
            <w:tcW w:w="671" w:type="pct"/>
            <w:vMerge w:val="restart"/>
            <w:tcBorders>
              <w:top w:val="single" w:sz="4" w:space="0" w:color="auto"/>
              <w:left w:val="single" w:sz="4" w:space="0" w:color="auto"/>
              <w:bottom w:val="single" w:sz="4" w:space="0" w:color="auto"/>
              <w:right w:val="single" w:sz="4" w:space="0" w:color="auto"/>
            </w:tcBorders>
            <w:hideMark/>
          </w:tcPr>
          <w:p w14:paraId="46BB9818" w14:textId="77777777" w:rsidR="00F452DD" w:rsidRPr="00FD7A3F" w:rsidRDefault="00F452DD" w:rsidP="00FD7A3F">
            <w:pPr>
              <w:spacing w:line="20" w:lineRule="atLeast"/>
            </w:pPr>
            <w:r w:rsidRPr="00FD7A3F">
              <w:t>Октябрьский район  п. Сергино,  ул. Центральная, д.16 (Корпус 1) тел: 8 (34678) 3-40-43</w:t>
            </w:r>
          </w:p>
        </w:tc>
        <w:tc>
          <w:tcPr>
            <w:tcW w:w="802" w:type="pct"/>
            <w:tcBorders>
              <w:top w:val="single" w:sz="4" w:space="0" w:color="auto"/>
              <w:left w:val="nil"/>
              <w:bottom w:val="single" w:sz="4" w:space="0" w:color="auto"/>
              <w:right w:val="single" w:sz="4" w:space="0" w:color="auto"/>
            </w:tcBorders>
            <w:hideMark/>
          </w:tcPr>
          <w:p w14:paraId="25C6B6FF" w14:textId="77777777" w:rsidR="00F452DD" w:rsidRPr="00FD7A3F" w:rsidRDefault="00F452DD" w:rsidP="00FD7A3F">
            <w:pPr>
              <w:spacing w:line="20" w:lineRule="atLeast"/>
              <w:contextualSpacing/>
            </w:pPr>
            <w:r w:rsidRPr="00FD7A3F">
              <w:t xml:space="preserve">Стационарное отделение для инвалидов </w:t>
            </w:r>
          </w:p>
        </w:tc>
        <w:tc>
          <w:tcPr>
            <w:tcW w:w="593" w:type="pct"/>
            <w:gridSpan w:val="2"/>
            <w:tcBorders>
              <w:top w:val="single" w:sz="4" w:space="0" w:color="auto"/>
              <w:left w:val="nil"/>
              <w:bottom w:val="single" w:sz="4" w:space="0" w:color="auto"/>
              <w:right w:val="single" w:sz="4" w:space="0" w:color="auto"/>
            </w:tcBorders>
            <w:hideMark/>
          </w:tcPr>
          <w:p w14:paraId="53672C27" w14:textId="77777777" w:rsidR="00F452DD" w:rsidRPr="00FD7A3F" w:rsidRDefault="00F452DD" w:rsidP="00FD7A3F">
            <w:pPr>
              <w:rPr>
                <w:rFonts w:eastAsia="Calibri"/>
                <w:lang w:eastAsia="en-US"/>
              </w:rPr>
            </w:pPr>
            <w:r w:rsidRPr="00FD7A3F">
              <w:t>Стационарное обслуживание</w:t>
            </w:r>
          </w:p>
        </w:tc>
      </w:tr>
      <w:tr w:rsidR="00F452DD" w:rsidRPr="00FD7A3F" w14:paraId="124B61C3"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3A74A0E"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3D0BDB3"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A0A41DC"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68D79DA"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C886D60"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8D8B2CC"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6C501B6A" w14:textId="77777777" w:rsidR="00F452DD" w:rsidRPr="00FD7A3F" w:rsidRDefault="00F452DD" w:rsidP="00FD7A3F">
            <w:pPr>
              <w:spacing w:line="20" w:lineRule="atLeast"/>
            </w:pPr>
            <w:r w:rsidRPr="00FD7A3F">
              <w:t>Отделение социальной реабилитации и абилитации</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5838B382"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37F78F5B"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0F24004"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88ED2EA"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A3E1F6B"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C481F7D"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5ECF385"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E4731ED"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2C530746" w14:textId="77777777" w:rsidR="00F452DD" w:rsidRPr="00FD7A3F" w:rsidRDefault="00F452DD" w:rsidP="00FD7A3F">
            <w:pPr>
              <w:spacing w:line="20" w:lineRule="atLeast"/>
            </w:pPr>
            <w:r w:rsidRPr="00FD7A3F">
              <w:t>Отделение социального сопровождения граждан</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084AC86C" w14:textId="77777777" w:rsidR="00F452DD" w:rsidRPr="00FD7A3F" w:rsidRDefault="00F452DD" w:rsidP="00FD7A3F">
            <w:pPr>
              <w:spacing w:line="256" w:lineRule="auto"/>
              <w:rPr>
                <w:rFonts w:eastAsia="Calibri"/>
                <w:lang w:eastAsia="en-US"/>
              </w:rPr>
            </w:pPr>
          </w:p>
        </w:tc>
      </w:tr>
      <w:tr w:rsidR="00F452DD" w:rsidRPr="00FD7A3F" w14:paraId="36877C8A"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F4371C6"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97078FE"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ADE8DB9"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6EFF029"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DDD3BC5"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B4ADD78"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721F0375" w14:textId="77777777" w:rsidR="00F452DD" w:rsidRPr="00FD7A3F" w:rsidRDefault="00F452DD" w:rsidP="00FD7A3F">
            <w:pPr>
              <w:spacing w:line="20" w:lineRule="atLeast"/>
            </w:pPr>
            <w:r w:rsidRPr="00FD7A3F">
              <w:t>Социально-медицинское отделение</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2AD4888E" w14:textId="77777777" w:rsidR="00F452DD" w:rsidRPr="00FD7A3F" w:rsidRDefault="00F452DD" w:rsidP="00FD7A3F">
            <w:pPr>
              <w:spacing w:line="256" w:lineRule="auto"/>
              <w:rPr>
                <w:rFonts w:eastAsia="Calibri"/>
                <w:lang w:eastAsia="en-US"/>
              </w:rPr>
            </w:pPr>
          </w:p>
        </w:tc>
      </w:tr>
      <w:tr w:rsidR="00F452DD" w:rsidRPr="00FD7A3F" w14:paraId="75479C7E"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06C18284"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48B8C743" w14:textId="77777777" w:rsidR="00F452DD" w:rsidRPr="00FD7A3F" w:rsidRDefault="00F452DD" w:rsidP="00FD7A3F">
            <w:pPr>
              <w:spacing w:line="20" w:lineRule="atLeast"/>
            </w:pPr>
            <w:r w:rsidRPr="00FD7A3F">
              <w:t xml:space="preserve">Бюджетное учреждение Ханты-Мансийского </w:t>
            </w:r>
            <w:r w:rsidRPr="00FD7A3F">
              <w:lastRenderedPageBreak/>
              <w:t>автономного округа – Югры «Пыть-Яхский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73C12FDA" w14:textId="77777777" w:rsidR="00F452DD" w:rsidRPr="00FD7A3F" w:rsidRDefault="00F452DD" w:rsidP="00FD7A3F">
            <w:pPr>
              <w:spacing w:line="20" w:lineRule="atLeast"/>
            </w:pPr>
            <w:r w:rsidRPr="00FD7A3F">
              <w:lastRenderedPageBreak/>
              <w:t>Судаков Василий Александрови</w:t>
            </w:r>
            <w:r w:rsidRPr="00FD7A3F">
              <w:lastRenderedPageBreak/>
              <w:t>ч</w:t>
            </w:r>
          </w:p>
        </w:tc>
        <w:tc>
          <w:tcPr>
            <w:tcW w:w="905" w:type="pct"/>
            <w:vMerge w:val="restart"/>
            <w:tcBorders>
              <w:top w:val="single" w:sz="4" w:space="0" w:color="auto"/>
              <w:left w:val="single" w:sz="4" w:space="0" w:color="auto"/>
              <w:bottom w:val="single" w:sz="4" w:space="0" w:color="auto"/>
              <w:right w:val="single" w:sz="4" w:space="0" w:color="auto"/>
            </w:tcBorders>
            <w:hideMark/>
          </w:tcPr>
          <w:p w14:paraId="5555A838" w14:textId="77777777" w:rsidR="00F452DD" w:rsidRPr="00FD7A3F" w:rsidRDefault="00F452DD" w:rsidP="00FD7A3F">
            <w:pPr>
              <w:spacing w:line="20" w:lineRule="atLeast"/>
              <w:rPr>
                <w:lang w:val="fr-FR"/>
              </w:rPr>
            </w:pPr>
            <w:r w:rsidRPr="00FD7A3F">
              <w:lastRenderedPageBreak/>
              <w:t>тел</w:t>
            </w:r>
            <w:r w:rsidRPr="00FD7A3F">
              <w:rPr>
                <w:lang w:val="fr-FR"/>
              </w:rPr>
              <w:t xml:space="preserve">.: 8 (3463) 42-90-39 e-mail: pyahkcson@admhmao.ru </w:t>
            </w:r>
            <w:r w:rsidRPr="00FD7A3F">
              <w:t>сайт</w:t>
            </w:r>
            <w:r w:rsidRPr="00FD7A3F">
              <w:rPr>
                <w:lang w:val="fr-FR"/>
              </w:rPr>
              <w:t>: http://</w:t>
            </w:r>
            <w:r w:rsidRPr="00FD7A3F">
              <w:t>кцсонгелиос</w:t>
            </w:r>
            <w:r w:rsidRPr="00FD7A3F">
              <w:rPr>
                <w:lang w:val="fr-FR"/>
              </w:rPr>
              <w:t>.</w:t>
            </w:r>
            <w:r w:rsidRPr="00FD7A3F">
              <w:t>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52234715" w14:textId="77777777" w:rsidR="00F452DD" w:rsidRPr="00FD7A3F" w:rsidRDefault="00F452DD" w:rsidP="00FD7A3F">
            <w:pPr>
              <w:spacing w:line="20" w:lineRule="atLeast"/>
            </w:pPr>
            <w:r w:rsidRPr="00FD7A3F">
              <w:t xml:space="preserve">628383, ХМАО-Югра, г. Пыть-Ях, мкр. 2а </w:t>
            </w:r>
            <w:r w:rsidRPr="00FD7A3F">
              <w:lastRenderedPageBreak/>
              <w:t>«Лесников», ул. Советская, д. 5</w:t>
            </w:r>
          </w:p>
        </w:tc>
        <w:tc>
          <w:tcPr>
            <w:tcW w:w="671" w:type="pct"/>
            <w:vMerge w:val="restart"/>
            <w:tcBorders>
              <w:top w:val="single" w:sz="4" w:space="0" w:color="auto"/>
              <w:left w:val="single" w:sz="4" w:space="0" w:color="auto"/>
              <w:bottom w:val="single" w:sz="4" w:space="0" w:color="auto"/>
              <w:right w:val="single" w:sz="4" w:space="0" w:color="auto"/>
            </w:tcBorders>
            <w:hideMark/>
          </w:tcPr>
          <w:p w14:paraId="2E6AC932" w14:textId="77777777" w:rsidR="00F452DD" w:rsidRPr="00FD7A3F" w:rsidRDefault="00F452DD" w:rsidP="00FD7A3F">
            <w:pPr>
              <w:spacing w:line="20" w:lineRule="atLeast"/>
            </w:pPr>
            <w:r w:rsidRPr="00FD7A3F">
              <w:lastRenderedPageBreak/>
              <w:t xml:space="preserve"> г. Пыть-Ях, мкр. 2а «Лесников», ул. Советская, д. 5</w:t>
            </w:r>
          </w:p>
        </w:tc>
        <w:tc>
          <w:tcPr>
            <w:tcW w:w="802" w:type="pct"/>
            <w:tcBorders>
              <w:top w:val="single" w:sz="4" w:space="0" w:color="auto"/>
              <w:left w:val="nil"/>
              <w:bottom w:val="single" w:sz="4" w:space="0" w:color="auto"/>
              <w:right w:val="single" w:sz="4" w:space="0" w:color="auto"/>
            </w:tcBorders>
            <w:hideMark/>
          </w:tcPr>
          <w:p w14:paraId="51B55177" w14:textId="77777777" w:rsidR="00F452DD" w:rsidRPr="00FD7A3F" w:rsidRDefault="00F452DD" w:rsidP="00FD7A3F">
            <w:pPr>
              <w:spacing w:line="20" w:lineRule="atLeast"/>
            </w:pPr>
            <w:r w:rsidRPr="00FD7A3F">
              <w:t xml:space="preserve">Отделение для несовершеннолетних (сектор социальной </w:t>
            </w:r>
            <w:r w:rsidRPr="00FD7A3F">
              <w:lastRenderedPageBreak/>
              <w:t>адаптации несовершеннолетних и молодежи)</w:t>
            </w:r>
          </w:p>
        </w:tc>
        <w:tc>
          <w:tcPr>
            <w:tcW w:w="593" w:type="pct"/>
            <w:gridSpan w:val="2"/>
            <w:vMerge w:val="restart"/>
            <w:tcBorders>
              <w:top w:val="single" w:sz="4" w:space="0" w:color="auto"/>
              <w:left w:val="nil"/>
              <w:bottom w:val="single" w:sz="4" w:space="0" w:color="auto"/>
              <w:right w:val="single" w:sz="4" w:space="0" w:color="auto"/>
            </w:tcBorders>
            <w:hideMark/>
          </w:tcPr>
          <w:p w14:paraId="340314F4" w14:textId="77777777" w:rsidR="00F452DD" w:rsidRPr="00FD7A3F" w:rsidRDefault="00F452DD" w:rsidP="00FD7A3F">
            <w:pPr>
              <w:spacing w:line="20" w:lineRule="atLeast"/>
              <w:contextualSpacing/>
              <w:rPr>
                <w:rFonts w:eastAsia="Calibri"/>
                <w:lang w:eastAsia="en-US"/>
              </w:rPr>
            </w:pPr>
            <w:r w:rsidRPr="00FD7A3F">
              <w:lastRenderedPageBreak/>
              <w:t>Полустационарное обслуживание</w:t>
            </w:r>
          </w:p>
        </w:tc>
      </w:tr>
      <w:tr w:rsidR="00F452DD" w:rsidRPr="00FD7A3F" w14:paraId="3850367C"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74B9564"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9AF14D8"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CBF4B15"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1B02956"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E2EB7BD"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14B8BED"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3A43DAC4" w14:textId="77777777" w:rsidR="00F452DD" w:rsidRPr="00FD7A3F" w:rsidRDefault="00F452DD" w:rsidP="00FD7A3F">
            <w:pPr>
              <w:spacing w:line="20" w:lineRule="atLeast"/>
            </w:pPr>
            <w:r w:rsidRPr="00FD7A3F">
              <w:t>Отделение психологической помощи гражданам</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582C589C" w14:textId="77777777" w:rsidR="00F452DD" w:rsidRPr="00FD7A3F" w:rsidRDefault="00F452DD" w:rsidP="00FD7A3F">
            <w:pPr>
              <w:spacing w:line="256" w:lineRule="auto"/>
              <w:rPr>
                <w:rFonts w:eastAsia="Calibri"/>
                <w:lang w:eastAsia="en-US"/>
              </w:rPr>
            </w:pPr>
          </w:p>
        </w:tc>
      </w:tr>
      <w:tr w:rsidR="00F452DD" w:rsidRPr="00FD7A3F" w14:paraId="66D37C04"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846F668"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567D8EF"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BFA2B0F"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75296F3"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6759A1B"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8A5CFA1"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0C1B3AD1" w14:textId="77777777" w:rsidR="00F452DD" w:rsidRPr="00FD7A3F" w:rsidRDefault="00F452DD" w:rsidP="00FD7A3F">
            <w:pPr>
              <w:spacing w:line="20" w:lineRule="atLeast"/>
            </w:pPr>
            <w:r w:rsidRPr="00FD7A3F">
              <w:t>Отделение социальной реабилитации и абилитации граждан пожилого возраста и инвалидов</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0BAC29FD" w14:textId="77777777" w:rsidR="00F452DD" w:rsidRPr="00FD7A3F" w:rsidRDefault="00F452DD" w:rsidP="00FD7A3F">
            <w:pPr>
              <w:spacing w:line="256" w:lineRule="auto"/>
              <w:rPr>
                <w:rFonts w:eastAsia="Calibri"/>
                <w:lang w:eastAsia="en-US"/>
              </w:rPr>
            </w:pPr>
          </w:p>
        </w:tc>
      </w:tr>
      <w:tr w:rsidR="00F452DD" w:rsidRPr="00FD7A3F" w14:paraId="0055E29C"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5A498CA1"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52A4DAE6" w14:textId="77777777" w:rsidR="00F452DD" w:rsidRPr="00FD7A3F" w:rsidRDefault="00F452DD" w:rsidP="00FD7A3F">
            <w:pPr>
              <w:spacing w:line="20" w:lineRule="atLeast"/>
            </w:pPr>
            <w:r w:rsidRPr="00FD7A3F">
              <w:t>Бюджетное учреждение Ханты-Мансийского автономного округа – Югры «Пыть-Яхский реабилитационный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196E7E4D" w14:textId="77777777" w:rsidR="00F452DD" w:rsidRPr="00FD7A3F" w:rsidRDefault="00F452DD" w:rsidP="00FD7A3F">
            <w:pPr>
              <w:spacing w:line="20" w:lineRule="atLeast"/>
            </w:pPr>
            <w:r w:rsidRPr="00FD7A3F">
              <w:t>Назарова Олеся Юрьевна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EF01428" w14:textId="77777777" w:rsidR="00F452DD" w:rsidRPr="00FD7A3F" w:rsidRDefault="00F452DD" w:rsidP="00FD7A3F">
            <w:pPr>
              <w:spacing w:line="20" w:lineRule="atLeast"/>
              <w:rPr>
                <w:lang w:val="fr-FR"/>
              </w:rPr>
            </w:pPr>
            <w:r w:rsidRPr="00FD7A3F">
              <w:t>тел</w:t>
            </w:r>
            <w:r w:rsidRPr="00FD7A3F">
              <w:rPr>
                <w:lang w:val="fr-FR"/>
              </w:rPr>
              <w:t xml:space="preserve">: 8 (3463) 42-92-20 e-mail: Pyahrcdpov@admhmao.ru </w:t>
            </w:r>
            <w:r w:rsidRPr="00FD7A3F">
              <w:t>сайт</w:t>
            </w:r>
            <w:r w:rsidRPr="00FD7A3F">
              <w:rPr>
                <w:lang w:val="fr-FR"/>
              </w:rPr>
              <w:t>: http://zhuravushka86.ru/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1B42279D" w14:textId="77777777" w:rsidR="00F452DD" w:rsidRPr="00FD7A3F" w:rsidRDefault="00F452DD" w:rsidP="00FD7A3F">
            <w:pPr>
              <w:spacing w:line="20" w:lineRule="atLeast"/>
            </w:pPr>
            <w:r w:rsidRPr="00FD7A3F">
              <w:t>628383, ХМАО-Югра, г. Пыть-Ях,  4 мкр., д. 3</w:t>
            </w:r>
          </w:p>
        </w:tc>
        <w:tc>
          <w:tcPr>
            <w:tcW w:w="671" w:type="pct"/>
            <w:vMerge w:val="restart"/>
            <w:tcBorders>
              <w:top w:val="single" w:sz="4" w:space="0" w:color="auto"/>
              <w:left w:val="single" w:sz="4" w:space="0" w:color="auto"/>
              <w:bottom w:val="single" w:sz="4" w:space="0" w:color="auto"/>
              <w:right w:val="single" w:sz="4" w:space="0" w:color="auto"/>
            </w:tcBorders>
            <w:hideMark/>
          </w:tcPr>
          <w:p w14:paraId="53F666C9" w14:textId="77777777" w:rsidR="00F452DD" w:rsidRPr="00FD7A3F" w:rsidRDefault="00F452DD" w:rsidP="00FD7A3F">
            <w:pPr>
              <w:spacing w:line="20" w:lineRule="atLeast"/>
            </w:pPr>
            <w:r w:rsidRPr="00FD7A3F">
              <w:t>г. Пыть-Ях, 4 мкр., д. 3</w:t>
            </w:r>
          </w:p>
        </w:tc>
        <w:tc>
          <w:tcPr>
            <w:tcW w:w="802" w:type="pct"/>
            <w:tcBorders>
              <w:top w:val="single" w:sz="4" w:space="0" w:color="auto"/>
              <w:left w:val="nil"/>
              <w:bottom w:val="single" w:sz="4" w:space="0" w:color="auto"/>
              <w:right w:val="single" w:sz="4" w:space="0" w:color="auto"/>
            </w:tcBorders>
            <w:hideMark/>
          </w:tcPr>
          <w:p w14:paraId="2ED20211" w14:textId="77777777" w:rsidR="00F452DD" w:rsidRPr="00FD7A3F" w:rsidRDefault="00F452DD" w:rsidP="00FD7A3F">
            <w:pPr>
              <w:spacing w:line="20" w:lineRule="atLeast"/>
            </w:pPr>
            <w:r w:rsidRPr="00FD7A3F">
              <w:t>Отделение социальной реабилитации и абилитации (в том числе «Служба социального сопровождения», сектор ранней помощи, подготовка к сопровождаемому (самостоятельному) проживанию инвалидов)</w:t>
            </w:r>
          </w:p>
        </w:tc>
        <w:tc>
          <w:tcPr>
            <w:tcW w:w="593" w:type="pct"/>
            <w:gridSpan w:val="2"/>
            <w:vMerge w:val="restart"/>
            <w:tcBorders>
              <w:top w:val="single" w:sz="4" w:space="0" w:color="auto"/>
              <w:left w:val="nil"/>
              <w:bottom w:val="single" w:sz="4" w:space="0" w:color="auto"/>
              <w:right w:val="single" w:sz="4" w:space="0" w:color="auto"/>
            </w:tcBorders>
            <w:hideMark/>
          </w:tcPr>
          <w:p w14:paraId="49A5FFDF"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595B83DF"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9E330EB"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BD894B2"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ECD3320"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12F30E4"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A733B47"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1B5B8DD"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33819964" w14:textId="77777777" w:rsidR="00F452DD" w:rsidRPr="00FD7A3F" w:rsidRDefault="00F452DD" w:rsidP="00FD7A3F">
            <w:pPr>
              <w:spacing w:line="20" w:lineRule="atLeast"/>
            </w:pPr>
            <w:r w:rsidRPr="00FD7A3F">
              <w:t>Отделение дневного пребывания</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0DE65BC6" w14:textId="77777777" w:rsidR="00F452DD" w:rsidRPr="00FD7A3F" w:rsidRDefault="00F452DD" w:rsidP="00FD7A3F">
            <w:pPr>
              <w:spacing w:line="256" w:lineRule="auto"/>
              <w:rPr>
                <w:rFonts w:eastAsia="Calibri"/>
                <w:lang w:eastAsia="en-US"/>
              </w:rPr>
            </w:pPr>
          </w:p>
        </w:tc>
      </w:tr>
      <w:tr w:rsidR="00F452DD" w:rsidRPr="00FD7A3F" w14:paraId="14CD2A20"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6DEE867"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086863E"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3D8D5A9"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08985C4"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6DD9414"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D86C857"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26C07BDC" w14:textId="77777777" w:rsidR="00F452DD" w:rsidRPr="00FD7A3F" w:rsidRDefault="00F452DD" w:rsidP="00FD7A3F">
            <w:pPr>
              <w:spacing w:line="20" w:lineRule="atLeast"/>
            </w:pPr>
            <w:r w:rsidRPr="00FD7A3F">
              <w:t>Отделение диагностики, разработки и реализации программ социально-медицинской реабилитации (в том числе «Служба домашнего визитирования»)</w:t>
            </w:r>
          </w:p>
        </w:tc>
        <w:tc>
          <w:tcPr>
            <w:tcW w:w="593" w:type="pct"/>
            <w:gridSpan w:val="2"/>
            <w:tcBorders>
              <w:top w:val="single" w:sz="4" w:space="0" w:color="auto"/>
              <w:left w:val="single" w:sz="4" w:space="0" w:color="auto"/>
              <w:bottom w:val="single" w:sz="4" w:space="0" w:color="auto"/>
              <w:right w:val="single" w:sz="4" w:space="0" w:color="auto"/>
            </w:tcBorders>
            <w:hideMark/>
          </w:tcPr>
          <w:p w14:paraId="415C80FC"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 обслуживание на дому</w:t>
            </w:r>
          </w:p>
        </w:tc>
      </w:tr>
      <w:tr w:rsidR="00F452DD" w:rsidRPr="00FD7A3F" w14:paraId="3675A8BA"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DD5DAA7"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0320805"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A6A6902"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F4B2641"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1074BC0"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FF1F12C"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3FBDF888" w14:textId="77777777" w:rsidR="00F452DD" w:rsidRPr="00FD7A3F" w:rsidRDefault="00F452DD" w:rsidP="00FD7A3F">
            <w:pPr>
              <w:jc w:val="both"/>
            </w:pPr>
            <w:r w:rsidRPr="00FD7A3F">
              <w:t>Отделение психологической помощи гражданам</w:t>
            </w:r>
          </w:p>
        </w:tc>
        <w:tc>
          <w:tcPr>
            <w:tcW w:w="593" w:type="pct"/>
            <w:gridSpan w:val="2"/>
            <w:tcBorders>
              <w:top w:val="single" w:sz="4" w:space="0" w:color="auto"/>
              <w:left w:val="nil"/>
              <w:bottom w:val="single" w:sz="4" w:space="0" w:color="auto"/>
              <w:right w:val="single" w:sz="4" w:space="0" w:color="auto"/>
            </w:tcBorders>
            <w:hideMark/>
          </w:tcPr>
          <w:p w14:paraId="75F4412F" w14:textId="77777777" w:rsidR="00F452DD" w:rsidRPr="00FD7A3F" w:rsidRDefault="00F452DD" w:rsidP="00FD7A3F">
            <w:pPr>
              <w:spacing w:line="20" w:lineRule="atLeast"/>
              <w:contextualSpacing/>
            </w:pPr>
            <w:r w:rsidRPr="00FD7A3F">
              <w:t>Полустационарное обслуживание</w:t>
            </w:r>
          </w:p>
        </w:tc>
      </w:tr>
      <w:tr w:rsidR="00F452DD" w:rsidRPr="00FD7A3F" w14:paraId="1F4B3B4F"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5AD6BCC3"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7B1472D5" w14:textId="77777777" w:rsidR="00F452DD" w:rsidRPr="00FD7A3F" w:rsidRDefault="00F452DD" w:rsidP="00FD7A3F">
            <w:pPr>
              <w:spacing w:line="20" w:lineRule="atLeast"/>
            </w:pPr>
            <w:r w:rsidRPr="00FD7A3F">
              <w:t>Бюджетное учреждение Ханты-</w:t>
            </w:r>
            <w:r w:rsidRPr="00FD7A3F">
              <w:lastRenderedPageBreak/>
              <w:t>Мансийского автономного округа – Югры «Радужнинский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5A864818" w14:textId="77777777" w:rsidR="00F452DD" w:rsidRPr="00FD7A3F" w:rsidRDefault="00F452DD" w:rsidP="00FD7A3F">
            <w:pPr>
              <w:spacing w:line="20" w:lineRule="atLeast"/>
              <w:rPr>
                <w:color w:val="000000" w:themeColor="text1"/>
              </w:rPr>
            </w:pPr>
            <w:r w:rsidRPr="00FD7A3F">
              <w:rPr>
                <w:color w:val="000000" w:themeColor="text1"/>
              </w:rPr>
              <w:lastRenderedPageBreak/>
              <w:t xml:space="preserve">Врио. директора </w:t>
            </w:r>
            <w:r w:rsidRPr="00FD7A3F">
              <w:rPr>
                <w:color w:val="000000" w:themeColor="text1"/>
              </w:rPr>
              <w:lastRenderedPageBreak/>
              <w:t>Завадская Валентина Францевна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6C889E27" w14:textId="77777777" w:rsidR="00F452DD" w:rsidRPr="00FD7A3F" w:rsidRDefault="00F452DD" w:rsidP="00FD7A3F">
            <w:pPr>
              <w:spacing w:line="20" w:lineRule="atLeast"/>
              <w:rPr>
                <w:lang w:val="fr-FR"/>
              </w:rPr>
            </w:pPr>
            <w:r w:rsidRPr="00FD7A3F">
              <w:lastRenderedPageBreak/>
              <w:t>тел</w:t>
            </w:r>
            <w:r w:rsidRPr="00FD7A3F">
              <w:rPr>
                <w:lang w:val="fr-FR"/>
              </w:rPr>
              <w:t>: 8 (34668)3-86-22 e-mail: KCSONRad@admhmao.ru e-</w:t>
            </w:r>
            <w:r w:rsidRPr="00FD7A3F">
              <w:rPr>
                <w:lang w:val="fr-FR"/>
              </w:rPr>
              <w:lastRenderedPageBreak/>
              <w:t xml:space="preserve">mail: kcso-nadeghda@mail.ru </w:t>
            </w:r>
            <w:r w:rsidRPr="00FD7A3F">
              <w:t>сайт</w:t>
            </w:r>
            <w:r w:rsidRPr="00FD7A3F">
              <w:rPr>
                <w:lang w:val="fr-FR"/>
              </w:rPr>
              <w:t>: https://nadeghda86rad.edusite.ru/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50282B6A" w14:textId="77777777" w:rsidR="00F452DD" w:rsidRPr="00FD7A3F" w:rsidRDefault="00F452DD" w:rsidP="00FD7A3F">
            <w:pPr>
              <w:spacing w:line="20" w:lineRule="atLeast"/>
            </w:pPr>
            <w:r w:rsidRPr="00FD7A3F">
              <w:lastRenderedPageBreak/>
              <w:t xml:space="preserve">628462, ХМАО-Югра, г. </w:t>
            </w:r>
            <w:r w:rsidRPr="00FD7A3F">
              <w:lastRenderedPageBreak/>
              <w:t>Радужный, 3 мкр., д. 21</w:t>
            </w:r>
          </w:p>
        </w:tc>
        <w:tc>
          <w:tcPr>
            <w:tcW w:w="671" w:type="pct"/>
            <w:vMerge w:val="restart"/>
            <w:tcBorders>
              <w:top w:val="single" w:sz="4" w:space="0" w:color="auto"/>
              <w:left w:val="single" w:sz="4" w:space="0" w:color="auto"/>
              <w:bottom w:val="single" w:sz="4" w:space="0" w:color="auto"/>
              <w:right w:val="single" w:sz="4" w:space="0" w:color="auto"/>
            </w:tcBorders>
            <w:hideMark/>
          </w:tcPr>
          <w:p w14:paraId="3016550E" w14:textId="77777777" w:rsidR="00F452DD" w:rsidRPr="00FD7A3F" w:rsidRDefault="00F452DD" w:rsidP="00FD7A3F">
            <w:pPr>
              <w:spacing w:line="20" w:lineRule="atLeast"/>
            </w:pPr>
            <w:r w:rsidRPr="00FD7A3F">
              <w:lastRenderedPageBreak/>
              <w:t>г. Радужный, 3 мкр., д. 21</w:t>
            </w:r>
          </w:p>
        </w:tc>
        <w:tc>
          <w:tcPr>
            <w:tcW w:w="802" w:type="pct"/>
            <w:tcBorders>
              <w:top w:val="single" w:sz="4" w:space="0" w:color="auto"/>
              <w:left w:val="single" w:sz="4" w:space="0" w:color="auto"/>
              <w:bottom w:val="single" w:sz="4" w:space="0" w:color="auto"/>
              <w:right w:val="single" w:sz="4" w:space="0" w:color="auto"/>
            </w:tcBorders>
            <w:hideMark/>
          </w:tcPr>
          <w:p w14:paraId="63C9C1DE" w14:textId="77777777" w:rsidR="00F452DD" w:rsidRPr="00FD7A3F" w:rsidRDefault="00F452DD" w:rsidP="00FD7A3F">
            <w:pPr>
              <w:contextualSpacing/>
            </w:pPr>
            <w:r w:rsidRPr="00FD7A3F">
              <w:t>Отделение социального сопровождения граждан</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4E1F3BF0" w14:textId="77777777" w:rsidR="00F452DD" w:rsidRPr="00FD7A3F" w:rsidRDefault="00F452DD" w:rsidP="00FD7A3F">
            <w:pPr>
              <w:contextualSpacing/>
              <w:rPr>
                <w:rFonts w:eastAsia="Calibri"/>
                <w:lang w:eastAsia="en-US"/>
              </w:rPr>
            </w:pPr>
            <w:r w:rsidRPr="00FD7A3F">
              <w:t>Полустационарное обслуживание</w:t>
            </w:r>
          </w:p>
        </w:tc>
      </w:tr>
      <w:tr w:rsidR="00F452DD" w:rsidRPr="00FD7A3F" w14:paraId="28A87E17"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42F065D"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B13EE42"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6A836F7" w14:textId="77777777" w:rsidR="00F452DD" w:rsidRPr="00FD7A3F" w:rsidRDefault="00F452DD" w:rsidP="00FD7A3F">
            <w:pPr>
              <w:spacing w:line="256" w:lineRule="auto"/>
              <w:rPr>
                <w:color w:val="000000" w:themeColor="text1"/>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E51652A"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3A2E862"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BB9AF45"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4D85E8B2" w14:textId="77777777" w:rsidR="00F452DD" w:rsidRPr="00FD7A3F" w:rsidRDefault="00F452DD" w:rsidP="00FD7A3F">
            <w:pPr>
              <w:contextualSpacing/>
            </w:pPr>
            <w:r w:rsidRPr="00FD7A3F">
              <w:t>Социально-медицинское отделение (в том числе приемно-карантинная служба)</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253CCD9B" w14:textId="77777777" w:rsidR="00F452DD" w:rsidRPr="00FD7A3F" w:rsidRDefault="00F452DD" w:rsidP="00FD7A3F">
            <w:pPr>
              <w:spacing w:line="256" w:lineRule="auto"/>
              <w:rPr>
                <w:rFonts w:eastAsia="Calibri"/>
                <w:lang w:eastAsia="en-US"/>
              </w:rPr>
            </w:pPr>
          </w:p>
        </w:tc>
      </w:tr>
      <w:tr w:rsidR="00F452DD" w:rsidRPr="00FD7A3F" w14:paraId="57C844D2"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2F9F678"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A7149B0"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724B496" w14:textId="77777777" w:rsidR="00F452DD" w:rsidRPr="00FD7A3F" w:rsidRDefault="00F452DD" w:rsidP="00FD7A3F">
            <w:pPr>
              <w:spacing w:line="256" w:lineRule="auto"/>
              <w:rPr>
                <w:color w:val="000000" w:themeColor="text1"/>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630BB8E"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69800FE"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06AD1EA"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6D03B5FA" w14:textId="77777777" w:rsidR="00F452DD" w:rsidRPr="00FD7A3F" w:rsidRDefault="00F452DD" w:rsidP="00FD7A3F">
            <w:pPr>
              <w:contextualSpacing/>
            </w:pPr>
            <w:r w:rsidRPr="00FD7A3F">
              <w:t>Специализированное отделение социально- медицинского обслуживания на дому граждан пожилого возраста и инвалидов</w:t>
            </w:r>
          </w:p>
        </w:tc>
        <w:tc>
          <w:tcPr>
            <w:tcW w:w="593" w:type="pct"/>
            <w:gridSpan w:val="2"/>
            <w:tcBorders>
              <w:top w:val="single" w:sz="4" w:space="0" w:color="auto"/>
              <w:left w:val="nil"/>
              <w:bottom w:val="single" w:sz="4" w:space="0" w:color="auto"/>
              <w:right w:val="single" w:sz="4" w:space="0" w:color="auto"/>
            </w:tcBorders>
            <w:hideMark/>
          </w:tcPr>
          <w:p w14:paraId="42692BF6" w14:textId="77777777" w:rsidR="00F452DD" w:rsidRPr="00FD7A3F" w:rsidRDefault="00F452DD" w:rsidP="00FD7A3F">
            <w:pPr>
              <w:contextualSpacing/>
            </w:pPr>
            <w:r w:rsidRPr="00FD7A3F">
              <w:t>Обслуживание на дому</w:t>
            </w:r>
          </w:p>
        </w:tc>
      </w:tr>
      <w:tr w:rsidR="00F452DD" w:rsidRPr="00FD7A3F" w14:paraId="27F59656"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9051EEE"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48066DB"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CF6A399" w14:textId="77777777" w:rsidR="00F452DD" w:rsidRPr="00FD7A3F" w:rsidRDefault="00F452DD" w:rsidP="00FD7A3F">
            <w:pPr>
              <w:spacing w:line="256" w:lineRule="auto"/>
              <w:rPr>
                <w:color w:val="000000" w:themeColor="text1"/>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CEED55C"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17C0DC7"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F295F95"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7144E497" w14:textId="77777777" w:rsidR="00F452DD" w:rsidRPr="00FD7A3F" w:rsidRDefault="00F452DD" w:rsidP="00FD7A3F">
            <w:pPr>
              <w:contextualSpacing/>
            </w:pPr>
            <w:r w:rsidRPr="00FD7A3F">
              <w:t>Отделение социальной реабилитации и абилитации</w:t>
            </w:r>
          </w:p>
        </w:tc>
        <w:tc>
          <w:tcPr>
            <w:tcW w:w="593" w:type="pct"/>
            <w:gridSpan w:val="2"/>
            <w:vMerge w:val="restart"/>
            <w:tcBorders>
              <w:top w:val="single" w:sz="4" w:space="0" w:color="auto"/>
              <w:left w:val="nil"/>
              <w:bottom w:val="single" w:sz="4" w:space="0" w:color="auto"/>
              <w:right w:val="single" w:sz="4" w:space="0" w:color="auto"/>
            </w:tcBorders>
            <w:hideMark/>
          </w:tcPr>
          <w:p w14:paraId="7B0272A8" w14:textId="77777777" w:rsidR="00F452DD" w:rsidRPr="00FD7A3F" w:rsidRDefault="00F452DD" w:rsidP="00FD7A3F">
            <w:pPr>
              <w:contextualSpacing/>
            </w:pPr>
            <w:r w:rsidRPr="00FD7A3F">
              <w:t>Полустационарное обслуживание</w:t>
            </w:r>
          </w:p>
        </w:tc>
      </w:tr>
      <w:tr w:rsidR="00F452DD" w:rsidRPr="00FD7A3F" w14:paraId="35783412"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3952C19"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CC9802A"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946B73B" w14:textId="77777777" w:rsidR="00F452DD" w:rsidRPr="00FD7A3F" w:rsidRDefault="00F452DD" w:rsidP="00FD7A3F">
            <w:pPr>
              <w:spacing w:line="256" w:lineRule="auto"/>
              <w:rPr>
                <w:color w:val="000000" w:themeColor="text1"/>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8F02274"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F66BC0B"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348CE29"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1B19BE68" w14:textId="77777777" w:rsidR="00F452DD" w:rsidRPr="00FD7A3F" w:rsidRDefault="00F452DD" w:rsidP="00FD7A3F">
            <w:pPr>
              <w:contextualSpacing/>
            </w:pPr>
            <w:r w:rsidRPr="00FD7A3F">
              <w:t>Отделение психологической помощи гражданам</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45AA6883" w14:textId="77777777" w:rsidR="00F452DD" w:rsidRPr="00FD7A3F" w:rsidRDefault="00F452DD" w:rsidP="00FD7A3F">
            <w:pPr>
              <w:spacing w:line="256" w:lineRule="auto"/>
            </w:pPr>
          </w:p>
        </w:tc>
      </w:tr>
      <w:tr w:rsidR="00F452DD" w:rsidRPr="00FD7A3F" w14:paraId="5AE65698"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F725F25"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1B8E8A8"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DC2432E" w14:textId="77777777" w:rsidR="00F452DD" w:rsidRPr="00FD7A3F" w:rsidRDefault="00F452DD" w:rsidP="00FD7A3F">
            <w:pPr>
              <w:spacing w:line="256" w:lineRule="auto"/>
              <w:rPr>
                <w:color w:val="000000" w:themeColor="text1"/>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09826DC"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817962B"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BE8DE11"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6F9C021F" w14:textId="77777777" w:rsidR="00F452DD" w:rsidRPr="00FD7A3F" w:rsidRDefault="00F452DD" w:rsidP="00FD7A3F">
            <w:pPr>
              <w:contextualSpacing/>
              <w:rPr>
                <w:rFonts w:ascii="Calibri" w:eastAsia="Calibri" w:hAnsi="Calibri"/>
                <w:color w:val="000000"/>
                <w:lang w:eastAsia="en-US"/>
              </w:rPr>
            </w:pPr>
            <w:r w:rsidRPr="00FD7A3F">
              <w:t>Отделение-интернат малой вместимости для граждан пожилого возраста и инвалидов</w:t>
            </w:r>
          </w:p>
        </w:tc>
        <w:tc>
          <w:tcPr>
            <w:tcW w:w="593" w:type="pct"/>
            <w:gridSpan w:val="2"/>
            <w:tcBorders>
              <w:top w:val="single" w:sz="4" w:space="0" w:color="auto"/>
              <w:left w:val="nil"/>
              <w:bottom w:val="single" w:sz="4" w:space="0" w:color="auto"/>
              <w:right w:val="single" w:sz="4" w:space="0" w:color="auto"/>
            </w:tcBorders>
            <w:hideMark/>
          </w:tcPr>
          <w:p w14:paraId="4F0A5832" w14:textId="77777777" w:rsidR="00F452DD" w:rsidRPr="00FD7A3F" w:rsidRDefault="00F452DD" w:rsidP="00FD7A3F">
            <w:pPr>
              <w:contextualSpacing/>
            </w:pPr>
            <w:r w:rsidRPr="00FD7A3F">
              <w:t>Стационарное обслуживание</w:t>
            </w:r>
          </w:p>
        </w:tc>
      </w:tr>
      <w:tr w:rsidR="00F452DD" w:rsidRPr="00FD7A3F" w14:paraId="4D6D4700"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5194FCA7"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5BAD8109" w14:textId="77777777" w:rsidR="00F452DD" w:rsidRPr="00FD7A3F" w:rsidRDefault="00F452DD" w:rsidP="00FD7A3F">
            <w:pPr>
              <w:spacing w:line="20" w:lineRule="atLeast"/>
            </w:pPr>
            <w:r w:rsidRPr="00FD7A3F">
              <w:t>Бюджетное учреждение Ханты-Мансийского автономного округа – Югры «Радужнинский реабилитационный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2A3C2577" w14:textId="77777777" w:rsidR="00F452DD" w:rsidRPr="00FD7A3F" w:rsidRDefault="00F452DD" w:rsidP="00FD7A3F">
            <w:pPr>
              <w:spacing w:line="20" w:lineRule="atLeast"/>
            </w:pPr>
            <w:r w:rsidRPr="00FD7A3F">
              <w:t>Бочкарева Наталья Викторовна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60760EFC" w14:textId="77777777" w:rsidR="00F452DD" w:rsidRPr="00FD7A3F" w:rsidRDefault="00F452DD" w:rsidP="00FD7A3F">
            <w:pPr>
              <w:spacing w:line="20" w:lineRule="atLeast"/>
              <w:rPr>
                <w:lang w:val="fr-FR"/>
              </w:rPr>
            </w:pPr>
            <w:r w:rsidRPr="00FD7A3F">
              <w:t>тел</w:t>
            </w:r>
            <w:r w:rsidRPr="00FD7A3F">
              <w:rPr>
                <w:lang w:val="fr-FR"/>
              </w:rPr>
              <w:t xml:space="preserve">: 8 (34668) 377-22 e-mail: radrcd@rccvetik.ru </w:t>
            </w:r>
            <w:r w:rsidRPr="00FD7A3F">
              <w:t>сайт</w:t>
            </w:r>
            <w:r w:rsidRPr="00FD7A3F">
              <w:rPr>
                <w:lang w:val="fr-FR"/>
              </w:rPr>
              <w:t>: http://rccvetik.ru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2C29C1B3" w14:textId="77777777" w:rsidR="00F452DD" w:rsidRPr="00FD7A3F" w:rsidRDefault="00F452DD" w:rsidP="00FD7A3F">
            <w:pPr>
              <w:spacing w:line="20" w:lineRule="atLeast"/>
            </w:pPr>
            <w:r w:rsidRPr="00FD7A3F">
              <w:t>628462, ХМАО-Югра, г. Радужный, 7 мкр.,  д. 1 «Б»</w:t>
            </w:r>
          </w:p>
        </w:tc>
        <w:tc>
          <w:tcPr>
            <w:tcW w:w="671" w:type="pct"/>
            <w:vMerge w:val="restart"/>
            <w:tcBorders>
              <w:top w:val="single" w:sz="4" w:space="0" w:color="auto"/>
              <w:left w:val="single" w:sz="4" w:space="0" w:color="auto"/>
              <w:bottom w:val="single" w:sz="4" w:space="0" w:color="auto"/>
              <w:right w:val="single" w:sz="4" w:space="0" w:color="auto"/>
            </w:tcBorders>
            <w:hideMark/>
          </w:tcPr>
          <w:p w14:paraId="58F8B5EF" w14:textId="77777777" w:rsidR="00F452DD" w:rsidRPr="00FD7A3F" w:rsidRDefault="00F452DD" w:rsidP="00FD7A3F">
            <w:pPr>
              <w:spacing w:line="20" w:lineRule="atLeast"/>
            </w:pPr>
            <w:r w:rsidRPr="00FD7A3F">
              <w:t>г. Радужный, 7 мкр.,  д. 1 «Б»</w:t>
            </w:r>
          </w:p>
        </w:tc>
        <w:tc>
          <w:tcPr>
            <w:tcW w:w="802" w:type="pct"/>
            <w:tcBorders>
              <w:top w:val="single" w:sz="4" w:space="0" w:color="auto"/>
              <w:left w:val="single" w:sz="4" w:space="0" w:color="auto"/>
              <w:bottom w:val="single" w:sz="4" w:space="0" w:color="auto"/>
              <w:right w:val="single" w:sz="4" w:space="0" w:color="auto"/>
            </w:tcBorders>
            <w:hideMark/>
          </w:tcPr>
          <w:p w14:paraId="58687DB8" w14:textId="77777777" w:rsidR="00F452DD" w:rsidRPr="00FD7A3F" w:rsidRDefault="00F452DD" w:rsidP="00FD7A3F">
            <w:pPr>
              <w:spacing w:line="20" w:lineRule="atLeast"/>
            </w:pPr>
            <w:r w:rsidRPr="00FD7A3F">
              <w:t xml:space="preserve">Отделение социальной реабилитации и абилитации </w:t>
            </w:r>
          </w:p>
        </w:tc>
        <w:tc>
          <w:tcPr>
            <w:tcW w:w="593" w:type="pct"/>
            <w:gridSpan w:val="2"/>
            <w:vMerge w:val="restart"/>
            <w:tcBorders>
              <w:top w:val="single" w:sz="4" w:space="0" w:color="auto"/>
              <w:left w:val="nil"/>
              <w:bottom w:val="single" w:sz="4" w:space="0" w:color="auto"/>
              <w:right w:val="single" w:sz="4" w:space="0" w:color="auto"/>
            </w:tcBorders>
            <w:hideMark/>
          </w:tcPr>
          <w:p w14:paraId="3BABEB43"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07EB7E97"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449A6C9"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8905A6A"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4E975D6"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B5A9112"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C7C42D3"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61C3FB1"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54C43521" w14:textId="77777777" w:rsidR="00F452DD" w:rsidRPr="00FD7A3F" w:rsidRDefault="00F452DD" w:rsidP="00FD7A3F">
            <w:pPr>
              <w:spacing w:line="20" w:lineRule="atLeast"/>
            </w:pPr>
            <w:r w:rsidRPr="00FD7A3F">
              <w:t>Отделение дневного пребывания</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063705F0" w14:textId="77777777" w:rsidR="00F452DD" w:rsidRPr="00FD7A3F" w:rsidRDefault="00F452DD" w:rsidP="00FD7A3F">
            <w:pPr>
              <w:spacing w:line="256" w:lineRule="auto"/>
              <w:rPr>
                <w:rFonts w:eastAsia="Calibri"/>
                <w:lang w:eastAsia="en-US"/>
              </w:rPr>
            </w:pPr>
          </w:p>
        </w:tc>
      </w:tr>
      <w:tr w:rsidR="00F452DD" w:rsidRPr="00FD7A3F" w14:paraId="3DD0CD3A"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0641562"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A954916"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C21ADD4"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31679E1"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04E7ABD"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DC781DF"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29CE205B" w14:textId="77777777" w:rsidR="00F452DD" w:rsidRPr="00FD7A3F" w:rsidRDefault="00F452DD" w:rsidP="00FD7A3F">
            <w:pPr>
              <w:spacing w:line="20" w:lineRule="atLeast"/>
            </w:pPr>
            <w:r w:rsidRPr="00FD7A3F">
              <w:t>Отделение диагностики, разработки и реализации программ социально-медицинской реабилитации (в том числе «Служба домашнего визитирования»)</w:t>
            </w:r>
          </w:p>
        </w:tc>
        <w:tc>
          <w:tcPr>
            <w:tcW w:w="593" w:type="pct"/>
            <w:gridSpan w:val="2"/>
            <w:tcBorders>
              <w:top w:val="single" w:sz="4" w:space="0" w:color="auto"/>
              <w:left w:val="single" w:sz="4" w:space="0" w:color="auto"/>
              <w:bottom w:val="single" w:sz="4" w:space="0" w:color="auto"/>
              <w:right w:val="single" w:sz="4" w:space="0" w:color="auto"/>
            </w:tcBorders>
            <w:hideMark/>
          </w:tcPr>
          <w:p w14:paraId="63BBFC74"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 обслуживание на дому</w:t>
            </w:r>
          </w:p>
        </w:tc>
      </w:tr>
      <w:tr w:rsidR="00F452DD" w:rsidRPr="00FD7A3F" w14:paraId="18EFEB84" w14:textId="77777777" w:rsidTr="00F452DD">
        <w:trPr>
          <w:trHeight w:val="20"/>
          <w:jc w:val="center"/>
        </w:trPr>
        <w:tc>
          <w:tcPr>
            <w:tcW w:w="207" w:type="pct"/>
            <w:tcBorders>
              <w:top w:val="single" w:sz="4" w:space="0" w:color="auto"/>
              <w:left w:val="single" w:sz="4" w:space="0" w:color="auto"/>
              <w:bottom w:val="single" w:sz="4" w:space="0" w:color="auto"/>
              <w:right w:val="single" w:sz="4" w:space="0" w:color="auto"/>
            </w:tcBorders>
          </w:tcPr>
          <w:p w14:paraId="0E5DF0CE"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tcBorders>
              <w:top w:val="single" w:sz="4" w:space="0" w:color="auto"/>
              <w:left w:val="single" w:sz="4" w:space="0" w:color="auto"/>
              <w:bottom w:val="single" w:sz="4" w:space="0" w:color="auto"/>
              <w:right w:val="single" w:sz="4" w:space="0" w:color="auto"/>
            </w:tcBorders>
            <w:hideMark/>
          </w:tcPr>
          <w:p w14:paraId="44EBD44B" w14:textId="77777777" w:rsidR="00F452DD" w:rsidRPr="00FD7A3F" w:rsidRDefault="00F452DD" w:rsidP="00FD7A3F">
            <w:pPr>
              <w:spacing w:line="20" w:lineRule="atLeast"/>
            </w:pPr>
            <w:r w:rsidRPr="00FD7A3F">
              <w:t xml:space="preserve">Бюджетное учреждение Ханты-Мансийского </w:t>
            </w:r>
            <w:r w:rsidRPr="00FD7A3F">
              <w:lastRenderedPageBreak/>
              <w:t>автономного округа – Югры «Советский дом-интернат для престарелых и инвалидов»</w:t>
            </w:r>
          </w:p>
        </w:tc>
        <w:tc>
          <w:tcPr>
            <w:tcW w:w="504" w:type="pct"/>
            <w:tcBorders>
              <w:top w:val="single" w:sz="4" w:space="0" w:color="auto"/>
              <w:left w:val="single" w:sz="4" w:space="0" w:color="auto"/>
              <w:bottom w:val="single" w:sz="4" w:space="0" w:color="auto"/>
              <w:right w:val="single" w:sz="4" w:space="0" w:color="auto"/>
            </w:tcBorders>
            <w:hideMark/>
          </w:tcPr>
          <w:p w14:paraId="263C29B3" w14:textId="77777777" w:rsidR="00F452DD" w:rsidRPr="00FD7A3F" w:rsidRDefault="00F452DD" w:rsidP="00FD7A3F">
            <w:pPr>
              <w:spacing w:line="20" w:lineRule="atLeast"/>
            </w:pPr>
            <w:r w:rsidRPr="00FD7A3F">
              <w:lastRenderedPageBreak/>
              <w:t>Зарубина Наталья Анатольевна</w:t>
            </w:r>
          </w:p>
        </w:tc>
        <w:tc>
          <w:tcPr>
            <w:tcW w:w="905" w:type="pct"/>
            <w:tcBorders>
              <w:top w:val="single" w:sz="4" w:space="0" w:color="auto"/>
              <w:left w:val="single" w:sz="4" w:space="0" w:color="auto"/>
              <w:bottom w:val="single" w:sz="4" w:space="0" w:color="auto"/>
              <w:right w:val="single" w:sz="4" w:space="0" w:color="auto"/>
            </w:tcBorders>
            <w:hideMark/>
          </w:tcPr>
          <w:p w14:paraId="6D187371" w14:textId="77777777" w:rsidR="00F452DD" w:rsidRPr="00FD7A3F" w:rsidRDefault="00F452DD" w:rsidP="00FD7A3F">
            <w:pPr>
              <w:spacing w:line="20" w:lineRule="atLeast"/>
              <w:rPr>
                <w:lang w:val="fr-FR"/>
              </w:rPr>
            </w:pPr>
            <w:r w:rsidRPr="00FD7A3F">
              <w:t>тел</w:t>
            </w:r>
            <w:r w:rsidRPr="00FD7A3F">
              <w:rPr>
                <w:lang w:val="fr-FR"/>
              </w:rPr>
              <w:t xml:space="preserve">: 8 (34675) 7-89-39  e-mail: sovdipi@admhmao.ru </w:t>
            </w:r>
            <w:r w:rsidRPr="00FD7A3F">
              <w:t>сайт</w:t>
            </w:r>
            <w:r w:rsidRPr="00FD7A3F">
              <w:rPr>
                <w:lang w:val="fr-FR"/>
              </w:rPr>
              <w:t>: http://</w:t>
            </w:r>
            <w:r w:rsidRPr="00FD7A3F">
              <w:t>дарина</w:t>
            </w:r>
            <w:r w:rsidRPr="00FD7A3F">
              <w:rPr>
                <w:lang w:val="fr-FR"/>
              </w:rPr>
              <w:t>86.</w:t>
            </w:r>
            <w:r w:rsidRPr="00FD7A3F">
              <w:t>рф</w:t>
            </w:r>
          </w:p>
        </w:tc>
        <w:tc>
          <w:tcPr>
            <w:tcW w:w="636" w:type="pct"/>
            <w:tcBorders>
              <w:top w:val="single" w:sz="4" w:space="0" w:color="auto"/>
              <w:left w:val="single" w:sz="4" w:space="0" w:color="auto"/>
              <w:bottom w:val="single" w:sz="4" w:space="0" w:color="auto"/>
              <w:right w:val="single" w:sz="4" w:space="0" w:color="auto"/>
            </w:tcBorders>
            <w:hideMark/>
          </w:tcPr>
          <w:p w14:paraId="5E11B7D3" w14:textId="77777777" w:rsidR="00F452DD" w:rsidRPr="00FD7A3F" w:rsidRDefault="00F452DD" w:rsidP="00FD7A3F">
            <w:pPr>
              <w:spacing w:line="20" w:lineRule="atLeast"/>
            </w:pPr>
            <w:r w:rsidRPr="00FD7A3F">
              <w:t xml:space="preserve">628240, ХМАО-Югра, г. Советский, ул. </w:t>
            </w:r>
            <w:r w:rsidRPr="00FD7A3F">
              <w:lastRenderedPageBreak/>
              <w:t>Юбилейная, д. 54</w:t>
            </w:r>
          </w:p>
        </w:tc>
        <w:tc>
          <w:tcPr>
            <w:tcW w:w="671" w:type="pct"/>
            <w:tcBorders>
              <w:top w:val="single" w:sz="4" w:space="0" w:color="auto"/>
              <w:left w:val="single" w:sz="4" w:space="0" w:color="auto"/>
              <w:bottom w:val="single" w:sz="4" w:space="0" w:color="auto"/>
              <w:right w:val="single" w:sz="4" w:space="0" w:color="auto"/>
            </w:tcBorders>
            <w:hideMark/>
          </w:tcPr>
          <w:p w14:paraId="68C60A91" w14:textId="77777777" w:rsidR="00F452DD" w:rsidRPr="00FD7A3F" w:rsidRDefault="00F452DD" w:rsidP="00FD7A3F">
            <w:pPr>
              <w:spacing w:line="20" w:lineRule="atLeast"/>
            </w:pPr>
            <w:r w:rsidRPr="00FD7A3F">
              <w:lastRenderedPageBreak/>
              <w:t>г. Советский, ул. Юбилейная,  д. 54</w:t>
            </w:r>
          </w:p>
        </w:tc>
        <w:tc>
          <w:tcPr>
            <w:tcW w:w="802" w:type="pct"/>
            <w:tcBorders>
              <w:top w:val="single" w:sz="4" w:space="0" w:color="auto"/>
              <w:left w:val="single" w:sz="4" w:space="0" w:color="auto"/>
              <w:bottom w:val="single" w:sz="4" w:space="0" w:color="auto"/>
              <w:right w:val="single" w:sz="4" w:space="0" w:color="auto"/>
            </w:tcBorders>
            <w:hideMark/>
          </w:tcPr>
          <w:p w14:paraId="1090529E" w14:textId="77777777" w:rsidR="00F452DD" w:rsidRPr="00FD7A3F" w:rsidRDefault="00F452DD" w:rsidP="00FD7A3F">
            <w:pPr>
              <w:spacing w:line="20" w:lineRule="atLeast"/>
            </w:pPr>
            <w:r w:rsidRPr="00FD7A3F">
              <w:t xml:space="preserve">Отделение милосердия, социально-медицинское отделение, отделение </w:t>
            </w:r>
            <w:r w:rsidRPr="00FD7A3F">
              <w:lastRenderedPageBreak/>
              <w:t>комплексной реабилитации и абилитации, психоневрологическое отделение, геронтологическое отделение</w:t>
            </w:r>
          </w:p>
        </w:tc>
        <w:tc>
          <w:tcPr>
            <w:tcW w:w="593" w:type="pct"/>
            <w:gridSpan w:val="2"/>
            <w:tcBorders>
              <w:top w:val="single" w:sz="4" w:space="0" w:color="auto"/>
              <w:left w:val="single" w:sz="4" w:space="0" w:color="auto"/>
              <w:bottom w:val="single" w:sz="4" w:space="0" w:color="auto"/>
              <w:right w:val="single" w:sz="4" w:space="0" w:color="auto"/>
            </w:tcBorders>
            <w:hideMark/>
          </w:tcPr>
          <w:p w14:paraId="0BBE2722" w14:textId="77777777" w:rsidR="00F452DD" w:rsidRPr="00FD7A3F" w:rsidRDefault="00F452DD" w:rsidP="00FD7A3F">
            <w:pPr>
              <w:rPr>
                <w:rFonts w:eastAsia="Calibri"/>
                <w:lang w:eastAsia="en-US"/>
              </w:rPr>
            </w:pPr>
            <w:r w:rsidRPr="00FD7A3F">
              <w:lastRenderedPageBreak/>
              <w:t>Стационарное обслуживание</w:t>
            </w:r>
          </w:p>
        </w:tc>
      </w:tr>
      <w:tr w:rsidR="00F452DD" w:rsidRPr="00FD7A3F" w14:paraId="1D4E1E68"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472AE837"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541B67D6" w14:textId="77777777" w:rsidR="00F452DD" w:rsidRPr="00FD7A3F" w:rsidRDefault="00F452DD" w:rsidP="00FD7A3F">
            <w:pPr>
              <w:spacing w:line="20" w:lineRule="atLeast"/>
            </w:pPr>
            <w:r w:rsidRPr="00FD7A3F">
              <w:t>Бюджетное учреждение Ханты-Мансийского автономного округа – Югры «Советский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3A6B5F20" w14:textId="77777777" w:rsidR="00F452DD" w:rsidRPr="00FD7A3F" w:rsidRDefault="00F452DD" w:rsidP="00FD7A3F">
            <w:pPr>
              <w:spacing w:line="20" w:lineRule="atLeast"/>
            </w:pPr>
            <w:r w:rsidRPr="00FD7A3F">
              <w:t>Прохорова Наталья Александровна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442D150F" w14:textId="77777777" w:rsidR="00F452DD" w:rsidRPr="00FD7A3F" w:rsidRDefault="00F452DD" w:rsidP="00FD7A3F">
            <w:pPr>
              <w:spacing w:line="20" w:lineRule="atLeast"/>
              <w:rPr>
                <w:lang w:val="fr-FR"/>
              </w:rPr>
            </w:pPr>
            <w:r w:rsidRPr="00FD7A3F">
              <w:t>тел</w:t>
            </w:r>
            <w:r w:rsidRPr="00FD7A3F">
              <w:rPr>
                <w:lang w:val="fr-FR"/>
              </w:rPr>
              <w:t xml:space="preserve">: 8 (34675) 340-45; 610-90 e-mail: SovKCSON@admhmao.ru </w:t>
            </w:r>
            <w:r w:rsidRPr="00FD7A3F">
              <w:t>сайт</w:t>
            </w:r>
            <w:r w:rsidRPr="00FD7A3F">
              <w:rPr>
                <w:lang w:val="fr-FR"/>
              </w:rPr>
              <w:t>: http://</w:t>
            </w:r>
            <w:r w:rsidRPr="00FD7A3F">
              <w:t>советскийкцсон</w:t>
            </w:r>
            <w:r w:rsidRPr="00FD7A3F">
              <w:rPr>
                <w:lang w:val="fr-FR"/>
              </w:rPr>
              <w:t>.</w:t>
            </w:r>
            <w:r w:rsidRPr="00FD7A3F">
              <w:t>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108DB067" w14:textId="77777777" w:rsidR="00F452DD" w:rsidRPr="00FD7A3F" w:rsidRDefault="00F452DD" w:rsidP="00FD7A3F">
            <w:pPr>
              <w:spacing w:line="20" w:lineRule="atLeast"/>
            </w:pPr>
            <w:r w:rsidRPr="00FD7A3F">
              <w:t>628240, ХМАО-Югра, Советский район, г. Советский, ул. Гастелло, д. 39</w:t>
            </w:r>
          </w:p>
        </w:tc>
        <w:tc>
          <w:tcPr>
            <w:tcW w:w="671" w:type="pct"/>
            <w:vMerge w:val="restart"/>
            <w:tcBorders>
              <w:top w:val="single" w:sz="4" w:space="0" w:color="auto"/>
              <w:left w:val="single" w:sz="4" w:space="0" w:color="auto"/>
              <w:bottom w:val="single" w:sz="4" w:space="0" w:color="auto"/>
              <w:right w:val="single" w:sz="4" w:space="0" w:color="auto"/>
            </w:tcBorders>
            <w:hideMark/>
          </w:tcPr>
          <w:p w14:paraId="26B50BA1" w14:textId="77777777" w:rsidR="00F452DD" w:rsidRPr="00FD7A3F" w:rsidRDefault="00F452DD" w:rsidP="00FD7A3F">
            <w:pPr>
              <w:jc w:val="both"/>
            </w:pPr>
            <w:r w:rsidRPr="00FD7A3F">
              <w:t xml:space="preserve">г. Советский, </w:t>
            </w:r>
            <w:r w:rsidRPr="00FD7A3F">
              <w:rPr>
                <w:rFonts w:eastAsia="Calibri"/>
                <w:lang w:eastAsia="en-US"/>
              </w:rPr>
              <w:t xml:space="preserve"> </w:t>
            </w:r>
            <w:r w:rsidRPr="00FD7A3F">
              <w:t>ул. Гастелло, д. 10</w:t>
            </w:r>
          </w:p>
        </w:tc>
        <w:tc>
          <w:tcPr>
            <w:tcW w:w="802" w:type="pct"/>
            <w:tcBorders>
              <w:top w:val="single" w:sz="4" w:space="0" w:color="auto"/>
              <w:left w:val="nil"/>
              <w:bottom w:val="single" w:sz="4" w:space="0" w:color="auto"/>
              <w:right w:val="single" w:sz="4" w:space="0" w:color="auto"/>
            </w:tcBorders>
            <w:hideMark/>
          </w:tcPr>
          <w:p w14:paraId="0A8BD969" w14:textId="77777777" w:rsidR="00F452DD" w:rsidRPr="00FD7A3F" w:rsidRDefault="00F452DD" w:rsidP="00FD7A3F">
            <w:pPr>
              <w:jc w:val="both"/>
              <w:rPr>
                <w:rFonts w:eastAsia="Calibri"/>
              </w:rPr>
            </w:pPr>
            <w:r w:rsidRPr="00FD7A3F">
              <w:t>Отделение социальной реабилитации и абилитации</w:t>
            </w:r>
          </w:p>
        </w:tc>
        <w:tc>
          <w:tcPr>
            <w:tcW w:w="593" w:type="pct"/>
            <w:gridSpan w:val="2"/>
            <w:vMerge w:val="restart"/>
            <w:tcBorders>
              <w:top w:val="single" w:sz="4" w:space="0" w:color="auto"/>
              <w:left w:val="nil"/>
              <w:bottom w:val="single" w:sz="4" w:space="0" w:color="auto"/>
              <w:right w:val="single" w:sz="4" w:space="0" w:color="auto"/>
            </w:tcBorders>
            <w:hideMark/>
          </w:tcPr>
          <w:p w14:paraId="32205448" w14:textId="77777777" w:rsidR="00F452DD" w:rsidRPr="00FD7A3F" w:rsidRDefault="00F452DD" w:rsidP="00FD7A3F">
            <w:pPr>
              <w:spacing w:line="20" w:lineRule="atLeast"/>
              <w:contextualSpacing/>
            </w:pPr>
            <w:r w:rsidRPr="00FD7A3F">
              <w:t>Полустационарное обслуживание</w:t>
            </w:r>
          </w:p>
        </w:tc>
      </w:tr>
      <w:tr w:rsidR="00F452DD" w:rsidRPr="00FD7A3F" w14:paraId="75560755"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8F143DC"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AC54516"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CF821A1"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62EDFA7"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F46CC0F"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A0F0C60" w14:textId="77777777" w:rsidR="00F452DD" w:rsidRPr="00FD7A3F" w:rsidRDefault="00F452DD" w:rsidP="00FD7A3F">
            <w:pPr>
              <w:spacing w:line="256" w:lineRule="auto"/>
              <w:rPr>
                <w:lang w:eastAsia="en-US"/>
              </w:rPr>
            </w:pPr>
          </w:p>
        </w:tc>
        <w:tc>
          <w:tcPr>
            <w:tcW w:w="802" w:type="pct"/>
            <w:tcBorders>
              <w:top w:val="single" w:sz="4" w:space="0" w:color="auto"/>
              <w:left w:val="nil"/>
              <w:bottom w:val="single" w:sz="4" w:space="0" w:color="auto"/>
              <w:right w:val="single" w:sz="4" w:space="0" w:color="auto"/>
            </w:tcBorders>
            <w:hideMark/>
          </w:tcPr>
          <w:p w14:paraId="2E5AB02B" w14:textId="77777777" w:rsidR="00F452DD" w:rsidRPr="00FD7A3F" w:rsidRDefault="00F452DD" w:rsidP="00FD7A3F">
            <w:pPr>
              <w:jc w:val="both"/>
            </w:pPr>
            <w:r w:rsidRPr="00FD7A3F">
              <w:t>Отделение психологической помощи гражданам</w:t>
            </w:r>
          </w:p>
        </w:tc>
        <w:tc>
          <w:tcPr>
            <w:tcW w:w="593" w:type="pct"/>
            <w:gridSpan w:val="2"/>
            <w:vMerge/>
            <w:tcBorders>
              <w:top w:val="single" w:sz="4" w:space="0" w:color="auto"/>
              <w:left w:val="nil"/>
              <w:bottom w:val="single" w:sz="4" w:space="0" w:color="auto"/>
              <w:right w:val="single" w:sz="4" w:space="0" w:color="auto"/>
            </w:tcBorders>
            <w:vAlign w:val="center"/>
            <w:hideMark/>
          </w:tcPr>
          <w:p w14:paraId="68252DAC" w14:textId="77777777" w:rsidR="00F452DD" w:rsidRPr="00FD7A3F" w:rsidRDefault="00F452DD" w:rsidP="00FD7A3F">
            <w:pPr>
              <w:spacing w:line="256" w:lineRule="auto"/>
              <w:rPr>
                <w:rFonts w:eastAsia="Calibri"/>
                <w:lang w:eastAsia="en-US"/>
              </w:rPr>
            </w:pPr>
          </w:p>
        </w:tc>
      </w:tr>
      <w:tr w:rsidR="00F452DD" w:rsidRPr="00FD7A3F" w14:paraId="7E439210"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0643EA5"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0C3EFAC"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7CE6803"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4790ABD"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29DD1B9"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B83709C" w14:textId="77777777" w:rsidR="00F452DD" w:rsidRPr="00FD7A3F" w:rsidRDefault="00F452DD" w:rsidP="00FD7A3F">
            <w:pPr>
              <w:spacing w:line="256" w:lineRule="auto"/>
              <w:rPr>
                <w:lang w:eastAsia="en-US"/>
              </w:rPr>
            </w:pPr>
          </w:p>
        </w:tc>
        <w:tc>
          <w:tcPr>
            <w:tcW w:w="802" w:type="pct"/>
            <w:tcBorders>
              <w:top w:val="single" w:sz="4" w:space="0" w:color="auto"/>
              <w:left w:val="nil"/>
              <w:bottom w:val="single" w:sz="4" w:space="0" w:color="auto"/>
              <w:right w:val="single" w:sz="4" w:space="0" w:color="auto"/>
            </w:tcBorders>
            <w:hideMark/>
          </w:tcPr>
          <w:p w14:paraId="0C83F8AD" w14:textId="77777777" w:rsidR="00F452DD" w:rsidRPr="00FD7A3F" w:rsidRDefault="00F452DD" w:rsidP="00FD7A3F">
            <w:pPr>
              <w:jc w:val="both"/>
            </w:pPr>
            <w:r w:rsidRPr="00FD7A3F">
              <w:t>Отделение социального сопровождения граждан</w:t>
            </w:r>
          </w:p>
        </w:tc>
        <w:tc>
          <w:tcPr>
            <w:tcW w:w="593" w:type="pct"/>
            <w:gridSpan w:val="2"/>
            <w:vMerge/>
            <w:tcBorders>
              <w:top w:val="single" w:sz="4" w:space="0" w:color="auto"/>
              <w:left w:val="nil"/>
              <w:bottom w:val="single" w:sz="4" w:space="0" w:color="auto"/>
              <w:right w:val="single" w:sz="4" w:space="0" w:color="auto"/>
            </w:tcBorders>
            <w:vAlign w:val="center"/>
            <w:hideMark/>
          </w:tcPr>
          <w:p w14:paraId="3DE7BCD2" w14:textId="77777777" w:rsidR="00F452DD" w:rsidRPr="00FD7A3F" w:rsidRDefault="00F452DD" w:rsidP="00FD7A3F">
            <w:pPr>
              <w:spacing w:line="256" w:lineRule="auto"/>
              <w:rPr>
                <w:rFonts w:eastAsia="Calibri"/>
                <w:lang w:eastAsia="en-US"/>
              </w:rPr>
            </w:pPr>
          </w:p>
        </w:tc>
      </w:tr>
      <w:tr w:rsidR="00F452DD" w:rsidRPr="00FD7A3F" w14:paraId="6947985C"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1475E7C"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A007977"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F408978"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9E6B1A0"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2390E15"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1DE15FF" w14:textId="77777777" w:rsidR="00F452DD" w:rsidRPr="00FD7A3F" w:rsidRDefault="00F452DD" w:rsidP="00FD7A3F">
            <w:pPr>
              <w:spacing w:line="256" w:lineRule="auto"/>
              <w:rPr>
                <w:lang w:eastAsia="en-US"/>
              </w:rPr>
            </w:pPr>
          </w:p>
        </w:tc>
        <w:tc>
          <w:tcPr>
            <w:tcW w:w="802" w:type="pct"/>
            <w:tcBorders>
              <w:top w:val="single" w:sz="4" w:space="0" w:color="auto"/>
              <w:left w:val="nil"/>
              <w:bottom w:val="single" w:sz="4" w:space="0" w:color="auto"/>
              <w:right w:val="single" w:sz="4" w:space="0" w:color="auto"/>
            </w:tcBorders>
            <w:hideMark/>
          </w:tcPr>
          <w:p w14:paraId="5FFE8D5C" w14:textId="77777777" w:rsidR="00F452DD" w:rsidRPr="00FD7A3F" w:rsidRDefault="00F452DD" w:rsidP="00FD7A3F">
            <w:pPr>
              <w:jc w:val="both"/>
            </w:pPr>
            <w:r w:rsidRPr="00FD7A3F">
              <w:t>Специализированное отделение социально-медицинского обслуживания на дому</w:t>
            </w:r>
          </w:p>
        </w:tc>
        <w:tc>
          <w:tcPr>
            <w:tcW w:w="593" w:type="pct"/>
            <w:gridSpan w:val="2"/>
            <w:tcBorders>
              <w:top w:val="single" w:sz="4" w:space="0" w:color="auto"/>
              <w:left w:val="nil"/>
              <w:bottom w:val="single" w:sz="4" w:space="0" w:color="auto"/>
              <w:right w:val="single" w:sz="4" w:space="0" w:color="auto"/>
            </w:tcBorders>
            <w:hideMark/>
          </w:tcPr>
          <w:p w14:paraId="4381E554" w14:textId="77777777" w:rsidR="00F452DD" w:rsidRPr="00FD7A3F" w:rsidRDefault="00F452DD" w:rsidP="00FD7A3F">
            <w:pPr>
              <w:spacing w:line="20" w:lineRule="atLeast"/>
              <w:contextualSpacing/>
            </w:pPr>
            <w:r w:rsidRPr="00FD7A3F">
              <w:t>Обслуживание на дому</w:t>
            </w:r>
          </w:p>
        </w:tc>
      </w:tr>
      <w:tr w:rsidR="00F452DD" w:rsidRPr="00FD7A3F" w14:paraId="001C0D38"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AAD013F"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A15C971"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0DDE220"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B389295"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45C375F" w14:textId="77777777" w:rsidR="00F452DD" w:rsidRPr="00FD7A3F" w:rsidRDefault="00F452DD" w:rsidP="00FD7A3F">
            <w:pPr>
              <w:spacing w:line="256" w:lineRule="auto"/>
            </w:pPr>
          </w:p>
        </w:tc>
        <w:tc>
          <w:tcPr>
            <w:tcW w:w="671" w:type="pct"/>
            <w:vMerge w:val="restart"/>
            <w:tcBorders>
              <w:top w:val="nil"/>
              <w:left w:val="single" w:sz="4" w:space="0" w:color="auto"/>
              <w:bottom w:val="single" w:sz="4" w:space="0" w:color="auto"/>
              <w:right w:val="single" w:sz="4" w:space="0" w:color="auto"/>
            </w:tcBorders>
            <w:hideMark/>
          </w:tcPr>
          <w:p w14:paraId="50C4F7CD" w14:textId="77777777" w:rsidR="00F452DD" w:rsidRPr="00FD7A3F" w:rsidRDefault="00F452DD" w:rsidP="00FD7A3F">
            <w:pPr>
              <w:jc w:val="both"/>
            </w:pPr>
            <w:r w:rsidRPr="00FD7A3F">
              <w:t>г.п. Зеленоборск, ул. Политехническая, д.16</w:t>
            </w:r>
          </w:p>
        </w:tc>
        <w:tc>
          <w:tcPr>
            <w:tcW w:w="802" w:type="pct"/>
            <w:tcBorders>
              <w:top w:val="nil"/>
              <w:left w:val="nil"/>
              <w:bottom w:val="single" w:sz="4" w:space="0" w:color="auto"/>
              <w:right w:val="single" w:sz="4" w:space="0" w:color="auto"/>
            </w:tcBorders>
            <w:hideMark/>
          </w:tcPr>
          <w:p w14:paraId="2F634778" w14:textId="77777777" w:rsidR="00F452DD" w:rsidRPr="00FD7A3F" w:rsidRDefault="00F452DD" w:rsidP="00FD7A3F">
            <w:pPr>
              <w:jc w:val="both"/>
            </w:pPr>
            <w:r w:rsidRPr="00FD7A3F">
              <w:t>Специальный дом для одиноких престарелых</w:t>
            </w:r>
          </w:p>
        </w:tc>
        <w:tc>
          <w:tcPr>
            <w:tcW w:w="593" w:type="pct"/>
            <w:gridSpan w:val="2"/>
            <w:vMerge w:val="restart"/>
            <w:tcBorders>
              <w:top w:val="single" w:sz="4" w:space="0" w:color="auto"/>
              <w:left w:val="nil"/>
              <w:bottom w:val="single" w:sz="4" w:space="0" w:color="auto"/>
              <w:right w:val="single" w:sz="4" w:space="0" w:color="auto"/>
            </w:tcBorders>
            <w:hideMark/>
          </w:tcPr>
          <w:p w14:paraId="0EB991D3" w14:textId="77777777" w:rsidR="00F452DD" w:rsidRPr="00FD7A3F" w:rsidRDefault="00F452DD" w:rsidP="00FD7A3F">
            <w:pPr>
              <w:spacing w:line="20" w:lineRule="atLeast"/>
              <w:contextualSpacing/>
            </w:pPr>
            <w:r w:rsidRPr="00FD7A3F">
              <w:t>Полустационарное обслуживание</w:t>
            </w:r>
          </w:p>
        </w:tc>
      </w:tr>
      <w:tr w:rsidR="00F452DD" w:rsidRPr="00FD7A3F" w14:paraId="2F0B9E31"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F33CE59"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17FFE3C"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648F3BF"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7BBF02E"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FF9F00D" w14:textId="77777777" w:rsidR="00F452DD" w:rsidRPr="00FD7A3F" w:rsidRDefault="00F452DD" w:rsidP="00FD7A3F">
            <w:pPr>
              <w:spacing w:line="256" w:lineRule="auto"/>
            </w:pPr>
          </w:p>
        </w:tc>
        <w:tc>
          <w:tcPr>
            <w:tcW w:w="671" w:type="pct"/>
            <w:vMerge/>
            <w:tcBorders>
              <w:top w:val="nil"/>
              <w:left w:val="single" w:sz="4" w:space="0" w:color="auto"/>
              <w:bottom w:val="single" w:sz="4" w:space="0" w:color="auto"/>
              <w:right w:val="single" w:sz="4" w:space="0" w:color="auto"/>
            </w:tcBorders>
            <w:vAlign w:val="center"/>
            <w:hideMark/>
          </w:tcPr>
          <w:p w14:paraId="227AE64F" w14:textId="77777777" w:rsidR="00F452DD" w:rsidRPr="00FD7A3F" w:rsidRDefault="00F452DD" w:rsidP="00FD7A3F">
            <w:pPr>
              <w:spacing w:line="256" w:lineRule="auto"/>
              <w:rPr>
                <w:rFonts w:eastAsia="Calibri"/>
                <w:lang w:eastAsia="en-US"/>
              </w:rPr>
            </w:pPr>
          </w:p>
        </w:tc>
        <w:tc>
          <w:tcPr>
            <w:tcW w:w="802" w:type="pct"/>
            <w:tcBorders>
              <w:top w:val="nil"/>
              <w:left w:val="nil"/>
              <w:bottom w:val="single" w:sz="4" w:space="0" w:color="auto"/>
              <w:right w:val="single" w:sz="4" w:space="0" w:color="auto"/>
            </w:tcBorders>
            <w:hideMark/>
          </w:tcPr>
          <w:p w14:paraId="5FE23864" w14:textId="77777777" w:rsidR="00F452DD" w:rsidRPr="00FD7A3F" w:rsidRDefault="00F452DD" w:rsidP="00FD7A3F">
            <w:pPr>
              <w:jc w:val="both"/>
            </w:pPr>
            <w:r w:rsidRPr="00FD7A3F">
              <w:t>Сектор отделения социальной реабилитации и абилитации</w:t>
            </w:r>
          </w:p>
        </w:tc>
        <w:tc>
          <w:tcPr>
            <w:tcW w:w="593" w:type="pct"/>
            <w:gridSpan w:val="2"/>
            <w:vMerge/>
            <w:tcBorders>
              <w:top w:val="nil"/>
              <w:left w:val="nil"/>
              <w:bottom w:val="single" w:sz="4" w:space="0" w:color="auto"/>
              <w:right w:val="single" w:sz="4" w:space="0" w:color="auto"/>
            </w:tcBorders>
            <w:vAlign w:val="center"/>
            <w:hideMark/>
          </w:tcPr>
          <w:p w14:paraId="049A506A" w14:textId="77777777" w:rsidR="00F452DD" w:rsidRPr="00FD7A3F" w:rsidRDefault="00F452DD" w:rsidP="00FD7A3F">
            <w:pPr>
              <w:spacing w:line="256" w:lineRule="auto"/>
              <w:rPr>
                <w:rFonts w:eastAsia="Calibri"/>
                <w:lang w:eastAsia="en-US"/>
              </w:rPr>
            </w:pPr>
          </w:p>
        </w:tc>
      </w:tr>
      <w:tr w:rsidR="00F452DD" w:rsidRPr="00FD7A3F" w14:paraId="35F9AF6F"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BC093AB"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5EDE71A"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2C7C483"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4CA96ED"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B0CEAEC" w14:textId="77777777" w:rsidR="00F452DD" w:rsidRPr="00FD7A3F" w:rsidRDefault="00F452DD" w:rsidP="00FD7A3F">
            <w:pPr>
              <w:spacing w:line="256" w:lineRule="auto"/>
            </w:pPr>
          </w:p>
        </w:tc>
        <w:tc>
          <w:tcPr>
            <w:tcW w:w="671" w:type="pct"/>
            <w:tcBorders>
              <w:top w:val="nil"/>
              <w:left w:val="single" w:sz="4" w:space="0" w:color="auto"/>
              <w:bottom w:val="single" w:sz="4" w:space="0" w:color="auto"/>
              <w:right w:val="single" w:sz="4" w:space="0" w:color="auto"/>
            </w:tcBorders>
            <w:hideMark/>
          </w:tcPr>
          <w:p w14:paraId="499D3DFE" w14:textId="77777777" w:rsidR="00F452DD" w:rsidRPr="00FD7A3F" w:rsidRDefault="00F452DD" w:rsidP="00FD7A3F">
            <w:pPr>
              <w:jc w:val="both"/>
            </w:pPr>
            <w:r w:rsidRPr="00FD7A3F">
              <w:t>г.п. Коммунистический, ул. Мира, д. 8 «А»</w:t>
            </w:r>
          </w:p>
        </w:tc>
        <w:tc>
          <w:tcPr>
            <w:tcW w:w="802" w:type="pct"/>
            <w:tcBorders>
              <w:top w:val="nil"/>
              <w:left w:val="nil"/>
              <w:bottom w:val="single" w:sz="4" w:space="0" w:color="auto"/>
              <w:right w:val="single" w:sz="4" w:space="0" w:color="auto"/>
            </w:tcBorders>
            <w:hideMark/>
          </w:tcPr>
          <w:p w14:paraId="30602672" w14:textId="77777777" w:rsidR="00F452DD" w:rsidRPr="00FD7A3F" w:rsidRDefault="00F452DD" w:rsidP="00FD7A3F">
            <w:pPr>
              <w:jc w:val="both"/>
            </w:pPr>
            <w:r w:rsidRPr="00FD7A3F">
              <w:t xml:space="preserve">Сектор отделения социальной реабилитации и абилитации </w:t>
            </w:r>
          </w:p>
        </w:tc>
        <w:tc>
          <w:tcPr>
            <w:tcW w:w="593" w:type="pct"/>
            <w:gridSpan w:val="2"/>
            <w:vMerge w:val="restart"/>
            <w:tcBorders>
              <w:top w:val="single" w:sz="4" w:space="0" w:color="auto"/>
              <w:left w:val="nil"/>
              <w:bottom w:val="single" w:sz="4" w:space="0" w:color="auto"/>
              <w:right w:val="single" w:sz="4" w:space="0" w:color="auto"/>
            </w:tcBorders>
            <w:hideMark/>
          </w:tcPr>
          <w:p w14:paraId="73AFAFD7" w14:textId="77777777" w:rsidR="00F452DD" w:rsidRPr="00FD7A3F" w:rsidRDefault="00F452DD" w:rsidP="00FD7A3F">
            <w:pPr>
              <w:spacing w:line="20" w:lineRule="atLeast"/>
              <w:contextualSpacing/>
            </w:pPr>
            <w:r w:rsidRPr="00FD7A3F">
              <w:t>Полустационарное обслуживание</w:t>
            </w:r>
          </w:p>
        </w:tc>
      </w:tr>
      <w:tr w:rsidR="00F452DD" w:rsidRPr="00FD7A3F" w14:paraId="256A4732"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6CC178E"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EB08173"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462CA9A"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D036E22"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7A4CF50" w14:textId="77777777" w:rsidR="00F452DD" w:rsidRPr="00FD7A3F" w:rsidRDefault="00F452DD" w:rsidP="00FD7A3F">
            <w:pPr>
              <w:spacing w:line="256" w:lineRule="auto"/>
            </w:pPr>
          </w:p>
        </w:tc>
        <w:tc>
          <w:tcPr>
            <w:tcW w:w="671" w:type="pct"/>
            <w:vMerge w:val="restart"/>
            <w:tcBorders>
              <w:top w:val="nil"/>
              <w:left w:val="single" w:sz="4" w:space="0" w:color="auto"/>
              <w:bottom w:val="single" w:sz="4" w:space="0" w:color="auto"/>
              <w:right w:val="single" w:sz="4" w:space="0" w:color="auto"/>
            </w:tcBorders>
            <w:hideMark/>
          </w:tcPr>
          <w:p w14:paraId="68B21C68" w14:textId="77777777" w:rsidR="00F452DD" w:rsidRPr="00FD7A3F" w:rsidRDefault="00F452DD" w:rsidP="00FD7A3F">
            <w:pPr>
              <w:jc w:val="both"/>
            </w:pPr>
            <w:r w:rsidRPr="00FD7A3F">
              <w:t>г.п. Агириш, ул. Спортивная, д. 15 «А»</w:t>
            </w:r>
          </w:p>
        </w:tc>
        <w:tc>
          <w:tcPr>
            <w:tcW w:w="802" w:type="pct"/>
            <w:tcBorders>
              <w:top w:val="nil"/>
              <w:left w:val="nil"/>
              <w:bottom w:val="single" w:sz="4" w:space="0" w:color="auto"/>
              <w:right w:val="single" w:sz="4" w:space="0" w:color="auto"/>
            </w:tcBorders>
            <w:hideMark/>
          </w:tcPr>
          <w:p w14:paraId="13F8B4A6" w14:textId="77777777" w:rsidR="00F452DD" w:rsidRPr="00FD7A3F" w:rsidRDefault="00F452DD" w:rsidP="00FD7A3F">
            <w:pPr>
              <w:jc w:val="both"/>
            </w:pPr>
            <w:r w:rsidRPr="00FD7A3F">
              <w:t>Специальный дом для одиноких престарелых</w:t>
            </w:r>
          </w:p>
        </w:tc>
        <w:tc>
          <w:tcPr>
            <w:tcW w:w="593" w:type="pct"/>
            <w:gridSpan w:val="2"/>
            <w:vMerge/>
            <w:tcBorders>
              <w:top w:val="nil"/>
              <w:left w:val="nil"/>
              <w:bottom w:val="single" w:sz="4" w:space="0" w:color="auto"/>
              <w:right w:val="single" w:sz="4" w:space="0" w:color="auto"/>
            </w:tcBorders>
            <w:vAlign w:val="center"/>
            <w:hideMark/>
          </w:tcPr>
          <w:p w14:paraId="4737093D" w14:textId="77777777" w:rsidR="00F452DD" w:rsidRPr="00FD7A3F" w:rsidRDefault="00F452DD" w:rsidP="00FD7A3F">
            <w:pPr>
              <w:spacing w:line="256" w:lineRule="auto"/>
              <w:rPr>
                <w:rFonts w:eastAsia="Calibri"/>
                <w:lang w:eastAsia="en-US"/>
              </w:rPr>
            </w:pPr>
          </w:p>
        </w:tc>
      </w:tr>
      <w:tr w:rsidR="00F452DD" w:rsidRPr="00FD7A3F" w14:paraId="7EF28673"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93A216D"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62151C0"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74A1609"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03BFE3C"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89508A8" w14:textId="77777777" w:rsidR="00F452DD" w:rsidRPr="00FD7A3F" w:rsidRDefault="00F452DD" w:rsidP="00FD7A3F">
            <w:pPr>
              <w:spacing w:line="256" w:lineRule="auto"/>
            </w:pPr>
          </w:p>
        </w:tc>
        <w:tc>
          <w:tcPr>
            <w:tcW w:w="671" w:type="pct"/>
            <w:vMerge/>
            <w:tcBorders>
              <w:top w:val="nil"/>
              <w:left w:val="single" w:sz="4" w:space="0" w:color="auto"/>
              <w:bottom w:val="single" w:sz="4" w:space="0" w:color="auto"/>
              <w:right w:val="single" w:sz="4" w:space="0" w:color="auto"/>
            </w:tcBorders>
            <w:vAlign w:val="center"/>
            <w:hideMark/>
          </w:tcPr>
          <w:p w14:paraId="6879EC19" w14:textId="77777777" w:rsidR="00F452DD" w:rsidRPr="00FD7A3F" w:rsidRDefault="00F452DD" w:rsidP="00FD7A3F">
            <w:pPr>
              <w:spacing w:line="256" w:lineRule="auto"/>
              <w:rPr>
                <w:rFonts w:eastAsia="Calibri"/>
                <w:lang w:eastAsia="en-US"/>
              </w:rPr>
            </w:pPr>
          </w:p>
        </w:tc>
        <w:tc>
          <w:tcPr>
            <w:tcW w:w="802" w:type="pct"/>
            <w:tcBorders>
              <w:top w:val="single" w:sz="4" w:space="0" w:color="auto"/>
              <w:left w:val="single" w:sz="4" w:space="0" w:color="auto"/>
              <w:bottom w:val="single" w:sz="4" w:space="0" w:color="auto"/>
              <w:right w:val="single" w:sz="4" w:space="0" w:color="auto"/>
            </w:tcBorders>
            <w:hideMark/>
          </w:tcPr>
          <w:p w14:paraId="28635778" w14:textId="77777777" w:rsidR="00F452DD" w:rsidRPr="00FD7A3F" w:rsidRDefault="00F452DD" w:rsidP="00FD7A3F">
            <w:pPr>
              <w:spacing w:line="20" w:lineRule="atLeast"/>
            </w:pPr>
            <w:r w:rsidRPr="00FD7A3F">
              <w:t>Сектор отделения социальной реабилитации и абилитации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061F6F03" w14:textId="77777777" w:rsidR="00F452DD" w:rsidRPr="00FD7A3F" w:rsidRDefault="00F452DD" w:rsidP="00FD7A3F">
            <w:pPr>
              <w:spacing w:line="256" w:lineRule="auto"/>
              <w:rPr>
                <w:rFonts w:eastAsia="Calibri"/>
                <w:lang w:eastAsia="en-US"/>
              </w:rPr>
            </w:pPr>
          </w:p>
        </w:tc>
      </w:tr>
      <w:tr w:rsidR="00F452DD" w:rsidRPr="00FD7A3F" w14:paraId="061A5B77"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391CEB1B"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25743211" w14:textId="77777777" w:rsidR="00F452DD" w:rsidRPr="00FD7A3F" w:rsidRDefault="00F452DD" w:rsidP="00FD7A3F">
            <w:pPr>
              <w:spacing w:line="20" w:lineRule="atLeast"/>
            </w:pPr>
            <w:r w:rsidRPr="00FD7A3F">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504" w:type="pct"/>
            <w:vMerge w:val="restart"/>
            <w:tcBorders>
              <w:top w:val="single" w:sz="4" w:space="0" w:color="auto"/>
              <w:left w:val="single" w:sz="4" w:space="0" w:color="auto"/>
              <w:bottom w:val="single" w:sz="4" w:space="0" w:color="auto"/>
              <w:right w:val="single" w:sz="4" w:space="0" w:color="auto"/>
            </w:tcBorders>
            <w:hideMark/>
          </w:tcPr>
          <w:p w14:paraId="75B1860C" w14:textId="77777777" w:rsidR="00F452DD" w:rsidRPr="00FD7A3F" w:rsidRDefault="00F452DD" w:rsidP="00FD7A3F">
            <w:pPr>
              <w:spacing w:line="20" w:lineRule="atLeast"/>
            </w:pPr>
            <w:r w:rsidRPr="00FD7A3F">
              <w:t>Емелина Татьяна Анатольевна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6706C54" w14:textId="77777777" w:rsidR="00F452DD" w:rsidRPr="00FD7A3F" w:rsidRDefault="00F452DD" w:rsidP="00FD7A3F">
            <w:pPr>
              <w:spacing w:line="20" w:lineRule="atLeast"/>
              <w:rPr>
                <w:lang w:val="fr-FR"/>
              </w:rPr>
            </w:pPr>
            <w:r w:rsidRPr="00FD7A3F">
              <w:t>тел</w:t>
            </w:r>
            <w:r w:rsidRPr="00FD7A3F">
              <w:rPr>
                <w:lang w:val="fr-FR"/>
              </w:rPr>
              <w:t xml:space="preserve">: 8 (34675) 7-89-59 e-mail: srcn@admhmao.ru </w:t>
            </w:r>
            <w:r w:rsidRPr="00FD7A3F">
              <w:t>сайт</w:t>
            </w:r>
            <w:r w:rsidRPr="00FD7A3F">
              <w:rPr>
                <w:lang w:val="fr-FR"/>
              </w:rPr>
              <w:t>: http://</w:t>
            </w:r>
            <w:r w:rsidRPr="00FD7A3F">
              <w:t>совцентр</w:t>
            </w:r>
            <w:r w:rsidRPr="00FD7A3F">
              <w:rPr>
                <w:lang w:val="fr-FR"/>
              </w:rPr>
              <w:t>.</w:t>
            </w:r>
            <w:r w:rsidRPr="00FD7A3F">
              <w:t>рф</w:t>
            </w:r>
            <w:r w:rsidRPr="00FD7A3F">
              <w:rPr>
                <w:lang w:val="fr-FR"/>
              </w:rPr>
              <w:t>/</w:t>
            </w:r>
          </w:p>
        </w:tc>
        <w:tc>
          <w:tcPr>
            <w:tcW w:w="636" w:type="pct"/>
            <w:vMerge w:val="restart"/>
            <w:tcBorders>
              <w:top w:val="single" w:sz="4" w:space="0" w:color="auto"/>
              <w:left w:val="single" w:sz="4" w:space="0" w:color="auto"/>
              <w:bottom w:val="single" w:sz="4" w:space="0" w:color="auto"/>
              <w:right w:val="single" w:sz="4" w:space="0" w:color="auto"/>
            </w:tcBorders>
            <w:hideMark/>
          </w:tcPr>
          <w:p w14:paraId="11F890A2" w14:textId="77777777" w:rsidR="00F452DD" w:rsidRPr="00FD7A3F" w:rsidRDefault="00F452DD" w:rsidP="00FD7A3F">
            <w:pPr>
              <w:spacing w:line="20" w:lineRule="atLeast"/>
            </w:pPr>
            <w:r w:rsidRPr="00FD7A3F">
              <w:t>628250, ХМАО-Югра, Советский район, пгт. Пионерский, ул. Заводская, д. 2</w:t>
            </w:r>
          </w:p>
        </w:tc>
        <w:tc>
          <w:tcPr>
            <w:tcW w:w="671" w:type="pct"/>
            <w:vMerge w:val="restart"/>
            <w:tcBorders>
              <w:top w:val="single" w:sz="4" w:space="0" w:color="auto"/>
              <w:left w:val="single" w:sz="4" w:space="0" w:color="auto"/>
              <w:bottom w:val="single" w:sz="4" w:space="0" w:color="auto"/>
              <w:right w:val="single" w:sz="4" w:space="0" w:color="auto"/>
            </w:tcBorders>
            <w:hideMark/>
          </w:tcPr>
          <w:p w14:paraId="07D16096" w14:textId="77777777" w:rsidR="00F452DD" w:rsidRPr="00FD7A3F" w:rsidRDefault="00F452DD" w:rsidP="00FD7A3F">
            <w:pPr>
              <w:spacing w:line="20" w:lineRule="atLeast"/>
            </w:pPr>
            <w:r w:rsidRPr="00FD7A3F">
              <w:t>Советский район, пгт. Пионерский, ул. Заводская, д. 2</w:t>
            </w:r>
          </w:p>
        </w:tc>
        <w:tc>
          <w:tcPr>
            <w:tcW w:w="802" w:type="pct"/>
            <w:tcBorders>
              <w:top w:val="single" w:sz="4" w:space="0" w:color="auto"/>
              <w:left w:val="single" w:sz="4" w:space="0" w:color="auto"/>
              <w:bottom w:val="single" w:sz="4" w:space="0" w:color="auto"/>
              <w:right w:val="single" w:sz="4" w:space="0" w:color="auto"/>
            </w:tcBorders>
            <w:hideMark/>
          </w:tcPr>
          <w:p w14:paraId="067303C8" w14:textId="77777777" w:rsidR="00F452DD" w:rsidRPr="00FD7A3F" w:rsidRDefault="00F452DD" w:rsidP="00FD7A3F">
            <w:pPr>
              <w:spacing w:line="20" w:lineRule="atLeast"/>
            </w:pPr>
            <w:r w:rsidRPr="00FD7A3F">
              <w:t>Отделение дневного пребывания</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0564C65C"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7800A40C"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C33A5DE"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46F13FC"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45E7852"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73AD075"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65BFD35"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20DB8E4"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637AC61D" w14:textId="77777777" w:rsidR="00F452DD" w:rsidRPr="00FD7A3F" w:rsidRDefault="00F452DD" w:rsidP="00FD7A3F">
            <w:pPr>
              <w:spacing w:line="20" w:lineRule="atLeast"/>
            </w:pPr>
            <w:r w:rsidRPr="00FD7A3F">
              <w:t>Стационарное отделение социальной реабилитации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780F24B8" w14:textId="77777777" w:rsidR="00F452DD" w:rsidRPr="00FD7A3F" w:rsidRDefault="00F452DD" w:rsidP="00FD7A3F">
            <w:pPr>
              <w:spacing w:line="256" w:lineRule="auto"/>
              <w:rPr>
                <w:rFonts w:eastAsia="Calibri"/>
                <w:lang w:eastAsia="en-US"/>
              </w:rPr>
            </w:pPr>
          </w:p>
        </w:tc>
      </w:tr>
      <w:tr w:rsidR="00F452DD" w:rsidRPr="00FD7A3F" w14:paraId="1537A53E"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4BA24E47"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2CA1E59E" w14:textId="77777777" w:rsidR="00F452DD" w:rsidRPr="00FD7A3F" w:rsidRDefault="00F452DD" w:rsidP="00FD7A3F">
            <w:pPr>
              <w:spacing w:line="20" w:lineRule="atLeast"/>
            </w:pPr>
            <w:r w:rsidRPr="00FD7A3F">
              <w:t>Бюджетное учреждение Ханты-Мансийского автономного округа - Югры «Советский реабилитационный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59F2A07C" w14:textId="77777777" w:rsidR="00F452DD" w:rsidRPr="00FD7A3F" w:rsidRDefault="00F452DD" w:rsidP="00FD7A3F">
            <w:pPr>
              <w:spacing w:line="20" w:lineRule="atLeast"/>
            </w:pPr>
            <w:r w:rsidRPr="00FD7A3F">
              <w:t>Власова Ольга Яковлевна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4C0396D4" w14:textId="77777777" w:rsidR="00F452DD" w:rsidRPr="00FD7A3F" w:rsidRDefault="00F452DD" w:rsidP="00FD7A3F">
            <w:pPr>
              <w:spacing w:line="20" w:lineRule="atLeast"/>
            </w:pPr>
            <w:r w:rsidRPr="00FD7A3F">
              <w:t xml:space="preserve">тел/факс: 8 (34675) 7-89-50 </w:t>
            </w:r>
            <w:r w:rsidRPr="00FD7A3F">
              <w:rPr>
                <w:lang w:val="en-US"/>
              </w:rPr>
              <w:t>e</w:t>
            </w:r>
            <w:r w:rsidRPr="00FD7A3F">
              <w:t>-</w:t>
            </w:r>
            <w:r w:rsidRPr="00FD7A3F">
              <w:rPr>
                <w:lang w:val="en-US"/>
              </w:rPr>
              <w:t>mail</w:t>
            </w:r>
            <w:r w:rsidRPr="00FD7A3F">
              <w:t xml:space="preserve">: </w:t>
            </w:r>
            <w:r w:rsidRPr="00FD7A3F">
              <w:rPr>
                <w:lang w:val="en-US"/>
              </w:rPr>
              <w:t>src</w:t>
            </w:r>
            <w:r w:rsidRPr="00FD7A3F">
              <w:t>-</w:t>
            </w:r>
            <w:r w:rsidRPr="00FD7A3F">
              <w:rPr>
                <w:lang w:val="en-US"/>
              </w:rPr>
              <w:t>sov</w:t>
            </w:r>
            <w:r w:rsidRPr="00FD7A3F">
              <w:t>@</w:t>
            </w:r>
            <w:r w:rsidRPr="00FD7A3F">
              <w:rPr>
                <w:lang w:val="en-US"/>
              </w:rPr>
              <w:t>admhmao</w:t>
            </w:r>
            <w:r w:rsidRPr="00FD7A3F">
              <w:t>.</w:t>
            </w:r>
            <w:r w:rsidRPr="00FD7A3F">
              <w:rPr>
                <w:lang w:val="en-US"/>
              </w:rPr>
              <w:t>ru</w:t>
            </w:r>
            <w:r w:rsidRPr="00FD7A3F">
              <w:t xml:space="preserve"> сайт: </w:t>
            </w:r>
            <w:r w:rsidRPr="00FD7A3F">
              <w:rPr>
                <w:lang w:val="en-US"/>
              </w:rPr>
              <w:t>http</w:t>
            </w:r>
            <w:r w:rsidRPr="00FD7A3F">
              <w:t>://срц-86.рф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40BE1E6E" w14:textId="77777777" w:rsidR="00F452DD" w:rsidRPr="00FD7A3F" w:rsidRDefault="00F452DD" w:rsidP="00FD7A3F">
            <w:pPr>
              <w:spacing w:line="20" w:lineRule="atLeast"/>
            </w:pPr>
            <w:r w:rsidRPr="00FD7A3F">
              <w:t>628240, ХМАО-Югра, г. Советский, ул. Юбилейная, д. 56 «А»</w:t>
            </w:r>
          </w:p>
        </w:tc>
        <w:tc>
          <w:tcPr>
            <w:tcW w:w="671" w:type="pct"/>
            <w:vMerge w:val="restart"/>
            <w:tcBorders>
              <w:top w:val="single" w:sz="4" w:space="0" w:color="auto"/>
              <w:left w:val="single" w:sz="4" w:space="0" w:color="auto"/>
              <w:bottom w:val="single" w:sz="4" w:space="0" w:color="auto"/>
              <w:right w:val="single" w:sz="4" w:space="0" w:color="auto"/>
            </w:tcBorders>
            <w:hideMark/>
          </w:tcPr>
          <w:p w14:paraId="58A22C83" w14:textId="77777777" w:rsidR="00F452DD" w:rsidRPr="00FD7A3F" w:rsidRDefault="00F452DD" w:rsidP="00FD7A3F">
            <w:pPr>
              <w:spacing w:line="20" w:lineRule="atLeast"/>
            </w:pPr>
            <w:r w:rsidRPr="00FD7A3F">
              <w:t>г. Советский, ул. Юбилейная, д. 56 «А» тел/факс 8 (34675) 7-89-50</w:t>
            </w:r>
          </w:p>
        </w:tc>
        <w:tc>
          <w:tcPr>
            <w:tcW w:w="802" w:type="pct"/>
            <w:tcBorders>
              <w:top w:val="single" w:sz="4" w:space="0" w:color="auto"/>
              <w:left w:val="nil"/>
              <w:bottom w:val="single" w:sz="4" w:space="0" w:color="auto"/>
              <w:right w:val="single" w:sz="4" w:space="0" w:color="auto"/>
            </w:tcBorders>
            <w:hideMark/>
          </w:tcPr>
          <w:p w14:paraId="60929386" w14:textId="77777777" w:rsidR="00F452DD" w:rsidRPr="00FD7A3F" w:rsidRDefault="00F452DD" w:rsidP="00FD7A3F">
            <w:pPr>
              <w:spacing w:line="20" w:lineRule="atLeast"/>
            </w:pPr>
            <w:r w:rsidRPr="00FD7A3F">
              <w:t>Отделение дневного пребывания</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72327822"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13183E3A"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2CAFCCA"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0508CE1"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D394FC1"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AB58BE9"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1C53998"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63F4ECA"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05BE7BAB" w14:textId="77777777" w:rsidR="00F452DD" w:rsidRPr="00FD7A3F" w:rsidRDefault="00F452DD" w:rsidP="00FD7A3F">
            <w:pPr>
              <w:spacing w:line="20" w:lineRule="atLeast"/>
            </w:pPr>
            <w:r w:rsidRPr="00FD7A3F">
              <w:t>Отделение диагностики, разработки и реализации программ социально-медицинской реабилитации (в том числе служба домашнего визитирования)</w:t>
            </w:r>
          </w:p>
        </w:tc>
        <w:tc>
          <w:tcPr>
            <w:tcW w:w="593" w:type="pct"/>
            <w:gridSpan w:val="2"/>
            <w:vMerge/>
            <w:tcBorders>
              <w:top w:val="single" w:sz="4" w:space="0" w:color="auto"/>
              <w:left w:val="nil"/>
              <w:bottom w:val="single" w:sz="4" w:space="0" w:color="auto"/>
              <w:right w:val="single" w:sz="4" w:space="0" w:color="auto"/>
            </w:tcBorders>
            <w:vAlign w:val="center"/>
            <w:hideMark/>
          </w:tcPr>
          <w:p w14:paraId="779B1241" w14:textId="77777777" w:rsidR="00F452DD" w:rsidRPr="00FD7A3F" w:rsidRDefault="00F452DD" w:rsidP="00FD7A3F">
            <w:pPr>
              <w:spacing w:line="256" w:lineRule="auto"/>
              <w:rPr>
                <w:rFonts w:eastAsia="Calibri"/>
                <w:lang w:eastAsia="en-US"/>
              </w:rPr>
            </w:pPr>
          </w:p>
        </w:tc>
      </w:tr>
      <w:tr w:rsidR="00F452DD" w:rsidRPr="00FD7A3F" w14:paraId="11CF26AD"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417FF3A"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7A72AD6"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3233A9E"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98CA84D"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42150D7"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D270ACA"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3DD5DA8C" w14:textId="77777777" w:rsidR="00F452DD" w:rsidRPr="00FD7A3F" w:rsidRDefault="00F452DD" w:rsidP="00FD7A3F">
            <w:pPr>
              <w:spacing w:line="20" w:lineRule="atLeast"/>
            </w:pPr>
            <w:r w:rsidRPr="00FD7A3F">
              <w:t>Отделение социальной реабилитации и абилитации (в том числе Служба сопровождения, сектор ранней помощи, подготовка к сопровождаемому (самостоятельному) проживанию инвалидов)</w:t>
            </w:r>
          </w:p>
        </w:tc>
        <w:tc>
          <w:tcPr>
            <w:tcW w:w="593" w:type="pct"/>
            <w:gridSpan w:val="2"/>
            <w:vMerge/>
            <w:tcBorders>
              <w:top w:val="single" w:sz="4" w:space="0" w:color="auto"/>
              <w:left w:val="nil"/>
              <w:bottom w:val="single" w:sz="4" w:space="0" w:color="auto"/>
              <w:right w:val="single" w:sz="4" w:space="0" w:color="auto"/>
            </w:tcBorders>
            <w:vAlign w:val="center"/>
            <w:hideMark/>
          </w:tcPr>
          <w:p w14:paraId="502E0DAB" w14:textId="77777777" w:rsidR="00F452DD" w:rsidRPr="00FD7A3F" w:rsidRDefault="00F452DD" w:rsidP="00FD7A3F">
            <w:pPr>
              <w:spacing w:line="256" w:lineRule="auto"/>
              <w:rPr>
                <w:rFonts w:eastAsia="Calibri"/>
                <w:lang w:eastAsia="en-US"/>
              </w:rPr>
            </w:pPr>
          </w:p>
        </w:tc>
      </w:tr>
      <w:tr w:rsidR="00F452DD" w:rsidRPr="00FD7A3F" w14:paraId="23730024"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30B6E3F"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89157F3"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AE80926"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2B3EB05"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B4BEE2B"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AFCA8CE"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79E4E816" w14:textId="77777777" w:rsidR="00F452DD" w:rsidRPr="00FD7A3F" w:rsidRDefault="00F452DD" w:rsidP="00FD7A3F">
            <w:pPr>
              <w:spacing w:line="20" w:lineRule="atLeast"/>
            </w:pPr>
            <w:r w:rsidRPr="00FD7A3F">
              <w:t>Стационарное отделение для инвалидов</w:t>
            </w:r>
          </w:p>
        </w:tc>
        <w:tc>
          <w:tcPr>
            <w:tcW w:w="593" w:type="pct"/>
            <w:gridSpan w:val="2"/>
            <w:vMerge/>
            <w:tcBorders>
              <w:top w:val="single" w:sz="4" w:space="0" w:color="auto"/>
              <w:left w:val="nil"/>
              <w:bottom w:val="single" w:sz="4" w:space="0" w:color="auto"/>
              <w:right w:val="single" w:sz="4" w:space="0" w:color="auto"/>
            </w:tcBorders>
            <w:vAlign w:val="center"/>
            <w:hideMark/>
          </w:tcPr>
          <w:p w14:paraId="5DA87A91" w14:textId="77777777" w:rsidR="00F452DD" w:rsidRPr="00FD7A3F" w:rsidRDefault="00F452DD" w:rsidP="00FD7A3F">
            <w:pPr>
              <w:spacing w:line="256" w:lineRule="auto"/>
              <w:rPr>
                <w:rFonts w:eastAsia="Calibri"/>
                <w:lang w:eastAsia="en-US"/>
              </w:rPr>
            </w:pPr>
          </w:p>
        </w:tc>
      </w:tr>
      <w:tr w:rsidR="00F452DD" w:rsidRPr="00FD7A3F" w14:paraId="3AACD79C"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DD93B66"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1C8751F"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2420186"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94154AA"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A59AF35"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DA37FF6"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6470D602" w14:textId="77777777" w:rsidR="00F452DD" w:rsidRPr="00FD7A3F" w:rsidRDefault="00F452DD" w:rsidP="00FD7A3F">
            <w:pPr>
              <w:spacing w:line="20" w:lineRule="atLeast"/>
            </w:pPr>
            <w:r w:rsidRPr="00FD7A3F">
              <w:t>Социально-медицинское 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57CEFC2B" w14:textId="77777777" w:rsidR="00F452DD" w:rsidRPr="00FD7A3F" w:rsidRDefault="00F452DD" w:rsidP="00FD7A3F">
            <w:pPr>
              <w:spacing w:line="256" w:lineRule="auto"/>
              <w:rPr>
                <w:rFonts w:eastAsia="Calibri"/>
                <w:lang w:eastAsia="en-US"/>
              </w:rPr>
            </w:pPr>
          </w:p>
        </w:tc>
      </w:tr>
      <w:tr w:rsidR="00F452DD" w:rsidRPr="00FD7A3F" w14:paraId="6D87B80E"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3D85B49"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E32AA4D"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8BC4150"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9225EEC"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6A05ACE" w14:textId="77777777" w:rsidR="00F452DD" w:rsidRPr="00FD7A3F" w:rsidRDefault="00F452DD" w:rsidP="00FD7A3F">
            <w:pPr>
              <w:spacing w:line="256" w:lineRule="auto"/>
            </w:pPr>
          </w:p>
        </w:tc>
        <w:tc>
          <w:tcPr>
            <w:tcW w:w="671" w:type="pct"/>
            <w:vMerge w:val="restart"/>
            <w:tcBorders>
              <w:top w:val="nil"/>
              <w:left w:val="single" w:sz="4" w:space="0" w:color="auto"/>
              <w:bottom w:val="single" w:sz="4" w:space="0" w:color="auto"/>
              <w:right w:val="single" w:sz="4" w:space="0" w:color="auto"/>
            </w:tcBorders>
            <w:hideMark/>
          </w:tcPr>
          <w:p w14:paraId="20C846DD" w14:textId="77777777" w:rsidR="00F452DD" w:rsidRPr="00FD7A3F" w:rsidRDefault="00F452DD" w:rsidP="00FD7A3F">
            <w:pPr>
              <w:spacing w:line="20" w:lineRule="atLeast"/>
            </w:pPr>
            <w:r w:rsidRPr="00FD7A3F">
              <w:t xml:space="preserve">Советский район, п. Коммунистический, ул. Мира, д. 8 «А», </w:t>
            </w:r>
            <w:r w:rsidRPr="00FD7A3F">
              <w:lastRenderedPageBreak/>
              <w:t>тел: 8 (34675)4-66-97</w:t>
            </w:r>
          </w:p>
        </w:tc>
        <w:tc>
          <w:tcPr>
            <w:tcW w:w="802" w:type="pct"/>
            <w:tcBorders>
              <w:top w:val="nil"/>
              <w:left w:val="nil"/>
              <w:bottom w:val="single" w:sz="4" w:space="0" w:color="auto"/>
              <w:right w:val="single" w:sz="4" w:space="0" w:color="auto"/>
            </w:tcBorders>
            <w:hideMark/>
          </w:tcPr>
          <w:p w14:paraId="3E533E56" w14:textId="77777777" w:rsidR="00F452DD" w:rsidRPr="00FD7A3F" w:rsidRDefault="00F452DD" w:rsidP="00FD7A3F">
            <w:pPr>
              <w:spacing w:line="20" w:lineRule="atLeast"/>
            </w:pPr>
            <w:r w:rsidRPr="00FD7A3F">
              <w:lastRenderedPageBreak/>
              <w:t xml:space="preserve">Сектор отделения социальной реабилитации и </w:t>
            </w:r>
            <w:r w:rsidRPr="00FD7A3F">
              <w:lastRenderedPageBreak/>
              <w:t>абилитации (в том числе Служба сопровождения, сектор ранней помощи, подготовка к сопровождаемому (самостоятельному) проживанию инвалидов)</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1A8B4FF9" w14:textId="77777777" w:rsidR="00F452DD" w:rsidRPr="00FD7A3F" w:rsidRDefault="00F452DD" w:rsidP="00FD7A3F">
            <w:pPr>
              <w:spacing w:line="20" w:lineRule="atLeast"/>
              <w:contextualSpacing/>
              <w:rPr>
                <w:rFonts w:eastAsia="Calibri"/>
                <w:lang w:eastAsia="en-US"/>
              </w:rPr>
            </w:pPr>
            <w:r w:rsidRPr="00FD7A3F">
              <w:lastRenderedPageBreak/>
              <w:t>Полустационарное обслуживание</w:t>
            </w:r>
          </w:p>
        </w:tc>
      </w:tr>
      <w:tr w:rsidR="00F452DD" w:rsidRPr="00FD7A3F" w14:paraId="6976376D"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AACDE8F"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4E2D5F7"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D37192F"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5CDD93F"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5141011" w14:textId="77777777" w:rsidR="00F452DD" w:rsidRPr="00FD7A3F" w:rsidRDefault="00F452DD" w:rsidP="00FD7A3F">
            <w:pPr>
              <w:spacing w:line="256" w:lineRule="auto"/>
            </w:pPr>
          </w:p>
        </w:tc>
        <w:tc>
          <w:tcPr>
            <w:tcW w:w="671" w:type="pct"/>
            <w:vMerge/>
            <w:tcBorders>
              <w:top w:val="nil"/>
              <w:left w:val="single" w:sz="4" w:space="0" w:color="auto"/>
              <w:bottom w:val="single" w:sz="4" w:space="0" w:color="auto"/>
              <w:right w:val="single" w:sz="4" w:space="0" w:color="auto"/>
            </w:tcBorders>
            <w:vAlign w:val="center"/>
            <w:hideMark/>
          </w:tcPr>
          <w:p w14:paraId="5DB92F45"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245754C4" w14:textId="77777777" w:rsidR="00F452DD" w:rsidRPr="00FD7A3F" w:rsidRDefault="00F452DD" w:rsidP="00FD7A3F">
            <w:pPr>
              <w:spacing w:line="20" w:lineRule="atLeast"/>
            </w:pPr>
            <w:r w:rsidRPr="00FD7A3F">
              <w:t>Сектор социально-медицинского отделения</w:t>
            </w:r>
          </w:p>
        </w:tc>
        <w:tc>
          <w:tcPr>
            <w:tcW w:w="593" w:type="pct"/>
            <w:gridSpan w:val="2"/>
            <w:vMerge/>
            <w:tcBorders>
              <w:top w:val="nil"/>
              <w:left w:val="nil"/>
              <w:bottom w:val="single" w:sz="4" w:space="0" w:color="auto"/>
              <w:right w:val="single" w:sz="4" w:space="0" w:color="auto"/>
            </w:tcBorders>
            <w:vAlign w:val="center"/>
            <w:hideMark/>
          </w:tcPr>
          <w:p w14:paraId="455BAFDB" w14:textId="77777777" w:rsidR="00F452DD" w:rsidRPr="00FD7A3F" w:rsidRDefault="00F452DD" w:rsidP="00FD7A3F">
            <w:pPr>
              <w:spacing w:line="256" w:lineRule="auto"/>
              <w:rPr>
                <w:rFonts w:eastAsia="Calibri"/>
                <w:lang w:eastAsia="en-US"/>
              </w:rPr>
            </w:pPr>
          </w:p>
        </w:tc>
      </w:tr>
      <w:tr w:rsidR="00F452DD" w:rsidRPr="00FD7A3F" w14:paraId="5AF4B752" w14:textId="77777777" w:rsidTr="00F452DD">
        <w:trPr>
          <w:trHeight w:val="20"/>
          <w:jc w:val="center"/>
        </w:trPr>
        <w:tc>
          <w:tcPr>
            <w:tcW w:w="207" w:type="pct"/>
            <w:tcBorders>
              <w:top w:val="single" w:sz="4" w:space="0" w:color="auto"/>
              <w:left w:val="single" w:sz="4" w:space="0" w:color="auto"/>
              <w:bottom w:val="single" w:sz="4" w:space="0" w:color="auto"/>
              <w:right w:val="single" w:sz="4" w:space="0" w:color="auto"/>
            </w:tcBorders>
          </w:tcPr>
          <w:p w14:paraId="77394CC0"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tcBorders>
              <w:top w:val="single" w:sz="4" w:space="0" w:color="auto"/>
              <w:left w:val="single" w:sz="4" w:space="0" w:color="auto"/>
              <w:bottom w:val="single" w:sz="4" w:space="0" w:color="auto"/>
              <w:right w:val="single" w:sz="4" w:space="0" w:color="auto"/>
            </w:tcBorders>
            <w:hideMark/>
          </w:tcPr>
          <w:p w14:paraId="6C426120" w14:textId="77777777" w:rsidR="00F452DD" w:rsidRPr="00FD7A3F" w:rsidRDefault="00F452DD" w:rsidP="00FD7A3F">
            <w:pPr>
              <w:spacing w:line="20" w:lineRule="atLeast"/>
            </w:pPr>
            <w:r w:rsidRPr="00FD7A3F">
              <w:t>Бюджетное учреждение Ханты-Мансийского автономного округа – Югры «Геронтологический центр»</w:t>
            </w:r>
          </w:p>
        </w:tc>
        <w:tc>
          <w:tcPr>
            <w:tcW w:w="504" w:type="pct"/>
            <w:tcBorders>
              <w:top w:val="single" w:sz="4" w:space="0" w:color="auto"/>
              <w:left w:val="single" w:sz="4" w:space="0" w:color="auto"/>
              <w:bottom w:val="single" w:sz="4" w:space="0" w:color="auto"/>
              <w:right w:val="single" w:sz="4" w:space="0" w:color="auto"/>
            </w:tcBorders>
            <w:hideMark/>
          </w:tcPr>
          <w:p w14:paraId="499500BC" w14:textId="77777777" w:rsidR="00F452DD" w:rsidRPr="00FD7A3F" w:rsidRDefault="00F452DD" w:rsidP="00FD7A3F">
            <w:pPr>
              <w:spacing w:line="20" w:lineRule="atLeast"/>
            </w:pPr>
            <w:r w:rsidRPr="00FD7A3F">
              <w:t>Кифорук Евгений Владимирович</w:t>
            </w:r>
          </w:p>
        </w:tc>
        <w:tc>
          <w:tcPr>
            <w:tcW w:w="905" w:type="pct"/>
            <w:tcBorders>
              <w:top w:val="single" w:sz="4" w:space="0" w:color="auto"/>
              <w:left w:val="single" w:sz="4" w:space="0" w:color="auto"/>
              <w:bottom w:val="single" w:sz="4" w:space="0" w:color="auto"/>
              <w:right w:val="single" w:sz="4" w:space="0" w:color="auto"/>
            </w:tcBorders>
            <w:hideMark/>
          </w:tcPr>
          <w:p w14:paraId="744A0CBA" w14:textId="77777777" w:rsidR="00F452DD" w:rsidRPr="00FD7A3F" w:rsidRDefault="00F452DD" w:rsidP="00FD7A3F">
            <w:pPr>
              <w:spacing w:line="20" w:lineRule="atLeast"/>
              <w:rPr>
                <w:lang w:val="fr-FR"/>
              </w:rPr>
            </w:pPr>
            <w:r w:rsidRPr="00FD7A3F">
              <w:t>тел</w:t>
            </w:r>
            <w:r w:rsidRPr="00FD7A3F">
              <w:rPr>
                <w:lang w:val="fr-FR"/>
              </w:rPr>
              <w:t xml:space="preserve">: 8 (3462) 74-78-44 e-mail: Surgc@admhmao.ru </w:t>
            </w:r>
            <w:r w:rsidRPr="00FD7A3F">
              <w:t>сайт</w:t>
            </w:r>
            <w:r w:rsidRPr="00FD7A3F">
              <w:rPr>
                <w:lang w:val="fr-FR"/>
              </w:rPr>
              <w:t>: http://gerontologia.surgut.ru/</w:t>
            </w:r>
          </w:p>
        </w:tc>
        <w:tc>
          <w:tcPr>
            <w:tcW w:w="636" w:type="pct"/>
            <w:tcBorders>
              <w:top w:val="single" w:sz="4" w:space="0" w:color="auto"/>
              <w:left w:val="single" w:sz="4" w:space="0" w:color="auto"/>
              <w:bottom w:val="single" w:sz="4" w:space="0" w:color="auto"/>
              <w:right w:val="single" w:sz="4" w:space="0" w:color="auto"/>
            </w:tcBorders>
            <w:hideMark/>
          </w:tcPr>
          <w:p w14:paraId="57D73301" w14:textId="77777777" w:rsidR="00F452DD" w:rsidRPr="00FD7A3F" w:rsidRDefault="00F452DD" w:rsidP="00FD7A3F">
            <w:pPr>
              <w:spacing w:line="20" w:lineRule="atLeast"/>
            </w:pPr>
            <w:r w:rsidRPr="00FD7A3F">
              <w:t>628400, ХМАО-Югра, г. Сургут, п. Снежный, ул. Еловая, д. 4</w:t>
            </w:r>
          </w:p>
        </w:tc>
        <w:tc>
          <w:tcPr>
            <w:tcW w:w="671" w:type="pct"/>
            <w:tcBorders>
              <w:top w:val="single" w:sz="4" w:space="0" w:color="auto"/>
              <w:left w:val="single" w:sz="4" w:space="0" w:color="auto"/>
              <w:bottom w:val="single" w:sz="4" w:space="0" w:color="auto"/>
              <w:right w:val="single" w:sz="4" w:space="0" w:color="auto"/>
            </w:tcBorders>
            <w:hideMark/>
          </w:tcPr>
          <w:p w14:paraId="75CC9BE1" w14:textId="77777777" w:rsidR="00F452DD" w:rsidRPr="00FD7A3F" w:rsidRDefault="00F452DD" w:rsidP="00FD7A3F">
            <w:pPr>
              <w:spacing w:line="20" w:lineRule="atLeast"/>
            </w:pPr>
            <w:r w:rsidRPr="00FD7A3F">
              <w:t>г. Сургут,  п. Снежный,  ул. Еловая, д. 4</w:t>
            </w:r>
          </w:p>
        </w:tc>
        <w:tc>
          <w:tcPr>
            <w:tcW w:w="802" w:type="pct"/>
            <w:tcBorders>
              <w:top w:val="single" w:sz="4" w:space="0" w:color="auto"/>
              <w:left w:val="nil"/>
              <w:bottom w:val="single" w:sz="4" w:space="0" w:color="auto"/>
              <w:right w:val="single" w:sz="4" w:space="0" w:color="auto"/>
            </w:tcBorders>
            <w:hideMark/>
          </w:tcPr>
          <w:p w14:paraId="458503DE" w14:textId="77777777" w:rsidR="00F452DD" w:rsidRPr="00FD7A3F" w:rsidRDefault="00F452DD" w:rsidP="00FD7A3F">
            <w:pPr>
              <w:spacing w:line="20" w:lineRule="atLeast"/>
            </w:pPr>
            <w:r w:rsidRPr="00FD7A3F">
              <w:t>Отделение «Милосердие № 1»,отделение «Милосердие № 2», отделение «Милосердие № 3», геронтологическое отделение, геронтопсихиатрическое отделение, социально-оздоровительное отделение, отделение реабилитации инвалидов по зрению</w:t>
            </w:r>
          </w:p>
        </w:tc>
        <w:tc>
          <w:tcPr>
            <w:tcW w:w="593" w:type="pct"/>
            <w:gridSpan w:val="2"/>
            <w:tcBorders>
              <w:top w:val="single" w:sz="4" w:space="0" w:color="auto"/>
              <w:left w:val="single" w:sz="4" w:space="0" w:color="auto"/>
              <w:bottom w:val="single" w:sz="4" w:space="0" w:color="auto"/>
              <w:right w:val="single" w:sz="4" w:space="0" w:color="auto"/>
            </w:tcBorders>
            <w:hideMark/>
          </w:tcPr>
          <w:p w14:paraId="1AF242AD" w14:textId="77777777" w:rsidR="00F452DD" w:rsidRPr="00FD7A3F" w:rsidRDefault="00F452DD" w:rsidP="00FD7A3F">
            <w:pPr>
              <w:spacing w:line="20" w:lineRule="atLeast"/>
              <w:contextualSpacing/>
              <w:rPr>
                <w:rFonts w:eastAsia="Calibri"/>
                <w:lang w:eastAsia="en-US"/>
              </w:rPr>
            </w:pPr>
            <w:r w:rsidRPr="00FD7A3F">
              <w:t>Стационарное обслуживание, полустационарное обслуживание</w:t>
            </w:r>
          </w:p>
        </w:tc>
      </w:tr>
      <w:tr w:rsidR="00F452DD" w:rsidRPr="00FD7A3F" w14:paraId="6346132F"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7929A1C6"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4D3012BA" w14:textId="77777777" w:rsidR="00F452DD" w:rsidRPr="00FD7A3F" w:rsidRDefault="00F452DD" w:rsidP="00FD7A3F">
            <w:pPr>
              <w:spacing w:line="20" w:lineRule="atLeast"/>
            </w:pPr>
            <w:r w:rsidRPr="00FD7A3F">
              <w:t>Автономное учреждение Ханты-Мансийского автономного округа -Югры «Сургутский социально-оздоровительный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484B55B1" w14:textId="77777777" w:rsidR="00F452DD" w:rsidRPr="00FD7A3F" w:rsidRDefault="00F452DD" w:rsidP="00FD7A3F">
            <w:pPr>
              <w:spacing w:line="20" w:lineRule="atLeast"/>
            </w:pPr>
            <w:r w:rsidRPr="00FD7A3F">
              <w:t>Соловьева Ирина Сергеевна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D234544" w14:textId="77777777" w:rsidR="00F452DD" w:rsidRPr="00FD7A3F" w:rsidRDefault="00F452DD" w:rsidP="00FD7A3F">
            <w:pPr>
              <w:spacing w:line="20" w:lineRule="atLeast"/>
            </w:pPr>
            <w:r w:rsidRPr="00FD7A3F">
              <w:t>тел: 8 (3462) 51-71-81 факс: 8 (3462) 52-33-31 e-mail: SurSOC@admhmao.ru сайт: http://soc-surgut.ru/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1D24ECA4" w14:textId="77777777" w:rsidR="00F452DD" w:rsidRPr="00FD7A3F" w:rsidRDefault="00F452DD" w:rsidP="00FD7A3F">
            <w:pPr>
              <w:spacing w:line="20" w:lineRule="atLeast"/>
            </w:pPr>
            <w:r w:rsidRPr="00FD7A3F">
              <w:t>628415, ХМАО-Югра, г. Сургут, ул. Промышленная, д. 4</w:t>
            </w:r>
          </w:p>
        </w:tc>
        <w:tc>
          <w:tcPr>
            <w:tcW w:w="671" w:type="pct"/>
            <w:vMerge w:val="restart"/>
            <w:tcBorders>
              <w:top w:val="single" w:sz="4" w:space="0" w:color="auto"/>
              <w:left w:val="single" w:sz="4" w:space="0" w:color="auto"/>
              <w:bottom w:val="single" w:sz="4" w:space="0" w:color="auto"/>
              <w:right w:val="single" w:sz="4" w:space="0" w:color="auto"/>
            </w:tcBorders>
            <w:hideMark/>
          </w:tcPr>
          <w:p w14:paraId="2C970621" w14:textId="77777777" w:rsidR="00F452DD" w:rsidRPr="00FD7A3F" w:rsidRDefault="00F452DD" w:rsidP="00FD7A3F">
            <w:pPr>
              <w:spacing w:line="20" w:lineRule="atLeast"/>
            </w:pPr>
            <w:r w:rsidRPr="00FD7A3F">
              <w:t>г. Сургут, ул. Промышленная,  д. 4</w:t>
            </w:r>
          </w:p>
        </w:tc>
        <w:tc>
          <w:tcPr>
            <w:tcW w:w="802" w:type="pct"/>
            <w:tcBorders>
              <w:top w:val="single" w:sz="4" w:space="0" w:color="auto"/>
              <w:left w:val="single" w:sz="4" w:space="0" w:color="auto"/>
              <w:bottom w:val="single" w:sz="4" w:space="0" w:color="auto"/>
              <w:right w:val="single" w:sz="4" w:space="0" w:color="auto"/>
            </w:tcBorders>
            <w:hideMark/>
          </w:tcPr>
          <w:p w14:paraId="38D2DC75" w14:textId="77777777" w:rsidR="00F452DD" w:rsidRPr="00FD7A3F" w:rsidRDefault="00F452DD" w:rsidP="00FD7A3F">
            <w:pPr>
              <w:spacing w:line="20" w:lineRule="atLeast"/>
            </w:pPr>
            <w:r w:rsidRPr="00FD7A3F">
              <w:t>Социально-оздоровительное отделение</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0C603E63"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2907E6A0"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25AED42"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54CC821"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DA67AF2"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6C77166"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C564DF2"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5F8E200"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180316D5" w14:textId="77777777" w:rsidR="00F452DD" w:rsidRPr="00FD7A3F" w:rsidRDefault="00F452DD" w:rsidP="00FD7A3F">
            <w:pPr>
              <w:spacing w:line="20" w:lineRule="atLeast"/>
            </w:pPr>
            <w:r w:rsidRPr="00FD7A3F">
              <w:t>Отделение социальной адаптации инвалидов</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498FB462" w14:textId="77777777" w:rsidR="00F452DD" w:rsidRPr="00FD7A3F" w:rsidRDefault="00F452DD" w:rsidP="00FD7A3F">
            <w:pPr>
              <w:spacing w:line="256" w:lineRule="auto"/>
              <w:rPr>
                <w:rFonts w:eastAsia="Calibri"/>
                <w:lang w:eastAsia="en-US"/>
              </w:rPr>
            </w:pPr>
          </w:p>
        </w:tc>
      </w:tr>
      <w:tr w:rsidR="00F452DD" w:rsidRPr="00FD7A3F" w14:paraId="21BDFDCB"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2F27457E"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10A1C38D" w14:textId="77777777" w:rsidR="00F452DD" w:rsidRPr="00FD7A3F" w:rsidRDefault="00F452DD" w:rsidP="00FD7A3F">
            <w:pPr>
              <w:spacing w:line="20" w:lineRule="atLeast"/>
            </w:pPr>
            <w:r w:rsidRPr="00FD7A3F">
              <w:t xml:space="preserve">Бюджетное учреждение Ханты-Мансийского автономного округа— Югры «Сургутский комплексный центр </w:t>
            </w:r>
            <w:r w:rsidRPr="00FD7A3F">
              <w:lastRenderedPageBreak/>
              <w:t>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28D7A45B" w14:textId="77777777" w:rsidR="00F452DD" w:rsidRPr="00FD7A3F" w:rsidRDefault="00F452DD" w:rsidP="00FD7A3F">
            <w:pPr>
              <w:spacing w:line="20" w:lineRule="atLeast"/>
            </w:pPr>
            <w:r w:rsidRPr="00FD7A3F">
              <w:lastRenderedPageBreak/>
              <w:t>Варжинская Елена Николаевна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73C9105F" w14:textId="77777777" w:rsidR="00F452DD" w:rsidRPr="00FD7A3F" w:rsidRDefault="00F452DD" w:rsidP="00FD7A3F">
            <w:pPr>
              <w:spacing w:line="20" w:lineRule="atLeast"/>
            </w:pPr>
            <w:r w:rsidRPr="00FD7A3F">
              <w:t>тел/факс: 8 (3462) 52-25-00/ 52-25-24 e-mail: SurKCSON@admhmao.ru сайт: http://socslugba.ru/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0385FA23" w14:textId="77777777" w:rsidR="00F452DD" w:rsidRPr="00FD7A3F" w:rsidRDefault="00F452DD" w:rsidP="00FD7A3F">
            <w:pPr>
              <w:spacing w:line="20" w:lineRule="atLeast"/>
            </w:pPr>
            <w:r w:rsidRPr="00FD7A3F">
              <w:t>628418, ХМАО-Югра, г. Сургут, ул. Бажова, д. 16/1</w:t>
            </w:r>
          </w:p>
        </w:tc>
        <w:tc>
          <w:tcPr>
            <w:tcW w:w="671" w:type="pct"/>
            <w:vMerge w:val="restart"/>
            <w:tcBorders>
              <w:top w:val="single" w:sz="4" w:space="0" w:color="auto"/>
              <w:left w:val="single" w:sz="4" w:space="0" w:color="auto"/>
              <w:bottom w:val="single" w:sz="4" w:space="0" w:color="auto"/>
              <w:right w:val="single" w:sz="4" w:space="0" w:color="auto"/>
            </w:tcBorders>
            <w:hideMark/>
          </w:tcPr>
          <w:p w14:paraId="45D9BA4D" w14:textId="77777777" w:rsidR="00F452DD" w:rsidRPr="00FD7A3F" w:rsidRDefault="00F452DD" w:rsidP="00FD7A3F">
            <w:pPr>
              <w:spacing w:line="20" w:lineRule="atLeast"/>
            </w:pPr>
            <w:r w:rsidRPr="00FD7A3F">
              <w:t>г. Сургут, ул. Бажова, д. 16/1</w:t>
            </w:r>
          </w:p>
        </w:tc>
        <w:tc>
          <w:tcPr>
            <w:tcW w:w="802" w:type="pct"/>
            <w:tcBorders>
              <w:top w:val="single" w:sz="4" w:space="0" w:color="auto"/>
              <w:left w:val="single" w:sz="4" w:space="0" w:color="auto"/>
              <w:bottom w:val="single" w:sz="4" w:space="0" w:color="auto"/>
              <w:right w:val="single" w:sz="4" w:space="0" w:color="auto"/>
            </w:tcBorders>
            <w:hideMark/>
          </w:tcPr>
          <w:p w14:paraId="4CCCEE8B" w14:textId="77777777" w:rsidR="00F452DD" w:rsidRPr="00FD7A3F" w:rsidRDefault="00F452DD" w:rsidP="00FD7A3F">
            <w:pPr>
              <w:spacing w:line="20" w:lineRule="atLeast"/>
            </w:pPr>
            <w:r w:rsidRPr="00FD7A3F">
              <w:t xml:space="preserve">Отделение социального сопровождения граждан </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6CE82AC7"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1AA7BAA4"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0BE24FF"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99E12B7"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040ECA4"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5C33A94"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DAB01EE"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475C9DA"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05CD6121" w14:textId="77777777" w:rsidR="00F452DD" w:rsidRPr="00FD7A3F" w:rsidRDefault="00F452DD" w:rsidP="00FD7A3F">
            <w:pPr>
              <w:spacing w:line="20" w:lineRule="atLeast"/>
            </w:pPr>
            <w:r w:rsidRPr="00FD7A3F">
              <w:t xml:space="preserve">Кризисное отделение помощи гражданам </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3313D38E" w14:textId="77777777" w:rsidR="00F452DD" w:rsidRPr="00FD7A3F" w:rsidRDefault="00F452DD" w:rsidP="00FD7A3F">
            <w:pPr>
              <w:spacing w:line="256" w:lineRule="auto"/>
              <w:rPr>
                <w:rFonts w:eastAsia="Calibri"/>
                <w:lang w:eastAsia="en-US"/>
              </w:rPr>
            </w:pPr>
          </w:p>
        </w:tc>
      </w:tr>
      <w:tr w:rsidR="00F452DD" w:rsidRPr="00FD7A3F" w14:paraId="3E7FF26C"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FAFE711"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A404794"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F06A86B"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D77FECB"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F767722"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EC50E79"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08C8F780" w14:textId="77777777" w:rsidR="00F452DD" w:rsidRPr="00FD7A3F" w:rsidRDefault="00F452DD" w:rsidP="00FD7A3F">
            <w:pPr>
              <w:spacing w:line="20" w:lineRule="atLeast"/>
            </w:pPr>
            <w:r w:rsidRPr="00FD7A3F">
              <w:t>Отделение социальной реабилитации и абилитации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20CB9E2D" w14:textId="77777777" w:rsidR="00F452DD" w:rsidRPr="00FD7A3F" w:rsidRDefault="00F452DD" w:rsidP="00FD7A3F">
            <w:pPr>
              <w:spacing w:line="256" w:lineRule="auto"/>
              <w:rPr>
                <w:rFonts w:eastAsia="Calibri"/>
                <w:lang w:eastAsia="en-US"/>
              </w:rPr>
            </w:pPr>
          </w:p>
        </w:tc>
      </w:tr>
      <w:tr w:rsidR="00F452DD" w:rsidRPr="00FD7A3F" w14:paraId="7719DBAC"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4D83FD6A"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5B9D9FBA" w14:textId="77777777" w:rsidR="00F452DD" w:rsidRPr="00FD7A3F" w:rsidRDefault="00F452DD" w:rsidP="00FD7A3F">
            <w:pPr>
              <w:spacing w:line="20" w:lineRule="atLeast"/>
            </w:pPr>
            <w:r w:rsidRPr="00FD7A3F">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490582B4" w14:textId="77777777" w:rsidR="00F452DD" w:rsidRPr="00FD7A3F" w:rsidRDefault="00F452DD" w:rsidP="00FD7A3F">
            <w:pPr>
              <w:spacing w:line="20" w:lineRule="atLeast"/>
            </w:pPr>
            <w:r w:rsidRPr="00FD7A3F">
              <w:t>Джадиров Анзор Борисович</w:t>
            </w:r>
          </w:p>
        </w:tc>
        <w:tc>
          <w:tcPr>
            <w:tcW w:w="905" w:type="pct"/>
            <w:vMerge w:val="restart"/>
            <w:tcBorders>
              <w:top w:val="single" w:sz="4" w:space="0" w:color="auto"/>
              <w:left w:val="single" w:sz="4" w:space="0" w:color="auto"/>
              <w:bottom w:val="single" w:sz="4" w:space="0" w:color="auto"/>
              <w:right w:val="single" w:sz="4" w:space="0" w:color="auto"/>
            </w:tcBorders>
            <w:hideMark/>
          </w:tcPr>
          <w:p w14:paraId="73740EF3" w14:textId="77777777" w:rsidR="00F452DD" w:rsidRPr="009D63C1" w:rsidRDefault="00F452DD" w:rsidP="00FD7A3F">
            <w:pPr>
              <w:spacing w:line="20" w:lineRule="atLeast"/>
              <w:rPr>
                <w:lang w:val="en-US"/>
              </w:rPr>
            </w:pPr>
            <w:r w:rsidRPr="00FD7A3F">
              <w:t>тел</w:t>
            </w:r>
            <w:r w:rsidRPr="009D63C1">
              <w:rPr>
                <w:lang w:val="en-US"/>
              </w:rPr>
              <w:t xml:space="preserve">: 8 (3462) 32-92-50 </w:t>
            </w:r>
            <w:r w:rsidRPr="00FD7A3F">
              <w:rPr>
                <w:lang w:val="fr-FR"/>
              </w:rPr>
              <w:t>e</w:t>
            </w:r>
            <w:r w:rsidRPr="009D63C1">
              <w:rPr>
                <w:lang w:val="en-US"/>
              </w:rPr>
              <w:t>-</w:t>
            </w:r>
            <w:r w:rsidRPr="00FD7A3F">
              <w:rPr>
                <w:lang w:val="fr-FR"/>
              </w:rPr>
              <w:t>mail</w:t>
            </w:r>
            <w:r w:rsidRPr="009D63C1">
              <w:rPr>
                <w:lang w:val="en-US"/>
              </w:rPr>
              <w:t xml:space="preserve">: </w:t>
            </w:r>
            <w:r w:rsidRPr="00FD7A3F">
              <w:rPr>
                <w:lang w:val="fr-FR"/>
              </w:rPr>
              <w:t>SurRKCSON</w:t>
            </w:r>
            <w:r w:rsidRPr="009D63C1">
              <w:rPr>
                <w:lang w:val="en-US"/>
              </w:rPr>
              <w:t>@</w:t>
            </w:r>
            <w:r w:rsidRPr="00FD7A3F">
              <w:rPr>
                <w:lang w:val="fr-FR"/>
              </w:rPr>
              <w:t>admhmao</w:t>
            </w:r>
            <w:r w:rsidRPr="009D63C1">
              <w:rPr>
                <w:lang w:val="en-US"/>
              </w:rPr>
              <w:t>.</w:t>
            </w:r>
            <w:r w:rsidRPr="00FD7A3F">
              <w:rPr>
                <w:lang w:val="fr-FR"/>
              </w:rPr>
              <w:t>ru</w:t>
            </w:r>
            <w:r w:rsidRPr="009D63C1">
              <w:rPr>
                <w:lang w:val="en-US"/>
              </w:rPr>
              <w:t xml:space="preserve"> </w:t>
            </w:r>
            <w:r w:rsidRPr="00FD7A3F">
              <w:t>сайт</w:t>
            </w:r>
            <w:r w:rsidRPr="009D63C1">
              <w:rPr>
                <w:lang w:val="en-US"/>
              </w:rPr>
              <w:t xml:space="preserve">: </w:t>
            </w:r>
            <w:r w:rsidRPr="00FD7A3F">
              <w:rPr>
                <w:lang w:val="fr-FR"/>
              </w:rPr>
              <w:t>http</w:t>
            </w:r>
            <w:r w:rsidRPr="009D63C1">
              <w:rPr>
                <w:lang w:val="en-US"/>
              </w:rPr>
              <w:t xml:space="preserve">: </w:t>
            </w:r>
            <w:r w:rsidRPr="00FD7A3F">
              <w:rPr>
                <w:lang w:val="fr-FR"/>
              </w:rPr>
              <w:t>sodeistvie</w:t>
            </w:r>
            <w:r w:rsidRPr="009D63C1">
              <w:rPr>
                <w:lang w:val="en-US"/>
              </w:rPr>
              <w:t>86.</w:t>
            </w:r>
            <w:r w:rsidRPr="00FD7A3F">
              <w:rPr>
                <w:lang w:val="fr-FR"/>
              </w:rPr>
              <w:t>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466E7F22" w14:textId="77777777" w:rsidR="00F452DD" w:rsidRPr="00FD7A3F" w:rsidRDefault="00F452DD" w:rsidP="00FD7A3F">
            <w:pPr>
              <w:spacing w:line="20" w:lineRule="atLeast"/>
            </w:pPr>
            <w:r w:rsidRPr="00FD7A3F">
              <w:t>628418, ХМАО-Югра, г. Сургут, ул. Лермонтова,  д. 3/1</w:t>
            </w:r>
          </w:p>
        </w:tc>
        <w:tc>
          <w:tcPr>
            <w:tcW w:w="671" w:type="pct"/>
            <w:vMerge w:val="restart"/>
            <w:tcBorders>
              <w:top w:val="single" w:sz="4" w:space="0" w:color="auto"/>
              <w:left w:val="single" w:sz="4" w:space="0" w:color="auto"/>
              <w:bottom w:val="single" w:sz="4" w:space="0" w:color="auto"/>
              <w:right w:val="single" w:sz="4" w:space="0" w:color="auto"/>
            </w:tcBorders>
          </w:tcPr>
          <w:p w14:paraId="181002C3" w14:textId="77777777" w:rsidR="00F452DD" w:rsidRPr="00FD7A3F" w:rsidRDefault="00F452DD" w:rsidP="00FD7A3F">
            <w:pPr>
              <w:spacing w:line="20" w:lineRule="atLeast"/>
              <w:contextualSpacing/>
            </w:pPr>
            <w:r w:rsidRPr="00FD7A3F">
              <w:t xml:space="preserve">Филиал в г.п. Белый Яр Сургутский район, г.п. Белый Яр, ул. Лесная, д. 20/1, тел: 8 (3462) 74-61-02 </w:t>
            </w:r>
          </w:p>
        </w:tc>
        <w:tc>
          <w:tcPr>
            <w:tcW w:w="802" w:type="pct"/>
            <w:tcBorders>
              <w:top w:val="nil"/>
              <w:left w:val="nil"/>
              <w:bottom w:val="nil"/>
              <w:right w:val="nil"/>
            </w:tcBorders>
            <w:hideMark/>
          </w:tcPr>
          <w:p w14:paraId="3946AA4A" w14:textId="77777777" w:rsidR="00F452DD" w:rsidRPr="00FD7A3F" w:rsidRDefault="00F452DD" w:rsidP="00FD7A3F">
            <w:pPr>
              <w:spacing w:line="20" w:lineRule="atLeast"/>
              <w:contextualSpacing/>
            </w:pPr>
            <w:r w:rsidRPr="00FD7A3F">
              <w:t>Отделение социального сопровождения граждан</w:t>
            </w:r>
          </w:p>
        </w:tc>
        <w:tc>
          <w:tcPr>
            <w:tcW w:w="593" w:type="pct"/>
            <w:gridSpan w:val="2"/>
            <w:tcBorders>
              <w:top w:val="single" w:sz="4" w:space="0" w:color="auto"/>
              <w:left w:val="single" w:sz="4" w:space="0" w:color="auto"/>
              <w:bottom w:val="single" w:sz="4" w:space="0" w:color="auto"/>
              <w:right w:val="single" w:sz="4" w:space="0" w:color="auto"/>
            </w:tcBorders>
            <w:hideMark/>
          </w:tcPr>
          <w:p w14:paraId="66FF9C3E"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09E492CD"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60D5DEE"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9D94476"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F2423E7"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882483C"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919EE2E"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2D32005"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38803A55" w14:textId="77777777" w:rsidR="00F452DD" w:rsidRPr="00FD7A3F" w:rsidRDefault="00F452DD" w:rsidP="00FD7A3F">
            <w:pPr>
              <w:spacing w:line="20" w:lineRule="atLeast"/>
              <w:contextualSpacing/>
            </w:pPr>
            <w:r w:rsidRPr="00FD7A3F">
              <w:t>Отделение социального обслуживания на дому граждан пожилого возраста и инвалидов</w:t>
            </w:r>
          </w:p>
        </w:tc>
        <w:tc>
          <w:tcPr>
            <w:tcW w:w="593" w:type="pct"/>
            <w:gridSpan w:val="2"/>
            <w:tcBorders>
              <w:top w:val="single" w:sz="4" w:space="0" w:color="auto"/>
              <w:left w:val="single" w:sz="4" w:space="0" w:color="auto"/>
              <w:bottom w:val="single" w:sz="4" w:space="0" w:color="auto"/>
              <w:right w:val="single" w:sz="4" w:space="0" w:color="auto"/>
            </w:tcBorders>
            <w:hideMark/>
          </w:tcPr>
          <w:p w14:paraId="2A4A928A" w14:textId="77777777" w:rsidR="00F452DD" w:rsidRPr="00FD7A3F" w:rsidRDefault="00F452DD" w:rsidP="00FD7A3F">
            <w:pPr>
              <w:spacing w:line="20" w:lineRule="atLeast"/>
              <w:contextualSpacing/>
              <w:rPr>
                <w:rFonts w:eastAsia="Calibri"/>
                <w:lang w:eastAsia="en-US"/>
              </w:rPr>
            </w:pPr>
            <w:r w:rsidRPr="00FD7A3F">
              <w:t>Обслуживание на дому</w:t>
            </w:r>
          </w:p>
        </w:tc>
      </w:tr>
      <w:tr w:rsidR="00F452DD" w:rsidRPr="00FD7A3F" w14:paraId="754A3C7C"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0E06DB5"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CDD8B2C"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A310FB2"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733EB0C"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DCCD47E"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600DB42"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49E86BFC" w14:textId="77777777" w:rsidR="00F452DD" w:rsidRPr="00FD7A3F" w:rsidRDefault="00F452DD" w:rsidP="00FD7A3F">
            <w:pPr>
              <w:spacing w:line="20" w:lineRule="atLeast"/>
              <w:contextualSpacing/>
            </w:pPr>
            <w:r w:rsidRPr="00FD7A3F">
              <w:t>Отделение социальной реабилитации и абилитации</w:t>
            </w:r>
          </w:p>
        </w:tc>
        <w:tc>
          <w:tcPr>
            <w:tcW w:w="593" w:type="pct"/>
            <w:gridSpan w:val="2"/>
            <w:tcBorders>
              <w:top w:val="single" w:sz="4" w:space="0" w:color="auto"/>
              <w:left w:val="single" w:sz="4" w:space="0" w:color="auto"/>
              <w:bottom w:val="single" w:sz="4" w:space="0" w:color="auto"/>
              <w:right w:val="single" w:sz="4" w:space="0" w:color="auto"/>
            </w:tcBorders>
            <w:hideMark/>
          </w:tcPr>
          <w:p w14:paraId="748389CC" w14:textId="77777777" w:rsidR="00F452DD" w:rsidRPr="00FD7A3F" w:rsidRDefault="00F452DD" w:rsidP="00FD7A3F">
            <w:pPr>
              <w:spacing w:line="20" w:lineRule="atLeast"/>
              <w:contextualSpacing/>
            </w:pPr>
            <w:r w:rsidRPr="00FD7A3F">
              <w:t>Полустационарное обслуживание</w:t>
            </w:r>
          </w:p>
        </w:tc>
      </w:tr>
      <w:tr w:rsidR="00F452DD" w:rsidRPr="00FD7A3F" w14:paraId="50058127"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BFF581C"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DE3F5C6"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D589156"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9CC5302"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E992121" w14:textId="77777777" w:rsidR="00F452DD" w:rsidRPr="00FD7A3F" w:rsidRDefault="00F452DD" w:rsidP="00FD7A3F">
            <w:pPr>
              <w:spacing w:line="256" w:lineRule="auto"/>
            </w:pPr>
          </w:p>
        </w:tc>
        <w:tc>
          <w:tcPr>
            <w:tcW w:w="671" w:type="pct"/>
            <w:vMerge w:val="restart"/>
            <w:tcBorders>
              <w:top w:val="single" w:sz="4" w:space="0" w:color="auto"/>
              <w:left w:val="single" w:sz="4" w:space="0" w:color="auto"/>
              <w:bottom w:val="single" w:sz="4" w:space="0" w:color="auto"/>
              <w:right w:val="single" w:sz="4" w:space="0" w:color="auto"/>
            </w:tcBorders>
            <w:hideMark/>
          </w:tcPr>
          <w:p w14:paraId="5398F209" w14:textId="77777777" w:rsidR="00F452DD" w:rsidRPr="00FD7A3F" w:rsidRDefault="00F452DD" w:rsidP="00FD7A3F">
            <w:pPr>
              <w:spacing w:line="20" w:lineRule="atLeast"/>
            </w:pPr>
            <w:r w:rsidRPr="00FD7A3F">
              <w:t xml:space="preserve">Филиал в г.п. Федоровский, Сургутский район, г.п. Федоровский, ул. Ленина, д. 24 </w:t>
            </w:r>
          </w:p>
        </w:tc>
        <w:tc>
          <w:tcPr>
            <w:tcW w:w="802" w:type="pct"/>
            <w:tcBorders>
              <w:top w:val="single" w:sz="4" w:space="0" w:color="auto"/>
              <w:left w:val="single" w:sz="4" w:space="0" w:color="auto"/>
              <w:bottom w:val="single" w:sz="4" w:space="0" w:color="auto"/>
              <w:right w:val="single" w:sz="4" w:space="0" w:color="auto"/>
            </w:tcBorders>
            <w:hideMark/>
          </w:tcPr>
          <w:p w14:paraId="2D8A37A2" w14:textId="77777777" w:rsidR="00F452DD" w:rsidRPr="00FD7A3F" w:rsidRDefault="00F452DD" w:rsidP="00FD7A3F">
            <w:pPr>
              <w:spacing w:line="20" w:lineRule="atLeast"/>
              <w:contextualSpacing/>
            </w:pPr>
            <w:r w:rsidRPr="00FD7A3F">
              <w:t>Отделение-интернат малой вместимости для граждан пожилого возраста и инвалидов</w:t>
            </w:r>
          </w:p>
        </w:tc>
        <w:tc>
          <w:tcPr>
            <w:tcW w:w="593" w:type="pct"/>
            <w:gridSpan w:val="2"/>
            <w:tcBorders>
              <w:top w:val="single" w:sz="4" w:space="0" w:color="auto"/>
              <w:left w:val="single" w:sz="4" w:space="0" w:color="auto"/>
              <w:bottom w:val="single" w:sz="4" w:space="0" w:color="auto"/>
              <w:right w:val="single" w:sz="4" w:space="0" w:color="auto"/>
            </w:tcBorders>
            <w:hideMark/>
          </w:tcPr>
          <w:p w14:paraId="2A851F10" w14:textId="77777777" w:rsidR="00F452DD" w:rsidRPr="00FD7A3F" w:rsidRDefault="00F452DD" w:rsidP="00FD7A3F">
            <w:pPr>
              <w:spacing w:line="20" w:lineRule="atLeast"/>
              <w:contextualSpacing/>
              <w:rPr>
                <w:rFonts w:eastAsia="Calibri"/>
                <w:lang w:eastAsia="en-US"/>
              </w:rPr>
            </w:pPr>
            <w:r w:rsidRPr="00FD7A3F">
              <w:t>Стационарное обслуживание</w:t>
            </w:r>
          </w:p>
        </w:tc>
      </w:tr>
      <w:tr w:rsidR="00F452DD" w:rsidRPr="00FD7A3F" w14:paraId="6F4AC8F5"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E3894EC"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BB6272E"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609FCE1"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8373686"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933BD5E"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0F4C7BE"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599FA2F5" w14:textId="77777777" w:rsidR="00F452DD" w:rsidRPr="00FD7A3F" w:rsidRDefault="00F452DD" w:rsidP="00FD7A3F">
            <w:pPr>
              <w:spacing w:line="20" w:lineRule="atLeast"/>
              <w:contextualSpacing/>
            </w:pPr>
            <w:r w:rsidRPr="00FD7A3F">
              <w:t>Социально медицинское отделение</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5C3B7029"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4EEAD4DE"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30C46B5"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9015038"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26F2C3E"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E010D54"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969424E"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6218EAB"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206AF1EB" w14:textId="77777777" w:rsidR="00F452DD" w:rsidRPr="00FD7A3F" w:rsidRDefault="00F452DD" w:rsidP="00FD7A3F">
            <w:pPr>
              <w:spacing w:line="20" w:lineRule="atLeast"/>
              <w:contextualSpacing/>
            </w:pPr>
            <w:r w:rsidRPr="00FD7A3F">
              <w:t>Отделение социального сопровождения граждан</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41CF75E6" w14:textId="77777777" w:rsidR="00F452DD" w:rsidRPr="00FD7A3F" w:rsidRDefault="00F452DD" w:rsidP="00FD7A3F">
            <w:pPr>
              <w:spacing w:line="256" w:lineRule="auto"/>
              <w:rPr>
                <w:rFonts w:eastAsia="Calibri"/>
                <w:lang w:eastAsia="en-US"/>
              </w:rPr>
            </w:pPr>
          </w:p>
        </w:tc>
      </w:tr>
      <w:tr w:rsidR="00F452DD" w:rsidRPr="00FD7A3F" w14:paraId="161F63AF"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1F51A19"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2F6F591"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7379643"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A8C7955"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A17886B"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3D96934"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56A5E527" w14:textId="77777777" w:rsidR="00F452DD" w:rsidRPr="00FD7A3F" w:rsidRDefault="00F452DD" w:rsidP="00FD7A3F">
            <w:pPr>
              <w:spacing w:line="20" w:lineRule="atLeast"/>
              <w:contextualSpacing/>
              <w:rPr>
                <w:rFonts w:eastAsia="Calibri"/>
                <w:lang w:eastAsia="en-US"/>
              </w:rPr>
            </w:pPr>
            <w:r w:rsidRPr="00FD7A3F">
              <w:t>Отделение социальной реабилитации и абилитации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3554ED46" w14:textId="77777777" w:rsidR="00F452DD" w:rsidRPr="00FD7A3F" w:rsidRDefault="00F452DD" w:rsidP="00FD7A3F">
            <w:pPr>
              <w:spacing w:line="256" w:lineRule="auto"/>
              <w:rPr>
                <w:rFonts w:eastAsia="Calibri"/>
                <w:lang w:eastAsia="en-US"/>
              </w:rPr>
            </w:pPr>
          </w:p>
        </w:tc>
      </w:tr>
      <w:tr w:rsidR="00F452DD" w:rsidRPr="00FD7A3F" w14:paraId="083AC5DF"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D3FEE77"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8AC266C"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F4AB2E1"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FBD640A"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FB3A8AD" w14:textId="77777777" w:rsidR="00F452DD" w:rsidRPr="00FD7A3F" w:rsidRDefault="00F452DD" w:rsidP="00FD7A3F">
            <w:pPr>
              <w:spacing w:line="256" w:lineRule="auto"/>
            </w:pPr>
          </w:p>
        </w:tc>
        <w:tc>
          <w:tcPr>
            <w:tcW w:w="671" w:type="pct"/>
            <w:tcBorders>
              <w:top w:val="single" w:sz="4" w:space="0" w:color="auto"/>
              <w:left w:val="single" w:sz="4" w:space="0" w:color="auto"/>
              <w:bottom w:val="single" w:sz="4" w:space="0" w:color="auto"/>
              <w:right w:val="single" w:sz="4" w:space="0" w:color="auto"/>
            </w:tcBorders>
            <w:hideMark/>
          </w:tcPr>
          <w:p w14:paraId="6A5AD4E7" w14:textId="77777777" w:rsidR="00F452DD" w:rsidRPr="00FD7A3F" w:rsidRDefault="00F452DD" w:rsidP="00FD7A3F">
            <w:pPr>
              <w:spacing w:line="20" w:lineRule="atLeast"/>
            </w:pPr>
            <w:r w:rsidRPr="00FD7A3F">
              <w:t>Сургутский район, г.п. Барсово,  ул. Сосновый бор д.34</w:t>
            </w:r>
          </w:p>
        </w:tc>
        <w:tc>
          <w:tcPr>
            <w:tcW w:w="802" w:type="pct"/>
            <w:tcBorders>
              <w:top w:val="single" w:sz="4" w:space="0" w:color="auto"/>
              <w:left w:val="single" w:sz="4" w:space="0" w:color="auto"/>
              <w:bottom w:val="single" w:sz="4" w:space="0" w:color="auto"/>
              <w:right w:val="single" w:sz="4" w:space="0" w:color="auto"/>
            </w:tcBorders>
            <w:hideMark/>
          </w:tcPr>
          <w:p w14:paraId="39A69CE0" w14:textId="77777777" w:rsidR="00F452DD" w:rsidRPr="00FD7A3F" w:rsidRDefault="00F452DD" w:rsidP="00FD7A3F">
            <w:pPr>
              <w:spacing w:line="20" w:lineRule="atLeast"/>
              <w:contextualSpacing/>
            </w:pPr>
            <w:r w:rsidRPr="00FD7A3F">
              <w:t>Отделение социальной реабилитации и абилитации</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47DD19FC"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7FBF4F63"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1C5B003"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7FE3F2E"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FCA8440"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7408275"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0D9C256" w14:textId="77777777" w:rsidR="00F452DD" w:rsidRPr="00FD7A3F" w:rsidRDefault="00F452DD" w:rsidP="00FD7A3F">
            <w:pPr>
              <w:spacing w:line="256" w:lineRule="auto"/>
            </w:pPr>
          </w:p>
        </w:tc>
        <w:tc>
          <w:tcPr>
            <w:tcW w:w="671" w:type="pct"/>
            <w:tcBorders>
              <w:top w:val="single" w:sz="4" w:space="0" w:color="auto"/>
              <w:left w:val="single" w:sz="4" w:space="0" w:color="auto"/>
              <w:bottom w:val="single" w:sz="4" w:space="0" w:color="auto"/>
              <w:right w:val="single" w:sz="4" w:space="0" w:color="auto"/>
            </w:tcBorders>
            <w:hideMark/>
          </w:tcPr>
          <w:p w14:paraId="3D010C39" w14:textId="77777777" w:rsidR="00F452DD" w:rsidRPr="00FD7A3F" w:rsidRDefault="00F452DD" w:rsidP="00FD7A3F">
            <w:pPr>
              <w:spacing w:line="20" w:lineRule="atLeast"/>
            </w:pPr>
            <w:r w:rsidRPr="00FD7A3F">
              <w:t xml:space="preserve">Сургутский район г. Лянтор, ул. Салавата Юлаева, д. 3, </w:t>
            </w:r>
          </w:p>
        </w:tc>
        <w:tc>
          <w:tcPr>
            <w:tcW w:w="802" w:type="pct"/>
            <w:tcBorders>
              <w:top w:val="single" w:sz="4" w:space="0" w:color="auto"/>
              <w:left w:val="single" w:sz="4" w:space="0" w:color="auto"/>
              <w:bottom w:val="single" w:sz="4" w:space="0" w:color="auto"/>
              <w:right w:val="single" w:sz="4" w:space="0" w:color="auto"/>
            </w:tcBorders>
            <w:hideMark/>
          </w:tcPr>
          <w:p w14:paraId="6C3EBC46" w14:textId="77777777" w:rsidR="00F452DD" w:rsidRPr="00FD7A3F" w:rsidRDefault="00F452DD" w:rsidP="00FD7A3F">
            <w:pPr>
              <w:spacing w:line="20" w:lineRule="atLeast"/>
            </w:pPr>
            <w:r w:rsidRPr="00FD7A3F">
              <w:t>Отделение социальной реабилитации и абилитации детей с ограниченными возможностями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3DC9BF5E" w14:textId="77777777" w:rsidR="00F452DD" w:rsidRPr="00FD7A3F" w:rsidRDefault="00F452DD" w:rsidP="00FD7A3F">
            <w:pPr>
              <w:spacing w:line="256" w:lineRule="auto"/>
              <w:rPr>
                <w:rFonts w:eastAsia="Calibri"/>
                <w:lang w:eastAsia="en-US"/>
              </w:rPr>
            </w:pPr>
          </w:p>
        </w:tc>
      </w:tr>
      <w:tr w:rsidR="00F452DD" w:rsidRPr="00FD7A3F" w14:paraId="2EF8EC9C"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9558BCA"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1E0A3EB"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1FD388C"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A6F4C52"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ACFAA33" w14:textId="77777777" w:rsidR="00F452DD" w:rsidRPr="00FD7A3F" w:rsidRDefault="00F452DD" w:rsidP="00FD7A3F">
            <w:pPr>
              <w:spacing w:line="256" w:lineRule="auto"/>
            </w:pPr>
          </w:p>
        </w:tc>
        <w:tc>
          <w:tcPr>
            <w:tcW w:w="671" w:type="pct"/>
            <w:vMerge w:val="restart"/>
            <w:tcBorders>
              <w:top w:val="single" w:sz="4" w:space="0" w:color="auto"/>
              <w:left w:val="single" w:sz="4" w:space="0" w:color="auto"/>
              <w:bottom w:val="single" w:sz="4" w:space="0" w:color="auto"/>
              <w:right w:val="single" w:sz="4" w:space="0" w:color="auto"/>
            </w:tcBorders>
            <w:hideMark/>
          </w:tcPr>
          <w:p w14:paraId="4BC13A26" w14:textId="77777777" w:rsidR="00F452DD" w:rsidRPr="00FD7A3F" w:rsidRDefault="00F452DD" w:rsidP="00FD7A3F">
            <w:pPr>
              <w:spacing w:line="20" w:lineRule="atLeast"/>
            </w:pPr>
            <w:r w:rsidRPr="00FD7A3F">
              <w:t xml:space="preserve">Филиал в г. Лянтор, Сургутский район г. Лянтор, ул. Эстонских </w:t>
            </w:r>
            <w:r w:rsidRPr="00FD7A3F">
              <w:lastRenderedPageBreak/>
              <w:t>дорожников, д. 40</w:t>
            </w:r>
          </w:p>
        </w:tc>
        <w:tc>
          <w:tcPr>
            <w:tcW w:w="802" w:type="pct"/>
            <w:tcBorders>
              <w:top w:val="single" w:sz="4" w:space="0" w:color="auto"/>
              <w:left w:val="single" w:sz="4" w:space="0" w:color="auto"/>
              <w:bottom w:val="single" w:sz="4" w:space="0" w:color="auto"/>
              <w:right w:val="single" w:sz="4" w:space="0" w:color="auto"/>
            </w:tcBorders>
            <w:hideMark/>
          </w:tcPr>
          <w:p w14:paraId="4EE0928E" w14:textId="77777777" w:rsidR="00F452DD" w:rsidRPr="00FD7A3F" w:rsidRDefault="00F452DD" w:rsidP="00FD7A3F">
            <w:pPr>
              <w:spacing w:line="20" w:lineRule="atLeast"/>
            </w:pPr>
            <w:r w:rsidRPr="00FD7A3F">
              <w:lastRenderedPageBreak/>
              <w:t>Отделение социального сопровождения граждан</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186327C2" w14:textId="77777777" w:rsidR="00F452DD" w:rsidRPr="00FD7A3F" w:rsidRDefault="00F452DD" w:rsidP="00FD7A3F">
            <w:pPr>
              <w:spacing w:line="256" w:lineRule="auto"/>
              <w:rPr>
                <w:rFonts w:eastAsia="Calibri"/>
                <w:lang w:eastAsia="en-US"/>
              </w:rPr>
            </w:pPr>
          </w:p>
        </w:tc>
      </w:tr>
      <w:tr w:rsidR="00F452DD" w:rsidRPr="00FD7A3F" w14:paraId="20B2F223"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E99D9D1"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F45E2CC"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71A649C"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A926680"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D730E51"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1F9471E"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132A0FF6" w14:textId="77777777" w:rsidR="00F452DD" w:rsidRPr="00FD7A3F" w:rsidRDefault="00F452DD" w:rsidP="00FD7A3F">
            <w:pPr>
              <w:spacing w:line="20" w:lineRule="atLeast"/>
            </w:pPr>
            <w:r w:rsidRPr="00FD7A3F">
              <w:t xml:space="preserve">Отделение социальной-реабилитации и </w:t>
            </w:r>
            <w:r w:rsidRPr="00FD7A3F">
              <w:lastRenderedPageBreak/>
              <w:t>абилитации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4FB2FD79" w14:textId="77777777" w:rsidR="00F452DD" w:rsidRPr="00FD7A3F" w:rsidRDefault="00F452DD" w:rsidP="00FD7A3F">
            <w:pPr>
              <w:spacing w:line="256" w:lineRule="auto"/>
              <w:rPr>
                <w:rFonts w:eastAsia="Calibri"/>
                <w:lang w:eastAsia="en-US"/>
              </w:rPr>
            </w:pPr>
          </w:p>
        </w:tc>
      </w:tr>
      <w:tr w:rsidR="00F452DD" w:rsidRPr="00FD7A3F" w14:paraId="36B5DEB9"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0BFFE0C4"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725E6D95" w14:textId="77777777" w:rsidR="00F452DD" w:rsidRPr="00FD7A3F" w:rsidRDefault="00F452DD" w:rsidP="00FD7A3F">
            <w:pPr>
              <w:spacing w:line="20" w:lineRule="atLeast"/>
            </w:pPr>
            <w:r w:rsidRPr="00FD7A3F">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504" w:type="pct"/>
            <w:vMerge w:val="restart"/>
            <w:tcBorders>
              <w:top w:val="single" w:sz="4" w:space="0" w:color="auto"/>
              <w:left w:val="single" w:sz="4" w:space="0" w:color="auto"/>
              <w:bottom w:val="single" w:sz="4" w:space="0" w:color="auto"/>
              <w:right w:val="single" w:sz="4" w:space="0" w:color="auto"/>
            </w:tcBorders>
            <w:hideMark/>
          </w:tcPr>
          <w:p w14:paraId="2B9ED7AE" w14:textId="77777777" w:rsidR="00F452DD" w:rsidRPr="00FD7A3F" w:rsidRDefault="00F452DD" w:rsidP="00FD7A3F">
            <w:pPr>
              <w:spacing w:line="20" w:lineRule="atLeast"/>
            </w:pPr>
            <w:r w:rsidRPr="00FD7A3F">
              <w:t>Каримов Эдуард Ирекович</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7C4ED14" w14:textId="77777777" w:rsidR="00F452DD" w:rsidRPr="00FD7A3F" w:rsidRDefault="00F452DD" w:rsidP="00FD7A3F">
            <w:pPr>
              <w:spacing w:line="20" w:lineRule="atLeast"/>
              <w:rPr>
                <w:lang w:val="fr-FR"/>
              </w:rPr>
            </w:pPr>
            <w:r w:rsidRPr="00FD7A3F">
              <w:t>тел</w:t>
            </w:r>
            <w:r w:rsidRPr="00FD7A3F">
              <w:rPr>
                <w:lang w:val="fr-FR"/>
              </w:rPr>
              <w:t xml:space="preserve">: 8 (3462)550-973 e-mail: surrcsa@admhmao.ru </w:t>
            </w:r>
            <w:r w:rsidRPr="00FD7A3F">
              <w:t>сайт</w:t>
            </w:r>
            <w:r w:rsidRPr="00FD7A3F">
              <w:rPr>
                <w:lang w:val="fr-FR"/>
              </w:rPr>
              <w:t>: http://ksc-alternativa.com.ru/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28C7DAF4" w14:textId="77777777" w:rsidR="00F452DD" w:rsidRPr="00FD7A3F" w:rsidRDefault="00F452DD" w:rsidP="00FD7A3F">
            <w:pPr>
              <w:spacing w:line="20" w:lineRule="atLeast"/>
            </w:pPr>
            <w:r w:rsidRPr="00FD7A3F">
              <w:t>628450, ХМАО-Югра, Сургутский район, дорога Сургут-Нефтеюганск 63 км., реабилитационный центр, строение 1</w:t>
            </w:r>
          </w:p>
        </w:tc>
        <w:tc>
          <w:tcPr>
            <w:tcW w:w="671" w:type="pct"/>
            <w:vMerge w:val="restart"/>
            <w:tcBorders>
              <w:top w:val="single" w:sz="4" w:space="0" w:color="auto"/>
              <w:left w:val="single" w:sz="4" w:space="0" w:color="auto"/>
              <w:bottom w:val="single" w:sz="4" w:space="0" w:color="auto"/>
              <w:right w:val="single" w:sz="4" w:space="0" w:color="auto"/>
            </w:tcBorders>
            <w:hideMark/>
          </w:tcPr>
          <w:p w14:paraId="16278F72" w14:textId="77777777" w:rsidR="00F452DD" w:rsidRPr="00FD7A3F" w:rsidRDefault="00F452DD" w:rsidP="00FD7A3F">
            <w:pPr>
              <w:spacing w:line="20" w:lineRule="atLeast"/>
            </w:pPr>
            <w:r w:rsidRPr="00FD7A3F">
              <w:t>Сургутский район, дорога Сургут-Нефтеюганск 63 км., реабилитационный центр, строение 1, тел: 8 (3462)550-973, 8(3462)41-96-62</w:t>
            </w:r>
          </w:p>
        </w:tc>
        <w:tc>
          <w:tcPr>
            <w:tcW w:w="802" w:type="pct"/>
            <w:tcBorders>
              <w:top w:val="single" w:sz="4" w:space="0" w:color="auto"/>
              <w:left w:val="single" w:sz="4" w:space="0" w:color="auto"/>
              <w:bottom w:val="single" w:sz="4" w:space="0" w:color="auto"/>
              <w:right w:val="single" w:sz="4" w:space="0" w:color="auto"/>
            </w:tcBorders>
            <w:hideMark/>
          </w:tcPr>
          <w:p w14:paraId="06B6C2DD" w14:textId="77777777" w:rsidR="00F452DD" w:rsidRPr="00FD7A3F" w:rsidRDefault="00F452DD" w:rsidP="00FD7A3F">
            <w:pPr>
              <w:spacing w:line="20" w:lineRule="atLeast"/>
            </w:pPr>
            <w:r w:rsidRPr="00FD7A3F">
              <w:t>Отделение социальной адаптации</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2C5E3F79"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551D71CF"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A2E29E8"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80AAD27"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CA1A562"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0526FE0"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59AC4F6"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D82CA04"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3D8CBB38" w14:textId="77777777" w:rsidR="00F452DD" w:rsidRPr="00FD7A3F" w:rsidRDefault="00F452DD" w:rsidP="00FD7A3F">
            <w:pPr>
              <w:spacing w:line="20" w:lineRule="atLeast"/>
            </w:pPr>
            <w:r w:rsidRPr="00FD7A3F">
              <w:t>Отделение милосердия</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5AF71CEC" w14:textId="77777777" w:rsidR="00F452DD" w:rsidRPr="00FD7A3F" w:rsidRDefault="00F452DD" w:rsidP="00FD7A3F">
            <w:pPr>
              <w:spacing w:line="256" w:lineRule="auto"/>
              <w:rPr>
                <w:rFonts w:eastAsia="Calibri"/>
                <w:lang w:eastAsia="en-US"/>
              </w:rPr>
            </w:pPr>
          </w:p>
        </w:tc>
      </w:tr>
      <w:tr w:rsidR="00F452DD" w:rsidRPr="00FD7A3F" w14:paraId="6C9067D2"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65A3F780"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5E5AD984" w14:textId="77777777" w:rsidR="00F452DD" w:rsidRPr="00FD7A3F" w:rsidRDefault="00F452DD" w:rsidP="00FD7A3F">
            <w:pPr>
              <w:spacing w:line="20" w:lineRule="atLeast"/>
            </w:pPr>
            <w:r w:rsidRPr="00FD7A3F">
              <w:t>Бюджетное учреждение Ханты-Мансийского автономного округа – Югры «Сургутский районный центр социальной помощи семье и детям»</w:t>
            </w:r>
          </w:p>
        </w:tc>
        <w:tc>
          <w:tcPr>
            <w:tcW w:w="504" w:type="pct"/>
            <w:vMerge w:val="restart"/>
            <w:tcBorders>
              <w:top w:val="single" w:sz="4" w:space="0" w:color="auto"/>
              <w:left w:val="single" w:sz="4" w:space="0" w:color="auto"/>
              <w:bottom w:val="single" w:sz="4" w:space="0" w:color="auto"/>
              <w:right w:val="single" w:sz="4" w:space="0" w:color="auto"/>
            </w:tcBorders>
            <w:hideMark/>
          </w:tcPr>
          <w:p w14:paraId="5E578BFF" w14:textId="77777777" w:rsidR="00F452DD" w:rsidRPr="00FD7A3F" w:rsidRDefault="00F452DD" w:rsidP="00FD7A3F">
            <w:pPr>
              <w:spacing w:line="20" w:lineRule="atLeast"/>
            </w:pPr>
            <w:r w:rsidRPr="00FD7A3F">
              <w:t>Черкашина Елена Леонидовна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5FA296D1" w14:textId="7D978410" w:rsidR="00F452DD" w:rsidRPr="00FD7A3F" w:rsidRDefault="00F452DD" w:rsidP="00FD7A3F">
            <w:pPr>
              <w:spacing w:line="20" w:lineRule="atLeast"/>
              <w:rPr>
                <w:lang w:val="fr-FR"/>
              </w:rPr>
            </w:pPr>
            <w:r w:rsidRPr="00FD7A3F">
              <w:t>тел</w:t>
            </w:r>
            <w:r w:rsidRPr="00FD7A3F">
              <w:rPr>
                <w:lang w:val="fr-FR"/>
              </w:rPr>
              <w:t xml:space="preserve">: 8 (3462) 740555 e-mail: </w:t>
            </w:r>
            <w:hyperlink r:id="rId14" w:history="1">
              <w:r w:rsidRPr="00FD7A3F">
                <w:rPr>
                  <w:rStyle w:val="a5"/>
                  <w:lang w:val="fr-FR"/>
                </w:rPr>
                <w:t>surrcpsd@admhmao.ru</w:t>
              </w:r>
            </w:hyperlink>
            <w:r w:rsidRPr="00FD7A3F">
              <w:rPr>
                <w:lang w:val="fr-FR"/>
              </w:rPr>
              <w:t xml:space="preserve">,  </w:t>
            </w:r>
            <w:r w:rsidRPr="00FD7A3F">
              <w:t>сайт</w:t>
            </w:r>
            <w:r w:rsidRPr="00FD7A3F">
              <w:rPr>
                <w:lang w:val="fr-FR"/>
              </w:rPr>
              <w:t>: http://centr-aprel.ru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7B80C051" w14:textId="77777777" w:rsidR="00F452DD" w:rsidRPr="00FD7A3F" w:rsidRDefault="00F452DD" w:rsidP="00FD7A3F">
            <w:pPr>
              <w:spacing w:line="20" w:lineRule="atLeast"/>
            </w:pPr>
            <w:r w:rsidRPr="00FD7A3F">
              <w:t>628450, ХМАО-Югра, г.п. Барсово, ул. Сосновый Бор,  д. 34</w:t>
            </w:r>
          </w:p>
        </w:tc>
        <w:tc>
          <w:tcPr>
            <w:tcW w:w="671" w:type="pct"/>
            <w:vMerge w:val="restart"/>
            <w:tcBorders>
              <w:top w:val="single" w:sz="4" w:space="0" w:color="auto"/>
              <w:left w:val="single" w:sz="4" w:space="0" w:color="auto"/>
              <w:bottom w:val="single" w:sz="4" w:space="0" w:color="auto"/>
              <w:right w:val="single" w:sz="4" w:space="0" w:color="auto"/>
            </w:tcBorders>
            <w:hideMark/>
          </w:tcPr>
          <w:p w14:paraId="155ECEF3" w14:textId="77777777" w:rsidR="00F452DD" w:rsidRPr="00FD7A3F" w:rsidRDefault="00F452DD" w:rsidP="00FD7A3F">
            <w:pPr>
              <w:spacing w:line="20" w:lineRule="atLeast"/>
            </w:pPr>
            <w:r w:rsidRPr="00FD7A3F">
              <w:t>г.п. Барсово, ул. Сосновый Бор, д. 34</w:t>
            </w:r>
          </w:p>
        </w:tc>
        <w:tc>
          <w:tcPr>
            <w:tcW w:w="802" w:type="pct"/>
            <w:tcBorders>
              <w:top w:val="single" w:sz="4" w:space="0" w:color="auto"/>
              <w:left w:val="single" w:sz="4" w:space="0" w:color="auto"/>
              <w:bottom w:val="single" w:sz="4" w:space="0" w:color="auto"/>
              <w:right w:val="single" w:sz="4" w:space="0" w:color="auto"/>
            </w:tcBorders>
            <w:hideMark/>
          </w:tcPr>
          <w:p w14:paraId="71360CED" w14:textId="77777777" w:rsidR="00F452DD" w:rsidRPr="00FD7A3F" w:rsidRDefault="00F452DD" w:rsidP="00FD7A3F">
            <w:pPr>
              <w:spacing w:line="20" w:lineRule="atLeast"/>
            </w:pPr>
            <w:r w:rsidRPr="00FD7A3F">
              <w:t>Отделение социальной адаптации несовершеннолетних и молодёжи</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419AD955"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1F5B0F14"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AEBCA3D"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2BA762E"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6548B78"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4773C61"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D544183"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4620433"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7F47E88C" w14:textId="77777777" w:rsidR="00F452DD" w:rsidRPr="00FD7A3F" w:rsidRDefault="00F452DD" w:rsidP="00FD7A3F">
            <w:pPr>
              <w:spacing w:line="20" w:lineRule="atLeast"/>
            </w:pPr>
            <w:r w:rsidRPr="00FD7A3F">
              <w:t>Отделение социального сопровождения граждан, сектор первичного приема оказания срочных услуг, сектор сопровождения социальных контрактов (в том числе содействие гражданам в признании нуждающимися в социальном обслуживании и социальном сопровождении)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04B142C4" w14:textId="77777777" w:rsidR="00F452DD" w:rsidRPr="00FD7A3F" w:rsidRDefault="00F452DD" w:rsidP="00FD7A3F">
            <w:pPr>
              <w:spacing w:line="256" w:lineRule="auto"/>
              <w:rPr>
                <w:rFonts w:eastAsia="Calibri"/>
                <w:lang w:eastAsia="en-US"/>
              </w:rPr>
            </w:pPr>
          </w:p>
        </w:tc>
      </w:tr>
      <w:tr w:rsidR="00F452DD" w:rsidRPr="00FD7A3F" w14:paraId="5B270541"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35E3CC0"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14D33FE"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9D0717D"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C9E968F"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B02D719"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702AA54"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1C4D46F6" w14:textId="77777777" w:rsidR="00F452DD" w:rsidRPr="00FD7A3F" w:rsidRDefault="00F452DD" w:rsidP="00FD7A3F">
            <w:pPr>
              <w:spacing w:line="20" w:lineRule="atLeast"/>
            </w:pPr>
            <w:r w:rsidRPr="00FD7A3F">
              <w:t xml:space="preserve">Отделение психологической помощи гражданам в г.п. Барсово (в том числе служба профилактики семейного </w:t>
            </w:r>
            <w:r w:rsidRPr="00FD7A3F">
              <w:lastRenderedPageBreak/>
              <w:t>неблагополучия, служба «Экстренная детская помощь»), сектор дневного пребывания несовершеннолетних</w:t>
            </w:r>
          </w:p>
        </w:tc>
        <w:tc>
          <w:tcPr>
            <w:tcW w:w="593" w:type="pct"/>
            <w:gridSpan w:val="2"/>
            <w:vMerge/>
            <w:tcBorders>
              <w:top w:val="single" w:sz="4" w:space="0" w:color="auto"/>
              <w:left w:val="nil"/>
              <w:bottom w:val="single" w:sz="4" w:space="0" w:color="auto"/>
              <w:right w:val="single" w:sz="4" w:space="0" w:color="auto"/>
            </w:tcBorders>
            <w:vAlign w:val="center"/>
            <w:hideMark/>
          </w:tcPr>
          <w:p w14:paraId="5BA81B2A" w14:textId="77777777" w:rsidR="00F452DD" w:rsidRPr="00FD7A3F" w:rsidRDefault="00F452DD" w:rsidP="00FD7A3F">
            <w:pPr>
              <w:spacing w:line="256" w:lineRule="auto"/>
              <w:rPr>
                <w:rFonts w:eastAsia="Calibri"/>
                <w:lang w:eastAsia="en-US"/>
              </w:rPr>
            </w:pPr>
          </w:p>
        </w:tc>
      </w:tr>
      <w:tr w:rsidR="00F452DD" w:rsidRPr="00FD7A3F" w14:paraId="58258207"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3017724"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A446276"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C824686"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CD8649D"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4989E05"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DF30E7E"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007FC81A" w14:textId="77777777" w:rsidR="00F452DD" w:rsidRPr="00FD7A3F" w:rsidRDefault="00F452DD" w:rsidP="00FD7A3F">
            <w:pPr>
              <w:spacing w:line="20" w:lineRule="atLeast"/>
            </w:pPr>
            <w:r w:rsidRPr="00FD7A3F">
              <w:t>Стационарное 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412C3622" w14:textId="77777777" w:rsidR="00F452DD" w:rsidRPr="00FD7A3F" w:rsidRDefault="00F452DD" w:rsidP="00FD7A3F">
            <w:pPr>
              <w:spacing w:line="256" w:lineRule="auto"/>
              <w:rPr>
                <w:rFonts w:eastAsia="Calibri"/>
                <w:lang w:eastAsia="en-US"/>
              </w:rPr>
            </w:pPr>
          </w:p>
        </w:tc>
      </w:tr>
      <w:tr w:rsidR="00F452DD" w:rsidRPr="00FD7A3F" w14:paraId="66384E84"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1FA3D61"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8118F39"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4B06782"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E7FABFB"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2F5C083"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8E70CAD"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42DE0D56" w14:textId="77777777" w:rsidR="00F452DD" w:rsidRPr="00FD7A3F" w:rsidRDefault="00F452DD" w:rsidP="00FD7A3F">
            <w:pPr>
              <w:spacing w:line="20" w:lineRule="atLeast"/>
            </w:pPr>
            <w:r w:rsidRPr="00FD7A3F">
              <w:t>Кризисное отделение помощи гражданам (сектор временного пребывания беременных несовершеннолетних)</w:t>
            </w:r>
          </w:p>
        </w:tc>
        <w:tc>
          <w:tcPr>
            <w:tcW w:w="593" w:type="pct"/>
            <w:gridSpan w:val="2"/>
            <w:vMerge/>
            <w:tcBorders>
              <w:top w:val="single" w:sz="4" w:space="0" w:color="auto"/>
              <w:left w:val="nil"/>
              <w:bottom w:val="single" w:sz="4" w:space="0" w:color="auto"/>
              <w:right w:val="single" w:sz="4" w:space="0" w:color="auto"/>
            </w:tcBorders>
            <w:vAlign w:val="center"/>
            <w:hideMark/>
          </w:tcPr>
          <w:p w14:paraId="5BB26778" w14:textId="77777777" w:rsidR="00F452DD" w:rsidRPr="00FD7A3F" w:rsidRDefault="00F452DD" w:rsidP="00FD7A3F">
            <w:pPr>
              <w:spacing w:line="256" w:lineRule="auto"/>
              <w:rPr>
                <w:rFonts w:eastAsia="Calibri"/>
                <w:lang w:eastAsia="en-US"/>
              </w:rPr>
            </w:pPr>
          </w:p>
        </w:tc>
      </w:tr>
      <w:tr w:rsidR="00F452DD" w:rsidRPr="00FD7A3F" w14:paraId="16CB0A81"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9291BAF"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917DA78"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3251BE4"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1ABBBB1"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44C422D" w14:textId="77777777" w:rsidR="00F452DD" w:rsidRPr="00FD7A3F" w:rsidRDefault="00F452DD" w:rsidP="00FD7A3F">
            <w:pPr>
              <w:spacing w:line="256" w:lineRule="auto"/>
            </w:pPr>
          </w:p>
        </w:tc>
        <w:tc>
          <w:tcPr>
            <w:tcW w:w="671" w:type="pct"/>
            <w:tcBorders>
              <w:top w:val="single" w:sz="4" w:space="0" w:color="auto"/>
              <w:left w:val="single" w:sz="4" w:space="0" w:color="auto"/>
              <w:bottom w:val="single" w:sz="4" w:space="0" w:color="auto"/>
              <w:right w:val="single" w:sz="4" w:space="0" w:color="auto"/>
            </w:tcBorders>
            <w:hideMark/>
          </w:tcPr>
          <w:p w14:paraId="2C93B721" w14:textId="77777777" w:rsidR="00F452DD" w:rsidRPr="00FD7A3F" w:rsidRDefault="00F452DD" w:rsidP="00FD7A3F">
            <w:pPr>
              <w:spacing w:line="20" w:lineRule="atLeast"/>
            </w:pPr>
            <w:r w:rsidRPr="00FD7A3F">
              <w:t>г.п. Федоровский, улица Федорова, дом 3Б,  тел: 8 (3462) 732-279</w:t>
            </w:r>
          </w:p>
        </w:tc>
        <w:tc>
          <w:tcPr>
            <w:tcW w:w="802" w:type="pct"/>
            <w:tcBorders>
              <w:top w:val="single" w:sz="4" w:space="0" w:color="auto"/>
              <w:left w:val="nil"/>
              <w:bottom w:val="single" w:sz="4" w:space="0" w:color="auto"/>
              <w:right w:val="single" w:sz="4" w:space="0" w:color="auto"/>
            </w:tcBorders>
            <w:hideMark/>
          </w:tcPr>
          <w:p w14:paraId="39E52D5A" w14:textId="77777777" w:rsidR="00F452DD" w:rsidRPr="00FD7A3F" w:rsidRDefault="00F452DD" w:rsidP="00FD7A3F">
            <w:pPr>
              <w:spacing w:line="20" w:lineRule="atLeast"/>
            </w:pPr>
            <w:r w:rsidRPr="00FD7A3F">
              <w:t>Отделение психологической помощи гражданам в г.п. Федоровском (в том числе служба профилактики семейного неблагополучия, служба «Экстренная детская помощь»), сектор дневного пребывания несовершеннолетних</w:t>
            </w:r>
          </w:p>
        </w:tc>
        <w:tc>
          <w:tcPr>
            <w:tcW w:w="593" w:type="pct"/>
            <w:gridSpan w:val="2"/>
            <w:tcBorders>
              <w:top w:val="single" w:sz="4" w:space="0" w:color="auto"/>
              <w:left w:val="nil"/>
              <w:bottom w:val="single" w:sz="4" w:space="0" w:color="auto"/>
              <w:right w:val="single" w:sz="4" w:space="0" w:color="auto"/>
            </w:tcBorders>
            <w:hideMark/>
          </w:tcPr>
          <w:p w14:paraId="2809B0A9"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7F6211EE"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65EB8CE"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AE46450"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6E95B15"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157FE95"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7CE7EB0" w14:textId="77777777" w:rsidR="00F452DD" w:rsidRPr="00FD7A3F" w:rsidRDefault="00F452DD" w:rsidP="00FD7A3F">
            <w:pPr>
              <w:spacing w:line="256" w:lineRule="auto"/>
            </w:pPr>
          </w:p>
        </w:tc>
        <w:tc>
          <w:tcPr>
            <w:tcW w:w="671" w:type="pct"/>
            <w:tcBorders>
              <w:top w:val="single" w:sz="4" w:space="0" w:color="auto"/>
              <w:left w:val="single" w:sz="4" w:space="0" w:color="auto"/>
              <w:bottom w:val="single" w:sz="4" w:space="0" w:color="auto"/>
              <w:right w:val="single" w:sz="4" w:space="0" w:color="auto"/>
            </w:tcBorders>
            <w:hideMark/>
          </w:tcPr>
          <w:p w14:paraId="17DED046" w14:textId="77777777" w:rsidR="00F452DD" w:rsidRPr="00FD7A3F" w:rsidRDefault="00F452DD" w:rsidP="00FD7A3F">
            <w:pPr>
              <w:spacing w:line="20" w:lineRule="atLeast"/>
            </w:pPr>
            <w:r w:rsidRPr="00FD7A3F">
              <w:t>г. Лянтор, 1 мкр., дом 35/1,  тел: 8 (34638) 20-780;  5 мкр., дом 3,  тел: 8 (34638) 29-453 (сектор дневного пребывания несовершеннолетних)</w:t>
            </w:r>
          </w:p>
        </w:tc>
        <w:tc>
          <w:tcPr>
            <w:tcW w:w="802" w:type="pct"/>
            <w:tcBorders>
              <w:top w:val="single" w:sz="4" w:space="0" w:color="auto"/>
              <w:left w:val="nil"/>
              <w:bottom w:val="single" w:sz="4" w:space="0" w:color="auto"/>
              <w:right w:val="single" w:sz="4" w:space="0" w:color="auto"/>
            </w:tcBorders>
            <w:hideMark/>
          </w:tcPr>
          <w:p w14:paraId="59E8D8F5" w14:textId="77777777" w:rsidR="00F452DD" w:rsidRPr="00FD7A3F" w:rsidRDefault="00F452DD" w:rsidP="00FD7A3F">
            <w:pPr>
              <w:spacing w:line="20" w:lineRule="atLeast"/>
            </w:pPr>
            <w:r w:rsidRPr="00FD7A3F">
              <w:t>Отделение психологической помощи гражданам в г.п. Лянтор (в том числе служба профилактики семейного неблагополучия, служба «Экстренная детская помощь»), сектор дневного пребывания несовершеннолетних</w:t>
            </w:r>
          </w:p>
        </w:tc>
        <w:tc>
          <w:tcPr>
            <w:tcW w:w="593" w:type="pct"/>
            <w:gridSpan w:val="2"/>
            <w:tcBorders>
              <w:top w:val="single" w:sz="4" w:space="0" w:color="auto"/>
              <w:left w:val="nil"/>
              <w:bottom w:val="single" w:sz="4" w:space="0" w:color="auto"/>
              <w:right w:val="single" w:sz="4" w:space="0" w:color="auto"/>
            </w:tcBorders>
            <w:hideMark/>
          </w:tcPr>
          <w:p w14:paraId="54D80C70"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04F56102" w14:textId="77777777" w:rsidTr="00F452DD">
        <w:trPr>
          <w:trHeight w:val="907"/>
          <w:jc w:val="center"/>
        </w:trPr>
        <w:tc>
          <w:tcPr>
            <w:tcW w:w="207" w:type="pct"/>
            <w:vMerge w:val="restart"/>
            <w:tcBorders>
              <w:top w:val="single" w:sz="4" w:space="0" w:color="auto"/>
              <w:left w:val="single" w:sz="4" w:space="0" w:color="auto"/>
              <w:bottom w:val="single" w:sz="4" w:space="0" w:color="auto"/>
              <w:right w:val="single" w:sz="4" w:space="0" w:color="auto"/>
            </w:tcBorders>
          </w:tcPr>
          <w:p w14:paraId="7056D137"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4DA531A0" w14:textId="77777777" w:rsidR="00F452DD" w:rsidRPr="00FD7A3F" w:rsidRDefault="00F452DD" w:rsidP="00FD7A3F">
            <w:pPr>
              <w:spacing w:line="20" w:lineRule="atLeast"/>
            </w:pPr>
            <w:r w:rsidRPr="00FD7A3F">
              <w:t>Бюджетное учреждение Ханты-Мансийского автономного округа-Югры «Сургутский реабилитационный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556DB0B3" w14:textId="77777777" w:rsidR="00F452DD" w:rsidRPr="00FD7A3F" w:rsidRDefault="00F452DD" w:rsidP="00FD7A3F">
            <w:pPr>
              <w:spacing w:line="20" w:lineRule="atLeast"/>
            </w:pPr>
            <w:r w:rsidRPr="00FD7A3F">
              <w:t>Королева Светлана Вячеславовна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6C209A3E" w14:textId="77777777" w:rsidR="00F452DD" w:rsidRPr="00FD7A3F" w:rsidRDefault="00F452DD" w:rsidP="00FD7A3F">
            <w:pPr>
              <w:spacing w:line="20" w:lineRule="atLeast"/>
              <w:rPr>
                <w:lang w:val="fr-FR"/>
              </w:rPr>
            </w:pPr>
            <w:r w:rsidRPr="00FD7A3F">
              <w:t>тел</w:t>
            </w:r>
            <w:r w:rsidRPr="00FD7A3F">
              <w:rPr>
                <w:lang w:val="fr-FR"/>
              </w:rPr>
              <w:t xml:space="preserve">: 8 (3462) 34-03-27 e-mail: SurReabC@admhmao.ru </w:t>
            </w:r>
            <w:r w:rsidRPr="00FD7A3F">
              <w:t>сайт</w:t>
            </w:r>
            <w:r w:rsidRPr="00FD7A3F">
              <w:rPr>
                <w:lang w:val="fr-FR"/>
              </w:rPr>
              <w:t>: http://</w:t>
            </w:r>
            <w:r w:rsidRPr="00FD7A3F">
              <w:t>сургутскийрц</w:t>
            </w:r>
            <w:r w:rsidRPr="00FD7A3F">
              <w:rPr>
                <w:lang w:val="fr-FR"/>
              </w:rPr>
              <w:t>.</w:t>
            </w:r>
            <w:r w:rsidRPr="00FD7A3F">
              <w:t>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39CA26D9" w14:textId="77777777" w:rsidR="00F452DD" w:rsidRPr="00FD7A3F" w:rsidRDefault="00F452DD" w:rsidP="00FD7A3F">
            <w:pPr>
              <w:spacing w:line="20" w:lineRule="atLeast"/>
            </w:pPr>
            <w:r w:rsidRPr="00FD7A3F">
              <w:t>628418, ХМАО-Югра, г. Сургут, ул. Бажова, д. 42</w:t>
            </w:r>
          </w:p>
        </w:tc>
        <w:tc>
          <w:tcPr>
            <w:tcW w:w="671" w:type="pct"/>
            <w:vMerge w:val="restart"/>
            <w:tcBorders>
              <w:top w:val="single" w:sz="4" w:space="0" w:color="auto"/>
              <w:left w:val="single" w:sz="4" w:space="0" w:color="auto"/>
              <w:bottom w:val="single" w:sz="4" w:space="0" w:color="auto"/>
              <w:right w:val="single" w:sz="4" w:space="0" w:color="auto"/>
            </w:tcBorders>
            <w:hideMark/>
          </w:tcPr>
          <w:p w14:paraId="1B412315" w14:textId="77777777" w:rsidR="00F452DD" w:rsidRPr="00FD7A3F" w:rsidRDefault="00F452DD" w:rsidP="00FD7A3F">
            <w:pPr>
              <w:spacing w:line="20" w:lineRule="atLeast"/>
            </w:pPr>
            <w:r w:rsidRPr="00FD7A3F">
              <w:t>г. Сургут,  ул. Бажова, д. 42</w:t>
            </w:r>
          </w:p>
        </w:tc>
        <w:tc>
          <w:tcPr>
            <w:tcW w:w="802" w:type="pct"/>
            <w:tcBorders>
              <w:top w:val="single" w:sz="4" w:space="0" w:color="auto"/>
              <w:left w:val="single" w:sz="4" w:space="0" w:color="auto"/>
              <w:bottom w:val="single" w:sz="4" w:space="0" w:color="auto"/>
              <w:right w:val="single" w:sz="4" w:space="0" w:color="auto"/>
            </w:tcBorders>
            <w:hideMark/>
          </w:tcPr>
          <w:p w14:paraId="2CEBA4B6" w14:textId="77777777" w:rsidR="00F452DD" w:rsidRPr="00FD7A3F" w:rsidRDefault="00F452DD" w:rsidP="00FD7A3F">
            <w:pPr>
              <w:spacing w:line="20" w:lineRule="atLeast"/>
            </w:pPr>
            <w:r w:rsidRPr="00FD7A3F">
              <w:t>Отделение дневного пребывания</w:t>
            </w:r>
          </w:p>
        </w:tc>
        <w:tc>
          <w:tcPr>
            <w:tcW w:w="593" w:type="pct"/>
            <w:gridSpan w:val="2"/>
            <w:tcBorders>
              <w:top w:val="single" w:sz="4" w:space="0" w:color="auto"/>
              <w:left w:val="single" w:sz="4" w:space="0" w:color="auto"/>
              <w:bottom w:val="single" w:sz="4" w:space="0" w:color="auto"/>
              <w:right w:val="single" w:sz="4" w:space="0" w:color="auto"/>
            </w:tcBorders>
            <w:hideMark/>
          </w:tcPr>
          <w:p w14:paraId="671AA9EA"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7702F25F" w14:textId="77777777" w:rsidTr="00F452DD">
        <w:trPr>
          <w:trHeight w:val="907"/>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4974BE3"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B472C37"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4781147"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D3B755D"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D121679"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9F507CE"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48396099" w14:textId="77777777" w:rsidR="00F452DD" w:rsidRPr="00FD7A3F" w:rsidRDefault="00F452DD" w:rsidP="00FD7A3F">
            <w:pPr>
              <w:spacing w:line="20" w:lineRule="atLeast"/>
            </w:pPr>
            <w:r w:rsidRPr="00FD7A3F">
              <w:t>Отделение социальной реабилитации и абилитации (в т.ч. «Служба социального сопровождения», сектора ранней помощи, подготовка к сопровождаемому (самостоятельному) проживанию инвалидов, «Домашний микрореабилитационный центр», «Служба домашнего визитирования»)</w:t>
            </w:r>
          </w:p>
        </w:tc>
        <w:tc>
          <w:tcPr>
            <w:tcW w:w="593" w:type="pct"/>
            <w:gridSpan w:val="2"/>
            <w:tcBorders>
              <w:top w:val="single" w:sz="4" w:space="0" w:color="auto"/>
              <w:left w:val="single" w:sz="4" w:space="0" w:color="auto"/>
              <w:bottom w:val="single" w:sz="4" w:space="0" w:color="auto"/>
              <w:right w:val="single" w:sz="4" w:space="0" w:color="auto"/>
            </w:tcBorders>
            <w:hideMark/>
          </w:tcPr>
          <w:p w14:paraId="5C3BA3AC"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 обслуживание на дому</w:t>
            </w:r>
          </w:p>
        </w:tc>
      </w:tr>
      <w:tr w:rsidR="00F452DD" w:rsidRPr="00FD7A3F" w14:paraId="102EC4C1" w14:textId="77777777" w:rsidTr="00F452DD">
        <w:trPr>
          <w:trHeight w:val="907"/>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7190E23"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74036A6"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57D414A"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13E9C90"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2A08EA46"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3104E7B"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139F905D" w14:textId="77777777" w:rsidR="00F452DD" w:rsidRPr="00FD7A3F" w:rsidRDefault="00F452DD" w:rsidP="00FD7A3F">
            <w:pPr>
              <w:spacing w:line="20" w:lineRule="atLeast"/>
            </w:pPr>
            <w:r w:rsidRPr="00FD7A3F">
              <w:t>Социально-медицинское отделение</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6B7204CB"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38298610" w14:textId="77777777" w:rsidTr="00F452DD">
        <w:trPr>
          <w:trHeight w:val="907"/>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D3ECDE4"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D6DA35C"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220B9E5"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C8845E2"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2EDB1B6"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3C77F50"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276C04FE" w14:textId="77777777" w:rsidR="00F452DD" w:rsidRPr="00FD7A3F" w:rsidRDefault="00F452DD" w:rsidP="00FD7A3F">
            <w:pPr>
              <w:spacing w:line="20" w:lineRule="atLeast"/>
            </w:pPr>
            <w:r w:rsidRPr="00FD7A3F">
              <w:t>Отделение диагностики, разработки и реализации программ социально-медицинской реабилитации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76085172" w14:textId="77777777" w:rsidR="00F452DD" w:rsidRPr="00FD7A3F" w:rsidRDefault="00F452DD" w:rsidP="00FD7A3F">
            <w:pPr>
              <w:spacing w:line="256" w:lineRule="auto"/>
              <w:rPr>
                <w:rFonts w:eastAsia="Calibri"/>
                <w:lang w:eastAsia="en-US"/>
              </w:rPr>
            </w:pPr>
          </w:p>
        </w:tc>
      </w:tr>
      <w:tr w:rsidR="00F452DD" w:rsidRPr="00FD7A3F" w14:paraId="5A2089A3"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2C08F333"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6E66A7C4" w14:textId="77777777" w:rsidR="00F452DD" w:rsidRPr="00FD7A3F" w:rsidRDefault="00F452DD" w:rsidP="00FD7A3F">
            <w:pPr>
              <w:spacing w:line="20" w:lineRule="atLeast"/>
            </w:pPr>
            <w:r w:rsidRPr="00FD7A3F">
              <w:t xml:space="preserve">Бюджетное учреждение Ханты-Мансийского автономного округа – Югры «Сургутский многопрофильный реабилитационный </w:t>
            </w:r>
            <w:r w:rsidRPr="00FD7A3F">
              <w:lastRenderedPageBreak/>
              <w:t>центр для инвалидов»</w:t>
            </w:r>
          </w:p>
        </w:tc>
        <w:tc>
          <w:tcPr>
            <w:tcW w:w="504" w:type="pct"/>
            <w:vMerge w:val="restart"/>
            <w:tcBorders>
              <w:top w:val="single" w:sz="4" w:space="0" w:color="auto"/>
              <w:left w:val="single" w:sz="4" w:space="0" w:color="auto"/>
              <w:bottom w:val="single" w:sz="4" w:space="0" w:color="auto"/>
              <w:right w:val="single" w:sz="4" w:space="0" w:color="auto"/>
            </w:tcBorders>
            <w:hideMark/>
          </w:tcPr>
          <w:p w14:paraId="733F0BE7" w14:textId="77777777" w:rsidR="00F452DD" w:rsidRPr="00FD7A3F" w:rsidRDefault="00F452DD" w:rsidP="00FD7A3F">
            <w:pPr>
              <w:spacing w:line="20" w:lineRule="atLeast"/>
            </w:pPr>
            <w:r w:rsidRPr="00FD7A3F">
              <w:lastRenderedPageBreak/>
              <w:t>Шокшина Ася Александровна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54B886F1" w14:textId="77777777" w:rsidR="00F452DD" w:rsidRPr="00FD7A3F" w:rsidRDefault="00F452DD" w:rsidP="00FD7A3F">
            <w:pPr>
              <w:spacing w:line="20" w:lineRule="atLeast"/>
              <w:rPr>
                <w:lang w:val="fr-FR"/>
              </w:rPr>
            </w:pPr>
            <w:r w:rsidRPr="00FD7A3F">
              <w:t>тел</w:t>
            </w:r>
            <w:r w:rsidRPr="00FD7A3F">
              <w:rPr>
                <w:lang w:val="fr-FR"/>
              </w:rPr>
              <w:t xml:space="preserve">: 8 (3462) 518-800 e-mail: SurCSON@admhmao.ru </w:t>
            </w:r>
            <w:r w:rsidRPr="00FD7A3F">
              <w:t>сайт</w:t>
            </w:r>
            <w:r w:rsidRPr="00FD7A3F">
              <w:rPr>
                <w:lang w:val="fr-FR"/>
              </w:rPr>
              <w:t>: http://www.nakalinke.ru/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461DA64A" w14:textId="77777777" w:rsidR="00F452DD" w:rsidRPr="00FD7A3F" w:rsidRDefault="00F452DD" w:rsidP="00FD7A3F">
            <w:pPr>
              <w:spacing w:line="20" w:lineRule="atLeast"/>
            </w:pPr>
            <w:r w:rsidRPr="00FD7A3F">
              <w:t>628433, ХМАО-Югра, г. Сургут, ул. Еловая, д. 8</w:t>
            </w:r>
          </w:p>
        </w:tc>
        <w:tc>
          <w:tcPr>
            <w:tcW w:w="671" w:type="pct"/>
            <w:vMerge w:val="restart"/>
            <w:tcBorders>
              <w:top w:val="single" w:sz="4" w:space="0" w:color="auto"/>
              <w:left w:val="single" w:sz="4" w:space="0" w:color="auto"/>
              <w:bottom w:val="single" w:sz="4" w:space="0" w:color="auto"/>
              <w:right w:val="single" w:sz="4" w:space="0" w:color="auto"/>
            </w:tcBorders>
            <w:hideMark/>
          </w:tcPr>
          <w:p w14:paraId="7A813D72" w14:textId="77777777" w:rsidR="00F452DD" w:rsidRPr="00FD7A3F" w:rsidRDefault="00F452DD" w:rsidP="00FD7A3F">
            <w:pPr>
              <w:spacing w:line="20" w:lineRule="atLeast"/>
            </w:pPr>
            <w:r w:rsidRPr="00FD7A3F">
              <w:t>г. Сургут, ул. Еловая, д. 8</w:t>
            </w:r>
          </w:p>
        </w:tc>
        <w:tc>
          <w:tcPr>
            <w:tcW w:w="802" w:type="pct"/>
            <w:tcBorders>
              <w:top w:val="single" w:sz="4" w:space="0" w:color="auto"/>
              <w:left w:val="single" w:sz="4" w:space="0" w:color="auto"/>
              <w:bottom w:val="single" w:sz="4" w:space="0" w:color="auto"/>
              <w:right w:val="single" w:sz="4" w:space="0" w:color="auto"/>
            </w:tcBorders>
            <w:hideMark/>
          </w:tcPr>
          <w:p w14:paraId="4B1F3314" w14:textId="77777777" w:rsidR="00F452DD" w:rsidRPr="00FD7A3F" w:rsidRDefault="00F452DD" w:rsidP="00FD7A3F">
            <w:pPr>
              <w:spacing w:line="20" w:lineRule="atLeast"/>
            </w:pPr>
            <w:r w:rsidRPr="00FD7A3F">
              <w:t>Отделение комплексной реабилитации детей-инвалидов (от 0 до 18 лет) (в том числе сектор ранней помощи (от 0 до 7 лет), сектор «Мать и дитя»)</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06F75911"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74336FFF"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D4D0F5A"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052C112"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1C58D0F"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2C130CD"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879DABE"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5C95A0B"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68901DDD" w14:textId="77777777" w:rsidR="00F452DD" w:rsidRPr="00FD7A3F" w:rsidRDefault="00F452DD" w:rsidP="00FD7A3F">
            <w:pPr>
              <w:spacing w:line="20" w:lineRule="atLeast"/>
            </w:pPr>
            <w:r w:rsidRPr="00FD7A3F">
              <w:t xml:space="preserve">Стационарное отделение </w:t>
            </w:r>
            <w:r w:rsidRPr="00FD7A3F">
              <w:lastRenderedPageBreak/>
              <w:t>«Мать и дитя» (от 0 до 18 лет)</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7BD6A2E0" w14:textId="77777777" w:rsidR="00F452DD" w:rsidRPr="00FD7A3F" w:rsidRDefault="00F452DD" w:rsidP="00FD7A3F">
            <w:pPr>
              <w:spacing w:line="256" w:lineRule="auto"/>
              <w:rPr>
                <w:rFonts w:eastAsia="Calibri"/>
                <w:lang w:eastAsia="en-US"/>
              </w:rPr>
            </w:pPr>
          </w:p>
        </w:tc>
      </w:tr>
      <w:tr w:rsidR="00F452DD" w:rsidRPr="00FD7A3F" w14:paraId="689803AF"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45C76F4"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A4C6F72"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15C252F"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70B3B77"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4F51156"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8A6CBAA"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51DFEDCE" w14:textId="77777777" w:rsidR="00F452DD" w:rsidRPr="00FD7A3F" w:rsidRDefault="00F452DD" w:rsidP="00FD7A3F">
            <w:pPr>
              <w:spacing w:line="20" w:lineRule="atLeast"/>
            </w:pPr>
            <w:r w:rsidRPr="00FD7A3F">
              <w:t>Отделение комплексной реабилитации и абилитации инвалидов от 18 лет (круглосуточное и дневное пребывание)</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16B2E8C1" w14:textId="77777777" w:rsidR="00F452DD" w:rsidRPr="00FD7A3F" w:rsidRDefault="00F452DD" w:rsidP="00FD7A3F">
            <w:pPr>
              <w:spacing w:line="256" w:lineRule="auto"/>
              <w:rPr>
                <w:rFonts w:eastAsia="Calibri"/>
                <w:lang w:eastAsia="en-US"/>
              </w:rPr>
            </w:pPr>
          </w:p>
        </w:tc>
      </w:tr>
      <w:tr w:rsidR="00F452DD" w:rsidRPr="00FD7A3F" w14:paraId="3C8197B0"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2AD24D08"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60E1FA6E" w14:textId="77777777" w:rsidR="00F452DD" w:rsidRPr="00FD7A3F" w:rsidRDefault="00F452DD" w:rsidP="00FD7A3F">
            <w:pPr>
              <w:spacing w:line="20" w:lineRule="atLeast"/>
            </w:pPr>
            <w:r w:rsidRPr="00FD7A3F">
              <w:t>Бюджетное учреждение Ханты-Мансийского автономного округа – Югры «Сургутский центр социальной помощи семье и детям»</w:t>
            </w:r>
          </w:p>
        </w:tc>
        <w:tc>
          <w:tcPr>
            <w:tcW w:w="504" w:type="pct"/>
            <w:vMerge w:val="restart"/>
            <w:tcBorders>
              <w:top w:val="single" w:sz="4" w:space="0" w:color="auto"/>
              <w:left w:val="single" w:sz="4" w:space="0" w:color="auto"/>
              <w:bottom w:val="single" w:sz="4" w:space="0" w:color="auto"/>
              <w:right w:val="single" w:sz="4" w:space="0" w:color="auto"/>
            </w:tcBorders>
            <w:hideMark/>
          </w:tcPr>
          <w:p w14:paraId="58513596" w14:textId="77777777" w:rsidR="00F452DD" w:rsidRPr="00FD7A3F" w:rsidRDefault="00F452DD" w:rsidP="00FD7A3F">
            <w:pPr>
              <w:spacing w:line="20" w:lineRule="atLeast"/>
            </w:pPr>
            <w:r w:rsidRPr="00FD7A3F">
              <w:t>Ронжина Галина Федоровна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E819D59" w14:textId="77777777" w:rsidR="00F452DD" w:rsidRPr="00FD7A3F" w:rsidRDefault="00F452DD" w:rsidP="00FD7A3F">
            <w:pPr>
              <w:spacing w:line="20" w:lineRule="atLeast"/>
              <w:rPr>
                <w:lang w:val="fr-FR"/>
              </w:rPr>
            </w:pPr>
            <w:r w:rsidRPr="00FD7A3F">
              <w:t>тел</w:t>
            </w:r>
            <w:r w:rsidRPr="00FD7A3F">
              <w:rPr>
                <w:lang w:val="fr-FR"/>
              </w:rPr>
              <w:t xml:space="preserve">: 8 (3462) 34-10-30 e-mail: SurCPSD@admhmao.ru </w:t>
            </w:r>
            <w:r w:rsidRPr="00FD7A3F">
              <w:t>сайт</w:t>
            </w:r>
            <w:r w:rsidRPr="00FD7A3F">
              <w:rPr>
                <w:lang w:val="fr-FR"/>
              </w:rPr>
              <w:t>: zazerkalie86.su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0D7E41B7" w14:textId="77777777" w:rsidR="00F452DD" w:rsidRPr="00FD7A3F" w:rsidRDefault="00F452DD" w:rsidP="00FD7A3F">
            <w:pPr>
              <w:spacing w:line="20" w:lineRule="atLeast"/>
            </w:pPr>
            <w:r w:rsidRPr="00FD7A3F">
              <w:t>628418, ХМАО-Югра, г. Сургут, ул. Лермонтова,  д. 9</w:t>
            </w:r>
          </w:p>
        </w:tc>
        <w:tc>
          <w:tcPr>
            <w:tcW w:w="671" w:type="pct"/>
            <w:vMerge w:val="restart"/>
            <w:tcBorders>
              <w:top w:val="single" w:sz="4" w:space="0" w:color="auto"/>
              <w:left w:val="single" w:sz="4" w:space="0" w:color="auto"/>
              <w:bottom w:val="single" w:sz="4" w:space="0" w:color="auto"/>
              <w:right w:val="single" w:sz="4" w:space="0" w:color="auto"/>
            </w:tcBorders>
            <w:hideMark/>
          </w:tcPr>
          <w:p w14:paraId="3FABCFEA" w14:textId="77777777" w:rsidR="00F452DD" w:rsidRPr="00FD7A3F" w:rsidRDefault="00F452DD" w:rsidP="00FD7A3F">
            <w:pPr>
              <w:spacing w:line="20" w:lineRule="atLeast"/>
            </w:pPr>
            <w:r w:rsidRPr="00FD7A3F">
              <w:t>г. Сургут, ул. Лермонтова,  д. 9</w:t>
            </w:r>
          </w:p>
        </w:tc>
        <w:tc>
          <w:tcPr>
            <w:tcW w:w="802" w:type="pct"/>
            <w:tcBorders>
              <w:top w:val="single" w:sz="4" w:space="0" w:color="auto"/>
              <w:left w:val="single" w:sz="4" w:space="0" w:color="auto"/>
              <w:bottom w:val="single" w:sz="4" w:space="0" w:color="auto"/>
              <w:right w:val="single" w:sz="4" w:space="0" w:color="auto"/>
            </w:tcBorders>
            <w:hideMark/>
          </w:tcPr>
          <w:p w14:paraId="3D5413F5" w14:textId="77777777" w:rsidR="00F452DD" w:rsidRPr="00FD7A3F" w:rsidRDefault="00F452DD" w:rsidP="00FD7A3F">
            <w:pPr>
              <w:spacing w:line="20" w:lineRule="atLeast"/>
            </w:pPr>
            <w:r w:rsidRPr="00FD7A3F">
              <w:t>Отделение социального сопровождения граждан, сектор первичного приема оказания срочных услуг, сектор сопровождения социальных контрактов (в т.ч. содействие гражданам в признании нуждающимися в социальном обслуживании и социальном сопровождении)</w:t>
            </w:r>
          </w:p>
        </w:tc>
        <w:tc>
          <w:tcPr>
            <w:tcW w:w="593" w:type="pct"/>
            <w:gridSpan w:val="2"/>
            <w:tcBorders>
              <w:top w:val="single" w:sz="4" w:space="0" w:color="auto"/>
              <w:left w:val="single" w:sz="4" w:space="0" w:color="auto"/>
              <w:bottom w:val="single" w:sz="4" w:space="0" w:color="auto"/>
              <w:right w:val="single" w:sz="4" w:space="0" w:color="auto"/>
            </w:tcBorders>
            <w:hideMark/>
          </w:tcPr>
          <w:p w14:paraId="5D8E7093"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378CE87B"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2A4FE13"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EB3EF27"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7EA733F"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8542E0C"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0776D6E"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0AE0488"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7EF09AA3" w14:textId="77777777" w:rsidR="00F452DD" w:rsidRPr="00FD7A3F" w:rsidRDefault="00F452DD" w:rsidP="00FD7A3F">
            <w:pPr>
              <w:spacing w:line="20" w:lineRule="atLeast"/>
            </w:pPr>
            <w:r w:rsidRPr="00FD7A3F">
              <w:t>Отделение психологической помощи гражданам (в том числе служба профилактики семейного неблагополучия, служба «Экстренная детская помощь»)</w:t>
            </w:r>
          </w:p>
        </w:tc>
        <w:tc>
          <w:tcPr>
            <w:tcW w:w="593" w:type="pct"/>
            <w:gridSpan w:val="2"/>
            <w:tcBorders>
              <w:top w:val="single" w:sz="4" w:space="0" w:color="auto"/>
              <w:left w:val="single" w:sz="4" w:space="0" w:color="auto"/>
              <w:bottom w:val="single" w:sz="4" w:space="0" w:color="auto"/>
              <w:right w:val="single" w:sz="4" w:space="0" w:color="auto"/>
            </w:tcBorders>
            <w:hideMark/>
          </w:tcPr>
          <w:p w14:paraId="6F69591F"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74E53021"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3BF9804"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837A96B"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A6B5126"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215127F"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D7356FE"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CDD4BB3"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50AE14ED" w14:textId="77777777" w:rsidR="00F452DD" w:rsidRPr="00FD7A3F" w:rsidRDefault="00F452DD" w:rsidP="00FD7A3F">
            <w:pPr>
              <w:spacing w:line="20" w:lineRule="atLeast"/>
            </w:pPr>
            <w:r w:rsidRPr="00FD7A3F">
              <w:t xml:space="preserve">Стационарное отделение, сектор временного пребывания беременных несовершеннолетних </w:t>
            </w:r>
          </w:p>
        </w:tc>
        <w:tc>
          <w:tcPr>
            <w:tcW w:w="593" w:type="pct"/>
            <w:gridSpan w:val="2"/>
            <w:tcBorders>
              <w:top w:val="single" w:sz="4" w:space="0" w:color="auto"/>
              <w:left w:val="single" w:sz="4" w:space="0" w:color="auto"/>
              <w:bottom w:val="single" w:sz="4" w:space="0" w:color="auto"/>
              <w:right w:val="single" w:sz="4" w:space="0" w:color="auto"/>
            </w:tcBorders>
            <w:hideMark/>
          </w:tcPr>
          <w:p w14:paraId="4165AE86" w14:textId="77777777" w:rsidR="00F452DD" w:rsidRPr="00FD7A3F" w:rsidRDefault="00F452DD" w:rsidP="00FD7A3F">
            <w:pPr>
              <w:spacing w:line="20" w:lineRule="atLeast"/>
              <w:contextualSpacing/>
              <w:rPr>
                <w:rFonts w:eastAsia="Calibri"/>
                <w:lang w:eastAsia="en-US"/>
              </w:rPr>
            </w:pPr>
            <w:r w:rsidRPr="00FD7A3F">
              <w:t>Стационарное обслуживание</w:t>
            </w:r>
          </w:p>
        </w:tc>
      </w:tr>
      <w:tr w:rsidR="00F452DD" w:rsidRPr="00FD7A3F" w14:paraId="6D38C3CC"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7745FF2"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691876D"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805497F"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DE1725D"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CED42E9"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452CB87D"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hideMark/>
          </w:tcPr>
          <w:p w14:paraId="5FAE7710" w14:textId="77777777" w:rsidR="00F452DD" w:rsidRPr="00FD7A3F" w:rsidRDefault="00F452DD" w:rsidP="00FD7A3F">
            <w:pPr>
              <w:spacing w:line="20" w:lineRule="atLeast"/>
            </w:pPr>
            <w:r w:rsidRPr="00FD7A3F">
              <w:t xml:space="preserve">Отделение социальной адаптации несовершеннолетних и </w:t>
            </w:r>
            <w:r w:rsidRPr="00FD7A3F">
              <w:lastRenderedPageBreak/>
              <w:t>молодежи»</w:t>
            </w:r>
          </w:p>
        </w:tc>
        <w:tc>
          <w:tcPr>
            <w:tcW w:w="593" w:type="pct"/>
            <w:gridSpan w:val="2"/>
            <w:tcBorders>
              <w:top w:val="single" w:sz="4" w:space="0" w:color="auto"/>
              <w:left w:val="single" w:sz="4" w:space="0" w:color="auto"/>
              <w:bottom w:val="single" w:sz="4" w:space="0" w:color="auto"/>
              <w:right w:val="single" w:sz="4" w:space="0" w:color="auto"/>
            </w:tcBorders>
            <w:hideMark/>
          </w:tcPr>
          <w:p w14:paraId="431A90FB" w14:textId="77777777" w:rsidR="00F452DD" w:rsidRPr="00FD7A3F" w:rsidRDefault="00F452DD" w:rsidP="00FD7A3F">
            <w:pPr>
              <w:spacing w:line="20" w:lineRule="atLeast"/>
              <w:contextualSpacing/>
              <w:rPr>
                <w:rFonts w:eastAsia="Calibri"/>
                <w:lang w:eastAsia="en-US"/>
              </w:rPr>
            </w:pPr>
            <w:r w:rsidRPr="00FD7A3F">
              <w:lastRenderedPageBreak/>
              <w:t>Полустационарное обслуживание</w:t>
            </w:r>
          </w:p>
        </w:tc>
      </w:tr>
      <w:tr w:rsidR="00F452DD" w:rsidRPr="00FD7A3F" w14:paraId="25E9758D"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35BC686A"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17FE755D" w14:textId="77777777" w:rsidR="00F452DD" w:rsidRPr="00FD7A3F" w:rsidRDefault="00F452DD" w:rsidP="00FD7A3F">
            <w:pPr>
              <w:spacing w:line="20" w:lineRule="atLeast"/>
            </w:pPr>
            <w:r w:rsidRPr="00FD7A3F">
              <w:t>Бюджетное учреждение Ханты-Мансийского автономного округа – Югры «Урайский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17E935DF" w14:textId="77777777" w:rsidR="00F452DD" w:rsidRPr="00FD7A3F" w:rsidRDefault="00F452DD" w:rsidP="00FD7A3F">
            <w:pPr>
              <w:spacing w:line="20" w:lineRule="atLeast"/>
            </w:pPr>
            <w:r w:rsidRPr="00FD7A3F">
              <w:t>Балтина Наталья Сергеевна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68C4719E" w14:textId="77777777" w:rsidR="00F452DD" w:rsidRPr="00FD7A3F" w:rsidRDefault="00F452DD" w:rsidP="00FD7A3F">
            <w:pPr>
              <w:spacing w:line="20" w:lineRule="atLeast"/>
            </w:pPr>
            <w:r w:rsidRPr="00FD7A3F">
              <w:t>тел./факс: 8(34676) 20-200 (доб. 301) e-mail: uraykcson@admhmao.ru e-mail: info@укцсон.рф; сайт: укцсон.рф</w:t>
            </w:r>
          </w:p>
        </w:tc>
        <w:tc>
          <w:tcPr>
            <w:tcW w:w="636" w:type="pct"/>
            <w:vMerge w:val="restart"/>
            <w:tcBorders>
              <w:top w:val="single" w:sz="4" w:space="0" w:color="auto"/>
              <w:left w:val="single" w:sz="4" w:space="0" w:color="auto"/>
              <w:bottom w:val="single" w:sz="4" w:space="0" w:color="auto"/>
              <w:right w:val="single" w:sz="4" w:space="0" w:color="auto"/>
            </w:tcBorders>
            <w:hideMark/>
          </w:tcPr>
          <w:p w14:paraId="5347B0C9" w14:textId="77777777" w:rsidR="00F452DD" w:rsidRPr="00FD7A3F" w:rsidRDefault="00F452DD" w:rsidP="00FD7A3F">
            <w:pPr>
              <w:spacing w:line="20" w:lineRule="atLeast"/>
            </w:pPr>
            <w:r w:rsidRPr="00FD7A3F">
              <w:t>628285, ХМАО-Югра, г. Урай, 2 мкр., д. 24</w:t>
            </w:r>
          </w:p>
        </w:tc>
        <w:tc>
          <w:tcPr>
            <w:tcW w:w="671" w:type="pct"/>
            <w:vMerge w:val="restart"/>
            <w:tcBorders>
              <w:top w:val="single" w:sz="4" w:space="0" w:color="auto"/>
              <w:left w:val="single" w:sz="4" w:space="0" w:color="auto"/>
              <w:bottom w:val="single" w:sz="4" w:space="0" w:color="auto"/>
              <w:right w:val="single" w:sz="4" w:space="0" w:color="auto"/>
            </w:tcBorders>
            <w:hideMark/>
          </w:tcPr>
          <w:p w14:paraId="0055E890" w14:textId="77777777" w:rsidR="00F452DD" w:rsidRPr="00FD7A3F" w:rsidRDefault="00F452DD" w:rsidP="00FD7A3F">
            <w:pPr>
              <w:spacing w:line="20" w:lineRule="atLeast"/>
            </w:pPr>
            <w:r w:rsidRPr="00FD7A3F">
              <w:t>г. Урай, мкр. 2, д. 24</w:t>
            </w:r>
          </w:p>
        </w:tc>
        <w:tc>
          <w:tcPr>
            <w:tcW w:w="802" w:type="pct"/>
            <w:tcBorders>
              <w:top w:val="single" w:sz="4" w:space="0" w:color="auto"/>
              <w:left w:val="nil"/>
              <w:bottom w:val="single" w:sz="4" w:space="0" w:color="auto"/>
              <w:right w:val="single" w:sz="4" w:space="0" w:color="auto"/>
            </w:tcBorders>
            <w:hideMark/>
          </w:tcPr>
          <w:p w14:paraId="7AC7921C" w14:textId="77777777" w:rsidR="00F452DD" w:rsidRPr="00FD7A3F" w:rsidRDefault="00F452DD" w:rsidP="00FD7A3F">
            <w:pPr>
              <w:spacing w:line="20" w:lineRule="atLeast"/>
              <w:contextualSpacing/>
            </w:pPr>
            <w:r w:rsidRPr="00FD7A3F">
              <w:t xml:space="preserve">Отделение социального сопровождения граждан, </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553D260C"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41462407"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084F57E0"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6EAE1F2"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BEAFC3F"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0DBD5FA"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CACB088"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7FD5402"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0C8C9B49" w14:textId="77777777" w:rsidR="00F452DD" w:rsidRPr="00FD7A3F" w:rsidRDefault="00F452DD" w:rsidP="00FD7A3F">
            <w:pPr>
              <w:spacing w:line="20" w:lineRule="atLeast"/>
              <w:contextualSpacing/>
            </w:pPr>
            <w:r w:rsidRPr="00FD7A3F">
              <w:t>Социально-медицинское 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092DE8BC" w14:textId="77777777" w:rsidR="00F452DD" w:rsidRPr="00FD7A3F" w:rsidRDefault="00F452DD" w:rsidP="00FD7A3F">
            <w:pPr>
              <w:spacing w:line="256" w:lineRule="auto"/>
              <w:rPr>
                <w:rFonts w:eastAsia="Calibri"/>
                <w:lang w:eastAsia="en-US"/>
              </w:rPr>
            </w:pPr>
          </w:p>
        </w:tc>
      </w:tr>
      <w:tr w:rsidR="00F452DD" w:rsidRPr="00FD7A3F" w14:paraId="425AAA59"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AE0EF12"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24046CD"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6E90854"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4F160E6"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B1F1DFC"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3CE42DB"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4AE7C491" w14:textId="77777777" w:rsidR="00F452DD" w:rsidRPr="00FD7A3F" w:rsidRDefault="00F452DD" w:rsidP="00FD7A3F">
            <w:pPr>
              <w:spacing w:line="20" w:lineRule="atLeast"/>
              <w:contextualSpacing/>
            </w:pPr>
            <w:r w:rsidRPr="00FD7A3F">
              <w:t xml:space="preserve">Отделение социальной реабилитации и абилитации </w:t>
            </w:r>
          </w:p>
        </w:tc>
        <w:tc>
          <w:tcPr>
            <w:tcW w:w="593" w:type="pct"/>
            <w:gridSpan w:val="2"/>
            <w:vMerge/>
            <w:tcBorders>
              <w:top w:val="single" w:sz="4" w:space="0" w:color="auto"/>
              <w:left w:val="nil"/>
              <w:bottom w:val="single" w:sz="4" w:space="0" w:color="auto"/>
              <w:right w:val="single" w:sz="4" w:space="0" w:color="auto"/>
            </w:tcBorders>
            <w:vAlign w:val="center"/>
            <w:hideMark/>
          </w:tcPr>
          <w:p w14:paraId="386CD601" w14:textId="77777777" w:rsidR="00F452DD" w:rsidRPr="00FD7A3F" w:rsidRDefault="00F452DD" w:rsidP="00FD7A3F">
            <w:pPr>
              <w:spacing w:line="256" w:lineRule="auto"/>
              <w:rPr>
                <w:rFonts w:eastAsia="Calibri"/>
                <w:lang w:eastAsia="en-US"/>
              </w:rPr>
            </w:pPr>
          </w:p>
        </w:tc>
      </w:tr>
      <w:tr w:rsidR="00F452DD" w:rsidRPr="00FD7A3F" w14:paraId="3E116A15"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B45E4D6"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368AAAD"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1688CE2"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2F1925E"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888F8EF"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9C2F265"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06D9D30E" w14:textId="77777777" w:rsidR="00F452DD" w:rsidRPr="00FD7A3F" w:rsidRDefault="00F452DD" w:rsidP="00FD7A3F">
            <w:pPr>
              <w:spacing w:line="20" w:lineRule="atLeast"/>
              <w:contextualSpacing/>
            </w:pPr>
            <w:r w:rsidRPr="00FD7A3F">
              <w:t>Отделение социальной реабилитации и абилитации детей с ограниченными возможностями</w:t>
            </w:r>
          </w:p>
        </w:tc>
        <w:tc>
          <w:tcPr>
            <w:tcW w:w="593" w:type="pct"/>
            <w:gridSpan w:val="2"/>
            <w:vMerge/>
            <w:tcBorders>
              <w:top w:val="single" w:sz="4" w:space="0" w:color="auto"/>
              <w:left w:val="nil"/>
              <w:bottom w:val="single" w:sz="4" w:space="0" w:color="auto"/>
              <w:right w:val="single" w:sz="4" w:space="0" w:color="auto"/>
            </w:tcBorders>
            <w:vAlign w:val="center"/>
            <w:hideMark/>
          </w:tcPr>
          <w:p w14:paraId="6D8262B3" w14:textId="77777777" w:rsidR="00F452DD" w:rsidRPr="00FD7A3F" w:rsidRDefault="00F452DD" w:rsidP="00FD7A3F">
            <w:pPr>
              <w:spacing w:line="256" w:lineRule="auto"/>
              <w:rPr>
                <w:rFonts w:eastAsia="Calibri"/>
                <w:lang w:eastAsia="en-US"/>
              </w:rPr>
            </w:pPr>
          </w:p>
        </w:tc>
      </w:tr>
      <w:tr w:rsidR="00F452DD" w:rsidRPr="00FD7A3F" w14:paraId="033EB91E"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D1F879D"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DA25FA8"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93CB720"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94A33A6"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EAC25CB" w14:textId="77777777" w:rsidR="00F452DD" w:rsidRPr="00FD7A3F" w:rsidRDefault="00F452DD" w:rsidP="00FD7A3F">
            <w:pPr>
              <w:spacing w:line="256" w:lineRule="auto"/>
            </w:pPr>
          </w:p>
        </w:tc>
        <w:tc>
          <w:tcPr>
            <w:tcW w:w="671" w:type="pct"/>
            <w:vMerge w:val="restart"/>
            <w:tcBorders>
              <w:top w:val="nil"/>
              <w:left w:val="single" w:sz="4" w:space="0" w:color="auto"/>
              <w:bottom w:val="single" w:sz="4" w:space="0" w:color="auto"/>
              <w:right w:val="single" w:sz="4" w:space="0" w:color="auto"/>
            </w:tcBorders>
            <w:hideMark/>
          </w:tcPr>
          <w:p w14:paraId="2D32C952" w14:textId="77777777" w:rsidR="00F452DD" w:rsidRPr="00FD7A3F" w:rsidRDefault="00F452DD" w:rsidP="00FD7A3F">
            <w:pPr>
              <w:spacing w:line="20" w:lineRule="atLeast"/>
            </w:pPr>
            <w:r w:rsidRPr="00FD7A3F">
              <w:t>г. Урай, ул. Узбекистанская,  д. 8</w:t>
            </w:r>
          </w:p>
        </w:tc>
        <w:tc>
          <w:tcPr>
            <w:tcW w:w="802" w:type="pct"/>
            <w:tcBorders>
              <w:top w:val="nil"/>
              <w:left w:val="nil"/>
              <w:bottom w:val="single" w:sz="4" w:space="0" w:color="auto"/>
              <w:right w:val="single" w:sz="4" w:space="0" w:color="auto"/>
            </w:tcBorders>
            <w:hideMark/>
          </w:tcPr>
          <w:p w14:paraId="106209E9" w14:textId="77777777" w:rsidR="00F452DD" w:rsidRPr="00FD7A3F" w:rsidRDefault="00F452DD" w:rsidP="00FD7A3F">
            <w:pPr>
              <w:spacing w:line="20" w:lineRule="atLeast"/>
            </w:pPr>
            <w:r w:rsidRPr="00FD7A3F">
              <w:t>Отделение для несовершеннолетних</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1C22EF30"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491E48F5"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8505B9D"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DD753DA"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8B8BD6B"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24788F0"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D5D3B94" w14:textId="77777777" w:rsidR="00F452DD" w:rsidRPr="00FD7A3F" w:rsidRDefault="00F452DD" w:rsidP="00FD7A3F">
            <w:pPr>
              <w:spacing w:line="256" w:lineRule="auto"/>
            </w:pPr>
          </w:p>
        </w:tc>
        <w:tc>
          <w:tcPr>
            <w:tcW w:w="671" w:type="pct"/>
            <w:vMerge/>
            <w:tcBorders>
              <w:top w:val="nil"/>
              <w:left w:val="single" w:sz="4" w:space="0" w:color="auto"/>
              <w:bottom w:val="single" w:sz="4" w:space="0" w:color="auto"/>
              <w:right w:val="single" w:sz="4" w:space="0" w:color="auto"/>
            </w:tcBorders>
            <w:vAlign w:val="center"/>
            <w:hideMark/>
          </w:tcPr>
          <w:p w14:paraId="1CC34ED2"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0BB38EA8" w14:textId="77777777" w:rsidR="00F452DD" w:rsidRPr="00FD7A3F" w:rsidRDefault="00F452DD" w:rsidP="00FD7A3F">
            <w:pPr>
              <w:spacing w:line="20" w:lineRule="atLeast"/>
            </w:pPr>
            <w:r w:rsidRPr="00FD7A3F">
              <w:t>Отделение психологической помощи гражданам</w:t>
            </w:r>
          </w:p>
        </w:tc>
        <w:tc>
          <w:tcPr>
            <w:tcW w:w="593" w:type="pct"/>
            <w:gridSpan w:val="2"/>
            <w:vMerge/>
            <w:tcBorders>
              <w:top w:val="nil"/>
              <w:left w:val="nil"/>
              <w:bottom w:val="single" w:sz="4" w:space="0" w:color="auto"/>
              <w:right w:val="single" w:sz="4" w:space="0" w:color="auto"/>
            </w:tcBorders>
            <w:vAlign w:val="center"/>
            <w:hideMark/>
          </w:tcPr>
          <w:p w14:paraId="027477A3" w14:textId="77777777" w:rsidR="00F452DD" w:rsidRPr="00FD7A3F" w:rsidRDefault="00F452DD" w:rsidP="00FD7A3F">
            <w:pPr>
              <w:spacing w:line="256" w:lineRule="auto"/>
              <w:rPr>
                <w:rFonts w:eastAsia="Calibri"/>
                <w:lang w:eastAsia="en-US"/>
              </w:rPr>
            </w:pPr>
          </w:p>
        </w:tc>
      </w:tr>
      <w:tr w:rsidR="00F452DD" w:rsidRPr="00FD7A3F" w14:paraId="05E3E2A5"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29E1C74F"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55A7E62F" w14:textId="77777777" w:rsidR="00F452DD" w:rsidRPr="00FD7A3F" w:rsidRDefault="00F452DD" w:rsidP="00FD7A3F">
            <w:pPr>
              <w:spacing w:line="20" w:lineRule="atLeast"/>
            </w:pPr>
            <w:r w:rsidRPr="00FD7A3F">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253673AA" w14:textId="77777777" w:rsidR="00F452DD" w:rsidRPr="00FD7A3F" w:rsidRDefault="00F452DD" w:rsidP="00FD7A3F">
            <w:pPr>
              <w:spacing w:line="20" w:lineRule="atLeast"/>
            </w:pPr>
            <w:r w:rsidRPr="00FD7A3F">
              <w:t>Басырова Эльвира Рафаилевна</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5000B63" w14:textId="77777777" w:rsidR="00F452DD" w:rsidRPr="00FD7A3F" w:rsidRDefault="00F452DD" w:rsidP="00FD7A3F">
            <w:pPr>
              <w:spacing w:line="20" w:lineRule="atLeast"/>
            </w:pPr>
            <w:r w:rsidRPr="00FD7A3F">
              <w:t>тел./факс: 8 (3467) 38-86-80 e-mail: hmkcson@admhmao.ru, сайт: http://kcsons.ru/</w:t>
            </w:r>
          </w:p>
        </w:tc>
        <w:tc>
          <w:tcPr>
            <w:tcW w:w="636" w:type="pct"/>
            <w:vMerge w:val="restart"/>
            <w:tcBorders>
              <w:top w:val="single" w:sz="4" w:space="0" w:color="auto"/>
              <w:left w:val="single" w:sz="4" w:space="0" w:color="auto"/>
              <w:bottom w:val="single" w:sz="4" w:space="0" w:color="auto"/>
              <w:right w:val="single" w:sz="4" w:space="0" w:color="auto"/>
            </w:tcBorders>
            <w:hideMark/>
          </w:tcPr>
          <w:p w14:paraId="5DC1AB81" w14:textId="77777777" w:rsidR="00F452DD" w:rsidRPr="00FD7A3F" w:rsidRDefault="00F452DD" w:rsidP="00FD7A3F">
            <w:pPr>
              <w:spacing w:line="20" w:lineRule="atLeast"/>
            </w:pPr>
            <w:r w:rsidRPr="00FD7A3F">
              <w:t>628011, ХМАО-Югра, г. Ханты-Мансийск, ул. Энгельса, д. 45</w:t>
            </w:r>
          </w:p>
        </w:tc>
        <w:tc>
          <w:tcPr>
            <w:tcW w:w="671" w:type="pct"/>
            <w:vMerge w:val="restart"/>
            <w:tcBorders>
              <w:top w:val="single" w:sz="4" w:space="0" w:color="auto"/>
              <w:left w:val="single" w:sz="4" w:space="0" w:color="auto"/>
              <w:bottom w:val="single" w:sz="4" w:space="0" w:color="auto"/>
              <w:right w:val="single" w:sz="4" w:space="0" w:color="auto"/>
            </w:tcBorders>
            <w:hideMark/>
          </w:tcPr>
          <w:p w14:paraId="69DD6C32" w14:textId="77777777" w:rsidR="00F452DD" w:rsidRPr="00FD7A3F" w:rsidRDefault="00F452DD" w:rsidP="00FD7A3F">
            <w:pPr>
              <w:spacing w:line="20" w:lineRule="atLeast"/>
            </w:pPr>
            <w:r w:rsidRPr="00FD7A3F">
              <w:t xml:space="preserve">г. Ханты-Мансийск, ул. Энгельса, д. 45, корпус А </w:t>
            </w:r>
          </w:p>
        </w:tc>
        <w:tc>
          <w:tcPr>
            <w:tcW w:w="802" w:type="pct"/>
            <w:tcBorders>
              <w:top w:val="single" w:sz="4" w:space="0" w:color="auto"/>
              <w:left w:val="nil"/>
              <w:bottom w:val="single" w:sz="4" w:space="0" w:color="auto"/>
              <w:right w:val="single" w:sz="4" w:space="0" w:color="auto"/>
            </w:tcBorders>
            <w:hideMark/>
          </w:tcPr>
          <w:p w14:paraId="6E8CAF6D" w14:textId="77777777" w:rsidR="00F452DD" w:rsidRPr="00FD7A3F" w:rsidRDefault="00F452DD" w:rsidP="00FD7A3F">
            <w:pPr>
              <w:spacing w:line="20" w:lineRule="atLeast"/>
            </w:pPr>
            <w:r w:rsidRPr="00FD7A3F">
              <w:t>Отделение «Социальные квартиры для одиноких престарелых»</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2632CCB4"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25E522C5"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27A91D6"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3397392"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E135DB0"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7FE04E0"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70DF159"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CF0B35A"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391D8399" w14:textId="77777777" w:rsidR="00F452DD" w:rsidRPr="00FD7A3F" w:rsidRDefault="00F452DD" w:rsidP="00FD7A3F">
            <w:pPr>
              <w:spacing w:line="20" w:lineRule="atLeast"/>
            </w:pPr>
            <w:r w:rsidRPr="00FD7A3F">
              <w:t>Отделение социального сопровождения граждан</w:t>
            </w:r>
          </w:p>
        </w:tc>
        <w:tc>
          <w:tcPr>
            <w:tcW w:w="593" w:type="pct"/>
            <w:gridSpan w:val="2"/>
            <w:vMerge/>
            <w:tcBorders>
              <w:top w:val="single" w:sz="4" w:space="0" w:color="auto"/>
              <w:left w:val="nil"/>
              <w:bottom w:val="single" w:sz="4" w:space="0" w:color="auto"/>
              <w:right w:val="single" w:sz="4" w:space="0" w:color="auto"/>
            </w:tcBorders>
            <w:vAlign w:val="center"/>
            <w:hideMark/>
          </w:tcPr>
          <w:p w14:paraId="3C4E60D2" w14:textId="77777777" w:rsidR="00F452DD" w:rsidRPr="00FD7A3F" w:rsidRDefault="00F452DD" w:rsidP="00FD7A3F">
            <w:pPr>
              <w:spacing w:line="256" w:lineRule="auto"/>
              <w:rPr>
                <w:rFonts w:eastAsia="Calibri"/>
                <w:lang w:eastAsia="en-US"/>
              </w:rPr>
            </w:pPr>
          </w:p>
        </w:tc>
      </w:tr>
      <w:tr w:rsidR="00F452DD" w:rsidRPr="00FD7A3F" w14:paraId="26F3A97B"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273A82C"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A077A34"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BE7C4AD"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5710BFE"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CE605BC"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F76DDCE"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6E27FFE0" w14:textId="77777777" w:rsidR="00F452DD" w:rsidRPr="00FD7A3F" w:rsidRDefault="00F452DD" w:rsidP="00FD7A3F">
            <w:pPr>
              <w:spacing w:line="20" w:lineRule="atLeast"/>
            </w:pPr>
            <w:r w:rsidRPr="00FD7A3F">
              <w:t>Специализированное отделение социально-медицинского обслуживания на дому граждан пожилого возраста и инвалидов (сектор «Хоспис на дому»)</w:t>
            </w:r>
          </w:p>
        </w:tc>
        <w:tc>
          <w:tcPr>
            <w:tcW w:w="593" w:type="pct"/>
            <w:gridSpan w:val="2"/>
            <w:tcBorders>
              <w:top w:val="single" w:sz="4" w:space="0" w:color="auto"/>
              <w:left w:val="single" w:sz="4" w:space="0" w:color="auto"/>
              <w:bottom w:val="single" w:sz="4" w:space="0" w:color="auto"/>
              <w:right w:val="single" w:sz="4" w:space="0" w:color="auto"/>
            </w:tcBorders>
            <w:hideMark/>
          </w:tcPr>
          <w:p w14:paraId="0F901EA0" w14:textId="77777777" w:rsidR="00F452DD" w:rsidRPr="00FD7A3F" w:rsidRDefault="00F452DD" w:rsidP="00FD7A3F">
            <w:pPr>
              <w:spacing w:line="20" w:lineRule="atLeast"/>
              <w:contextualSpacing/>
              <w:rPr>
                <w:rFonts w:eastAsia="Calibri"/>
                <w:lang w:eastAsia="en-US"/>
              </w:rPr>
            </w:pPr>
            <w:r w:rsidRPr="00FD7A3F">
              <w:t>Обслуживание на дому</w:t>
            </w:r>
          </w:p>
        </w:tc>
      </w:tr>
      <w:tr w:rsidR="00F452DD" w:rsidRPr="00FD7A3F" w14:paraId="0998D1D9"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CB9A6DA"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942EADD"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738E8E5"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2D4B4D0B"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CD76D26"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F830F97"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51F9E3F4" w14:textId="77777777" w:rsidR="00F452DD" w:rsidRPr="00FD7A3F" w:rsidRDefault="00F452DD" w:rsidP="00FD7A3F">
            <w:pPr>
              <w:spacing w:line="20" w:lineRule="atLeast"/>
            </w:pPr>
            <w:r w:rsidRPr="00FD7A3F">
              <w:t>Отделение социальной реабилитации и абилитации</w:t>
            </w:r>
          </w:p>
        </w:tc>
        <w:tc>
          <w:tcPr>
            <w:tcW w:w="593" w:type="pct"/>
            <w:gridSpan w:val="2"/>
            <w:vMerge w:val="restart"/>
            <w:tcBorders>
              <w:top w:val="single" w:sz="4" w:space="0" w:color="auto"/>
              <w:left w:val="single" w:sz="4" w:space="0" w:color="auto"/>
              <w:bottom w:val="single" w:sz="4" w:space="0" w:color="auto"/>
              <w:right w:val="single" w:sz="4" w:space="0" w:color="auto"/>
            </w:tcBorders>
            <w:hideMark/>
          </w:tcPr>
          <w:p w14:paraId="7AAAE825"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1EAD0B6E"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6B735CB"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D977CEA"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37A02AD9"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6989AD4"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778823E"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5296C72"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01324F39" w14:textId="77777777" w:rsidR="00F452DD" w:rsidRPr="00FD7A3F" w:rsidRDefault="00F452DD" w:rsidP="00FD7A3F">
            <w:pPr>
              <w:spacing w:line="20" w:lineRule="atLeast"/>
            </w:pPr>
            <w:r w:rsidRPr="00FD7A3F">
              <w:t xml:space="preserve">Социально-медицинское </w:t>
            </w:r>
            <w:r w:rsidRPr="00FD7A3F">
              <w:lastRenderedPageBreak/>
              <w:t>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0215F036" w14:textId="77777777" w:rsidR="00F452DD" w:rsidRPr="00FD7A3F" w:rsidRDefault="00F452DD" w:rsidP="00FD7A3F">
            <w:pPr>
              <w:spacing w:line="256" w:lineRule="auto"/>
              <w:rPr>
                <w:rFonts w:eastAsia="Calibri"/>
                <w:lang w:eastAsia="en-US"/>
              </w:rPr>
            </w:pPr>
          </w:p>
        </w:tc>
      </w:tr>
      <w:tr w:rsidR="00F452DD" w:rsidRPr="00FD7A3F" w14:paraId="0CDDED78"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F9C48B2"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99DBC07"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1343353B"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45DE65D"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15B2DA9" w14:textId="77777777" w:rsidR="00F452DD" w:rsidRPr="00FD7A3F" w:rsidRDefault="00F452DD" w:rsidP="00FD7A3F">
            <w:pPr>
              <w:spacing w:line="256" w:lineRule="auto"/>
            </w:pPr>
          </w:p>
        </w:tc>
        <w:tc>
          <w:tcPr>
            <w:tcW w:w="671" w:type="pct"/>
            <w:tcBorders>
              <w:top w:val="nil"/>
              <w:left w:val="single" w:sz="4" w:space="0" w:color="auto"/>
              <w:bottom w:val="single" w:sz="4" w:space="0" w:color="auto"/>
              <w:right w:val="single" w:sz="4" w:space="0" w:color="auto"/>
            </w:tcBorders>
            <w:hideMark/>
          </w:tcPr>
          <w:p w14:paraId="51F3AF38" w14:textId="77777777" w:rsidR="00F452DD" w:rsidRPr="00FD7A3F" w:rsidRDefault="00F452DD" w:rsidP="00FD7A3F">
            <w:pPr>
              <w:spacing w:line="20" w:lineRule="atLeast"/>
            </w:pPr>
            <w:r w:rsidRPr="00FD7A3F">
              <w:t>Ханты-Мансийский район, д. Шапша,  ул. Светлая, д.1</w:t>
            </w:r>
          </w:p>
        </w:tc>
        <w:tc>
          <w:tcPr>
            <w:tcW w:w="802" w:type="pct"/>
            <w:tcBorders>
              <w:top w:val="nil"/>
              <w:left w:val="nil"/>
              <w:bottom w:val="single" w:sz="4" w:space="0" w:color="auto"/>
              <w:right w:val="single" w:sz="4" w:space="0" w:color="auto"/>
            </w:tcBorders>
            <w:hideMark/>
          </w:tcPr>
          <w:p w14:paraId="0C95D6E1" w14:textId="77777777" w:rsidR="00F452DD" w:rsidRPr="00FD7A3F" w:rsidRDefault="00F452DD" w:rsidP="00FD7A3F">
            <w:pPr>
              <w:spacing w:line="20" w:lineRule="atLeast"/>
            </w:pPr>
            <w:r w:rsidRPr="00FD7A3F">
              <w:t>Отделение-интернат малой вместимости для граждан пожилого возраста и инвалидов</w:t>
            </w:r>
          </w:p>
        </w:tc>
        <w:tc>
          <w:tcPr>
            <w:tcW w:w="593" w:type="pct"/>
            <w:gridSpan w:val="2"/>
            <w:vMerge/>
            <w:tcBorders>
              <w:top w:val="nil"/>
              <w:left w:val="nil"/>
              <w:bottom w:val="single" w:sz="4" w:space="0" w:color="auto"/>
              <w:right w:val="single" w:sz="4" w:space="0" w:color="auto"/>
            </w:tcBorders>
            <w:vAlign w:val="center"/>
            <w:hideMark/>
          </w:tcPr>
          <w:p w14:paraId="6B613FEA" w14:textId="77777777" w:rsidR="00F452DD" w:rsidRPr="00FD7A3F" w:rsidRDefault="00F452DD" w:rsidP="00FD7A3F">
            <w:pPr>
              <w:spacing w:line="256" w:lineRule="auto"/>
              <w:rPr>
                <w:rFonts w:eastAsia="Calibri"/>
                <w:lang w:eastAsia="en-US"/>
              </w:rPr>
            </w:pPr>
          </w:p>
        </w:tc>
      </w:tr>
      <w:tr w:rsidR="00F452DD" w:rsidRPr="00FD7A3F" w14:paraId="6967A60D"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38EBD901"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4AF0CEFC" w14:textId="77777777" w:rsidR="00F452DD" w:rsidRPr="00FD7A3F" w:rsidRDefault="00F452DD" w:rsidP="00FD7A3F">
            <w:pPr>
              <w:spacing w:line="20" w:lineRule="atLeast"/>
            </w:pPr>
            <w:r w:rsidRPr="00FD7A3F">
              <w:t>Бюджетное учреждение Ханты-Мансийского автономного округа – Югры «Ханты-Мансийский реабилитационный центр»</w:t>
            </w:r>
          </w:p>
        </w:tc>
        <w:tc>
          <w:tcPr>
            <w:tcW w:w="504" w:type="pct"/>
            <w:vMerge w:val="restart"/>
            <w:tcBorders>
              <w:top w:val="single" w:sz="4" w:space="0" w:color="auto"/>
              <w:left w:val="single" w:sz="4" w:space="0" w:color="auto"/>
              <w:bottom w:val="single" w:sz="4" w:space="0" w:color="auto"/>
              <w:right w:val="single" w:sz="4" w:space="0" w:color="auto"/>
            </w:tcBorders>
            <w:hideMark/>
          </w:tcPr>
          <w:p w14:paraId="1341684D" w14:textId="77777777" w:rsidR="00F452DD" w:rsidRPr="00FD7A3F" w:rsidRDefault="00F452DD" w:rsidP="00FD7A3F">
            <w:pPr>
              <w:spacing w:line="20" w:lineRule="atLeast"/>
            </w:pPr>
            <w:r w:rsidRPr="00FD7A3F">
              <w:t>Завтур Мария Александровна</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F4B01C7" w14:textId="77777777" w:rsidR="00F452DD" w:rsidRPr="00FD7A3F" w:rsidRDefault="00F452DD" w:rsidP="00FD7A3F">
            <w:pPr>
              <w:spacing w:line="20" w:lineRule="atLeast"/>
            </w:pPr>
            <w:r w:rsidRPr="00FD7A3F">
              <w:t>тел/факс: 8 (3467) 33-61-62 e-mail: hmrcdpov@admhmao.ru сайт: https://hmrcd.ru/</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B9004CA" w14:textId="77777777" w:rsidR="00F452DD" w:rsidRPr="00FD7A3F" w:rsidRDefault="00F452DD" w:rsidP="00FD7A3F">
            <w:pPr>
              <w:spacing w:line="20" w:lineRule="atLeast"/>
            </w:pPr>
            <w:r w:rsidRPr="00FD7A3F">
              <w:t>628002, ХМАО-Югра, г. Ханты-Мансийск, ул. Красногвардейская, д. 7 «А»</w:t>
            </w:r>
          </w:p>
        </w:tc>
        <w:tc>
          <w:tcPr>
            <w:tcW w:w="671" w:type="pct"/>
            <w:vMerge w:val="restart"/>
            <w:tcBorders>
              <w:top w:val="single" w:sz="4" w:space="0" w:color="auto"/>
              <w:left w:val="single" w:sz="4" w:space="0" w:color="auto"/>
              <w:bottom w:val="single" w:sz="4" w:space="0" w:color="auto"/>
              <w:right w:val="single" w:sz="4" w:space="0" w:color="auto"/>
            </w:tcBorders>
            <w:hideMark/>
          </w:tcPr>
          <w:p w14:paraId="2F147687" w14:textId="77777777" w:rsidR="00F452DD" w:rsidRPr="00FD7A3F" w:rsidRDefault="00F452DD" w:rsidP="00FD7A3F">
            <w:pPr>
              <w:spacing w:line="20" w:lineRule="atLeast"/>
            </w:pPr>
            <w:r w:rsidRPr="00FD7A3F">
              <w:t>г. Ханты-Мансийск,  ул. Красногвардейская, д. 7 «А»</w:t>
            </w:r>
          </w:p>
        </w:tc>
        <w:tc>
          <w:tcPr>
            <w:tcW w:w="802" w:type="pct"/>
            <w:tcBorders>
              <w:top w:val="single" w:sz="4" w:space="0" w:color="auto"/>
              <w:left w:val="nil"/>
              <w:bottom w:val="single" w:sz="4" w:space="0" w:color="auto"/>
              <w:right w:val="single" w:sz="4" w:space="0" w:color="auto"/>
            </w:tcBorders>
            <w:hideMark/>
          </w:tcPr>
          <w:p w14:paraId="3F13D4E9" w14:textId="77777777" w:rsidR="00F452DD" w:rsidRPr="00FD7A3F" w:rsidRDefault="00F452DD" w:rsidP="00FD7A3F">
            <w:pPr>
              <w:spacing w:line="20" w:lineRule="atLeast"/>
            </w:pPr>
            <w:r w:rsidRPr="00FD7A3F">
              <w:t>Отделение дневного пребывания</w:t>
            </w:r>
          </w:p>
        </w:tc>
        <w:tc>
          <w:tcPr>
            <w:tcW w:w="59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76DBCD80"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44864AC7"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485A38FB"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848E37A"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F4BA78C"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046772BD"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FA97E13"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4566854"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31ED5F05" w14:textId="77777777" w:rsidR="00F452DD" w:rsidRPr="00FD7A3F" w:rsidRDefault="00F452DD" w:rsidP="00FD7A3F">
            <w:pPr>
              <w:spacing w:line="20" w:lineRule="atLeast"/>
            </w:pPr>
            <w:r w:rsidRPr="00FD7A3F">
              <w:t>Социально-медицинское отделение</w:t>
            </w:r>
          </w:p>
        </w:tc>
        <w:tc>
          <w:tcPr>
            <w:tcW w:w="593" w:type="pct"/>
            <w:gridSpan w:val="2"/>
            <w:vMerge/>
            <w:tcBorders>
              <w:top w:val="single" w:sz="4" w:space="0" w:color="auto"/>
              <w:left w:val="nil"/>
              <w:bottom w:val="single" w:sz="4" w:space="0" w:color="auto"/>
              <w:right w:val="single" w:sz="4" w:space="0" w:color="auto"/>
            </w:tcBorders>
            <w:vAlign w:val="center"/>
            <w:hideMark/>
          </w:tcPr>
          <w:p w14:paraId="7A630A12" w14:textId="77777777" w:rsidR="00F452DD" w:rsidRPr="00FD7A3F" w:rsidRDefault="00F452DD" w:rsidP="00FD7A3F">
            <w:pPr>
              <w:spacing w:line="256" w:lineRule="auto"/>
              <w:rPr>
                <w:rFonts w:eastAsia="Calibri"/>
                <w:lang w:eastAsia="en-US"/>
              </w:rPr>
            </w:pPr>
          </w:p>
        </w:tc>
      </w:tr>
      <w:tr w:rsidR="00F452DD" w:rsidRPr="00FD7A3F" w14:paraId="3B617970"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EEF800B"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75101855"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5827C47"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9E66BF5"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7C890BD"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4656A85" w14:textId="77777777" w:rsidR="00F452DD" w:rsidRPr="00FD7A3F" w:rsidRDefault="00F452DD" w:rsidP="00FD7A3F">
            <w:pPr>
              <w:spacing w:line="256" w:lineRule="auto"/>
            </w:pPr>
          </w:p>
        </w:tc>
        <w:tc>
          <w:tcPr>
            <w:tcW w:w="802" w:type="pct"/>
            <w:tcBorders>
              <w:top w:val="single" w:sz="4" w:space="0" w:color="auto"/>
              <w:left w:val="nil"/>
              <w:bottom w:val="single" w:sz="4" w:space="0" w:color="auto"/>
              <w:right w:val="single" w:sz="4" w:space="0" w:color="auto"/>
            </w:tcBorders>
            <w:hideMark/>
          </w:tcPr>
          <w:p w14:paraId="41B42B36" w14:textId="77777777" w:rsidR="00F452DD" w:rsidRPr="00FD7A3F" w:rsidRDefault="00F452DD" w:rsidP="00FD7A3F">
            <w:pPr>
              <w:spacing w:line="20" w:lineRule="atLeast"/>
            </w:pPr>
            <w:r w:rsidRPr="00FD7A3F">
              <w:t>Отделение диагностики, разработки и реализации программ социально-медицинской реабилитации (в том числе «Служба домашнего визитирования»)</w:t>
            </w:r>
          </w:p>
        </w:tc>
        <w:tc>
          <w:tcPr>
            <w:tcW w:w="593" w:type="pct"/>
            <w:gridSpan w:val="2"/>
            <w:vMerge/>
            <w:tcBorders>
              <w:top w:val="single" w:sz="4" w:space="0" w:color="auto"/>
              <w:left w:val="nil"/>
              <w:bottom w:val="single" w:sz="4" w:space="0" w:color="auto"/>
              <w:right w:val="single" w:sz="4" w:space="0" w:color="auto"/>
            </w:tcBorders>
            <w:vAlign w:val="center"/>
            <w:hideMark/>
          </w:tcPr>
          <w:p w14:paraId="37EA879E" w14:textId="77777777" w:rsidR="00F452DD" w:rsidRPr="00FD7A3F" w:rsidRDefault="00F452DD" w:rsidP="00FD7A3F">
            <w:pPr>
              <w:spacing w:line="256" w:lineRule="auto"/>
              <w:rPr>
                <w:rFonts w:eastAsia="Calibri"/>
                <w:lang w:eastAsia="en-US"/>
              </w:rPr>
            </w:pPr>
          </w:p>
        </w:tc>
      </w:tr>
      <w:tr w:rsidR="00F452DD" w:rsidRPr="00FD7A3F" w14:paraId="49C4931A"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57C8AA4"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5DF7DF6"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9F00BAD"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8FCC65C"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452A172"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1086D14"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2B4D69DD" w14:textId="77777777" w:rsidR="00F452DD" w:rsidRPr="00FD7A3F" w:rsidRDefault="00F452DD" w:rsidP="00FD7A3F">
            <w:pPr>
              <w:spacing w:line="20" w:lineRule="atLeast"/>
            </w:pPr>
            <w:r w:rsidRPr="00FD7A3F">
              <w:t>Отделение социальной реабилитации и абилитации</w:t>
            </w:r>
          </w:p>
        </w:tc>
        <w:tc>
          <w:tcPr>
            <w:tcW w:w="593" w:type="pct"/>
            <w:gridSpan w:val="2"/>
            <w:vMerge/>
            <w:tcBorders>
              <w:top w:val="nil"/>
              <w:left w:val="nil"/>
              <w:bottom w:val="single" w:sz="4" w:space="0" w:color="auto"/>
              <w:right w:val="single" w:sz="4" w:space="0" w:color="auto"/>
            </w:tcBorders>
            <w:vAlign w:val="center"/>
            <w:hideMark/>
          </w:tcPr>
          <w:p w14:paraId="53E315B5" w14:textId="77777777" w:rsidR="00F452DD" w:rsidRPr="00FD7A3F" w:rsidRDefault="00F452DD" w:rsidP="00FD7A3F">
            <w:pPr>
              <w:spacing w:line="256" w:lineRule="auto"/>
              <w:rPr>
                <w:rFonts w:eastAsia="Calibri"/>
                <w:lang w:eastAsia="en-US"/>
              </w:rPr>
            </w:pPr>
          </w:p>
        </w:tc>
      </w:tr>
      <w:tr w:rsidR="00F452DD" w:rsidRPr="00FD7A3F" w14:paraId="49DD7B1D"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154C17D3"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233AC927" w14:textId="77777777" w:rsidR="00F452DD" w:rsidRPr="00FD7A3F" w:rsidRDefault="00F452DD" w:rsidP="00FD7A3F">
            <w:pPr>
              <w:spacing w:line="20" w:lineRule="atLeast"/>
            </w:pPr>
            <w:r w:rsidRPr="00FD7A3F">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504" w:type="pct"/>
            <w:vMerge w:val="restart"/>
            <w:tcBorders>
              <w:top w:val="single" w:sz="4" w:space="0" w:color="auto"/>
              <w:left w:val="single" w:sz="4" w:space="0" w:color="auto"/>
              <w:bottom w:val="single" w:sz="4" w:space="0" w:color="auto"/>
              <w:right w:val="single" w:sz="4" w:space="0" w:color="auto"/>
            </w:tcBorders>
            <w:hideMark/>
          </w:tcPr>
          <w:p w14:paraId="2143AC4B" w14:textId="77777777" w:rsidR="00F452DD" w:rsidRPr="00FD7A3F" w:rsidRDefault="00F452DD" w:rsidP="00FD7A3F">
            <w:pPr>
              <w:spacing w:line="20" w:lineRule="atLeast"/>
            </w:pPr>
            <w:r w:rsidRPr="00FD7A3F">
              <w:t>Лифанова Ирина Александровна</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C358BE4" w14:textId="77777777" w:rsidR="00F452DD" w:rsidRPr="00FD7A3F" w:rsidRDefault="00F452DD" w:rsidP="00FD7A3F">
            <w:pPr>
              <w:spacing w:line="20" w:lineRule="atLeast"/>
            </w:pPr>
            <w:r w:rsidRPr="00FD7A3F">
              <w:t>тел: 8 (3467)32-07-91, 32-07-92 факс 8 (3467)32-07-91 e-mail: HMCPD@admhmao.ru сайт:  https://hmcpd.ru//</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D449114" w14:textId="77777777" w:rsidR="00F452DD" w:rsidRPr="00FD7A3F" w:rsidRDefault="00F452DD" w:rsidP="00FD7A3F">
            <w:pPr>
              <w:spacing w:line="20" w:lineRule="atLeast"/>
            </w:pPr>
            <w:r w:rsidRPr="00FD7A3F">
              <w:t>628011, ХМАО-Югра, г. Ханты-Мансийск, ул. Свердлова д. 23</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A7E91A4" w14:textId="77777777" w:rsidR="00F452DD" w:rsidRPr="00FD7A3F" w:rsidRDefault="00F452DD" w:rsidP="00FD7A3F">
            <w:pPr>
              <w:spacing w:line="20" w:lineRule="atLeast"/>
            </w:pPr>
            <w:r w:rsidRPr="00FD7A3F">
              <w:t>г. Ханты-Мансийск, ул. Свердлова  д. 23</w:t>
            </w: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64A637A3" w14:textId="77777777" w:rsidR="00F452DD" w:rsidRPr="00FD7A3F" w:rsidRDefault="00F452DD" w:rsidP="00FD7A3F">
            <w:pPr>
              <w:spacing w:line="20" w:lineRule="atLeast"/>
            </w:pPr>
            <w:r w:rsidRPr="00FD7A3F">
              <w:t>Отделение содействия семейному воспитанию</w:t>
            </w:r>
          </w:p>
        </w:tc>
        <w:tc>
          <w:tcPr>
            <w:tcW w:w="59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7B15A2E"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1EF38081"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0C8F0A9"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7C5572A"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78ADC2F1"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D1C8BD7"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B2D8D5A"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D946BCB"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71F82A21" w14:textId="77777777" w:rsidR="00F452DD" w:rsidRPr="00FD7A3F" w:rsidRDefault="00F452DD" w:rsidP="00FD7A3F">
            <w:pPr>
              <w:spacing w:line="20" w:lineRule="atLeast"/>
            </w:pPr>
            <w:r w:rsidRPr="00FD7A3F">
              <w:t>Стационарное отделение</w:t>
            </w:r>
          </w:p>
        </w:tc>
        <w:tc>
          <w:tcPr>
            <w:tcW w:w="59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87516AB" w14:textId="77777777" w:rsidR="00F452DD" w:rsidRPr="00FD7A3F" w:rsidRDefault="00F452DD" w:rsidP="00FD7A3F">
            <w:pPr>
              <w:spacing w:line="20" w:lineRule="atLeast"/>
              <w:contextualSpacing/>
              <w:rPr>
                <w:rFonts w:eastAsia="Calibri"/>
                <w:lang w:eastAsia="en-US"/>
              </w:rPr>
            </w:pPr>
            <w:r w:rsidRPr="00FD7A3F">
              <w:t>Стационарное обслуживание</w:t>
            </w:r>
          </w:p>
        </w:tc>
      </w:tr>
      <w:tr w:rsidR="00F452DD" w:rsidRPr="00FD7A3F" w14:paraId="3341C625"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E959B4B"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C73828F"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6647A99"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7C00078"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BDEE0F8"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0698115"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5A89C730" w14:textId="77777777" w:rsidR="00F452DD" w:rsidRPr="00FD7A3F" w:rsidRDefault="00F452DD" w:rsidP="00FD7A3F">
            <w:pPr>
              <w:spacing w:line="20" w:lineRule="atLeast"/>
            </w:pPr>
            <w:r w:rsidRPr="00FD7A3F">
              <w:t>Социально-медицинское отделение</w:t>
            </w:r>
          </w:p>
        </w:tc>
        <w:tc>
          <w:tcPr>
            <w:tcW w:w="59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2AB5DFE"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60FCC889"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7D5B506E"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332987BE" w14:textId="77777777" w:rsidR="00F452DD" w:rsidRPr="00FD7A3F" w:rsidRDefault="00F452DD" w:rsidP="00FD7A3F">
            <w:pPr>
              <w:spacing w:line="20" w:lineRule="atLeast"/>
            </w:pPr>
            <w:r w:rsidRPr="00FD7A3F">
              <w:t>Бюджетное учреждение Ханты-Мансийского автономного округа – Югры «Ханты-</w:t>
            </w:r>
            <w:r w:rsidRPr="00FD7A3F">
              <w:lastRenderedPageBreak/>
              <w:t>Мансийский центр социальной помощи семье и детям»</w:t>
            </w:r>
          </w:p>
        </w:tc>
        <w:tc>
          <w:tcPr>
            <w:tcW w:w="504" w:type="pct"/>
            <w:vMerge w:val="restart"/>
            <w:tcBorders>
              <w:top w:val="single" w:sz="4" w:space="0" w:color="auto"/>
              <w:left w:val="single" w:sz="4" w:space="0" w:color="auto"/>
              <w:bottom w:val="single" w:sz="4" w:space="0" w:color="auto"/>
              <w:right w:val="single" w:sz="4" w:space="0" w:color="auto"/>
            </w:tcBorders>
            <w:hideMark/>
          </w:tcPr>
          <w:p w14:paraId="5B49608F" w14:textId="77777777" w:rsidR="00F452DD" w:rsidRPr="00FD7A3F" w:rsidRDefault="00F452DD" w:rsidP="00FD7A3F">
            <w:pPr>
              <w:spacing w:line="20" w:lineRule="atLeast"/>
            </w:pPr>
            <w:r w:rsidRPr="00FD7A3F">
              <w:lastRenderedPageBreak/>
              <w:t>Семенихина Оксана Владимировна</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90A344E" w14:textId="77777777" w:rsidR="00F452DD" w:rsidRPr="00FD7A3F" w:rsidRDefault="00F452DD" w:rsidP="00FD7A3F">
            <w:pPr>
              <w:spacing w:line="20" w:lineRule="atLeast"/>
              <w:rPr>
                <w:lang w:val="fr-FR"/>
              </w:rPr>
            </w:pPr>
            <w:r w:rsidRPr="00FD7A3F">
              <w:t>тел</w:t>
            </w:r>
            <w:r w:rsidRPr="00FD7A3F">
              <w:rPr>
                <w:lang w:val="fr-FR"/>
              </w:rPr>
              <w:t xml:space="preserve">: 8 (3467) 930-771 e-mail: nadegdahm@mail.ru; hmcpsd@admhmao.ru </w:t>
            </w:r>
            <w:r w:rsidRPr="00FD7A3F">
              <w:t>сайт</w:t>
            </w:r>
            <w:r w:rsidRPr="00FD7A3F">
              <w:rPr>
                <w:lang w:val="fr-FR"/>
              </w:rPr>
              <w:t>: http://www.vegahm.ru/</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7854C76" w14:textId="77777777" w:rsidR="00F452DD" w:rsidRPr="00FD7A3F" w:rsidRDefault="00F452DD" w:rsidP="00FD7A3F">
            <w:pPr>
              <w:spacing w:line="20" w:lineRule="atLeast"/>
            </w:pPr>
            <w:r w:rsidRPr="00FD7A3F">
              <w:t>628011, ХМАО-Югра, г. Ханты-Мансийск,  ул. Светлая, д. 65</w:t>
            </w:r>
          </w:p>
        </w:tc>
        <w:tc>
          <w:tcPr>
            <w:tcW w:w="671" w:type="pct"/>
            <w:vMerge w:val="restart"/>
            <w:tcBorders>
              <w:top w:val="single" w:sz="4" w:space="0" w:color="auto"/>
              <w:left w:val="single" w:sz="4" w:space="0" w:color="auto"/>
              <w:bottom w:val="single" w:sz="4" w:space="0" w:color="auto"/>
              <w:right w:val="single" w:sz="4" w:space="0" w:color="auto"/>
            </w:tcBorders>
            <w:hideMark/>
          </w:tcPr>
          <w:p w14:paraId="1FD30038" w14:textId="77777777" w:rsidR="00F452DD" w:rsidRPr="00FD7A3F" w:rsidRDefault="00F452DD" w:rsidP="00FD7A3F">
            <w:pPr>
              <w:spacing w:line="20" w:lineRule="atLeast"/>
            </w:pPr>
            <w:r w:rsidRPr="00FD7A3F">
              <w:t>г. Ханты-Мансийск, ул. Светлая, д. 65</w:t>
            </w:r>
          </w:p>
        </w:tc>
        <w:tc>
          <w:tcPr>
            <w:tcW w:w="802" w:type="pct"/>
            <w:tcBorders>
              <w:top w:val="single" w:sz="4" w:space="0" w:color="auto"/>
              <w:left w:val="nil"/>
              <w:bottom w:val="single" w:sz="4" w:space="0" w:color="auto"/>
              <w:right w:val="single" w:sz="4" w:space="0" w:color="auto"/>
            </w:tcBorders>
            <w:hideMark/>
          </w:tcPr>
          <w:p w14:paraId="7CBC2467" w14:textId="77777777" w:rsidR="00F452DD" w:rsidRPr="00FD7A3F" w:rsidRDefault="00F452DD" w:rsidP="00FD7A3F">
            <w:pPr>
              <w:spacing w:line="20" w:lineRule="atLeast"/>
            </w:pPr>
            <w:r w:rsidRPr="00FD7A3F">
              <w:t>Отделение дневного пребывания несовершеннолетних</w:t>
            </w:r>
          </w:p>
        </w:tc>
        <w:tc>
          <w:tcPr>
            <w:tcW w:w="59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58CD8F3C"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1E5B1AD9"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CA62482"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6CD368EA"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56CC31C"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885C471"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7ECDF086"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D913DD7"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07FE3002" w14:textId="77777777" w:rsidR="00F452DD" w:rsidRPr="00FD7A3F" w:rsidRDefault="00F452DD" w:rsidP="00FD7A3F">
            <w:pPr>
              <w:spacing w:line="20" w:lineRule="atLeast"/>
            </w:pPr>
            <w:r w:rsidRPr="00FD7A3F">
              <w:t>Отделение социального сопровождения граждан</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3D847A78" w14:textId="77777777" w:rsidR="00F452DD" w:rsidRPr="00FD7A3F" w:rsidRDefault="00F452DD" w:rsidP="00FD7A3F">
            <w:pPr>
              <w:spacing w:line="256" w:lineRule="auto"/>
              <w:rPr>
                <w:rFonts w:eastAsia="Calibri"/>
                <w:lang w:eastAsia="en-US"/>
              </w:rPr>
            </w:pPr>
          </w:p>
        </w:tc>
      </w:tr>
      <w:tr w:rsidR="00F452DD" w:rsidRPr="00FD7A3F" w14:paraId="13D14E02"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821B4B9"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01EF865"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F2C16B4"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496FD354"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20B127C"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5DD0F823"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34CC2F6E" w14:textId="77777777" w:rsidR="00F452DD" w:rsidRPr="00FD7A3F" w:rsidRDefault="00F452DD" w:rsidP="00FD7A3F">
            <w:pPr>
              <w:spacing w:line="20" w:lineRule="atLeast"/>
            </w:pPr>
            <w:r w:rsidRPr="00FD7A3F">
              <w:t>Отделение психологической помощи гражданам</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18446B33" w14:textId="77777777" w:rsidR="00F452DD" w:rsidRPr="00FD7A3F" w:rsidRDefault="00F452DD" w:rsidP="00FD7A3F">
            <w:pPr>
              <w:spacing w:line="256" w:lineRule="auto"/>
              <w:rPr>
                <w:rFonts w:eastAsia="Calibri"/>
                <w:lang w:eastAsia="en-US"/>
              </w:rPr>
            </w:pPr>
          </w:p>
        </w:tc>
      </w:tr>
      <w:tr w:rsidR="00F452DD" w:rsidRPr="00FD7A3F" w14:paraId="5FD42C5D"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5FAA6B55"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7E47618"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29344DF"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6C5E3CB" w14:textId="77777777" w:rsidR="00F452DD" w:rsidRPr="00FD7A3F" w:rsidRDefault="00F452DD" w:rsidP="00FD7A3F">
            <w:pPr>
              <w:spacing w:line="256" w:lineRule="auto"/>
              <w:rPr>
                <w:lang w:val="en-US"/>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0C0D936"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1159BDC5"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3AD1D72E" w14:textId="77777777" w:rsidR="00F452DD" w:rsidRPr="00FD7A3F" w:rsidRDefault="00F452DD" w:rsidP="00FD7A3F">
            <w:pPr>
              <w:spacing w:line="20" w:lineRule="atLeast"/>
            </w:pPr>
            <w:r w:rsidRPr="00FD7A3F">
              <w:t>Отделение социальной адаптации несовершеннолетних и молодежи</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1F38C46C" w14:textId="77777777" w:rsidR="00F452DD" w:rsidRPr="00FD7A3F" w:rsidRDefault="00F452DD" w:rsidP="00FD7A3F">
            <w:pPr>
              <w:spacing w:line="256" w:lineRule="auto"/>
              <w:rPr>
                <w:rFonts w:eastAsia="Calibri"/>
                <w:lang w:eastAsia="en-US"/>
              </w:rPr>
            </w:pPr>
          </w:p>
        </w:tc>
      </w:tr>
      <w:tr w:rsidR="00F452DD" w:rsidRPr="00FD7A3F" w14:paraId="6CE9A123"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69B6D069"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25664A2D"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03867C1"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6EF134EC"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6882B76" w14:textId="77777777" w:rsidR="00F452DD" w:rsidRPr="00FD7A3F" w:rsidRDefault="00F452DD" w:rsidP="00FD7A3F">
            <w:pPr>
              <w:spacing w:line="256" w:lineRule="auto"/>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0F80CBC" w14:textId="77777777" w:rsidR="00F452DD" w:rsidRPr="00FD7A3F" w:rsidRDefault="00F452DD" w:rsidP="00FD7A3F">
            <w:pPr>
              <w:spacing w:line="256" w:lineRule="auto"/>
            </w:pPr>
          </w:p>
        </w:tc>
        <w:tc>
          <w:tcPr>
            <w:tcW w:w="802" w:type="pct"/>
            <w:tcBorders>
              <w:top w:val="single" w:sz="4" w:space="0" w:color="auto"/>
              <w:left w:val="single" w:sz="4" w:space="0" w:color="auto"/>
              <w:bottom w:val="single" w:sz="4" w:space="0" w:color="auto"/>
              <w:right w:val="single" w:sz="4" w:space="0" w:color="auto"/>
            </w:tcBorders>
            <w:shd w:val="clear" w:color="auto" w:fill="FFFFFF"/>
            <w:hideMark/>
          </w:tcPr>
          <w:p w14:paraId="670D4AFB" w14:textId="77777777" w:rsidR="00F452DD" w:rsidRPr="00FD7A3F" w:rsidRDefault="00F452DD" w:rsidP="00FD7A3F">
            <w:pPr>
              <w:spacing w:line="20" w:lineRule="atLeast"/>
            </w:pPr>
            <w:r w:rsidRPr="00FD7A3F">
              <w:t>Отделение дневного пребывания несовершеннолетних</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0402725A" w14:textId="77777777" w:rsidR="00F452DD" w:rsidRPr="00FD7A3F" w:rsidRDefault="00F452DD" w:rsidP="00FD7A3F">
            <w:pPr>
              <w:spacing w:line="256" w:lineRule="auto"/>
              <w:rPr>
                <w:rFonts w:eastAsia="Calibri"/>
                <w:lang w:eastAsia="en-US"/>
              </w:rPr>
            </w:pPr>
          </w:p>
        </w:tc>
      </w:tr>
      <w:tr w:rsidR="00F452DD" w:rsidRPr="00FD7A3F" w14:paraId="6E85C84C" w14:textId="77777777" w:rsidTr="00F452DD">
        <w:trPr>
          <w:trHeight w:val="20"/>
          <w:jc w:val="center"/>
        </w:trPr>
        <w:tc>
          <w:tcPr>
            <w:tcW w:w="207" w:type="pct"/>
            <w:vMerge w:val="restart"/>
            <w:tcBorders>
              <w:top w:val="single" w:sz="4" w:space="0" w:color="auto"/>
              <w:left w:val="single" w:sz="4" w:space="0" w:color="auto"/>
              <w:bottom w:val="single" w:sz="4" w:space="0" w:color="auto"/>
              <w:right w:val="single" w:sz="4" w:space="0" w:color="auto"/>
            </w:tcBorders>
          </w:tcPr>
          <w:p w14:paraId="59D7AFA1" w14:textId="77777777" w:rsidR="00F452DD" w:rsidRPr="00FD7A3F" w:rsidRDefault="00F452DD" w:rsidP="00FD7A3F">
            <w:pPr>
              <w:pStyle w:val="a6"/>
              <w:numPr>
                <w:ilvl w:val="0"/>
                <w:numId w:val="32"/>
              </w:numPr>
              <w:tabs>
                <w:tab w:val="left" w:pos="313"/>
              </w:tabs>
              <w:spacing w:line="20" w:lineRule="atLeast"/>
              <w:ind w:left="29" w:firstLine="0"/>
              <w:jc w:val="center"/>
            </w:pPr>
          </w:p>
        </w:tc>
        <w:tc>
          <w:tcPr>
            <w:tcW w:w="681" w:type="pct"/>
            <w:vMerge w:val="restart"/>
            <w:tcBorders>
              <w:top w:val="single" w:sz="4" w:space="0" w:color="auto"/>
              <w:left w:val="single" w:sz="4" w:space="0" w:color="auto"/>
              <w:bottom w:val="single" w:sz="4" w:space="0" w:color="auto"/>
              <w:right w:val="single" w:sz="4" w:space="0" w:color="auto"/>
            </w:tcBorders>
            <w:hideMark/>
          </w:tcPr>
          <w:p w14:paraId="42798D54" w14:textId="77777777" w:rsidR="00F452DD" w:rsidRPr="00FD7A3F" w:rsidRDefault="00F452DD" w:rsidP="00FD7A3F">
            <w:pPr>
              <w:spacing w:line="20" w:lineRule="atLeast"/>
            </w:pPr>
            <w:r w:rsidRPr="00FD7A3F">
              <w:t>Бюджетное учреждение Ханты-Мансийского автономного округа – Югры «Югорский комплексный центр социального обслуживания населения»</w:t>
            </w:r>
          </w:p>
        </w:tc>
        <w:tc>
          <w:tcPr>
            <w:tcW w:w="504" w:type="pct"/>
            <w:vMerge w:val="restart"/>
            <w:tcBorders>
              <w:top w:val="single" w:sz="4" w:space="0" w:color="auto"/>
              <w:left w:val="single" w:sz="4" w:space="0" w:color="auto"/>
              <w:bottom w:val="single" w:sz="4" w:space="0" w:color="auto"/>
              <w:right w:val="single" w:sz="4" w:space="0" w:color="auto"/>
            </w:tcBorders>
            <w:hideMark/>
          </w:tcPr>
          <w:p w14:paraId="4C2FA130" w14:textId="77777777" w:rsidR="00F452DD" w:rsidRPr="00FD7A3F" w:rsidRDefault="00F452DD" w:rsidP="00FD7A3F">
            <w:pPr>
              <w:spacing w:line="20" w:lineRule="atLeast"/>
            </w:pPr>
            <w:r w:rsidRPr="00FD7A3F">
              <w:t>Добрынкина Венера Николаевна</w:t>
            </w:r>
          </w:p>
        </w:tc>
        <w:tc>
          <w:tcPr>
            <w:tcW w:w="90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A4787D3" w14:textId="77777777" w:rsidR="00F452DD" w:rsidRPr="00FD7A3F" w:rsidRDefault="00F452DD" w:rsidP="00FD7A3F">
            <w:pPr>
              <w:spacing w:line="20" w:lineRule="atLeast"/>
            </w:pPr>
            <w:r w:rsidRPr="00FD7A3F">
              <w:t>тел./факс 8 (34675) 7-24-16 e-mail: ugkcson@admhmao.ru сайт: http://sferaugorsk.com</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5329E3F" w14:textId="77777777" w:rsidR="00F452DD" w:rsidRPr="00FD7A3F" w:rsidRDefault="00F452DD" w:rsidP="00FD7A3F">
            <w:pPr>
              <w:spacing w:line="20" w:lineRule="atLeast"/>
            </w:pPr>
            <w:r w:rsidRPr="00FD7A3F">
              <w:t>628263, ХМАО-Югра, г. Югорск, ул. Толстого, д. 8</w:t>
            </w:r>
          </w:p>
        </w:tc>
        <w:tc>
          <w:tcPr>
            <w:tcW w:w="671" w:type="pct"/>
            <w:tcBorders>
              <w:top w:val="single" w:sz="4" w:space="0" w:color="auto"/>
              <w:left w:val="single" w:sz="4" w:space="0" w:color="auto"/>
              <w:bottom w:val="single" w:sz="4" w:space="0" w:color="auto"/>
              <w:right w:val="single" w:sz="4" w:space="0" w:color="auto"/>
            </w:tcBorders>
            <w:hideMark/>
          </w:tcPr>
          <w:p w14:paraId="01ED7C48" w14:textId="77777777" w:rsidR="00F452DD" w:rsidRPr="00FD7A3F" w:rsidRDefault="00F452DD" w:rsidP="00FD7A3F">
            <w:pPr>
              <w:spacing w:line="20" w:lineRule="atLeast"/>
            </w:pPr>
            <w:r w:rsidRPr="00FD7A3F">
              <w:t>г.Югорск, ул. Толстого, д. 8                              тел: 8(34675) 7-04-14</w:t>
            </w:r>
          </w:p>
        </w:tc>
        <w:tc>
          <w:tcPr>
            <w:tcW w:w="802" w:type="pct"/>
            <w:tcBorders>
              <w:top w:val="single" w:sz="4" w:space="0" w:color="auto"/>
              <w:left w:val="nil"/>
              <w:bottom w:val="single" w:sz="4" w:space="0" w:color="auto"/>
              <w:right w:val="single" w:sz="4" w:space="0" w:color="auto"/>
            </w:tcBorders>
            <w:hideMark/>
          </w:tcPr>
          <w:p w14:paraId="0EC57BC6" w14:textId="77777777" w:rsidR="00F452DD" w:rsidRPr="00FD7A3F" w:rsidRDefault="00F452DD" w:rsidP="00FD7A3F">
            <w:pPr>
              <w:spacing w:line="20" w:lineRule="atLeast"/>
              <w:jc w:val="both"/>
            </w:pPr>
            <w:r w:rsidRPr="00FD7A3F">
              <w:t>Специализированное отделение социально-медицинского обслуживания на дому граждан пожилого возраста и инвалидов</w:t>
            </w:r>
          </w:p>
        </w:tc>
        <w:tc>
          <w:tcPr>
            <w:tcW w:w="59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92A1573" w14:textId="77777777" w:rsidR="00F452DD" w:rsidRPr="00FD7A3F" w:rsidRDefault="00F452DD" w:rsidP="00FD7A3F">
            <w:pPr>
              <w:spacing w:line="20" w:lineRule="atLeast"/>
              <w:contextualSpacing/>
              <w:rPr>
                <w:rFonts w:eastAsia="Calibri"/>
                <w:lang w:eastAsia="en-US"/>
              </w:rPr>
            </w:pPr>
            <w:r w:rsidRPr="00FD7A3F">
              <w:t>Обслуживание на дому</w:t>
            </w:r>
          </w:p>
        </w:tc>
      </w:tr>
      <w:tr w:rsidR="00F452DD" w:rsidRPr="00FD7A3F" w14:paraId="32810163"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D61FE8D"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536F3346"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C0EEC47"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138B568F"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3845BAD" w14:textId="77777777" w:rsidR="00F452DD" w:rsidRPr="00FD7A3F" w:rsidRDefault="00F452DD" w:rsidP="00FD7A3F">
            <w:pPr>
              <w:spacing w:line="256" w:lineRule="auto"/>
            </w:pPr>
          </w:p>
        </w:tc>
        <w:tc>
          <w:tcPr>
            <w:tcW w:w="671" w:type="pct"/>
            <w:vMerge w:val="restart"/>
            <w:tcBorders>
              <w:top w:val="nil"/>
              <w:left w:val="single" w:sz="4" w:space="0" w:color="auto"/>
              <w:bottom w:val="single" w:sz="4" w:space="0" w:color="auto"/>
              <w:right w:val="single" w:sz="4" w:space="0" w:color="auto"/>
            </w:tcBorders>
            <w:hideMark/>
          </w:tcPr>
          <w:p w14:paraId="67BDF0BC" w14:textId="77777777" w:rsidR="00F452DD" w:rsidRPr="00FD7A3F" w:rsidRDefault="00F452DD" w:rsidP="00FD7A3F">
            <w:pPr>
              <w:spacing w:line="20" w:lineRule="atLeast"/>
            </w:pPr>
            <w:r w:rsidRPr="00FD7A3F">
              <w:t>г. Югорск,  ул. Калинина, д. 25 тел: 8 (34675)7-57-56, 2-38-92, 7-49-70</w:t>
            </w:r>
          </w:p>
        </w:tc>
        <w:tc>
          <w:tcPr>
            <w:tcW w:w="802" w:type="pct"/>
            <w:tcBorders>
              <w:top w:val="nil"/>
              <w:left w:val="nil"/>
              <w:bottom w:val="single" w:sz="4" w:space="0" w:color="auto"/>
              <w:right w:val="single" w:sz="4" w:space="0" w:color="auto"/>
            </w:tcBorders>
            <w:hideMark/>
          </w:tcPr>
          <w:p w14:paraId="7CC943EB" w14:textId="77777777" w:rsidR="00F452DD" w:rsidRPr="00FD7A3F" w:rsidRDefault="00F452DD" w:rsidP="00FD7A3F">
            <w:pPr>
              <w:spacing w:line="20" w:lineRule="atLeast"/>
            </w:pPr>
            <w:r w:rsidRPr="00FD7A3F">
              <w:t>Отделение социального сопровождения граждан</w:t>
            </w:r>
          </w:p>
        </w:tc>
        <w:tc>
          <w:tcPr>
            <w:tcW w:w="59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503F9697" w14:textId="77777777" w:rsidR="00F452DD" w:rsidRPr="00FD7A3F" w:rsidRDefault="00F452DD" w:rsidP="00FD7A3F">
            <w:pPr>
              <w:spacing w:line="20" w:lineRule="atLeast"/>
              <w:contextualSpacing/>
              <w:rPr>
                <w:rFonts w:eastAsia="Calibri"/>
                <w:lang w:eastAsia="en-US"/>
              </w:rPr>
            </w:pPr>
            <w:r w:rsidRPr="00FD7A3F">
              <w:t>Полустационарное обслуживание</w:t>
            </w:r>
          </w:p>
        </w:tc>
      </w:tr>
      <w:tr w:rsidR="00F452DD" w:rsidRPr="00FD7A3F" w14:paraId="01801ABE"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1A1F0756"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36935F3"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66477E98"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FD08CD2"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EB73AF0" w14:textId="77777777" w:rsidR="00F452DD" w:rsidRPr="00FD7A3F" w:rsidRDefault="00F452DD" w:rsidP="00FD7A3F">
            <w:pPr>
              <w:spacing w:line="256" w:lineRule="auto"/>
            </w:pPr>
          </w:p>
        </w:tc>
        <w:tc>
          <w:tcPr>
            <w:tcW w:w="671" w:type="pct"/>
            <w:vMerge/>
            <w:tcBorders>
              <w:top w:val="nil"/>
              <w:left w:val="single" w:sz="4" w:space="0" w:color="auto"/>
              <w:bottom w:val="single" w:sz="4" w:space="0" w:color="auto"/>
              <w:right w:val="single" w:sz="4" w:space="0" w:color="auto"/>
            </w:tcBorders>
            <w:vAlign w:val="center"/>
            <w:hideMark/>
          </w:tcPr>
          <w:p w14:paraId="365D038C"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295DDD17" w14:textId="77777777" w:rsidR="00F452DD" w:rsidRPr="00FD7A3F" w:rsidRDefault="00F452DD" w:rsidP="00FD7A3F">
            <w:pPr>
              <w:spacing w:line="20" w:lineRule="atLeast"/>
            </w:pPr>
            <w:r w:rsidRPr="00FD7A3F">
              <w:t>Отделение дневного пребывания несовершеннолетних</w:t>
            </w:r>
          </w:p>
        </w:tc>
        <w:tc>
          <w:tcPr>
            <w:tcW w:w="593" w:type="pct"/>
            <w:gridSpan w:val="2"/>
            <w:vMerge/>
            <w:tcBorders>
              <w:top w:val="nil"/>
              <w:left w:val="nil"/>
              <w:bottom w:val="single" w:sz="4" w:space="0" w:color="auto"/>
              <w:right w:val="single" w:sz="4" w:space="0" w:color="auto"/>
            </w:tcBorders>
            <w:vAlign w:val="center"/>
            <w:hideMark/>
          </w:tcPr>
          <w:p w14:paraId="10F77CEC" w14:textId="77777777" w:rsidR="00F452DD" w:rsidRPr="00FD7A3F" w:rsidRDefault="00F452DD" w:rsidP="00FD7A3F">
            <w:pPr>
              <w:spacing w:line="256" w:lineRule="auto"/>
              <w:rPr>
                <w:rFonts w:eastAsia="Calibri"/>
                <w:lang w:eastAsia="en-US"/>
              </w:rPr>
            </w:pPr>
          </w:p>
        </w:tc>
      </w:tr>
      <w:tr w:rsidR="00F452DD" w:rsidRPr="00FD7A3F" w14:paraId="7CA5A583"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A8E968F"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3B32B3E2"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232BB278"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E6A5ACB"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3129F63D" w14:textId="77777777" w:rsidR="00F452DD" w:rsidRPr="00FD7A3F" w:rsidRDefault="00F452DD" w:rsidP="00FD7A3F">
            <w:pPr>
              <w:spacing w:line="256" w:lineRule="auto"/>
            </w:pPr>
          </w:p>
        </w:tc>
        <w:tc>
          <w:tcPr>
            <w:tcW w:w="671" w:type="pct"/>
            <w:vMerge/>
            <w:tcBorders>
              <w:top w:val="nil"/>
              <w:left w:val="single" w:sz="4" w:space="0" w:color="auto"/>
              <w:bottom w:val="single" w:sz="4" w:space="0" w:color="auto"/>
              <w:right w:val="single" w:sz="4" w:space="0" w:color="auto"/>
            </w:tcBorders>
            <w:vAlign w:val="center"/>
            <w:hideMark/>
          </w:tcPr>
          <w:p w14:paraId="31D8497E"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51883D9D" w14:textId="77777777" w:rsidR="00F452DD" w:rsidRPr="00FD7A3F" w:rsidRDefault="00F452DD" w:rsidP="00FD7A3F">
            <w:pPr>
              <w:spacing w:line="20" w:lineRule="atLeast"/>
            </w:pPr>
            <w:r w:rsidRPr="00FD7A3F">
              <w:t>Отделение психологической помощи гражданам</w:t>
            </w:r>
          </w:p>
        </w:tc>
        <w:tc>
          <w:tcPr>
            <w:tcW w:w="593" w:type="pct"/>
            <w:gridSpan w:val="2"/>
            <w:vMerge/>
            <w:tcBorders>
              <w:top w:val="nil"/>
              <w:left w:val="nil"/>
              <w:bottom w:val="single" w:sz="4" w:space="0" w:color="auto"/>
              <w:right w:val="single" w:sz="4" w:space="0" w:color="auto"/>
            </w:tcBorders>
            <w:vAlign w:val="center"/>
            <w:hideMark/>
          </w:tcPr>
          <w:p w14:paraId="72B09DE1" w14:textId="77777777" w:rsidR="00F452DD" w:rsidRPr="00FD7A3F" w:rsidRDefault="00F452DD" w:rsidP="00FD7A3F">
            <w:pPr>
              <w:spacing w:line="256" w:lineRule="auto"/>
              <w:rPr>
                <w:rFonts w:eastAsia="Calibri"/>
                <w:lang w:eastAsia="en-US"/>
              </w:rPr>
            </w:pPr>
          </w:p>
        </w:tc>
      </w:tr>
      <w:tr w:rsidR="00F452DD" w:rsidRPr="00FD7A3F" w14:paraId="37FA9F3A"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79CB9EA1"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13917310"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4DF7E7EE"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3A897B5D"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474E79D3" w14:textId="77777777" w:rsidR="00F452DD" w:rsidRPr="00FD7A3F" w:rsidRDefault="00F452DD" w:rsidP="00FD7A3F">
            <w:pPr>
              <w:spacing w:line="256" w:lineRule="auto"/>
            </w:pPr>
          </w:p>
        </w:tc>
        <w:tc>
          <w:tcPr>
            <w:tcW w:w="671" w:type="pct"/>
            <w:vMerge w:val="restart"/>
            <w:tcBorders>
              <w:top w:val="nil"/>
              <w:left w:val="single" w:sz="4" w:space="0" w:color="auto"/>
              <w:bottom w:val="single" w:sz="4" w:space="0" w:color="auto"/>
              <w:right w:val="single" w:sz="4" w:space="0" w:color="auto"/>
            </w:tcBorders>
            <w:hideMark/>
          </w:tcPr>
          <w:p w14:paraId="28A461BB" w14:textId="77777777" w:rsidR="00F452DD" w:rsidRPr="00FD7A3F" w:rsidRDefault="00F452DD" w:rsidP="00FD7A3F">
            <w:pPr>
              <w:spacing w:line="20" w:lineRule="atLeast"/>
            </w:pPr>
            <w:r w:rsidRPr="00FD7A3F">
              <w:t>г. Югорск,  ул. Чкалова, д.7/1 тел: 8 (34675)5-25-12, 2-63-28</w:t>
            </w:r>
          </w:p>
        </w:tc>
        <w:tc>
          <w:tcPr>
            <w:tcW w:w="802" w:type="pct"/>
            <w:tcBorders>
              <w:top w:val="nil"/>
              <w:left w:val="nil"/>
              <w:bottom w:val="single" w:sz="4" w:space="0" w:color="auto"/>
              <w:right w:val="single" w:sz="4" w:space="0" w:color="auto"/>
            </w:tcBorders>
            <w:hideMark/>
          </w:tcPr>
          <w:p w14:paraId="454600C0" w14:textId="77777777" w:rsidR="00F452DD" w:rsidRPr="00FD7A3F" w:rsidRDefault="00F452DD" w:rsidP="00FD7A3F">
            <w:pPr>
              <w:spacing w:line="20" w:lineRule="atLeast"/>
            </w:pPr>
            <w:r w:rsidRPr="00FD7A3F">
              <w:t>Отделение социальной реабилитации и абилитации</w:t>
            </w:r>
          </w:p>
        </w:tc>
        <w:tc>
          <w:tcPr>
            <w:tcW w:w="593" w:type="pct"/>
            <w:gridSpan w:val="2"/>
            <w:vMerge/>
            <w:tcBorders>
              <w:top w:val="nil"/>
              <w:left w:val="nil"/>
              <w:bottom w:val="single" w:sz="4" w:space="0" w:color="auto"/>
              <w:right w:val="single" w:sz="4" w:space="0" w:color="auto"/>
            </w:tcBorders>
            <w:vAlign w:val="center"/>
            <w:hideMark/>
          </w:tcPr>
          <w:p w14:paraId="299799F9" w14:textId="77777777" w:rsidR="00F452DD" w:rsidRPr="00FD7A3F" w:rsidRDefault="00F452DD" w:rsidP="00FD7A3F">
            <w:pPr>
              <w:spacing w:line="256" w:lineRule="auto"/>
              <w:rPr>
                <w:rFonts w:eastAsia="Calibri"/>
                <w:lang w:eastAsia="en-US"/>
              </w:rPr>
            </w:pPr>
          </w:p>
        </w:tc>
      </w:tr>
      <w:tr w:rsidR="00F452DD" w:rsidRPr="00FD7A3F" w14:paraId="0EED0150"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4BB4FA2"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40EAD258"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0B94414E"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199FDD0"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1BAB0269" w14:textId="77777777" w:rsidR="00F452DD" w:rsidRPr="00FD7A3F" w:rsidRDefault="00F452DD" w:rsidP="00FD7A3F">
            <w:pPr>
              <w:spacing w:line="256" w:lineRule="auto"/>
            </w:pPr>
          </w:p>
        </w:tc>
        <w:tc>
          <w:tcPr>
            <w:tcW w:w="671" w:type="pct"/>
            <w:vMerge/>
            <w:tcBorders>
              <w:top w:val="nil"/>
              <w:left w:val="single" w:sz="4" w:space="0" w:color="auto"/>
              <w:bottom w:val="single" w:sz="4" w:space="0" w:color="auto"/>
              <w:right w:val="single" w:sz="4" w:space="0" w:color="auto"/>
            </w:tcBorders>
            <w:vAlign w:val="center"/>
            <w:hideMark/>
          </w:tcPr>
          <w:p w14:paraId="0A883490" w14:textId="77777777" w:rsidR="00F452DD" w:rsidRPr="00FD7A3F" w:rsidRDefault="00F452DD" w:rsidP="00FD7A3F">
            <w:pPr>
              <w:spacing w:line="256" w:lineRule="auto"/>
            </w:pPr>
          </w:p>
        </w:tc>
        <w:tc>
          <w:tcPr>
            <w:tcW w:w="802" w:type="pct"/>
            <w:tcBorders>
              <w:top w:val="nil"/>
              <w:left w:val="nil"/>
              <w:bottom w:val="single" w:sz="4" w:space="0" w:color="auto"/>
              <w:right w:val="single" w:sz="4" w:space="0" w:color="auto"/>
            </w:tcBorders>
            <w:hideMark/>
          </w:tcPr>
          <w:p w14:paraId="2655378E" w14:textId="77777777" w:rsidR="00F452DD" w:rsidRPr="00FD7A3F" w:rsidRDefault="00F452DD" w:rsidP="00FD7A3F">
            <w:pPr>
              <w:spacing w:line="20" w:lineRule="atLeast"/>
            </w:pPr>
            <w:r w:rsidRPr="00FD7A3F">
              <w:t>Социально-медицинское отделение</w:t>
            </w:r>
          </w:p>
        </w:tc>
        <w:tc>
          <w:tcPr>
            <w:tcW w:w="593" w:type="pct"/>
            <w:gridSpan w:val="2"/>
            <w:vMerge/>
            <w:tcBorders>
              <w:top w:val="nil"/>
              <w:left w:val="nil"/>
              <w:bottom w:val="single" w:sz="4" w:space="0" w:color="auto"/>
              <w:right w:val="single" w:sz="4" w:space="0" w:color="auto"/>
            </w:tcBorders>
            <w:vAlign w:val="center"/>
            <w:hideMark/>
          </w:tcPr>
          <w:p w14:paraId="2E4101C0" w14:textId="77777777" w:rsidR="00F452DD" w:rsidRPr="00FD7A3F" w:rsidRDefault="00F452DD" w:rsidP="00FD7A3F">
            <w:pPr>
              <w:spacing w:line="256" w:lineRule="auto"/>
              <w:rPr>
                <w:rFonts w:eastAsia="Calibri"/>
                <w:lang w:eastAsia="en-US"/>
              </w:rPr>
            </w:pPr>
          </w:p>
        </w:tc>
      </w:tr>
      <w:tr w:rsidR="00F452DD" w:rsidRPr="00FD7A3F" w14:paraId="6BA3A45B" w14:textId="77777777" w:rsidTr="00F452DD">
        <w:trPr>
          <w:trHeight w:val="20"/>
          <w:jc w:val="center"/>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35581661" w14:textId="77777777" w:rsidR="00F452DD" w:rsidRPr="00FD7A3F" w:rsidRDefault="00F452DD" w:rsidP="00FD7A3F">
            <w:pPr>
              <w:spacing w:line="256" w:lineRule="auto"/>
            </w:pPr>
          </w:p>
        </w:tc>
        <w:tc>
          <w:tcPr>
            <w:tcW w:w="681" w:type="pct"/>
            <w:vMerge/>
            <w:tcBorders>
              <w:top w:val="single" w:sz="4" w:space="0" w:color="auto"/>
              <w:left w:val="single" w:sz="4" w:space="0" w:color="auto"/>
              <w:bottom w:val="single" w:sz="4" w:space="0" w:color="auto"/>
              <w:right w:val="single" w:sz="4" w:space="0" w:color="auto"/>
            </w:tcBorders>
            <w:vAlign w:val="center"/>
            <w:hideMark/>
          </w:tcPr>
          <w:p w14:paraId="0F5F698C" w14:textId="77777777" w:rsidR="00F452DD" w:rsidRPr="00FD7A3F" w:rsidRDefault="00F452DD" w:rsidP="00FD7A3F">
            <w:pPr>
              <w:spacing w:line="256" w:lineRule="auto"/>
            </w:pPr>
          </w:p>
        </w:tc>
        <w:tc>
          <w:tcPr>
            <w:tcW w:w="504" w:type="pct"/>
            <w:vMerge/>
            <w:tcBorders>
              <w:top w:val="single" w:sz="4" w:space="0" w:color="auto"/>
              <w:left w:val="single" w:sz="4" w:space="0" w:color="auto"/>
              <w:bottom w:val="single" w:sz="4" w:space="0" w:color="auto"/>
              <w:right w:val="single" w:sz="4" w:space="0" w:color="auto"/>
            </w:tcBorders>
            <w:vAlign w:val="center"/>
            <w:hideMark/>
          </w:tcPr>
          <w:p w14:paraId="5A60DF53" w14:textId="77777777" w:rsidR="00F452DD" w:rsidRPr="00FD7A3F" w:rsidRDefault="00F452DD" w:rsidP="00FD7A3F">
            <w:pPr>
              <w:spacing w:line="256" w:lineRule="auto"/>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51644739" w14:textId="77777777" w:rsidR="00F452DD" w:rsidRPr="00FD7A3F" w:rsidRDefault="00F452DD" w:rsidP="00FD7A3F">
            <w:pPr>
              <w:spacing w:line="256" w:lineRule="auto"/>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0F0D27E8" w14:textId="77777777" w:rsidR="00F452DD" w:rsidRPr="00FD7A3F" w:rsidRDefault="00F452DD" w:rsidP="00FD7A3F">
            <w:pPr>
              <w:spacing w:line="256" w:lineRule="auto"/>
            </w:pPr>
          </w:p>
        </w:tc>
        <w:tc>
          <w:tcPr>
            <w:tcW w:w="671" w:type="pct"/>
            <w:tcBorders>
              <w:top w:val="single" w:sz="4" w:space="0" w:color="auto"/>
              <w:left w:val="single" w:sz="4" w:space="0" w:color="auto"/>
              <w:bottom w:val="single" w:sz="4" w:space="0" w:color="auto"/>
              <w:right w:val="single" w:sz="4" w:space="0" w:color="auto"/>
            </w:tcBorders>
            <w:shd w:val="clear" w:color="auto" w:fill="FFFFFF"/>
            <w:hideMark/>
          </w:tcPr>
          <w:p w14:paraId="06C0ACBA" w14:textId="77777777" w:rsidR="00F452DD" w:rsidRPr="00FD7A3F" w:rsidRDefault="00F452DD" w:rsidP="00FD7A3F">
            <w:pPr>
              <w:spacing w:line="20" w:lineRule="atLeast"/>
            </w:pPr>
            <w:r w:rsidRPr="00FD7A3F">
              <w:t>г.Югорск, ул. 40 лет Победы, д. 3А                         тел: 8 (34675) 7-23-76, 2-39-75</w:t>
            </w:r>
          </w:p>
        </w:tc>
        <w:tc>
          <w:tcPr>
            <w:tcW w:w="802" w:type="pct"/>
            <w:tcBorders>
              <w:top w:val="single" w:sz="4" w:space="0" w:color="auto"/>
              <w:left w:val="single" w:sz="4" w:space="0" w:color="auto"/>
              <w:bottom w:val="single" w:sz="4" w:space="0" w:color="auto"/>
              <w:right w:val="single" w:sz="4" w:space="0" w:color="auto"/>
            </w:tcBorders>
            <w:hideMark/>
          </w:tcPr>
          <w:p w14:paraId="28AF0CF3" w14:textId="77777777" w:rsidR="00F452DD" w:rsidRPr="00FD7A3F" w:rsidRDefault="00F452DD" w:rsidP="00FD7A3F">
            <w:pPr>
              <w:spacing w:line="20" w:lineRule="atLeast"/>
            </w:pPr>
            <w:r w:rsidRPr="00FD7A3F">
              <w:t>Отделение социальной реабилитации и абилитации детей с ограниченными возможностями здоровья</w:t>
            </w:r>
          </w:p>
        </w:tc>
        <w:tc>
          <w:tcPr>
            <w:tcW w:w="593" w:type="pct"/>
            <w:gridSpan w:val="2"/>
            <w:vMerge/>
            <w:tcBorders>
              <w:top w:val="single" w:sz="4" w:space="0" w:color="auto"/>
              <w:left w:val="single" w:sz="4" w:space="0" w:color="auto"/>
              <w:bottom w:val="single" w:sz="4" w:space="0" w:color="auto"/>
              <w:right w:val="single" w:sz="4" w:space="0" w:color="auto"/>
            </w:tcBorders>
            <w:vAlign w:val="center"/>
            <w:hideMark/>
          </w:tcPr>
          <w:p w14:paraId="5E9094A7" w14:textId="77777777" w:rsidR="00F452DD" w:rsidRPr="00FD7A3F" w:rsidRDefault="00F452DD" w:rsidP="00FD7A3F">
            <w:pPr>
              <w:spacing w:line="256" w:lineRule="auto"/>
              <w:rPr>
                <w:rFonts w:eastAsia="Calibri"/>
                <w:lang w:eastAsia="en-US"/>
              </w:rPr>
            </w:pPr>
          </w:p>
        </w:tc>
      </w:tr>
    </w:tbl>
    <w:p w14:paraId="7FE52127" w14:textId="77777777" w:rsidR="00F452DD" w:rsidRPr="00FD7A3F" w:rsidRDefault="00F452DD" w:rsidP="00FD7A3F">
      <w:pPr>
        <w:jc w:val="center"/>
        <w:rPr>
          <w:rFonts w:eastAsia="Calibri"/>
          <w:b/>
          <w:i/>
          <w:u w:val="single"/>
          <w:lang w:eastAsia="en-US"/>
        </w:rPr>
      </w:pPr>
    </w:p>
    <w:p w14:paraId="1435DD2A" w14:textId="77777777" w:rsidR="00F452DD" w:rsidRPr="00FD7A3F" w:rsidRDefault="00F452DD" w:rsidP="00FD7A3F">
      <w:pPr>
        <w:jc w:val="center"/>
        <w:rPr>
          <w:b/>
          <w:i/>
          <w:u w:val="single"/>
        </w:rPr>
      </w:pPr>
      <w:r w:rsidRPr="00FD7A3F">
        <w:rPr>
          <w:b/>
          <w:i/>
          <w:u w:val="single"/>
        </w:rPr>
        <w:lastRenderedPageBreak/>
        <w:t>Негосударственные (коммерческие, некоммерческие) организации, оказывающие услуги в сфере социального обслуживания Ханты-Мансийского автономного округа – Югры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704"/>
        <w:gridCol w:w="2788"/>
        <w:gridCol w:w="3375"/>
        <w:gridCol w:w="1722"/>
        <w:gridCol w:w="1634"/>
        <w:gridCol w:w="1793"/>
      </w:tblGrid>
      <w:tr w:rsidR="00F452DD" w:rsidRPr="00FD7A3F" w14:paraId="0C67AE19" w14:textId="77777777" w:rsidTr="00F452DD">
        <w:trPr>
          <w:trHeight w:val="253"/>
          <w:tblHeader/>
          <w:jc w:val="center"/>
        </w:trPr>
        <w:tc>
          <w:tcPr>
            <w:tcW w:w="265" w:type="pct"/>
            <w:vMerge w:val="restart"/>
            <w:tcBorders>
              <w:top w:val="single" w:sz="4" w:space="0" w:color="auto"/>
              <w:left w:val="single" w:sz="4" w:space="0" w:color="auto"/>
              <w:bottom w:val="single" w:sz="4" w:space="0" w:color="auto"/>
              <w:right w:val="single" w:sz="4" w:space="0" w:color="auto"/>
            </w:tcBorders>
            <w:noWrap/>
            <w:vAlign w:val="center"/>
            <w:hideMark/>
          </w:tcPr>
          <w:p w14:paraId="717261CE" w14:textId="77777777" w:rsidR="00F452DD" w:rsidRPr="00FD7A3F" w:rsidRDefault="00F452DD" w:rsidP="00FD7A3F">
            <w:pPr>
              <w:tabs>
                <w:tab w:val="left" w:pos="313"/>
              </w:tabs>
              <w:spacing w:line="20" w:lineRule="atLeast"/>
              <w:ind w:left="29"/>
              <w:jc w:val="center"/>
              <w:rPr>
                <w:b/>
              </w:rPr>
            </w:pPr>
            <w:r w:rsidRPr="00FD7A3F">
              <w:rPr>
                <w:b/>
              </w:rPr>
              <w:t>№ п/п</w:t>
            </w:r>
          </w:p>
        </w:tc>
        <w:tc>
          <w:tcPr>
            <w:tcW w:w="913" w:type="pct"/>
            <w:vMerge w:val="restart"/>
            <w:tcBorders>
              <w:top w:val="single" w:sz="4" w:space="0" w:color="auto"/>
              <w:left w:val="single" w:sz="4" w:space="0" w:color="auto"/>
              <w:bottom w:val="single" w:sz="4" w:space="0" w:color="auto"/>
              <w:right w:val="single" w:sz="4" w:space="0" w:color="auto"/>
            </w:tcBorders>
            <w:noWrap/>
            <w:vAlign w:val="center"/>
            <w:hideMark/>
          </w:tcPr>
          <w:p w14:paraId="4C1F1BF7" w14:textId="77777777" w:rsidR="00F452DD" w:rsidRPr="00FD7A3F" w:rsidRDefault="00F452DD" w:rsidP="00FD7A3F">
            <w:pPr>
              <w:spacing w:line="20" w:lineRule="atLeast"/>
              <w:contextualSpacing/>
              <w:rPr>
                <w:b/>
              </w:rPr>
            </w:pPr>
            <w:r w:rsidRPr="00FD7A3F">
              <w:rPr>
                <w:b/>
              </w:rPr>
              <w:t>Наименование организации</w:t>
            </w:r>
          </w:p>
        </w:tc>
        <w:tc>
          <w:tcPr>
            <w:tcW w:w="941" w:type="pct"/>
            <w:vMerge w:val="restart"/>
            <w:tcBorders>
              <w:top w:val="single" w:sz="4" w:space="0" w:color="auto"/>
              <w:left w:val="single" w:sz="4" w:space="0" w:color="auto"/>
              <w:bottom w:val="single" w:sz="4" w:space="0" w:color="auto"/>
              <w:right w:val="single" w:sz="4" w:space="0" w:color="auto"/>
            </w:tcBorders>
            <w:noWrap/>
            <w:vAlign w:val="center"/>
            <w:hideMark/>
          </w:tcPr>
          <w:p w14:paraId="60809D95" w14:textId="77777777" w:rsidR="00F452DD" w:rsidRPr="00FD7A3F" w:rsidRDefault="00F452DD" w:rsidP="00FD7A3F">
            <w:pPr>
              <w:spacing w:line="20" w:lineRule="atLeast"/>
              <w:contextualSpacing/>
              <w:rPr>
                <w:b/>
              </w:rPr>
            </w:pPr>
            <w:r w:rsidRPr="00FD7A3F">
              <w:rPr>
                <w:b/>
              </w:rPr>
              <w:t>ФИО руководителя, телефон</w:t>
            </w:r>
          </w:p>
        </w:tc>
        <w:tc>
          <w:tcPr>
            <w:tcW w:w="1137" w:type="pct"/>
            <w:vMerge w:val="restart"/>
            <w:tcBorders>
              <w:top w:val="single" w:sz="4" w:space="0" w:color="auto"/>
              <w:left w:val="single" w:sz="4" w:space="0" w:color="auto"/>
              <w:bottom w:val="single" w:sz="4" w:space="0" w:color="auto"/>
              <w:right w:val="single" w:sz="4" w:space="0" w:color="auto"/>
            </w:tcBorders>
            <w:vAlign w:val="center"/>
            <w:hideMark/>
          </w:tcPr>
          <w:p w14:paraId="412A4894" w14:textId="77777777" w:rsidR="00F452DD" w:rsidRPr="00FD7A3F" w:rsidRDefault="00F452DD" w:rsidP="00FD7A3F">
            <w:pPr>
              <w:spacing w:line="20" w:lineRule="atLeast"/>
              <w:contextualSpacing/>
              <w:rPr>
                <w:b/>
              </w:rPr>
            </w:pPr>
            <w:r w:rsidRPr="00FD7A3F">
              <w:rPr>
                <w:b/>
              </w:rPr>
              <w:t>Адрес электронной почты, сайта</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0E2F1B61" w14:textId="77777777" w:rsidR="00F452DD" w:rsidRPr="00FD7A3F" w:rsidRDefault="00F452DD" w:rsidP="00FD7A3F">
            <w:pPr>
              <w:spacing w:line="20" w:lineRule="atLeast"/>
              <w:contextualSpacing/>
              <w:rPr>
                <w:b/>
              </w:rPr>
            </w:pPr>
            <w:r w:rsidRPr="00FD7A3F">
              <w:rPr>
                <w:b/>
              </w:rPr>
              <w:t>Юридический адрес организации</w:t>
            </w:r>
          </w:p>
        </w:tc>
        <w:tc>
          <w:tcPr>
            <w:tcW w:w="1161" w:type="pct"/>
            <w:gridSpan w:val="2"/>
            <w:tcBorders>
              <w:top w:val="single" w:sz="4" w:space="0" w:color="auto"/>
              <w:left w:val="single" w:sz="4" w:space="0" w:color="auto"/>
              <w:bottom w:val="single" w:sz="4" w:space="0" w:color="auto"/>
              <w:right w:val="single" w:sz="4" w:space="0" w:color="auto"/>
            </w:tcBorders>
            <w:hideMark/>
          </w:tcPr>
          <w:p w14:paraId="403A01E6" w14:textId="77777777" w:rsidR="00F452DD" w:rsidRPr="00FD7A3F" w:rsidRDefault="00F452DD" w:rsidP="00FD7A3F">
            <w:pPr>
              <w:spacing w:line="20" w:lineRule="atLeast"/>
              <w:contextualSpacing/>
              <w:rPr>
                <w:b/>
              </w:rPr>
            </w:pPr>
            <w:r w:rsidRPr="00FD7A3F">
              <w:rPr>
                <w:b/>
              </w:rPr>
              <w:t>Сведения об объектах организации для сбора информации оператором</w:t>
            </w:r>
          </w:p>
        </w:tc>
      </w:tr>
      <w:tr w:rsidR="00F452DD" w:rsidRPr="00FD7A3F" w14:paraId="15E4EADA" w14:textId="77777777" w:rsidTr="00F452DD">
        <w:trPr>
          <w:trHeight w:val="450"/>
          <w:tblHeader/>
          <w:jc w:val="center"/>
        </w:trPr>
        <w:tc>
          <w:tcPr>
            <w:tcW w:w="265" w:type="pct"/>
            <w:vMerge/>
            <w:tcBorders>
              <w:top w:val="single" w:sz="4" w:space="0" w:color="auto"/>
              <w:left w:val="single" w:sz="4" w:space="0" w:color="auto"/>
              <w:bottom w:val="single" w:sz="4" w:space="0" w:color="auto"/>
              <w:right w:val="single" w:sz="4" w:space="0" w:color="auto"/>
            </w:tcBorders>
            <w:vAlign w:val="center"/>
            <w:hideMark/>
          </w:tcPr>
          <w:p w14:paraId="008EAAE2" w14:textId="77777777" w:rsidR="00F452DD" w:rsidRPr="00FD7A3F" w:rsidRDefault="00F452DD" w:rsidP="00FD7A3F">
            <w:pPr>
              <w:spacing w:line="256" w:lineRule="auto"/>
              <w:rPr>
                <w:rFonts w:eastAsia="Calibri"/>
                <w:b/>
                <w:lang w:eastAsia="en-US"/>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14:paraId="7C3E639C" w14:textId="77777777" w:rsidR="00F452DD" w:rsidRPr="00FD7A3F" w:rsidRDefault="00F452DD" w:rsidP="00FD7A3F">
            <w:pPr>
              <w:spacing w:line="256" w:lineRule="auto"/>
              <w:rPr>
                <w:rFonts w:eastAsia="Calibri"/>
                <w:b/>
                <w:lang w:eastAsia="en-US"/>
              </w:rPr>
            </w:pPr>
          </w:p>
        </w:tc>
        <w:tc>
          <w:tcPr>
            <w:tcW w:w="941" w:type="pct"/>
            <w:vMerge/>
            <w:tcBorders>
              <w:top w:val="single" w:sz="4" w:space="0" w:color="auto"/>
              <w:left w:val="single" w:sz="4" w:space="0" w:color="auto"/>
              <w:bottom w:val="single" w:sz="4" w:space="0" w:color="auto"/>
              <w:right w:val="single" w:sz="4" w:space="0" w:color="auto"/>
            </w:tcBorders>
            <w:vAlign w:val="center"/>
            <w:hideMark/>
          </w:tcPr>
          <w:p w14:paraId="00804AC4" w14:textId="77777777" w:rsidR="00F452DD" w:rsidRPr="00FD7A3F" w:rsidRDefault="00F452DD" w:rsidP="00FD7A3F">
            <w:pPr>
              <w:spacing w:line="256" w:lineRule="auto"/>
              <w:rPr>
                <w:rFonts w:eastAsia="Calibri"/>
                <w:b/>
                <w:lang w:eastAsia="en-US"/>
              </w:rPr>
            </w:pPr>
          </w:p>
        </w:tc>
        <w:tc>
          <w:tcPr>
            <w:tcW w:w="1137" w:type="pct"/>
            <w:vMerge/>
            <w:tcBorders>
              <w:top w:val="single" w:sz="4" w:space="0" w:color="auto"/>
              <w:left w:val="single" w:sz="4" w:space="0" w:color="auto"/>
              <w:bottom w:val="single" w:sz="4" w:space="0" w:color="auto"/>
              <w:right w:val="single" w:sz="4" w:space="0" w:color="auto"/>
            </w:tcBorders>
            <w:vAlign w:val="center"/>
            <w:hideMark/>
          </w:tcPr>
          <w:p w14:paraId="54C10038" w14:textId="77777777" w:rsidR="00F452DD" w:rsidRPr="00FD7A3F" w:rsidRDefault="00F452DD" w:rsidP="00FD7A3F">
            <w:pPr>
              <w:spacing w:line="256" w:lineRule="auto"/>
              <w:rPr>
                <w:rFonts w:eastAsia="Calibri"/>
                <w:b/>
                <w:lang w:eastAsia="en-US"/>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0B3234F9" w14:textId="77777777" w:rsidR="00F452DD" w:rsidRPr="00FD7A3F" w:rsidRDefault="00F452DD" w:rsidP="00FD7A3F">
            <w:pPr>
              <w:spacing w:line="256" w:lineRule="auto"/>
              <w:rPr>
                <w:rFonts w:eastAsia="Calibri"/>
                <w:b/>
                <w:lang w:eastAsia="en-US"/>
              </w:rPr>
            </w:pPr>
          </w:p>
        </w:tc>
        <w:tc>
          <w:tcPr>
            <w:tcW w:w="554" w:type="pct"/>
            <w:tcBorders>
              <w:top w:val="single" w:sz="4" w:space="0" w:color="auto"/>
              <w:left w:val="single" w:sz="4" w:space="0" w:color="auto"/>
              <w:bottom w:val="single" w:sz="4" w:space="0" w:color="auto"/>
              <w:right w:val="single" w:sz="4" w:space="0" w:color="auto"/>
            </w:tcBorders>
            <w:hideMark/>
          </w:tcPr>
          <w:p w14:paraId="2026DE1F" w14:textId="77777777" w:rsidR="00F452DD" w:rsidRPr="00FD7A3F" w:rsidRDefault="00F452DD" w:rsidP="00FD7A3F">
            <w:pPr>
              <w:spacing w:line="20" w:lineRule="atLeast"/>
              <w:contextualSpacing/>
              <w:rPr>
                <w:b/>
              </w:rPr>
            </w:pPr>
            <w:r w:rsidRPr="00FD7A3F">
              <w:rPr>
                <w:b/>
              </w:rPr>
              <w:t>Фактический адрес места предоставления услуг</w:t>
            </w:r>
          </w:p>
        </w:tc>
        <w:tc>
          <w:tcPr>
            <w:tcW w:w="607" w:type="pct"/>
            <w:tcBorders>
              <w:top w:val="single" w:sz="4" w:space="0" w:color="auto"/>
              <w:left w:val="single" w:sz="4" w:space="0" w:color="auto"/>
              <w:bottom w:val="single" w:sz="4" w:space="0" w:color="auto"/>
              <w:right w:val="single" w:sz="4" w:space="0" w:color="auto"/>
            </w:tcBorders>
            <w:hideMark/>
          </w:tcPr>
          <w:p w14:paraId="0E23FE71" w14:textId="77777777" w:rsidR="00F452DD" w:rsidRPr="00FD7A3F" w:rsidRDefault="00F452DD" w:rsidP="00FD7A3F">
            <w:pPr>
              <w:spacing w:line="20" w:lineRule="atLeast"/>
              <w:contextualSpacing/>
              <w:rPr>
                <w:b/>
              </w:rPr>
            </w:pPr>
            <w:r w:rsidRPr="00FD7A3F">
              <w:rPr>
                <w:b/>
              </w:rPr>
              <w:t>Форма обслуживания</w:t>
            </w:r>
          </w:p>
        </w:tc>
      </w:tr>
      <w:tr w:rsidR="00F452DD" w:rsidRPr="00FD7A3F" w14:paraId="7649FC48" w14:textId="77777777" w:rsidTr="00F452DD">
        <w:trPr>
          <w:trHeight w:val="169"/>
          <w:tblHeader/>
          <w:jc w:val="center"/>
        </w:trPr>
        <w:tc>
          <w:tcPr>
            <w:tcW w:w="265" w:type="pct"/>
            <w:tcBorders>
              <w:top w:val="single" w:sz="4" w:space="0" w:color="auto"/>
              <w:left w:val="single" w:sz="4" w:space="0" w:color="auto"/>
              <w:bottom w:val="single" w:sz="4" w:space="0" w:color="auto"/>
              <w:right w:val="single" w:sz="4" w:space="0" w:color="auto"/>
            </w:tcBorders>
            <w:hideMark/>
          </w:tcPr>
          <w:p w14:paraId="0A1270B6" w14:textId="77777777" w:rsidR="00F452DD" w:rsidRPr="00FD7A3F" w:rsidRDefault="00F452DD" w:rsidP="00FD7A3F">
            <w:pPr>
              <w:pStyle w:val="a6"/>
              <w:tabs>
                <w:tab w:val="left" w:pos="313"/>
              </w:tabs>
              <w:spacing w:line="20" w:lineRule="atLeast"/>
              <w:ind w:left="29"/>
              <w:jc w:val="center"/>
              <w:rPr>
                <w:b/>
              </w:rPr>
            </w:pPr>
            <w:r w:rsidRPr="00FD7A3F">
              <w:rPr>
                <w:b/>
              </w:rPr>
              <w:t>1</w:t>
            </w:r>
          </w:p>
        </w:tc>
        <w:tc>
          <w:tcPr>
            <w:tcW w:w="913" w:type="pct"/>
            <w:tcBorders>
              <w:top w:val="single" w:sz="4" w:space="0" w:color="auto"/>
              <w:left w:val="single" w:sz="4" w:space="0" w:color="auto"/>
              <w:bottom w:val="single" w:sz="4" w:space="0" w:color="auto"/>
              <w:right w:val="single" w:sz="4" w:space="0" w:color="auto"/>
            </w:tcBorders>
            <w:hideMark/>
          </w:tcPr>
          <w:p w14:paraId="007A9C7C" w14:textId="77777777" w:rsidR="00F452DD" w:rsidRPr="00FD7A3F" w:rsidRDefault="00F452DD" w:rsidP="00FD7A3F">
            <w:pPr>
              <w:spacing w:line="20" w:lineRule="atLeast"/>
              <w:contextualSpacing/>
              <w:jc w:val="center"/>
              <w:rPr>
                <w:b/>
              </w:rPr>
            </w:pPr>
            <w:r w:rsidRPr="00FD7A3F">
              <w:rPr>
                <w:b/>
              </w:rPr>
              <w:t>2</w:t>
            </w:r>
          </w:p>
        </w:tc>
        <w:tc>
          <w:tcPr>
            <w:tcW w:w="941" w:type="pct"/>
            <w:tcBorders>
              <w:top w:val="single" w:sz="4" w:space="0" w:color="auto"/>
              <w:left w:val="single" w:sz="4" w:space="0" w:color="auto"/>
              <w:bottom w:val="single" w:sz="4" w:space="0" w:color="auto"/>
              <w:right w:val="single" w:sz="4" w:space="0" w:color="auto"/>
            </w:tcBorders>
            <w:hideMark/>
          </w:tcPr>
          <w:p w14:paraId="7AD1F485" w14:textId="77777777" w:rsidR="00F452DD" w:rsidRPr="00FD7A3F" w:rsidRDefault="00F452DD" w:rsidP="00FD7A3F">
            <w:pPr>
              <w:spacing w:line="20" w:lineRule="atLeast"/>
              <w:contextualSpacing/>
              <w:jc w:val="center"/>
              <w:rPr>
                <w:b/>
              </w:rPr>
            </w:pPr>
            <w:r w:rsidRPr="00FD7A3F">
              <w:rPr>
                <w:b/>
              </w:rPr>
              <w:t>3</w:t>
            </w:r>
          </w:p>
        </w:tc>
        <w:tc>
          <w:tcPr>
            <w:tcW w:w="1137" w:type="pct"/>
            <w:tcBorders>
              <w:top w:val="single" w:sz="4" w:space="0" w:color="auto"/>
              <w:left w:val="single" w:sz="4" w:space="0" w:color="auto"/>
              <w:bottom w:val="single" w:sz="4" w:space="0" w:color="auto"/>
              <w:right w:val="single" w:sz="4" w:space="0" w:color="auto"/>
            </w:tcBorders>
            <w:hideMark/>
          </w:tcPr>
          <w:p w14:paraId="639E8A5A" w14:textId="77777777" w:rsidR="00F452DD" w:rsidRPr="00FD7A3F" w:rsidRDefault="00F452DD" w:rsidP="00FD7A3F">
            <w:pPr>
              <w:spacing w:line="20" w:lineRule="atLeast"/>
              <w:contextualSpacing/>
              <w:jc w:val="center"/>
              <w:rPr>
                <w:b/>
              </w:rPr>
            </w:pPr>
            <w:r w:rsidRPr="00FD7A3F">
              <w:rPr>
                <w:b/>
              </w:rPr>
              <w:t>4</w:t>
            </w:r>
          </w:p>
        </w:tc>
        <w:tc>
          <w:tcPr>
            <w:tcW w:w="583" w:type="pct"/>
            <w:tcBorders>
              <w:top w:val="single" w:sz="4" w:space="0" w:color="auto"/>
              <w:left w:val="single" w:sz="4" w:space="0" w:color="auto"/>
              <w:bottom w:val="single" w:sz="4" w:space="0" w:color="auto"/>
              <w:right w:val="single" w:sz="4" w:space="0" w:color="auto"/>
            </w:tcBorders>
            <w:hideMark/>
          </w:tcPr>
          <w:p w14:paraId="542E839F" w14:textId="77777777" w:rsidR="00F452DD" w:rsidRPr="00FD7A3F" w:rsidRDefault="00F452DD" w:rsidP="00FD7A3F">
            <w:pPr>
              <w:spacing w:line="20" w:lineRule="atLeast"/>
              <w:contextualSpacing/>
              <w:jc w:val="center"/>
              <w:rPr>
                <w:b/>
              </w:rPr>
            </w:pPr>
            <w:r w:rsidRPr="00FD7A3F">
              <w:rPr>
                <w:b/>
              </w:rPr>
              <w:t>5</w:t>
            </w:r>
          </w:p>
        </w:tc>
        <w:tc>
          <w:tcPr>
            <w:tcW w:w="554" w:type="pct"/>
            <w:tcBorders>
              <w:top w:val="single" w:sz="4" w:space="0" w:color="auto"/>
              <w:left w:val="single" w:sz="4" w:space="0" w:color="auto"/>
              <w:bottom w:val="single" w:sz="4" w:space="0" w:color="auto"/>
              <w:right w:val="single" w:sz="4" w:space="0" w:color="auto"/>
            </w:tcBorders>
            <w:hideMark/>
          </w:tcPr>
          <w:p w14:paraId="177C5E4E" w14:textId="77777777" w:rsidR="00F452DD" w:rsidRPr="00FD7A3F" w:rsidRDefault="00F452DD" w:rsidP="00FD7A3F">
            <w:pPr>
              <w:spacing w:line="20" w:lineRule="atLeast"/>
              <w:contextualSpacing/>
              <w:jc w:val="center"/>
              <w:rPr>
                <w:b/>
              </w:rPr>
            </w:pPr>
            <w:r w:rsidRPr="00FD7A3F">
              <w:rPr>
                <w:b/>
              </w:rPr>
              <w:t>6</w:t>
            </w:r>
          </w:p>
        </w:tc>
        <w:tc>
          <w:tcPr>
            <w:tcW w:w="607" w:type="pct"/>
            <w:tcBorders>
              <w:top w:val="single" w:sz="4" w:space="0" w:color="auto"/>
              <w:left w:val="single" w:sz="4" w:space="0" w:color="auto"/>
              <w:bottom w:val="single" w:sz="4" w:space="0" w:color="auto"/>
              <w:right w:val="single" w:sz="4" w:space="0" w:color="auto"/>
            </w:tcBorders>
            <w:hideMark/>
          </w:tcPr>
          <w:p w14:paraId="193A8D43" w14:textId="77777777" w:rsidR="00F452DD" w:rsidRPr="00FD7A3F" w:rsidRDefault="00F452DD" w:rsidP="00FD7A3F">
            <w:pPr>
              <w:spacing w:line="20" w:lineRule="atLeast"/>
              <w:contextualSpacing/>
              <w:jc w:val="center"/>
              <w:rPr>
                <w:b/>
              </w:rPr>
            </w:pPr>
            <w:r w:rsidRPr="00FD7A3F">
              <w:rPr>
                <w:b/>
              </w:rPr>
              <w:t>7</w:t>
            </w:r>
          </w:p>
        </w:tc>
      </w:tr>
      <w:tr w:rsidR="00F452DD" w:rsidRPr="00FD7A3F" w14:paraId="534C4C00"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F605829"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7E22D610" w14:textId="77777777" w:rsidR="00F452DD" w:rsidRPr="00FD7A3F" w:rsidRDefault="00F452DD" w:rsidP="00FD7A3F">
            <w:pPr>
              <w:spacing w:line="20" w:lineRule="atLeast"/>
              <w:contextualSpacing/>
            </w:pPr>
            <w:r w:rsidRPr="00FD7A3F">
              <w:t>Индивидуальный предприниматель Курамшина Лилия Ринатовна</w:t>
            </w:r>
          </w:p>
        </w:tc>
        <w:tc>
          <w:tcPr>
            <w:tcW w:w="941" w:type="pct"/>
            <w:tcBorders>
              <w:top w:val="single" w:sz="4" w:space="0" w:color="auto"/>
              <w:left w:val="single" w:sz="4" w:space="0" w:color="auto"/>
              <w:bottom w:val="single" w:sz="4" w:space="0" w:color="auto"/>
              <w:right w:val="single" w:sz="4" w:space="0" w:color="auto"/>
            </w:tcBorders>
            <w:hideMark/>
          </w:tcPr>
          <w:p w14:paraId="197B145C" w14:textId="77777777" w:rsidR="00F452DD" w:rsidRPr="00FD7A3F" w:rsidRDefault="00F452DD" w:rsidP="00FD7A3F">
            <w:pPr>
              <w:spacing w:line="20" w:lineRule="atLeast"/>
              <w:contextualSpacing/>
            </w:pPr>
            <w:r w:rsidRPr="00FD7A3F">
              <w:t>Курамшина Лилия Ринатовна тел: 89505132031</w:t>
            </w:r>
          </w:p>
        </w:tc>
        <w:tc>
          <w:tcPr>
            <w:tcW w:w="1137" w:type="pct"/>
            <w:tcBorders>
              <w:top w:val="single" w:sz="4" w:space="0" w:color="auto"/>
              <w:left w:val="single" w:sz="4" w:space="0" w:color="auto"/>
              <w:bottom w:val="single" w:sz="4" w:space="0" w:color="auto"/>
              <w:right w:val="single" w:sz="4" w:space="0" w:color="auto"/>
            </w:tcBorders>
            <w:hideMark/>
          </w:tcPr>
          <w:p w14:paraId="21C8BA4E" w14:textId="2AE3F7D8" w:rsidR="00F452DD" w:rsidRPr="00FD7A3F" w:rsidRDefault="00454A86" w:rsidP="00FD7A3F">
            <w:pPr>
              <w:spacing w:line="20" w:lineRule="atLeast"/>
              <w:contextualSpacing/>
            </w:pPr>
            <w:hyperlink r:id="rId15" w:history="1">
              <w:r w:rsidR="00F452DD" w:rsidRPr="00FD7A3F">
                <w:rPr>
                  <w:rStyle w:val="a5"/>
                  <w:color w:val="auto"/>
                </w:rPr>
                <w:t xml:space="preserve">e-mail: lily090983@gmail.com </w:t>
              </w:r>
            </w:hyperlink>
            <w:r w:rsidR="00F452DD" w:rsidRPr="00FD7A3F">
              <w:rPr>
                <w:rStyle w:val="a5"/>
                <w:color w:val="auto"/>
                <w:u w:val="none"/>
              </w:rPr>
              <w:t xml:space="preserve"> </w:t>
            </w:r>
            <w:hyperlink r:id="rId16" w:history="1">
              <w:r w:rsidR="00F452DD" w:rsidRPr="00FD7A3F">
                <w:rPr>
                  <w:rStyle w:val="a5"/>
                  <w:color w:val="auto"/>
                </w:rPr>
                <w:t>сайт отсутствует</w:t>
              </w:r>
            </w:hyperlink>
          </w:p>
        </w:tc>
        <w:tc>
          <w:tcPr>
            <w:tcW w:w="583" w:type="pct"/>
            <w:tcBorders>
              <w:top w:val="single" w:sz="4" w:space="0" w:color="auto"/>
              <w:left w:val="single" w:sz="4" w:space="0" w:color="auto"/>
              <w:bottom w:val="single" w:sz="4" w:space="0" w:color="auto"/>
              <w:right w:val="single" w:sz="4" w:space="0" w:color="auto"/>
            </w:tcBorders>
            <w:hideMark/>
          </w:tcPr>
          <w:p w14:paraId="2CA0149C" w14:textId="77777777" w:rsidR="00F452DD" w:rsidRPr="00FD7A3F" w:rsidRDefault="00F452DD" w:rsidP="00FD7A3F">
            <w:pPr>
              <w:spacing w:line="20" w:lineRule="atLeast"/>
              <w:contextualSpacing/>
            </w:pPr>
            <w:r w:rsidRPr="00FD7A3F">
              <w:t>628485, ХМАО-Югра,  г. Когалым, проспект Шмидта, д. 10, кв. 101</w:t>
            </w:r>
          </w:p>
        </w:tc>
        <w:tc>
          <w:tcPr>
            <w:tcW w:w="554" w:type="pct"/>
            <w:tcBorders>
              <w:top w:val="single" w:sz="4" w:space="0" w:color="auto"/>
              <w:left w:val="single" w:sz="4" w:space="0" w:color="auto"/>
              <w:bottom w:val="single" w:sz="4" w:space="0" w:color="auto"/>
              <w:right w:val="single" w:sz="4" w:space="0" w:color="auto"/>
            </w:tcBorders>
            <w:hideMark/>
          </w:tcPr>
          <w:p w14:paraId="14436916" w14:textId="77777777" w:rsidR="00F452DD" w:rsidRPr="00FD7A3F" w:rsidRDefault="00F452DD" w:rsidP="00FD7A3F">
            <w:pPr>
              <w:spacing w:line="20" w:lineRule="atLeast"/>
              <w:contextualSpacing/>
            </w:pPr>
            <w:r w:rsidRPr="00FD7A3F">
              <w:t>628485, ХМАО-Югра,  г. Когалым, проспект Шмидта, д. 10, кв. 101</w:t>
            </w:r>
          </w:p>
        </w:tc>
        <w:tc>
          <w:tcPr>
            <w:tcW w:w="607" w:type="pct"/>
            <w:tcBorders>
              <w:top w:val="single" w:sz="4" w:space="0" w:color="auto"/>
              <w:left w:val="single" w:sz="4" w:space="0" w:color="auto"/>
              <w:bottom w:val="single" w:sz="4" w:space="0" w:color="auto"/>
              <w:right w:val="single" w:sz="4" w:space="0" w:color="auto"/>
            </w:tcBorders>
            <w:hideMark/>
          </w:tcPr>
          <w:p w14:paraId="79231E3F" w14:textId="77777777" w:rsidR="00F452DD" w:rsidRPr="00FD7A3F" w:rsidRDefault="00F452DD" w:rsidP="00FD7A3F">
            <w:pPr>
              <w:spacing w:line="20" w:lineRule="atLeast"/>
              <w:contextualSpacing/>
            </w:pPr>
            <w:r w:rsidRPr="00FD7A3F">
              <w:t>Полустационарное обслуживание</w:t>
            </w:r>
          </w:p>
        </w:tc>
      </w:tr>
      <w:tr w:rsidR="00F452DD" w:rsidRPr="00FD7A3F" w14:paraId="7FE2C4BB"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310C723E"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458790FC" w14:textId="77777777" w:rsidR="00F452DD" w:rsidRPr="00FD7A3F" w:rsidRDefault="00F452DD" w:rsidP="00FD7A3F">
            <w:pPr>
              <w:spacing w:line="20" w:lineRule="atLeast"/>
              <w:contextualSpacing/>
            </w:pPr>
            <w:r w:rsidRPr="00FD7A3F">
              <w:t xml:space="preserve">Индивидуальный предприниматель Валеев Артур Салаватович </w:t>
            </w:r>
          </w:p>
        </w:tc>
        <w:tc>
          <w:tcPr>
            <w:tcW w:w="941" w:type="pct"/>
            <w:tcBorders>
              <w:top w:val="single" w:sz="4" w:space="0" w:color="auto"/>
              <w:left w:val="single" w:sz="4" w:space="0" w:color="auto"/>
              <w:bottom w:val="single" w:sz="4" w:space="0" w:color="auto"/>
              <w:right w:val="single" w:sz="4" w:space="0" w:color="auto"/>
            </w:tcBorders>
            <w:hideMark/>
          </w:tcPr>
          <w:p w14:paraId="7CD1F2ED" w14:textId="77777777" w:rsidR="00F452DD" w:rsidRPr="00FD7A3F" w:rsidRDefault="00F452DD" w:rsidP="00FD7A3F">
            <w:pPr>
              <w:spacing w:line="20" w:lineRule="atLeast"/>
              <w:contextualSpacing/>
            </w:pPr>
            <w:r w:rsidRPr="00FD7A3F">
              <w:t>Валеев Артур Салаватович тел: 83466799993</w:t>
            </w:r>
          </w:p>
        </w:tc>
        <w:tc>
          <w:tcPr>
            <w:tcW w:w="1137" w:type="pct"/>
            <w:tcBorders>
              <w:top w:val="single" w:sz="4" w:space="0" w:color="auto"/>
              <w:left w:val="single" w:sz="4" w:space="0" w:color="auto"/>
              <w:bottom w:val="single" w:sz="4" w:space="0" w:color="auto"/>
              <w:right w:val="single" w:sz="4" w:space="0" w:color="auto"/>
            </w:tcBorders>
            <w:hideMark/>
          </w:tcPr>
          <w:p w14:paraId="1D617712" w14:textId="06A7D86A" w:rsidR="00F452DD" w:rsidRPr="00FD7A3F" w:rsidRDefault="00F452DD" w:rsidP="00FD7A3F">
            <w:pPr>
              <w:spacing w:line="20" w:lineRule="atLeast"/>
              <w:contextualSpacing/>
            </w:pPr>
            <w:r w:rsidRPr="00FD7A3F">
              <w:t xml:space="preserve">e-mail: </w:t>
            </w:r>
            <w:hyperlink r:id="rId17" w:history="1">
              <w:r w:rsidRPr="00FD7A3F">
                <w:rPr>
                  <w:rStyle w:val="a5"/>
                  <w:color w:val="auto"/>
                </w:rPr>
                <w:t>as@valeev86.ru</w:t>
              </w:r>
            </w:hyperlink>
            <w:r w:rsidRPr="00FD7A3F">
              <w:t xml:space="preserve">  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3F21A284" w14:textId="77777777" w:rsidR="00F452DD" w:rsidRPr="00FD7A3F" w:rsidRDefault="00F452DD" w:rsidP="00FD7A3F">
            <w:pPr>
              <w:spacing w:line="20" w:lineRule="atLeast"/>
              <w:contextualSpacing/>
            </w:pPr>
            <w:r w:rsidRPr="00FD7A3F">
              <w:t>628486, ХМАО-Югра,  г. Когалым, ул. Мира, д. 52, кв.33</w:t>
            </w:r>
          </w:p>
        </w:tc>
        <w:tc>
          <w:tcPr>
            <w:tcW w:w="554" w:type="pct"/>
            <w:tcBorders>
              <w:top w:val="single" w:sz="4" w:space="0" w:color="auto"/>
              <w:left w:val="single" w:sz="4" w:space="0" w:color="auto"/>
              <w:bottom w:val="single" w:sz="4" w:space="0" w:color="auto"/>
              <w:right w:val="single" w:sz="4" w:space="0" w:color="auto"/>
            </w:tcBorders>
            <w:hideMark/>
          </w:tcPr>
          <w:p w14:paraId="0864658B" w14:textId="77777777" w:rsidR="00F452DD" w:rsidRPr="00FD7A3F" w:rsidRDefault="00F452DD" w:rsidP="00FD7A3F">
            <w:pPr>
              <w:spacing w:line="20" w:lineRule="atLeast"/>
              <w:contextualSpacing/>
            </w:pPr>
            <w:r w:rsidRPr="00FD7A3F">
              <w:t>Помещения отсутствуют, услуги оказываются на дому</w:t>
            </w:r>
          </w:p>
        </w:tc>
        <w:tc>
          <w:tcPr>
            <w:tcW w:w="607" w:type="pct"/>
            <w:tcBorders>
              <w:top w:val="single" w:sz="4" w:space="0" w:color="auto"/>
              <w:left w:val="single" w:sz="4" w:space="0" w:color="auto"/>
              <w:bottom w:val="single" w:sz="4" w:space="0" w:color="auto"/>
              <w:right w:val="single" w:sz="4" w:space="0" w:color="auto"/>
            </w:tcBorders>
            <w:hideMark/>
          </w:tcPr>
          <w:p w14:paraId="0E9832D5" w14:textId="77777777" w:rsidR="00F452DD" w:rsidRPr="00FD7A3F" w:rsidRDefault="00F452DD" w:rsidP="00FD7A3F">
            <w:pPr>
              <w:spacing w:line="20" w:lineRule="atLeast"/>
              <w:contextualSpacing/>
            </w:pPr>
            <w:r w:rsidRPr="00FD7A3F">
              <w:t>Обслуживание на дому</w:t>
            </w:r>
          </w:p>
        </w:tc>
      </w:tr>
      <w:tr w:rsidR="00F452DD" w:rsidRPr="00FD7A3F" w14:paraId="4D663F6E"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39A23258"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1E722FEA" w14:textId="77777777" w:rsidR="00F452DD" w:rsidRPr="00FD7A3F" w:rsidRDefault="00F452DD" w:rsidP="00FD7A3F">
            <w:pPr>
              <w:spacing w:line="20" w:lineRule="atLeast"/>
              <w:contextualSpacing/>
            </w:pPr>
            <w:r w:rsidRPr="00FD7A3F">
              <w:t>Индивидуальный предприниматель Лобов Александр Анатольевич</w:t>
            </w:r>
          </w:p>
        </w:tc>
        <w:tc>
          <w:tcPr>
            <w:tcW w:w="941" w:type="pct"/>
            <w:tcBorders>
              <w:top w:val="single" w:sz="4" w:space="0" w:color="auto"/>
              <w:left w:val="single" w:sz="4" w:space="0" w:color="auto"/>
              <w:bottom w:val="single" w:sz="4" w:space="0" w:color="auto"/>
              <w:right w:val="single" w:sz="4" w:space="0" w:color="auto"/>
            </w:tcBorders>
            <w:hideMark/>
          </w:tcPr>
          <w:p w14:paraId="1DA4E499" w14:textId="77777777" w:rsidR="00F452DD" w:rsidRPr="00FD7A3F" w:rsidRDefault="00F452DD" w:rsidP="00FD7A3F">
            <w:pPr>
              <w:spacing w:line="20" w:lineRule="atLeast"/>
              <w:contextualSpacing/>
            </w:pPr>
            <w:r w:rsidRPr="00FD7A3F">
              <w:t>Лобов Александр Анатольевич  тел. 8-950-507-72-26</w:t>
            </w:r>
          </w:p>
        </w:tc>
        <w:tc>
          <w:tcPr>
            <w:tcW w:w="1137" w:type="pct"/>
            <w:tcBorders>
              <w:top w:val="single" w:sz="4" w:space="0" w:color="auto"/>
              <w:left w:val="single" w:sz="4" w:space="0" w:color="auto"/>
              <w:bottom w:val="single" w:sz="4" w:space="0" w:color="auto"/>
              <w:right w:val="single" w:sz="4" w:space="0" w:color="auto"/>
            </w:tcBorders>
            <w:hideMark/>
          </w:tcPr>
          <w:p w14:paraId="59E28B16" w14:textId="7C866A26" w:rsidR="00F452DD" w:rsidRPr="00FD7A3F" w:rsidRDefault="00F452DD" w:rsidP="00FD7A3F">
            <w:pPr>
              <w:spacing w:line="20" w:lineRule="atLeast"/>
              <w:contextualSpacing/>
              <w:rPr>
                <w:lang w:val="fr-FR"/>
              </w:rPr>
            </w:pPr>
            <w:r w:rsidRPr="00FD7A3F">
              <w:rPr>
                <w:lang w:val="fr-FR"/>
              </w:rPr>
              <w:t xml:space="preserve">e-mail: </w:t>
            </w:r>
            <w:hyperlink r:id="rId18" w:history="1">
              <w:r w:rsidRPr="00FD7A3F">
                <w:rPr>
                  <w:rStyle w:val="a5"/>
                  <w:color w:val="auto"/>
                  <w:lang w:val="fr-FR"/>
                </w:rPr>
                <w:t>lo8ov.alex@yandex.ru</w:t>
              </w:r>
            </w:hyperlink>
            <w:r w:rsidRPr="00FD7A3F">
              <w:rPr>
                <w:lang w:val="fr-FR"/>
              </w:rPr>
              <w:t xml:space="preserve"> </w:t>
            </w:r>
            <w:r w:rsidRPr="00FD7A3F">
              <w:t>сайт</w:t>
            </w:r>
            <w:r w:rsidRPr="00FD7A3F">
              <w:rPr>
                <w:lang w:val="fr-FR"/>
              </w:rPr>
              <w:t xml:space="preserve">: </w:t>
            </w:r>
            <w:hyperlink r:id="rId19" w:history="1">
              <w:r w:rsidRPr="00FD7A3F">
                <w:rPr>
                  <w:rStyle w:val="a5"/>
                  <w:color w:val="auto"/>
                  <w:lang w:val="fr-FR"/>
                </w:rPr>
                <w:t>http://</w:t>
              </w:r>
              <w:r w:rsidRPr="00FD7A3F">
                <w:rPr>
                  <w:rStyle w:val="a5"/>
                  <w:color w:val="auto"/>
                </w:rPr>
                <w:t>помощьблизким</w:t>
              </w:r>
              <w:r w:rsidRPr="00FD7A3F">
                <w:rPr>
                  <w:rStyle w:val="a5"/>
                  <w:color w:val="auto"/>
                  <w:lang w:val="fr-FR"/>
                </w:rPr>
                <w:t>.</w:t>
              </w:r>
              <w:r w:rsidRPr="00FD7A3F">
                <w:rPr>
                  <w:rStyle w:val="a5"/>
                  <w:color w:val="auto"/>
                </w:rPr>
                <w:t>рф</w:t>
              </w:r>
              <w:r w:rsidRPr="00FD7A3F">
                <w:rPr>
                  <w:rStyle w:val="a5"/>
                  <w:color w:val="auto"/>
                  <w:lang w:val="fr-FR"/>
                </w:rPr>
                <w:t>/</w:t>
              </w:r>
            </w:hyperlink>
          </w:p>
        </w:tc>
        <w:tc>
          <w:tcPr>
            <w:tcW w:w="583" w:type="pct"/>
            <w:tcBorders>
              <w:top w:val="single" w:sz="4" w:space="0" w:color="auto"/>
              <w:left w:val="single" w:sz="4" w:space="0" w:color="auto"/>
              <w:bottom w:val="single" w:sz="4" w:space="0" w:color="auto"/>
              <w:right w:val="single" w:sz="4" w:space="0" w:color="auto"/>
            </w:tcBorders>
            <w:hideMark/>
          </w:tcPr>
          <w:p w14:paraId="62FEAC19" w14:textId="77777777" w:rsidR="00F452DD" w:rsidRPr="00FD7A3F" w:rsidRDefault="00F452DD" w:rsidP="00FD7A3F">
            <w:pPr>
              <w:spacing w:line="20" w:lineRule="atLeast"/>
              <w:contextualSpacing/>
            </w:pPr>
            <w:r w:rsidRPr="00FD7A3F">
              <w:t>628200, Кондинский район, пгт. Междуреченский,  ул. А. Матросова, д.17</w:t>
            </w:r>
          </w:p>
        </w:tc>
        <w:tc>
          <w:tcPr>
            <w:tcW w:w="554" w:type="pct"/>
            <w:tcBorders>
              <w:top w:val="single" w:sz="4" w:space="0" w:color="auto"/>
              <w:left w:val="single" w:sz="4" w:space="0" w:color="auto"/>
              <w:bottom w:val="single" w:sz="4" w:space="0" w:color="auto"/>
              <w:right w:val="single" w:sz="4" w:space="0" w:color="auto"/>
            </w:tcBorders>
            <w:hideMark/>
          </w:tcPr>
          <w:p w14:paraId="5F1D2481" w14:textId="77777777" w:rsidR="00F452DD" w:rsidRPr="00FD7A3F" w:rsidRDefault="00F452DD" w:rsidP="00FD7A3F">
            <w:pPr>
              <w:spacing w:line="20" w:lineRule="atLeast"/>
              <w:contextualSpacing/>
            </w:pPr>
            <w:r w:rsidRPr="00FD7A3F">
              <w:t>Помещения отсутствуют, услуги оказываются на дому</w:t>
            </w:r>
          </w:p>
        </w:tc>
        <w:tc>
          <w:tcPr>
            <w:tcW w:w="607" w:type="pct"/>
            <w:tcBorders>
              <w:top w:val="single" w:sz="4" w:space="0" w:color="auto"/>
              <w:left w:val="single" w:sz="4" w:space="0" w:color="auto"/>
              <w:bottom w:val="single" w:sz="4" w:space="0" w:color="auto"/>
              <w:right w:val="single" w:sz="4" w:space="0" w:color="auto"/>
            </w:tcBorders>
            <w:hideMark/>
          </w:tcPr>
          <w:p w14:paraId="7C0E5881" w14:textId="77777777" w:rsidR="00F452DD" w:rsidRPr="00FD7A3F" w:rsidRDefault="00F452DD" w:rsidP="00FD7A3F">
            <w:pPr>
              <w:spacing w:line="20" w:lineRule="atLeast"/>
              <w:contextualSpacing/>
            </w:pPr>
            <w:r w:rsidRPr="00FD7A3F">
              <w:t>Обслуживание на дому</w:t>
            </w:r>
          </w:p>
        </w:tc>
      </w:tr>
      <w:tr w:rsidR="00F452DD" w:rsidRPr="00FD7A3F" w14:paraId="3F54E1D6"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669C2E75"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10AF33FF" w14:textId="77777777" w:rsidR="00F452DD" w:rsidRPr="00FD7A3F" w:rsidRDefault="00F452DD" w:rsidP="00FD7A3F">
            <w:pPr>
              <w:spacing w:line="20" w:lineRule="atLeast"/>
              <w:contextualSpacing/>
            </w:pPr>
            <w:r w:rsidRPr="00FD7A3F">
              <w:t>Индивидуальный предприниматель Кулдашева Малохат Сулаймоновна</w:t>
            </w:r>
          </w:p>
        </w:tc>
        <w:tc>
          <w:tcPr>
            <w:tcW w:w="941" w:type="pct"/>
            <w:tcBorders>
              <w:top w:val="single" w:sz="4" w:space="0" w:color="auto"/>
              <w:left w:val="single" w:sz="4" w:space="0" w:color="auto"/>
              <w:bottom w:val="single" w:sz="4" w:space="0" w:color="auto"/>
              <w:right w:val="single" w:sz="4" w:space="0" w:color="auto"/>
            </w:tcBorders>
            <w:hideMark/>
          </w:tcPr>
          <w:p w14:paraId="2C6A69EC" w14:textId="77777777" w:rsidR="00F452DD" w:rsidRPr="00FD7A3F" w:rsidRDefault="00F452DD" w:rsidP="00FD7A3F">
            <w:pPr>
              <w:spacing w:line="20" w:lineRule="atLeast"/>
              <w:contextualSpacing/>
            </w:pPr>
            <w:r w:rsidRPr="00FD7A3F">
              <w:t>Кулдашева Малохат Сулаймоновна тел. 89044895652</w:t>
            </w:r>
          </w:p>
        </w:tc>
        <w:tc>
          <w:tcPr>
            <w:tcW w:w="1137" w:type="pct"/>
            <w:tcBorders>
              <w:top w:val="single" w:sz="4" w:space="0" w:color="auto"/>
              <w:left w:val="single" w:sz="4" w:space="0" w:color="auto"/>
              <w:bottom w:val="single" w:sz="4" w:space="0" w:color="auto"/>
              <w:right w:val="single" w:sz="4" w:space="0" w:color="auto"/>
            </w:tcBorders>
            <w:hideMark/>
          </w:tcPr>
          <w:p w14:paraId="096E43A0" w14:textId="77777777" w:rsidR="00F452DD" w:rsidRPr="00FD7A3F" w:rsidRDefault="00F452DD" w:rsidP="00FD7A3F">
            <w:pPr>
              <w:spacing w:line="20" w:lineRule="atLeast"/>
              <w:contextualSpacing/>
            </w:pPr>
            <w:r w:rsidRPr="00FD7A3F">
              <w:t>e-mail: maly.79@bk.ru 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66251023" w14:textId="77777777" w:rsidR="00F452DD" w:rsidRPr="00FD7A3F" w:rsidRDefault="00F452DD" w:rsidP="00FD7A3F">
            <w:pPr>
              <w:spacing w:line="20" w:lineRule="atLeast"/>
              <w:contextualSpacing/>
            </w:pPr>
            <w:r w:rsidRPr="00FD7A3F">
              <w:t>628672, ХМАО-Югра, г. Лангепас,  ул. Парковая, д.7А, кв.9</w:t>
            </w:r>
          </w:p>
        </w:tc>
        <w:tc>
          <w:tcPr>
            <w:tcW w:w="554" w:type="pct"/>
            <w:tcBorders>
              <w:top w:val="single" w:sz="4" w:space="0" w:color="auto"/>
              <w:left w:val="single" w:sz="4" w:space="0" w:color="auto"/>
              <w:bottom w:val="single" w:sz="4" w:space="0" w:color="auto"/>
              <w:right w:val="single" w:sz="4" w:space="0" w:color="auto"/>
            </w:tcBorders>
            <w:hideMark/>
          </w:tcPr>
          <w:p w14:paraId="36E905B4" w14:textId="77777777" w:rsidR="00F452DD" w:rsidRPr="00FD7A3F" w:rsidRDefault="00F452DD" w:rsidP="00FD7A3F">
            <w:pPr>
              <w:spacing w:line="20" w:lineRule="atLeast"/>
              <w:contextualSpacing/>
            </w:pPr>
            <w:r w:rsidRPr="00FD7A3F">
              <w:t>г. Лангепас,  ул. Парковая, д.7А, кв.9</w:t>
            </w:r>
          </w:p>
        </w:tc>
        <w:tc>
          <w:tcPr>
            <w:tcW w:w="607" w:type="pct"/>
            <w:tcBorders>
              <w:top w:val="single" w:sz="4" w:space="0" w:color="auto"/>
              <w:left w:val="single" w:sz="4" w:space="0" w:color="auto"/>
              <w:bottom w:val="single" w:sz="4" w:space="0" w:color="auto"/>
              <w:right w:val="single" w:sz="4" w:space="0" w:color="auto"/>
            </w:tcBorders>
            <w:hideMark/>
          </w:tcPr>
          <w:p w14:paraId="248C8EF4" w14:textId="77777777" w:rsidR="00F452DD" w:rsidRPr="00FD7A3F" w:rsidRDefault="00F452DD" w:rsidP="00FD7A3F">
            <w:pPr>
              <w:spacing w:line="20" w:lineRule="atLeast"/>
              <w:contextualSpacing/>
            </w:pPr>
            <w:r w:rsidRPr="00FD7A3F">
              <w:t>Полустационарное обслуживание</w:t>
            </w:r>
          </w:p>
        </w:tc>
      </w:tr>
      <w:tr w:rsidR="00F452DD" w:rsidRPr="00FD7A3F" w14:paraId="1E3FB678"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36689540"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65328F2A" w14:textId="77777777" w:rsidR="00F452DD" w:rsidRPr="00FD7A3F" w:rsidRDefault="00F452DD" w:rsidP="00FD7A3F">
            <w:pPr>
              <w:spacing w:line="20" w:lineRule="atLeast"/>
              <w:contextualSpacing/>
            </w:pPr>
            <w:r w:rsidRPr="00FD7A3F">
              <w:t>Индивидуальный предприниматель Марагина Эльза Александровна</w:t>
            </w:r>
          </w:p>
        </w:tc>
        <w:tc>
          <w:tcPr>
            <w:tcW w:w="941" w:type="pct"/>
            <w:tcBorders>
              <w:top w:val="single" w:sz="4" w:space="0" w:color="auto"/>
              <w:left w:val="single" w:sz="4" w:space="0" w:color="auto"/>
              <w:bottom w:val="single" w:sz="4" w:space="0" w:color="auto"/>
              <w:right w:val="single" w:sz="4" w:space="0" w:color="auto"/>
            </w:tcBorders>
            <w:hideMark/>
          </w:tcPr>
          <w:p w14:paraId="5FAB3312" w14:textId="77777777" w:rsidR="00F452DD" w:rsidRPr="00FD7A3F" w:rsidRDefault="00F452DD" w:rsidP="00FD7A3F">
            <w:pPr>
              <w:spacing w:line="20" w:lineRule="atLeast"/>
              <w:contextualSpacing/>
            </w:pPr>
            <w:r w:rsidRPr="00FD7A3F">
              <w:t>Марагина Эльза Александровна тел: 89505286901</w:t>
            </w:r>
          </w:p>
        </w:tc>
        <w:tc>
          <w:tcPr>
            <w:tcW w:w="1137" w:type="pct"/>
            <w:tcBorders>
              <w:top w:val="single" w:sz="4" w:space="0" w:color="auto"/>
              <w:left w:val="single" w:sz="4" w:space="0" w:color="auto"/>
              <w:bottom w:val="single" w:sz="4" w:space="0" w:color="auto"/>
              <w:right w:val="single" w:sz="4" w:space="0" w:color="auto"/>
            </w:tcBorders>
            <w:hideMark/>
          </w:tcPr>
          <w:p w14:paraId="45D31A32" w14:textId="502E758A" w:rsidR="00F452DD" w:rsidRPr="00FD7A3F" w:rsidRDefault="00454A86" w:rsidP="00FD7A3F">
            <w:pPr>
              <w:spacing w:line="20" w:lineRule="atLeast"/>
              <w:contextualSpacing/>
            </w:pPr>
            <w:hyperlink r:id="rId20" w:history="1">
              <w:r w:rsidR="00F452DD" w:rsidRPr="00FD7A3F">
                <w:rPr>
                  <w:rStyle w:val="a5"/>
                  <w:color w:val="auto"/>
                </w:rPr>
                <w:t xml:space="preserve">e-mail: maehlza@yandex.ru </w:t>
              </w:r>
            </w:hyperlink>
            <w:r w:rsidR="00F452DD" w:rsidRPr="00FD7A3F">
              <w:rPr>
                <w:rStyle w:val="a5"/>
                <w:color w:val="auto"/>
                <w:u w:val="none"/>
              </w:rPr>
              <w:t xml:space="preserve"> </w:t>
            </w:r>
            <w:hyperlink r:id="rId21" w:history="1">
              <w:r w:rsidR="00F452DD" w:rsidRPr="00FD7A3F">
                <w:rPr>
                  <w:rStyle w:val="a5"/>
                  <w:color w:val="auto"/>
                </w:rPr>
                <w:t>сайт: отсутствует</w:t>
              </w:r>
            </w:hyperlink>
          </w:p>
        </w:tc>
        <w:tc>
          <w:tcPr>
            <w:tcW w:w="583" w:type="pct"/>
            <w:tcBorders>
              <w:top w:val="single" w:sz="4" w:space="0" w:color="auto"/>
              <w:left w:val="single" w:sz="4" w:space="0" w:color="auto"/>
              <w:bottom w:val="single" w:sz="4" w:space="0" w:color="auto"/>
              <w:right w:val="single" w:sz="4" w:space="0" w:color="auto"/>
            </w:tcBorders>
            <w:hideMark/>
          </w:tcPr>
          <w:p w14:paraId="4EA0D624" w14:textId="77777777" w:rsidR="00F452DD" w:rsidRPr="00FD7A3F" w:rsidRDefault="00F452DD" w:rsidP="00FD7A3F">
            <w:pPr>
              <w:spacing w:line="20" w:lineRule="atLeast"/>
              <w:contextualSpacing/>
            </w:pPr>
            <w:r w:rsidRPr="00FD7A3F">
              <w:t>628672, ХМАО-Югра, г. Покачи, ул. Виноградная, д.2</w:t>
            </w:r>
          </w:p>
        </w:tc>
        <w:tc>
          <w:tcPr>
            <w:tcW w:w="554" w:type="pct"/>
            <w:tcBorders>
              <w:top w:val="single" w:sz="4" w:space="0" w:color="auto"/>
              <w:left w:val="single" w:sz="4" w:space="0" w:color="auto"/>
              <w:bottom w:val="single" w:sz="4" w:space="0" w:color="auto"/>
              <w:right w:val="single" w:sz="4" w:space="0" w:color="auto"/>
            </w:tcBorders>
            <w:hideMark/>
          </w:tcPr>
          <w:p w14:paraId="0B440516" w14:textId="77777777" w:rsidR="00F452DD" w:rsidRPr="00FD7A3F" w:rsidRDefault="00F452DD" w:rsidP="00FD7A3F">
            <w:pPr>
              <w:spacing w:line="20" w:lineRule="atLeast"/>
              <w:contextualSpacing/>
            </w:pPr>
            <w:r w:rsidRPr="00FD7A3F">
              <w:t>Помещения отсутствуют, услуги оказываются на дому</w:t>
            </w:r>
          </w:p>
        </w:tc>
        <w:tc>
          <w:tcPr>
            <w:tcW w:w="607" w:type="pct"/>
            <w:tcBorders>
              <w:top w:val="single" w:sz="4" w:space="0" w:color="auto"/>
              <w:left w:val="single" w:sz="4" w:space="0" w:color="auto"/>
              <w:bottom w:val="single" w:sz="4" w:space="0" w:color="auto"/>
              <w:right w:val="single" w:sz="4" w:space="0" w:color="auto"/>
            </w:tcBorders>
            <w:hideMark/>
          </w:tcPr>
          <w:p w14:paraId="4B83E6F2" w14:textId="77777777" w:rsidR="00F452DD" w:rsidRPr="00FD7A3F" w:rsidRDefault="00F452DD" w:rsidP="00FD7A3F">
            <w:pPr>
              <w:spacing w:line="20" w:lineRule="atLeast"/>
              <w:contextualSpacing/>
            </w:pPr>
            <w:r w:rsidRPr="00FD7A3F">
              <w:t>Обслуживание на дому</w:t>
            </w:r>
          </w:p>
        </w:tc>
      </w:tr>
      <w:tr w:rsidR="00F452DD" w:rsidRPr="00FD7A3F" w14:paraId="5DFDFDE4"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D47EA4C"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1AF40AC7" w14:textId="77777777" w:rsidR="00F452DD" w:rsidRPr="00FD7A3F" w:rsidRDefault="00F452DD" w:rsidP="00FD7A3F">
            <w:pPr>
              <w:spacing w:line="20" w:lineRule="atLeast"/>
              <w:contextualSpacing/>
            </w:pPr>
            <w:r w:rsidRPr="00FD7A3F">
              <w:t xml:space="preserve">Индивидуальный предприниматель Самарская Татьяна Васильевна </w:t>
            </w:r>
          </w:p>
        </w:tc>
        <w:tc>
          <w:tcPr>
            <w:tcW w:w="941" w:type="pct"/>
            <w:tcBorders>
              <w:top w:val="single" w:sz="4" w:space="0" w:color="auto"/>
              <w:left w:val="single" w:sz="4" w:space="0" w:color="auto"/>
              <w:bottom w:val="single" w:sz="4" w:space="0" w:color="auto"/>
              <w:right w:val="single" w:sz="4" w:space="0" w:color="auto"/>
            </w:tcBorders>
            <w:hideMark/>
          </w:tcPr>
          <w:p w14:paraId="1F4E2B5E" w14:textId="77777777" w:rsidR="00F452DD" w:rsidRPr="00FD7A3F" w:rsidRDefault="00F452DD" w:rsidP="00FD7A3F">
            <w:pPr>
              <w:spacing w:line="20" w:lineRule="atLeast"/>
              <w:contextualSpacing/>
            </w:pPr>
            <w:r w:rsidRPr="00FD7A3F">
              <w:t>Самарская Татьяна Васильевна тел: 89825428818</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14E27C09" w14:textId="7EBA8DCE" w:rsidR="00F452DD" w:rsidRPr="00FD7A3F" w:rsidRDefault="00454A86" w:rsidP="00FD7A3F">
            <w:pPr>
              <w:spacing w:line="20" w:lineRule="atLeast"/>
              <w:contextualSpacing/>
              <w:rPr>
                <w:lang w:val="fr-FR"/>
              </w:rPr>
            </w:pPr>
            <w:hyperlink r:id="rId22" w:history="1">
              <w:r w:rsidR="00F452DD" w:rsidRPr="00FD7A3F">
                <w:rPr>
                  <w:rStyle w:val="a5"/>
                  <w:color w:val="auto"/>
                  <w:lang w:val="fr-FR"/>
                </w:rPr>
                <w:t xml:space="preserve">e-mail: tatyana.vansheva@mail.ru </w:t>
              </w:r>
            </w:hyperlink>
            <w:r w:rsidR="00F452DD" w:rsidRPr="00FD7A3F">
              <w:rPr>
                <w:rStyle w:val="a5"/>
                <w:color w:val="auto"/>
                <w:u w:val="none"/>
                <w:lang w:val="fr-FR"/>
              </w:rPr>
              <w:t xml:space="preserve"> </w:t>
            </w:r>
            <w:hyperlink r:id="rId23" w:history="1">
              <w:r w:rsidR="00F452DD" w:rsidRPr="00FD7A3F">
                <w:rPr>
                  <w:rStyle w:val="a5"/>
                  <w:color w:val="auto"/>
                </w:rPr>
                <w:t>сайт</w:t>
              </w:r>
              <w:r w:rsidR="00F452DD" w:rsidRPr="00FD7A3F">
                <w:rPr>
                  <w:rStyle w:val="a5"/>
                  <w:color w:val="auto"/>
                  <w:lang w:val="fr-FR"/>
                </w:rPr>
                <w:t>:  http://schastlivayamamamegion.ru</w:t>
              </w:r>
            </w:hyperlink>
          </w:p>
        </w:tc>
        <w:tc>
          <w:tcPr>
            <w:tcW w:w="583" w:type="pct"/>
            <w:tcBorders>
              <w:top w:val="single" w:sz="4" w:space="0" w:color="auto"/>
              <w:left w:val="single" w:sz="4" w:space="0" w:color="auto"/>
              <w:bottom w:val="single" w:sz="4" w:space="0" w:color="auto"/>
              <w:right w:val="single" w:sz="4" w:space="0" w:color="auto"/>
            </w:tcBorders>
            <w:shd w:val="clear" w:color="auto" w:fill="FFFFFF"/>
            <w:hideMark/>
          </w:tcPr>
          <w:p w14:paraId="4FBD124D" w14:textId="77777777" w:rsidR="00F452DD" w:rsidRPr="00FD7A3F" w:rsidRDefault="00F452DD" w:rsidP="00FD7A3F">
            <w:pPr>
              <w:spacing w:line="20" w:lineRule="atLeast"/>
              <w:contextualSpacing/>
            </w:pPr>
            <w:r w:rsidRPr="00FD7A3F">
              <w:t>628680, ХМАО-Югра, г. Мегион, ул. А.М. Кузьмина, д. 22,  кв. 114</w:t>
            </w:r>
          </w:p>
        </w:tc>
        <w:tc>
          <w:tcPr>
            <w:tcW w:w="554" w:type="pct"/>
            <w:tcBorders>
              <w:top w:val="single" w:sz="4" w:space="0" w:color="auto"/>
              <w:left w:val="single" w:sz="4" w:space="0" w:color="auto"/>
              <w:bottom w:val="single" w:sz="4" w:space="0" w:color="auto"/>
              <w:right w:val="single" w:sz="4" w:space="0" w:color="auto"/>
            </w:tcBorders>
            <w:shd w:val="clear" w:color="auto" w:fill="FFFFFF"/>
            <w:hideMark/>
          </w:tcPr>
          <w:p w14:paraId="2373F42F" w14:textId="77777777" w:rsidR="00F452DD" w:rsidRPr="00FD7A3F" w:rsidRDefault="00F452DD" w:rsidP="00FD7A3F">
            <w:pPr>
              <w:spacing w:line="20" w:lineRule="atLeast"/>
              <w:contextualSpacing/>
            </w:pPr>
            <w:r w:rsidRPr="00FD7A3F">
              <w:t>г. Мегион,  ул. Строителей,  д. 2/3</w:t>
            </w:r>
          </w:p>
        </w:tc>
        <w:tc>
          <w:tcPr>
            <w:tcW w:w="607" w:type="pct"/>
            <w:tcBorders>
              <w:top w:val="single" w:sz="4" w:space="0" w:color="auto"/>
              <w:left w:val="single" w:sz="4" w:space="0" w:color="auto"/>
              <w:bottom w:val="single" w:sz="4" w:space="0" w:color="auto"/>
              <w:right w:val="single" w:sz="4" w:space="0" w:color="auto"/>
            </w:tcBorders>
            <w:shd w:val="clear" w:color="auto" w:fill="FFFFFF"/>
            <w:hideMark/>
          </w:tcPr>
          <w:p w14:paraId="326B6B3E" w14:textId="77777777" w:rsidR="00F452DD" w:rsidRPr="00FD7A3F" w:rsidRDefault="00F452DD" w:rsidP="00FD7A3F">
            <w:pPr>
              <w:spacing w:line="20" w:lineRule="atLeast"/>
              <w:contextualSpacing/>
            </w:pPr>
            <w:r w:rsidRPr="00FD7A3F">
              <w:t>Полустационарное обслуживание</w:t>
            </w:r>
          </w:p>
        </w:tc>
      </w:tr>
      <w:tr w:rsidR="00F452DD" w:rsidRPr="00FD7A3F" w14:paraId="47BF3C90"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740201E5"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0C0FA7E1" w14:textId="77777777" w:rsidR="00F452DD" w:rsidRPr="00FD7A3F" w:rsidRDefault="00F452DD" w:rsidP="00FD7A3F">
            <w:pPr>
              <w:spacing w:line="20" w:lineRule="atLeast"/>
              <w:contextualSpacing/>
            </w:pPr>
            <w:r w:rsidRPr="00FD7A3F">
              <w:t xml:space="preserve">Индивидуальный предприниматель Дорофеева </w:t>
            </w:r>
            <w:r w:rsidRPr="00FD7A3F">
              <w:lastRenderedPageBreak/>
              <w:t>Елена Петровна</w:t>
            </w:r>
          </w:p>
        </w:tc>
        <w:tc>
          <w:tcPr>
            <w:tcW w:w="941" w:type="pct"/>
            <w:tcBorders>
              <w:top w:val="single" w:sz="4" w:space="0" w:color="auto"/>
              <w:left w:val="single" w:sz="4" w:space="0" w:color="auto"/>
              <w:bottom w:val="single" w:sz="4" w:space="0" w:color="auto"/>
              <w:right w:val="single" w:sz="4" w:space="0" w:color="auto"/>
            </w:tcBorders>
            <w:hideMark/>
          </w:tcPr>
          <w:p w14:paraId="4FA8159D" w14:textId="77777777" w:rsidR="00F452DD" w:rsidRPr="00FD7A3F" w:rsidRDefault="00F452DD" w:rsidP="00FD7A3F">
            <w:pPr>
              <w:spacing w:line="20" w:lineRule="atLeast"/>
              <w:contextualSpacing/>
            </w:pPr>
            <w:r w:rsidRPr="00FD7A3F">
              <w:lastRenderedPageBreak/>
              <w:t>Дорофеева Елена Петровна тел: 89088972229</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7E520EAF" w14:textId="67938CDE" w:rsidR="00F452DD" w:rsidRPr="00FD7A3F" w:rsidRDefault="00454A86" w:rsidP="00FD7A3F">
            <w:pPr>
              <w:spacing w:line="20" w:lineRule="atLeast"/>
              <w:contextualSpacing/>
            </w:pPr>
            <w:hyperlink r:id="rId24" w:history="1">
              <w:r w:rsidR="00F452DD" w:rsidRPr="00FD7A3F">
                <w:rPr>
                  <w:rStyle w:val="a5"/>
                  <w:color w:val="auto"/>
                  <w:lang w:val="fr-FR"/>
                </w:rPr>
                <w:t>e</w:t>
              </w:r>
              <w:r w:rsidR="00F452DD" w:rsidRPr="00FD7A3F">
                <w:rPr>
                  <w:rStyle w:val="a5"/>
                  <w:color w:val="auto"/>
                </w:rPr>
                <w:t>-</w:t>
              </w:r>
              <w:r w:rsidR="00F452DD" w:rsidRPr="00FD7A3F">
                <w:rPr>
                  <w:rStyle w:val="a5"/>
                  <w:color w:val="auto"/>
                  <w:lang w:val="fr-FR"/>
                </w:rPr>
                <w:t>mail</w:t>
              </w:r>
              <w:r w:rsidR="00F452DD" w:rsidRPr="00FD7A3F">
                <w:rPr>
                  <w:rStyle w:val="a5"/>
                  <w:color w:val="auto"/>
                </w:rPr>
                <w:t xml:space="preserve">: </w:t>
              </w:r>
              <w:r w:rsidR="00F452DD" w:rsidRPr="00FD7A3F">
                <w:rPr>
                  <w:rStyle w:val="a5"/>
                  <w:color w:val="auto"/>
                  <w:lang w:val="fr-FR"/>
                </w:rPr>
                <w:t>social</w:t>
              </w:r>
              <w:r w:rsidR="00F452DD" w:rsidRPr="00FD7A3F">
                <w:rPr>
                  <w:rStyle w:val="a5"/>
                  <w:color w:val="auto"/>
                </w:rPr>
                <w:t>.</w:t>
              </w:r>
              <w:r w:rsidR="00F452DD" w:rsidRPr="00FD7A3F">
                <w:rPr>
                  <w:rStyle w:val="a5"/>
                  <w:color w:val="auto"/>
                  <w:lang w:val="fr-FR"/>
                </w:rPr>
                <w:t>delena</w:t>
              </w:r>
              <w:r w:rsidR="00F452DD" w:rsidRPr="00FD7A3F">
                <w:rPr>
                  <w:rStyle w:val="a5"/>
                  <w:color w:val="auto"/>
                </w:rPr>
                <w:t>@</w:t>
              </w:r>
              <w:r w:rsidR="00F452DD" w:rsidRPr="00FD7A3F">
                <w:rPr>
                  <w:rStyle w:val="a5"/>
                  <w:color w:val="auto"/>
                  <w:lang w:val="fr-FR"/>
                </w:rPr>
                <w:t>gmail</w:t>
              </w:r>
              <w:r w:rsidR="00F452DD" w:rsidRPr="00FD7A3F">
                <w:rPr>
                  <w:rStyle w:val="a5"/>
                  <w:color w:val="auto"/>
                </w:rPr>
                <w:t>.</w:t>
              </w:r>
              <w:r w:rsidR="00F452DD" w:rsidRPr="00FD7A3F">
                <w:rPr>
                  <w:rStyle w:val="a5"/>
                  <w:color w:val="auto"/>
                  <w:lang w:val="fr-FR"/>
                </w:rPr>
                <w:t>com</w:t>
              </w:r>
              <w:r w:rsidR="00F452DD" w:rsidRPr="00FD7A3F">
                <w:rPr>
                  <w:rStyle w:val="a5"/>
                  <w:color w:val="auto"/>
                </w:rPr>
                <w:t xml:space="preserve"> </w:t>
              </w:r>
            </w:hyperlink>
            <w:r w:rsidR="00F452DD" w:rsidRPr="00FD7A3F">
              <w:rPr>
                <w:rStyle w:val="a5"/>
                <w:color w:val="auto"/>
                <w:u w:val="none"/>
              </w:rPr>
              <w:t xml:space="preserve"> </w:t>
            </w:r>
            <w:hyperlink r:id="rId25" w:history="1">
              <w:r w:rsidR="00F452DD" w:rsidRPr="00FD7A3F">
                <w:rPr>
                  <w:rStyle w:val="a5"/>
                  <w:color w:val="auto"/>
                </w:rPr>
                <w:t>сайт: информация отсутствует</w:t>
              </w:r>
            </w:hyperlink>
          </w:p>
        </w:tc>
        <w:tc>
          <w:tcPr>
            <w:tcW w:w="583" w:type="pct"/>
            <w:tcBorders>
              <w:top w:val="single" w:sz="4" w:space="0" w:color="auto"/>
              <w:left w:val="single" w:sz="4" w:space="0" w:color="auto"/>
              <w:bottom w:val="single" w:sz="4" w:space="0" w:color="auto"/>
              <w:right w:val="single" w:sz="4" w:space="0" w:color="auto"/>
            </w:tcBorders>
            <w:shd w:val="clear" w:color="auto" w:fill="FFFFFF"/>
            <w:hideMark/>
          </w:tcPr>
          <w:p w14:paraId="2D0A49EF" w14:textId="77777777" w:rsidR="00F452DD" w:rsidRPr="00FD7A3F" w:rsidRDefault="00F452DD" w:rsidP="00FD7A3F">
            <w:pPr>
              <w:spacing w:line="20" w:lineRule="atLeast"/>
              <w:contextualSpacing/>
            </w:pPr>
            <w:r w:rsidRPr="00FD7A3F">
              <w:t xml:space="preserve">628680, ХМАО-Югра,  г. </w:t>
            </w:r>
            <w:r w:rsidRPr="00FD7A3F">
              <w:lastRenderedPageBreak/>
              <w:t>Мегион, ул. Новая, д. 3, кв. 6</w:t>
            </w:r>
          </w:p>
        </w:tc>
        <w:tc>
          <w:tcPr>
            <w:tcW w:w="554" w:type="pct"/>
            <w:tcBorders>
              <w:top w:val="single" w:sz="4" w:space="0" w:color="auto"/>
              <w:left w:val="single" w:sz="4" w:space="0" w:color="auto"/>
              <w:bottom w:val="single" w:sz="4" w:space="0" w:color="auto"/>
              <w:right w:val="single" w:sz="4" w:space="0" w:color="auto"/>
            </w:tcBorders>
            <w:shd w:val="clear" w:color="auto" w:fill="FFFFFF"/>
            <w:hideMark/>
          </w:tcPr>
          <w:p w14:paraId="7EC32120" w14:textId="77777777" w:rsidR="00F452DD" w:rsidRPr="00FD7A3F" w:rsidRDefault="00F452DD" w:rsidP="00FD7A3F">
            <w:pPr>
              <w:spacing w:line="20" w:lineRule="atLeast"/>
              <w:contextualSpacing/>
            </w:pPr>
            <w:r w:rsidRPr="00FD7A3F">
              <w:lastRenderedPageBreak/>
              <w:t xml:space="preserve">Помещения отсутствуют, </w:t>
            </w:r>
            <w:r w:rsidRPr="00FD7A3F">
              <w:lastRenderedPageBreak/>
              <w:t>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shd w:val="clear" w:color="auto" w:fill="FFFFFF"/>
            <w:hideMark/>
          </w:tcPr>
          <w:p w14:paraId="1EDAB785" w14:textId="77777777" w:rsidR="00F452DD" w:rsidRPr="00FD7A3F" w:rsidRDefault="00F452DD" w:rsidP="00FD7A3F">
            <w:pPr>
              <w:spacing w:line="20" w:lineRule="atLeast"/>
              <w:contextualSpacing/>
            </w:pPr>
            <w:r w:rsidRPr="00FD7A3F">
              <w:lastRenderedPageBreak/>
              <w:t>Обслуживание на дому</w:t>
            </w:r>
          </w:p>
        </w:tc>
      </w:tr>
      <w:tr w:rsidR="00F452DD" w:rsidRPr="00FD7A3F" w14:paraId="3EF6C25F"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E833296"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5A3868E7" w14:textId="77777777" w:rsidR="00F452DD" w:rsidRPr="00FD7A3F" w:rsidRDefault="00F452DD" w:rsidP="00FD7A3F">
            <w:pPr>
              <w:spacing w:line="20" w:lineRule="atLeast"/>
              <w:contextualSpacing/>
            </w:pPr>
            <w:r w:rsidRPr="00FD7A3F">
              <w:t xml:space="preserve">Автономная некоммерческая организация «Центр предоставления социально-полезных услуг «Душевные люди» </w:t>
            </w:r>
          </w:p>
        </w:tc>
        <w:tc>
          <w:tcPr>
            <w:tcW w:w="941" w:type="pct"/>
            <w:tcBorders>
              <w:top w:val="single" w:sz="4" w:space="0" w:color="auto"/>
              <w:left w:val="single" w:sz="4" w:space="0" w:color="auto"/>
              <w:bottom w:val="single" w:sz="4" w:space="0" w:color="auto"/>
              <w:right w:val="single" w:sz="4" w:space="0" w:color="auto"/>
            </w:tcBorders>
            <w:hideMark/>
          </w:tcPr>
          <w:p w14:paraId="411D398A" w14:textId="77777777" w:rsidR="00F452DD" w:rsidRPr="00FD7A3F" w:rsidRDefault="00F452DD" w:rsidP="00FD7A3F">
            <w:pPr>
              <w:spacing w:line="20" w:lineRule="atLeast"/>
              <w:contextualSpacing/>
            </w:pPr>
            <w:r w:rsidRPr="00FD7A3F">
              <w:t>Вахидова Олеся Анатольевна тел: 89044701957</w:t>
            </w:r>
          </w:p>
        </w:tc>
        <w:tc>
          <w:tcPr>
            <w:tcW w:w="1137" w:type="pct"/>
            <w:tcBorders>
              <w:top w:val="single" w:sz="4" w:space="0" w:color="auto"/>
              <w:left w:val="single" w:sz="4" w:space="0" w:color="auto"/>
              <w:bottom w:val="single" w:sz="4" w:space="0" w:color="auto"/>
              <w:right w:val="single" w:sz="4" w:space="0" w:color="auto"/>
            </w:tcBorders>
            <w:hideMark/>
          </w:tcPr>
          <w:p w14:paraId="193531E3" w14:textId="22900ECC" w:rsidR="00F452DD" w:rsidRPr="00FD7A3F" w:rsidRDefault="00F452DD" w:rsidP="00FD7A3F">
            <w:pPr>
              <w:spacing w:line="20" w:lineRule="atLeast"/>
              <w:contextualSpacing/>
              <w:rPr>
                <w:lang w:val="fr-FR"/>
              </w:rPr>
            </w:pPr>
            <w:r w:rsidRPr="00FD7A3F">
              <w:rPr>
                <w:lang w:val="fr-FR"/>
              </w:rPr>
              <w:t xml:space="preserve">e-mail: </w:t>
            </w:r>
            <w:hyperlink r:id="rId26" w:history="1">
              <w:r w:rsidRPr="00FD7A3F">
                <w:rPr>
                  <w:rStyle w:val="a5"/>
                  <w:color w:val="auto"/>
                  <w:lang w:val="fr-FR"/>
                </w:rPr>
                <w:t>dobroedelomegion@yandex.ru</w:t>
              </w:r>
            </w:hyperlink>
            <w:r w:rsidRPr="00FD7A3F">
              <w:rPr>
                <w:lang w:val="fr-FR"/>
              </w:rPr>
              <w:t xml:space="preserve">  </w:t>
            </w:r>
            <w:r w:rsidRPr="00FD7A3F">
              <w:t>сайт</w:t>
            </w:r>
            <w:r w:rsidRPr="00FD7A3F">
              <w:rPr>
                <w:lang w:val="fr-FR"/>
              </w:rPr>
              <w:t xml:space="preserve">: http://dobroedelomegion.ru/ </w:t>
            </w:r>
          </w:p>
        </w:tc>
        <w:tc>
          <w:tcPr>
            <w:tcW w:w="583" w:type="pct"/>
            <w:tcBorders>
              <w:top w:val="single" w:sz="4" w:space="0" w:color="auto"/>
              <w:left w:val="single" w:sz="4" w:space="0" w:color="auto"/>
              <w:bottom w:val="single" w:sz="4" w:space="0" w:color="auto"/>
              <w:right w:val="single" w:sz="4" w:space="0" w:color="auto"/>
            </w:tcBorders>
            <w:shd w:val="clear" w:color="auto" w:fill="FFFFFF"/>
            <w:hideMark/>
          </w:tcPr>
          <w:p w14:paraId="28C78145" w14:textId="77777777" w:rsidR="00F452DD" w:rsidRPr="00FD7A3F" w:rsidRDefault="00F452DD" w:rsidP="00FD7A3F">
            <w:pPr>
              <w:spacing w:line="20" w:lineRule="atLeast"/>
              <w:contextualSpacing/>
            </w:pPr>
            <w:r w:rsidRPr="00FD7A3F">
              <w:t>628680, ХМАО-Югра, г. Мегион, пгт. Высокий,  ул. Гагарина, д. 1/1, кв. 9</w:t>
            </w:r>
          </w:p>
        </w:tc>
        <w:tc>
          <w:tcPr>
            <w:tcW w:w="554" w:type="pct"/>
            <w:tcBorders>
              <w:top w:val="single" w:sz="4" w:space="0" w:color="auto"/>
              <w:left w:val="single" w:sz="4" w:space="0" w:color="auto"/>
              <w:bottom w:val="single" w:sz="4" w:space="0" w:color="auto"/>
              <w:right w:val="single" w:sz="4" w:space="0" w:color="auto"/>
            </w:tcBorders>
            <w:shd w:val="clear" w:color="auto" w:fill="FFFFFF"/>
            <w:hideMark/>
          </w:tcPr>
          <w:p w14:paraId="08B70990" w14:textId="77777777" w:rsidR="00F452DD" w:rsidRPr="00FD7A3F" w:rsidRDefault="00F452DD" w:rsidP="00FD7A3F">
            <w:pPr>
              <w:spacing w:line="20" w:lineRule="atLeast"/>
              <w:contextualSpacing/>
            </w:pPr>
            <w:r w:rsidRPr="00FD7A3F">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shd w:val="clear" w:color="auto" w:fill="FFFFFF"/>
            <w:hideMark/>
          </w:tcPr>
          <w:p w14:paraId="70F69674" w14:textId="77777777" w:rsidR="00F452DD" w:rsidRPr="00FD7A3F" w:rsidRDefault="00F452DD" w:rsidP="00FD7A3F">
            <w:pPr>
              <w:spacing w:line="20" w:lineRule="atLeast"/>
              <w:contextualSpacing/>
            </w:pPr>
            <w:r w:rsidRPr="00FD7A3F">
              <w:t>Обслуживание на дому</w:t>
            </w:r>
          </w:p>
        </w:tc>
      </w:tr>
      <w:tr w:rsidR="00F452DD" w:rsidRPr="00FD7A3F" w14:paraId="235F2374"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1B8B9573"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54F11592" w14:textId="77777777" w:rsidR="00F452DD" w:rsidRPr="00FD7A3F" w:rsidRDefault="00F452DD" w:rsidP="00FD7A3F">
            <w:pPr>
              <w:spacing w:line="20" w:lineRule="atLeast"/>
              <w:contextualSpacing/>
            </w:pPr>
            <w:r w:rsidRPr="00FD7A3F">
              <w:t>Индивидуальный предприниматель Щербинин Константин Николаевич</w:t>
            </w:r>
          </w:p>
        </w:tc>
        <w:tc>
          <w:tcPr>
            <w:tcW w:w="941" w:type="pct"/>
            <w:tcBorders>
              <w:top w:val="single" w:sz="4" w:space="0" w:color="auto"/>
              <w:left w:val="single" w:sz="4" w:space="0" w:color="auto"/>
              <w:bottom w:val="single" w:sz="4" w:space="0" w:color="auto"/>
              <w:right w:val="single" w:sz="4" w:space="0" w:color="auto"/>
            </w:tcBorders>
            <w:hideMark/>
          </w:tcPr>
          <w:p w14:paraId="3FD5761A" w14:textId="77777777" w:rsidR="00F452DD" w:rsidRPr="00FD7A3F" w:rsidRDefault="00F452DD" w:rsidP="00FD7A3F">
            <w:pPr>
              <w:spacing w:line="20" w:lineRule="atLeast"/>
              <w:contextualSpacing/>
            </w:pPr>
            <w:r w:rsidRPr="00FD7A3F">
              <w:t>Щербинин Константин Николаевич тел: 89224350040, 8(904)-456-67-86</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7B20AB25" w14:textId="559B9A63" w:rsidR="00F452DD" w:rsidRPr="00FD7A3F" w:rsidRDefault="00454A86" w:rsidP="00FD7A3F">
            <w:pPr>
              <w:spacing w:line="20" w:lineRule="atLeast"/>
              <w:contextualSpacing/>
              <w:rPr>
                <w:lang w:val="fr-FR"/>
              </w:rPr>
            </w:pPr>
            <w:hyperlink r:id="rId27" w:history="1">
              <w:r w:rsidR="00F452DD" w:rsidRPr="00FD7A3F">
                <w:rPr>
                  <w:rStyle w:val="a5"/>
                  <w:color w:val="auto"/>
                  <w:lang w:val="fr-FR"/>
                </w:rPr>
                <w:t xml:space="preserve">e-mail: zabotamegion@yandex.ru </w:t>
              </w:r>
            </w:hyperlink>
            <w:r w:rsidR="00F452DD" w:rsidRPr="00FD7A3F">
              <w:rPr>
                <w:rStyle w:val="a5"/>
                <w:color w:val="auto"/>
                <w:u w:val="none"/>
                <w:lang w:val="fr-FR"/>
              </w:rPr>
              <w:t xml:space="preserve"> </w:t>
            </w:r>
            <w:hyperlink r:id="rId28" w:history="1">
              <w:r w:rsidR="00F452DD" w:rsidRPr="00FD7A3F">
                <w:rPr>
                  <w:rStyle w:val="a5"/>
                  <w:color w:val="auto"/>
                </w:rPr>
                <w:t>сайт</w:t>
              </w:r>
              <w:r w:rsidR="00F452DD" w:rsidRPr="00FD7A3F">
                <w:rPr>
                  <w:rStyle w:val="a5"/>
                  <w:color w:val="auto"/>
                  <w:lang w:val="fr-FR"/>
                </w:rPr>
                <w:t>: https://zabotamegion.ru</w:t>
              </w:r>
            </w:hyperlink>
          </w:p>
        </w:tc>
        <w:tc>
          <w:tcPr>
            <w:tcW w:w="583" w:type="pct"/>
            <w:tcBorders>
              <w:top w:val="single" w:sz="4" w:space="0" w:color="auto"/>
              <w:left w:val="single" w:sz="4" w:space="0" w:color="auto"/>
              <w:bottom w:val="single" w:sz="4" w:space="0" w:color="auto"/>
              <w:right w:val="single" w:sz="4" w:space="0" w:color="auto"/>
            </w:tcBorders>
            <w:hideMark/>
          </w:tcPr>
          <w:p w14:paraId="2F529344" w14:textId="77777777" w:rsidR="00F452DD" w:rsidRPr="00FD7A3F" w:rsidRDefault="00F452DD" w:rsidP="00FD7A3F">
            <w:pPr>
              <w:spacing w:line="20" w:lineRule="atLeast"/>
              <w:contextualSpacing/>
            </w:pPr>
            <w:r w:rsidRPr="00FD7A3F">
              <w:t>628680, ХМАО-Югра,  г. Мегион, ул. Строителей, д. 3/2, кв.26</w:t>
            </w:r>
          </w:p>
        </w:tc>
        <w:tc>
          <w:tcPr>
            <w:tcW w:w="554" w:type="pct"/>
            <w:tcBorders>
              <w:top w:val="single" w:sz="4" w:space="0" w:color="auto"/>
              <w:left w:val="single" w:sz="4" w:space="0" w:color="auto"/>
              <w:bottom w:val="single" w:sz="4" w:space="0" w:color="auto"/>
              <w:right w:val="single" w:sz="4" w:space="0" w:color="auto"/>
            </w:tcBorders>
            <w:hideMark/>
          </w:tcPr>
          <w:p w14:paraId="0DE8760B" w14:textId="77777777" w:rsidR="00F452DD" w:rsidRPr="00FD7A3F" w:rsidRDefault="00F452DD" w:rsidP="00FD7A3F">
            <w:pPr>
              <w:spacing w:line="20" w:lineRule="atLeast"/>
              <w:contextualSpacing/>
            </w:pPr>
            <w:r w:rsidRPr="00FD7A3F">
              <w:t>г. Мегион,  пгт. Высокий,  ул. Ленина, д.63/2 (стационар)</w:t>
            </w:r>
          </w:p>
        </w:tc>
        <w:tc>
          <w:tcPr>
            <w:tcW w:w="607" w:type="pct"/>
            <w:tcBorders>
              <w:top w:val="single" w:sz="4" w:space="0" w:color="auto"/>
              <w:left w:val="single" w:sz="4" w:space="0" w:color="auto"/>
              <w:bottom w:val="single" w:sz="4" w:space="0" w:color="auto"/>
              <w:right w:val="single" w:sz="4" w:space="0" w:color="auto"/>
            </w:tcBorders>
            <w:hideMark/>
          </w:tcPr>
          <w:p w14:paraId="2A052B69" w14:textId="77777777" w:rsidR="00F452DD" w:rsidRPr="00FD7A3F" w:rsidRDefault="00F452DD" w:rsidP="00FD7A3F">
            <w:pPr>
              <w:spacing w:line="20" w:lineRule="atLeast"/>
              <w:contextualSpacing/>
            </w:pPr>
            <w:r w:rsidRPr="00FD7A3F">
              <w:t>Стационарное, полустационарное обслуживание, обслуживание на дому</w:t>
            </w:r>
          </w:p>
        </w:tc>
      </w:tr>
      <w:tr w:rsidR="00F452DD" w:rsidRPr="00FD7A3F" w14:paraId="2C51AA38"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13DFD77C"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0D5A6852" w14:textId="77777777" w:rsidR="00F452DD" w:rsidRPr="00FD7A3F" w:rsidRDefault="00F452DD" w:rsidP="00FD7A3F">
            <w:pPr>
              <w:spacing w:line="20" w:lineRule="atLeast"/>
              <w:contextualSpacing/>
            </w:pPr>
            <w:r w:rsidRPr="00FD7A3F">
              <w:t>Индивидуальный предприниматель Аминова Оксана Рафисовна</w:t>
            </w:r>
          </w:p>
        </w:tc>
        <w:tc>
          <w:tcPr>
            <w:tcW w:w="941" w:type="pct"/>
            <w:tcBorders>
              <w:top w:val="single" w:sz="4" w:space="0" w:color="auto"/>
              <w:left w:val="single" w:sz="4" w:space="0" w:color="auto"/>
              <w:bottom w:val="single" w:sz="4" w:space="0" w:color="auto"/>
              <w:right w:val="single" w:sz="4" w:space="0" w:color="auto"/>
            </w:tcBorders>
            <w:hideMark/>
          </w:tcPr>
          <w:p w14:paraId="6060D513" w14:textId="77777777" w:rsidR="00F452DD" w:rsidRPr="00FD7A3F" w:rsidRDefault="00F452DD" w:rsidP="00FD7A3F">
            <w:pPr>
              <w:spacing w:line="20" w:lineRule="atLeast"/>
              <w:contextualSpacing/>
            </w:pPr>
            <w:r w:rsidRPr="00FD7A3F">
              <w:t>Аминова Оксана Рафисовна тел.: 8-912-087-82-04</w:t>
            </w:r>
          </w:p>
        </w:tc>
        <w:tc>
          <w:tcPr>
            <w:tcW w:w="1137" w:type="pct"/>
            <w:tcBorders>
              <w:top w:val="single" w:sz="4" w:space="0" w:color="auto"/>
              <w:left w:val="single" w:sz="4" w:space="0" w:color="auto"/>
              <w:bottom w:val="single" w:sz="4" w:space="0" w:color="auto"/>
              <w:right w:val="single" w:sz="4" w:space="0" w:color="auto"/>
            </w:tcBorders>
            <w:hideMark/>
          </w:tcPr>
          <w:p w14:paraId="7DDB1815" w14:textId="100C16C0" w:rsidR="00F452DD" w:rsidRPr="00FD7A3F" w:rsidRDefault="00F452DD" w:rsidP="00FD7A3F">
            <w:pPr>
              <w:spacing w:line="20" w:lineRule="atLeast"/>
              <w:contextualSpacing/>
            </w:pPr>
            <w:r w:rsidRPr="00FD7A3F">
              <w:rPr>
                <w:lang w:val="fr-FR"/>
              </w:rPr>
              <w:t>e</w:t>
            </w:r>
            <w:r w:rsidRPr="00FD7A3F">
              <w:t>-</w:t>
            </w:r>
            <w:r w:rsidRPr="00FD7A3F">
              <w:rPr>
                <w:lang w:val="fr-FR"/>
              </w:rPr>
              <w:t>mail</w:t>
            </w:r>
            <w:r w:rsidRPr="00FD7A3F">
              <w:t xml:space="preserve">: </w:t>
            </w:r>
            <w:hyperlink r:id="rId29" w:history="1">
              <w:r w:rsidRPr="00FD7A3F">
                <w:rPr>
                  <w:rStyle w:val="a5"/>
                  <w:color w:val="auto"/>
                  <w:lang w:val="fr-FR"/>
                </w:rPr>
                <w:t>umnvclub</w:t>
              </w:r>
              <w:r w:rsidRPr="00FD7A3F">
                <w:rPr>
                  <w:rStyle w:val="a5"/>
                  <w:color w:val="auto"/>
                </w:rPr>
                <w:t>@</w:t>
              </w:r>
              <w:r w:rsidRPr="00FD7A3F">
                <w:rPr>
                  <w:rStyle w:val="a5"/>
                  <w:color w:val="auto"/>
                  <w:lang w:val="fr-FR"/>
                </w:rPr>
                <w:t>yandex</w:t>
              </w:r>
              <w:r w:rsidRPr="00FD7A3F">
                <w:rPr>
                  <w:rStyle w:val="a5"/>
                  <w:color w:val="auto"/>
                </w:rPr>
                <w:t>.</w:t>
              </w:r>
              <w:r w:rsidRPr="00FD7A3F">
                <w:rPr>
                  <w:rStyle w:val="a5"/>
                  <w:color w:val="auto"/>
                  <w:lang w:val="fr-FR"/>
                </w:rPr>
                <w:t>ru</w:t>
              </w:r>
            </w:hyperlink>
            <w:r w:rsidRPr="00FD7A3F">
              <w:t xml:space="preserve">; </w:t>
            </w:r>
            <w:hyperlink r:id="rId30" w:history="1">
              <w:r w:rsidRPr="00FD7A3F">
                <w:rPr>
                  <w:rStyle w:val="a5"/>
                  <w:color w:val="auto"/>
                  <w:lang w:val="fr-FR"/>
                </w:rPr>
                <w:t>aminova</w:t>
              </w:r>
              <w:r w:rsidRPr="00FD7A3F">
                <w:rPr>
                  <w:rStyle w:val="a5"/>
                  <w:color w:val="auto"/>
                </w:rPr>
                <w:t>@</w:t>
              </w:r>
              <w:r w:rsidRPr="00FD7A3F">
                <w:rPr>
                  <w:rStyle w:val="a5"/>
                  <w:color w:val="auto"/>
                  <w:lang w:val="fr-FR"/>
                </w:rPr>
                <w:t>yandex</w:t>
              </w:r>
              <w:r w:rsidRPr="00FD7A3F">
                <w:rPr>
                  <w:rStyle w:val="a5"/>
                  <w:color w:val="auto"/>
                </w:rPr>
                <w:t>.</w:t>
              </w:r>
              <w:r w:rsidRPr="00FD7A3F">
                <w:rPr>
                  <w:rStyle w:val="a5"/>
                  <w:color w:val="auto"/>
                  <w:lang w:val="fr-FR"/>
                </w:rPr>
                <w:t>ru</w:t>
              </w:r>
            </w:hyperlink>
            <w:r w:rsidRPr="00FD7A3F">
              <w:t xml:space="preserve"> сайт: не указан</w:t>
            </w:r>
          </w:p>
        </w:tc>
        <w:tc>
          <w:tcPr>
            <w:tcW w:w="583" w:type="pct"/>
            <w:tcBorders>
              <w:top w:val="single" w:sz="4" w:space="0" w:color="auto"/>
              <w:left w:val="single" w:sz="4" w:space="0" w:color="auto"/>
              <w:bottom w:val="single" w:sz="4" w:space="0" w:color="auto"/>
              <w:right w:val="single" w:sz="4" w:space="0" w:color="auto"/>
            </w:tcBorders>
            <w:hideMark/>
          </w:tcPr>
          <w:p w14:paraId="5937EA31" w14:textId="77777777" w:rsidR="00F452DD" w:rsidRPr="00FD7A3F" w:rsidRDefault="00F452DD" w:rsidP="00FD7A3F">
            <w:pPr>
              <w:spacing w:line="20" w:lineRule="atLeast"/>
              <w:contextualSpacing/>
            </w:pPr>
            <w:r w:rsidRPr="00FD7A3F">
              <w:t>628606, ХМАО-Югра, г. Нижневартовск,  ул. Нефтяников, д. 20,  оф. 1001</w:t>
            </w:r>
          </w:p>
        </w:tc>
        <w:tc>
          <w:tcPr>
            <w:tcW w:w="554" w:type="pct"/>
            <w:tcBorders>
              <w:top w:val="single" w:sz="4" w:space="0" w:color="auto"/>
              <w:left w:val="single" w:sz="4" w:space="0" w:color="auto"/>
              <w:bottom w:val="single" w:sz="4" w:space="0" w:color="auto"/>
              <w:right w:val="single" w:sz="4" w:space="0" w:color="auto"/>
            </w:tcBorders>
            <w:hideMark/>
          </w:tcPr>
          <w:p w14:paraId="512050B6" w14:textId="77777777" w:rsidR="00F452DD" w:rsidRPr="00FD7A3F" w:rsidRDefault="00F452DD" w:rsidP="00FD7A3F">
            <w:pPr>
              <w:spacing w:line="20" w:lineRule="atLeast"/>
              <w:contextualSpacing/>
            </w:pPr>
            <w:r w:rsidRPr="00FD7A3F">
              <w:t>г. Нижневартовск,  ул. Нефтяников,  д. 20, оф. 1001</w:t>
            </w:r>
          </w:p>
        </w:tc>
        <w:tc>
          <w:tcPr>
            <w:tcW w:w="607" w:type="pct"/>
            <w:tcBorders>
              <w:top w:val="single" w:sz="4" w:space="0" w:color="auto"/>
              <w:left w:val="single" w:sz="4" w:space="0" w:color="auto"/>
              <w:bottom w:val="single" w:sz="4" w:space="0" w:color="auto"/>
              <w:right w:val="single" w:sz="4" w:space="0" w:color="auto"/>
            </w:tcBorders>
            <w:hideMark/>
          </w:tcPr>
          <w:p w14:paraId="5FC53A12" w14:textId="77777777" w:rsidR="00F452DD" w:rsidRPr="00FD7A3F" w:rsidRDefault="00F452DD" w:rsidP="00FD7A3F">
            <w:pPr>
              <w:spacing w:line="20" w:lineRule="atLeast"/>
              <w:contextualSpacing/>
            </w:pPr>
            <w:r w:rsidRPr="00FD7A3F">
              <w:t>Полустационарное обслуживание, обслуживание на дому</w:t>
            </w:r>
          </w:p>
        </w:tc>
      </w:tr>
      <w:tr w:rsidR="00F452DD" w:rsidRPr="00FD7A3F" w14:paraId="779439BB"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53FBEC7A"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02ABDEC3" w14:textId="77777777" w:rsidR="00F452DD" w:rsidRPr="00FD7A3F" w:rsidRDefault="00F452DD" w:rsidP="00FD7A3F">
            <w:pPr>
              <w:spacing w:line="20" w:lineRule="atLeast"/>
              <w:contextualSpacing/>
            </w:pPr>
            <w:r w:rsidRPr="00FD7A3F">
              <w:t>Общество с ограниченной ответственностью «Любава»</w:t>
            </w:r>
          </w:p>
        </w:tc>
        <w:tc>
          <w:tcPr>
            <w:tcW w:w="941" w:type="pct"/>
            <w:tcBorders>
              <w:top w:val="single" w:sz="4" w:space="0" w:color="auto"/>
              <w:left w:val="single" w:sz="4" w:space="0" w:color="auto"/>
              <w:bottom w:val="single" w:sz="4" w:space="0" w:color="auto"/>
              <w:right w:val="single" w:sz="4" w:space="0" w:color="auto"/>
            </w:tcBorders>
            <w:hideMark/>
          </w:tcPr>
          <w:p w14:paraId="168D9B89" w14:textId="77777777" w:rsidR="00F452DD" w:rsidRPr="00FD7A3F" w:rsidRDefault="00F452DD" w:rsidP="00FD7A3F">
            <w:pPr>
              <w:spacing w:line="20" w:lineRule="atLeast"/>
              <w:contextualSpacing/>
            </w:pPr>
            <w:r w:rsidRPr="00FD7A3F">
              <w:t>Игнатьева Дарья Михайловна тел.: 8(912) 539-71-73</w:t>
            </w:r>
          </w:p>
        </w:tc>
        <w:tc>
          <w:tcPr>
            <w:tcW w:w="1137" w:type="pct"/>
            <w:tcBorders>
              <w:top w:val="single" w:sz="4" w:space="0" w:color="auto"/>
              <w:left w:val="single" w:sz="4" w:space="0" w:color="auto"/>
              <w:bottom w:val="single" w:sz="4" w:space="0" w:color="auto"/>
              <w:right w:val="single" w:sz="4" w:space="0" w:color="auto"/>
            </w:tcBorders>
            <w:hideMark/>
          </w:tcPr>
          <w:p w14:paraId="51948F31" w14:textId="77777777" w:rsidR="00F452DD" w:rsidRPr="00FD7A3F" w:rsidRDefault="00F452DD" w:rsidP="00FD7A3F">
            <w:pPr>
              <w:spacing w:line="20" w:lineRule="atLeast"/>
              <w:contextualSpacing/>
            </w:pPr>
            <w:r w:rsidRPr="00FD7A3F">
              <w:t>e-mail: 5397173@mail.ru 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4B463307" w14:textId="77777777" w:rsidR="00F452DD" w:rsidRPr="00FD7A3F" w:rsidRDefault="00F452DD" w:rsidP="00FD7A3F">
            <w:pPr>
              <w:spacing w:line="20" w:lineRule="atLeast"/>
              <w:contextualSpacing/>
            </w:pPr>
            <w:r w:rsidRPr="00FD7A3F">
              <w:t>628606, ХМАО-Югра, г. Нижневартовск,  ул. Чапаева, № 5, пом. 1005-1006</w:t>
            </w:r>
          </w:p>
        </w:tc>
        <w:tc>
          <w:tcPr>
            <w:tcW w:w="554" w:type="pct"/>
            <w:tcBorders>
              <w:top w:val="single" w:sz="4" w:space="0" w:color="auto"/>
              <w:left w:val="single" w:sz="4" w:space="0" w:color="auto"/>
              <w:bottom w:val="single" w:sz="4" w:space="0" w:color="auto"/>
              <w:right w:val="single" w:sz="4" w:space="0" w:color="auto"/>
            </w:tcBorders>
            <w:hideMark/>
          </w:tcPr>
          <w:p w14:paraId="5F20606B" w14:textId="77777777" w:rsidR="00F452DD" w:rsidRPr="00FD7A3F" w:rsidRDefault="00F452DD" w:rsidP="00FD7A3F">
            <w:pPr>
              <w:spacing w:line="20" w:lineRule="atLeast"/>
              <w:contextualSpacing/>
            </w:pPr>
            <w:r w:rsidRPr="00FD7A3F">
              <w:t>г. Нижневартовск,  ул. Чапаева, № 5, пом. 1005-1006</w:t>
            </w:r>
          </w:p>
        </w:tc>
        <w:tc>
          <w:tcPr>
            <w:tcW w:w="607" w:type="pct"/>
            <w:tcBorders>
              <w:top w:val="single" w:sz="4" w:space="0" w:color="auto"/>
              <w:left w:val="single" w:sz="4" w:space="0" w:color="auto"/>
              <w:bottom w:val="single" w:sz="4" w:space="0" w:color="auto"/>
              <w:right w:val="single" w:sz="4" w:space="0" w:color="auto"/>
            </w:tcBorders>
            <w:hideMark/>
          </w:tcPr>
          <w:p w14:paraId="781FD0A5" w14:textId="77777777" w:rsidR="00F452DD" w:rsidRPr="00FD7A3F" w:rsidRDefault="00F452DD" w:rsidP="00FD7A3F">
            <w:pPr>
              <w:spacing w:line="20" w:lineRule="atLeast"/>
              <w:contextualSpacing/>
            </w:pPr>
            <w:r w:rsidRPr="00FD7A3F">
              <w:t>Полустационарное обслуживание, обслуживание на дому</w:t>
            </w:r>
          </w:p>
        </w:tc>
      </w:tr>
      <w:tr w:rsidR="00F452DD" w:rsidRPr="00FD7A3F" w14:paraId="2655C820"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C77BB70"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685E7EF1" w14:textId="77777777" w:rsidR="00F452DD" w:rsidRPr="00FD7A3F" w:rsidRDefault="00F452DD" w:rsidP="00FD7A3F">
            <w:pPr>
              <w:spacing w:line="20" w:lineRule="atLeast"/>
              <w:contextualSpacing/>
            </w:pPr>
            <w:r w:rsidRPr="00FD7A3F">
              <w:t>Автономная некоммерческая организация «Центр социального обслуживания «Помощь без границ»</w:t>
            </w:r>
          </w:p>
        </w:tc>
        <w:tc>
          <w:tcPr>
            <w:tcW w:w="941" w:type="pct"/>
            <w:tcBorders>
              <w:top w:val="single" w:sz="4" w:space="0" w:color="auto"/>
              <w:left w:val="single" w:sz="4" w:space="0" w:color="auto"/>
              <w:bottom w:val="single" w:sz="4" w:space="0" w:color="auto"/>
              <w:right w:val="single" w:sz="4" w:space="0" w:color="auto"/>
            </w:tcBorders>
            <w:hideMark/>
          </w:tcPr>
          <w:p w14:paraId="0C38D9CB" w14:textId="77777777" w:rsidR="00F452DD" w:rsidRPr="00FD7A3F" w:rsidRDefault="00F452DD" w:rsidP="00FD7A3F">
            <w:pPr>
              <w:spacing w:line="20" w:lineRule="atLeast"/>
              <w:contextualSpacing/>
            </w:pPr>
            <w:r w:rsidRPr="00FD7A3F">
              <w:t>Яковенко Александр Иванович тел.: 8(922) 400 95 73</w:t>
            </w:r>
          </w:p>
        </w:tc>
        <w:tc>
          <w:tcPr>
            <w:tcW w:w="1137" w:type="pct"/>
            <w:tcBorders>
              <w:top w:val="single" w:sz="4" w:space="0" w:color="auto"/>
              <w:left w:val="single" w:sz="4" w:space="0" w:color="auto"/>
              <w:bottom w:val="single" w:sz="4" w:space="0" w:color="auto"/>
              <w:right w:val="single" w:sz="4" w:space="0" w:color="auto"/>
            </w:tcBorders>
            <w:hideMark/>
          </w:tcPr>
          <w:p w14:paraId="7C07E5FB" w14:textId="3AD17A60" w:rsidR="00F452DD" w:rsidRPr="00FD7A3F" w:rsidRDefault="00F452DD" w:rsidP="00FD7A3F">
            <w:pPr>
              <w:spacing w:line="20" w:lineRule="atLeast"/>
              <w:contextualSpacing/>
            </w:pPr>
            <w:r w:rsidRPr="00FD7A3F">
              <w:t xml:space="preserve">e-mail: </w:t>
            </w:r>
            <w:hyperlink r:id="rId31" w:history="1">
              <w:r w:rsidRPr="00FD7A3F">
                <w:rPr>
                  <w:rStyle w:val="a5"/>
                  <w:color w:val="auto"/>
                </w:rPr>
                <w:t>glavbuch@stts.host</w:t>
              </w:r>
            </w:hyperlink>
            <w:r w:rsidRPr="00FD7A3F">
              <w:t xml:space="preserve">  сайт: информация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560ED8F3" w14:textId="77777777" w:rsidR="00F452DD" w:rsidRPr="00FD7A3F" w:rsidRDefault="00F452DD" w:rsidP="00FD7A3F">
            <w:pPr>
              <w:spacing w:line="20" w:lineRule="atLeast"/>
              <w:contextualSpacing/>
            </w:pPr>
            <w:r w:rsidRPr="00FD7A3F">
              <w:t>628606, ХМАО-Югра, г. Нижневартовск, ул. Менделеева, 19, оф.305</w:t>
            </w:r>
          </w:p>
        </w:tc>
        <w:tc>
          <w:tcPr>
            <w:tcW w:w="554" w:type="pct"/>
            <w:tcBorders>
              <w:top w:val="single" w:sz="4" w:space="0" w:color="auto"/>
              <w:left w:val="single" w:sz="4" w:space="0" w:color="auto"/>
              <w:bottom w:val="single" w:sz="4" w:space="0" w:color="auto"/>
              <w:right w:val="single" w:sz="4" w:space="0" w:color="auto"/>
            </w:tcBorders>
            <w:hideMark/>
          </w:tcPr>
          <w:p w14:paraId="12A5CB68" w14:textId="77777777" w:rsidR="00F452DD" w:rsidRPr="00FD7A3F" w:rsidRDefault="00F452DD" w:rsidP="00FD7A3F">
            <w:pPr>
              <w:spacing w:line="20" w:lineRule="atLeast"/>
              <w:contextualSpacing/>
            </w:pPr>
            <w:r w:rsidRPr="00FD7A3F">
              <w:t>г. Нижневартовск, ул. Менделеева, 19, оф.305</w:t>
            </w:r>
          </w:p>
        </w:tc>
        <w:tc>
          <w:tcPr>
            <w:tcW w:w="607" w:type="pct"/>
            <w:tcBorders>
              <w:top w:val="single" w:sz="4" w:space="0" w:color="auto"/>
              <w:left w:val="single" w:sz="4" w:space="0" w:color="auto"/>
              <w:bottom w:val="single" w:sz="4" w:space="0" w:color="auto"/>
              <w:right w:val="single" w:sz="4" w:space="0" w:color="auto"/>
            </w:tcBorders>
            <w:hideMark/>
          </w:tcPr>
          <w:p w14:paraId="7D79022F" w14:textId="77777777" w:rsidR="00F452DD" w:rsidRPr="00FD7A3F" w:rsidRDefault="00F452DD" w:rsidP="00FD7A3F">
            <w:pPr>
              <w:spacing w:line="20" w:lineRule="atLeast"/>
              <w:contextualSpacing/>
            </w:pPr>
            <w:r w:rsidRPr="00FD7A3F">
              <w:t>Обслуживание на дому</w:t>
            </w:r>
          </w:p>
        </w:tc>
      </w:tr>
      <w:tr w:rsidR="00F452DD" w:rsidRPr="00FD7A3F" w14:paraId="069127BA"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43EB41A0"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33417456" w14:textId="77777777" w:rsidR="00F452DD" w:rsidRPr="00FD7A3F" w:rsidRDefault="00F452DD" w:rsidP="00FD7A3F">
            <w:pPr>
              <w:spacing w:line="20" w:lineRule="atLeast"/>
              <w:contextualSpacing/>
            </w:pPr>
            <w:r w:rsidRPr="00FD7A3F">
              <w:t>Индивидуальный предприниматель Федоренко Галина Федоровна</w:t>
            </w:r>
          </w:p>
        </w:tc>
        <w:tc>
          <w:tcPr>
            <w:tcW w:w="941" w:type="pct"/>
            <w:tcBorders>
              <w:top w:val="single" w:sz="4" w:space="0" w:color="auto"/>
              <w:left w:val="single" w:sz="4" w:space="0" w:color="auto"/>
              <w:bottom w:val="single" w:sz="4" w:space="0" w:color="auto"/>
              <w:right w:val="single" w:sz="4" w:space="0" w:color="auto"/>
            </w:tcBorders>
            <w:hideMark/>
          </w:tcPr>
          <w:p w14:paraId="7118DF94" w14:textId="77777777" w:rsidR="00F452DD" w:rsidRPr="00FD7A3F" w:rsidRDefault="00F452DD" w:rsidP="00FD7A3F">
            <w:pPr>
              <w:spacing w:line="20" w:lineRule="atLeast"/>
              <w:contextualSpacing/>
            </w:pPr>
            <w:r w:rsidRPr="00FD7A3F">
              <w:t>Федоренко Галина Федоровна тел: 8(982)1803470</w:t>
            </w:r>
          </w:p>
        </w:tc>
        <w:tc>
          <w:tcPr>
            <w:tcW w:w="1137" w:type="pct"/>
            <w:tcBorders>
              <w:top w:val="single" w:sz="4" w:space="0" w:color="auto"/>
              <w:left w:val="single" w:sz="4" w:space="0" w:color="auto"/>
              <w:bottom w:val="single" w:sz="4" w:space="0" w:color="auto"/>
              <w:right w:val="single" w:sz="4" w:space="0" w:color="auto"/>
            </w:tcBorders>
            <w:hideMark/>
          </w:tcPr>
          <w:p w14:paraId="624636E3" w14:textId="11507850" w:rsidR="00F452DD" w:rsidRPr="00FD7A3F" w:rsidRDefault="00F452DD" w:rsidP="00FD7A3F">
            <w:pPr>
              <w:spacing w:line="20" w:lineRule="atLeast"/>
              <w:contextualSpacing/>
            </w:pPr>
            <w:r w:rsidRPr="00FD7A3F">
              <w:t xml:space="preserve">e-mail: </w:t>
            </w:r>
            <w:hyperlink r:id="rId32" w:history="1">
              <w:r w:rsidRPr="00FD7A3F">
                <w:rPr>
                  <w:rStyle w:val="a5"/>
                  <w:color w:val="auto"/>
                </w:rPr>
                <w:t>boikofgalina@yandex.ru</w:t>
              </w:r>
            </w:hyperlink>
            <w:r w:rsidRPr="00FD7A3F">
              <w:t xml:space="preserve"> сайт: информация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3AB481B3" w14:textId="77777777" w:rsidR="00F452DD" w:rsidRPr="00FD7A3F" w:rsidRDefault="00F452DD" w:rsidP="00FD7A3F">
            <w:pPr>
              <w:spacing w:line="20" w:lineRule="atLeast"/>
              <w:contextualSpacing/>
            </w:pPr>
            <w:r w:rsidRPr="00FD7A3F">
              <w:t xml:space="preserve">628600, ХМАО-Югра, г. Нижневартовск,  проспект </w:t>
            </w:r>
            <w:r w:rsidRPr="00FD7A3F">
              <w:lastRenderedPageBreak/>
              <w:t>Комсомольский, д.16</w:t>
            </w:r>
          </w:p>
        </w:tc>
        <w:tc>
          <w:tcPr>
            <w:tcW w:w="554" w:type="pct"/>
            <w:tcBorders>
              <w:top w:val="single" w:sz="4" w:space="0" w:color="auto"/>
              <w:left w:val="single" w:sz="4" w:space="0" w:color="auto"/>
              <w:bottom w:val="single" w:sz="4" w:space="0" w:color="auto"/>
              <w:right w:val="single" w:sz="4" w:space="0" w:color="auto"/>
            </w:tcBorders>
            <w:hideMark/>
          </w:tcPr>
          <w:p w14:paraId="39E084B2" w14:textId="77777777" w:rsidR="00F452DD" w:rsidRPr="00FD7A3F" w:rsidRDefault="00F452DD" w:rsidP="00FD7A3F">
            <w:pPr>
              <w:spacing w:line="20" w:lineRule="atLeast"/>
              <w:contextualSpacing/>
            </w:pPr>
            <w:r w:rsidRPr="00FD7A3F">
              <w:lastRenderedPageBreak/>
              <w:t xml:space="preserve">г. Нижневартовск,  проспект Комсомольский, </w:t>
            </w:r>
            <w:r w:rsidRPr="00FD7A3F">
              <w:lastRenderedPageBreak/>
              <w:t>д.16</w:t>
            </w:r>
          </w:p>
        </w:tc>
        <w:tc>
          <w:tcPr>
            <w:tcW w:w="607" w:type="pct"/>
            <w:tcBorders>
              <w:top w:val="single" w:sz="4" w:space="0" w:color="auto"/>
              <w:left w:val="single" w:sz="4" w:space="0" w:color="auto"/>
              <w:bottom w:val="single" w:sz="4" w:space="0" w:color="auto"/>
              <w:right w:val="single" w:sz="4" w:space="0" w:color="auto"/>
            </w:tcBorders>
            <w:hideMark/>
          </w:tcPr>
          <w:p w14:paraId="754F843E" w14:textId="77777777" w:rsidR="00F452DD" w:rsidRPr="00FD7A3F" w:rsidRDefault="00F452DD" w:rsidP="00FD7A3F">
            <w:pPr>
              <w:spacing w:line="20" w:lineRule="atLeast"/>
              <w:contextualSpacing/>
            </w:pPr>
            <w:r w:rsidRPr="00FD7A3F">
              <w:lastRenderedPageBreak/>
              <w:t>Полустационарное обслуживание, обслуживание на дому</w:t>
            </w:r>
          </w:p>
        </w:tc>
      </w:tr>
      <w:tr w:rsidR="00F452DD" w:rsidRPr="00FD7A3F" w14:paraId="39929378"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9ADBEF3"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6983227A" w14:textId="77777777" w:rsidR="00F452DD" w:rsidRPr="00FD7A3F" w:rsidRDefault="00F452DD" w:rsidP="00FD7A3F">
            <w:pPr>
              <w:spacing w:line="20" w:lineRule="atLeast"/>
              <w:contextualSpacing/>
            </w:pPr>
            <w:r w:rsidRPr="00FD7A3F">
              <w:t xml:space="preserve">Частное учреждение социального обслуживания «Подъемная сила» </w:t>
            </w:r>
          </w:p>
        </w:tc>
        <w:tc>
          <w:tcPr>
            <w:tcW w:w="941" w:type="pct"/>
            <w:tcBorders>
              <w:top w:val="single" w:sz="4" w:space="0" w:color="auto"/>
              <w:left w:val="single" w:sz="4" w:space="0" w:color="auto"/>
              <w:bottom w:val="single" w:sz="4" w:space="0" w:color="auto"/>
              <w:right w:val="single" w:sz="4" w:space="0" w:color="auto"/>
            </w:tcBorders>
            <w:hideMark/>
          </w:tcPr>
          <w:p w14:paraId="66CE96FB" w14:textId="77777777" w:rsidR="00F452DD" w:rsidRPr="00FD7A3F" w:rsidRDefault="00F452DD" w:rsidP="00FD7A3F">
            <w:pPr>
              <w:spacing w:line="20" w:lineRule="atLeast"/>
              <w:contextualSpacing/>
            </w:pPr>
            <w:r w:rsidRPr="00FD7A3F">
              <w:t>Комова Валентина Александровна тел: 89129353080; 8(3466) 22-09-25</w:t>
            </w:r>
          </w:p>
        </w:tc>
        <w:tc>
          <w:tcPr>
            <w:tcW w:w="1137" w:type="pct"/>
            <w:tcBorders>
              <w:top w:val="single" w:sz="4" w:space="0" w:color="auto"/>
              <w:left w:val="single" w:sz="4" w:space="0" w:color="auto"/>
              <w:bottom w:val="single" w:sz="4" w:space="0" w:color="auto"/>
              <w:right w:val="single" w:sz="4" w:space="0" w:color="auto"/>
            </w:tcBorders>
            <w:hideMark/>
          </w:tcPr>
          <w:p w14:paraId="1E831445" w14:textId="57245AD2" w:rsidR="00F452DD" w:rsidRPr="00FD7A3F" w:rsidRDefault="00F452DD" w:rsidP="00FD7A3F">
            <w:pPr>
              <w:spacing w:line="20" w:lineRule="atLeast"/>
              <w:contextualSpacing/>
              <w:rPr>
                <w:lang w:val="fr-FR"/>
              </w:rPr>
            </w:pPr>
            <w:r w:rsidRPr="00FD7A3F">
              <w:rPr>
                <w:lang w:val="fr-FR"/>
              </w:rPr>
              <w:t xml:space="preserve">e-mail: </w:t>
            </w:r>
            <w:hyperlink r:id="rId33" w:history="1">
              <w:r w:rsidRPr="00FD7A3F">
                <w:rPr>
                  <w:rStyle w:val="a5"/>
                  <w:color w:val="auto"/>
                  <w:lang w:val="fr-FR"/>
                </w:rPr>
                <w:t>vakomova2010@yandex.ru</w:t>
              </w:r>
            </w:hyperlink>
            <w:r w:rsidRPr="00FD7A3F">
              <w:rPr>
                <w:lang w:val="fr-FR"/>
              </w:rPr>
              <w:t xml:space="preserve"> </w:t>
            </w:r>
            <w:r w:rsidRPr="00FD7A3F">
              <w:t>сайт</w:t>
            </w:r>
            <w:r w:rsidRPr="00FD7A3F">
              <w:rPr>
                <w:lang w:val="fr-FR"/>
              </w:rPr>
              <w:t>: ps-nv.ru</w:t>
            </w:r>
          </w:p>
        </w:tc>
        <w:tc>
          <w:tcPr>
            <w:tcW w:w="583" w:type="pct"/>
            <w:tcBorders>
              <w:top w:val="single" w:sz="4" w:space="0" w:color="auto"/>
              <w:left w:val="single" w:sz="4" w:space="0" w:color="auto"/>
              <w:bottom w:val="single" w:sz="4" w:space="0" w:color="auto"/>
              <w:right w:val="single" w:sz="4" w:space="0" w:color="auto"/>
            </w:tcBorders>
            <w:hideMark/>
          </w:tcPr>
          <w:p w14:paraId="25AD62ED" w14:textId="77777777" w:rsidR="00F452DD" w:rsidRPr="00FD7A3F" w:rsidRDefault="00F452DD" w:rsidP="00FD7A3F">
            <w:pPr>
              <w:spacing w:line="20" w:lineRule="atLeast"/>
              <w:contextualSpacing/>
            </w:pPr>
            <w:r w:rsidRPr="00FD7A3F">
              <w:t>628600, ХМАО-Югра, г. Нижневартовск,  ул. Ханты-Мансийская,  д. 29, кв. 104</w:t>
            </w:r>
          </w:p>
        </w:tc>
        <w:tc>
          <w:tcPr>
            <w:tcW w:w="554" w:type="pct"/>
            <w:tcBorders>
              <w:top w:val="single" w:sz="4" w:space="0" w:color="auto"/>
              <w:left w:val="single" w:sz="4" w:space="0" w:color="auto"/>
              <w:bottom w:val="single" w:sz="4" w:space="0" w:color="auto"/>
              <w:right w:val="single" w:sz="4" w:space="0" w:color="auto"/>
            </w:tcBorders>
            <w:hideMark/>
          </w:tcPr>
          <w:p w14:paraId="07B8D8FF" w14:textId="77777777" w:rsidR="00F452DD" w:rsidRPr="00FD7A3F" w:rsidRDefault="00F452DD" w:rsidP="00FD7A3F">
            <w:pPr>
              <w:spacing w:line="20" w:lineRule="atLeast"/>
              <w:contextualSpacing/>
            </w:pPr>
            <w:r w:rsidRPr="00FD7A3F">
              <w:t>г. Нижневартовск,  ул. Ханты-Мансийская,  д. 29, кв. 104</w:t>
            </w:r>
          </w:p>
        </w:tc>
        <w:tc>
          <w:tcPr>
            <w:tcW w:w="607" w:type="pct"/>
            <w:tcBorders>
              <w:top w:val="single" w:sz="4" w:space="0" w:color="auto"/>
              <w:left w:val="single" w:sz="4" w:space="0" w:color="auto"/>
              <w:bottom w:val="single" w:sz="4" w:space="0" w:color="auto"/>
              <w:right w:val="single" w:sz="4" w:space="0" w:color="auto"/>
            </w:tcBorders>
            <w:hideMark/>
          </w:tcPr>
          <w:p w14:paraId="59695945" w14:textId="77777777" w:rsidR="00F452DD" w:rsidRPr="00FD7A3F" w:rsidRDefault="00F452DD" w:rsidP="00FD7A3F">
            <w:pPr>
              <w:spacing w:line="20" w:lineRule="atLeast"/>
              <w:contextualSpacing/>
            </w:pPr>
            <w:r w:rsidRPr="00FD7A3F">
              <w:t>Полустационарное обслуживание, обслуживание на дому</w:t>
            </w:r>
          </w:p>
        </w:tc>
      </w:tr>
      <w:tr w:rsidR="00F452DD" w:rsidRPr="00FD7A3F" w14:paraId="61F4312B"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47302F8C"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1E9CD63E" w14:textId="77777777" w:rsidR="00F452DD" w:rsidRPr="00FD7A3F" w:rsidRDefault="00F452DD" w:rsidP="00FD7A3F">
            <w:pPr>
              <w:spacing w:line="20" w:lineRule="atLeast"/>
              <w:contextualSpacing/>
            </w:pPr>
            <w:r w:rsidRPr="00FD7A3F">
              <w:t>Индивидуальный предприниматель Ахметгалиева Марина Сабировна</w:t>
            </w:r>
          </w:p>
        </w:tc>
        <w:tc>
          <w:tcPr>
            <w:tcW w:w="941" w:type="pct"/>
            <w:tcBorders>
              <w:top w:val="single" w:sz="4" w:space="0" w:color="auto"/>
              <w:left w:val="single" w:sz="4" w:space="0" w:color="auto"/>
              <w:bottom w:val="single" w:sz="4" w:space="0" w:color="auto"/>
              <w:right w:val="single" w:sz="4" w:space="0" w:color="auto"/>
            </w:tcBorders>
            <w:hideMark/>
          </w:tcPr>
          <w:p w14:paraId="01D3CDD6" w14:textId="77777777" w:rsidR="00F452DD" w:rsidRPr="00FD7A3F" w:rsidRDefault="00F452DD" w:rsidP="00FD7A3F">
            <w:pPr>
              <w:spacing w:line="20" w:lineRule="atLeast"/>
              <w:contextualSpacing/>
            </w:pPr>
            <w:r w:rsidRPr="00FD7A3F">
              <w:t>Ахметгалиева Марина Сабировна тел: 89003912075;  8(34672) 4-16-84</w:t>
            </w:r>
          </w:p>
        </w:tc>
        <w:tc>
          <w:tcPr>
            <w:tcW w:w="1137" w:type="pct"/>
            <w:tcBorders>
              <w:top w:val="single" w:sz="4" w:space="0" w:color="auto"/>
              <w:left w:val="single" w:sz="4" w:space="0" w:color="auto"/>
              <w:bottom w:val="single" w:sz="4" w:space="0" w:color="auto"/>
              <w:right w:val="single" w:sz="4" w:space="0" w:color="auto"/>
            </w:tcBorders>
            <w:hideMark/>
          </w:tcPr>
          <w:p w14:paraId="358C3EE5" w14:textId="28BD0840" w:rsidR="00F452DD" w:rsidRPr="00FD7A3F" w:rsidRDefault="00F452DD" w:rsidP="00FD7A3F">
            <w:pPr>
              <w:spacing w:line="20" w:lineRule="atLeast"/>
              <w:contextualSpacing/>
              <w:rPr>
                <w:lang w:val="fr-FR"/>
              </w:rPr>
            </w:pPr>
            <w:r w:rsidRPr="00FD7A3F">
              <w:rPr>
                <w:lang w:val="fr-FR"/>
              </w:rPr>
              <w:t xml:space="preserve">e-mail: </w:t>
            </w:r>
            <w:hyperlink r:id="rId34" w:history="1">
              <w:r w:rsidRPr="00FD7A3F">
                <w:rPr>
                  <w:rStyle w:val="a5"/>
                  <w:color w:val="auto"/>
                  <w:lang w:val="fr-FR"/>
                </w:rPr>
                <w:t>marinaali-86@mail.ru</w:t>
              </w:r>
            </w:hyperlink>
            <w:r w:rsidRPr="00FD7A3F">
              <w:rPr>
                <w:lang w:val="fr-FR"/>
              </w:rPr>
              <w:t xml:space="preserve">, dushevnie.lyudi@yandex.ru </w:t>
            </w:r>
            <w:r w:rsidRPr="00FD7A3F">
              <w:t>сайт</w:t>
            </w:r>
            <w:r w:rsidRPr="00FD7A3F">
              <w:rPr>
                <w:lang w:val="fr-FR"/>
              </w:rPr>
              <w:t>: www.lyudi86.com</w:t>
            </w:r>
          </w:p>
        </w:tc>
        <w:tc>
          <w:tcPr>
            <w:tcW w:w="583" w:type="pct"/>
            <w:tcBorders>
              <w:top w:val="single" w:sz="4" w:space="0" w:color="auto"/>
              <w:left w:val="single" w:sz="4" w:space="0" w:color="auto"/>
              <w:bottom w:val="single" w:sz="4" w:space="0" w:color="auto"/>
              <w:right w:val="single" w:sz="4" w:space="0" w:color="auto"/>
            </w:tcBorders>
            <w:hideMark/>
          </w:tcPr>
          <w:p w14:paraId="60559ADA" w14:textId="77777777" w:rsidR="00F452DD" w:rsidRPr="00FD7A3F" w:rsidRDefault="00F452DD" w:rsidP="00FD7A3F">
            <w:pPr>
              <w:spacing w:line="20" w:lineRule="atLeast"/>
              <w:contextualSpacing/>
            </w:pPr>
            <w:r w:rsidRPr="00FD7A3F">
              <w:t>628187, ХМАО-Югра, г. Нягань, ул. Речная, д. 143, пом. 13</w:t>
            </w:r>
          </w:p>
        </w:tc>
        <w:tc>
          <w:tcPr>
            <w:tcW w:w="554" w:type="pct"/>
            <w:tcBorders>
              <w:top w:val="single" w:sz="4" w:space="0" w:color="auto"/>
              <w:left w:val="single" w:sz="4" w:space="0" w:color="auto"/>
              <w:bottom w:val="single" w:sz="4" w:space="0" w:color="auto"/>
              <w:right w:val="single" w:sz="4" w:space="0" w:color="auto"/>
            </w:tcBorders>
            <w:hideMark/>
          </w:tcPr>
          <w:p w14:paraId="4F228EDC" w14:textId="77777777" w:rsidR="00F452DD" w:rsidRPr="00FD7A3F" w:rsidRDefault="00F452DD" w:rsidP="00FD7A3F">
            <w:pPr>
              <w:spacing w:line="20" w:lineRule="atLeast"/>
              <w:contextualSpacing/>
            </w:pPr>
            <w:r w:rsidRPr="00FD7A3F">
              <w:t>г. Нягань,  ул. Юбилейная, д. 2а</w:t>
            </w:r>
          </w:p>
        </w:tc>
        <w:tc>
          <w:tcPr>
            <w:tcW w:w="607" w:type="pct"/>
            <w:tcBorders>
              <w:top w:val="single" w:sz="4" w:space="0" w:color="auto"/>
              <w:left w:val="single" w:sz="4" w:space="0" w:color="auto"/>
              <w:bottom w:val="single" w:sz="4" w:space="0" w:color="auto"/>
              <w:right w:val="single" w:sz="4" w:space="0" w:color="auto"/>
            </w:tcBorders>
            <w:hideMark/>
          </w:tcPr>
          <w:p w14:paraId="7BCF7CD0" w14:textId="77777777" w:rsidR="00F452DD" w:rsidRPr="00FD7A3F" w:rsidRDefault="00F452DD" w:rsidP="00FD7A3F">
            <w:pPr>
              <w:spacing w:line="20" w:lineRule="atLeast"/>
              <w:contextualSpacing/>
            </w:pPr>
            <w:r w:rsidRPr="00FD7A3F">
              <w:t>Полустационарное обслуживание, обслуживание на дому</w:t>
            </w:r>
          </w:p>
        </w:tc>
      </w:tr>
      <w:tr w:rsidR="00F452DD" w:rsidRPr="00FD7A3F" w14:paraId="39590BA0"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700F3754"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12CA8343" w14:textId="77777777" w:rsidR="00F452DD" w:rsidRPr="00FD7A3F" w:rsidRDefault="00F452DD" w:rsidP="00FD7A3F">
            <w:pPr>
              <w:spacing w:line="20" w:lineRule="atLeast"/>
              <w:contextualSpacing/>
            </w:pPr>
            <w:r w:rsidRPr="00FD7A3F">
              <w:t>Индивидуальный предприниматель Тюменцева Анастасия Алексеевна</w:t>
            </w:r>
          </w:p>
        </w:tc>
        <w:tc>
          <w:tcPr>
            <w:tcW w:w="941" w:type="pct"/>
            <w:tcBorders>
              <w:top w:val="single" w:sz="4" w:space="0" w:color="auto"/>
              <w:left w:val="single" w:sz="4" w:space="0" w:color="auto"/>
              <w:bottom w:val="single" w:sz="4" w:space="0" w:color="auto"/>
              <w:right w:val="single" w:sz="4" w:space="0" w:color="auto"/>
            </w:tcBorders>
            <w:hideMark/>
          </w:tcPr>
          <w:p w14:paraId="7E1A4A9F" w14:textId="77777777" w:rsidR="00F452DD" w:rsidRPr="00FD7A3F" w:rsidRDefault="00F452DD" w:rsidP="00FD7A3F">
            <w:pPr>
              <w:spacing w:line="20" w:lineRule="atLeast"/>
              <w:contextualSpacing/>
            </w:pPr>
            <w:r w:rsidRPr="00FD7A3F">
              <w:t>Тюменцева Анастасия Алексеевна тел: 89028565956, 8(34672) 7-13-74</w:t>
            </w:r>
          </w:p>
        </w:tc>
        <w:tc>
          <w:tcPr>
            <w:tcW w:w="1137" w:type="pct"/>
            <w:tcBorders>
              <w:top w:val="single" w:sz="4" w:space="0" w:color="auto"/>
              <w:left w:val="single" w:sz="4" w:space="0" w:color="auto"/>
              <w:bottom w:val="single" w:sz="4" w:space="0" w:color="auto"/>
              <w:right w:val="single" w:sz="4" w:space="0" w:color="auto"/>
            </w:tcBorders>
            <w:hideMark/>
          </w:tcPr>
          <w:p w14:paraId="51ADB92F" w14:textId="76F2508B" w:rsidR="00F452DD" w:rsidRPr="00FD7A3F" w:rsidRDefault="00F452DD" w:rsidP="00FD7A3F">
            <w:pPr>
              <w:spacing w:line="20" w:lineRule="atLeast"/>
              <w:contextualSpacing/>
              <w:rPr>
                <w:lang w:val="fr-FR"/>
              </w:rPr>
            </w:pPr>
            <w:r w:rsidRPr="00FD7A3F">
              <w:rPr>
                <w:lang w:val="fr-FR"/>
              </w:rPr>
              <w:t xml:space="preserve">e-mail: </w:t>
            </w:r>
            <w:hyperlink r:id="rId35" w:history="1">
              <w:r w:rsidRPr="00FD7A3F">
                <w:rPr>
                  <w:rStyle w:val="a5"/>
                  <w:color w:val="auto"/>
                  <w:lang w:val="fr-FR"/>
                </w:rPr>
                <w:t>agnes-tu@mail.ru</w:t>
              </w:r>
            </w:hyperlink>
            <w:r w:rsidRPr="00FD7A3F">
              <w:rPr>
                <w:rStyle w:val="a5"/>
                <w:color w:val="auto"/>
                <w:lang w:val="fr-FR"/>
              </w:rPr>
              <w:t>, tumentseva.dd66@gmail.com, 71374taa@gmail.com</w:t>
            </w:r>
            <w:r w:rsidRPr="00FD7A3F">
              <w:rPr>
                <w:lang w:val="fr-FR"/>
              </w:rPr>
              <w:t xml:space="preserve">  </w:t>
            </w:r>
            <w:r w:rsidRPr="00FD7A3F">
              <w:t>сайт</w:t>
            </w:r>
            <w:r w:rsidRPr="00FD7A3F">
              <w:rPr>
                <w:lang w:val="fr-FR"/>
              </w:rPr>
              <w:t>: https://</w:t>
            </w:r>
            <w:r w:rsidRPr="00FD7A3F">
              <w:t>соцпомощь</w:t>
            </w:r>
            <w:r w:rsidRPr="00FD7A3F">
              <w:rPr>
                <w:lang w:val="fr-FR"/>
              </w:rPr>
              <w:t>86.</w:t>
            </w:r>
            <w:r w:rsidRPr="00FD7A3F">
              <w:t>рф</w:t>
            </w:r>
            <w:r w:rsidRPr="00FD7A3F">
              <w:rPr>
                <w:lang w:val="fr-FR"/>
              </w:rPr>
              <w:t>/</w:t>
            </w:r>
          </w:p>
        </w:tc>
        <w:tc>
          <w:tcPr>
            <w:tcW w:w="583" w:type="pct"/>
            <w:tcBorders>
              <w:top w:val="single" w:sz="4" w:space="0" w:color="auto"/>
              <w:left w:val="single" w:sz="4" w:space="0" w:color="auto"/>
              <w:bottom w:val="single" w:sz="4" w:space="0" w:color="auto"/>
              <w:right w:val="single" w:sz="4" w:space="0" w:color="auto"/>
            </w:tcBorders>
            <w:hideMark/>
          </w:tcPr>
          <w:p w14:paraId="10A630FF" w14:textId="77777777" w:rsidR="00F452DD" w:rsidRPr="00FD7A3F" w:rsidRDefault="00F452DD" w:rsidP="00FD7A3F">
            <w:pPr>
              <w:spacing w:line="20" w:lineRule="atLeast"/>
              <w:contextualSpacing/>
            </w:pPr>
            <w:r w:rsidRPr="00FD7A3F">
              <w:t>628183, ХМАО-Югра, г. Нягань, 3 мкр., д. 8, кв. 122</w:t>
            </w:r>
          </w:p>
        </w:tc>
        <w:tc>
          <w:tcPr>
            <w:tcW w:w="554" w:type="pct"/>
            <w:tcBorders>
              <w:top w:val="single" w:sz="4" w:space="0" w:color="auto"/>
              <w:left w:val="single" w:sz="4" w:space="0" w:color="auto"/>
              <w:bottom w:val="single" w:sz="4" w:space="0" w:color="auto"/>
              <w:right w:val="single" w:sz="4" w:space="0" w:color="auto"/>
            </w:tcBorders>
            <w:hideMark/>
          </w:tcPr>
          <w:p w14:paraId="52B24FD9" w14:textId="77777777" w:rsidR="00F452DD" w:rsidRPr="00FD7A3F" w:rsidRDefault="00F452DD" w:rsidP="00FD7A3F">
            <w:pPr>
              <w:spacing w:line="20" w:lineRule="atLeast"/>
              <w:contextualSpacing/>
            </w:pPr>
            <w:r w:rsidRPr="00FD7A3F">
              <w:t>г. Нягань, 2 мкр., д. 24, кв. 19</w:t>
            </w:r>
          </w:p>
        </w:tc>
        <w:tc>
          <w:tcPr>
            <w:tcW w:w="607" w:type="pct"/>
            <w:tcBorders>
              <w:top w:val="single" w:sz="4" w:space="0" w:color="auto"/>
              <w:left w:val="single" w:sz="4" w:space="0" w:color="auto"/>
              <w:bottom w:val="single" w:sz="4" w:space="0" w:color="auto"/>
              <w:right w:val="single" w:sz="4" w:space="0" w:color="auto"/>
            </w:tcBorders>
            <w:hideMark/>
          </w:tcPr>
          <w:p w14:paraId="1DAE0DED" w14:textId="77777777" w:rsidR="00F452DD" w:rsidRPr="00FD7A3F" w:rsidRDefault="00F452DD" w:rsidP="00FD7A3F">
            <w:pPr>
              <w:spacing w:line="20" w:lineRule="atLeast"/>
              <w:contextualSpacing/>
            </w:pPr>
            <w:r w:rsidRPr="00FD7A3F">
              <w:t>Полустационарное обслуживание, обслуживание на дому</w:t>
            </w:r>
          </w:p>
        </w:tc>
      </w:tr>
      <w:tr w:rsidR="00F452DD" w:rsidRPr="00FD7A3F" w14:paraId="551125E4"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281FBA64"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643E49D2" w14:textId="77777777" w:rsidR="00F452DD" w:rsidRPr="00FD7A3F" w:rsidRDefault="00F452DD" w:rsidP="00FD7A3F">
            <w:pPr>
              <w:spacing w:line="20" w:lineRule="atLeast"/>
              <w:contextualSpacing/>
            </w:pPr>
            <w:r w:rsidRPr="00FD7A3F">
              <w:t>Индивидуальный предприниматель Иванова Надежда Федоровна</w:t>
            </w:r>
          </w:p>
        </w:tc>
        <w:tc>
          <w:tcPr>
            <w:tcW w:w="941" w:type="pct"/>
            <w:tcBorders>
              <w:top w:val="single" w:sz="4" w:space="0" w:color="auto"/>
              <w:left w:val="single" w:sz="4" w:space="0" w:color="auto"/>
              <w:bottom w:val="single" w:sz="4" w:space="0" w:color="auto"/>
              <w:right w:val="single" w:sz="4" w:space="0" w:color="auto"/>
            </w:tcBorders>
            <w:hideMark/>
          </w:tcPr>
          <w:p w14:paraId="44A2DFAC" w14:textId="77777777" w:rsidR="00F452DD" w:rsidRPr="00FD7A3F" w:rsidRDefault="00F452DD" w:rsidP="00FD7A3F">
            <w:pPr>
              <w:spacing w:line="20" w:lineRule="atLeast"/>
              <w:contextualSpacing/>
            </w:pPr>
            <w:r w:rsidRPr="00FD7A3F">
              <w:t>Иванова Надежда Федоровна тел:  8-932-250-88-19, 8-902-491-93-13</w:t>
            </w:r>
          </w:p>
        </w:tc>
        <w:tc>
          <w:tcPr>
            <w:tcW w:w="1137" w:type="pct"/>
            <w:tcBorders>
              <w:top w:val="single" w:sz="4" w:space="0" w:color="auto"/>
              <w:left w:val="single" w:sz="4" w:space="0" w:color="auto"/>
              <w:bottom w:val="single" w:sz="4" w:space="0" w:color="auto"/>
              <w:right w:val="single" w:sz="4" w:space="0" w:color="auto"/>
            </w:tcBorders>
            <w:hideMark/>
          </w:tcPr>
          <w:p w14:paraId="376B8FEB" w14:textId="4908E7C5" w:rsidR="00F452DD" w:rsidRPr="00FD7A3F" w:rsidRDefault="00F452DD" w:rsidP="00FD7A3F">
            <w:pPr>
              <w:spacing w:line="20" w:lineRule="atLeast"/>
              <w:contextualSpacing/>
            </w:pPr>
            <w:r w:rsidRPr="00FD7A3F">
              <w:rPr>
                <w:lang w:val="fr-FR"/>
              </w:rPr>
              <w:t>e</w:t>
            </w:r>
            <w:r w:rsidRPr="00FD7A3F">
              <w:t>-</w:t>
            </w:r>
            <w:r w:rsidRPr="00FD7A3F">
              <w:rPr>
                <w:lang w:val="fr-FR"/>
              </w:rPr>
              <w:t>mail</w:t>
            </w:r>
            <w:r w:rsidRPr="00FD7A3F">
              <w:t xml:space="preserve">: </w:t>
            </w:r>
            <w:hyperlink r:id="rId36" w:history="1">
              <w:r w:rsidRPr="00FD7A3F">
                <w:rPr>
                  <w:rStyle w:val="a5"/>
                  <w:color w:val="auto"/>
                  <w:lang w:val="fr-FR"/>
                </w:rPr>
                <w:t>ip</w:t>
              </w:r>
              <w:r w:rsidRPr="00FD7A3F">
                <w:rPr>
                  <w:rStyle w:val="a5"/>
                  <w:color w:val="auto"/>
                </w:rPr>
                <w:t>.</w:t>
              </w:r>
              <w:r w:rsidRPr="00FD7A3F">
                <w:rPr>
                  <w:rStyle w:val="a5"/>
                  <w:color w:val="auto"/>
                  <w:lang w:val="fr-FR"/>
                </w:rPr>
                <w:t>ivanova</w:t>
              </w:r>
              <w:r w:rsidRPr="00FD7A3F">
                <w:rPr>
                  <w:rStyle w:val="a5"/>
                  <w:color w:val="auto"/>
                </w:rPr>
                <w:t>.</w:t>
              </w:r>
              <w:r w:rsidRPr="00FD7A3F">
                <w:rPr>
                  <w:rStyle w:val="a5"/>
                  <w:color w:val="auto"/>
                  <w:lang w:val="fr-FR"/>
                </w:rPr>
                <w:t>nf</w:t>
              </w:r>
              <w:r w:rsidRPr="00FD7A3F">
                <w:rPr>
                  <w:rStyle w:val="a5"/>
                  <w:color w:val="auto"/>
                </w:rPr>
                <w:t>@</w:t>
              </w:r>
              <w:r w:rsidRPr="00FD7A3F">
                <w:rPr>
                  <w:rStyle w:val="a5"/>
                  <w:color w:val="auto"/>
                  <w:lang w:val="fr-FR"/>
                </w:rPr>
                <w:t>gmail</w:t>
              </w:r>
              <w:r w:rsidRPr="00FD7A3F">
                <w:rPr>
                  <w:rStyle w:val="a5"/>
                  <w:color w:val="auto"/>
                </w:rPr>
                <w:t>.</w:t>
              </w:r>
              <w:r w:rsidRPr="00FD7A3F">
                <w:rPr>
                  <w:rStyle w:val="a5"/>
                  <w:color w:val="auto"/>
                  <w:lang w:val="fr-FR"/>
                </w:rPr>
                <w:t>com</w:t>
              </w:r>
            </w:hyperlink>
            <w:r w:rsidRPr="00FD7A3F">
              <w:t xml:space="preserve"> Территорияпомощи86.рф</w:t>
            </w:r>
          </w:p>
        </w:tc>
        <w:tc>
          <w:tcPr>
            <w:tcW w:w="583" w:type="pct"/>
            <w:tcBorders>
              <w:top w:val="single" w:sz="4" w:space="0" w:color="auto"/>
              <w:left w:val="single" w:sz="4" w:space="0" w:color="auto"/>
              <w:bottom w:val="single" w:sz="4" w:space="0" w:color="auto"/>
              <w:right w:val="single" w:sz="4" w:space="0" w:color="auto"/>
            </w:tcBorders>
            <w:hideMark/>
          </w:tcPr>
          <w:p w14:paraId="347CFA52" w14:textId="77777777" w:rsidR="00F452DD" w:rsidRPr="00FD7A3F" w:rsidRDefault="00F452DD" w:rsidP="00FD7A3F">
            <w:pPr>
              <w:spacing w:line="20" w:lineRule="atLeast"/>
              <w:contextualSpacing/>
            </w:pPr>
            <w:r w:rsidRPr="00FD7A3F">
              <w:t>628181, г. Екатеринбург ул. Черепанова, д.12 кв.523</w:t>
            </w:r>
          </w:p>
        </w:tc>
        <w:tc>
          <w:tcPr>
            <w:tcW w:w="554" w:type="pct"/>
            <w:tcBorders>
              <w:top w:val="single" w:sz="4" w:space="0" w:color="auto"/>
              <w:left w:val="single" w:sz="4" w:space="0" w:color="auto"/>
              <w:bottom w:val="single" w:sz="4" w:space="0" w:color="auto"/>
              <w:right w:val="single" w:sz="4" w:space="0" w:color="auto"/>
            </w:tcBorders>
            <w:hideMark/>
          </w:tcPr>
          <w:p w14:paraId="399BEE5C" w14:textId="77777777" w:rsidR="00F452DD" w:rsidRPr="00FD7A3F" w:rsidRDefault="00F452DD" w:rsidP="00FD7A3F">
            <w:pPr>
              <w:spacing w:line="20" w:lineRule="atLeast"/>
              <w:contextualSpacing/>
            </w:pPr>
            <w:r w:rsidRPr="00FD7A3F">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2E141FB5" w14:textId="77777777" w:rsidR="00F452DD" w:rsidRPr="00FD7A3F" w:rsidRDefault="00F452DD" w:rsidP="00FD7A3F">
            <w:pPr>
              <w:spacing w:line="20" w:lineRule="atLeast"/>
              <w:contextualSpacing/>
            </w:pPr>
            <w:r w:rsidRPr="00FD7A3F">
              <w:t>Обслуживание на дому</w:t>
            </w:r>
          </w:p>
        </w:tc>
      </w:tr>
      <w:tr w:rsidR="00F452DD" w:rsidRPr="00FD7A3F" w14:paraId="106A5187"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DE76C14"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022A035A" w14:textId="77777777" w:rsidR="00F452DD" w:rsidRPr="00FD7A3F" w:rsidRDefault="00F452DD" w:rsidP="00FD7A3F">
            <w:pPr>
              <w:spacing w:line="20" w:lineRule="atLeast"/>
              <w:contextualSpacing/>
            </w:pPr>
            <w:r w:rsidRPr="00FD7A3F">
              <w:t>Индивидуальный предприниматель Чижова Кристина Дмитриевна</w:t>
            </w:r>
          </w:p>
        </w:tc>
        <w:tc>
          <w:tcPr>
            <w:tcW w:w="941" w:type="pct"/>
            <w:tcBorders>
              <w:top w:val="single" w:sz="4" w:space="0" w:color="auto"/>
              <w:left w:val="single" w:sz="4" w:space="0" w:color="auto"/>
              <w:bottom w:val="single" w:sz="4" w:space="0" w:color="auto"/>
              <w:right w:val="single" w:sz="4" w:space="0" w:color="auto"/>
            </w:tcBorders>
            <w:hideMark/>
          </w:tcPr>
          <w:p w14:paraId="20CF3D22" w14:textId="77777777" w:rsidR="00F452DD" w:rsidRPr="00FD7A3F" w:rsidRDefault="00F452DD" w:rsidP="00FD7A3F">
            <w:pPr>
              <w:spacing w:line="20" w:lineRule="atLeast"/>
              <w:contextualSpacing/>
            </w:pPr>
            <w:r w:rsidRPr="00FD7A3F">
              <w:t>Чижова Кристина Дмитриевна тел: 89088857130</w:t>
            </w:r>
          </w:p>
        </w:tc>
        <w:tc>
          <w:tcPr>
            <w:tcW w:w="1137" w:type="pct"/>
            <w:tcBorders>
              <w:top w:val="single" w:sz="4" w:space="0" w:color="auto"/>
              <w:left w:val="single" w:sz="4" w:space="0" w:color="auto"/>
              <w:bottom w:val="single" w:sz="4" w:space="0" w:color="auto"/>
              <w:right w:val="single" w:sz="4" w:space="0" w:color="auto"/>
            </w:tcBorders>
            <w:hideMark/>
          </w:tcPr>
          <w:p w14:paraId="496905FD" w14:textId="77777777" w:rsidR="00F452DD" w:rsidRPr="00FD7A3F" w:rsidRDefault="00F452DD" w:rsidP="00FD7A3F">
            <w:pPr>
              <w:spacing w:line="20" w:lineRule="atLeast"/>
              <w:contextualSpacing/>
            </w:pPr>
            <w:r w:rsidRPr="00FD7A3F">
              <w:rPr>
                <w:lang w:val="fr-FR"/>
              </w:rPr>
              <w:t>e</w:t>
            </w:r>
            <w:r w:rsidRPr="00FD7A3F">
              <w:t>-</w:t>
            </w:r>
            <w:r w:rsidRPr="00FD7A3F">
              <w:rPr>
                <w:lang w:val="fr-FR"/>
              </w:rPr>
              <w:t>mail</w:t>
            </w:r>
            <w:r w:rsidRPr="00FD7A3F">
              <w:t xml:space="preserve">: </w:t>
            </w:r>
            <w:r w:rsidRPr="00FD7A3F">
              <w:rPr>
                <w:lang w:val="fr-FR"/>
              </w:rPr>
              <w:t>chizhova</w:t>
            </w:r>
            <w:r w:rsidRPr="00FD7A3F">
              <w:t>.</w:t>
            </w:r>
            <w:r w:rsidRPr="00FD7A3F">
              <w:rPr>
                <w:lang w:val="fr-FR"/>
              </w:rPr>
              <w:t>kristina</w:t>
            </w:r>
            <w:r w:rsidRPr="00FD7A3F">
              <w:t>@</w:t>
            </w:r>
            <w:r w:rsidRPr="00FD7A3F">
              <w:rPr>
                <w:lang w:val="fr-FR"/>
              </w:rPr>
              <w:t>mail</w:t>
            </w:r>
            <w:r w:rsidRPr="00FD7A3F">
              <w:t>.</w:t>
            </w:r>
            <w:r w:rsidRPr="00FD7A3F">
              <w:rPr>
                <w:lang w:val="fr-FR"/>
              </w:rPr>
              <w:t>ru</w:t>
            </w:r>
            <w:r w:rsidRPr="00FD7A3F">
              <w:t xml:space="preserve"> 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5D179413" w14:textId="77777777" w:rsidR="00F452DD" w:rsidRPr="00FD7A3F" w:rsidRDefault="00F452DD" w:rsidP="00FD7A3F">
            <w:pPr>
              <w:spacing w:line="20" w:lineRule="atLeast"/>
              <w:contextualSpacing/>
            </w:pPr>
            <w:r w:rsidRPr="00FD7A3F">
              <w:t>628126, ХМАО-Югра, Октябрьский район,  пгт. Приобье, мкр. Газовиков,  № 22а, пом. 3</w:t>
            </w:r>
          </w:p>
        </w:tc>
        <w:tc>
          <w:tcPr>
            <w:tcW w:w="554" w:type="pct"/>
            <w:tcBorders>
              <w:top w:val="single" w:sz="4" w:space="0" w:color="auto"/>
              <w:left w:val="single" w:sz="4" w:space="0" w:color="auto"/>
              <w:bottom w:val="single" w:sz="4" w:space="0" w:color="auto"/>
              <w:right w:val="single" w:sz="4" w:space="0" w:color="auto"/>
            </w:tcBorders>
            <w:hideMark/>
          </w:tcPr>
          <w:p w14:paraId="6C987C95" w14:textId="77777777" w:rsidR="00F452DD" w:rsidRPr="00FD7A3F" w:rsidRDefault="00F452DD" w:rsidP="00FD7A3F">
            <w:pPr>
              <w:spacing w:line="20" w:lineRule="atLeast"/>
              <w:contextualSpacing/>
            </w:pPr>
            <w:r w:rsidRPr="00FD7A3F">
              <w:t>Октябрьский район, пгт. Приобье, ул. Крымская, д.1</w:t>
            </w:r>
          </w:p>
        </w:tc>
        <w:tc>
          <w:tcPr>
            <w:tcW w:w="607" w:type="pct"/>
            <w:tcBorders>
              <w:top w:val="single" w:sz="4" w:space="0" w:color="auto"/>
              <w:left w:val="single" w:sz="4" w:space="0" w:color="auto"/>
              <w:bottom w:val="single" w:sz="4" w:space="0" w:color="auto"/>
              <w:right w:val="single" w:sz="4" w:space="0" w:color="auto"/>
            </w:tcBorders>
            <w:hideMark/>
          </w:tcPr>
          <w:p w14:paraId="30F05E9C" w14:textId="77777777" w:rsidR="00F452DD" w:rsidRPr="00FD7A3F" w:rsidRDefault="00F452DD" w:rsidP="00FD7A3F">
            <w:pPr>
              <w:spacing w:line="20" w:lineRule="atLeast"/>
              <w:contextualSpacing/>
            </w:pPr>
            <w:r w:rsidRPr="00FD7A3F">
              <w:t>Полустационарное обслуживание, обслуживание на дому</w:t>
            </w:r>
          </w:p>
        </w:tc>
      </w:tr>
      <w:tr w:rsidR="00F452DD" w:rsidRPr="00FD7A3F" w14:paraId="645A571D"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59C66D20"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2C555099" w14:textId="77777777" w:rsidR="00F452DD" w:rsidRPr="00FD7A3F" w:rsidRDefault="00F452DD" w:rsidP="00FD7A3F">
            <w:pPr>
              <w:spacing w:line="20" w:lineRule="atLeast"/>
              <w:contextualSpacing/>
            </w:pPr>
            <w:r w:rsidRPr="00FD7A3F">
              <w:t>Индивидуальный предприниматель Бочкарева Валентина Владимировна</w:t>
            </w:r>
          </w:p>
        </w:tc>
        <w:tc>
          <w:tcPr>
            <w:tcW w:w="941" w:type="pct"/>
            <w:tcBorders>
              <w:top w:val="single" w:sz="4" w:space="0" w:color="auto"/>
              <w:left w:val="single" w:sz="4" w:space="0" w:color="auto"/>
              <w:bottom w:val="single" w:sz="4" w:space="0" w:color="auto"/>
              <w:right w:val="single" w:sz="4" w:space="0" w:color="auto"/>
            </w:tcBorders>
            <w:hideMark/>
          </w:tcPr>
          <w:p w14:paraId="6001CD9B" w14:textId="77777777" w:rsidR="00F452DD" w:rsidRPr="00FD7A3F" w:rsidRDefault="00F452DD" w:rsidP="00FD7A3F">
            <w:pPr>
              <w:spacing w:line="20" w:lineRule="atLeast"/>
              <w:contextualSpacing/>
            </w:pPr>
            <w:r w:rsidRPr="00FD7A3F">
              <w:t>Бочкарева Валентина Владимировна тел: 8 (3462) 380-881</w:t>
            </w:r>
          </w:p>
        </w:tc>
        <w:tc>
          <w:tcPr>
            <w:tcW w:w="1137" w:type="pct"/>
            <w:tcBorders>
              <w:top w:val="single" w:sz="4" w:space="0" w:color="auto"/>
              <w:left w:val="single" w:sz="4" w:space="0" w:color="auto"/>
              <w:bottom w:val="single" w:sz="4" w:space="0" w:color="auto"/>
              <w:right w:val="single" w:sz="4" w:space="0" w:color="auto"/>
            </w:tcBorders>
            <w:hideMark/>
          </w:tcPr>
          <w:p w14:paraId="40398CD9" w14:textId="75B05365" w:rsidR="00F452DD" w:rsidRPr="00FD7A3F" w:rsidRDefault="00F452DD" w:rsidP="00FD7A3F">
            <w:pPr>
              <w:spacing w:line="20" w:lineRule="atLeast"/>
              <w:contextualSpacing/>
            </w:pPr>
            <w:r w:rsidRPr="00FD7A3F">
              <w:t xml:space="preserve">e-mail: </w:t>
            </w:r>
            <w:hyperlink r:id="rId37" w:history="1">
              <w:r w:rsidRPr="00FD7A3F">
                <w:rPr>
                  <w:rStyle w:val="a5"/>
                  <w:color w:val="auto"/>
                </w:rPr>
                <w:t>Wmvalya@gmail.com</w:t>
              </w:r>
            </w:hyperlink>
            <w:r w:rsidRPr="00FD7A3F">
              <w:t xml:space="preserve"> 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7ADD3CFE" w14:textId="77777777" w:rsidR="00F452DD" w:rsidRPr="00FD7A3F" w:rsidRDefault="00F452DD" w:rsidP="00FD7A3F">
            <w:pPr>
              <w:spacing w:line="20" w:lineRule="atLeast"/>
              <w:contextualSpacing/>
            </w:pPr>
            <w:r w:rsidRPr="00FD7A3F">
              <w:t>628408, ХМАО-Югра,  г. Сургут,  ул. Энергетиков, д.43</w:t>
            </w:r>
          </w:p>
        </w:tc>
        <w:tc>
          <w:tcPr>
            <w:tcW w:w="554" w:type="pct"/>
            <w:tcBorders>
              <w:top w:val="single" w:sz="4" w:space="0" w:color="auto"/>
              <w:left w:val="single" w:sz="4" w:space="0" w:color="auto"/>
              <w:bottom w:val="single" w:sz="4" w:space="0" w:color="auto"/>
              <w:right w:val="single" w:sz="4" w:space="0" w:color="auto"/>
            </w:tcBorders>
            <w:hideMark/>
          </w:tcPr>
          <w:p w14:paraId="1479C626" w14:textId="77777777" w:rsidR="00F452DD" w:rsidRPr="00FD7A3F" w:rsidRDefault="00F452DD" w:rsidP="00FD7A3F">
            <w:pPr>
              <w:spacing w:line="20" w:lineRule="atLeast"/>
              <w:contextualSpacing/>
            </w:pPr>
            <w:r w:rsidRPr="00FD7A3F">
              <w:t>г. Сургут,  ул. Привокзальная, д. 16/2</w:t>
            </w:r>
          </w:p>
        </w:tc>
        <w:tc>
          <w:tcPr>
            <w:tcW w:w="607" w:type="pct"/>
            <w:tcBorders>
              <w:top w:val="single" w:sz="4" w:space="0" w:color="auto"/>
              <w:left w:val="single" w:sz="4" w:space="0" w:color="auto"/>
              <w:bottom w:val="single" w:sz="4" w:space="0" w:color="auto"/>
              <w:right w:val="single" w:sz="4" w:space="0" w:color="auto"/>
            </w:tcBorders>
            <w:hideMark/>
          </w:tcPr>
          <w:p w14:paraId="1EB36C9C" w14:textId="77777777" w:rsidR="00F452DD" w:rsidRPr="00FD7A3F" w:rsidRDefault="00F452DD" w:rsidP="00FD7A3F">
            <w:pPr>
              <w:spacing w:line="20" w:lineRule="atLeast"/>
              <w:contextualSpacing/>
            </w:pPr>
            <w:r w:rsidRPr="00FD7A3F">
              <w:t>Полустационарное обслуживание, обслуживание на дому</w:t>
            </w:r>
          </w:p>
        </w:tc>
      </w:tr>
      <w:tr w:rsidR="00F452DD" w:rsidRPr="00FD7A3F" w14:paraId="0E7FA73B"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78CCE772"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67D8008A" w14:textId="77777777" w:rsidR="00F452DD" w:rsidRPr="00FD7A3F" w:rsidRDefault="00F452DD" w:rsidP="00FD7A3F">
            <w:pPr>
              <w:spacing w:line="20" w:lineRule="atLeast"/>
              <w:contextualSpacing/>
            </w:pPr>
            <w:r w:rsidRPr="00FD7A3F">
              <w:t xml:space="preserve">Индивидуальный предприниматель Глухова </w:t>
            </w:r>
            <w:r w:rsidRPr="00FD7A3F">
              <w:lastRenderedPageBreak/>
              <w:t>Оксана Сергеевна</w:t>
            </w:r>
          </w:p>
        </w:tc>
        <w:tc>
          <w:tcPr>
            <w:tcW w:w="941" w:type="pct"/>
            <w:tcBorders>
              <w:top w:val="single" w:sz="4" w:space="0" w:color="auto"/>
              <w:left w:val="single" w:sz="4" w:space="0" w:color="auto"/>
              <w:bottom w:val="single" w:sz="4" w:space="0" w:color="auto"/>
              <w:right w:val="single" w:sz="4" w:space="0" w:color="auto"/>
            </w:tcBorders>
            <w:hideMark/>
          </w:tcPr>
          <w:p w14:paraId="64999F59" w14:textId="77777777" w:rsidR="00F452DD" w:rsidRPr="00FD7A3F" w:rsidRDefault="00F452DD" w:rsidP="00FD7A3F">
            <w:pPr>
              <w:spacing w:line="20" w:lineRule="atLeast"/>
              <w:contextualSpacing/>
            </w:pPr>
            <w:r w:rsidRPr="00FD7A3F">
              <w:lastRenderedPageBreak/>
              <w:t>Глухова Оксана Сергеевна тел: 89129012928</w:t>
            </w:r>
          </w:p>
        </w:tc>
        <w:tc>
          <w:tcPr>
            <w:tcW w:w="1137" w:type="pct"/>
            <w:tcBorders>
              <w:top w:val="single" w:sz="4" w:space="0" w:color="auto"/>
              <w:left w:val="single" w:sz="4" w:space="0" w:color="auto"/>
              <w:bottom w:val="single" w:sz="4" w:space="0" w:color="auto"/>
              <w:right w:val="single" w:sz="4" w:space="0" w:color="auto"/>
            </w:tcBorders>
            <w:hideMark/>
          </w:tcPr>
          <w:p w14:paraId="748304C7" w14:textId="20C76390" w:rsidR="00F452DD" w:rsidRPr="00FD7A3F" w:rsidRDefault="00454A86" w:rsidP="00FD7A3F">
            <w:pPr>
              <w:spacing w:line="20" w:lineRule="atLeast"/>
              <w:contextualSpacing/>
              <w:rPr>
                <w:lang w:val="fr-FR"/>
              </w:rPr>
            </w:pPr>
            <w:hyperlink r:id="rId38" w:history="1">
              <w:r w:rsidR="00F452DD" w:rsidRPr="00FD7A3F">
                <w:rPr>
                  <w:rStyle w:val="a5"/>
                  <w:color w:val="auto"/>
                  <w:lang w:val="fr-FR"/>
                </w:rPr>
                <w:t xml:space="preserve">e-mail: o-gluhova@mail.ru </w:t>
              </w:r>
            </w:hyperlink>
            <w:r w:rsidR="00F452DD" w:rsidRPr="00FD7A3F">
              <w:rPr>
                <w:rStyle w:val="a5"/>
                <w:color w:val="auto"/>
                <w:u w:val="none"/>
                <w:lang w:val="fr-FR"/>
              </w:rPr>
              <w:t xml:space="preserve"> </w:t>
            </w:r>
            <w:hyperlink r:id="rId39" w:history="1">
              <w:r w:rsidR="00F452DD" w:rsidRPr="00FD7A3F">
                <w:rPr>
                  <w:rStyle w:val="a5"/>
                  <w:color w:val="auto"/>
                </w:rPr>
                <w:t>сайт</w:t>
              </w:r>
              <w:r w:rsidR="00F452DD" w:rsidRPr="00FD7A3F">
                <w:rPr>
                  <w:rStyle w:val="a5"/>
                  <w:color w:val="auto"/>
                  <w:lang w:val="fr-FR"/>
                </w:rPr>
                <w:t>: https://</w:t>
              </w:r>
              <w:r w:rsidR="00F452DD" w:rsidRPr="00FD7A3F">
                <w:rPr>
                  <w:rStyle w:val="a5"/>
                  <w:color w:val="auto"/>
                </w:rPr>
                <w:t>лиганадежды</w:t>
              </w:r>
              <w:r w:rsidR="00F452DD" w:rsidRPr="00FD7A3F">
                <w:rPr>
                  <w:rStyle w:val="a5"/>
                  <w:color w:val="auto"/>
                  <w:lang w:val="fr-FR"/>
                </w:rPr>
                <w:t>.</w:t>
              </w:r>
              <w:r w:rsidR="00F452DD" w:rsidRPr="00FD7A3F">
                <w:rPr>
                  <w:rStyle w:val="a5"/>
                  <w:color w:val="auto"/>
                </w:rPr>
                <w:t>рф</w:t>
              </w:r>
              <w:r w:rsidR="00F452DD" w:rsidRPr="00FD7A3F">
                <w:rPr>
                  <w:rStyle w:val="a5"/>
                  <w:color w:val="auto"/>
                  <w:lang w:val="fr-FR"/>
                </w:rPr>
                <w:t>/</w:t>
              </w:r>
            </w:hyperlink>
          </w:p>
        </w:tc>
        <w:tc>
          <w:tcPr>
            <w:tcW w:w="583" w:type="pct"/>
            <w:tcBorders>
              <w:top w:val="single" w:sz="4" w:space="0" w:color="auto"/>
              <w:left w:val="single" w:sz="4" w:space="0" w:color="auto"/>
              <w:bottom w:val="single" w:sz="4" w:space="0" w:color="auto"/>
              <w:right w:val="single" w:sz="4" w:space="0" w:color="auto"/>
            </w:tcBorders>
            <w:hideMark/>
          </w:tcPr>
          <w:p w14:paraId="615B3243" w14:textId="77777777" w:rsidR="00F452DD" w:rsidRPr="00FD7A3F" w:rsidRDefault="00F452DD" w:rsidP="00FD7A3F">
            <w:pPr>
              <w:spacing w:line="20" w:lineRule="atLeast"/>
              <w:contextualSpacing/>
            </w:pPr>
            <w:r w:rsidRPr="00FD7A3F">
              <w:t xml:space="preserve">628418, ХМАО-Югра, г. Сургут, </w:t>
            </w:r>
            <w:r w:rsidRPr="00FD7A3F">
              <w:lastRenderedPageBreak/>
              <w:t>ул. Г. Кукуевицкого, 14/1 кв. 69</w:t>
            </w:r>
          </w:p>
        </w:tc>
        <w:tc>
          <w:tcPr>
            <w:tcW w:w="554" w:type="pct"/>
            <w:tcBorders>
              <w:top w:val="single" w:sz="4" w:space="0" w:color="auto"/>
              <w:left w:val="single" w:sz="4" w:space="0" w:color="auto"/>
              <w:bottom w:val="single" w:sz="4" w:space="0" w:color="auto"/>
              <w:right w:val="single" w:sz="4" w:space="0" w:color="auto"/>
            </w:tcBorders>
            <w:hideMark/>
          </w:tcPr>
          <w:p w14:paraId="02A42ACE" w14:textId="77777777" w:rsidR="00F452DD" w:rsidRPr="00FD7A3F" w:rsidRDefault="00F452DD" w:rsidP="00FD7A3F">
            <w:pPr>
              <w:spacing w:line="20" w:lineRule="atLeast"/>
              <w:contextualSpacing/>
            </w:pPr>
            <w:r w:rsidRPr="00FD7A3F">
              <w:lastRenderedPageBreak/>
              <w:t xml:space="preserve">Помещения отсутствуют, </w:t>
            </w:r>
            <w:r w:rsidRPr="00FD7A3F">
              <w:lastRenderedPageBreak/>
              <w:t>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6F0ADAFA" w14:textId="77777777" w:rsidR="00F452DD" w:rsidRPr="00FD7A3F" w:rsidRDefault="00F452DD" w:rsidP="00FD7A3F">
            <w:pPr>
              <w:spacing w:line="20" w:lineRule="atLeast"/>
              <w:contextualSpacing/>
            </w:pPr>
            <w:r w:rsidRPr="00FD7A3F">
              <w:lastRenderedPageBreak/>
              <w:t>Обслуживание на дому</w:t>
            </w:r>
          </w:p>
        </w:tc>
      </w:tr>
      <w:tr w:rsidR="00F452DD" w:rsidRPr="00FD7A3F" w14:paraId="7B1DF570"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523F36F5"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5E2C3B81" w14:textId="77777777" w:rsidR="00F452DD" w:rsidRPr="00FD7A3F" w:rsidRDefault="00F452DD" w:rsidP="00FD7A3F">
            <w:pPr>
              <w:spacing w:line="20" w:lineRule="atLeast"/>
              <w:contextualSpacing/>
            </w:pPr>
            <w:r w:rsidRPr="00FD7A3F">
              <w:t>Индивидуальный предприниматель Андрианова Анна Геннадьевна</w:t>
            </w:r>
          </w:p>
        </w:tc>
        <w:tc>
          <w:tcPr>
            <w:tcW w:w="941" w:type="pct"/>
            <w:tcBorders>
              <w:top w:val="single" w:sz="4" w:space="0" w:color="auto"/>
              <w:left w:val="single" w:sz="4" w:space="0" w:color="auto"/>
              <w:bottom w:val="single" w:sz="4" w:space="0" w:color="auto"/>
              <w:right w:val="single" w:sz="4" w:space="0" w:color="auto"/>
            </w:tcBorders>
            <w:hideMark/>
          </w:tcPr>
          <w:p w14:paraId="61F3B048" w14:textId="77777777" w:rsidR="00F452DD" w:rsidRPr="00FD7A3F" w:rsidRDefault="00F452DD" w:rsidP="00FD7A3F">
            <w:pPr>
              <w:spacing w:line="20" w:lineRule="atLeast"/>
              <w:contextualSpacing/>
            </w:pPr>
            <w:r w:rsidRPr="00FD7A3F">
              <w:t>Андрианова Анна Геннадьевна тел: 89222542858</w:t>
            </w:r>
          </w:p>
        </w:tc>
        <w:tc>
          <w:tcPr>
            <w:tcW w:w="1137" w:type="pct"/>
            <w:tcBorders>
              <w:top w:val="single" w:sz="4" w:space="0" w:color="auto"/>
              <w:left w:val="single" w:sz="4" w:space="0" w:color="auto"/>
              <w:bottom w:val="single" w:sz="4" w:space="0" w:color="auto"/>
              <w:right w:val="single" w:sz="4" w:space="0" w:color="auto"/>
            </w:tcBorders>
            <w:hideMark/>
          </w:tcPr>
          <w:p w14:paraId="5CBEB3FD" w14:textId="1C4347B5" w:rsidR="00F452DD" w:rsidRPr="00FD7A3F" w:rsidRDefault="00F452DD" w:rsidP="00FD7A3F">
            <w:pPr>
              <w:spacing w:line="20" w:lineRule="atLeast"/>
              <w:contextualSpacing/>
              <w:rPr>
                <w:lang w:val="fr-FR"/>
              </w:rPr>
            </w:pPr>
            <w:r w:rsidRPr="00FD7A3F">
              <w:rPr>
                <w:lang w:val="fr-FR"/>
              </w:rPr>
              <w:t xml:space="preserve">e-mail: </w:t>
            </w:r>
            <w:hyperlink r:id="rId40" w:history="1">
              <w:r w:rsidRPr="00FD7A3F">
                <w:rPr>
                  <w:rStyle w:val="a5"/>
                  <w:color w:val="auto"/>
                  <w:lang w:val="fr-FR"/>
                </w:rPr>
                <w:t>sidelkasurgut@yandex.ru</w:t>
              </w:r>
            </w:hyperlink>
            <w:r w:rsidRPr="00FD7A3F">
              <w:rPr>
                <w:lang w:val="fr-FR"/>
              </w:rPr>
              <w:t xml:space="preserve">  </w:t>
            </w:r>
            <w:r w:rsidRPr="00FD7A3F">
              <w:t>сайт</w:t>
            </w:r>
            <w:r w:rsidRPr="00FD7A3F">
              <w:rPr>
                <w:lang w:val="fr-FR"/>
              </w:rPr>
              <w:t>: http://sidelka86.ru/</w:t>
            </w:r>
          </w:p>
        </w:tc>
        <w:tc>
          <w:tcPr>
            <w:tcW w:w="583" w:type="pct"/>
            <w:tcBorders>
              <w:top w:val="single" w:sz="4" w:space="0" w:color="auto"/>
              <w:left w:val="single" w:sz="4" w:space="0" w:color="auto"/>
              <w:bottom w:val="single" w:sz="4" w:space="0" w:color="auto"/>
              <w:right w:val="single" w:sz="4" w:space="0" w:color="auto"/>
            </w:tcBorders>
            <w:hideMark/>
          </w:tcPr>
          <w:p w14:paraId="1B0BD817" w14:textId="77777777" w:rsidR="00F452DD" w:rsidRPr="00FD7A3F" w:rsidRDefault="00F452DD" w:rsidP="00FD7A3F">
            <w:pPr>
              <w:spacing w:line="20" w:lineRule="atLeast"/>
              <w:contextualSpacing/>
            </w:pPr>
            <w:r w:rsidRPr="00FD7A3F">
              <w:t>628402, ХМАО-Югра, г. Сургут, ул.Мелик-Карамова, д. 4</w:t>
            </w:r>
          </w:p>
        </w:tc>
        <w:tc>
          <w:tcPr>
            <w:tcW w:w="554" w:type="pct"/>
            <w:tcBorders>
              <w:top w:val="single" w:sz="4" w:space="0" w:color="auto"/>
              <w:left w:val="single" w:sz="4" w:space="0" w:color="auto"/>
              <w:bottom w:val="single" w:sz="4" w:space="0" w:color="auto"/>
              <w:right w:val="single" w:sz="4" w:space="0" w:color="auto"/>
            </w:tcBorders>
            <w:hideMark/>
          </w:tcPr>
          <w:p w14:paraId="306DA267" w14:textId="77777777" w:rsidR="00F452DD" w:rsidRPr="00FD7A3F" w:rsidRDefault="00F452DD" w:rsidP="00FD7A3F">
            <w:pPr>
              <w:spacing w:line="20" w:lineRule="atLeast"/>
              <w:contextualSpacing/>
            </w:pPr>
            <w:r w:rsidRPr="00FD7A3F">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78FC1E29" w14:textId="77777777" w:rsidR="00F452DD" w:rsidRPr="00FD7A3F" w:rsidRDefault="00F452DD" w:rsidP="00FD7A3F">
            <w:pPr>
              <w:spacing w:line="20" w:lineRule="atLeast"/>
              <w:contextualSpacing/>
            </w:pPr>
            <w:r w:rsidRPr="00FD7A3F">
              <w:t>Обслуживание на дому</w:t>
            </w:r>
          </w:p>
        </w:tc>
      </w:tr>
      <w:tr w:rsidR="00F452DD" w:rsidRPr="00FD7A3F" w14:paraId="12210819"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475DD547"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75CBEDEA" w14:textId="77777777" w:rsidR="00F452DD" w:rsidRPr="00FD7A3F" w:rsidRDefault="00F452DD" w:rsidP="00FD7A3F">
            <w:pPr>
              <w:spacing w:line="20" w:lineRule="atLeast"/>
              <w:contextualSpacing/>
            </w:pPr>
            <w:r w:rsidRPr="00FD7A3F">
              <w:t>Индивидуальный предприниматель Денисова Анна Владимировна</w:t>
            </w:r>
          </w:p>
        </w:tc>
        <w:tc>
          <w:tcPr>
            <w:tcW w:w="941" w:type="pct"/>
            <w:tcBorders>
              <w:top w:val="single" w:sz="4" w:space="0" w:color="auto"/>
              <w:left w:val="single" w:sz="4" w:space="0" w:color="auto"/>
              <w:bottom w:val="single" w:sz="4" w:space="0" w:color="auto"/>
              <w:right w:val="single" w:sz="4" w:space="0" w:color="auto"/>
            </w:tcBorders>
            <w:hideMark/>
          </w:tcPr>
          <w:p w14:paraId="2B732424" w14:textId="77777777" w:rsidR="00F452DD" w:rsidRPr="00FD7A3F" w:rsidRDefault="00F452DD" w:rsidP="00FD7A3F">
            <w:pPr>
              <w:spacing w:line="20" w:lineRule="atLeast"/>
              <w:contextualSpacing/>
            </w:pPr>
            <w:r w:rsidRPr="00FD7A3F">
              <w:t xml:space="preserve">Денисова Анна Владимировна тел: 89526963617 </w:t>
            </w:r>
          </w:p>
        </w:tc>
        <w:tc>
          <w:tcPr>
            <w:tcW w:w="1137" w:type="pct"/>
            <w:tcBorders>
              <w:top w:val="single" w:sz="4" w:space="0" w:color="auto"/>
              <w:left w:val="single" w:sz="4" w:space="0" w:color="auto"/>
              <w:bottom w:val="single" w:sz="4" w:space="0" w:color="auto"/>
              <w:right w:val="single" w:sz="4" w:space="0" w:color="auto"/>
            </w:tcBorders>
            <w:hideMark/>
          </w:tcPr>
          <w:p w14:paraId="7B3E55E9" w14:textId="5C22ADAA" w:rsidR="00F452DD" w:rsidRPr="00FD7A3F" w:rsidRDefault="00F452DD" w:rsidP="00FD7A3F">
            <w:pPr>
              <w:spacing w:line="20" w:lineRule="atLeast"/>
              <w:contextualSpacing/>
              <w:rPr>
                <w:lang w:val="fr-FR"/>
              </w:rPr>
            </w:pPr>
            <w:r w:rsidRPr="00FD7A3F">
              <w:rPr>
                <w:lang w:val="fr-FR"/>
              </w:rPr>
              <w:t xml:space="preserve">e-mail: </w:t>
            </w:r>
            <w:hyperlink r:id="rId41" w:history="1">
              <w:r w:rsidRPr="00FD7A3F">
                <w:rPr>
                  <w:rStyle w:val="a5"/>
                  <w:color w:val="auto"/>
                  <w:lang w:val="fr-FR"/>
                </w:rPr>
                <w:t>ru496@mail.ru</w:t>
              </w:r>
            </w:hyperlink>
            <w:r w:rsidRPr="00FD7A3F">
              <w:rPr>
                <w:lang w:val="fr-FR"/>
              </w:rPr>
              <w:t xml:space="preserve">  </w:t>
            </w:r>
            <w:r w:rsidRPr="00FD7A3F">
              <w:t>сайт</w:t>
            </w:r>
            <w:r w:rsidRPr="00FD7A3F">
              <w:rPr>
                <w:lang w:val="fr-FR"/>
              </w:rPr>
              <w:t>: https://ipdenisova.ru/</w:t>
            </w:r>
          </w:p>
        </w:tc>
        <w:tc>
          <w:tcPr>
            <w:tcW w:w="583" w:type="pct"/>
            <w:tcBorders>
              <w:top w:val="single" w:sz="4" w:space="0" w:color="auto"/>
              <w:left w:val="single" w:sz="4" w:space="0" w:color="auto"/>
              <w:bottom w:val="single" w:sz="4" w:space="0" w:color="auto"/>
              <w:right w:val="single" w:sz="4" w:space="0" w:color="auto"/>
            </w:tcBorders>
            <w:hideMark/>
          </w:tcPr>
          <w:p w14:paraId="2172CDDF" w14:textId="77777777" w:rsidR="00F452DD" w:rsidRPr="00FD7A3F" w:rsidRDefault="00F452DD" w:rsidP="00FD7A3F">
            <w:pPr>
              <w:spacing w:line="20" w:lineRule="atLeast"/>
              <w:contextualSpacing/>
            </w:pPr>
            <w:r w:rsidRPr="00FD7A3F">
              <w:t>628415, ХМАО-Югра, г. Сургут, ул. Чехова, д. 10/1, кв. 23</w:t>
            </w:r>
          </w:p>
        </w:tc>
        <w:tc>
          <w:tcPr>
            <w:tcW w:w="554" w:type="pct"/>
            <w:tcBorders>
              <w:top w:val="single" w:sz="4" w:space="0" w:color="auto"/>
              <w:left w:val="single" w:sz="4" w:space="0" w:color="auto"/>
              <w:bottom w:val="single" w:sz="4" w:space="0" w:color="auto"/>
              <w:right w:val="single" w:sz="4" w:space="0" w:color="auto"/>
            </w:tcBorders>
            <w:hideMark/>
          </w:tcPr>
          <w:p w14:paraId="4C50B229" w14:textId="77777777" w:rsidR="00F452DD" w:rsidRPr="00FD7A3F" w:rsidRDefault="00F452DD" w:rsidP="00FD7A3F">
            <w:pPr>
              <w:spacing w:line="20" w:lineRule="atLeast"/>
              <w:contextualSpacing/>
            </w:pPr>
            <w:r w:rsidRPr="00FD7A3F">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4ECFBA0B" w14:textId="77777777" w:rsidR="00F452DD" w:rsidRPr="00FD7A3F" w:rsidRDefault="00F452DD" w:rsidP="00FD7A3F">
            <w:pPr>
              <w:spacing w:line="20" w:lineRule="atLeast"/>
              <w:contextualSpacing/>
            </w:pPr>
            <w:r w:rsidRPr="00FD7A3F">
              <w:t>Обслуживание на дому</w:t>
            </w:r>
          </w:p>
        </w:tc>
      </w:tr>
      <w:tr w:rsidR="00F452DD" w:rsidRPr="00FD7A3F" w14:paraId="075E8909"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1840613B"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78DEC61C" w14:textId="77777777" w:rsidR="00F452DD" w:rsidRPr="00FD7A3F" w:rsidRDefault="00F452DD" w:rsidP="00FD7A3F">
            <w:pPr>
              <w:spacing w:line="20" w:lineRule="atLeast"/>
              <w:contextualSpacing/>
            </w:pPr>
            <w:r w:rsidRPr="00FD7A3F">
              <w:t>Индивидуальный предприниматель Бондаренко Наталья Петровна</w:t>
            </w:r>
          </w:p>
        </w:tc>
        <w:tc>
          <w:tcPr>
            <w:tcW w:w="941" w:type="pct"/>
            <w:tcBorders>
              <w:top w:val="single" w:sz="4" w:space="0" w:color="auto"/>
              <w:left w:val="single" w:sz="4" w:space="0" w:color="auto"/>
              <w:bottom w:val="single" w:sz="4" w:space="0" w:color="auto"/>
              <w:right w:val="single" w:sz="4" w:space="0" w:color="auto"/>
            </w:tcBorders>
            <w:hideMark/>
          </w:tcPr>
          <w:p w14:paraId="15630A6C" w14:textId="77777777" w:rsidR="00F452DD" w:rsidRPr="00FD7A3F" w:rsidRDefault="00F452DD" w:rsidP="00FD7A3F">
            <w:pPr>
              <w:spacing w:line="20" w:lineRule="atLeast"/>
              <w:contextualSpacing/>
            </w:pPr>
            <w:r w:rsidRPr="00FD7A3F">
              <w:t>Бондаренко Наталья Петровна тел: 89128153048, 89825190549</w:t>
            </w:r>
          </w:p>
        </w:tc>
        <w:tc>
          <w:tcPr>
            <w:tcW w:w="1137" w:type="pct"/>
            <w:tcBorders>
              <w:top w:val="single" w:sz="4" w:space="0" w:color="auto"/>
              <w:left w:val="single" w:sz="4" w:space="0" w:color="auto"/>
              <w:bottom w:val="single" w:sz="4" w:space="0" w:color="auto"/>
              <w:right w:val="single" w:sz="4" w:space="0" w:color="auto"/>
            </w:tcBorders>
            <w:hideMark/>
          </w:tcPr>
          <w:p w14:paraId="13939A98" w14:textId="2D828DAD" w:rsidR="00F452DD" w:rsidRPr="00FD7A3F" w:rsidRDefault="00454A86" w:rsidP="00FD7A3F">
            <w:pPr>
              <w:spacing w:line="20" w:lineRule="atLeast"/>
              <w:contextualSpacing/>
              <w:rPr>
                <w:lang w:val="fr-FR"/>
              </w:rPr>
            </w:pPr>
            <w:hyperlink r:id="rId42" w:history="1">
              <w:r w:rsidR="00F452DD" w:rsidRPr="00FD7A3F">
                <w:rPr>
                  <w:rStyle w:val="a5"/>
                  <w:color w:val="auto"/>
                  <w:lang w:val="fr-FR"/>
                </w:rPr>
                <w:t xml:space="preserve">e-mail: revf75@mail.ru </w:t>
              </w:r>
            </w:hyperlink>
            <w:r w:rsidR="00F452DD" w:rsidRPr="00FD7A3F">
              <w:rPr>
                <w:rStyle w:val="a5"/>
                <w:color w:val="auto"/>
                <w:u w:val="none"/>
                <w:lang w:val="fr-FR"/>
              </w:rPr>
              <w:t xml:space="preserve"> </w:t>
            </w:r>
            <w:hyperlink r:id="rId43" w:history="1">
              <w:r w:rsidR="00F452DD" w:rsidRPr="00FD7A3F">
                <w:rPr>
                  <w:rStyle w:val="a5"/>
                  <w:color w:val="auto"/>
                </w:rPr>
                <w:t>сайт</w:t>
              </w:r>
              <w:r w:rsidR="00F452DD" w:rsidRPr="00FD7A3F">
                <w:rPr>
                  <w:rStyle w:val="a5"/>
                  <w:color w:val="auto"/>
                  <w:lang w:val="fr-FR"/>
                </w:rPr>
                <w:t xml:space="preserve">: https://www.ostrovokrechi.com/ </w:t>
              </w:r>
            </w:hyperlink>
          </w:p>
        </w:tc>
        <w:tc>
          <w:tcPr>
            <w:tcW w:w="583" w:type="pct"/>
            <w:tcBorders>
              <w:top w:val="single" w:sz="4" w:space="0" w:color="auto"/>
              <w:left w:val="single" w:sz="4" w:space="0" w:color="auto"/>
              <w:bottom w:val="single" w:sz="4" w:space="0" w:color="auto"/>
              <w:right w:val="single" w:sz="4" w:space="0" w:color="auto"/>
            </w:tcBorders>
            <w:hideMark/>
          </w:tcPr>
          <w:p w14:paraId="209E6607" w14:textId="77777777" w:rsidR="00F452DD" w:rsidRPr="00FD7A3F" w:rsidRDefault="00F452DD" w:rsidP="00FD7A3F">
            <w:pPr>
              <w:spacing w:line="20" w:lineRule="atLeast"/>
              <w:contextualSpacing/>
            </w:pPr>
            <w:r w:rsidRPr="00FD7A3F">
              <w:t>628405, ХМАО-Югра,  ул. Югорская, д. 5, кв..135</w:t>
            </w:r>
          </w:p>
        </w:tc>
        <w:tc>
          <w:tcPr>
            <w:tcW w:w="554" w:type="pct"/>
            <w:tcBorders>
              <w:top w:val="single" w:sz="4" w:space="0" w:color="auto"/>
              <w:left w:val="single" w:sz="4" w:space="0" w:color="auto"/>
              <w:bottom w:val="single" w:sz="4" w:space="0" w:color="auto"/>
              <w:right w:val="single" w:sz="4" w:space="0" w:color="auto"/>
            </w:tcBorders>
            <w:hideMark/>
          </w:tcPr>
          <w:p w14:paraId="77BCE5D8" w14:textId="77777777" w:rsidR="00F452DD" w:rsidRPr="00FD7A3F" w:rsidRDefault="00F452DD" w:rsidP="00FD7A3F">
            <w:pPr>
              <w:spacing w:line="20" w:lineRule="atLeast"/>
              <w:contextualSpacing/>
            </w:pPr>
            <w:r w:rsidRPr="00FD7A3F">
              <w:t>г. Сургут, ул. Югорская, д. 15</w:t>
            </w:r>
          </w:p>
        </w:tc>
        <w:tc>
          <w:tcPr>
            <w:tcW w:w="607" w:type="pct"/>
            <w:tcBorders>
              <w:top w:val="single" w:sz="4" w:space="0" w:color="auto"/>
              <w:left w:val="single" w:sz="4" w:space="0" w:color="auto"/>
              <w:bottom w:val="single" w:sz="4" w:space="0" w:color="auto"/>
              <w:right w:val="single" w:sz="4" w:space="0" w:color="auto"/>
            </w:tcBorders>
            <w:hideMark/>
          </w:tcPr>
          <w:p w14:paraId="24CA7E5D" w14:textId="77777777" w:rsidR="00F452DD" w:rsidRPr="00FD7A3F" w:rsidRDefault="00F452DD" w:rsidP="00FD7A3F">
            <w:pPr>
              <w:spacing w:line="20" w:lineRule="atLeast"/>
              <w:contextualSpacing/>
            </w:pPr>
            <w:r w:rsidRPr="00FD7A3F">
              <w:t>Полустационарное обслуживание</w:t>
            </w:r>
          </w:p>
        </w:tc>
      </w:tr>
      <w:tr w:rsidR="00F452DD" w:rsidRPr="00FD7A3F" w14:paraId="4865F9B6"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50BBCA2D"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4F480B1F" w14:textId="77777777" w:rsidR="00F452DD" w:rsidRPr="00FD7A3F" w:rsidRDefault="00F452DD" w:rsidP="00FD7A3F">
            <w:pPr>
              <w:spacing w:line="20" w:lineRule="atLeast"/>
              <w:contextualSpacing/>
            </w:pPr>
            <w:r w:rsidRPr="00FD7A3F">
              <w:t>Индивидуальный предприниматель Пасункина Татьяна Юрьевна</w:t>
            </w:r>
          </w:p>
        </w:tc>
        <w:tc>
          <w:tcPr>
            <w:tcW w:w="941" w:type="pct"/>
            <w:tcBorders>
              <w:top w:val="single" w:sz="4" w:space="0" w:color="auto"/>
              <w:left w:val="single" w:sz="4" w:space="0" w:color="auto"/>
              <w:bottom w:val="single" w:sz="4" w:space="0" w:color="auto"/>
              <w:right w:val="single" w:sz="4" w:space="0" w:color="auto"/>
            </w:tcBorders>
            <w:hideMark/>
          </w:tcPr>
          <w:p w14:paraId="19DF77E2" w14:textId="77777777" w:rsidR="00F452DD" w:rsidRPr="00FD7A3F" w:rsidRDefault="00F452DD" w:rsidP="00FD7A3F">
            <w:pPr>
              <w:spacing w:line="20" w:lineRule="atLeast"/>
              <w:contextualSpacing/>
            </w:pPr>
            <w:r w:rsidRPr="00FD7A3F">
              <w:t>Пасункина Татьяна Юрьевна тел: 89129002233</w:t>
            </w:r>
          </w:p>
        </w:tc>
        <w:tc>
          <w:tcPr>
            <w:tcW w:w="1137" w:type="pct"/>
            <w:tcBorders>
              <w:top w:val="single" w:sz="4" w:space="0" w:color="auto"/>
              <w:left w:val="single" w:sz="4" w:space="0" w:color="auto"/>
              <w:bottom w:val="single" w:sz="4" w:space="0" w:color="auto"/>
              <w:right w:val="single" w:sz="4" w:space="0" w:color="auto"/>
            </w:tcBorders>
            <w:hideMark/>
          </w:tcPr>
          <w:p w14:paraId="2D06E7DA" w14:textId="77777777" w:rsidR="00F452DD" w:rsidRPr="00FD7A3F" w:rsidRDefault="00F452DD" w:rsidP="00FD7A3F">
            <w:pPr>
              <w:spacing w:line="20" w:lineRule="atLeast"/>
              <w:contextualSpacing/>
            </w:pPr>
            <w:r w:rsidRPr="00FD7A3F">
              <w:t xml:space="preserve">e-mail: </w:t>
            </w:r>
            <w:r w:rsidRPr="00FD7A3F">
              <w:rPr>
                <w:rStyle w:val="a5"/>
                <w:color w:val="auto"/>
              </w:rPr>
              <w:t>tanpas@mail.ru</w:t>
            </w:r>
            <w:r w:rsidRPr="00FD7A3F">
              <w:t xml:space="preserve"> сайт: информация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7CF96C5C" w14:textId="77777777" w:rsidR="00F452DD" w:rsidRPr="00FD7A3F" w:rsidRDefault="00F452DD" w:rsidP="00FD7A3F">
            <w:pPr>
              <w:spacing w:line="20" w:lineRule="atLeast"/>
              <w:contextualSpacing/>
            </w:pPr>
            <w:r w:rsidRPr="00FD7A3F">
              <w:t>628331, Нефтеюганский район,  пгт. Пойковский, мкр.. 3-й, д 46, кв.14</w:t>
            </w:r>
          </w:p>
        </w:tc>
        <w:tc>
          <w:tcPr>
            <w:tcW w:w="554" w:type="pct"/>
            <w:tcBorders>
              <w:top w:val="single" w:sz="4" w:space="0" w:color="auto"/>
              <w:left w:val="single" w:sz="4" w:space="0" w:color="auto"/>
              <w:bottom w:val="single" w:sz="4" w:space="0" w:color="auto"/>
              <w:right w:val="single" w:sz="4" w:space="0" w:color="auto"/>
            </w:tcBorders>
            <w:hideMark/>
          </w:tcPr>
          <w:p w14:paraId="07BF0148" w14:textId="77777777" w:rsidR="00F452DD" w:rsidRPr="00FD7A3F" w:rsidRDefault="00F452DD" w:rsidP="00FD7A3F">
            <w:pPr>
              <w:spacing w:line="20" w:lineRule="atLeast"/>
              <w:contextualSpacing/>
            </w:pPr>
            <w:r w:rsidRPr="00FD7A3F">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45A0E45F" w14:textId="77777777" w:rsidR="00F452DD" w:rsidRPr="00FD7A3F" w:rsidRDefault="00F452DD" w:rsidP="00FD7A3F">
            <w:pPr>
              <w:spacing w:line="20" w:lineRule="atLeast"/>
              <w:contextualSpacing/>
            </w:pPr>
            <w:r w:rsidRPr="00FD7A3F">
              <w:t>Обслуживание на дому</w:t>
            </w:r>
          </w:p>
        </w:tc>
      </w:tr>
      <w:tr w:rsidR="00F452DD" w:rsidRPr="00FD7A3F" w14:paraId="43D38579"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B2995DC"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5566CB1F" w14:textId="77777777" w:rsidR="00F452DD" w:rsidRPr="00FD7A3F" w:rsidRDefault="00F452DD" w:rsidP="00FD7A3F">
            <w:pPr>
              <w:spacing w:line="20" w:lineRule="atLeast"/>
              <w:contextualSpacing/>
            </w:pPr>
            <w:r w:rsidRPr="00FD7A3F">
              <w:t>Индивидуальный предприниматель Голикова Анна Олеговна</w:t>
            </w:r>
          </w:p>
        </w:tc>
        <w:tc>
          <w:tcPr>
            <w:tcW w:w="941" w:type="pct"/>
            <w:tcBorders>
              <w:top w:val="single" w:sz="4" w:space="0" w:color="auto"/>
              <w:left w:val="single" w:sz="4" w:space="0" w:color="auto"/>
              <w:bottom w:val="single" w:sz="4" w:space="0" w:color="auto"/>
              <w:right w:val="single" w:sz="4" w:space="0" w:color="auto"/>
            </w:tcBorders>
            <w:hideMark/>
          </w:tcPr>
          <w:p w14:paraId="638B58EC" w14:textId="77777777" w:rsidR="00F452DD" w:rsidRPr="00FD7A3F" w:rsidRDefault="00F452DD" w:rsidP="00FD7A3F">
            <w:pPr>
              <w:spacing w:line="20" w:lineRule="atLeast"/>
              <w:contextualSpacing/>
            </w:pPr>
            <w:r w:rsidRPr="00FD7A3F">
              <w:t>Голикова Анна Олеговна тел: 8-922-784-90-79</w:t>
            </w:r>
          </w:p>
        </w:tc>
        <w:tc>
          <w:tcPr>
            <w:tcW w:w="1137" w:type="pct"/>
            <w:tcBorders>
              <w:top w:val="single" w:sz="4" w:space="0" w:color="auto"/>
              <w:left w:val="single" w:sz="4" w:space="0" w:color="auto"/>
              <w:bottom w:val="single" w:sz="4" w:space="0" w:color="auto"/>
              <w:right w:val="single" w:sz="4" w:space="0" w:color="auto"/>
            </w:tcBorders>
            <w:hideMark/>
          </w:tcPr>
          <w:p w14:paraId="73DF4ED1" w14:textId="0481F487" w:rsidR="00F452DD" w:rsidRPr="00FD7A3F" w:rsidRDefault="00F452DD" w:rsidP="00FD7A3F">
            <w:pPr>
              <w:spacing w:line="20" w:lineRule="atLeast"/>
              <w:contextualSpacing/>
            </w:pPr>
            <w:r w:rsidRPr="00FD7A3F">
              <w:rPr>
                <w:lang w:val="fr-FR"/>
              </w:rPr>
              <w:t>e</w:t>
            </w:r>
            <w:r w:rsidRPr="00FD7A3F">
              <w:t>-</w:t>
            </w:r>
            <w:r w:rsidRPr="00FD7A3F">
              <w:rPr>
                <w:lang w:val="fr-FR"/>
              </w:rPr>
              <w:t>mail</w:t>
            </w:r>
            <w:r w:rsidRPr="00FD7A3F">
              <w:t xml:space="preserve">: </w:t>
            </w:r>
            <w:hyperlink r:id="rId44" w:history="1">
              <w:r w:rsidRPr="00FD7A3F">
                <w:rPr>
                  <w:rStyle w:val="a5"/>
                  <w:color w:val="auto"/>
                  <w:lang w:val="fr-FR"/>
                </w:rPr>
                <w:t>natalya</w:t>
              </w:r>
              <w:r w:rsidRPr="00FD7A3F">
                <w:rPr>
                  <w:rStyle w:val="a5"/>
                  <w:color w:val="auto"/>
                </w:rPr>
                <w:t>.</w:t>
              </w:r>
              <w:r w:rsidRPr="00FD7A3F">
                <w:rPr>
                  <w:rStyle w:val="a5"/>
                  <w:color w:val="auto"/>
                  <w:lang w:val="fr-FR"/>
                </w:rPr>
                <w:t>artichok</w:t>
              </w:r>
              <w:r w:rsidRPr="00FD7A3F">
                <w:rPr>
                  <w:rStyle w:val="a5"/>
                  <w:color w:val="auto"/>
                </w:rPr>
                <w:t>@</w:t>
              </w:r>
              <w:r w:rsidRPr="00FD7A3F">
                <w:rPr>
                  <w:rStyle w:val="a5"/>
                  <w:color w:val="auto"/>
                  <w:lang w:val="fr-FR"/>
                </w:rPr>
                <w:t>yandex</w:t>
              </w:r>
              <w:r w:rsidRPr="00FD7A3F">
                <w:rPr>
                  <w:rStyle w:val="a5"/>
                  <w:color w:val="auto"/>
                </w:rPr>
                <w:t>.</w:t>
              </w:r>
              <w:r w:rsidRPr="00FD7A3F">
                <w:rPr>
                  <w:rStyle w:val="a5"/>
                  <w:color w:val="auto"/>
                  <w:lang w:val="fr-FR"/>
                </w:rPr>
                <w:t>ru</w:t>
              </w:r>
            </w:hyperlink>
            <w:r w:rsidRPr="00FD7A3F">
              <w:t xml:space="preserve">  сайт: информация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58DF9625" w14:textId="77777777" w:rsidR="00F452DD" w:rsidRPr="00FD7A3F" w:rsidRDefault="00F452DD" w:rsidP="00FD7A3F">
            <w:pPr>
              <w:spacing w:line="20" w:lineRule="atLeast"/>
              <w:contextualSpacing/>
            </w:pPr>
            <w:r w:rsidRPr="00FD7A3F">
              <w:t>628416, ХМАО-Югра, г. Сургут, ул. Ленина, 35/1 кв. 47</w:t>
            </w:r>
          </w:p>
        </w:tc>
        <w:tc>
          <w:tcPr>
            <w:tcW w:w="554" w:type="pct"/>
            <w:tcBorders>
              <w:top w:val="single" w:sz="4" w:space="0" w:color="auto"/>
              <w:left w:val="single" w:sz="4" w:space="0" w:color="auto"/>
              <w:bottom w:val="single" w:sz="4" w:space="0" w:color="auto"/>
              <w:right w:val="single" w:sz="4" w:space="0" w:color="auto"/>
            </w:tcBorders>
            <w:hideMark/>
          </w:tcPr>
          <w:p w14:paraId="148FEAC7" w14:textId="77777777" w:rsidR="00F452DD" w:rsidRPr="00FD7A3F" w:rsidRDefault="00F452DD" w:rsidP="00FD7A3F">
            <w:pPr>
              <w:spacing w:line="20" w:lineRule="atLeast"/>
              <w:contextualSpacing/>
            </w:pPr>
            <w:r w:rsidRPr="00FD7A3F">
              <w:t>г. Сургут,  ул. Ленина, д. 21, оф. 407</w:t>
            </w:r>
          </w:p>
        </w:tc>
        <w:tc>
          <w:tcPr>
            <w:tcW w:w="607" w:type="pct"/>
            <w:tcBorders>
              <w:top w:val="single" w:sz="4" w:space="0" w:color="auto"/>
              <w:left w:val="single" w:sz="4" w:space="0" w:color="auto"/>
              <w:bottom w:val="single" w:sz="4" w:space="0" w:color="auto"/>
              <w:right w:val="single" w:sz="4" w:space="0" w:color="auto"/>
            </w:tcBorders>
            <w:hideMark/>
          </w:tcPr>
          <w:p w14:paraId="702E85E5" w14:textId="77777777" w:rsidR="00F452DD" w:rsidRPr="00FD7A3F" w:rsidRDefault="00F452DD" w:rsidP="00FD7A3F">
            <w:pPr>
              <w:spacing w:line="20" w:lineRule="atLeast"/>
              <w:contextualSpacing/>
            </w:pPr>
            <w:r w:rsidRPr="00FD7A3F">
              <w:t>Полустационарное обслуживание</w:t>
            </w:r>
          </w:p>
        </w:tc>
      </w:tr>
      <w:tr w:rsidR="00F452DD" w:rsidRPr="00FD7A3F" w14:paraId="66434CE7"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24B4405C"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3215D540" w14:textId="77777777" w:rsidR="00F452DD" w:rsidRPr="00FD7A3F" w:rsidRDefault="00F452DD" w:rsidP="00FD7A3F">
            <w:pPr>
              <w:spacing w:line="20" w:lineRule="atLeast"/>
              <w:contextualSpacing/>
            </w:pPr>
            <w:r w:rsidRPr="00FD7A3F">
              <w:t xml:space="preserve">Индивидуальный предприниматель Ерёмина </w:t>
            </w:r>
            <w:r w:rsidRPr="00FD7A3F">
              <w:lastRenderedPageBreak/>
              <w:t>Анастасия Витальевна</w:t>
            </w:r>
          </w:p>
        </w:tc>
        <w:tc>
          <w:tcPr>
            <w:tcW w:w="941" w:type="pct"/>
            <w:tcBorders>
              <w:top w:val="single" w:sz="4" w:space="0" w:color="auto"/>
              <w:left w:val="single" w:sz="4" w:space="0" w:color="auto"/>
              <w:bottom w:val="single" w:sz="4" w:space="0" w:color="auto"/>
              <w:right w:val="single" w:sz="4" w:space="0" w:color="auto"/>
            </w:tcBorders>
            <w:hideMark/>
          </w:tcPr>
          <w:p w14:paraId="0AA2CB33" w14:textId="77777777" w:rsidR="00F452DD" w:rsidRPr="00FD7A3F" w:rsidRDefault="00F452DD" w:rsidP="00FD7A3F">
            <w:pPr>
              <w:spacing w:line="20" w:lineRule="atLeast"/>
              <w:contextualSpacing/>
            </w:pPr>
            <w:r w:rsidRPr="00FD7A3F">
              <w:lastRenderedPageBreak/>
              <w:t>Ерёмина Анастасия Витальевна тел: 89324163515</w:t>
            </w:r>
          </w:p>
        </w:tc>
        <w:tc>
          <w:tcPr>
            <w:tcW w:w="1137" w:type="pct"/>
            <w:tcBorders>
              <w:top w:val="single" w:sz="4" w:space="0" w:color="auto"/>
              <w:left w:val="single" w:sz="4" w:space="0" w:color="auto"/>
              <w:bottom w:val="single" w:sz="4" w:space="0" w:color="auto"/>
              <w:right w:val="single" w:sz="4" w:space="0" w:color="auto"/>
            </w:tcBorders>
            <w:hideMark/>
          </w:tcPr>
          <w:p w14:paraId="225A19ED" w14:textId="5EFF9C5A" w:rsidR="00F452DD" w:rsidRPr="00FD7A3F" w:rsidRDefault="00454A86" w:rsidP="00FD7A3F">
            <w:pPr>
              <w:spacing w:line="20" w:lineRule="atLeast"/>
              <w:contextualSpacing/>
              <w:rPr>
                <w:lang w:val="fr-FR"/>
              </w:rPr>
            </w:pPr>
            <w:hyperlink r:id="rId45" w:history="1">
              <w:r w:rsidR="00F452DD" w:rsidRPr="00FD7A3F">
                <w:rPr>
                  <w:rStyle w:val="a5"/>
                  <w:color w:val="auto"/>
                  <w:lang w:val="fr-FR"/>
                </w:rPr>
                <w:t xml:space="preserve">e-mail: info7gnomov@mail.ru </w:t>
              </w:r>
            </w:hyperlink>
            <w:r w:rsidR="00F452DD" w:rsidRPr="00FD7A3F">
              <w:rPr>
                <w:rStyle w:val="a5"/>
                <w:color w:val="auto"/>
                <w:u w:val="none"/>
                <w:lang w:val="fr-FR"/>
              </w:rPr>
              <w:t xml:space="preserve"> </w:t>
            </w:r>
            <w:hyperlink r:id="rId46" w:history="1">
              <w:r w:rsidR="00F452DD" w:rsidRPr="00FD7A3F">
                <w:rPr>
                  <w:rStyle w:val="a5"/>
                  <w:color w:val="auto"/>
                </w:rPr>
                <w:t>сайт</w:t>
              </w:r>
              <w:r w:rsidR="00F452DD" w:rsidRPr="00FD7A3F">
                <w:rPr>
                  <w:rStyle w:val="a5"/>
                  <w:color w:val="auto"/>
                  <w:lang w:val="fr-FR"/>
                </w:rPr>
                <w:t>: https://7gnomov.pro/</w:t>
              </w:r>
            </w:hyperlink>
          </w:p>
        </w:tc>
        <w:tc>
          <w:tcPr>
            <w:tcW w:w="583" w:type="pct"/>
            <w:tcBorders>
              <w:top w:val="single" w:sz="4" w:space="0" w:color="auto"/>
              <w:left w:val="single" w:sz="4" w:space="0" w:color="auto"/>
              <w:bottom w:val="single" w:sz="4" w:space="0" w:color="auto"/>
              <w:right w:val="single" w:sz="4" w:space="0" w:color="auto"/>
            </w:tcBorders>
            <w:hideMark/>
          </w:tcPr>
          <w:p w14:paraId="75A16DFD" w14:textId="77777777" w:rsidR="00F452DD" w:rsidRPr="00FD7A3F" w:rsidRDefault="00F452DD" w:rsidP="00FD7A3F">
            <w:pPr>
              <w:spacing w:line="20" w:lineRule="atLeast"/>
              <w:contextualSpacing/>
            </w:pPr>
            <w:r w:rsidRPr="00FD7A3F">
              <w:t xml:space="preserve">628408, ХМАО-Югра, г. Сургут, </w:t>
            </w:r>
            <w:r w:rsidRPr="00FD7A3F">
              <w:lastRenderedPageBreak/>
              <w:t>ул. Республики, д.85</w:t>
            </w:r>
          </w:p>
        </w:tc>
        <w:tc>
          <w:tcPr>
            <w:tcW w:w="554" w:type="pct"/>
            <w:tcBorders>
              <w:top w:val="single" w:sz="4" w:space="0" w:color="auto"/>
              <w:left w:val="single" w:sz="4" w:space="0" w:color="auto"/>
              <w:bottom w:val="single" w:sz="4" w:space="0" w:color="auto"/>
              <w:right w:val="single" w:sz="4" w:space="0" w:color="auto"/>
            </w:tcBorders>
            <w:hideMark/>
          </w:tcPr>
          <w:p w14:paraId="4D057B65" w14:textId="77777777" w:rsidR="00F452DD" w:rsidRPr="00FD7A3F" w:rsidRDefault="00F452DD" w:rsidP="00FD7A3F">
            <w:pPr>
              <w:spacing w:line="20" w:lineRule="atLeast"/>
              <w:contextualSpacing/>
            </w:pPr>
            <w:r w:rsidRPr="00FD7A3F">
              <w:lastRenderedPageBreak/>
              <w:t xml:space="preserve">Помещения отсутствуют, </w:t>
            </w:r>
            <w:r w:rsidRPr="00FD7A3F">
              <w:lastRenderedPageBreak/>
              <w:t>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665BAE87" w14:textId="77777777" w:rsidR="00F452DD" w:rsidRPr="00FD7A3F" w:rsidRDefault="00F452DD" w:rsidP="00FD7A3F">
            <w:pPr>
              <w:spacing w:line="20" w:lineRule="atLeast"/>
              <w:contextualSpacing/>
            </w:pPr>
            <w:r w:rsidRPr="00FD7A3F">
              <w:lastRenderedPageBreak/>
              <w:t>Обслуживание на дому</w:t>
            </w:r>
          </w:p>
        </w:tc>
      </w:tr>
      <w:tr w:rsidR="00F452DD" w:rsidRPr="00FD7A3F" w14:paraId="7DE9C918"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3EEA2E48"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38FE5D5E" w14:textId="77777777" w:rsidR="00F452DD" w:rsidRPr="00FD7A3F" w:rsidRDefault="00F452DD" w:rsidP="00FD7A3F">
            <w:pPr>
              <w:spacing w:line="20" w:lineRule="atLeast"/>
              <w:contextualSpacing/>
            </w:pPr>
            <w:r w:rsidRPr="00FD7A3F">
              <w:t>Ассоциация Медико-социальной помощи «Наджа Альянс»</w:t>
            </w:r>
          </w:p>
        </w:tc>
        <w:tc>
          <w:tcPr>
            <w:tcW w:w="941" w:type="pct"/>
            <w:tcBorders>
              <w:top w:val="single" w:sz="4" w:space="0" w:color="auto"/>
              <w:left w:val="single" w:sz="4" w:space="0" w:color="auto"/>
              <w:bottom w:val="single" w:sz="4" w:space="0" w:color="auto"/>
              <w:right w:val="single" w:sz="4" w:space="0" w:color="auto"/>
            </w:tcBorders>
            <w:hideMark/>
          </w:tcPr>
          <w:p w14:paraId="1150B77E" w14:textId="77777777" w:rsidR="00F452DD" w:rsidRPr="00FD7A3F" w:rsidRDefault="00F452DD" w:rsidP="00FD7A3F">
            <w:pPr>
              <w:spacing w:line="20" w:lineRule="atLeast"/>
              <w:contextualSpacing/>
            </w:pPr>
            <w:r w:rsidRPr="00FD7A3F">
              <w:t>Заложнева Гузель Рафисовна,  тел: 8(922) 2546760</w:t>
            </w:r>
          </w:p>
        </w:tc>
        <w:tc>
          <w:tcPr>
            <w:tcW w:w="1137" w:type="pct"/>
            <w:tcBorders>
              <w:top w:val="single" w:sz="4" w:space="0" w:color="auto"/>
              <w:left w:val="single" w:sz="4" w:space="0" w:color="auto"/>
              <w:bottom w:val="single" w:sz="4" w:space="0" w:color="auto"/>
              <w:right w:val="single" w:sz="4" w:space="0" w:color="auto"/>
            </w:tcBorders>
            <w:hideMark/>
          </w:tcPr>
          <w:p w14:paraId="609C162B" w14:textId="0F1E0BD4" w:rsidR="00F452DD" w:rsidRPr="00FD7A3F" w:rsidRDefault="00F452DD" w:rsidP="00FD7A3F">
            <w:pPr>
              <w:spacing w:line="20" w:lineRule="atLeast"/>
              <w:contextualSpacing/>
            </w:pPr>
            <w:r w:rsidRPr="00FD7A3F">
              <w:rPr>
                <w:lang w:val="fr-FR"/>
              </w:rPr>
              <w:t>e</w:t>
            </w:r>
            <w:r w:rsidRPr="00FD7A3F">
              <w:t>-</w:t>
            </w:r>
            <w:r w:rsidRPr="00FD7A3F">
              <w:rPr>
                <w:lang w:val="fr-FR"/>
              </w:rPr>
              <w:t>mail</w:t>
            </w:r>
            <w:r w:rsidRPr="00FD7A3F">
              <w:t xml:space="preserve">: </w:t>
            </w:r>
            <w:hyperlink r:id="rId47" w:history="1">
              <w:r w:rsidRPr="00FD7A3F">
                <w:rPr>
                  <w:rStyle w:val="a5"/>
                  <w:color w:val="auto"/>
                  <w:lang w:val="fr-FR"/>
                </w:rPr>
                <w:t>zalozhneva</w:t>
              </w:r>
              <w:r w:rsidRPr="00FD7A3F">
                <w:rPr>
                  <w:rStyle w:val="a5"/>
                  <w:color w:val="auto"/>
                </w:rPr>
                <w:t>_</w:t>
              </w:r>
              <w:r w:rsidRPr="00FD7A3F">
                <w:rPr>
                  <w:rStyle w:val="a5"/>
                  <w:color w:val="auto"/>
                  <w:lang w:val="fr-FR"/>
                </w:rPr>
                <w:t>gr</w:t>
              </w:r>
              <w:r w:rsidRPr="00FD7A3F">
                <w:rPr>
                  <w:rStyle w:val="a5"/>
                  <w:color w:val="auto"/>
                </w:rPr>
                <w:t>@</w:t>
              </w:r>
              <w:r w:rsidRPr="00FD7A3F">
                <w:rPr>
                  <w:rStyle w:val="a5"/>
                  <w:color w:val="auto"/>
                  <w:lang w:val="fr-FR"/>
                </w:rPr>
                <w:t>nadja</w:t>
              </w:r>
              <w:r w:rsidRPr="00FD7A3F">
                <w:rPr>
                  <w:rStyle w:val="a5"/>
                  <w:color w:val="auto"/>
                </w:rPr>
                <w:t>-</w:t>
              </w:r>
              <w:r w:rsidRPr="00FD7A3F">
                <w:rPr>
                  <w:rStyle w:val="a5"/>
                  <w:color w:val="auto"/>
                  <w:lang w:val="fr-FR"/>
                </w:rPr>
                <w:t>surgut</w:t>
              </w:r>
              <w:r w:rsidRPr="00FD7A3F">
                <w:rPr>
                  <w:rStyle w:val="a5"/>
                  <w:color w:val="auto"/>
                </w:rPr>
                <w:t>.</w:t>
              </w:r>
              <w:r w:rsidRPr="00FD7A3F">
                <w:rPr>
                  <w:rStyle w:val="a5"/>
                  <w:color w:val="auto"/>
                  <w:lang w:val="fr-FR"/>
                </w:rPr>
                <w:t>ru</w:t>
              </w:r>
            </w:hyperlink>
            <w:r w:rsidRPr="00FD7A3F">
              <w:t xml:space="preserve"> сайт: уточнить у поставщика</w:t>
            </w:r>
          </w:p>
        </w:tc>
        <w:tc>
          <w:tcPr>
            <w:tcW w:w="583" w:type="pct"/>
            <w:tcBorders>
              <w:top w:val="single" w:sz="4" w:space="0" w:color="auto"/>
              <w:left w:val="single" w:sz="4" w:space="0" w:color="auto"/>
              <w:bottom w:val="single" w:sz="4" w:space="0" w:color="auto"/>
              <w:right w:val="single" w:sz="4" w:space="0" w:color="auto"/>
            </w:tcBorders>
            <w:hideMark/>
          </w:tcPr>
          <w:p w14:paraId="5F0B4EB4" w14:textId="77777777" w:rsidR="00F452DD" w:rsidRPr="00FD7A3F" w:rsidRDefault="00F452DD" w:rsidP="00FD7A3F">
            <w:pPr>
              <w:spacing w:line="20" w:lineRule="atLeast"/>
              <w:contextualSpacing/>
            </w:pPr>
            <w:r w:rsidRPr="00FD7A3F">
              <w:t>628401, ХМАО-Югра, г. Сургут, ул. Мелик-Карамова,  д. 92, офис 5</w:t>
            </w:r>
          </w:p>
        </w:tc>
        <w:tc>
          <w:tcPr>
            <w:tcW w:w="554" w:type="pct"/>
            <w:tcBorders>
              <w:top w:val="single" w:sz="4" w:space="0" w:color="auto"/>
              <w:left w:val="single" w:sz="4" w:space="0" w:color="auto"/>
              <w:bottom w:val="single" w:sz="4" w:space="0" w:color="auto"/>
              <w:right w:val="single" w:sz="4" w:space="0" w:color="auto"/>
            </w:tcBorders>
            <w:hideMark/>
          </w:tcPr>
          <w:p w14:paraId="4FD73C7C" w14:textId="77777777" w:rsidR="00F452DD" w:rsidRPr="00FD7A3F" w:rsidRDefault="00F452DD" w:rsidP="00FD7A3F">
            <w:pPr>
              <w:spacing w:line="20" w:lineRule="atLeast"/>
              <w:contextualSpacing/>
            </w:pPr>
            <w:r w:rsidRPr="00FD7A3F">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0F384CDF" w14:textId="77777777" w:rsidR="00F452DD" w:rsidRPr="00FD7A3F" w:rsidRDefault="00F452DD" w:rsidP="00FD7A3F">
            <w:pPr>
              <w:spacing w:line="20" w:lineRule="atLeast"/>
              <w:contextualSpacing/>
            </w:pPr>
            <w:r w:rsidRPr="00FD7A3F">
              <w:t>Обслуживание на дому</w:t>
            </w:r>
          </w:p>
        </w:tc>
      </w:tr>
      <w:tr w:rsidR="00F452DD" w:rsidRPr="00FD7A3F" w14:paraId="58FB9FF8"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CD4A5DE"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54EBEAC6" w14:textId="77777777" w:rsidR="00F452DD" w:rsidRPr="00FD7A3F" w:rsidRDefault="00F452DD" w:rsidP="00FD7A3F">
            <w:pPr>
              <w:spacing w:line="20" w:lineRule="atLeast"/>
              <w:contextualSpacing/>
            </w:pPr>
            <w:r w:rsidRPr="00FD7A3F">
              <w:t>Индивидуальный предприниматель Кулебякина Алла Николаевна</w:t>
            </w:r>
          </w:p>
        </w:tc>
        <w:tc>
          <w:tcPr>
            <w:tcW w:w="941" w:type="pct"/>
            <w:tcBorders>
              <w:top w:val="single" w:sz="4" w:space="0" w:color="auto"/>
              <w:left w:val="single" w:sz="4" w:space="0" w:color="auto"/>
              <w:bottom w:val="single" w:sz="4" w:space="0" w:color="auto"/>
              <w:right w:val="single" w:sz="4" w:space="0" w:color="auto"/>
            </w:tcBorders>
            <w:hideMark/>
          </w:tcPr>
          <w:p w14:paraId="799A7F73" w14:textId="77777777" w:rsidR="00F452DD" w:rsidRPr="00FD7A3F" w:rsidRDefault="00F452DD" w:rsidP="00FD7A3F">
            <w:pPr>
              <w:spacing w:line="20" w:lineRule="atLeast"/>
              <w:contextualSpacing/>
            </w:pPr>
            <w:r w:rsidRPr="00FD7A3F">
              <w:t>Кулебякина Алла Николаевна тел: 89088967350</w:t>
            </w:r>
          </w:p>
        </w:tc>
        <w:tc>
          <w:tcPr>
            <w:tcW w:w="1137" w:type="pct"/>
            <w:tcBorders>
              <w:top w:val="single" w:sz="4" w:space="0" w:color="auto"/>
              <w:left w:val="single" w:sz="4" w:space="0" w:color="auto"/>
              <w:bottom w:val="single" w:sz="4" w:space="0" w:color="auto"/>
              <w:right w:val="single" w:sz="4" w:space="0" w:color="auto"/>
            </w:tcBorders>
            <w:hideMark/>
          </w:tcPr>
          <w:p w14:paraId="37185098" w14:textId="5795F9E2" w:rsidR="00F452DD" w:rsidRPr="00FD7A3F" w:rsidRDefault="00454A86" w:rsidP="00FD7A3F">
            <w:pPr>
              <w:spacing w:line="20" w:lineRule="atLeast"/>
              <w:contextualSpacing/>
            </w:pPr>
            <w:hyperlink r:id="rId48" w:history="1">
              <w:r w:rsidR="00F452DD" w:rsidRPr="00FD7A3F">
                <w:rPr>
                  <w:rStyle w:val="a5"/>
                  <w:color w:val="auto"/>
                </w:rPr>
                <w:t xml:space="preserve">e-mail: allacul@mail.ru </w:t>
              </w:r>
            </w:hyperlink>
            <w:r w:rsidR="00F452DD" w:rsidRPr="00FD7A3F">
              <w:rPr>
                <w:rStyle w:val="a5"/>
                <w:color w:val="auto"/>
                <w:u w:val="none"/>
              </w:rPr>
              <w:t xml:space="preserve"> </w:t>
            </w:r>
            <w:hyperlink r:id="rId49" w:history="1">
              <w:r w:rsidR="00F452DD" w:rsidRPr="00FD7A3F">
                <w:rPr>
                  <w:rStyle w:val="a5"/>
                  <w:color w:val="auto"/>
                </w:rPr>
                <w:t>сайт: информация отсутствует</w:t>
              </w:r>
            </w:hyperlink>
          </w:p>
        </w:tc>
        <w:tc>
          <w:tcPr>
            <w:tcW w:w="583" w:type="pct"/>
            <w:tcBorders>
              <w:top w:val="single" w:sz="4" w:space="0" w:color="auto"/>
              <w:left w:val="single" w:sz="4" w:space="0" w:color="auto"/>
              <w:bottom w:val="single" w:sz="4" w:space="0" w:color="auto"/>
              <w:right w:val="single" w:sz="4" w:space="0" w:color="auto"/>
            </w:tcBorders>
            <w:hideMark/>
          </w:tcPr>
          <w:p w14:paraId="3AD8ADC3" w14:textId="77777777" w:rsidR="00F452DD" w:rsidRPr="00FD7A3F" w:rsidRDefault="00F452DD" w:rsidP="00FD7A3F">
            <w:pPr>
              <w:spacing w:line="20" w:lineRule="atLeast"/>
              <w:contextualSpacing/>
            </w:pPr>
            <w:r w:rsidRPr="00FD7A3F">
              <w:t>628285, ХМАО-Югра, г.Урай, мкр. 2, д.83, кв. 16</w:t>
            </w:r>
          </w:p>
        </w:tc>
        <w:tc>
          <w:tcPr>
            <w:tcW w:w="554" w:type="pct"/>
            <w:tcBorders>
              <w:top w:val="single" w:sz="4" w:space="0" w:color="auto"/>
              <w:left w:val="single" w:sz="4" w:space="0" w:color="auto"/>
              <w:bottom w:val="single" w:sz="4" w:space="0" w:color="auto"/>
              <w:right w:val="single" w:sz="4" w:space="0" w:color="auto"/>
            </w:tcBorders>
            <w:hideMark/>
          </w:tcPr>
          <w:p w14:paraId="258EE3D0" w14:textId="77777777" w:rsidR="00F452DD" w:rsidRPr="00FD7A3F" w:rsidRDefault="00F452DD" w:rsidP="00FD7A3F">
            <w:pPr>
              <w:spacing w:line="20" w:lineRule="atLeast"/>
              <w:contextualSpacing/>
            </w:pPr>
            <w:r w:rsidRPr="00FD7A3F">
              <w:t>г.Урай,  мкр. Западный, д.16</w:t>
            </w:r>
          </w:p>
        </w:tc>
        <w:tc>
          <w:tcPr>
            <w:tcW w:w="607" w:type="pct"/>
            <w:tcBorders>
              <w:top w:val="single" w:sz="4" w:space="0" w:color="auto"/>
              <w:left w:val="single" w:sz="4" w:space="0" w:color="auto"/>
              <w:bottom w:val="single" w:sz="4" w:space="0" w:color="auto"/>
              <w:right w:val="single" w:sz="4" w:space="0" w:color="auto"/>
            </w:tcBorders>
            <w:hideMark/>
          </w:tcPr>
          <w:p w14:paraId="75C67176" w14:textId="77777777" w:rsidR="00F452DD" w:rsidRPr="00FD7A3F" w:rsidRDefault="00F452DD" w:rsidP="00FD7A3F">
            <w:pPr>
              <w:spacing w:line="20" w:lineRule="atLeast"/>
              <w:contextualSpacing/>
            </w:pPr>
            <w:r w:rsidRPr="00FD7A3F">
              <w:t>Полустационарное обслуживание, обслуживание на дому</w:t>
            </w:r>
          </w:p>
        </w:tc>
      </w:tr>
      <w:tr w:rsidR="00F452DD" w:rsidRPr="00FD7A3F" w14:paraId="2B3E5D4D"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4834E0B5"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2F9D6402" w14:textId="77777777" w:rsidR="00F452DD" w:rsidRPr="00FD7A3F" w:rsidRDefault="00F452DD" w:rsidP="00FD7A3F">
            <w:pPr>
              <w:spacing w:line="20" w:lineRule="atLeast"/>
              <w:contextualSpacing/>
            </w:pPr>
            <w:r w:rsidRPr="00FD7A3F">
              <w:t>Индивидуальный предприниматель Жидоморов Алексей Геннадьевич</w:t>
            </w:r>
          </w:p>
        </w:tc>
        <w:tc>
          <w:tcPr>
            <w:tcW w:w="941" w:type="pct"/>
            <w:tcBorders>
              <w:top w:val="single" w:sz="4" w:space="0" w:color="auto"/>
              <w:left w:val="single" w:sz="4" w:space="0" w:color="auto"/>
              <w:bottom w:val="single" w:sz="4" w:space="0" w:color="auto"/>
              <w:right w:val="single" w:sz="4" w:space="0" w:color="auto"/>
            </w:tcBorders>
            <w:hideMark/>
          </w:tcPr>
          <w:p w14:paraId="44127BEA" w14:textId="77777777" w:rsidR="00F452DD" w:rsidRPr="00FD7A3F" w:rsidRDefault="00F452DD" w:rsidP="00FD7A3F">
            <w:pPr>
              <w:spacing w:line="20" w:lineRule="atLeast"/>
              <w:contextualSpacing/>
            </w:pPr>
            <w:r w:rsidRPr="00FD7A3F">
              <w:t>Жидоморов Алексей Геннадьевич тел: 89505076575; 89044680128</w:t>
            </w:r>
          </w:p>
        </w:tc>
        <w:tc>
          <w:tcPr>
            <w:tcW w:w="1137" w:type="pct"/>
            <w:tcBorders>
              <w:top w:val="single" w:sz="4" w:space="0" w:color="auto"/>
              <w:left w:val="single" w:sz="4" w:space="0" w:color="auto"/>
              <w:bottom w:val="single" w:sz="4" w:space="0" w:color="auto"/>
              <w:right w:val="single" w:sz="4" w:space="0" w:color="auto"/>
            </w:tcBorders>
            <w:hideMark/>
          </w:tcPr>
          <w:p w14:paraId="14289C06" w14:textId="2FA0296C" w:rsidR="00F452DD" w:rsidRPr="00FD7A3F" w:rsidRDefault="00F452DD" w:rsidP="00FD7A3F">
            <w:pPr>
              <w:spacing w:line="20" w:lineRule="atLeast"/>
              <w:contextualSpacing/>
            </w:pPr>
            <w:r w:rsidRPr="00FD7A3F">
              <w:t xml:space="preserve">e-mail: </w:t>
            </w:r>
            <w:hyperlink r:id="rId50" w:history="1">
              <w:r w:rsidRPr="00FD7A3F">
                <w:rPr>
                  <w:rStyle w:val="a5"/>
                  <w:color w:val="auto"/>
                </w:rPr>
                <w:t>giggs76@yandex.ru</w:t>
              </w:r>
            </w:hyperlink>
            <w:r w:rsidRPr="00FD7A3F">
              <w:t xml:space="preserve">  сайт: информация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74F647C0" w14:textId="77777777" w:rsidR="00F452DD" w:rsidRPr="00FD7A3F" w:rsidRDefault="00F452DD" w:rsidP="00FD7A3F">
            <w:pPr>
              <w:spacing w:line="20" w:lineRule="atLeast"/>
              <w:contextualSpacing/>
            </w:pPr>
            <w:r w:rsidRPr="00FD7A3F">
              <w:t>628285, ХМАО-Югра, г. Урай, мкр. Западный,  д. 13, кв.133</w:t>
            </w:r>
          </w:p>
        </w:tc>
        <w:tc>
          <w:tcPr>
            <w:tcW w:w="554" w:type="pct"/>
            <w:tcBorders>
              <w:top w:val="single" w:sz="4" w:space="0" w:color="auto"/>
              <w:left w:val="single" w:sz="4" w:space="0" w:color="auto"/>
              <w:bottom w:val="single" w:sz="4" w:space="0" w:color="auto"/>
              <w:right w:val="single" w:sz="4" w:space="0" w:color="auto"/>
            </w:tcBorders>
            <w:hideMark/>
          </w:tcPr>
          <w:p w14:paraId="272B8C15" w14:textId="77777777" w:rsidR="00F452DD" w:rsidRPr="00FD7A3F" w:rsidRDefault="00F452DD" w:rsidP="00FD7A3F">
            <w:pPr>
              <w:spacing w:line="20" w:lineRule="atLeast"/>
              <w:contextualSpacing/>
            </w:pPr>
            <w:r w:rsidRPr="00FD7A3F">
              <w:t>г. Урай, мкр.3, д.29</w:t>
            </w:r>
          </w:p>
        </w:tc>
        <w:tc>
          <w:tcPr>
            <w:tcW w:w="607" w:type="pct"/>
            <w:tcBorders>
              <w:top w:val="single" w:sz="4" w:space="0" w:color="auto"/>
              <w:left w:val="single" w:sz="4" w:space="0" w:color="auto"/>
              <w:bottom w:val="single" w:sz="4" w:space="0" w:color="auto"/>
              <w:right w:val="single" w:sz="4" w:space="0" w:color="auto"/>
            </w:tcBorders>
            <w:hideMark/>
          </w:tcPr>
          <w:p w14:paraId="4CA9DADE" w14:textId="77777777" w:rsidR="00F452DD" w:rsidRPr="00FD7A3F" w:rsidRDefault="00F452DD" w:rsidP="00FD7A3F">
            <w:pPr>
              <w:spacing w:line="20" w:lineRule="atLeast"/>
              <w:contextualSpacing/>
            </w:pPr>
            <w:r w:rsidRPr="00FD7A3F">
              <w:t xml:space="preserve">Полустационарное обслуживание </w:t>
            </w:r>
          </w:p>
        </w:tc>
      </w:tr>
      <w:tr w:rsidR="00F452DD" w:rsidRPr="00FD7A3F" w14:paraId="7BD7E57C"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128E26F8"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7279C352" w14:textId="77777777" w:rsidR="00F452DD" w:rsidRPr="00FD7A3F" w:rsidRDefault="00F452DD" w:rsidP="00FD7A3F">
            <w:pPr>
              <w:spacing w:line="20" w:lineRule="atLeast"/>
              <w:contextualSpacing/>
            </w:pPr>
            <w:r w:rsidRPr="00FD7A3F">
              <w:t>Индивидуальный предприниматель Дармороз Татьяна Леонидовна</w:t>
            </w:r>
          </w:p>
        </w:tc>
        <w:tc>
          <w:tcPr>
            <w:tcW w:w="941" w:type="pct"/>
            <w:tcBorders>
              <w:top w:val="single" w:sz="4" w:space="0" w:color="auto"/>
              <w:left w:val="single" w:sz="4" w:space="0" w:color="auto"/>
              <w:bottom w:val="single" w:sz="4" w:space="0" w:color="auto"/>
              <w:right w:val="single" w:sz="4" w:space="0" w:color="auto"/>
            </w:tcBorders>
            <w:hideMark/>
          </w:tcPr>
          <w:p w14:paraId="444708B7" w14:textId="77777777" w:rsidR="00F452DD" w:rsidRPr="00FD7A3F" w:rsidRDefault="00F452DD" w:rsidP="00FD7A3F">
            <w:pPr>
              <w:spacing w:line="20" w:lineRule="atLeast"/>
              <w:contextualSpacing/>
            </w:pPr>
            <w:r w:rsidRPr="00FD7A3F">
              <w:t>Дармороз Татьяна Леонидовна тел: 89088857995</w:t>
            </w:r>
          </w:p>
        </w:tc>
        <w:tc>
          <w:tcPr>
            <w:tcW w:w="1137" w:type="pct"/>
            <w:tcBorders>
              <w:top w:val="single" w:sz="4" w:space="0" w:color="auto"/>
              <w:left w:val="single" w:sz="4" w:space="0" w:color="auto"/>
              <w:bottom w:val="single" w:sz="4" w:space="0" w:color="auto"/>
              <w:right w:val="single" w:sz="4" w:space="0" w:color="auto"/>
            </w:tcBorders>
            <w:hideMark/>
          </w:tcPr>
          <w:p w14:paraId="74262BEB" w14:textId="79A7523B" w:rsidR="00F452DD" w:rsidRPr="00FD7A3F" w:rsidRDefault="00454A86" w:rsidP="00FD7A3F">
            <w:pPr>
              <w:spacing w:line="20" w:lineRule="atLeast"/>
              <w:contextualSpacing/>
            </w:pPr>
            <w:hyperlink r:id="rId51" w:history="1">
              <w:r w:rsidR="00F452DD" w:rsidRPr="00FD7A3F">
                <w:rPr>
                  <w:rStyle w:val="a5"/>
                  <w:color w:val="auto"/>
                </w:rPr>
                <w:t xml:space="preserve">e-mail: Tanya599758809@yandex.ru </w:t>
              </w:r>
            </w:hyperlink>
            <w:r w:rsidR="00F452DD" w:rsidRPr="00FD7A3F">
              <w:rPr>
                <w:rStyle w:val="a5"/>
                <w:color w:val="auto"/>
                <w:u w:val="none"/>
              </w:rPr>
              <w:t xml:space="preserve"> </w:t>
            </w:r>
            <w:hyperlink r:id="rId52" w:history="1">
              <w:r w:rsidR="00F452DD" w:rsidRPr="00FD7A3F">
                <w:rPr>
                  <w:rStyle w:val="a5"/>
                  <w:color w:val="auto"/>
                </w:rPr>
                <w:t>сайт: информация отсутствует</w:t>
              </w:r>
            </w:hyperlink>
          </w:p>
        </w:tc>
        <w:tc>
          <w:tcPr>
            <w:tcW w:w="583" w:type="pct"/>
            <w:tcBorders>
              <w:top w:val="single" w:sz="4" w:space="0" w:color="auto"/>
              <w:left w:val="single" w:sz="4" w:space="0" w:color="auto"/>
              <w:bottom w:val="single" w:sz="4" w:space="0" w:color="auto"/>
              <w:right w:val="single" w:sz="4" w:space="0" w:color="auto"/>
            </w:tcBorders>
            <w:hideMark/>
          </w:tcPr>
          <w:p w14:paraId="776FD599" w14:textId="77777777" w:rsidR="00F452DD" w:rsidRPr="00FD7A3F" w:rsidRDefault="00F452DD" w:rsidP="00FD7A3F">
            <w:pPr>
              <w:spacing w:line="20" w:lineRule="atLeast"/>
              <w:contextualSpacing/>
            </w:pPr>
            <w:r w:rsidRPr="00FD7A3F">
              <w:t>628285, ХМАО-Югра, г. Урай, мкр. 2а д. 5 кв. 4</w:t>
            </w:r>
          </w:p>
        </w:tc>
        <w:tc>
          <w:tcPr>
            <w:tcW w:w="554" w:type="pct"/>
            <w:tcBorders>
              <w:top w:val="single" w:sz="4" w:space="0" w:color="auto"/>
              <w:left w:val="single" w:sz="4" w:space="0" w:color="auto"/>
              <w:bottom w:val="single" w:sz="4" w:space="0" w:color="auto"/>
              <w:right w:val="single" w:sz="4" w:space="0" w:color="auto"/>
            </w:tcBorders>
            <w:hideMark/>
          </w:tcPr>
          <w:p w14:paraId="186238E8" w14:textId="77777777" w:rsidR="00F452DD" w:rsidRPr="00FD7A3F" w:rsidRDefault="00F452DD" w:rsidP="00FD7A3F">
            <w:pPr>
              <w:spacing w:line="20" w:lineRule="atLeast"/>
              <w:contextualSpacing/>
            </w:pPr>
            <w:r w:rsidRPr="00FD7A3F">
              <w:t>г. Урай, мкр.3, д.22</w:t>
            </w:r>
          </w:p>
        </w:tc>
        <w:tc>
          <w:tcPr>
            <w:tcW w:w="607" w:type="pct"/>
            <w:tcBorders>
              <w:top w:val="single" w:sz="4" w:space="0" w:color="auto"/>
              <w:left w:val="single" w:sz="4" w:space="0" w:color="auto"/>
              <w:bottom w:val="single" w:sz="4" w:space="0" w:color="auto"/>
              <w:right w:val="single" w:sz="4" w:space="0" w:color="auto"/>
            </w:tcBorders>
            <w:hideMark/>
          </w:tcPr>
          <w:p w14:paraId="0B2DEC88" w14:textId="77777777" w:rsidR="00F452DD" w:rsidRPr="00FD7A3F" w:rsidRDefault="00F452DD" w:rsidP="00FD7A3F">
            <w:pPr>
              <w:spacing w:line="20" w:lineRule="atLeast"/>
              <w:contextualSpacing/>
            </w:pPr>
            <w:r w:rsidRPr="00FD7A3F">
              <w:t>Полустационарное обслуживание</w:t>
            </w:r>
          </w:p>
        </w:tc>
      </w:tr>
      <w:tr w:rsidR="00F452DD" w:rsidRPr="00FD7A3F" w14:paraId="0C756D1E"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248BBC36"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1FC02854" w14:textId="77777777" w:rsidR="00F452DD" w:rsidRPr="00FD7A3F" w:rsidRDefault="00F452DD" w:rsidP="00FD7A3F">
            <w:pPr>
              <w:spacing w:line="20" w:lineRule="atLeast"/>
              <w:contextualSpacing/>
            </w:pPr>
            <w:r w:rsidRPr="00FD7A3F">
              <w:t>Индивидуальный предприниматель Донина Елена Ивановна</w:t>
            </w:r>
          </w:p>
        </w:tc>
        <w:tc>
          <w:tcPr>
            <w:tcW w:w="941" w:type="pct"/>
            <w:tcBorders>
              <w:top w:val="single" w:sz="4" w:space="0" w:color="auto"/>
              <w:left w:val="single" w:sz="4" w:space="0" w:color="auto"/>
              <w:bottom w:val="single" w:sz="4" w:space="0" w:color="auto"/>
              <w:right w:val="single" w:sz="4" w:space="0" w:color="auto"/>
            </w:tcBorders>
            <w:hideMark/>
          </w:tcPr>
          <w:p w14:paraId="29D7E7A6" w14:textId="77777777" w:rsidR="00F452DD" w:rsidRPr="00FD7A3F" w:rsidRDefault="00F452DD" w:rsidP="00FD7A3F">
            <w:pPr>
              <w:spacing w:line="20" w:lineRule="atLeast"/>
              <w:contextualSpacing/>
            </w:pPr>
            <w:r w:rsidRPr="00FD7A3F">
              <w:t>Донина Елена Ивановна тел: 89088969148</w:t>
            </w:r>
          </w:p>
        </w:tc>
        <w:tc>
          <w:tcPr>
            <w:tcW w:w="1137" w:type="pct"/>
            <w:tcBorders>
              <w:top w:val="single" w:sz="4" w:space="0" w:color="auto"/>
              <w:left w:val="single" w:sz="4" w:space="0" w:color="auto"/>
              <w:bottom w:val="single" w:sz="4" w:space="0" w:color="auto"/>
              <w:right w:val="single" w:sz="4" w:space="0" w:color="auto"/>
            </w:tcBorders>
            <w:hideMark/>
          </w:tcPr>
          <w:p w14:paraId="5ADE8992" w14:textId="6B466C2E" w:rsidR="00F452DD" w:rsidRPr="00FD7A3F" w:rsidRDefault="00454A86" w:rsidP="00FD7A3F">
            <w:pPr>
              <w:spacing w:line="20" w:lineRule="atLeast"/>
              <w:contextualSpacing/>
            </w:pPr>
            <w:hyperlink r:id="rId53" w:history="1">
              <w:r w:rsidR="00F452DD" w:rsidRPr="00FD7A3F">
                <w:rPr>
                  <w:rStyle w:val="a5"/>
                  <w:color w:val="auto"/>
                </w:rPr>
                <w:t xml:space="preserve">e-mail: KarameLdonina@yandex.ru </w:t>
              </w:r>
            </w:hyperlink>
            <w:r w:rsidR="00F452DD" w:rsidRPr="00FD7A3F">
              <w:rPr>
                <w:rStyle w:val="a5"/>
                <w:color w:val="auto"/>
                <w:u w:val="none"/>
              </w:rPr>
              <w:t xml:space="preserve"> </w:t>
            </w:r>
            <w:hyperlink r:id="rId54" w:history="1">
              <w:r w:rsidR="00F452DD" w:rsidRPr="00FD7A3F">
                <w:rPr>
                  <w:rStyle w:val="a5"/>
                  <w:color w:val="auto"/>
                </w:rPr>
                <w:t>сайт: информация отсутствует</w:t>
              </w:r>
            </w:hyperlink>
          </w:p>
        </w:tc>
        <w:tc>
          <w:tcPr>
            <w:tcW w:w="583" w:type="pct"/>
            <w:tcBorders>
              <w:top w:val="single" w:sz="4" w:space="0" w:color="auto"/>
              <w:left w:val="single" w:sz="4" w:space="0" w:color="auto"/>
              <w:bottom w:val="single" w:sz="4" w:space="0" w:color="auto"/>
              <w:right w:val="single" w:sz="4" w:space="0" w:color="auto"/>
            </w:tcBorders>
            <w:hideMark/>
          </w:tcPr>
          <w:p w14:paraId="26507DB5" w14:textId="77777777" w:rsidR="00F452DD" w:rsidRPr="00FD7A3F" w:rsidRDefault="00F452DD" w:rsidP="00FD7A3F">
            <w:pPr>
              <w:spacing w:line="20" w:lineRule="atLeast"/>
              <w:contextualSpacing/>
            </w:pPr>
            <w:r w:rsidRPr="00FD7A3F">
              <w:t>628285, ХМАО-Югра, г. Урай, мкр. Западный, д.12, кв.151</w:t>
            </w:r>
          </w:p>
        </w:tc>
        <w:tc>
          <w:tcPr>
            <w:tcW w:w="554" w:type="pct"/>
            <w:tcBorders>
              <w:top w:val="single" w:sz="4" w:space="0" w:color="auto"/>
              <w:left w:val="single" w:sz="4" w:space="0" w:color="auto"/>
              <w:bottom w:val="single" w:sz="4" w:space="0" w:color="auto"/>
              <w:right w:val="single" w:sz="4" w:space="0" w:color="auto"/>
            </w:tcBorders>
            <w:hideMark/>
          </w:tcPr>
          <w:p w14:paraId="78F35028" w14:textId="77777777" w:rsidR="00F452DD" w:rsidRPr="00FD7A3F" w:rsidRDefault="00F452DD" w:rsidP="00FD7A3F">
            <w:pPr>
              <w:spacing w:line="20" w:lineRule="atLeast"/>
              <w:contextualSpacing/>
            </w:pPr>
            <w:r w:rsidRPr="00FD7A3F">
              <w:t>г. Урай, мкр. Западный, д.13</w:t>
            </w:r>
          </w:p>
        </w:tc>
        <w:tc>
          <w:tcPr>
            <w:tcW w:w="607" w:type="pct"/>
            <w:tcBorders>
              <w:top w:val="single" w:sz="4" w:space="0" w:color="auto"/>
              <w:left w:val="single" w:sz="4" w:space="0" w:color="auto"/>
              <w:bottom w:val="single" w:sz="4" w:space="0" w:color="auto"/>
              <w:right w:val="single" w:sz="4" w:space="0" w:color="auto"/>
            </w:tcBorders>
            <w:hideMark/>
          </w:tcPr>
          <w:p w14:paraId="295712B5" w14:textId="77777777" w:rsidR="00F452DD" w:rsidRPr="00FD7A3F" w:rsidRDefault="00F452DD" w:rsidP="00FD7A3F">
            <w:pPr>
              <w:spacing w:line="20" w:lineRule="atLeast"/>
              <w:contextualSpacing/>
            </w:pPr>
            <w:r w:rsidRPr="00FD7A3F">
              <w:t>Полустационарное обслуживание</w:t>
            </w:r>
          </w:p>
        </w:tc>
      </w:tr>
      <w:tr w:rsidR="00F452DD" w:rsidRPr="00FD7A3F" w14:paraId="05F57BAC"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FE7D6B1"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4C240005" w14:textId="77777777" w:rsidR="00F452DD" w:rsidRPr="00FD7A3F" w:rsidRDefault="00F452DD" w:rsidP="00FD7A3F">
            <w:pPr>
              <w:spacing w:line="20" w:lineRule="atLeast"/>
              <w:contextualSpacing/>
            </w:pPr>
            <w:r w:rsidRPr="00FD7A3F">
              <w:t xml:space="preserve">Индивидуальный предприниматель Замахайлова Римма Ильсуровна </w:t>
            </w:r>
          </w:p>
        </w:tc>
        <w:tc>
          <w:tcPr>
            <w:tcW w:w="941" w:type="pct"/>
            <w:tcBorders>
              <w:top w:val="single" w:sz="4" w:space="0" w:color="auto"/>
              <w:left w:val="single" w:sz="4" w:space="0" w:color="auto"/>
              <w:bottom w:val="single" w:sz="4" w:space="0" w:color="auto"/>
              <w:right w:val="single" w:sz="4" w:space="0" w:color="auto"/>
            </w:tcBorders>
            <w:hideMark/>
          </w:tcPr>
          <w:p w14:paraId="1C2190BE" w14:textId="77777777" w:rsidR="00F452DD" w:rsidRPr="00FD7A3F" w:rsidRDefault="00F452DD" w:rsidP="00FD7A3F">
            <w:pPr>
              <w:spacing w:line="20" w:lineRule="atLeast"/>
              <w:contextualSpacing/>
            </w:pPr>
            <w:r w:rsidRPr="00FD7A3F">
              <w:t>Замахайлова Римма Ильсуровна тел: 89224486367, 89088856137</w:t>
            </w:r>
          </w:p>
        </w:tc>
        <w:tc>
          <w:tcPr>
            <w:tcW w:w="1137" w:type="pct"/>
            <w:tcBorders>
              <w:top w:val="single" w:sz="4" w:space="0" w:color="auto"/>
              <w:left w:val="single" w:sz="4" w:space="0" w:color="auto"/>
              <w:bottom w:val="single" w:sz="4" w:space="0" w:color="auto"/>
              <w:right w:val="single" w:sz="4" w:space="0" w:color="auto"/>
            </w:tcBorders>
            <w:hideMark/>
          </w:tcPr>
          <w:p w14:paraId="4EBA8318" w14:textId="31A75E6A" w:rsidR="00F452DD" w:rsidRPr="00FD7A3F" w:rsidRDefault="00454A86" w:rsidP="00FD7A3F">
            <w:pPr>
              <w:spacing w:line="20" w:lineRule="atLeast"/>
              <w:contextualSpacing/>
            </w:pPr>
            <w:hyperlink r:id="rId55" w:history="1">
              <w:r w:rsidR="00F452DD" w:rsidRPr="00FD7A3F">
                <w:rPr>
                  <w:rStyle w:val="a5"/>
                  <w:color w:val="auto"/>
                </w:rPr>
                <w:t xml:space="preserve">e-mail: rimmazamahailova@mail.ru </w:t>
              </w:r>
            </w:hyperlink>
            <w:r w:rsidR="00F452DD" w:rsidRPr="00FD7A3F">
              <w:rPr>
                <w:rStyle w:val="a5"/>
                <w:color w:val="auto"/>
                <w:u w:val="none"/>
              </w:rPr>
              <w:t xml:space="preserve"> </w:t>
            </w:r>
            <w:hyperlink r:id="rId56" w:history="1">
              <w:r w:rsidR="00F452DD" w:rsidRPr="00FD7A3F">
                <w:rPr>
                  <w:rStyle w:val="a5"/>
                  <w:color w:val="auto"/>
                </w:rPr>
                <w:t>сайт: информация отсутствует</w:t>
              </w:r>
            </w:hyperlink>
          </w:p>
        </w:tc>
        <w:tc>
          <w:tcPr>
            <w:tcW w:w="583" w:type="pct"/>
            <w:tcBorders>
              <w:top w:val="single" w:sz="4" w:space="0" w:color="auto"/>
              <w:left w:val="single" w:sz="4" w:space="0" w:color="auto"/>
              <w:bottom w:val="single" w:sz="4" w:space="0" w:color="auto"/>
              <w:right w:val="single" w:sz="4" w:space="0" w:color="auto"/>
            </w:tcBorders>
            <w:hideMark/>
          </w:tcPr>
          <w:p w14:paraId="644400CA" w14:textId="77777777" w:rsidR="00F452DD" w:rsidRPr="00FD7A3F" w:rsidRDefault="00F452DD" w:rsidP="00FD7A3F">
            <w:pPr>
              <w:spacing w:line="20" w:lineRule="atLeast"/>
              <w:contextualSpacing/>
            </w:pPr>
            <w:r w:rsidRPr="00FD7A3F">
              <w:t>628285, ХМАО-Югра, г. Урай, мкр. 1, д. 5, пом. 24</w:t>
            </w:r>
          </w:p>
        </w:tc>
        <w:tc>
          <w:tcPr>
            <w:tcW w:w="554" w:type="pct"/>
            <w:tcBorders>
              <w:top w:val="single" w:sz="4" w:space="0" w:color="auto"/>
              <w:left w:val="single" w:sz="4" w:space="0" w:color="auto"/>
              <w:bottom w:val="single" w:sz="4" w:space="0" w:color="auto"/>
              <w:right w:val="single" w:sz="4" w:space="0" w:color="auto"/>
            </w:tcBorders>
            <w:hideMark/>
          </w:tcPr>
          <w:p w14:paraId="1FDF33C1" w14:textId="77777777" w:rsidR="00F452DD" w:rsidRPr="00FD7A3F" w:rsidRDefault="00F452DD" w:rsidP="00FD7A3F">
            <w:pPr>
              <w:spacing w:line="20" w:lineRule="atLeast"/>
              <w:contextualSpacing/>
            </w:pPr>
            <w:r w:rsidRPr="00FD7A3F">
              <w:t>г. Урай, 3 мкр., д.22</w:t>
            </w:r>
          </w:p>
        </w:tc>
        <w:tc>
          <w:tcPr>
            <w:tcW w:w="607" w:type="pct"/>
            <w:tcBorders>
              <w:top w:val="single" w:sz="4" w:space="0" w:color="auto"/>
              <w:left w:val="single" w:sz="4" w:space="0" w:color="auto"/>
              <w:bottom w:val="single" w:sz="4" w:space="0" w:color="auto"/>
              <w:right w:val="single" w:sz="4" w:space="0" w:color="auto"/>
            </w:tcBorders>
            <w:hideMark/>
          </w:tcPr>
          <w:p w14:paraId="50D13BF1" w14:textId="77777777" w:rsidR="00F452DD" w:rsidRPr="00FD7A3F" w:rsidRDefault="00F452DD" w:rsidP="00FD7A3F">
            <w:pPr>
              <w:spacing w:line="20" w:lineRule="atLeast"/>
              <w:contextualSpacing/>
            </w:pPr>
            <w:r w:rsidRPr="00FD7A3F">
              <w:t>Полустационарное обслуживание, обслуживание на дому</w:t>
            </w:r>
          </w:p>
        </w:tc>
      </w:tr>
      <w:tr w:rsidR="00F452DD" w:rsidRPr="00FD7A3F" w14:paraId="54244BAE"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35963746"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5ED33E56" w14:textId="77777777" w:rsidR="00F452DD" w:rsidRPr="00FD7A3F" w:rsidRDefault="00F452DD" w:rsidP="00FD7A3F">
            <w:pPr>
              <w:spacing w:line="20" w:lineRule="atLeast"/>
              <w:contextualSpacing/>
            </w:pPr>
            <w:r w:rsidRPr="00FD7A3F">
              <w:t>Индивидуальный предприниматель Хмелевский Данила Евгеньевич</w:t>
            </w:r>
          </w:p>
        </w:tc>
        <w:tc>
          <w:tcPr>
            <w:tcW w:w="941" w:type="pct"/>
            <w:tcBorders>
              <w:top w:val="single" w:sz="4" w:space="0" w:color="auto"/>
              <w:left w:val="single" w:sz="4" w:space="0" w:color="auto"/>
              <w:bottom w:val="single" w:sz="4" w:space="0" w:color="auto"/>
              <w:right w:val="single" w:sz="4" w:space="0" w:color="auto"/>
            </w:tcBorders>
            <w:hideMark/>
          </w:tcPr>
          <w:p w14:paraId="690B5523" w14:textId="77777777" w:rsidR="00F452DD" w:rsidRPr="00FD7A3F" w:rsidRDefault="00F452DD" w:rsidP="00FD7A3F">
            <w:pPr>
              <w:spacing w:line="20" w:lineRule="atLeast"/>
              <w:contextualSpacing/>
            </w:pPr>
            <w:r w:rsidRPr="00FD7A3F">
              <w:t>Хмелевский Данила Евгеньевич тел: 79088901484</w:t>
            </w:r>
          </w:p>
        </w:tc>
        <w:tc>
          <w:tcPr>
            <w:tcW w:w="1137" w:type="pct"/>
            <w:tcBorders>
              <w:top w:val="single" w:sz="4" w:space="0" w:color="auto"/>
              <w:left w:val="single" w:sz="4" w:space="0" w:color="auto"/>
              <w:bottom w:val="single" w:sz="4" w:space="0" w:color="auto"/>
              <w:right w:val="single" w:sz="4" w:space="0" w:color="auto"/>
            </w:tcBorders>
            <w:hideMark/>
          </w:tcPr>
          <w:p w14:paraId="72CE0F21" w14:textId="640E06DC" w:rsidR="00F452DD" w:rsidRPr="00FD7A3F" w:rsidRDefault="00454A86" w:rsidP="00FD7A3F">
            <w:pPr>
              <w:spacing w:line="20" w:lineRule="atLeast"/>
              <w:contextualSpacing/>
              <w:rPr>
                <w:lang w:val="fr-FR"/>
              </w:rPr>
            </w:pPr>
            <w:hyperlink r:id="rId57" w:history="1">
              <w:r w:rsidR="00F452DD" w:rsidRPr="00FD7A3F">
                <w:rPr>
                  <w:rStyle w:val="a5"/>
                  <w:color w:val="auto"/>
                  <w:lang w:val="fr-FR"/>
                </w:rPr>
                <w:t xml:space="preserve">e-mail: daniel999@yandex.ru </w:t>
              </w:r>
            </w:hyperlink>
            <w:r w:rsidR="00F452DD" w:rsidRPr="00FD7A3F">
              <w:rPr>
                <w:rStyle w:val="a5"/>
                <w:color w:val="auto"/>
                <w:u w:val="none"/>
                <w:lang w:val="fr-FR"/>
              </w:rPr>
              <w:t xml:space="preserve"> </w:t>
            </w:r>
            <w:hyperlink r:id="rId58" w:history="1">
              <w:r w:rsidR="00F452DD" w:rsidRPr="00FD7A3F">
                <w:rPr>
                  <w:rStyle w:val="a5"/>
                  <w:color w:val="auto"/>
                </w:rPr>
                <w:t>сайт</w:t>
              </w:r>
              <w:r w:rsidR="00F452DD" w:rsidRPr="00FD7A3F">
                <w:rPr>
                  <w:rStyle w:val="a5"/>
                  <w:color w:val="auto"/>
                  <w:lang w:val="fr-FR"/>
                </w:rPr>
                <w:t>: https://daniel9993.wixsite.com/my-site</w:t>
              </w:r>
            </w:hyperlink>
          </w:p>
        </w:tc>
        <w:tc>
          <w:tcPr>
            <w:tcW w:w="583" w:type="pct"/>
            <w:tcBorders>
              <w:top w:val="single" w:sz="4" w:space="0" w:color="auto"/>
              <w:left w:val="single" w:sz="4" w:space="0" w:color="auto"/>
              <w:bottom w:val="single" w:sz="4" w:space="0" w:color="auto"/>
              <w:right w:val="single" w:sz="4" w:space="0" w:color="auto"/>
            </w:tcBorders>
            <w:hideMark/>
          </w:tcPr>
          <w:p w14:paraId="66276903" w14:textId="77777777" w:rsidR="00F452DD" w:rsidRPr="00FD7A3F" w:rsidRDefault="00F452DD" w:rsidP="00FD7A3F">
            <w:pPr>
              <w:spacing w:line="20" w:lineRule="atLeast"/>
              <w:contextualSpacing/>
            </w:pPr>
            <w:r w:rsidRPr="00FD7A3F">
              <w:t>628285, ХМАО-Югра, г. Урай, мкр. 2, д. 52, пом. 22</w:t>
            </w:r>
          </w:p>
        </w:tc>
        <w:tc>
          <w:tcPr>
            <w:tcW w:w="554" w:type="pct"/>
            <w:tcBorders>
              <w:top w:val="single" w:sz="4" w:space="0" w:color="auto"/>
              <w:left w:val="single" w:sz="4" w:space="0" w:color="auto"/>
              <w:bottom w:val="single" w:sz="4" w:space="0" w:color="auto"/>
              <w:right w:val="single" w:sz="4" w:space="0" w:color="auto"/>
            </w:tcBorders>
            <w:hideMark/>
          </w:tcPr>
          <w:p w14:paraId="10F47408" w14:textId="77777777" w:rsidR="00F452DD" w:rsidRPr="00FD7A3F" w:rsidRDefault="00F452DD" w:rsidP="00FD7A3F">
            <w:pPr>
              <w:spacing w:line="20" w:lineRule="atLeast"/>
              <w:contextualSpacing/>
              <w:rPr>
                <w:b/>
              </w:rPr>
            </w:pPr>
            <w:r w:rsidRPr="00FD7A3F">
              <w:t>г. Урай, ул. Толстого, д.22, каб. 15</w:t>
            </w:r>
          </w:p>
        </w:tc>
        <w:tc>
          <w:tcPr>
            <w:tcW w:w="607" w:type="pct"/>
            <w:tcBorders>
              <w:top w:val="single" w:sz="4" w:space="0" w:color="auto"/>
              <w:left w:val="single" w:sz="4" w:space="0" w:color="auto"/>
              <w:bottom w:val="single" w:sz="4" w:space="0" w:color="auto"/>
              <w:right w:val="single" w:sz="4" w:space="0" w:color="auto"/>
            </w:tcBorders>
            <w:hideMark/>
          </w:tcPr>
          <w:p w14:paraId="0D140584" w14:textId="77777777" w:rsidR="00F452DD" w:rsidRPr="00FD7A3F" w:rsidRDefault="00F452DD" w:rsidP="00FD7A3F">
            <w:pPr>
              <w:spacing w:line="20" w:lineRule="atLeast"/>
              <w:contextualSpacing/>
            </w:pPr>
            <w:r w:rsidRPr="00FD7A3F">
              <w:t>Обслуживание на дому</w:t>
            </w:r>
          </w:p>
        </w:tc>
      </w:tr>
      <w:tr w:rsidR="00F452DD" w:rsidRPr="00FD7A3F" w14:paraId="69FB8B92"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F782AEE"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1013A256" w14:textId="77777777" w:rsidR="00F452DD" w:rsidRPr="00FD7A3F" w:rsidRDefault="00F452DD" w:rsidP="00FD7A3F">
            <w:pPr>
              <w:spacing w:line="20" w:lineRule="atLeast"/>
              <w:contextualSpacing/>
            </w:pPr>
            <w:r w:rsidRPr="00FD7A3F">
              <w:t xml:space="preserve">Индивидуальный </w:t>
            </w:r>
            <w:r w:rsidRPr="00FD7A3F">
              <w:lastRenderedPageBreak/>
              <w:t>предприниматель Бизина Инна Сергеевна</w:t>
            </w:r>
          </w:p>
        </w:tc>
        <w:tc>
          <w:tcPr>
            <w:tcW w:w="941" w:type="pct"/>
            <w:tcBorders>
              <w:top w:val="single" w:sz="4" w:space="0" w:color="auto"/>
              <w:left w:val="single" w:sz="4" w:space="0" w:color="auto"/>
              <w:bottom w:val="single" w:sz="4" w:space="0" w:color="auto"/>
              <w:right w:val="single" w:sz="4" w:space="0" w:color="auto"/>
            </w:tcBorders>
            <w:hideMark/>
          </w:tcPr>
          <w:p w14:paraId="5C4787B8" w14:textId="77777777" w:rsidR="00F452DD" w:rsidRPr="00FD7A3F" w:rsidRDefault="00F452DD" w:rsidP="00FD7A3F">
            <w:pPr>
              <w:spacing w:line="20" w:lineRule="atLeast"/>
              <w:contextualSpacing/>
            </w:pPr>
            <w:r w:rsidRPr="00FD7A3F">
              <w:lastRenderedPageBreak/>
              <w:t xml:space="preserve">Бизина Инна Сергеевна тел: </w:t>
            </w:r>
            <w:r w:rsidRPr="00FD7A3F">
              <w:lastRenderedPageBreak/>
              <w:t>89821527491</w:t>
            </w:r>
          </w:p>
        </w:tc>
        <w:tc>
          <w:tcPr>
            <w:tcW w:w="1137" w:type="pct"/>
            <w:tcBorders>
              <w:top w:val="single" w:sz="4" w:space="0" w:color="auto"/>
              <w:left w:val="single" w:sz="4" w:space="0" w:color="auto"/>
              <w:bottom w:val="single" w:sz="4" w:space="0" w:color="auto"/>
              <w:right w:val="single" w:sz="4" w:space="0" w:color="auto"/>
            </w:tcBorders>
            <w:hideMark/>
          </w:tcPr>
          <w:p w14:paraId="3F2E8CD0" w14:textId="77777777" w:rsidR="00F452DD" w:rsidRPr="00FD7A3F" w:rsidRDefault="00F452DD" w:rsidP="00FD7A3F">
            <w:pPr>
              <w:spacing w:line="20" w:lineRule="atLeast"/>
              <w:contextualSpacing/>
            </w:pPr>
            <w:r w:rsidRPr="00FD7A3F">
              <w:lastRenderedPageBreak/>
              <w:t xml:space="preserve">e-mail: bizinaosod@gmail.com сайт </w:t>
            </w:r>
            <w:r w:rsidRPr="00FD7A3F">
              <w:lastRenderedPageBreak/>
              <w:t>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77DCE1C6" w14:textId="77777777" w:rsidR="00F452DD" w:rsidRPr="00FD7A3F" w:rsidRDefault="00F452DD" w:rsidP="00FD7A3F">
            <w:pPr>
              <w:spacing w:line="20" w:lineRule="atLeast"/>
              <w:contextualSpacing/>
            </w:pPr>
            <w:r w:rsidRPr="00FD7A3F">
              <w:lastRenderedPageBreak/>
              <w:t>628011, ХМАО-</w:t>
            </w:r>
            <w:r w:rsidRPr="00FD7A3F">
              <w:lastRenderedPageBreak/>
              <w:t>Югра,  г. Ханты-Мансийск, ул. Чехова, д. 27, кв. 93</w:t>
            </w:r>
          </w:p>
        </w:tc>
        <w:tc>
          <w:tcPr>
            <w:tcW w:w="554" w:type="pct"/>
            <w:tcBorders>
              <w:top w:val="single" w:sz="4" w:space="0" w:color="auto"/>
              <w:left w:val="single" w:sz="4" w:space="0" w:color="auto"/>
              <w:bottom w:val="single" w:sz="4" w:space="0" w:color="auto"/>
              <w:right w:val="single" w:sz="4" w:space="0" w:color="auto"/>
            </w:tcBorders>
            <w:hideMark/>
          </w:tcPr>
          <w:p w14:paraId="6FCE5D71" w14:textId="77777777" w:rsidR="00F452DD" w:rsidRPr="00FD7A3F" w:rsidRDefault="00F452DD" w:rsidP="00FD7A3F">
            <w:pPr>
              <w:spacing w:line="20" w:lineRule="atLeast"/>
              <w:contextualSpacing/>
            </w:pPr>
            <w:r w:rsidRPr="00FD7A3F">
              <w:lastRenderedPageBreak/>
              <w:t xml:space="preserve">Помещения </w:t>
            </w:r>
            <w:r w:rsidRPr="00FD7A3F">
              <w:lastRenderedPageBreak/>
              <w:t>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5AE3A346" w14:textId="77777777" w:rsidR="00F452DD" w:rsidRPr="00FD7A3F" w:rsidRDefault="00F452DD" w:rsidP="00FD7A3F">
            <w:pPr>
              <w:spacing w:line="20" w:lineRule="atLeast"/>
              <w:contextualSpacing/>
            </w:pPr>
            <w:r w:rsidRPr="00FD7A3F">
              <w:lastRenderedPageBreak/>
              <w:t xml:space="preserve">Обслуживание на </w:t>
            </w:r>
            <w:r w:rsidRPr="00FD7A3F">
              <w:lastRenderedPageBreak/>
              <w:t>дому</w:t>
            </w:r>
          </w:p>
        </w:tc>
      </w:tr>
      <w:tr w:rsidR="00F452DD" w:rsidRPr="00FD7A3F" w14:paraId="019C6803"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72264364"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40F44DFC" w14:textId="6B9F918C" w:rsidR="00F452DD" w:rsidRPr="00FD7A3F" w:rsidRDefault="00F452DD" w:rsidP="00FD7A3F">
            <w:pPr>
              <w:spacing w:line="20" w:lineRule="atLeast"/>
              <w:contextualSpacing/>
            </w:pPr>
            <w:r w:rsidRPr="00FD7A3F">
              <w:t xml:space="preserve">Индивидуальный предприниматель </w:t>
            </w:r>
            <w:r w:rsidR="00DD52EA">
              <w:t>Староста Ирина Григорьевн</w:t>
            </w:r>
          </w:p>
        </w:tc>
        <w:tc>
          <w:tcPr>
            <w:tcW w:w="941" w:type="pct"/>
            <w:tcBorders>
              <w:top w:val="single" w:sz="4" w:space="0" w:color="auto"/>
              <w:left w:val="single" w:sz="4" w:space="0" w:color="auto"/>
              <w:bottom w:val="single" w:sz="4" w:space="0" w:color="auto"/>
              <w:right w:val="single" w:sz="4" w:space="0" w:color="auto"/>
            </w:tcBorders>
            <w:hideMark/>
          </w:tcPr>
          <w:p w14:paraId="7760A3B8" w14:textId="7D24F4F8" w:rsidR="00F452DD" w:rsidRPr="00FD7A3F" w:rsidRDefault="00DD52EA" w:rsidP="00FD7A3F">
            <w:pPr>
              <w:spacing w:line="20" w:lineRule="atLeast"/>
              <w:contextualSpacing/>
            </w:pPr>
            <w:r>
              <w:t>Староста Ирина Григорьевн</w:t>
            </w:r>
            <w:r w:rsidR="00F452DD" w:rsidRPr="00FD7A3F">
              <w:t xml:space="preserve">   тел: 8-904-48-692-49</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5175CE9E" w14:textId="092A16FE" w:rsidR="00F452DD" w:rsidRPr="00FD7A3F" w:rsidRDefault="00F452DD" w:rsidP="00FD7A3F">
            <w:pPr>
              <w:spacing w:line="20" w:lineRule="atLeast"/>
              <w:contextualSpacing/>
            </w:pPr>
            <w:r w:rsidRPr="00FD7A3F">
              <w:t xml:space="preserve">e-mail: </w:t>
            </w:r>
            <w:hyperlink r:id="rId59" w:history="1">
              <w:r w:rsidRPr="00FD7A3F">
                <w:rPr>
                  <w:rStyle w:val="a5"/>
                  <w:color w:val="auto"/>
                </w:rPr>
                <w:t>mbirf@yandex.ru</w:t>
              </w:r>
            </w:hyperlink>
            <w:r w:rsidRPr="00FD7A3F">
              <w:t xml:space="preserve">  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2F845825" w14:textId="77777777" w:rsidR="00F452DD" w:rsidRPr="00FD7A3F" w:rsidRDefault="00F452DD" w:rsidP="00FD7A3F">
            <w:pPr>
              <w:spacing w:line="20" w:lineRule="atLeast"/>
              <w:contextualSpacing/>
            </w:pPr>
            <w:r w:rsidRPr="00FD7A3F">
              <w:t>628011, ХМАО-Югра,  г. Ханты-Мансийск, ул. Гагарина, д. 113, кв. 4</w:t>
            </w:r>
          </w:p>
        </w:tc>
        <w:tc>
          <w:tcPr>
            <w:tcW w:w="554" w:type="pct"/>
            <w:tcBorders>
              <w:top w:val="single" w:sz="4" w:space="0" w:color="auto"/>
              <w:left w:val="single" w:sz="4" w:space="0" w:color="auto"/>
              <w:bottom w:val="single" w:sz="4" w:space="0" w:color="auto"/>
              <w:right w:val="single" w:sz="4" w:space="0" w:color="auto"/>
            </w:tcBorders>
            <w:hideMark/>
          </w:tcPr>
          <w:p w14:paraId="033647A1" w14:textId="77777777" w:rsidR="00F452DD" w:rsidRPr="00FD7A3F" w:rsidRDefault="00F452DD" w:rsidP="00FD7A3F">
            <w:pPr>
              <w:spacing w:line="20" w:lineRule="atLeast"/>
              <w:contextualSpacing/>
            </w:pPr>
            <w:r w:rsidRPr="00FD7A3F">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5466AA34" w14:textId="77777777" w:rsidR="00F452DD" w:rsidRPr="00FD7A3F" w:rsidRDefault="00F452DD" w:rsidP="00FD7A3F">
            <w:pPr>
              <w:spacing w:line="20" w:lineRule="atLeast"/>
              <w:contextualSpacing/>
            </w:pPr>
            <w:r w:rsidRPr="00FD7A3F">
              <w:t>Обслуживание на дому</w:t>
            </w:r>
          </w:p>
        </w:tc>
      </w:tr>
      <w:tr w:rsidR="00F452DD" w:rsidRPr="00FD7A3F" w14:paraId="2EA03EF8"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684EDA68"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341DC523" w14:textId="77777777" w:rsidR="00F452DD" w:rsidRPr="00FD7A3F" w:rsidRDefault="00F452DD" w:rsidP="00FD7A3F">
            <w:pPr>
              <w:spacing w:line="20" w:lineRule="atLeast"/>
              <w:contextualSpacing/>
            </w:pPr>
            <w:r w:rsidRPr="00FD7A3F">
              <w:t xml:space="preserve">Индивидуальный предприниматель Морозова Анна Николаевна </w:t>
            </w:r>
          </w:p>
        </w:tc>
        <w:tc>
          <w:tcPr>
            <w:tcW w:w="941" w:type="pct"/>
            <w:tcBorders>
              <w:top w:val="single" w:sz="4" w:space="0" w:color="auto"/>
              <w:left w:val="single" w:sz="4" w:space="0" w:color="auto"/>
              <w:bottom w:val="single" w:sz="4" w:space="0" w:color="auto"/>
              <w:right w:val="single" w:sz="4" w:space="0" w:color="auto"/>
            </w:tcBorders>
            <w:hideMark/>
          </w:tcPr>
          <w:p w14:paraId="7520B098" w14:textId="77777777" w:rsidR="00F452DD" w:rsidRPr="00FD7A3F" w:rsidRDefault="00F452DD" w:rsidP="00FD7A3F">
            <w:pPr>
              <w:spacing w:line="20" w:lineRule="atLeast"/>
              <w:contextualSpacing/>
            </w:pPr>
            <w:r w:rsidRPr="00FD7A3F">
              <w:t>Морозова Анна Николаевна тел: 8-908-882-17-15</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0223B21B" w14:textId="2EC0C56C" w:rsidR="00F452DD" w:rsidRPr="00FD7A3F" w:rsidRDefault="00F452DD" w:rsidP="00FD7A3F">
            <w:pPr>
              <w:spacing w:line="20" w:lineRule="atLeast"/>
              <w:contextualSpacing/>
              <w:rPr>
                <w:lang w:val="fr-FR"/>
              </w:rPr>
            </w:pPr>
            <w:r w:rsidRPr="00FD7A3F">
              <w:rPr>
                <w:lang w:val="fr-FR"/>
              </w:rPr>
              <w:t xml:space="preserve">e-mail: </w:t>
            </w:r>
            <w:hyperlink r:id="rId60" w:history="1">
              <w:r w:rsidRPr="00FD7A3F">
                <w:rPr>
                  <w:rStyle w:val="a5"/>
                  <w:color w:val="auto"/>
                  <w:lang w:val="fr-FR"/>
                </w:rPr>
                <w:t>Sorcha13@yandex.ru</w:t>
              </w:r>
            </w:hyperlink>
            <w:r w:rsidRPr="00FD7A3F">
              <w:rPr>
                <w:lang w:val="fr-FR"/>
              </w:rPr>
              <w:t xml:space="preserve">  </w:t>
            </w:r>
            <w:r w:rsidRPr="00FD7A3F">
              <w:t>сайт</w:t>
            </w:r>
            <w:r w:rsidRPr="00FD7A3F">
              <w:rPr>
                <w:lang w:val="fr-FR"/>
              </w:rPr>
              <w:t>: https://www.psiholog86.com</w:t>
            </w:r>
          </w:p>
        </w:tc>
        <w:tc>
          <w:tcPr>
            <w:tcW w:w="583" w:type="pct"/>
            <w:tcBorders>
              <w:top w:val="single" w:sz="4" w:space="0" w:color="auto"/>
              <w:left w:val="single" w:sz="4" w:space="0" w:color="auto"/>
              <w:bottom w:val="single" w:sz="4" w:space="0" w:color="auto"/>
              <w:right w:val="single" w:sz="4" w:space="0" w:color="auto"/>
            </w:tcBorders>
            <w:hideMark/>
          </w:tcPr>
          <w:p w14:paraId="2E746517" w14:textId="77777777" w:rsidR="00F452DD" w:rsidRPr="00FD7A3F" w:rsidRDefault="00F452DD" w:rsidP="00FD7A3F">
            <w:pPr>
              <w:spacing w:line="20" w:lineRule="atLeast"/>
              <w:contextualSpacing/>
            </w:pPr>
            <w:r w:rsidRPr="00FD7A3F">
              <w:t>628011, ХМАО-Югра,  г. Ханты-Мансийск, ул. Пионерская, д. 118,  кв. 31</w:t>
            </w:r>
          </w:p>
        </w:tc>
        <w:tc>
          <w:tcPr>
            <w:tcW w:w="554" w:type="pct"/>
            <w:tcBorders>
              <w:top w:val="single" w:sz="4" w:space="0" w:color="auto"/>
              <w:left w:val="single" w:sz="4" w:space="0" w:color="auto"/>
              <w:bottom w:val="single" w:sz="4" w:space="0" w:color="auto"/>
              <w:right w:val="single" w:sz="4" w:space="0" w:color="auto"/>
            </w:tcBorders>
          </w:tcPr>
          <w:p w14:paraId="4256EE70" w14:textId="77777777" w:rsidR="00F452DD" w:rsidRPr="00FD7A3F" w:rsidRDefault="00F452DD" w:rsidP="00FD7A3F">
            <w:pPr>
              <w:spacing w:line="20" w:lineRule="atLeast"/>
              <w:contextualSpacing/>
            </w:pPr>
            <w:r w:rsidRPr="00FD7A3F">
              <w:t xml:space="preserve">г. Ханты-Мансийск, ул. Крупской, д.26, пом.403 </w:t>
            </w:r>
          </w:p>
        </w:tc>
        <w:tc>
          <w:tcPr>
            <w:tcW w:w="607" w:type="pct"/>
            <w:tcBorders>
              <w:top w:val="single" w:sz="4" w:space="0" w:color="auto"/>
              <w:left w:val="single" w:sz="4" w:space="0" w:color="auto"/>
              <w:bottom w:val="single" w:sz="4" w:space="0" w:color="auto"/>
              <w:right w:val="single" w:sz="4" w:space="0" w:color="auto"/>
            </w:tcBorders>
            <w:hideMark/>
          </w:tcPr>
          <w:p w14:paraId="1C060952" w14:textId="77777777" w:rsidR="00F452DD" w:rsidRPr="00FD7A3F" w:rsidRDefault="00F452DD" w:rsidP="00FD7A3F">
            <w:pPr>
              <w:spacing w:line="20" w:lineRule="atLeast"/>
              <w:contextualSpacing/>
            </w:pPr>
            <w:r w:rsidRPr="00FD7A3F">
              <w:t>Полустационарное обслуживание, обслуживание на дому</w:t>
            </w:r>
          </w:p>
        </w:tc>
      </w:tr>
      <w:tr w:rsidR="00F452DD" w:rsidRPr="00FD7A3F" w14:paraId="0E6A5217"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549C8210"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13369514" w14:textId="77777777" w:rsidR="00F452DD" w:rsidRPr="00FD7A3F" w:rsidRDefault="00F452DD" w:rsidP="00FD7A3F">
            <w:pPr>
              <w:spacing w:line="20" w:lineRule="atLeast"/>
              <w:contextualSpacing/>
            </w:pPr>
            <w:r w:rsidRPr="00FD7A3F">
              <w:t xml:space="preserve">Индивидуальный предприниматель Терехова Людмила Владимировна </w:t>
            </w:r>
          </w:p>
        </w:tc>
        <w:tc>
          <w:tcPr>
            <w:tcW w:w="941" w:type="pct"/>
            <w:tcBorders>
              <w:top w:val="single" w:sz="4" w:space="0" w:color="auto"/>
              <w:left w:val="single" w:sz="4" w:space="0" w:color="auto"/>
              <w:bottom w:val="single" w:sz="4" w:space="0" w:color="auto"/>
              <w:right w:val="single" w:sz="4" w:space="0" w:color="auto"/>
            </w:tcBorders>
            <w:hideMark/>
          </w:tcPr>
          <w:p w14:paraId="3001DE02" w14:textId="77777777" w:rsidR="00F452DD" w:rsidRPr="00FD7A3F" w:rsidRDefault="00F452DD" w:rsidP="00FD7A3F">
            <w:pPr>
              <w:spacing w:line="20" w:lineRule="atLeast"/>
              <w:contextualSpacing/>
            </w:pPr>
            <w:r w:rsidRPr="00FD7A3F">
              <w:t>Терехова Людмила Владимировна тел: 8-912-902-56-67</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52AEBFFA" w14:textId="34628E16" w:rsidR="00F452DD" w:rsidRPr="00FD7A3F" w:rsidRDefault="00F452DD" w:rsidP="00FD7A3F">
            <w:pPr>
              <w:spacing w:line="20" w:lineRule="atLeast"/>
              <w:contextualSpacing/>
            </w:pPr>
            <w:r w:rsidRPr="00FD7A3F">
              <w:t xml:space="preserve">e-mail: </w:t>
            </w:r>
            <w:hyperlink r:id="rId61" w:history="1">
              <w:r w:rsidRPr="00FD7A3F">
                <w:rPr>
                  <w:rStyle w:val="a5"/>
                  <w:color w:val="auto"/>
                </w:rPr>
                <w:t>terehovabiz@mail.ru</w:t>
              </w:r>
            </w:hyperlink>
            <w:r w:rsidRPr="00FD7A3F">
              <w:t xml:space="preserve">  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1507BE14" w14:textId="77777777" w:rsidR="00F452DD" w:rsidRPr="00FD7A3F" w:rsidRDefault="00F452DD" w:rsidP="00FD7A3F">
            <w:pPr>
              <w:spacing w:line="20" w:lineRule="atLeast"/>
              <w:contextualSpacing/>
            </w:pPr>
            <w:r w:rsidRPr="00FD7A3F">
              <w:t>628011, ХМАО-Югра, г. Ханты-Мансийск, ул. Энгельса, д. 45А, кв. 620</w:t>
            </w:r>
          </w:p>
        </w:tc>
        <w:tc>
          <w:tcPr>
            <w:tcW w:w="554" w:type="pct"/>
            <w:tcBorders>
              <w:top w:val="single" w:sz="4" w:space="0" w:color="auto"/>
              <w:left w:val="single" w:sz="4" w:space="0" w:color="auto"/>
              <w:bottom w:val="single" w:sz="4" w:space="0" w:color="auto"/>
              <w:right w:val="single" w:sz="4" w:space="0" w:color="auto"/>
            </w:tcBorders>
            <w:hideMark/>
          </w:tcPr>
          <w:p w14:paraId="6513BA17" w14:textId="77777777" w:rsidR="00F452DD" w:rsidRPr="00FD7A3F" w:rsidRDefault="00F452DD" w:rsidP="00FD7A3F">
            <w:pPr>
              <w:spacing w:line="20" w:lineRule="atLeast"/>
              <w:contextualSpacing/>
            </w:pPr>
            <w:r w:rsidRPr="00FD7A3F">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40D6E05E" w14:textId="77777777" w:rsidR="00F452DD" w:rsidRPr="00FD7A3F" w:rsidRDefault="00F452DD" w:rsidP="00FD7A3F">
            <w:pPr>
              <w:spacing w:line="20" w:lineRule="atLeast"/>
              <w:contextualSpacing/>
            </w:pPr>
            <w:r w:rsidRPr="00FD7A3F">
              <w:t>Обслуживание на дому</w:t>
            </w:r>
          </w:p>
        </w:tc>
      </w:tr>
      <w:tr w:rsidR="00F452DD" w:rsidRPr="00FD7A3F" w14:paraId="4E82ACE0"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1FDBEAF7"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52D1B875" w14:textId="77777777" w:rsidR="00F452DD" w:rsidRPr="00FD7A3F" w:rsidRDefault="00F452DD" w:rsidP="00FD7A3F">
            <w:pPr>
              <w:spacing w:line="20" w:lineRule="atLeast"/>
              <w:contextualSpacing/>
            </w:pPr>
            <w:r w:rsidRPr="00FD7A3F">
              <w:t>Индивидуальный предприниматель Лажинцев Демид Николаевич</w:t>
            </w:r>
          </w:p>
        </w:tc>
        <w:tc>
          <w:tcPr>
            <w:tcW w:w="941" w:type="pct"/>
            <w:tcBorders>
              <w:top w:val="single" w:sz="4" w:space="0" w:color="auto"/>
              <w:left w:val="single" w:sz="4" w:space="0" w:color="auto"/>
              <w:bottom w:val="single" w:sz="4" w:space="0" w:color="auto"/>
              <w:right w:val="single" w:sz="4" w:space="0" w:color="auto"/>
            </w:tcBorders>
            <w:hideMark/>
          </w:tcPr>
          <w:p w14:paraId="529E3938" w14:textId="77777777" w:rsidR="00F452DD" w:rsidRPr="00FD7A3F" w:rsidRDefault="00F452DD" w:rsidP="00FD7A3F">
            <w:pPr>
              <w:spacing w:line="20" w:lineRule="atLeast"/>
              <w:contextualSpacing/>
            </w:pPr>
            <w:r w:rsidRPr="00FD7A3F">
              <w:t>Лажинцев Демид Николаевич тел: 8-968-20-073-00, 89220009911</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1B05F595" w14:textId="43F1B144" w:rsidR="00F452DD" w:rsidRPr="00FD7A3F" w:rsidRDefault="00F452DD" w:rsidP="00FD7A3F">
            <w:pPr>
              <w:spacing w:line="20" w:lineRule="atLeast"/>
              <w:contextualSpacing/>
            </w:pPr>
            <w:r w:rsidRPr="00FD7A3F">
              <w:t xml:space="preserve">e-mail: </w:t>
            </w:r>
            <w:hyperlink r:id="rId62" w:history="1">
              <w:r w:rsidRPr="00FD7A3F">
                <w:rPr>
                  <w:rStyle w:val="a5"/>
                  <w:color w:val="auto"/>
                </w:rPr>
                <w:t>demidlazhincev@mail.ru</w:t>
              </w:r>
            </w:hyperlink>
            <w:r w:rsidRPr="00FD7A3F">
              <w:t xml:space="preserve">  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4EAB1F9B" w14:textId="77777777" w:rsidR="00F452DD" w:rsidRPr="00FD7A3F" w:rsidRDefault="00F452DD" w:rsidP="00FD7A3F">
            <w:pPr>
              <w:spacing w:line="20" w:lineRule="atLeast"/>
              <w:contextualSpacing/>
            </w:pPr>
            <w:r w:rsidRPr="00FD7A3F">
              <w:t>628001, ХМАО-Югра, г. Ханты-Мансийск, ул. Студенческая, д. 20, кв. 72</w:t>
            </w:r>
          </w:p>
        </w:tc>
        <w:tc>
          <w:tcPr>
            <w:tcW w:w="554" w:type="pct"/>
            <w:tcBorders>
              <w:top w:val="single" w:sz="4" w:space="0" w:color="auto"/>
              <w:left w:val="single" w:sz="4" w:space="0" w:color="auto"/>
              <w:bottom w:val="single" w:sz="4" w:space="0" w:color="auto"/>
              <w:right w:val="single" w:sz="4" w:space="0" w:color="auto"/>
            </w:tcBorders>
            <w:hideMark/>
          </w:tcPr>
          <w:p w14:paraId="15E86C48" w14:textId="77777777" w:rsidR="00F452DD" w:rsidRPr="00FD7A3F" w:rsidRDefault="00F452DD" w:rsidP="00FD7A3F">
            <w:pPr>
              <w:spacing w:line="20" w:lineRule="atLeast"/>
              <w:contextualSpacing/>
            </w:pPr>
            <w:r w:rsidRPr="00FD7A3F">
              <w:t>г. Ханты-Мансийск, ул. Пролетарская,  д. 25</w:t>
            </w:r>
          </w:p>
        </w:tc>
        <w:tc>
          <w:tcPr>
            <w:tcW w:w="607" w:type="pct"/>
            <w:tcBorders>
              <w:top w:val="single" w:sz="4" w:space="0" w:color="auto"/>
              <w:left w:val="single" w:sz="4" w:space="0" w:color="auto"/>
              <w:bottom w:val="single" w:sz="4" w:space="0" w:color="auto"/>
              <w:right w:val="single" w:sz="4" w:space="0" w:color="auto"/>
            </w:tcBorders>
            <w:hideMark/>
          </w:tcPr>
          <w:p w14:paraId="108EBA03" w14:textId="77777777" w:rsidR="00F452DD" w:rsidRPr="00FD7A3F" w:rsidRDefault="00F452DD" w:rsidP="00FD7A3F">
            <w:pPr>
              <w:spacing w:line="20" w:lineRule="atLeast"/>
              <w:contextualSpacing/>
            </w:pPr>
            <w:r w:rsidRPr="00FD7A3F">
              <w:t>Полустационарное обслуживание, обслуживание на дому</w:t>
            </w:r>
          </w:p>
        </w:tc>
      </w:tr>
      <w:tr w:rsidR="00F452DD" w:rsidRPr="00FD7A3F" w14:paraId="7AC82727"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062EF887"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5300FCC7" w14:textId="77777777" w:rsidR="00F452DD" w:rsidRPr="00FD7A3F" w:rsidRDefault="00F452DD" w:rsidP="00FD7A3F">
            <w:pPr>
              <w:spacing w:line="20" w:lineRule="atLeast"/>
              <w:contextualSpacing/>
            </w:pPr>
            <w:r w:rsidRPr="00FD7A3F">
              <w:t xml:space="preserve">Индивидуальный предприниматель Меняйленко Алексей Сергеевич </w:t>
            </w:r>
          </w:p>
        </w:tc>
        <w:tc>
          <w:tcPr>
            <w:tcW w:w="941" w:type="pct"/>
            <w:tcBorders>
              <w:top w:val="single" w:sz="4" w:space="0" w:color="auto"/>
              <w:left w:val="single" w:sz="4" w:space="0" w:color="auto"/>
              <w:bottom w:val="single" w:sz="4" w:space="0" w:color="auto"/>
              <w:right w:val="single" w:sz="4" w:space="0" w:color="auto"/>
            </w:tcBorders>
            <w:hideMark/>
          </w:tcPr>
          <w:p w14:paraId="67EE3ECC" w14:textId="77777777" w:rsidR="00F452DD" w:rsidRPr="00FD7A3F" w:rsidRDefault="00F452DD" w:rsidP="00FD7A3F">
            <w:pPr>
              <w:spacing w:line="20" w:lineRule="atLeast"/>
              <w:contextualSpacing/>
            </w:pPr>
            <w:r w:rsidRPr="00FD7A3F">
              <w:t>Меняйленко Алексей Сергеевич тел: 89048853365; 8(34675)340-99</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39EC1684" w14:textId="366FF588" w:rsidR="00F452DD" w:rsidRPr="00FD7A3F" w:rsidRDefault="00F452DD" w:rsidP="00FD7A3F">
            <w:pPr>
              <w:spacing w:line="20" w:lineRule="atLeast"/>
              <w:contextualSpacing/>
              <w:rPr>
                <w:lang w:val="fr-FR"/>
              </w:rPr>
            </w:pPr>
            <w:r w:rsidRPr="00FD7A3F">
              <w:rPr>
                <w:lang w:val="fr-FR"/>
              </w:rPr>
              <w:t xml:space="preserve">e-mail: </w:t>
            </w:r>
            <w:hyperlink r:id="rId63" w:history="1">
              <w:r w:rsidRPr="00FD7A3F">
                <w:rPr>
                  <w:rStyle w:val="a5"/>
                  <w:color w:val="auto"/>
                  <w:lang w:val="fr-FR"/>
                </w:rPr>
                <w:t>pansionat_2017@mail.ru</w:t>
              </w:r>
            </w:hyperlink>
            <w:r w:rsidRPr="00FD7A3F">
              <w:rPr>
                <w:lang w:val="fr-FR"/>
              </w:rPr>
              <w:t xml:space="preserve">,  </w:t>
            </w:r>
            <w:hyperlink r:id="rId64" w:history="1">
              <w:r w:rsidRPr="00FD7A3F">
                <w:rPr>
                  <w:rStyle w:val="a5"/>
                  <w:color w:val="auto"/>
                  <w:lang w:val="fr-FR"/>
                </w:rPr>
                <w:t>alex_dok@bk.ru</w:t>
              </w:r>
            </w:hyperlink>
            <w:r w:rsidRPr="00FD7A3F">
              <w:rPr>
                <w:lang w:val="fr-FR"/>
              </w:rPr>
              <w:t xml:space="preserve"> </w:t>
            </w:r>
            <w:r w:rsidRPr="00FD7A3F">
              <w:t>сайт</w:t>
            </w:r>
            <w:r w:rsidRPr="00FD7A3F">
              <w:rPr>
                <w:lang w:val="fr-FR"/>
              </w:rPr>
              <w:t>: https://seyrguo.wixsite.com/pansionat86</w:t>
            </w:r>
          </w:p>
        </w:tc>
        <w:tc>
          <w:tcPr>
            <w:tcW w:w="583" w:type="pct"/>
            <w:tcBorders>
              <w:top w:val="single" w:sz="4" w:space="0" w:color="auto"/>
              <w:left w:val="single" w:sz="4" w:space="0" w:color="auto"/>
              <w:bottom w:val="single" w:sz="4" w:space="0" w:color="auto"/>
              <w:right w:val="single" w:sz="4" w:space="0" w:color="auto"/>
            </w:tcBorders>
            <w:shd w:val="clear" w:color="auto" w:fill="FFFFFF"/>
            <w:hideMark/>
          </w:tcPr>
          <w:p w14:paraId="312889D7" w14:textId="77777777" w:rsidR="00F452DD" w:rsidRPr="00FD7A3F" w:rsidRDefault="00F452DD" w:rsidP="00FD7A3F">
            <w:pPr>
              <w:spacing w:line="20" w:lineRule="atLeast"/>
              <w:contextualSpacing/>
            </w:pPr>
            <w:r w:rsidRPr="00FD7A3F">
              <w:t>628240, ХМАО-Югра, г. Советский, ул. Строительная, д. 41, пом. 2</w:t>
            </w:r>
          </w:p>
        </w:tc>
        <w:tc>
          <w:tcPr>
            <w:tcW w:w="554" w:type="pct"/>
            <w:tcBorders>
              <w:top w:val="single" w:sz="4" w:space="0" w:color="auto"/>
              <w:left w:val="single" w:sz="4" w:space="0" w:color="auto"/>
              <w:bottom w:val="single" w:sz="4" w:space="0" w:color="auto"/>
              <w:right w:val="single" w:sz="4" w:space="0" w:color="auto"/>
            </w:tcBorders>
            <w:shd w:val="clear" w:color="auto" w:fill="FFFFFF"/>
            <w:hideMark/>
          </w:tcPr>
          <w:p w14:paraId="7B3CC64F" w14:textId="77777777" w:rsidR="00F452DD" w:rsidRPr="00FD7A3F" w:rsidRDefault="00F452DD" w:rsidP="00FD7A3F">
            <w:pPr>
              <w:spacing w:line="20" w:lineRule="atLeast"/>
              <w:contextualSpacing/>
            </w:pPr>
            <w:r w:rsidRPr="00FD7A3F">
              <w:t>г. Советский,  ул. Уральская, д. 4</w:t>
            </w:r>
          </w:p>
        </w:tc>
        <w:tc>
          <w:tcPr>
            <w:tcW w:w="607" w:type="pct"/>
            <w:tcBorders>
              <w:top w:val="single" w:sz="4" w:space="0" w:color="auto"/>
              <w:left w:val="single" w:sz="4" w:space="0" w:color="auto"/>
              <w:bottom w:val="single" w:sz="4" w:space="0" w:color="auto"/>
              <w:right w:val="single" w:sz="4" w:space="0" w:color="auto"/>
            </w:tcBorders>
            <w:shd w:val="clear" w:color="auto" w:fill="FFFFFF"/>
            <w:hideMark/>
          </w:tcPr>
          <w:p w14:paraId="6590B04B" w14:textId="77777777" w:rsidR="00F452DD" w:rsidRPr="00FD7A3F" w:rsidRDefault="00F452DD" w:rsidP="00FD7A3F">
            <w:pPr>
              <w:spacing w:line="20" w:lineRule="atLeast"/>
              <w:contextualSpacing/>
            </w:pPr>
            <w:r w:rsidRPr="00FD7A3F">
              <w:t>Стационарное обслуживание</w:t>
            </w:r>
          </w:p>
        </w:tc>
      </w:tr>
      <w:tr w:rsidR="00F452DD" w:rsidRPr="00FD7A3F" w14:paraId="0CF89552"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6B92F14F"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7F40647F" w14:textId="77777777" w:rsidR="00F452DD" w:rsidRPr="00FD7A3F" w:rsidRDefault="00F452DD" w:rsidP="00FD7A3F">
            <w:pPr>
              <w:spacing w:line="20" w:lineRule="atLeast"/>
              <w:contextualSpacing/>
            </w:pPr>
            <w:r w:rsidRPr="00FD7A3F">
              <w:t xml:space="preserve">Индивидуальный </w:t>
            </w:r>
            <w:r w:rsidRPr="00FD7A3F">
              <w:lastRenderedPageBreak/>
              <w:t xml:space="preserve">предприниматель Моисеева Виктория Владимировна </w:t>
            </w:r>
          </w:p>
        </w:tc>
        <w:tc>
          <w:tcPr>
            <w:tcW w:w="941" w:type="pct"/>
            <w:tcBorders>
              <w:top w:val="single" w:sz="4" w:space="0" w:color="auto"/>
              <w:left w:val="single" w:sz="4" w:space="0" w:color="auto"/>
              <w:bottom w:val="single" w:sz="4" w:space="0" w:color="auto"/>
              <w:right w:val="single" w:sz="4" w:space="0" w:color="auto"/>
            </w:tcBorders>
            <w:hideMark/>
          </w:tcPr>
          <w:p w14:paraId="645C65A1" w14:textId="77777777" w:rsidR="00F452DD" w:rsidRPr="00FD7A3F" w:rsidRDefault="00F452DD" w:rsidP="00FD7A3F">
            <w:pPr>
              <w:spacing w:line="20" w:lineRule="atLeast"/>
              <w:contextualSpacing/>
            </w:pPr>
            <w:r w:rsidRPr="00FD7A3F">
              <w:lastRenderedPageBreak/>
              <w:t xml:space="preserve">Моисеева Виктория </w:t>
            </w:r>
            <w:r w:rsidRPr="00FD7A3F">
              <w:lastRenderedPageBreak/>
              <w:t>Владимировна тел: 89324123460</w:t>
            </w:r>
          </w:p>
        </w:tc>
        <w:tc>
          <w:tcPr>
            <w:tcW w:w="1137" w:type="pct"/>
            <w:tcBorders>
              <w:top w:val="single" w:sz="4" w:space="0" w:color="auto"/>
              <w:left w:val="single" w:sz="4" w:space="0" w:color="auto"/>
              <w:bottom w:val="single" w:sz="4" w:space="0" w:color="auto"/>
              <w:right w:val="single" w:sz="4" w:space="0" w:color="auto"/>
            </w:tcBorders>
            <w:shd w:val="clear" w:color="auto" w:fill="FFFFFF"/>
            <w:hideMark/>
          </w:tcPr>
          <w:p w14:paraId="47B3B751" w14:textId="002B222D" w:rsidR="00F452DD" w:rsidRPr="00FD7A3F" w:rsidRDefault="00F452DD" w:rsidP="00FD7A3F">
            <w:pPr>
              <w:spacing w:line="20" w:lineRule="atLeast"/>
              <w:contextualSpacing/>
            </w:pPr>
            <w:r w:rsidRPr="00FD7A3F">
              <w:rPr>
                <w:lang w:val="fr-FR"/>
              </w:rPr>
              <w:lastRenderedPageBreak/>
              <w:t>e</w:t>
            </w:r>
            <w:r w:rsidRPr="00FD7A3F">
              <w:t>-</w:t>
            </w:r>
            <w:r w:rsidRPr="00FD7A3F">
              <w:rPr>
                <w:lang w:val="fr-FR"/>
              </w:rPr>
              <w:t>mail</w:t>
            </w:r>
            <w:r w:rsidRPr="00FD7A3F">
              <w:t xml:space="preserve">: </w:t>
            </w:r>
            <w:hyperlink r:id="rId65" w:history="1">
              <w:r w:rsidRPr="00FD7A3F">
                <w:rPr>
                  <w:rStyle w:val="a5"/>
                  <w:color w:val="auto"/>
                  <w:lang w:val="fr-FR"/>
                </w:rPr>
                <w:t>ya</w:t>
              </w:r>
              <w:r w:rsidRPr="00FD7A3F">
                <w:rPr>
                  <w:rStyle w:val="a5"/>
                  <w:color w:val="auto"/>
                </w:rPr>
                <w:t>.</w:t>
              </w:r>
              <w:r w:rsidRPr="00FD7A3F">
                <w:rPr>
                  <w:rStyle w:val="a5"/>
                  <w:color w:val="auto"/>
                  <w:lang w:val="fr-FR"/>
                </w:rPr>
                <w:t>moiseeff</w:t>
              </w:r>
              <w:r w:rsidRPr="00FD7A3F">
                <w:rPr>
                  <w:rStyle w:val="a5"/>
                  <w:color w:val="auto"/>
                </w:rPr>
                <w:t>@</w:t>
              </w:r>
              <w:r w:rsidRPr="00FD7A3F">
                <w:rPr>
                  <w:rStyle w:val="a5"/>
                  <w:color w:val="auto"/>
                  <w:lang w:val="fr-FR"/>
                </w:rPr>
                <w:t>yandex</w:t>
              </w:r>
              <w:r w:rsidRPr="00FD7A3F">
                <w:rPr>
                  <w:rStyle w:val="a5"/>
                  <w:color w:val="auto"/>
                </w:rPr>
                <w:t>.</w:t>
              </w:r>
              <w:r w:rsidRPr="00FD7A3F">
                <w:rPr>
                  <w:rStyle w:val="a5"/>
                  <w:color w:val="auto"/>
                  <w:lang w:val="fr-FR"/>
                </w:rPr>
                <w:t>ru</w:t>
              </w:r>
            </w:hyperlink>
            <w:r w:rsidRPr="00FD7A3F">
              <w:t xml:space="preserve">  сайт </w:t>
            </w:r>
            <w:r w:rsidRPr="00FD7A3F">
              <w:lastRenderedPageBreak/>
              <w:t>отсутствует</w:t>
            </w:r>
          </w:p>
        </w:tc>
        <w:tc>
          <w:tcPr>
            <w:tcW w:w="583" w:type="pct"/>
            <w:tcBorders>
              <w:top w:val="single" w:sz="4" w:space="0" w:color="auto"/>
              <w:left w:val="single" w:sz="4" w:space="0" w:color="auto"/>
              <w:bottom w:val="single" w:sz="4" w:space="0" w:color="auto"/>
              <w:right w:val="single" w:sz="4" w:space="0" w:color="auto"/>
            </w:tcBorders>
            <w:shd w:val="clear" w:color="auto" w:fill="FFFFFF"/>
            <w:hideMark/>
          </w:tcPr>
          <w:p w14:paraId="548C727F" w14:textId="77777777" w:rsidR="00F452DD" w:rsidRPr="00FD7A3F" w:rsidRDefault="00F452DD" w:rsidP="00FD7A3F">
            <w:pPr>
              <w:spacing w:line="20" w:lineRule="atLeast"/>
              <w:contextualSpacing/>
            </w:pPr>
            <w:r w:rsidRPr="00FD7A3F">
              <w:lastRenderedPageBreak/>
              <w:t>628242, ХМАО-</w:t>
            </w:r>
            <w:r w:rsidRPr="00FD7A3F">
              <w:lastRenderedPageBreak/>
              <w:t>Югра, г. Советский, пер. Раевского, д. 26</w:t>
            </w:r>
          </w:p>
        </w:tc>
        <w:tc>
          <w:tcPr>
            <w:tcW w:w="554" w:type="pct"/>
            <w:tcBorders>
              <w:top w:val="single" w:sz="4" w:space="0" w:color="auto"/>
              <w:left w:val="single" w:sz="4" w:space="0" w:color="auto"/>
              <w:bottom w:val="single" w:sz="4" w:space="0" w:color="auto"/>
              <w:right w:val="single" w:sz="4" w:space="0" w:color="auto"/>
            </w:tcBorders>
            <w:shd w:val="clear" w:color="auto" w:fill="FFFFFF"/>
            <w:hideMark/>
          </w:tcPr>
          <w:p w14:paraId="2B114456" w14:textId="77777777" w:rsidR="00F452DD" w:rsidRPr="00FD7A3F" w:rsidRDefault="00F452DD" w:rsidP="00FD7A3F">
            <w:pPr>
              <w:spacing w:line="20" w:lineRule="atLeast"/>
              <w:contextualSpacing/>
            </w:pPr>
            <w:r w:rsidRPr="00FD7A3F">
              <w:lastRenderedPageBreak/>
              <w:t xml:space="preserve">г. Советский,  </w:t>
            </w:r>
            <w:r w:rsidRPr="00FD7A3F">
              <w:lastRenderedPageBreak/>
              <w:t>ул. Гагарина, д.31а</w:t>
            </w:r>
          </w:p>
        </w:tc>
        <w:tc>
          <w:tcPr>
            <w:tcW w:w="607" w:type="pct"/>
            <w:tcBorders>
              <w:top w:val="single" w:sz="4" w:space="0" w:color="auto"/>
              <w:left w:val="single" w:sz="4" w:space="0" w:color="auto"/>
              <w:bottom w:val="single" w:sz="4" w:space="0" w:color="auto"/>
              <w:right w:val="single" w:sz="4" w:space="0" w:color="auto"/>
            </w:tcBorders>
            <w:shd w:val="clear" w:color="auto" w:fill="FFFFFF"/>
            <w:hideMark/>
          </w:tcPr>
          <w:p w14:paraId="507754AF" w14:textId="77777777" w:rsidR="00F452DD" w:rsidRPr="00FD7A3F" w:rsidRDefault="00F452DD" w:rsidP="00FD7A3F">
            <w:pPr>
              <w:spacing w:line="20" w:lineRule="atLeast"/>
              <w:contextualSpacing/>
            </w:pPr>
            <w:r w:rsidRPr="00FD7A3F">
              <w:lastRenderedPageBreak/>
              <w:t>Полустационарно</w:t>
            </w:r>
            <w:r w:rsidRPr="00FD7A3F">
              <w:lastRenderedPageBreak/>
              <w:t>е обслуживание</w:t>
            </w:r>
          </w:p>
        </w:tc>
      </w:tr>
      <w:tr w:rsidR="00F452DD" w:rsidRPr="00FD7A3F" w14:paraId="25D44BC0"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378512CD"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072F1C2A" w14:textId="77777777" w:rsidR="00F452DD" w:rsidRPr="00FD7A3F" w:rsidRDefault="00F452DD" w:rsidP="00FD7A3F">
            <w:pPr>
              <w:spacing w:line="20" w:lineRule="atLeast"/>
              <w:contextualSpacing/>
            </w:pPr>
            <w:r w:rsidRPr="00FD7A3F">
              <w:t>Автономная некоммерческая организация социального обслуживания «Радуга»</w:t>
            </w:r>
          </w:p>
        </w:tc>
        <w:tc>
          <w:tcPr>
            <w:tcW w:w="941" w:type="pct"/>
            <w:tcBorders>
              <w:top w:val="single" w:sz="4" w:space="0" w:color="auto"/>
              <w:left w:val="single" w:sz="4" w:space="0" w:color="auto"/>
              <w:bottom w:val="single" w:sz="4" w:space="0" w:color="auto"/>
              <w:right w:val="single" w:sz="4" w:space="0" w:color="auto"/>
            </w:tcBorders>
            <w:hideMark/>
          </w:tcPr>
          <w:p w14:paraId="35583AFE" w14:textId="77777777" w:rsidR="00F452DD" w:rsidRPr="00FD7A3F" w:rsidRDefault="00F452DD" w:rsidP="00FD7A3F">
            <w:pPr>
              <w:spacing w:line="20" w:lineRule="atLeast"/>
              <w:contextualSpacing/>
            </w:pPr>
            <w:r w:rsidRPr="00FD7A3F">
              <w:t>Байкарова Татьяна Дмитриевна   тел: 89048854054</w:t>
            </w:r>
          </w:p>
        </w:tc>
        <w:tc>
          <w:tcPr>
            <w:tcW w:w="1137" w:type="pct"/>
            <w:tcBorders>
              <w:top w:val="single" w:sz="4" w:space="0" w:color="auto"/>
              <w:left w:val="single" w:sz="4" w:space="0" w:color="auto"/>
              <w:bottom w:val="single" w:sz="4" w:space="0" w:color="auto"/>
              <w:right w:val="single" w:sz="4" w:space="0" w:color="auto"/>
            </w:tcBorders>
            <w:hideMark/>
          </w:tcPr>
          <w:p w14:paraId="14DC03E8" w14:textId="11CABB91" w:rsidR="00F452DD" w:rsidRPr="00FD7A3F" w:rsidRDefault="00F452DD" w:rsidP="00FD7A3F">
            <w:pPr>
              <w:spacing w:line="20" w:lineRule="atLeast"/>
              <w:contextualSpacing/>
            </w:pPr>
            <w:r w:rsidRPr="00FD7A3F">
              <w:rPr>
                <w:lang w:val="en-US"/>
              </w:rPr>
              <w:t>e</w:t>
            </w:r>
            <w:r w:rsidRPr="00FD7A3F">
              <w:t>-</w:t>
            </w:r>
            <w:r w:rsidRPr="00FD7A3F">
              <w:rPr>
                <w:lang w:val="en-US"/>
              </w:rPr>
              <w:t>mail</w:t>
            </w:r>
            <w:r w:rsidRPr="00FD7A3F">
              <w:t xml:space="preserve">: </w:t>
            </w:r>
            <w:hyperlink r:id="rId66" w:history="1">
              <w:r w:rsidRPr="00FD7A3F">
                <w:rPr>
                  <w:rStyle w:val="a5"/>
                  <w:color w:val="auto"/>
                  <w:lang w:val="en-US"/>
                </w:rPr>
                <w:t>Baykarova</w:t>
              </w:r>
              <w:r w:rsidRPr="00FD7A3F">
                <w:rPr>
                  <w:rStyle w:val="a5"/>
                  <w:color w:val="auto"/>
                </w:rPr>
                <w:t>@</w:t>
              </w:r>
              <w:r w:rsidRPr="00FD7A3F">
                <w:rPr>
                  <w:rStyle w:val="a5"/>
                  <w:color w:val="auto"/>
                  <w:lang w:val="en-US"/>
                </w:rPr>
                <w:t>mail</w:t>
              </w:r>
              <w:r w:rsidRPr="00FD7A3F">
                <w:rPr>
                  <w:rStyle w:val="a5"/>
                  <w:color w:val="auto"/>
                </w:rPr>
                <w:t>.</w:t>
              </w:r>
              <w:r w:rsidRPr="00FD7A3F">
                <w:rPr>
                  <w:rStyle w:val="a5"/>
                  <w:color w:val="auto"/>
                  <w:lang w:val="en-US"/>
                </w:rPr>
                <w:t>ru</w:t>
              </w:r>
            </w:hyperlink>
            <w:r w:rsidRPr="00FD7A3F">
              <w:t xml:space="preserve"> сайт: информация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578EA8C2" w14:textId="77777777" w:rsidR="00F452DD" w:rsidRPr="00FD7A3F" w:rsidRDefault="00F452DD" w:rsidP="00FD7A3F">
            <w:pPr>
              <w:spacing w:line="20" w:lineRule="atLeast"/>
              <w:contextualSpacing/>
            </w:pPr>
            <w:r w:rsidRPr="00FD7A3F">
              <w:t>628242, ХМАО-Югра,  г. Советский, ул. Кирова, д.20, кв.15</w:t>
            </w:r>
          </w:p>
        </w:tc>
        <w:tc>
          <w:tcPr>
            <w:tcW w:w="554" w:type="pct"/>
            <w:tcBorders>
              <w:top w:val="single" w:sz="4" w:space="0" w:color="auto"/>
              <w:left w:val="single" w:sz="4" w:space="0" w:color="auto"/>
              <w:bottom w:val="single" w:sz="4" w:space="0" w:color="auto"/>
              <w:right w:val="single" w:sz="4" w:space="0" w:color="auto"/>
            </w:tcBorders>
            <w:hideMark/>
          </w:tcPr>
          <w:p w14:paraId="16ECED46" w14:textId="77777777" w:rsidR="00F452DD" w:rsidRPr="00FD7A3F" w:rsidRDefault="00F452DD" w:rsidP="00FD7A3F">
            <w:pPr>
              <w:spacing w:line="20" w:lineRule="atLeast"/>
              <w:contextualSpacing/>
            </w:pPr>
            <w:r w:rsidRPr="00FD7A3F">
              <w:t>Помещения отсутствуют, услуги оказываются на дому у получателя услуг</w:t>
            </w:r>
          </w:p>
        </w:tc>
        <w:tc>
          <w:tcPr>
            <w:tcW w:w="607" w:type="pct"/>
            <w:tcBorders>
              <w:top w:val="single" w:sz="4" w:space="0" w:color="auto"/>
              <w:left w:val="single" w:sz="4" w:space="0" w:color="auto"/>
              <w:bottom w:val="single" w:sz="4" w:space="0" w:color="auto"/>
              <w:right w:val="single" w:sz="4" w:space="0" w:color="auto"/>
            </w:tcBorders>
            <w:hideMark/>
          </w:tcPr>
          <w:p w14:paraId="1A576542" w14:textId="77777777" w:rsidR="00F452DD" w:rsidRPr="00FD7A3F" w:rsidRDefault="00F452DD" w:rsidP="00FD7A3F">
            <w:pPr>
              <w:spacing w:line="20" w:lineRule="atLeast"/>
              <w:contextualSpacing/>
            </w:pPr>
            <w:r w:rsidRPr="00FD7A3F">
              <w:t>Обслуживание на дому</w:t>
            </w:r>
          </w:p>
        </w:tc>
      </w:tr>
      <w:tr w:rsidR="00F452DD" w:rsidRPr="00FD7A3F" w14:paraId="41FC945A"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5C6AD61F"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09A54725" w14:textId="77777777" w:rsidR="00F452DD" w:rsidRPr="00FD7A3F" w:rsidRDefault="00F452DD" w:rsidP="00FD7A3F">
            <w:pPr>
              <w:spacing w:line="20" w:lineRule="atLeast"/>
              <w:contextualSpacing/>
            </w:pPr>
            <w:r w:rsidRPr="00FD7A3F">
              <w:t>Индивидуальный предприниматель Уклеин Александр Викторович</w:t>
            </w:r>
          </w:p>
        </w:tc>
        <w:tc>
          <w:tcPr>
            <w:tcW w:w="941" w:type="pct"/>
            <w:tcBorders>
              <w:top w:val="single" w:sz="4" w:space="0" w:color="auto"/>
              <w:left w:val="single" w:sz="4" w:space="0" w:color="auto"/>
              <w:bottom w:val="single" w:sz="4" w:space="0" w:color="auto"/>
              <w:right w:val="single" w:sz="4" w:space="0" w:color="auto"/>
            </w:tcBorders>
            <w:hideMark/>
          </w:tcPr>
          <w:p w14:paraId="24A70ECA" w14:textId="77777777" w:rsidR="00F452DD" w:rsidRPr="00FD7A3F" w:rsidRDefault="00F452DD" w:rsidP="00FD7A3F">
            <w:pPr>
              <w:spacing w:line="20" w:lineRule="atLeast"/>
              <w:contextualSpacing/>
            </w:pPr>
            <w:r w:rsidRPr="00FD7A3F">
              <w:t>Уклеин Александр Викторович  тел: 89505271565</w:t>
            </w:r>
          </w:p>
        </w:tc>
        <w:tc>
          <w:tcPr>
            <w:tcW w:w="1137" w:type="pct"/>
            <w:tcBorders>
              <w:top w:val="single" w:sz="4" w:space="0" w:color="auto"/>
              <w:left w:val="single" w:sz="4" w:space="0" w:color="auto"/>
              <w:bottom w:val="single" w:sz="4" w:space="0" w:color="auto"/>
              <w:right w:val="single" w:sz="4" w:space="0" w:color="auto"/>
            </w:tcBorders>
            <w:hideMark/>
          </w:tcPr>
          <w:p w14:paraId="37EF25A3" w14:textId="77777777" w:rsidR="00F452DD" w:rsidRPr="00FD7A3F" w:rsidRDefault="00F452DD" w:rsidP="00FD7A3F">
            <w:pPr>
              <w:spacing w:line="20" w:lineRule="atLeast"/>
              <w:contextualSpacing/>
            </w:pPr>
            <w:r w:rsidRPr="00FD7A3F">
              <w:rPr>
                <w:lang w:val="fr-FR"/>
              </w:rPr>
              <w:t>e</w:t>
            </w:r>
            <w:r w:rsidRPr="00FD7A3F">
              <w:t>-</w:t>
            </w:r>
            <w:r w:rsidRPr="00FD7A3F">
              <w:rPr>
                <w:lang w:val="fr-FR"/>
              </w:rPr>
              <w:t>mail</w:t>
            </w:r>
            <w:r w:rsidRPr="00FD7A3F">
              <w:t xml:space="preserve">: </w:t>
            </w:r>
            <w:r w:rsidRPr="00FD7A3F">
              <w:rPr>
                <w:rStyle w:val="a5"/>
                <w:color w:val="auto"/>
                <w:lang w:val="fr-FR"/>
              </w:rPr>
              <w:t>uklein</w:t>
            </w:r>
            <w:r w:rsidRPr="00FD7A3F">
              <w:rPr>
                <w:rStyle w:val="a5"/>
                <w:color w:val="auto"/>
              </w:rPr>
              <w:t>-89@</w:t>
            </w:r>
            <w:r w:rsidRPr="00FD7A3F">
              <w:rPr>
                <w:rStyle w:val="a5"/>
                <w:color w:val="auto"/>
                <w:lang w:val="fr-FR"/>
              </w:rPr>
              <w:t>mail</w:t>
            </w:r>
            <w:r w:rsidRPr="00FD7A3F">
              <w:rPr>
                <w:rStyle w:val="a5"/>
                <w:color w:val="auto"/>
              </w:rPr>
              <w:t>.</w:t>
            </w:r>
            <w:r w:rsidRPr="00FD7A3F">
              <w:rPr>
                <w:rStyle w:val="a5"/>
                <w:color w:val="auto"/>
                <w:lang w:val="fr-FR"/>
              </w:rPr>
              <w:t>ru</w:t>
            </w:r>
            <w:r w:rsidRPr="00FD7A3F">
              <w:rPr>
                <w:rStyle w:val="a5"/>
                <w:color w:val="auto"/>
              </w:rPr>
              <w:t>,</w:t>
            </w:r>
            <w:r w:rsidRPr="00FD7A3F">
              <w:t xml:space="preserve">  сайт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6C83B847" w14:textId="77777777" w:rsidR="00F452DD" w:rsidRPr="00FD7A3F" w:rsidRDefault="00F452DD" w:rsidP="00FD7A3F">
            <w:pPr>
              <w:spacing w:line="20" w:lineRule="atLeast"/>
              <w:contextualSpacing/>
            </w:pPr>
            <w:r w:rsidRPr="00FD7A3F">
              <w:t>ХМАО-Югра,  Советский район, пгт. Зеленоборск,  ул. Промышленная, д 14, стр. Е, пом. 28</w:t>
            </w:r>
          </w:p>
        </w:tc>
        <w:tc>
          <w:tcPr>
            <w:tcW w:w="554" w:type="pct"/>
            <w:tcBorders>
              <w:top w:val="single" w:sz="4" w:space="0" w:color="auto"/>
              <w:left w:val="single" w:sz="4" w:space="0" w:color="auto"/>
              <w:bottom w:val="single" w:sz="4" w:space="0" w:color="auto"/>
              <w:right w:val="single" w:sz="4" w:space="0" w:color="auto"/>
            </w:tcBorders>
            <w:hideMark/>
          </w:tcPr>
          <w:p w14:paraId="1441625F" w14:textId="77777777" w:rsidR="00F452DD" w:rsidRPr="00FD7A3F" w:rsidRDefault="00F452DD" w:rsidP="00FD7A3F">
            <w:pPr>
              <w:spacing w:line="20" w:lineRule="atLeast"/>
              <w:contextualSpacing/>
            </w:pPr>
            <w:r w:rsidRPr="00FD7A3F">
              <w:t>Помещения отсутствуют, услуги оказываются на дому</w:t>
            </w:r>
          </w:p>
        </w:tc>
        <w:tc>
          <w:tcPr>
            <w:tcW w:w="607" w:type="pct"/>
            <w:tcBorders>
              <w:top w:val="single" w:sz="4" w:space="0" w:color="auto"/>
              <w:left w:val="single" w:sz="4" w:space="0" w:color="auto"/>
              <w:bottom w:val="single" w:sz="4" w:space="0" w:color="auto"/>
              <w:right w:val="single" w:sz="4" w:space="0" w:color="auto"/>
            </w:tcBorders>
            <w:hideMark/>
          </w:tcPr>
          <w:p w14:paraId="2B67A39D" w14:textId="77777777" w:rsidR="00F452DD" w:rsidRPr="00FD7A3F" w:rsidRDefault="00F452DD" w:rsidP="00FD7A3F">
            <w:pPr>
              <w:spacing w:line="20" w:lineRule="atLeast"/>
              <w:contextualSpacing/>
            </w:pPr>
            <w:r w:rsidRPr="00FD7A3F">
              <w:t>Обслуживание на дому</w:t>
            </w:r>
          </w:p>
        </w:tc>
      </w:tr>
      <w:tr w:rsidR="00F452DD" w:rsidRPr="00FD7A3F" w14:paraId="01DD17CE" w14:textId="77777777" w:rsidTr="00F452DD">
        <w:trPr>
          <w:trHeight w:val="20"/>
          <w:jc w:val="center"/>
        </w:trPr>
        <w:tc>
          <w:tcPr>
            <w:tcW w:w="265" w:type="pct"/>
            <w:tcBorders>
              <w:top w:val="single" w:sz="4" w:space="0" w:color="auto"/>
              <w:left w:val="single" w:sz="4" w:space="0" w:color="auto"/>
              <w:bottom w:val="single" w:sz="4" w:space="0" w:color="auto"/>
              <w:right w:val="single" w:sz="4" w:space="0" w:color="auto"/>
            </w:tcBorders>
            <w:noWrap/>
          </w:tcPr>
          <w:p w14:paraId="11D42421" w14:textId="77777777" w:rsidR="00F452DD" w:rsidRPr="00FD7A3F" w:rsidRDefault="00F452DD" w:rsidP="00FD7A3F">
            <w:pPr>
              <w:pStyle w:val="a6"/>
              <w:numPr>
                <w:ilvl w:val="0"/>
                <w:numId w:val="33"/>
              </w:numPr>
              <w:tabs>
                <w:tab w:val="left" w:pos="313"/>
              </w:tabs>
              <w:spacing w:line="20" w:lineRule="atLeast"/>
              <w:ind w:left="29" w:firstLine="0"/>
              <w:jc w:val="center"/>
            </w:pPr>
          </w:p>
        </w:tc>
        <w:tc>
          <w:tcPr>
            <w:tcW w:w="913" w:type="pct"/>
            <w:tcBorders>
              <w:top w:val="single" w:sz="4" w:space="0" w:color="auto"/>
              <w:left w:val="single" w:sz="4" w:space="0" w:color="auto"/>
              <w:bottom w:val="single" w:sz="4" w:space="0" w:color="auto"/>
              <w:right w:val="single" w:sz="4" w:space="0" w:color="auto"/>
            </w:tcBorders>
            <w:hideMark/>
          </w:tcPr>
          <w:p w14:paraId="127ABAE4" w14:textId="77777777" w:rsidR="00F452DD" w:rsidRPr="00FD7A3F" w:rsidRDefault="00F452DD" w:rsidP="00FD7A3F">
            <w:pPr>
              <w:spacing w:line="20" w:lineRule="atLeast"/>
              <w:contextualSpacing/>
            </w:pPr>
            <w:r w:rsidRPr="00FD7A3F">
              <w:t>Автономная некоммерческая организация социального обслуживания «Абиликс»</w:t>
            </w:r>
          </w:p>
        </w:tc>
        <w:tc>
          <w:tcPr>
            <w:tcW w:w="941" w:type="pct"/>
            <w:tcBorders>
              <w:top w:val="single" w:sz="4" w:space="0" w:color="auto"/>
              <w:left w:val="single" w:sz="4" w:space="0" w:color="auto"/>
              <w:bottom w:val="single" w:sz="4" w:space="0" w:color="auto"/>
              <w:right w:val="single" w:sz="4" w:space="0" w:color="auto"/>
            </w:tcBorders>
            <w:hideMark/>
          </w:tcPr>
          <w:p w14:paraId="09607973" w14:textId="77777777" w:rsidR="00F452DD" w:rsidRPr="00FD7A3F" w:rsidRDefault="00F452DD" w:rsidP="00FD7A3F">
            <w:pPr>
              <w:spacing w:line="20" w:lineRule="atLeast"/>
              <w:contextualSpacing/>
            </w:pPr>
            <w:r w:rsidRPr="00FD7A3F">
              <w:t>Арлашкина Марина Дмитриевна тел. 8(34675) 7-01-20,  89224184773</w:t>
            </w:r>
          </w:p>
        </w:tc>
        <w:tc>
          <w:tcPr>
            <w:tcW w:w="1137" w:type="pct"/>
            <w:tcBorders>
              <w:top w:val="single" w:sz="4" w:space="0" w:color="auto"/>
              <w:left w:val="single" w:sz="4" w:space="0" w:color="auto"/>
              <w:bottom w:val="single" w:sz="4" w:space="0" w:color="auto"/>
              <w:right w:val="single" w:sz="4" w:space="0" w:color="auto"/>
            </w:tcBorders>
            <w:hideMark/>
          </w:tcPr>
          <w:p w14:paraId="551FE23B" w14:textId="298A6B64" w:rsidR="00F452DD" w:rsidRPr="00FD7A3F" w:rsidRDefault="00F452DD" w:rsidP="00FD7A3F">
            <w:pPr>
              <w:spacing w:line="20" w:lineRule="atLeast"/>
              <w:contextualSpacing/>
            </w:pPr>
            <w:r w:rsidRPr="00FD7A3F">
              <w:rPr>
                <w:lang w:val="fr-FR"/>
              </w:rPr>
              <w:t>e</w:t>
            </w:r>
            <w:r w:rsidRPr="00FD7A3F">
              <w:t>-</w:t>
            </w:r>
            <w:r w:rsidRPr="00FD7A3F">
              <w:rPr>
                <w:lang w:val="fr-FR"/>
              </w:rPr>
              <w:t>mail</w:t>
            </w:r>
            <w:r w:rsidRPr="00FD7A3F">
              <w:t xml:space="preserve">: </w:t>
            </w:r>
            <w:hyperlink r:id="rId67" w:history="1">
              <w:r w:rsidRPr="00FD7A3F">
                <w:rPr>
                  <w:rStyle w:val="a5"/>
                  <w:color w:val="auto"/>
                  <w:lang w:val="fr-FR"/>
                </w:rPr>
                <w:t>pansionat</w:t>
              </w:r>
              <w:r w:rsidRPr="00FD7A3F">
                <w:rPr>
                  <w:rStyle w:val="a5"/>
                  <w:color w:val="auto"/>
                </w:rPr>
                <w:t>_</w:t>
              </w:r>
              <w:r w:rsidRPr="00FD7A3F">
                <w:rPr>
                  <w:rStyle w:val="a5"/>
                  <w:color w:val="auto"/>
                  <w:lang w:val="fr-FR"/>
                </w:rPr>
                <w:t>kovcheg</w:t>
              </w:r>
              <w:r w:rsidRPr="00FD7A3F">
                <w:rPr>
                  <w:rStyle w:val="a5"/>
                  <w:color w:val="auto"/>
                </w:rPr>
                <w:t>@</w:t>
              </w:r>
              <w:r w:rsidRPr="00FD7A3F">
                <w:rPr>
                  <w:rStyle w:val="a5"/>
                  <w:color w:val="auto"/>
                  <w:lang w:val="fr-FR"/>
                </w:rPr>
                <w:t>mail</w:t>
              </w:r>
              <w:r w:rsidRPr="00FD7A3F">
                <w:rPr>
                  <w:rStyle w:val="a5"/>
                  <w:color w:val="auto"/>
                </w:rPr>
                <w:t>.</w:t>
              </w:r>
              <w:r w:rsidRPr="00FD7A3F">
                <w:rPr>
                  <w:rStyle w:val="a5"/>
                  <w:color w:val="auto"/>
                  <w:lang w:val="fr-FR"/>
                </w:rPr>
                <w:t>ru</w:t>
              </w:r>
            </w:hyperlink>
            <w:r w:rsidRPr="00FD7A3F">
              <w:t xml:space="preserve"> сайт: информация отсутствует</w:t>
            </w:r>
          </w:p>
        </w:tc>
        <w:tc>
          <w:tcPr>
            <w:tcW w:w="583" w:type="pct"/>
            <w:tcBorders>
              <w:top w:val="single" w:sz="4" w:space="0" w:color="auto"/>
              <w:left w:val="single" w:sz="4" w:space="0" w:color="auto"/>
              <w:bottom w:val="single" w:sz="4" w:space="0" w:color="auto"/>
              <w:right w:val="single" w:sz="4" w:space="0" w:color="auto"/>
            </w:tcBorders>
            <w:hideMark/>
          </w:tcPr>
          <w:p w14:paraId="4336C6C7" w14:textId="77777777" w:rsidR="00F452DD" w:rsidRPr="00FD7A3F" w:rsidRDefault="00F452DD" w:rsidP="00FD7A3F">
            <w:pPr>
              <w:spacing w:line="20" w:lineRule="atLeast"/>
              <w:contextualSpacing/>
            </w:pPr>
            <w:r w:rsidRPr="00FD7A3F">
              <w:t>628260, г. Югорск,  ул. Механизаторов, д. 17</w:t>
            </w:r>
          </w:p>
        </w:tc>
        <w:tc>
          <w:tcPr>
            <w:tcW w:w="554" w:type="pct"/>
            <w:tcBorders>
              <w:top w:val="single" w:sz="4" w:space="0" w:color="auto"/>
              <w:left w:val="single" w:sz="4" w:space="0" w:color="auto"/>
              <w:bottom w:val="single" w:sz="4" w:space="0" w:color="auto"/>
              <w:right w:val="single" w:sz="4" w:space="0" w:color="auto"/>
            </w:tcBorders>
            <w:hideMark/>
          </w:tcPr>
          <w:p w14:paraId="277495DD" w14:textId="77777777" w:rsidR="00F452DD" w:rsidRPr="00FD7A3F" w:rsidRDefault="00F452DD" w:rsidP="00FD7A3F">
            <w:pPr>
              <w:spacing w:line="20" w:lineRule="atLeast"/>
              <w:contextualSpacing/>
            </w:pPr>
            <w:r w:rsidRPr="00FD7A3F">
              <w:t>г. Югорск,  ул. Механизаторов, № 22, пом. 55</w:t>
            </w:r>
          </w:p>
        </w:tc>
        <w:tc>
          <w:tcPr>
            <w:tcW w:w="607" w:type="pct"/>
            <w:tcBorders>
              <w:top w:val="single" w:sz="4" w:space="0" w:color="auto"/>
              <w:left w:val="single" w:sz="4" w:space="0" w:color="auto"/>
              <w:bottom w:val="single" w:sz="4" w:space="0" w:color="auto"/>
              <w:right w:val="single" w:sz="4" w:space="0" w:color="auto"/>
            </w:tcBorders>
            <w:hideMark/>
          </w:tcPr>
          <w:p w14:paraId="3EA60365" w14:textId="77777777" w:rsidR="00F452DD" w:rsidRPr="00FD7A3F" w:rsidRDefault="00F452DD" w:rsidP="00FD7A3F">
            <w:pPr>
              <w:spacing w:line="20" w:lineRule="atLeast"/>
              <w:contextualSpacing/>
            </w:pPr>
            <w:r w:rsidRPr="00FD7A3F">
              <w:t xml:space="preserve">Стационарное обслуживание </w:t>
            </w:r>
          </w:p>
        </w:tc>
      </w:tr>
    </w:tbl>
    <w:p w14:paraId="19E6F2B6" w14:textId="77777777" w:rsidR="00F452DD" w:rsidRPr="00FD7A3F" w:rsidRDefault="00F452DD" w:rsidP="00FD7A3F">
      <w:pPr>
        <w:rPr>
          <w:rFonts w:ascii="Calibri" w:eastAsia="Calibri" w:hAnsi="Calibri"/>
          <w:lang w:eastAsia="en-US"/>
        </w:rPr>
      </w:pPr>
    </w:p>
    <w:p w14:paraId="4BF9DE6D" w14:textId="77777777" w:rsidR="00F452DD" w:rsidRPr="00FD7A3F" w:rsidRDefault="00F452DD" w:rsidP="00FD7A3F">
      <w:pPr>
        <w:rPr>
          <w:rFonts w:eastAsia="Calibri"/>
          <w:lang w:eastAsia="en-US"/>
        </w:rPr>
      </w:pPr>
      <w:r w:rsidRPr="00FD7A3F">
        <w:rPr>
          <w:rFonts w:eastAsia="Calibri"/>
          <w:lang w:eastAsia="en-US"/>
        </w:rPr>
        <w:br w:type="page"/>
      </w:r>
    </w:p>
    <w:p w14:paraId="2CD123D6" w14:textId="7D9101F0" w:rsidR="00F452DD" w:rsidRPr="0031046B" w:rsidRDefault="00F452DD" w:rsidP="00FD7A3F">
      <w:pPr>
        <w:pStyle w:val="1"/>
        <w:rPr>
          <w:sz w:val="28"/>
          <w:szCs w:val="28"/>
        </w:rPr>
      </w:pPr>
      <w:bookmarkStart w:id="5" w:name="_Toc119417086"/>
      <w:r w:rsidRPr="0031046B">
        <w:rPr>
          <w:sz w:val="28"/>
          <w:szCs w:val="28"/>
        </w:rPr>
        <w:lastRenderedPageBreak/>
        <w:t>Приложение 2. Выборка исследования</w:t>
      </w:r>
      <w:bookmarkEnd w:id="5"/>
    </w:p>
    <w:p w14:paraId="6E589E88" w14:textId="757F91FF" w:rsidR="00F452DD" w:rsidRPr="00FD7A3F" w:rsidRDefault="00F452DD" w:rsidP="00FD7A3F">
      <w:pPr>
        <w:pStyle w:val="20"/>
      </w:pPr>
      <w:bookmarkStart w:id="6" w:name="_Toc119417087"/>
      <w:r w:rsidRPr="00FD7A3F">
        <w:t xml:space="preserve">Таблица </w:t>
      </w:r>
      <w:r w:rsidRPr="00FD7A3F">
        <w:rPr>
          <w:noProof/>
        </w:rPr>
        <w:fldChar w:fldCharType="begin"/>
      </w:r>
      <w:r w:rsidRPr="00FD7A3F">
        <w:rPr>
          <w:noProof/>
        </w:rPr>
        <w:instrText xml:space="preserve"> SEQ Таблица \* ARABIC </w:instrText>
      </w:r>
      <w:r w:rsidRPr="00FD7A3F">
        <w:rPr>
          <w:noProof/>
        </w:rPr>
        <w:fldChar w:fldCharType="separate"/>
      </w:r>
      <w:r w:rsidR="00D859B1">
        <w:rPr>
          <w:noProof/>
        </w:rPr>
        <w:t>1</w:t>
      </w:r>
      <w:r w:rsidRPr="00FD7A3F">
        <w:rPr>
          <w:noProof/>
        </w:rPr>
        <w:fldChar w:fldCharType="end"/>
      </w:r>
      <w:r w:rsidRPr="00FD7A3F">
        <w:t xml:space="preserve">. </w:t>
      </w:r>
      <w:r w:rsidRPr="00FD7A3F">
        <w:rPr>
          <w:noProof/>
        </w:rPr>
        <w:t>– Распределение генеральной и выборочной совокупностей респондентов в разрезе организаций социального обеспечения населения ХМАО-Югры, в абс. значении, ед.</w:t>
      </w:r>
      <w:bookmarkEnd w:id="6"/>
    </w:p>
    <w:tbl>
      <w:tblPr>
        <w:tblW w:w="5000" w:type="pct"/>
        <w:tblLayout w:type="fixed"/>
        <w:tblLook w:val="04A0" w:firstRow="1" w:lastRow="0" w:firstColumn="1" w:lastColumn="0" w:noHBand="0" w:noVBand="1"/>
      </w:tblPr>
      <w:tblGrid>
        <w:gridCol w:w="496"/>
        <w:gridCol w:w="7704"/>
        <w:gridCol w:w="1295"/>
        <w:gridCol w:w="1195"/>
        <w:gridCol w:w="908"/>
        <w:gridCol w:w="908"/>
        <w:gridCol w:w="911"/>
        <w:gridCol w:w="1369"/>
      </w:tblGrid>
      <w:tr w:rsidR="00F452DD" w:rsidRPr="00FD7A3F" w14:paraId="139304C9" w14:textId="77777777" w:rsidTr="00F452DD">
        <w:trPr>
          <w:trHeight w:val="645"/>
        </w:trPr>
        <w:tc>
          <w:tcPr>
            <w:tcW w:w="16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8C6C6C8" w14:textId="77777777" w:rsidR="00F452DD" w:rsidRPr="00FD7A3F" w:rsidRDefault="00F452DD" w:rsidP="00FD7A3F">
            <w:pPr>
              <w:jc w:val="center"/>
              <w:rPr>
                <w:color w:val="000000"/>
              </w:rPr>
            </w:pPr>
            <w:bookmarkStart w:id="7" w:name="_Hlk100728260"/>
            <w:r w:rsidRPr="00FD7A3F">
              <w:rPr>
                <w:color w:val="000000"/>
              </w:rPr>
              <w:t>№ п/п</w:t>
            </w:r>
          </w:p>
        </w:tc>
        <w:tc>
          <w:tcPr>
            <w:tcW w:w="260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CC4DEC4" w14:textId="77777777" w:rsidR="00F452DD" w:rsidRPr="00FD7A3F" w:rsidRDefault="00F452DD" w:rsidP="00FD7A3F">
            <w:pPr>
              <w:jc w:val="center"/>
              <w:rPr>
                <w:color w:val="000000"/>
              </w:rPr>
            </w:pPr>
            <w:r w:rsidRPr="00FD7A3F">
              <w:rPr>
                <w:color w:val="000000"/>
              </w:rPr>
              <w:t>Наименование организации</w:t>
            </w:r>
          </w:p>
        </w:tc>
        <w:tc>
          <w:tcPr>
            <w:tcW w:w="43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7A2E591" w14:textId="77777777" w:rsidR="00F452DD" w:rsidRPr="00FD7A3F" w:rsidRDefault="00F452DD" w:rsidP="00FD7A3F">
            <w:pPr>
              <w:jc w:val="center"/>
              <w:rPr>
                <w:color w:val="000000"/>
              </w:rPr>
            </w:pPr>
            <w:r w:rsidRPr="00FD7A3F">
              <w:rPr>
                <w:color w:val="000000"/>
              </w:rPr>
              <w:t>Количество получателей услуг за 2021 год (генеральная совокупность)</w:t>
            </w:r>
          </w:p>
        </w:tc>
        <w:tc>
          <w:tcPr>
            <w:tcW w:w="40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F4D8F6B" w14:textId="77777777" w:rsidR="00F452DD" w:rsidRPr="00FD7A3F" w:rsidRDefault="00F452DD" w:rsidP="00FD7A3F">
            <w:pPr>
              <w:jc w:val="center"/>
              <w:rPr>
                <w:color w:val="000000"/>
              </w:rPr>
            </w:pPr>
            <w:r w:rsidRPr="00FD7A3F">
              <w:rPr>
                <w:color w:val="000000"/>
              </w:rPr>
              <w:t>Количество опрошенных получателей услуг (выборочная совокупность), из них:</w:t>
            </w:r>
          </w:p>
        </w:tc>
        <w:tc>
          <w:tcPr>
            <w:tcW w:w="922"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2D83C800" w14:textId="77777777" w:rsidR="00F452DD" w:rsidRPr="00FD7A3F" w:rsidRDefault="00F452DD" w:rsidP="00FD7A3F">
            <w:pPr>
              <w:jc w:val="center"/>
              <w:rPr>
                <w:color w:val="000000"/>
              </w:rPr>
            </w:pPr>
            <w:r w:rsidRPr="00FD7A3F">
              <w:rPr>
                <w:color w:val="000000"/>
              </w:rPr>
              <w:t>по формам опроса</w:t>
            </w:r>
          </w:p>
        </w:tc>
        <w:tc>
          <w:tcPr>
            <w:tcW w:w="46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39C7075" w14:textId="77777777" w:rsidR="00F452DD" w:rsidRPr="00FD7A3F" w:rsidRDefault="00F452DD" w:rsidP="00FD7A3F">
            <w:pPr>
              <w:jc w:val="center"/>
              <w:rPr>
                <w:color w:val="000000"/>
              </w:rPr>
            </w:pPr>
            <w:r w:rsidRPr="00FD7A3F">
              <w:rPr>
                <w:color w:val="000000"/>
              </w:rPr>
              <w:t>Объем выборочной совокупности, %</w:t>
            </w:r>
          </w:p>
        </w:tc>
      </w:tr>
      <w:tr w:rsidR="00F452DD" w:rsidRPr="00FD7A3F" w14:paraId="5932F798" w14:textId="77777777" w:rsidTr="00F452DD">
        <w:trPr>
          <w:trHeight w:val="315"/>
        </w:trPr>
        <w:tc>
          <w:tcPr>
            <w:tcW w:w="168" w:type="pct"/>
            <w:vMerge/>
            <w:tcBorders>
              <w:top w:val="single" w:sz="8" w:space="0" w:color="auto"/>
              <w:left w:val="single" w:sz="8" w:space="0" w:color="auto"/>
              <w:bottom w:val="single" w:sz="8" w:space="0" w:color="000000"/>
              <w:right w:val="single" w:sz="8" w:space="0" w:color="auto"/>
            </w:tcBorders>
            <w:vAlign w:val="center"/>
            <w:hideMark/>
          </w:tcPr>
          <w:p w14:paraId="0A2B430D" w14:textId="77777777" w:rsidR="00F452DD" w:rsidRPr="00FD7A3F" w:rsidRDefault="00F452DD" w:rsidP="00FD7A3F">
            <w:pPr>
              <w:rPr>
                <w:color w:val="000000"/>
              </w:rPr>
            </w:pPr>
          </w:p>
        </w:tc>
        <w:tc>
          <w:tcPr>
            <w:tcW w:w="2605" w:type="pct"/>
            <w:vMerge/>
            <w:tcBorders>
              <w:top w:val="single" w:sz="8" w:space="0" w:color="auto"/>
              <w:left w:val="single" w:sz="8" w:space="0" w:color="auto"/>
              <w:bottom w:val="single" w:sz="8" w:space="0" w:color="000000"/>
              <w:right w:val="single" w:sz="8" w:space="0" w:color="auto"/>
            </w:tcBorders>
            <w:vAlign w:val="center"/>
            <w:hideMark/>
          </w:tcPr>
          <w:p w14:paraId="38B80DC2" w14:textId="77777777" w:rsidR="00F452DD" w:rsidRPr="00FD7A3F" w:rsidRDefault="00F452DD" w:rsidP="00FD7A3F">
            <w:pPr>
              <w:rPr>
                <w:color w:val="000000"/>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07F4A29F" w14:textId="77777777" w:rsidR="00F452DD" w:rsidRPr="00FD7A3F" w:rsidRDefault="00F452DD" w:rsidP="00FD7A3F">
            <w:pPr>
              <w:rPr>
                <w:color w:val="000000"/>
              </w:rPr>
            </w:pPr>
          </w:p>
        </w:tc>
        <w:tc>
          <w:tcPr>
            <w:tcW w:w="404" w:type="pct"/>
            <w:vMerge/>
            <w:tcBorders>
              <w:top w:val="single" w:sz="8" w:space="0" w:color="auto"/>
              <w:left w:val="single" w:sz="8" w:space="0" w:color="auto"/>
              <w:bottom w:val="single" w:sz="8" w:space="0" w:color="000000"/>
              <w:right w:val="single" w:sz="8" w:space="0" w:color="auto"/>
            </w:tcBorders>
            <w:vAlign w:val="center"/>
            <w:hideMark/>
          </w:tcPr>
          <w:p w14:paraId="4F0F6AC1" w14:textId="77777777" w:rsidR="00F452DD" w:rsidRPr="00FD7A3F" w:rsidRDefault="00F452DD" w:rsidP="00FD7A3F">
            <w:pPr>
              <w:rPr>
                <w:color w:val="000000"/>
              </w:rPr>
            </w:pPr>
          </w:p>
        </w:tc>
        <w:tc>
          <w:tcPr>
            <w:tcW w:w="307" w:type="pct"/>
            <w:tcBorders>
              <w:top w:val="nil"/>
              <w:left w:val="nil"/>
              <w:bottom w:val="nil"/>
              <w:right w:val="single" w:sz="8" w:space="0" w:color="auto"/>
            </w:tcBorders>
            <w:shd w:val="clear" w:color="auto" w:fill="auto"/>
            <w:noWrap/>
            <w:vAlign w:val="center"/>
            <w:hideMark/>
          </w:tcPr>
          <w:p w14:paraId="1D7F4269" w14:textId="77777777" w:rsidR="00F452DD" w:rsidRPr="00FD7A3F" w:rsidRDefault="00F452DD" w:rsidP="00FD7A3F">
            <w:pPr>
              <w:jc w:val="center"/>
              <w:rPr>
                <w:color w:val="000000"/>
              </w:rPr>
            </w:pPr>
            <w:r w:rsidRPr="00FD7A3F">
              <w:rPr>
                <w:color w:val="000000"/>
              </w:rPr>
              <w:t>форма опроса 1</w:t>
            </w:r>
          </w:p>
        </w:tc>
        <w:tc>
          <w:tcPr>
            <w:tcW w:w="307" w:type="pct"/>
            <w:tcBorders>
              <w:top w:val="nil"/>
              <w:left w:val="nil"/>
              <w:bottom w:val="nil"/>
              <w:right w:val="single" w:sz="8" w:space="0" w:color="auto"/>
            </w:tcBorders>
            <w:shd w:val="clear" w:color="auto" w:fill="auto"/>
            <w:noWrap/>
            <w:vAlign w:val="center"/>
            <w:hideMark/>
          </w:tcPr>
          <w:p w14:paraId="362376E2" w14:textId="77777777" w:rsidR="00F452DD" w:rsidRPr="00FD7A3F" w:rsidRDefault="00F452DD" w:rsidP="00FD7A3F">
            <w:pPr>
              <w:jc w:val="center"/>
              <w:rPr>
                <w:color w:val="000000"/>
              </w:rPr>
            </w:pPr>
            <w:r w:rsidRPr="00FD7A3F">
              <w:rPr>
                <w:color w:val="000000"/>
              </w:rPr>
              <w:t>форма опроса 2</w:t>
            </w:r>
          </w:p>
        </w:tc>
        <w:tc>
          <w:tcPr>
            <w:tcW w:w="308" w:type="pct"/>
            <w:tcBorders>
              <w:top w:val="nil"/>
              <w:left w:val="nil"/>
              <w:bottom w:val="nil"/>
              <w:right w:val="single" w:sz="8" w:space="0" w:color="auto"/>
            </w:tcBorders>
            <w:shd w:val="clear" w:color="auto" w:fill="auto"/>
            <w:noWrap/>
            <w:vAlign w:val="center"/>
            <w:hideMark/>
          </w:tcPr>
          <w:p w14:paraId="0994938C" w14:textId="77777777" w:rsidR="00F452DD" w:rsidRPr="00FD7A3F" w:rsidRDefault="00F452DD" w:rsidP="00FD7A3F">
            <w:pPr>
              <w:jc w:val="center"/>
              <w:rPr>
                <w:color w:val="000000"/>
              </w:rPr>
            </w:pPr>
            <w:r w:rsidRPr="00FD7A3F">
              <w:rPr>
                <w:color w:val="000000"/>
              </w:rPr>
              <w:t>форма опроса 3</w:t>
            </w:r>
          </w:p>
        </w:tc>
        <w:tc>
          <w:tcPr>
            <w:tcW w:w="463" w:type="pct"/>
            <w:vMerge/>
            <w:tcBorders>
              <w:top w:val="single" w:sz="8" w:space="0" w:color="auto"/>
              <w:left w:val="single" w:sz="8" w:space="0" w:color="auto"/>
              <w:bottom w:val="single" w:sz="8" w:space="0" w:color="000000"/>
              <w:right w:val="single" w:sz="8" w:space="0" w:color="auto"/>
            </w:tcBorders>
            <w:vAlign w:val="center"/>
            <w:hideMark/>
          </w:tcPr>
          <w:p w14:paraId="23ED145D" w14:textId="77777777" w:rsidR="00F452DD" w:rsidRPr="00FD7A3F" w:rsidRDefault="00F452DD" w:rsidP="00FD7A3F">
            <w:pPr>
              <w:rPr>
                <w:color w:val="000000"/>
              </w:rPr>
            </w:pPr>
          </w:p>
        </w:tc>
      </w:tr>
      <w:tr w:rsidR="00F452DD" w:rsidRPr="00FD7A3F" w14:paraId="4B962808" w14:textId="77777777" w:rsidTr="00F452DD">
        <w:trPr>
          <w:trHeight w:val="315"/>
        </w:trPr>
        <w:tc>
          <w:tcPr>
            <w:tcW w:w="168" w:type="pct"/>
            <w:vMerge/>
            <w:tcBorders>
              <w:top w:val="single" w:sz="8" w:space="0" w:color="auto"/>
              <w:left w:val="single" w:sz="8" w:space="0" w:color="auto"/>
              <w:bottom w:val="single" w:sz="8" w:space="0" w:color="000000"/>
              <w:right w:val="single" w:sz="8" w:space="0" w:color="auto"/>
            </w:tcBorders>
            <w:vAlign w:val="center"/>
            <w:hideMark/>
          </w:tcPr>
          <w:p w14:paraId="13516AD2" w14:textId="77777777" w:rsidR="00F452DD" w:rsidRPr="00FD7A3F" w:rsidRDefault="00F452DD" w:rsidP="00FD7A3F">
            <w:pPr>
              <w:rPr>
                <w:color w:val="000000"/>
              </w:rPr>
            </w:pPr>
          </w:p>
        </w:tc>
        <w:tc>
          <w:tcPr>
            <w:tcW w:w="2605" w:type="pct"/>
            <w:vMerge/>
            <w:tcBorders>
              <w:top w:val="single" w:sz="8" w:space="0" w:color="auto"/>
              <w:left w:val="single" w:sz="8" w:space="0" w:color="auto"/>
              <w:bottom w:val="single" w:sz="8" w:space="0" w:color="000000"/>
              <w:right w:val="single" w:sz="8" w:space="0" w:color="auto"/>
            </w:tcBorders>
            <w:vAlign w:val="center"/>
            <w:hideMark/>
          </w:tcPr>
          <w:p w14:paraId="357BC3A5" w14:textId="77777777" w:rsidR="00F452DD" w:rsidRPr="00FD7A3F" w:rsidRDefault="00F452DD" w:rsidP="00FD7A3F">
            <w:pPr>
              <w:rPr>
                <w:color w:val="000000"/>
              </w:rPr>
            </w:pPr>
          </w:p>
        </w:tc>
        <w:tc>
          <w:tcPr>
            <w:tcW w:w="438" w:type="pct"/>
            <w:vMerge/>
            <w:tcBorders>
              <w:top w:val="single" w:sz="8" w:space="0" w:color="auto"/>
              <w:left w:val="single" w:sz="8" w:space="0" w:color="auto"/>
              <w:bottom w:val="single" w:sz="8" w:space="0" w:color="000000"/>
              <w:right w:val="single" w:sz="8" w:space="0" w:color="auto"/>
            </w:tcBorders>
            <w:vAlign w:val="center"/>
            <w:hideMark/>
          </w:tcPr>
          <w:p w14:paraId="680D641C" w14:textId="77777777" w:rsidR="00F452DD" w:rsidRPr="00FD7A3F" w:rsidRDefault="00F452DD" w:rsidP="00FD7A3F">
            <w:pPr>
              <w:rPr>
                <w:color w:val="000000"/>
              </w:rPr>
            </w:pPr>
          </w:p>
        </w:tc>
        <w:tc>
          <w:tcPr>
            <w:tcW w:w="404" w:type="pct"/>
            <w:vMerge/>
            <w:tcBorders>
              <w:top w:val="single" w:sz="8" w:space="0" w:color="auto"/>
              <w:left w:val="single" w:sz="8" w:space="0" w:color="auto"/>
              <w:bottom w:val="single" w:sz="8" w:space="0" w:color="000000"/>
              <w:right w:val="single" w:sz="8" w:space="0" w:color="auto"/>
            </w:tcBorders>
            <w:vAlign w:val="center"/>
            <w:hideMark/>
          </w:tcPr>
          <w:p w14:paraId="64C677D6" w14:textId="77777777" w:rsidR="00F452DD" w:rsidRPr="00FD7A3F" w:rsidRDefault="00F452DD" w:rsidP="00FD7A3F">
            <w:pPr>
              <w:rPr>
                <w:color w:val="000000"/>
              </w:rPr>
            </w:pPr>
          </w:p>
        </w:tc>
        <w:tc>
          <w:tcPr>
            <w:tcW w:w="307" w:type="pct"/>
            <w:tcBorders>
              <w:top w:val="nil"/>
              <w:left w:val="nil"/>
              <w:bottom w:val="single" w:sz="8" w:space="0" w:color="auto"/>
              <w:right w:val="single" w:sz="8" w:space="0" w:color="auto"/>
            </w:tcBorders>
            <w:shd w:val="clear" w:color="auto" w:fill="auto"/>
            <w:noWrap/>
            <w:vAlign w:val="center"/>
            <w:hideMark/>
          </w:tcPr>
          <w:p w14:paraId="2CF03BA3" w14:textId="77777777" w:rsidR="00F452DD" w:rsidRPr="00FD7A3F" w:rsidRDefault="00F452DD" w:rsidP="00FD7A3F">
            <w:pPr>
              <w:jc w:val="center"/>
              <w:rPr>
                <w:color w:val="000000"/>
              </w:rPr>
            </w:pPr>
            <w:r w:rsidRPr="00FD7A3F">
              <w:rPr>
                <w:color w:val="000000"/>
              </w:rPr>
              <w:t>(телефонный)</w:t>
            </w:r>
          </w:p>
        </w:tc>
        <w:tc>
          <w:tcPr>
            <w:tcW w:w="307" w:type="pct"/>
            <w:tcBorders>
              <w:top w:val="nil"/>
              <w:left w:val="nil"/>
              <w:bottom w:val="single" w:sz="8" w:space="0" w:color="auto"/>
              <w:right w:val="single" w:sz="8" w:space="0" w:color="auto"/>
            </w:tcBorders>
            <w:shd w:val="clear" w:color="auto" w:fill="auto"/>
            <w:noWrap/>
            <w:vAlign w:val="center"/>
            <w:hideMark/>
          </w:tcPr>
          <w:p w14:paraId="172CAF77" w14:textId="77777777" w:rsidR="00F452DD" w:rsidRPr="00FD7A3F" w:rsidRDefault="00F452DD" w:rsidP="00FD7A3F">
            <w:pPr>
              <w:jc w:val="center"/>
              <w:rPr>
                <w:color w:val="000000"/>
              </w:rPr>
            </w:pPr>
            <w:r w:rsidRPr="00FD7A3F">
              <w:rPr>
                <w:color w:val="000000"/>
              </w:rPr>
              <w:t>(анкетирование, в т.ч. онлайн)</w:t>
            </w:r>
          </w:p>
        </w:tc>
        <w:tc>
          <w:tcPr>
            <w:tcW w:w="308" w:type="pct"/>
            <w:tcBorders>
              <w:top w:val="nil"/>
              <w:left w:val="nil"/>
              <w:bottom w:val="single" w:sz="8" w:space="0" w:color="auto"/>
              <w:right w:val="single" w:sz="8" w:space="0" w:color="auto"/>
            </w:tcBorders>
            <w:shd w:val="clear" w:color="auto" w:fill="auto"/>
            <w:noWrap/>
            <w:vAlign w:val="center"/>
            <w:hideMark/>
          </w:tcPr>
          <w:p w14:paraId="28541424" w14:textId="77777777" w:rsidR="00F452DD" w:rsidRPr="00FD7A3F" w:rsidRDefault="00F452DD" w:rsidP="00FD7A3F">
            <w:pPr>
              <w:jc w:val="center"/>
              <w:rPr>
                <w:color w:val="000000"/>
              </w:rPr>
            </w:pPr>
          </w:p>
        </w:tc>
        <w:tc>
          <w:tcPr>
            <w:tcW w:w="463" w:type="pct"/>
            <w:vMerge/>
            <w:tcBorders>
              <w:top w:val="single" w:sz="8" w:space="0" w:color="auto"/>
              <w:left w:val="single" w:sz="8" w:space="0" w:color="auto"/>
              <w:bottom w:val="single" w:sz="8" w:space="0" w:color="000000"/>
              <w:right w:val="single" w:sz="8" w:space="0" w:color="auto"/>
            </w:tcBorders>
            <w:vAlign w:val="center"/>
            <w:hideMark/>
          </w:tcPr>
          <w:p w14:paraId="3C956D7D" w14:textId="77777777" w:rsidR="00F452DD" w:rsidRPr="00FD7A3F" w:rsidRDefault="00F452DD" w:rsidP="00FD7A3F">
            <w:pPr>
              <w:rPr>
                <w:color w:val="000000"/>
              </w:rPr>
            </w:pPr>
          </w:p>
        </w:tc>
      </w:tr>
      <w:tr w:rsidR="00F452DD" w:rsidRPr="00FD7A3F" w14:paraId="0E659E78"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5A8A89A8" w14:textId="77777777" w:rsidR="00F452DD" w:rsidRPr="00FD7A3F" w:rsidRDefault="00F452DD" w:rsidP="00FD7A3F">
            <w:pPr>
              <w:jc w:val="center"/>
              <w:rPr>
                <w:color w:val="000000"/>
              </w:rPr>
            </w:pPr>
            <w:r w:rsidRPr="00FD7A3F">
              <w:rPr>
                <w:color w:val="000000"/>
                <w:lang w:eastAsia="en-US"/>
              </w:rPr>
              <w:t>1</w:t>
            </w:r>
          </w:p>
        </w:tc>
        <w:tc>
          <w:tcPr>
            <w:tcW w:w="2605" w:type="pct"/>
            <w:tcBorders>
              <w:top w:val="nil"/>
              <w:left w:val="nil"/>
              <w:bottom w:val="single" w:sz="8" w:space="0" w:color="auto"/>
              <w:right w:val="single" w:sz="8" w:space="0" w:color="auto"/>
            </w:tcBorders>
            <w:shd w:val="clear" w:color="auto" w:fill="auto"/>
            <w:noWrap/>
            <w:vAlign w:val="center"/>
            <w:hideMark/>
          </w:tcPr>
          <w:p w14:paraId="0FCFC834"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«Белоярский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31402206" w14:textId="77777777" w:rsidR="00F452DD" w:rsidRPr="00FD7A3F" w:rsidRDefault="00F452DD" w:rsidP="00FD7A3F">
            <w:pPr>
              <w:jc w:val="center"/>
              <w:rPr>
                <w:color w:val="000000"/>
              </w:rPr>
            </w:pPr>
            <w:r w:rsidRPr="00FD7A3F">
              <w:rPr>
                <w:color w:val="000000"/>
              </w:rPr>
              <w:t>4263</w:t>
            </w:r>
          </w:p>
        </w:tc>
        <w:tc>
          <w:tcPr>
            <w:tcW w:w="404" w:type="pct"/>
            <w:tcBorders>
              <w:top w:val="nil"/>
              <w:left w:val="nil"/>
              <w:bottom w:val="single" w:sz="8" w:space="0" w:color="auto"/>
              <w:right w:val="nil"/>
            </w:tcBorders>
            <w:shd w:val="clear" w:color="auto" w:fill="auto"/>
            <w:noWrap/>
            <w:vAlign w:val="center"/>
            <w:hideMark/>
          </w:tcPr>
          <w:p w14:paraId="0465FD53"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57B41505"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32973FAD"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6F72A809"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1CA55975" w14:textId="77777777" w:rsidR="00F452DD" w:rsidRPr="00FD7A3F" w:rsidRDefault="00F452DD" w:rsidP="00FD7A3F">
            <w:pPr>
              <w:jc w:val="center"/>
              <w:rPr>
                <w:color w:val="000000"/>
              </w:rPr>
            </w:pPr>
            <w:r w:rsidRPr="00FD7A3F">
              <w:rPr>
                <w:color w:val="000000"/>
              </w:rPr>
              <w:t>14%</w:t>
            </w:r>
          </w:p>
        </w:tc>
      </w:tr>
      <w:tr w:rsidR="00F452DD" w:rsidRPr="00FD7A3F" w14:paraId="0F778CD6"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6B7D2793" w14:textId="77777777" w:rsidR="00F452DD" w:rsidRPr="00FD7A3F" w:rsidRDefault="00F452DD" w:rsidP="00FD7A3F">
            <w:pPr>
              <w:jc w:val="center"/>
              <w:rPr>
                <w:color w:val="000000"/>
              </w:rPr>
            </w:pPr>
            <w:r w:rsidRPr="00FD7A3F">
              <w:rPr>
                <w:color w:val="000000"/>
                <w:lang w:eastAsia="en-US"/>
              </w:rPr>
              <w:t>2</w:t>
            </w:r>
          </w:p>
        </w:tc>
        <w:tc>
          <w:tcPr>
            <w:tcW w:w="2605" w:type="pct"/>
            <w:tcBorders>
              <w:top w:val="nil"/>
              <w:left w:val="nil"/>
              <w:bottom w:val="single" w:sz="8" w:space="0" w:color="auto"/>
              <w:right w:val="single" w:sz="8" w:space="0" w:color="auto"/>
            </w:tcBorders>
            <w:shd w:val="clear" w:color="auto" w:fill="auto"/>
            <w:noWrap/>
            <w:vAlign w:val="center"/>
            <w:hideMark/>
          </w:tcPr>
          <w:p w14:paraId="3B642545"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0BF68D14" w14:textId="77777777" w:rsidR="00F452DD" w:rsidRPr="00FD7A3F" w:rsidRDefault="00F452DD" w:rsidP="00FD7A3F">
            <w:pPr>
              <w:jc w:val="center"/>
              <w:rPr>
                <w:color w:val="000000"/>
              </w:rPr>
            </w:pPr>
            <w:r w:rsidRPr="00FD7A3F">
              <w:rPr>
                <w:color w:val="000000"/>
              </w:rPr>
              <w:t>4817</w:t>
            </w:r>
          </w:p>
        </w:tc>
        <w:tc>
          <w:tcPr>
            <w:tcW w:w="404" w:type="pct"/>
            <w:tcBorders>
              <w:top w:val="nil"/>
              <w:left w:val="nil"/>
              <w:bottom w:val="single" w:sz="8" w:space="0" w:color="auto"/>
              <w:right w:val="nil"/>
            </w:tcBorders>
            <w:shd w:val="clear" w:color="auto" w:fill="auto"/>
            <w:noWrap/>
            <w:vAlign w:val="center"/>
            <w:hideMark/>
          </w:tcPr>
          <w:p w14:paraId="0C8EF6E9"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63A2F66D"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7DD48CC2"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5E28F486"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643990DE" w14:textId="77777777" w:rsidR="00F452DD" w:rsidRPr="00FD7A3F" w:rsidRDefault="00F452DD" w:rsidP="00FD7A3F">
            <w:pPr>
              <w:jc w:val="center"/>
              <w:rPr>
                <w:color w:val="000000"/>
              </w:rPr>
            </w:pPr>
            <w:r w:rsidRPr="00FD7A3F">
              <w:rPr>
                <w:color w:val="000000"/>
              </w:rPr>
              <w:t>12%</w:t>
            </w:r>
          </w:p>
        </w:tc>
      </w:tr>
      <w:tr w:rsidR="00F452DD" w:rsidRPr="00FD7A3F" w14:paraId="1072BF79"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862AEB4" w14:textId="77777777" w:rsidR="00F452DD" w:rsidRPr="00FD7A3F" w:rsidRDefault="00F452DD" w:rsidP="00FD7A3F">
            <w:pPr>
              <w:jc w:val="center"/>
              <w:rPr>
                <w:color w:val="000000"/>
              </w:rPr>
            </w:pPr>
            <w:r w:rsidRPr="00FD7A3F">
              <w:rPr>
                <w:color w:val="000000"/>
                <w:lang w:eastAsia="en-US"/>
              </w:rPr>
              <w:t>3</w:t>
            </w:r>
          </w:p>
        </w:tc>
        <w:tc>
          <w:tcPr>
            <w:tcW w:w="2605" w:type="pct"/>
            <w:tcBorders>
              <w:top w:val="nil"/>
              <w:left w:val="nil"/>
              <w:bottom w:val="single" w:sz="8" w:space="0" w:color="auto"/>
              <w:right w:val="single" w:sz="8" w:space="0" w:color="auto"/>
            </w:tcBorders>
            <w:shd w:val="clear" w:color="auto" w:fill="auto"/>
            <w:noWrap/>
            <w:vAlign w:val="center"/>
            <w:hideMark/>
          </w:tcPr>
          <w:p w14:paraId="7CD51BBC"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1695EE51" w14:textId="77777777" w:rsidR="00F452DD" w:rsidRPr="00FD7A3F" w:rsidRDefault="00F452DD" w:rsidP="00FD7A3F">
            <w:pPr>
              <w:jc w:val="center"/>
              <w:rPr>
                <w:color w:val="000000"/>
              </w:rPr>
            </w:pPr>
            <w:r w:rsidRPr="00FD7A3F">
              <w:rPr>
                <w:color w:val="000000"/>
              </w:rPr>
              <w:t>2459</w:t>
            </w:r>
          </w:p>
        </w:tc>
        <w:tc>
          <w:tcPr>
            <w:tcW w:w="404" w:type="pct"/>
            <w:tcBorders>
              <w:top w:val="nil"/>
              <w:left w:val="nil"/>
              <w:bottom w:val="single" w:sz="8" w:space="0" w:color="auto"/>
              <w:right w:val="nil"/>
            </w:tcBorders>
            <w:shd w:val="clear" w:color="auto" w:fill="auto"/>
            <w:noWrap/>
            <w:vAlign w:val="center"/>
            <w:hideMark/>
          </w:tcPr>
          <w:p w14:paraId="10E44603"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205E977D"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67E66B4D"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0DAF6176"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1C3AA258" w14:textId="77777777" w:rsidR="00F452DD" w:rsidRPr="00FD7A3F" w:rsidRDefault="00F452DD" w:rsidP="00FD7A3F">
            <w:pPr>
              <w:jc w:val="center"/>
              <w:rPr>
                <w:color w:val="000000"/>
              </w:rPr>
            </w:pPr>
            <w:r w:rsidRPr="00FD7A3F">
              <w:rPr>
                <w:color w:val="000000"/>
              </w:rPr>
              <w:t>24%</w:t>
            </w:r>
          </w:p>
        </w:tc>
      </w:tr>
      <w:tr w:rsidR="00F452DD" w:rsidRPr="00FD7A3F" w14:paraId="78A6129C"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1D282C99" w14:textId="77777777" w:rsidR="00F452DD" w:rsidRPr="00FD7A3F" w:rsidRDefault="00F452DD" w:rsidP="00FD7A3F">
            <w:pPr>
              <w:jc w:val="center"/>
              <w:rPr>
                <w:color w:val="000000"/>
              </w:rPr>
            </w:pPr>
            <w:r w:rsidRPr="00FD7A3F">
              <w:rPr>
                <w:color w:val="000000"/>
                <w:lang w:eastAsia="en-US"/>
              </w:rPr>
              <w:t>4</w:t>
            </w:r>
          </w:p>
        </w:tc>
        <w:tc>
          <w:tcPr>
            <w:tcW w:w="2605" w:type="pct"/>
            <w:tcBorders>
              <w:top w:val="nil"/>
              <w:left w:val="nil"/>
              <w:bottom w:val="single" w:sz="8" w:space="0" w:color="auto"/>
              <w:right w:val="single" w:sz="8" w:space="0" w:color="auto"/>
            </w:tcBorders>
            <w:shd w:val="clear" w:color="auto" w:fill="auto"/>
            <w:noWrap/>
            <w:vAlign w:val="center"/>
            <w:hideMark/>
          </w:tcPr>
          <w:p w14:paraId="2943A06E"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226E744E" w14:textId="77777777" w:rsidR="00F452DD" w:rsidRPr="00FD7A3F" w:rsidRDefault="00F452DD" w:rsidP="00FD7A3F">
            <w:pPr>
              <w:jc w:val="center"/>
              <w:rPr>
                <w:color w:val="000000"/>
              </w:rPr>
            </w:pPr>
            <w:r w:rsidRPr="00FD7A3F">
              <w:rPr>
                <w:color w:val="000000"/>
              </w:rPr>
              <w:t>6295</w:t>
            </w:r>
          </w:p>
        </w:tc>
        <w:tc>
          <w:tcPr>
            <w:tcW w:w="404" w:type="pct"/>
            <w:tcBorders>
              <w:top w:val="nil"/>
              <w:left w:val="nil"/>
              <w:bottom w:val="single" w:sz="8" w:space="0" w:color="auto"/>
              <w:right w:val="nil"/>
            </w:tcBorders>
            <w:shd w:val="clear" w:color="auto" w:fill="auto"/>
            <w:noWrap/>
            <w:vAlign w:val="center"/>
            <w:hideMark/>
          </w:tcPr>
          <w:p w14:paraId="02708DBC"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32FA1E05"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405E6C8D"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017739B0"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55ECCDF5" w14:textId="77777777" w:rsidR="00F452DD" w:rsidRPr="00FD7A3F" w:rsidRDefault="00F452DD" w:rsidP="00FD7A3F">
            <w:pPr>
              <w:jc w:val="center"/>
              <w:rPr>
                <w:color w:val="000000"/>
              </w:rPr>
            </w:pPr>
            <w:r w:rsidRPr="00FD7A3F">
              <w:rPr>
                <w:color w:val="000000"/>
              </w:rPr>
              <w:t>10%</w:t>
            </w:r>
          </w:p>
        </w:tc>
      </w:tr>
      <w:tr w:rsidR="00F452DD" w:rsidRPr="00FD7A3F" w14:paraId="064B2DD7"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1624D17A" w14:textId="77777777" w:rsidR="00F452DD" w:rsidRPr="00FD7A3F" w:rsidRDefault="00F452DD" w:rsidP="00FD7A3F">
            <w:pPr>
              <w:jc w:val="center"/>
              <w:rPr>
                <w:color w:val="000000"/>
              </w:rPr>
            </w:pPr>
            <w:r w:rsidRPr="00FD7A3F">
              <w:rPr>
                <w:color w:val="000000"/>
                <w:lang w:eastAsia="en-US"/>
              </w:rPr>
              <w:t>5</w:t>
            </w:r>
          </w:p>
        </w:tc>
        <w:tc>
          <w:tcPr>
            <w:tcW w:w="2605" w:type="pct"/>
            <w:tcBorders>
              <w:top w:val="nil"/>
              <w:left w:val="nil"/>
              <w:bottom w:val="single" w:sz="8" w:space="0" w:color="auto"/>
              <w:right w:val="single" w:sz="8" w:space="0" w:color="auto"/>
            </w:tcBorders>
            <w:shd w:val="clear" w:color="auto" w:fill="auto"/>
            <w:noWrap/>
            <w:vAlign w:val="center"/>
            <w:hideMark/>
          </w:tcPr>
          <w:p w14:paraId="1D84F0E4"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101A1DD1" w14:textId="77777777" w:rsidR="00F452DD" w:rsidRPr="00FD7A3F" w:rsidRDefault="00F452DD" w:rsidP="00FD7A3F">
            <w:pPr>
              <w:jc w:val="center"/>
              <w:rPr>
                <w:color w:val="000000"/>
              </w:rPr>
            </w:pPr>
            <w:r w:rsidRPr="00FD7A3F">
              <w:rPr>
                <w:color w:val="000000"/>
              </w:rPr>
              <w:t>4417</w:t>
            </w:r>
          </w:p>
        </w:tc>
        <w:tc>
          <w:tcPr>
            <w:tcW w:w="404" w:type="pct"/>
            <w:tcBorders>
              <w:top w:val="nil"/>
              <w:left w:val="nil"/>
              <w:bottom w:val="single" w:sz="8" w:space="0" w:color="auto"/>
              <w:right w:val="nil"/>
            </w:tcBorders>
            <w:shd w:val="clear" w:color="auto" w:fill="auto"/>
            <w:noWrap/>
            <w:vAlign w:val="center"/>
            <w:hideMark/>
          </w:tcPr>
          <w:p w14:paraId="54F69D3D"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3FAFD7C"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1EDB4D19"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5E2983C2"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79B094D8" w14:textId="77777777" w:rsidR="00F452DD" w:rsidRPr="00FD7A3F" w:rsidRDefault="00F452DD" w:rsidP="00FD7A3F">
            <w:pPr>
              <w:jc w:val="center"/>
              <w:rPr>
                <w:color w:val="000000"/>
              </w:rPr>
            </w:pPr>
            <w:r w:rsidRPr="00FD7A3F">
              <w:rPr>
                <w:color w:val="000000"/>
              </w:rPr>
              <w:t>14%</w:t>
            </w:r>
          </w:p>
        </w:tc>
      </w:tr>
      <w:tr w:rsidR="00F452DD" w:rsidRPr="00FD7A3F" w14:paraId="06B66580"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0D2A3EE4" w14:textId="77777777" w:rsidR="00F452DD" w:rsidRPr="00FD7A3F" w:rsidRDefault="00F452DD" w:rsidP="00FD7A3F">
            <w:pPr>
              <w:jc w:val="center"/>
              <w:rPr>
                <w:color w:val="000000"/>
              </w:rPr>
            </w:pPr>
            <w:r w:rsidRPr="00FD7A3F">
              <w:rPr>
                <w:color w:val="000000"/>
                <w:lang w:eastAsia="en-US"/>
              </w:rPr>
              <w:t>6</w:t>
            </w:r>
          </w:p>
        </w:tc>
        <w:tc>
          <w:tcPr>
            <w:tcW w:w="2605" w:type="pct"/>
            <w:tcBorders>
              <w:top w:val="nil"/>
              <w:left w:val="nil"/>
              <w:bottom w:val="single" w:sz="8" w:space="0" w:color="auto"/>
              <w:right w:val="single" w:sz="8" w:space="0" w:color="auto"/>
            </w:tcBorders>
            <w:shd w:val="clear" w:color="auto" w:fill="auto"/>
            <w:noWrap/>
            <w:vAlign w:val="center"/>
            <w:hideMark/>
          </w:tcPr>
          <w:p w14:paraId="28BB63A2"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«Лангепасский реабилитационный центр»</w:t>
            </w:r>
          </w:p>
        </w:tc>
        <w:tc>
          <w:tcPr>
            <w:tcW w:w="438" w:type="pct"/>
            <w:tcBorders>
              <w:top w:val="nil"/>
              <w:left w:val="nil"/>
              <w:bottom w:val="single" w:sz="8" w:space="0" w:color="auto"/>
              <w:right w:val="single" w:sz="8" w:space="0" w:color="auto"/>
            </w:tcBorders>
            <w:shd w:val="clear" w:color="auto" w:fill="auto"/>
            <w:noWrap/>
            <w:vAlign w:val="center"/>
            <w:hideMark/>
          </w:tcPr>
          <w:p w14:paraId="37E9F72C" w14:textId="77777777" w:rsidR="00F452DD" w:rsidRPr="00FD7A3F" w:rsidRDefault="00F452DD" w:rsidP="00FD7A3F">
            <w:pPr>
              <w:jc w:val="center"/>
              <w:rPr>
                <w:color w:val="000000"/>
              </w:rPr>
            </w:pPr>
            <w:r w:rsidRPr="00FD7A3F">
              <w:rPr>
                <w:color w:val="000000"/>
              </w:rPr>
              <w:t>1060</w:t>
            </w:r>
          </w:p>
        </w:tc>
        <w:tc>
          <w:tcPr>
            <w:tcW w:w="404" w:type="pct"/>
            <w:tcBorders>
              <w:top w:val="nil"/>
              <w:left w:val="nil"/>
              <w:bottom w:val="single" w:sz="8" w:space="0" w:color="auto"/>
              <w:right w:val="nil"/>
            </w:tcBorders>
            <w:shd w:val="clear" w:color="auto" w:fill="auto"/>
            <w:noWrap/>
            <w:vAlign w:val="center"/>
            <w:hideMark/>
          </w:tcPr>
          <w:p w14:paraId="25BC2B1A" w14:textId="77777777" w:rsidR="00F452DD" w:rsidRPr="00FD7A3F" w:rsidRDefault="00F452DD" w:rsidP="00FD7A3F">
            <w:pPr>
              <w:jc w:val="center"/>
              <w:rPr>
                <w:color w:val="000000"/>
              </w:rPr>
            </w:pPr>
            <w:r w:rsidRPr="00FD7A3F">
              <w:rPr>
                <w:color w:val="000000"/>
              </w:rPr>
              <w:t>424</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3ECE4F4D" w14:textId="77777777" w:rsidR="00F452DD" w:rsidRPr="00FD7A3F" w:rsidRDefault="00F452DD" w:rsidP="00FD7A3F">
            <w:pPr>
              <w:jc w:val="center"/>
              <w:rPr>
                <w:color w:val="000000"/>
              </w:rPr>
            </w:pPr>
            <w:r w:rsidRPr="00FD7A3F">
              <w:rPr>
                <w:color w:val="000000"/>
              </w:rPr>
              <w:t>106</w:t>
            </w:r>
          </w:p>
        </w:tc>
        <w:tc>
          <w:tcPr>
            <w:tcW w:w="307" w:type="pct"/>
            <w:tcBorders>
              <w:top w:val="nil"/>
              <w:left w:val="nil"/>
              <w:bottom w:val="single" w:sz="8" w:space="0" w:color="auto"/>
              <w:right w:val="single" w:sz="8" w:space="0" w:color="auto"/>
            </w:tcBorders>
            <w:shd w:val="clear" w:color="auto" w:fill="auto"/>
            <w:noWrap/>
            <w:vAlign w:val="center"/>
            <w:hideMark/>
          </w:tcPr>
          <w:p w14:paraId="0BC5020F" w14:textId="77777777" w:rsidR="00F452DD" w:rsidRPr="00FD7A3F" w:rsidRDefault="00F452DD" w:rsidP="00FD7A3F">
            <w:pPr>
              <w:jc w:val="center"/>
              <w:rPr>
                <w:color w:val="000000"/>
              </w:rPr>
            </w:pPr>
            <w:r w:rsidRPr="00FD7A3F">
              <w:rPr>
                <w:color w:val="000000"/>
              </w:rPr>
              <w:t>318</w:t>
            </w:r>
          </w:p>
        </w:tc>
        <w:tc>
          <w:tcPr>
            <w:tcW w:w="308" w:type="pct"/>
            <w:tcBorders>
              <w:top w:val="nil"/>
              <w:left w:val="nil"/>
              <w:bottom w:val="single" w:sz="8" w:space="0" w:color="auto"/>
              <w:right w:val="single" w:sz="8" w:space="0" w:color="auto"/>
            </w:tcBorders>
            <w:shd w:val="clear" w:color="auto" w:fill="auto"/>
            <w:noWrap/>
            <w:vAlign w:val="center"/>
            <w:hideMark/>
          </w:tcPr>
          <w:p w14:paraId="1FECBF0F"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586A7279" w14:textId="77777777" w:rsidR="00F452DD" w:rsidRPr="00FD7A3F" w:rsidRDefault="00F452DD" w:rsidP="00FD7A3F">
            <w:pPr>
              <w:jc w:val="center"/>
              <w:rPr>
                <w:color w:val="000000"/>
              </w:rPr>
            </w:pPr>
            <w:r w:rsidRPr="00FD7A3F">
              <w:rPr>
                <w:color w:val="000000"/>
              </w:rPr>
              <w:t>40%</w:t>
            </w:r>
          </w:p>
        </w:tc>
      </w:tr>
      <w:tr w:rsidR="00F452DD" w:rsidRPr="00FD7A3F" w14:paraId="56F3F762"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1E60954D" w14:textId="77777777" w:rsidR="00F452DD" w:rsidRPr="00FD7A3F" w:rsidRDefault="00F452DD" w:rsidP="00FD7A3F">
            <w:pPr>
              <w:jc w:val="center"/>
              <w:rPr>
                <w:color w:val="000000"/>
              </w:rPr>
            </w:pPr>
            <w:r w:rsidRPr="00FD7A3F">
              <w:rPr>
                <w:color w:val="000000"/>
                <w:lang w:eastAsia="en-US"/>
              </w:rPr>
              <w:t>7</w:t>
            </w:r>
          </w:p>
        </w:tc>
        <w:tc>
          <w:tcPr>
            <w:tcW w:w="2605" w:type="pct"/>
            <w:tcBorders>
              <w:top w:val="nil"/>
              <w:left w:val="nil"/>
              <w:bottom w:val="single" w:sz="8" w:space="0" w:color="auto"/>
              <w:right w:val="single" w:sz="8" w:space="0" w:color="auto"/>
            </w:tcBorders>
            <w:shd w:val="clear" w:color="auto" w:fill="auto"/>
            <w:noWrap/>
            <w:vAlign w:val="center"/>
            <w:hideMark/>
          </w:tcPr>
          <w:p w14:paraId="7A4C6E7B"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«Мегионский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613757C6" w14:textId="77777777" w:rsidR="00F452DD" w:rsidRPr="00FD7A3F" w:rsidRDefault="00F452DD" w:rsidP="00FD7A3F">
            <w:pPr>
              <w:jc w:val="center"/>
              <w:rPr>
                <w:color w:val="000000"/>
              </w:rPr>
            </w:pPr>
            <w:r w:rsidRPr="00FD7A3F">
              <w:rPr>
                <w:color w:val="000000"/>
              </w:rPr>
              <w:t>5082</w:t>
            </w:r>
          </w:p>
        </w:tc>
        <w:tc>
          <w:tcPr>
            <w:tcW w:w="404" w:type="pct"/>
            <w:tcBorders>
              <w:top w:val="nil"/>
              <w:left w:val="nil"/>
              <w:bottom w:val="single" w:sz="8" w:space="0" w:color="auto"/>
              <w:right w:val="nil"/>
            </w:tcBorders>
            <w:shd w:val="clear" w:color="auto" w:fill="auto"/>
            <w:noWrap/>
            <w:vAlign w:val="center"/>
            <w:hideMark/>
          </w:tcPr>
          <w:p w14:paraId="232F20C5"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6208F73D"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0D01B88E"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1611C773"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431D5288" w14:textId="77777777" w:rsidR="00F452DD" w:rsidRPr="00FD7A3F" w:rsidRDefault="00F452DD" w:rsidP="00FD7A3F">
            <w:pPr>
              <w:jc w:val="center"/>
              <w:rPr>
                <w:color w:val="000000"/>
              </w:rPr>
            </w:pPr>
            <w:r w:rsidRPr="00FD7A3F">
              <w:rPr>
                <w:color w:val="000000"/>
              </w:rPr>
              <w:t>12%</w:t>
            </w:r>
          </w:p>
        </w:tc>
      </w:tr>
      <w:tr w:rsidR="00F452DD" w:rsidRPr="00FD7A3F" w14:paraId="4C80887C"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68664B7B" w14:textId="77777777" w:rsidR="00F452DD" w:rsidRPr="00FD7A3F" w:rsidRDefault="00F452DD" w:rsidP="00FD7A3F">
            <w:pPr>
              <w:jc w:val="center"/>
              <w:rPr>
                <w:color w:val="000000"/>
              </w:rPr>
            </w:pPr>
            <w:r w:rsidRPr="00FD7A3F">
              <w:rPr>
                <w:color w:val="000000"/>
                <w:lang w:eastAsia="en-US"/>
              </w:rPr>
              <w:t>8</w:t>
            </w:r>
          </w:p>
        </w:tc>
        <w:tc>
          <w:tcPr>
            <w:tcW w:w="2605" w:type="pct"/>
            <w:tcBorders>
              <w:top w:val="nil"/>
              <w:left w:val="nil"/>
              <w:bottom w:val="single" w:sz="8" w:space="0" w:color="auto"/>
              <w:right w:val="single" w:sz="8" w:space="0" w:color="auto"/>
            </w:tcBorders>
            <w:shd w:val="clear" w:color="auto" w:fill="auto"/>
            <w:noWrap/>
            <w:vAlign w:val="center"/>
            <w:hideMark/>
          </w:tcPr>
          <w:p w14:paraId="376AA891"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11D19852" w14:textId="77777777" w:rsidR="00F452DD" w:rsidRPr="00FD7A3F" w:rsidRDefault="00F452DD" w:rsidP="00FD7A3F">
            <w:pPr>
              <w:jc w:val="center"/>
              <w:rPr>
                <w:color w:val="000000"/>
              </w:rPr>
            </w:pPr>
            <w:r w:rsidRPr="00FD7A3F">
              <w:rPr>
                <w:color w:val="000000"/>
              </w:rPr>
              <w:t>21888</w:t>
            </w:r>
          </w:p>
        </w:tc>
        <w:tc>
          <w:tcPr>
            <w:tcW w:w="404" w:type="pct"/>
            <w:tcBorders>
              <w:top w:val="nil"/>
              <w:left w:val="nil"/>
              <w:bottom w:val="single" w:sz="8" w:space="0" w:color="auto"/>
              <w:right w:val="nil"/>
            </w:tcBorders>
            <w:shd w:val="clear" w:color="auto" w:fill="auto"/>
            <w:noWrap/>
            <w:vAlign w:val="center"/>
            <w:hideMark/>
          </w:tcPr>
          <w:p w14:paraId="30CD4CDE"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4F0ABAA3"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69A6DED2"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41BF15CD"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5AB42872" w14:textId="77777777" w:rsidR="00F452DD" w:rsidRPr="00FD7A3F" w:rsidRDefault="00F452DD" w:rsidP="00FD7A3F">
            <w:pPr>
              <w:jc w:val="center"/>
              <w:rPr>
                <w:color w:val="000000"/>
              </w:rPr>
            </w:pPr>
            <w:r w:rsidRPr="00FD7A3F">
              <w:rPr>
                <w:color w:val="000000"/>
              </w:rPr>
              <w:t>3%</w:t>
            </w:r>
          </w:p>
        </w:tc>
      </w:tr>
      <w:tr w:rsidR="00F452DD" w:rsidRPr="00FD7A3F" w14:paraId="19024BA7"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A00EC89" w14:textId="77777777" w:rsidR="00F452DD" w:rsidRPr="00FD7A3F" w:rsidRDefault="00F452DD" w:rsidP="00FD7A3F">
            <w:pPr>
              <w:jc w:val="center"/>
              <w:rPr>
                <w:color w:val="000000"/>
              </w:rPr>
            </w:pPr>
            <w:r w:rsidRPr="00FD7A3F">
              <w:rPr>
                <w:color w:val="000000"/>
                <w:lang w:eastAsia="en-US"/>
              </w:rPr>
              <w:t>9</w:t>
            </w:r>
          </w:p>
        </w:tc>
        <w:tc>
          <w:tcPr>
            <w:tcW w:w="2605" w:type="pct"/>
            <w:tcBorders>
              <w:top w:val="nil"/>
              <w:left w:val="nil"/>
              <w:bottom w:val="single" w:sz="8" w:space="0" w:color="auto"/>
              <w:right w:val="single" w:sz="8" w:space="0" w:color="auto"/>
            </w:tcBorders>
            <w:shd w:val="clear" w:color="auto" w:fill="auto"/>
            <w:noWrap/>
            <w:vAlign w:val="center"/>
            <w:hideMark/>
          </w:tcPr>
          <w:p w14:paraId="107F4EC4"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7EFD6694" w14:textId="77777777" w:rsidR="00F452DD" w:rsidRPr="00FD7A3F" w:rsidRDefault="00F452DD" w:rsidP="00FD7A3F">
            <w:pPr>
              <w:jc w:val="center"/>
              <w:rPr>
                <w:color w:val="000000"/>
              </w:rPr>
            </w:pPr>
            <w:r w:rsidRPr="00FD7A3F">
              <w:rPr>
                <w:color w:val="000000"/>
              </w:rPr>
              <w:t>8739</w:t>
            </w:r>
          </w:p>
        </w:tc>
        <w:tc>
          <w:tcPr>
            <w:tcW w:w="404" w:type="pct"/>
            <w:tcBorders>
              <w:top w:val="nil"/>
              <w:left w:val="nil"/>
              <w:bottom w:val="single" w:sz="8" w:space="0" w:color="auto"/>
              <w:right w:val="nil"/>
            </w:tcBorders>
            <w:shd w:val="clear" w:color="auto" w:fill="auto"/>
            <w:noWrap/>
            <w:vAlign w:val="center"/>
            <w:hideMark/>
          </w:tcPr>
          <w:p w14:paraId="5A553081"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1329EB5"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5DFF3110"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220A0C34"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7682F51D" w14:textId="77777777" w:rsidR="00F452DD" w:rsidRPr="00FD7A3F" w:rsidRDefault="00F452DD" w:rsidP="00FD7A3F">
            <w:pPr>
              <w:jc w:val="center"/>
              <w:rPr>
                <w:color w:val="000000"/>
              </w:rPr>
            </w:pPr>
            <w:r w:rsidRPr="00FD7A3F">
              <w:rPr>
                <w:color w:val="000000"/>
              </w:rPr>
              <w:t>7%</w:t>
            </w:r>
          </w:p>
        </w:tc>
      </w:tr>
      <w:tr w:rsidR="00F452DD" w:rsidRPr="00FD7A3F" w14:paraId="4DAA6A95"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081D11B9" w14:textId="77777777" w:rsidR="00F452DD" w:rsidRPr="00FD7A3F" w:rsidRDefault="00F452DD" w:rsidP="00FD7A3F">
            <w:pPr>
              <w:jc w:val="center"/>
              <w:rPr>
                <w:color w:val="000000"/>
              </w:rPr>
            </w:pPr>
            <w:r w:rsidRPr="00FD7A3F">
              <w:rPr>
                <w:color w:val="000000"/>
                <w:lang w:eastAsia="en-US"/>
              </w:rPr>
              <w:t>10</w:t>
            </w:r>
          </w:p>
        </w:tc>
        <w:tc>
          <w:tcPr>
            <w:tcW w:w="2605" w:type="pct"/>
            <w:tcBorders>
              <w:top w:val="nil"/>
              <w:left w:val="nil"/>
              <w:bottom w:val="single" w:sz="8" w:space="0" w:color="auto"/>
              <w:right w:val="single" w:sz="8" w:space="0" w:color="auto"/>
            </w:tcBorders>
            <w:shd w:val="clear" w:color="auto" w:fill="auto"/>
            <w:noWrap/>
            <w:vAlign w:val="center"/>
            <w:hideMark/>
          </w:tcPr>
          <w:p w14:paraId="5E3DA7B1"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«Нефтеюганский реабилитационный центр»</w:t>
            </w:r>
          </w:p>
        </w:tc>
        <w:tc>
          <w:tcPr>
            <w:tcW w:w="438" w:type="pct"/>
            <w:tcBorders>
              <w:top w:val="nil"/>
              <w:left w:val="nil"/>
              <w:bottom w:val="single" w:sz="8" w:space="0" w:color="auto"/>
              <w:right w:val="single" w:sz="8" w:space="0" w:color="auto"/>
            </w:tcBorders>
            <w:shd w:val="clear" w:color="auto" w:fill="auto"/>
            <w:noWrap/>
            <w:vAlign w:val="center"/>
            <w:hideMark/>
          </w:tcPr>
          <w:p w14:paraId="7E57280F" w14:textId="77777777" w:rsidR="00F452DD" w:rsidRPr="00FD7A3F" w:rsidRDefault="00F452DD" w:rsidP="00FD7A3F">
            <w:pPr>
              <w:jc w:val="center"/>
              <w:rPr>
                <w:color w:val="000000"/>
              </w:rPr>
            </w:pPr>
            <w:r w:rsidRPr="00FD7A3F">
              <w:rPr>
                <w:color w:val="000000"/>
              </w:rPr>
              <w:t>1460</w:t>
            </w:r>
          </w:p>
        </w:tc>
        <w:tc>
          <w:tcPr>
            <w:tcW w:w="404" w:type="pct"/>
            <w:tcBorders>
              <w:top w:val="nil"/>
              <w:left w:val="nil"/>
              <w:bottom w:val="single" w:sz="8" w:space="0" w:color="auto"/>
              <w:right w:val="nil"/>
            </w:tcBorders>
            <w:shd w:val="clear" w:color="auto" w:fill="auto"/>
            <w:noWrap/>
            <w:vAlign w:val="center"/>
            <w:hideMark/>
          </w:tcPr>
          <w:p w14:paraId="70A8C3D4" w14:textId="77777777" w:rsidR="00F452DD" w:rsidRPr="00FD7A3F" w:rsidRDefault="00F452DD" w:rsidP="00FD7A3F">
            <w:pPr>
              <w:jc w:val="center"/>
              <w:rPr>
                <w:color w:val="000000"/>
              </w:rPr>
            </w:pPr>
            <w:r w:rsidRPr="00FD7A3F">
              <w:rPr>
                <w:color w:val="000000"/>
              </w:rPr>
              <w:t>584</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56D89F0" w14:textId="77777777" w:rsidR="00F452DD" w:rsidRPr="00FD7A3F" w:rsidRDefault="00F452DD" w:rsidP="00FD7A3F">
            <w:pPr>
              <w:jc w:val="center"/>
              <w:rPr>
                <w:color w:val="000000"/>
              </w:rPr>
            </w:pPr>
            <w:r w:rsidRPr="00FD7A3F">
              <w:rPr>
                <w:color w:val="000000"/>
              </w:rPr>
              <w:t>146</w:t>
            </w:r>
          </w:p>
        </w:tc>
        <w:tc>
          <w:tcPr>
            <w:tcW w:w="307" w:type="pct"/>
            <w:tcBorders>
              <w:top w:val="nil"/>
              <w:left w:val="nil"/>
              <w:bottom w:val="single" w:sz="8" w:space="0" w:color="auto"/>
              <w:right w:val="single" w:sz="8" w:space="0" w:color="auto"/>
            </w:tcBorders>
            <w:shd w:val="clear" w:color="auto" w:fill="auto"/>
            <w:noWrap/>
            <w:vAlign w:val="center"/>
            <w:hideMark/>
          </w:tcPr>
          <w:p w14:paraId="265181A6" w14:textId="77777777" w:rsidR="00F452DD" w:rsidRPr="00FD7A3F" w:rsidRDefault="00F452DD" w:rsidP="00FD7A3F">
            <w:pPr>
              <w:jc w:val="center"/>
              <w:rPr>
                <w:color w:val="000000"/>
              </w:rPr>
            </w:pPr>
            <w:r w:rsidRPr="00FD7A3F">
              <w:rPr>
                <w:color w:val="000000"/>
              </w:rPr>
              <w:t>438</w:t>
            </w:r>
          </w:p>
        </w:tc>
        <w:tc>
          <w:tcPr>
            <w:tcW w:w="308" w:type="pct"/>
            <w:tcBorders>
              <w:top w:val="nil"/>
              <w:left w:val="nil"/>
              <w:bottom w:val="single" w:sz="8" w:space="0" w:color="auto"/>
              <w:right w:val="single" w:sz="8" w:space="0" w:color="auto"/>
            </w:tcBorders>
            <w:shd w:val="clear" w:color="auto" w:fill="auto"/>
            <w:noWrap/>
            <w:vAlign w:val="center"/>
            <w:hideMark/>
          </w:tcPr>
          <w:p w14:paraId="1FE77F65"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0F0F011D" w14:textId="77777777" w:rsidR="00F452DD" w:rsidRPr="00FD7A3F" w:rsidRDefault="00F452DD" w:rsidP="00FD7A3F">
            <w:pPr>
              <w:jc w:val="center"/>
              <w:rPr>
                <w:color w:val="000000"/>
              </w:rPr>
            </w:pPr>
            <w:r w:rsidRPr="00FD7A3F">
              <w:rPr>
                <w:color w:val="000000"/>
              </w:rPr>
              <w:t>40%</w:t>
            </w:r>
          </w:p>
        </w:tc>
      </w:tr>
      <w:tr w:rsidR="00F452DD" w:rsidRPr="00FD7A3F" w14:paraId="06A2FD0F"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1DC7C70C" w14:textId="77777777" w:rsidR="00F452DD" w:rsidRPr="00FD7A3F" w:rsidRDefault="00F452DD" w:rsidP="00FD7A3F">
            <w:pPr>
              <w:jc w:val="center"/>
              <w:rPr>
                <w:color w:val="000000"/>
              </w:rPr>
            </w:pPr>
            <w:r w:rsidRPr="00FD7A3F">
              <w:rPr>
                <w:color w:val="000000"/>
                <w:lang w:eastAsia="en-US"/>
              </w:rPr>
              <w:t>11</w:t>
            </w:r>
          </w:p>
        </w:tc>
        <w:tc>
          <w:tcPr>
            <w:tcW w:w="2605" w:type="pct"/>
            <w:tcBorders>
              <w:top w:val="nil"/>
              <w:left w:val="nil"/>
              <w:bottom w:val="single" w:sz="8" w:space="0" w:color="auto"/>
              <w:right w:val="single" w:sz="8" w:space="0" w:color="auto"/>
            </w:tcBorders>
            <w:shd w:val="clear" w:color="auto" w:fill="auto"/>
            <w:noWrap/>
            <w:vAlign w:val="center"/>
            <w:hideMark/>
          </w:tcPr>
          <w:p w14:paraId="142BE6F0"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округа-Югры «Излучинский дом-интернат»</w:t>
            </w:r>
          </w:p>
        </w:tc>
        <w:tc>
          <w:tcPr>
            <w:tcW w:w="438" w:type="pct"/>
            <w:tcBorders>
              <w:top w:val="nil"/>
              <w:left w:val="nil"/>
              <w:bottom w:val="single" w:sz="8" w:space="0" w:color="auto"/>
              <w:right w:val="single" w:sz="8" w:space="0" w:color="auto"/>
            </w:tcBorders>
            <w:shd w:val="clear" w:color="auto" w:fill="auto"/>
            <w:noWrap/>
            <w:vAlign w:val="center"/>
            <w:hideMark/>
          </w:tcPr>
          <w:p w14:paraId="734734EA" w14:textId="77777777" w:rsidR="00F452DD" w:rsidRPr="00FD7A3F" w:rsidRDefault="00F452DD" w:rsidP="00FD7A3F">
            <w:pPr>
              <w:jc w:val="center"/>
              <w:rPr>
                <w:color w:val="000000"/>
              </w:rPr>
            </w:pPr>
            <w:r w:rsidRPr="00FD7A3F">
              <w:rPr>
                <w:color w:val="000000"/>
              </w:rPr>
              <w:t>533</w:t>
            </w:r>
          </w:p>
        </w:tc>
        <w:tc>
          <w:tcPr>
            <w:tcW w:w="404" w:type="pct"/>
            <w:tcBorders>
              <w:top w:val="nil"/>
              <w:left w:val="nil"/>
              <w:bottom w:val="single" w:sz="8" w:space="0" w:color="auto"/>
              <w:right w:val="nil"/>
            </w:tcBorders>
            <w:shd w:val="clear" w:color="auto" w:fill="auto"/>
            <w:noWrap/>
            <w:vAlign w:val="center"/>
            <w:hideMark/>
          </w:tcPr>
          <w:p w14:paraId="0DC5E9E6" w14:textId="77777777" w:rsidR="00F452DD" w:rsidRPr="00FD7A3F" w:rsidRDefault="00F452DD" w:rsidP="00FD7A3F">
            <w:pPr>
              <w:jc w:val="center"/>
              <w:rPr>
                <w:color w:val="000000"/>
              </w:rPr>
            </w:pPr>
            <w:r w:rsidRPr="00FD7A3F">
              <w:rPr>
                <w:color w:val="000000"/>
              </w:rPr>
              <w:t>214</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7CAADDD0" w14:textId="77777777" w:rsidR="00F452DD" w:rsidRPr="00FD7A3F" w:rsidRDefault="00F452DD" w:rsidP="00FD7A3F">
            <w:pPr>
              <w:jc w:val="center"/>
              <w:rPr>
                <w:color w:val="000000"/>
              </w:rPr>
            </w:pPr>
            <w:r w:rsidRPr="00FD7A3F">
              <w:rPr>
                <w:color w:val="000000"/>
              </w:rPr>
              <w:t>54</w:t>
            </w:r>
          </w:p>
        </w:tc>
        <w:tc>
          <w:tcPr>
            <w:tcW w:w="307" w:type="pct"/>
            <w:tcBorders>
              <w:top w:val="nil"/>
              <w:left w:val="nil"/>
              <w:bottom w:val="single" w:sz="8" w:space="0" w:color="auto"/>
              <w:right w:val="single" w:sz="8" w:space="0" w:color="auto"/>
            </w:tcBorders>
            <w:shd w:val="clear" w:color="auto" w:fill="auto"/>
            <w:noWrap/>
            <w:vAlign w:val="center"/>
            <w:hideMark/>
          </w:tcPr>
          <w:p w14:paraId="420C7CC8" w14:textId="77777777" w:rsidR="00F452DD" w:rsidRPr="00FD7A3F" w:rsidRDefault="00F452DD" w:rsidP="00FD7A3F">
            <w:pPr>
              <w:jc w:val="center"/>
              <w:rPr>
                <w:color w:val="000000"/>
              </w:rPr>
            </w:pPr>
            <w:r w:rsidRPr="00FD7A3F">
              <w:rPr>
                <w:color w:val="000000"/>
              </w:rPr>
              <w:t>160</w:t>
            </w:r>
          </w:p>
        </w:tc>
        <w:tc>
          <w:tcPr>
            <w:tcW w:w="308" w:type="pct"/>
            <w:tcBorders>
              <w:top w:val="nil"/>
              <w:left w:val="nil"/>
              <w:bottom w:val="single" w:sz="8" w:space="0" w:color="auto"/>
              <w:right w:val="single" w:sz="8" w:space="0" w:color="auto"/>
            </w:tcBorders>
            <w:shd w:val="clear" w:color="auto" w:fill="auto"/>
            <w:noWrap/>
            <w:vAlign w:val="center"/>
            <w:hideMark/>
          </w:tcPr>
          <w:p w14:paraId="741BE72F"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6D80F0CE" w14:textId="77777777" w:rsidR="00F452DD" w:rsidRPr="00FD7A3F" w:rsidRDefault="00F452DD" w:rsidP="00FD7A3F">
            <w:pPr>
              <w:jc w:val="center"/>
              <w:rPr>
                <w:color w:val="000000"/>
              </w:rPr>
            </w:pPr>
            <w:r w:rsidRPr="00FD7A3F">
              <w:rPr>
                <w:color w:val="000000"/>
              </w:rPr>
              <w:t>40%</w:t>
            </w:r>
          </w:p>
        </w:tc>
      </w:tr>
      <w:tr w:rsidR="00F452DD" w:rsidRPr="00FD7A3F" w14:paraId="264C133E"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35D2E36B" w14:textId="77777777" w:rsidR="00F452DD" w:rsidRPr="00FD7A3F" w:rsidRDefault="00F452DD" w:rsidP="00FD7A3F">
            <w:pPr>
              <w:jc w:val="center"/>
              <w:rPr>
                <w:color w:val="000000"/>
              </w:rPr>
            </w:pPr>
            <w:r w:rsidRPr="00FD7A3F">
              <w:rPr>
                <w:color w:val="000000"/>
                <w:lang w:eastAsia="en-US"/>
              </w:rPr>
              <w:t>12</w:t>
            </w:r>
          </w:p>
        </w:tc>
        <w:tc>
          <w:tcPr>
            <w:tcW w:w="2605" w:type="pct"/>
            <w:tcBorders>
              <w:top w:val="nil"/>
              <w:left w:val="nil"/>
              <w:bottom w:val="single" w:sz="8" w:space="0" w:color="auto"/>
              <w:right w:val="single" w:sz="8" w:space="0" w:color="auto"/>
            </w:tcBorders>
            <w:shd w:val="clear" w:color="auto" w:fill="auto"/>
            <w:noWrap/>
            <w:vAlign w:val="center"/>
            <w:hideMark/>
          </w:tcPr>
          <w:p w14:paraId="766B57D5"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«Нижневартовский дом-интернат для престарелых и инвалидов»</w:t>
            </w:r>
          </w:p>
        </w:tc>
        <w:tc>
          <w:tcPr>
            <w:tcW w:w="438" w:type="pct"/>
            <w:tcBorders>
              <w:top w:val="nil"/>
              <w:left w:val="nil"/>
              <w:bottom w:val="single" w:sz="8" w:space="0" w:color="auto"/>
              <w:right w:val="single" w:sz="8" w:space="0" w:color="auto"/>
            </w:tcBorders>
            <w:shd w:val="clear" w:color="auto" w:fill="auto"/>
            <w:noWrap/>
            <w:vAlign w:val="center"/>
            <w:hideMark/>
          </w:tcPr>
          <w:p w14:paraId="0F159007" w14:textId="77777777" w:rsidR="00F452DD" w:rsidRPr="00FD7A3F" w:rsidRDefault="00F452DD" w:rsidP="00FD7A3F">
            <w:pPr>
              <w:jc w:val="center"/>
              <w:rPr>
                <w:color w:val="000000"/>
              </w:rPr>
            </w:pPr>
            <w:r w:rsidRPr="00FD7A3F">
              <w:rPr>
                <w:color w:val="000000"/>
              </w:rPr>
              <w:t>81</w:t>
            </w:r>
          </w:p>
        </w:tc>
        <w:tc>
          <w:tcPr>
            <w:tcW w:w="404" w:type="pct"/>
            <w:tcBorders>
              <w:top w:val="nil"/>
              <w:left w:val="nil"/>
              <w:bottom w:val="single" w:sz="8" w:space="0" w:color="auto"/>
              <w:right w:val="nil"/>
            </w:tcBorders>
            <w:shd w:val="clear" w:color="auto" w:fill="auto"/>
            <w:noWrap/>
            <w:vAlign w:val="center"/>
            <w:hideMark/>
          </w:tcPr>
          <w:p w14:paraId="49430395" w14:textId="77777777" w:rsidR="00F452DD" w:rsidRPr="00FD7A3F" w:rsidRDefault="00F452DD" w:rsidP="00FD7A3F">
            <w:pPr>
              <w:jc w:val="center"/>
              <w:rPr>
                <w:color w:val="000000"/>
              </w:rPr>
            </w:pPr>
            <w:r w:rsidRPr="00FD7A3F">
              <w:rPr>
                <w:color w:val="000000"/>
              </w:rPr>
              <w:t>33</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2AED36F5" w14:textId="77777777" w:rsidR="00F452DD" w:rsidRPr="00FD7A3F" w:rsidRDefault="00F452DD" w:rsidP="00FD7A3F">
            <w:pPr>
              <w:jc w:val="center"/>
              <w:rPr>
                <w:color w:val="000000"/>
              </w:rPr>
            </w:pPr>
            <w:r w:rsidRPr="00FD7A3F">
              <w:rPr>
                <w:color w:val="000000"/>
              </w:rPr>
              <w:t>8</w:t>
            </w:r>
          </w:p>
        </w:tc>
        <w:tc>
          <w:tcPr>
            <w:tcW w:w="307" w:type="pct"/>
            <w:tcBorders>
              <w:top w:val="nil"/>
              <w:left w:val="nil"/>
              <w:bottom w:val="single" w:sz="8" w:space="0" w:color="auto"/>
              <w:right w:val="single" w:sz="8" w:space="0" w:color="auto"/>
            </w:tcBorders>
            <w:shd w:val="clear" w:color="auto" w:fill="auto"/>
            <w:noWrap/>
            <w:vAlign w:val="center"/>
            <w:hideMark/>
          </w:tcPr>
          <w:p w14:paraId="696227F3" w14:textId="77777777" w:rsidR="00F452DD" w:rsidRPr="00FD7A3F" w:rsidRDefault="00F452DD" w:rsidP="00FD7A3F">
            <w:pPr>
              <w:jc w:val="center"/>
              <w:rPr>
                <w:color w:val="000000"/>
              </w:rPr>
            </w:pPr>
            <w:r w:rsidRPr="00FD7A3F">
              <w:rPr>
                <w:color w:val="000000"/>
              </w:rPr>
              <w:t>25</w:t>
            </w:r>
          </w:p>
        </w:tc>
        <w:tc>
          <w:tcPr>
            <w:tcW w:w="308" w:type="pct"/>
            <w:tcBorders>
              <w:top w:val="nil"/>
              <w:left w:val="nil"/>
              <w:bottom w:val="single" w:sz="8" w:space="0" w:color="auto"/>
              <w:right w:val="single" w:sz="8" w:space="0" w:color="auto"/>
            </w:tcBorders>
            <w:shd w:val="clear" w:color="auto" w:fill="auto"/>
            <w:noWrap/>
            <w:vAlign w:val="center"/>
            <w:hideMark/>
          </w:tcPr>
          <w:p w14:paraId="75A37209"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1A5ABE87" w14:textId="77777777" w:rsidR="00F452DD" w:rsidRPr="00FD7A3F" w:rsidRDefault="00F452DD" w:rsidP="00FD7A3F">
            <w:pPr>
              <w:jc w:val="center"/>
              <w:rPr>
                <w:color w:val="000000"/>
              </w:rPr>
            </w:pPr>
            <w:r w:rsidRPr="00FD7A3F">
              <w:rPr>
                <w:color w:val="000000"/>
              </w:rPr>
              <w:t>41%</w:t>
            </w:r>
          </w:p>
        </w:tc>
      </w:tr>
      <w:tr w:rsidR="00F452DD" w:rsidRPr="00FD7A3F" w14:paraId="718103E7"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4F8AEEF7" w14:textId="77777777" w:rsidR="00F452DD" w:rsidRPr="00FD7A3F" w:rsidRDefault="00F452DD" w:rsidP="00FD7A3F">
            <w:pPr>
              <w:jc w:val="center"/>
              <w:rPr>
                <w:color w:val="000000"/>
              </w:rPr>
            </w:pPr>
            <w:r w:rsidRPr="00FD7A3F">
              <w:rPr>
                <w:color w:val="000000"/>
                <w:lang w:eastAsia="en-US"/>
              </w:rPr>
              <w:t>13</w:t>
            </w:r>
          </w:p>
        </w:tc>
        <w:tc>
          <w:tcPr>
            <w:tcW w:w="2605" w:type="pct"/>
            <w:tcBorders>
              <w:top w:val="nil"/>
              <w:left w:val="nil"/>
              <w:bottom w:val="single" w:sz="8" w:space="0" w:color="auto"/>
              <w:right w:val="single" w:sz="8" w:space="0" w:color="auto"/>
            </w:tcBorders>
            <w:shd w:val="clear" w:color="auto" w:fill="auto"/>
            <w:noWrap/>
            <w:vAlign w:val="center"/>
            <w:hideMark/>
          </w:tcPr>
          <w:p w14:paraId="1FFE5179" w14:textId="77777777" w:rsidR="00F452DD" w:rsidRPr="00FD7A3F" w:rsidRDefault="00F452DD" w:rsidP="00FD7A3F">
            <w:pPr>
              <w:rPr>
                <w:color w:val="000000"/>
              </w:rPr>
            </w:pPr>
            <w:r w:rsidRPr="00FD7A3F">
              <w:rPr>
                <w:color w:val="000000"/>
              </w:rPr>
              <w:t xml:space="preserve">Бюджетное учреждение Ханты-Мансийского автономного округа – Югры </w:t>
            </w:r>
            <w:r w:rsidRPr="00FD7A3F">
              <w:rPr>
                <w:color w:val="000000"/>
              </w:rPr>
              <w:lastRenderedPageBreak/>
              <w:t>«Нижневартовский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7A885D54" w14:textId="77777777" w:rsidR="00F452DD" w:rsidRPr="00FD7A3F" w:rsidRDefault="00F452DD" w:rsidP="00FD7A3F">
            <w:pPr>
              <w:jc w:val="center"/>
              <w:rPr>
                <w:color w:val="000000"/>
              </w:rPr>
            </w:pPr>
            <w:r w:rsidRPr="00FD7A3F">
              <w:rPr>
                <w:color w:val="000000"/>
              </w:rPr>
              <w:lastRenderedPageBreak/>
              <w:t>19094</w:t>
            </w:r>
          </w:p>
        </w:tc>
        <w:tc>
          <w:tcPr>
            <w:tcW w:w="404" w:type="pct"/>
            <w:tcBorders>
              <w:top w:val="nil"/>
              <w:left w:val="nil"/>
              <w:bottom w:val="single" w:sz="8" w:space="0" w:color="auto"/>
              <w:right w:val="nil"/>
            </w:tcBorders>
            <w:shd w:val="clear" w:color="auto" w:fill="auto"/>
            <w:noWrap/>
            <w:vAlign w:val="center"/>
            <w:hideMark/>
          </w:tcPr>
          <w:p w14:paraId="5C715F91"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046C27DA"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4441986F"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2381A3AE"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3F711D62" w14:textId="77777777" w:rsidR="00F452DD" w:rsidRPr="00FD7A3F" w:rsidRDefault="00F452DD" w:rsidP="00FD7A3F">
            <w:pPr>
              <w:jc w:val="center"/>
              <w:rPr>
                <w:color w:val="000000"/>
              </w:rPr>
            </w:pPr>
            <w:r w:rsidRPr="00FD7A3F">
              <w:rPr>
                <w:color w:val="000000"/>
              </w:rPr>
              <w:t>3%</w:t>
            </w:r>
          </w:p>
        </w:tc>
      </w:tr>
      <w:tr w:rsidR="00F452DD" w:rsidRPr="00FD7A3F" w14:paraId="543919B9"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D7FA3CF" w14:textId="77777777" w:rsidR="00F452DD" w:rsidRPr="00FD7A3F" w:rsidRDefault="00F452DD" w:rsidP="00FD7A3F">
            <w:pPr>
              <w:jc w:val="center"/>
              <w:rPr>
                <w:color w:val="000000"/>
              </w:rPr>
            </w:pPr>
            <w:r w:rsidRPr="00FD7A3F">
              <w:rPr>
                <w:color w:val="000000"/>
                <w:lang w:eastAsia="en-US"/>
              </w:rPr>
              <w:lastRenderedPageBreak/>
              <w:t>14</w:t>
            </w:r>
          </w:p>
        </w:tc>
        <w:tc>
          <w:tcPr>
            <w:tcW w:w="2605" w:type="pct"/>
            <w:tcBorders>
              <w:top w:val="nil"/>
              <w:left w:val="nil"/>
              <w:bottom w:val="single" w:sz="8" w:space="0" w:color="auto"/>
              <w:right w:val="single" w:sz="8" w:space="0" w:color="auto"/>
            </w:tcBorders>
            <w:shd w:val="clear" w:color="auto" w:fill="auto"/>
            <w:noWrap/>
            <w:vAlign w:val="center"/>
            <w:hideMark/>
          </w:tcPr>
          <w:p w14:paraId="24BC35CF"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6369188B" w14:textId="77777777" w:rsidR="00F452DD" w:rsidRPr="00FD7A3F" w:rsidRDefault="00F452DD" w:rsidP="00FD7A3F">
            <w:pPr>
              <w:jc w:val="center"/>
              <w:rPr>
                <w:color w:val="000000"/>
              </w:rPr>
            </w:pPr>
            <w:r w:rsidRPr="00FD7A3F">
              <w:rPr>
                <w:color w:val="000000"/>
              </w:rPr>
              <w:t>10486</w:t>
            </w:r>
          </w:p>
        </w:tc>
        <w:tc>
          <w:tcPr>
            <w:tcW w:w="404" w:type="pct"/>
            <w:tcBorders>
              <w:top w:val="nil"/>
              <w:left w:val="nil"/>
              <w:bottom w:val="single" w:sz="8" w:space="0" w:color="auto"/>
              <w:right w:val="nil"/>
            </w:tcBorders>
            <w:shd w:val="clear" w:color="auto" w:fill="auto"/>
            <w:noWrap/>
            <w:vAlign w:val="center"/>
            <w:hideMark/>
          </w:tcPr>
          <w:p w14:paraId="51DF7E3D"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05FAB9AA"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7EB15784"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74775BF6"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20FD3B2" w14:textId="77777777" w:rsidR="00F452DD" w:rsidRPr="00FD7A3F" w:rsidRDefault="00F452DD" w:rsidP="00FD7A3F">
            <w:pPr>
              <w:jc w:val="center"/>
              <w:rPr>
                <w:color w:val="000000"/>
              </w:rPr>
            </w:pPr>
            <w:r w:rsidRPr="00FD7A3F">
              <w:rPr>
                <w:color w:val="000000"/>
              </w:rPr>
              <w:t>6%</w:t>
            </w:r>
          </w:p>
        </w:tc>
      </w:tr>
      <w:tr w:rsidR="00F452DD" w:rsidRPr="00FD7A3F" w14:paraId="14AE4729"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2D9CA1AE" w14:textId="77777777" w:rsidR="00F452DD" w:rsidRPr="00FD7A3F" w:rsidRDefault="00F452DD" w:rsidP="00FD7A3F">
            <w:pPr>
              <w:jc w:val="center"/>
              <w:rPr>
                <w:color w:val="000000"/>
              </w:rPr>
            </w:pPr>
            <w:r w:rsidRPr="00FD7A3F">
              <w:rPr>
                <w:color w:val="000000"/>
                <w:lang w:eastAsia="en-US"/>
              </w:rPr>
              <w:t>15</w:t>
            </w:r>
          </w:p>
        </w:tc>
        <w:tc>
          <w:tcPr>
            <w:tcW w:w="2605" w:type="pct"/>
            <w:tcBorders>
              <w:top w:val="nil"/>
              <w:left w:val="nil"/>
              <w:bottom w:val="single" w:sz="8" w:space="0" w:color="auto"/>
              <w:right w:val="single" w:sz="8" w:space="0" w:color="auto"/>
            </w:tcBorders>
            <w:shd w:val="clear" w:color="auto" w:fill="auto"/>
            <w:noWrap/>
            <w:vAlign w:val="center"/>
            <w:hideMark/>
          </w:tcPr>
          <w:p w14:paraId="6CF35106"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438" w:type="pct"/>
            <w:tcBorders>
              <w:top w:val="nil"/>
              <w:left w:val="nil"/>
              <w:bottom w:val="single" w:sz="8" w:space="0" w:color="auto"/>
              <w:right w:val="single" w:sz="8" w:space="0" w:color="auto"/>
            </w:tcBorders>
            <w:shd w:val="clear" w:color="auto" w:fill="auto"/>
            <w:noWrap/>
            <w:vAlign w:val="center"/>
            <w:hideMark/>
          </w:tcPr>
          <w:p w14:paraId="4D783197" w14:textId="77777777" w:rsidR="00F452DD" w:rsidRPr="00FD7A3F" w:rsidRDefault="00F452DD" w:rsidP="00FD7A3F">
            <w:pPr>
              <w:jc w:val="center"/>
              <w:rPr>
                <w:color w:val="000000"/>
              </w:rPr>
            </w:pPr>
            <w:r w:rsidRPr="00FD7A3F">
              <w:rPr>
                <w:color w:val="000000"/>
              </w:rPr>
              <w:t>1980</w:t>
            </w:r>
          </w:p>
        </w:tc>
        <w:tc>
          <w:tcPr>
            <w:tcW w:w="404" w:type="pct"/>
            <w:tcBorders>
              <w:top w:val="nil"/>
              <w:left w:val="nil"/>
              <w:bottom w:val="single" w:sz="8" w:space="0" w:color="auto"/>
              <w:right w:val="nil"/>
            </w:tcBorders>
            <w:shd w:val="clear" w:color="auto" w:fill="auto"/>
            <w:noWrap/>
            <w:vAlign w:val="center"/>
            <w:hideMark/>
          </w:tcPr>
          <w:p w14:paraId="1713429A"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58EED221"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5D002111"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69016449"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75713FEC" w14:textId="77777777" w:rsidR="00F452DD" w:rsidRPr="00FD7A3F" w:rsidRDefault="00F452DD" w:rsidP="00FD7A3F">
            <w:pPr>
              <w:jc w:val="center"/>
              <w:rPr>
                <w:color w:val="000000"/>
              </w:rPr>
            </w:pPr>
            <w:r w:rsidRPr="00FD7A3F">
              <w:rPr>
                <w:color w:val="000000"/>
              </w:rPr>
              <w:t>30%</w:t>
            </w:r>
          </w:p>
        </w:tc>
      </w:tr>
      <w:tr w:rsidR="00F452DD" w:rsidRPr="00FD7A3F" w14:paraId="73392139"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CEC9E46" w14:textId="77777777" w:rsidR="00F452DD" w:rsidRPr="00FD7A3F" w:rsidRDefault="00F452DD" w:rsidP="00FD7A3F">
            <w:pPr>
              <w:jc w:val="center"/>
              <w:rPr>
                <w:color w:val="000000"/>
              </w:rPr>
            </w:pPr>
            <w:r w:rsidRPr="00FD7A3F">
              <w:rPr>
                <w:color w:val="000000"/>
                <w:lang w:eastAsia="en-US"/>
              </w:rPr>
              <w:t>16</w:t>
            </w:r>
          </w:p>
        </w:tc>
        <w:tc>
          <w:tcPr>
            <w:tcW w:w="2605" w:type="pct"/>
            <w:tcBorders>
              <w:top w:val="nil"/>
              <w:left w:val="nil"/>
              <w:bottom w:val="single" w:sz="8" w:space="0" w:color="auto"/>
              <w:right w:val="single" w:sz="8" w:space="0" w:color="auto"/>
            </w:tcBorders>
            <w:shd w:val="clear" w:color="auto" w:fill="auto"/>
            <w:noWrap/>
            <w:vAlign w:val="center"/>
            <w:hideMark/>
          </w:tcPr>
          <w:p w14:paraId="1C80CDFB"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438" w:type="pct"/>
            <w:tcBorders>
              <w:top w:val="nil"/>
              <w:left w:val="nil"/>
              <w:bottom w:val="single" w:sz="8" w:space="0" w:color="auto"/>
              <w:right w:val="single" w:sz="8" w:space="0" w:color="auto"/>
            </w:tcBorders>
            <w:shd w:val="clear" w:color="auto" w:fill="auto"/>
            <w:noWrap/>
            <w:vAlign w:val="center"/>
            <w:hideMark/>
          </w:tcPr>
          <w:p w14:paraId="146AD50D" w14:textId="77777777" w:rsidR="00F452DD" w:rsidRPr="00FD7A3F" w:rsidRDefault="00F452DD" w:rsidP="00FD7A3F">
            <w:pPr>
              <w:jc w:val="center"/>
              <w:rPr>
                <w:color w:val="000000"/>
              </w:rPr>
            </w:pPr>
            <w:r w:rsidRPr="00FD7A3F">
              <w:rPr>
                <w:color w:val="000000"/>
              </w:rPr>
              <w:t>198</w:t>
            </w:r>
          </w:p>
        </w:tc>
        <w:tc>
          <w:tcPr>
            <w:tcW w:w="404" w:type="pct"/>
            <w:tcBorders>
              <w:top w:val="nil"/>
              <w:left w:val="nil"/>
              <w:bottom w:val="single" w:sz="8" w:space="0" w:color="auto"/>
              <w:right w:val="nil"/>
            </w:tcBorders>
            <w:shd w:val="clear" w:color="auto" w:fill="auto"/>
            <w:noWrap/>
            <w:vAlign w:val="center"/>
            <w:hideMark/>
          </w:tcPr>
          <w:p w14:paraId="617C1668" w14:textId="77777777" w:rsidR="00F452DD" w:rsidRPr="00FD7A3F" w:rsidRDefault="00F452DD" w:rsidP="00FD7A3F">
            <w:pPr>
              <w:jc w:val="center"/>
              <w:rPr>
                <w:color w:val="000000"/>
              </w:rPr>
            </w:pPr>
            <w:r w:rsidRPr="00FD7A3F">
              <w:rPr>
                <w:color w:val="000000"/>
              </w:rPr>
              <w:t>80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707486F2" w14:textId="77777777" w:rsidR="00F452DD" w:rsidRPr="00FD7A3F" w:rsidRDefault="00F452DD" w:rsidP="00FD7A3F">
            <w:pPr>
              <w:jc w:val="center"/>
              <w:rPr>
                <w:color w:val="000000"/>
              </w:rPr>
            </w:pPr>
            <w:r w:rsidRPr="00FD7A3F">
              <w:rPr>
                <w:color w:val="000000"/>
              </w:rPr>
              <w:t>20</w:t>
            </w:r>
          </w:p>
        </w:tc>
        <w:tc>
          <w:tcPr>
            <w:tcW w:w="307" w:type="pct"/>
            <w:tcBorders>
              <w:top w:val="nil"/>
              <w:left w:val="nil"/>
              <w:bottom w:val="single" w:sz="8" w:space="0" w:color="auto"/>
              <w:right w:val="single" w:sz="8" w:space="0" w:color="auto"/>
            </w:tcBorders>
            <w:shd w:val="clear" w:color="auto" w:fill="auto"/>
            <w:noWrap/>
            <w:vAlign w:val="center"/>
            <w:hideMark/>
          </w:tcPr>
          <w:p w14:paraId="4169D2B9" w14:textId="77777777" w:rsidR="00F452DD" w:rsidRPr="00FD7A3F" w:rsidRDefault="00F452DD" w:rsidP="00FD7A3F">
            <w:pPr>
              <w:jc w:val="center"/>
              <w:rPr>
                <w:color w:val="000000"/>
              </w:rPr>
            </w:pPr>
            <w:r w:rsidRPr="00FD7A3F">
              <w:rPr>
                <w:color w:val="000000"/>
              </w:rPr>
              <w:t>60</w:t>
            </w:r>
          </w:p>
        </w:tc>
        <w:tc>
          <w:tcPr>
            <w:tcW w:w="308" w:type="pct"/>
            <w:tcBorders>
              <w:top w:val="nil"/>
              <w:left w:val="nil"/>
              <w:bottom w:val="single" w:sz="8" w:space="0" w:color="auto"/>
              <w:right w:val="single" w:sz="8" w:space="0" w:color="auto"/>
            </w:tcBorders>
            <w:shd w:val="clear" w:color="auto" w:fill="auto"/>
            <w:noWrap/>
            <w:vAlign w:val="center"/>
            <w:hideMark/>
          </w:tcPr>
          <w:p w14:paraId="13C5D0C3"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6E67C3E" w14:textId="77777777" w:rsidR="00F452DD" w:rsidRPr="00FD7A3F" w:rsidRDefault="00F452DD" w:rsidP="00FD7A3F">
            <w:pPr>
              <w:jc w:val="center"/>
              <w:rPr>
                <w:color w:val="000000"/>
              </w:rPr>
            </w:pPr>
            <w:r w:rsidRPr="00FD7A3F">
              <w:rPr>
                <w:color w:val="000000"/>
              </w:rPr>
              <w:t>40%</w:t>
            </w:r>
          </w:p>
        </w:tc>
      </w:tr>
      <w:tr w:rsidR="00F452DD" w:rsidRPr="00FD7A3F" w14:paraId="2772E269"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1BC8B94" w14:textId="77777777" w:rsidR="00F452DD" w:rsidRPr="00FD7A3F" w:rsidRDefault="00F452DD" w:rsidP="00FD7A3F">
            <w:pPr>
              <w:jc w:val="center"/>
              <w:rPr>
                <w:color w:val="000000"/>
              </w:rPr>
            </w:pPr>
            <w:r w:rsidRPr="00FD7A3F">
              <w:rPr>
                <w:color w:val="000000"/>
                <w:lang w:eastAsia="en-US"/>
              </w:rPr>
              <w:t>17</w:t>
            </w:r>
          </w:p>
        </w:tc>
        <w:tc>
          <w:tcPr>
            <w:tcW w:w="2605" w:type="pct"/>
            <w:tcBorders>
              <w:top w:val="nil"/>
              <w:left w:val="nil"/>
              <w:bottom w:val="single" w:sz="8" w:space="0" w:color="auto"/>
              <w:right w:val="single" w:sz="8" w:space="0" w:color="auto"/>
            </w:tcBorders>
            <w:shd w:val="clear" w:color="auto" w:fill="auto"/>
            <w:noWrap/>
            <w:vAlign w:val="center"/>
            <w:hideMark/>
          </w:tcPr>
          <w:p w14:paraId="6943A0FA"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«Няганский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62838C88" w14:textId="77777777" w:rsidR="00F452DD" w:rsidRPr="00FD7A3F" w:rsidRDefault="00F452DD" w:rsidP="00FD7A3F">
            <w:pPr>
              <w:jc w:val="center"/>
              <w:rPr>
                <w:color w:val="000000"/>
              </w:rPr>
            </w:pPr>
            <w:r w:rsidRPr="00FD7A3F">
              <w:rPr>
                <w:color w:val="000000"/>
              </w:rPr>
              <w:t>3903</w:t>
            </w:r>
          </w:p>
        </w:tc>
        <w:tc>
          <w:tcPr>
            <w:tcW w:w="404" w:type="pct"/>
            <w:tcBorders>
              <w:top w:val="nil"/>
              <w:left w:val="nil"/>
              <w:bottom w:val="single" w:sz="8" w:space="0" w:color="auto"/>
              <w:right w:val="nil"/>
            </w:tcBorders>
            <w:shd w:val="clear" w:color="auto" w:fill="auto"/>
            <w:noWrap/>
            <w:vAlign w:val="center"/>
            <w:hideMark/>
          </w:tcPr>
          <w:p w14:paraId="6BB324F4"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529DA5E4"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04F20269"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53531CCF"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3685008D" w14:textId="77777777" w:rsidR="00F452DD" w:rsidRPr="00FD7A3F" w:rsidRDefault="00F452DD" w:rsidP="00FD7A3F">
            <w:pPr>
              <w:jc w:val="center"/>
              <w:rPr>
                <w:color w:val="000000"/>
              </w:rPr>
            </w:pPr>
            <w:r w:rsidRPr="00FD7A3F">
              <w:rPr>
                <w:color w:val="000000"/>
              </w:rPr>
              <w:t>15%</w:t>
            </w:r>
          </w:p>
        </w:tc>
      </w:tr>
      <w:tr w:rsidR="00F452DD" w:rsidRPr="00FD7A3F" w14:paraId="38203D0B"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D64B107" w14:textId="77777777" w:rsidR="00F452DD" w:rsidRPr="00FD7A3F" w:rsidRDefault="00F452DD" w:rsidP="00FD7A3F">
            <w:pPr>
              <w:jc w:val="center"/>
              <w:rPr>
                <w:color w:val="000000"/>
              </w:rPr>
            </w:pPr>
            <w:r w:rsidRPr="00FD7A3F">
              <w:rPr>
                <w:color w:val="000000"/>
                <w:lang w:eastAsia="en-US"/>
              </w:rPr>
              <w:t>18</w:t>
            </w:r>
          </w:p>
        </w:tc>
        <w:tc>
          <w:tcPr>
            <w:tcW w:w="2605" w:type="pct"/>
            <w:tcBorders>
              <w:top w:val="nil"/>
              <w:left w:val="nil"/>
              <w:bottom w:val="single" w:sz="8" w:space="0" w:color="auto"/>
              <w:right w:val="single" w:sz="8" w:space="0" w:color="auto"/>
            </w:tcBorders>
            <w:shd w:val="clear" w:color="auto" w:fill="auto"/>
            <w:noWrap/>
            <w:vAlign w:val="center"/>
            <w:hideMark/>
          </w:tcPr>
          <w:p w14:paraId="1AE86669" w14:textId="77777777" w:rsidR="00F452DD" w:rsidRPr="00FD7A3F" w:rsidRDefault="00F452DD" w:rsidP="00FD7A3F">
            <w:pPr>
              <w:rPr>
                <w:color w:val="000000"/>
              </w:rPr>
            </w:pPr>
            <w:r w:rsidRPr="00FD7A3F">
              <w:rPr>
                <w:color w:val="000000"/>
              </w:rPr>
              <w:t xml:space="preserve">Бюджетное учреждение Ханты-Мансийского автономного округа – Югры «Няганский реабилитационный центр» </w:t>
            </w:r>
          </w:p>
        </w:tc>
        <w:tc>
          <w:tcPr>
            <w:tcW w:w="438" w:type="pct"/>
            <w:tcBorders>
              <w:top w:val="nil"/>
              <w:left w:val="nil"/>
              <w:bottom w:val="single" w:sz="8" w:space="0" w:color="auto"/>
              <w:right w:val="single" w:sz="8" w:space="0" w:color="auto"/>
            </w:tcBorders>
            <w:shd w:val="clear" w:color="auto" w:fill="auto"/>
            <w:noWrap/>
            <w:vAlign w:val="center"/>
            <w:hideMark/>
          </w:tcPr>
          <w:p w14:paraId="60AD9033" w14:textId="77777777" w:rsidR="00F452DD" w:rsidRPr="00FD7A3F" w:rsidRDefault="00F452DD" w:rsidP="00FD7A3F">
            <w:pPr>
              <w:jc w:val="center"/>
              <w:rPr>
                <w:color w:val="000000"/>
              </w:rPr>
            </w:pPr>
            <w:r w:rsidRPr="00FD7A3F">
              <w:rPr>
                <w:color w:val="000000"/>
              </w:rPr>
              <w:t>1003</w:t>
            </w:r>
          </w:p>
        </w:tc>
        <w:tc>
          <w:tcPr>
            <w:tcW w:w="404" w:type="pct"/>
            <w:tcBorders>
              <w:top w:val="nil"/>
              <w:left w:val="nil"/>
              <w:bottom w:val="single" w:sz="8" w:space="0" w:color="auto"/>
              <w:right w:val="nil"/>
            </w:tcBorders>
            <w:shd w:val="clear" w:color="auto" w:fill="auto"/>
            <w:noWrap/>
            <w:vAlign w:val="center"/>
            <w:hideMark/>
          </w:tcPr>
          <w:p w14:paraId="7D81EE5B" w14:textId="77777777" w:rsidR="00F452DD" w:rsidRPr="00FD7A3F" w:rsidRDefault="00F452DD" w:rsidP="00FD7A3F">
            <w:pPr>
              <w:jc w:val="center"/>
              <w:rPr>
                <w:color w:val="000000"/>
              </w:rPr>
            </w:pPr>
            <w:r w:rsidRPr="00FD7A3F">
              <w:rPr>
                <w:color w:val="000000"/>
              </w:rPr>
              <w:t>402</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7CA22698" w14:textId="77777777" w:rsidR="00F452DD" w:rsidRPr="00FD7A3F" w:rsidRDefault="00F452DD" w:rsidP="00FD7A3F">
            <w:pPr>
              <w:jc w:val="center"/>
              <w:rPr>
                <w:color w:val="000000"/>
              </w:rPr>
            </w:pPr>
            <w:r w:rsidRPr="00FD7A3F">
              <w:rPr>
                <w:color w:val="000000"/>
              </w:rPr>
              <w:t>101</w:t>
            </w:r>
          </w:p>
        </w:tc>
        <w:tc>
          <w:tcPr>
            <w:tcW w:w="307" w:type="pct"/>
            <w:tcBorders>
              <w:top w:val="nil"/>
              <w:left w:val="nil"/>
              <w:bottom w:val="single" w:sz="8" w:space="0" w:color="auto"/>
              <w:right w:val="single" w:sz="8" w:space="0" w:color="auto"/>
            </w:tcBorders>
            <w:shd w:val="clear" w:color="auto" w:fill="auto"/>
            <w:noWrap/>
            <w:vAlign w:val="center"/>
            <w:hideMark/>
          </w:tcPr>
          <w:p w14:paraId="73AF9A10" w14:textId="77777777" w:rsidR="00F452DD" w:rsidRPr="00FD7A3F" w:rsidRDefault="00F452DD" w:rsidP="00FD7A3F">
            <w:pPr>
              <w:jc w:val="center"/>
              <w:rPr>
                <w:color w:val="000000"/>
              </w:rPr>
            </w:pPr>
            <w:r w:rsidRPr="00FD7A3F">
              <w:rPr>
                <w:color w:val="000000"/>
              </w:rPr>
              <w:t>301</w:t>
            </w:r>
          </w:p>
        </w:tc>
        <w:tc>
          <w:tcPr>
            <w:tcW w:w="308" w:type="pct"/>
            <w:tcBorders>
              <w:top w:val="nil"/>
              <w:left w:val="nil"/>
              <w:bottom w:val="single" w:sz="8" w:space="0" w:color="auto"/>
              <w:right w:val="single" w:sz="8" w:space="0" w:color="auto"/>
            </w:tcBorders>
            <w:shd w:val="clear" w:color="auto" w:fill="auto"/>
            <w:noWrap/>
            <w:vAlign w:val="center"/>
            <w:hideMark/>
          </w:tcPr>
          <w:p w14:paraId="32B659F7"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18A61FD7" w14:textId="77777777" w:rsidR="00F452DD" w:rsidRPr="00FD7A3F" w:rsidRDefault="00F452DD" w:rsidP="00FD7A3F">
            <w:pPr>
              <w:jc w:val="center"/>
              <w:rPr>
                <w:color w:val="000000"/>
              </w:rPr>
            </w:pPr>
            <w:r w:rsidRPr="00FD7A3F">
              <w:rPr>
                <w:color w:val="000000"/>
              </w:rPr>
              <w:t>40%</w:t>
            </w:r>
          </w:p>
        </w:tc>
      </w:tr>
      <w:tr w:rsidR="00F452DD" w:rsidRPr="00FD7A3F" w14:paraId="29AD1DAA"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47D2A2D7" w14:textId="77777777" w:rsidR="00F452DD" w:rsidRPr="00FD7A3F" w:rsidRDefault="00F452DD" w:rsidP="00FD7A3F">
            <w:pPr>
              <w:jc w:val="center"/>
              <w:rPr>
                <w:color w:val="000000"/>
              </w:rPr>
            </w:pPr>
            <w:r w:rsidRPr="00FD7A3F">
              <w:rPr>
                <w:color w:val="000000"/>
                <w:lang w:eastAsia="en-US"/>
              </w:rPr>
              <w:t>19</w:t>
            </w:r>
          </w:p>
        </w:tc>
        <w:tc>
          <w:tcPr>
            <w:tcW w:w="2605" w:type="pct"/>
            <w:tcBorders>
              <w:top w:val="nil"/>
              <w:left w:val="nil"/>
              <w:bottom w:val="single" w:sz="8" w:space="0" w:color="auto"/>
              <w:right w:val="single" w:sz="8" w:space="0" w:color="auto"/>
            </w:tcBorders>
            <w:shd w:val="clear" w:color="auto" w:fill="auto"/>
            <w:noWrap/>
            <w:vAlign w:val="center"/>
            <w:hideMark/>
          </w:tcPr>
          <w:p w14:paraId="76BDF5C2"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708A03A4" w14:textId="77777777" w:rsidR="00F452DD" w:rsidRPr="00FD7A3F" w:rsidRDefault="00F452DD" w:rsidP="00FD7A3F">
            <w:pPr>
              <w:jc w:val="center"/>
              <w:rPr>
                <w:color w:val="000000"/>
              </w:rPr>
            </w:pPr>
            <w:r w:rsidRPr="00FD7A3F">
              <w:rPr>
                <w:color w:val="000000"/>
              </w:rPr>
              <w:t>3881</w:t>
            </w:r>
          </w:p>
        </w:tc>
        <w:tc>
          <w:tcPr>
            <w:tcW w:w="404" w:type="pct"/>
            <w:tcBorders>
              <w:top w:val="nil"/>
              <w:left w:val="nil"/>
              <w:bottom w:val="single" w:sz="8" w:space="0" w:color="auto"/>
              <w:right w:val="nil"/>
            </w:tcBorders>
            <w:shd w:val="clear" w:color="auto" w:fill="auto"/>
            <w:noWrap/>
            <w:vAlign w:val="center"/>
            <w:hideMark/>
          </w:tcPr>
          <w:p w14:paraId="79BAA7A1"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08BDD1D7"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7527CC71"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12DAF2C1"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749F9892" w14:textId="77777777" w:rsidR="00F452DD" w:rsidRPr="00FD7A3F" w:rsidRDefault="00F452DD" w:rsidP="00FD7A3F">
            <w:pPr>
              <w:jc w:val="center"/>
              <w:rPr>
                <w:color w:val="000000"/>
              </w:rPr>
            </w:pPr>
            <w:r w:rsidRPr="00FD7A3F">
              <w:rPr>
                <w:color w:val="000000"/>
              </w:rPr>
              <w:t>15%</w:t>
            </w:r>
          </w:p>
        </w:tc>
      </w:tr>
      <w:tr w:rsidR="00F452DD" w:rsidRPr="00FD7A3F" w14:paraId="0EA2341C"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157C9B6" w14:textId="77777777" w:rsidR="00F452DD" w:rsidRPr="00FD7A3F" w:rsidRDefault="00F452DD" w:rsidP="00FD7A3F">
            <w:pPr>
              <w:jc w:val="center"/>
              <w:rPr>
                <w:color w:val="000000"/>
              </w:rPr>
            </w:pPr>
            <w:r w:rsidRPr="00FD7A3F">
              <w:rPr>
                <w:color w:val="000000"/>
                <w:lang w:eastAsia="en-US"/>
              </w:rPr>
              <w:t>20</w:t>
            </w:r>
          </w:p>
        </w:tc>
        <w:tc>
          <w:tcPr>
            <w:tcW w:w="2605" w:type="pct"/>
            <w:tcBorders>
              <w:top w:val="nil"/>
              <w:left w:val="nil"/>
              <w:bottom w:val="single" w:sz="8" w:space="0" w:color="auto"/>
              <w:right w:val="single" w:sz="8" w:space="0" w:color="auto"/>
            </w:tcBorders>
            <w:shd w:val="clear" w:color="auto" w:fill="auto"/>
            <w:noWrap/>
            <w:vAlign w:val="center"/>
            <w:hideMark/>
          </w:tcPr>
          <w:p w14:paraId="4FE24BD8"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«Пыть-Яхский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378479B5" w14:textId="77777777" w:rsidR="00F452DD" w:rsidRPr="00FD7A3F" w:rsidRDefault="00F452DD" w:rsidP="00FD7A3F">
            <w:pPr>
              <w:jc w:val="center"/>
              <w:rPr>
                <w:color w:val="000000"/>
              </w:rPr>
            </w:pPr>
            <w:r w:rsidRPr="00FD7A3F">
              <w:rPr>
                <w:color w:val="000000"/>
              </w:rPr>
              <w:t>3399</w:t>
            </w:r>
          </w:p>
        </w:tc>
        <w:tc>
          <w:tcPr>
            <w:tcW w:w="404" w:type="pct"/>
            <w:tcBorders>
              <w:top w:val="nil"/>
              <w:left w:val="nil"/>
              <w:bottom w:val="single" w:sz="8" w:space="0" w:color="auto"/>
              <w:right w:val="nil"/>
            </w:tcBorders>
            <w:shd w:val="clear" w:color="auto" w:fill="auto"/>
            <w:noWrap/>
            <w:vAlign w:val="center"/>
            <w:hideMark/>
          </w:tcPr>
          <w:p w14:paraId="703DDF3B"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0A9C968"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5CA04EB5"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0CF84AE0"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C5D340A" w14:textId="77777777" w:rsidR="00F452DD" w:rsidRPr="00FD7A3F" w:rsidRDefault="00F452DD" w:rsidP="00FD7A3F">
            <w:pPr>
              <w:jc w:val="center"/>
              <w:rPr>
                <w:color w:val="000000"/>
              </w:rPr>
            </w:pPr>
            <w:r w:rsidRPr="00FD7A3F">
              <w:rPr>
                <w:color w:val="000000"/>
              </w:rPr>
              <w:t>18%</w:t>
            </w:r>
          </w:p>
        </w:tc>
      </w:tr>
      <w:tr w:rsidR="00F452DD" w:rsidRPr="00FD7A3F" w14:paraId="1DDC9C3E"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FB5CCCB" w14:textId="77777777" w:rsidR="00F452DD" w:rsidRPr="00FD7A3F" w:rsidRDefault="00F452DD" w:rsidP="00FD7A3F">
            <w:pPr>
              <w:jc w:val="center"/>
              <w:rPr>
                <w:color w:val="000000"/>
              </w:rPr>
            </w:pPr>
            <w:r w:rsidRPr="00FD7A3F">
              <w:rPr>
                <w:color w:val="000000"/>
                <w:lang w:eastAsia="en-US"/>
              </w:rPr>
              <w:t>21</w:t>
            </w:r>
          </w:p>
        </w:tc>
        <w:tc>
          <w:tcPr>
            <w:tcW w:w="2605" w:type="pct"/>
            <w:tcBorders>
              <w:top w:val="nil"/>
              <w:left w:val="nil"/>
              <w:bottom w:val="single" w:sz="8" w:space="0" w:color="auto"/>
              <w:right w:val="single" w:sz="8" w:space="0" w:color="auto"/>
            </w:tcBorders>
            <w:shd w:val="clear" w:color="auto" w:fill="auto"/>
            <w:noWrap/>
            <w:vAlign w:val="center"/>
            <w:hideMark/>
          </w:tcPr>
          <w:p w14:paraId="7C7E718B"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«Пыть-Яхский реабилитационный центр»</w:t>
            </w:r>
          </w:p>
        </w:tc>
        <w:tc>
          <w:tcPr>
            <w:tcW w:w="438" w:type="pct"/>
            <w:tcBorders>
              <w:top w:val="nil"/>
              <w:left w:val="nil"/>
              <w:bottom w:val="single" w:sz="8" w:space="0" w:color="auto"/>
              <w:right w:val="single" w:sz="8" w:space="0" w:color="auto"/>
            </w:tcBorders>
            <w:shd w:val="clear" w:color="auto" w:fill="auto"/>
            <w:noWrap/>
            <w:vAlign w:val="center"/>
            <w:hideMark/>
          </w:tcPr>
          <w:p w14:paraId="19D6CD9F" w14:textId="77777777" w:rsidR="00F452DD" w:rsidRPr="00FD7A3F" w:rsidRDefault="00F452DD" w:rsidP="00FD7A3F">
            <w:pPr>
              <w:jc w:val="center"/>
              <w:rPr>
                <w:color w:val="000000"/>
              </w:rPr>
            </w:pPr>
            <w:r w:rsidRPr="00FD7A3F">
              <w:rPr>
                <w:color w:val="000000"/>
              </w:rPr>
              <w:t>928</w:t>
            </w:r>
          </w:p>
        </w:tc>
        <w:tc>
          <w:tcPr>
            <w:tcW w:w="404" w:type="pct"/>
            <w:tcBorders>
              <w:top w:val="nil"/>
              <w:left w:val="nil"/>
              <w:bottom w:val="single" w:sz="8" w:space="0" w:color="auto"/>
              <w:right w:val="nil"/>
            </w:tcBorders>
            <w:shd w:val="clear" w:color="auto" w:fill="auto"/>
            <w:noWrap/>
            <w:vAlign w:val="center"/>
            <w:hideMark/>
          </w:tcPr>
          <w:p w14:paraId="609B046F" w14:textId="77777777" w:rsidR="00F452DD" w:rsidRPr="00FD7A3F" w:rsidRDefault="00F452DD" w:rsidP="00FD7A3F">
            <w:pPr>
              <w:jc w:val="center"/>
              <w:rPr>
                <w:color w:val="000000"/>
              </w:rPr>
            </w:pPr>
            <w:r w:rsidRPr="00FD7A3F">
              <w:rPr>
                <w:color w:val="000000"/>
              </w:rPr>
              <w:t>372</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3605EE97" w14:textId="77777777" w:rsidR="00F452DD" w:rsidRPr="00FD7A3F" w:rsidRDefault="00F452DD" w:rsidP="00FD7A3F">
            <w:pPr>
              <w:jc w:val="center"/>
              <w:rPr>
                <w:color w:val="000000"/>
              </w:rPr>
            </w:pPr>
            <w:r w:rsidRPr="00FD7A3F">
              <w:rPr>
                <w:color w:val="000000"/>
              </w:rPr>
              <w:t>93</w:t>
            </w:r>
          </w:p>
        </w:tc>
        <w:tc>
          <w:tcPr>
            <w:tcW w:w="307" w:type="pct"/>
            <w:tcBorders>
              <w:top w:val="nil"/>
              <w:left w:val="nil"/>
              <w:bottom w:val="single" w:sz="8" w:space="0" w:color="auto"/>
              <w:right w:val="single" w:sz="8" w:space="0" w:color="auto"/>
            </w:tcBorders>
            <w:shd w:val="clear" w:color="auto" w:fill="auto"/>
            <w:noWrap/>
            <w:vAlign w:val="center"/>
            <w:hideMark/>
          </w:tcPr>
          <w:p w14:paraId="1C9EEFA6" w14:textId="77777777" w:rsidR="00F452DD" w:rsidRPr="00FD7A3F" w:rsidRDefault="00F452DD" w:rsidP="00FD7A3F">
            <w:pPr>
              <w:jc w:val="center"/>
              <w:rPr>
                <w:color w:val="000000"/>
              </w:rPr>
            </w:pPr>
            <w:r w:rsidRPr="00FD7A3F">
              <w:rPr>
                <w:color w:val="000000"/>
              </w:rPr>
              <w:t>279</w:t>
            </w:r>
          </w:p>
        </w:tc>
        <w:tc>
          <w:tcPr>
            <w:tcW w:w="308" w:type="pct"/>
            <w:tcBorders>
              <w:top w:val="nil"/>
              <w:left w:val="nil"/>
              <w:bottom w:val="single" w:sz="8" w:space="0" w:color="auto"/>
              <w:right w:val="single" w:sz="8" w:space="0" w:color="auto"/>
            </w:tcBorders>
            <w:shd w:val="clear" w:color="auto" w:fill="auto"/>
            <w:noWrap/>
            <w:vAlign w:val="center"/>
            <w:hideMark/>
          </w:tcPr>
          <w:p w14:paraId="185C7026"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D47282A" w14:textId="77777777" w:rsidR="00F452DD" w:rsidRPr="00FD7A3F" w:rsidRDefault="00F452DD" w:rsidP="00FD7A3F">
            <w:pPr>
              <w:jc w:val="center"/>
              <w:rPr>
                <w:color w:val="000000"/>
              </w:rPr>
            </w:pPr>
            <w:r w:rsidRPr="00FD7A3F">
              <w:rPr>
                <w:color w:val="000000"/>
              </w:rPr>
              <w:t>40%</w:t>
            </w:r>
          </w:p>
        </w:tc>
      </w:tr>
      <w:tr w:rsidR="00F452DD" w:rsidRPr="00FD7A3F" w14:paraId="0ADCB503"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3362A6DA" w14:textId="77777777" w:rsidR="00F452DD" w:rsidRPr="00FD7A3F" w:rsidRDefault="00F452DD" w:rsidP="00FD7A3F">
            <w:pPr>
              <w:jc w:val="center"/>
              <w:rPr>
                <w:color w:val="000000"/>
              </w:rPr>
            </w:pPr>
            <w:r w:rsidRPr="00FD7A3F">
              <w:rPr>
                <w:color w:val="000000"/>
                <w:lang w:eastAsia="en-US"/>
              </w:rPr>
              <w:t>22</w:t>
            </w:r>
          </w:p>
        </w:tc>
        <w:tc>
          <w:tcPr>
            <w:tcW w:w="2605" w:type="pct"/>
            <w:tcBorders>
              <w:top w:val="nil"/>
              <w:left w:val="nil"/>
              <w:bottom w:val="single" w:sz="8" w:space="0" w:color="auto"/>
              <w:right w:val="single" w:sz="8" w:space="0" w:color="auto"/>
            </w:tcBorders>
            <w:shd w:val="clear" w:color="auto" w:fill="auto"/>
            <w:noWrap/>
            <w:vAlign w:val="center"/>
            <w:hideMark/>
          </w:tcPr>
          <w:p w14:paraId="6AA7D91A"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4440A777" w14:textId="77777777" w:rsidR="00F452DD" w:rsidRPr="00FD7A3F" w:rsidRDefault="00F452DD" w:rsidP="00FD7A3F">
            <w:pPr>
              <w:jc w:val="center"/>
              <w:rPr>
                <w:color w:val="000000"/>
              </w:rPr>
            </w:pPr>
            <w:r w:rsidRPr="00FD7A3F">
              <w:rPr>
                <w:color w:val="000000"/>
              </w:rPr>
              <w:t>3280</w:t>
            </w:r>
          </w:p>
        </w:tc>
        <w:tc>
          <w:tcPr>
            <w:tcW w:w="404" w:type="pct"/>
            <w:tcBorders>
              <w:top w:val="nil"/>
              <w:left w:val="nil"/>
              <w:bottom w:val="single" w:sz="8" w:space="0" w:color="auto"/>
              <w:right w:val="nil"/>
            </w:tcBorders>
            <w:shd w:val="clear" w:color="auto" w:fill="auto"/>
            <w:noWrap/>
            <w:vAlign w:val="center"/>
            <w:hideMark/>
          </w:tcPr>
          <w:p w14:paraId="7F656515"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6FE3C333"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0FC45D03"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7B30FBB3"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1350A66" w14:textId="77777777" w:rsidR="00F452DD" w:rsidRPr="00FD7A3F" w:rsidRDefault="00F452DD" w:rsidP="00FD7A3F">
            <w:pPr>
              <w:jc w:val="center"/>
              <w:rPr>
                <w:color w:val="000000"/>
              </w:rPr>
            </w:pPr>
            <w:r w:rsidRPr="00FD7A3F">
              <w:rPr>
                <w:color w:val="000000"/>
              </w:rPr>
              <w:t>18%</w:t>
            </w:r>
          </w:p>
        </w:tc>
      </w:tr>
      <w:tr w:rsidR="00F452DD" w:rsidRPr="00FD7A3F" w14:paraId="7D641BB4"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5018F248" w14:textId="77777777" w:rsidR="00F452DD" w:rsidRPr="00FD7A3F" w:rsidRDefault="00F452DD" w:rsidP="00FD7A3F">
            <w:pPr>
              <w:jc w:val="center"/>
              <w:rPr>
                <w:color w:val="000000"/>
              </w:rPr>
            </w:pPr>
            <w:r w:rsidRPr="00FD7A3F">
              <w:rPr>
                <w:color w:val="000000"/>
                <w:lang w:eastAsia="en-US"/>
              </w:rPr>
              <w:t>23</w:t>
            </w:r>
          </w:p>
        </w:tc>
        <w:tc>
          <w:tcPr>
            <w:tcW w:w="2605" w:type="pct"/>
            <w:tcBorders>
              <w:top w:val="nil"/>
              <w:left w:val="nil"/>
              <w:bottom w:val="single" w:sz="8" w:space="0" w:color="auto"/>
              <w:right w:val="single" w:sz="8" w:space="0" w:color="auto"/>
            </w:tcBorders>
            <w:shd w:val="clear" w:color="auto" w:fill="auto"/>
            <w:noWrap/>
            <w:vAlign w:val="center"/>
            <w:hideMark/>
          </w:tcPr>
          <w:p w14:paraId="681384DA"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«Радужнинский реабилитационный центр»</w:t>
            </w:r>
          </w:p>
        </w:tc>
        <w:tc>
          <w:tcPr>
            <w:tcW w:w="438" w:type="pct"/>
            <w:tcBorders>
              <w:top w:val="nil"/>
              <w:left w:val="nil"/>
              <w:bottom w:val="single" w:sz="8" w:space="0" w:color="auto"/>
              <w:right w:val="single" w:sz="8" w:space="0" w:color="auto"/>
            </w:tcBorders>
            <w:shd w:val="clear" w:color="auto" w:fill="auto"/>
            <w:noWrap/>
            <w:vAlign w:val="center"/>
            <w:hideMark/>
          </w:tcPr>
          <w:p w14:paraId="4FDC9116" w14:textId="77777777" w:rsidR="00F452DD" w:rsidRPr="00FD7A3F" w:rsidRDefault="00F452DD" w:rsidP="00FD7A3F">
            <w:pPr>
              <w:jc w:val="center"/>
              <w:rPr>
                <w:color w:val="000000"/>
              </w:rPr>
            </w:pPr>
            <w:r w:rsidRPr="00FD7A3F">
              <w:rPr>
                <w:color w:val="000000"/>
              </w:rPr>
              <w:t>769</w:t>
            </w:r>
          </w:p>
        </w:tc>
        <w:tc>
          <w:tcPr>
            <w:tcW w:w="404" w:type="pct"/>
            <w:tcBorders>
              <w:top w:val="nil"/>
              <w:left w:val="nil"/>
              <w:bottom w:val="single" w:sz="8" w:space="0" w:color="auto"/>
              <w:right w:val="nil"/>
            </w:tcBorders>
            <w:shd w:val="clear" w:color="auto" w:fill="auto"/>
            <w:noWrap/>
            <w:vAlign w:val="center"/>
            <w:hideMark/>
          </w:tcPr>
          <w:p w14:paraId="5BB6D66D" w14:textId="77777777" w:rsidR="00F452DD" w:rsidRPr="00FD7A3F" w:rsidRDefault="00F452DD" w:rsidP="00FD7A3F">
            <w:pPr>
              <w:jc w:val="center"/>
              <w:rPr>
                <w:color w:val="000000"/>
              </w:rPr>
            </w:pPr>
            <w:r w:rsidRPr="00FD7A3F">
              <w:rPr>
                <w:color w:val="000000"/>
              </w:rPr>
              <w:t>308</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04D00D9" w14:textId="77777777" w:rsidR="00F452DD" w:rsidRPr="00FD7A3F" w:rsidRDefault="00F452DD" w:rsidP="00FD7A3F">
            <w:pPr>
              <w:jc w:val="center"/>
              <w:rPr>
                <w:color w:val="000000"/>
              </w:rPr>
            </w:pPr>
            <w:r w:rsidRPr="00FD7A3F">
              <w:rPr>
                <w:color w:val="000000"/>
              </w:rPr>
              <w:t>77</w:t>
            </w:r>
          </w:p>
        </w:tc>
        <w:tc>
          <w:tcPr>
            <w:tcW w:w="307" w:type="pct"/>
            <w:tcBorders>
              <w:top w:val="nil"/>
              <w:left w:val="nil"/>
              <w:bottom w:val="single" w:sz="8" w:space="0" w:color="auto"/>
              <w:right w:val="single" w:sz="8" w:space="0" w:color="auto"/>
            </w:tcBorders>
            <w:shd w:val="clear" w:color="auto" w:fill="auto"/>
            <w:noWrap/>
            <w:vAlign w:val="center"/>
            <w:hideMark/>
          </w:tcPr>
          <w:p w14:paraId="752631DC" w14:textId="77777777" w:rsidR="00F452DD" w:rsidRPr="00FD7A3F" w:rsidRDefault="00F452DD" w:rsidP="00FD7A3F">
            <w:pPr>
              <w:jc w:val="center"/>
              <w:rPr>
                <w:color w:val="000000"/>
              </w:rPr>
            </w:pPr>
            <w:r w:rsidRPr="00FD7A3F">
              <w:rPr>
                <w:color w:val="000000"/>
              </w:rPr>
              <w:t>231</w:t>
            </w:r>
          </w:p>
        </w:tc>
        <w:tc>
          <w:tcPr>
            <w:tcW w:w="308" w:type="pct"/>
            <w:tcBorders>
              <w:top w:val="nil"/>
              <w:left w:val="nil"/>
              <w:bottom w:val="single" w:sz="8" w:space="0" w:color="auto"/>
              <w:right w:val="single" w:sz="8" w:space="0" w:color="auto"/>
            </w:tcBorders>
            <w:shd w:val="clear" w:color="auto" w:fill="auto"/>
            <w:noWrap/>
            <w:vAlign w:val="center"/>
            <w:hideMark/>
          </w:tcPr>
          <w:p w14:paraId="5553CB7E"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0AB2834F" w14:textId="77777777" w:rsidR="00F452DD" w:rsidRPr="00FD7A3F" w:rsidRDefault="00F452DD" w:rsidP="00FD7A3F">
            <w:pPr>
              <w:jc w:val="center"/>
              <w:rPr>
                <w:color w:val="000000"/>
              </w:rPr>
            </w:pPr>
            <w:r w:rsidRPr="00FD7A3F">
              <w:rPr>
                <w:color w:val="000000"/>
              </w:rPr>
              <w:t>40%</w:t>
            </w:r>
          </w:p>
        </w:tc>
      </w:tr>
      <w:tr w:rsidR="00F452DD" w:rsidRPr="00FD7A3F" w14:paraId="40C69DDE"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0487B677" w14:textId="77777777" w:rsidR="00F452DD" w:rsidRPr="00FD7A3F" w:rsidRDefault="00F452DD" w:rsidP="00FD7A3F">
            <w:pPr>
              <w:jc w:val="center"/>
              <w:rPr>
                <w:color w:val="000000"/>
              </w:rPr>
            </w:pPr>
            <w:r w:rsidRPr="00FD7A3F">
              <w:rPr>
                <w:color w:val="000000"/>
                <w:lang w:eastAsia="en-US"/>
              </w:rPr>
              <w:t>24</w:t>
            </w:r>
          </w:p>
        </w:tc>
        <w:tc>
          <w:tcPr>
            <w:tcW w:w="2605" w:type="pct"/>
            <w:tcBorders>
              <w:top w:val="nil"/>
              <w:left w:val="nil"/>
              <w:bottom w:val="single" w:sz="8" w:space="0" w:color="auto"/>
              <w:right w:val="single" w:sz="8" w:space="0" w:color="auto"/>
            </w:tcBorders>
            <w:shd w:val="clear" w:color="auto" w:fill="auto"/>
            <w:noWrap/>
            <w:vAlign w:val="center"/>
            <w:hideMark/>
          </w:tcPr>
          <w:p w14:paraId="656FA043"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«Советский дом-интернат для престарелых и инвалидов»</w:t>
            </w:r>
          </w:p>
        </w:tc>
        <w:tc>
          <w:tcPr>
            <w:tcW w:w="438" w:type="pct"/>
            <w:tcBorders>
              <w:top w:val="nil"/>
              <w:left w:val="nil"/>
              <w:bottom w:val="single" w:sz="8" w:space="0" w:color="auto"/>
              <w:right w:val="single" w:sz="8" w:space="0" w:color="auto"/>
            </w:tcBorders>
            <w:shd w:val="clear" w:color="auto" w:fill="auto"/>
            <w:noWrap/>
            <w:vAlign w:val="center"/>
            <w:hideMark/>
          </w:tcPr>
          <w:p w14:paraId="06640A8D" w14:textId="77777777" w:rsidR="00F452DD" w:rsidRPr="00FD7A3F" w:rsidRDefault="00F452DD" w:rsidP="00FD7A3F">
            <w:pPr>
              <w:jc w:val="center"/>
              <w:rPr>
                <w:color w:val="000000"/>
              </w:rPr>
            </w:pPr>
            <w:r w:rsidRPr="00FD7A3F">
              <w:rPr>
                <w:color w:val="000000"/>
              </w:rPr>
              <w:t>108</w:t>
            </w:r>
          </w:p>
        </w:tc>
        <w:tc>
          <w:tcPr>
            <w:tcW w:w="404" w:type="pct"/>
            <w:tcBorders>
              <w:top w:val="nil"/>
              <w:left w:val="nil"/>
              <w:bottom w:val="single" w:sz="8" w:space="0" w:color="auto"/>
              <w:right w:val="nil"/>
            </w:tcBorders>
            <w:shd w:val="clear" w:color="auto" w:fill="auto"/>
            <w:noWrap/>
            <w:vAlign w:val="center"/>
            <w:hideMark/>
          </w:tcPr>
          <w:p w14:paraId="46F57F64" w14:textId="77777777" w:rsidR="00F452DD" w:rsidRPr="00FD7A3F" w:rsidRDefault="00F452DD" w:rsidP="00FD7A3F">
            <w:pPr>
              <w:jc w:val="center"/>
              <w:rPr>
                <w:color w:val="000000"/>
              </w:rPr>
            </w:pPr>
            <w:r w:rsidRPr="00FD7A3F">
              <w:rPr>
                <w:color w:val="000000"/>
              </w:rPr>
              <w:t>44</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5324F3B2" w14:textId="77777777" w:rsidR="00F452DD" w:rsidRPr="00FD7A3F" w:rsidRDefault="00F452DD" w:rsidP="00FD7A3F">
            <w:pPr>
              <w:jc w:val="center"/>
              <w:rPr>
                <w:color w:val="000000"/>
              </w:rPr>
            </w:pPr>
            <w:r w:rsidRPr="00FD7A3F">
              <w:rPr>
                <w:color w:val="000000"/>
              </w:rPr>
              <w:t>11</w:t>
            </w:r>
          </w:p>
        </w:tc>
        <w:tc>
          <w:tcPr>
            <w:tcW w:w="307" w:type="pct"/>
            <w:tcBorders>
              <w:top w:val="nil"/>
              <w:left w:val="nil"/>
              <w:bottom w:val="single" w:sz="8" w:space="0" w:color="auto"/>
              <w:right w:val="single" w:sz="8" w:space="0" w:color="auto"/>
            </w:tcBorders>
            <w:shd w:val="clear" w:color="auto" w:fill="auto"/>
            <w:noWrap/>
            <w:vAlign w:val="center"/>
            <w:hideMark/>
          </w:tcPr>
          <w:p w14:paraId="4BA5E1BC" w14:textId="77777777" w:rsidR="00F452DD" w:rsidRPr="00FD7A3F" w:rsidRDefault="00F452DD" w:rsidP="00FD7A3F">
            <w:pPr>
              <w:jc w:val="center"/>
              <w:rPr>
                <w:color w:val="000000"/>
              </w:rPr>
            </w:pPr>
            <w:r w:rsidRPr="00FD7A3F">
              <w:rPr>
                <w:color w:val="000000"/>
              </w:rPr>
              <w:t>33</w:t>
            </w:r>
          </w:p>
        </w:tc>
        <w:tc>
          <w:tcPr>
            <w:tcW w:w="308" w:type="pct"/>
            <w:tcBorders>
              <w:top w:val="nil"/>
              <w:left w:val="nil"/>
              <w:bottom w:val="single" w:sz="8" w:space="0" w:color="auto"/>
              <w:right w:val="single" w:sz="8" w:space="0" w:color="auto"/>
            </w:tcBorders>
            <w:shd w:val="clear" w:color="auto" w:fill="auto"/>
            <w:noWrap/>
            <w:vAlign w:val="center"/>
            <w:hideMark/>
          </w:tcPr>
          <w:p w14:paraId="35D1BC9E"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4A3DD2A3" w14:textId="77777777" w:rsidR="00F452DD" w:rsidRPr="00FD7A3F" w:rsidRDefault="00F452DD" w:rsidP="00FD7A3F">
            <w:pPr>
              <w:jc w:val="center"/>
              <w:rPr>
                <w:color w:val="000000"/>
              </w:rPr>
            </w:pPr>
            <w:r w:rsidRPr="00FD7A3F">
              <w:rPr>
                <w:color w:val="000000"/>
              </w:rPr>
              <w:t>41%</w:t>
            </w:r>
          </w:p>
        </w:tc>
      </w:tr>
      <w:tr w:rsidR="00F452DD" w:rsidRPr="00FD7A3F" w14:paraId="158550B7"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1EA321A5" w14:textId="77777777" w:rsidR="00F452DD" w:rsidRPr="00FD7A3F" w:rsidRDefault="00F452DD" w:rsidP="00FD7A3F">
            <w:pPr>
              <w:jc w:val="center"/>
              <w:rPr>
                <w:color w:val="000000"/>
              </w:rPr>
            </w:pPr>
            <w:r w:rsidRPr="00FD7A3F">
              <w:rPr>
                <w:color w:val="000000"/>
                <w:lang w:eastAsia="en-US"/>
              </w:rPr>
              <w:t>25</w:t>
            </w:r>
          </w:p>
        </w:tc>
        <w:tc>
          <w:tcPr>
            <w:tcW w:w="2605" w:type="pct"/>
            <w:tcBorders>
              <w:top w:val="nil"/>
              <w:left w:val="nil"/>
              <w:bottom w:val="single" w:sz="8" w:space="0" w:color="auto"/>
              <w:right w:val="single" w:sz="8" w:space="0" w:color="auto"/>
            </w:tcBorders>
            <w:shd w:val="clear" w:color="auto" w:fill="auto"/>
            <w:noWrap/>
            <w:vAlign w:val="center"/>
            <w:hideMark/>
          </w:tcPr>
          <w:p w14:paraId="734E822B"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«Советский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25E4938C" w14:textId="77777777" w:rsidR="00F452DD" w:rsidRPr="00FD7A3F" w:rsidRDefault="00F452DD" w:rsidP="00FD7A3F">
            <w:pPr>
              <w:jc w:val="center"/>
              <w:rPr>
                <w:color w:val="000000"/>
              </w:rPr>
            </w:pPr>
            <w:r w:rsidRPr="00FD7A3F">
              <w:rPr>
                <w:color w:val="000000"/>
              </w:rPr>
              <w:t>7227</w:t>
            </w:r>
          </w:p>
        </w:tc>
        <w:tc>
          <w:tcPr>
            <w:tcW w:w="404" w:type="pct"/>
            <w:tcBorders>
              <w:top w:val="nil"/>
              <w:left w:val="nil"/>
              <w:bottom w:val="single" w:sz="8" w:space="0" w:color="auto"/>
              <w:right w:val="nil"/>
            </w:tcBorders>
            <w:shd w:val="clear" w:color="auto" w:fill="auto"/>
            <w:noWrap/>
            <w:vAlign w:val="center"/>
            <w:hideMark/>
          </w:tcPr>
          <w:p w14:paraId="4CFD394D"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298C17D7"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7E7B56E9"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5CC2379B"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1DC2507" w14:textId="77777777" w:rsidR="00F452DD" w:rsidRPr="00FD7A3F" w:rsidRDefault="00F452DD" w:rsidP="00FD7A3F">
            <w:pPr>
              <w:jc w:val="center"/>
              <w:rPr>
                <w:color w:val="000000"/>
              </w:rPr>
            </w:pPr>
            <w:r w:rsidRPr="00FD7A3F">
              <w:rPr>
                <w:color w:val="000000"/>
              </w:rPr>
              <w:t>8%</w:t>
            </w:r>
          </w:p>
        </w:tc>
      </w:tr>
      <w:tr w:rsidR="00F452DD" w:rsidRPr="00FD7A3F" w14:paraId="49CE5C1F"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367647C9" w14:textId="77777777" w:rsidR="00F452DD" w:rsidRPr="00FD7A3F" w:rsidRDefault="00F452DD" w:rsidP="00FD7A3F">
            <w:pPr>
              <w:jc w:val="center"/>
              <w:rPr>
                <w:color w:val="000000"/>
              </w:rPr>
            </w:pPr>
            <w:r w:rsidRPr="00FD7A3F">
              <w:rPr>
                <w:color w:val="000000"/>
                <w:lang w:eastAsia="en-US"/>
              </w:rPr>
              <w:t>26</w:t>
            </w:r>
          </w:p>
        </w:tc>
        <w:tc>
          <w:tcPr>
            <w:tcW w:w="2605" w:type="pct"/>
            <w:tcBorders>
              <w:top w:val="nil"/>
              <w:left w:val="nil"/>
              <w:bottom w:val="single" w:sz="8" w:space="0" w:color="auto"/>
              <w:right w:val="single" w:sz="8" w:space="0" w:color="auto"/>
            </w:tcBorders>
            <w:shd w:val="clear" w:color="auto" w:fill="auto"/>
            <w:noWrap/>
            <w:vAlign w:val="center"/>
            <w:hideMark/>
          </w:tcPr>
          <w:p w14:paraId="72ACB28C"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438" w:type="pct"/>
            <w:tcBorders>
              <w:top w:val="nil"/>
              <w:left w:val="nil"/>
              <w:bottom w:val="single" w:sz="8" w:space="0" w:color="auto"/>
              <w:right w:val="single" w:sz="8" w:space="0" w:color="auto"/>
            </w:tcBorders>
            <w:shd w:val="clear" w:color="auto" w:fill="auto"/>
            <w:noWrap/>
            <w:vAlign w:val="center"/>
            <w:hideMark/>
          </w:tcPr>
          <w:p w14:paraId="664A9E77" w14:textId="77777777" w:rsidR="00F452DD" w:rsidRPr="00FD7A3F" w:rsidRDefault="00F452DD" w:rsidP="00FD7A3F">
            <w:pPr>
              <w:jc w:val="center"/>
              <w:rPr>
                <w:color w:val="000000"/>
              </w:rPr>
            </w:pPr>
            <w:r w:rsidRPr="00FD7A3F">
              <w:rPr>
                <w:color w:val="000000"/>
              </w:rPr>
              <w:t>514</w:t>
            </w:r>
          </w:p>
        </w:tc>
        <w:tc>
          <w:tcPr>
            <w:tcW w:w="404" w:type="pct"/>
            <w:tcBorders>
              <w:top w:val="nil"/>
              <w:left w:val="nil"/>
              <w:bottom w:val="single" w:sz="8" w:space="0" w:color="auto"/>
              <w:right w:val="nil"/>
            </w:tcBorders>
            <w:shd w:val="clear" w:color="auto" w:fill="auto"/>
            <w:noWrap/>
            <w:vAlign w:val="center"/>
            <w:hideMark/>
          </w:tcPr>
          <w:p w14:paraId="57AE33F0" w14:textId="77777777" w:rsidR="00F452DD" w:rsidRPr="00FD7A3F" w:rsidRDefault="00F452DD" w:rsidP="00FD7A3F">
            <w:pPr>
              <w:jc w:val="center"/>
              <w:rPr>
                <w:color w:val="000000"/>
              </w:rPr>
            </w:pPr>
            <w:r w:rsidRPr="00FD7A3F">
              <w:rPr>
                <w:color w:val="000000"/>
              </w:rPr>
              <w:t>206</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510B6FEE" w14:textId="77777777" w:rsidR="00F452DD" w:rsidRPr="00FD7A3F" w:rsidRDefault="00F452DD" w:rsidP="00FD7A3F">
            <w:pPr>
              <w:jc w:val="center"/>
              <w:rPr>
                <w:color w:val="000000"/>
              </w:rPr>
            </w:pPr>
            <w:r w:rsidRPr="00FD7A3F">
              <w:rPr>
                <w:color w:val="000000"/>
              </w:rPr>
              <w:t>52</w:t>
            </w:r>
          </w:p>
        </w:tc>
        <w:tc>
          <w:tcPr>
            <w:tcW w:w="307" w:type="pct"/>
            <w:tcBorders>
              <w:top w:val="nil"/>
              <w:left w:val="nil"/>
              <w:bottom w:val="single" w:sz="8" w:space="0" w:color="auto"/>
              <w:right w:val="single" w:sz="8" w:space="0" w:color="auto"/>
            </w:tcBorders>
            <w:shd w:val="clear" w:color="auto" w:fill="auto"/>
            <w:noWrap/>
            <w:vAlign w:val="center"/>
            <w:hideMark/>
          </w:tcPr>
          <w:p w14:paraId="3ED1CCF6" w14:textId="77777777" w:rsidR="00F452DD" w:rsidRPr="00FD7A3F" w:rsidRDefault="00F452DD" w:rsidP="00FD7A3F">
            <w:pPr>
              <w:jc w:val="center"/>
              <w:rPr>
                <w:color w:val="000000"/>
              </w:rPr>
            </w:pPr>
            <w:r w:rsidRPr="00FD7A3F">
              <w:rPr>
                <w:color w:val="000000"/>
              </w:rPr>
              <w:t>154</w:t>
            </w:r>
          </w:p>
        </w:tc>
        <w:tc>
          <w:tcPr>
            <w:tcW w:w="308" w:type="pct"/>
            <w:tcBorders>
              <w:top w:val="nil"/>
              <w:left w:val="nil"/>
              <w:bottom w:val="single" w:sz="8" w:space="0" w:color="auto"/>
              <w:right w:val="single" w:sz="8" w:space="0" w:color="auto"/>
            </w:tcBorders>
            <w:shd w:val="clear" w:color="auto" w:fill="auto"/>
            <w:noWrap/>
            <w:vAlign w:val="center"/>
            <w:hideMark/>
          </w:tcPr>
          <w:p w14:paraId="11B0C87F"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46085C6B" w14:textId="77777777" w:rsidR="00F452DD" w:rsidRPr="00FD7A3F" w:rsidRDefault="00F452DD" w:rsidP="00FD7A3F">
            <w:pPr>
              <w:jc w:val="center"/>
              <w:rPr>
                <w:color w:val="000000"/>
              </w:rPr>
            </w:pPr>
            <w:r w:rsidRPr="00FD7A3F">
              <w:rPr>
                <w:color w:val="000000"/>
              </w:rPr>
              <w:t>40%</w:t>
            </w:r>
          </w:p>
        </w:tc>
      </w:tr>
      <w:tr w:rsidR="00F452DD" w:rsidRPr="00FD7A3F" w14:paraId="01FF0F8D"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0CB0F6A5" w14:textId="77777777" w:rsidR="00F452DD" w:rsidRPr="00FD7A3F" w:rsidRDefault="00F452DD" w:rsidP="00FD7A3F">
            <w:pPr>
              <w:jc w:val="center"/>
              <w:rPr>
                <w:color w:val="000000"/>
              </w:rPr>
            </w:pPr>
            <w:r w:rsidRPr="00FD7A3F">
              <w:rPr>
                <w:color w:val="000000"/>
                <w:lang w:eastAsia="en-US"/>
              </w:rPr>
              <w:t>27</w:t>
            </w:r>
          </w:p>
        </w:tc>
        <w:tc>
          <w:tcPr>
            <w:tcW w:w="2605" w:type="pct"/>
            <w:tcBorders>
              <w:top w:val="nil"/>
              <w:left w:val="nil"/>
              <w:bottom w:val="single" w:sz="8" w:space="0" w:color="auto"/>
              <w:right w:val="single" w:sz="8" w:space="0" w:color="auto"/>
            </w:tcBorders>
            <w:shd w:val="clear" w:color="auto" w:fill="auto"/>
            <w:noWrap/>
            <w:vAlign w:val="center"/>
            <w:hideMark/>
          </w:tcPr>
          <w:p w14:paraId="7BF2C233"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«Советский реабилитационный центр»</w:t>
            </w:r>
          </w:p>
        </w:tc>
        <w:tc>
          <w:tcPr>
            <w:tcW w:w="438" w:type="pct"/>
            <w:tcBorders>
              <w:top w:val="nil"/>
              <w:left w:val="nil"/>
              <w:bottom w:val="single" w:sz="8" w:space="0" w:color="auto"/>
              <w:right w:val="single" w:sz="8" w:space="0" w:color="auto"/>
            </w:tcBorders>
            <w:shd w:val="clear" w:color="auto" w:fill="auto"/>
            <w:noWrap/>
            <w:vAlign w:val="center"/>
            <w:hideMark/>
          </w:tcPr>
          <w:p w14:paraId="2B110974" w14:textId="77777777" w:rsidR="00F452DD" w:rsidRPr="00FD7A3F" w:rsidRDefault="00F452DD" w:rsidP="00FD7A3F">
            <w:pPr>
              <w:jc w:val="center"/>
              <w:rPr>
                <w:color w:val="000000"/>
              </w:rPr>
            </w:pPr>
            <w:r w:rsidRPr="00FD7A3F">
              <w:rPr>
                <w:color w:val="000000"/>
              </w:rPr>
              <w:t>932</w:t>
            </w:r>
          </w:p>
        </w:tc>
        <w:tc>
          <w:tcPr>
            <w:tcW w:w="404" w:type="pct"/>
            <w:tcBorders>
              <w:top w:val="nil"/>
              <w:left w:val="nil"/>
              <w:bottom w:val="single" w:sz="8" w:space="0" w:color="auto"/>
              <w:right w:val="nil"/>
            </w:tcBorders>
            <w:shd w:val="clear" w:color="auto" w:fill="auto"/>
            <w:noWrap/>
            <w:vAlign w:val="center"/>
            <w:hideMark/>
          </w:tcPr>
          <w:p w14:paraId="47A46269" w14:textId="77777777" w:rsidR="00F452DD" w:rsidRPr="00FD7A3F" w:rsidRDefault="00F452DD" w:rsidP="00FD7A3F">
            <w:pPr>
              <w:jc w:val="center"/>
              <w:rPr>
                <w:color w:val="000000"/>
              </w:rPr>
            </w:pPr>
            <w:r w:rsidRPr="00FD7A3F">
              <w:rPr>
                <w:color w:val="000000"/>
              </w:rPr>
              <w:t>373</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086023A0" w14:textId="77777777" w:rsidR="00F452DD" w:rsidRPr="00FD7A3F" w:rsidRDefault="00F452DD" w:rsidP="00FD7A3F">
            <w:pPr>
              <w:jc w:val="center"/>
              <w:rPr>
                <w:color w:val="000000"/>
              </w:rPr>
            </w:pPr>
            <w:r w:rsidRPr="00FD7A3F">
              <w:rPr>
                <w:color w:val="000000"/>
              </w:rPr>
              <w:t>93</w:t>
            </w:r>
          </w:p>
        </w:tc>
        <w:tc>
          <w:tcPr>
            <w:tcW w:w="307" w:type="pct"/>
            <w:tcBorders>
              <w:top w:val="nil"/>
              <w:left w:val="nil"/>
              <w:bottom w:val="single" w:sz="8" w:space="0" w:color="auto"/>
              <w:right w:val="single" w:sz="8" w:space="0" w:color="auto"/>
            </w:tcBorders>
            <w:shd w:val="clear" w:color="auto" w:fill="auto"/>
            <w:noWrap/>
            <w:vAlign w:val="center"/>
            <w:hideMark/>
          </w:tcPr>
          <w:p w14:paraId="6B435D8E" w14:textId="77777777" w:rsidR="00F452DD" w:rsidRPr="00FD7A3F" w:rsidRDefault="00F452DD" w:rsidP="00FD7A3F">
            <w:pPr>
              <w:jc w:val="center"/>
              <w:rPr>
                <w:color w:val="000000"/>
              </w:rPr>
            </w:pPr>
            <w:r w:rsidRPr="00FD7A3F">
              <w:rPr>
                <w:color w:val="000000"/>
              </w:rPr>
              <w:t>280</w:t>
            </w:r>
          </w:p>
        </w:tc>
        <w:tc>
          <w:tcPr>
            <w:tcW w:w="308" w:type="pct"/>
            <w:tcBorders>
              <w:top w:val="nil"/>
              <w:left w:val="nil"/>
              <w:bottom w:val="single" w:sz="8" w:space="0" w:color="auto"/>
              <w:right w:val="single" w:sz="8" w:space="0" w:color="auto"/>
            </w:tcBorders>
            <w:shd w:val="clear" w:color="auto" w:fill="auto"/>
            <w:noWrap/>
            <w:vAlign w:val="center"/>
            <w:hideMark/>
          </w:tcPr>
          <w:p w14:paraId="126905C7"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620F5A10" w14:textId="77777777" w:rsidR="00F452DD" w:rsidRPr="00FD7A3F" w:rsidRDefault="00F452DD" w:rsidP="00FD7A3F">
            <w:pPr>
              <w:jc w:val="center"/>
              <w:rPr>
                <w:color w:val="000000"/>
              </w:rPr>
            </w:pPr>
            <w:r w:rsidRPr="00FD7A3F">
              <w:rPr>
                <w:color w:val="000000"/>
              </w:rPr>
              <w:t>40%</w:t>
            </w:r>
          </w:p>
        </w:tc>
      </w:tr>
      <w:tr w:rsidR="00F452DD" w:rsidRPr="00FD7A3F" w14:paraId="52FE5C11"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310451BD" w14:textId="77777777" w:rsidR="00F452DD" w:rsidRPr="00FD7A3F" w:rsidRDefault="00F452DD" w:rsidP="00FD7A3F">
            <w:pPr>
              <w:jc w:val="center"/>
              <w:rPr>
                <w:color w:val="000000"/>
              </w:rPr>
            </w:pPr>
            <w:r w:rsidRPr="00FD7A3F">
              <w:rPr>
                <w:color w:val="000000"/>
                <w:lang w:eastAsia="en-US"/>
              </w:rPr>
              <w:t>28</w:t>
            </w:r>
          </w:p>
        </w:tc>
        <w:tc>
          <w:tcPr>
            <w:tcW w:w="2605" w:type="pct"/>
            <w:tcBorders>
              <w:top w:val="nil"/>
              <w:left w:val="nil"/>
              <w:bottom w:val="single" w:sz="8" w:space="0" w:color="auto"/>
              <w:right w:val="single" w:sz="8" w:space="0" w:color="auto"/>
            </w:tcBorders>
            <w:shd w:val="clear" w:color="auto" w:fill="auto"/>
            <w:noWrap/>
            <w:vAlign w:val="center"/>
            <w:hideMark/>
          </w:tcPr>
          <w:p w14:paraId="0DC09E60"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«Геронтологический центр»</w:t>
            </w:r>
          </w:p>
        </w:tc>
        <w:tc>
          <w:tcPr>
            <w:tcW w:w="438" w:type="pct"/>
            <w:tcBorders>
              <w:top w:val="nil"/>
              <w:left w:val="nil"/>
              <w:bottom w:val="single" w:sz="8" w:space="0" w:color="auto"/>
              <w:right w:val="single" w:sz="8" w:space="0" w:color="auto"/>
            </w:tcBorders>
            <w:shd w:val="clear" w:color="auto" w:fill="auto"/>
            <w:noWrap/>
            <w:vAlign w:val="center"/>
            <w:hideMark/>
          </w:tcPr>
          <w:p w14:paraId="318883C5" w14:textId="77777777" w:rsidR="00F452DD" w:rsidRPr="00FD7A3F" w:rsidRDefault="00F452DD" w:rsidP="00FD7A3F">
            <w:pPr>
              <w:jc w:val="center"/>
              <w:rPr>
                <w:color w:val="000000"/>
              </w:rPr>
            </w:pPr>
            <w:r w:rsidRPr="00FD7A3F">
              <w:rPr>
                <w:color w:val="000000"/>
              </w:rPr>
              <w:t>245</w:t>
            </w:r>
          </w:p>
        </w:tc>
        <w:tc>
          <w:tcPr>
            <w:tcW w:w="404" w:type="pct"/>
            <w:tcBorders>
              <w:top w:val="nil"/>
              <w:left w:val="nil"/>
              <w:bottom w:val="single" w:sz="8" w:space="0" w:color="auto"/>
              <w:right w:val="nil"/>
            </w:tcBorders>
            <w:shd w:val="clear" w:color="auto" w:fill="auto"/>
            <w:noWrap/>
            <w:vAlign w:val="center"/>
            <w:hideMark/>
          </w:tcPr>
          <w:p w14:paraId="5D33ED90" w14:textId="77777777" w:rsidR="00F452DD" w:rsidRPr="00FD7A3F" w:rsidRDefault="00F452DD" w:rsidP="00FD7A3F">
            <w:pPr>
              <w:jc w:val="center"/>
              <w:rPr>
                <w:color w:val="000000"/>
              </w:rPr>
            </w:pPr>
            <w:r w:rsidRPr="00FD7A3F">
              <w:rPr>
                <w:color w:val="000000"/>
              </w:rPr>
              <w:t>98</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2C2D94B7" w14:textId="77777777" w:rsidR="00F452DD" w:rsidRPr="00FD7A3F" w:rsidRDefault="00F452DD" w:rsidP="00FD7A3F">
            <w:pPr>
              <w:jc w:val="center"/>
              <w:rPr>
                <w:color w:val="000000"/>
              </w:rPr>
            </w:pPr>
            <w:r w:rsidRPr="00FD7A3F">
              <w:rPr>
                <w:color w:val="000000"/>
                <w:lang w:val="en-US"/>
              </w:rPr>
              <w:t>25</w:t>
            </w:r>
          </w:p>
        </w:tc>
        <w:tc>
          <w:tcPr>
            <w:tcW w:w="307" w:type="pct"/>
            <w:tcBorders>
              <w:top w:val="nil"/>
              <w:left w:val="nil"/>
              <w:bottom w:val="single" w:sz="8" w:space="0" w:color="auto"/>
              <w:right w:val="single" w:sz="8" w:space="0" w:color="auto"/>
            </w:tcBorders>
            <w:shd w:val="clear" w:color="auto" w:fill="auto"/>
            <w:noWrap/>
            <w:vAlign w:val="center"/>
            <w:hideMark/>
          </w:tcPr>
          <w:p w14:paraId="6BAEFD6E" w14:textId="77777777" w:rsidR="00F452DD" w:rsidRPr="00FD7A3F" w:rsidRDefault="00F452DD" w:rsidP="00FD7A3F">
            <w:pPr>
              <w:jc w:val="center"/>
              <w:rPr>
                <w:color w:val="000000"/>
              </w:rPr>
            </w:pPr>
            <w:r w:rsidRPr="00FD7A3F">
              <w:rPr>
                <w:color w:val="000000"/>
              </w:rPr>
              <w:t>73</w:t>
            </w:r>
          </w:p>
        </w:tc>
        <w:tc>
          <w:tcPr>
            <w:tcW w:w="308" w:type="pct"/>
            <w:tcBorders>
              <w:top w:val="nil"/>
              <w:left w:val="nil"/>
              <w:bottom w:val="single" w:sz="8" w:space="0" w:color="auto"/>
              <w:right w:val="single" w:sz="8" w:space="0" w:color="auto"/>
            </w:tcBorders>
            <w:shd w:val="clear" w:color="auto" w:fill="auto"/>
            <w:noWrap/>
            <w:vAlign w:val="center"/>
            <w:hideMark/>
          </w:tcPr>
          <w:p w14:paraId="333D53B5"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52C10C36" w14:textId="77777777" w:rsidR="00F452DD" w:rsidRPr="00FD7A3F" w:rsidRDefault="00F452DD" w:rsidP="00FD7A3F">
            <w:pPr>
              <w:jc w:val="center"/>
              <w:rPr>
                <w:color w:val="000000"/>
              </w:rPr>
            </w:pPr>
            <w:r w:rsidRPr="00FD7A3F">
              <w:rPr>
                <w:color w:val="000000"/>
              </w:rPr>
              <w:t>40%</w:t>
            </w:r>
          </w:p>
        </w:tc>
      </w:tr>
      <w:tr w:rsidR="00F452DD" w:rsidRPr="00FD7A3F" w14:paraId="54BE7328"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031ED9F6" w14:textId="77777777" w:rsidR="00F452DD" w:rsidRPr="00FD7A3F" w:rsidRDefault="00F452DD" w:rsidP="00FD7A3F">
            <w:pPr>
              <w:jc w:val="center"/>
              <w:rPr>
                <w:color w:val="000000"/>
              </w:rPr>
            </w:pPr>
            <w:r w:rsidRPr="00FD7A3F">
              <w:rPr>
                <w:color w:val="000000"/>
                <w:lang w:eastAsia="en-US"/>
              </w:rPr>
              <w:t>29</w:t>
            </w:r>
          </w:p>
        </w:tc>
        <w:tc>
          <w:tcPr>
            <w:tcW w:w="2605" w:type="pct"/>
            <w:tcBorders>
              <w:top w:val="nil"/>
              <w:left w:val="nil"/>
              <w:bottom w:val="single" w:sz="8" w:space="0" w:color="auto"/>
              <w:right w:val="single" w:sz="8" w:space="0" w:color="auto"/>
            </w:tcBorders>
            <w:shd w:val="clear" w:color="auto" w:fill="auto"/>
            <w:noWrap/>
            <w:vAlign w:val="center"/>
            <w:hideMark/>
          </w:tcPr>
          <w:p w14:paraId="519C676A" w14:textId="77777777" w:rsidR="00F452DD" w:rsidRPr="00FD7A3F" w:rsidRDefault="00F452DD" w:rsidP="00FD7A3F">
            <w:pPr>
              <w:rPr>
                <w:color w:val="000000"/>
              </w:rPr>
            </w:pPr>
            <w:r w:rsidRPr="00FD7A3F">
              <w:rPr>
                <w:color w:val="000000"/>
              </w:rPr>
              <w:t>Автономное учреждение Ханты-Мансийского автономного округа -Югры «Сургутский социально-оздоровительный центр»</w:t>
            </w:r>
          </w:p>
        </w:tc>
        <w:tc>
          <w:tcPr>
            <w:tcW w:w="438" w:type="pct"/>
            <w:tcBorders>
              <w:top w:val="nil"/>
              <w:left w:val="nil"/>
              <w:bottom w:val="single" w:sz="8" w:space="0" w:color="auto"/>
              <w:right w:val="single" w:sz="8" w:space="0" w:color="auto"/>
            </w:tcBorders>
            <w:shd w:val="clear" w:color="auto" w:fill="auto"/>
            <w:noWrap/>
            <w:vAlign w:val="center"/>
            <w:hideMark/>
          </w:tcPr>
          <w:p w14:paraId="78383E6D" w14:textId="77777777" w:rsidR="00F452DD" w:rsidRPr="00FD7A3F" w:rsidRDefault="00F452DD" w:rsidP="00FD7A3F">
            <w:pPr>
              <w:jc w:val="center"/>
              <w:rPr>
                <w:color w:val="000000"/>
              </w:rPr>
            </w:pPr>
            <w:r w:rsidRPr="00FD7A3F">
              <w:rPr>
                <w:color w:val="000000"/>
              </w:rPr>
              <w:t>258</w:t>
            </w:r>
          </w:p>
        </w:tc>
        <w:tc>
          <w:tcPr>
            <w:tcW w:w="404" w:type="pct"/>
            <w:tcBorders>
              <w:top w:val="nil"/>
              <w:left w:val="nil"/>
              <w:bottom w:val="single" w:sz="8" w:space="0" w:color="auto"/>
              <w:right w:val="nil"/>
            </w:tcBorders>
            <w:shd w:val="clear" w:color="auto" w:fill="auto"/>
            <w:noWrap/>
            <w:vAlign w:val="center"/>
            <w:hideMark/>
          </w:tcPr>
          <w:p w14:paraId="20BFC22D" w14:textId="77777777" w:rsidR="00F452DD" w:rsidRPr="00FD7A3F" w:rsidRDefault="00F452DD" w:rsidP="00FD7A3F">
            <w:pPr>
              <w:jc w:val="center"/>
              <w:rPr>
                <w:color w:val="000000"/>
              </w:rPr>
            </w:pPr>
            <w:r w:rsidRPr="00FD7A3F">
              <w:rPr>
                <w:color w:val="000000"/>
              </w:rPr>
              <w:t>104</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77890572" w14:textId="77777777" w:rsidR="00F452DD" w:rsidRPr="00FD7A3F" w:rsidRDefault="00F452DD" w:rsidP="00FD7A3F">
            <w:pPr>
              <w:jc w:val="center"/>
              <w:rPr>
                <w:color w:val="000000"/>
              </w:rPr>
            </w:pPr>
            <w:r w:rsidRPr="00FD7A3F">
              <w:rPr>
                <w:color w:val="000000"/>
              </w:rPr>
              <w:t>26</w:t>
            </w:r>
          </w:p>
        </w:tc>
        <w:tc>
          <w:tcPr>
            <w:tcW w:w="307" w:type="pct"/>
            <w:tcBorders>
              <w:top w:val="nil"/>
              <w:left w:val="nil"/>
              <w:bottom w:val="single" w:sz="8" w:space="0" w:color="auto"/>
              <w:right w:val="single" w:sz="8" w:space="0" w:color="auto"/>
            </w:tcBorders>
            <w:shd w:val="clear" w:color="auto" w:fill="auto"/>
            <w:noWrap/>
            <w:vAlign w:val="center"/>
            <w:hideMark/>
          </w:tcPr>
          <w:p w14:paraId="5EA2E318" w14:textId="77777777" w:rsidR="00F452DD" w:rsidRPr="00FD7A3F" w:rsidRDefault="00F452DD" w:rsidP="00FD7A3F">
            <w:pPr>
              <w:jc w:val="center"/>
              <w:rPr>
                <w:color w:val="000000"/>
              </w:rPr>
            </w:pPr>
            <w:r w:rsidRPr="00FD7A3F">
              <w:rPr>
                <w:color w:val="000000"/>
              </w:rPr>
              <w:t>78</w:t>
            </w:r>
          </w:p>
        </w:tc>
        <w:tc>
          <w:tcPr>
            <w:tcW w:w="308" w:type="pct"/>
            <w:tcBorders>
              <w:top w:val="nil"/>
              <w:left w:val="nil"/>
              <w:bottom w:val="single" w:sz="8" w:space="0" w:color="auto"/>
              <w:right w:val="single" w:sz="8" w:space="0" w:color="auto"/>
            </w:tcBorders>
            <w:shd w:val="clear" w:color="auto" w:fill="auto"/>
            <w:noWrap/>
            <w:vAlign w:val="center"/>
            <w:hideMark/>
          </w:tcPr>
          <w:p w14:paraId="29EEF326"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4EF2D411" w14:textId="77777777" w:rsidR="00F452DD" w:rsidRPr="00FD7A3F" w:rsidRDefault="00F452DD" w:rsidP="00FD7A3F">
            <w:pPr>
              <w:jc w:val="center"/>
              <w:rPr>
                <w:color w:val="000000"/>
              </w:rPr>
            </w:pPr>
            <w:r w:rsidRPr="00FD7A3F">
              <w:rPr>
                <w:color w:val="000000"/>
              </w:rPr>
              <w:t>40%</w:t>
            </w:r>
          </w:p>
        </w:tc>
      </w:tr>
      <w:tr w:rsidR="00F452DD" w:rsidRPr="00FD7A3F" w14:paraId="29F5EAB5"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29549D59" w14:textId="77777777" w:rsidR="00F452DD" w:rsidRPr="00FD7A3F" w:rsidRDefault="00F452DD" w:rsidP="00FD7A3F">
            <w:pPr>
              <w:jc w:val="center"/>
              <w:rPr>
                <w:color w:val="000000"/>
              </w:rPr>
            </w:pPr>
            <w:r w:rsidRPr="00FD7A3F">
              <w:rPr>
                <w:color w:val="000000"/>
                <w:lang w:eastAsia="en-US"/>
              </w:rPr>
              <w:t>30</w:t>
            </w:r>
          </w:p>
        </w:tc>
        <w:tc>
          <w:tcPr>
            <w:tcW w:w="2605" w:type="pct"/>
            <w:tcBorders>
              <w:top w:val="nil"/>
              <w:left w:val="nil"/>
              <w:bottom w:val="single" w:sz="8" w:space="0" w:color="auto"/>
              <w:right w:val="single" w:sz="8" w:space="0" w:color="auto"/>
            </w:tcBorders>
            <w:shd w:val="clear" w:color="auto" w:fill="auto"/>
            <w:noWrap/>
            <w:vAlign w:val="center"/>
            <w:hideMark/>
          </w:tcPr>
          <w:p w14:paraId="2E2534AD"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Югры «Сургутский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6462A66A" w14:textId="77777777" w:rsidR="00F452DD" w:rsidRPr="00FD7A3F" w:rsidRDefault="00F452DD" w:rsidP="00FD7A3F">
            <w:pPr>
              <w:jc w:val="center"/>
              <w:rPr>
                <w:color w:val="000000"/>
              </w:rPr>
            </w:pPr>
            <w:r w:rsidRPr="00FD7A3F">
              <w:rPr>
                <w:color w:val="000000"/>
              </w:rPr>
              <w:t>9712</w:t>
            </w:r>
          </w:p>
        </w:tc>
        <w:tc>
          <w:tcPr>
            <w:tcW w:w="404" w:type="pct"/>
            <w:tcBorders>
              <w:top w:val="nil"/>
              <w:left w:val="nil"/>
              <w:bottom w:val="single" w:sz="8" w:space="0" w:color="auto"/>
              <w:right w:val="nil"/>
            </w:tcBorders>
            <w:shd w:val="clear" w:color="auto" w:fill="auto"/>
            <w:noWrap/>
            <w:vAlign w:val="center"/>
            <w:hideMark/>
          </w:tcPr>
          <w:p w14:paraId="37971AFB"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3AF2ED4B"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1486357C"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7BBE8459"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56E85446" w14:textId="77777777" w:rsidR="00F452DD" w:rsidRPr="00FD7A3F" w:rsidRDefault="00F452DD" w:rsidP="00FD7A3F">
            <w:pPr>
              <w:jc w:val="center"/>
              <w:rPr>
                <w:color w:val="000000"/>
              </w:rPr>
            </w:pPr>
            <w:r w:rsidRPr="00FD7A3F">
              <w:rPr>
                <w:color w:val="000000"/>
              </w:rPr>
              <w:t>6%</w:t>
            </w:r>
          </w:p>
        </w:tc>
      </w:tr>
      <w:tr w:rsidR="00F452DD" w:rsidRPr="00FD7A3F" w14:paraId="4DBD6D1D"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5A39DD19" w14:textId="77777777" w:rsidR="00F452DD" w:rsidRPr="00FD7A3F" w:rsidRDefault="00F452DD" w:rsidP="00FD7A3F">
            <w:pPr>
              <w:jc w:val="center"/>
              <w:rPr>
                <w:color w:val="000000"/>
              </w:rPr>
            </w:pPr>
            <w:r w:rsidRPr="00FD7A3F">
              <w:rPr>
                <w:color w:val="000000"/>
                <w:lang w:eastAsia="en-US"/>
              </w:rPr>
              <w:t>31</w:t>
            </w:r>
          </w:p>
        </w:tc>
        <w:tc>
          <w:tcPr>
            <w:tcW w:w="2605" w:type="pct"/>
            <w:tcBorders>
              <w:top w:val="nil"/>
              <w:left w:val="nil"/>
              <w:bottom w:val="single" w:sz="8" w:space="0" w:color="auto"/>
              <w:right w:val="single" w:sz="8" w:space="0" w:color="auto"/>
            </w:tcBorders>
            <w:shd w:val="clear" w:color="auto" w:fill="auto"/>
            <w:noWrap/>
            <w:vAlign w:val="center"/>
            <w:hideMark/>
          </w:tcPr>
          <w:p w14:paraId="78E3DC86"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588FF5B7" w14:textId="77777777" w:rsidR="00F452DD" w:rsidRPr="00FD7A3F" w:rsidRDefault="00F452DD" w:rsidP="00FD7A3F">
            <w:pPr>
              <w:jc w:val="center"/>
              <w:rPr>
                <w:color w:val="000000"/>
              </w:rPr>
            </w:pPr>
            <w:r w:rsidRPr="00FD7A3F">
              <w:rPr>
                <w:color w:val="000000"/>
                <w:lang w:val="en-US"/>
              </w:rPr>
              <w:t>9068</w:t>
            </w:r>
          </w:p>
        </w:tc>
        <w:tc>
          <w:tcPr>
            <w:tcW w:w="404" w:type="pct"/>
            <w:tcBorders>
              <w:top w:val="nil"/>
              <w:left w:val="nil"/>
              <w:bottom w:val="single" w:sz="8" w:space="0" w:color="auto"/>
              <w:right w:val="nil"/>
            </w:tcBorders>
            <w:shd w:val="clear" w:color="auto" w:fill="auto"/>
            <w:noWrap/>
            <w:vAlign w:val="center"/>
            <w:hideMark/>
          </w:tcPr>
          <w:p w14:paraId="25D26332"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334365B"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5515F595"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467B3BA1"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00AB7BEA" w14:textId="77777777" w:rsidR="00F452DD" w:rsidRPr="00FD7A3F" w:rsidRDefault="00F452DD" w:rsidP="00FD7A3F">
            <w:pPr>
              <w:jc w:val="center"/>
              <w:rPr>
                <w:color w:val="000000"/>
              </w:rPr>
            </w:pPr>
            <w:r w:rsidRPr="00FD7A3F">
              <w:rPr>
                <w:color w:val="000000"/>
              </w:rPr>
              <w:t>7%</w:t>
            </w:r>
          </w:p>
        </w:tc>
      </w:tr>
      <w:tr w:rsidR="00F452DD" w:rsidRPr="00FD7A3F" w14:paraId="3EFD8D34"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70FD8B6" w14:textId="77777777" w:rsidR="00F452DD" w:rsidRPr="00FD7A3F" w:rsidRDefault="00F452DD" w:rsidP="00FD7A3F">
            <w:pPr>
              <w:jc w:val="center"/>
              <w:rPr>
                <w:color w:val="000000"/>
              </w:rPr>
            </w:pPr>
            <w:r w:rsidRPr="00FD7A3F">
              <w:rPr>
                <w:color w:val="000000"/>
                <w:lang w:eastAsia="en-US"/>
              </w:rPr>
              <w:t>32</w:t>
            </w:r>
          </w:p>
        </w:tc>
        <w:tc>
          <w:tcPr>
            <w:tcW w:w="2605" w:type="pct"/>
            <w:tcBorders>
              <w:top w:val="nil"/>
              <w:left w:val="nil"/>
              <w:bottom w:val="single" w:sz="8" w:space="0" w:color="auto"/>
              <w:right w:val="single" w:sz="8" w:space="0" w:color="auto"/>
            </w:tcBorders>
            <w:shd w:val="clear" w:color="auto" w:fill="auto"/>
            <w:noWrap/>
            <w:vAlign w:val="center"/>
            <w:hideMark/>
          </w:tcPr>
          <w:p w14:paraId="35F9A7FE"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438" w:type="pct"/>
            <w:tcBorders>
              <w:top w:val="nil"/>
              <w:left w:val="nil"/>
              <w:bottom w:val="single" w:sz="8" w:space="0" w:color="auto"/>
              <w:right w:val="single" w:sz="8" w:space="0" w:color="auto"/>
            </w:tcBorders>
            <w:shd w:val="clear" w:color="auto" w:fill="auto"/>
            <w:noWrap/>
            <w:vAlign w:val="center"/>
            <w:hideMark/>
          </w:tcPr>
          <w:p w14:paraId="45AE8813" w14:textId="77777777" w:rsidR="00F452DD" w:rsidRPr="00FD7A3F" w:rsidRDefault="00F452DD" w:rsidP="00FD7A3F">
            <w:pPr>
              <w:jc w:val="center"/>
              <w:rPr>
                <w:color w:val="000000"/>
              </w:rPr>
            </w:pPr>
            <w:r w:rsidRPr="00FD7A3F">
              <w:rPr>
                <w:color w:val="000000"/>
              </w:rPr>
              <w:t>234</w:t>
            </w:r>
          </w:p>
        </w:tc>
        <w:tc>
          <w:tcPr>
            <w:tcW w:w="404" w:type="pct"/>
            <w:tcBorders>
              <w:top w:val="nil"/>
              <w:left w:val="nil"/>
              <w:bottom w:val="single" w:sz="8" w:space="0" w:color="auto"/>
              <w:right w:val="nil"/>
            </w:tcBorders>
            <w:shd w:val="clear" w:color="auto" w:fill="auto"/>
            <w:noWrap/>
            <w:vAlign w:val="center"/>
            <w:hideMark/>
          </w:tcPr>
          <w:p w14:paraId="53A721B5" w14:textId="77777777" w:rsidR="00F452DD" w:rsidRPr="00FD7A3F" w:rsidRDefault="00F452DD" w:rsidP="00FD7A3F">
            <w:pPr>
              <w:jc w:val="center"/>
              <w:rPr>
                <w:color w:val="000000"/>
              </w:rPr>
            </w:pPr>
            <w:r w:rsidRPr="00FD7A3F">
              <w:rPr>
                <w:color w:val="000000"/>
              </w:rPr>
              <w:t>94</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4DC510AB" w14:textId="77777777" w:rsidR="00F452DD" w:rsidRPr="00FD7A3F" w:rsidRDefault="00F452DD" w:rsidP="00FD7A3F">
            <w:pPr>
              <w:jc w:val="center"/>
              <w:rPr>
                <w:color w:val="000000"/>
              </w:rPr>
            </w:pPr>
            <w:r w:rsidRPr="00FD7A3F">
              <w:rPr>
                <w:color w:val="000000"/>
              </w:rPr>
              <w:t>24</w:t>
            </w:r>
          </w:p>
        </w:tc>
        <w:tc>
          <w:tcPr>
            <w:tcW w:w="307" w:type="pct"/>
            <w:tcBorders>
              <w:top w:val="nil"/>
              <w:left w:val="nil"/>
              <w:bottom w:val="single" w:sz="8" w:space="0" w:color="auto"/>
              <w:right w:val="single" w:sz="8" w:space="0" w:color="auto"/>
            </w:tcBorders>
            <w:shd w:val="clear" w:color="auto" w:fill="auto"/>
            <w:noWrap/>
            <w:vAlign w:val="center"/>
            <w:hideMark/>
          </w:tcPr>
          <w:p w14:paraId="1C1D49E3" w14:textId="77777777" w:rsidR="00F452DD" w:rsidRPr="00FD7A3F" w:rsidRDefault="00F452DD" w:rsidP="00FD7A3F">
            <w:pPr>
              <w:jc w:val="center"/>
              <w:rPr>
                <w:color w:val="000000"/>
              </w:rPr>
            </w:pPr>
            <w:r w:rsidRPr="00FD7A3F">
              <w:rPr>
                <w:color w:val="000000"/>
              </w:rPr>
              <w:t>70</w:t>
            </w:r>
          </w:p>
        </w:tc>
        <w:tc>
          <w:tcPr>
            <w:tcW w:w="308" w:type="pct"/>
            <w:tcBorders>
              <w:top w:val="nil"/>
              <w:left w:val="nil"/>
              <w:bottom w:val="single" w:sz="8" w:space="0" w:color="auto"/>
              <w:right w:val="single" w:sz="8" w:space="0" w:color="auto"/>
            </w:tcBorders>
            <w:shd w:val="clear" w:color="auto" w:fill="auto"/>
            <w:noWrap/>
            <w:vAlign w:val="center"/>
            <w:hideMark/>
          </w:tcPr>
          <w:p w14:paraId="2AA8542C"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16B1D322" w14:textId="77777777" w:rsidR="00F452DD" w:rsidRPr="00FD7A3F" w:rsidRDefault="00F452DD" w:rsidP="00FD7A3F">
            <w:pPr>
              <w:jc w:val="center"/>
              <w:rPr>
                <w:color w:val="000000"/>
              </w:rPr>
            </w:pPr>
            <w:r w:rsidRPr="00FD7A3F">
              <w:rPr>
                <w:color w:val="000000"/>
              </w:rPr>
              <w:t>40%</w:t>
            </w:r>
          </w:p>
        </w:tc>
      </w:tr>
      <w:tr w:rsidR="00F452DD" w:rsidRPr="00FD7A3F" w14:paraId="7C626D88"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201ED32B" w14:textId="77777777" w:rsidR="00F452DD" w:rsidRPr="00FD7A3F" w:rsidRDefault="00F452DD" w:rsidP="00FD7A3F">
            <w:pPr>
              <w:jc w:val="center"/>
              <w:rPr>
                <w:color w:val="000000"/>
              </w:rPr>
            </w:pPr>
            <w:r w:rsidRPr="00FD7A3F">
              <w:rPr>
                <w:color w:val="000000"/>
                <w:lang w:eastAsia="en-US"/>
              </w:rPr>
              <w:lastRenderedPageBreak/>
              <w:t>33</w:t>
            </w:r>
          </w:p>
        </w:tc>
        <w:tc>
          <w:tcPr>
            <w:tcW w:w="2605" w:type="pct"/>
            <w:tcBorders>
              <w:top w:val="nil"/>
              <w:left w:val="nil"/>
              <w:bottom w:val="single" w:sz="8" w:space="0" w:color="auto"/>
              <w:right w:val="single" w:sz="8" w:space="0" w:color="auto"/>
            </w:tcBorders>
            <w:shd w:val="clear" w:color="auto" w:fill="auto"/>
            <w:noWrap/>
            <w:vAlign w:val="center"/>
            <w:hideMark/>
          </w:tcPr>
          <w:p w14:paraId="5997D2D7"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«Сургутский районный центр социальной помощи семье и детям»</w:t>
            </w:r>
          </w:p>
        </w:tc>
        <w:tc>
          <w:tcPr>
            <w:tcW w:w="438" w:type="pct"/>
            <w:tcBorders>
              <w:top w:val="nil"/>
              <w:left w:val="nil"/>
              <w:bottom w:val="single" w:sz="8" w:space="0" w:color="auto"/>
              <w:right w:val="single" w:sz="8" w:space="0" w:color="auto"/>
            </w:tcBorders>
            <w:shd w:val="clear" w:color="auto" w:fill="auto"/>
            <w:noWrap/>
            <w:vAlign w:val="center"/>
            <w:hideMark/>
          </w:tcPr>
          <w:p w14:paraId="3080611E" w14:textId="77777777" w:rsidR="00F452DD" w:rsidRPr="00FD7A3F" w:rsidRDefault="00F452DD" w:rsidP="00FD7A3F">
            <w:pPr>
              <w:jc w:val="center"/>
              <w:rPr>
                <w:color w:val="000000"/>
              </w:rPr>
            </w:pPr>
            <w:r w:rsidRPr="00FD7A3F">
              <w:rPr>
                <w:color w:val="000000"/>
              </w:rPr>
              <w:t>3115</w:t>
            </w:r>
          </w:p>
        </w:tc>
        <w:tc>
          <w:tcPr>
            <w:tcW w:w="404" w:type="pct"/>
            <w:tcBorders>
              <w:top w:val="nil"/>
              <w:left w:val="nil"/>
              <w:bottom w:val="single" w:sz="8" w:space="0" w:color="auto"/>
              <w:right w:val="nil"/>
            </w:tcBorders>
            <w:shd w:val="clear" w:color="auto" w:fill="auto"/>
            <w:noWrap/>
            <w:vAlign w:val="center"/>
            <w:hideMark/>
          </w:tcPr>
          <w:p w14:paraId="481A7BAA"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3B06F257"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148BB552"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4EB7C9BA"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7BC2D496" w14:textId="77777777" w:rsidR="00F452DD" w:rsidRPr="00FD7A3F" w:rsidRDefault="00F452DD" w:rsidP="00FD7A3F">
            <w:pPr>
              <w:jc w:val="center"/>
              <w:rPr>
                <w:color w:val="000000"/>
              </w:rPr>
            </w:pPr>
            <w:r w:rsidRPr="00FD7A3F">
              <w:rPr>
                <w:color w:val="000000"/>
              </w:rPr>
              <w:t>19%</w:t>
            </w:r>
          </w:p>
        </w:tc>
      </w:tr>
      <w:tr w:rsidR="00F452DD" w:rsidRPr="00FD7A3F" w14:paraId="5507E698"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67110219" w14:textId="77777777" w:rsidR="00F452DD" w:rsidRPr="00FD7A3F" w:rsidRDefault="00F452DD" w:rsidP="00FD7A3F">
            <w:pPr>
              <w:jc w:val="center"/>
              <w:rPr>
                <w:color w:val="000000"/>
              </w:rPr>
            </w:pPr>
            <w:r w:rsidRPr="00FD7A3F">
              <w:rPr>
                <w:color w:val="000000"/>
                <w:lang w:eastAsia="en-US"/>
              </w:rPr>
              <w:t>34</w:t>
            </w:r>
          </w:p>
        </w:tc>
        <w:tc>
          <w:tcPr>
            <w:tcW w:w="2605" w:type="pct"/>
            <w:tcBorders>
              <w:top w:val="nil"/>
              <w:left w:val="nil"/>
              <w:bottom w:val="single" w:sz="8" w:space="0" w:color="auto"/>
              <w:right w:val="single" w:sz="8" w:space="0" w:color="auto"/>
            </w:tcBorders>
            <w:shd w:val="clear" w:color="auto" w:fill="auto"/>
            <w:noWrap/>
            <w:vAlign w:val="center"/>
            <w:hideMark/>
          </w:tcPr>
          <w:p w14:paraId="128A777D"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округа-Югры «Сургутский реабилитационный центр»</w:t>
            </w:r>
          </w:p>
        </w:tc>
        <w:tc>
          <w:tcPr>
            <w:tcW w:w="438" w:type="pct"/>
            <w:tcBorders>
              <w:top w:val="nil"/>
              <w:left w:val="nil"/>
              <w:bottom w:val="single" w:sz="8" w:space="0" w:color="auto"/>
              <w:right w:val="single" w:sz="8" w:space="0" w:color="auto"/>
            </w:tcBorders>
            <w:shd w:val="clear" w:color="auto" w:fill="auto"/>
            <w:noWrap/>
            <w:vAlign w:val="center"/>
            <w:hideMark/>
          </w:tcPr>
          <w:p w14:paraId="6516BA4B" w14:textId="77777777" w:rsidR="00F452DD" w:rsidRPr="00FD7A3F" w:rsidRDefault="00F452DD" w:rsidP="00FD7A3F">
            <w:pPr>
              <w:jc w:val="center"/>
              <w:rPr>
                <w:color w:val="000000"/>
              </w:rPr>
            </w:pPr>
            <w:r w:rsidRPr="00FD7A3F">
              <w:rPr>
                <w:color w:val="000000"/>
              </w:rPr>
              <w:t>753</w:t>
            </w:r>
          </w:p>
        </w:tc>
        <w:tc>
          <w:tcPr>
            <w:tcW w:w="404" w:type="pct"/>
            <w:tcBorders>
              <w:top w:val="nil"/>
              <w:left w:val="nil"/>
              <w:bottom w:val="single" w:sz="8" w:space="0" w:color="auto"/>
              <w:right w:val="nil"/>
            </w:tcBorders>
            <w:shd w:val="clear" w:color="auto" w:fill="auto"/>
            <w:noWrap/>
            <w:vAlign w:val="center"/>
            <w:hideMark/>
          </w:tcPr>
          <w:p w14:paraId="33F5BED1" w14:textId="77777777" w:rsidR="00F452DD" w:rsidRPr="00FD7A3F" w:rsidRDefault="00F452DD" w:rsidP="00FD7A3F">
            <w:pPr>
              <w:jc w:val="center"/>
              <w:rPr>
                <w:color w:val="000000"/>
              </w:rPr>
            </w:pPr>
            <w:r w:rsidRPr="00FD7A3F">
              <w:rPr>
                <w:color w:val="000000"/>
              </w:rPr>
              <w:t>302</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75A61D28" w14:textId="77777777" w:rsidR="00F452DD" w:rsidRPr="00FD7A3F" w:rsidRDefault="00F452DD" w:rsidP="00FD7A3F">
            <w:pPr>
              <w:jc w:val="center"/>
              <w:rPr>
                <w:color w:val="000000"/>
              </w:rPr>
            </w:pPr>
            <w:r w:rsidRPr="00FD7A3F">
              <w:rPr>
                <w:color w:val="000000"/>
              </w:rPr>
              <w:t>76</w:t>
            </w:r>
          </w:p>
        </w:tc>
        <w:tc>
          <w:tcPr>
            <w:tcW w:w="307" w:type="pct"/>
            <w:tcBorders>
              <w:top w:val="nil"/>
              <w:left w:val="nil"/>
              <w:bottom w:val="single" w:sz="8" w:space="0" w:color="auto"/>
              <w:right w:val="single" w:sz="8" w:space="0" w:color="auto"/>
            </w:tcBorders>
            <w:shd w:val="clear" w:color="auto" w:fill="auto"/>
            <w:noWrap/>
            <w:vAlign w:val="center"/>
            <w:hideMark/>
          </w:tcPr>
          <w:p w14:paraId="00B98172" w14:textId="77777777" w:rsidR="00F452DD" w:rsidRPr="00FD7A3F" w:rsidRDefault="00F452DD" w:rsidP="00FD7A3F">
            <w:pPr>
              <w:jc w:val="center"/>
              <w:rPr>
                <w:color w:val="000000"/>
              </w:rPr>
            </w:pPr>
            <w:r w:rsidRPr="00FD7A3F">
              <w:rPr>
                <w:color w:val="000000"/>
              </w:rPr>
              <w:t>226</w:t>
            </w:r>
          </w:p>
        </w:tc>
        <w:tc>
          <w:tcPr>
            <w:tcW w:w="308" w:type="pct"/>
            <w:tcBorders>
              <w:top w:val="nil"/>
              <w:left w:val="nil"/>
              <w:bottom w:val="single" w:sz="8" w:space="0" w:color="auto"/>
              <w:right w:val="single" w:sz="8" w:space="0" w:color="auto"/>
            </w:tcBorders>
            <w:shd w:val="clear" w:color="auto" w:fill="auto"/>
            <w:noWrap/>
            <w:vAlign w:val="center"/>
            <w:hideMark/>
          </w:tcPr>
          <w:p w14:paraId="67A793E8"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2E20C8B" w14:textId="77777777" w:rsidR="00F452DD" w:rsidRPr="00FD7A3F" w:rsidRDefault="00F452DD" w:rsidP="00FD7A3F">
            <w:pPr>
              <w:jc w:val="center"/>
              <w:rPr>
                <w:color w:val="000000"/>
              </w:rPr>
            </w:pPr>
            <w:r w:rsidRPr="00FD7A3F">
              <w:rPr>
                <w:color w:val="000000"/>
              </w:rPr>
              <w:t>40%</w:t>
            </w:r>
          </w:p>
        </w:tc>
      </w:tr>
      <w:tr w:rsidR="00F452DD" w:rsidRPr="00FD7A3F" w14:paraId="3E19CA90"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2B26349B" w14:textId="77777777" w:rsidR="00F452DD" w:rsidRPr="00FD7A3F" w:rsidRDefault="00F452DD" w:rsidP="00FD7A3F">
            <w:pPr>
              <w:jc w:val="center"/>
              <w:rPr>
                <w:color w:val="000000"/>
              </w:rPr>
            </w:pPr>
            <w:r w:rsidRPr="00FD7A3F">
              <w:rPr>
                <w:color w:val="000000"/>
                <w:lang w:eastAsia="en-US"/>
              </w:rPr>
              <w:t>35</w:t>
            </w:r>
          </w:p>
        </w:tc>
        <w:tc>
          <w:tcPr>
            <w:tcW w:w="2605" w:type="pct"/>
            <w:tcBorders>
              <w:top w:val="nil"/>
              <w:left w:val="nil"/>
              <w:bottom w:val="single" w:sz="8" w:space="0" w:color="auto"/>
              <w:right w:val="single" w:sz="8" w:space="0" w:color="auto"/>
            </w:tcBorders>
            <w:shd w:val="clear" w:color="auto" w:fill="auto"/>
            <w:noWrap/>
            <w:vAlign w:val="center"/>
            <w:hideMark/>
          </w:tcPr>
          <w:p w14:paraId="73BCDA8C"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«Сургутский многопрофильный реабилитационный центр для инвалидов»</w:t>
            </w:r>
          </w:p>
        </w:tc>
        <w:tc>
          <w:tcPr>
            <w:tcW w:w="438" w:type="pct"/>
            <w:tcBorders>
              <w:top w:val="nil"/>
              <w:left w:val="nil"/>
              <w:bottom w:val="single" w:sz="8" w:space="0" w:color="auto"/>
              <w:right w:val="single" w:sz="8" w:space="0" w:color="auto"/>
            </w:tcBorders>
            <w:shd w:val="clear" w:color="auto" w:fill="auto"/>
            <w:noWrap/>
            <w:vAlign w:val="center"/>
            <w:hideMark/>
          </w:tcPr>
          <w:p w14:paraId="2F192E90" w14:textId="77777777" w:rsidR="00F452DD" w:rsidRPr="00FD7A3F" w:rsidRDefault="00F452DD" w:rsidP="00FD7A3F">
            <w:pPr>
              <w:jc w:val="center"/>
              <w:rPr>
                <w:color w:val="000000"/>
              </w:rPr>
            </w:pPr>
            <w:r w:rsidRPr="00FD7A3F">
              <w:rPr>
                <w:color w:val="000000"/>
              </w:rPr>
              <w:t>1332</w:t>
            </w:r>
          </w:p>
        </w:tc>
        <w:tc>
          <w:tcPr>
            <w:tcW w:w="404" w:type="pct"/>
            <w:tcBorders>
              <w:top w:val="nil"/>
              <w:left w:val="nil"/>
              <w:bottom w:val="single" w:sz="8" w:space="0" w:color="auto"/>
              <w:right w:val="nil"/>
            </w:tcBorders>
            <w:shd w:val="clear" w:color="auto" w:fill="auto"/>
            <w:noWrap/>
            <w:vAlign w:val="center"/>
            <w:hideMark/>
          </w:tcPr>
          <w:p w14:paraId="741C0DF8" w14:textId="77777777" w:rsidR="00F452DD" w:rsidRPr="00FD7A3F" w:rsidRDefault="00F452DD" w:rsidP="00FD7A3F">
            <w:pPr>
              <w:jc w:val="center"/>
              <w:rPr>
                <w:color w:val="000000"/>
              </w:rPr>
            </w:pPr>
            <w:r w:rsidRPr="00FD7A3F">
              <w:rPr>
                <w:color w:val="000000"/>
              </w:rPr>
              <w:t>533</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7350E41E" w14:textId="77777777" w:rsidR="00F452DD" w:rsidRPr="00FD7A3F" w:rsidRDefault="00F452DD" w:rsidP="00FD7A3F">
            <w:pPr>
              <w:jc w:val="center"/>
              <w:rPr>
                <w:color w:val="000000"/>
              </w:rPr>
            </w:pPr>
            <w:r w:rsidRPr="00FD7A3F">
              <w:rPr>
                <w:color w:val="000000"/>
              </w:rPr>
              <w:t>133</w:t>
            </w:r>
          </w:p>
        </w:tc>
        <w:tc>
          <w:tcPr>
            <w:tcW w:w="307" w:type="pct"/>
            <w:tcBorders>
              <w:top w:val="nil"/>
              <w:left w:val="nil"/>
              <w:bottom w:val="single" w:sz="8" w:space="0" w:color="auto"/>
              <w:right w:val="single" w:sz="8" w:space="0" w:color="auto"/>
            </w:tcBorders>
            <w:shd w:val="clear" w:color="auto" w:fill="auto"/>
            <w:noWrap/>
            <w:vAlign w:val="center"/>
            <w:hideMark/>
          </w:tcPr>
          <w:p w14:paraId="014C4B03" w14:textId="77777777" w:rsidR="00F452DD" w:rsidRPr="00FD7A3F" w:rsidRDefault="00F452DD" w:rsidP="00FD7A3F">
            <w:pPr>
              <w:jc w:val="center"/>
              <w:rPr>
                <w:color w:val="000000"/>
              </w:rPr>
            </w:pPr>
            <w:r w:rsidRPr="00FD7A3F">
              <w:rPr>
                <w:color w:val="000000"/>
              </w:rPr>
              <w:t>400</w:t>
            </w:r>
          </w:p>
        </w:tc>
        <w:tc>
          <w:tcPr>
            <w:tcW w:w="308" w:type="pct"/>
            <w:tcBorders>
              <w:top w:val="nil"/>
              <w:left w:val="nil"/>
              <w:bottom w:val="single" w:sz="8" w:space="0" w:color="auto"/>
              <w:right w:val="single" w:sz="8" w:space="0" w:color="auto"/>
            </w:tcBorders>
            <w:shd w:val="clear" w:color="auto" w:fill="auto"/>
            <w:noWrap/>
            <w:vAlign w:val="center"/>
            <w:hideMark/>
          </w:tcPr>
          <w:p w14:paraId="66E66C28"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30D031F8" w14:textId="77777777" w:rsidR="00F452DD" w:rsidRPr="00FD7A3F" w:rsidRDefault="00F452DD" w:rsidP="00FD7A3F">
            <w:pPr>
              <w:jc w:val="center"/>
              <w:rPr>
                <w:color w:val="000000"/>
              </w:rPr>
            </w:pPr>
            <w:r w:rsidRPr="00FD7A3F">
              <w:rPr>
                <w:color w:val="000000"/>
              </w:rPr>
              <w:t>40%</w:t>
            </w:r>
          </w:p>
        </w:tc>
      </w:tr>
      <w:tr w:rsidR="00F452DD" w:rsidRPr="00FD7A3F" w14:paraId="27AD1021"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E7CDD7C" w14:textId="77777777" w:rsidR="00F452DD" w:rsidRPr="00FD7A3F" w:rsidRDefault="00F452DD" w:rsidP="00FD7A3F">
            <w:pPr>
              <w:jc w:val="center"/>
              <w:rPr>
                <w:color w:val="000000"/>
              </w:rPr>
            </w:pPr>
            <w:r w:rsidRPr="00FD7A3F">
              <w:rPr>
                <w:color w:val="000000"/>
                <w:lang w:eastAsia="en-US"/>
              </w:rPr>
              <w:t>36</w:t>
            </w:r>
          </w:p>
        </w:tc>
        <w:tc>
          <w:tcPr>
            <w:tcW w:w="2605" w:type="pct"/>
            <w:tcBorders>
              <w:top w:val="nil"/>
              <w:left w:val="nil"/>
              <w:bottom w:val="single" w:sz="8" w:space="0" w:color="auto"/>
              <w:right w:val="single" w:sz="8" w:space="0" w:color="auto"/>
            </w:tcBorders>
            <w:shd w:val="clear" w:color="auto" w:fill="auto"/>
            <w:noWrap/>
            <w:vAlign w:val="center"/>
            <w:hideMark/>
          </w:tcPr>
          <w:p w14:paraId="1749E2D3"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«Сургутский центр социальной помощи семье и детям»</w:t>
            </w:r>
          </w:p>
        </w:tc>
        <w:tc>
          <w:tcPr>
            <w:tcW w:w="438" w:type="pct"/>
            <w:tcBorders>
              <w:top w:val="nil"/>
              <w:left w:val="nil"/>
              <w:bottom w:val="single" w:sz="8" w:space="0" w:color="auto"/>
              <w:right w:val="single" w:sz="8" w:space="0" w:color="auto"/>
            </w:tcBorders>
            <w:shd w:val="clear" w:color="auto" w:fill="auto"/>
            <w:noWrap/>
            <w:vAlign w:val="center"/>
            <w:hideMark/>
          </w:tcPr>
          <w:p w14:paraId="088F6709" w14:textId="77777777" w:rsidR="00F452DD" w:rsidRPr="00FD7A3F" w:rsidRDefault="00F452DD" w:rsidP="00FD7A3F">
            <w:pPr>
              <w:jc w:val="center"/>
              <w:rPr>
                <w:color w:val="000000"/>
              </w:rPr>
            </w:pPr>
            <w:r w:rsidRPr="00FD7A3F">
              <w:rPr>
                <w:color w:val="000000"/>
              </w:rPr>
              <w:t>3575</w:t>
            </w:r>
          </w:p>
        </w:tc>
        <w:tc>
          <w:tcPr>
            <w:tcW w:w="404" w:type="pct"/>
            <w:tcBorders>
              <w:top w:val="nil"/>
              <w:left w:val="nil"/>
              <w:bottom w:val="single" w:sz="8" w:space="0" w:color="auto"/>
              <w:right w:val="nil"/>
            </w:tcBorders>
            <w:shd w:val="clear" w:color="auto" w:fill="auto"/>
            <w:noWrap/>
            <w:vAlign w:val="center"/>
            <w:hideMark/>
          </w:tcPr>
          <w:p w14:paraId="00708875"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782FAF37"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5861D275"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3BD3B316"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438A3200" w14:textId="77777777" w:rsidR="00F452DD" w:rsidRPr="00FD7A3F" w:rsidRDefault="00F452DD" w:rsidP="00FD7A3F">
            <w:pPr>
              <w:jc w:val="center"/>
              <w:rPr>
                <w:color w:val="000000"/>
              </w:rPr>
            </w:pPr>
            <w:r w:rsidRPr="00FD7A3F">
              <w:rPr>
                <w:color w:val="000000"/>
              </w:rPr>
              <w:t>17%</w:t>
            </w:r>
          </w:p>
        </w:tc>
      </w:tr>
      <w:tr w:rsidR="00F452DD" w:rsidRPr="00FD7A3F" w14:paraId="31C57B1B"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35508B92" w14:textId="77777777" w:rsidR="00F452DD" w:rsidRPr="00FD7A3F" w:rsidRDefault="00F452DD" w:rsidP="00FD7A3F">
            <w:pPr>
              <w:jc w:val="center"/>
              <w:rPr>
                <w:color w:val="000000"/>
              </w:rPr>
            </w:pPr>
            <w:r w:rsidRPr="00FD7A3F">
              <w:rPr>
                <w:color w:val="000000"/>
                <w:lang w:eastAsia="en-US"/>
              </w:rPr>
              <w:t>37</w:t>
            </w:r>
          </w:p>
        </w:tc>
        <w:tc>
          <w:tcPr>
            <w:tcW w:w="2605" w:type="pct"/>
            <w:tcBorders>
              <w:top w:val="nil"/>
              <w:left w:val="nil"/>
              <w:bottom w:val="single" w:sz="8" w:space="0" w:color="auto"/>
              <w:right w:val="single" w:sz="8" w:space="0" w:color="auto"/>
            </w:tcBorders>
            <w:shd w:val="clear" w:color="auto" w:fill="auto"/>
            <w:noWrap/>
            <w:vAlign w:val="center"/>
            <w:hideMark/>
          </w:tcPr>
          <w:p w14:paraId="6E0721C0"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«Урайский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22A6A80E" w14:textId="77777777" w:rsidR="00F452DD" w:rsidRPr="00FD7A3F" w:rsidRDefault="00F452DD" w:rsidP="00FD7A3F">
            <w:pPr>
              <w:jc w:val="center"/>
              <w:rPr>
                <w:color w:val="000000"/>
              </w:rPr>
            </w:pPr>
            <w:r w:rsidRPr="00FD7A3F">
              <w:rPr>
                <w:color w:val="000000"/>
              </w:rPr>
              <w:t>4362</w:t>
            </w:r>
          </w:p>
        </w:tc>
        <w:tc>
          <w:tcPr>
            <w:tcW w:w="404" w:type="pct"/>
            <w:tcBorders>
              <w:top w:val="nil"/>
              <w:left w:val="nil"/>
              <w:bottom w:val="single" w:sz="8" w:space="0" w:color="auto"/>
              <w:right w:val="nil"/>
            </w:tcBorders>
            <w:shd w:val="clear" w:color="auto" w:fill="auto"/>
            <w:noWrap/>
            <w:vAlign w:val="center"/>
            <w:hideMark/>
          </w:tcPr>
          <w:p w14:paraId="6E89EABD"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3BFF43B4"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4AD531B9"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6FE15E2C"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33E6A144" w14:textId="77777777" w:rsidR="00F452DD" w:rsidRPr="00FD7A3F" w:rsidRDefault="00F452DD" w:rsidP="00FD7A3F">
            <w:pPr>
              <w:jc w:val="center"/>
              <w:rPr>
                <w:color w:val="000000"/>
              </w:rPr>
            </w:pPr>
            <w:r w:rsidRPr="00FD7A3F">
              <w:rPr>
                <w:color w:val="000000"/>
              </w:rPr>
              <w:t>14%</w:t>
            </w:r>
          </w:p>
        </w:tc>
      </w:tr>
      <w:tr w:rsidR="00F452DD" w:rsidRPr="00FD7A3F" w14:paraId="7AE3607B"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001086A4" w14:textId="77777777" w:rsidR="00F452DD" w:rsidRPr="00FD7A3F" w:rsidRDefault="00F452DD" w:rsidP="00FD7A3F">
            <w:pPr>
              <w:jc w:val="center"/>
              <w:rPr>
                <w:color w:val="000000"/>
              </w:rPr>
            </w:pPr>
            <w:r w:rsidRPr="00FD7A3F">
              <w:rPr>
                <w:color w:val="000000"/>
                <w:lang w:eastAsia="en-US"/>
              </w:rPr>
              <w:t>38</w:t>
            </w:r>
          </w:p>
        </w:tc>
        <w:tc>
          <w:tcPr>
            <w:tcW w:w="2605" w:type="pct"/>
            <w:tcBorders>
              <w:top w:val="nil"/>
              <w:left w:val="nil"/>
              <w:bottom w:val="single" w:sz="8" w:space="0" w:color="auto"/>
              <w:right w:val="single" w:sz="8" w:space="0" w:color="auto"/>
            </w:tcBorders>
            <w:shd w:val="clear" w:color="auto" w:fill="auto"/>
            <w:noWrap/>
            <w:vAlign w:val="center"/>
            <w:hideMark/>
          </w:tcPr>
          <w:p w14:paraId="1509EE2A"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390277A8" w14:textId="77777777" w:rsidR="00F452DD" w:rsidRPr="00FD7A3F" w:rsidRDefault="00F452DD" w:rsidP="00FD7A3F">
            <w:pPr>
              <w:jc w:val="center"/>
              <w:rPr>
                <w:color w:val="000000"/>
              </w:rPr>
            </w:pPr>
            <w:r w:rsidRPr="00FD7A3F">
              <w:rPr>
                <w:color w:val="000000"/>
              </w:rPr>
              <w:t>6926</w:t>
            </w:r>
          </w:p>
        </w:tc>
        <w:tc>
          <w:tcPr>
            <w:tcW w:w="404" w:type="pct"/>
            <w:tcBorders>
              <w:top w:val="nil"/>
              <w:left w:val="nil"/>
              <w:bottom w:val="single" w:sz="8" w:space="0" w:color="auto"/>
              <w:right w:val="nil"/>
            </w:tcBorders>
            <w:shd w:val="clear" w:color="auto" w:fill="auto"/>
            <w:noWrap/>
            <w:vAlign w:val="center"/>
            <w:hideMark/>
          </w:tcPr>
          <w:p w14:paraId="2EB54A95"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7BFB02A1"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67A0C5C9"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1DD08E0F"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64E68759" w14:textId="77777777" w:rsidR="00F452DD" w:rsidRPr="00FD7A3F" w:rsidRDefault="00F452DD" w:rsidP="00FD7A3F">
            <w:pPr>
              <w:jc w:val="center"/>
              <w:rPr>
                <w:color w:val="000000"/>
              </w:rPr>
            </w:pPr>
            <w:r w:rsidRPr="00FD7A3F">
              <w:rPr>
                <w:color w:val="000000"/>
              </w:rPr>
              <w:t>9%</w:t>
            </w:r>
          </w:p>
        </w:tc>
      </w:tr>
      <w:tr w:rsidR="00F452DD" w:rsidRPr="00FD7A3F" w14:paraId="03450C53"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FF95840" w14:textId="77777777" w:rsidR="00F452DD" w:rsidRPr="00FD7A3F" w:rsidRDefault="00F452DD" w:rsidP="00FD7A3F">
            <w:pPr>
              <w:jc w:val="center"/>
              <w:rPr>
                <w:color w:val="000000"/>
              </w:rPr>
            </w:pPr>
            <w:r w:rsidRPr="00FD7A3F">
              <w:rPr>
                <w:color w:val="000000"/>
                <w:lang w:eastAsia="en-US"/>
              </w:rPr>
              <w:t>39</w:t>
            </w:r>
          </w:p>
        </w:tc>
        <w:tc>
          <w:tcPr>
            <w:tcW w:w="2605" w:type="pct"/>
            <w:tcBorders>
              <w:top w:val="nil"/>
              <w:left w:val="nil"/>
              <w:bottom w:val="single" w:sz="8" w:space="0" w:color="auto"/>
              <w:right w:val="single" w:sz="8" w:space="0" w:color="auto"/>
            </w:tcBorders>
            <w:shd w:val="clear" w:color="auto" w:fill="auto"/>
            <w:noWrap/>
            <w:vAlign w:val="center"/>
            <w:hideMark/>
          </w:tcPr>
          <w:p w14:paraId="1BBB7BF9"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«Ханты-Мансийский реабилитационный центр»</w:t>
            </w:r>
          </w:p>
        </w:tc>
        <w:tc>
          <w:tcPr>
            <w:tcW w:w="438" w:type="pct"/>
            <w:tcBorders>
              <w:top w:val="nil"/>
              <w:left w:val="nil"/>
              <w:bottom w:val="single" w:sz="8" w:space="0" w:color="auto"/>
              <w:right w:val="single" w:sz="8" w:space="0" w:color="auto"/>
            </w:tcBorders>
            <w:shd w:val="clear" w:color="auto" w:fill="auto"/>
            <w:noWrap/>
            <w:vAlign w:val="center"/>
            <w:hideMark/>
          </w:tcPr>
          <w:p w14:paraId="028FC884" w14:textId="77777777" w:rsidR="00F452DD" w:rsidRPr="00FD7A3F" w:rsidRDefault="00F452DD" w:rsidP="00FD7A3F">
            <w:pPr>
              <w:jc w:val="center"/>
              <w:rPr>
                <w:color w:val="000000"/>
              </w:rPr>
            </w:pPr>
            <w:r w:rsidRPr="00FD7A3F">
              <w:rPr>
                <w:color w:val="000000"/>
              </w:rPr>
              <w:t>939</w:t>
            </w:r>
          </w:p>
        </w:tc>
        <w:tc>
          <w:tcPr>
            <w:tcW w:w="404" w:type="pct"/>
            <w:tcBorders>
              <w:top w:val="nil"/>
              <w:left w:val="nil"/>
              <w:bottom w:val="single" w:sz="8" w:space="0" w:color="auto"/>
              <w:right w:val="nil"/>
            </w:tcBorders>
            <w:shd w:val="clear" w:color="auto" w:fill="auto"/>
            <w:noWrap/>
            <w:vAlign w:val="center"/>
            <w:hideMark/>
          </w:tcPr>
          <w:p w14:paraId="610C2740" w14:textId="77777777" w:rsidR="00F452DD" w:rsidRPr="00FD7A3F" w:rsidRDefault="00F452DD" w:rsidP="00FD7A3F">
            <w:pPr>
              <w:jc w:val="center"/>
              <w:rPr>
                <w:color w:val="000000"/>
              </w:rPr>
            </w:pPr>
            <w:r w:rsidRPr="00FD7A3F">
              <w:rPr>
                <w:color w:val="000000"/>
              </w:rPr>
              <w:t>376</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2A4A9E0B" w14:textId="77777777" w:rsidR="00F452DD" w:rsidRPr="00FD7A3F" w:rsidRDefault="00F452DD" w:rsidP="00FD7A3F">
            <w:pPr>
              <w:jc w:val="center"/>
              <w:rPr>
                <w:color w:val="000000"/>
              </w:rPr>
            </w:pPr>
            <w:r w:rsidRPr="00FD7A3F">
              <w:rPr>
                <w:color w:val="000000"/>
              </w:rPr>
              <w:t>94</w:t>
            </w:r>
          </w:p>
        </w:tc>
        <w:tc>
          <w:tcPr>
            <w:tcW w:w="307" w:type="pct"/>
            <w:tcBorders>
              <w:top w:val="nil"/>
              <w:left w:val="nil"/>
              <w:bottom w:val="single" w:sz="8" w:space="0" w:color="auto"/>
              <w:right w:val="single" w:sz="8" w:space="0" w:color="auto"/>
            </w:tcBorders>
            <w:shd w:val="clear" w:color="auto" w:fill="auto"/>
            <w:noWrap/>
            <w:vAlign w:val="center"/>
            <w:hideMark/>
          </w:tcPr>
          <w:p w14:paraId="0B9DC3AC" w14:textId="77777777" w:rsidR="00F452DD" w:rsidRPr="00FD7A3F" w:rsidRDefault="00F452DD" w:rsidP="00FD7A3F">
            <w:pPr>
              <w:jc w:val="center"/>
              <w:rPr>
                <w:color w:val="000000"/>
              </w:rPr>
            </w:pPr>
            <w:r w:rsidRPr="00FD7A3F">
              <w:rPr>
                <w:color w:val="000000"/>
              </w:rPr>
              <w:t>282</w:t>
            </w:r>
          </w:p>
        </w:tc>
        <w:tc>
          <w:tcPr>
            <w:tcW w:w="308" w:type="pct"/>
            <w:tcBorders>
              <w:top w:val="nil"/>
              <w:left w:val="nil"/>
              <w:bottom w:val="single" w:sz="8" w:space="0" w:color="auto"/>
              <w:right w:val="single" w:sz="8" w:space="0" w:color="auto"/>
            </w:tcBorders>
            <w:shd w:val="clear" w:color="auto" w:fill="auto"/>
            <w:noWrap/>
            <w:vAlign w:val="center"/>
            <w:hideMark/>
          </w:tcPr>
          <w:p w14:paraId="3E684F63"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42BA61C1" w14:textId="77777777" w:rsidR="00F452DD" w:rsidRPr="00FD7A3F" w:rsidRDefault="00F452DD" w:rsidP="00FD7A3F">
            <w:pPr>
              <w:jc w:val="center"/>
              <w:rPr>
                <w:color w:val="000000"/>
              </w:rPr>
            </w:pPr>
            <w:r w:rsidRPr="00FD7A3F">
              <w:rPr>
                <w:color w:val="000000"/>
              </w:rPr>
              <w:t>40%</w:t>
            </w:r>
          </w:p>
        </w:tc>
      </w:tr>
      <w:tr w:rsidR="00F452DD" w:rsidRPr="00FD7A3F" w14:paraId="5E9CB152"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0AF66C26" w14:textId="77777777" w:rsidR="00F452DD" w:rsidRPr="00FD7A3F" w:rsidRDefault="00F452DD" w:rsidP="00FD7A3F">
            <w:pPr>
              <w:jc w:val="center"/>
              <w:rPr>
                <w:color w:val="000000"/>
              </w:rPr>
            </w:pPr>
            <w:r w:rsidRPr="00FD7A3F">
              <w:rPr>
                <w:color w:val="000000"/>
                <w:lang w:eastAsia="en-US"/>
              </w:rPr>
              <w:t>40</w:t>
            </w:r>
          </w:p>
        </w:tc>
        <w:tc>
          <w:tcPr>
            <w:tcW w:w="2605" w:type="pct"/>
            <w:tcBorders>
              <w:top w:val="nil"/>
              <w:left w:val="nil"/>
              <w:bottom w:val="single" w:sz="8" w:space="0" w:color="auto"/>
              <w:right w:val="single" w:sz="8" w:space="0" w:color="auto"/>
            </w:tcBorders>
            <w:shd w:val="clear" w:color="auto" w:fill="auto"/>
            <w:noWrap/>
            <w:vAlign w:val="center"/>
            <w:hideMark/>
          </w:tcPr>
          <w:p w14:paraId="2A9FB6CA"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438" w:type="pct"/>
            <w:tcBorders>
              <w:top w:val="nil"/>
              <w:left w:val="nil"/>
              <w:bottom w:val="single" w:sz="8" w:space="0" w:color="auto"/>
              <w:right w:val="single" w:sz="8" w:space="0" w:color="auto"/>
            </w:tcBorders>
            <w:shd w:val="clear" w:color="auto" w:fill="auto"/>
            <w:noWrap/>
            <w:vAlign w:val="center"/>
            <w:hideMark/>
          </w:tcPr>
          <w:p w14:paraId="4C342AB4" w14:textId="77777777" w:rsidR="00F452DD" w:rsidRPr="00FD7A3F" w:rsidRDefault="00F452DD" w:rsidP="00FD7A3F">
            <w:pPr>
              <w:jc w:val="center"/>
              <w:rPr>
                <w:color w:val="000000"/>
              </w:rPr>
            </w:pPr>
            <w:r w:rsidRPr="00FD7A3F">
              <w:rPr>
                <w:color w:val="000000"/>
              </w:rPr>
              <w:t>528</w:t>
            </w:r>
          </w:p>
        </w:tc>
        <w:tc>
          <w:tcPr>
            <w:tcW w:w="404" w:type="pct"/>
            <w:tcBorders>
              <w:top w:val="nil"/>
              <w:left w:val="nil"/>
              <w:bottom w:val="single" w:sz="8" w:space="0" w:color="auto"/>
              <w:right w:val="nil"/>
            </w:tcBorders>
            <w:shd w:val="clear" w:color="auto" w:fill="auto"/>
            <w:noWrap/>
            <w:vAlign w:val="center"/>
            <w:hideMark/>
          </w:tcPr>
          <w:p w14:paraId="0857295A" w14:textId="77777777" w:rsidR="00F452DD" w:rsidRPr="00FD7A3F" w:rsidRDefault="00F452DD" w:rsidP="00FD7A3F">
            <w:pPr>
              <w:jc w:val="center"/>
              <w:rPr>
                <w:color w:val="000000"/>
              </w:rPr>
            </w:pPr>
            <w:r w:rsidRPr="00FD7A3F">
              <w:rPr>
                <w:color w:val="000000"/>
              </w:rPr>
              <w:t>212</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2DA1759" w14:textId="77777777" w:rsidR="00F452DD" w:rsidRPr="00FD7A3F" w:rsidRDefault="00F452DD" w:rsidP="00FD7A3F">
            <w:pPr>
              <w:jc w:val="center"/>
              <w:rPr>
                <w:color w:val="000000"/>
              </w:rPr>
            </w:pPr>
            <w:r w:rsidRPr="00FD7A3F">
              <w:rPr>
                <w:color w:val="000000"/>
              </w:rPr>
              <w:t>53</w:t>
            </w:r>
          </w:p>
        </w:tc>
        <w:tc>
          <w:tcPr>
            <w:tcW w:w="307" w:type="pct"/>
            <w:tcBorders>
              <w:top w:val="nil"/>
              <w:left w:val="nil"/>
              <w:bottom w:val="single" w:sz="8" w:space="0" w:color="auto"/>
              <w:right w:val="single" w:sz="8" w:space="0" w:color="auto"/>
            </w:tcBorders>
            <w:shd w:val="clear" w:color="auto" w:fill="auto"/>
            <w:noWrap/>
            <w:vAlign w:val="center"/>
            <w:hideMark/>
          </w:tcPr>
          <w:p w14:paraId="53BE66E8" w14:textId="77777777" w:rsidR="00F452DD" w:rsidRPr="00FD7A3F" w:rsidRDefault="00F452DD" w:rsidP="00FD7A3F">
            <w:pPr>
              <w:jc w:val="center"/>
              <w:rPr>
                <w:color w:val="000000"/>
                <w:lang w:val="en-US"/>
              </w:rPr>
            </w:pPr>
            <w:r w:rsidRPr="00FD7A3F">
              <w:rPr>
                <w:color w:val="000000"/>
              </w:rPr>
              <w:t>159</w:t>
            </w:r>
          </w:p>
        </w:tc>
        <w:tc>
          <w:tcPr>
            <w:tcW w:w="308" w:type="pct"/>
            <w:tcBorders>
              <w:top w:val="nil"/>
              <w:left w:val="nil"/>
              <w:bottom w:val="single" w:sz="8" w:space="0" w:color="auto"/>
              <w:right w:val="single" w:sz="8" w:space="0" w:color="auto"/>
            </w:tcBorders>
            <w:shd w:val="clear" w:color="auto" w:fill="auto"/>
            <w:noWrap/>
            <w:vAlign w:val="center"/>
            <w:hideMark/>
          </w:tcPr>
          <w:p w14:paraId="4A7EA740"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77E31B56" w14:textId="77777777" w:rsidR="00F452DD" w:rsidRPr="00FD7A3F" w:rsidRDefault="00F452DD" w:rsidP="00FD7A3F">
            <w:pPr>
              <w:jc w:val="center"/>
              <w:rPr>
                <w:color w:val="000000"/>
              </w:rPr>
            </w:pPr>
            <w:r w:rsidRPr="00FD7A3F">
              <w:rPr>
                <w:color w:val="000000"/>
              </w:rPr>
              <w:t>40%</w:t>
            </w:r>
          </w:p>
        </w:tc>
      </w:tr>
      <w:tr w:rsidR="00F452DD" w:rsidRPr="00FD7A3F" w14:paraId="331A2B36"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3C4B7307" w14:textId="77777777" w:rsidR="00F452DD" w:rsidRPr="00FD7A3F" w:rsidRDefault="00F452DD" w:rsidP="00FD7A3F">
            <w:pPr>
              <w:jc w:val="center"/>
              <w:rPr>
                <w:color w:val="000000"/>
              </w:rPr>
            </w:pPr>
            <w:r w:rsidRPr="00FD7A3F">
              <w:rPr>
                <w:color w:val="000000"/>
                <w:lang w:eastAsia="en-US"/>
              </w:rPr>
              <w:t>41</w:t>
            </w:r>
          </w:p>
        </w:tc>
        <w:tc>
          <w:tcPr>
            <w:tcW w:w="2605" w:type="pct"/>
            <w:tcBorders>
              <w:top w:val="nil"/>
              <w:left w:val="nil"/>
              <w:bottom w:val="single" w:sz="8" w:space="0" w:color="auto"/>
              <w:right w:val="single" w:sz="8" w:space="0" w:color="auto"/>
            </w:tcBorders>
            <w:shd w:val="clear" w:color="auto" w:fill="auto"/>
            <w:noWrap/>
            <w:vAlign w:val="center"/>
            <w:hideMark/>
          </w:tcPr>
          <w:p w14:paraId="35889E06"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«Ханты-Мансийский центр социальной помощи семье и детям»</w:t>
            </w:r>
          </w:p>
        </w:tc>
        <w:tc>
          <w:tcPr>
            <w:tcW w:w="438" w:type="pct"/>
            <w:tcBorders>
              <w:top w:val="nil"/>
              <w:left w:val="nil"/>
              <w:bottom w:val="single" w:sz="8" w:space="0" w:color="auto"/>
              <w:right w:val="single" w:sz="8" w:space="0" w:color="auto"/>
            </w:tcBorders>
            <w:shd w:val="clear" w:color="auto" w:fill="auto"/>
            <w:noWrap/>
            <w:vAlign w:val="center"/>
            <w:hideMark/>
          </w:tcPr>
          <w:p w14:paraId="552314C9" w14:textId="77777777" w:rsidR="00F452DD" w:rsidRPr="00FD7A3F" w:rsidRDefault="00F452DD" w:rsidP="00FD7A3F">
            <w:pPr>
              <w:jc w:val="center"/>
              <w:rPr>
                <w:color w:val="000000"/>
              </w:rPr>
            </w:pPr>
            <w:r w:rsidRPr="00FD7A3F">
              <w:rPr>
                <w:color w:val="000000"/>
              </w:rPr>
              <w:t>2127</w:t>
            </w:r>
          </w:p>
        </w:tc>
        <w:tc>
          <w:tcPr>
            <w:tcW w:w="404" w:type="pct"/>
            <w:tcBorders>
              <w:top w:val="nil"/>
              <w:left w:val="nil"/>
              <w:bottom w:val="single" w:sz="8" w:space="0" w:color="auto"/>
              <w:right w:val="nil"/>
            </w:tcBorders>
            <w:shd w:val="clear" w:color="auto" w:fill="auto"/>
            <w:noWrap/>
            <w:vAlign w:val="center"/>
            <w:hideMark/>
          </w:tcPr>
          <w:p w14:paraId="3DE13D3C"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04F6F4F3"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111FD311"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0CF0DCEA"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0F57B728" w14:textId="77777777" w:rsidR="00F452DD" w:rsidRPr="00FD7A3F" w:rsidRDefault="00F452DD" w:rsidP="00FD7A3F">
            <w:pPr>
              <w:jc w:val="center"/>
              <w:rPr>
                <w:color w:val="000000"/>
              </w:rPr>
            </w:pPr>
            <w:r w:rsidRPr="00FD7A3F">
              <w:rPr>
                <w:color w:val="000000"/>
              </w:rPr>
              <w:t>28%</w:t>
            </w:r>
          </w:p>
        </w:tc>
      </w:tr>
      <w:tr w:rsidR="00F452DD" w:rsidRPr="00FD7A3F" w14:paraId="729A533D"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0DF87A81" w14:textId="77777777" w:rsidR="00F452DD" w:rsidRPr="00FD7A3F" w:rsidRDefault="00F452DD" w:rsidP="00FD7A3F">
            <w:pPr>
              <w:jc w:val="center"/>
              <w:rPr>
                <w:color w:val="000000"/>
              </w:rPr>
            </w:pPr>
            <w:r w:rsidRPr="00FD7A3F">
              <w:rPr>
                <w:color w:val="000000"/>
                <w:lang w:eastAsia="en-US"/>
              </w:rPr>
              <w:t>42</w:t>
            </w:r>
          </w:p>
        </w:tc>
        <w:tc>
          <w:tcPr>
            <w:tcW w:w="2605" w:type="pct"/>
            <w:tcBorders>
              <w:top w:val="nil"/>
              <w:left w:val="nil"/>
              <w:bottom w:val="single" w:sz="8" w:space="0" w:color="auto"/>
              <w:right w:val="single" w:sz="8" w:space="0" w:color="auto"/>
            </w:tcBorders>
            <w:shd w:val="clear" w:color="auto" w:fill="auto"/>
            <w:noWrap/>
            <w:vAlign w:val="center"/>
            <w:hideMark/>
          </w:tcPr>
          <w:p w14:paraId="10807012" w14:textId="77777777" w:rsidR="00F452DD" w:rsidRPr="00FD7A3F" w:rsidRDefault="00F452DD" w:rsidP="00FD7A3F">
            <w:pPr>
              <w:rPr>
                <w:color w:val="000000"/>
              </w:rPr>
            </w:pPr>
            <w:r w:rsidRPr="00FD7A3F">
              <w:rPr>
                <w:color w:val="000000"/>
              </w:rPr>
              <w:t>Бюджетное учреждение Ханты-Мансийского автономного округа – Югры «Югорский комплексный центр социального обслуживания населения»</w:t>
            </w:r>
          </w:p>
        </w:tc>
        <w:tc>
          <w:tcPr>
            <w:tcW w:w="438" w:type="pct"/>
            <w:tcBorders>
              <w:top w:val="nil"/>
              <w:left w:val="nil"/>
              <w:bottom w:val="single" w:sz="8" w:space="0" w:color="auto"/>
              <w:right w:val="single" w:sz="8" w:space="0" w:color="auto"/>
            </w:tcBorders>
            <w:shd w:val="clear" w:color="auto" w:fill="auto"/>
            <w:noWrap/>
            <w:vAlign w:val="center"/>
            <w:hideMark/>
          </w:tcPr>
          <w:p w14:paraId="2A5827C6" w14:textId="77777777" w:rsidR="00F452DD" w:rsidRPr="00FD7A3F" w:rsidRDefault="00F452DD" w:rsidP="00FD7A3F">
            <w:pPr>
              <w:jc w:val="center"/>
              <w:rPr>
                <w:color w:val="000000"/>
              </w:rPr>
            </w:pPr>
            <w:r w:rsidRPr="00FD7A3F">
              <w:rPr>
                <w:color w:val="000000"/>
              </w:rPr>
              <w:t>6302</w:t>
            </w:r>
          </w:p>
        </w:tc>
        <w:tc>
          <w:tcPr>
            <w:tcW w:w="404" w:type="pct"/>
            <w:tcBorders>
              <w:top w:val="nil"/>
              <w:left w:val="nil"/>
              <w:bottom w:val="single" w:sz="8" w:space="0" w:color="auto"/>
              <w:right w:val="nil"/>
            </w:tcBorders>
            <w:shd w:val="clear" w:color="auto" w:fill="auto"/>
            <w:noWrap/>
            <w:vAlign w:val="center"/>
            <w:hideMark/>
          </w:tcPr>
          <w:p w14:paraId="12FAAA7A" w14:textId="77777777" w:rsidR="00F452DD" w:rsidRPr="00FD7A3F" w:rsidRDefault="00F452DD" w:rsidP="00FD7A3F">
            <w:pPr>
              <w:jc w:val="center"/>
              <w:rPr>
                <w:color w:val="000000"/>
              </w:rPr>
            </w:pPr>
            <w:r w:rsidRPr="00FD7A3F">
              <w:rPr>
                <w:color w:val="000000"/>
              </w:rPr>
              <w:t>600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356AD21A" w14:textId="77777777" w:rsidR="00F452DD" w:rsidRPr="00FD7A3F" w:rsidRDefault="00F452DD" w:rsidP="00FD7A3F">
            <w:pPr>
              <w:jc w:val="center"/>
              <w:rPr>
                <w:color w:val="000000"/>
              </w:rPr>
            </w:pPr>
            <w:r w:rsidRPr="00FD7A3F">
              <w:rPr>
                <w:color w:val="000000"/>
              </w:rPr>
              <w:t>150</w:t>
            </w:r>
          </w:p>
        </w:tc>
        <w:tc>
          <w:tcPr>
            <w:tcW w:w="307" w:type="pct"/>
            <w:tcBorders>
              <w:top w:val="nil"/>
              <w:left w:val="nil"/>
              <w:bottom w:val="single" w:sz="8" w:space="0" w:color="auto"/>
              <w:right w:val="single" w:sz="8" w:space="0" w:color="auto"/>
            </w:tcBorders>
            <w:shd w:val="clear" w:color="auto" w:fill="auto"/>
            <w:noWrap/>
            <w:vAlign w:val="center"/>
            <w:hideMark/>
          </w:tcPr>
          <w:p w14:paraId="5E0B09BB" w14:textId="77777777" w:rsidR="00F452DD" w:rsidRPr="00FD7A3F" w:rsidRDefault="00F452DD" w:rsidP="00FD7A3F">
            <w:pPr>
              <w:jc w:val="center"/>
              <w:rPr>
                <w:color w:val="000000"/>
              </w:rPr>
            </w:pPr>
            <w:r w:rsidRPr="00FD7A3F">
              <w:rPr>
                <w:color w:val="000000"/>
              </w:rPr>
              <w:t>450</w:t>
            </w:r>
          </w:p>
        </w:tc>
        <w:tc>
          <w:tcPr>
            <w:tcW w:w="308" w:type="pct"/>
            <w:tcBorders>
              <w:top w:val="nil"/>
              <w:left w:val="nil"/>
              <w:bottom w:val="single" w:sz="8" w:space="0" w:color="auto"/>
              <w:right w:val="single" w:sz="8" w:space="0" w:color="auto"/>
            </w:tcBorders>
            <w:shd w:val="clear" w:color="auto" w:fill="auto"/>
            <w:noWrap/>
            <w:vAlign w:val="center"/>
            <w:hideMark/>
          </w:tcPr>
          <w:p w14:paraId="6881466A"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42773789" w14:textId="77777777" w:rsidR="00F452DD" w:rsidRPr="00FD7A3F" w:rsidRDefault="00F452DD" w:rsidP="00FD7A3F">
            <w:pPr>
              <w:jc w:val="center"/>
              <w:rPr>
                <w:color w:val="000000"/>
              </w:rPr>
            </w:pPr>
            <w:r w:rsidRPr="00FD7A3F">
              <w:rPr>
                <w:color w:val="000000"/>
              </w:rPr>
              <w:t>10%</w:t>
            </w:r>
          </w:p>
        </w:tc>
      </w:tr>
      <w:tr w:rsidR="00F452DD" w:rsidRPr="00FD7A3F" w14:paraId="4583A2C0"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25784E83" w14:textId="77777777" w:rsidR="00F452DD" w:rsidRPr="00FD7A3F" w:rsidRDefault="00F452DD" w:rsidP="00FD7A3F">
            <w:pPr>
              <w:jc w:val="center"/>
              <w:rPr>
                <w:color w:val="000000"/>
              </w:rPr>
            </w:pPr>
            <w:r w:rsidRPr="00FD7A3F">
              <w:rPr>
                <w:color w:val="000000"/>
              </w:rPr>
              <w:t>43</w:t>
            </w:r>
          </w:p>
        </w:tc>
        <w:tc>
          <w:tcPr>
            <w:tcW w:w="2605" w:type="pct"/>
            <w:tcBorders>
              <w:top w:val="nil"/>
              <w:left w:val="nil"/>
              <w:bottom w:val="single" w:sz="8" w:space="0" w:color="auto"/>
              <w:right w:val="single" w:sz="8" w:space="0" w:color="auto"/>
            </w:tcBorders>
            <w:shd w:val="clear" w:color="auto" w:fill="auto"/>
            <w:noWrap/>
            <w:vAlign w:val="center"/>
            <w:hideMark/>
          </w:tcPr>
          <w:p w14:paraId="1368BB1A" w14:textId="77777777" w:rsidR="00F452DD" w:rsidRPr="00FD7A3F" w:rsidRDefault="00F452DD" w:rsidP="00FD7A3F">
            <w:pPr>
              <w:rPr>
                <w:color w:val="000000"/>
              </w:rPr>
            </w:pPr>
            <w:r w:rsidRPr="00FD7A3F">
              <w:rPr>
                <w:color w:val="000000"/>
              </w:rPr>
              <w:t>Индивидуальный предприниматель Курамшина Лилия Ринатовна</w:t>
            </w:r>
          </w:p>
        </w:tc>
        <w:tc>
          <w:tcPr>
            <w:tcW w:w="438" w:type="pct"/>
            <w:tcBorders>
              <w:top w:val="nil"/>
              <w:left w:val="nil"/>
              <w:bottom w:val="single" w:sz="8" w:space="0" w:color="auto"/>
              <w:right w:val="single" w:sz="8" w:space="0" w:color="auto"/>
            </w:tcBorders>
            <w:shd w:val="clear" w:color="auto" w:fill="auto"/>
            <w:noWrap/>
            <w:vAlign w:val="center"/>
            <w:hideMark/>
          </w:tcPr>
          <w:p w14:paraId="33DEA12C" w14:textId="77777777" w:rsidR="00F452DD" w:rsidRPr="00FD7A3F" w:rsidRDefault="00F452DD" w:rsidP="00FD7A3F">
            <w:pPr>
              <w:jc w:val="center"/>
              <w:rPr>
                <w:color w:val="000000"/>
              </w:rPr>
            </w:pPr>
            <w:r w:rsidRPr="00FD7A3F">
              <w:rPr>
                <w:color w:val="000000"/>
              </w:rPr>
              <w:t>59</w:t>
            </w:r>
          </w:p>
        </w:tc>
        <w:tc>
          <w:tcPr>
            <w:tcW w:w="404" w:type="pct"/>
            <w:tcBorders>
              <w:top w:val="nil"/>
              <w:left w:val="nil"/>
              <w:bottom w:val="single" w:sz="8" w:space="0" w:color="auto"/>
              <w:right w:val="nil"/>
            </w:tcBorders>
            <w:shd w:val="clear" w:color="auto" w:fill="auto"/>
            <w:noWrap/>
            <w:vAlign w:val="center"/>
            <w:hideMark/>
          </w:tcPr>
          <w:p w14:paraId="7ED9EED2" w14:textId="77777777" w:rsidR="00F452DD" w:rsidRPr="00FD7A3F" w:rsidRDefault="00F452DD" w:rsidP="00FD7A3F">
            <w:pPr>
              <w:jc w:val="center"/>
              <w:rPr>
                <w:color w:val="000000"/>
              </w:rPr>
            </w:pPr>
            <w:r w:rsidRPr="00FD7A3F">
              <w:rPr>
                <w:color w:val="000000"/>
              </w:rPr>
              <w:t>24</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09ABE654" w14:textId="77777777" w:rsidR="00F452DD" w:rsidRPr="00FD7A3F" w:rsidRDefault="00F452DD" w:rsidP="00FD7A3F">
            <w:pPr>
              <w:jc w:val="center"/>
              <w:rPr>
                <w:color w:val="000000"/>
              </w:rPr>
            </w:pPr>
            <w:r w:rsidRPr="00FD7A3F">
              <w:rPr>
                <w:color w:val="000000"/>
              </w:rPr>
              <w:t>6</w:t>
            </w:r>
          </w:p>
        </w:tc>
        <w:tc>
          <w:tcPr>
            <w:tcW w:w="307" w:type="pct"/>
            <w:tcBorders>
              <w:top w:val="nil"/>
              <w:left w:val="nil"/>
              <w:bottom w:val="single" w:sz="8" w:space="0" w:color="auto"/>
              <w:right w:val="single" w:sz="8" w:space="0" w:color="auto"/>
            </w:tcBorders>
            <w:shd w:val="clear" w:color="auto" w:fill="auto"/>
            <w:noWrap/>
            <w:vAlign w:val="center"/>
            <w:hideMark/>
          </w:tcPr>
          <w:p w14:paraId="22AFD7B2" w14:textId="77777777" w:rsidR="00F452DD" w:rsidRPr="00FD7A3F" w:rsidRDefault="00F452DD" w:rsidP="00FD7A3F">
            <w:pPr>
              <w:jc w:val="center"/>
              <w:rPr>
                <w:color w:val="000000"/>
              </w:rPr>
            </w:pPr>
            <w:r w:rsidRPr="00FD7A3F">
              <w:rPr>
                <w:color w:val="000000"/>
              </w:rPr>
              <w:t>18</w:t>
            </w:r>
          </w:p>
        </w:tc>
        <w:tc>
          <w:tcPr>
            <w:tcW w:w="308" w:type="pct"/>
            <w:tcBorders>
              <w:top w:val="nil"/>
              <w:left w:val="nil"/>
              <w:bottom w:val="single" w:sz="8" w:space="0" w:color="auto"/>
              <w:right w:val="single" w:sz="8" w:space="0" w:color="auto"/>
            </w:tcBorders>
            <w:shd w:val="clear" w:color="auto" w:fill="auto"/>
            <w:noWrap/>
            <w:vAlign w:val="center"/>
            <w:hideMark/>
          </w:tcPr>
          <w:p w14:paraId="4EF27D76"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47C401BE" w14:textId="77777777" w:rsidR="00F452DD" w:rsidRPr="00FD7A3F" w:rsidRDefault="00F452DD" w:rsidP="00FD7A3F">
            <w:pPr>
              <w:jc w:val="center"/>
              <w:rPr>
                <w:color w:val="000000"/>
              </w:rPr>
            </w:pPr>
            <w:r w:rsidRPr="00FD7A3F">
              <w:rPr>
                <w:color w:val="000000"/>
              </w:rPr>
              <w:t>41%</w:t>
            </w:r>
          </w:p>
        </w:tc>
      </w:tr>
      <w:tr w:rsidR="00F452DD" w:rsidRPr="00FD7A3F" w14:paraId="7920F497"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66077996" w14:textId="77777777" w:rsidR="00F452DD" w:rsidRPr="00FD7A3F" w:rsidRDefault="00F452DD" w:rsidP="00FD7A3F">
            <w:pPr>
              <w:jc w:val="center"/>
              <w:rPr>
                <w:color w:val="000000"/>
              </w:rPr>
            </w:pPr>
            <w:r w:rsidRPr="00FD7A3F">
              <w:rPr>
                <w:color w:val="000000"/>
              </w:rPr>
              <w:t>44</w:t>
            </w:r>
          </w:p>
        </w:tc>
        <w:tc>
          <w:tcPr>
            <w:tcW w:w="2605" w:type="pct"/>
            <w:tcBorders>
              <w:top w:val="nil"/>
              <w:left w:val="nil"/>
              <w:bottom w:val="single" w:sz="8" w:space="0" w:color="auto"/>
              <w:right w:val="single" w:sz="8" w:space="0" w:color="auto"/>
            </w:tcBorders>
            <w:shd w:val="clear" w:color="auto" w:fill="auto"/>
            <w:noWrap/>
            <w:vAlign w:val="center"/>
            <w:hideMark/>
          </w:tcPr>
          <w:p w14:paraId="47D06787" w14:textId="77777777" w:rsidR="00F452DD" w:rsidRPr="00FD7A3F" w:rsidRDefault="00F452DD" w:rsidP="00FD7A3F">
            <w:pPr>
              <w:rPr>
                <w:color w:val="000000"/>
              </w:rPr>
            </w:pPr>
            <w:r w:rsidRPr="00FD7A3F">
              <w:rPr>
                <w:color w:val="000000"/>
              </w:rPr>
              <w:t xml:space="preserve">Индивидуальный предприниматель Валеев Артур Салаватович </w:t>
            </w:r>
          </w:p>
        </w:tc>
        <w:tc>
          <w:tcPr>
            <w:tcW w:w="438" w:type="pct"/>
            <w:tcBorders>
              <w:top w:val="nil"/>
              <w:left w:val="nil"/>
              <w:bottom w:val="single" w:sz="8" w:space="0" w:color="auto"/>
              <w:right w:val="single" w:sz="8" w:space="0" w:color="auto"/>
            </w:tcBorders>
            <w:shd w:val="clear" w:color="auto" w:fill="auto"/>
            <w:noWrap/>
            <w:vAlign w:val="center"/>
            <w:hideMark/>
          </w:tcPr>
          <w:p w14:paraId="21207F6F" w14:textId="77777777" w:rsidR="00F452DD" w:rsidRPr="00FD7A3F" w:rsidRDefault="00F452DD" w:rsidP="00FD7A3F">
            <w:pPr>
              <w:jc w:val="center"/>
              <w:rPr>
                <w:color w:val="000000"/>
              </w:rPr>
            </w:pPr>
            <w:r w:rsidRPr="00FD7A3F">
              <w:rPr>
                <w:color w:val="000000"/>
              </w:rPr>
              <w:t>96</w:t>
            </w:r>
          </w:p>
        </w:tc>
        <w:tc>
          <w:tcPr>
            <w:tcW w:w="404" w:type="pct"/>
            <w:tcBorders>
              <w:top w:val="nil"/>
              <w:left w:val="nil"/>
              <w:bottom w:val="single" w:sz="8" w:space="0" w:color="auto"/>
              <w:right w:val="nil"/>
            </w:tcBorders>
            <w:shd w:val="clear" w:color="auto" w:fill="auto"/>
            <w:noWrap/>
            <w:vAlign w:val="center"/>
            <w:hideMark/>
          </w:tcPr>
          <w:p w14:paraId="76C5938C" w14:textId="77777777" w:rsidR="00F452DD" w:rsidRPr="00FD7A3F" w:rsidRDefault="00F452DD" w:rsidP="00FD7A3F">
            <w:pPr>
              <w:jc w:val="center"/>
              <w:rPr>
                <w:color w:val="000000"/>
              </w:rPr>
            </w:pPr>
            <w:r w:rsidRPr="00FD7A3F">
              <w:rPr>
                <w:color w:val="000000"/>
              </w:rPr>
              <w:t>39</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4BA53FA" w14:textId="77777777" w:rsidR="00F452DD" w:rsidRPr="00FD7A3F" w:rsidRDefault="00F452DD" w:rsidP="00FD7A3F">
            <w:pPr>
              <w:jc w:val="center"/>
              <w:rPr>
                <w:color w:val="000000"/>
              </w:rPr>
            </w:pPr>
            <w:r w:rsidRPr="00FD7A3F">
              <w:rPr>
                <w:color w:val="000000"/>
              </w:rPr>
              <w:t>10</w:t>
            </w:r>
          </w:p>
        </w:tc>
        <w:tc>
          <w:tcPr>
            <w:tcW w:w="307" w:type="pct"/>
            <w:tcBorders>
              <w:top w:val="nil"/>
              <w:left w:val="nil"/>
              <w:bottom w:val="single" w:sz="8" w:space="0" w:color="auto"/>
              <w:right w:val="single" w:sz="8" w:space="0" w:color="auto"/>
            </w:tcBorders>
            <w:shd w:val="clear" w:color="auto" w:fill="auto"/>
            <w:noWrap/>
            <w:vAlign w:val="center"/>
            <w:hideMark/>
          </w:tcPr>
          <w:p w14:paraId="4B3469DF" w14:textId="77777777" w:rsidR="00F452DD" w:rsidRPr="00FD7A3F" w:rsidRDefault="00F452DD" w:rsidP="00FD7A3F">
            <w:pPr>
              <w:jc w:val="center"/>
              <w:rPr>
                <w:color w:val="000000"/>
              </w:rPr>
            </w:pPr>
            <w:r w:rsidRPr="00FD7A3F">
              <w:rPr>
                <w:color w:val="000000"/>
              </w:rPr>
              <w:t>29</w:t>
            </w:r>
          </w:p>
        </w:tc>
        <w:tc>
          <w:tcPr>
            <w:tcW w:w="308" w:type="pct"/>
            <w:tcBorders>
              <w:top w:val="nil"/>
              <w:left w:val="nil"/>
              <w:bottom w:val="single" w:sz="8" w:space="0" w:color="auto"/>
              <w:right w:val="single" w:sz="8" w:space="0" w:color="auto"/>
            </w:tcBorders>
            <w:shd w:val="clear" w:color="auto" w:fill="auto"/>
            <w:noWrap/>
            <w:vAlign w:val="center"/>
            <w:hideMark/>
          </w:tcPr>
          <w:p w14:paraId="34CE77DD"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6FD929AE" w14:textId="77777777" w:rsidR="00F452DD" w:rsidRPr="00FD7A3F" w:rsidRDefault="00F452DD" w:rsidP="00FD7A3F">
            <w:pPr>
              <w:jc w:val="center"/>
              <w:rPr>
                <w:color w:val="000000"/>
              </w:rPr>
            </w:pPr>
            <w:r w:rsidRPr="00FD7A3F">
              <w:rPr>
                <w:color w:val="000000"/>
              </w:rPr>
              <w:t>41%</w:t>
            </w:r>
          </w:p>
        </w:tc>
      </w:tr>
      <w:tr w:rsidR="00F452DD" w:rsidRPr="00FD7A3F" w14:paraId="6FBCAF38"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005432C8" w14:textId="77777777" w:rsidR="00F452DD" w:rsidRPr="00FD7A3F" w:rsidRDefault="00F452DD" w:rsidP="00FD7A3F">
            <w:pPr>
              <w:jc w:val="center"/>
              <w:rPr>
                <w:color w:val="000000"/>
              </w:rPr>
            </w:pPr>
            <w:r w:rsidRPr="00FD7A3F">
              <w:rPr>
                <w:color w:val="000000"/>
              </w:rPr>
              <w:t>45</w:t>
            </w:r>
          </w:p>
        </w:tc>
        <w:tc>
          <w:tcPr>
            <w:tcW w:w="2605" w:type="pct"/>
            <w:tcBorders>
              <w:top w:val="nil"/>
              <w:left w:val="nil"/>
              <w:bottom w:val="single" w:sz="8" w:space="0" w:color="auto"/>
              <w:right w:val="single" w:sz="8" w:space="0" w:color="auto"/>
            </w:tcBorders>
            <w:shd w:val="clear" w:color="auto" w:fill="auto"/>
            <w:noWrap/>
            <w:vAlign w:val="center"/>
            <w:hideMark/>
          </w:tcPr>
          <w:p w14:paraId="392CC1C1" w14:textId="77777777" w:rsidR="00F452DD" w:rsidRPr="00FD7A3F" w:rsidRDefault="00F452DD" w:rsidP="00FD7A3F">
            <w:pPr>
              <w:rPr>
                <w:color w:val="000000"/>
              </w:rPr>
            </w:pPr>
            <w:r w:rsidRPr="00FD7A3F">
              <w:rPr>
                <w:color w:val="000000"/>
              </w:rPr>
              <w:t>Индивидуальный предприниматель Лобов Александр Анатольевич</w:t>
            </w:r>
          </w:p>
        </w:tc>
        <w:tc>
          <w:tcPr>
            <w:tcW w:w="438" w:type="pct"/>
            <w:tcBorders>
              <w:top w:val="nil"/>
              <w:left w:val="nil"/>
              <w:bottom w:val="single" w:sz="8" w:space="0" w:color="auto"/>
              <w:right w:val="single" w:sz="8" w:space="0" w:color="auto"/>
            </w:tcBorders>
            <w:shd w:val="clear" w:color="auto" w:fill="auto"/>
            <w:noWrap/>
            <w:vAlign w:val="center"/>
            <w:hideMark/>
          </w:tcPr>
          <w:p w14:paraId="0511CB35" w14:textId="77777777" w:rsidR="00F452DD" w:rsidRPr="00FD7A3F" w:rsidRDefault="00F452DD" w:rsidP="00FD7A3F">
            <w:pPr>
              <w:jc w:val="center"/>
              <w:rPr>
                <w:color w:val="000000"/>
              </w:rPr>
            </w:pPr>
            <w:r w:rsidRPr="00FD7A3F">
              <w:rPr>
                <w:color w:val="000000"/>
              </w:rPr>
              <w:t>1</w:t>
            </w:r>
          </w:p>
        </w:tc>
        <w:tc>
          <w:tcPr>
            <w:tcW w:w="404" w:type="pct"/>
            <w:tcBorders>
              <w:top w:val="nil"/>
              <w:left w:val="nil"/>
              <w:bottom w:val="single" w:sz="8" w:space="0" w:color="auto"/>
              <w:right w:val="nil"/>
            </w:tcBorders>
            <w:shd w:val="clear" w:color="auto" w:fill="auto"/>
            <w:noWrap/>
            <w:vAlign w:val="center"/>
            <w:hideMark/>
          </w:tcPr>
          <w:p w14:paraId="16AD53B3" w14:textId="77777777" w:rsidR="00F452DD" w:rsidRPr="00FD7A3F" w:rsidRDefault="00F452DD" w:rsidP="00FD7A3F">
            <w:pPr>
              <w:jc w:val="center"/>
              <w:rPr>
                <w:color w:val="000000"/>
              </w:rPr>
            </w:pPr>
            <w:r w:rsidRPr="00FD7A3F">
              <w:rPr>
                <w:color w:val="000000"/>
              </w:rPr>
              <w:t>1</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270AA49" w14:textId="77777777" w:rsidR="00F452DD" w:rsidRPr="00FD7A3F" w:rsidRDefault="00F452DD" w:rsidP="00FD7A3F">
            <w:pPr>
              <w:jc w:val="center"/>
              <w:rPr>
                <w:color w:val="000000"/>
              </w:rPr>
            </w:pPr>
            <w:r w:rsidRPr="00FD7A3F">
              <w:rPr>
                <w:color w:val="000000"/>
              </w:rPr>
              <w:t>0</w:t>
            </w:r>
          </w:p>
        </w:tc>
        <w:tc>
          <w:tcPr>
            <w:tcW w:w="307" w:type="pct"/>
            <w:tcBorders>
              <w:top w:val="nil"/>
              <w:left w:val="nil"/>
              <w:bottom w:val="single" w:sz="8" w:space="0" w:color="auto"/>
              <w:right w:val="single" w:sz="8" w:space="0" w:color="auto"/>
            </w:tcBorders>
            <w:shd w:val="clear" w:color="auto" w:fill="auto"/>
            <w:noWrap/>
            <w:vAlign w:val="center"/>
            <w:hideMark/>
          </w:tcPr>
          <w:p w14:paraId="0741651A" w14:textId="77777777" w:rsidR="00F452DD" w:rsidRPr="00FD7A3F" w:rsidRDefault="00F452DD" w:rsidP="00FD7A3F">
            <w:pPr>
              <w:jc w:val="center"/>
              <w:rPr>
                <w:color w:val="000000"/>
              </w:rPr>
            </w:pPr>
            <w:r w:rsidRPr="00FD7A3F">
              <w:rPr>
                <w:color w:val="000000"/>
              </w:rPr>
              <w:t>1</w:t>
            </w:r>
          </w:p>
        </w:tc>
        <w:tc>
          <w:tcPr>
            <w:tcW w:w="308" w:type="pct"/>
            <w:tcBorders>
              <w:top w:val="nil"/>
              <w:left w:val="nil"/>
              <w:bottom w:val="single" w:sz="8" w:space="0" w:color="auto"/>
              <w:right w:val="single" w:sz="8" w:space="0" w:color="auto"/>
            </w:tcBorders>
            <w:shd w:val="clear" w:color="auto" w:fill="auto"/>
            <w:noWrap/>
            <w:vAlign w:val="center"/>
            <w:hideMark/>
          </w:tcPr>
          <w:p w14:paraId="72D03ADC"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396EEE67" w14:textId="77777777" w:rsidR="00F452DD" w:rsidRPr="00FD7A3F" w:rsidRDefault="00F452DD" w:rsidP="00FD7A3F">
            <w:pPr>
              <w:jc w:val="center"/>
              <w:rPr>
                <w:color w:val="000000"/>
              </w:rPr>
            </w:pPr>
            <w:r w:rsidRPr="00FD7A3F">
              <w:rPr>
                <w:color w:val="000000"/>
              </w:rPr>
              <w:t>100%</w:t>
            </w:r>
          </w:p>
        </w:tc>
      </w:tr>
      <w:tr w:rsidR="00F452DD" w:rsidRPr="00FD7A3F" w14:paraId="3A5D38BD"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349AF453" w14:textId="77777777" w:rsidR="00F452DD" w:rsidRPr="00FD7A3F" w:rsidRDefault="00F452DD" w:rsidP="00FD7A3F">
            <w:pPr>
              <w:jc w:val="center"/>
              <w:rPr>
                <w:color w:val="000000"/>
              </w:rPr>
            </w:pPr>
            <w:r w:rsidRPr="00FD7A3F">
              <w:rPr>
                <w:color w:val="000000"/>
              </w:rPr>
              <w:t>46</w:t>
            </w:r>
          </w:p>
        </w:tc>
        <w:tc>
          <w:tcPr>
            <w:tcW w:w="2605" w:type="pct"/>
            <w:tcBorders>
              <w:top w:val="nil"/>
              <w:left w:val="nil"/>
              <w:bottom w:val="single" w:sz="8" w:space="0" w:color="auto"/>
              <w:right w:val="single" w:sz="8" w:space="0" w:color="auto"/>
            </w:tcBorders>
            <w:shd w:val="clear" w:color="auto" w:fill="auto"/>
            <w:noWrap/>
            <w:vAlign w:val="center"/>
            <w:hideMark/>
          </w:tcPr>
          <w:p w14:paraId="379BED18" w14:textId="77777777" w:rsidR="00F452DD" w:rsidRPr="00FD7A3F" w:rsidRDefault="00F452DD" w:rsidP="00FD7A3F">
            <w:pPr>
              <w:rPr>
                <w:color w:val="000000"/>
              </w:rPr>
            </w:pPr>
            <w:r w:rsidRPr="00FD7A3F">
              <w:rPr>
                <w:color w:val="000000"/>
              </w:rPr>
              <w:t>Индивидуальный предприниматель Кулдашева Малохат Сулаймоновна</w:t>
            </w:r>
          </w:p>
        </w:tc>
        <w:tc>
          <w:tcPr>
            <w:tcW w:w="438" w:type="pct"/>
            <w:tcBorders>
              <w:top w:val="nil"/>
              <w:left w:val="nil"/>
              <w:bottom w:val="single" w:sz="8" w:space="0" w:color="auto"/>
              <w:right w:val="single" w:sz="8" w:space="0" w:color="auto"/>
            </w:tcBorders>
            <w:shd w:val="clear" w:color="auto" w:fill="auto"/>
            <w:noWrap/>
            <w:vAlign w:val="center"/>
            <w:hideMark/>
          </w:tcPr>
          <w:p w14:paraId="73E37C7F" w14:textId="77777777" w:rsidR="00F452DD" w:rsidRPr="00FD7A3F" w:rsidRDefault="00F452DD" w:rsidP="00FD7A3F">
            <w:pPr>
              <w:jc w:val="center"/>
              <w:rPr>
                <w:color w:val="000000"/>
              </w:rPr>
            </w:pPr>
            <w:r w:rsidRPr="00FD7A3F">
              <w:rPr>
                <w:color w:val="000000"/>
              </w:rPr>
              <w:t>3</w:t>
            </w:r>
          </w:p>
        </w:tc>
        <w:tc>
          <w:tcPr>
            <w:tcW w:w="404" w:type="pct"/>
            <w:tcBorders>
              <w:top w:val="nil"/>
              <w:left w:val="nil"/>
              <w:bottom w:val="single" w:sz="8" w:space="0" w:color="auto"/>
              <w:right w:val="nil"/>
            </w:tcBorders>
            <w:shd w:val="clear" w:color="auto" w:fill="auto"/>
            <w:noWrap/>
            <w:vAlign w:val="center"/>
            <w:hideMark/>
          </w:tcPr>
          <w:p w14:paraId="792BF89D" w14:textId="77777777" w:rsidR="00F452DD" w:rsidRPr="00FD7A3F" w:rsidRDefault="00F452DD" w:rsidP="00FD7A3F">
            <w:pPr>
              <w:jc w:val="center"/>
              <w:rPr>
                <w:color w:val="000000"/>
              </w:rPr>
            </w:pPr>
            <w:r w:rsidRPr="00FD7A3F">
              <w:rPr>
                <w:color w:val="000000"/>
              </w:rPr>
              <w:t>2</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26ED8F34" w14:textId="77777777" w:rsidR="00F452DD" w:rsidRPr="00FD7A3F" w:rsidRDefault="00F452DD" w:rsidP="00FD7A3F">
            <w:pPr>
              <w:jc w:val="center"/>
              <w:rPr>
                <w:color w:val="000000"/>
              </w:rPr>
            </w:pPr>
            <w:r w:rsidRPr="00FD7A3F">
              <w:rPr>
                <w:color w:val="000000"/>
              </w:rPr>
              <w:t>1</w:t>
            </w:r>
          </w:p>
        </w:tc>
        <w:tc>
          <w:tcPr>
            <w:tcW w:w="307" w:type="pct"/>
            <w:tcBorders>
              <w:top w:val="nil"/>
              <w:left w:val="nil"/>
              <w:bottom w:val="single" w:sz="8" w:space="0" w:color="auto"/>
              <w:right w:val="single" w:sz="8" w:space="0" w:color="auto"/>
            </w:tcBorders>
            <w:shd w:val="clear" w:color="auto" w:fill="auto"/>
            <w:noWrap/>
            <w:vAlign w:val="center"/>
            <w:hideMark/>
          </w:tcPr>
          <w:p w14:paraId="029B9496" w14:textId="77777777" w:rsidR="00F452DD" w:rsidRPr="00FD7A3F" w:rsidRDefault="00F452DD" w:rsidP="00FD7A3F">
            <w:pPr>
              <w:jc w:val="center"/>
              <w:rPr>
                <w:color w:val="000000"/>
              </w:rPr>
            </w:pPr>
            <w:r w:rsidRPr="00FD7A3F">
              <w:rPr>
                <w:color w:val="000000"/>
              </w:rPr>
              <w:t>1</w:t>
            </w:r>
          </w:p>
        </w:tc>
        <w:tc>
          <w:tcPr>
            <w:tcW w:w="308" w:type="pct"/>
            <w:tcBorders>
              <w:top w:val="nil"/>
              <w:left w:val="nil"/>
              <w:bottom w:val="single" w:sz="8" w:space="0" w:color="auto"/>
              <w:right w:val="single" w:sz="8" w:space="0" w:color="auto"/>
            </w:tcBorders>
            <w:shd w:val="clear" w:color="auto" w:fill="auto"/>
            <w:noWrap/>
            <w:vAlign w:val="center"/>
            <w:hideMark/>
          </w:tcPr>
          <w:p w14:paraId="259FF80A"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04FB5E4C" w14:textId="77777777" w:rsidR="00F452DD" w:rsidRPr="00FD7A3F" w:rsidRDefault="00F452DD" w:rsidP="00FD7A3F">
            <w:pPr>
              <w:jc w:val="center"/>
              <w:rPr>
                <w:color w:val="000000"/>
              </w:rPr>
            </w:pPr>
            <w:r w:rsidRPr="00FD7A3F">
              <w:rPr>
                <w:color w:val="000000"/>
              </w:rPr>
              <w:t>67%</w:t>
            </w:r>
          </w:p>
        </w:tc>
      </w:tr>
      <w:tr w:rsidR="00F452DD" w:rsidRPr="00FD7A3F" w14:paraId="4730D337"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25568E2B" w14:textId="77777777" w:rsidR="00F452DD" w:rsidRPr="00FD7A3F" w:rsidRDefault="00F452DD" w:rsidP="00FD7A3F">
            <w:pPr>
              <w:jc w:val="center"/>
              <w:rPr>
                <w:color w:val="000000"/>
              </w:rPr>
            </w:pPr>
            <w:r w:rsidRPr="00FD7A3F">
              <w:rPr>
                <w:color w:val="000000"/>
              </w:rPr>
              <w:t>47</w:t>
            </w:r>
          </w:p>
        </w:tc>
        <w:tc>
          <w:tcPr>
            <w:tcW w:w="2605" w:type="pct"/>
            <w:tcBorders>
              <w:top w:val="nil"/>
              <w:left w:val="nil"/>
              <w:bottom w:val="single" w:sz="8" w:space="0" w:color="auto"/>
              <w:right w:val="single" w:sz="8" w:space="0" w:color="auto"/>
            </w:tcBorders>
            <w:shd w:val="clear" w:color="auto" w:fill="auto"/>
            <w:noWrap/>
            <w:vAlign w:val="center"/>
            <w:hideMark/>
          </w:tcPr>
          <w:p w14:paraId="0498C37E" w14:textId="77777777" w:rsidR="00F452DD" w:rsidRPr="00FD7A3F" w:rsidRDefault="00F452DD" w:rsidP="00FD7A3F">
            <w:pPr>
              <w:rPr>
                <w:color w:val="000000"/>
              </w:rPr>
            </w:pPr>
            <w:r w:rsidRPr="00FD7A3F">
              <w:rPr>
                <w:color w:val="000000"/>
              </w:rPr>
              <w:t>Индивидуальный предприниматель Марагина Эльза Александровна</w:t>
            </w:r>
          </w:p>
        </w:tc>
        <w:tc>
          <w:tcPr>
            <w:tcW w:w="438" w:type="pct"/>
            <w:tcBorders>
              <w:top w:val="nil"/>
              <w:left w:val="nil"/>
              <w:bottom w:val="single" w:sz="8" w:space="0" w:color="auto"/>
              <w:right w:val="single" w:sz="8" w:space="0" w:color="auto"/>
            </w:tcBorders>
            <w:shd w:val="clear" w:color="auto" w:fill="auto"/>
            <w:noWrap/>
            <w:vAlign w:val="center"/>
            <w:hideMark/>
          </w:tcPr>
          <w:p w14:paraId="73907144" w14:textId="77777777" w:rsidR="00F452DD" w:rsidRPr="00FD7A3F" w:rsidRDefault="00F452DD" w:rsidP="00FD7A3F">
            <w:pPr>
              <w:jc w:val="center"/>
              <w:rPr>
                <w:color w:val="000000"/>
              </w:rPr>
            </w:pPr>
            <w:r w:rsidRPr="00FD7A3F">
              <w:rPr>
                <w:color w:val="000000"/>
              </w:rPr>
              <w:t>6</w:t>
            </w:r>
          </w:p>
        </w:tc>
        <w:tc>
          <w:tcPr>
            <w:tcW w:w="404" w:type="pct"/>
            <w:tcBorders>
              <w:top w:val="nil"/>
              <w:left w:val="nil"/>
              <w:bottom w:val="single" w:sz="8" w:space="0" w:color="auto"/>
              <w:right w:val="nil"/>
            </w:tcBorders>
            <w:shd w:val="clear" w:color="auto" w:fill="auto"/>
            <w:noWrap/>
            <w:vAlign w:val="center"/>
            <w:hideMark/>
          </w:tcPr>
          <w:p w14:paraId="07563C43" w14:textId="77777777" w:rsidR="00F452DD" w:rsidRPr="00FD7A3F" w:rsidRDefault="00F452DD" w:rsidP="00FD7A3F">
            <w:pPr>
              <w:jc w:val="center"/>
              <w:rPr>
                <w:color w:val="000000"/>
              </w:rPr>
            </w:pPr>
            <w:r w:rsidRPr="00FD7A3F">
              <w:rPr>
                <w:color w:val="000000"/>
              </w:rPr>
              <w:t>3</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25281E0" w14:textId="77777777" w:rsidR="00F452DD" w:rsidRPr="00FD7A3F" w:rsidRDefault="00F452DD" w:rsidP="00FD7A3F">
            <w:pPr>
              <w:jc w:val="center"/>
              <w:rPr>
                <w:color w:val="000000"/>
              </w:rPr>
            </w:pPr>
            <w:r w:rsidRPr="00FD7A3F">
              <w:rPr>
                <w:color w:val="000000"/>
              </w:rPr>
              <w:t>1</w:t>
            </w:r>
          </w:p>
        </w:tc>
        <w:tc>
          <w:tcPr>
            <w:tcW w:w="307" w:type="pct"/>
            <w:tcBorders>
              <w:top w:val="nil"/>
              <w:left w:val="nil"/>
              <w:bottom w:val="single" w:sz="8" w:space="0" w:color="auto"/>
              <w:right w:val="single" w:sz="8" w:space="0" w:color="auto"/>
            </w:tcBorders>
            <w:shd w:val="clear" w:color="auto" w:fill="auto"/>
            <w:noWrap/>
            <w:vAlign w:val="center"/>
            <w:hideMark/>
          </w:tcPr>
          <w:p w14:paraId="024D364F" w14:textId="77777777" w:rsidR="00F452DD" w:rsidRPr="00FD7A3F" w:rsidRDefault="00F452DD" w:rsidP="00FD7A3F">
            <w:pPr>
              <w:jc w:val="center"/>
              <w:rPr>
                <w:color w:val="000000"/>
              </w:rPr>
            </w:pPr>
            <w:r w:rsidRPr="00FD7A3F">
              <w:rPr>
                <w:color w:val="000000"/>
              </w:rPr>
              <w:t>2</w:t>
            </w:r>
          </w:p>
        </w:tc>
        <w:tc>
          <w:tcPr>
            <w:tcW w:w="308" w:type="pct"/>
            <w:tcBorders>
              <w:top w:val="nil"/>
              <w:left w:val="nil"/>
              <w:bottom w:val="single" w:sz="8" w:space="0" w:color="auto"/>
              <w:right w:val="single" w:sz="8" w:space="0" w:color="auto"/>
            </w:tcBorders>
            <w:shd w:val="clear" w:color="auto" w:fill="auto"/>
            <w:noWrap/>
            <w:vAlign w:val="center"/>
            <w:hideMark/>
          </w:tcPr>
          <w:p w14:paraId="6729368F"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331EFF31" w14:textId="77777777" w:rsidR="00F452DD" w:rsidRPr="00FD7A3F" w:rsidRDefault="00F452DD" w:rsidP="00FD7A3F">
            <w:pPr>
              <w:jc w:val="center"/>
              <w:rPr>
                <w:color w:val="000000"/>
              </w:rPr>
            </w:pPr>
            <w:r w:rsidRPr="00FD7A3F">
              <w:rPr>
                <w:color w:val="000000"/>
              </w:rPr>
              <w:t>50%</w:t>
            </w:r>
          </w:p>
        </w:tc>
      </w:tr>
      <w:tr w:rsidR="00F452DD" w:rsidRPr="00FD7A3F" w14:paraId="1EA00885"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3723CBB5" w14:textId="77777777" w:rsidR="00F452DD" w:rsidRPr="00FD7A3F" w:rsidRDefault="00F452DD" w:rsidP="00FD7A3F">
            <w:pPr>
              <w:jc w:val="center"/>
              <w:rPr>
                <w:color w:val="000000"/>
              </w:rPr>
            </w:pPr>
            <w:r w:rsidRPr="00FD7A3F">
              <w:rPr>
                <w:color w:val="000000"/>
              </w:rPr>
              <w:t>48</w:t>
            </w:r>
          </w:p>
        </w:tc>
        <w:tc>
          <w:tcPr>
            <w:tcW w:w="2605" w:type="pct"/>
            <w:tcBorders>
              <w:top w:val="nil"/>
              <w:left w:val="nil"/>
              <w:bottom w:val="single" w:sz="8" w:space="0" w:color="auto"/>
              <w:right w:val="single" w:sz="8" w:space="0" w:color="auto"/>
            </w:tcBorders>
            <w:shd w:val="clear" w:color="auto" w:fill="auto"/>
            <w:noWrap/>
            <w:vAlign w:val="center"/>
            <w:hideMark/>
          </w:tcPr>
          <w:p w14:paraId="734AB9B7" w14:textId="77777777" w:rsidR="00F452DD" w:rsidRPr="00FD7A3F" w:rsidRDefault="00F452DD" w:rsidP="00FD7A3F">
            <w:pPr>
              <w:rPr>
                <w:color w:val="000000"/>
              </w:rPr>
            </w:pPr>
            <w:r w:rsidRPr="00FD7A3F">
              <w:rPr>
                <w:color w:val="000000"/>
              </w:rPr>
              <w:t xml:space="preserve">Индивидуальный предприниматель Самарская Татьяна Васильевна </w:t>
            </w:r>
          </w:p>
        </w:tc>
        <w:tc>
          <w:tcPr>
            <w:tcW w:w="438" w:type="pct"/>
            <w:tcBorders>
              <w:top w:val="nil"/>
              <w:left w:val="nil"/>
              <w:bottom w:val="single" w:sz="8" w:space="0" w:color="auto"/>
              <w:right w:val="single" w:sz="8" w:space="0" w:color="auto"/>
            </w:tcBorders>
            <w:shd w:val="clear" w:color="auto" w:fill="auto"/>
            <w:noWrap/>
            <w:vAlign w:val="center"/>
            <w:hideMark/>
          </w:tcPr>
          <w:p w14:paraId="14C38EF4" w14:textId="77777777" w:rsidR="00F452DD" w:rsidRPr="00FD7A3F" w:rsidRDefault="00F452DD" w:rsidP="00FD7A3F">
            <w:pPr>
              <w:jc w:val="center"/>
              <w:rPr>
                <w:color w:val="000000"/>
              </w:rPr>
            </w:pPr>
            <w:r w:rsidRPr="00FD7A3F">
              <w:rPr>
                <w:color w:val="000000"/>
              </w:rPr>
              <w:t>68</w:t>
            </w:r>
          </w:p>
        </w:tc>
        <w:tc>
          <w:tcPr>
            <w:tcW w:w="404" w:type="pct"/>
            <w:tcBorders>
              <w:top w:val="nil"/>
              <w:left w:val="nil"/>
              <w:bottom w:val="single" w:sz="8" w:space="0" w:color="auto"/>
              <w:right w:val="nil"/>
            </w:tcBorders>
            <w:shd w:val="clear" w:color="auto" w:fill="auto"/>
            <w:noWrap/>
            <w:vAlign w:val="center"/>
            <w:hideMark/>
          </w:tcPr>
          <w:p w14:paraId="2D4FE8A7" w14:textId="77777777" w:rsidR="00F452DD" w:rsidRPr="00FD7A3F" w:rsidRDefault="00F452DD" w:rsidP="00FD7A3F">
            <w:pPr>
              <w:jc w:val="center"/>
              <w:rPr>
                <w:color w:val="000000"/>
              </w:rPr>
            </w:pPr>
            <w:r w:rsidRPr="00FD7A3F">
              <w:rPr>
                <w:color w:val="000000"/>
              </w:rPr>
              <w:t>28</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6D9D297B" w14:textId="77777777" w:rsidR="00F452DD" w:rsidRPr="00FD7A3F" w:rsidRDefault="00F452DD" w:rsidP="00FD7A3F">
            <w:pPr>
              <w:jc w:val="center"/>
              <w:rPr>
                <w:color w:val="000000"/>
              </w:rPr>
            </w:pPr>
            <w:r w:rsidRPr="00FD7A3F">
              <w:rPr>
                <w:color w:val="000000"/>
              </w:rPr>
              <w:t>7</w:t>
            </w:r>
          </w:p>
        </w:tc>
        <w:tc>
          <w:tcPr>
            <w:tcW w:w="307" w:type="pct"/>
            <w:tcBorders>
              <w:top w:val="nil"/>
              <w:left w:val="nil"/>
              <w:bottom w:val="single" w:sz="8" w:space="0" w:color="auto"/>
              <w:right w:val="single" w:sz="8" w:space="0" w:color="auto"/>
            </w:tcBorders>
            <w:shd w:val="clear" w:color="auto" w:fill="auto"/>
            <w:noWrap/>
            <w:vAlign w:val="center"/>
            <w:hideMark/>
          </w:tcPr>
          <w:p w14:paraId="414D3338" w14:textId="77777777" w:rsidR="00F452DD" w:rsidRPr="00FD7A3F" w:rsidRDefault="00F452DD" w:rsidP="00FD7A3F">
            <w:pPr>
              <w:jc w:val="center"/>
              <w:rPr>
                <w:color w:val="000000"/>
              </w:rPr>
            </w:pPr>
            <w:r w:rsidRPr="00FD7A3F">
              <w:rPr>
                <w:color w:val="000000"/>
              </w:rPr>
              <w:t>21</w:t>
            </w:r>
          </w:p>
        </w:tc>
        <w:tc>
          <w:tcPr>
            <w:tcW w:w="308" w:type="pct"/>
            <w:tcBorders>
              <w:top w:val="nil"/>
              <w:left w:val="nil"/>
              <w:bottom w:val="single" w:sz="8" w:space="0" w:color="auto"/>
              <w:right w:val="single" w:sz="8" w:space="0" w:color="auto"/>
            </w:tcBorders>
            <w:shd w:val="clear" w:color="auto" w:fill="auto"/>
            <w:noWrap/>
            <w:vAlign w:val="center"/>
            <w:hideMark/>
          </w:tcPr>
          <w:p w14:paraId="49B2B599"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67ED88A5" w14:textId="77777777" w:rsidR="00F452DD" w:rsidRPr="00FD7A3F" w:rsidRDefault="00F452DD" w:rsidP="00FD7A3F">
            <w:pPr>
              <w:jc w:val="center"/>
              <w:rPr>
                <w:color w:val="000000"/>
              </w:rPr>
            </w:pPr>
            <w:r w:rsidRPr="00FD7A3F">
              <w:rPr>
                <w:color w:val="000000"/>
              </w:rPr>
              <w:t>41%</w:t>
            </w:r>
          </w:p>
        </w:tc>
      </w:tr>
      <w:tr w:rsidR="00F452DD" w:rsidRPr="00FD7A3F" w14:paraId="5A661D99"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C73A357" w14:textId="77777777" w:rsidR="00F452DD" w:rsidRPr="00FD7A3F" w:rsidRDefault="00F452DD" w:rsidP="00FD7A3F">
            <w:pPr>
              <w:jc w:val="center"/>
              <w:rPr>
                <w:color w:val="000000"/>
              </w:rPr>
            </w:pPr>
            <w:r w:rsidRPr="00FD7A3F">
              <w:rPr>
                <w:color w:val="000000"/>
              </w:rPr>
              <w:t>49</w:t>
            </w:r>
          </w:p>
        </w:tc>
        <w:tc>
          <w:tcPr>
            <w:tcW w:w="2605" w:type="pct"/>
            <w:tcBorders>
              <w:top w:val="nil"/>
              <w:left w:val="nil"/>
              <w:bottom w:val="single" w:sz="8" w:space="0" w:color="auto"/>
              <w:right w:val="single" w:sz="8" w:space="0" w:color="auto"/>
            </w:tcBorders>
            <w:shd w:val="clear" w:color="auto" w:fill="auto"/>
            <w:noWrap/>
            <w:vAlign w:val="center"/>
            <w:hideMark/>
          </w:tcPr>
          <w:p w14:paraId="7B4E3651" w14:textId="77777777" w:rsidR="00F452DD" w:rsidRPr="00FD7A3F" w:rsidRDefault="00F452DD" w:rsidP="00FD7A3F">
            <w:pPr>
              <w:rPr>
                <w:color w:val="000000"/>
              </w:rPr>
            </w:pPr>
            <w:r w:rsidRPr="00FD7A3F">
              <w:rPr>
                <w:color w:val="000000"/>
              </w:rPr>
              <w:t>Индивидуальный предприниматель Дорофеева Елена Петровна</w:t>
            </w:r>
          </w:p>
        </w:tc>
        <w:tc>
          <w:tcPr>
            <w:tcW w:w="438" w:type="pct"/>
            <w:tcBorders>
              <w:top w:val="nil"/>
              <w:left w:val="nil"/>
              <w:bottom w:val="single" w:sz="8" w:space="0" w:color="auto"/>
              <w:right w:val="single" w:sz="8" w:space="0" w:color="auto"/>
            </w:tcBorders>
            <w:shd w:val="clear" w:color="auto" w:fill="auto"/>
            <w:noWrap/>
            <w:vAlign w:val="center"/>
            <w:hideMark/>
          </w:tcPr>
          <w:p w14:paraId="0286A90E" w14:textId="77777777" w:rsidR="00F452DD" w:rsidRPr="00FD7A3F" w:rsidRDefault="00F452DD" w:rsidP="00FD7A3F">
            <w:pPr>
              <w:jc w:val="center"/>
              <w:rPr>
                <w:color w:val="000000"/>
              </w:rPr>
            </w:pPr>
            <w:r w:rsidRPr="00FD7A3F">
              <w:rPr>
                <w:color w:val="000000"/>
              </w:rPr>
              <w:t>15</w:t>
            </w:r>
          </w:p>
        </w:tc>
        <w:tc>
          <w:tcPr>
            <w:tcW w:w="404" w:type="pct"/>
            <w:tcBorders>
              <w:top w:val="nil"/>
              <w:left w:val="nil"/>
              <w:bottom w:val="single" w:sz="8" w:space="0" w:color="auto"/>
              <w:right w:val="nil"/>
            </w:tcBorders>
            <w:shd w:val="clear" w:color="auto" w:fill="auto"/>
            <w:noWrap/>
            <w:vAlign w:val="center"/>
            <w:hideMark/>
          </w:tcPr>
          <w:p w14:paraId="031039A8" w14:textId="77777777" w:rsidR="00F452DD" w:rsidRPr="00FD7A3F" w:rsidRDefault="00F452DD" w:rsidP="00FD7A3F">
            <w:pPr>
              <w:jc w:val="center"/>
              <w:rPr>
                <w:color w:val="000000"/>
              </w:rPr>
            </w:pPr>
            <w:r w:rsidRPr="00FD7A3F">
              <w:rPr>
                <w:color w:val="000000"/>
              </w:rPr>
              <w:t>6</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2080A506" w14:textId="77777777" w:rsidR="00F452DD" w:rsidRPr="00FD7A3F" w:rsidRDefault="00F452DD" w:rsidP="00FD7A3F">
            <w:pPr>
              <w:jc w:val="center"/>
              <w:rPr>
                <w:color w:val="000000"/>
              </w:rPr>
            </w:pPr>
            <w:r w:rsidRPr="00FD7A3F">
              <w:rPr>
                <w:color w:val="000000"/>
              </w:rPr>
              <w:t>2</w:t>
            </w:r>
          </w:p>
        </w:tc>
        <w:tc>
          <w:tcPr>
            <w:tcW w:w="307" w:type="pct"/>
            <w:tcBorders>
              <w:top w:val="nil"/>
              <w:left w:val="nil"/>
              <w:bottom w:val="single" w:sz="8" w:space="0" w:color="auto"/>
              <w:right w:val="single" w:sz="8" w:space="0" w:color="auto"/>
            </w:tcBorders>
            <w:shd w:val="clear" w:color="auto" w:fill="auto"/>
            <w:noWrap/>
            <w:vAlign w:val="center"/>
            <w:hideMark/>
          </w:tcPr>
          <w:p w14:paraId="02478A21" w14:textId="77777777" w:rsidR="00F452DD" w:rsidRPr="00FD7A3F" w:rsidRDefault="00F452DD" w:rsidP="00FD7A3F">
            <w:pPr>
              <w:jc w:val="center"/>
              <w:rPr>
                <w:color w:val="000000"/>
              </w:rPr>
            </w:pPr>
            <w:r w:rsidRPr="00FD7A3F">
              <w:rPr>
                <w:color w:val="000000"/>
              </w:rPr>
              <w:t>4</w:t>
            </w:r>
          </w:p>
        </w:tc>
        <w:tc>
          <w:tcPr>
            <w:tcW w:w="308" w:type="pct"/>
            <w:tcBorders>
              <w:top w:val="nil"/>
              <w:left w:val="nil"/>
              <w:bottom w:val="single" w:sz="8" w:space="0" w:color="auto"/>
              <w:right w:val="single" w:sz="8" w:space="0" w:color="auto"/>
            </w:tcBorders>
            <w:shd w:val="clear" w:color="auto" w:fill="auto"/>
            <w:noWrap/>
            <w:vAlign w:val="center"/>
            <w:hideMark/>
          </w:tcPr>
          <w:p w14:paraId="0D8AD39B"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1E49CF5" w14:textId="77777777" w:rsidR="00F452DD" w:rsidRPr="00FD7A3F" w:rsidRDefault="00F452DD" w:rsidP="00FD7A3F">
            <w:pPr>
              <w:jc w:val="center"/>
              <w:rPr>
                <w:color w:val="000000"/>
              </w:rPr>
            </w:pPr>
            <w:r w:rsidRPr="00FD7A3F">
              <w:rPr>
                <w:color w:val="000000"/>
              </w:rPr>
              <w:t>40%</w:t>
            </w:r>
          </w:p>
        </w:tc>
      </w:tr>
      <w:tr w:rsidR="00F452DD" w:rsidRPr="00FD7A3F" w14:paraId="746A37E5"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1A8A5212" w14:textId="77777777" w:rsidR="00F452DD" w:rsidRPr="00FD7A3F" w:rsidRDefault="00F452DD" w:rsidP="00FD7A3F">
            <w:pPr>
              <w:jc w:val="center"/>
              <w:rPr>
                <w:color w:val="000000"/>
              </w:rPr>
            </w:pPr>
            <w:r w:rsidRPr="00FD7A3F">
              <w:rPr>
                <w:color w:val="000000"/>
              </w:rPr>
              <w:t>50</w:t>
            </w:r>
          </w:p>
        </w:tc>
        <w:tc>
          <w:tcPr>
            <w:tcW w:w="2605" w:type="pct"/>
            <w:tcBorders>
              <w:top w:val="nil"/>
              <w:left w:val="nil"/>
              <w:bottom w:val="single" w:sz="8" w:space="0" w:color="auto"/>
              <w:right w:val="single" w:sz="8" w:space="0" w:color="auto"/>
            </w:tcBorders>
            <w:shd w:val="clear" w:color="auto" w:fill="auto"/>
            <w:noWrap/>
            <w:vAlign w:val="center"/>
            <w:hideMark/>
          </w:tcPr>
          <w:p w14:paraId="477B4E10" w14:textId="77777777" w:rsidR="00F452DD" w:rsidRPr="00FD7A3F" w:rsidRDefault="00F452DD" w:rsidP="00FD7A3F">
            <w:pPr>
              <w:rPr>
                <w:color w:val="000000"/>
              </w:rPr>
            </w:pPr>
            <w:r w:rsidRPr="00FD7A3F">
              <w:rPr>
                <w:color w:val="000000"/>
              </w:rPr>
              <w:t xml:space="preserve">Автономная некоммерческая организация «Центр предоставления социально-полезных услуг «Душевные люди» </w:t>
            </w:r>
          </w:p>
        </w:tc>
        <w:tc>
          <w:tcPr>
            <w:tcW w:w="438" w:type="pct"/>
            <w:tcBorders>
              <w:top w:val="nil"/>
              <w:left w:val="nil"/>
              <w:bottom w:val="single" w:sz="8" w:space="0" w:color="auto"/>
              <w:right w:val="single" w:sz="8" w:space="0" w:color="auto"/>
            </w:tcBorders>
            <w:shd w:val="clear" w:color="auto" w:fill="auto"/>
            <w:noWrap/>
            <w:vAlign w:val="center"/>
            <w:hideMark/>
          </w:tcPr>
          <w:p w14:paraId="606E8743" w14:textId="77777777" w:rsidR="00F452DD" w:rsidRPr="00FD7A3F" w:rsidRDefault="00F452DD" w:rsidP="00FD7A3F">
            <w:pPr>
              <w:jc w:val="center"/>
              <w:rPr>
                <w:color w:val="000000"/>
              </w:rPr>
            </w:pPr>
            <w:r w:rsidRPr="00FD7A3F">
              <w:rPr>
                <w:color w:val="000000"/>
              </w:rPr>
              <w:t>16</w:t>
            </w:r>
          </w:p>
        </w:tc>
        <w:tc>
          <w:tcPr>
            <w:tcW w:w="404" w:type="pct"/>
            <w:tcBorders>
              <w:top w:val="nil"/>
              <w:left w:val="nil"/>
              <w:bottom w:val="single" w:sz="8" w:space="0" w:color="auto"/>
              <w:right w:val="nil"/>
            </w:tcBorders>
            <w:shd w:val="clear" w:color="auto" w:fill="auto"/>
            <w:noWrap/>
            <w:vAlign w:val="center"/>
            <w:hideMark/>
          </w:tcPr>
          <w:p w14:paraId="0B48122D" w14:textId="77777777" w:rsidR="00F452DD" w:rsidRPr="00FD7A3F" w:rsidRDefault="00F452DD" w:rsidP="00FD7A3F">
            <w:pPr>
              <w:jc w:val="center"/>
              <w:rPr>
                <w:color w:val="000000"/>
              </w:rPr>
            </w:pPr>
            <w:r w:rsidRPr="00FD7A3F">
              <w:rPr>
                <w:color w:val="000000"/>
              </w:rPr>
              <w:t>7</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66EDECFC" w14:textId="77777777" w:rsidR="00F452DD" w:rsidRPr="00FD7A3F" w:rsidRDefault="00F452DD" w:rsidP="00FD7A3F">
            <w:pPr>
              <w:jc w:val="center"/>
              <w:rPr>
                <w:color w:val="000000"/>
              </w:rPr>
            </w:pPr>
            <w:r w:rsidRPr="00FD7A3F">
              <w:rPr>
                <w:color w:val="000000"/>
              </w:rPr>
              <w:t>2</w:t>
            </w:r>
          </w:p>
        </w:tc>
        <w:tc>
          <w:tcPr>
            <w:tcW w:w="307" w:type="pct"/>
            <w:tcBorders>
              <w:top w:val="nil"/>
              <w:left w:val="nil"/>
              <w:bottom w:val="single" w:sz="8" w:space="0" w:color="auto"/>
              <w:right w:val="single" w:sz="8" w:space="0" w:color="auto"/>
            </w:tcBorders>
            <w:shd w:val="clear" w:color="auto" w:fill="auto"/>
            <w:noWrap/>
            <w:vAlign w:val="center"/>
            <w:hideMark/>
          </w:tcPr>
          <w:p w14:paraId="50A978EE" w14:textId="77777777" w:rsidR="00F452DD" w:rsidRPr="00FD7A3F" w:rsidRDefault="00F452DD" w:rsidP="00FD7A3F">
            <w:pPr>
              <w:jc w:val="center"/>
              <w:rPr>
                <w:color w:val="000000"/>
              </w:rPr>
            </w:pPr>
            <w:r w:rsidRPr="00FD7A3F">
              <w:rPr>
                <w:color w:val="000000"/>
              </w:rPr>
              <w:t>5</w:t>
            </w:r>
          </w:p>
        </w:tc>
        <w:tc>
          <w:tcPr>
            <w:tcW w:w="308" w:type="pct"/>
            <w:tcBorders>
              <w:top w:val="nil"/>
              <w:left w:val="nil"/>
              <w:bottom w:val="single" w:sz="8" w:space="0" w:color="auto"/>
              <w:right w:val="single" w:sz="8" w:space="0" w:color="auto"/>
            </w:tcBorders>
            <w:shd w:val="clear" w:color="auto" w:fill="auto"/>
            <w:noWrap/>
            <w:vAlign w:val="center"/>
            <w:hideMark/>
          </w:tcPr>
          <w:p w14:paraId="10912632"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B72F693" w14:textId="77777777" w:rsidR="00F452DD" w:rsidRPr="00FD7A3F" w:rsidRDefault="00F452DD" w:rsidP="00FD7A3F">
            <w:pPr>
              <w:jc w:val="center"/>
              <w:rPr>
                <w:color w:val="000000"/>
              </w:rPr>
            </w:pPr>
            <w:r w:rsidRPr="00FD7A3F">
              <w:rPr>
                <w:color w:val="000000"/>
              </w:rPr>
              <w:t>44%</w:t>
            </w:r>
          </w:p>
        </w:tc>
      </w:tr>
      <w:tr w:rsidR="00F452DD" w:rsidRPr="00FD7A3F" w14:paraId="5591D65B"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29EF4BDF" w14:textId="77777777" w:rsidR="00F452DD" w:rsidRPr="00FD7A3F" w:rsidRDefault="00F452DD" w:rsidP="00FD7A3F">
            <w:pPr>
              <w:jc w:val="center"/>
              <w:rPr>
                <w:color w:val="000000"/>
              </w:rPr>
            </w:pPr>
            <w:r w:rsidRPr="00FD7A3F">
              <w:rPr>
                <w:color w:val="000000"/>
              </w:rPr>
              <w:t>51</w:t>
            </w:r>
          </w:p>
        </w:tc>
        <w:tc>
          <w:tcPr>
            <w:tcW w:w="2605" w:type="pct"/>
            <w:tcBorders>
              <w:top w:val="nil"/>
              <w:left w:val="nil"/>
              <w:bottom w:val="single" w:sz="8" w:space="0" w:color="auto"/>
              <w:right w:val="single" w:sz="8" w:space="0" w:color="auto"/>
            </w:tcBorders>
            <w:shd w:val="clear" w:color="auto" w:fill="auto"/>
            <w:noWrap/>
            <w:vAlign w:val="center"/>
            <w:hideMark/>
          </w:tcPr>
          <w:p w14:paraId="5C3E7144" w14:textId="77777777" w:rsidR="00F452DD" w:rsidRPr="00FD7A3F" w:rsidRDefault="00F452DD" w:rsidP="00FD7A3F">
            <w:pPr>
              <w:rPr>
                <w:color w:val="000000"/>
              </w:rPr>
            </w:pPr>
            <w:r w:rsidRPr="00FD7A3F">
              <w:rPr>
                <w:color w:val="000000"/>
              </w:rPr>
              <w:t>Индивидуальный предприниматель Щербинин Константин Николаевич</w:t>
            </w:r>
          </w:p>
        </w:tc>
        <w:tc>
          <w:tcPr>
            <w:tcW w:w="438" w:type="pct"/>
            <w:tcBorders>
              <w:top w:val="nil"/>
              <w:left w:val="nil"/>
              <w:bottom w:val="single" w:sz="8" w:space="0" w:color="auto"/>
              <w:right w:val="single" w:sz="8" w:space="0" w:color="auto"/>
            </w:tcBorders>
            <w:shd w:val="clear" w:color="auto" w:fill="auto"/>
            <w:noWrap/>
            <w:vAlign w:val="center"/>
            <w:hideMark/>
          </w:tcPr>
          <w:p w14:paraId="628C33F0" w14:textId="77777777" w:rsidR="00F452DD" w:rsidRPr="00FD7A3F" w:rsidRDefault="00F452DD" w:rsidP="00FD7A3F">
            <w:pPr>
              <w:jc w:val="center"/>
              <w:rPr>
                <w:color w:val="000000"/>
              </w:rPr>
            </w:pPr>
            <w:r w:rsidRPr="00FD7A3F">
              <w:rPr>
                <w:color w:val="000000"/>
              </w:rPr>
              <w:t>26</w:t>
            </w:r>
          </w:p>
        </w:tc>
        <w:tc>
          <w:tcPr>
            <w:tcW w:w="404" w:type="pct"/>
            <w:tcBorders>
              <w:top w:val="nil"/>
              <w:left w:val="nil"/>
              <w:bottom w:val="single" w:sz="8" w:space="0" w:color="auto"/>
              <w:right w:val="nil"/>
            </w:tcBorders>
            <w:shd w:val="clear" w:color="auto" w:fill="auto"/>
            <w:noWrap/>
            <w:vAlign w:val="center"/>
            <w:hideMark/>
          </w:tcPr>
          <w:p w14:paraId="37B17027" w14:textId="77777777" w:rsidR="00F452DD" w:rsidRPr="00FD7A3F" w:rsidRDefault="00F452DD" w:rsidP="00FD7A3F">
            <w:pPr>
              <w:jc w:val="center"/>
              <w:rPr>
                <w:color w:val="000000"/>
              </w:rPr>
            </w:pPr>
            <w:r w:rsidRPr="00FD7A3F">
              <w:rPr>
                <w:color w:val="000000"/>
              </w:rPr>
              <w:t>11</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2D286C93" w14:textId="77777777" w:rsidR="00F452DD" w:rsidRPr="00FD7A3F" w:rsidRDefault="00F452DD" w:rsidP="00FD7A3F">
            <w:pPr>
              <w:jc w:val="center"/>
              <w:rPr>
                <w:color w:val="000000"/>
              </w:rPr>
            </w:pPr>
            <w:r w:rsidRPr="00FD7A3F">
              <w:rPr>
                <w:color w:val="000000"/>
              </w:rPr>
              <w:t>3</w:t>
            </w:r>
          </w:p>
        </w:tc>
        <w:tc>
          <w:tcPr>
            <w:tcW w:w="307" w:type="pct"/>
            <w:tcBorders>
              <w:top w:val="nil"/>
              <w:left w:val="nil"/>
              <w:bottom w:val="single" w:sz="8" w:space="0" w:color="auto"/>
              <w:right w:val="single" w:sz="8" w:space="0" w:color="auto"/>
            </w:tcBorders>
            <w:shd w:val="clear" w:color="auto" w:fill="auto"/>
            <w:noWrap/>
            <w:vAlign w:val="center"/>
            <w:hideMark/>
          </w:tcPr>
          <w:p w14:paraId="02DA062B" w14:textId="77777777" w:rsidR="00F452DD" w:rsidRPr="00FD7A3F" w:rsidRDefault="00F452DD" w:rsidP="00FD7A3F">
            <w:pPr>
              <w:jc w:val="center"/>
              <w:rPr>
                <w:color w:val="000000"/>
              </w:rPr>
            </w:pPr>
            <w:r w:rsidRPr="00FD7A3F">
              <w:rPr>
                <w:color w:val="000000"/>
              </w:rPr>
              <w:t>8</w:t>
            </w:r>
          </w:p>
        </w:tc>
        <w:tc>
          <w:tcPr>
            <w:tcW w:w="308" w:type="pct"/>
            <w:tcBorders>
              <w:top w:val="nil"/>
              <w:left w:val="nil"/>
              <w:bottom w:val="single" w:sz="8" w:space="0" w:color="auto"/>
              <w:right w:val="single" w:sz="8" w:space="0" w:color="auto"/>
            </w:tcBorders>
            <w:shd w:val="clear" w:color="auto" w:fill="auto"/>
            <w:noWrap/>
            <w:vAlign w:val="center"/>
            <w:hideMark/>
          </w:tcPr>
          <w:p w14:paraId="012B4D08"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7536E23B" w14:textId="77777777" w:rsidR="00F452DD" w:rsidRPr="00FD7A3F" w:rsidRDefault="00F452DD" w:rsidP="00FD7A3F">
            <w:pPr>
              <w:jc w:val="center"/>
              <w:rPr>
                <w:color w:val="000000"/>
              </w:rPr>
            </w:pPr>
            <w:r w:rsidRPr="00FD7A3F">
              <w:rPr>
                <w:color w:val="000000"/>
              </w:rPr>
              <w:t>42%</w:t>
            </w:r>
          </w:p>
        </w:tc>
      </w:tr>
      <w:tr w:rsidR="00F452DD" w:rsidRPr="00FD7A3F" w14:paraId="0A3FDD49"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56D9417E" w14:textId="77777777" w:rsidR="00F452DD" w:rsidRPr="00FD7A3F" w:rsidRDefault="00F452DD" w:rsidP="00FD7A3F">
            <w:pPr>
              <w:jc w:val="center"/>
              <w:rPr>
                <w:color w:val="000000"/>
              </w:rPr>
            </w:pPr>
            <w:r w:rsidRPr="00FD7A3F">
              <w:rPr>
                <w:color w:val="000000"/>
              </w:rPr>
              <w:t>52</w:t>
            </w:r>
          </w:p>
        </w:tc>
        <w:tc>
          <w:tcPr>
            <w:tcW w:w="2605" w:type="pct"/>
            <w:tcBorders>
              <w:top w:val="nil"/>
              <w:left w:val="nil"/>
              <w:bottom w:val="single" w:sz="8" w:space="0" w:color="auto"/>
              <w:right w:val="single" w:sz="8" w:space="0" w:color="auto"/>
            </w:tcBorders>
            <w:shd w:val="clear" w:color="auto" w:fill="auto"/>
            <w:noWrap/>
            <w:vAlign w:val="center"/>
            <w:hideMark/>
          </w:tcPr>
          <w:p w14:paraId="67B24FD8" w14:textId="77777777" w:rsidR="00F452DD" w:rsidRPr="00FD7A3F" w:rsidRDefault="00F452DD" w:rsidP="00FD7A3F">
            <w:pPr>
              <w:rPr>
                <w:color w:val="000000"/>
              </w:rPr>
            </w:pPr>
            <w:r w:rsidRPr="00FD7A3F">
              <w:rPr>
                <w:color w:val="000000"/>
              </w:rPr>
              <w:t>Индивидуальный предприниматель Аминова Оксана Рафисовна</w:t>
            </w:r>
          </w:p>
        </w:tc>
        <w:tc>
          <w:tcPr>
            <w:tcW w:w="438" w:type="pct"/>
            <w:tcBorders>
              <w:top w:val="nil"/>
              <w:left w:val="nil"/>
              <w:bottom w:val="single" w:sz="8" w:space="0" w:color="auto"/>
              <w:right w:val="single" w:sz="8" w:space="0" w:color="auto"/>
            </w:tcBorders>
            <w:shd w:val="clear" w:color="auto" w:fill="auto"/>
            <w:noWrap/>
            <w:vAlign w:val="center"/>
            <w:hideMark/>
          </w:tcPr>
          <w:p w14:paraId="3EADFFD7" w14:textId="77777777" w:rsidR="00F452DD" w:rsidRPr="00FD7A3F" w:rsidRDefault="00F452DD" w:rsidP="00FD7A3F">
            <w:pPr>
              <w:jc w:val="center"/>
              <w:rPr>
                <w:color w:val="000000"/>
              </w:rPr>
            </w:pPr>
            <w:r w:rsidRPr="00FD7A3F">
              <w:rPr>
                <w:color w:val="000000"/>
              </w:rPr>
              <w:t>13</w:t>
            </w:r>
          </w:p>
        </w:tc>
        <w:tc>
          <w:tcPr>
            <w:tcW w:w="404" w:type="pct"/>
            <w:tcBorders>
              <w:top w:val="nil"/>
              <w:left w:val="nil"/>
              <w:bottom w:val="single" w:sz="8" w:space="0" w:color="auto"/>
              <w:right w:val="nil"/>
            </w:tcBorders>
            <w:shd w:val="clear" w:color="auto" w:fill="auto"/>
            <w:noWrap/>
            <w:vAlign w:val="center"/>
            <w:hideMark/>
          </w:tcPr>
          <w:p w14:paraId="343CA3F0" w14:textId="77777777" w:rsidR="00F452DD" w:rsidRPr="00FD7A3F" w:rsidRDefault="00F452DD" w:rsidP="00FD7A3F">
            <w:pPr>
              <w:jc w:val="center"/>
              <w:rPr>
                <w:color w:val="000000"/>
              </w:rPr>
            </w:pPr>
            <w:r w:rsidRPr="00FD7A3F">
              <w:rPr>
                <w:color w:val="000000"/>
              </w:rPr>
              <w:t>6</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569F6F2" w14:textId="77777777" w:rsidR="00F452DD" w:rsidRPr="00FD7A3F" w:rsidRDefault="00F452DD" w:rsidP="00FD7A3F">
            <w:pPr>
              <w:jc w:val="center"/>
              <w:rPr>
                <w:color w:val="000000"/>
              </w:rPr>
            </w:pPr>
            <w:r w:rsidRPr="00FD7A3F">
              <w:rPr>
                <w:color w:val="000000"/>
              </w:rPr>
              <w:t>2</w:t>
            </w:r>
          </w:p>
        </w:tc>
        <w:tc>
          <w:tcPr>
            <w:tcW w:w="307" w:type="pct"/>
            <w:tcBorders>
              <w:top w:val="nil"/>
              <w:left w:val="nil"/>
              <w:bottom w:val="single" w:sz="8" w:space="0" w:color="auto"/>
              <w:right w:val="single" w:sz="8" w:space="0" w:color="auto"/>
            </w:tcBorders>
            <w:shd w:val="clear" w:color="auto" w:fill="auto"/>
            <w:noWrap/>
            <w:vAlign w:val="center"/>
            <w:hideMark/>
          </w:tcPr>
          <w:p w14:paraId="1D3363B4" w14:textId="77777777" w:rsidR="00F452DD" w:rsidRPr="00FD7A3F" w:rsidRDefault="00F452DD" w:rsidP="00FD7A3F">
            <w:pPr>
              <w:jc w:val="center"/>
              <w:rPr>
                <w:color w:val="000000"/>
              </w:rPr>
            </w:pPr>
            <w:r w:rsidRPr="00FD7A3F">
              <w:rPr>
                <w:color w:val="000000"/>
              </w:rPr>
              <w:t>4</w:t>
            </w:r>
          </w:p>
        </w:tc>
        <w:tc>
          <w:tcPr>
            <w:tcW w:w="308" w:type="pct"/>
            <w:tcBorders>
              <w:top w:val="nil"/>
              <w:left w:val="nil"/>
              <w:bottom w:val="single" w:sz="8" w:space="0" w:color="auto"/>
              <w:right w:val="single" w:sz="8" w:space="0" w:color="auto"/>
            </w:tcBorders>
            <w:shd w:val="clear" w:color="auto" w:fill="auto"/>
            <w:noWrap/>
            <w:vAlign w:val="center"/>
            <w:hideMark/>
          </w:tcPr>
          <w:p w14:paraId="5784B64C"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19526D82" w14:textId="77777777" w:rsidR="00F452DD" w:rsidRPr="00FD7A3F" w:rsidRDefault="00F452DD" w:rsidP="00FD7A3F">
            <w:pPr>
              <w:jc w:val="center"/>
              <w:rPr>
                <w:color w:val="000000"/>
              </w:rPr>
            </w:pPr>
            <w:r w:rsidRPr="00FD7A3F">
              <w:rPr>
                <w:color w:val="000000"/>
              </w:rPr>
              <w:t>46%</w:t>
            </w:r>
          </w:p>
        </w:tc>
      </w:tr>
      <w:tr w:rsidR="00F452DD" w:rsidRPr="00FD7A3F" w14:paraId="54D7C08F"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4F18F0D1" w14:textId="77777777" w:rsidR="00F452DD" w:rsidRPr="00FD7A3F" w:rsidRDefault="00F452DD" w:rsidP="00FD7A3F">
            <w:pPr>
              <w:jc w:val="center"/>
              <w:rPr>
                <w:color w:val="000000"/>
              </w:rPr>
            </w:pPr>
            <w:r w:rsidRPr="00FD7A3F">
              <w:rPr>
                <w:color w:val="000000"/>
              </w:rPr>
              <w:t>53</w:t>
            </w:r>
          </w:p>
        </w:tc>
        <w:tc>
          <w:tcPr>
            <w:tcW w:w="2605" w:type="pct"/>
            <w:tcBorders>
              <w:top w:val="nil"/>
              <w:left w:val="nil"/>
              <w:bottom w:val="single" w:sz="8" w:space="0" w:color="auto"/>
              <w:right w:val="single" w:sz="8" w:space="0" w:color="auto"/>
            </w:tcBorders>
            <w:shd w:val="clear" w:color="auto" w:fill="auto"/>
            <w:noWrap/>
            <w:vAlign w:val="center"/>
            <w:hideMark/>
          </w:tcPr>
          <w:p w14:paraId="0ADB5DB7" w14:textId="77777777" w:rsidR="00F452DD" w:rsidRPr="00FD7A3F" w:rsidRDefault="00F452DD" w:rsidP="00FD7A3F">
            <w:pPr>
              <w:rPr>
                <w:color w:val="000000"/>
              </w:rPr>
            </w:pPr>
            <w:r w:rsidRPr="00FD7A3F">
              <w:rPr>
                <w:color w:val="000000"/>
              </w:rPr>
              <w:t>Общество с ограниченной ответственностью «Любава»</w:t>
            </w:r>
          </w:p>
        </w:tc>
        <w:tc>
          <w:tcPr>
            <w:tcW w:w="438" w:type="pct"/>
            <w:tcBorders>
              <w:top w:val="nil"/>
              <w:left w:val="nil"/>
              <w:bottom w:val="single" w:sz="8" w:space="0" w:color="auto"/>
              <w:right w:val="single" w:sz="8" w:space="0" w:color="auto"/>
            </w:tcBorders>
            <w:shd w:val="clear" w:color="auto" w:fill="auto"/>
            <w:noWrap/>
            <w:vAlign w:val="center"/>
            <w:hideMark/>
          </w:tcPr>
          <w:p w14:paraId="1CA6FC84" w14:textId="77777777" w:rsidR="00F452DD" w:rsidRPr="00FD7A3F" w:rsidRDefault="00F452DD" w:rsidP="00FD7A3F">
            <w:pPr>
              <w:jc w:val="center"/>
              <w:rPr>
                <w:color w:val="000000"/>
              </w:rPr>
            </w:pPr>
            <w:r w:rsidRPr="00FD7A3F">
              <w:rPr>
                <w:color w:val="000000"/>
              </w:rPr>
              <w:t>71</w:t>
            </w:r>
          </w:p>
        </w:tc>
        <w:tc>
          <w:tcPr>
            <w:tcW w:w="404" w:type="pct"/>
            <w:tcBorders>
              <w:top w:val="nil"/>
              <w:left w:val="nil"/>
              <w:bottom w:val="single" w:sz="8" w:space="0" w:color="auto"/>
              <w:right w:val="nil"/>
            </w:tcBorders>
            <w:shd w:val="clear" w:color="auto" w:fill="auto"/>
            <w:noWrap/>
            <w:vAlign w:val="center"/>
            <w:hideMark/>
          </w:tcPr>
          <w:p w14:paraId="4D320EEC" w14:textId="77777777" w:rsidR="00F452DD" w:rsidRPr="00FD7A3F" w:rsidRDefault="00F452DD" w:rsidP="00FD7A3F">
            <w:pPr>
              <w:jc w:val="center"/>
              <w:rPr>
                <w:color w:val="000000"/>
              </w:rPr>
            </w:pPr>
            <w:r w:rsidRPr="00FD7A3F">
              <w:rPr>
                <w:color w:val="000000"/>
              </w:rPr>
              <w:t>29</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4734BB4" w14:textId="77777777" w:rsidR="00F452DD" w:rsidRPr="00FD7A3F" w:rsidRDefault="00F452DD" w:rsidP="00FD7A3F">
            <w:pPr>
              <w:jc w:val="center"/>
              <w:rPr>
                <w:color w:val="000000"/>
              </w:rPr>
            </w:pPr>
            <w:r w:rsidRPr="00FD7A3F">
              <w:rPr>
                <w:color w:val="000000"/>
              </w:rPr>
              <w:t>7</w:t>
            </w:r>
          </w:p>
        </w:tc>
        <w:tc>
          <w:tcPr>
            <w:tcW w:w="307" w:type="pct"/>
            <w:tcBorders>
              <w:top w:val="nil"/>
              <w:left w:val="nil"/>
              <w:bottom w:val="single" w:sz="8" w:space="0" w:color="auto"/>
              <w:right w:val="single" w:sz="8" w:space="0" w:color="auto"/>
            </w:tcBorders>
            <w:shd w:val="clear" w:color="auto" w:fill="auto"/>
            <w:noWrap/>
            <w:vAlign w:val="center"/>
            <w:hideMark/>
          </w:tcPr>
          <w:p w14:paraId="262BF54F" w14:textId="77777777" w:rsidR="00F452DD" w:rsidRPr="00FD7A3F" w:rsidRDefault="00F452DD" w:rsidP="00FD7A3F">
            <w:pPr>
              <w:jc w:val="center"/>
              <w:rPr>
                <w:color w:val="000000"/>
              </w:rPr>
            </w:pPr>
            <w:r w:rsidRPr="00FD7A3F">
              <w:rPr>
                <w:color w:val="000000"/>
              </w:rPr>
              <w:t>22</w:t>
            </w:r>
          </w:p>
        </w:tc>
        <w:tc>
          <w:tcPr>
            <w:tcW w:w="308" w:type="pct"/>
            <w:tcBorders>
              <w:top w:val="nil"/>
              <w:left w:val="nil"/>
              <w:bottom w:val="single" w:sz="8" w:space="0" w:color="auto"/>
              <w:right w:val="single" w:sz="8" w:space="0" w:color="auto"/>
            </w:tcBorders>
            <w:shd w:val="clear" w:color="auto" w:fill="auto"/>
            <w:noWrap/>
            <w:vAlign w:val="center"/>
            <w:hideMark/>
          </w:tcPr>
          <w:p w14:paraId="7F6EA506"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52BDC267" w14:textId="77777777" w:rsidR="00F452DD" w:rsidRPr="00FD7A3F" w:rsidRDefault="00F452DD" w:rsidP="00FD7A3F">
            <w:pPr>
              <w:jc w:val="center"/>
              <w:rPr>
                <w:color w:val="000000"/>
              </w:rPr>
            </w:pPr>
            <w:r w:rsidRPr="00FD7A3F">
              <w:rPr>
                <w:color w:val="000000"/>
              </w:rPr>
              <w:t>41%</w:t>
            </w:r>
          </w:p>
        </w:tc>
      </w:tr>
      <w:tr w:rsidR="00F452DD" w:rsidRPr="00FD7A3F" w14:paraId="323636A6"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403114D" w14:textId="77777777" w:rsidR="00F452DD" w:rsidRPr="00FD7A3F" w:rsidRDefault="00F452DD" w:rsidP="00FD7A3F">
            <w:pPr>
              <w:jc w:val="center"/>
              <w:rPr>
                <w:color w:val="000000"/>
              </w:rPr>
            </w:pPr>
            <w:r w:rsidRPr="00FD7A3F">
              <w:rPr>
                <w:color w:val="000000"/>
              </w:rPr>
              <w:t>54</w:t>
            </w:r>
          </w:p>
        </w:tc>
        <w:tc>
          <w:tcPr>
            <w:tcW w:w="2605" w:type="pct"/>
            <w:tcBorders>
              <w:top w:val="nil"/>
              <w:left w:val="nil"/>
              <w:bottom w:val="single" w:sz="8" w:space="0" w:color="auto"/>
              <w:right w:val="single" w:sz="8" w:space="0" w:color="auto"/>
            </w:tcBorders>
            <w:shd w:val="clear" w:color="auto" w:fill="auto"/>
            <w:noWrap/>
            <w:vAlign w:val="center"/>
            <w:hideMark/>
          </w:tcPr>
          <w:p w14:paraId="34BBB1A2" w14:textId="77777777" w:rsidR="00F452DD" w:rsidRPr="00FD7A3F" w:rsidRDefault="00F452DD" w:rsidP="00FD7A3F">
            <w:pPr>
              <w:rPr>
                <w:color w:val="000000"/>
              </w:rPr>
            </w:pPr>
            <w:r w:rsidRPr="00FD7A3F">
              <w:rPr>
                <w:color w:val="000000"/>
              </w:rPr>
              <w:t>Автономная некоммерческая организация «Центр социального обслуживания «Помощь без границ»</w:t>
            </w:r>
          </w:p>
        </w:tc>
        <w:tc>
          <w:tcPr>
            <w:tcW w:w="438" w:type="pct"/>
            <w:tcBorders>
              <w:top w:val="nil"/>
              <w:left w:val="nil"/>
              <w:bottom w:val="single" w:sz="8" w:space="0" w:color="auto"/>
              <w:right w:val="single" w:sz="8" w:space="0" w:color="auto"/>
            </w:tcBorders>
            <w:shd w:val="clear" w:color="auto" w:fill="auto"/>
            <w:noWrap/>
            <w:vAlign w:val="center"/>
            <w:hideMark/>
          </w:tcPr>
          <w:p w14:paraId="1F9A54AB" w14:textId="77777777" w:rsidR="00F452DD" w:rsidRPr="00FD7A3F" w:rsidRDefault="00F452DD" w:rsidP="00FD7A3F">
            <w:pPr>
              <w:jc w:val="center"/>
              <w:rPr>
                <w:color w:val="000000"/>
              </w:rPr>
            </w:pPr>
            <w:r w:rsidRPr="00FD7A3F">
              <w:rPr>
                <w:color w:val="000000"/>
              </w:rPr>
              <w:t>8</w:t>
            </w:r>
          </w:p>
        </w:tc>
        <w:tc>
          <w:tcPr>
            <w:tcW w:w="404" w:type="pct"/>
            <w:tcBorders>
              <w:top w:val="nil"/>
              <w:left w:val="nil"/>
              <w:bottom w:val="single" w:sz="8" w:space="0" w:color="auto"/>
              <w:right w:val="nil"/>
            </w:tcBorders>
            <w:shd w:val="clear" w:color="auto" w:fill="auto"/>
            <w:noWrap/>
            <w:vAlign w:val="center"/>
            <w:hideMark/>
          </w:tcPr>
          <w:p w14:paraId="7EAEDC2A" w14:textId="77777777" w:rsidR="00F452DD" w:rsidRPr="00FD7A3F" w:rsidRDefault="00F452DD" w:rsidP="00FD7A3F">
            <w:pPr>
              <w:jc w:val="center"/>
              <w:rPr>
                <w:color w:val="000000"/>
              </w:rPr>
            </w:pPr>
            <w:r w:rsidRPr="00FD7A3F">
              <w:rPr>
                <w:color w:val="000000"/>
              </w:rPr>
              <w:t>4</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541325E" w14:textId="77777777" w:rsidR="00F452DD" w:rsidRPr="00FD7A3F" w:rsidRDefault="00F452DD" w:rsidP="00FD7A3F">
            <w:pPr>
              <w:jc w:val="center"/>
              <w:rPr>
                <w:color w:val="000000"/>
              </w:rPr>
            </w:pPr>
            <w:r w:rsidRPr="00FD7A3F">
              <w:rPr>
                <w:color w:val="000000"/>
              </w:rPr>
              <w:t>1</w:t>
            </w:r>
          </w:p>
        </w:tc>
        <w:tc>
          <w:tcPr>
            <w:tcW w:w="307" w:type="pct"/>
            <w:tcBorders>
              <w:top w:val="nil"/>
              <w:left w:val="nil"/>
              <w:bottom w:val="single" w:sz="8" w:space="0" w:color="auto"/>
              <w:right w:val="single" w:sz="8" w:space="0" w:color="auto"/>
            </w:tcBorders>
            <w:shd w:val="clear" w:color="auto" w:fill="auto"/>
            <w:noWrap/>
            <w:vAlign w:val="center"/>
            <w:hideMark/>
          </w:tcPr>
          <w:p w14:paraId="0136046A" w14:textId="77777777" w:rsidR="00F452DD" w:rsidRPr="00FD7A3F" w:rsidRDefault="00F452DD" w:rsidP="00FD7A3F">
            <w:pPr>
              <w:jc w:val="center"/>
              <w:rPr>
                <w:color w:val="000000"/>
              </w:rPr>
            </w:pPr>
            <w:r w:rsidRPr="00FD7A3F">
              <w:rPr>
                <w:color w:val="000000"/>
              </w:rPr>
              <w:t>3</w:t>
            </w:r>
          </w:p>
        </w:tc>
        <w:tc>
          <w:tcPr>
            <w:tcW w:w="308" w:type="pct"/>
            <w:tcBorders>
              <w:top w:val="nil"/>
              <w:left w:val="nil"/>
              <w:bottom w:val="single" w:sz="8" w:space="0" w:color="auto"/>
              <w:right w:val="single" w:sz="8" w:space="0" w:color="auto"/>
            </w:tcBorders>
            <w:shd w:val="clear" w:color="auto" w:fill="auto"/>
            <w:noWrap/>
            <w:vAlign w:val="center"/>
            <w:hideMark/>
          </w:tcPr>
          <w:p w14:paraId="1053F5D5"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000A9D03" w14:textId="77777777" w:rsidR="00F452DD" w:rsidRPr="00FD7A3F" w:rsidRDefault="00F452DD" w:rsidP="00FD7A3F">
            <w:pPr>
              <w:jc w:val="center"/>
              <w:rPr>
                <w:color w:val="000000"/>
              </w:rPr>
            </w:pPr>
            <w:r w:rsidRPr="00FD7A3F">
              <w:rPr>
                <w:color w:val="000000"/>
              </w:rPr>
              <w:t>50%</w:t>
            </w:r>
          </w:p>
        </w:tc>
      </w:tr>
      <w:tr w:rsidR="00F452DD" w:rsidRPr="00FD7A3F" w14:paraId="7C0A3154"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64DB4320" w14:textId="77777777" w:rsidR="00F452DD" w:rsidRPr="00FD7A3F" w:rsidRDefault="00F452DD" w:rsidP="00FD7A3F">
            <w:pPr>
              <w:jc w:val="center"/>
              <w:rPr>
                <w:color w:val="000000"/>
              </w:rPr>
            </w:pPr>
            <w:r w:rsidRPr="00FD7A3F">
              <w:rPr>
                <w:color w:val="000000"/>
              </w:rPr>
              <w:t>55</w:t>
            </w:r>
          </w:p>
        </w:tc>
        <w:tc>
          <w:tcPr>
            <w:tcW w:w="2605" w:type="pct"/>
            <w:tcBorders>
              <w:top w:val="nil"/>
              <w:left w:val="nil"/>
              <w:bottom w:val="single" w:sz="8" w:space="0" w:color="auto"/>
              <w:right w:val="single" w:sz="8" w:space="0" w:color="auto"/>
            </w:tcBorders>
            <w:shd w:val="clear" w:color="auto" w:fill="auto"/>
            <w:noWrap/>
            <w:vAlign w:val="center"/>
            <w:hideMark/>
          </w:tcPr>
          <w:p w14:paraId="4AAB1707" w14:textId="77777777" w:rsidR="00F452DD" w:rsidRPr="00FD7A3F" w:rsidRDefault="00F452DD" w:rsidP="00FD7A3F">
            <w:pPr>
              <w:rPr>
                <w:color w:val="000000"/>
              </w:rPr>
            </w:pPr>
            <w:r w:rsidRPr="00FD7A3F">
              <w:rPr>
                <w:color w:val="000000"/>
              </w:rPr>
              <w:t>Индивидуальный предприниматель Федоренко Галина Федоровна</w:t>
            </w:r>
          </w:p>
        </w:tc>
        <w:tc>
          <w:tcPr>
            <w:tcW w:w="438" w:type="pct"/>
            <w:tcBorders>
              <w:top w:val="nil"/>
              <w:left w:val="nil"/>
              <w:bottom w:val="single" w:sz="8" w:space="0" w:color="auto"/>
              <w:right w:val="single" w:sz="8" w:space="0" w:color="auto"/>
            </w:tcBorders>
            <w:shd w:val="clear" w:color="auto" w:fill="auto"/>
            <w:noWrap/>
            <w:vAlign w:val="center"/>
            <w:hideMark/>
          </w:tcPr>
          <w:p w14:paraId="209F3505" w14:textId="77777777" w:rsidR="00F452DD" w:rsidRPr="00FD7A3F" w:rsidRDefault="00F452DD" w:rsidP="00FD7A3F">
            <w:pPr>
              <w:jc w:val="center"/>
              <w:rPr>
                <w:color w:val="000000"/>
              </w:rPr>
            </w:pPr>
            <w:r w:rsidRPr="00FD7A3F">
              <w:rPr>
                <w:color w:val="000000"/>
              </w:rPr>
              <w:t>28</w:t>
            </w:r>
          </w:p>
        </w:tc>
        <w:tc>
          <w:tcPr>
            <w:tcW w:w="404" w:type="pct"/>
            <w:tcBorders>
              <w:top w:val="nil"/>
              <w:left w:val="nil"/>
              <w:bottom w:val="single" w:sz="8" w:space="0" w:color="auto"/>
              <w:right w:val="nil"/>
            </w:tcBorders>
            <w:shd w:val="clear" w:color="auto" w:fill="auto"/>
            <w:noWrap/>
            <w:vAlign w:val="center"/>
            <w:hideMark/>
          </w:tcPr>
          <w:p w14:paraId="16C1D39D" w14:textId="77777777" w:rsidR="00F452DD" w:rsidRPr="00FD7A3F" w:rsidRDefault="00F452DD" w:rsidP="00FD7A3F">
            <w:pPr>
              <w:jc w:val="center"/>
              <w:rPr>
                <w:color w:val="000000"/>
              </w:rPr>
            </w:pPr>
            <w:r w:rsidRPr="00FD7A3F">
              <w:rPr>
                <w:color w:val="000000"/>
              </w:rPr>
              <w:t>12</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24DFFCDD" w14:textId="77777777" w:rsidR="00F452DD" w:rsidRPr="00FD7A3F" w:rsidRDefault="00F452DD" w:rsidP="00FD7A3F">
            <w:pPr>
              <w:jc w:val="center"/>
              <w:rPr>
                <w:color w:val="000000"/>
              </w:rPr>
            </w:pPr>
            <w:r w:rsidRPr="00FD7A3F">
              <w:rPr>
                <w:color w:val="000000"/>
              </w:rPr>
              <w:t>3</w:t>
            </w:r>
          </w:p>
        </w:tc>
        <w:tc>
          <w:tcPr>
            <w:tcW w:w="307" w:type="pct"/>
            <w:tcBorders>
              <w:top w:val="nil"/>
              <w:left w:val="nil"/>
              <w:bottom w:val="single" w:sz="8" w:space="0" w:color="auto"/>
              <w:right w:val="single" w:sz="8" w:space="0" w:color="auto"/>
            </w:tcBorders>
            <w:shd w:val="clear" w:color="auto" w:fill="auto"/>
            <w:noWrap/>
            <w:vAlign w:val="center"/>
            <w:hideMark/>
          </w:tcPr>
          <w:p w14:paraId="3FF4610F" w14:textId="77777777" w:rsidR="00F452DD" w:rsidRPr="00FD7A3F" w:rsidRDefault="00F452DD" w:rsidP="00FD7A3F">
            <w:pPr>
              <w:jc w:val="center"/>
              <w:rPr>
                <w:color w:val="000000"/>
              </w:rPr>
            </w:pPr>
            <w:r w:rsidRPr="00FD7A3F">
              <w:rPr>
                <w:color w:val="000000"/>
              </w:rPr>
              <w:t>9</w:t>
            </w:r>
          </w:p>
        </w:tc>
        <w:tc>
          <w:tcPr>
            <w:tcW w:w="308" w:type="pct"/>
            <w:tcBorders>
              <w:top w:val="nil"/>
              <w:left w:val="nil"/>
              <w:bottom w:val="single" w:sz="8" w:space="0" w:color="auto"/>
              <w:right w:val="single" w:sz="8" w:space="0" w:color="auto"/>
            </w:tcBorders>
            <w:shd w:val="clear" w:color="auto" w:fill="auto"/>
            <w:noWrap/>
            <w:vAlign w:val="center"/>
            <w:hideMark/>
          </w:tcPr>
          <w:p w14:paraId="1D3C4DD3"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D82552C" w14:textId="77777777" w:rsidR="00F452DD" w:rsidRPr="00FD7A3F" w:rsidRDefault="00F452DD" w:rsidP="00FD7A3F">
            <w:pPr>
              <w:jc w:val="center"/>
              <w:rPr>
                <w:color w:val="000000"/>
              </w:rPr>
            </w:pPr>
            <w:r w:rsidRPr="00FD7A3F">
              <w:rPr>
                <w:color w:val="000000"/>
              </w:rPr>
              <w:t>43%</w:t>
            </w:r>
          </w:p>
        </w:tc>
      </w:tr>
      <w:tr w:rsidR="00F452DD" w:rsidRPr="00FD7A3F" w14:paraId="36F271DC"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2E135422" w14:textId="77777777" w:rsidR="00F452DD" w:rsidRPr="00FD7A3F" w:rsidRDefault="00F452DD" w:rsidP="00FD7A3F">
            <w:pPr>
              <w:jc w:val="center"/>
              <w:rPr>
                <w:color w:val="000000"/>
              </w:rPr>
            </w:pPr>
            <w:r w:rsidRPr="00FD7A3F">
              <w:rPr>
                <w:color w:val="000000"/>
              </w:rPr>
              <w:t>56</w:t>
            </w:r>
          </w:p>
        </w:tc>
        <w:tc>
          <w:tcPr>
            <w:tcW w:w="2605" w:type="pct"/>
            <w:tcBorders>
              <w:top w:val="nil"/>
              <w:left w:val="nil"/>
              <w:bottom w:val="single" w:sz="8" w:space="0" w:color="auto"/>
              <w:right w:val="single" w:sz="8" w:space="0" w:color="auto"/>
            </w:tcBorders>
            <w:shd w:val="clear" w:color="auto" w:fill="auto"/>
            <w:noWrap/>
            <w:vAlign w:val="center"/>
            <w:hideMark/>
          </w:tcPr>
          <w:p w14:paraId="368F767E" w14:textId="77777777" w:rsidR="00F452DD" w:rsidRPr="00FD7A3F" w:rsidRDefault="00F452DD" w:rsidP="00FD7A3F">
            <w:pPr>
              <w:rPr>
                <w:color w:val="000000"/>
              </w:rPr>
            </w:pPr>
            <w:r w:rsidRPr="00FD7A3F">
              <w:rPr>
                <w:color w:val="000000"/>
              </w:rPr>
              <w:t xml:space="preserve">Частное учреждение социального обслуживания «Подъемная сила» </w:t>
            </w:r>
          </w:p>
        </w:tc>
        <w:tc>
          <w:tcPr>
            <w:tcW w:w="438" w:type="pct"/>
            <w:tcBorders>
              <w:top w:val="nil"/>
              <w:left w:val="nil"/>
              <w:bottom w:val="single" w:sz="8" w:space="0" w:color="auto"/>
              <w:right w:val="single" w:sz="8" w:space="0" w:color="auto"/>
            </w:tcBorders>
            <w:shd w:val="clear" w:color="auto" w:fill="auto"/>
            <w:noWrap/>
            <w:vAlign w:val="center"/>
            <w:hideMark/>
          </w:tcPr>
          <w:p w14:paraId="38C186F5" w14:textId="77777777" w:rsidR="00F452DD" w:rsidRPr="00FD7A3F" w:rsidRDefault="00F452DD" w:rsidP="00FD7A3F">
            <w:pPr>
              <w:jc w:val="center"/>
              <w:rPr>
                <w:color w:val="000000"/>
              </w:rPr>
            </w:pPr>
            <w:r w:rsidRPr="00FD7A3F">
              <w:rPr>
                <w:color w:val="000000"/>
              </w:rPr>
              <w:t>29</w:t>
            </w:r>
          </w:p>
        </w:tc>
        <w:tc>
          <w:tcPr>
            <w:tcW w:w="404" w:type="pct"/>
            <w:tcBorders>
              <w:top w:val="nil"/>
              <w:left w:val="nil"/>
              <w:bottom w:val="single" w:sz="8" w:space="0" w:color="auto"/>
              <w:right w:val="nil"/>
            </w:tcBorders>
            <w:shd w:val="clear" w:color="auto" w:fill="auto"/>
            <w:noWrap/>
            <w:vAlign w:val="center"/>
            <w:hideMark/>
          </w:tcPr>
          <w:p w14:paraId="73632DE8" w14:textId="77777777" w:rsidR="00F452DD" w:rsidRPr="00FD7A3F" w:rsidRDefault="00F452DD" w:rsidP="00FD7A3F">
            <w:pPr>
              <w:jc w:val="center"/>
              <w:rPr>
                <w:color w:val="000000"/>
              </w:rPr>
            </w:pPr>
            <w:r w:rsidRPr="00FD7A3F">
              <w:rPr>
                <w:color w:val="000000"/>
              </w:rPr>
              <w:t>12</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3EE5135E" w14:textId="77777777" w:rsidR="00F452DD" w:rsidRPr="00FD7A3F" w:rsidRDefault="00F452DD" w:rsidP="00FD7A3F">
            <w:pPr>
              <w:jc w:val="center"/>
              <w:rPr>
                <w:color w:val="000000"/>
              </w:rPr>
            </w:pPr>
            <w:r w:rsidRPr="00FD7A3F">
              <w:rPr>
                <w:color w:val="000000"/>
              </w:rPr>
              <w:t>3</w:t>
            </w:r>
          </w:p>
        </w:tc>
        <w:tc>
          <w:tcPr>
            <w:tcW w:w="307" w:type="pct"/>
            <w:tcBorders>
              <w:top w:val="nil"/>
              <w:left w:val="nil"/>
              <w:bottom w:val="single" w:sz="8" w:space="0" w:color="auto"/>
              <w:right w:val="single" w:sz="8" w:space="0" w:color="auto"/>
            </w:tcBorders>
            <w:shd w:val="clear" w:color="auto" w:fill="auto"/>
            <w:noWrap/>
            <w:vAlign w:val="center"/>
            <w:hideMark/>
          </w:tcPr>
          <w:p w14:paraId="7524E12D" w14:textId="77777777" w:rsidR="00F452DD" w:rsidRPr="00FD7A3F" w:rsidRDefault="00F452DD" w:rsidP="00FD7A3F">
            <w:pPr>
              <w:jc w:val="center"/>
              <w:rPr>
                <w:color w:val="000000"/>
              </w:rPr>
            </w:pPr>
            <w:r w:rsidRPr="00FD7A3F">
              <w:rPr>
                <w:color w:val="000000"/>
              </w:rPr>
              <w:t>9</w:t>
            </w:r>
          </w:p>
        </w:tc>
        <w:tc>
          <w:tcPr>
            <w:tcW w:w="308" w:type="pct"/>
            <w:tcBorders>
              <w:top w:val="nil"/>
              <w:left w:val="nil"/>
              <w:bottom w:val="single" w:sz="8" w:space="0" w:color="auto"/>
              <w:right w:val="single" w:sz="8" w:space="0" w:color="auto"/>
            </w:tcBorders>
            <w:shd w:val="clear" w:color="auto" w:fill="auto"/>
            <w:noWrap/>
            <w:vAlign w:val="center"/>
            <w:hideMark/>
          </w:tcPr>
          <w:p w14:paraId="22DF67FF"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6FA563CC" w14:textId="77777777" w:rsidR="00F452DD" w:rsidRPr="00FD7A3F" w:rsidRDefault="00F452DD" w:rsidP="00FD7A3F">
            <w:pPr>
              <w:jc w:val="center"/>
              <w:rPr>
                <w:color w:val="000000"/>
              </w:rPr>
            </w:pPr>
            <w:r w:rsidRPr="00FD7A3F">
              <w:rPr>
                <w:color w:val="000000"/>
              </w:rPr>
              <w:t>41%</w:t>
            </w:r>
          </w:p>
        </w:tc>
      </w:tr>
      <w:tr w:rsidR="00F452DD" w:rsidRPr="00FD7A3F" w14:paraId="0F7FAB89"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0E06DC5E" w14:textId="77777777" w:rsidR="00F452DD" w:rsidRPr="00FD7A3F" w:rsidRDefault="00F452DD" w:rsidP="00FD7A3F">
            <w:pPr>
              <w:jc w:val="center"/>
              <w:rPr>
                <w:color w:val="000000"/>
              </w:rPr>
            </w:pPr>
            <w:r w:rsidRPr="00FD7A3F">
              <w:rPr>
                <w:color w:val="000000"/>
              </w:rPr>
              <w:lastRenderedPageBreak/>
              <w:t>57</w:t>
            </w:r>
          </w:p>
        </w:tc>
        <w:tc>
          <w:tcPr>
            <w:tcW w:w="2605" w:type="pct"/>
            <w:tcBorders>
              <w:top w:val="nil"/>
              <w:left w:val="nil"/>
              <w:bottom w:val="single" w:sz="8" w:space="0" w:color="auto"/>
              <w:right w:val="single" w:sz="8" w:space="0" w:color="auto"/>
            </w:tcBorders>
            <w:shd w:val="clear" w:color="auto" w:fill="auto"/>
            <w:noWrap/>
            <w:vAlign w:val="center"/>
            <w:hideMark/>
          </w:tcPr>
          <w:p w14:paraId="3840B4A7" w14:textId="77777777" w:rsidR="00F452DD" w:rsidRPr="00FD7A3F" w:rsidRDefault="00F452DD" w:rsidP="00FD7A3F">
            <w:pPr>
              <w:rPr>
                <w:color w:val="000000"/>
              </w:rPr>
            </w:pPr>
            <w:r w:rsidRPr="00FD7A3F">
              <w:rPr>
                <w:color w:val="000000"/>
              </w:rPr>
              <w:t>Индивидуальный предприниматель Ахметгалиева Марина Сабировна</w:t>
            </w:r>
          </w:p>
        </w:tc>
        <w:tc>
          <w:tcPr>
            <w:tcW w:w="438" w:type="pct"/>
            <w:tcBorders>
              <w:top w:val="nil"/>
              <w:left w:val="nil"/>
              <w:bottom w:val="single" w:sz="8" w:space="0" w:color="auto"/>
              <w:right w:val="single" w:sz="8" w:space="0" w:color="auto"/>
            </w:tcBorders>
            <w:shd w:val="clear" w:color="auto" w:fill="auto"/>
            <w:noWrap/>
            <w:vAlign w:val="center"/>
            <w:hideMark/>
          </w:tcPr>
          <w:p w14:paraId="255F2E7B" w14:textId="77777777" w:rsidR="00F452DD" w:rsidRPr="00FD7A3F" w:rsidRDefault="00F452DD" w:rsidP="00FD7A3F">
            <w:pPr>
              <w:jc w:val="center"/>
              <w:rPr>
                <w:color w:val="000000"/>
              </w:rPr>
            </w:pPr>
            <w:r w:rsidRPr="00FD7A3F">
              <w:rPr>
                <w:color w:val="000000"/>
              </w:rPr>
              <w:t>156</w:t>
            </w:r>
          </w:p>
        </w:tc>
        <w:tc>
          <w:tcPr>
            <w:tcW w:w="404" w:type="pct"/>
            <w:tcBorders>
              <w:top w:val="nil"/>
              <w:left w:val="nil"/>
              <w:bottom w:val="single" w:sz="8" w:space="0" w:color="auto"/>
              <w:right w:val="nil"/>
            </w:tcBorders>
            <w:shd w:val="clear" w:color="auto" w:fill="auto"/>
            <w:noWrap/>
            <w:vAlign w:val="center"/>
            <w:hideMark/>
          </w:tcPr>
          <w:p w14:paraId="4F86E6EB" w14:textId="77777777" w:rsidR="00F452DD" w:rsidRPr="00FD7A3F" w:rsidRDefault="00F452DD" w:rsidP="00FD7A3F">
            <w:pPr>
              <w:jc w:val="center"/>
              <w:rPr>
                <w:color w:val="000000"/>
              </w:rPr>
            </w:pPr>
            <w:r w:rsidRPr="00FD7A3F">
              <w:rPr>
                <w:color w:val="000000"/>
              </w:rPr>
              <w:t>63</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0555B518" w14:textId="77777777" w:rsidR="00F452DD" w:rsidRPr="00FD7A3F" w:rsidRDefault="00F452DD" w:rsidP="00FD7A3F">
            <w:pPr>
              <w:jc w:val="center"/>
              <w:rPr>
                <w:color w:val="000000"/>
              </w:rPr>
            </w:pPr>
            <w:r w:rsidRPr="00FD7A3F">
              <w:rPr>
                <w:color w:val="000000"/>
              </w:rPr>
              <w:t>16</w:t>
            </w:r>
          </w:p>
        </w:tc>
        <w:tc>
          <w:tcPr>
            <w:tcW w:w="307" w:type="pct"/>
            <w:tcBorders>
              <w:top w:val="nil"/>
              <w:left w:val="nil"/>
              <w:bottom w:val="single" w:sz="8" w:space="0" w:color="auto"/>
              <w:right w:val="single" w:sz="8" w:space="0" w:color="auto"/>
            </w:tcBorders>
            <w:shd w:val="clear" w:color="auto" w:fill="auto"/>
            <w:noWrap/>
            <w:vAlign w:val="center"/>
            <w:hideMark/>
          </w:tcPr>
          <w:p w14:paraId="44110687" w14:textId="77777777" w:rsidR="00F452DD" w:rsidRPr="00FD7A3F" w:rsidRDefault="00F452DD" w:rsidP="00FD7A3F">
            <w:pPr>
              <w:jc w:val="center"/>
              <w:rPr>
                <w:color w:val="000000"/>
              </w:rPr>
            </w:pPr>
            <w:r w:rsidRPr="00FD7A3F">
              <w:rPr>
                <w:color w:val="000000"/>
              </w:rPr>
              <w:t>47</w:t>
            </w:r>
          </w:p>
        </w:tc>
        <w:tc>
          <w:tcPr>
            <w:tcW w:w="308" w:type="pct"/>
            <w:tcBorders>
              <w:top w:val="nil"/>
              <w:left w:val="nil"/>
              <w:bottom w:val="single" w:sz="8" w:space="0" w:color="auto"/>
              <w:right w:val="single" w:sz="8" w:space="0" w:color="auto"/>
            </w:tcBorders>
            <w:shd w:val="clear" w:color="auto" w:fill="auto"/>
            <w:noWrap/>
            <w:vAlign w:val="center"/>
            <w:hideMark/>
          </w:tcPr>
          <w:p w14:paraId="5C343458"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59C902DD" w14:textId="77777777" w:rsidR="00F452DD" w:rsidRPr="00FD7A3F" w:rsidRDefault="00F452DD" w:rsidP="00FD7A3F">
            <w:pPr>
              <w:jc w:val="center"/>
              <w:rPr>
                <w:color w:val="000000"/>
              </w:rPr>
            </w:pPr>
            <w:r w:rsidRPr="00FD7A3F">
              <w:rPr>
                <w:color w:val="000000"/>
              </w:rPr>
              <w:t>40%</w:t>
            </w:r>
          </w:p>
        </w:tc>
      </w:tr>
      <w:tr w:rsidR="00F452DD" w:rsidRPr="00FD7A3F" w14:paraId="1D0D0478"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2FE452AE" w14:textId="77777777" w:rsidR="00F452DD" w:rsidRPr="00FD7A3F" w:rsidRDefault="00F452DD" w:rsidP="00FD7A3F">
            <w:pPr>
              <w:jc w:val="center"/>
              <w:rPr>
                <w:color w:val="000000"/>
              </w:rPr>
            </w:pPr>
            <w:r w:rsidRPr="00FD7A3F">
              <w:rPr>
                <w:color w:val="000000"/>
              </w:rPr>
              <w:t>58</w:t>
            </w:r>
          </w:p>
        </w:tc>
        <w:tc>
          <w:tcPr>
            <w:tcW w:w="2605" w:type="pct"/>
            <w:tcBorders>
              <w:top w:val="nil"/>
              <w:left w:val="nil"/>
              <w:bottom w:val="single" w:sz="8" w:space="0" w:color="auto"/>
              <w:right w:val="single" w:sz="8" w:space="0" w:color="auto"/>
            </w:tcBorders>
            <w:shd w:val="clear" w:color="auto" w:fill="auto"/>
            <w:noWrap/>
            <w:vAlign w:val="center"/>
            <w:hideMark/>
          </w:tcPr>
          <w:p w14:paraId="6544A19E" w14:textId="77777777" w:rsidR="00F452DD" w:rsidRPr="00FD7A3F" w:rsidRDefault="00F452DD" w:rsidP="00FD7A3F">
            <w:pPr>
              <w:rPr>
                <w:color w:val="000000"/>
              </w:rPr>
            </w:pPr>
            <w:r w:rsidRPr="00FD7A3F">
              <w:rPr>
                <w:color w:val="000000"/>
              </w:rPr>
              <w:t>Индивидуальный предприниматель Тюменцева Анастасия Алексеевна</w:t>
            </w:r>
          </w:p>
        </w:tc>
        <w:tc>
          <w:tcPr>
            <w:tcW w:w="438" w:type="pct"/>
            <w:tcBorders>
              <w:top w:val="nil"/>
              <w:left w:val="nil"/>
              <w:bottom w:val="single" w:sz="8" w:space="0" w:color="auto"/>
              <w:right w:val="single" w:sz="8" w:space="0" w:color="auto"/>
            </w:tcBorders>
            <w:shd w:val="clear" w:color="auto" w:fill="auto"/>
            <w:noWrap/>
            <w:vAlign w:val="center"/>
            <w:hideMark/>
          </w:tcPr>
          <w:p w14:paraId="14F92462" w14:textId="77777777" w:rsidR="00F452DD" w:rsidRPr="00FD7A3F" w:rsidRDefault="00F452DD" w:rsidP="00FD7A3F">
            <w:pPr>
              <w:jc w:val="center"/>
              <w:rPr>
                <w:color w:val="000000"/>
              </w:rPr>
            </w:pPr>
            <w:r w:rsidRPr="00FD7A3F">
              <w:rPr>
                <w:color w:val="000000"/>
              </w:rPr>
              <w:t>106</w:t>
            </w:r>
          </w:p>
        </w:tc>
        <w:tc>
          <w:tcPr>
            <w:tcW w:w="404" w:type="pct"/>
            <w:tcBorders>
              <w:top w:val="nil"/>
              <w:left w:val="nil"/>
              <w:bottom w:val="single" w:sz="8" w:space="0" w:color="auto"/>
              <w:right w:val="nil"/>
            </w:tcBorders>
            <w:shd w:val="clear" w:color="auto" w:fill="auto"/>
            <w:noWrap/>
            <w:vAlign w:val="center"/>
            <w:hideMark/>
          </w:tcPr>
          <w:p w14:paraId="34F5925A" w14:textId="77777777" w:rsidR="00F452DD" w:rsidRPr="00FD7A3F" w:rsidRDefault="00F452DD" w:rsidP="00FD7A3F">
            <w:pPr>
              <w:jc w:val="center"/>
              <w:rPr>
                <w:color w:val="000000"/>
              </w:rPr>
            </w:pPr>
            <w:r w:rsidRPr="00FD7A3F">
              <w:rPr>
                <w:color w:val="000000"/>
              </w:rPr>
              <w:t>43</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4BFC5CDD" w14:textId="77777777" w:rsidR="00F452DD" w:rsidRPr="00FD7A3F" w:rsidRDefault="00F452DD" w:rsidP="00FD7A3F">
            <w:pPr>
              <w:jc w:val="center"/>
              <w:rPr>
                <w:color w:val="000000"/>
              </w:rPr>
            </w:pPr>
            <w:r w:rsidRPr="00FD7A3F">
              <w:rPr>
                <w:color w:val="000000"/>
              </w:rPr>
              <w:t>11</w:t>
            </w:r>
          </w:p>
        </w:tc>
        <w:tc>
          <w:tcPr>
            <w:tcW w:w="307" w:type="pct"/>
            <w:tcBorders>
              <w:top w:val="nil"/>
              <w:left w:val="nil"/>
              <w:bottom w:val="single" w:sz="8" w:space="0" w:color="auto"/>
              <w:right w:val="single" w:sz="8" w:space="0" w:color="auto"/>
            </w:tcBorders>
            <w:shd w:val="clear" w:color="auto" w:fill="auto"/>
            <w:noWrap/>
            <w:vAlign w:val="center"/>
            <w:hideMark/>
          </w:tcPr>
          <w:p w14:paraId="2B835FC8" w14:textId="77777777" w:rsidR="00F452DD" w:rsidRPr="00FD7A3F" w:rsidRDefault="00F452DD" w:rsidP="00FD7A3F">
            <w:pPr>
              <w:jc w:val="center"/>
              <w:rPr>
                <w:color w:val="000000"/>
              </w:rPr>
            </w:pPr>
            <w:r w:rsidRPr="00FD7A3F">
              <w:rPr>
                <w:color w:val="000000"/>
              </w:rPr>
              <w:t>32</w:t>
            </w:r>
          </w:p>
        </w:tc>
        <w:tc>
          <w:tcPr>
            <w:tcW w:w="308" w:type="pct"/>
            <w:tcBorders>
              <w:top w:val="nil"/>
              <w:left w:val="nil"/>
              <w:bottom w:val="single" w:sz="8" w:space="0" w:color="auto"/>
              <w:right w:val="single" w:sz="8" w:space="0" w:color="auto"/>
            </w:tcBorders>
            <w:shd w:val="clear" w:color="auto" w:fill="auto"/>
            <w:noWrap/>
            <w:vAlign w:val="center"/>
            <w:hideMark/>
          </w:tcPr>
          <w:p w14:paraId="69FE38CC"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58D5CC57" w14:textId="77777777" w:rsidR="00F452DD" w:rsidRPr="00FD7A3F" w:rsidRDefault="00F452DD" w:rsidP="00FD7A3F">
            <w:pPr>
              <w:jc w:val="center"/>
              <w:rPr>
                <w:color w:val="000000"/>
              </w:rPr>
            </w:pPr>
            <w:r w:rsidRPr="00FD7A3F">
              <w:rPr>
                <w:color w:val="000000"/>
              </w:rPr>
              <w:t>41%</w:t>
            </w:r>
          </w:p>
        </w:tc>
      </w:tr>
      <w:tr w:rsidR="00F452DD" w:rsidRPr="00FD7A3F" w14:paraId="690F4331"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1771216D" w14:textId="77777777" w:rsidR="00F452DD" w:rsidRPr="00FD7A3F" w:rsidRDefault="00F452DD" w:rsidP="00FD7A3F">
            <w:pPr>
              <w:jc w:val="center"/>
              <w:rPr>
                <w:color w:val="000000"/>
              </w:rPr>
            </w:pPr>
            <w:r w:rsidRPr="00FD7A3F">
              <w:rPr>
                <w:color w:val="000000"/>
              </w:rPr>
              <w:t>59</w:t>
            </w:r>
          </w:p>
        </w:tc>
        <w:tc>
          <w:tcPr>
            <w:tcW w:w="2605" w:type="pct"/>
            <w:tcBorders>
              <w:top w:val="nil"/>
              <w:left w:val="nil"/>
              <w:bottom w:val="single" w:sz="8" w:space="0" w:color="auto"/>
              <w:right w:val="single" w:sz="8" w:space="0" w:color="auto"/>
            </w:tcBorders>
            <w:shd w:val="clear" w:color="auto" w:fill="auto"/>
            <w:noWrap/>
            <w:vAlign w:val="center"/>
            <w:hideMark/>
          </w:tcPr>
          <w:p w14:paraId="6A1BFE0E" w14:textId="77777777" w:rsidR="00F452DD" w:rsidRPr="00FD7A3F" w:rsidRDefault="00F452DD" w:rsidP="00FD7A3F">
            <w:pPr>
              <w:rPr>
                <w:color w:val="000000"/>
              </w:rPr>
            </w:pPr>
            <w:r w:rsidRPr="00FD7A3F">
              <w:rPr>
                <w:color w:val="000000"/>
              </w:rPr>
              <w:t>Индивидуальный предприниматель Иванова Надежда Федоровна</w:t>
            </w:r>
          </w:p>
        </w:tc>
        <w:tc>
          <w:tcPr>
            <w:tcW w:w="438" w:type="pct"/>
            <w:tcBorders>
              <w:top w:val="nil"/>
              <w:left w:val="nil"/>
              <w:bottom w:val="single" w:sz="8" w:space="0" w:color="auto"/>
              <w:right w:val="single" w:sz="8" w:space="0" w:color="auto"/>
            </w:tcBorders>
            <w:shd w:val="clear" w:color="auto" w:fill="auto"/>
            <w:noWrap/>
            <w:vAlign w:val="center"/>
            <w:hideMark/>
          </w:tcPr>
          <w:p w14:paraId="4EEE4669" w14:textId="77777777" w:rsidR="00F452DD" w:rsidRPr="00FD7A3F" w:rsidRDefault="00F452DD" w:rsidP="00FD7A3F">
            <w:pPr>
              <w:jc w:val="center"/>
              <w:rPr>
                <w:color w:val="000000"/>
              </w:rPr>
            </w:pPr>
            <w:r w:rsidRPr="00FD7A3F">
              <w:rPr>
                <w:color w:val="000000"/>
              </w:rPr>
              <w:t>4</w:t>
            </w:r>
          </w:p>
        </w:tc>
        <w:tc>
          <w:tcPr>
            <w:tcW w:w="404" w:type="pct"/>
            <w:tcBorders>
              <w:top w:val="nil"/>
              <w:left w:val="nil"/>
              <w:bottom w:val="single" w:sz="8" w:space="0" w:color="auto"/>
              <w:right w:val="nil"/>
            </w:tcBorders>
            <w:shd w:val="clear" w:color="auto" w:fill="auto"/>
            <w:noWrap/>
            <w:vAlign w:val="center"/>
            <w:hideMark/>
          </w:tcPr>
          <w:p w14:paraId="2610167E" w14:textId="77777777" w:rsidR="00F452DD" w:rsidRPr="00FD7A3F" w:rsidRDefault="00F452DD" w:rsidP="00FD7A3F">
            <w:pPr>
              <w:jc w:val="center"/>
              <w:rPr>
                <w:color w:val="000000"/>
              </w:rPr>
            </w:pPr>
            <w:r w:rsidRPr="00FD7A3F">
              <w:rPr>
                <w:color w:val="000000"/>
              </w:rPr>
              <w:t>2</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523BAC46" w14:textId="77777777" w:rsidR="00F452DD" w:rsidRPr="00FD7A3F" w:rsidRDefault="00F452DD" w:rsidP="00FD7A3F">
            <w:pPr>
              <w:jc w:val="center"/>
              <w:rPr>
                <w:color w:val="000000"/>
              </w:rPr>
            </w:pPr>
            <w:r w:rsidRPr="00FD7A3F">
              <w:rPr>
                <w:color w:val="000000" w:themeColor="text1"/>
              </w:rPr>
              <w:t>1</w:t>
            </w:r>
          </w:p>
        </w:tc>
        <w:tc>
          <w:tcPr>
            <w:tcW w:w="307" w:type="pct"/>
            <w:tcBorders>
              <w:top w:val="nil"/>
              <w:left w:val="nil"/>
              <w:bottom w:val="single" w:sz="8" w:space="0" w:color="auto"/>
              <w:right w:val="single" w:sz="8" w:space="0" w:color="auto"/>
            </w:tcBorders>
            <w:shd w:val="clear" w:color="auto" w:fill="auto"/>
            <w:noWrap/>
            <w:vAlign w:val="center"/>
            <w:hideMark/>
          </w:tcPr>
          <w:p w14:paraId="564CE4BA" w14:textId="77777777" w:rsidR="00F452DD" w:rsidRPr="00FD7A3F" w:rsidRDefault="00F452DD" w:rsidP="00FD7A3F">
            <w:pPr>
              <w:jc w:val="center"/>
              <w:rPr>
                <w:color w:val="000000"/>
              </w:rPr>
            </w:pPr>
            <w:r w:rsidRPr="00FD7A3F">
              <w:rPr>
                <w:color w:val="000000"/>
              </w:rPr>
              <w:t>1</w:t>
            </w:r>
          </w:p>
        </w:tc>
        <w:tc>
          <w:tcPr>
            <w:tcW w:w="308" w:type="pct"/>
            <w:tcBorders>
              <w:top w:val="nil"/>
              <w:left w:val="nil"/>
              <w:bottom w:val="single" w:sz="8" w:space="0" w:color="auto"/>
              <w:right w:val="single" w:sz="8" w:space="0" w:color="auto"/>
            </w:tcBorders>
            <w:shd w:val="clear" w:color="auto" w:fill="auto"/>
            <w:noWrap/>
            <w:vAlign w:val="center"/>
            <w:hideMark/>
          </w:tcPr>
          <w:p w14:paraId="5EEF919B"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7B1BF93" w14:textId="77777777" w:rsidR="00F452DD" w:rsidRPr="00FD7A3F" w:rsidRDefault="00F452DD" w:rsidP="00FD7A3F">
            <w:pPr>
              <w:jc w:val="center"/>
              <w:rPr>
                <w:color w:val="000000"/>
              </w:rPr>
            </w:pPr>
            <w:r w:rsidRPr="00FD7A3F">
              <w:rPr>
                <w:color w:val="000000"/>
              </w:rPr>
              <w:t>50%</w:t>
            </w:r>
          </w:p>
        </w:tc>
      </w:tr>
      <w:tr w:rsidR="00F452DD" w:rsidRPr="00FD7A3F" w14:paraId="01F6F462"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09919202" w14:textId="77777777" w:rsidR="00F452DD" w:rsidRPr="00FD7A3F" w:rsidRDefault="00F452DD" w:rsidP="00FD7A3F">
            <w:pPr>
              <w:jc w:val="center"/>
              <w:rPr>
                <w:color w:val="000000"/>
              </w:rPr>
            </w:pPr>
            <w:r w:rsidRPr="00FD7A3F">
              <w:rPr>
                <w:color w:val="000000"/>
              </w:rPr>
              <w:t>60</w:t>
            </w:r>
          </w:p>
        </w:tc>
        <w:tc>
          <w:tcPr>
            <w:tcW w:w="2605" w:type="pct"/>
            <w:tcBorders>
              <w:top w:val="nil"/>
              <w:left w:val="nil"/>
              <w:bottom w:val="single" w:sz="8" w:space="0" w:color="auto"/>
              <w:right w:val="single" w:sz="8" w:space="0" w:color="auto"/>
            </w:tcBorders>
            <w:shd w:val="clear" w:color="auto" w:fill="auto"/>
            <w:noWrap/>
            <w:vAlign w:val="center"/>
            <w:hideMark/>
          </w:tcPr>
          <w:p w14:paraId="309B1D16" w14:textId="77777777" w:rsidR="00F452DD" w:rsidRPr="00FD7A3F" w:rsidRDefault="00F452DD" w:rsidP="00FD7A3F">
            <w:pPr>
              <w:rPr>
                <w:color w:val="000000"/>
              </w:rPr>
            </w:pPr>
            <w:r w:rsidRPr="00FD7A3F">
              <w:rPr>
                <w:color w:val="000000"/>
              </w:rPr>
              <w:t>Индивидуальный предприниматель Чижова Кристина Дмитриевна</w:t>
            </w:r>
          </w:p>
        </w:tc>
        <w:tc>
          <w:tcPr>
            <w:tcW w:w="438" w:type="pct"/>
            <w:tcBorders>
              <w:top w:val="nil"/>
              <w:left w:val="nil"/>
              <w:bottom w:val="single" w:sz="8" w:space="0" w:color="auto"/>
              <w:right w:val="single" w:sz="8" w:space="0" w:color="auto"/>
            </w:tcBorders>
            <w:shd w:val="clear" w:color="auto" w:fill="auto"/>
            <w:noWrap/>
            <w:vAlign w:val="center"/>
            <w:hideMark/>
          </w:tcPr>
          <w:p w14:paraId="49B79DF9" w14:textId="77777777" w:rsidR="00F452DD" w:rsidRPr="00FD7A3F" w:rsidRDefault="00F452DD" w:rsidP="00FD7A3F">
            <w:pPr>
              <w:jc w:val="center"/>
              <w:rPr>
                <w:color w:val="000000"/>
              </w:rPr>
            </w:pPr>
            <w:r w:rsidRPr="00FD7A3F">
              <w:rPr>
                <w:color w:val="000000"/>
              </w:rPr>
              <w:t>158</w:t>
            </w:r>
          </w:p>
        </w:tc>
        <w:tc>
          <w:tcPr>
            <w:tcW w:w="404" w:type="pct"/>
            <w:tcBorders>
              <w:top w:val="nil"/>
              <w:left w:val="nil"/>
              <w:bottom w:val="single" w:sz="8" w:space="0" w:color="auto"/>
              <w:right w:val="nil"/>
            </w:tcBorders>
            <w:shd w:val="clear" w:color="auto" w:fill="auto"/>
            <w:noWrap/>
            <w:vAlign w:val="center"/>
            <w:hideMark/>
          </w:tcPr>
          <w:p w14:paraId="24343027" w14:textId="77777777" w:rsidR="00F452DD" w:rsidRPr="00FD7A3F" w:rsidRDefault="00F452DD" w:rsidP="00FD7A3F">
            <w:pPr>
              <w:jc w:val="center"/>
              <w:rPr>
                <w:color w:val="000000"/>
              </w:rPr>
            </w:pPr>
            <w:r w:rsidRPr="00FD7A3F">
              <w:rPr>
                <w:color w:val="000000"/>
              </w:rPr>
              <w:t>64</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012801B8" w14:textId="77777777" w:rsidR="00F452DD" w:rsidRPr="00FD7A3F" w:rsidRDefault="00F452DD" w:rsidP="00FD7A3F">
            <w:pPr>
              <w:jc w:val="center"/>
              <w:rPr>
                <w:color w:val="000000"/>
              </w:rPr>
            </w:pPr>
            <w:r w:rsidRPr="00FD7A3F">
              <w:rPr>
                <w:color w:val="000000" w:themeColor="text1"/>
              </w:rPr>
              <w:t>16</w:t>
            </w:r>
          </w:p>
        </w:tc>
        <w:tc>
          <w:tcPr>
            <w:tcW w:w="307" w:type="pct"/>
            <w:tcBorders>
              <w:top w:val="nil"/>
              <w:left w:val="nil"/>
              <w:bottom w:val="single" w:sz="8" w:space="0" w:color="auto"/>
              <w:right w:val="single" w:sz="8" w:space="0" w:color="auto"/>
            </w:tcBorders>
            <w:shd w:val="clear" w:color="auto" w:fill="auto"/>
            <w:noWrap/>
            <w:vAlign w:val="center"/>
            <w:hideMark/>
          </w:tcPr>
          <w:p w14:paraId="76D69023" w14:textId="77777777" w:rsidR="00F452DD" w:rsidRPr="00FD7A3F" w:rsidRDefault="00F452DD" w:rsidP="00FD7A3F">
            <w:pPr>
              <w:jc w:val="center"/>
              <w:rPr>
                <w:color w:val="000000"/>
              </w:rPr>
            </w:pPr>
            <w:r w:rsidRPr="00FD7A3F">
              <w:rPr>
                <w:color w:val="000000"/>
              </w:rPr>
              <w:t>48</w:t>
            </w:r>
          </w:p>
        </w:tc>
        <w:tc>
          <w:tcPr>
            <w:tcW w:w="308" w:type="pct"/>
            <w:tcBorders>
              <w:top w:val="nil"/>
              <w:left w:val="nil"/>
              <w:bottom w:val="single" w:sz="8" w:space="0" w:color="auto"/>
              <w:right w:val="single" w:sz="8" w:space="0" w:color="auto"/>
            </w:tcBorders>
            <w:shd w:val="clear" w:color="auto" w:fill="auto"/>
            <w:noWrap/>
            <w:vAlign w:val="center"/>
            <w:hideMark/>
          </w:tcPr>
          <w:p w14:paraId="20647392"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48B279C9" w14:textId="77777777" w:rsidR="00F452DD" w:rsidRPr="00FD7A3F" w:rsidRDefault="00F452DD" w:rsidP="00FD7A3F">
            <w:pPr>
              <w:jc w:val="center"/>
              <w:rPr>
                <w:color w:val="000000"/>
              </w:rPr>
            </w:pPr>
            <w:r w:rsidRPr="00FD7A3F">
              <w:rPr>
                <w:color w:val="000000"/>
              </w:rPr>
              <w:t>41%</w:t>
            </w:r>
          </w:p>
        </w:tc>
      </w:tr>
      <w:tr w:rsidR="00F452DD" w:rsidRPr="00FD7A3F" w14:paraId="676F08EF"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A09F757" w14:textId="77777777" w:rsidR="00F452DD" w:rsidRPr="00FD7A3F" w:rsidRDefault="00F452DD" w:rsidP="00FD7A3F">
            <w:pPr>
              <w:jc w:val="center"/>
              <w:rPr>
                <w:color w:val="000000"/>
              </w:rPr>
            </w:pPr>
            <w:r w:rsidRPr="00FD7A3F">
              <w:rPr>
                <w:color w:val="000000"/>
              </w:rPr>
              <w:t>61</w:t>
            </w:r>
          </w:p>
        </w:tc>
        <w:tc>
          <w:tcPr>
            <w:tcW w:w="2605" w:type="pct"/>
            <w:tcBorders>
              <w:top w:val="nil"/>
              <w:left w:val="nil"/>
              <w:bottom w:val="single" w:sz="8" w:space="0" w:color="auto"/>
              <w:right w:val="single" w:sz="8" w:space="0" w:color="auto"/>
            </w:tcBorders>
            <w:shd w:val="clear" w:color="auto" w:fill="auto"/>
            <w:noWrap/>
            <w:vAlign w:val="center"/>
            <w:hideMark/>
          </w:tcPr>
          <w:p w14:paraId="6B62B719" w14:textId="77777777" w:rsidR="00F452DD" w:rsidRPr="00FD7A3F" w:rsidRDefault="00F452DD" w:rsidP="00FD7A3F">
            <w:pPr>
              <w:rPr>
                <w:color w:val="000000"/>
              </w:rPr>
            </w:pPr>
            <w:r w:rsidRPr="00FD7A3F">
              <w:rPr>
                <w:color w:val="000000"/>
              </w:rPr>
              <w:t>Индивидуальный предприниматель Бочкарева Валентина Владимировна</w:t>
            </w:r>
          </w:p>
        </w:tc>
        <w:tc>
          <w:tcPr>
            <w:tcW w:w="438" w:type="pct"/>
            <w:tcBorders>
              <w:top w:val="nil"/>
              <w:left w:val="nil"/>
              <w:bottom w:val="single" w:sz="8" w:space="0" w:color="auto"/>
              <w:right w:val="single" w:sz="8" w:space="0" w:color="auto"/>
            </w:tcBorders>
            <w:shd w:val="clear" w:color="auto" w:fill="auto"/>
            <w:noWrap/>
            <w:vAlign w:val="center"/>
            <w:hideMark/>
          </w:tcPr>
          <w:p w14:paraId="4517199E" w14:textId="77777777" w:rsidR="00F452DD" w:rsidRPr="00FD7A3F" w:rsidRDefault="00F452DD" w:rsidP="00FD7A3F">
            <w:pPr>
              <w:jc w:val="center"/>
              <w:rPr>
                <w:color w:val="000000"/>
              </w:rPr>
            </w:pPr>
            <w:r w:rsidRPr="00FD7A3F">
              <w:rPr>
                <w:color w:val="000000" w:themeColor="text1"/>
              </w:rPr>
              <w:t>23</w:t>
            </w:r>
          </w:p>
        </w:tc>
        <w:tc>
          <w:tcPr>
            <w:tcW w:w="404" w:type="pct"/>
            <w:tcBorders>
              <w:top w:val="nil"/>
              <w:left w:val="nil"/>
              <w:bottom w:val="single" w:sz="8" w:space="0" w:color="auto"/>
              <w:right w:val="nil"/>
            </w:tcBorders>
            <w:shd w:val="clear" w:color="auto" w:fill="auto"/>
            <w:noWrap/>
            <w:vAlign w:val="center"/>
            <w:hideMark/>
          </w:tcPr>
          <w:p w14:paraId="223E8CA8" w14:textId="77777777" w:rsidR="00F452DD" w:rsidRPr="00FD7A3F" w:rsidRDefault="00F452DD" w:rsidP="00FD7A3F">
            <w:pPr>
              <w:jc w:val="center"/>
              <w:rPr>
                <w:color w:val="000000"/>
              </w:rPr>
            </w:pPr>
            <w:r w:rsidRPr="00FD7A3F">
              <w:rPr>
                <w:color w:val="000000"/>
              </w:rPr>
              <w:t>10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54A6BCBB" w14:textId="77777777" w:rsidR="00F452DD" w:rsidRPr="00FD7A3F" w:rsidRDefault="00F452DD" w:rsidP="00FD7A3F">
            <w:pPr>
              <w:jc w:val="center"/>
              <w:rPr>
                <w:color w:val="000000"/>
              </w:rPr>
            </w:pPr>
            <w:r w:rsidRPr="00FD7A3F">
              <w:rPr>
                <w:color w:val="000000" w:themeColor="text1"/>
              </w:rPr>
              <w:t>3</w:t>
            </w:r>
          </w:p>
        </w:tc>
        <w:tc>
          <w:tcPr>
            <w:tcW w:w="307" w:type="pct"/>
            <w:tcBorders>
              <w:top w:val="nil"/>
              <w:left w:val="nil"/>
              <w:bottom w:val="single" w:sz="8" w:space="0" w:color="auto"/>
              <w:right w:val="single" w:sz="8" w:space="0" w:color="auto"/>
            </w:tcBorders>
            <w:shd w:val="clear" w:color="auto" w:fill="auto"/>
            <w:noWrap/>
            <w:vAlign w:val="center"/>
            <w:hideMark/>
          </w:tcPr>
          <w:p w14:paraId="1BA33883" w14:textId="77777777" w:rsidR="00F452DD" w:rsidRPr="00FD7A3F" w:rsidRDefault="00F452DD" w:rsidP="00FD7A3F">
            <w:pPr>
              <w:jc w:val="center"/>
              <w:rPr>
                <w:color w:val="000000"/>
              </w:rPr>
            </w:pPr>
            <w:r w:rsidRPr="00FD7A3F">
              <w:rPr>
                <w:color w:val="000000"/>
              </w:rPr>
              <w:t>7</w:t>
            </w:r>
          </w:p>
        </w:tc>
        <w:tc>
          <w:tcPr>
            <w:tcW w:w="308" w:type="pct"/>
            <w:tcBorders>
              <w:top w:val="nil"/>
              <w:left w:val="nil"/>
              <w:bottom w:val="single" w:sz="8" w:space="0" w:color="auto"/>
              <w:right w:val="single" w:sz="8" w:space="0" w:color="auto"/>
            </w:tcBorders>
            <w:shd w:val="clear" w:color="auto" w:fill="auto"/>
            <w:noWrap/>
            <w:vAlign w:val="center"/>
            <w:hideMark/>
          </w:tcPr>
          <w:p w14:paraId="5FBBC69D"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41BF6ABF" w14:textId="77777777" w:rsidR="00F452DD" w:rsidRPr="00FD7A3F" w:rsidRDefault="00F452DD" w:rsidP="00FD7A3F">
            <w:pPr>
              <w:jc w:val="center"/>
              <w:rPr>
                <w:color w:val="000000"/>
              </w:rPr>
            </w:pPr>
            <w:r w:rsidRPr="00FD7A3F">
              <w:rPr>
                <w:color w:val="000000"/>
              </w:rPr>
              <w:t>43%</w:t>
            </w:r>
          </w:p>
        </w:tc>
      </w:tr>
      <w:tr w:rsidR="00F452DD" w:rsidRPr="00FD7A3F" w14:paraId="57969AFF"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29B6BA14" w14:textId="77777777" w:rsidR="00F452DD" w:rsidRPr="00FD7A3F" w:rsidRDefault="00F452DD" w:rsidP="00FD7A3F">
            <w:pPr>
              <w:jc w:val="center"/>
              <w:rPr>
                <w:color w:val="000000"/>
              </w:rPr>
            </w:pPr>
            <w:r w:rsidRPr="00FD7A3F">
              <w:rPr>
                <w:color w:val="000000"/>
              </w:rPr>
              <w:t>62</w:t>
            </w:r>
          </w:p>
        </w:tc>
        <w:tc>
          <w:tcPr>
            <w:tcW w:w="2605" w:type="pct"/>
            <w:tcBorders>
              <w:top w:val="nil"/>
              <w:left w:val="nil"/>
              <w:bottom w:val="single" w:sz="8" w:space="0" w:color="auto"/>
              <w:right w:val="single" w:sz="8" w:space="0" w:color="auto"/>
            </w:tcBorders>
            <w:shd w:val="clear" w:color="auto" w:fill="auto"/>
            <w:noWrap/>
            <w:vAlign w:val="center"/>
            <w:hideMark/>
          </w:tcPr>
          <w:p w14:paraId="620D5167" w14:textId="77777777" w:rsidR="00F452DD" w:rsidRPr="00FD7A3F" w:rsidRDefault="00F452DD" w:rsidP="00FD7A3F">
            <w:pPr>
              <w:rPr>
                <w:color w:val="000000"/>
              </w:rPr>
            </w:pPr>
            <w:r w:rsidRPr="00FD7A3F">
              <w:rPr>
                <w:color w:val="000000"/>
              </w:rPr>
              <w:t>Индивидуальный предприниматель Глухова Оксана Сергеевна</w:t>
            </w:r>
          </w:p>
        </w:tc>
        <w:tc>
          <w:tcPr>
            <w:tcW w:w="438" w:type="pct"/>
            <w:tcBorders>
              <w:top w:val="nil"/>
              <w:left w:val="nil"/>
              <w:bottom w:val="single" w:sz="8" w:space="0" w:color="auto"/>
              <w:right w:val="single" w:sz="8" w:space="0" w:color="auto"/>
            </w:tcBorders>
            <w:shd w:val="clear" w:color="auto" w:fill="auto"/>
            <w:noWrap/>
            <w:vAlign w:val="center"/>
            <w:hideMark/>
          </w:tcPr>
          <w:p w14:paraId="33F8C8D7" w14:textId="77777777" w:rsidR="00F452DD" w:rsidRPr="00FD7A3F" w:rsidRDefault="00F452DD" w:rsidP="00FD7A3F">
            <w:pPr>
              <w:jc w:val="center"/>
              <w:rPr>
                <w:color w:val="000000"/>
              </w:rPr>
            </w:pPr>
            <w:r w:rsidRPr="00FD7A3F">
              <w:rPr>
                <w:color w:val="000000" w:themeColor="text1"/>
              </w:rPr>
              <w:t>87</w:t>
            </w:r>
          </w:p>
        </w:tc>
        <w:tc>
          <w:tcPr>
            <w:tcW w:w="404" w:type="pct"/>
            <w:tcBorders>
              <w:top w:val="nil"/>
              <w:left w:val="nil"/>
              <w:bottom w:val="single" w:sz="8" w:space="0" w:color="auto"/>
              <w:right w:val="nil"/>
            </w:tcBorders>
            <w:shd w:val="clear" w:color="auto" w:fill="auto"/>
            <w:noWrap/>
            <w:vAlign w:val="center"/>
            <w:hideMark/>
          </w:tcPr>
          <w:p w14:paraId="6A3DB393" w14:textId="77777777" w:rsidR="00F452DD" w:rsidRPr="00FD7A3F" w:rsidRDefault="00F452DD" w:rsidP="00FD7A3F">
            <w:pPr>
              <w:jc w:val="center"/>
              <w:rPr>
                <w:color w:val="000000"/>
              </w:rPr>
            </w:pPr>
            <w:r w:rsidRPr="00FD7A3F">
              <w:rPr>
                <w:color w:val="000000"/>
              </w:rPr>
              <w:t>35</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5C1EF594" w14:textId="77777777" w:rsidR="00F452DD" w:rsidRPr="00FD7A3F" w:rsidRDefault="00F452DD" w:rsidP="00FD7A3F">
            <w:pPr>
              <w:jc w:val="center"/>
              <w:rPr>
                <w:color w:val="000000"/>
              </w:rPr>
            </w:pPr>
            <w:r w:rsidRPr="00FD7A3F">
              <w:rPr>
                <w:color w:val="000000" w:themeColor="text1"/>
              </w:rPr>
              <w:t>9</w:t>
            </w:r>
          </w:p>
        </w:tc>
        <w:tc>
          <w:tcPr>
            <w:tcW w:w="307" w:type="pct"/>
            <w:tcBorders>
              <w:top w:val="nil"/>
              <w:left w:val="nil"/>
              <w:bottom w:val="single" w:sz="8" w:space="0" w:color="auto"/>
              <w:right w:val="single" w:sz="8" w:space="0" w:color="auto"/>
            </w:tcBorders>
            <w:shd w:val="clear" w:color="auto" w:fill="auto"/>
            <w:noWrap/>
            <w:vAlign w:val="center"/>
            <w:hideMark/>
          </w:tcPr>
          <w:p w14:paraId="2AC00D2D" w14:textId="77777777" w:rsidR="00F452DD" w:rsidRPr="00FD7A3F" w:rsidRDefault="00F452DD" w:rsidP="00FD7A3F">
            <w:pPr>
              <w:jc w:val="center"/>
              <w:rPr>
                <w:color w:val="000000"/>
              </w:rPr>
            </w:pPr>
            <w:r w:rsidRPr="00FD7A3F">
              <w:rPr>
                <w:color w:val="000000"/>
              </w:rPr>
              <w:t>26</w:t>
            </w:r>
          </w:p>
        </w:tc>
        <w:tc>
          <w:tcPr>
            <w:tcW w:w="308" w:type="pct"/>
            <w:tcBorders>
              <w:top w:val="nil"/>
              <w:left w:val="nil"/>
              <w:bottom w:val="single" w:sz="8" w:space="0" w:color="auto"/>
              <w:right w:val="single" w:sz="8" w:space="0" w:color="auto"/>
            </w:tcBorders>
            <w:shd w:val="clear" w:color="auto" w:fill="auto"/>
            <w:noWrap/>
            <w:vAlign w:val="center"/>
            <w:hideMark/>
          </w:tcPr>
          <w:p w14:paraId="24C64C18"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6661F8E7" w14:textId="77777777" w:rsidR="00F452DD" w:rsidRPr="00FD7A3F" w:rsidRDefault="00F452DD" w:rsidP="00FD7A3F">
            <w:pPr>
              <w:jc w:val="center"/>
              <w:rPr>
                <w:color w:val="000000"/>
              </w:rPr>
            </w:pPr>
            <w:r w:rsidRPr="00FD7A3F">
              <w:rPr>
                <w:color w:val="000000"/>
              </w:rPr>
              <w:t>40%</w:t>
            </w:r>
          </w:p>
        </w:tc>
      </w:tr>
      <w:tr w:rsidR="00F452DD" w:rsidRPr="00FD7A3F" w14:paraId="1C6A0B9B"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47C503C0" w14:textId="77777777" w:rsidR="00F452DD" w:rsidRPr="00FD7A3F" w:rsidRDefault="00F452DD" w:rsidP="00FD7A3F">
            <w:pPr>
              <w:jc w:val="center"/>
              <w:rPr>
                <w:color w:val="000000"/>
              </w:rPr>
            </w:pPr>
            <w:r w:rsidRPr="00FD7A3F">
              <w:rPr>
                <w:color w:val="000000"/>
              </w:rPr>
              <w:t>63</w:t>
            </w:r>
          </w:p>
        </w:tc>
        <w:tc>
          <w:tcPr>
            <w:tcW w:w="2605" w:type="pct"/>
            <w:tcBorders>
              <w:top w:val="nil"/>
              <w:left w:val="nil"/>
              <w:bottom w:val="single" w:sz="8" w:space="0" w:color="auto"/>
              <w:right w:val="single" w:sz="8" w:space="0" w:color="auto"/>
            </w:tcBorders>
            <w:shd w:val="clear" w:color="auto" w:fill="auto"/>
            <w:noWrap/>
            <w:vAlign w:val="center"/>
            <w:hideMark/>
          </w:tcPr>
          <w:p w14:paraId="6C2DB1CB" w14:textId="77777777" w:rsidR="00F452DD" w:rsidRPr="00FD7A3F" w:rsidRDefault="00F452DD" w:rsidP="00FD7A3F">
            <w:pPr>
              <w:rPr>
                <w:color w:val="000000"/>
              </w:rPr>
            </w:pPr>
            <w:r w:rsidRPr="00FD7A3F">
              <w:rPr>
                <w:color w:val="000000"/>
              </w:rPr>
              <w:t>Индивидуальный предприниматель Андрианова Анна Геннадьевна</w:t>
            </w:r>
          </w:p>
        </w:tc>
        <w:tc>
          <w:tcPr>
            <w:tcW w:w="438" w:type="pct"/>
            <w:tcBorders>
              <w:top w:val="nil"/>
              <w:left w:val="nil"/>
              <w:bottom w:val="single" w:sz="8" w:space="0" w:color="auto"/>
              <w:right w:val="single" w:sz="8" w:space="0" w:color="auto"/>
            </w:tcBorders>
            <w:shd w:val="clear" w:color="auto" w:fill="auto"/>
            <w:noWrap/>
            <w:vAlign w:val="center"/>
            <w:hideMark/>
          </w:tcPr>
          <w:p w14:paraId="300A98CE" w14:textId="77777777" w:rsidR="00F452DD" w:rsidRPr="00FD7A3F" w:rsidRDefault="00F452DD" w:rsidP="00FD7A3F">
            <w:pPr>
              <w:jc w:val="center"/>
              <w:rPr>
                <w:color w:val="000000"/>
              </w:rPr>
            </w:pPr>
            <w:r w:rsidRPr="00FD7A3F">
              <w:rPr>
                <w:color w:val="000000" w:themeColor="text1"/>
              </w:rPr>
              <w:t>150</w:t>
            </w:r>
          </w:p>
        </w:tc>
        <w:tc>
          <w:tcPr>
            <w:tcW w:w="404" w:type="pct"/>
            <w:tcBorders>
              <w:top w:val="nil"/>
              <w:left w:val="nil"/>
              <w:bottom w:val="single" w:sz="8" w:space="0" w:color="auto"/>
              <w:right w:val="nil"/>
            </w:tcBorders>
            <w:shd w:val="clear" w:color="auto" w:fill="auto"/>
            <w:noWrap/>
            <w:vAlign w:val="center"/>
            <w:hideMark/>
          </w:tcPr>
          <w:p w14:paraId="2194EB95" w14:textId="77777777" w:rsidR="00F452DD" w:rsidRPr="00FD7A3F" w:rsidRDefault="00F452DD" w:rsidP="00FD7A3F">
            <w:pPr>
              <w:jc w:val="center"/>
              <w:rPr>
                <w:color w:val="000000"/>
              </w:rPr>
            </w:pPr>
            <w:r w:rsidRPr="00FD7A3F">
              <w:rPr>
                <w:color w:val="000000"/>
              </w:rPr>
              <w:t>60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691E7750" w14:textId="77777777" w:rsidR="00F452DD" w:rsidRPr="00FD7A3F" w:rsidRDefault="00F452DD" w:rsidP="00FD7A3F">
            <w:pPr>
              <w:jc w:val="center"/>
              <w:rPr>
                <w:color w:val="000000"/>
              </w:rPr>
            </w:pPr>
            <w:r w:rsidRPr="00FD7A3F">
              <w:rPr>
                <w:color w:val="000000" w:themeColor="text1"/>
              </w:rPr>
              <w:t>15</w:t>
            </w:r>
          </w:p>
        </w:tc>
        <w:tc>
          <w:tcPr>
            <w:tcW w:w="307" w:type="pct"/>
            <w:tcBorders>
              <w:top w:val="nil"/>
              <w:left w:val="nil"/>
              <w:bottom w:val="single" w:sz="8" w:space="0" w:color="auto"/>
              <w:right w:val="single" w:sz="8" w:space="0" w:color="auto"/>
            </w:tcBorders>
            <w:shd w:val="clear" w:color="auto" w:fill="auto"/>
            <w:noWrap/>
            <w:vAlign w:val="center"/>
            <w:hideMark/>
          </w:tcPr>
          <w:p w14:paraId="50D41D24" w14:textId="77777777" w:rsidR="00F452DD" w:rsidRPr="00FD7A3F" w:rsidRDefault="00F452DD" w:rsidP="00FD7A3F">
            <w:pPr>
              <w:jc w:val="center"/>
              <w:rPr>
                <w:color w:val="000000"/>
              </w:rPr>
            </w:pPr>
            <w:r w:rsidRPr="00FD7A3F">
              <w:rPr>
                <w:color w:val="000000"/>
              </w:rPr>
              <w:t>45</w:t>
            </w:r>
          </w:p>
        </w:tc>
        <w:tc>
          <w:tcPr>
            <w:tcW w:w="308" w:type="pct"/>
            <w:tcBorders>
              <w:top w:val="nil"/>
              <w:left w:val="nil"/>
              <w:bottom w:val="single" w:sz="8" w:space="0" w:color="auto"/>
              <w:right w:val="single" w:sz="8" w:space="0" w:color="auto"/>
            </w:tcBorders>
            <w:shd w:val="clear" w:color="auto" w:fill="auto"/>
            <w:noWrap/>
            <w:vAlign w:val="center"/>
            <w:hideMark/>
          </w:tcPr>
          <w:p w14:paraId="746EC930"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592931D8" w14:textId="77777777" w:rsidR="00F452DD" w:rsidRPr="00FD7A3F" w:rsidRDefault="00F452DD" w:rsidP="00FD7A3F">
            <w:pPr>
              <w:jc w:val="center"/>
              <w:rPr>
                <w:color w:val="000000"/>
              </w:rPr>
            </w:pPr>
            <w:r w:rsidRPr="00FD7A3F">
              <w:rPr>
                <w:color w:val="000000"/>
              </w:rPr>
              <w:t>40%</w:t>
            </w:r>
          </w:p>
        </w:tc>
      </w:tr>
      <w:tr w:rsidR="00F452DD" w:rsidRPr="00FD7A3F" w14:paraId="00145614"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2B4BEE82" w14:textId="77777777" w:rsidR="00F452DD" w:rsidRPr="00FD7A3F" w:rsidRDefault="00F452DD" w:rsidP="00FD7A3F">
            <w:pPr>
              <w:jc w:val="center"/>
              <w:rPr>
                <w:color w:val="000000"/>
              </w:rPr>
            </w:pPr>
            <w:r w:rsidRPr="00FD7A3F">
              <w:rPr>
                <w:color w:val="000000"/>
              </w:rPr>
              <w:t>64</w:t>
            </w:r>
          </w:p>
        </w:tc>
        <w:tc>
          <w:tcPr>
            <w:tcW w:w="2605" w:type="pct"/>
            <w:tcBorders>
              <w:top w:val="nil"/>
              <w:left w:val="nil"/>
              <w:bottom w:val="single" w:sz="8" w:space="0" w:color="auto"/>
              <w:right w:val="single" w:sz="8" w:space="0" w:color="auto"/>
            </w:tcBorders>
            <w:shd w:val="clear" w:color="auto" w:fill="auto"/>
            <w:noWrap/>
            <w:vAlign w:val="center"/>
            <w:hideMark/>
          </w:tcPr>
          <w:p w14:paraId="1B09C9B8" w14:textId="77777777" w:rsidR="00F452DD" w:rsidRPr="00FD7A3F" w:rsidRDefault="00F452DD" w:rsidP="00FD7A3F">
            <w:pPr>
              <w:rPr>
                <w:color w:val="000000"/>
              </w:rPr>
            </w:pPr>
            <w:r w:rsidRPr="00FD7A3F">
              <w:rPr>
                <w:color w:val="000000"/>
              </w:rPr>
              <w:t>Индивидуальный предприниматель Денисова Анна Владимировна</w:t>
            </w:r>
          </w:p>
        </w:tc>
        <w:tc>
          <w:tcPr>
            <w:tcW w:w="438" w:type="pct"/>
            <w:tcBorders>
              <w:top w:val="nil"/>
              <w:left w:val="nil"/>
              <w:bottom w:val="single" w:sz="8" w:space="0" w:color="auto"/>
              <w:right w:val="single" w:sz="8" w:space="0" w:color="auto"/>
            </w:tcBorders>
            <w:shd w:val="clear" w:color="auto" w:fill="auto"/>
            <w:noWrap/>
            <w:vAlign w:val="center"/>
            <w:hideMark/>
          </w:tcPr>
          <w:p w14:paraId="618C5F2C" w14:textId="77777777" w:rsidR="00F452DD" w:rsidRPr="00FD7A3F" w:rsidRDefault="00F452DD" w:rsidP="00FD7A3F">
            <w:pPr>
              <w:jc w:val="center"/>
              <w:rPr>
                <w:color w:val="000000"/>
              </w:rPr>
            </w:pPr>
            <w:r w:rsidRPr="00FD7A3F">
              <w:rPr>
                <w:color w:val="000000" w:themeColor="text1"/>
              </w:rPr>
              <w:t>48</w:t>
            </w:r>
          </w:p>
        </w:tc>
        <w:tc>
          <w:tcPr>
            <w:tcW w:w="404" w:type="pct"/>
            <w:tcBorders>
              <w:top w:val="nil"/>
              <w:left w:val="nil"/>
              <w:bottom w:val="single" w:sz="8" w:space="0" w:color="auto"/>
              <w:right w:val="nil"/>
            </w:tcBorders>
            <w:shd w:val="clear" w:color="auto" w:fill="auto"/>
            <w:noWrap/>
            <w:vAlign w:val="center"/>
            <w:hideMark/>
          </w:tcPr>
          <w:p w14:paraId="612C1830" w14:textId="77777777" w:rsidR="00F452DD" w:rsidRPr="00FD7A3F" w:rsidRDefault="00F452DD" w:rsidP="00FD7A3F">
            <w:pPr>
              <w:jc w:val="center"/>
              <w:rPr>
                <w:color w:val="000000"/>
              </w:rPr>
            </w:pPr>
            <w:r w:rsidRPr="00FD7A3F">
              <w:rPr>
                <w:color w:val="000000"/>
              </w:rPr>
              <w:t>20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73A8D748" w14:textId="77777777" w:rsidR="00F452DD" w:rsidRPr="00FD7A3F" w:rsidRDefault="00F452DD" w:rsidP="00FD7A3F">
            <w:pPr>
              <w:jc w:val="center"/>
              <w:rPr>
                <w:color w:val="000000"/>
              </w:rPr>
            </w:pPr>
            <w:r w:rsidRPr="00FD7A3F">
              <w:rPr>
                <w:color w:val="000000" w:themeColor="text1"/>
              </w:rPr>
              <w:t>5</w:t>
            </w:r>
          </w:p>
        </w:tc>
        <w:tc>
          <w:tcPr>
            <w:tcW w:w="307" w:type="pct"/>
            <w:tcBorders>
              <w:top w:val="nil"/>
              <w:left w:val="nil"/>
              <w:bottom w:val="single" w:sz="8" w:space="0" w:color="auto"/>
              <w:right w:val="single" w:sz="8" w:space="0" w:color="auto"/>
            </w:tcBorders>
            <w:shd w:val="clear" w:color="auto" w:fill="auto"/>
            <w:noWrap/>
            <w:vAlign w:val="center"/>
            <w:hideMark/>
          </w:tcPr>
          <w:p w14:paraId="2F57C9F0" w14:textId="77777777" w:rsidR="00F452DD" w:rsidRPr="00FD7A3F" w:rsidRDefault="00F452DD" w:rsidP="00FD7A3F">
            <w:pPr>
              <w:jc w:val="center"/>
              <w:rPr>
                <w:color w:val="000000"/>
              </w:rPr>
            </w:pPr>
            <w:r w:rsidRPr="00FD7A3F">
              <w:rPr>
                <w:color w:val="000000"/>
              </w:rPr>
              <w:t>15</w:t>
            </w:r>
          </w:p>
        </w:tc>
        <w:tc>
          <w:tcPr>
            <w:tcW w:w="308" w:type="pct"/>
            <w:tcBorders>
              <w:top w:val="nil"/>
              <w:left w:val="nil"/>
              <w:bottom w:val="single" w:sz="8" w:space="0" w:color="auto"/>
              <w:right w:val="single" w:sz="8" w:space="0" w:color="auto"/>
            </w:tcBorders>
            <w:shd w:val="clear" w:color="auto" w:fill="auto"/>
            <w:noWrap/>
            <w:vAlign w:val="center"/>
            <w:hideMark/>
          </w:tcPr>
          <w:p w14:paraId="55EABB80"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92809FF" w14:textId="77777777" w:rsidR="00F452DD" w:rsidRPr="00FD7A3F" w:rsidRDefault="00F452DD" w:rsidP="00FD7A3F">
            <w:pPr>
              <w:jc w:val="center"/>
              <w:rPr>
                <w:color w:val="000000"/>
              </w:rPr>
            </w:pPr>
            <w:r w:rsidRPr="00FD7A3F">
              <w:rPr>
                <w:color w:val="000000"/>
              </w:rPr>
              <w:t>42%</w:t>
            </w:r>
          </w:p>
        </w:tc>
      </w:tr>
      <w:tr w:rsidR="00F452DD" w:rsidRPr="00FD7A3F" w14:paraId="525817A5"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2736F9F6" w14:textId="77777777" w:rsidR="00F452DD" w:rsidRPr="00FD7A3F" w:rsidRDefault="00F452DD" w:rsidP="00FD7A3F">
            <w:pPr>
              <w:jc w:val="center"/>
              <w:rPr>
                <w:color w:val="000000"/>
              </w:rPr>
            </w:pPr>
            <w:r w:rsidRPr="00FD7A3F">
              <w:rPr>
                <w:color w:val="000000"/>
              </w:rPr>
              <w:t>65</w:t>
            </w:r>
          </w:p>
        </w:tc>
        <w:tc>
          <w:tcPr>
            <w:tcW w:w="2605" w:type="pct"/>
            <w:tcBorders>
              <w:top w:val="nil"/>
              <w:left w:val="nil"/>
              <w:bottom w:val="single" w:sz="8" w:space="0" w:color="auto"/>
              <w:right w:val="single" w:sz="8" w:space="0" w:color="auto"/>
            </w:tcBorders>
            <w:shd w:val="clear" w:color="auto" w:fill="auto"/>
            <w:noWrap/>
            <w:vAlign w:val="center"/>
            <w:hideMark/>
          </w:tcPr>
          <w:p w14:paraId="03200ACB" w14:textId="77777777" w:rsidR="00F452DD" w:rsidRPr="00FD7A3F" w:rsidRDefault="00F452DD" w:rsidP="00FD7A3F">
            <w:pPr>
              <w:rPr>
                <w:color w:val="000000"/>
              </w:rPr>
            </w:pPr>
            <w:r w:rsidRPr="00FD7A3F">
              <w:rPr>
                <w:color w:val="000000"/>
              </w:rPr>
              <w:t>Индивидуальный предприниматель Бондаренко Наталья Петровна</w:t>
            </w:r>
          </w:p>
        </w:tc>
        <w:tc>
          <w:tcPr>
            <w:tcW w:w="438" w:type="pct"/>
            <w:tcBorders>
              <w:top w:val="nil"/>
              <w:left w:val="nil"/>
              <w:bottom w:val="single" w:sz="8" w:space="0" w:color="auto"/>
              <w:right w:val="single" w:sz="8" w:space="0" w:color="auto"/>
            </w:tcBorders>
            <w:shd w:val="clear" w:color="auto" w:fill="auto"/>
            <w:noWrap/>
            <w:vAlign w:val="center"/>
            <w:hideMark/>
          </w:tcPr>
          <w:p w14:paraId="7F4AC63D" w14:textId="77777777" w:rsidR="00F452DD" w:rsidRPr="00FD7A3F" w:rsidRDefault="00F452DD" w:rsidP="00FD7A3F">
            <w:pPr>
              <w:jc w:val="center"/>
              <w:rPr>
                <w:color w:val="000000"/>
              </w:rPr>
            </w:pPr>
            <w:r w:rsidRPr="00FD7A3F">
              <w:rPr>
                <w:color w:val="000000" w:themeColor="text1"/>
              </w:rPr>
              <w:t>142</w:t>
            </w:r>
          </w:p>
        </w:tc>
        <w:tc>
          <w:tcPr>
            <w:tcW w:w="404" w:type="pct"/>
            <w:tcBorders>
              <w:top w:val="nil"/>
              <w:left w:val="nil"/>
              <w:bottom w:val="single" w:sz="8" w:space="0" w:color="auto"/>
              <w:right w:val="nil"/>
            </w:tcBorders>
            <w:shd w:val="clear" w:color="auto" w:fill="auto"/>
            <w:noWrap/>
            <w:vAlign w:val="center"/>
            <w:hideMark/>
          </w:tcPr>
          <w:p w14:paraId="72A410B7" w14:textId="77777777" w:rsidR="00F452DD" w:rsidRPr="00FD7A3F" w:rsidRDefault="00F452DD" w:rsidP="00FD7A3F">
            <w:pPr>
              <w:jc w:val="center"/>
              <w:rPr>
                <w:color w:val="000000"/>
              </w:rPr>
            </w:pPr>
            <w:r w:rsidRPr="00FD7A3F">
              <w:rPr>
                <w:color w:val="000000"/>
              </w:rPr>
              <w:t>57</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B22254F" w14:textId="77777777" w:rsidR="00F452DD" w:rsidRPr="00FD7A3F" w:rsidRDefault="00F452DD" w:rsidP="00FD7A3F">
            <w:pPr>
              <w:jc w:val="center"/>
              <w:rPr>
                <w:color w:val="000000"/>
              </w:rPr>
            </w:pPr>
            <w:r w:rsidRPr="00FD7A3F">
              <w:rPr>
                <w:color w:val="000000" w:themeColor="text1"/>
              </w:rPr>
              <w:t>14</w:t>
            </w:r>
          </w:p>
        </w:tc>
        <w:tc>
          <w:tcPr>
            <w:tcW w:w="307" w:type="pct"/>
            <w:tcBorders>
              <w:top w:val="nil"/>
              <w:left w:val="nil"/>
              <w:bottom w:val="single" w:sz="8" w:space="0" w:color="auto"/>
              <w:right w:val="single" w:sz="8" w:space="0" w:color="auto"/>
            </w:tcBorders>
            <w:shd w:val="clear" w:color="auto" w:fill="auto"/>
            <w:noWrap/>
            <w:vAlign w:val="center"/>
            <w:hideMark/>
          </w:tcPr>
          <w:p w14:paraId="07FDFFAD" w14:textId="77777777" w:rsidR="00F452DD" w:rsidRPr="00FD7A3F" w:rsidRDefault="00F452DD" w:rsidP="00FD7A3F">
            <w:pPr>
              <w:jc w:val="center"/>
              <w:rPr>
                <w:color w:val="000000"/>
              </w:rPr>
            </w:pPr>
            <w:r w:rsidRPr="00FD7A3F">
              <w:rPr>
                <w:color w:val="000000"/>
              </w:rPr>
              <w:t>43</w:t>
            </w:r>
          </w:p>
        </w:tc>
        <w:tc>
          <w:tcPr>
            <w:tcW w:w="308" w:type="pct"/>
            <w:tcBorders>
              <w:top w:val="nil"/>
              <w:left w:val="nil"/>
              <w:bottom w:val="single" w:sz="8" w:space="0" w:color="auto"/>
              <w:right w:val="single" w:sz="8" w:space="0" w:color="auto"/>
            </w:tcBorders>
            <w:shd w:val="clear" w:color="auto" w:fill="auto"/>
            <w:noWrap/>
            <w:vAlign w:val="center"/>
            <w:hideMark/>
          </w:tcPr>
          <w:p w14:paraId="36463743"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3EC2CDA5" w14:textId="77777777" w:rsidR="00F452DD" w:rsidRPr="00FD7A3F" w:rsidRDefault="00F452DD" w:rsidP="00FD7A3F">
            <w:pPr>
              <w:jc w:val="center"/>
              <w:rPr>
                <w:color w:val="000000"/>
              </w:rPr>
            </w:pPr>
            <w:r w:rsidRPr="00FD7A3F">
              <w:rPr>
                <w:color w:val="000000"/>
              </w:rPr>
              <w:t>40%</w:t>
            </w:r>
          </w:p>
        </w:tc>
      </w:tr>
      <w:tr w:rsidR="00F452DD" w:rsidRPr="00FD7A3F" w14:paraId="194E5185"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188FF394" w14:textId="77777777" w:rsidR="00F452DD" w:rsidRPr="00FD7A3F" w:rsidRDefault="00F452DD" w:rsidP="00FD7A3F">
            <w:pPr>
              <w:jc w:val="center"/>
              <w:rPr>
                <w:color w:val="000000"/>
              </w:rPr>
            </w:pPr>
            <w:r w:rsidRPr="00FD7A3F">
              <w:rPr>
                <w:color w:val="000000"/>
              </w:rPr>
              <w:t>66</w:t>
            </w:r>
          </w:p>
        </w:tc>
        <w:tc>
          <w:tcPr>
            <w:tcW w:w="2605" w:type="pct"/>
            <w:tcBorders>
              <w:top w:val="nil"/>
              <w:left w:val="nil"/>
              <w:bottom w:val="single" w:sz="8" w:space="0" w:color="auto"/>
              <w:right w:val="single" w:sz="8" w:space="0" w:color="auto"/>
            </w:tcBorders>
            <w:shd w:val="clear" w:color="auto" w:fill="auto"/>
            <w:noWrap/>
            <w:vAlign w:val="center"/>
            <w:hideMark/>
          </w:tcPr>
          <w:p w14:paraId="6580380D" w14:textId="77777777" w:rsidR="00F452DD" w:rsidRPr="00FD7A3F" w:rsidRDefault="00F452DD" w:rsidP="00FD7A3F">
            <w:pPr>
              <w:rPr>
                <w:color w:val="000000"/>
              </w:rPr>
            </w:pPr>
            <w:r w:rsidRPr="00FD7A3F">
              <w:rPr>
                <w:color w:val="000000"/>
              </w:rPr>
              <w:t>Индивидуальный предприниматель Пасункина Татьяна Юрьевна</w:t>
            </w:r>
          </w:p>
        </w:tc>
        <w:tc>
          <w:tcPr>
            <w:tcW w:w="438" w:type="pct"/>
            <w:tcBorders>
              <w:top w:val="nil"/>
              <w:left w:val="nil"/>
              <w:bottom w:val="single" w:sz="8" w:space="0" w:color="auto"/>
              <w:right w:val="single" w:sz="8" w:space="0" w:color="auto"/>
            </w:tcBorders>
            <w:shd w:val="clear" w:color="auto" w:fill="auto"/>
            <w:noWrap/>
            <w:vAlign w:val="center"/>
            <w:hideMark/>
          </w:tcPr>
          <w:p w14:paraId="02F328E9" w14:textId="77777777" w:rsidR="00F452DD" w:rsidRPr="00FD7A3F" w:rsidRDefault="00F452DD" w:rsidP="00FD7A3F">
            <w:pPr>
              <w:jc w:val="center"/>
              <w:rPr>
                <w:color w:val="000000"/>
              </w:rPr>
            </w:pPr>
            <w:r w:rsidRPr="00FD7A3F">
              <w:rPr>
                <w:color w:val="000000" w:themeColor="text1"/>
              </w:rPr>
              <w:t>21</w:t>
            </w:r>
          </w:p>
        </w:tc>
        <w:tc>
          <w:tcPr>
            <w:tcW w:w="404" w:type="pct"/>
            <w:tcBorders>
              <w:top w:val="nil"/>
              <w:left w:val="nil"/>
              <w:bottom w:val="single" w:sz="8" w:space="0" w:color="auto"/>
              <w:right w:val="nil"/>
            </w:tcBorders>
            <w:shd w:val="clear" w:color="auto" w:fill="auto"/>
            <w:noWrap/>
            <w:vAlign w:val="center"/>
            <w:hideMark/>
          </w:tcPr>
          <w:p w14:paraId="4575327C" w14:textId="77777777" w:rsidR="00F452DD" w:rsidRPr="00FD7A3F" w:rsidRDefault="00F452DD" w:rsidP="00FD7A3F">
            <w:pPr>
              <w:jc w:val="center"/>
              <w:rPr>
                <w:color w:val="000000"/>
              </w:rPr>
            </w:pPr>
            <w:r w:rsidRPr="00FD7A3F">
              <w:rPr>
                <w:color w:val="000000"/>
              </w:rPr>
              <w:t>9</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3C1E8F99" w14:textId="77777777" w:rsidR="00F452DD" w:rsidRPr="00FD7A3F" w:rsidRDefault="00F452DD" w:rsidP="00FD7A3F">
            <w:pPr>
              <w:jc w:val="center"/>
              <w:rPr>
                <w:color w:val="000000"/>
              </w:rPr>
            </w:pPr>
            <w:r w:rsidRPr="00FD7A3F">
              <w:rPr>
                <w:color w:val="000000" w:themeColor="text1"/>
              </w:rPr>
              <w:t>2</w:t>
            </w:r>
          </w:p>
        </w:tc>
        <w:tc>
          <w:tcPr>
            <w:tcW w:w="307" w:type="pct"/>
            <w:tcBorders>
              <w:top w:val="nil"/>
              <w:left w:val="nil"/>
              <w:bottom w:val="single" w:sz="8" w:space="0" w:color="auto"/>
              <w:right w:val="single" w:sz="8" w:space="0" w:color="auto"/>
            </w:tcBorders>
            <w:shd w:val="clear" w:color="auto" w:fill="auto"/>
            <w:noWrap/>
            <w:vAlign w:val="center"/>
            <w:hideMark/>
          </w:tcPr>
          <w:p w14:paraId="7B77B52C" w14:textId="77777777" w:rsidR="00F452DD" w:rsidRPr="00FD7A3F" w:rsidRDefault="00F452DD" w:rsidP="00FD7A3F">
            <w:pPr>
              <w:jc w:val="center"/>
              <w:rPr>
                <w:color w:val="000000"/>
              </w:rPr>
            </w:pPr>
            <w:r w:rsidRPr="00FD7A3F">
              <w:rPr>
                <w:color w:val="000000"/>
              </w:rPr>
              <w:t>7</w:t>
            </w:r>
          </w:p>
        </w:tc>
        <w:tc>
          <w:tcPr>
            <w:tcW w:w="308" w:type="pct"/>
            <w:tcBorders>
              <w:top w:val="nil"/>
              <w:left w:val="nil"/>
              <w:bottom w:val="single" w:sz="8" w:space="0" w:color="auto"/>
              <w:right w:val="single" w:sz="8" w:space="0" w:color="auto"/>
            </w:tcBorders>
            <w:shd w:val="clear" w:color="auto" w:fill="auto"/>
            <w:noWrap/>
            <w:vAlign w:val="center"/>
            <w:hideMark/>
          </w:tcPr>
          <w:p w14:paraId="3A6E5BF6"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36CAB353" w14:textId="77777777" w:rsidR="00F452DD" w:rsidRPr="00FD7A3F" w:rsidRDefault="00F452DD" w:rsidP="00FD7A3F">
            <w:pPr>
              <w:jc w:val="center"/>
              <w:rPr>
                <w:color w:val="000000"/>
              </w:rPr>
            </w:pPr>
            <w:r w:rsidRPr="00FD7A3F">
              <w:rPr>
                <w:color w:val="000000"/>
              </w:rPr>
              <w:t>43%</w:t>
            </w:r>
          </w:p>
        </w:tc>
      </w:tr>
      <w:tr w:rsidR="00F452DD" w:rsidRPr="00FD7A3F" w14:paraId="14458AF0"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6C9A110A" w14:textId="77777777" w:rsidR="00F452DD" w:rsidRPr="00FD7A3F" w:rsidRDefault="00F452DD" w:rsidP="00FD7A3F">
            <w:pPr>
              <w:jc w:val="center"/>
              <w:rPr>
                <w:color w:val="000000"/>
              </w:rPr>
            </w:pPr>
            <w:r w:rsidRPr="00FD7A3F">
              <w:rPr>
                <w:color w:val="000000"/>
              </w:rPr>
              <w:t>67</w:t>
            </w:r>
          </w:p>
        </w:tc>
        <w:tc>
          <w:tcPr>
            <w:tcW w:w="2605" w:type="pct"/>
            <w:tcBorders>
              <w:top w:val="nil"/>
              <w:left w:val="nil"/>
              <w:bottom w:val="single" w:sz="8" w:space="0" w:color="auto"/>
              <w:right w:val="single" w:sz="8" w:space="0" w:color="auto"/>
            </w:tcBorders>
            <w:shd w:val="clear" w:color="auto" w:fill="auto"/>
            <w:noWrap/>
            <w:vAlign w:val="center"/>
            <w:hideMark/>
          </w:tcPr>
          <w:p w14:paraId="6D8C8F89" w14:textId="77777777" w:rsidR="00F452DD" w:rsidRPr="00FD7A3F" w:rsidRDefault="00F452DD" w:rsidP="00FD7A3F">
            <w:pPr>
              <w:rPr>
                <w:color w:val="000000"/>
              </w:rPr>
            </w:pPr>
            <w:r w:rsidRPr="00FD7A3F">
              <w:rPr>
                <w:color w:val="000000"/>
              </w:rPr>
              <w:t>Индивидуальный предприниматель Голикова Анна Олеговна</w:t>
            </w:r>
          </w:p>
        </w:tc>
        <w:tc>
          <w:tcPr>
            <w:tcW w:w="438" w:type="pct"/>
            <w:tcBorders>
              <w:top w:val="nil"/>
              <w:left w:val="nil"/>
              <w:bottom w:val="single" w:sz="8" w:space="0" w:color="auto"/>
              <w:right w:val="single" w:sz="8" w:space="0" w:color="auto"/>
            </w:tcBorders>
            <w:shd w:val="clear" w:color="auto" w:fill="auto"/>
            <w:noWrap/>
            <w:vAlign w:val="center"/>
            <w:hideMark/>
          </w:tcPr>
          <w:p w14:paraId="446B71FB" w14:textId="77777777" w:rsidR="00F452DD" w:rsidRPr="00FD7A3F" w:rsidRDefault="00F452DD" w:rsidP="00FD7A3F">
            <w:pPr>
              <w:jc w:val="center"/>
              <w:rPr>
                <w:color w:val="000000"/>
              </w:rPr>
            </w:pPr>
            <w:r w:rsidRPr="00FD7A3F">
              <w:rPr>
                <w:color w:val="000000" w:themeColor="text1"/>
              </w:rPr>
              <w:t>22</w:t>
            </w:r>
          </w:p>
        </w:tc>
        <w:tc>
          <w:tcPr>
            <w:tcW w:w="404" w:type="pct"/>
            <w:tcBorders>
              <w:top w:val="nil"/>
              <w:left w:val="nil"/>
              <w:bottom w:val="single" w:sz="8" w:space="0" w:color="auto"/>
              <w:right w:val="nil"/>
            </w:tcBorders>
            <w:shd w:val="clear" w:color="auto" w:fill="auto"/>
            <w:noWrap/>
            <w:vAlign w:val="center"/>
            <w:hideMark/>
          </w:tcPr>
          <w:p w14:paraId="690083B9" w14:textId="77777777" w:rsidR="00F452DD" w:rsidRPr="00FD7A3F" w:rsidRDefault="00F452DD" w:rsidP="00FD7A3F">
            <w:pPr>
              <w:jc w:val="center"/>
              <w:rPr>
                <w:color w:val="000000"/>
              </w:rPr>
            </w:pPr>
            <w:r w:rsidRPr="00FD7A3F">
              <w:rPr>
                <w:color w:val="000000"/>
              </w:rPr>
              <w:t>9</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53CA2C5E" w14:textId="77777777" w:rsidR="00F452DD" w:rsidRPr="00FD7A3F" w:rsidRDefault="00F452DD" w:rsidP="00FD7A3F">
            <w:pPr>
              <w:jc w:val="center"/>
              <w:rPr>
                <w:color w:val="000000"/>
              </w:rPr>
            </w:pPr>
            <w:r w:rsidRPr="00FD7A3F">
              <w:rPr>
                <w:color w:val="000000" w:themeColor="text1"/>
              </w:rPr>
              <w:t>2</w:t>
            </w:r>
          </w:p>
        </w:tc>
        <w:tc>
          <w:tcPr>
            <w:tcW w:w="307" w:type="pct"/>
            <w:tcBorders>
              <w:top w:val="nil"/>
              <w:left w:val="nil"/>
              <w:bottom w:val="single" w:sz="8" w:space="0" w:color="auto"/>
              <w:right w:val="single" w:sz="8" w:space="0" w:color="auto"/>
            </w:tcBorders>
            <w:shd w:val="clear" w:color="auto" w:fill="auto"/>
            <w:noWrap/>
            <w:vAlign w:val="center"/>
            <w:hideMark/>
          </w:tcPr>
          <w:p w14:paraId="0E14FC07" w14:textId="77777777" w:rsidR="00F452DD" w:rsidRPr="00FD7A3F" w:rsidRDefault="00F452DD" w:rsidP="00FD7A3F">
            <w:pPr>
              <w:jc w:val="center"/>
              <w:rPr>
                <w:color w:val="000000"/>
              </w:rPr>
            </w:pPr>
            <w:r w:rsidRPr="00FD7A3F">
              <w:rPr>
                <w:color w:val="000000"/>
              </w:rPr>
              <w:t>7</w:t>
            </w:r>
          </w:p>
        </w:tc>
        <w:tc>
          <w:tcPr>
            <w:tcW w:w="308" w:type="pct"/>
            <w:tcBorders>
              <w:top w:val="nil"/>
              <w:left w:val="nil"/>
              <w:bottom w:val="single" w:sz="8" w:space="0" w:color="auto"/>
              <w:right w:val="single" w:sz="8" w:space="0" w:color="auto"/>
            </w:tcBorders>
            <w:shd w:val="clear" w:color="auto" w:fill="auto"/>
            <w:noWrap/>
            <w:vAlign w:val="center"/>
            <w:hideMark/>
          </w:tcPr>
          <w:p w14:paraId="56153EE8"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081B2420" w14:textId="77777777" w:rsidR="00F452DD" w:rsidRPr="00FD7A3F" w:rsidRDefault="00F452DD" w:rsidP="00FD7A3F">
            <w:pPr>
              <w:jc w:val="center"/>
              <w:rPr>
                <w:color w:val="000000"/>
              </w:rPr>
            </w:pPr>
            <w:r w:rsidRPr="00FD7A3F">
              <w:rPr>
                <w:color w:val="000000"/>
              </w:rPr>
              <w:t>41%</w:t>
            </w:r>
          </w:p>
        </w:tc>
      </w:tr>
      <w:tr w:rsidR="00F452DD" w:rsidRPr="00FD7A3F" w14:paraId="45233559"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4AEFCC37" w14:textId="77777777" w:rsidR="00F452DD" w:rsidRPr="00FD7A3F" w:rsidRDefault="00F452DD" w:rsidP="00FD7A3F">
            <w:pPr>
              <w:jc w:val="center"/>
              <w:rPr>
                <w:color w:val="000000"/>
              </w:rPr>
            </w:pPr>
            <w:r w:rsidRPr="00FD7A3F">
              <w:rPr>
                <w:color w:val="000000"/>
              </w:rPr>
              <w:t>68</w:t>
            </w:r>
          </w:p>
        </w:tc>
        <w:tc>
          <w:tcPr>
            <w:tcW w:w="2605" w:type="pct"/>
            <w:tcBorders>
              <w:top w:val="nil"/>
              <w:left w:val="nil"/>
              <w:bottom w:val="single" w:sz="8" w:space="0" w:color="auto"/>
              <w:right w:val="single" w:sz="8" w:space="0" w:color="auto"/>
            </w:tcBorders>
            <w:shd w:val="clear" w:color="auto" w:fill="auto"/>
            <w:noWrap/>
            <w:vAlign w:val="center"/>
            <w:hideMark/>
          </w:tcPr>
          <w:p w14:paraId="6C7A2834" w14:textId="77777777" w:rsidR="00F452DD" w:rsidRPr="00FD7A3F" w:rsidRDefault="00F452DD" w:rsidP="00FD7A3F">
            <w:pPr>
              <w:rPr>
                <w:color w:val="000000"/>
              </w:rPr>
            </w:pPr>
            <w:r w:rsidRPr="00FD7A3F">
              <w:rPr>
                <w:color w:val="000000"/>
              </w:rPr>
              <w:t>Индивидуальный предприниматель Ерёмина Анастасия Витальевна</w:t>
            </w:r>
          </w:p>
        </w:tc>
        <w:tc>
          <w:tcPr>
            <w:tcW w:w="438" w:type="pct"/>
            <w:tcBorders>
              <w:top w:val="nil"/>
              <w:left w:val="nil"/>
              <w:bottom w:val="single" w:sz="8" w:space="0" w:color="auto"/>
              <w:right w:val="single" w:sz="8" w:space="0" w:color="auto"/>
            </w:tcBorders>
            <w:shd w:val="clear" w:color="auto" w:fill="auto"/>
            <w:noWrap/>
            <w:vAlign w:val="center"/>
            <w:hideMark/>
          </w:tcPr>
          <w:p w14:paraId="25654502" w14:textId="77777777" w:rsidR="00F452DD" w:rsidRPr="00FD7A3F" w:rsidRDefault="00F452DD" w:rsidP="00FD7A3F">
            <w:pPr>
              <w:jc w:val="center"/>
              <w:rPr>
                <w:color w:val="000000"/>
              </w:rPr>
            </w:pPr>
            <w:r w:rsidRPr="00FD7A3F">
              <w:rPr>
                <w:color w:val="000000" w:themeColor="text1"/>
              </w:rPr>
              <w:t>84</w:t>
            </w:r>
          </w:p>
        </w:tc>
        <w:tc>
          <w:tcPr>
            <w:tcW w:w="404" w:type="pct"/>
            <w:tcBorders>
              <w:top w:val="nil"/>
              <w:left w:val="nil"/>
              <w:bottom w:val="single" w:sz="8" w:space="0" w:color="auto"/>
              <w:right w:val="nil"/>
            </w:tcBorders>
            <w:shd w:val="clear" w:color="auto" w:fill="auto"/>
            <w:noWrap/>
            <w:vAlign w:val="center"/>
            <w:hideMark/>
          </w:tcPr>
          <w:p w14:paraId="391529C8" w14:textId="77777777" w:rsidR="00F452DD" w:rsidRPr="00FD7A3F" w:rsidRDefault="00F452DD" w:rsidP="00FD7A3F">
            <w:pPr>
              <w:jc w:val="center"/>
              <w:rPr>
                <w:color w:val="000000"/>
              </w:rPr>
            </w:pPr>
            <w:r w:rsidRPr="00FD7A3F">
              <w:rPr>
                <w:color w:val="000000"/>
              </w:rPr>
              <w:t>34</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7BF09F24" w14:textId="77777777" w:rsidR="00F452DD" w:rsidRPr="00FD7A3F" w:rsidRDefault="00F452DD" w:rsidP="00FD7A3F">
            <w:pPr>
              <w:jc w:val="center"/>
              <w:rPr>
                <w:color w:val="000000"/>
              </w:rPr>
            </w:pPr>
            <w:r w:rsidRPr="00FD7A3F">
              <w:rPr>
                <w:color w:val="000000"/>
              </w:rPr>
              <w:t>9</w:t>
            </w:r>
          </w:p>
        </w:tc>
        <w:tc>
          <w:tcPr>
            <w:tcW w:w="307" w:type="pct"/>
            <w:tcBorders>
              <w:top w:val="nil"/>
              <w:left w:val="nil"/>
              <w:bottom w:val="single" w:sz="8" w:space="0" w:color="auto"/>
              <w:right w:val="single" w:sz="8" w:space="0" w:color="auto"/>
            </w:tcBorders>
            <w:shd w:val="clear" w:color="auto" w:fill="auto"/>
            <w:noWrap/>
            <w:vAlign w:val="center"/>
            <w:hideMark/>
          </w:tcPr>
          <w:p w14:paraId="59161ED7" w14:textId="77777777" w:rsidR="00F452DD" w:rsidRPr="00FD7A3F" w:rsidRDefault="00F452DD" w:rsidP="00FD7A3F">
            <w:pPr>
              <w:jc w:val="center"/>
              <w:rPr>
                <w:color w:val="000000"/>
              </w:rPr>
            </w:pPr>
            <w:r w:rsidRPr="00FD7A3F">
              <w:rPr>
                <w:color w:val="000000"/>
              </w:rPr>
              <w:t>25</w:t>
            </w:r>
          </w:p>
        </w:tc>
        <w:tc>
          <w:tcPr>
            <w:tcW w:w="308" w:type="pct"/>
            <w:tcBorders>
              <w:top w:val="nil"/>
              <w:left w:val="nil"/>
              <w:bottom w:val="single" w:sz="8" w:space="0" w:color="auto"/>
              <w:right w:val="single" w:sz="8" w:space="0" w:color="auto"/>
            </w:tcBorders>
            <w:shd w:val="clear" w:color="auto" w:fill="auto"/>
            <w:noWrap/>
            <w:vAlign w:val="center"/>
            <w:hideMark/>
          </w:tcPr>
          <w:p w14:paraId="40A9F433"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530A170D" w14:textId="77777777" w:rsidR="00F452DD" w:rsidRPr="00FD7A3F" w:rsidRDefault="00F452DD" w:rsidP="00FD7A3F">
            <w:pPr>
              <w:jc w:val="center"/>
              <w:rPr>
                <w:color w:val="000000"/>
              </w:rPr>
            </w:pPr>
            <w:r w:rsidRPr="00FD7A3F">
              <w:rPr>
                <w:color w:val="000000"/>
              </w:rPr>
              <w:t>40%</w:t>
            </w:r>
          </w:p>
        </w:tc>
      </w:tr>
      <w:tr w:rsidR="00F452DD" w:rsidRPr="00FD7A3F" w14:paraId="0005DD9F"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2C27930" w14:textId="77777777" w:rsidR="00F452DD" w:rsidRPr="00FD7A3F" w:rsidRDefault="00F452DD" w:rsidP="00FD7A3F">
            <w:pPr>
              <w:jc w:val="center"/>
              <w:rPr>
                <w:color w:val="000000"/>
              </w:rPr>
            </w:pPr>
            <w:r w:rsidRPr="00FD7A3F">
              <w:rPr>
                <w:color w:val="000000"/>
              </w:rPr>
              <w:t>69</w:t>
            </w:r>
          </w:p>
        </w:tc>
        <w:tc>
          <w:tcPr>
            <w:tcW w:w="2605" w:type="pct"/>
            <w:tcBorders>
              <w:top w:val="nil"/>
              <w:left w:val="nil"/>
              <w:bottom w:val="single" w:sz="8" w:space="0" w:color="auto"/>
              <w:right w:val="single" w:sz="8" w:space="0" w:color="auto"/>
            </w:tcBorders>
            <w:shd w:val="clear" w:color="auto" w:fill="auto"/>
            <w:noWrap/>
            <w:vAlign w:val="center"/>
            <w:hideMark/>
          </w:tcPr>
          <w:p w14:paraId="29B008D2" w14:textId="77777777" w:rsidR="00F452DD" w:rsidRPr="00FD7A3F" w:rsidRDefault="00F452DD" w:rsidP="00FD7A3F">
            <w:pPr>
              <w:rPr>
                <w:color w:val="000000"/>
              </w:rPr>
            </w:pPr>
            <w:r w:rsidRPr="00FD7A3F">
              <w:rPr>
                <w:color w:val="000000"/>
              </w:rPr>
              <w:t>Ассоциация Медико-социальной помощи «Наджа Альянс»</w:t>
            </w:r>
          </w:p>
        </w:tc>
        <w:tc>
          <w:tcPr>
            <w:tcW w:w="438" w:type="pct"/>
            <w:tcBorders>
              <w:top w:val="nil"/>
              <w:left w:val="nil"/>
              <w:bottom w:val="single" w:sz="8" w:space="0" w:color="auto"/>
              <w:right w:val="single" w:sz="8" w:space="0" w:color="auto"/>
            </w:tcBorders>
            <w:shd w:val="clear" w:color="auto" w:fill="auto"/>
            <w:noWrap/>
            <w:vAlign w:val="center"/>
            <w:hideMark/>
          </w:tcPr>
          <w:p w14:paraId="614F26CB" w14:textId="77777777" w:rsidR="00F452DD" w:rsidRPr="00FD7A3F" w:rsidRDefault="00F452DD" w:rsidP="00FD7A3F">
            <w:pPr>
              <w:jc w:val="center"/>
              <w:rPr>
                <w:color w:val="000000"/>
              </w:rPr>
            </w:pPr>
            <w:r w:rsidRPr="00FD7A3F">
              <w:rPr>
                <w:color w:val="000000" w:themeColor="text1"/>
              </w:rPr>
              <w:t>11</w:t>
            </w:r>
          </w:p>
        </w:tc>
        <w:tc>
          <w:tcPr>
            <w:tcW w:w="404" w:type="pct"/>
            <w:tcBorders>
              <w:top w:val="nil"/>
              <w:left w:val="nil"/>
              <w:bottom w:val="single" w:sz="8" w:space="0" w:color="auto"/>
              <w:right w:val="nil"/>
            </w:tcBorders>
            <w:shd w:val="clear" w:color="auto" w:fill="auto"/>
            <w:noWrap/>
            <w:vAlign w:val="center"/>
            <w:hideMark/>
          </w:tcPr>
          <w:p w14:paraId="34903707" w14:textId="77777777" w:rsidR="00F452DD" w:rsidRPr="00FD7A3F" w:rsidRDefault="00F452DD" w:rsidP="00FD7A3F">
            <w:pPr>
              <w:jc w:val="center"/>
              <w:rPr>
                <w:color w:val="000000"/>
              </w:rPr>
            </w:pPr>
            <w:r w:rsidRPr="00FD7A3F">
              <w:rPr>
                <w:color w:val="000000"/>
              </w:rPr>
              <w:t>5</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B9BD5FF" w14:textId="77777777" w:rsidR="00F452DD" w:rsidRPr="00FD7A3F" w:rsidRDefault="00F452DD" w:rsidP="00FD7A3F">
            <w:pPr>
              <w:jc w:val="center"/>
              <w:rPr>
                <w:color w:val="000000"/>
              </w:rPr>
            </w:pPr>
            <w:r w:rsidRPr="00FD7A3F">
              <w:rPr>
                <w:color w:val="000000"/>
              </w:rPr>
              <w:t>1</w:t>
            </w:r>
          </w:p>
        </w:tc>
        <w:tc>
          <w:tcPr>
            <w:tcW w:w="307" w:type="pct"/>
            <w:tcBorders>
              <w:top w:val="nil"/>
              <w:left w:val="nil"/>
              <w:bottom w:val="single" w:sz="8" w:space="0" w:color="auto"/>
              <w:right w:val="single" w:sz="8" w:space="0" w:color="auto"/>
            </w:tcBorders>
            <w:shd w:val="clear" w:color="auto" w:fill="auto"/>
            <w:noWrap/>
            <w:vAlign w:val="center"/>
            <w:hideMark/>
          </w:tcPr>
          <w:p w14:paraId="446D51EE" w14:textId="77777777" w:rsidR="00F452DD" w:rsidRPr="00FD7A3F" w:rsidRDefault="00F452DD" w:rsidP="00FD7A3F">
            <w:pPr>
              <w:jc w:val="center"/>
              <w:rPr>
                <w:color w:val="000000"/>
              </w:rPr>
            </w:pPr>
            <w:r w:rsidRPr="00FD7A3F">
              <w:rPr>
                <w:color w:val="000000"/>
              </w:rPr>
              <w:t>4</w:t>
            </w:r>
          </w:p>
        </w:tc>
        <w:tc>
          <w:tcPr>
            <w:tcW w:w="308" w:type="pct"/>
            <w:tcBorders>
              <w:top w:val="nil"/>
              <w:left w:val="nil"/>
              <w:bottom w:val="single" w:sz="8" w:space="0" w:color="auto"/>
              <w:right w:val="single" w:sz="8" w:space="0" w:color="auto"/>
            </w:tcBorders>
            <w:shd w:val="clear" w:color="auto" w:fill="auto"/>
            <w:noWrap/>
            <w:vAlign w:val="center"/>
            <w:hideMark/>
          </w:tcPr>
          <w:p w14:paraId="30ECFD71"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0EC393B2" w14:textId="77777777" w:rsidR="00F452DD" w:rsidRPr="00FD7A3F" w:rsidRDefault="00F452DD" w:rsidP="00FD7A3F">
            <w:pPr>
              <w:jc w:val="center"/>
              <w:rPr>
                <w:color w:val="000000"/>
              </w:rPr>
            </w:pPr>
            <w:r w:rsidRPr="00FD7A3F">
              <w:rPr>
                <w:color w:val="000000"/>
              </w:rPr>
              <w:t>45%</w:t>
            </w:r>
          </w:p>
        </w:tc>
      </w:tr>
      <w:tr w:rsidR="00F452DD" w:rsidRPr="00FD7A3F" w14:paraId="044C6C75"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C13DAF3" w14:textId="77777777" w:rsidR="00F452DD" w:rsidRPr="00FD7A3F" w:rsidRDefault="00F452DD" w:rsidP="00FD7A3F">
            <w:pPr>
              <w:jc w:val="center"/>
              <w:rPr>
                <w:color w:val="000000"/>
              </w:rPr>
            </w:pPr>
            <w:r w:rsidRPr="00FD7A3F">
              <w:rPr>
                <w:color w:val="000000"/>
              </w:rPr>
              <w:t>70</w:t>
            </w:r>
          </w:p>
        </w:tc>
        <w:tc>
          <w:tcPr>
            <w:tcW w:w="2605" w:type="pct"/>
            <w:tcBorders>
              <w:top w:val="nil"/>
              <w:left w:val="nil"/>
              <w:bottom w:val="single" w:sz="8" w:space="0" w:color="auto"/>
              <w:right w:val="single" w:sz="8" w:space="0" w:color="auto"/>
            </w:tcBorders>
            <w:shd w:val="clear" w:color="auto" w:fill="auto"/>
            <w:noWrap/>
            <w:vAlign w:val="center"/>
            <w:hideMark/>
          </w:tcPr>
          <w:p w14:paraId="20C39358" w14:textId="77777777" w:rsidR="00F452DD" w:rsidRPr="00FD7A3F" w:rsidRDefault="00F452DD" w:rsidP="00FD7A3F">
            <w:pPr>
              <w:rPr>
                <w:color w:val="000000"/>
              </w:rPr>
            </w:pPr>
            <w:r w:rsidRPr="00FD7A3F">
              <w:rPr>
                <w:color w:val="000000"/>
              </w:rPr>
              <w:t>Индивидуальный предприниматель Кулебякина Алла Николаевна</w:t>
            </w:r>
          </w:p>
        </w:tc>
        <w:tc>
          <w:tcPr>
            <w:tcW w:w="438" w:type="pct"/>
            <w:tcBorders>
              <w:top w:val="nil"/>
              <w:left w:val="nil"/>
              <w:bottom w:val="single" w:sz="8" w:space="0" w:color="auto"/>
              <w:right w:val="single" w:sz="8" w:space="0" w:color="auto"/>
            </w:tcBorders>
            <w:shd w:val="clear" w:color="auto" w:fill="auto"/>
            <w:noWrap/>
            <w:vAlign w:val="center"/>
            <w:hideMark/>
          </w:tcPr>
          <w:p w14:paraId="09F84A00" w14:textId="77777777" w:rsidR="00F452DD" w:rsidRPr="00FD7A3F" w:rsidRDefault="00F452DD" w:rsidP="00FD7A3F">
            <w:pPr>
              <w:jc w:val="center"/>
              <w:rPr>
                <w:color w:val="000000"/>
              </w:rPr>
            </w:pPr>
            <w:r w:rsidRPr="00FD7A3F">
              <w:rPr>
                <w:color w:val="000000"/>
              </w:rPr>
              <w:t>300</w:t>
            </w:r>
          </w:p>
        </w:tc>
        <w:tc>
          <w:tcPr>
            <w:tcW w:w="404" w:type="pct"/>
            <w:tcBorders>
              <w:top w:val="nil"/>
              <w:left w:val="nil"/>
              <w:bottom w:val="single" w:sz="8" w:space="0" w:color="auto"/>
              <w:right w:val="nil"/>
            </w:tcBorders>
            <w:shd w:val="clear" w:color="auto" w:fill="auto"/>
            <w:noWrap/>
            <w:vAlign w:val="center"/>
            <w:hideMark/>
          </w:tcPr>
          <w:p w14:paraId="153B89DD" w14:textId="77777777" w:rsidR="00F452DD" w:rsidRPr="00FD7A3F" w:rsidRDefault="00F452DD" w:rsidP="00FD7A3F">
            <w:pPr>
              <w:jc w:val="center"/>
              <w:rPr>
                <w:color w:val="000000"/>
              </w:rPr>
            </w:pPr>
            <w:r w:rsidRPr="00FD7A3F">
              <w:rPr>
                <w:color w:val="000000"/>
              </w:rPr>
              <w:t>120</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2824AF0A" w14:textId="77777777" w:rsidR="00F452DD" w:rsidRPr="00FD7A3F" w:rsidRDefault="00F452DD" w:rsidP="00FD7A3F">
            <w:pPr>
              <w:jc w:val="center"/>
              <w:rPr>
                <w:color w:val="000000"/>
              </w:rPr>
            </w:pPr>
            <w:r w:rsidRPr="00FD7A3F">
              <w:rPr>
                <w:color w:val="000000"/>
              </w:rPr>
              <w:t>30</w:t>
            </w:r>
          </w:p>
        </w:tc>
        <w:tc>
          <w:tcPr>
            <w:tcW w:w="307" w:type="pct"/>
            <w:tcBorders>
              <w:top w:val="nil"/>
              <w:left w:val="nil"/>
              <w:bottom w:val="single" w:sz="8" w:space="0" w:color="auto"/>
              <w:right w:val="single" w:sz="8" w:space="0" w:color="auto"/>
            </w:tcBorders>
            <w:shd w:val="clear" w:color="auto" w:fill="auto"/>
            <w:noWrap/>
            <w:vAlign w:val="center"/>
            <w:hideMark/>
          </w:tcPr>
          <w:p w14:paraId="225BDE9D" w14:textId="77777777" w:rsidR="00F452DD" w:rsidRPr="00FD7A3F" w:rsidRDefault="00F452DD" w:rsidP="00FD7A3F">
            <w:pPr>
              <w:jc w:val="center"/>
              <w:rPr>
                <w:color w:val="000000"/>
              </w:rPr>
            </w:pPr>
            <w:r w:rsidRPr="00FD7A3F">
              <w:rPr>
                <w:color w:val="000000"/>
              </w:rPr>
              <w:t>90</w:t>
            </w:r>
          </w:p>
        </w:tc>
        <w:tc>
          <w:tcPr>
            <w:tcW w:w="308" w:type="pct"/>
            <w:tcBorders>
              <w:top w:val="nil"/>
              <w:left w:val="nil"/>
              <w:bottom w:val="single" w:sz="8" w:space="0" w:color="auto"/>
              <w:right w:val="single" w:sz="8" w:space="0" w:color="auto"/>
            </w:tcBorders>
            <w:shd w:val="clear" w:color="auto" w:fill="auto"/>
            <w:noWrap/>
            <w:vAlign w:val="center"/>
            <w:hideMark/>
          </w:tcPr>
          <w:p w14:paraId="3977E78E"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47FB071B" w14:textId="77777777" w:rsidR="00F452DD" w:rsidRPr="00FD7A3F" w:rsidRDefault="00F452DD" w:rsidP="00FD7A3F">
            <w:pPr>
              <w:jc w:val="center"/>
              <w:rPr>
                <w:color w:val="000000"/>
              </w:rPr>
            </w:pPr>
            <w:r w:rsidRPr="00FD7A3F">
              <w:rPr>
                <w:color w:val="000000"/>
              </w:rPr>
              <w:t>40%</w:t>
            </w:r>
          </w:p>
        </w:tc>
      </w:tr>
      <w:tr w:rsidR="00F452DD" w:rsidRPr="00FD7A3F" w14:paraId="6E836762"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02E96939" w14:textId="77777777" w:rsidR="00F452DD" w:rsidRPr="00FD7A3F" w:rsidRDefault="00F452DD" w:rsidP="00FD7A3F">
            <w:pPr>
              <w:jc w:val="center"/>
              <w:rPr>
                <w:color w:val="000000"/>
              </w:rPr>
            </w:pPr>
            <w:r w:rsidRPr="00FD7A3F">
              <w:rPr>
                <w:color w:val="000000"/>
              </w:rPr>
              <w:t>71</w:t>
            </w:r>
          </w:p>
        </w:tc>
        <w:tc>
          <w:tcPr>
            <w:tcW w:w="2605" w:type="pct"/>
            <w:tcBorders>
              <w:top w:val="nil"/>
              <w:left w:val="nil"/>
              <w:bottom w:val="single" w:sz="8" w:space="0" w:color="auto"/>
              <w:right w:val="single" w:sz="8" w:space="0" w:color="auto"/>
            </w:tcBorders>
            <w:shd w:val="clear" w:color="auto" w:fill="auto"/>
            <w:noWrap/>
            <w:vAlign w:val="center"/>
            <w:hideMark/>
          </w:tcPr>
          <w:p w14:paraId="4F766355" w14:textId="77777777" w:rsidR="00F452DD" w:rsidRPr="00FD7A3F" w:rsidRDefault="00F452DD" w:rsidP="00FD7A3F">
            <w:pPr>
              <w:rPr>
                <w:color w:val="000000"/>
              </w:rPr>
            </w:pPr>
            <w:r w:rsidRPr="00FD7A3F">
              <w:rPr>
                <w:color w:val="000000"/>
              </w:rPr>
              <w:t>Индивидуальный предприниматель Жидоморов Алексей Геннадьевич</w:t>
            </w:r>
          </w:p>
        </w:tc>
        <w:tc>
          <w:tcPr>
            <w:tcW w:w="438" w:type="pct"/>
            <w:tcBorders>
              <w:top w:val="nil"/>
              <w:left w:val="nil"/>
              <w:bottom w:val="single" w:sz="8" w:space="0" w:color="auto"/>
              <w:right w:val="single" w:sz="8" w:space="0" w:color="auto"/>
            </w:tcBorders>
            <w:shd w:val="clear" w:color="auto" w:fill="auto"/>
            <w:noWrap/>
            <w:vAlign w:val="center"/>
            <w:hideMark/>
          </w:tcPr>
          <w:p w14:paraId="0BCD937E" w14:textId="77777777" w:rsidR="00F452DD" w:rsidRPr="00FD7A3F" w:rsidRDefault="00F452DD" w:rsidP="00FD7A3F">
            <w:pPr>
              <w:jc w:val="center"/>
              <w:rPr>
                <w:color w:val="000000"/>
              </w:rPr>
            </w:pPr>
            <w:r w:rsidRPr="00FD7A3F">
              <w:rPr>
                <w:color w:val="000000"/>
              </w:rPr>
              <w:t>42</w:t>
            </w:r>
          </w:p>
        </w:tc>
        <w:tc>
          <w:tcPr>
            <w:tcW w:w="404" w:type="pct"/>
            <w:tcBorders>
              <w:top w:val="nil"/>
              <w:left w:val="nil"/>
              <w:bottom w:val="single" w:sz="8" w:space="0" w:color="auto"/>
              <w:right w:val="nil"/>
            </w:tcBorders>
            <w:shd w:val="clear" w:color="auto" w:fill="auto"/>
            <w:noWrap/>
            <w:vAlign w:val="center"/>
            <w:hideMark/>
          </w:tcPr>
          <w:p w14:paraId="68A00A8F" w14:textId="77777777" w:rsidR="00F452DD" w:rsidRPr="00FD7A3F" w:rsidRDefault="00F452DD" w:rsidP="00FD7A3F">
            <w:pPr>
              <w:jc w:val="center"/>
              <w:rPr>
                <w:color w:val="000000"/>
              </w:rPr>
            </w:pPr>
            <w:r w:rsidRPr="00FD7A3F">
              <w:rPr>
                <w:color w:val="000000"/>
              </w:rPr>
              <w:t>17</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5EC1FC38" w14:textId="77777777" w:rsidR="00F452DD" w:rsidRPr="00FD7A3F" w:rsidRDefault="00F452DD" w:rsidP="00FD7A3F">
            <w:pPr>
              <w:jc w:val="center"/>
              <w:rPr>
                <w:color w:val="000000"/>
              </w:rPr>
            </w:pPr>
            <w:r w:rsidRPr="00FD7A3F">
              <w:rPr>
                <w:color w:val="000000"/>
              </w:rPr>
              <w:t>4</w:t>
            </w:r>
          </w:p>
        </w:tc>
        <w:tc>
          <w:tcPr>
            <w:tcW w:w="307" w:type="pct"/>
            <w:tcBorders>
              <w:top w:val="nil"/>
              <w:left w:val="nil"/>
              <w:bottom w:val="single" w:sz="8" w:space="0" w:color="auto"/>
              <w:right w:val="single" w:sz="8" w:space="0" w:color="auto"/>
            </w:tcBorders>
            <w:shd w:val="clear" w:color="auto" w:fill="auto"/>
            <w:noWrap/>
            <w:vAlign w:val="center"/>
            <w:hideMark/>
          </w:tcPr>
          <w:p w14:paraId="52F5DC3D" w14:textId="77777777" w:rsidR="00F452DD" w:rsidRPr="00FD7A3F" w:rsidRDefault="00F452DD" w:rsidP="00FD7A3F">
            <w:pPr>
              <w:jc w:val="center"/>
              <w:rPr>
                <w:color w:val="000000"/>
              </w:rPr>
            </w:pPr>
            <w:r w:rsidRPr="00FD7A3F">
              <w:rPr>
                <w:color w:val="000000"/>
              </w:rPr>
              <w:t>13</w:t>
            </w:r>
          </w:p>
        </w:tc>
        <w:tc>
          <w:tcPr>
            <w:tcW w:w="308" w:type="pct"/>
            <w:tcBorders>
              <w:top w:val="nil"/>
              <w:left w:val="nil"/>
              <w:bottom w:val="single" w:sz="8" w:space="0" w:color="auto"/>
              <w:right w:val="single" w:sz="8" w:space="0" w:color="auto"/>
            </w:tcBorders>
            <w:shd w:val="clear" w:color="auto" w:fill="auto"/>
            <w:noWrap/>
            <w:vAlign w:val="center"/>
            <w:hideMark/>
          </w:tcPr>
          <w:p w14:paraId="3D0EFF94"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036FAE6E" w14:textId="77777777" w:rsidR="00F452DD" w:rsidRPr="00FD7A3F" w:rsidRDefault="00F452DD" w:rsidP="00FD7A3F">
            <w:pPr>
              <w:jc w:val="center"/>
              <w:rPr>
                <w:color w:val="000000"/>
              </w:rPr>
            </w:pPr>
            <w:r w:rsidRPr="00FD7A3F">
              <w:rPr>
                <w:color w:val="000000"/>
              </w:rPr>
              <w:t>40%</w:t>
            </w:r>
          </w:p>
        </w:tc>
      </w:tr>
      <w:tr w:rsidR="00F452DD" w:rsidRPr="00FD7A3F" w14:paraId="2CA420BA"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422207FF" w14:textId="77777777" w:rsidR="00F452DD" w:rsidRPr="00FD7A3F" w:rsidRDefault="00F452DD" w:rsidP="00FD7A3F">
            <w:pPr>
              <w:jc w:val="center"/>
              <w:rPr>
                <w:color w:val="000000"/>
              </w:rPr>
            </w:pPr>
            <w:r w:rsidRPr="00FD7A3F">
              <w:rPr>
                <w:color w:val="000000"/>
              </w:rPr>
              <w:t>72</w:t>
            </w:r>
          </w:p>
        </w:tc>
        <w:tc>
          <w:tcPr>
            <w:tcW w:w="2605" w:type="pct"/>
            <w:tcBorders>
              <w:top w:val="nil"/>
              <w:left w:val="nil"/>
              <w:bottom w:val="single" w:sz="8" w:space="0" w:color="auto"/>
              <w:right w:val="single" w:sz="8" w:space="0" w:color="auto"/>
            </w:tcBorders>
            <w:shd w:val="clear" w:color="auto" w:fill="auto"/>
            <w:noWrap/>
            <w:vAlign w:val="center"/>
            <w:hideMark/>
          </w:tcPr>
          <w:p w14:paraId="2E99A2F8" w14:textId="77777777" w:rsidR="00F452DD" w:rsidRPr="00FD7A3F" w:rsidRDefault="00F452DD" w:rsidP="00FD7A3F">
            <w:pPr>
              <w:rPr>
                <w:color w:val="000000"/>
              </w:rPr>
            </w:pPr>
            <w:r w:rsidRPr="00FD7A3F">
              <w:rPr>
                <w:color w:val="000000"/>
              </w:rPr>
              <w:t>Индивидуальный предприниматель Дармороз Татьяна Леонидовна</w:t>
            </w:r>
          </w:p>
        </w:tc>
        <w:tc>
          <w:tcPr>
            <w:tcW w:w="438" w:type="pct"/>
            <w:tcBorders>
              <w:top w:val="nil"/>
              <w:left w:val="nil"/>
              <w:bottom w:val="single" w:sz="8" w:space="0" w:color="auto"/>
              <w:right w:val="single" w:sz="8" w:space="0" w:color="auto"/>
            </w:tcBorders>
            <w:shd w:val="clear" w:color="auto" w:fill="auto"/>
            <w:noWrap/>
            <w:vAlign w:val="center"/>
            <w:hideMark/>
          </w:tcPr>
          <w:p w14:paraId="570DDC0F" w14:textId="77777777" w:rsidR="00F452DD" w:rsidRPr="00FD7A3F" w:rsidRDefault="00F452DD" w:rsidP="00FD7A3F">
            <w:pPr>
              <w:jc w:val="center"/>
              <w:rPr>
                <w:color w:val="000000"/>
              </w:rPr>
            </w:pPr>
            <w:r w:rsidRPr="00FD7A3F">
              <w:rPr>
                <w:color w:val="000000"/>
              </w:rPr>
              <w:t>188</w:t>
            </w:r>
          </w:p>
        </w:tc>
        <w:tc>
          <w:tcPr>
            <w:tcW w:w="404" w:type="pct"/>
            <w:tcBorders>
              <w:top w:val="nil"/>
              <w:left w:val="nil"/>
              <w:bottom w:val="single" w:sz="8" w:space="0" w:color="auto"/>
              <w:right w:val="nil"/>
            </w:tcBorders>
            <w:shd w:val="clear" w:color="auto" w:fill="auto"/>
            <w:noWrap/>
            <w:vAlign w:val="center"/>
            <w:hideMark/>
          </w:tcPr>
          <w:p w14:paraId="49C00EBB" w14:textId="77777777" w:rsidR="00F452DD" w:rsidRPr="00FD7A3F" w:rsidRDefault="00F452DD" w:rsidP="00FD7A3F">
            <w:pPr>
              <w:jc w:val="center"/>
              <w:rPr>
                <w:color w:val="000000"/>
              </w:rPr>
            </w:pPr>
            <w:r w:rsidRPr="00FD7A3F">
              <w:rPr>
                <w:color w:val="000000"/>
              </w:rPr>
              <w:t>76</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6801E942" w14:textId="77777777" w:rsidR="00F452DD" w:rsidRPr="00FD7A3F" w:rsidRDefault="00F452DD" w:rsidP="00FD7A3F">
            <w:pPr>
              <w:jc w:val="center"/>
              <w:rPr>
                <w:color w:val="000000"/>
              </w:rPr>
            </w:pPr>
            <w:r w:rsidRPr="00FD7A3F">
              <w:rPr>
                <w:color w:val="000000"/>
              </w:rPr>
              <w:t>19</w:t>
            </w:r>
          </w:p>
        </w:tc>
        <w:tc>
          <w:tcPr>
            <w:tcW w:w="307" w:type="pct"/>
            <w:tcBorders>
              <w:top w:val="nil"/>
              <w:left w:val="nil"/>
              <w:bottom w:val="single" w:sz="8" w:space="0" w:color="auto"/>
              <w:right w:val="single" w:sz="8" w:space="0" w:color="auto"/>
            </w:tcBorders>
            <w:shd w:val="clear" w:color="auto" w:fill="auto"/>
            <w:noWrap/>
            <w:vAlign w:val="center"/>
            <w:hideMark/>
          </w:tcPr>
          <w:p w14:paraId="2C5E7433" w14:textId="77777777" w:rsidR="00F452DD" w:rsidRPr="00FD7A3F" w:rsidRDefault="00F452DD" w:rsidP="00FD7A3F">
            <w:pPr>
              <w:jc w:val="center"/>
              <w:rPr>
                <w:color w:val="000000"/>
              </w:rPr>
            </w:pPr>
            <w:r w:rsidRPr="00FD7A3F">
              <w:rPr>
                <w:color w:val="000000"/>
              </w:rPr>
              <w:t>57</w:t>
            </w:r>
          </w:p>
        </w:tc>
        <w:tc>
          <w:tcPr>
            <w:tcW w:w="308" w:type="pct"/>
            <w:tcBorders>
              <w:top w:val="nil"/>
              <w:left w:val="nil"/>
              <w:bottom w:val="single" w:sz="8" w:space="0" w:color="auto"/>
              <w:right w:val="single" w:sz="8" w:space="0" w:color="auto"/>
            </w:tcBorders>
            <w:shd w:val="clear" w:color="auto" w:fill="auto"/>
            <w:noWrap/>
            <w:vAlign w:val="center"/>
            <w:hideMark/>
          </w:tcPr>
          <w:p w14:paraId="3E9C9F98"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19A3669C" w14:textId="77777777" w:rsidR="00F452DD" w:rsidRPr="00FD7A3F" w:rsidRDefault="00F452DD" w:rsidP="00FD7A3F">
            <w:pPr>
              <w:jc w:val="center"/>
              <w:rPr>
                <w:color w:val="000000"/>
              </w:rPr>
            </w:pPr>
            <w:r w:rsidRPr="00FD7A3F">
              <w:rPr>
                <w:color w:val="000000"/>
              </w:rPr>
              <w:t>40%</w:t>
            </w:r>
          </w:p>
        </w:tc>
      </w:tr>
      <w:tr w:rsidR="00F452DD" w:rsidRPr="00FD7A3F" w14:paraId="4F5B6432"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2F883FEF" w14:textId="77777777" w:rsidR="00F452DD" w:rsidRPr="00FD7A3F" w:rsidRDefault="00F452DD" w:rsidP="00FD7A3F">
            <w:pPr>
              <w:jc w:val="center"/>
              <w:rPr>
                <w:color w:val="000000"/>
              </w:rPr>
            </w:pPr>
            <w:r w:rsidRPr="00FD7A3F">
              <w:rPr>
                <w:color w:val="000000"/>
              </w:rPr>
              <w:t>73</w:t>
            </w:r>
          </w:p>
        </w:tc>
        <w:tc>
          <w:tcPr>
            <w:tcW w:w="2605" w:type="pct"/>
            <w:tcBorders>
              <w:top w:val="nil"/>
              <w:left w:val="nil"/>
              <w:bottom w:val="single" w:sz="8" w:space="0" w:color="auto"/>
              <w:right w:val="single" w:sz="8" w:space="0" w:color="auto"/>
            </w:tcBorders>
            <w:shd w:val="clear" w:color="auto" w:fill="auto"/>
            <w:noWrap/>
            <w:vAlign w:val="center"/>
            <w:hideMark/>
          </w:tcPr>
          <w:p w14:paraId="19098ECA" w14:textId="77777777" w:rsidR="00F452DD" w:rsidRPr="00FD7A3F" w:rsidRDefault="00F452DD" w:rsidP="00FD7A3F">
            <w:pPr>
              <w:rPr>
                <w:color w:val="000000"/>
              </w:rPr>
            </w:pPr>
            <w:r w:rsidRPr="00FD7A3F">
              <w:rPr>
                <w:color w:val="000000"/>
              </w:rPr>
              <w:t>Индивидуальный предприниматель Донина Елена Ивановна</w:t>
            </w:r>
          </w:p>
        </w:tc>
        <w:tc>
          <w:tcPr>
            <w:tcW w:w="438" w:type="pct"/>
            <w:tcBorders>
              <w:top w:val="nil"/>
              <w:left w:val="nil"/>
              <w:bottom w:val="single" w:sz="8" w:space="0" w:color="auto"/>
              <w:right w:val="single" w:sz="8" w:space="0" w:color="auto"/>
            </w:tcBorders>
            <w:shd w:val="clear" w:color="auto" w:fill="auto"/>
            <w:noWrap/>
            <w:vAlign w:val="center"/>
            <w:hideMark/>
          </w:tcPr>
          <w:p w14:paraId="1EB7A27E" w14:textId="77777777" w:rsidR="00F452DD" w:rsidRPr="00FD7A3F" w:rsidRDefault="00F452DD" w:rsidP="00FD7A3F">
            <w:pPr>
              <w:jc w:val="center"/>
              <w:rPr>
                <w:color w:val="000000"/>
              </w:rPr>
            </w:pPr>
            <w:r w:rsidRPr="00FD7A3F">
              <w:rPr>
                <w:color w:val="000000"/>
              </w:rPr>
              <w:t>3</w:t>
            </w:r>
          </w:p>
        </w:tc>
        <w:tc>
          <w:tcPr>
            <w:tcW w:w="404" w:type="pct"/>
            <w:tcBorders>
              <w:top w:val="nil"/>
              <w:left w:val="nil"/>
              <w:bottom w:val="single" w:sz="8" w:space="0" w:color="auto"/>
              <w:right w:val="nil"/>
            </w:tcBorders>
            <w:shd w:val="clear" w:color="auto" w:fill="auto"/>
            <w:noWrap/>
            <w:vAlign w:val="center"/>
            <w:hideMark/>
          </w:tcPr>
          <w:p w14:paraId="05E17DB7" w14:textId="77777777" w:rsidR="00F452DD" w:rsidRPr="00FD7A3F" w:rsidRDefault="00F452DD" w:rsidP="00FD7A3F">
            <w:pPr>
              <w:jc w:val="center"/>
              <w:rPr>
                <w:color w:val="000000"/>
              </w:rPr>
            </w:pPr>
            <w:r w:rsidRPr="00FD7A3F">
              <w:rPr>
                <w:color w:val="000000"/>
              </w:rPr>
              <w:t>2</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36A082F6" w14:textId="77777777" w:rsidR="00F452DD" w:rsidRPr="00FD7A3F" w:rsidRDefault="00F452DD" w:rsidP="00FD7A3F">
            <w:pPr>
              <w:jc w:val="center"/>
              <w:rPr>
                <w:color w:val="000000"/>
              </w:rPr>
            </w:pPr>
            <w:r w:rsidRPr="00FD7A3F">
              <w:rPr>
                <w:color w:val="000000"/>
              </w:rPr>
              <w:t>1</w:t>
            </w:r>
          </w:p>
        </w:tc>
        <w:tc>
          <w:tcPr>
            <w:tcW w:w="307" w:type="pct"/>
            <w:tcBorders>
              <w:top w:val="nil"/>
              <w:left w:val="nil"/>
              <w:bottom w:val="single" w:sz="8" w:space="0" w:color="auto"/>
              <w:right w:val="single" w:sz="8" w:space="0" w:color="auto"/>
            </w:tcBorders>
            <w:shd w:val="clear" w:color="auto" w:fill="auto"/>
            <w:noWrap/>
            <w:vAlign w:val="center"/>
            <w:hideMark/>
          </w:tcPr>
          <w:p w14:paraId="46CCFB06" w14:textId="77777777" w:rsidR="00F452DD" w:rsidRPr="00FD7A3F" w:rsidRDefault="00F452DD" w:rsidP="00FD7A3F">
            <w:pPr>
              <w:jc w:val="center"/>
              <w:rPr>
                <w:color w:val="000000"/>
              </w:rPr>
            </w:pPr>
            <w:r w:rsidRPr="00FD7A3F">
              <w:rPr>
                <w:color w:val="000000"/>
              </w:rPr>
              <w:t>1</w:t>
            </w:r>
          </w:p>
        </w:tc>
        <w:tc>
          <w:tcPr>
            <w:tcW w:w="308" w:type="pct"/>
            <w:tcBorders>
              <w:top w:val="nil"/>
              <w:left w:val="nil"/>
              <w:bottom w:val="single" w:sz="8" w:space="0" w:color="auto"/>
              <w:right w:val="single" w:sz="8" w:space="0" w:color="auto"/>
            </w:tcBorders>
            <w:shd w:val="clear" w:color="auto" w:fill="auto"/>
            <w:noWrap/>
            <w:vAlign w:val="center"/>
            <w:hideMark/>
          </w:tcPr>
          <w:p w14:paraId="40C6DEFC"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865402A" w14:textId="77777777" w:rsidR="00F452DD" w:rsidRPr="00FD7A3F" w:rsidRDefault="00F452DD" w:rsidP="00FD7A3F">
            <w:pPr>
              <w:jc w:val="center"/>
              <w:rPr>
                <w:color w:val="000000"/>
              </w:rPr>
            </w:pPr>
            <w:r w:rsidRPr="00FD7A3F">
              <w:rPr>
                <w:color w:val="000000"/>
              </w:rPr>
              <w:t>67%</w:t>
            </w:r>
          </w:p>
        </w:tc>
      </w:tr>
      <w:tr w:rsidR="00F452DD" w:rsidRPr="00FD7A3F" w14:paraId="0BFD2238"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001FC34F" w14:textId="77777777" w:rsidR="00F452DD" w:rsidRPr="00FD7A3F" w:rsidRDefault="00F452DD" w:rsidP="00FD7A3F">
            <w:pPr>
              <w:jc w:val="center"/>
              <w:rPr>
                <w:color w:val="000000"/>
              </w:rPr>
            </w:pPr>
            <w:r w:rsidRPr="00FD7A3F">
              <w:rPr>
                <w:color w:val="000000"/>
              </w:rPr>
              <w:t>74</w:t>
            </w:r>
          </w:p>
        </w:tc>
        <w:tc>
          <w:tcPr>
            <w:tcW w:w="2605" w:type="pct"/>
            <w:tcBorders>
              <w:top w:val="nil"/>
              <w:left w:val="nil"/>
              <w:bottom w:val="single" w:sz="8" w:space="0" w:color="auto"/>
              <w:right w:val="single" w:sz="8" w:space="0" w:color="auto"/>
            </w:tcBorders>
            <w:shd w:val="clear" w:color="auto" w:fill="auto"/>
            <w:noWrap/>
            <w:vAlign w:val="center"/>
            <w:hideMark/>
          </w:tcPr>
          <w:p w14:paraId="5D946BD0" w14:textId="77777777" w:rsidR="00F452DD" w:rsidRPr="00FD7A3F" w:rsidRDefault="00F452DD" w:rsidP="00FD7A3F">
            <w:pPr>
              <w:rPr>
                <w:color w:val="000000"/>
              </w:rPr>
            </w:pPr>
            <w:r w:rsidRPr="00FD7A3F">
              <w:rPr>
                <w:color w:val="000000"/>
              </w:rPr>
              <w:t xml:space="preserve">Индивидуальный предприниматель Замахайлова Римма Ильсуровна </w:t>
            </w:r>
          </w:p>
        </w:tc>
        <w:tc>
          <w:tcPr>
            <w:tcW w:w="438" w:type="pct"/>
            <w:tcBorders>
              <w:top w:val="nil"/>
              <w:left w:val="nil"/>
              <w:bottom w:val="single" w:sz="8" w:space="0" w:color="auto"/>
              <w:right w:val="single" w:sz="8" w:space="0" w:color="auto"/>
            </w:tcBorders>
            <w:shd w:val="clear" w:color="auto" w:fill="auto"/>
            <w:noWrap/>
            <w:vAlign w:val="center"/>
            <w:hideMark/>
          </w:tcPr>
          <w:p w14:paraId="21F8FAA9" w14:textId="77777777" w:rsidR="00F452DD" w:rsidRPr="00FD7A3F" w:rsidRDefault="00F452DD" w:rsidP="00FD7A3F">
            <w:pPr>
              <w:jc w:val="center"/>
              <w:rPr>
                <w:color w:val="000000"/>
              </w:rPr>
            </w:pPr>
            <w:r w:rsidRPr="00FD7A3F">
              <w:rPr>
                <w:color w:val="000000"/>
              </w:rPr>
              <w:t>61</w:t>
            </w:r>
          </w:p>
        </w:tc>
        <w:tc>
          <w:tcPr>
            <w:tcW w:w="404" w:type="pct"/>
            <w:tcBorders>
              <w:top w:val="nil"/>
              <w:left w:val="nil"/>
              <w:bottom w:val="single" w:sz="8" w:space="0" w:color="auto"/>
              <w:right w:val="nil"/>
            </w:tcBorders>
            <w:shd w:val="clear" w:color="auto" w:fill="auto"/>
            <w:noWrap/>
            <w:vAlign w:val="center"/>
            <w:hideMark/>
          </w:tcPr>
          <w:p w14:paraId="67B4DD10" w14:textId="77777777" w:rsidR="00F452DD" w:rsidRPr="00FD7A3F" w:rsidRDefault="00F452DD" w:rsidP="00FD7A3F">
            <w:pPr>
              <w:jc w:val="center"/>
              <w:rPr>
                <w:color w:val="000000"/>
              </w:rPr>
            </w:pPr>
            <w:r w:rsidRPr="00FD7A3F">
              <w:rPr>
                <w:color w:val="000000"/>
              </w:rPr>
              <w:t>25</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2091AD72" w14:textId="77777777" w:rsidR="00F452DD" w:rsidRPr="00FD7A3F" w:rsidRDefault="00F452DD" w:rsidP="00FD7A3F">
            <w:pPr>
              <w:jc w:val="center"/>
              <w:rPr>
                <w:color w:val="000000"/>
              </w:rPr>
            </w:pPr>
            <w:r w:rsidRPr="00FD7A3F">
              <w:rPr>
                <w:color w:val="000000"/>
              </w:rPr>
              <w:t>6</w:t>
            </w:r>
          </w:p>
        </w:tc>
        <w:tc>
          <w:tcPr>
            <w:tcW w:w="307" w:type="pct"/>
            <w:tcBorders>
              <w:top w:val="nil"/>
              <w:left w:val="nil"/>
              <w:bottom w:val="single" w:sz="8" w:space="0" w:color="auto"/>
              <w:right w:val="single" w:sz="8" w:space="0" w:color="auto"/>
            </w:tcBorders>
            <w:shd w:val="clear" w:color="auto" w:fill="auto"/>
            <w:noWrap/>
            <w:vAlign w:val="center"/>
            <w:hideMark/>
          </w:tcPr>
          <w:p w14:paraId="0FB7A0D8" w14:textId="77777777" w:rsidR="00F452DD" w:rsidRPr="00FD7A3F" w:rsidRDefault="00F452DD" w:rsidP="00FD7A3F">
            <w:pPr>
              <w:jc w:val="center"/>
              <w:rPr>
                <w:color w:val="000000"/>
              </w:rPr>
            </w:pPr>
            <w:r w:rsidRPr="00FD7A3F">
              <w:rPr>
                <w:color w:val="000000"/>
              </w:rPr>
              <w:t>19</w:t>
            </w:r>
          </w:p>
        </w:tc>
        <w:tc>
          <w:tcPr>
            <w:tcW w:w="308" w:type="pct"/>
            <w:tcBorders>
              <w:top w:val="nil"/>
              <w:left w:val="nil"/>
              <w:bottom w:val="single" w:sz="8" w:space="0" w:color="auto"/>
              <w:right w:val="single" w:sz="8" w:space="0" w:color="auto"/>
            </w:tcBorders>
            <w:shd w:val="clear" w:color="auto" w:fill="auto"/>
            <w:noWrap/>
            <w:vAlign w:val="center"/>
            <w:hideMark/>
          </w:tcPr>
          <w:p w14:paraId="12A23B50"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74CA326B" w14:textId="77777777" w:rsidR="00F452DD" w:rsidRPr="00FD7A3F" w:rsidRDefault="00F452DD" w:rsidP="00FD7A3F">
            <w:pPr>
              <w:jc w:val="center"/>
              <w:rPr>
                <w:color w:val="000000"/>
              </w:rPr>
            </w:pPr>
            <w:r w:rsidRPr="00FD7A3F">
              <w:rPr>
                <w:color w:val="000000"/>
              </w:rPr>
              <w:t>41%</w:t>
            </w:r>
          </w:p>
        </w:tc>
      </w:tr>
      <w:tr w:rsidR="00F452DD" w:rsidRPr="00FD7A3F" w14:paraId="46AFA195"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09166ED3" w14:textId="77777777" w:rsidR="00F452DD" w:rsidRPr="00FD7A3F" w:rsidRDefault="00F452DD" w:rsidP="00FD7A3F">
            <w:pPr>
              <w:jc w:val="center"/>
              <w:rPr>
                <w:color w:val="000000"/>
              </w:rPr>
            </w:pPr>
            <w:r w:rsidRPr="00FD7A3F">
              <w:rPr>
                <w:color w:val="000000"/>
              </w:rPr>
              <w:t>75</w:t>
            </w:r>
          </w:p>
        </w:tc>
        <w:tc>
          <w:tcPr>
            <w:tcW w:w="2605" w:type="pct"/>
            <w:tcBorders>
              <w:top w:val="nil"/>
              <w:left w:val="nil"/>
              <w:bottom w:val="single" w:sz="8" w:space="0" w:color="auto"/>
              <w:right w:val="single" w:sz="8" w:space="0" w:color="auto"/>
            </w:tcBorders>
            <w:shd w:val="clear" w:color="auto" w:fill="auto"/>
            <w:noWrap/>
            <w:vAlign w:val="center"/>
            <w:hideMark/>
          </w:tcPr>
          <w:p w14:paraId="3CA65C22" w14:textId="77777777" w:rsidR="00F452DD" w:rsidRPr="00FD7A3F" w:rsidRDefault="00F452DD" w:rsidP="00FD7A3F">
            <w:pPr>
              <w:rPr>
                <w:color w:val="000000"/>
              </w:rPr>
            </w:pPr>
            <w:r w:rsidRPr="00FD7A3F">
              <w:rPr>
                <w:color w:val="000000"/>
              </w:rPr>
              <w:t>Индивидуальный предприниматель Хмелевский Данила Евгеньевич</w:t>
            </w:r>
          </w:p>
        </w:tc>
        <w:tc>
          <w:tcPr>
            <w:tcW w:w="438" w:type="pct"/>
            <w:tcBorders>
              <w:top w:val="nil"/>
              <w:left w:val="nil"/>
              <w:bottom w:val="single" w:sz="8" w:space="0" w:color="auto"/>
              <w:right w:val="single" w:sz="8" w:space="0" w:color="auto"/>
            </w:tcBorders>
            <w:shd w:val="clear" w:color="auto" w:fill="auto"/>
            <w:noWrap/>
            <w:vAlign w:val="center"/>
            <w:hideMark/>
          </w:tcPr>
          <w:p w14:paraId="55296921" w14:textId="77777777" w:rsidR="00F452DD" w:rsidRPr="00FD7A3F" w:rsidRDefault="00F452DD" w:rsidP="00FD7A3F">
            <w:pPr>
              <w:jc w:val="center"/>
              <w:rPr>
                <w:color w:val="000000"/>
              </w:rPr>
            </w:pPr>
            <w:r w:rsidRPr="00FD7A3F">
              <w:rPr>
                <w:color w:val="000000"/>
              </w:rPr>
              <w:t>35</w:t>
            </w:r>
          </w:p>
        </w:tc>
        <w:tc>
          <w:tcPr>
            <w:tcW w:w="404" w:type="pct"/>
            <w:tcBorders>
              <w:top w:val="nil"/>
              <w:left w:val="nil"/>
              <w:bottom w:val="single" w:sz="8" w:space="0" w:color="auto"/>
              <w:right w:val="nil"/>
            </w:tcBorders>
            <w:shd w:val="clear" w:color="auto" w:fill="auto"/>
            <w:noWrap/>
            <w:vAlign w:val="center"/>
            <w:hideMark/>
          </w:tcPr>
          <w:p w14:paraId="30B2FC98" w14:textId="77777777" w:rsidR="00F452DD" w:rsidRPr="00FD7A3F" w:rsidRDefault="00F452DD" w:rsidP="00FD7A3F">
            <w:pPr>
              <w:jc w:val="center"/>
              <w:rPr>
                <w:color w:val="000000"/>
              </w:rPr>
            </w:pPr>
            <w:r w:rsidRPr="00FD7A3F">
              <w:rPr>
                <w:color w:val="000000"/>
              </w:rPr>
              <w:t>14</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5D911262" w14:textId="77777777" w:rsidR="00F452DD" w:rsidRPr="00FD7A3F" w:rsidRDefault="00F452DD" w:rsidP="00FD7A3F">
            <w:pPr>
              <w:jc w:val="center"/>
              <w:rPr>
                <w:color w:val="000000"/>
              </w:rPr>
            </w:pPr>
            <w:r w:rsidRPr="00FD7A3F">
              <w:rPr>
                <w:color w:val="000000"/>
              </w:rPr>
              <w:t>4</w:t>
            </w:r>
          </w:p>
        </w:tc>
        <w:tc>
          <w:tcPr>
            <w:tcW w:w="307" w:type="pct"/>
            <w:tcBorders>
              <w:top w:val="nil"/>
              <w:left w:val="nil"/>
              <w:bottom w:val="single" w:sz="8" w:space="0" w:color="auto"/>
              <w:right w:val="single" w:sz="8" w:space="0" w:color="auto"/>
            </w:tcBorders>
            <w:shd w:val="clear" w:color="auto" w:fill="auto"/>
            <w:noWrap/>
            <w:vAlign w:val="center"/>
            <w:hideMark/>
          </w:tcPr>
          <w:p w14:paraId="217B182A" w14:textId="77777777" w:rsidR="00F452DD" w:rsidRPr="00FD7A3F" w:rsidRDefault="00F452DD" w:rsidP="00FD7A3F">
            <w:pPr>
              <w:jc w:val="center"/>
              <w:rPr>
                <w:color w:val="000000"/>
              </w:rPr>
            </w:pPr>
            <w:r w:rsidRPr="00FD7A3F">
              <w:rPr>
                <w:color w:val="000000"/>
              </w:rPr>
              <w:t>10</w:t>
            </w:r>
          </w:p>
        </w:tc>
        <w:tc>
          <w:tcPr>
            <w:tcW w:w="308" w:type="pct"/>
            <w:tcBorders>
              <w:top w:val="nil"/>
              <w:left w:val="nil"/>
              <w:bottom w:val="single" w:sz="8" w:space="0" w:color="auto"/>
              <w:right w:val="single" w:sz="8" w:space="0" w:color="auto"/>
            </w:tcBorders>
            <w:shd w:val="clear" w:color="auto" w:fill="auto"/>
            <w:noWrap/>
            <w:vAlign w:val="center"/>
            <w:hideMark/>
          </w:tcPr>
          <w:p w14:paraId="0A5ABF94"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56744CB5" w14:textId="77777777" w:rsidR="00F452DD" w:rsidRPr="00FD7A3F" w:rsidRDefault="00F452DD" w:rsidP="00FD7A3F">
            <w:pPr>
              <w:jc w:val="center"/>
              <w:rPr>
                <w:color w:val="000000"/>
              </w:rPr>
            </w:pPr>
            <w:r w:rsidRPr="00FD7A3F">
              <w:rPr>
                <w:color w:val="000000"/>
              </w:rPr>
              <w:t>40%</w:t>
            </w:r>
          </w:p>
        </w:tc>
      </w:tr>
      <w:tr w:rsidR="00F452DD" w:rsidRPr="00FD7A3F" w14:paraId="5394776C"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5AD6A532" w14:textId="77777777" w:rsidR="00F452DD" w:rsidRPr="00FD7A3F" w:rsidRDefault="00F452DD" w:rsidP="00FD7A3F">
            <w:pPr>
              <w:jc w:val="center"/>
              <w:rPr>
                <w:color w:val="000000"/>
              </w:rPr>
            </w:pPr>
            <w:r w:rsidRPr="00FD7A3F">
              <w:rPr>
                <w:color w:val="000000"/>
              </w:rPr>
              <w:t>76</w:t>
            </w:r>
          </w:p>
        </w:tc>
        <w:tc>
          <w:tcPr>
            <w:tcW w:w="2605" w:type="pct"/>
            <w:tcBorders>
              <w:top w:val="nil"/>
              <w:left w:val="nil"/>
              <w:bottom w:val="single" w:sz="8" w:space="0" w:color="auto"/>
              <w:right w:val="single" w:sz="8" w:space="0" w:color="auto"/>
            </w:tcBorders>
            <w:shd w:val="clear" w:color="auto" w:fill="auto"/>
            <w:noWrap/>
            <w:vAlign w:val="center"/>
            <w:hideMark/>
          </w:tcPr>
          <w:p w14:paraId="778C67B8" w14:textId="77777777" w:rsidR="00F452DD" w:rsidRPr="00FD7A3F" w:rsidRDefault="00F452DD" w:rsidP="00FD7A3F">
            <w:pPr>
              <w:rPr>
                <w:color w:val="000000"/>
              </w:rPr>
            </w:pPr>
            <w:r w:rsidRPr="00FD7A3F">
              <w:rPr>
                <w:color w:val="000000"/>
              </w:rPr>
              <w:t>Индивидуальный предприниматель Бизина Инна Сергеевна</w:t>
            </w:r>
          </w:p>
        </w:tc>
        <w:tc>
          <w:tcPr>
            <w:tcW w:w="438" w:type="pct"/>
            <w:tcBorders>
              <w:top w:val="nil"/>
              <w:left w:val="nil"/>
              <w:bottom w:val="single" w:sz="8" w:space="0" w:color="auto"/>
              <w:right w:val="single" w:sz="8" w:space="0" w:color="auto"/>
            </w:tcBorders>
            <w:shd w:val="clear" w:color="auto" w:fill="auto"/>
            <w:noWrap/>
            <w:vAlign w:val="center"/>
            <w:hideMark/>
          </w:tcPr>
          <w:p w14:paraId="60740803" w14:textId="77777777" w:rsidR="00F452DD" w:rsidRPr="00FD7A3F" w:rsidRDefault="00F452DD" w:rsidP="00FD7A3F">
            <w:pPr>
              <w:jc w:val="center"/>
              <w:rPr>
                <w:color w:val="000000"/>
              </w:rPr>
            </w:pPr>
            <w:r w:rsidRPr="00FD7A3F">
              <w:rPr>
                <w:color w:val="000000"/>
              </w:rPr>
              <w:t>42</w:t>
            </w:r>
          </w:p>
        </w:tc>
        <w:tc>
          <w:tcPr>
            <w:tcW w:w="404" w:type="pct"/>
            <w:tcBorders>
              <w:top w:val="nil"/>
              <w:left w:val="nil"/>
              <w:bottom w:val="single" w:sz="8" w:space="0" w:color="auto"/>
              <w:right w:val="nil"/>
            </w:tcBorders>
            <w:shd w:val="clear" w:color="auto" w:fill="auto"/>
            <w:noWrap/>
            <w:vAlign w:val="center"/>
            <w:hideMark/>
          </w:tcPr>
          <w:p w14:paraId="5E6432D4" w14:textId="77777777" w:rsidR="00F452DD" w:rsidRPr="00FD7A3F" w:rsidRDefault="00F452DD" w:rsidP="00FD7A3F">
            <w:pPr>
              <w:jc w:val="center"/>
              <w:rPr>
                <w:color w:val="000000"/>
              </w:rPr>
            </w:pPr>
            <w:r w:rsidRPr="00FD7A3F">
              <w:rPr>
                <w:color w:val="000000"/>
              </w:rPr>
              <w:t>17</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44FEE3C1" w14:textId="77777777" w:rsidR="00F452DD" w:rsidRPr="00FD7A3F" w:rsidRDefault="00F452DD" w:rsidP="00FD7A3F">
            <w:pPr>
              <w:jc w:val="center"/>
              <w:rPr>
                <w:color w:val="000000"/>
              </w:rPr>
            </w:pPr>
            <w:r w:rsidRPr="00FD7A3F">
              <w:rPr>
                <w:color w:val="000000"/>
              </w:rPr>
              <w:t>4</w:t>
            </w:r>
          </w:p>
        </w:tc>
        <w:tc>
          <w:tcPr>
            <w:tcW w:w="307" w:type="pct"/>
            <w:tcBorders>
              <w:top w:val="nil"/>
              <w:left w:val="nil"/>
              <w:bottom w:val="single" w:sz="8" w:space="0" w:color="auto"/>
              <w:right w:val="single" w:sz="8" w:space="0" w:color="auto"/>
            </w:tcBorders>
            <w:shd w:val="clear" w:color="auto" w:fill="auto"/>
            <w:noWrap/>
            <w:vAlign w:val="center"/>
            <w:hideMark/>
          </w:tcPr>
          <w:p w14:paraId="01743CCE" w14:textId="77777777" w:rsidR="00F452DD" w:rsidRPr="00FD7A3F" w:rsidRDefault="00F452DD" w:rsidP="00FD7A3F">
            <w:pPr>
              <w:jc w:val="center"/>
              <w:rPr>
                <w:color w:val="000000"/>
              </w:rPr>
            </w:pPr>
            <w:r w:rsidRPr="00FD7A3F">
              <w:rPr>
                <w:color w:val="000000"/>
              </w:rPr>
              <w:t>13</w:t>
            </w:r>
          </w:p>
        </w:tc>
        <w:tc>
          <w:tcPr>
            <w:tcW w:w="308" w:type="pct"/>
            <w:tcBorders>
              <w:top w:val="nil"/>
              <w:left w:val="nil"/>
              <w:bottom w:val="single" w:sz="8" w:space="0" w:color="auto"/>
              <w:right w:val="single" w:sz="8" w:space="0" w:color="auto"/>
            </w:tcBorders>
            <w:shd w:val="clear" w:color="auto" w:fill="auto"/>
            <w:noWrap/>
            <w:vAlign w:val="center"/>
            <w:hideMark/>
          </w:tcPr>
          <w:p w14:paraId="634D6E92"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C97B8AC" w14:textId="77777777" w:rsidR="00F452DD" w:rsidRPr="00FD7A3F" w:rsidRDefault="00F452DD" w:rsidP="00FD7A3F">
            <w:pPr>
              <w:jc w:val="center"/>
              <w:rPr>
                <w:color w:val="000000"/>
              </w:rPr>
            </w:pPr>
            <w:r w:rsidRPr="00FD7A3F">
              <w:rPr>
                <w:color w:val="000000"/>
              </w:rPr>
              <w:t>40%</w:t>
            </w:r>
          </w:p>
        </w:tc>
      </w:tr>
      <w:tr w:rsidR="00F452DD" w:rsidRPr="00FD7A3F" w14:paraId="2E3403C7"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01B65B61" w14:textId="77777777" w:rsidR="00F452DD" w:rsidRPr="00FD7A3F" w:rsidRDefault="00F452DD" w:rsidP="00FD7A3F">
            <w:pPr>
              <w:jc w:val="center"/>
              <w:rPr>
                <w:color w:val="000000"/>
              </w:rPr>
            </w:pPr>
            <w:r w:rsidRPr="00FD7A3F">
              <w:rPr>
                <w:color w:val="000000"/>
              </w:rPr>
              <w:t>77</w:t>
            </w:r>
          </w:p>
        </w:tc>
        <w:tc>
          <w:tcPr>
            <w:tcW w:w="2605" w:type="pct"/>
            <w:tcBorders>
              <w:top w:val="nil"/>
              <w:left w:val="nil"/>
              <w:bottom w:val="single" w:sz="8" w:space="0" w:color="auto"/>
              <w:right w:val="single" w:sz="8" w:space="0" w:color="auto"/>
            </w:tcBorders>
            <w:shd w:val="clear" w:color="auto" w:fill="auto"/>
            <w:noWrap/>
            <w:vAlign w:val="center"/>
            <w:hideMark/>
          </w:tcPr>
          <w:p w14:paraId="4BDC565A" w14:textId="05252664" w:rsidR="00F452DD" w:rsidRPr="00FD7A3F" w:rsidRDefault="00F452DD" w:rsidP="00FD7A3F">
            <w:pPr>
              <w:rPr>
                <w:color w:val="000000"/>
              </w:rPr>
            </w:pPr>
            <w:r w:rsidRPr="00FD7A3F">
              <w:rPr>
                <w:color w:val="000000"/>
              </w:rPr>
              <w:t xml:space="preserve">Индивидуальный предприниматель </w:t>
            </w:r>
            <w:r w:rsidR="00DD52EA">
              <w:rPr>
                <w:color w:val="000000"/>
              </w:rPr>
              <w:t>Староста Ирина Григорьевн</w:t>
            </w:r>
          </w:p>
        </w:tc>
        <w:tc>
          <w:tcPr>
            <w:tcW w:w="438" w:type="pct"/>
            <w:tcBorders>
              <w:top w:val="nil"/>
              <w:left w:val="nil"/>
              <w:bottom w:val="single" w:sz="8" w:space="0" w:color="auto"/>
              <w:right w:val="single" w:sz="8" w:space="0" w:color="auto"/>
            </w:tcBorders>
            <w:shd w:val="clear" w:color="auto" w:fill="auto"/>
            <w:noWrap/>
            <w:vAlign w:val="center"/>
            <w:hideMark/>
          </w:tcPr>
          <w:p w14:paraId="5EE9AACA" w14:textId="77777777" w:rsidR="00F452DD" w:rsidRPr="00FD7A3F" w:rsidRDefault="00F452DD" w:rsidP="00FD7A3F">
            <w:pPr>
              <w:jc w:val="center"/>
              <w:rPr>
                <w:color w:val="000000"/>
              </w:rPr>
            </w:pPr>
            <w:r w:rsidRPr="00FD7A3F">
              <w:rPr>
                <w:color w:val="000000"/>
              </w:rPr>
              <w:t>86</w:t>
            </w:r>
          </w:p>
        </w:tc>
        <w:tc>
          <w:tcPr>
            <w:tcW w:w="404" w:type="pct"/>
            <w:tcBorders>
              <w:top w:val="nil"/>
              <w:left w:val="nil"/>
              <w:bottom w:val="single" w:sz="8" w:space="0" w:color="auto"/>
              <w:right w:val="nil"/>
            </w:tcBorders>
            <w:shd w:val="clear" w:color="auto" w:fill="auto"/>
            <w:noWrap/>
            <w:vAlign w:val="center"/>
            <w:hideMark/>
          </w:tcPr>
          <w:p w14:paraId="4549EE09" w14:textId="77777777" w:rsidR="00F452DD" w:rsidRPr="00FD7A3F" w:rsidRDefault="00F452DD" w:rsidP="00FD7A3F">
            <w:pPr>
              <w:jc w:val="center"/>
              <w:rPr>
                <w:color w:val="000000"/>
              </w:rPr>
            </w:pPr>
            <w:r w:rsidRPr="00FD7A3F">
              <w:rPr>
                <w:color w:val="000000"/>
              </w:rPr>
              <w:t>35</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403DA344" w14:textId="77777777" w:rsidR="00F452DD" w:rsidRPr="00FD7A3F" w:rsidRDefault="00F452DD" w:rsidP="00FD7A3F">
            <w:pPr>
              <w:jc w:val="center"/>
              <w:rPr>
                <w:color w:val="000000"/>
              </w:rPr>
            </w:pPr>
            <w:r w:rsidRPr="00FD7A3F">
              <w:rPr>
                <w:color w:val="000000"/>
              </w:rPr>
              <w:t>9</w:t>
            </w:r>
          </w:p>
        </w:tc>
        <w:tc>
          <w:tcPr>
            <w:tcW w:w="307" w:type="pct"/>
            <w:tcBorders>
              <w:top w:val="nil"/>
              <w:left w:val="nil"/>
              <w:bottom w:val="single" w:sz="8" w:space="0" w:color="auto"/>
              <w:right w:val="single" w:sz="8" w:space="0" w:color="auto"/>
            </w:tcBorders>
            <w:shd w:val="clear" w:color="auto" w:fill="auto"/>
            <w:noWrap/>
            <w:vAlign w:val="center"/>
            <w:hideMark/>
          </w:tcPr>
          <w:p w14:paraId="17AD32EF" w14:textId="77777777" w:rsidR="00F452DD" w:rsidRPr="00FD7A3F" w:rsidRDefault="00F452DD" w:rsidP="00FD7A3F">
            <w:pPr>
              <w:jc w:val="center"/>
              <w:rPr>
                <w:color w:val="000000"/>
              </w:rPr>
            </w:pPr>
            <w:r w:rsidRPr="00FD7A3F">
              <w:rPr>
                <w:color w:val="000000"/>
              </w:rPr>
              <w:t>26</w:t>
            </w:r>
          </w:p>
        </w:tc>
        <w:tc>
          <w:tcPr>
            <w:tcW w:w="308" w:type="pct"/>
            <w:tcBorders>
              <w:top w:val="nil"/>
              <w:left w:val="nil"/>
              <w:bottom w:val="single" w:sz="8" w:space="0" w:color="auto"/>
              <w:right w:val="single" w:sz="8" w:space="0" w:color="auto"/>
            </w:tcBorders>
            <w:shd w:val="clear" w:color="auto" w:fill="auto"/>
            <w:noWrap/>
            <w:vAlign w:val="center"/>
            <w:hideMark/>
          </w:tcPr>
          <w:p w14:paraId="6A87BC62"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7452F954" w14:textId="77777777" w:rsidR="00F452DD" w:rsidRPr="00FD7A3F" w:rsidRDefault="00F452DD" w:rsidP="00FD7A3F">
            <w:pPr>
              <w:jc w:val="center"/>
              <w:rPr>
                <w:color w:val="000000"/>
              </w:rPr>
            </w:pPr>
            <w:r w:rsidRPr="00FD7A3F">
              <w:rPr>
                <w:color w:val="000000"/>
              </w:rPr>
              <w:t>41%</w:t>
            </w:r>
          </w:p>
        </w:tc>
      </w:tr>
      <w:tr w:rsidR="00F452DD" w:rsidRPr="00FD7A3F" w14:paraId="26BF9477"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1C81B14D" w14:textId="77777777" w:rsidR="00F452DD" w:rsidRPr="00FD7A3F" w:rsidRDefault="00F452DD" w:rsidP="00FD7A3F">
            <w:pPr>
              <w:jc w:val="center"/>
              <w:rPr>
                <w:color w:val="000000"/>
              </w:rPr>
            </w:pPr>
            <w:r w:rsidRPr="00FD7A3F">
              <w:rPr>
                <w:color w:val="000000"/>
              </w:rPr>
              <w:t>78</w:t>
            </w:r>
          </w:p>
        </w:tc>
        <w:tc>
          <w:tcPr>
            <w:tcW w:w="2605" w:type="pct"/>
            <w:tcBorders>
              <w:top w:val="nil"/>
              <w:left w:val="nil"/>
              <w:bottom w:val="single" w:sz="8" w:space="0" w:color="auto"/>
              <w:right w:val="single" w:sz="8" w:space="0" w:color="auto"/>
            </w:tcBorders>
            <w:shd w:val="clear" w:color="auto" w:fill="auto"/>
            <w:noWrap/>
            <w:vAlign w:val="center"/>
            <w:hideMark/>
          </w:tcPr>
          <w:p w14:paraId="367B9FCE" w14:textId="77777777" w:rsidR="00F452DD" w:rsidRPr="00FD7A3F" w:rsidRDefault="00F452DD" w:rsidP="00FD7A3F">
            <w:pPr>
              <w:rPr>
                <w:color w:val="000000"/>
              </w:rPr>
            </w:pPr>
            <w:r w:rsidRPr="00FD7A3F">
              <w:rPr>
                <w:color w:val="000000"/>
              </w:rPr>
              <w:t xml:space="preserve">Индивидуальный предприниматель Морозова Анна Николаевна </w:t>
            </w:r>
          </w:p>
        </w:tc>
        <w:tc>
          <w:tcPr>
            <w:tcW w:w="438" w:type="pct"/>
            <w:tcBorders>
              <w:top w:val="nil"/>
              <w:left w:val="nil"/>
              <w:bottom w:val="single" w:sz="8" w:space="0" w:color="auto"/>
              <w:right w:val="single" w:sz="8" w:space="0" w:color="auto"/>
            </w:tcBorders>
            <w:shd w:val="clear" w:color="auto" w:fill="auto"/>
            <w:noWrap/>
            <w:vAlign w:val="center"/>
            <w:hideMark/>
          </w:tcPr>
          <w:p w14:paraId="3FAE6A97" w14:textId="77777777" w:rsidR="00F452DD" w:rsidRPr="00FD7A3F" w:rsidRDefault="00F452DD" w:rsidP="00FD7A3F">
            <w:pPr>
              <w:jc w:val="center"/>
              <w:rPr>
                <w:color w:val="000000"/>
              </w:rPr>
            </w:pPr>
            <w:r w:rsidRPr="00FD7A3F">
              <w:rPr>
                <w:color w:val="000000"/>
              </w:rPr>
              <w:t>59</w:t>
            </w:r>
          </w:p>
        </w:tc>
        <w:tc>
          <w:tcPr>
            <w:tcW w:w="404" w:type="pct"/>
            <w:tcBorders>
              <w:top w:val="nil"/>
              <w:left w:val="nil"/>
              <w:bottom w:val="single" w:sz="8" w:space="0" w:color="auto"/>
              <w:right w:val="nil"/>
            </w:tcBorders>
            <w:shd w:val="clear" w:color="auto" w:fill="auto"/>
            <w:noWrap/>
            <w:vAlign w:val="center"/>
            <w:hideMark/>
          </w:tcPr>
          <w:p w14:paraId="213C0B02" w14:textId="77777777" w:rsidR="00F452DD" w:rsidRPr="00FD7A3F" w:rsidRDefault="00F452DD" w:rsidP="00FD7A3F">
            <w:pPr>
              <w:jc w:val="center"/>
              <w:rPr>
                <w:color w:val="000000"/>
              </w:rPr>
            </w:pPr>
            <w:r w:rsidRPr="00FD7A3F">
              <w:rPr>
                <w:color w:val="000000"/>
              </w:rPr>
              <w:t>24</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77F11A3" w14:textId="77777777" w:rsidR="00F452DD" w:rsidRPr="00FD7A3F" w:rsidRDefault="00F452DD" w:rsidP="00FD7A3F">
            <w:pPr>
              <w:jc w:val="center"/>
              <w:rPr>
                <w:color w:val="000000"/>
              </w:rPr>
            </w:pPr>
            <w:r w:rsidRPr="00FD7A3F">
              <w:rPr>
                <w:color w:val="000000"/>
              </w:rPr>
              <w:t>6</w:t>
            </w:r>
          </w:p>
        </w:tc>
        <w:tc>
          <w:tcPr>
            <w:tcW w:w="307" w:type="pct"/>
            <w:tcBorders>
              <w:top w:val="nil"/>
              <w:left w:val="nil"/>
              <w:bottom w:val="single" w:sz="8" w:space="0" w:color="auto"/>
              <w:right w:val="single" w:sz="8" w:space="0" w:color="auto"/>
            </w:tcBorders>
            <w:shd w:val="clear" w:color="auto" w:fill="auto"/>
            <w:noWrap/>
            <w:vAlign w:val="center"/>
            <w:hideMark/>
          </w:tcPr>
          <w:p w14:paraId="00D45FC1" w14:textId="77777777" w:rsidR="00F452DD" w:rsidRPr="00FD7A3F" w:rsidRDefault="00F452DD" w:rsidP="00FD7A3F">
            <w:pPr>
              <w:jc w:val="center"/>
              <w:rPr>
                <w:color w:val="000000"/>
              </w:rPr>
            </w:pPr>
            <w:r w:rsidRPr="00FD7A3F">
              <w:rPr>
                <w:color w:val="000000"/>
              </w:rPr>
              <w:t>18</w:t>
            </w:r>
          </w:p>
        </w:tc>
        <w:tc>
          <w:tcPr>
            <w:tcW w:w="308" w:type="pct"/>
            <w:tcBorders>
              <w:top w:val="nil"/>
              <w:left w:val="nil"/>
              <w:bottom w:val="single" w:sz="8" w:space="0" w:color="auto"/>
              <w:right w:val="single" w:sz="8" w:space="0" w:color="auto"/>
            </w:tcBorders>
            <w:shd w:val="clear" w:color="auto" w:fill="auto"/>
            <w:noWrap/>
            <w:vAlign w:val="center"/>
            <w:hideMark/>
          </w:tcPr>
          <w:p w14:paraId="6E6A11CD"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7639E97F" w14:textId="77777777" w:rsidR="00F452DD" w:rsidRPr="00FD7A3F" w:rsidRDefault="00F452DD" w:rsidP="00FD7A3F">
            <w:pPr>
              <w:jc w:val="center"/>
              <w:rPr>
                <w:color w:val="000000"/>
              </w:rPr>
            </w:pPr>
            <w:r w:rsidRPr="00FD7A3F">
              <w:rPr>
                <w:color w:val="000000"/>
              </w:rPr>
              <w:t>41%</w:t>
            </w:r>
          </w:p>
        </w:tc>
      </w:tr>
      <w:tr w:rsidR="00F452DD" w:rsidRPr="00FD7A3F" w14:paraId="52EE581E"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1EAF5F4A" w14:textId="77777777" w:rsidR="00F452DD" w:rsidRPr="00FD7A3F" w:rsidRDefault="00F452DD" w:rsidP="00FD7A3F">
            <w:pPr>
              <w:jc w:val="center"/>
              <w:rPr>
                <w:color w:val="000000"/>
              </w:rPr>
            </w:pPr>
            <w:r w:rsidRPr="00FD7A3F">
              <w:rPr>
                <w:color w:val="000000"/>
              </w:rPr>
              <w:t>79</w:t>
            </w:r>
          </w:p>
        </w:tc>
        <w:tc>
          <w:tcPr>
            <w:tcW w:w="2605" w:type="pct"/>
            <w:tcBorders>
              <w:top w:val="nil"/>
              <w:left w:val="nil"/>
              <w:bottom w:val="single" w:sz="8" w:space="0" w:color="auto"/>
              <w:right w:val="single" w:sz="8" w:space="0" w:color="auto"/>
            </w:tcBorders>
            <w:shd w:val="clear" w:color="auto" w:fill="auto"/>
            <w:noWrap/>
            <w:vAlign w:val="center"/>
            <w:hideMark/>
          </w:tcPr>
          <w:p w14:paraId="48E76D5A" w14:textId="77777777" w:rsidR="00F452DD" w:rsidRPr="00FD7A3F" w:rsidRDefault="00F452DD" w:rsidP="00FD7A3F">
            <w:pPr>
              <w:rPr>
                <w:color w:val="000000"/>
              </w:rPr>
            </w:pPr>
            <w:r w:rsidRPr="00FD7A3F">
              <w:rPr>
                <w:color w:val="000000"/>
              </w:rPr>
              <w:t xml:space="preserve">Индивидуальный предприниматель Терехова Людмила Владимировна </w:t>
            </w:r>
          </w:p>
        </w:tc>
        <w:tc>
          <w:tcPr>
            <w:tcW w:w="438" w:type="pct"/>
            <w:tcBorders>
              <w:top w:val="nil"/>
              <w:left w:val="nil"/>
              <w:bottom w:val="single" w:sz="8" w:space="0" w:color="auto"/>
              <w:right w:val="single" w:sz="8" w:space="0" w:color="auto"/>
            </w:tcBorders>
            <w:shd w:val="clear" w:color="auto" w:fill="auto"/>
            <w:noWrap/>
            <w:vAlign w:val="center"/>
            <w:hideMark/>
          </w:tcPr>
          <w:p w14:paraId="715AFCDE" w14:textId="77777777" w:rsidR="00F452DD" w:rsidRPr="00FD7A3F" w:rsidRDefault="00F452DD" w:rsidP="00FD7A3F">
            <w:pPr>
              <w:jc w:val="center"/>
              <w:rPr>
                <w:color w:val="000000"/>
              </w:rPr>
            </w:pPr>
            <w:r w:rsidRPr="00FD7A3F">
              <w:rPr>
                <w:color w:val="000000"/>
              </w:rPr>
              <w:t>8</w:t>
            </w:r>
          </w:p>
        </w:tc>
        <w:tc>
          <w:tcPr>
            <w:tcW w:w="404" w:type="pct"/>
            <w:tcBorders>
              <w:top w:val="nil"/>
              <w:left w:val="nil"/>
              <w:bottom w:val="single" w:sz="8" w:space="0" w:color="auto"/>
              <w:right w:val="nil"/>
            </w:tcBorders>
            <w:shd w:val="clear" w:color="auto" w:fill="auto"/>
            <w:noWrap/>
            <w:vAlign w:val="center"/>
            <w:hideMark/>
          </w:tcPr>
          <w:p w14:paraId="4AA3D56C" w14:textId="77777777" w:rsidR="00F452DD" w:rsidRPr="00FD7A3F" w:rsidRDefault="00F452DD" w:rsidP="00FD7A3F">
            <w:pPr>
              <w:jc w:val="center"/>
              <w:rPr>
                <w:color w:val="000000"/>
              </w:rPr>
            </w:pPr>
            <w:r w:rsidRPr="00FD7A3F">
              <w:rPr>
                <w:color w:val="000000"/>
              </w:rPr>
              <w:t>4</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0A3F64FB" w14:textId="77777777" w:rsidR="00F452DD" w:rsidRPr="00FD7A3F" w:rsidRDefault="00F452DD" w:rsidP="00FD7A3F">
            <w:pPr>
              <w:jc w:val="center"/>
              <w:rPr>
                <w:color w:val="000000"/>
              </w:rPr>
            </w:pPr>
            <w:r w:rsidRPr="00FD7A3F">
              <w:rPr>
                <w:color w:val="000000"/>
              </w:rPr>
              <w:t>1</w:t>
            </w:r>
          </w:p>
        </w:tc>
        <w:tc>
          <w:tcPr>
            <w:tcW w:w="307" w:type="pct"/>
            <w:tcBorders>
              <w:top w:val="nil"/>
              <w:left w:val="nil"/>
              <w:bottom w:val="single" w:sz="8" w:space="0" w:color="auto"/>
              <w:right w:val="single" w:sz="8" w:space="0" w:color="auto"/>
            </w:tcBorders>
            <w:shd w:val="clear" w:color="auto" w:fill="auto"/>
            <w:noWrap/>
            <w:vAlign w:val="center"/>
            <w:hideMark/>
          </w:tcPr>
          <w:p w14:paraId="3D11B55E" w14:textId="77777777" w:rsidR="00F452DD" w:rsidRPr="00FD7A3F" w:rsidRDefault="00F452DD" w:rsidP="00FD7A3F">
            <w:pPr>
              <w:jc w:val="center"/>
              <w:rPr>
                <w:color w:val="000000"/>
              </w:rPr>
            </w:pPr>
            <w:r w:rsidRPr="00FD7A3F">
              <w:rPr>
                <w:color w:val="000000"/>
              </w:rPr>
              <w:t>3</w:t>
            </w:r>
          </w:p>
        </w:tc>
        <w:tc>
          <w:tcPr>
            <w:tcW w:w="308" w:type="pct"/>
            <w:tcBorders>
              <w:top w:val="nil"/>
              <w:left w:val="nil"/>
              <w:bottom w:val="single" w:sz="8" w:space="0" w:color="auto"/>
              <w:right w:val="single" w:sz="8" w:space="0" w:color="auto"/>
            </w:tcBorders>
            <w:shd w:val="clear" w:color="auto" w:fill="auto"/>
            <w:noWrap/>
            <w:vAlign w:val="center"/>
            <w:hideMark/>
          </w:tcPr>
          <w:p w14:paraId="6B67BC39"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05ACD830" w14:textId="77777777" w:rsidR="00F452DD" w:rsidRPr="00FD7A3F" w:rsidRDefault="00F452DD" w:rsidP="00FD7A3F">
            <w:pPr>
              <w:jc w:val="center"/>
              <w:rPr>
                <w:color w:val="000000"/>
              </w:rPr>
            </w:pPr>
            <w:r w:rsidRPr="00FD7A3F">
              <w:rPr>
                <w:color w:val="000000"/>
              </w:rPr>
              <w:t>50%</w:t>
            </w:r>
          </w:p>
        </w:tc>
      </w:tr>
      <w:tr w:rsidR="00F452DD" w:rsidRPr="00FD7A3F" w14:paraId="04478483"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1CB756F6" w14:textId="77777777" w:rsidR="00F452DD" w:rsidRPr="00FD7A3F" w:rsidRDefault="00F452DD" w:rsidP="00FD7A3F">
            <w:pPr>
              <w:jc w:val="center"/>
              <w:rPr>
                <w:color w:val="000000"/>
              </w:rPr>
            </w:pPr>
            <w:r w:rsidRPr="00FD7A3F">
              <w:rPr>
                <w:color w:val="000000"/>
              </w:rPr>
              <w:t>80</w:t>
            </w:r>
          </w:p>
        </w:tc>
        <w:tc>
          <w:tcPr>
            <w:tcW w:w="2605" w:type="pct"/>
            <w:tcBorders>
              <w:top w:val="nil"/>
              <w:left w:val="nil"/>
              <w:bottom w:val="single" w:sz="8" w:space="0" w:color="auto"/>
              <w:right w:val="single" w:sz="8" w:space="0" w:color="auto"/>
            </w:tcBorders>
            <w:shd w:val="clear" w:color="auto" w:fill="auto"/>
            <w:noWrap/>
            <w:vAlign w:val="center"/>
            <w:hideMark/>
          </w:tcPr>
          <w:p w14:paraId="408FC999" w14:textId="77777777" w:rsidR="00F452DD" w:rsidRPr="00FD7A3F" w:rsidRDefault="00F452DD" w:rsidP="00FD7A3F">
            <w:pPr>
              <w:rPr>
                <w:color w:val="000000"/>
              </w:rPr>
            </w:pPr>
            <w:r w:rsidRPr="00FD7A3F">
              <w:rPr>
                <w:color w:val="000000"/>
              </w:rPr>
              <w:t>Индивидуальный предприниматель Лажинцев Демид Николаевич</w:t>
            </w:r>
          </w:p>
        </w:tc>
        <w:tc>
          <w:tcPr>
            <w:tcW w:w="438" w:type="pct"/>
            <w:tcBorders>
              <w:top w:val="nil"/>
              <w:left w:val="nil"/>
              <w:bottom w:val="single" w:sz="8" w:space="0" w:color="auto"/>
              <w:right w:val="single" w:sz="8" w:space="0" w:color="auto"/>
            </w:tcBorders>
            <w:shd w:val="clear" w:color="auto" w:fill="auto"/>
            <w:noWrap/>
            <w:vAlign w:val="center"/>
            <w:hideMark/>
          </w:tcPr>
          <w:p w14:paraId="6735CF31" w14:textId="77777777" w:rsidR="00F452DD" w:rsidRPr="00FD7A3F" w:rsidRDefault="00F452DD" w:rsidP="00FD7A3F">
            <w:pPr>
              <w:jc w:val="center"/>
              <w:rPr>
                <w:color w:val="000000"/>
              </w:rPr>
            </w:pPr>
            <w:r w:rsidRPr="00FD7A3F">
              <w:rPr>
                <w:color w:val="000000"/>
              </w:rPr>
              <w:t>60</w:t>
            </w:r>
          </w:p>
        </w:tc>
        <w:tc>
          <w:tcPr>
            <w:tcW w:w="404" w:type="pct"/>
            <w:tcBorders>
              <w:top w:val="nil"/>
              <w:left w:val="nil"/>
              <w:bottom w:val="single" w:sz="8" w:space="0" w:color="auto"/>
              <w:right w:val="nil"/>
            </w:tcBorders>
            <w:shd w:val="clear" w:color="auto" w:fill="auto"/>
            <w:noWrap/>
            <w:vAlign w:val="center"/>
            <w:hideMark/>
          </w:tcPr>
          <w:p w14:paraId="165A7820" w14:textId="77777777" w:rsidR="00F452DD" w:rsidRPr="00FD7A3F" w:rsidRDefault="00F452DD" w:rsidP="00FD7A3F">
            <w:pPr>
              <w:jc w:val="center"/>
              <w:rPr>
                <w:color w:val="000000"/>
              </w:rPr>
            </w:pPr>
            <w:r w:rsidRPr="00FD7A3F">
              <w:rPr>
                <w:color w:val="000000"/>
              </w:rPr>
              <w:t>24</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27BF17A1" w14:textId="77777777" w:rsidR="00F452DD" w:rsidRPr="00FD7A3F" w:rsidRDefault="00F452DD" w:rsidP="00FD7A3F">
            <w:pPr>
              <w:jc w:val="center"/>
              <w:rPr>
                <w:color w:val="000000"/>
              </w:rPr>
            </w:pPr>
            <w:r w:rsidRPr="00FD7A3F">
              <w:rPr>
                <w:color w:val="000000"/>
              </w:rPr>
              <w:t>6</w:t>
            </w:r>
          </w:p>
        </w:tc>
        <w:tc>
          <w:tcPr>
            <w:tcW w:w="307" w:type="pct"/>
            <w:tcBorders>
              <w:top w:val="nil"/>
              <w:left w:val="nil"/>
              <w:bottom w:val="single" w:sz="8" w:space="0" w:color="auto"/>
              <w:right w:val="single" w:sz="8" w:space="0" w:color="auto"/>
            </w:tcBorders>
            <w:shd w:val="clear" w:color="auto" w:fill="auto"/>
            <w:noWrap/>
            <w:vAlign w:val="center"/>
            <w:hideMark/>
          </w:tcPr>
          <w:p w14:paraId="68FA3136" w14:textId="77777777" w:rsidR="00F452DD" w:rsidRPr="00FD7A3F" w:rsidRDefault="00F452DD" w:rsidP="00FD7A3F">
            <w:pPr>
              <w:jc w:val="center"/>
              <w:rPr>
                <w:color w:val="000000"/>
              </w:rPr>
            </w:pPr>
            <w:r w:rsidRPr="00FD7A3F">
              <w:rPr>
                <w:color w:val="000000"/>
              </w:rPr>
              <w:t>18</w:t>
            </w:r>
          </w:p>
        </w:tc>
        <w:tc>
          <w:tcPr>
            <w:tcW w:w="308" w:type="pct"/>
            <w:tcBorders>
              <w:top w:val="nil"/>
              <w:left w:val="nil"/>
              <w:bottom w:val="single" w:sz="8" w:space="0" w:color="auto"/>
              <w:right w:val="single" w:sz="8" w:space="0" w:color="auto"/>
            </w:tcBorders>
            <w:shd w:val="clear" w:color="auto" w:fill="auto"/>
            <w:noWrap/>
            <w:vAlign w:val="center"/>
            <w:hideMark/>
          </w:tcPr>
          <w:p w14:paraId="613EC785"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40793087" w14:textId="77777777" w:rsidR="00F452DD" w:rsidRPr="00FD7A3F" w:rsidRDefault="00F452DD" w:rsidP="00FD7A3F">
            <w:pPr>
              <w:jc w:val="center"/>
              <w:rPr>
                <w:color w:val="000000"/>
              </w:rPr>
            </w:pPr>
            <w:r w:rsidRPr="00FD7A3F">
              <w:rPr>
                <w:color w:val="000000"/>
              </w:rPr>
              <w:t>40%</w:t>
            </w:r>
          </w:p>
        </w:tc>
      </w:tr>
      <w:tr w:rsidR="00F452DD" w:rsidRPr="00FD7A3F" w14:paraId="591836BF"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46B3446C" w14:textId="77777777" w:rsidR="00F452DD" w:rsidRPr="00FD7A3F" w:rsidRDefault="00F452DD" w:rsidP="00FD7A3F">
            <w:pPr>
              <w:jc w:val="center"/>
              <w:rPr>
                <w:color w:val="000000"/>
              </w:rPr>
            </w:pPr>
            <w:r w:rsidRPr="00FD7A3F">
              <w:rPr>
                <w:color w:val="000000"/>
              </w:rPr>
              <w:t>81</w:t>
            </w:r>
          </w:p>
        </w:tc>
        <w:tc>
          <w:tcPr>
            <w:tcW w:w="2605" w:type="pct"/>
            <w:tcBorders>
              <w:top w:val="nil"/>
              <w:left w:val="nil"/>
              <w:bottom w:val="single" w:sz="8" w:space="0" w:color="auto"/>
              <w:right w:val="single" w:sz="8" w:space="0" w:color="auto"/>
            </w:tcBorders>
            <w:shd w:val="clear" w:color="auto" w:fill="auto"/>
            <w:noWrap/>
            <w:vAlign w:val="center"/>
            <w:hideMark/>
          </w:tcPr>
          <w:p w14:paraId="6654AADD" w14:textId="77777777" w:rsidR="00F452DD" w:rsidRPr="00FD7A3F" w:rsidRDefault="00F452DD" w:rsidP="00FD7A3F">
            <w:pPr>
              <w:rPr>
                <w:color w:val="000000"/>
              </w:rPr>
            </w:pPr>
            <w:r w:rsidRPr="00FD7A3F">
              <w:rPr>
                <w:color w:val="000000"/>
              </w:rPr>
              <w:t xml:space="preserve">Индивидуальный предприниматель Меняйленко Алексей Сергеевич </w:t>
            </w:r>
          </w:p>
        </w:tc>
        <w:tc>
          <w:tcPr>
            <w:tcW w:w="438" w:type="pct"/>
            <w:tcBorders>
              <w:top w:val="nil"/>
              <w:left w:val="nil"/>
              <w:bottom w:val="single" w:sz="8" w:space="0" w:color="auto"/>
              <w:right w:val="single" w:sz="8" w:space="0" w:color="auto"/>
            </w:tcBorders>
            <w:shd w:val="clear" w:color="auto" w:fill="auto"/>
            <w:noWrap/>
            <w:vAlign w:val="center"/>
            <w:hideMark/>
          </w:tcPr>
          <w:p w14:paraId="592BD300" w14:textId="77777777" w:rsidR="00F452DD" w:rsidRPr="00FD7A3F" w:rsidRDefault="00F452DD" w:rsidP="00FD7A3F">
            <w:pPr>
              <w:jc w:val="center"/>
              <w:rPr>
                <w:color w:val="000000"/>
              </w:rPr>
            </w:pPr>
            <w:r w:rsidRPr="00FD7A3F">
              <w:rPr>
                <w:color w:val="000000"/>
              </w:rPr>
              <w:t>8</w:t>
            </w:r>
          </w:p>
        </w:tc>
        <w:tc>
          <w:tcPr>
            <w:tcW w:w="404" w:type="pct"/>
            <w:tcBorders>
              <w:top w:val="nil"/>
              <w:left w:val="nil"/>
              <w:bottom w:val="single" w:sz="8" w:space="0" w:color="auto"/>
              <w:right w:val="nil"/>
            </w:tcBorders>
            <w:shd w:val="clear" w:color="auto" w:fill="auto"/>
            <w:noWrap/>
            <w:vAlign w:val="center"/>
            <w:hideMark/>
          </w:tcPr>
          <w:p w14:paraId="014A845D" w14:textId="77777777" w:rsidR="00F452DD" w:rsidRPr="00FD7A3F" w:rsidRDefault="00F452DD" w:rsidP="00FD7A3F">
            <w:pPr>
              <w:jc w:val="center"/>
              <w:rPr>
                <w:color w:val="000000"/>
              </w:rPr>
            </w:pPr>
            <w:r w:rsidRPr="00FD7A3F">
              <w:rPr>
                <w:color w:val="000000"/>
              </w:rPr>
              <w:t>4</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22C4A3B3" w14:textId="77777777" w:rsidR="00F452DD" w:rsidRPr="00FD7A3F" w:rsidRDefault="00F452DD" w:rsidP="00FD7A3F">
            <w:pPr>
              <w:jc w:val="center"/>
              <w:rPr>
                <w:color w:val="000000"/>
              </w:rPr>
            </w:pPr>
            <w:r w:rsidRPr="00FD7A3F">
              <w:rPr>
                <w:color w:val="000000"/>
              </w:rPr>
              <w:t>1</w:t>
            </w:r>
          </w:p>
        </w:tc>
        <w:tc>
          <w:tcPr>
            <w:tcW w:w="307" w:type="pct"/>
            <w:tcBorders>
              <w:top w:val="nil"/>
              <w:left w:val="nil"/>
              <w:bottom w:val="single" w:sz="8" w:space="0" w:color="auto"/>
              <w:right w:val="single" w:sz="8" w:space="0" w:color="auto"/>
            </w:tcBorders>
            <w:shd w:val="clear" w:color="auto" w:fill="auto"/>
            <w:noWrap/>
            <w:vAlign w:val="center"/>
            <w:hideMark/>
          </w:tcPr>
          <w:p w14:paraId="6CC8E18B" w14:textId="77777777" w:rsidR="00F452DD" w:rsidRPr="00FD7A3F" w:rsidRDefault="00F452DD" w:rsidP="00FD7A3F">
            <w:pPr>
              <w:jc w:val="center"/>
              <w:rPr>
                <w:color w:val="000000"/>
              </w:rPr>
            </w:pPr>
            <w:r w:rsidRPr="00FD7A3F">
              <w:rPr>
                <w:color w:val="000000"/>
              </w:rPr>
              <w:t>3</w:t>
            </w:r>
          </w:p>
        </w:tc>
        <w:tc>
          <w:tcPr>
            <w:tcW w:w="308" w:type="pct"/>
            <w:tcBorders>
              <w:top w:val="nil"/>
              <w:left w:val="nil"/>
              <w:bottom w:val="single" w:sz="8" w:space="0" w:color="auto"/>
              <w:right w:val="single" w:sz="8" w:space="0" w:color="auto"/>
            </w:tcBorders>
            <w:shd w:val="clear" w:color="auto" w:fill="auto"/>
            <w:noWrap/>
            <w:vAlign w:val="center"/>
            <w:hideMark/>
          </w:tcPr>
          <w:p w14:paraId="71817CD4"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0F9EC5D5" w14:textId="77777777" w:rsidR="00F452DD" w:rsidRPr="00FD7A3F" w:rsidRDefault="00F452DD" w:rsidP="00FD7A3F">
            <w:pPr>
              <w:jc w:val="center"/>
              <w:rPr>
                <w:color w:val="000000"/>
              </w:rPr>
            </w:pPr>
            <w:r w:rsidRPr="00FD7A3F">
              <w:rPr>
                <w:color w:val="000000"/>
              </w:rPr>
              <w:t>50%</w:t>
            </w:r>
          </w:p>
        </w:tc>
      </w:tr>
      <w:tr w:rsidR="00F452DD" w:rsidRPr="00FD7A3F" w14:paraId="2A96D6C1"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10F92A56" w14:textId="77777777" w:rsidR="00F452DD" w:rsidRPr="00FD7A3F" w:rsidRDefault="00F452DD" w:rsidP="00FD7A3F">
            <w:pPr>
              <w:jc w:val="center"/>
              <w:rPr>
                <w:color w:val="000000"/>
              </w:rPr>
            </w:pPr>
            <w:r w:rsidRPr="00FD7A3F">
              <w:rPr>
                <w:color w:val="000000"/>
              </w:rPr>
              <w:t>82</w:t>
            </w:r>
          </w:p>
        </w:tc>
        <w:tc>
          <w:tcPr>
            <w:tcW w:w="2605" w:type="pct"/>
            <w:tcBorders>
              <w:top w:val="nil"/>
              <w:left w:val="nil"/>
              <w:bottom w:val="single" w:sz="8" w:space="0" w:color="auto"/>
              <w:right w:val="single" w:sz="8" w:space="0" w:color="auto"/>
            </w:tcBorders>
            <w:shd w:val="clear" w:color="auto" w:fill="auto"/>
            <w:noWrap/>
            <w:vAlign w:val="center"/>
            <w:hideMark/>
          </w:tcPr>
          <w:p w14:paraId="41D9DCC4" w14:textId="77777777" w:rsidR="00F452DD" w:rsidRPr="00FD7A3F" w:rsidRDefault="00F452DD" w:rsidP="00FD7A3F">
            <w:pPr>
              <w:rPr>
                <w:color w:val="000000"/>
              </w:rPr>
            </w:pPr>
            <w:r w:rsidRPr="00FD7A3F">
              <w:rPr>
                <w:color w:val="000000"/>
              </w:rPr>
              <w:t xml:space="preserve">Индивидуальный предприниматель Моисеева Виктория Владимировна </w:t>
            </w:r>
          </w:p>
        </w:tc>
        <w:tc>
          <w:tcPr>
            <w:tcW w:w="438" w:type="pct"/>
            <w:tcBorders>
              <w:top w:val="nil"/>
              <w:left w:val="nil"/>
              <w:bottom w:val="single" w:sz="8" w:space="0" w:color="auto"/>
              <w:right w:val="single" w:sz="8" w:space="0" w:color="auto"/>
            </w:tcBorders>
            <w:shd w:val="clear" w:color="auto" w:fill="auto"/>
            <w:noWrap/>
            <w:vAlign w:val="center"/>
            <w:hideMark/>
          </w:tcPr>
          <w:p w14:paraId="5DF71588" w14:textId="77777777" w:rsidR="00F452DD" w:rsidRPr="00FD7A3F" w:rsidRDefault="00F452DD" w:rsidP="00FD7A3F">
            <w:pPr>
              <w:jc w:val="center"/>
              <w:rPr>
                <w:color w:val="000000"/>
              </w:rPr>
            </w:pPr>
            <w:r w:rsidRPr="00FD7A3F">
              <w:rPr>
                <w:color w:val="000000"/>
              </w:rPr>
              <w:t>17</w:t>
            </w:r>
          </w:p>
        </w:tc>
        <w:tc>
          <w:tcPr>
            <w:tcW w:w="404" w:type="pct"/>
            <w:tcBorders>
              <w:top w:val="nil"/>
              <w:left w:val="nil"/>
              <w:bottom w:val="single" w:sz="8" w:space="0" w:color="auto"/>
              <w:right w:val="nil"/>
            </w:tcBorders>
            <w:shd w:val="clear" w:color="auto" w:fill="auto"/>
            <w:noWrap/>
            <w:vAlign w:val="center"/>
            <w:hideMark/>
          </w:tcPr>
          <w:p w14:paraId="6B01E370" w14:textId="77777777" w:rsidR="00F452DD" w:rsidRPr="00FD7A3F" w:rsidRDefault="00F452DD" w:rsidP="00FD7A3F">
            <w:pPr>
              <w:jc w:val="center"/>
              <w:rPr>
                <w:color w:val="000000"/>
              </w:rPr>
            </w:pPr>
            <w:r w:rsidRPr="00FD7A3F">
              <w:rPr>
                <w:color w:val="000000"/>
              </w:rPr>
              <w:t>7</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427F2225" w14:textId="77777777" w:rsidR="00F452DD" w:rsidRPr="00FD7A3F" w:rsidRDefault="00F452DD" w:rsidP="00FD7A3F">
            <w:pPr>
              <w:jc w:val="center"/>
              <w:rPr>
                <w:color w:val="000000"/>
              </w:rPr>
            </w:pPr>
            <w:r w:rsidRPr="00FD7A3F">
              <w:rPr>
                <w:color w:val="000000"/>
              </w:rPr>
              <w:t>2</w:t>
            </w:r>
          </w:p>
        </w:tc>
        <w:tc>
          <w:tcPr>
            <w:tcW w:w="307" w:type="pct"/>
            <w:tcBorders>
              <w:top w:val="nil"/>
              <w:left w:val="nil"/>
              <w:bottom w:val="single" w:sz="8" w:space="0" w:color="auto"/>
              <w:right w:val="single" w:sz="8" w:space="0" w:color="auto"/>
            </w:tcBorders>
            <w:shd w:val="clear" w:color="auto" w:fill="auto"/>
            <w:noWrap/>
            <w:vAlign w:val="center"/>
            <w:hideMark/>
          </w:tcPr>
          <w:p w14:paraId="224DB2FF" w14:textId="77777777" w:rsidR="00F452DD" w:rsidRPr="00FD7A3F" w:rsidRDefault="00F452DD" w:rsidP="00FD7A3F">
            <w:pPr>
              <w:jc w:val="center"/>
              <w:rPr>
                <w:color w:val="000000"/>
              </w:rPr>
            </w:pPr>
            <w:r w:rsidRPr="00FD7A3F">
              <w:rPr>
                <w:color w:val="000000"/>
              </w:rPr>
              <w:t>5</w:t>
            </w:r>
          </w:p>
        </w:tc>
        <w:tc>
          <w:tcPr>
            <w:tcW w:w="308" w:type="pct"/>
            <w:tcBorders>
              <w:top w:val="nil"/>
              <w:left w:val="nil"/>
              <w:bottom w:val="single" w:sz="8" w:space="0" w:color="auto"/>
              <w:right w:val="single" w:sz="8" w:space="0" w:color="auto"/>
            </w:tcBorders>
            <w:shd w:val="clear" w:color="auto" w:fill="auto"/>
            <w:noWrap/>
            <w:vAlign w:val="center"/>
            <w:hideMark/>
          </w:tcPr>
          <w:p w14:paraId="19D8940A"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4B40E57" w14:textId="77777777" w:rsidR="00F452DD" w:rsidRPr="00FD7A3F" w:rsidRDefault="00F452DD" w:rsidP="00FD7A3F">
            <w:pPr>
              <w:jc w:val="center"/>
              <w:rPr>
                <w:color w:val="000000"/>
              </w:rPr>
            </w:pPr>
            <w:r w:rsidRPr="00FD7A3F">
              <w:rPr>
                <w:color w:val="000000"/>
              </w:rPr>
              <w:t>41%</w:t>
            </w:r>
          </w:p>
        </w:tc>
      </w:tr>
      <w:tr w:rsidR="00F452DD" w:rsidRPr="00FD7A3F" w14:paraId="68FA8188"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7B977F6" w14:textId="77777777" w:rsidR="00F452DD" w:rsidRPr="00FD7A3F" w:rsidRDefault="00F452DD" w:rsidP="00FD7A3F">
            <w:pPr>
              <w:jc w:val="center"/>
              <w:rPr>
                <w:color w:val="000000"/>
              </w:rPr>
            </w:pPr>
            <w:r w:rsidRPr="00FD7A3F">
              <w:rPr>
                <w:color w:val="000000"/>
              </w:rPr>
              <w:t>83</w:t>
            </w:r>
          </w:p>
        </w:tc>
        <w:tc>
          <w:tcPr>
            <w:tcW w:w="2605" w:type="pct"/>
            <w:tcBorders>
              <w:top w:val="nil"/>
              <w:left w:val="nil"/>
              <w:bottom w:val="single" w:sz="8" w:space="0" w:color="auto"/>
              <w:right w:val="single" w:sz="8" w:space="0" w:color="auto"/>
            </w:tcBorders>
            <w:shd w:val="clear" w:color="auto" w:fill="auto"/>
            <w:noWrap/>
            <w:vAlign w:val="center"/>
            <w:hideMark/>
          </w:tcPr>
          <w:p w14:paraId="213C0E02" w14:textId="77777777" w:rsidR="00F452DD" w:rsidRPr="00FD7A3F" w:rsidRDefault="00F452DD" w:rsidP="00FD7A3F">
            <w:pPr>
              <w:rPr>
                <w:color w:val="000000"/>
              </w:rPr>
            </w:pPr>
            <w:r w:rsidRPr="00FD7A3F">
              <w:rPr>
                <w:color w:val="000000"/>
              </w:rPr>
              <w:t>Автономная некоммерческая организация социального обслуживания «Радуга»</w:t>
            </w:r>
          </w:p>
        </w:tc>
        <w:tc>
          <w:tcPr>
            <w:tcW w:w="438" w:type="pct"/>
            <w:tcBorders>
              <w:top w:val="nil"/>
              <w:left w:val="nil"/>
              <w:bottom w:val="single" w:sz="8" w:space="0" w:color="auto"/>
              <w:right w:val="single" w:sz="8" w:space="0" w:color="auto"/>
            </w:tcBorders>
            <w:shd w:val="clear" w:color="auto" w:fill="auto"/>
            <w:noWrap/>
            <w:vAlign w:val="center"/>
            <w:hideMark/>
          </w:tcPr>
          <w:p w14:paraId="17F21D19" w14:textId="77777777" w:rsidR="00F452DD" w:rsidRPr="00FD7A3F" w:rsidRDefault="00F452DD" w:rsidP="00FD7A3F">
            <w:pPr>
              <w:jc w:val="center"/>
              <w:rPr>
                <w:color w:val="000000"/>
              </w:rPr>
            </w:pPr>
            <w:r w:rsidRPr="00FD7A3F">
              <w:rPr>
                <w:color w:val="000000"/>
              </w:rPr>
              <w:t>2</w:t>
            </w:r>
          </w:p>
        </w:tc>
        <w:tc>
          <w:tcPr>
            <w:tcW w:w="404" w:type="pct"/>
            <w:tcBorders>
              <w:top w:val="nil"/>
              <w:left w:val="nil"/>
              <w:bottom w:val="single" w:sz="8" w:space="0" w:color="auto"/>
              <w:right w:val="nil"/>
            </w:tcBorders>
            <w:shd w:val="clear" w:color="auto" w:fill="auto"/>
            <w:noWrap/>
            <w:vAlign w:val="center"/>
            <w:hideMark/>
          </w:tcPr>
          <w:p w14:paraId="3E530EAA" w14:textId="77777777" w:rsidR="00F452DD" w:rsidRPr="00FD7A3F" w:rsidRDefault="00F452DD" w:rsidP="00FD7A3F">
            <w:pPr>
              <w:jc w:val="center"/>
              <w:rPr>
                <w:color w:val="000000"/>
              </w:rPr>
            </w:pPr>
            <w:r w:rsidRPr="00FD7A3F">
              <w:rPr>
                <w:color w:val="000000"/>
              </w:rPr>
              <w:t>1</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13666DA5" w14:textId="77777777" w:rsidR="00F452DD" w:rsidRPr="00FD7A3F" w:rsidRDefault="00F452DD" w:rsidP="00FD7A3F">
            <w:pPr>
              <w:jc w:val="center"/>
              <w:rPr>
                <w:color w:val="000000"/>
              </w:rPr>
            </w:pPr>
            <w:r w:rsidRPr="00FD7A3F">
              <w:rPr>
                <w:color w:val="000000"/>
              </w:rPr>
              <w:t>0</w:t>
            </w:r>
          </w:p>
        </w:tc>
        <w:tc>
          <w:tcPr>
            <w:tcW w:w="307" w:type="pct"/>
            <w:tcBorders>
              <w:top w:val="nil"/>
              <w:left w:val="nil"/>
              <w:bottom w:val="single" w:sz="8" w:space="0" w:color="auto"/>
              <w:right w:val="single" w:sz="8" w:space="0" w:color="auto"/>
            </w:tcBorders>
            <w:shd w:val="clear" w:color="auto" w:fill="auto"/>
            <w:noWrap/>
            <w:vAlign w:val="center"/>
            <w:hideMark/>
          </w:tcPr>
          <w:p w14:paraId="5B891D45" w14:textId="77777777" w:rsidR="00F452DD" w:rsidRPr="00FD7A3F" w:rsidRDefault="00F452DD" w:rsidP="00FD7A3F">
            <w:pPr>
              <w:jc w:val="center"/>
              <w:rPr>
                <w:color w:val="000000"/>
              </w:rPr>
            </w:pPr>
            <w:r w:rsidRPr="00FD7A3F">
              <w:rPr>
                <w:color w:val="000000"/>
              </w:rPr>
              <w:t>1</w:t>
            </w:r>
          </w:p>
        </w:tc>
        <w:tc>
          <w:tcPr>
            <w:tcW w:w="308" w:type="pct"/>
            <w:tcBorders>
              <w:top w:val="nil"/>
              <w:left w:val="nil"/>
              <w:bottom w:val="single" w:sz="8" w:space="0" w:color="auto"/>
              <w:right w:val="single" w:sz="8" w:space="0" w:color="auto"/>
            </w:tcBorders>
            <w:shd w:val="clear" w:color="auto" w:fill="auto"/>
            <w:noWrap/>
            <w:vAlign w:val="center"/>
            <w:hideMark/>
          </w:tcPr>
          <w:p w14:paraId="3634C119"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0E0BE8A" w14:textId="77777777" w:rsidR="00F452DD" w:rsidRPr="00FD7A3F" w:rsidRDefault="00F452DD" w:rsidP="00FD7A3F">
            <w:pPr>
              <w:jc w:val="center"/>
              <w:rPr>
                <w:color w:val="000000"/>
              </w:rPr>
            </w:pPr>
            <w:r w:rsidRPr="00FD7A3F">
              <w:rPr>
                <w:color w:val="000000"/>
              </w:rPr>
              <w:t>50%</w:t>
            </w:r>
          </w:p>
        </w:tc>
      </w:tr>
      <w:tr w:rsidR="00F452DD" w:rsidRPr="00FD7A3F" w14:paraId="780EF8B2"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6D483098" w14:textId="77777777" w:rsidR="00F452DD" w:rsidRPr="00FD7A3F" w:rsidRDefault="00F452DD" w:rsidP="00FD7A3F">
            <w:pPr>
              <w:jc w:val="center"/>
              <w:rPr>
                <w:color w:val="000000"/>
              </w:rPr>
            </w:pPr>
            <w:r w:rsidRPr="00FD7A3F">
              <w:rPr>
                <w:color w:val="000000"/>
              </w:rPr>
              <w:t>84</w:t>
            </w:r>
          </w:p>
        </w:tc>
        <w:tc>
          <w:tcPr>
            <w:tcW w:w="2605" w:type="pct"/>
            <w:tcBorders>
              <w:top w:val="nil"/>
              <w:left w:val="nil"/>
              <w:bottom w:val="single" w:sz="8" w:space="0" w:color="auto"/>
              <w:right w:val="single" w:sz="8" w:space="0" w:color="auto"/>
            </w:tcBorders>
            <w:shd w:val="clear" w:color="auto" w:fill="auto"/>
            <w:noWrap/>
            <w:vAlign w:val="center"/>
            <w:hideMark/>
          </w:tcPr>
          <w:p w14:paraId="057D3088" w14:textId="77777777" w:rsidR="00F452DD" w:rsidRPr="00FD7A3F" w:rsidRDefault="00F452DD" w:rsidP="00FD7A3F">
            <w:pPr>
              <w:rPr>
                <w:color w:val="000000"/>
              </w:rPr>
            </w:pPr>
            <w:r w:rsidRPr="00FD7A3F">
              <w:rPr>
                <w:color w:val="000000"/>
              </w:rPr>
              <w:t>Индивидуальный предприниматель Уклеин Александр Викторович</w:t>
            </w:r>
          </w:p>
        </w:tc>
        <w:tc>
          <w:tcPr>
            <w:tcW w:w="438" w:type="pct"/>
            <w:tcBorders>
              <w:top w:val="nil"/>
              <w:left w:val="nil"/>
              <w:bottom w:val="single" w:sz="8" w:space="0" w:color="auto"/>
              <w:right w:val="single" w:sz="8" w:space="0" w:color="auto"/>
            </w:tcBorders>
            <w:shd w:val="clear" w:color="auto" w:fill="auto"/>
            <w:noWrap/>
            <w:vAlign w:val="center"/>
            <w:hideMark/>
          </w:tcPr>
          <w:p w14:paraId="2EBB87E1" w14:textId="77777777" w:rsidR="00F452DD" w:rsidRPr="00FD7A3F" w:rsidRDefault="00F452DD" w:rsidP="00FD7A3F">
            <w:pPr>
              <w:jc w:val="center"/>
              <w:rPr>
                <w:color w:val="000000"/>
              </w:rPr>
            </w:pPr>
            <w:r w:rsidRPr="00FD7A3F">
              <w:rPr>
                <w:color w:val="000000"/>
              </w:rPr>
              <w:t>11</w:t>
            </w:r>
          </w:p>
        </w:tc>
        <w:tc>
          <w:tcPr>
            <w:tcW w:w="404" w:type="pct"/>
            <w:tcBorders>
              <w:top w:val="nil"/>
              <w:left w:val="nil"/>
              <w:bottom w:val="single" w:sz="8" w:space="0" w:color="auto"/>
              <w:right w:val="nil"/>
            </w:tcBorders>
            <w:shd w:val="clear" w:color="auto" w:fill="auto"/>
            <w:noWrap/>
            <w:vAlign w:val="center"/>
            <w:hideMark/>
          </w:tcPr>
          <w:p w14:paraId="6B589E99" w14:textId="77777777" w:rsidR="00F452DD" w:rsidRPr="00FD7A3F" w:rsidRDefault="00F452DD" w:rsidP="00FD7A3F">
            <w:pPr>
              <w:jc w:val="center"/>
              <w:rPr>
                <w:color w:val="000000"/>
              </w:rPr>
            </w:pPr>
            <w:r w:rsidRPr="00FD7A3F">
              <w:rPr>
                <w:color w:val="000000"/>
              </w:rPr>
              <w:t>5</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41C947F2" w14:textId="77777777" w:rsidR="00F452DD" w:rsidRPr="00FD7A3F" w:rsidRDefault="00F452DD" w:rsidP="00FD7A3F">
            <w:pPr>
              <w:jc w:val="center"/>
              <w:rPr>
                <w:color w:val="000000"/>
              </w:rPr>
            </w:pPr>
            <w:r w:rsidRPr="00FD7A3F">
              <w:rPr>
                <w:color w:val="000000"/>
              </w:rPr>
              <w:t>1</w:t>
            </w:r>
          </w:p>
        </w:tc>
        <w:tc>
          <w:tcPr>
            <w:tcW w:w="307" w:type="pct"/>
            <w:tcBorders>
              <w:top w:val="nil"/>
              <w:left w:val="nil"/>
              <w:bottom w:val="single" w:sz="8" w:space="0" w:color="auto"/>
              <w:right w:val="single" w:sz="8" w:space="0" w:color="auto"/>
            </w:tcBorders>
            <w:shd w:val="clear" w:color="auto" w:fill="auto"/>
            <w:noWrap/>
            <w:vAlign w:val="center"/>
            <w:hideMark/>
          </w:tcPr>
          <w:p w14:paraId="61D9EC33" w14:textId="77777777" w:rsidR="00F452DD" w:rsidRPr="00FD7A3F" w:rsidRDefault="00F452DD" w:rsidP="00FD7A3F">
            <w:pPr>
              <w:jc w:val="center"/>
              <w:rPr>
                <w:color w:val="000000"/>
              </w:rPr>
            </w:pPr>
            <w:r w:rsidRPr="00FD7A3F">
              <w:rPr>
                <w:color w:val="000000"/>
              </w:rPr>
              <w:t>4</w:t>
            </w:r>
          </w:p>
        </w:tc>
        <w:tc>
          <w:tcPr>
            <w:tcW w:w="308" w:type="pct"/>
            <w:tcBorders>
              <w:top w:val="nil"/>
              <w:left w:val="nil"/>
              <w:bottom w:val="single" w:sz="8" w:space="0" w:color="auto"/>
              <w:right w:val="single" w:sz="8" w:space="0" w:color="auto"/>
            </w:tcBorders>
            <w:shd w:val="clear" w:color="auto" w:fill="auto"/>
            <w:noWrap/>
            <w:vAlign w:val="center"/>
            <w:hideMark/>
          </w:tcPr>
          <w:p w14:paraId="00473FD7"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4868D061" w14:textId="77777777" w:rsidR="00F452DD" w:rsidRPr="00FD7A3F" w:rsidRDefault="00F452DD" w:rsidP="00FD7A3F">
            <w:pPr>
              <w:jc w:val="center"/>
              <w:rPr>
                <w:color w:val="000000"/>
              </w:rPr>
            </w:pPr>
            <w:r w:rsidRPr="00FD7A3F">
              <w:rPr>
                <w:color w:val="000000"/>
              </w:rPr>
              <w:t>45%</w:t>
            </w:r>
          </w:p>
        </w:tc>
      </w:tr>
      <w:tr w:rsidR="00F452DD" w:rsidRPr="00FD7A3F" w14:paraId="6FD0935B" w14:textId="77777777" w:rsidTr="00F452DD">
        <w:trPr>
          <w:trHeight w:val="315"/>
        </w:trPr>
        <w:tc>
          <w:tcPr>
            <w:tcW w:w="168" w:type="pct"/>
            <w:tcBorders>
              <w:top w:val="nil"/>
              <w:left w:val="single" w:sz="8" w:space="0" w:color="auto"/>
              <w:bottom w:val="single" w:sz="8" w:space="0" w:color="auto"/>
              <w:right w:val="single" w:sz="8" w:space="0" w:color="auto"/>
            </w:tcBorders>
            <w:shd w:val="clear" w:color="auto" w:fill="auto"/>
            <w:noWrap/>
            <w:vAlign w:val="center"/>
            <w:hideMark/>
          </w:tcPr>
          <w:p w14:paraId="7167BC9F" w14:textId="77777777" w:rsidR="00F452DD" w:rsidRPr="00FD7A3F" w:rsidRDefault="00F452DD" w:rsidP="00FD7A3F">
            <w:pPr>
              <w:jc w:val="center"/>
              <w:rPr>
                <w:color w:val="000000"/>
              </w:rPr>
            </w:pPr>
            <w:r w:rsidRPr="00FD7A3F">
              <w:rPr>
                <w:color w:val="000000"/>
              </w:rPr>
              <w:t>85</w:t>
            </w:r>
          </w:p>
        </w:tc>
        <w:tc>
          <w:tcPr>
            <w:tcW w:w="2605" w:type="pct"/>
            <w:tcBorders>
              <w:top w:val="nil"/>
              <w:left w:val="nil"/>
              <w:bottom w:val="single" w:sz="8" w:space="0" w:color="auto"/>
              <w:right w:val="single" w:sz="8" w:space="0" w:color="auto"/>
            </w:tcBorders>
            <w:shd w:val="clear" w:color="auto" w:fill="auto"/>
            <w:noWrap/>
            <w:vAlign w:val="center"/>
            <w:hideMark/>
          </w:tcPr>
          <w:p w14:paraId="33BC189F" w14:textId="77777777" w:rsidR="00F452DD" w:rsidRPr="00FD7A3F" w:rsidRDefault="00F452DD" w:rsidP="00FD7A3F">
            <w:pPr>
              <w:rPr>
                <w:color w:val="000000"/>
              </w:rPr>
            </w:pPr>
            <w:r w:rsidRPr="00FD7A3F">
              <w:rPr>
                <w:color w:val="000000"/>
              </w:rPr>
              <w:t>Автономная некоммерческая организация социального обслуживания «Абиликс»</w:t>
            </w:r>
          </w:p>
        </w:tc>
        <w:tc>
          <w:tcPr>
            <w:tcW w:w="438" w:type="pct"/>
            <w:tcBorders>
              <w:top w:val="nil"/>
              <w:left w:val="nil"/>
              <w:bottom w:val="single" w:sz="8" w:space="0" w:color="auto"/>
              <w:right w:val="single" w:sz="8" w:space="0" w:color="auto"/>
            </w:tcBorders>
            <w:shd w:val="clear" w:color="auto" w:fill="auto"/>
            <w:noWrap/>
            <w:vAlign w:val="center"/>
            <w:hideMark/>
          </w:tcPr>
          <w:p w14:paraId="52096527" w14:textId="77777777" w:rsidR="00F452DD" w:rsidRPr="00FD7A3F" w:rsidRDefault="00F452DD" w:rsidP="00FD7A3F">
            <w:pPr>
              <w:jc w:val="center"/>
              <w:rPr>
                <w:color w:val="000000"/>
              </w:rPr>
            </w:pPr>
            <w:r w:rsidRPr="00FD7A3F">
              <w:rPr>
                <w:color w:val="000000"/>
              </w:rPr>
              <w:t>14</w:t>
            </w:r>
          </w:p>
        </w:tc>
        <w:tc>
          <w:tcPr>
            <w:tcW w:w="404" w:type="pct"/>
            <w:tcBorders>
              <w:top w:val="nil"/>
              <w:left w:val="nil"/>
              <w:bottom w:val="single" w:sz="8" w:space="0" w:color="auto"/>
              <w:right w:val="nil"/>
            </w:tcBorders>
            <w:shd w:val="clear" w:color="auto" w:fill="auto"/>
            <w:noWrap/>
            <w:vAlign w:val="center"/>
            <w:hideMark/>
          </w:tcPr>
          <w:p w14:paraId="4D7A5765" w14:textId="77777777" w:rsidR="00F452DD" w:rsidRPr="00FD7A3F" w:rsidRDefault="00F452DD" w:rsidP="00FD7A3F">
            <w:pPr>
              <w:jc w:val="center"/>
              <w:rPr>
                <w:color w:val="000000"/>
              </w:rPr>
            </w:pPr>
            <w:r w:rsidRPr="00FD7A3F">
              <w:rPr>
                <w:color w:val="000000"/>
              </w:rPr>
              <w:t>6</w:t>
            </w:r>
          </w:p>
        </w:tc>
        <w:tc>
          <w:tcPr>
            <w:tcW w:w="307" w:type="pct"/>
            <w:tcBorders>
              <w:top w:val="nil"/>
              <w:left w:val="single" w:sz="8" w:space="0" w:color="auto"/>
              <w:bottom w:val="single" w:sz="8" w:space="0" w:color="auto"/>
              <w:right w:val="single" w:sz="8" w:space="0" w:color="auto"/>
            </w:tcBorders>
            <w:shd w:val="clear" w:color="auto" w:fill="auto"/>
            <w:noWrap/>
            <w:vAlign w:val="center"/>
            <w:hideMark/>
          </w:tcPr>
          <w:p w14:paraId="69778971" w14:textId="77777777" w:rsidR="00F452DD" w:rsidRPr="00FD7A3F" w:rsidRDefault="00F452DD" w:rsidP="00FD7A3F">
            <w:pPr>
              <w:jc w:val="center"/>
              <w:rPr>
                <w:color w:val="000000"/>
              </w:rPr>
            </w:pPr>
            <w:r w:rsidRPr="00FD7A3F">
              <w:rPr>
                <w:color w:val="000000"/>
              </w:rPr>
              <w:t>2</w:t>
            </w:r>
          </w:p>
        </w:tc>
        <w:tc>
          <w:tcPr>
            <w:tcW w:w="307" w:type="pct"/>
            <w:tcBorders>
              <w:top w:val="nil"/>
              <w:left w:val="nil"/>
              <w:bottom w:val="single" w:sz="8" w:space="0" w:color="auto"/>
              <w:right w:val="single" w:sz="8" w:space="0" w:color="auto"/>
            </w:tcBorders>
            <w:shd w:val="clear" w:color="auto" w:fill="auto"/>
            <w:noWrap/>
            <w:vAlign w:val="center"/>
            <w:hideMark/>
          </w:tcPr>
          <w:p w14:paraId="29E0A665" w14:textId="77777777" w:rsidR="00F452DD" w:rsidRPr="00FD7A3F" w:rsidRDefault="00F452DD" w:rsidP="00FD7A3F">
            <w:pPr>
              <w:jc w:val="center"/>
              <w:rPr>
                <w:color w:val="000000"/>
              </w:rPr>
            </w:pPr>
            <w:r w:rsidRPr="00FD7A3F">
              <w:rPr>
                <w:color w:val="000000"/>
              </w:rPr>
              <w:t>4</w:t>
            </w:r>
          </w:p>
        </w:tc>
        <w:tc>
          <w:tcPr>
            <w:tcW w:w="308" w:type="pct"/>
            <w:tcBorders>
              <w:top w:val="nil"/>
              <w:left w:val="nil"/>
              <w:bottom w:val="single" w:sz="8" w:space="0" w:color="auto"/>
              <w:right w:val="single" w:sz="8" w:space="0" w:color="auto"/>
            </w:tcBorders>
            <w:shd w:val="clear" w:color="auto" w:fill="auto"/>
            <w:noWrap/>
            <w:vAlign w:val="center"/>
            <w:hideMark/>
          </w:tcPr>
          <w:p w14:paraId="2A5C2B36" w14:textId="77777777" w:rsidR="00F452DD" w:rsidRPr="00FD7A3F" w:rsidRDefault="00F452DD" w:rsidP="00FD7A3F">
            <w:pPr>
              <w:jc w:val="center"/>
              <w:rPr>
                <w:color w:val="000000"/>
              </w:rPr>
            </w:pPr>
            <w:r w:rsidRPr="00FD7A3F">
              <w:rPr>
                <w:color w:val="000000"/>
              </w:rPr>
              <w:t>0</w:t>
            </w:r>
          </w:p>
        </w:tc>
        <w:tc>
          <w:tcPr>
            <w:tcW w:w="463" w:type="pct"/>
            <w:tcBorders>
              <w:top w:val="nil"/>
              <w:left w:val="nil"/>
              <w:bottom w:val="single" w:sz="8" w:space="0" w:color="auto"/>
              <w:right w:val="single" w:sz="8" w:space="0" w:color="auto"/>
            </w:tcBorders>
            <w:shd w:val="clear" w:color="auto" w:fill="auto"/>
            <w:noWrap/>
            <w:vAlign w:val="center"/>
            <w:hideMark/>
          </w:tcPr>
          <w:p w14:paraId="2CF28B23" w14:textId="77777777" w:rsidR="00F452DD" w:rsidRPr="00FD7A3F" w:rsidRDefault="00F452DD" w:rsidP="00FD7A3F">
            <w:pPr>
              <w:jc w:val="center"/>
              <w:rPr>
                <w:color w:val="000000"/>
              </w:rPr>
            </w:pPr>
            <w:r w:rsidRPr="00FD7A3F">
              <w:rPr>
                <w:color w:val="000000"/>
              </w:rPr>
              <w:t>43%</w:t>
            </w:r>
          </w:p>
        </w:tc>
      </w:tr>
      <w:bookmarkEnd w:id="7"/>
    </w:tbl>
    <w:p w14:paraId="2FB1FB80" w14:textId="77777777" w:rsidR="00F452DD" w:rsidRPr="00FD7A3F" w:rsidRDefault="00F452DD" w:rsidP="00FD7A3F">
      <w:pPr>
        <w:rPr>
          <w:rFonts w:eastAsia="Calibri"/>
          <w:lang w:eastAsia="en-US"/>
        </w:rPr>
      </w:pPr>
    </w:p>
    <w:p w14:paraId="5A0A37A3" w14:textId="77777777" w:rsidR="00F452DD" w:rsidRPr="00FD7A3F" w:rsidRDefault="00F452DD" w:rsidP="00FD7A3F">
      <w:pPr>
        <w:rPr>
          <w:rFonts w:eastAsia="Calibri"/>
          <w:lang w:eastAsia="en-US"/>
        </w:rPr>
      </w:pPr>
    </w:p>
    <w:p w14:paraId="4E2117E3" w14:textId="3B2887BF" w:rsidR="003847C6" w:rsidRPr="009D63C1" w:rsidRDefault="003847C6" w:rsidP="00FD7A3F">
      <w:pPr>
        <w:widowControl w:val="0"/>
        <w:autoSpaceDE w:val="0"/>
        <w:autoSpaceDN w:val="0"/>
        <w:jc w:val="both"/>
        <w:rPr>
          <w:i/>
          <w:highlight w:val="magenta"/>
        </w:rPr>
      </w:pPr>
    </w:p>
    <w:p w14:paraId="3E77542F" w14:textId="39558075" w:rsidR="00684B11" w:rsidRPr="00FD7A3F" w:rsidRDefault="00684B11" w:rsidP="00FD7A3F">
      <w:pPr>
        <w:widowControl w:val="0"/>
        <w:autoSpaceDE w:val="0"/>
        <w:autoSpaceDN w:val="0"/>
        <w:adjustRightInd w:val="0"/>
        <w:jc w:val="right"/>
        <w:rPr>
          <w:rFonts w:eastAsia="Calibri"/>
          <w:lang w:eastAsia="en-US"/>
        </w:rPr>
      </w:pPr>
    </w:p>
    <w:p w14:paraId="378963DE" w14:textId="639F1F80" w:rsidR="0072125C" w:rsidRPr="0031046B" w:rsidRDefault="0072125C" w:rsidP="00FD7A3F">
      <w:pPr>
        <w:pStyle w:val="1"/>
        <w:rPr>
          <w:sz w:val="28"/>
          <w:szCs w:val="28"/>
        </w:rPr>
      </w:pPr>
      <w:bookmarkStart w:id="8" w:name="_Toc119417088"/>
      <w:r w:rsidRPr="0031046B">
        <w:rPr>
          <w:sz w:val="28"/>
          <w:szCs w:val="28"/>
        </w:rPr>
        <w:t xml:space="preserve">Приложение </w:t>
      </w:r>
      <w:r w:rsidR="0031046B" w:rsidRPr="0031046B">
        <w:rPr>
          <w:sz w:val="28"/>
          <w:szCs w:val="28"/>
        </w:rPr>
        <w:t>3</w:t>
      </w:r>
      <w:r w:rsidRPr="0031046B">
        <w:rPr>
          <w:sz w:val="28"/>
          <w:szCs w:val="28"/>
        </w:rPr>
        <w:t>. Критерии и показатели оценки качества условий оказания услуг организациями социального обслуживания</w:t>
      </w:r>
      <w:bookmarkEnd w:id="8"/>
    </w:p>
    <w:p w14:paraId="0ADED0BD" w14:textId="77777777" w:rsidR="00807263" w:rsidRPr="00FD7A3F" w:rsidRDefault="00807263" w:rsidP="00FD7A3F">
      <w:pPr>
        <w:rPr>
          <w:lang w:eastAsia="en-US"/>
        </w:rPr>
      </w:pPr>
    </w:p>
    <w:p w14:paraId="2CC9083A" w14:textId="77777777" w:rsidR="0072125C" w:rsidRPr="00FD7A3F" w:rsidRDefault="0072125C" w:rsidP="00FD7A3F">
      <w:pPr>
        <w:jc w:val="center"/>
        <w:rPr>
          <w:rFonts w:eastAsia="Calibri"/>
          <w:b/>
          <w:lang w:eastAsia="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5387"/>
        <w:gridCol w:w="4110"/>
      </w:tblGrid>
      <w:tr w:rsidR="0072125C" w:rsidRPr="00FD7A3F" w14:paraId="488E6349" w14:textId="77777777" w:rsidTr="0072125C">
        <w:tc>
          <w:tcPr>
            <w:tcW w:w="709" w:type="dxa"/>
          </w:tcPr>
          <w:p w14:paraId="374D64F9" w14:textId="77777777" w:rsidR="0072125C" w:rsidRPr="00FD7A3F" w:rsidRDefault="0072125C" w:rsidP="00FD7A3F">
            <w:pPr>
              <w:widowControl w:val="0"/>
              <w:spacing w:line="288" w:lineRule="auto"/>
            </w:pPr>
          </w:p>
        </w:tc>
        <w:tc>
          <w:tcPr>
            <w:tcW w:w="4536" w:type="dxa"/>
          </w:tcPr>
          <w:p w14:paraId="2F277E5F" w14:textId="77777777" w:rsidR="0072125C" w:rsidRPr="00FD7A3F" w:rsidRDefault="0072125C" w:rsidP="00FD7A3F">
            <w:pPr>
              <w:widowControl w:val="0"/>
              <w:spacing w:line="288" w:lineRule="auto"/>
              <w:jc w:val="center"/>
              <w:rPr>
                <w:b/>
              </w:rPr>
            </w:pPr>
            <w:r w:rsidRPr="00FD7A3F">
              <w:rPr>
                <w:b/>
              </w:rPr>
              <w:t>Критерии</w:t>
            </w:r>
          </w:p>
        </w:tc>
        <w:tc>
          <w:tcPr>
            <w:tcW w:w="5387" w:type="dxa"/>
          </w:tcPr>
          <w:p w14:paraId="1927DB28" w14:textId="77777777" w:rsidR="0072125C" w:rsidRPr="00FD7A3F" w:rsidRDefault="0072125C" w:rsidP="00FD7A3F">
            <w:pPr>
              <w:widowControl w:val="0"/>
              <w:spacing w:line="288" w:lineRule="auto"/>
              <w:jc w:val="center"/>
              <w:rPr>
                <w:b/>
              </w:rPr>
            </w:pPr>
            <w:r w:rsidRPr="00FD7A3F">
              <w:rPr>
                <w:b/>
              </w:rPr>
              <w:t>Показатели</w:t>
            </w:r>
          </w:p>
        </w:tc>
        <w:tc>
          <w:tcPr>
            <w:tcW w:w="4110" w:type="dxa"/>
          </w:tcPr>
          <w:p w14:paraId="290F3C70" w14:textId="77777777" w:rsidR="0072125C" w:rsidRPr="00FD7A3F" w:rsidRDefault="0072125C" w:rsidP="00FD7A3F">
            <w:pPr>
              <w:widowControl w:val="0"/>
              <w:jc w:val="center"/>
              <w:rPr>
                <w:b/>
              </w:rPr>
            </w:pPr>
            <w:r w:rsidRPr="00FD7A3F">
              <w:rPr>
                <w:b/>
              </w:rPr>
              <w:t xml:space="preserve">Источники информации и способы ее сбора </w:t>
            </w:r>
          </w:p>
        </w:tc>
      </w:tr>
      <w:tr w:rsidR="0072125C" w:rsidRPr="00FD7A3F" w14:paraId="3A10C00B" w14:textId="77777777" w:rsidTr="0072125C">
        <w:tc>
          <w:tcPr>
            <w:tcW w:w="709" w:type="dxa"/>
            <w:vMerge w:val="restart"/>
          </w:tcPr>
          <w:p w14:paraId="1983D61E" w14:textId="77777777" w:rsidR="0072125C" w:rsidRPr="00FD7A3F" w:rsidRDefault="0072125C" w:rsidP="00FD7A3F">
            <w:pPr>
              <w:widowControl w:val="0"/>
              <w:spacing w:line="288" w:lineRule="auto"/>
            </w:pPr>
            <w:r w:rsidRPr="00FD7A3F">
              <w:t>1.</w:t>
            </w:r>
          </w:p>
        </w:tc>
        <w:tc>
          <w:tcPr>
            <w:tcW w:w="4536" w:type="dxa"/>
            <w:vMerge w:val="restart"/>
          </w:tcPr>
          <w:p w14:paraId="71B9F445" w14:textId="77777777" w:rsidR="0072125C" w:rsidRPr="00FD7A3F" w:rsidRDefault="0072125C" w:rsidP="00FD7A3F">
            <w:pPr>
              <w:widowControl w:val="0"/>
            </w:pPr>
            <w:r w:rsidRPr="00FD7A3F">
              <w:t>ОТКРЫТОСТЬ И ДОСТУПНОСТЬ ИНФОРМАЦИИ ОБ ОРГАНИЗАЦИИ</w:t>
            </w:r>
          </w:p>
          <w:p w14:paraId="05DCDDD3" w14:textId="77777777" w:rsidR="0072125C" w:rsidRPr="00FD7A3F" w:rsidRDefault="0072125C" w:rsidP="00FD7A3F">
            <w:pPr>
              <w:widowControl w:val="0"/>
              <w:rPr>
                <w:i/>
              </w:rPr>
            </w:pPr>
            <w:r w:rsidRPr="00FD7A3F">
              <w:rPr>
                <w:i/>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387" w:type="dxa"/>
          </w:tcPr>
          <w:p w14:paraId="0536AAB8" w14:textId="77777777" w:rsidR="0072125C" w:rsidRPr="00FD7A3F" w:rsidRDefault="0072125C" w:rsidP="00FD7A3F">
            <w:pPr>
              <w:widowControl w:val="0"/>
            </w:pPr>
            <w:r w:rsidRPr="00FD7A3F">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4110" w:type="dxa"/>
          </w:tcPr>
          <w:p w14:paraId="1D3FF7C3" w14:textId="77777777" w:rsidR="0072125C" w:rsidRPr="00FD7A3F" w:rsidRDefault="0072125C" w:rsidP="00FD7A3F">
            <w:pPr>
              <w:widowControl w:val="0"/>
            </w:pPr>
            <w:r w:rsidRPr="00FD7A3F">
              <w:t>Анализ информационных стендов в помещении организации и официальных сайтов организации.</w:t>
            </w:r>
          </w:p>
        </w:tc>
      </w:tr>
      <w:tr w:rsidR="0072125C" w:rsidRPr="00FD7A3F" w14:paraId="77869631" w14:textId="77777777" w:rsidTr="0072125C">
        <w:tc>
          <w:tcPr>
            <w:tcW w:w="709" w:type="dxa"/>
            <w:vMerge/>
          </w:tcPr>
          <w:p w14:paraId="2FA4356C" w14:textId="77777777" w:rsidR="0072125C" w:rsidRPr="00FD7A3F" w:rsidRDefault="0072125C" w:rsidP="00FD7A3F">
            <w:pPr>
              <w:widowControl w:val="0"/>
              <w:spacing w:line="288" w:lineRule="auto"/>
            </w:pPr>
          </w:p>
        </w:tc>
        <w:tc>
          <w:tcPr>
            <w:tcW w:w="4536" w:type="dxa"/>
            <w:vMerge/>
          </w:tcPr>
          <w:p w14:paraId="49A23864" w14:textId="77777777" w:rsidR="0072125C" w:rsidRPr="00FD7A3F" w:rsidRDefault="0072125C" w:rsidP="00FD7A3F">
            <w:pPr>
              <w:widowControl w:val="0"/>
            </w:pPr>
          </w:p>
        </w:tc>
        <w:tc>
          <w:tcPr>
            <w:tcW w:w="5387" w:type="dxa"/>
          </w:tcPr>
          <w:p w14:paraId="6F5A2B18" w14:textId="77777777" w:rsidR="0072125C" w:rsidRPr="00FD7A3F" w:rsidRDefault="0072125C" w:rsidP="00FD7A3F">
            <w:pPr>
              <w:widowControl w:val="0"/>
            </w:pPr>
            <w:r w:rsidRPr="00FD7A3F">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4110" w:type="dxa"/>
          </w:tcPr>
          <w:p w14:paraId="71341E98" w14:textId="77777777" w:rsidR="0072125C" w:rsidRPr="00FD7A3F" w:rsidRDefault="0072125C" w:rsidP="00FD7A3F">
            <w:pPr>
              <w:widowControl w:val="0"/>
            </w:pPr>
            <w:r w:rsidRPr="00FD7A3F">
              <w:t>Анализ официальных сайтов организации.</w:t>
            </w:r>
          </w:p>
        </w:tc>
      </w:tr>
      <w:tr w:rsidR="0072125C" w:rsidRPr="00FD7A3F" w14:paraId="511E1056" w14:textId="77777777" w:rsidTr="0072125C">
        <w:tc>
          <w:tcPr>
            <w:tcW w:w="709" w:type="dxa"/>
            <w:vMerge/>
          </w:tcPr>
          <w:p w14:paraId="013CC214" w14:textId="77777777" w:rsidR="0072125C" w:rsidRPr="00FD7A3F" w:rsidRDefault="0072125C" w:rsidP="00FD7A3F">
            <w:pPr>
              <w:widowControl w:val="0"/>
              <w:spacing w:line="288" w:lineRule="auto"/>
            </w:pPr>
          </w:p>
        </w:tc>
        <w:tc>
          <w:tcPr>
            <w:tcW w:w="4536" w:type="dxa"/>
            <w:vMerge/>
          </w:tcPr>
          <w:p w14:paraId="12EE1884" w14:textId="77777777" w:rsidR="0072125C" w:rsidRPr="00FD7A3F" w:rsidRDefault="0072125C" w:rsidP="00FD7A3F">
            <w:pPr>
              <w:widowControl w:val="0"/>
            </w:pPr>
          </w:p>
        </w:tc>
        <w:tc>
          <w:tcPr>
            <w:tcW w:w="5387" w:type="dxa"/>
          </w:tcPr>
          <w:p w14:paraId="532F299D" w14:textId="77777777" w:rsidR="0072125C" w:rsidRPr="00FD7A3F" w:rsidRDefault="0072125C" w:rsidP="00FD7A3F">
            <w:pPr>
              <w:widowControl w:val="0"/>
            </w:pPr>
            <w:r w:rsidRPr="00FD7A3F">
              <w:t>1.3. Доля получателей услуг, удовлетворенных открытостью, полнотой и доступностью информации о деятельности организации</w:t>
            </w:r>
          </w:p>
        </w:tc>
        <w:tc>
          <w:tcPr>
            <w:tcW w:w="4110" w:type="dxa"/>
          </w:tcPr>
          <w:p w14:paraId="535C5113" w14:textId="77777777" w:rsidR="0072125C" w:rsidRPr="00FD7A3F" w:rsidRDefault="0072125C" w:rsidP="00FD7A3F">
            <w:pPr>
              <w:widowControl w:val="0"/>
            </w:pPr>
            <w:r w:rsidRPr="00FD7A3F">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179F30C1" w14:textId="77777777" w:rsidR="0072125C" w:rsidRPr="00FD7A3F" w:rsidRDefault="0072125C" w:rsidP="00FD7A3F">
            <w:pPr>
              <w:widowControl w:val="0"/>
            </w:pPr>
            <w:r w:rsidRPr="00FD7A3F">
              <w:t>Рекомендуемый образец Анкеты для опроса получателей услуг, вопросы 2 и 4.</w:t>
            </w:r>
          </w:p>
        </w:tc>
      </w:tr>
      <w:tr w:rsidR="0072125C" w:rsidRPr="00FD7A3F" w14:paraId="40B29F68" w14:textId="77777777" w:rsidTr="0072125C">
        <w:trPr>
          <w:trHeight w:val="622"/>
        </w:trPr>
        <w:tc>
          <w:tcPr>
            <w:tcW w:w="709" w:type="dxa"/>
            <w:vMerge w:val="restart"/>
          </w:tcPr>
          <w:p w14:paraId="0965A43D" w14:textId="77777777" w:rsidR="0072125C" w:rsidRPr="00FD7A3F" w:rsidRDefault="0072125C" w:rsidP="00FD7A3F">
            <w:pPr>
              <w:widowControl w:val="0"/>
              <w:spacing w:line="288" w:lineRule="auto"/>
            </w:pPr>
            <w:r w:rsidRPr="00FD7A3F">
              <w:t xml:space="preserve">2. </w:t>
            </w:r>
          </w:p>
        </w:tc>
        <w:tc>
          <w:tcPr>
            <w:tcW w:w="4536" w:type="dxa"/>
            <w:vMerge w:val="restart"/>
          </w:tcPr>
          <w:p w14:paraId="1B5A6857" w14:textId="77777777" w:rsidR="0072125C" w:rsidRPr="00FD7A3F" w:rsidRDefault="0072125C" w:rsidP="00FD7A3F">
            <w:pPr>
              <w:widowControl w:val="0"/>
            </w:pPr>
            <w:r w:rsidRPr="00FD7A3F">
              <w:t>КОМФОРТНОСТЬ УСЛОВИЙ ПРЕДОСТАВЛЕНИЯ УСЛУГ, В ТОМ ЧИСЛЕ ВРЕМЯ ОЖИДАНИЯ ПРЕДОСТАВЛЕНИЯ УСЛУГ</w:t>
            </w:r>
          </w:p>
          <w:p w14:paraId="7661A393" w14:textId="77777777" w:rsidR="0072125C" w:rsidRPr="00FD7A3F" w:rsidRDefault="0072125C" w:rsidP="00FD7A3F">
            <w:pPr>
              <w:widowControl w:val="0"/>
              <w:rPr>
                <w:i/>
              </w:rPr>
            </w:pPr>
            <w:r w:rsidRPr="00FD7A3F">
              <w:rPr>
                <w:i/>
              </w:rPr>
              <w:t>(установлен для организаций в сфере охраны здоровья, социального обслуживания и федеральных учреждений медико-социальной экспертизы)</w:t>
            </w:r>
          </w:p>
        </w:tc>
        <w:tc>
          <w:tcPr>
            <w:tcW w:w="5387" w:type="dxa"/>
          </w:tcPr>
          <w:p w14:paraId="1ACD33AB" w14:textId="77777777" w:rsidR="0072125C" w:rsidRPr="00FD7A3F" w:rsidRDefault="0072125C" w:rsidP="00FD7A3F">
            <w:pPr>
              <w:widowControl w:val="0"/>
            </w:pPr>
            <w:r w:rsidRPr="00FD7A3F">
              <w:t xml:space="preserve">2.1. </w:t>
            </w:r>
            <w:r w:rsidRPr="00FD7A3F">
              <w:rPr>
                <w:color w:val="000000"/>
              </w:rPr>
              <w:t xml:space="preserve">Обеспечение в организации комфортных условий для предоставления услуг </w:t>
            </w:r>
          </w:p>
        </w:tc>
        <w:tc>
          <w:tcPr>
            <w:tcW w:w="4110" w:type="dxa"/>
          </w:tcPr>
          <w:p w14:paraId="4D43E4F0" w14:textId="77777777" w:rsidR="0072125C" w:rsidRPr="00FD7A3F" w:rsidRDefault="0072125C" w:rsidP="00FD7A3F">
            <w:pPr>
              <w:widowControl w:val="0"/>
            </w:pPr>
            <w:r w:rsidRPr="00FD7A3F">
              <w:t>Изучение условий в помещении организации.</w:t>
            </w:r>
          </w:p>
        </w:tc>
      </w:tr>
      <w:tr w:rsidR="0072125C" w:rsidRPr="00FD7A3F" w14:paraId="532FF43C" w14:textId="77777777" w:rsidTr="0072125C">
        <w:trPr>
          <w:trHeight w:val="407"/>
        </w:trPr>
        <w:tc>
          <w:tcPr>
            <w:tcW w:w="709" w:type="dxa"/>
            <w:vMerge/>
          </w:tcPr>
          <w:p w14:paraId="1F9A38EB" w14:textId="77777777" w:rsidR="0072125C" w:rsidRPr="00FD7A3F" w:rsidRDefault="0072125C" w:rsidP="00FD7A3F">
            <w:pPr>
              <w:widowControl w:val="0"/>
              <w:spacing w:line="288" w:lineRule="auto"/>
            </w:pPr>
          </w:p>
        </w:tc>
        <w:tc>
          <w:tcPr>
            <w:tcW w:w="4536" w:type="dxa"/>
            <w:vMerge/>
          </w:tcPr>
          <w:p w14:paraId="7A864491" w14:textId="77777777" w:rsidR="0072125C" w:rsidRPr="00FD7A3F" w:rsidRDefault="0072125C" w:rsidP="00FD7A3F">
            <w:pPr>
              <w:widowControl w:val="0"/>
            </w:pPr>
          </w:p>
        </w:tc>
        <w:tc>
          <w:tcPr>
            <w:tcW w:w="5387" w:type="dxa"/>
          </w:tcPr>
          <w:p w14:paraId="0C016D88" w14:textId="77777777" w:rsidR="0072125C" w:rsidRPr="00FD7A3F" w:rsidRDefault="0072125C" w:rsidP="00FD7A3F">
            <w:pPr>
              <w:widowControl w:val="0"/>
            </w:pPr>
            <w:r w:rsidRPr="00FD7A3F">
              <w:t>2.2. Время ожидания предоставления услуги (среднее время ожидания и своевременность предоставления услуги)</w:t>
            </w:r>
          </w:p>
        </w:tc>
        <w:tc>
          <w:tcPr>
            <w:tcW w:w="4110" w:type="dxa"/>
          </w:tcPr>
          <w:p w14:paraId="2DD3C1D0" w14:textId="77777777" w:rsidR="0072125C" w:rsidRPr="00FD7A3F" w:rsidRDefault="0072125C" w:rsidP="00FD7A3F">
            <w:pPr>
              <w:widowControl w:val="0"/>
            </w:pPr>
            <w:r w:rsidRPr="00FD7A3F">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2FBF2660" w14:textId="77777777" w:rsidR="0072125C" w:rsidRPr="00FD7A3F" w:rsidRDefault="0072125C" w:rsidP="00FD7A3F">
            <w:pPr>
              <w:widowControl w:val="0"/>
            </w:pPr>
            <w:r w:rsidRPr="00FD7A3F">
              <w:t>Рекомендуемый образец Анкеты для опроса получателей услуг, вопрос 5.</w:t>
            </w:r>
          </w:p>
        </w:tc>
      </w:tr>
      <w:tr w:rsidR="0072125C" w:rsidRPr="00FD7A3F" w14:paraId="6E8D4FDF" w14:textId="77777777" w:rsidTr="0072125C">
        <w:trPr>
          <w:trHeight w:val="622"/>
        </w:trPr>
        <w:tc>
          <w:tcPr>
            <w:tcW w:w="709" w:type="dxa"/>
            <w:vMerge/>
          </w:tcPr>
          <w:p w14:paraId="71B986F3" w14:textId="77777777" w:rsidR="0072125C" w:rsidRPr="00FD7A3F" w:rsidRDefault="0072125C" w:rsidP="00FD7A3F">
            <w:pPr>
              <w:widowControl w:val="0"/>
              <w:spacing w:line="288" w:lineRule="auto"/>
            </w:pPr>
          </w:p>
        </w:tc>
        <w:tc>
          <w:tcPr>
            <w:tcW w:w="4536" w:type="dxa"/>
            <w:vMerge/>
          </w:tcPr>
          <w:p w14:paraId="757AFA5B" w14:textId="77777777" w:rsidR="0072125C" w:rsidRPr="00FD7A3F" w:rsidRDefault="0072125C" w:rsidP="00FD7A3F">
            <w:pPr>
              <w:widowControl w:val="0"/>
            </w:pPr>
          </w:p>
        </w:tc>
        <w:tc>
          <w:tcPr>
            <w:tcW w:w="5387" w:type="dxa"/>
          </w:tcPr>
          <w:p w14:paraId="09E36C6C" w14:textId="77777777" w:rsidR="0072125C" w:rsidRPr="00FD7A3F" w:rsidRDefault="0072125C" w:rsidP="00FD7A3F">
            <w:pPr>
              <w:widowControl w:val="0"/>
            </w:pPr>
            <w:r w:rsidRPr="00FD7A3F">
              <w:t>2.3. Доля получателей услуг, удовлетворенных комфортностью предоставления услуг</w:t>
            </w:r>
          </w:p>
        </w:tc>
        <w:tc>
          <w:tcPr>
            <w:tcW w:w="4110" w:type="dxa"/>
          </w:tcPr>
          <w:p w14:paraId="74C32C58" w14:textId="77777777" w:rsidR="0072125C" w:rsidRPr="00FD7A3F" w:rsidRDefault="0072125C" w:rsidP="00FD7A3F">
            <w:pPr>
              <w:widowControl w:val="0"/>
            </w:pPr>
            <w:r w:rsidRPr="00FD7A3F">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7E892640" w14:textId="77777777" w:rsidR="0072125C" w:rsidRPr="00FD7A3F" w:rsidRDefault="0072125C" w:rsidP="00FD7A3F">
            <w:pPr>
              <w:widowControl w:val="0"/>
            </w:pPr>
            <w:r w:rsidRPr="00FD7A3F">
              <w:t>Рекомендуемый образец Анкеты для опроса получателей услуг, вопрос 6.</w:t>
            </w:r>
          </w:p>
        </w:tc>
      </w:tr>
      <w:tr w:rsidR="0072125C" w:rsidRPr="00FD7A3F" w14:paraId="34496589" w14:textId="77777777" w:rsidTr="0072125C">
        <w:trPr>
          <w:trHeight w:val="561"/>
        </w:trPr>
        <w:tc>
          <w:tcPr>
            <w:tcW w:w="709" w:type="dxa"/>
            <w:vMerge w:val="restart"/>
          </w:tcPr>
          <w:p w14:paraId="3E3E0A22" w14:textId="77777777" w:rsidR="0072125C" w:rsidRPr="00FD7A3F" w:rsidRDefault="0072125C" w:rsidP="00FD7A3F">
            <w:pPr>
              <w:widowControl w:val="0"/>
            </w:pPr>
            <w:r w:rsidRPr="00FD7A3F">
              <w:lastRenderedPageBreak/>
              <w:t xml:space="preserve">3. </w:t>
            </w:r>
          </w:p>
        </w:tc>
        <w:tc>
          <w:tcPr>
            <w:tcW w:w="4536" w:type="dxa"/>
            <w:vMerge w:val="restart"/>
          </w:tcPr>
          <w:p w14:paraId="6D179862" w14:textId="77777777" w:rsidR="0072125C" w:rsidRPr="00FD7A3F" w:rsidRDefault="0072125C" w:rsidP="00FD7A3F">
            <w:pPr>
              <w:rPr>
                <w:rFonts w:eastAsia="Calibri"/>
                <w:lang w:eastAsia="en-US"/>
              </w:rPr>
            </w:pPr>
            <w:r w:rsidRPr="00FD7A3F">
              <w:rPr>
                <w:rFonts w:eastAsia="Calibri"/>
                <w:lang w:eastAsia="en-US"/>
              </w:rPr>
              <w:t>ДОСТУПНОСТЬ УСЛУГ ДЛЯ ИНВАЛИДОВ</w:t>
            </w:r>
          </w:p>
          <w:p w14:paraId="3D3DE63B" w14:textId="77777777" w:rsidR="0072125C" w:rsidRPr="00FD7A3F" w:rsidRDefault="0072125C" w:rsidP="00FD7A3F">
            <w:pPr>
              <w:widowControl w:val="0"/>
            </w:pPr>
            <w:r w:rsidRPr="00FD7A3F">
              <w:rPr>
                <w:i/>
                <w:lang w:val="x-none" w:eastAsia="x-none"/>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14:paraId="0AB63E61" w14:textId="77777777" w:rsidR="0072125C" w:rsidRPr="00FD7A3F" w:rsidRDefault="0072125C" w:rsidP="00FD7A3F">
            <w:pPr>
              <w:widowControl w:val="0"/>
            </w:pPr>
          </w:p>
        </w:tc>
        <w:tc>
          <w:tcPr>
            <w:tcW w:w="5387" w:type="dxa"/>
          </w:tcPr>
          <w:p w14:paraId="0C83B3A8" w14:textId="77777777" w:rsidR="0072125C" w:rsidRPr="00FD7A3F" w:rsidRDefault="0072125C" w:rsidP="00FD7A3F">
            <w:pPr>
              <w:widowControl w:val="0"/>
              <w:rPr>
                <w:lang w:val="x-none" w:eastAsia="x-none"/>
              </w:rPr>
            </w:pPr>
            <w:r w:rsidRPr="00FD7A3F">
              <w:t>3.1. Оборудование помещений организации социального обслуживания и прилегающей к ней территории с учетом доступности для инвалидов</w:t>
            </w:r>
          </w:p>
        </w:tc>
        <w:tc>
          <w:tcPr>
            <w:tcW w:w="4110" w:type="dxa"/>
          </w:tcPr>
          <w:p w14:paraId="338FF226" w14:textId="77777777" w:rsidR="0072125C" w:rsidRPr="00FD7A3F" w:rsidRDefault="0072125C" w:rsidP="00FD7A3F">
            <w:pPr>
              <w:widowControl w:val="0"/>
            </w:pPr>
            <w:r w:rsidRPr="00FD7A3F">
              <w:t>Изучение условий доступности организаций для инвалидов.</w:t>
            </w:r>
          </w:p>
        </w:tc>
      </w:tr>
      <w:tr w:rsidR="0072125C" w:rsidRPr="00FD7A3F" w14:paraId="2193B929" w14:textId="77777777" w:rsidTr="0072125C">
        <w:trPr>
          <w:trHeight w:val="561"/>
        </w:trPr>
        <w:tc>
          <w:tcPr>
            <w:tcW w:w="709" w:type="dxa"/>
            <w:vMerge/>
          </w:tcPr>
          <w:p w14:paraId="7EC9086A" w14:textId="77777777" w:rsidR="0072125C" w:rsidRPr="00FD7A3F" w:rsidRDefault="0072125C" w:rsidP="00FD7A3F">
            <w:pPr>
              <w:widowControl w:val="0"/>
            </w:pPr>
          </w:p>
        </w:tc>
        <w:tc>
          <w:tcPr>
            <w:tcW w:w="4536" w:type="dxa"/>
            <w:vMerge/>
          </w:tcPr>
          <w:p w14:paraId="0154CDF0" w14:textId="77777777" w:rsidR="0072125C" w:rsidRPr="00FD7A3F" w:rsidRDefault="0072125C" w:rsidP="00FD7A3F">
            <w:pPr>
              <w:rPr>
                <w:rFonts w:eastAsia="Calibri"/>
                <w:lang w:eastAsia="en-US"/>
              </w:rPr>
            </w:pPr>
          </w:p>
        </w:tc>
        <w:tc>
          <w:tcPr>
            <w:tcW w:w="5387" w:type="dxa"/>
          </w:tcPr>
          <w:p w14:paraId="2D6D1461" w14:textId="77777777" w:rsidR="0072125C" w:rsidRPr="00FD7A3F" w:rsidRDefault="0072125C" w:rsidP="00FD7A3F">
            <w:pPr>
              <w:widowControl w:val="0"/>
            </w:pPr>
            <w:r w:rsidRPr="00FD7A3F">
              <w:t>3.2. </w:t>
            </w:r>
            <w:r w:rsidRPr="00FD7A3F">
              <w:rPr>
                <w:color w:val="000000"/>
              </w:rPr>
              <w:t>Обеспечение в организации социального обслуживания условий доступности, позволяющих инвалидам получать услуги наравне с другими</w:t>
            </w:r>
          </w:p>
        </w:tc>
        <w:tc>
          <w:tcPr>
            <w:tcW w:w="4110" w:type="dxa"/>
          </w:tcPr>
          <w:p w14:paraId="4CB39CD0" w14:textId="77777777" w:rsidR="0072125C" w:rsidRPr="00FD7A3F" w:rsidRDefault="0072125C" w:rsidP="00FD7A3F">
            <w:pPr>
              <w:widowControl w:val="0"/>
            </w:pPr>
            <w:r w:rsidRPr="00FD7A3F">
              <w:t>Изучение условий доступности услуг для инвалидов.</w:t>
            </w:r>
          </w:p>
        </w:tc>
      </w:tr>
      <w:tr w:rsidR="0072125C" w:rsidRPr="00FD7A3F" w14:paraId="18FCDCBF" w14:textId="77777777" w:rsidTr="0072125C">
        <w:trPr>
          <w:trHeight w:val="561"/>
        </w:trPr>
        <w:tc>
          <w:tcPr>
            <w:tcW w:w="709" w:type="dxa"/>
            <w:vMerge/>
          </w:tcPr>
          <w:p w14:paraId="3B3310BE" w14:textId="77777777" w:rsidR="0072125C" w:rsidRPr="00FD7A3F" w:rsidRDefault="0072125C" w:rsidP="00FD7A3F">
            <w:pPr>
              <w:widowControl w:val="0"/>
            </w:pPr>
          </w:p>
        </w:tc>
        <w:tc>
          <w:tcPr>
            <w:tcW w:w="4536" w:type="dxa"/>
            <w:vMerge/>
          </w:tcPr>
          <w:p w14:paraId="3116215D" w14:textId="77777777" w:rsidR="0072125C" w:rsidRPr="00FD7A3F" w:rsidRDefault="0072125C" w:rsidP="00FD7A3F">
            <w:pPr>
              <w:rPr>
                <w:rFonts w:eastAsia="Calibri"/>
                <w:lang w:eastAsia="en-US"/>
              </w:rPr>
            </w:pPr>
          </w:p>
        </w:tc>
        <w:tc>
          <w:tcPr>
            <w:tcW w:w="5387" w:type="dxa"/>
          </w:tcPr>
          <w:p w14:paraId="390ACC8B" w14:textId="77777777" w:rsidR="0072125C" w:rsidRPr="00FD7A3F" w:rsidRDefault="0072125C" w:rsidP="00FD7A3F">
            <w:pPr>
              <w:widowControl w:val="0"/>
            </w:pPr>
            <w:r w:rsidRPr="00FD7A3F">
              <w:t>3.3. Доля получателей услуг, удовлетворенных доступностью услуг для инвалидов</w:t>
            </w:r>
          </w:p>
        </w:tc>
        <w:tc>
          <w:tcPr>
            <w:tcW w:w="4110" w:type="dxa"/>
          </w:tcPr>
          <w:p w14:paraId="6E55CF94" w14:textId="77777777" w:rsidR="0072125C" w:rsidRPr="00FD7A3F" w:rsidRDefault="0072125C" w:rsidP="00FD7A3F">
            <w:pPr>
              <w:widowControl w:val="0"/>
            </w:pPr>
            <w:r w:rsidRPr="00FD7A3F">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D094DDC" w14:textId="77777777" w:rsidR="0072125C" w:rsidRPr="00FD7A3F" w:rsidRDefault="0072125C" w:rsidP="00FD7A3F">
            <w:pPr>
              <w:widowControl w:val="0"/>
            </w:pPr>
            <w:r w:rsidRPr="00FD7A3F">
              <w:t>Рекомендуемый образец Анкеты для опроса получателей услуг, вопрос 8.</w:t>
            </w:r>
          </w:p>
        </w:tc>
      </w:tr>
      <w:tr w:rsidR="0072125C" w:rsidRPr="00FD7A3F" w14:paraId="5F88B9F8" w14:textId="77777777" w:rsidTr="0072125C">
        <w:trPr>
          <w:trHeight w:val="561"/>
        </w:trPr>
        <w:tc>
          <w:tcPr>
            <w:tcW w:w="709" w:type="dxa"/>
            <w:vMerge w:val="restart"/>
          </w:tcPr>
          <w:p w14:paraId="37AD4D8D" w14:textId="77777777" w:rsidR="0072125C" w:rsidRPr="00FD7A3F" w:rsidRDefault="0072125C" w:rsidP="00FD7A3F">
            <w:pPr>
              <w:widowControl w:val="0"/>
            </w:pPr>
            <w:r w:rsidRPr="00FD7A3F">
              <w:t xml:space="preserve">4. </w:t>
            </w:r>
          </w:p>
        </w:tc>
        <w:tc>
          <w:tcPr>
            <w:tcW w:w="4536" w:type="dxa"/>
            <w:vMerge w:val="restart"/>
          </w:tcPr>
          <w:p w14:paraId="0E84DC9D" w14:textId="77777777" w:rsidR="0072125C" w:rsidRPr="00FD7A3F" w:rsidRDefault="0072125C" w:rsidP="00FD7A3F">
            <w:pPr>
              <w:widowControl w:val="0"/>
              <w:rPr>
                <w:lang w:eastAsia="en-US"/>
              </w:rPr>
            </w:pPr>
            <w:r w:rsidRPr="00FD7A3F">
              <w:rPr>
                <w:lang w:val="x-none" w:eastAsia="en-US"/>
              </w:rPr>
              <w:t>ДОБРОЖЕЛАТЕЛЬНОСТЬ</w:t>
            </w:r>
            <w:r w:rsidRPr="00FD7A3F">
              <w:rPr>
                <w:lang w:eastAsia="en-US"/>
              </w:rPr>
              <w:t xml:space="preserve">, </w:t>
            </w:r>
            <w:r w:rsidRPr="00FD7A3F">
              <w:rPr>
                <w:lang w:val="x-none" w:eastAsia="en-US"/>
              </w:rPr>
              <w:t xml:space="preserve">ВЕЖЛИВОСТЬ </w:t>
            </w:r>
            <w:r w:rsidRPr="00FD7A3F">
              <w:rPr>
                <w:lang w:eastAsia="en-US"/>
              </w:rPr>
              <w:t>Р</w:t>
            </w:r>
            <w:r w:rsidRPr="00FD7A3F">
              <w:rPr>
                <w:lang w:val="x-none" w:eastAsia="en-US"/>
              </w:rPr>
              <w:t>АБОТНИКОВ ОРГАНИЗАЦИЙ</w:t>
            </w:r>
          </w:p>
          <w:p w14:paraId="1A1023F7" w14:textId="77777777" w:rsidR="0072125C" w:rsidRPr="00FD7A3F" w:rsidRDefault="0072125C" w:rsidP="00FD7A3F">
            <w:pPr>
              <w:widowControl w:val="0"/>
              <w:rPr>
                <w:b/>
                <w:lang w:val="x-none" w:eastAsia="en-US"/>
              </w:rPr>
            </w:pPr>
            <w:r w:rsidRPr="00FD7A3F">
              <w:rPr>
                <w:i/>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w:t>
            </w:r>
            <w:r w:rsidRPr="00FD7A3F">
              <w:rPr>
                <w:i/>
                <w:lang w:val="x-none" w:eastAsia="x-none"/>
              </w:rPr>
              <w:t>кроме организаций социального обслуживания, осуществляющих создание, исполнение, показ и интерпретацию произведений литературы и искусства</w:t>
            </w:r>
            <w:r w:rsidRPr="00FD7A3F">
              <w:rPr>
                <w:i/>
                <w:lang w:eastAsia="x-none"/>
              </w:rPr>
              <w:t xml:space="preserve">, для которых в целях определения </w:t>
            </w:r>
            <w:r w:rsidRPr="00FD7A3F">
              <w:rPr>
                <w:i/>
                <w:lang w:val="x-none" w:eastAsia="x-none"/>
              </w:rPr>
              <w:t>итоговой оценки</w:t>
            </w:r>
            <w:r w:rsidRPr="00FD7A3F">
              <w:rPr>
                <w:i/>
                <w:lang w:eastAsia="x-none"/>
              </w:rPr>
              <w:t xml:space="preserve"> качества</w:t>
            </w:r>
            <w:r w:rsidRPr="00FD7A3F">
              <w:rPr>
                <w:i/>
                <w:lang w:val="x-none" w:eastAsia="x-none"/>
              </w:rPr>
              <w:t xml:space="preserve"> </w:t>
            </w:r>
            <w:r w:rsidRPr="00FD7A3F">
              <w:rPr>
                <w:i/>
                <w:lang w:eastAsia="x-none"/>
              </w:rPr>
              <w:t xml:space="preserve">по </w:t>
            </w:r>
            <w:r w:rsidRPr="00FD7A3F">
              <w:rPr>
                <w:i/>
                <w:lang w:val="x-none" w:eastAsia="x-none"/>
              </w:rPr>
              <w:t>организации</w:t>
            </w:r>
            <w:r w:rsidRPr="00FD7A3F">
              <w:rPr>
                <w:i/>
                <w:lang w:eastAsia="x-none"/>
              </w:rPr>
              <w:t xml:space="preserve"> в целом</w:t>
            </w:r>
            <w:r w:rsidRPr="00FD7A3F">
              <w:rPr>
                <w:i/>
                <w:lang w:val="x-none" w:eastAsia="x-none"/>
              </w:rPr>
              <w:t xml:space="preserve"> используется расчетная величина</w:t>
            </w:r>
            <w:r w:rsidRPr="00FD7A3F">
              <w:rPr>
                <w:i/>
                <w:lang w:eastAsia="x-none"/>
              </w:rPr>
              <w:t xml:space="preserve"> значения данного критерия</w:t>
            </w:r>
            <w:r w:rsidRPr="00FD7A3F">
              <w:rPr>
                <w:i/>
                <w:lang w:val="x-none" w:eastAsia="x-none"/>
              </w:rPr>
              <w:t>)</w:t>
            </w:r>
            <w:r w:rsidRPr="00FD7A3F">
              <w:rPr>
                <w:b/>
                <w:lang w:val="x-none" w:eastAsia="en-US"/>
              </w:rPr>
              <w:t xml:space="preserve"> </w:t>
            </w:r>
          </w:p>
        </w:tc>
        <w:tc>
          <w:tcPr>
            <w:tcW w:w="5387" w:type="dxa"/>
          </w:tcPr>
          <w:p w14:paraId="784085A8" w14:textId="77777777" w:rsidR="0072125C" w:rsidRPr="00FD7A3F" w:rsidRDefault="0072125C" w:rsidP="00FD7A3F">
            <w:pPr>
              <w:widowControl w:val="0"/>
            </w:pPr>
            <w:r w:rsidRPr="00FD7A3F">
              <w:t xml:space="preserve">4.1. 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 </w:t>
            </w:r>
          </w:p>
        </w:tc>
        <w:tc>
          <w:tcPr>
            <w:tcW w:w="4110" w:type="dxa"/>
          </w:tcPr>
          <w:p w14:paraId="5E547072" w14:textId="77777777" w:rsidR="0072125C" w:rsidRPr="00FD7A3F" w:rsidRDefault="0072125C" w:rsidP="00FD7A3F">
            <w:pPr>
              <w:widowControl w:val="0"/>
            </w:pPr>
            <w:r w:rsidRPr="00FD7A3F">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86AAD56" w14:textId="77777777" w:rsidR="0072125C" w:rsidRPr="00FD7A3F" w:rsidRDefault="0072125C" w:rsidP="00FD7A3F">
            <w:pPr>
              <w:widowControl w:val="0"/>
            </w:pPr>
            <w:r w:rsidRPr="00FD7A3F">
              <w:t>Рекомендуемый образец Анкеты для опроса получателей услуг, вопрос 9.</w:t>
            </w:r>
          </w:p>
        </w:tc>
      </w:tr>
      <w:tr w:rsidR="0072125C" w:rsidRPr="00FD7A3F" w14:paraId="7AD74A47" w14:textId="77777777" w:rsidTr="0072125C">
        <w:trPr>
          <w:trHeight w:val="561"/>
        </w:trPr>
        <w:tc>
          <w:tcPr>
            <w:tcW w:w="709" w:type="dxa"/>
            <w:vMerge/>
          </w:tcPr>
          <w:p w14:paraId="1B53575B" w14:textId="77777777" w:rsidR="0072125C" w:rsidRPr="00FD7A3F" w:rsidRDefault="0072125C" w:rsidP="00FD7A3F">
            <w:pPr>
              <w:widowControl w:val="0"/>
            </w:pPr>
          </w:p>
        </w:tc>
        <w:tc>
          <w:tcPr>
            <w:tcW w:w="4536" w:type="dxa"/>
            <w:vMerge/>
          </w:tcPr>
          <w:p w14:paraId="674B05FD" w14:textId="77777777" w:rsidR="0072125C" w:rsidRPr="00FD7A3F" w:rsidRDefault="0072125C" w:rsidP="00FD7A3F">
            <w:pPr>
              <w:widowControl w:val="0"/>
              <w:rPr>
                <w:b/>
                <w:lang w:val="x-none" w:eastAsia="en-US"/>
              </w:rPr>
            </w:pPr>
          </w:p>
        </w:tc>
        <w:tc>
          <w:tcPr>
            <w:tcW w:w="5387" w:type="dxa"/>
          </w:tcPr>
          <w:p w14:paraId="4431A323" w14:textId="77777777" w:rsidR="0072125C" w:rsidRPr="00FD7A3F" w:rsidRDefault="0072125C" w:rsidP="00FD7A3F">
            <w:pPr>
              <w:widowControl w:val="0"/>
            </w:pPr>
            <w:r w:rsidRPr="00FD7A3F">
              <w:t xml:space="preserve">4.2. 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w:t>
            </w:r>
          </w:p>
        </w:tc>
        <w:tc>
          <w:tcPr>
            <w:tcW w:w="4110" w:type="dxa"/>
          </w:tcPr>
          <w:p w14:paraId="3F4C4297" w14:textId="77777777" w:rsidR="0072125C" w:rsidRPr="00FD7A3F" w:rsidRDefault="0072125C" w:rsidP="00FD7A3F">
            <w:pPr>
              <w:widowControl w:val="0"/>
            </w:pPr>
            <w:r w:rsidRPr="00FD7A3F">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BA382A1" w14:textId="77777777" w:rsidR="0072125C" w:rsidRPr="00FD7A3F" w:rsidRDefault="0072125C" w:rsidP="00FD7A3F">
            <w:pPr>
              <w:widowControl w:val="0"/>
            </w:pPr>
            <w:r w:rsidRPr="00FD7A3F">
              <w:t>Рекомендуемый образец Анкеты для опроса получателей услуг, вопрос 10.</w:t>
            </w:r>
          </w:p>
        </w:tc>
      </w:tr>
      <w:tr w:rsidR="0072125C" w:rsidRPr="00FD7A3F" w14:paraId="0A602914" w14:textId="77777777" w:rsidTr="0072125C">
        <w:trPr>
          <w:trHeight w:val="561"/>
        </w:trPr>
        <w:tc>
          <w:tcPr>
            <w:tcW w:w="709" w:type="dxa"/>
            <w:vMerge/>
          </w:tcPr>
          <w:p w14:paraId="3049864C" w14:textId="77777777" w:rsidR="0072125C" w:rsidRPr="00FD7A3F" w:rsidRDefault="0072125C" w:rsidP="00FD7A3F">
            <w:pPr>
              <w:widowControl w:val="0"/>
            </w:pPr>
          </w:p>
        </w:tc>
        <w:tc>
          <w:tcPr>
            <w:tcW w:w="4536" w:type="dxa"/>
            <w:vMerge/>
          </w:tcPr>
          <w:p w14:paraId="0FB1D8DF" w14:textId="77777777" w:rsidR="0072125C" w:rsidRPr="00FD7A3F" w:rsidRDefault="0072125C" w:rsidP="00FD7A3F">
            <w:pPr>
              <w:widowControl w:val="0"/>
              <w:rPr>
                <w:b/>
                <w:lang w:val="x-none" w:eastAsia="en-US"/>
              </w:rPr>
            </w:pPr>
          </w:p>
        </w:tc>
        <w:tc>
          <w:tcPr>
            <w:tcW w:w="5387" w:type="dxa"/>
          </w:tcPr>
          <w:p w14:paraId="34D98C86" w14:textId="77777777" w:rsidR="0072125C" w:rsidRPr="00FD7A3F" w:rsidRDefault="0072125C" w:rsidP="00FD7A3F">
            <w:pPr>
              <w:widowControl w:val="0"/>
            </w:pPr>
            <w:r w:rsidRPr="00FD7A3F">
              <w:t>4.3. 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w:t>
            </w:r>
          </w:p>
        </w:tc>
        <w:tc>
          <w:tcPr>
            <w:tcW w:w="4110" w:type="dxa"/>
          </w:tcPr>
          <w:p w14:paraId="18F0BC49" w14:textId="77777777" w:rsidR="0072125C" w:rsidRPr="00FD7A3F" w:rsidRDefault="0072125C" w:rsidP="00FD7A3F">
            <w:pPr>
              <w:widowControl w:val="0"/>
            </w:pPr>
            <w:r w:rsidRPr="00FD7A3F">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673FA8F" w14:textId="77777777" w:rsidR="0072125C" w:rsidRPr="00FD7A3F" w:rsidRDefault="0072125C" w:rsidP="00FD7A3F">
            <w:pPr>
              <w:widowControl w:val="0"/>
            </w:pPr>
            <w:r w:rsidRPr="00FD7A3F">
              <w:t>Рекомендуемый образец Анкеты для опроса получателей услуг, вопрос 12.</w:t>
            </w:r>
          </w:p>
        </w:tc>
      </w:tr>
      <w:tr w:rsidR="0072125C" w:rsidRPr="00FD7A3F" w14:paraId="5550A4A9" w14:textId="77777777" w:rsidTr="0072125C">
        <w:tc>
          <w:tcPr>
            <w:tcW w:w="709" w:type="dxa"/>
            <w:vMerge w:val="restart"/>
          </w:tcPr>
          <w:p w14:paraId="261491AD" w14:textId="77777777" w:rsidR="0072125C" w:rsidRPr="00FD7A3F" w:rsidRDefault="0072125C" w:rsidP="00FD7A3F">
            <w:pPr>
              <w:widowControl w:val="0"/>
            </w:pPr>
            <w:r w:rsidRPr="00FD7A3F">
              <w:t>5.</w:t>
            </w:r>
          </w:p>
        </w:tc>
        <w:tc>
          <w:tcPr>
            <w:tcW w:w="4536" w:type="dxa"/>
            <w:vMerge w:val="restart"/>
          </w:tcPr>
          <w:p w14:paraId="7E25502B" w14:textId="77777777" w:rsidR="0072125C" w:rsidRPr="00FD7A3F" w:rsidRDefault="0072125C" w:rsidP="00FD7A3F">
            <w:pPr>
              <w:widowControl w:val="0"/>
              <w:rPr>
                <w:lang w:eastAsia="en-US"/>
              </w:rPr>
            </w:pPr>
            <w:r w:rsidRPr="00FD7A3F">
              <w:rPr>
                <w:lang w:val="x-none" w:eastAsia="en-US"/>
              </w:rPr>
              <w:t>УДОВЛЕТВОРЕННОСТЬ УСЛОВИЯМИ ОКАЗАНИЯ УСЛУГ</w:t>
            </w:r>
          </w:p>
          <w:p w14:paraId="788175E8" w14:textId="77777777" w:rsidR="0072125C" w:rsidRPr="00FD7A3F" w:rsidRDefault="0072125C" w:rsidP="00FD7A3F">
            <w:pPr>
              <w:widowControl w:val="0"/>
              <w:rPr>
                <w:b/>
                <w:lang w:val="x-none" w:eastAsia="en-US"/>
              </w:rPr>
            </w:pPr>
            <w:r w:rsidRPr="00FD7A3F">
              <w:rPr>
                <w:i/>
                <w:lang w:eastAsia="en-US"/>
              </w:rPr>
              <w:t>(</w:t>
            </w:r>
            <w:r w:rsidRPr="00FD7A3F">
              <w:rPr>
                <w:i/>
                <w:lang w:val="x-none" w:eastAsia="x-none"/>
              </w:rPr>
              <w:t>установлен для организаций в сфере охраны здоровья, образования, социального обслуживания</w:t>
            </w:r>
            <w:r w:rsidRPr="00FD7A3F">
              <w:rPr>
                <w:i/>
                <w:lang w:eastAsia="x-none"/>
              </w:rPr>
              <w:t>,</w:t>
            </w:r>
            <w:r w:rsidRPr="00FD7A3F">
              <w:rPr>
                <w:i/>
                <w:lang w:val="x-none" w:eastAsia="x-none"/>
              </w:rPr>
              <w:t xml:space="preserve"> федеральных учреждений медико-социальной экспертизы</w:t>
            </w:r>
            <w:r w:rsidRPr="00FD7A3F">
              <w:rPr>
                <w:i/>
                <w:lang w:eastAsia="x-none"/>
              </w:rPr>
              <w:t xml:space="preserve">, а также для организаций в сфере культуры </w:t>
            </w:r>
            <w:r w:rsidRPr="00FD7A3F">
              <w:rPr>
                <w:i/>
                <w:lang w:val="x-none" w:eastAsia="x-none"/>
              </w:rPr>
              <w:t xml:space="preserve">кроме организаций социального обслуживания, осуществляющих создание, исполнение, показ и интерпретацию </w:t>
            </w:r>
            <w:r w:rsidRPr="00FD7A3F">
              <w:rPr>
                <w:i/>
                <w:lang w:val="x-none" w:eastAsia="x-none"/>
              </w:rPr>
              <w:lastRenderedPageBreak/>
              <w:t>произведений литературы и искусства</w:t>
            </w:r>
            <w:r w:rsidRPr="00FD7A3F">
              <w:rPr>
                <w:i/>
                <w:lang w:eastAsia="x-none"/>
              </w:rPr>
              <w:t xml:space="preserve">, для которых в целях определения </w:t>
            </w:r>
            <w:r w:rsidRPr="00FD7A3F">
              <w:rPr>
                <w:i/>
                <w:lang w:val="x-none" w:eastAsia="x-none"/>
              </w:rPr>
              <w:t>итоговой оценки</w:t>
            </w:r>
            <w:r w:rsidRPr="00FD7A3F">
              <w:rPr>
                <w:i/>
                <w:lang w:eastAsia="x-none"/>
              </w:rPr>
              <w:t xml:space="preserve"> качества</w:t>
            </w:r>
            <w:r w:rsidRPr="00FD7A3F">
              <w:rPr>
                <w:i/>
                <w:lang w:val="x-none" w:eastAsia="x-none"/>
              </w:rPr>
              <w:t xml:space="preserve"> </w:t>
            </w:r>
            <w:r w:rsidRPr="00FD7A3F">
              <w:rPr>
                <w:i/>
                <w:lang w:eastAsia="x-none"/>
              </w:rPr>
              <w:t xml:space="preserve">по </w:t>
            </w:r>
            <w:r w:rsidRPr="00FD7A3F">
              <w:rPr>
                <w:i/>
                <w:lang w:val="x-none" w:eastAsia="x-none"/>
              </w:rPr>
              <w:t>организации используется расчетная величина</w:t>
            </w:r>
            <w:r w:rsidRPr="00FD7A3F">
              <w:rPr>
                <w:i/>
                <w:lang w:eastAsia="x-none"/>
              </w:rPr>
              <w:t xml:space="preserve"> значения данного критерия</w:t>
            </w:r>
            <w:r w:rsidRPr="00FD7A3F">
              <w:rPr>
                <w:i/>
                <w:lang w:val="x-none" w:eastAsia="x-none"/>
              </w:rPr>
              <w:t>)</w:t>
            </w:r>
            <w:r w:rsidRPr="00FD7A3F">
              <w:rPr>
                <w:b/>
                <w:lang w:val="x-none" w:eastAsia="en-US"/>
              </w:rPr>
              <w:t xml:space="preserve"> </w:t>
            </w:r>
          </w:p>
          <w:p w14:paraId="199541E4" w14:textId="77777777" w:rsidR="0072125C" w:rsidRPr="00FD7A3F" w:rsidRDefault="0072125C" w:rsidP="00FD7A3F">
            <w:pPr>
              <w:widowControl w:val="0"/>
              <w:rPr>
                <w:b/>
                <w:lang w:eastAsia="en-US"/>
              </w:rPr>
            </w:pPr>
          </w:p>
          <w:p w14:paraId="0E0D7E01" w14:textId="77777777" w:rsidR="0072125C" w:rsidRPr="00FD7A3F" w:rsidRDefault="0072125C" w:rsidP="00FD7A3F">
            <w:pPr>
              <w:widowControl w:val="0"/>
              <w:rPr>
                <w:lang w:val="x-none" w:eastAsia="x-none"/>
              </w:rPr>
            </w:pPr>
          </w:p>
        </w:tc>
        <w:tc>
          <w:tcPr>
            <w:tcW w:w="5387" w:type="dxa"/>
          </w:tcPr>
          <w:p w14:paraId="36A7AC5A" w14:textId="77777777" w:rsidR="0072125C" w:rsidRPr="00FD7A3F" w:rsidRDefault="0072125C" w:rsidP="00FD7A3F">
            <w:pPr>
              <w:widowControl w:val="0"/>
            </w:pPr>
            <w:r w:rsidRPr="00FD7A3F">
              <w:lastRenderedPageBreak/>
              <w:t>5.1. 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 социального обслуживания)</w:t>
            </w:r>
          </w:p>
        </w:tc>
        <w:tc>
          <w:tcPr>
            <w:tcW w:w="4110" w:type="dxa"/>
          </w:tcPr>
          <w:p w14:paraId="598BD72E" w14:textId="77777777" w:rsidR="0072125C" w:rsidRPr="00FD7A3F" w:rsidRDefault="0072125C" w:rsidP="00FD7A3F">
            <w:pPr>
              <w:widowControl w:val="0"/>
            </w:pPr>
            <w:r w:rsidRPr="00FD7A3F">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64CADB6C" w14:textId="77777777" w:rsidR="0072125C" w:rsidRPr="00FD7A3F" w:rsidRDefault="0072125C" w:rsidP="00FD7A3F">
            <w:pPr>
              <w:widowControl w:val="0"/>
            </w:pPr>
            <w:r w:rsidRPr="00FD7A3F">
              <w:t>Рекомендуемый образец Анкеты для опроса получателей услуг, вопрос 13.</w:t>
            </w:r>
          </w:p>
        </w:tc>
      </w:tr>
      <w:tr w:rsidR="0072125C" w:rsidRPr="00FD7A3F" w14:paraId="3E9C3E69" w14:textId="77777777" w:rsidTr="0072125C">
        <w:tc>
          <w:tcPr>
            <w:tcW w:w="709" w:type="dxa"/>
            <w:vMerge/>
          </w:tcPr>
          <w:p w14:paraId="11C9CCDA" w14:textId="77777777" w:rsidR="0072125C" w:rsidRPr="00FD7A3F" w:rsidRDefault="0072125C" w:rsidP="00FD7A3F">
            <w:pPr>
              <w:widowControl w:val="0"/>
            </w:pPr>
          </w:p>
        </w:tc>
        <w:tc>
          <w:tcPr>
            <w:tcW w:w="4536" w:type="dxa"/>
            <w:vMerge/>
          </w:tcPr>
          <w:p w14:paraId="05C4786D" w14:textId="77777777" w:rsidR="0072125C" w:rsidRPr="00FD7A3F" w:rsidRDefault="0072125C" w:rsidP="00FD7A3F">
            <w:pPr>
              <w:widowControl w:val="0"/>
            </w:pPr>
          </w:p>
        </w:tc>
        <w:tc>
          <w:tcPr>
            <w:tcW w:w="5387" w:type="dxa"/>
          </w:tcPr>
          <w:p w14:paraId="5D4CAE09" w14:textId="77777777" w:rsidR="0072125C" w:rsidRPr="00FD7A3F" w:rsidRDefault="0072125C" w:rsidP="00FD7A3F">
            <w:pPr>
              <w:widowControl w:val="0"/>
            </w:pPr>
            <w:r w:rsidRPr="00FD7A3F">
              <w:t>5.2. Доля получателей услуг, удовлетворенных организационными условиями предоставления услуг</w:t>
            </w:r>
          </w:p>
          <w:p w14:paraId="61BD7133" w14:textId="77777777" w:rsidR="0072125C" w:rsidRPr="00FD7A3F" w:rsidRDefault="0072125C" w:rsidP="00FD7A3F">
            <w:pPr>
              <w:widowControl w:val="0"/>
              <w:rPr>
                <w:i/>
              </w:rPr>
            </w:pPr>
            <w:r w:rsidRPr="00FD7A3F">
              <w:rPr>
                <w:i/>
              </w:rPr>
              <w:lastRenderedPageBreak/>
              <w:t>- в сфере охраны здоровья – удовлетворенность наличием и понятностью навигации внутри помещения;</w:t>
            </w:r>
          </w:p>
          <w:p w14:paraId="3BAC9AE1" w14:textId="77777777" w:rsidR="0072125C" w:rsidRPr="00FD7A3F" w:rsidRDefault="0072125C" w:rsidP="00FD7A3F">
            <w:pPr>
              <w:widowControl w:val="0"/>
              <w:rPr>
                <w:i/>
              </w:rPr>
            </w:pPr>
            <w:r w:rsidRPr="00FD7A3F">
              <w:rPr>
                <w:i/>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4110" w:type="dxa"/>
          </w:tcPr>
          <w:p w14:paraId="67BE6C0C" w14:textId="77777777" w:rsidR="0072125C" w:rsidRPr="00FD7A3F" w:rsidRDefault="0072125C" w:rsidP="00FD7A3F">
            <w:pPr>
              <w:widowControl w:val="0"/>
            </w:pPr>
            <w:r w:rsidRPr="00FD7A3F">
              <w:lastRenderedPageBreak/>
              <w:t xml:space="preserve">Опрос потребителей услуг для выявления их мнения о качестве услуг в соответствии с </w:t>
            </w:r>
            <w:r w:rsidRPr="00FD7A3F">
              <w:lastRenderedPageBreak/>
              <w:t>приказом Минтруда России от 30 октября 2018 г. № 675н, зарегистрирован в Минюсте России от 20 ноября 2018 г. № 52726.</w:t>
            </w:r>
          </w:p>
          <w:p w14:paraId="0F43FF0D" w14:textId="77777777" w:rsidR="0072125C" w:rsidRPr="00FD7A3F" w:rsidRDefault="0072125C" w:rsidP="00FD7A3F">
            <w:pPr>
              <w:widowControl w:val="0"/>
            </w:pPr>
            <w:r w:rsidRPr="00FD7A3F">
              <w:t>Рекомендуемый образец Анкеты для опроса получателей услуг, вопрос 14.</w:t>
            </w:r>
          </w:p>
        </w:tc>
      </w:tr>
      <w:tr w:rsidR="0072125C" w:rsidRPr="00FD7A3F" w14:paraId="34628823" w14:textId="77777777" w:rsidTr="0072125C">
        <w:tc>
          <w:tcPr>
            <w:tcW w:w="709" w:type="dxa"/>
            <w:vMerge/>
          </w:tcPr>
          <w:p w14:paraId="0B130DD3" w14:textId="77777777" w:rsidR="0072125C" w:rsidRPr="00FD7A3F" w:rsidRDefault="0072125C" w:rsidP="00FD7A3F">
            <w:pPr>
              <w:widowControl w:val="0"/>
            </w:pPr>
          </w:p>
        </w:tc>
        <w:tc>
          <w:tcPr>
            <w:tcW w:w="4536" w:type="dxa"/>
            <w:vMerge/>
          </w:tcPr>
          <w:p w14:paraId="75061CA9" w14:textId="77777777" w:rsidR="0072125C" w:rsidRPr="00FD7A3F" w:rsidRDefault="0072125C" w:rsidP="00FD7A3F">
            <w:pPr>
              <w:widowControl w:val="0"/>
            </w:pPr>
          </w:p>
        </w:tc>
        <w:tc>
          <w:tcPr>
            <w:tcW w:w="5387" w:type="dxa"/>
          </w:tcPr>
          <w:p w14:paraId="06866467" w14:textId="77777777" w:rsidR="0072125C" w:rsidRPr="00FD7A3F" w:rsidRDefault="0072125C" w:rsidP="00FD7A3F">
            <w:pPr>
              <w:widowControl w:val="0"/>
            </w:pPr>
            <w:r w:rsidRPr="00FD7A3F">
              <w:t>5.3. Доля получателей услуг, удовлетворенных в целом условиями оказания услуг в организации социального обслуживания</w:t>
            </w:r>
          </w:p>
        </w:tc>
        <w:tc>
          <w:tcPr>
            <w:tcW w:w="4110" w:type="dxa"/>
          </w:tcPr>
          <w:p w14:paraId="6CC67132" w14:textId="77777777" w:rsidR="0072125C" w:rsidRPr="00FD7A3F" w:rsidRDefault="0072125C" w:rsidP="00FD7A3F">
            <w:pPr>
              <w:widowControl w:val="0"/>
            </w:pPr>
            <w:r w:rsidRPr="00FD7A3F">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13F18AB2" w14:textId="77777777" w:rsidR="0072125C" w:rsidRPr="00FD7A3F" w:rsidRDefault="0072125C" w:rsidP="00FD7A3F">
            <w:pPr>
              <w:widowControl w:val="0"/>
            </w:pPr>
            <w:r w:rsidRPr="00FD7A3F">
              <w:t>Рекомендуемый образец Анкеты для опроса получателей услуг, вопрос 15.</w:t>
            </w:r>
          </w:p>
        </w:tc>
      </w:tr>
    </w:tbl>
    <w:p w14:paraId="741E6664" w14:textId="77777777" w:rsidR="0072125C" w:rsidRPr="00FD7A3F" w:rsidRDefault="0072125C" w:rsidP="00FD7A3F">
      <w:pPr>
        <w:rPr>
          <w:rFonts w:eastAsia="Calibri"/>
          <w:bCs/>
        </w:rPr>
      </w:pPr>
      <w:r w:rsidRPr="00FD7A3F">
        <w:rPr>
          <w:rFonts w:eastAsia="Calibri"/>
          <w:bCs/>
        </w:rPr>
        <w:br w:type="page"/>
      </w:r>
    </w:p>
    <w:p w14:paraId="4D4AF686" w14:textId="77777777" w:rsidR="0072125C" w:rsidRPr="0031046B" w:rsidRDefault="0072125C" w:rsidP="00FD7A3F">
      <w:pPr>
        <w:pageBreakBefore/>
        <w:widowControl w:val="0"/>
        <w:jc w:val="center"/>
        <w:rPr>
          <w:b/>
          <w:bCs/>
          <w:color w:val="000000"/>
          <w:lang w:val="x-none" w:eastAsia="en-US"/>
        </w:rPr>
      </w:pPr>
      <w:r w:rsidRPr="0031046B">
        <w:rPr>
          <w:b/>
          <w:bCs/>
          <w:color w:val="000000"/>
          <w:lang w:val="x-none" w:eastAsia="en-US"/>
        </w:rPr>
        <w:lastRenderedPageBreak/>
        <w:t xml:space="preserve">Показатели, характеризующие </w:t>
      </w:r>
    </w:p>
    <w:p w14:paraId="4FE0579C" w14:textId="77777777" w:rsidR="0072125C" w:rsidRPr="0031046B" w:rsidRDefault="0072125C" w:rsidP="00FD7A3F">
      <w:pPr>
        <w:widowControl w:val="0"/>
        <w:jc w:val="center"/>
        <w:rPr>
          <w:b/>
          <w:bCs/>
          <w:lang w:eastAsia="en-US"/>
        </w:rPr>
      </w:pPr>
      <w:r w:rsidRPr="0031046B">
        <w:rPr>
          <w:b/>
          <w:bCs/>
          <w:lang w:val="x-none" w:eastAsia="en-US"/>
        </w:rPr>
        <w:t>ОТКРЫТОСТЬ И ДОСТУПНОСТЬ ИНФОРМАЦИИ ОБ ОРГАНИЗАЦИИ СОЦИАЛЬНОГО ОБСЛУЖИВАНИЯ</w:t>
      </w:r>
    </w:p>
    <w:p w14:paraId="6C8DC8D8" w14:textId="77777777" w:rsidR="0072125C" w:rsidRPr="00011BF5" w:rsidRDefault="0072125C" w:rsidP="00FD7A3F">
      <w:pPr>
        <w:widowControl w:val="0"/>
        <w:jc w:val="center"/>
        <w:rPr>
          <w:b/>
          <w:bCs/>
          <w:highlight w:val="magenta"/>
          <w:lang w:eastAsia="en-US"/>
        </w:rPr>
      </w:pPr>
    </w:p>
    <w:tbl>
      <w:tblPr>
        <w:tblpPr w:leftFromText="180" w:rightFromText="180" w:vertAnchor="text" w:tblpX="6"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992"/>
        <w:gridCol w:w="2693"/>
        <w:gridCol w:w="3969"/>
        <w:gridCol w:w="1560"/>
        <w:gridCol w:w="1842"/>
      </w:tblGrid>
      <w:tr w:rsidR="0072125C" w:rsidRPr="0031046B" w14:paraId="7EFC0E4A" w14:textId="77777777" w:rsidTr="0072125C">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14:paraId="165F0A1F" w14:textId="77777777" w:rsidR="0072125C" w:rsidRPr="0031046B" w:rsidRDefault="0072125C" w:rsidP="00FD7A3F">
            <w:pPr>
              <w:widowControl w:val="0"/>
              <w:ind w:right="-108"/>
              <w:jc w:val="center"/>
              <w:rPr>
                <w:b/>
                <w:bCs/>
              </w:rPr>
            </w:pPr>
            <w:r w:rsidRPr="0031046B">
              <w:rPr>
                <w:b/>
                <w:bCs/>
              </w:rPr>
              <w:t>№</w:t>
            </w:r>
          </w:p>
        </w:tc>
        <w:tc>
          <w:tcPr>
            <w:tcW w:w="3119" w:type="dxa"/>
            <w:tcBorders>
              <w:top w:val="single" w:sz="4" w:space="0" w:color="auto"/>
              <w:left w:val="single" w:sz="4" w:space="0" w:color="auto"/>
              <w:bottom w:val="single" w:sz="4" w:space="0" w:color="auto"/>
              <w:right w:val="single" w:sz="4" w:space="0" w:color="auto"/>
            </w:tcBorders>
            <w:vAlign w:val="center"/>
          </w:tcPr>
          <w:p w14:paraId="57140048" w14:textId="77777777" w:rsidR="0072125C" w:rsidRPr="0031046B" w:rsidRDefault="0072125C" w:rsidP="00FD7A3F">
            <w:pPr>
              <w:widowControl w:val="0"/>
              <w:jc w:val="center"/>
              <w:rPr>
                <w:b/>
                <w:bCs/>
              </w:rPr>
            </w:pPr>
            <w:r w:rsidRPr="0031046B">
              <w:rPr>
                <w:b/>
                <w:bCs/>
              </w:rPr>
              <w:t>Показатели оценки качества</w:t>
            </w:r>
          </w:p>
          <w:p w14:paraId="355BACC3" w14:textId="77777777" w:rsidR="0072125C" w:rsidRPr="0031046B" w:rsidRDefault="0072125C" w:rsidP="00FD7A3F">
            <w:pPr>
              <w:widowControl w:val="0"/>
              <w:jc w:val="center"/>
              <w:rPr>
                <w:b/>
                <w:bCs/>
              </w:rPr>
            </w:pPr>
          </w:p>
        </w:tc>
        <w:tc>
          <w:tcPr>
            <w:tcW w:w="992" w:type="dxa"/>
            <w:tcBorders>
              <w:top w:val="single" w:sz="4" w:space="0" w:color="auto"/>
              <w:left w:val="single" w:sz="4" w:space="0" w:color="auto"/>
              <w:bottom w:val="single" w:sz="4" w:space="0" w:color="auto"/>
              <w:right w:val="single" w:sz="4" w:space="0" w:color="auto"/>
            </w:tcBorders>
          </w:tcPr>
          <w:p w14:paraId="18FF902E" w14:textId="77777777" w:rsidR="0072125C" w:rsidRPr="0031046B" w:rsidRDefault="0072125C" w:rsidP="00FD7A3F">
            <w:pPr>
              <w:widowControl w:val="0"/>
              <w:ind w:left="-117" w:right="-80"/>
              <w:jc w:val="center"/>
              <w:rPr>
                <w:b/>
                <w:bCs/>
              </w:rPr>
            </w:pPr>
            <w:r w:rsidRPr="0031046B">
              <w:rPr>
                <w:b/>
                <w:bCs/>
              </w:rPr>
              <w:t>Значи-мость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14:paraId="1F4AF84C" w14:textId="77777777" w:rsidR="0072125C" w:rsidRPr="0031046B" w:rsidRDefault="0072125C" w:rsidP="00FD7A3F">
            <w:pPr>
              <w:widowControl w:val="0"/>
              <w:jc w:val="center"/>
              <w:rPr>
                <w:b/>
                <w:bCs/>
              </w:rPr>
            </w:pPr>
            <w:r w:rsidRPr="0031046B">
              <w:rPr>
                <w:b/>
                <w:bCs/>
              </w:rPr>
              <w:t>Параметры показателя оценки качества, подлежащие оценке</w:t>
            </w:r>
          </w:p>
        </w:tc>
        <w:tc>
          <w:tcPr>
            <w:tcW w:w="3969" w:type="dxa"/>
            <w:tcBorders>
              <w:top w:val="single" w:sz="4" w:space="0" w:color="auto"/>
              <w:left w:val="single" w:sz="4" w:space="0" w:color="auto"/>
              <w:bottom w:val="single" w:sz="4" w:space="0" w:color="auto"/>
              <w:right w:val="single" w:sz="4" w:space="0" w:color="auto"/>
            </w:tcBorders>
            <w:vAlign w:val="center"/>
          </w:tcPr>
          <w:p w14:paraId="1A244F4F" w14:textId="77777777" w:rsidR="0072125C" w:rsidRPr="0031046B" w:rsidRDefault="0072125C" w:rsidP="00FD7A3F">
            <w:pPr>
              <w:widowControl w:val="0"/>
              <w:jc w:val="center"/>
              <w:rPr>
                <w:b/>
                <w:bCs/>
              </w:rPr>
            </w:pPr>
            <w:r w:rsidRPr="0031046B">
              <w:rPr>
                <w:b/>
                <w:bCs/>
              </w:rPr>
              <w:t>Индикаторы параметров показателей оценки качества</w:t>
            </w:r>
          </w:p>
        </w:tc>
        <w:tc>
          <w:tcPr>
            <w:tcW w:w="1560" w:type="dxa"/>
            <w:tcBorders>
              <w:top w:val="single" w:sz="4" w:space="0" w:color="auto"/>
              <w:left w:val="single" w:sz="4" w:space="0" w:color="auto"/>
              <w:bottom w:val="single" w:sz="4" w:space="0" w:color="auto"/>
              <w:right w:val="single" w:sz="4" w:space="0" w:color="auto"/>
            </w:tcBorders>
            <w:vAlign w:val="center"/>
          </w:tcPr>
          <w:p w14:paraId="7E03390D" w14:textId="77777777" w:rsidR="0072125C" w:rsidRPr="0031046B" w:rsidRDefault="0072125C" w:rsidP="00FD7A3F">
            <w:pPr>
              <w:widowControl w:val="0"/>
              <w:jc w:val="center"/>
              <w:rPr>
                <w:b/>
                <w:bCs/>
              </w:rPr>
            </w:pPr>
            <w:r w:rsidRPr="0031046B">
              <w:rPr>
                <w:b/>
                <w:bCs/>
              </w:rPr>
              <w:t>Значение параметров в баллах</w:t>
            </w:r>
          </w:p>
        </w:tc>
        <w:tc>
          <w:tcPr>
            <w:tcW w:w="1842" w:type="dxa"/>
            <w:tcBorders>
              <w:top w:val="single" w:sz="4" w:space="0" w:color="auto"/>
              <w:left w:val="single" w:sz="4" w:space="0" w:color="auto"/>
              <w:bottom w:val="single" w:sz="4" w:space="0" w:color="auto"/>
              <w:right w:val="single" w:sz="4" w:space="0" w:color="auto"/>
            </w:tcBorders>
          </w:tcPr>
          <w:p w14:paraId="5CB0A022" w14:textId="77777777" w:rsidR="0072125C" w:rsidRPr="0031046B" w:rsidRDefault="0072125C" w:rsidP="00FD7A3F">
            <w:pPr>
              <w:widowControl w:val="0"/>
              <w:ind w:left="-107" w:right="-113"/>
              <w:jc w:val="center"/>
              <w:rPr>
                <w:b/>
                <w:bCs/>
              </w:rPr>
            </w:pPr>
            <w:r w:rsidRPr="0031046B">
              <w:rPr>
                <w:b/>
                <w:bCs/>
              </w:rPr>
              <w:t xml:space="preserve">Макси-мальное значение показателей </w:t>
            </w:r>
          </w:p>
        </w:tc>
      </w:tr>
      <w:tr w:rsidR="0072125C" w:rsidRPr="0031046B" w14:paraId="44C730AC" w14:textId="77777777" w:rsidTr="0072125C">
        <w:trPr>
          <w:trHeight w:val="20"/>
        </w:trPr>
        <w:tc>
          <w:tcPr>
            <w:tcW w:w="675" w:type="dxa"/>
            <w:vMerge w:val="restart"/>
            <w:tcBorders>
              <w:top w:val="single" w:sz="4" w:space="0" w:color="auto"/>
              <w:left w:val="single" w:sz="4" w:space="0" w:color="auto"/>
              <w:right w:val="single" w:sz="4" w:space="0" w:color="auto"/>
            </w:tcBorders>
          </w:tcPr>
          <w:p w14:paraId="26BD3A33" w14:textId="77777777" w:rsidR="0072125C" w:rsidRPr="0031046B" w:rsidRDefault="0072125C" w:rsidP="00FD7A3F">
            <w:pPr>
              <w:widowControl w:val="0"/>
              <w:ind w:right="-108"/>
              <w:rPr>
                <w:bCs/>
                <w:color w:val="000000"/>
              </w:rPr>
            </w:pPr>
            <w:r w:rsidRPr="0031046B">
              <w:rPr>
                <w:bCs/>
                <w:color w:val="000000"/>
              </w:rPr>
              <w:t>1.1.</w:t>
            </w:r>
          </w:p>
        </w:tc>
        <w:tc>
          <w:tcPr>
            <w:tcW w:w="3119" w:type="dxa"/>
            <w:vMerge w:val="restart"/>
            <w:tcBorders>
              <w:top w:val="single" w:sz="4" w:space="0" w:color="auto"/>
              <w:left w:val="single" w:sz="4" w:space="0" w:color="auto"/>
              <w:right w:val="single" w:sz="4" w:space="0" w:color="auto"/>
            </w:tcBorders>
          </w:tcPr>
          <w:p w14:paraId="446E802F" w14:textId="77777777" w:rsidR="0072125C" w:rsidRPr="0031046B" w:rsidRDefault="0072125C" w:rsidP="00FD7A3F">
            <w:pPr>
              <w:widowControl w:val="0"/>
              <w:rPr>
                <w:bCs/>
                <w:color w:val="000000"/>
              </w:rPr>
            </w:pPr>
            <w:r w:rsidRPr="0031046B">
              <w:rPr>
                <w:bCs/>
                <w:color w:val="000000"/>
              </w:rPr>
              <w:t>Соответствие информации о деятельности организации социального обслуживания, размещенной на общедоступных информационных ресурсах, ее содержанию и порядку (форме), установленным нормативными правовыми актами:</w:t>
            </w:r>
          </w:p>
          <w:p w14:paraId="5E3853C1" w14:textId="77777777" w:rsidR="0072125C" w:rsidRPr="0031046B" w:rsidRDefault="0072125C" w:rsidP="00FD7A3F">
            <w:pPr>
              <w:widowControl w:val="0"/>
              <w:rPr>
                <w:bCs/>
                <w:color w:val="000000"/>
              </w:rPr>
            </w:pPr>
            <w:r w:rsidRPr="0031046B">
              <w:rPr>
                <w:bCs/>
                <w:color w:val="000000"/>
              </w:rPr>
              <w:t xml:space="preserve"> - на информационных стендах в помещении организации социального обслуживания;</w:t>
            </w:r>
          </w:p>
          <w:p w14:paraId="31F1F44C" w14:textId="77777777" w:rsidR="0072125C" w:rsidRPr="0031046B" w:rsidRDefault="0072125C" w:rsidP="00FD7A3F">
            <w:pPr>
              <w:widowControl w:val="0"/>
              <w:rPr>
                <w:bCs/>
                <w:color w:val="000000"/>
              </w:rPr>
            </w:pPr>
            <w:r w:rsidRPr="0031046B">
              <w:rPr>
                <w:bCs/>
                <w:color w:val="000000"/>
              </w:rPr>
              <w:t xml:space="preserve"> - на официальном сайте организации социального обслуживания в сети «Интернет» (далее - </w:t>
            </w:r>
            <w:r w:rsidRPr="0031046B">
              <w:rPr>
                <w:bCs/>
                <w:color w:val="000000"/>
                <w:lang w:eastAsia="en-US"/>
              </w:rPr>
              <w:t xml:space="preserve">официальных сайтов организаций социального обслуживания) </w:t>
            </w:r>
            <w:r w:rsidRPr="0031046B">
              <w:rPr>
                <w:bCs/>
              </w:rPr>
              <w:t>(</w:t>
            </w:r>
            <w:r w:rsidRPr="0031046B">
              <w:rPr>
                <w:b/>
                <w:bCs/>
              </w:rPr>
              <w:t>П</w:t>
            </w:r>
            <w:r w:rsidRPr="0031046B">
              <w:rPr>
                <w:b/>
                <w:bCs/>
                <w:vertAlign w:val="subscript"/>
              </w:rPr>
              <w:t>инф</w:t>
            </w:r>
            <w:r w:rsidRPr="0031046B">
              <w:rPr>
                <w:b/>
                <w:bCs/>
              </w:rPr>
              <w:t>)</w:t>
            </w:r>
          </w:p>
        </w:tc>
        <w:tc>
          <w:tcPr>
            <w:tcW w:w="992" w:type="dxa"/>
            <w:vMerge w:val="restart"/>
            <w:tcBorders>
              <w:top w:val="single" w:sz="4" w:space="0" w:color="auto"/>
              <w:left w:val="single" w:sz="4" w:space="0" w:color="auto"/>
              <w:right w:val="single" w:sz="4" w:space="0" w:color="auto"/>
            </w:tcBorders>
          </w:tcPr>
          <w:p w14:paraId="2A35D1A4" w14:textId="77777777" w:rsidR="0072125C" w:rsidRPr="0031046B" w:rsidRDefault="0072125C" w:rsidP="00FD7A3F">
            <w:pPr>
              <w:widowControl w:val="0"/>
              <w:ind w:right="-108"/>
              <w:jc w:val="center"/>
              <w:rPr>
                <w:bCs/>
                <w:color w:val="000000"/>
              </w:rPr>
            </w:pPr>
            <w:r w:rsidRPr="0031046B">
              <w:rPr>
                <w:bCs/>
                <w:color w:val="000000"/>
              </w:rPr>
              <w:t>0,3</w:t>
            </w:r>
          </w:p>
        </w:tc>
        <w:tc>
          <w:tcPr>
            <w:tcW w:w="2693" w:type="dxa"/>
            <w:vMerge w:val="restart"/>
            <w:tcBorders>
              <w:top w:val="single" w:sz="4" w:space="0" w:color="auto"/>
              <w:left w:val="single" w:sz="4" w:space="0" w:color="auto"/>
              <w:right w:val="single" w:sz="4" w:space="0" w:color="auto"/>
            </w:tcBorders>
          </w:tcPr>
          <w:p w14:paraId="6DB845BC" w14:textId="77777777" w:rsidR="0072125C" w:rsidRPr="0031046B" w:rsidRDefault="0072125C" w:rsidP="00FD7A3F">
            <w:pPr>
              <w:widowControl w:val="0"/>
              <w:rPr>
                <w:bCs/>
                <w:color w:val="000000"/>
              </w:rPr>
            </w:pPr>
            <w:r w:rsidRPr="0031046B">
              <w:rPr>
                <w:bCs/>
                <w:color w:val="000000"/>
              </w:rPr>
              <w:t>1.1.1. Соответствие информации о деятельности организации социального обслуживания, размещенной на информационных стендах в помещении организации социального обслуживания, ее содержанию и порядку (форме), установленным нормативными правовыми актами</w:t>
            </w:r>
          </w:p>
        </w:tc>
        <w:tc>
          <w:tcPr>
            <w:tcW w:w="3969" w:type="dxa"/>
            <w:tcBorders>
              <w:top w:val="single" w:sz="4" w:space="0" w:color="auto"/>
              <w:left w:val="single" w:sz="4" w:space="0" w:color="auto"/>
              <w:bottom w:val="single" w:sz="4" w:space="0" w:color="auto"/>
              <w:right w:val="single" w:sz="4" w:space="0" w:color="auto"/>
            </w:tcBorders>
          </w:tcPr>
          <w:p w14:paraId="5158303C" w14:textId="77777777" w:rsidR="0072125C" w:rsidRPr="0031046B" w:rsidRDefault="0072125C" w:rsidP="00FD7A3F">
            <w:pPr>
              <w:widowControl w:val="0"/>
              <w:rPr>
                <w:bCs/>
                <w:color w:val="000000"/>
              </w:rPr>
            </w:pPr>
            <w:r w:rsidRPr="0031046B">
              <w:rPr>
                <w:bCs/>
                <w:color w:val="000000"/>
              </w:rPr>
              <w:t xml:space="preserve">- отсутствует информация о деятельности организации социального обслуживания </w:t>
            </w:r>
          </w:p>
        </w:tc>
        <w:tc>
          <w:tcPr>
            <w:tcW w:w="1560" w:type="dxa"/>
            <w:tcBorders>
              <w:top w:val="single" w:sz="4" w:space="0" w:color="auto"/>
              <w:left w:val="single" w:sz="4" w:space="0" w:color="auto"/>
              <w:bottom w:val="single" w:sz="4" w:space="0" w:color="auto"/>
              <w:right w:val="single" w:sz="4" w:space="0" w:color="auto"/>
            </w:tcBorders>
          </w:tcPr>
          <w:p w14:paraId="3F3F6036" w14:textId="77777777" w:rsidR="0072125C" w:rsidRPr="0031046B" w:rsidRDefault="0072125C" w:rsidP="00FD7A3F">
            <w:pPr>
              <w:widowControl w:val="0"/>
              <w:jc w:val="center"/>
              <w:rPr>
                <w:bCs/>
                <w:color w:val="000000"/>
              </w:rPr>
            </w:pPr>
            <w:r w:rsidRPr="0031046B">
              <w:rPr>
                <w:bCs/>
                <w:color w:val="000000"/>
              </w:rPr>
              <w:t>0 баллов</w:t>
            </w:r>
          </w:p>
        </w:tc>
        <w:tc>
          <w:tcPr>
            <w:tcW w:w="1842" w:type="dxa"/>
            <w:vMerge w:val="restart"/>
            <w:tcBorders>
              <w:top w:val="single" w:sz="4" w:space="0" w:color="auto"/>
              <w:left w:val="single" w:sz="4" w:space="0" w:color="auto"/>
              <w:right w:val="single" w:sz="4" w:space="0" w:color="auto"/>
            </w:tcBorders>
          </w:tcPr>
          <w:p w14:paraId="7D5ADF77" w14:textId="77777777" w:rsidR="0072125C" w:rsidRPr="0031046B" w:rsidRDefault="0072125C" w:rsidP="00FD7A3F">
            <w:pPr>
              <w:widowControl w:val="0"/>
              <w:jc w:val="center"/>
              <w:rPr>
                <w:bCs/>
                <w:color w:val="000000"/>
              </w:rPr>
            </w:pPr>
            <w:r w:rsidRPr="0031046B">
              <w:rPr>
                <w:bCs/>
                <w:color w:val="000000"/>
              </w:rPr>
              <w:t>100 баллов</w:t>
            </w:r>
          </w:p>
          <w:p w14:paraId="223BCEFE" w14:textId="77777777" w:rsidR="0072125C" w:rsidRPr="0031046B" w:rsidRDefault="0072125C" w:rsidP="00FD7A3F">
            <w:pPr>
              <w:widowControl w:val="0"/>
              <w:jc w:val="center"/>
              <w:rPr>
                <w:bCs/>
                <w:color w:val="000000"/>
              </w:rPr>
            </w:pPr>
          </w:p>
          <w:p w14:paraId="6B80BC5D" w14:textId="77777777" w:rsidR="0072125C" w:rsidRPr="0031046B" w:rsidRDefault="0072125C" w:rsidP="00FD7A3F">
            <w:pPr>
              <w:widowControl w:val="0"/>
              <w:jc w:val="center"/>
              <w:rPr>
                <w:bCs/>
                <w:color w:val="000000"/>
              </w:rPr>
            </w:pPr>
            <w:r w:rsidRPr="0031046B">
              <w:rPr>
                <w:bCs/>
                <w:color w:val="000000"/>
              </w:rPr>
              <w:t>Для расчета формула (1.1)</w:t>
            </w:r>
          </w:p>
        </w:tc>
      </w:tr>
      <w:tr w:rsidR="0072125C" w:rsidRPr="0031046B" w14:paraId="691E6B23" w14:textId="77777777" w:rsidTr="0072125C">
        <w:trPr>
          <w:trHeight w:val="657"/>
        </w:trPr>
        <w:tc>
          <w:tcPr>
            <w:tcW w:w="675" w:type="dxa"/>
            <w:vMerge/>
            <w:tcBorders>
              <w:left w:val="single" w:sz="4" w:space="0" w:color="auto"/>
              <w:right w:val="single" w:sz="4" w:space="0" w:color="auto"/>
            </w:tcBorders>
          </w:tcPr>
          <w:p w14:paraId="28A31E1D" w14:textId="77777777" w:rsidR="0072125C" w:rsidRPr="0031046B" w:rsidRDefault="0072125C" w:rsidP="00FD7A3F">
            <w:pPr>
              <w:widowControl w:val="0"/>
              <w:ind w:right="-108"/>
              <w:rPr>
                <w:bCs/>
                <w:color w:val="000000"/>
              </w:rPr>
            </w:pPr>
          </w:p>
        </w:tc>
        <w:tc>
          <w:tcPr>
            <w:tcW w:w="3119" w:type="dxa"/>
            <w:vMerge/>
            <w:tcBorders>
              <w:left w:val="single" w:sz="4" w:space="0" w:color="auto"/>
              <w:right w:val="single" w:sz="4" w:space="0" w:color="auto"/>
            </w:tcBorders>
          </w:tcPr>
          <w:p w14:paraId="14C6FA08" w14:textId="77777777" w:rsidR="0072125C" w:rsidRPr="0031046B" w:rsidRDefault="0072125C" w:rsidP="00FD7A3F">
            <w:pPr>
              <w:widowControl w:val="0"/>
              <w:rPr>
                <w:bCs/>
                <w:color w:val="000000"/>
              </w:rPr>
            </w:pPr>
          </w:p>
        </w:tc>
        <w:tc>
          <w:tcPr>
            <w:tcW w:w="992" w:type="dxa"/>
            <w:vMerge/>
            <w:tcBorders>
              <w:left w:val="single" w:sz="4" w:space="0" w:color="auto"/>
              <w:right w:val="single" w:sz="4" w:space="0" w:color="auto"/>
            </w:tcBorders>
          </w:tcPr>
          <w:p w14:paraId="3072C0ED" w14:textId="77777777" w:rsidR="0072125C" w:rsidRPr="0031046B" w:rsidRDefault="0072125C" w:rsidP="00FD7A3F">
            <w:pPr>
              <w:widowControl w:val="0"/>
              <w:jc w:val="center"/>
              <w:rPr>
                <w:bCs/>
                <w:color w:val="000000"/>
              </w:rPr>
            </w:pPr>
          </w:p>
        </w:tc>
        <w:tc>
          <w:tcPr>
            <w:tcW w:w="2693" w:type="dxa"/>
            <w:vMerge/>
            <w:tcBorders>
              <w:left w:val="single" w:sz="4" w:space="0" w:color="auto"/>
              <w:right w:val="single" w:sz="4" w:space="0" w:color="auto"/>
            </w:tcBorders>
          </w:tcPr>
          <w:p w14:paraId="3D600A88" w14:textId="77777777" w:rsidR="0072125C" w:rsidRPr="0031046B" w:rsidRDefault="0072125C" w:rsidP="00FD7A3F">
            <w:pPr>
              <w:widowControl w:val="0"/>
              <w:rPr>
                <w:bCs/>
                <w:color w:val="000000"/>
              </w:rPr>
            </w:pPr>
          </w:p>
        </w:tc>
        <w:tc>
          <w:tcPr>
            <w:tcW w:w="3969" w:type="dxa"/>
            <w:tcBorders>
              <w:top w:val="single" w:sz="4" w:space="0" w:color="auto"/>
              <w:left w:val="single" w:sz="4" w:space="0" w:color="auto"/>
              <w:bottom w:val="nil"/>
              <w:right w:val="single" w:sz="4" w:space="0" w:color="auto"/>
            </w:tcBorders>
          </w:tcPr>
          <w:p w14:paraId="2880D35B" w14:textId="77777777" w:rsidR="0072125C" w:rsidRPr="0031046B" w:rsidRDefault="0072125C" w:rsidP="00FD7A3F">
            <w:pPr>
              <w:widowControl w:val="0"/>
              <w:rPr>
                <w:bCs/>
                <w:color w:val="000000"/>
              </w:rPr>
            </w:pPr>
            <w:r w:rsidRPr="0031046B">
              <w:rPr>
                <w:bCs/>
                <w:color w:val="000000"/>
              </w:rPr>
              <w:t xml:space="preserve">- объем информации </w:t>
            </w:r>
            <w:r w:rsidRPr="0031046B">
              <w:rPr>
                <w:bCs/>
                <w:i/>
                <w:color w:val="000000"/>
              </w:rPr>
              <w:t>(количество материалов/единиц информации)</w:t>
            </w:r>
            <w:r w:rsidRPr="0031046B">
              <w:rPr>
                <w:bCs/>
                <w:color w:val="000000"/>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31046B">
              <w:rPr>
                <w:b/>
                <w:bCs/>
                <w:color w:val="000000"/>
              </w:rPr>
              <w:t>(</w:t>
            </w:r>
            <w:r w:rsidRPr="0031046B">
              <w:rPr>
                <w:b/>
                <w:bCs/>
              </w:rPr>
              <w:t>И</w:t>
            </w:r>
            <w:r w:rsidRPr="0031046B">
              <w:rPr>
                <w:b/>
                <w:bCs/>
                <w:vertAlign w:val="subscript"/>
              </w:rPr>
              <w:t>стенд</w:t>
            </w:r>
            <w:r w:rsidRPr="0031046B">
              <w:rPr>
                <w:b/>
                <w:bCs/>
              </w:rPr>
              <w:t>)</w:t>
            </w:r>
          </w:p>
        </w:tc>
        <w:tc>
          <w:tcPr>
            <w:tcW w:w="1560" w:type="dxa"/>
            <w:tcBorders>
              <w:top w:val="single" w:sz="4" w:space="0" w:color="auto"/>
              <w:left w:val="single" w:sz="4" w:space="0" w:color="auto"/>
              <w:bottom w:val="nil"/>
              <w:right w:val="single" w:sz="4" w:space="0" w:color="auto"/>
            </w:tcBorders>
          </w:tcPr>
          <w:p w14:paraId="71391CA0" w14:textId="77777777" w:rsidR="0072125C" w:rsidRPr="0031046B" w:rsidRDefault="0072125C" w:rsidP="00FD7A3F">
            <w:pPr>
              <w:widowControl w:val="0"/>
              <w:jc w:val="center"/>
              <w:rPr>
                <w:bCs/>
                <w:color w:val="000000"/>
              </w:rPr>
            </w:pPr>
            <w:r w:rsidRPr="0031046B">
              <w:rPr>
                <w:bCs/>
                <w:color w:val="000000"/>
              </w:rPr>
              <w:t>1-100 баллов</w:t>
            </w:r>
          </w:p>
        </w:tc>
        <w:tc>
          <w:tcPr>
            <w:tcW w:w="1842" w:type="dxa"/>
            <w:vMerge/>
            <w:tcBorders>
              <w:left w:val="single" w:sz="4" w:space="0" w:color="auto"/>
              <w:right w:val="single" w:sz="4" w:space="0" w:color="auto"/>
            </w:tcBorders>
          </w:tcPr>
          <w:p w14:paraId="370C2CC6" w14:textId="77777777" w:rsidR="0072125C" w:rsidRPr="0031046B" w:rsidRDefault="0072125C" w:rsidP="00FD7A3F">
            <w:pPr>
              <w:widowControl w:val="0"/>
              <w:jc w:val="center"/>
              <w:rPr>
                <w:bCs/>
                <w:color w:val="000000"/>
              </w:rPr>
            </w:pPr>
          </w:p>
        </w:tc>
      </w:tr>
      <w:tr w:rsidR="0072125C" w:rsidRPr="0031046B" w14:paraId="6C6D04E4" w14:textId="77777777" w:rsidTr="0072125C">
        <w:trPr>
          <w:trHeight w:val="20"/>
        </w:trPr>
        <w:tc>
          <w:tcPr>
            <w:tcW w:w="675" w:type="dxa"/>
            <w:vMerge/>
            <w:tcBorders>
              <w:left w:val="single" w:sz="4" w:space="0" w:color="auto"/>
              <w:right w:val="single" w:sz="4" w:space="0" w:color="auto"/>
            </w:tcBorders>
          </w:tcPr>
          <w:p w14:paraId="4F011B4B" w14:textId="77777777" w:rsidR="0072125C" w:rsidRPr="0031046B" w:rsidRDefault="0072125C" w:rsidP="00FD7A3F">
            <w:pPr>
              <w:widowControl w:val="0"/>
              <w:ind w:right="-108"/>
              <w:rPr>
                <w:bCs/>
                <w:color w:val="000000"/>
              </w:rPr>
            </w:pPr>
          </w:p>
        </w:tc>
        <w:tc>
          <w:tcPr>
            <w:tcW w:w="3119" w:type="dxa"/>
            <w:vMerge/>
            <w:tcBorders>
              <w:left w:val="single" w:sz="4" w:space="0" w:color="auto"/>
              <w:right w:val="single" w:sz="4" w:space="0" w:color="auto"/>
            </w:tcBorders>
          </w:tcPr>
          <w:p w14:paraId="7880F691" w14:textId="77777777" w:rsidR="0072125C" w:rsidRPr="0031046B" w:rsidRDefault="0072125C" w:rsidP="00FD7A3F">
            <w:pPr>
              <w:widowControl w:val="0"/>
              <w:rPr>
                <w:bCs/>
                <w:color w:val="000000"/>
              </w:rPr>
            </w:pPr>
          </w:p>
        </w:tc>
        <w:tc>
          <w:tcPr>
            <w:tcW w:w="992" w:type="dxa"/>
            <w:vMerge/>
            <w:tcBorders>
              <w:left w:val="single" w:sz="4" w:space="0" w:color="auto"/>
              <w:right w:val="single" w:sz="4" w:space="0" w:color="auto"/>
            </w:tcBorders>
          </w:tcPr>
          <w:p w14:paraId="06800F37" w14:textId="77777777" w:rsidR="0072125C" w:rsidRPr="0031046B" w:rsidRDefault="0072125C" w:rsidP="00FD7A3F">
            <w:pPr>
              <w:widowControl w:val="0"/>
              <w:jc w:val="center"/>
              <w:rPr>
                <w:bCs/>
                <w:color w:val="000000"/>
              </w:rPr>
            </w:pPr>
          </w:p>
        </w:tc>
        <w:tc>
          <w:tcPr>
            <w:tcW w:w="2693" w:type="dxa"/>
            <w:vMerge w:val="restart"/>
            <w:tcBorders>
              <w:top w:val="single" w:sz="4" w:space="0" w:color="auto"/>
              <w:left w:val="single" w:sz="4" w:space="0" w:color="auto"/>
              <w:right w:val="single" w:sz="4" w:space="0" w:color="auto"/>
            </w:tcBorders>
          </w:tcPr>
          <w:p w14:paraId="79D4723D" w14:textId="77777777" w:rsidR="0072125C" w:rsidRPr="0031046B" w:rsidRDefault="0072125C" w:rsidP="00FD7A3F">
            <w:pPr>
              <w:widowControl w:val="0"/>
              <w:rPr>
                <w:bCs/>
                <w:color w:val="000000"/>
              </w:rPr>
            </w:pPr>
            <w:r w:rsidRPr="0031046B">
              <w:rPr>
                <w:bCs/>
                <w:color w:val="000000"/>
              </w:rPr>
              <w:t>1.1.2. Соответствие информации о деятельности организации социального обслуживания, размещенной на официальном сайте организации социального обслуживания, ее содержанию и порядку (форме), установленным нормативными правовыми актами</w:t>
            </w:r>
          </w:p>
        </w:tc>
        <w:tc>
          <w:tcPr>
            <w:tcW w:w="3969" w:type="dxa"/>
            <w:tcBorders>
              <w:top w:val="single" w:sz="4" w:space="0" w:color="auto"/>
              <w:left w:val="single" w:sz="4" w:space="0" w:color="auto"/>
              <w:bottom w:val="single" w:sz="4" w:space="0" w:color="auto"/>
              <w:right w:val="single" w:sz="4" w:space="0" w:color="auto"/>
            </w:tcBorders>
          </w:tcPr>
          <w:p w14:paraId="662F9661" w14:textId="77777777" w:rsidR="0072125C" w:rsidRPr="0031046B" w:rsidRDefault="0072125C" w:rsidP="00FD7A3F">
            <w:pPr>
              <w:widowControl w:val="0"/>
              <w:rPr>
                <w:bCs/>
                <w:color w:val="000000"/>
              </w:rPr>
            </w:pPr>
            <w:r w:rsidRPr="0031046B">
              <w:rPr>
                <w:bCs/>
                <w:color w:val="000000"/>
              </w:rPr>
              <w:t>- отсутствует информация о деятельности организации социального обслуживания на ее официальном сайте</w:t>
            </w:r>
          </w:p>
        </w:tc>
        <w:tc>
          <w:tcPr>
            <w:tcW w:w="1560" w:type="dxa"/>
            <w:tcBorders>
              <w:left w:val="single" w:sz="4" w:space="0" w:color="auto"/>
              <w:bottom w:val="single" w:sz="4" w:space="0" w:color="auto"/>
              <w:right w:val="single" w:sz="4" w:space="0" w:color="auto"/>
            </w:tcBorders>
          </w:tcPr>
          <w:p w14:paraId="4AA8E9C5" w14:textId="77777777" w:rsidR="0072125C" w:rsidRPr="0031046B" w:rsidRDefault="0072125C" w:rsidP="00FD7A3F">
            <w:pPr>
              <w:widowControl w:val="0"/>
              <w:jc w:val="center"/>
              <w:rPr>
                <w:bCs/>
                <w:color w:val="000000"/>
              </w:rPr>
            </w:pPr>
            <w:r w:rsidRPr="0031046B">
              <w:rPr>
                <w:bCs/>
                <w:color w:val="000000"/>
              </w:rPr>
              <w:t>0 баллов</w:t>
            </w:r>
          </w:p>
        </w:tc>
        <w:tc>
          <w:tcPr>
            <w:tcW w:w="1842" w:type="dxa"/>
            <w:vMerge/>
            <w:tcBorders>
              <w:left w:val="single" w:sz="4" w:space="0" w:color="auto"/>
              <w:right w:val="single" w:sz="4" w:space="0" w:color="auto"/>
            </w:tcBorders>
          </w:tcPr>
          <w:p w14:paraId="4D1CFEEF" w14:textId="77777777" w:rsidR="0072125C" w:rsidRPr="0031046B" w:rsidRDefault="0072125C" w:rsidP="00FD7A3F">
            <w:pPr>
              <w:widowControl w:val="0"/>
              <w:jc w:val="center"/>
              <w:rPr>
                <w:bCs/>
                <w:color w:val="000000"/>
              </w:rPr>
            </w:pPr>
          </w:p>
        </w:tc>
      </w:tr>
      <w:tr w:rsidR="0072125C" w:rsidRPr="0031046B" w14:paraId="7CB1ECC0" w14:textId="77777777" w:rsidTr="0072125C">
        <w:trPr>
          <w:trHeight w:val="20"/>
        </w:trPr>
        <w:tc>
          <w:tcPr>
            <w:tcW w:w="675" w:type="dxa"/>
            <w:vMerge/>
            <w:tcBorders>
              <w:left w:val="single" w:sz="4" w:space="0" w:color="auto"/>
              <w:right w:val="single" w:sz="4" w:space="0" w:color="auto"/>
            </w:tcBorders>
          </w:tcPr>
          <w:p w14:paraId="2D619883" w14:textId="77777777" w:rsidR="0072125C" w:rsidRPr="0031046B" w:rsidRDefault="0072125C" w:rsidP="00FD7A3F">
            <w:pPr>
              <w:widowControl w:val="0"/>
              <w:ind w:right="-108"/>
              <w:rPr>
                <w:bCs/>
                <w:color w:val="000000"/>
              </w:rPr>
            </w:pPr>
          </w:p>
        </w:tc>
        <w:tc>
          <w:tcPr>
            <w:tcW w:w="3119" w:type="dxa"/>
            <w:vMerge/>
            <w:tcBorders>
              <w:left w:val="single" w:sz="4" w:space="0" w:color="auto"/>
              <w:right w:val="single" w:sz="4" w:space="0" w:color="auto"/>
            </w:tcBorders>
          </w:tcPr>
          <w:p w14:paraId="1424B2D5" w14:textId="77777777" w:rsidR="0072125C" w:rsidRPr="0031046B" w:rsidRDefault="0072125C" w:rsidP="00FD7A3F">
            <w:pPr>
              <w:widowControl w:val="0"/>
              <w:rPr>
                <w:bCs/>
                <w:color w:val="000000"/>
              </w:rPr>
            </w:pPr>
          </w:p>
        </w:tc>
        <w:tc>
          <w:tcPr>
            <w:tcW w:w="992" w:type="dxa"/>
            <w:vMerge/>
            <w:tcBorders>
              <w:left w:val="single" w:sz="4" w:space="0" w:color="auto"/>
              <w:right w:val="single" w:sz="4" w:space="0" w:color="auto"/>
            </w:tcBorders>
          </w:tcPr>
          <w:p w14:paraId="5EED55AA" w14:textId="77777777" w:rsidR="0072125C" w:rsidRPr="0031046B" w:rsidRDefault="0072125C" w:rsidP="00FD7A3F">
            <w:pPr>
              <w:widowControl w:val="0"/>
              <w:jc w:val="center"/>
              <w:rPr>
                <w:bCs/>
                <w:color w:val="000000"/>
              </w:rPr>
            </w:pPr>
          </w:p>
        </w:tc>
        <w:tc>
          <w:tcPr>
            <w:tcW w:w="2693" w:type="dxa"/>
            <w:vMerge/>
            <w:tcBorders>
              <w:left w:val="single" w:sz="4" w:space="0" w:color="auto"/>
              <w:right w:val="single" w:sz="4" w:space="0" w:color="auto"/>
            </w:tcBorders>
          </w:tcPr>
          <w:p w14:paraId="51FC551D" w14:textId="77777777" w:rsidR="0072125C" w:rsidRPr="0031046B" w:rsidRDefault="0072125C" w:rsidP="00FD7A3F">
            <w:pPr>
              <w:widowControl w:val="0"/>
              <w:rPr>
                <w:bCs/>
                <w:color w:val="000000"/>
              </w:rPr>
            </w:pPr>
          </w:p>
        </w:tc>
        <w:tc>
          <w:tcPr>
            <w:tcW w:w="3969" w:type="dxa"/>
            <w:tcBorders>
              <w:top w:val="single" w:sz="4" w:space="0" w:color="auto"/>
              <w:left w:val="single" w:sz="4" w:space="0" w:color="auto"/>
              <w:bottom w:val="single" w:sz="4" w:space="0" w:color="auto"/>
              <w:right w:val="single" w:sz="4" w:space="0" w:color="auto"/>
            </w:tcBorders>
          </w:tcPr>
          <w:p w14:paraId="585A2B20" w14:textId="77777777" w:rsidR="0072125C" w:rsidRPr="0031046B" w:rsidRDefault="0072125C" w:rsidP="00FD7A3F">
            <w:pPr>
              <w:widowControl w:val="0"/>
              <w:rPr>
                <w:bCs/>
                <w:color w:val="000000"/>
              </w:rPr>
            </w:pPr>
            <w:r w:rsidRPr="0031046B">
              <w:rPr>
                <w:bCs/>
                <w:color w:val="000000"/>
              </w:rPr>
              <w:t xml:space="preserve">- объем информации </w:t>
            </w:r>
            <w:r w:rsidRPr="0031046B">
              <w:rPr>
                <w:bCs/>
                <w:i/>
                <w:color w:val="000000"/>
              </w:rPr>
              <w:t>(количество материалов/единиц информации)</w:t>
            </w:r>
            <w:r w:rsidRPr="0031046B">
              <w:rPr>
                <w:bCs/>
                <w:color w:val="000000"/>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31046B">
              <w:rPr>
                <w:b/>
                <w:bCs/>
              </w:rPr>
              <w:t>(И</w:t>
            </w:r>
            <w:r w:rsidRPr="0031046B">
              <w:rPr>
                <w:b/>
                <w:bCs/>
                <w:vertAlign w:val="subscript"/>
              </w:rPr>
              <w:t>сайт</w:t>
            </w:r>
            <w:r w:rsidRPr="0031046B">
              <w:rPr>
                <w:b/>
                <w:bCs/>
              </w:rPr>
              <w:t>)</w:t>
            </w:r>
          </w:p>
        </w:tc>
        <w:tc>
          <w:tcPr>
            <w:tcW w:w="1560" w:type="dxa"/>
            <w:tcBorders>
              <w:top w:val="single" w:sz="4" w:space="0" w:color="auto"/>
              <w:left w:val="single" w:sz="4" w:space="0" w:color="auto"/>
              <w:bottom w:val="single" w:sz="4" w:space="0" w:color="auto"/>
              <w:right w:val="single" w:sz="4" w:space="0" w:color="auto"/>
            </w:tcBorders>
          </w:tcPr>
          <w:p w14:paraId="1635528E" w14:textId="77777777" w:rsidR="0072125C" w:rsidRPr="0031046B" w:rsidRDefault="0072125C" w:rsidP="00FD7A3F">
            <w:pPr>
              <w:widowControl w:val="0"/>
              <w:jc w:val="center"/>
              <w:rPr>
                <w:bCs/>
                <w:color w:val="000000"/>
              </w:rPr>
            </w:pPr>
            <w:r w:rsidRPr="0031046B">
              <w:rPr>
                <w:bCs/>
                <w:color w:val="000000"/>
              </w:rPr>
              <w:t>1-100 баллов</w:t>
            </w:r>
          </w:p>
        </w:tc>
        <w:tc>
          <w:tcPr>
            <w:tcW w:w="1842" w:type="dxa"/>
            <w:vMerge/>
            <w:tcBorders>
              <w:left w:val="single" w:sz="4" w:space="0" w:color="auto"/>
              <w:right w:val="single" w:sz="4" w:space="0" w:color="auto"/>
            </w:tcBorders>
          </w:tcPr>
          <w:p w14:paraId="16ACC298" w14:textId="77777777" w:rsidR="0072125C" w:rsidRPr="0031046B" w:rsidRDefault="0072125C" w:rsidP="00FD7A3F">
            <w:pPr>
              <w:widowControl w:val="0"/>
              <w:jc w:val="center"/>
              <w:rPr>
                <w:bCs/>
                <w:color w:val="000000"/>
              </w:rPr>
            </w:pPr>
          </w:p>
        </w:tc>
      </w:tr>
      <w:tr w:rsidR="0072125C" w:rsidRPr="00011BF5" w14:paraId="542AB1DE" w14:textId="77777777" w:rsidTr="0072125C">
        <w:trPr>
          <w:trHeight w:val="20"/>
        </w:trPr>
        <w:tc>
          <w:tcPr>
            <w:tcW w:w="14850" w:type="dxa"/>
            <w:gridSpan w:val="7"/>
            <w:tcBorders>
              <w:left w:val="single" w:sz="4" w:space="0" w:color="auto"/>
              <w:right w:val="single" w:sz="4" w:space="0" w:color="auto"/>
            </w:tcBorders>
          </w:tcPr>
          <w:p w14:paraId="50D4700B" w14:textId="77777777" w:rsidR="0072125C" w:rsidRPr="0031046B" w:rsidRDefault="0072125C" w:rsidP="00FD7A3F">
            <w:r w:rsidRPr="0031046B">
              <w:t>Для сферы культуры, образования, социального обслуживания и медико-социальной экспертизы:</w:t>
            </w:r>
          </w:p>
          <w:tbl>
            <w:tblPr>
              <w:tblW w:w="7060" w:type="dxa"/>
              <w:jc w:val="center"/>
              <w:tblLayout w:type="fixed"/>
              <w:tblLook w:val="04A0" w:firstRow="1" w:lastRow="0" w:firstColumn="1" w:lastColumn="0" w:noHBand="0" w:noVBand="1"/>
            </w:tblPr>
            <w:tblGrid>
              <w:gridCol w:w="1418"/>
              <w:gridCol w:w="1734"/>
              <w:gridCol w:w="1199"/>
              <w:gridCol w:w="2709"/>
            </w:tblGrid>
            <w:tr w:rsidR="0072125C" w:rsidRPr="0031046B" w14:paraId="73A48935" w14:textId="77777777" w:rsidTr="0072125C">
              <w:trPr>
                <w:jc w:val="center"/>
              </w:trPr>
              <w:tc>
                <w:tcPr>
                  <w:tcW w:w="1418" w:type="dxa"/>
                  <w:vMerge w:val="restart"/>
                  <w:vAlign w:val="center"/>
                </w:tcPr>
                <w:p w14:paraId="00DB3E3A" w14:textId="77777777" w:rsidR="0072125C" w:rsidRPr="0031046B" w:rsidRDefault="0072125C" w:rsidP="004E3239">
                  <w:pPr>
                    <w:framePr w:hSpace="180" w:wrap="around" w:vAnchor="text" w:hAnchor="text" w:x="6" w:y="1"/>
                    <w:ind w:right="-46"/>
                    <w:suppressOverlap/>
                    <w:jc w:val="right"/>
                    <w:rPr>
                      <w:b/>
                    </w:rPr>
                  </w:pPr>
                  <w:r w:rsidRPr="0031046B">
                    <w:rPr>
                      <w:b/>
                    </w:rPr>
                    <w:t>П</w:t>
                  </w:r>
                  <w:r w:rsidRPr="0031046B">
                    <w:rPr>
                      <w:b/>
                      <w:vertAlign w:val="subscript"/>
                    </w:rPr>
                    <w:t>инф</w:t>
                  </w:r>
                  <w:r w:rsidRPr="0031046B">
                    <w:rPr>
                      <w:b/>
                    </w:rPr>
                    <w:t>= (</w:t>
                  </w:r>
                </w:p>
              </w:tc>
              <w:tc>
                <w:tcPr>
                  <w:tcW w:w="1734" w:type="dxa"/>
                  <w:tcBorders>
                    <w:bottom w:val="single" w:sz="4" w:space="0" w:color="auto"/>
                  </w:tcBorders>
                </w:tcPr>
                <w:p w14:paraId="75EEDD95" w14:textId="77777777" w:rsidR="0072125C" w:rsidRPr="0031046B" w:rsidRDefault="0072125C" w:rsidP="004E3239">
                  <w:pPr>
                    <w:framePr w:hSpace="180" w:wrap="around" w:vAnchor="text" w:hAnchor="text" w:x="6" w:y="1"/>
                    <w:ind w:left="-108" w:right="-108"/>
                    <w:suppressOverlap/>
                    <w:jc w:val="center"/>
                    <w:rPr>
                      <w:b/>
                    </w:rPr>
                  </w:pPr>
                  <w:r w:rsidRPr="0031046B">
                    <w:rPr>
                      <w:b/>
                    </w:rPr>
                    <w:t>И</w:t>
                  </w:r>
                  <w:r w:rsidRPr="0031046B">
                    <w:rPr>
                      <w:b/>
                      <w:vertAlign w:val="subscript"/>
                    </w:rPr>
                    <w:t xml:space="preserve">стенд </w:t>
                  </w:r>
                  <w:r w:rsidRPr="0031046B">
                    <w:rPr>
                      <w:b/>
                    </w:rPr>
                    <w:t>+</w:t>
                  </w:r>
                  <w:r w:rsidRPr="0031046B">
                    <w:rPr>
                      <w:b/>
                      <w:vertAlign w:val="subscript"/>
                    </w:rPr>
                    <w:t xml:space="preserve"> </w:t>
                  </w:r>
                  <w:r w:rsidRPr="0031046B">
                    <w:rPr>
                      <w:b/>
                    </w:rPr>
                    <w:t>И</w:t>
                  </w:r>
                  <w:r w:rsidRPr="0031046B">
                    <w:rPr>
                      <w:b/>
                      <w:vertAlign w:val="subscript"/>
                    </w:rPr>
                    <w:t>сайт</w:t>
                  </w:r>
                </w:p>
              </w:tc>
              <w:tc>
                <w:tcPr>
                  <w:tcW w:w="1199" w:type="dxa"/>
                  <w:vMerge w:val="restart"/>
                  <w:vAlign w:val="center"/>
                </w:tcPr>
                <w:p w14:paraId="67B784E7" w14:textId="77777777" w:rsidR="0072125C" w:rsidRPr="0031046B" w:rsidRDefault="0072125C" w:rsidP="004E3239">
                  <w:pPr>
                    <w:framePr w:hSpace="180" w:wrap="around" w:vAnchor="text" w:hAnchor="text" w:x="6" w:y="1"/>
                    <w:ind w:left="-108"/>
                    <w:suppressOverlap/>
                    <w:rPr>
                      <w:b/>
                    </w:rPr>
                  </w:pPr>
                  <w:r w:rsidRPr="0031046B">
                    <w:rPr>
                      <w:b/>
                    </w:rPr>
                    <w:t>)×100,</w:t>
                  </w:r>
                </w:p>
              </w:tc>
              <w:tc>
                <w:tcPr>
                  <w:tcW w:w="2709" w:type="dxa"/>
                  <w:vMerge w:val="restart"/>
                  <w:vAlign w:val="center"/>
                </w:tcPr>
                <w:p w14:paraId="06728D54" w14:textId="77777777" w:rsidR="0072125C" w:rsidRPr="0031046B" w:rsidRDefault="0072125C" w:rsidP="004E3239">
                  <w:pPr>
                    <w:framePr w:hSpace="180" w:wrap="around" w:vAnchor="text" w:hAnchor="text" w:x="6" w:y="1"/>
                    <w:ind w:left="-108"/>
                    <w:suppressOverlap/>
                    <w:jc w:val="right"/>
                    <w:rPr>
                      <w:b/>
                    </w:rPr>
                  </w:pPr>
                  <w:r w:rsidRPr="0031046B">
                    <w:rPr>
                      <w:b/>
                    </w:rPr>
                    <w:t>(1.1)</w:t>
                  </w:r>
                </w:p>
              </w:tc>
            </w:tr>
            <w:tr w:rsidR="0072125C" w:rsidRPr="0031046B" w14:paraId="3FF3C397" w14:textId="77777777" w:rsidTr="0072125C">
              <w:trPr>
                <w:jc w:val="center"/>
              </w:trPr>
              <w:tc>
                <w:tcPr>
                  <w:tcW w:w="1418" w:type="dxa"/>
                  <w:vMerge/>
                </w:tcPr>
                <w:p w14:paraId="0A30B137" w14:textId="77777777" w:rsidR="0072125C" w:rsidRPr="0031046B" w:rsidRDefault="0072125C" w:rsidP="004E3239">
                  <w:pPr>
                    <w:framePr w:hSpace="180" w:wrap="around" w:vAnchor="text" w:hAnchor="text" w:x="6" w:y="1"/>
                    <w:suppressOverlap/>
                    <w:jc w:val="center"/>
                  </w:pPr>
                </w:p>
              </w:tc>
              <w:tc>
                <w:tcPr>
                  <w:tcW w:w="1734" w:type="dxa"/>
                  <w:tcBorders>
                    <w:top w:val="single" w:sz="4" w:space="0" w:color="auto"/>
                  </w:tcBorders>
                </w:tcPr>
                <w:p w14:paraId="090B414F" w14:textId="77777777" w:rsidR="0072125C" w:rsidRPr="0031046B" w:rsidRDefault="0072125C" w:rsidP="004E3239">
                  <w:pPr>
                    <w:framePr w:hSpace="180" w:wrap="around" w:vAnchor="text" w:hAnchor="text" w:x="6" w:y="1"/>
                    <w:ind w:left="186"/>
                    <w:suppressOverlap/>
                    <w:jc w:val="center"/>
                  </w:pPr>
                  <w:r w:rsidRPr="0031046B">
                    <w:t>2×</w:t>
                  </w:r>
                  <w:r w:rsidRPr="0031046B">
                    <w:rPr>
                      <w:b/>
                    </w:rPr>
                    <w:t xml:space="preserve"> И</w:t>
                  </w:r>
                  <w:r w:rsidRPr="0031046B">
                    <w:rPr>
                      <w:b/>
                      <w:vertAlign w:val="subscript"/>
                    </w:rPr>
                    <w:t>норм</w:t>
                  </w:r>
                </w:p>
              </w:tc>
              <w:tc>
                <w:tcPr>
                  <w:tcW w:w="1199" w:type="dxa"/>
                  <w:vMerge/>
                </w:tcPr>
                <w:p w14:paraId="0FD51B44" w14:textId="77777777" w:rsidR="0072125C" w:rsidRPr="0031046B" w:rsidRDefault="0072125C" w:rsidP="004E3239">
                  <w:pPr>
                    <w:framePr w:hSpace="180" w:wrap="around" w:vAnchor="text" w:hAnchor="text" w:x="6" w:y="1"/>
                    <w:suppressOverlap/>
                    <w:jc w:val="center"/>
                  </w:pPr>
                </w:p>
              </w:tc>
              <w:tc>
                <w:tcPr>
                  <w:tcW w:w="2709" w:type="dxa"/>
                  <w:vMerge/>
                </w:tcPr>
                <w:p w14:paraId="7D83AF94" w14:textId="77777777" w:rsidR="0072125C" w:rsidRPr="0031046B" w:rsidRDefault="0072125C" w:rsidP="004E3239">
                  <w:pPr>
                    <w:framePr w:hSpace="180" w:wrap="around" w:vAnchor="text" w:hAnchor="text" w:x="6" w:y="1"/>
                    <w:suppressOverlap/>
                    <w:jc w:val="center"/>
                  </w:pPr>
                </w:p>
              </w:tc>
            </w:tr>
          </w:tbl>
          <w:p w14:paraId="05A35765" w14:textId="77777777" w:rsidR="0072125C" w:rsidRPr="0031046B" w:rsidRDefault="0072125C" w:rsidP="00FD7A3F"/>
          <w:p w14:paraId="665C6181" w14:textId="77777777" w:rsidR="0072125C" w:rsidRPr="0031046B" w:rsidRDefault="0072125C" w:rsidP="00FD7A3F">
            <w:r w:rsidRPr="0031046B">
              <w:t xml:space="preserve">В случае, если </w:t>
            </w:r>
            <w:r w:rsidRPr="0031046B">
              <w:rPr>
                <w:color w:val="000000"/>
              </w:rPr>
              <w:t xml:space="preserve">количество материалов/единиц информации, размещение которых установлено нормативными правовыми актами </w:t>
            </w:r>
            <w:r w:rsidRPr="0031046B">
              <w:t>(</w:t>
            </w:r>
            <w:r w:rsidRPr="0031046B">
              <w:rPr>
                <w:b/>
              </w:rPr>
              <w:t xml:space="preserve"> И</w:t>
            </w:r>
            <w:r w:rsidRPr="0031046B">
              <w:rPr>
                <w:b/>
                <w:vertAlign w:val="subscript"/>
              </w:rPr>
              <w:t>норм</w:t>
            </w:r>
            <w:r w:rsidRPr="0031046B">
              <w:t>), на стенде и на сайте различается, расчет производится по формуле:</w:t>
            </w:r>
          </w:p>
          <w:p w14:paraId="01158B54" w14:textId="77777777" w:rsidR="0072125C" w:rsidRPr="0031046B" w:rsidRDefault="0072125C" w:rsidP="00FD7A3F"/>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72125C" w:rsidRPr="0031046B" w14:paraId="441DE979" w14:textId="77777777" w:rsidTr="0072125C">
              <w:trPr>
                <w:jc w:val="center"/>
              </w:trPr>
              <w:tc>
                <w:tcPr>
                  <w:tcW w:w="1900" w:type="dxa"/>
                  <w:vMerge w:val="restart"/>
                  <w:vAlign w:val="center"/>
                </w:tcPr>
                <w:p w14:paraId="328EB37D" w14:textId="77777777" w:rsidR="0072125C" w:rsidRPr="0031046B" w:rsidRDefault="0072125C" w:rsidP="004E3239">
                  <w:pPr>
                    <w:framePr w:hSpace="180" w:wrap="around" w:vAnchor="text" w:hAnchor="text" w:x="6" w:y="1"/>
                    <w:ind w:right="-46"/>
                    <w:suppressOverlap/>
                    <w:jc w:val="right"/>
                    <w:rPr>
                      <w:b/>
                    </w:rPr>
                  </w:pPr>
                  <w:r w:rsidRPr="0031046B">
                    <w:rPr>
                      <w:b/>
                    </w:rPr>
                    <w:t>П</w:t>
                  </w:r>
                  <w:r w:rsidRPr="0031046B">
                    <w:rPr>
                      <w:b/>
                      <w:vertAlign w:val="subscript"/>
                    </w:rPr>
                    <w:t>инф</w:t>
                  </w:r>
                  <w:r w:rsidRPr="0031046B">
                    <w:rPr>
                      <w:b/>
                    </w:rPr>
                    <w:t xml:space="preserve">= </w:t>
                  </w:r>
                </w:p>
              </w:tc>
              <w:tc>
                <w:tcPr>
                  <w:tcW w:w="468" w:type="dxa"/>
                  <w:tcBorders>
                    <w:bottom w:val="single" w:sz="4" w:space="0" w:color="auto"/>
                  </w:tcBorders>
                </w:tcPr>
                <w:p w14:paraId="27888F11" w14:textId="77777777" w:rsidR="0072125C" w:rsidRPr="0031046B" w:rsidRDefault="0072125C" w:rsidP="004E3239">
                  <w:pPr>
                    <w:framePr w:hSpace="180" w:wrap="around" w:vAnchor="text" w:hAnchor="text" w:x="6" w:y="1"/>
                    <w:ind w:left="-108" w:right="-108"/>
                    <w:suppressOverlap/>
                    <w:jc w:val="center"/>
                    <w:rPr>
                      <w:b/>
                    </w:rPr>
                  </w:pPr>
                  <w:r w:rsidRPr="0031046B">
                    <w:rPr>
                      <w:b/>
                    </w:rPr>
                    <w:t>1</w:t>
                  </w:r>
                </w:p>
              </w:tc>
              <w:tc>
                <w:tcPr>
                  <w:tcW w:w="411" w:type="dxa"/>
                  <w:vMerge w:val="restart"/>
                  <w:vAlign w:val="center"/>
                </w:tcPr>
                <w:p w14:paraId="3CE5372F" w14:textId="77777777" w:rsidR="0072125C" w:rsidRPr="0031046B" w:rsidRDefault="0072125C" w:rsidP="004E3239">
                  <w:pPr>
                    <w:framePr w:hSpace="180" w:wrap="around" w:vAnchor="text" w:hAnchor="text" w:x="6" w:y="1"/>
                    <w:ind w:left="-108" w:right="-108"/>
                    <w:suppressOverlap/>
                    <w:jc w:val="center"/>
                    <w:rPr>
                      <w:b/>
                    </w:rPr>
                  </w:pPr>
                  <w:r w:rsidRPr="0031046B">
                    <w:rPr>
                      <w:b/>
                    </w:rPr>
                    <w:t>× (</w:t>
                  </w:r>
                </w:p>
              </w:tc>
              <w:tc>
                <w:tcPr>
                  <w:tcW w:w="1403" w:type="dxa"/>
                  <w:tcBorders>
                    <w:bottom w:val="single" w:sz="4" w:space="0" w:color="auto"/>
                  </w:tcBorders>
                </w:tcPr>
                <w:p w14:paraId="4082EA84" w14:textId="77777777" w:rsidR="0072125C" w:rsidRPr="0031046B" w:rsidRDefault="0072125C" w:rsidP="004E3239">
                  <w:pPr>
                    <w:framePr w:hSpace="180" w:wrap="around" w:vAnchor="text" w:hAnchor="text" w:x="6" w:y="1"/>
                    <w:ind w:left="-108" w:right="-108"/>
                    <w:suppressOverlap/>
                    <w:jc w:val="center"/>
                    <w:rPr>
                      <w:b/>
                    </w:rPr>
                  </w:pPr>
                  <w:r w:rsidRPr="0031046B">
                    <w:rPr>
                      <w:b/>
                    </w:rPr>
                    <w:t>И</w:t>
                  </w:r>
                  <w:r w:rsidRPr="0031046B">
                    <w:rPr>
                      <w:b/>
                      <w:vertAlign w:val="subscript"/>
                    </w:rPr>
                    <w:t xml:space="preserve">стенд </w:t>
                  </w:r>
                </w:p>
              </w:tc>
              <w:tc>
                <w:tcPr>
                  <w:tcW w:w="451" w:type="dxa"/>
                  <w:vMerge w:val="restart"/>
                  <w:vAlign w:val="center"/>
                </w:tcPr>
                <w:p w14:paraId="796BA36A" w14:textId="77777777" w:rsidR="0072125C" w:rsidRPr="0031046B" w:rsidRDefault="0072125C" w:rsidP="004E3239">
                  <w:pPr>
                    <w:framePr w:hSpace="180" w:wrap="around" w:vAnchor="text" w:hAnchor="text" w:x="6" w:y="1"/>
                    <w:ind w:left="-108" w:right="-108"/>
                    <w:suppressOverlap/>
                    <w:jc w:val="center"/>
                    <w:rPr>
                      <w:b/>
                    </w:rPr>
                  </w:pPr>
                  <w:r w:rsidRPr="0031046B">
                    <w:rPr>
                      <w:b/>
                    </w:rPr>
                    <w:t>+</w:t>
                  </w:r>
                </w:p>
              </w:tc>
              <w:tc>
                <w:tcPr>
                  <w:tcW w:w="1391" w:type="dxa"/>
                  <w:tcBorders>
                    <w:bottom w:val="single" w:sz="4" w:space="0" w:color="auto"/>
                  </w:tcBorders>
                </w:tcPr>
                <w:p w14:paraId="31691511" w14:textId="77777777" w:rsidR="0072125C" w:rsidRPr="0031046B" w:rsidRDefault="0072125C" w:rsidP="004E3239">
                  <w:pPr>
                    <w:framePr w:hSpace="180" w:wrap="around" w:vAnchor="text" w:hAnchor="text" w:x="6" w:y="1"/>
                    <w:ind w:left="-108" w:right="-108"/>
                    <w:suppressOverlap/>
                    <w:jc w:val="center"/>
                    <w:rPr>
                      <w:b/>
                    </w:rPr>
                  </w:pPr>
                  <w:r w:rsidRPr="0031046B">
                    <w:rPr>
                      <w:b/>
                      <w:vertAlign w:val="subscript"/>
                    </w:rPr>
                    <w:t xml:space="preserve"> </w:t>
                  </w:r>
                  <w:r w:rsidRPr="0031046B">
                    <w:rPr>
                      <w:b/>
                    </w:rPr>
                    <w:t>И</w:t>
                  </w:r>
                  <w:r w:rsidRPr="0031046B">
                    <w:rPr>
                      <w:b/>
                      <w:vertAlign w:val="subscript"/>
                    </w:rPr>
                    <w:t>сайт</w:t>
                  </w:r>
                </w:p>
              </w:tc>
              <w:tc>
                <w:tcPr>
                  <w:tcW w:w="939" w:type="dxa"/>
                  <w:vMerge w:val="restart"/>
                  <w:vAlign w:val="center"/>
                </w:tcPr>
                <w:p w14:paraId="2759F4E2" w14:textId="77777777" w:rsidR="0072125C" w:rsidRPr="0031046B" w:rsidRDefault="0072125C" w:rsidP="004E3239">
                  <w:pPr>
                    <w:framePr w:hSpace="180" w:wrap="around" w:vAnchor="text" w:hAnchor="text" w:x="6" w:y="1"/>
                    <w:ind w:left="-108"/>
                    <w:suppressOverlap/>
                    <w:rPr>
                      <w:b/>
                    </w:rPr>
                  </w:pPr>
                  <w:r w:rsidRPr="0031046B">
                    <w:rPr>
                      <w:b/>
                    </w:rPr>
                    <w:t>)×100,</w:t>
                  </w:r>
                </w:p>
              </w:tc>
              <w:tc>
                <w:tcPr>
                  <w:tcW w:w="1298" w:type="dxa"/>
                  <w:vMerge w:val="restart"/>
                  <w:vAlign w:val="center"/>
                </w:tcPr>
                <w:p w14:paraId="4114556C" w14:textId="77777777" w:rsidR="0072125C" w:rsidRPr="0031046B" w:rsidRDefault="0072125C" w:rsidP="004E3239">
                  <w:pPr>
                    <w:framePr w:hSpace="180" w:wrap="around" w:vAnchor="text" w:hAnchor="text" w:x="6" w:y="1"/>
                    <w:ind w:left="-108"/>
                    <w:suppressOverlap/>
                    <w:jc w:val="right"/>
                    <w:rPr>
                      <w:b/>
                    </w:rPr>
                  </w:pPr>
                  <w:r w:rsidRPr="0031046B">
                    <w:rPr>
                      <w:b/>
                    </w:rPr>
                    <w:t>(1.1)</w:t>
                  </w:r>
                </w:p>
              </w:tc>
            </w:tr>
            <w:tr w:rsidR="0072125C" w:rsidRPr="0031046B" w14:paraId="6CE78426" w14:textId="77777777" w:rsidTr="0072125C">
              <w:trPr>
                <w:jc w:val="center"/>
              </w:trPr>
              <w:tc>
                <w:tcPr>
                  <w:tcW w:w="1900" w:type="dxa"/>
                  <w:vMerge/>
                </w:tcPr>
                <w:p w14:paraId="4A92AD9C" w14:textId="77777777" w:rsidR="0072125C" w:rsidRPr="0031046B" w:rsidRDefault="0072125C" w:rsidP="004E3239">
                  <w:pPr>
                    <w:framePr w:hSpace="180" w:wrap="around" w:vAnchor="text" w:hAnchor="text" w:x="6" w:y="1"/>
                    <w:suppressOverlap/>
                    <w:jc w:val="center"/>
                    <w:rPr>
                      <w:b/>
                    </w:rPr>
                  </w:pPr>
                </w:p>
              </w:tc>
              <w:tc>
                <w:tcPr>
                  <w:tcW w:w="468" w:type="dxa"/>
                  <w:tcBorders>
                    <w:top w:val="single" w:sz="4" w:space="0" w:color="auto"/>
                  </w:tcBorders>
                </w:tcPr>
                <w:p w14:paraId="781B0DAA" w14:textId="77777777" w:rsidR="0072125C" w:rsidRPr="0031046B" w:rsidRDefault="0072125C" w:rsidP="004E3239">
                  <w:pPr>
                    <w:framePr w:hSpace="180" w:wrap="around" w:vAnchor="text" w:hAnchor="text" w:x="6" w:y="1"/>
                    <w:ind w:left="186"/>
                    <w:suppressOverlap/>
                    <w:jc w:val="center"/>
                    <w:rPr>
                      <w:b/>
                    </w:rPr>
                  </w:pPr>
                  <w:r w:rsidRPr="0031046B">
                    <w:rPr>
                      <w:b/>
                    </w:rPr>
                    <w:t>2</w:t>
                  </w:r>
                </w:p>
              </w:tc>
              <w:tc>
                <w:tcPr>
                  <w:tcW w:w="411" w:type="dxa"/>
                  <w:vMerge/>
                </w:tcPr>
                <w:p w14:paraId="40E82459" w14:textId="77777777" w:rsidR="0072125C" w:rsidRPr="0031046B" w:rsidRDefault="0072125C" w:rsidP="004E3239">
                  <w:pPr>
                    <w:framePr w:hSpace="180" w:wrap="around" w:vAnchor="text" w:hAnchor="text" w:x="6" w:y="1"/>
                    <w:ind w:left="-108" w:right="-108"/>
                    <w:suppressOverlap/>
                    <w:jc w:val="center"/>
                    <w:rPr>
                      <w:b/>
                    </w:rPr>
                  </w:pPr>
                </w:p>
              </w:tc>
              <w:tc>
                <w:tcPr>
                  <w:tcW w:w="1403" w:type="dxa"/>
                  <w:tcBorders>
                    <w:top w:val="single" w:sz="4" w:space="0" w:color="auto"/>
                  </w:tcBorders>
                </w:tcPr>
                <w:p w14:paraId="24C75242" w14:textId="77777777" w:rsidR="0072125C" w:rsidRPr="0031046B" w:rsidRDefault="0072125C" w:rsidP="004E3239">
                  <w:pPr>
                    <w:framePr w:hSpace="180" w:wrap="around" w:vAnchor="text" w:hAnchor="text" w:x="6" w:y="1"/>
                    <w:ind w:left="186"/>
                    <w:suppressOverlap/>
                    <w:jc w:val="center"/>
                    <w:rPr>
                      <w:b/>
                    </w:rPr>
                  </w:pPr>
                  <w:r w:rsidRPr="0031046B">
                    <w:rPr>
                      <w:b/>
                    </w:rPr>
                    <w:t>И</w:t>
                  </w:r>
                  <w:r w:rsidRPr="0031046B">
                    <w:rPr>
                      <w:b/>
                      <w:vertAlign w:val="subscript"/>
                    </w:rPr>
                    <w:t>норм-стенд</w:t>
                  </w:r>
                </w:p>
              </w:tc>
              <w:tc>
                <w:tcPr>
                  <w:tcW w:w="451" w:type="dxa"/>
                  <w:vMerge/>
                </w:tcPr>
                <w:p w14:paraId="0DAB8559" w14:textId="77777777" w:rsidR="0072125C" w:rsidRPr="0031046B" w:rsidRDefault="0072125C" w:rsidP="004E3239">
                  <w:pPr>
                    <w:framePr w:hSpace="180" w:wrap="around" w:vAnchor="text" w:hAnchor="text" w:x="6" w:y="1"/>
                    <w:ind w:left="186"/>
                    <w:suppressOverlap/>
                    <w:jc w:val="center"/>
                    <w:rPr>
                      <w:b/>
                    </w:rPr>
                  </w:pPr>
                </w:p>
              </w:tc>
              <w:tc>
                <w:tcPr>
                  <w:tcW w:w="1391" w:type="dxa"/>
                  <w:tcBorders>
                    <w:top w:val="single" w:sz="4" w:space="0" w:color="auto"/>
                  </w:tcBorders>
                </w:tcPr>
                <w:p w14:paraId="082752DE" w14:textId="77777777" w:rsidR="0072125C" w:rsidRPr="0031046B" w:rsidRDefault="0072125C" w:rsidP="004E3239">
                  <w:pPr>
                    <w:framePr w:hSpace="180" w:wrap="around" w:vAnchor="text" w:hAnchor="text" w:x="6" w:y="1"/>
                    <w:ind w:left="28"/>
                    <w:suppressOverlap/>
                    <w:jc w:val="center"/>
                    <w:rPr>
                      <w:b/>
                    </w:rPr>
                  </w:pPr>
                  <w:r w:rsidRPr="0031046B">
                    <w:rPr>
                      <w:b/>
                    </w:rPr>
                    <w:t>И</w:t>
                  </w:r>
                  <w:r w:rsidRPr="0031046B">
                    <w:rPr>
                      <w:b/>
                      <w:vertAlign w:val="subscript"/>
                    </w:rPr>
                    <w:t>норм-сайт</w:t>
                  </w:r>
                </w:p>
              </w:tc>
              <w:tc>
                <w:tcPr>
                  <w:tcW w:w="939" w:type="dxa"/>
                  <w:vMerge/>
                </w:tcPr>
                <w:p w14:paraId="67A2D694" w14:textId="77777777" w:rsidR="0072125C" w:rsidRPr="0031046B" w:rsidRDefault="0072125C" w:rsidP="004E3239">
                  <w:pPr>
                    <w:framePr w:hSpace="180" w:wrap="around" w:vAnchor="text" w:hAnchor="text" w:x="6" w:y="1"/>
                    <w:suppressOverlap/>
                    <w:jc w:val="center"/>
                    <w:rPr>
                      <w:b/>
                    </w:rPr>
                  </w:pPr>
                </w:p>
              </w:tc>
              <w:tc>
                <w:tcPr>
                  <w:tcW w:w="1298" w:type="dxa"/>
                  <w:vMerge/>
                </w:tcPr>
                <w:p w14:paraId="6D0ED3FD" w14:textId="77777777" w:rsidR="0072125C" w:rsidRPr="0031046B" w:rsidRDefault="0072125C" w:rsidP="004E3239">
                  <w:pPr>
                    <w:framePr w:hSpace="180" w:wrap="around" w:vAnchor="text" w:hAnchor="text" w:x="6" w:y="1"/>
                    <w:suppressOverlap/>
                    <w:jc w:val="center"/>
                    <w:rPr>
                      <w:b/>
                    </w:rPr>
                  </w:pPr>
                </w:p>
              </w:tc>
            </w:tr>
          </w:tbl>
          <w:p w14:paraId="08C58DBC" w14:textId="77777777" w:rsidR="0072125C" w:rsidRPr="0031046B" w:rsidRDefault="0072125C" w:rsidP="00FD7A3F"/>
          <w:p w14:paraId="1DDB1661" w14:textId="77777777" w:rsidR="0072125C" w:rsidRPr="0031046B" w:rsidRDefault="0072125C" w:rsidP="00FD7A3F">
            <w:r w:rsidRPr="0031046B">
              <w:t>где</w:t>
            </w:r>
          </w:p>
          <w:p w14:paraId="78F639BD" w14:textId="77777777" w:rsidR="0072125C" w:rsidRPr="0031046B" w:rsidRDefault="0072125C" w:rsidP="00FD7A3F">
            <w:r w:rsidRPr="0031046B">
              <w:rPr>
                <w:b/>
              </w:rPr>
              <w:t>И</w:t>
            </w:r>
            <w:r w:rsidRPr="0031046B">
              <w:rPr>
                <w:b/>
                <w:vertAlign w:val="subscript"/>
              </w:rPr>
              <w:t>стенд</w:t>
            </w:r>
            <w:r w:rsidRPr="0031046B">
              <w:t xml:space="preserve"> –</w:t>
            </w:r>
            <w:r w:rsidRPr="0031046B">
              <w:rPr>
                <w:color w:val="000000"/>
              </w:rPr>
              <w:t xml:space="preserve"> объем информации </w:t>
            </w:r>
            <w:r w:rsidRPr="0031046B">
              <w:rPr>
                <w:i/>
                <w:color w:val="000000"/>
              </w:rPr>
              <w:t>(количество материалов/единиц информации)</w:t>
            </w:r>
            <w:r w:rsidRPr="0031046B">
              <w:rPr>
                <w:color w:val="000000"/>
              </w:rPr>
              <w:t xml:space="preserve">, </w:t>
            </w:r>
            <w:r w:rsidRPr="0031046B">
              <w:t>размещенной на информационных стендах в помещении организации;</w:t>
            </w:r>
          </w:p>
          <w:p w14:paraId="1911F1D6" w14:textId="77777777" w:rsidR="0072125C" w:rsidRPr="0031046B" w:rsidRDefault="0072125C" w:rsidP="00FD7A3F">
            <w:pPr>
              <w:ind w:left="709"/>
            </w:pPr>
            <w:r w:rsidRPr="0031046B">
              <w:rPr>
                <w:b/>
              </w:rPr>
              <w:t>И</w:t>
            </w:r>
            <w:r w:rsidRPr="0031046B">
              <w:rPr>
                <w:b/>
                <w:vertAlign w:val="subscript"/>
              </w:rPr>
              <w:t>сайт</w:t>
            </w:r>
            <w:r w:rsidRPr="0031046B">
              <w:rPr>
                <w:b/>
              </w:rPr>
              <w:t xml:space="preserve"> –</w:t>
            </w:r>
            <w:r w:rsidRPr="0031046B">
              <w:t xml:space="preserve"> </w:t>
            </w:r>
            <w:r w:rsidRPr="0031046B">
              <w:rPr>
                <w:color w:val="000000"/>
              </w:rPr>
              <w:t xml:space="preserve">объем информации </w:t>
            </w:r>
            <w:r w:rsidRPr="0031046B">
              <w:rPr>
                <w:i/>
                <w:color w:val="000000"/>
              </w:rPr>
              <w:t>(количество материалов/единиц информации)</w:t>
            </w:r>
            <w:r w:rsidRPr="0031046B">
              <w:rPr>
                <w:color w:val="000000"/>
              </w:rPr>
              <w:t xml:space="preserve">, </w:t>
            </w:r>
            <w:r w:rsidRPr="0031046B">
              <w:t xml:space="preserve">размещенной на официальном сайте организации социального обслуживания в сети </w:t>
            </w:r>
            <w:r w:rsidRPr="0031046B">
              <w:lastRenderedPageBreak/>
              <w:t>«Интернет» (далее – официальный сайт организации);</w:t>
            </w:r>
          </w:p>
          <w:p w14:paraId="6077610D" w14:textId="77777777" w:rsidR="0072125C" w:rsidRPr="0031046B" w:rsidRDefault="0072125C" w:rsidP="00FD7A3F">
            <w:pPr>
              <w:rPr>
                <w:color w:val="000000"/>
              </w:rPr>
            </w:pPr>
            <w:r w:rsidRPr="0031046B">
              <w:rPr>
                <w:b/>
              </w:rPr>
              <w:t>И</w:t>
            </w:r>
            <w:r w:rsidRPr="0031046B">
              <w:rPr>
                <w:b/>
                <w:vertAlign w:val="subscript"/>
              </w:rPr>
              <w:t>норм</w:t>
            </w:r>
            <w:r w:rsidRPr="0031046B">
              <w:t xml:space="preserve"> – </w:t>
            </w:r>
            <w:r w:rsidRPr="0031046B">
              <w:rPr>
                <w:color w:val="000000"/>
              </w:rPr>
              <w:t xml:space="preserve">объем информации </w:t>
            </w:r>
            <w:r w:rsidRPr="0031046B">
              <w:rPr>
                <w:i/>
                <w:color w:val="000000"/>
              </w:rPr>
              <w:t>(количество материалов/единиц информации)</w:t>
            </w:r>
            <w:r w:rsidRPr="0031046B">
              <w:rPr>
                <w:color w:val="000000"/>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социального обслуживания совпадают (в сфере культуры);</w:t>
            </w:r>
          </w:p>
          <w:p w14:paraId="5ED32668" w14:textId="77777777" w:rsidR="0072125C" w:rsidRPr="0031046B" w:rsidRDefault="0072125C" w:rsidP="00FD7A3F">
            <w:pPr>
              <w:rPr>
                <w:color w:val="000000"/>
              </w:rPr>
            </w:pPr>
            <w:r w:rsidRPr="0031046B">
              <w:rPr>
                <w:b/>
                <w:color w:val="000000"/>
              </w:rPr>
              <w:t>И</w:t>
            </w:r>
            <w:r w:rsidRPr="0031046B">
              <w:rPr>
                <w:b/>
                <w:color w:val="000000"/>
                <w:vertAlign w:val="subscript"/>
              </w:rPr>
              <w:t>норм-стенд</w:t>
            </w:r>
            <w:r w:rsidRPr="0031046B">
              <w:rPr>
                <w:b/>
                <w:color w:val="000000"/>
              </w:rPr>
              <w:t xml:space="preserve"> – </w:t>
            </w:r>
            <w:r w:rsidRPr="0031046B">
              <w:rPr>
                <w:color w:val="000000"/>
              </w:rPr>
              <w:t xml:space="preserve">объем информации </w:t>
            </w:r>
            <w:r w:rsidRPr="0031046B">
              <w:rPr>
                <w:i/>
                <w:color w:val="000000"/>
              </w:rPr>
              <w:t>(количество материалов/единиц информации)</w:t>
            </w:r>
            <w:r w:rsidRPr="0031046B">
              <w:rPr>
                <w:color w:val="000000"/>
              </w:rPr>
              <w:t>, размещение которой на стенде в помещении организации социального обслуживания установлено нормативными правовыми актами;</w:t>
            </w:r>
          </w:p>
          <w:p w14:paraId="65755931" w14:textId="77777777" w:rsidR="0072125C" w:rsidRPr="0031046B" w:rsidRDefault="0072125C" w:rsidP="00FD7A3F">
            <w:pPr>
              <w:rPr>
                <w:color w:val="000000"/>
              </w:rPr>
            </w:pPr>
            <w:r w:rsidRPr="0031046B">
              <w:rPr>
                <w:b/>
                <w:color w:val="000000"/>
              </w:rPr>
              <w:t>И</w:t>
            </w:r>
            <w:r w:rsidRPr="0031046B">
              <w:rPr>
                <w:b/>
                <w:color w:val="000000"/>
                <w:vertAlign w:val="subscript"/>
              </w:rPr>
              <w:t>норм-сайт</w:t>
            </w:r>
            <w:r w:rsidRPr="0031046B">
              <w:rPr>
                <w:b/>
                <w:color w:val="000000"/>
              </w:rPr>
              <w:t xml:space="preserve"> – </w:t>
            </w:r>
            <w:r w:rsidRPr="0031046B">
              <w:rPr>
                <w:color w:val="000000"/>
              </w:rPr>
              <w:t xml:space="preserve">объем информации </w:t>
            </w:r>
            <w:r w:rsidRPr="0031046B">
              <w:rPr>
                <w:i/>
                <w:color w:val="000000"/>
              </w:rPr>
              <w:t>(количество материалов/единиц информации)</w:t>
            </w:r>
            <w:r w:rsidRPr="0031046B">
              <w:rPr>
                <w:color w:val="000000"/>
              </w:rPr>
              <w:t>, размещение которой на официальном сайте организации социального обслуживания в сети «Интернет» установлено нормативными правовыми актами;</w:t>
            </w:r>
          </w:p>
          <w:p w14:paraId="61EB9ED7" w14:textId="77777777" w:rsidR="0072125C" w:rsidRPr="0031046B" w:rsidRDefault="0072125C" w:rsidP="00FD7A3F"/>
          <w:tbl>
            <w:tblPr>
              <w:tblW w:w="16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0237"/>
              <w:gridCol w:w="1199"/>
              <w:gridCol w:w="1330"/>
            </w:tblGrid>
            <w:tr w:rsidR="0072125C" w:rsidRPr="0031046B" w14:paraId="3838F2C6" w14:textId="77777777" w:rsidTr="0072125C">
              <w:trPr>
                <w:jc w:val="center"/>
              </w:trPr>
              <w:tc>
                <w:tcPr>
                  <w:tcW w:w="3306" w:type="dxa"/>
                  <w:vMerge w:val="restart"/>
                </w:tcPr>
                <w:p w14:paraId="2739897B" w14:textId="77777777" w:rsidR="0072125C" w:rsidRPr="0031046B" w:rsidRDefault="0072125C" w:rsidP="004E3239">
                  <w:pPr>
                    <w:framePr w:hSpace="180" w:wrap="around" w:vAnchor="text" w:hAnchor="text" w:x="6" w:y="1"/>
                    <w:tabs>
                      <w:tab w:val="left" w:pos="1526"/>
                      <w:tab w:val="left" w:pos="3260"/>
                      <w:tab w:val="left" w:pos="4459"/>
                    </w:tabs>
                    <w:suppressOverlap/>
                    <w:jc w:val="center"/>
                  </w:pPr>
                  <w:r w:rsidRPr="0031046B">
                    <w:t>Сфера</w:t>
                  </w:r>
                </w:p>
              </w:tc>
              <w:tc>
                <w:tcPr>
                  <w:tcW w:w="10237" w:type="dxa"/>
                  <w:vMerge w:val="restart"/>
                </w:tcPr>
                <w:p w14:paraId="655BF252" w14:textId="77777777" w:rsidR="0072125C" w:rsidRPr="0031046B" w:rsidRDefault="0072125C" w:rsidP="004E3239">
                  <w:pPr>
                    <w:framePr w:hSpace="180" w:wrap="around" w:vAnchor="text" w:hAnchor="text" w:x="6" w:y="1"/>
                    <w:tabs>
                      <w:tab w:val="left" w:pos="1526"/>
                      <w:tab w:val="left" w:pos="3260"/>
                      <w:tab w:val="left" w:pos="4459"/>
                    </w:tabs>
                    <w:suppressOverlap/>
                    <w:jc w:val="center"/>
                    <w:rPr>
                      <w:color w:val="000000"/>
                    </w:rPr>
                  </w:pPr>
                  <w:r w:rsidRPr="0031046B">
                    <w:rPr>
                      <w:color w:val="000000"/>
                    </w:rPr>
                    <w:t>Основание – наименования нормативных правовых актов</w:t>
                  </w:r>
                </w:p>
              </w:tc>
              <w:tc>
                <w:tcPr>
                  <w:tcW w:w="2529" w:type="dxa"/>
                  <w:gridSpan w:val="2"/>
                </w:tcPr>
                <w:p w14:paraId="136C2E4D" w14:textId="77777777" w:rsidR="0072125C" w:rsidRPr="0031046B" w:rsidRDefault="0072125C" w:rsidP="004E3239">
                  <w:pPr>
                    <w:framePr w:hSpace="180" w:wrap="around" w:vAnchor="text" w:hAnchor="text" w:x="6" w:y="1"/>
                    <w:tabs>
                      <w:tab w:val="left" w:pos="1526"/>
                      <w:tab w:val="left" w:pos="3260"/>
                      <w:tab w:val="left" w:pos="4459"/>
                    </w:tabs>
                    <w:ind w:right="-108"/>
                    <w:suppressOverlap/>
                    <w:jc w:val="center"/>
                  </w:pPr>
                  <w:r w:rsidRPr="0031046B">
                    <w:t xml:space="preserve">Объем информации </w:t>
                  </w:r>
                  <w:r w:rsidRPr="0031046B">
                    <w:rPr>
                      <w:i/>
                    </w:rPr>
                    <w:t>(количество единиц информации)</w:t>
                  </w:r>
                </w:p>
              </w:tc>
            </w:tr>
            <w:tr w:rsidR="0072125C" w:rsidRPr="0031046B" w14:paraId="3A347D16" w14:textId="77777777" w:rsidTr="0072125C">
              <w:trPr>
                <w:jc w:val="center"/>
              </w:trPr>
              <w:tc>
                <w:tcPr>
                  <w:tcW w:w="3306" w:type="dxa"/>
                  <w:vMerge/>
                </w:tcPr>
                <w:p w14:paraId="7BC6759C" w14:textId="77777777" w:rsidR="0072125C" w:rsidRPr="0031046B" w:rsidRDefault="0072125C" w:rsidP="004E3239">
                  <w:pPr>
                    <w:framePr w:hSpace="180" w:wrap="around" w:vAnchor="text" w:hAnchor="text" w:x="6" w:y="1"/>
                    <w:tabs>
                      <w:tab w:val="left" w:pos="1526"/>
                      <w:tab w:val="left" w:pos="3260"/>
                      <w:tab w:val="left" w:pos="4459"/>
                    </w:tabs>
                    <w:suppressOverlap/>
                    <w:jc w:val="center"/>
                  </w:pPr>
                </w:p>
              </w:tc>
              <w:tc>
                <w:tcPr>
                  <w:tcW w:w="10237" w:type="dxa"/>
                  <w:vMerge/>
                </w:tcPr>
                <w:p w14:paraId="079AE028" w14:textId="77777777" w:rsidR="0072125C" w:rsidRPr="0031046B" w:rsidRDefault="0072125C" w:rsidP="004E3239">
                  <w:pPr>
                    <w:framePr w:hSpace="180" w:wrap="around" w:vAnchor="text" w:hAnchor="text" w:x="6" w:y="1"/>
                    <w:tabs>
                      <w:tab w:val="left" w:pos="1526"/>
                      <w:tab w:val="left" w:pos="3260"/>
                      <w:tab w:val="left" w:pos="4459"/>
                    </w:tabs>
                    <w:suppressOverlap/>
                    <w:jc w:val="center"/>
                    <w:rPr>
                      <w:color w:val="000000"/>
                    </w:rPr>
                  </w:pPr>
                </w:p>
              </w:tc>
              <w:tc>
                <w:tcPr>
                  <w:tcW w:w="1199" w:type="dxa"/>
                </w:tcPr>
                <w:p w14:paraId="5B960305" w14:textId="77777777" w:rsidR="0072125C" w:rsidRPr="0031046B" w:rsidRDefault="0072125C" w:rsidP="004E3239">
                  <w:pPr>
                    <w:framePr w:hSpace="180" w:wrap="around" w:vAnchor="text" w:hAnchor="text" w:x="6" w:y="1"/>
                    <w:tabs>
                      <w:tab w:val="left" w:pos="1526"/>
                      <w:tab w:val="left" w:pos="3260"/>
                      <w:tab w:val="left" w:pos="4459"/>
                    </w:tabs>
                    <w:ind w:right="-108"/>
                    <w:suppressOverlap/>
                  </w:pPr>
                  <w:r w:rsidRPr="0031046B">
                    <w:t>На стенде</w:t>
                  </w:r>
                </w:p>
                <w:p w14:paraId="24FEC244" w14:textId="77777777" w:rsidR="0072125C" w:rsidRPr="0031046B" w:rsidRDefault="0072125C" w:rsidP="004E3239">
                  <w:pPr>
                    <w:framePr w:hSpace="180" w:wrap="around" w:vAnchor="text" w:hAnchor="text" w:x="6" w:y="1"/>
                    <w:tabs>
                      <w:tab w:val="left" w:pos="1526"/>
                      <w:tab w:val="left" w:pos="3260"/>
                      <w:tab w:val="left" w:pos="4459"/>
                    </w:tabs>
                    <w:ind w:right="-108"/>
                    <w:suppressOverlap/>
                    <w:jc w:val="center"/>
                  </w:pPr>
                  <w:r w:rsidRPr="0031046B">
                    <w:t>*</w:t>
                  </w:r>
                </w:p>
              </w:tc>
              <w:tc>
                <w:tcPr>
                  <w:tcW w:w="1330" w:type="dxa"/>
                </w:tcPr>
                <w:p w14:paraId="5C6F704F" w14:textId="77777777" w:rsidR="0072125C" w:rsidRPr="0031046B" w:rsidRDefault="0072125C" w:rsidP="004E3239">
                  <w:pPr>
                    <w:framePr w:hSpace="180" w:wrap="around" w:vAnchor="text" w:hAnchor="text" w:x="6" w:y="1"/>
                    <w:tabs>
                      <w:tab w:val="left" w:pos="1526"/>
                      <w:tab w:val="left" w:pos="3260"/>
                      <w:tab w:val="left" w:pos="4459"/>
                    </w:tabs>
                    <w:ind w:right="-108"/>
                    <w:suppressOverlap/>
                  </w:pPr>
                  <w:r w:rsidRPr="0031046B">
                    <w:t>На сайте</w:t>
                  </w:r>
                </w:p>
              </w:tc>
            </w:tr>
            <w:tr w:rsidR="0072125C" w:rsidRPr="0031046B" w14:paraId="42ABEC30" w14:textId="77777777" w:rsidTr="0072125C">
              <w:trPr>
                <w:jc w:val="center"/>
              </w:trPr>
              <w:tc>
                <w:tcPr>
                  <w:tcW w:w="3306" w:type="dxa"/>
                </w:tcPr>
                <w:p w14:paraId="0AAF8E89" w14:textId="77777777" w:rsidR="0072125C" w:rsidRPr="0031046B" w:rsidRDefault="0072125C" w:rsidP="004E3239">
                  <w:pPr>
                    <w:framePr w:hSpace="180" w:wrap="around" w:vAnchor="text" w:hAnchor="text" w:x="6" w:y="1"/>
                    <w:tabs>
                      <w:tab w:val="left" w:pos="1526"/>
                      <w:tab w:val="left" w:pos="3260"/>
                      <w:tab w:val="left" w:pos="4459"/>
                    </w:tabs>
                    <w:ind w:left="708"/>
                    <w:suppressOverlap/>
                  </w:pPr>
                  <w:r w:rsidRPr="0031046B">
                    <w:t xml:space="preserve">Сфера социального обслуживания </w:t>
                  </w:r>
                </w:p>
              </w:tc>
              <w:tc>
                <w:tcPr>
                  <w:tcW w:w="10237" w:type="dxa"/>
                </w:tcPr>
                <w:p w14:paraId="0BFBD392" w14:textId="77777777" w:rsidR="0072125C" w:rsidRPr="0031046B" w:rsidRDefault="0072125C" w:rsidP="004E3239">
                  <w:pPr>
                    <w:framePr w:hSpace="180" w:wrap="around" w:vAnchor="text" w:hAnchor="text" w:x="6" w:y="1"/>
                    <w:tabs>
                      <w:tab w:val="left" w:pos="1526"/>
                      <w:tab w:val="left" w:pos="3260"/>
                      <w:tab w:val="left" w:pos="4459"/>
                    </w:tabs>
                    <w:suppressOverlap/>
                    <w:rPr>
                      <w:color w:val="000000"/>
                    </w:rPr>
                  </w:pPr>
                  <w:r w:rsidRPr="0031046B">
                    <w:rPr>
                      <w:color w:val="000000"/>
                    </w:rPr>
                    <w:t>статья 13 Федерального закона «Об основах социального обслуживания граждан в Российской Федерации»</w:t>
                  </w:r>
                </w:p>
                <w:p w14:paraId="56F04B8C" w14:textId="77777777" w:rsidR="0072125C" w:rsidRPr="0031046B" w:rsidRDefault="0072125C" w:rsidP="004E3239">
                  <w:pPr>
                    <w:framePr w:hSpace="180" w:wrap="around" w:vAnchor="text" w:hAnchor="text" w:x="6" w:y="1"/>
                    <w:tabs>
                      <w:tab w:val="left" w:pos="1526"/>
                      <w:tab w:val="left" w:pos="3260"/>
                      <w:tab w:val="left" w:pos="4459"/>
                    </w:tabs>
                    <w:suppressOverlap/>
                    <w:rPr>
                      <w:color w:val="000000"/>
                    </w:rPr>
                  </w:pPr>
                  <w:r w:rsidRPr="0031046B">
                    <w:rPr>
                      <w:color w:val="000000"/>
                    </w:rPr>
                    <w:t>постановление Правительства Российской Федерации от 24 ноября 2014 г. № 1239</w:t>
                  </w:r>
                </w:p>
                <w:p w14:paraId="5B8F2CF3" w14:textId="77777777" w:rsidR="0072125C" w:rsidRPr="0031046B" w:rsidRDefault="0072125C" w:rsidP="004E3239">
                  <w:pPr>
                    <w:framePr w:hSpace="180" w:wrap="around" w:vAnchor="text" w:hAnchor="text" w:x="6" w:y="1"/>
                    <w:tabs>
                      <w:tab w:val="left" w:pos="1526"/>
                      <w:tab w:val="left" w:pos="3260"/>
                      <w:tab w:val="left" w:pos="4459"/>
                    </w:tabs>
                    <w:suppressOverlap/>
                    <w:rPr>
                      <w:color w:val="000000"/>
                    </w:rPr>
                  </w:pPr>
                  <w:r w:rsidRPr="0031046B">
                    <w:rPr>
                      <w:color w:val="000000"/>
                    </w:rPr>
                    <w:t xml:space="preserve">приказ Минтруда России 17 ноября 2014 г. № 886н (зарегистрирован в Минюсте России от 2 декабря 2014 г. № 35056) </w:t>
                  </w:r>
                </w:p>
                <w:p w14:paraId="1EBC401E" w14:textId="77777777" w:rsidR="0072125C" w:rsidRPr="0031046B" w:rsidRDefault="0072125C" w:rsidP="004E3239">
                  <w:pPr>
                    <w:framePr w:hSpace="180" w:wrap="around" w:vAnchor="text" w:hAnchor="text" w:x="6" w:y="1"/>
                    <w:tabs>
                      <w:tab w:val="left" w:pos="1526"/>
                      <w:tab w:val="left" w:pos="3260"/>
                      <w:tab w:val="left" w:pos="4459"/>
                    </w:tabs>
                    <w:suppressOverlap/>
                  </w:pPr>
                  <w:r w:rsidRPr="0031046B">
                    <w:rPr>
                      <w:i/>
                      <w:color w:val="000000"/>
                    </w:rPr>
                    <w:t>(приложение 4 к расчету показателя 1.1)</w:t>
                  </w:r>
                </w:p>
              </w:tc>
              <w:tc>
                <w:tcPr>
                  <w:tcW w:w="1199" w:type="dxa"/>
                </w:tcPr>
                <w:p w14:paraId="36F49092" w14:textId="77777777" w:rsidR="0072125C" w:rsidRPr="0031046B" w:rsidRDefault="0072125C" w:rsidP="004E3239">
                  <w:pPr>
                    <w:framePr w:hSpace="180" w:wrap="around" w:vAnchor="text" w:hAnchor="text" w:x="6" w:y="1"/>
                    <w:tabs>
                      <w:tab w:val="left" w:pos="1526"/>
                      <w:tab w:val="left" w:pos="3260"/>
                      <w:tab w:val="left" w:pos="4459"/>
                    </w:tabs>
                    <w:suppressOverlap/>
                    <w:jc w:val="center"/>
                  </w:pPr>
                  <w:r w:rsidRPr="0031046B">
                    <w:t>17(15**)</w:t>
                  </w:r>
                </w:p>
              </w:tc>
              <w:tc>
                <w:tcPr>
                  <w:tcW w:w="1330" w:type="dxa"/>
                </w:tcPr>
                <w:p w14:paraId="5F5B0A6D" w14:textId="77777777" w:rsidR="0072125C" w:rsidRPr="0031046B" w:rsidRDefault="0072125C" w:rsidP="004E3239">
                  <w:pPr>
                    <w:framePr w:hSpace="180" w:wrap="around" w:vAnchor="text" w:hAnchor="text" w:x="6" w:y="1"/>
                    <w:tabs>
                      <w:tab w:val="left" w:pos="1526"/>
                      <w:tab w:val="left" w:pos="3260"/>
                      <w:tab w:val="left" w:pos="4459"/>
                    </w:tabs>
                    <w:suppressOverlap/>
                    <w:jc w:val="center"/>
                  </w:pPr>
                  <w:r w:rsidRPr="0031046B">
                    <w:t>19(17**)</w:t>
                  </w:r>
                </w:p>
              </w:tc>
            </w:tr>
          </w:tbl>
          <w:p w14:paraId="5890B930" w14:textId="77777777" w:rsidR="0072125C" w:rsidRPr="0031046B" w:rsidRDefault="0072125C" w:rsidP="00FD7A3F">
            <w:pPr>
              <w:ind w:right="-46"/>
            </w:pPr>
            <w:r w:rsidRPr="0031046B">
              <w:tab/>
            </w:r>
          </w:p>
          <w:p w14:paraId="431D58C7" w14:textId="77777777" w:rsidR="0072125C" w:rsidRPr="0031046B" w:rsidRDefault="0072125C" w:rsidP="00FD7A3F">
            <w:r w:rsidRPr="0031046B">
              <w:t>* Значение 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14:paraId="57E3AB2D" w14:textId="77777777" w:rsidR="0072125C" w:rsidRPr="0031046B" w:rsidRDefault="0072125C" w:rsidP="00FD7A3F">
            <w:pPr>
              <w:rPr>
                <w:bCs/>
              </w:rPr>
            </w:pPr>
            <w:r w:rsidRPr="0031046B">
              <w:t>*</w:t>
            </w:r>
            <w:r w:rsidRPr="0031046B">
              <w:rPr>
                <w:b/>
              </w:rPr>
              <w:br w:type="page"/>
            </w:r>
            <w:r w:rsidRPr="0031046B">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31046B">
              <w:rPr>
                <w:b/>
              </w:rPr>
              <w:t>И</w:t>
            </w:r>
            <w:r w:rsidRPr="0031046B">
              <w:rPr>
                <w:b/>
                <w:vertAlign w:val="subscript"/>
              </w:rPr>
              <w:t>норм</w:t>
            </w:r>
            <w:r w:rsidRPr="0031046B">
              <w:t>) уменьшается на соответствующее количество единиц</w:t>
            </w:r>
          </w:p>
        </w:tc>
      </w:tr>
    </w:tbl>
    <w:p w14:paraId="04F6674C" w14:textId="77777777" w:rsidR="0072125C" w:rsidRPr="00011BF5" w:rsidRDefault="0072125C" w:rsidP="00FD7A3F">
      <w:pPr>
        <w:rPr>
          <w:b/>
          <w:highlight w:val="magenta"/>
        </w:rPr>
      </w:pPr>
    </w:p>
    <w:p w14:paraId="7BE57352" w14:textId="77777777" w:rsidR="0072125C" w:rsidRPr="0031046B" w:rsidRDefault="0072125C" w:rsidP="00FD7A3F">
      <w:pPr>
        <w:rPr>
          <w:b/>
        </w:rPr>
      </w:pPr>
      <w:r w:rsidRPr="0031046B">
        <w:rPr>
          <w:b/>
        </w:rPr>
        <w:t xml:space="preserve">Пример расчета значения показателя 1.1. </w:t>
      </w:r>
    </w:p>
    <w:p w14:paraId="2C861125" w14:textId="77777777" w:rsidR="0072125C" w:rsidRPr="0031046B" w:rsidRDefault="0072125C" w:rsidP="00FD7A3F">
      <w:pPr>
        <w:rPr>
          <w:b/>
          <w:u w:val="single"/>
        </w:rPr>
      </w:pPr>
      <w:r w:rsidRPr="0031046B">
        <w:rPr>
          <w:b/>
          <w:u w:val="single"/>
        </w:rPr>
        <w:t xml:space="preserve">Расчет по варианту 4: </w:t>
      </w:r>
    </w:p>
    <w:p w14:paraId="2E4C71C3" w14:textId="77777777" w:rsidR="0072125C" w:rsidRPr="0031046B" w:rsidRDefault="0072125C" w:rsidP="00FD7A3F">
      <w:pPr>
        <w:rPr>
          <w:b/>
        </w:rPr>
      </w:pPr>
    </w:p>
    <w:p w14:paraId="45B51DF5" w14:textId="77777777" w:rsidR="0072125C" w:rsidRPr="0031046B" w:rsidRDefault="0072125C" w:rsidP="00FD7A3F">
      <w:r w:rsidRPr="0031046B">
        <w:rPr>
          <w:u w:val="single"/>
        </w:rPr>
        <w:t xml:space="preserve">Вариант 4 </w:t>
      </w:r>
      <w:r w:rsidRPr="0031046B">
        <w:t>Для организации социального обслуживания</w:t>
      </w:r>
    </w:p>
    <w:p w14:paraId="504B0ADB" w14:textId="77777777" w:rsidR="0072125C" w:rsidRPr="0031046B" w:rsidRDefault="0072125C" w:rsidP="00FD7A3F">
      <w:pPr>
        <w:numPr>
          <w:ilvl w:val="0"/>
          <w:numId w:val="35"/>
        </w:numPr>
        <w:spacing w:line="276" w:lineRule="auto"/>
        <w:ind w:firstLine="0"/>
      </w:pPr>
      <w:r w:rsidRPr="0031046B">
        <w:t>Объем информации в соответствии с нормативными правовыми актами:</w:t>
      </w:r>
    </w:p>
    <w:p w14:paraId="69EC5F01" w14:textId="77777777" w:rsidR="0072125C" w:rsidRPr="0031046B" w:rsidRDefault="0072125C" w:rsidP="00FD7A3F">
      <w:pPr>
        <w:ind w:left="1080"/>
      </w:pPr>
      <w:r w:rsidRPr="0031046B">
        <w:t xml:space="preserve">нормативное количество информации на стенде - 17 единиц информации </w:t>
      </w:r>
    </w:p>
    <w:p w14:paraId="2C059556" w14:textId="77777777" w:rsidR="0072125C" w:rsidRPr="0031046B" w:rsidRDefault="0072125C" w:rsidP="00FD7A3F">
      <w:pPr>
        <w:ind w:left="1080"/>
      </w:pPr>
      <w:r w:rsidRPr="0031046B">
        <w:t>нормативное количество информации на сайте - 19 единиц информации</w:t>
      </w:r>
    </w:p>
    <w:p w14:paraId="6D3ED443" w14:textId="77777777" w:rsidR="0072125C" w:rsidRPr="0031046B" w:rsidRDefault="0072125C" w:rsidP="00FD7A3F">
      <w:pPr>
        <w:numPr>
          <w:ilvl w:val="0"/>
          <w:numId w:val="35"/>
        </w:numPr>
        <w:spacing w:line="276" w:lineRule="auto"/>
        <w:ind w:firstLine="0"/>
      </w:pPr>
      <w:r w:rsidRPr="0031046B">
        <w:t xml:space="preserve">Размещено: </w:t>
      </w:r>
    </w:p>
    <w:p w14:paraId="1E620E3F" w14:textId="77777777" w:rsidR="0072125C" w:rsidRPr="0031046B" w:rsidRDefault="0072125C" w:rsidP="00FD7A3F">
      <w:pPr>
        <w:ind w:left="1080"/>
      </w:pPr>
      <w:r w:rsidRPr="0031046B">
        <w:t>на информационном стенде в помещении организации – 10 единиц информации</w:t>
      </w:r>
    </w:p>
    <w:p w14:paraId="32C93CC3" w14:textId="77777777" w:rsidR="0072125C" w:rsidRPr="0031046B" w:rsidRDefault="0072125C" w:rsidP="00FD7A3F">
      <w:pPr>
        <w:ind w:left="1080"/>
      </w:pPr>
      <w:r w:rsidRPr="0031046B">
        <w:t>на официальном сайте организации – 19 единиц информации.</w:t>
      </w:r>
    </w:p>
    <w:p w14:paraId="6D2CCF51" w14:textId="77777777" w:rsidR="0072125C" w:rsidRPr="0031046B" w:rsidRDefault="0072125C" w:rsidP="00FD7A3F"/>
    <w:p w14:paraId="6B1A4564" w14:textId="77777777" w:rsidR="0072125C" w:rsidRPr="0031046B" w:rsidRDefault="0072125C" w:rsidP="00FD7A3F">
      <w:pPr>
        <w:rPr>
          <w:b/>
          <w:u w:val="single"/>
        </w:rPr>
      </w:pPr>
      <w:r w:rsidRPr="0031046B">
        <w:rPr>
          <w:b/>
          <w:u w:val="single"/>
        </w:rPr>
        <w:t xml:space="preserve">Расчет по варианту 4: </w:t>
      </w:r>
    </w:p>
    <w:tbl>
      <w:tblPr>
        <w:tblW w:w="6619" w:type="dxa"/>
        <w:jc w:val="center"/>
        <w:tblLayout w:type="fixed"/>
        <w:tblLook w:val="04A0" w:firstRow="1" w:lastRow="0" w:firstColumn="1" w:lastColumn="0" w:noHBand="0" w:noVBand="1"/>
      </w:tblPr>
      <w:tblGrid>
        <w:gridCol w:w="1480"/>
        <w:gridCol w:w="468"/>
        <w:gridCol w:w="411"/>
        <w:gridCol w:w="871"/>
        <w:gridCol w:w="451"/>
        <w:gridCol w:w="701"/>
        <w:gridCol w:w="939"/>
        <w:gridCol w:w="1298"/>
      </w:tblGrid>
      <w:tr w:rsidR="0072125C" w:rsidRPr="0031046B" w14:paraId="5AA8EE09" w14:textId="77777777" w:rsidTr="0072125C">
        <w:trPr>
          <w:jc w:val="center"/>
        </w:trPr>
        <w:tc>
          <w:tcPr>
            <w:tcW w:w="1480" w:type="dxa"/>
            <w:vMerge w:val="restart"/>
            <w:vAlign w:val="center"/>
          </w:tcPr>
          <w:p w14:paraId="69E50DFA" w14:textId="77777777" w:rsidR="0072125C" w:rsidRPr="0031046B" w:rsidRDefault="0072125C" w:rsidP="00FD7A3F">
            <w:pPr>
              <w:ind w:right="-46"/>
              <w:jc w:val="center"/>
              <w:rPr>
                <w:b/>
              </w:rPr>
            </w:pPr>
            <w:r w:rsidRPr="0031046B">
              <w:rPr>
                <w:b/>
              </w:rPr>
              <w:t>П</w:t>
            </w:r>
            <w:r w:rsidRPr="0031046B">
              <w:rPr>
                <w:b/>
                <w:vertAlign w:val="subscript"/>
              </w:rPr>
              <w:t>инф</w:t>
            </w:r>
            <w:r w:rsidRPr="0031046B">
              <w:rPr>
                <w:b/>
              </w:rPr>
              <w:t>=</w:t>
            </w:r>
          </w:p>
        </w:tc>
        <w:tc>
          <w:tcPr>
            <w:tcW w:w="468" w:type="dxa"/>
            <w:tcBorders>
              <w:bottom w:val="single" w:sz="4" w:space="0" w:color="auto"/>
            </w:tcBorders>
          </w:tcPr>
          <w:p w14:paraId="13562B61" w14:textId="77777777" w:rsidR="0072125C" w:rsidRPr="0031046B" w:rsidRDefault="0072125C" w:rsidP="00FD7A3F">
            <w:pPr>
              <w:ind w:left="-108" w:right="-108"/>
              <w:jc w:val="center"/>
              <w:rPr>
                <w:b/>
              </w:rPr>
            </w:pPr>
            <w:r w:rsidRPr="0031046B">
              <w:rPr>
                <w:b/>
              </w:rPr>
              <w:t>1</w:t>
            </w:r>
          </w:p>
        </w:tc>
        <w:tc>
          <w:tcPr>
            <w:tcW w:w="411" w:type="dxa"/>
            <w:vMerge w:val="restart"/>
            <w:vAlign w:val="center"/>
          </w:tcPr>
          <w:p w14:paraId="6BCAEFDE" w14:textId="77777777" w:rsidR="0072125C" w:rsidRPr="0031046B" w:rsidRDefault="0072125C" w:rsidP="00FD7A3F">
            <w:pPr>
              <w:ind w:left="-108" w:right="-108"/>
              <w:jc w:val="center"/>
              <w:rPr>
                <w:b/>
              </w:rPr>
            </w:pPr>
            <w:r w:rsidRPr="0031046B">
              <w:rPr>
                <w:b/>
              </w:rPr>
              <w:t>× (</w:t>
            </w:r>
          </w:p>
        </w:tc>
        <w:tc>
          <w:tcPr>
            <w:tcW w:w="871" w:type="dxa"/>
            <w:tcBorders>
              <w:bottom w:val="single" w:sz="4" w:space="0" w:color="auto"/>
            </w:tcBorders>
          </w:tcPr>
          <w:p w14:paraId="63610A5D" w14:textId="77777777" w:rsidR="0072125C" w:rsidRPr="0031046B" w:rsidRDefault="0072125C" w:rsidP="00FD7A3F">
            <w:pPr>
              <w:ind w:left="-108" w:right="-108"/>
              <w:jc w:val="center"/>
              <w:rPr>
                <w:b/>
              </w:rPr>
            </w:pPr>
            <w:r w:rsidRPr="0031046B">
              <w:rPr>
                <w:b/>
              </w:rPr>
              <w:t>10</w:t>
            </w:r>
          </w:p>
        </w:tc>
        <w:tc>
          <w:tcPr>
            <w:tcW w:w="451" w:type="dxa"/>
            <w:vMerge w:val="restart"/>
            <w:vAlign w:val="center"/>
          </w:tcPr>
          <w:p w14:paraId="1CD76F39" w14:textId="77777777" w:rsidR="0072125C" w:rsidRPr="0031046B" w:rsidRDefault="0072125C" w:rsidP="00FD7A3F">
            <w:pPr>
              <w:ind w:left="-108" w:right="-108"/>
              <w:jc w:val="center"/>
              <w:rPr>
                <w:b/>
              </w:rPr>
            </w:pPr>
            <w:r w:rsidRPr="0031046B">
              <w:rPr>
                <w:b/>
              </w:rPr>
              <w:t>+</w:t>
            </w:r>
          </w:p>
        </w:tc>
        <w:tc>
          <w:tcPr>
            <w:tcW w:w="701" w:type="dxa"/>
            <w:tcBorders>
              <w:bottom w:val="single" w:sz="4" w:space="0" w:color="auto"/>
            </w:tcBorders>
          </w:tcPr>
          <w:p w14:paraId="0FD2A498" w14:textId="77777777" w:rsidR="0072125C" w:rsidRPr="0031046B" w:rsidRDefault="0072125C" w:rsidP="00FD7A3F">
            <w:pPr>
              <w:ind w:left="-108" w:right="-108"/>
              <w:jc w:val="center"/>
              <w:rPr>
                <w:b/>
              </w:rPr>
            </w:pPr>
            <w:r w:rsidRPr="0031046B">
              <w:rPr>
                <w:b/>
              </w:rPr>
              <w:t xml:space="preserve"> 19</w:t>
            </w:r>
          </w:p>
        </w:tc>
        <w:tc>
          <w:tcPr>
            <w:tcW w:w="939" w:type="dxa"/>
            <w:vMerge w:val="restart"/>
            <w:vAlign w:val="center"/>
          </w:tcPr>
          <w:p w14:paraId="1F010841" w14:textId="77777777" w:rsidR="0072125C" w:rsidRPr="0031046B" w:rsidRDefault="0072125C" w:rsidP="00FD7A3F">
            <w:pPr>
              <w:ind w:left="-108"/>
              <w:rPr>
                <w:b/>
              </w:rPr>
            </w:pPr>
            <w:r w:rsidRPr="0031046B">
              <w:rPr>
                <w:b/>
              </w:rPr>
              <w:t>) ×100</w:t>
            </w:r>
          </w:p>
        </w:tc>
        <w:tc>
          <w:tcPr>
            <w:tcW w:w="1298" w:type="dxa"/>
            <w:vMerge w:val="restart"/>
            <w:vAlign w:val="center"/>
          </w:tcPr>
          <w:p w14:paraId="05A65F76" w14:textId="77777777" w:rsidR="0072125C" w:rsidRPr="0031046B" w:rsidRDefault="0072125C" w:rsidP="00FD7A3F">
            <w:pPr>
              <w:ind w:left="-108"/>
              <w:jc w:val="right"/>
              <w:rPr>
                <w:b/>
              </w:rPr>
            </w:pPr>
          </w:p>
        </w:tc>
      </w:tr>
      <w:tr w:rsidR="0072125C" w:rsidRPr="0031046B" w14:paraId="62057E39" w14:textId="77777777" w:rsidTr="0072125C">
        <w:trPr>
          <w:jc w:val="center"/>
        </w:trPr>
        <w:tc>
          <w:tcPr>
            <w:tcW w:w="1480" w:type="dxa"/>
            <w:vMerge/>
          </w:tcPr>
          <w:p w14:paraId="1DC0A3A4" w14:textId="77777777" w:rsidR="0072125C" w:rsidRPr="0031046B" w:rsidRDefault="0072125C" w:rsidP="00FD7A3F">
            <w:pPr>
              <w:jc w:val="center"/>
              <w:rPr>
                <w:b/>
              </w:rPr>
            </w:pPr>
          </w:p>
        </w:tc>
        <w:tc>
          <w:tcPr>
            <w:tcW w:w="468" w:type="dxa"/>
            <w:tcBorders>
              <w:top w:val="single" w:sz="4" w:space="0" w:color="auto"/>
            </w:tcBorders>
          </w:tcPr>
          <w:p w14:paraId="0252924A" w14:textId="77777777" w:rsidR="0072125C" w:rsidRPr="0031046B" w:rsidRDefault="0072125C" w:rsidP="00FD7A3F">
            <w:pPr>
              <w:ind w:left="186"/>
              <w:jc w:val="center"/>
              <w:rPr>
                <w:b/>
              </w:rPr>
            </w:pPr>
            <w:r w:rsidRPr="0031046B">
              <w:rPr>
                <w:b/>
              </w:rPr>
              <w:t>2</w:t>
            </w:r>
          </w:p>
        </w:tc>
        <w:tc>
          <w:tcPr>
            <w:tcW w:w="411" w:type="dxa"/>
            <w:vMerge/>
          </w:tcPr>
          <w:p w14:paraId="34C2CDD7" w14:textId="77777777" w:rsidR="0072125C" w:rsidRPr="0031046B" w:rsidRDefault="0072125C" w:rsidP="00FD7A3F">
            <w:pPr>
              <w:ind w:left="-108" w:right="-108"/>
              <w:jc w:val="center"/>
              <w:rPr>
                <w:b/>
              </w:rPr>
            </w:pPr>
          </w:p>
        </w:tc>
        <w:tc>
          <w:tcPr>
            <w:tcW w:w="871" w:type="dxa"/>
            <w:tcBorders>
              <w:top w:val="single" w:sz="4" w:space="0" w:color="auto"/>
            </w:tcBorders>
          </w:tcPr>
          <w:p w14:paraId="305F8A59" w14:textId="77777777" w:rsidR="0072125C" w:rsidRPr="0031046B" w:rsidRDefault="0072125C" w:rsidP="00FD7A3F">
            <w:pPr>
              <w:ind w:left="186"/>
              <w:jc w:val="center"/>
              <w:rPr>
                <w:b/>
              </w:rPr>
            </w:pPr>
            <w:r w:rsidRPr="0031046B">
              <w:rPr>
                <w:b/>
              </w:rPr>
              <w:t>17</w:t>
            </w:r>
          </w:p>
        </w:tc>
        <w:tc>
          <w:tcPr>
            <w:tcW w:w="451" w:type="dxa"/>
            <w:vMerge/>
          </w:tcPr>
          <w:p w14:paraId="5C4B4F9F" w14:textId="77777777" w:rsidR="0072125C" w:rsidRPr="0031046B" w:rsidRDefault="0072125C" w:rsidP="00FD7A3F">
            <w:pPr>
              <w:ind w:left="186"/>
              <w:jc w:val="center"/>
              <w:rPr>
                <w:b/>
              </w:rPr>
            </w:pPr>
          </w:p>
        </w:tc>
        <w:tc>
          <w:tcPr>
            <w:tcW w:w="701" w:type="dxa"/>
            <w:tcBorders>
              <w:top w:val="single" w:sz="4" w:space="0" w:color="auto"/>
            </w:tcBorders>
          </w:tcPr>
          <w:p w14:paraId="503A780D" w14:textId="77777777" w:rsidR="0072125C" w:rsidRPr="0031046B" w:rsidRDefault="0072125C" w:rsidP="00FD7A3F">
            <w:pPr>
              <w:ind w:left="28"/>
              <w:jc w:val="center"/>
              <w:rPr>
                <w:b/>
              </w:rPr>
            </w:pPr>
            <w:r w:rsidRPr="0031046B">
              <w:rPr>
                <w:b/>
              </w:rPr>
              <w:t>19</w:t>
            </w:r>
          </w:p>
        </w:tc>
        <w:tc>
          <w:tcPr>
            <w:tcW w:w="939" w:type="dxa"/>
            <w:vMerge/>
          </w:tcPr>
          <w:p w14:paraId="6E1C7D23" w14:textId="77777777" w:rsidR="0072125C" w:rsidRPr="0031046B" w:rsidRDefault="0072125C" w:rsidP="00FD7A3F">
            <w:pPr>
              <w:jc w:val="center"/>
              <w:rPr>
                <w:b/>
              </w:rPr>
            </w:pPr>
          </w:p>
        </w:tc>
        <w:tc>
          <w:tcPr>
            <w:tcW w:w="1298" w:type="dxa"/>
            <w:vMerge/>
          </w:tcPr>
          <w:p w14:paraId="55F98F91" w14:textId="77777777" w:rsidR="0072125C" w:rsidRPr="0031046B" w:rsidRDefault="0072125C" w:rsidP="00FD7A3F">
            <w:pPr>
              <w:jc w:val="center"/>
              <w:rPr>
                <w:b/>
              </w:rPr>
            </w:pPr>
          </w:p>
        </w:tc>
      </w:tr>
    </w:tbl>
    <w:p w14:paraId="07C834AA" w14:textId="77777777" w:rsidR="0072125C" w:rsidRPr="0031046B" w:rsidRDefault="0072125C" w:rsidP="00FD7A3F">
      <w:pPr>
        <w:rPr>
          <w:b/>
        </w:rPr>
      </w:pPr>
    </w:p>
    <w:p w14:paraId="26991D13" w14:textId="77777777" w:rsidR="0072125C" w:rsidRPr="0031046B" w:rsidRDefault="0072125C" w:rsidP="00FD7A3F">
      <w:pPr>
        <w:jc w:val="center"/>
        <w:rPr>
          <w:b/>
        </w:rPr>
      </w:pPr>
      <w:r w:rsidRPr="0031046B">
        <w:rPr>
          <w:b/>
        </w:rPr>
        <w:t>0,5 × (0,59 + 1) ×100 = 0,5 × 159 = 79,50 = 79 баллов</w:t>
      </w:r>
    </w:p>
    <w:p w14:paraId="5AFD2809" w14:textId="77777777" w:rsidR="0072125C" w:rsidRPr="0031046B" w:rsidRDefault="0072125C" w:rsidP="00FD7A3F"/>
    <w:p w14:paraId="3CF5BBB5" w14:textId="77777777" w:rsidR="0072125C" w:rsidRPr="0031046B" w:rsidRDefault="0072125C" w:rsidP="00FD7A3F"/>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727"/>
        <w:gridCol w:w="932"/>
        <w:gridCol w:w="3685"/>
        <w:gridCol w:w="4138"/>
        <w:gridCol w:w="1418"/>
        <w:gridCol w:w="1275"/>
      </w:tblGrid>
      <w:tr w:rsidR="0072125C" w:rsidRPr="0031046B" w14:paraId="1345B527" w14:textId="77777777" w:rsidTr="0072125C">
        <w:trPr>
          <w:trHeight w:val="20"/>
        </w:trPr>
        <w:tc>
          <w:tcPr>
            <w:tcW w:w="675" w:type="dxa"/>
            <w:tcBorders>
              <w:top w:val="single" w:sz="4" w:space="0" w:color="auto"/>
              <w:left w:val="single" w:sz="4" w:space="0" w:color="auto"/>
              <w:right w:val="single" w:sz="4" w:space="0" w:color="auto"/>
            </w:tcBorders>
            <w:vAlign w:val="center"/>
          </w:tcPr>
          <w:p w14:paraId="3A2EF1CF" w14:textId="77777777" w:rsidR="0072125C" w:rsidRPr="0031046B" w:rsidRDefault="0072125C" w:rsidP="00FD7A3F">
            <w:pPr>
              <w:widowControl w:val="0"/>
              <w:ind w:right="-108"/>
              <w:jc w:val="center"/>
              <w:rPr>
                <w:b/>
                <w:bCs/>
              </w:rPr>
            </w:pPr>
            <w:r w:rsidRPr="0031046B">
              <w:rPr>
                <w:b/>
                <w:bCs/>
              </w:rPr>
              <w:t>№</w:t>
            </w:r>
          </w:p>
        </w:tc>
        <w:tc>
          <w:tcPr>
            <w:tcW w:w="2727" w:type="dxa"/>
            <w:tcBorders>
              <w:top w:val="single" w:sz="4" w:space="0" w:color="auto"/>
              <w:left w:val="single" w:sz="4" w:space="0" w:color="auto"/>
              <w:right w:val="single" w:sz="4" w:space="0" w:color="auto"/>
            </w:tcBorders>
            <w:vAlign w:val="center"/>
          </w:tcPr>
          <w:p w14:paraId="35FF70FC" w14:textId="77777777" w:rsidR="0072125C" w:rsidRPr="0031046B" w:rsidRDefault="0072125C" w:rsidP="00FD7A3F">
            <w:pPr>
              <w:widowControl w:val="0"/>
              <w:jc w:val="center"/>
              <w:rPr>
                <w:b/>
                <w:bCs/>
              </w:rPr>
            </w:pPr>
            <w:r w:rsidRPr="0031046B">
              <w:rPr>
                <w:b/>
                <w:bCs/>
              </w:rPr>
              <w:t>Показатели оценки качества</w:t>
            </w:r>
          </w:p>
          <w:p w14:paraId="239E44C5" w14:textId="77777777" w:rsidR="0072125C" w:rsidRPr="0031046B" w:rsidRDefault="0072125C" w:rsidP="00FD7A3F">
            <w:pPr>
              <w:widowControl w:val="0"/>
              <w:jc w:val="center"/>
              <w:rPr>
                <w:b/>
                <w:bCs/>
              </w:rPr>
            </w:pPr>
          </w:p>
        </w:tc>
        <w:tc>
          <w:tcPr>
            <w:tcW w:w="932" w:type="dxa"/>
            <w:tcBorders>
              <w:top w:val="single" w:sz="4" w:space="0" w:color="auto"/>
              <w:left w:val="single" w:sz="4" w:space="0" w:color="auto"/>
              <w:right w:val="single" w:sz="4" w:space="0" w:color="auto"/>
            </w:tcBorders>
          </w:tcPr>
          <w:p w14:paraId="09C10F83" w14:textId="77777777" w:rsidR="0072125C" w:rsidRPr="0031046B" w:rsidRDefault="0072125C" w:rsidP="00FD7A3F">
            <w:pPr>
              <w:widowControl w:val="0"/>
              <w:ind w:left="-108" w:right="-13"/>
              <w:jc w:val="center"/>
              <w:rPr>
                <w:b/>
                <w:bCs/>
              </w:rPr>
            </w:pPr>
            <w:r w:rsidRPr="0031046B">
              <w:rPr>
                <w:b/>
                <w:bCs/>
              </w:rPr>
              <w:t>Значи-мость пока-зателей</w:t>
            </w:r>
          </w:p>
        </w:tc>
        <w:tc>
          <w:tcPr>
            <w:tcW w:w="3685" w:type="dxa"/>
            <w:tcBorders>
              <w:top w:val="single" w:sz="4" w:space="0" w:color="auto"/>
              <w:left w:val="single" w:sz="4" w:space="0" w:color="auto"/>
              <w:right w:val="single" w:sz="4" w:space="0" w:color="auto"/>
            </w:tcBorders>
            <w:vAlign w:val="center"/>
          </w:tcPr>
          <w:p w14:paraId="4E7CD52D" w14:textId="77777777" w:rsidR="0072125C" w:rsidRPr="0031046B" w:rsidRDefault="0072125C" w:rsidP="00FD7A3F">
            <w:pPr>
              <w:widowControl w:val="0"/>
              <w:jc w:val="center"/>
              <w:rPr>
                <w:b/>
                <w:bCs/>
              </w:rPr>
            </w:pPr>
            <w:r w:rsidRPr="0031046B">
              <w:rPr>
                <w:b/>
                <w:bCs/>
              </w:rPr>
              <w:t>Параметры показателя оценки качества, подлежащие оценке</w:t>
            </w:r>
          </w:p>
        </w:tc>
        <w:tc>
          <w:tcPr>
            <w:tcW w:w="4138" w:type="dxa"/>
            <w:tcBorders>
              <w:top w:val="single" w:sz="4" w:space="0" w:color="auto"/>
              <w:left w:val="single" w:sz="4" w:space="0" w:color="auto"/>
              <w:right w:val="single" w:sz="4" w:space="0" w:color="auto"/>
            </w:tcBorders>
            <w:vAlign w:val="center"/>
          </w:tcPr>
          <w:p w14:paraId="260B0F38" w14:textId="77777777" w:rsidR="0072125C" w:rsidRPr="0031046B" w:rsidRDefault="0072125C" w:rsidP="00FD7A3F">
            <w:pPr>
              <w:widowControl w:val="0"/>
              <w:jc w:val="center"/>
              <w:rPr>
                <w:b/>
                <w:bCs/>
              </w:rPr>
            </w:pPr>
            <w:r w:rsidRPr="0031046B">
              <w:rPr>
                <w:b/>
                <w:bCs/>
              </w:rPr>
              <w:t>Индикаторы параметров показателей оценки качества</w:t>
            </w:r>
          </w:p>
        </w:tc>
        <w:tc>
          <w:tcPr>
            <w:tcW w:w="1418" w:type="dxa"/>
            <w:tcBorders>
              <w:top w:val="single" w:sz="4" w:space="0" w:color="auto"/>
              <w:left w:val="single" w:sz="4" w:space="0" w:color="auto"/>
              <w:right w:val="single" w:sz="4" w:space="0" w:color="auto"/>
            </w:tcBorders>
            <w:vAlign w:val="center"/>
          </w:tcPr>
          <w:p w14:paraId="11539217" w14:textId="77777777" w:rsidR="0072125C" w:rsidRPr="0031046B" w:rsidRDefault="0072125C" w:rsidP="00FD7A3F">
            <w:pPr>
              <w:widowControl w:val="0"/>
              <w:ind w:right="-168"/>
              <w:jc w:val="center"/>
              <w:rPr>
                <w:b/>
                <w:bCs/>
              </w:rPr>
            </w:pPr>
            <w:r w:rsidRPr="0031046B">
              <w:rPr>
                <w:b/>
                <w:bCs/>
              </w:rPr>
              <w:t>Значение параметров в баллах</w:t>
            </w:r>
          </w:p>
        </w:tc>
        <w:tc>
          <w:tcPr>
            <w:tcW w:w="1275" w:type="dxa"/>
            <w:tcBorders>
              <w:top w:val="single" w:sz="4" w:space="0" w:color="auto"/>
              <w:left w:val="single" w:sz="4" w:space="0" w:color="auto"/>
              <w:right w:val="single" w:sz="4" w:space="0" w:color="auto"/>
            </w:tcBorders>
          </w:tcPr>
          <w:p w14:paraId="4E183F6A" w14:textId="77777777" w:rsidR="0072125C" w:rsidRPr="0031046B" w:rsidRDefault="0072125C" w:rsidP="00FD7A3F">
            <w:pPr>
              <w:widowControl w:val="0"/>
              <w:ind w:left="-107" w:right="-113"/>
              <w:jc w:val="center"/>
              <w:rPr>
                <w:b/>
                <w:bCs/>
              </w:rPr>
            </w:pPr>
            <w:r w:rsidRPr="0031046B">
              <w:rPr>
                <w:b/>
                <w:bCs/>
              </w:rPr>
              <w:t xml:space="preserve">Макси-мальное значение показателей </w:t>
            </w:r>
          </w:p>
        </w:tc>
      </w:tr>
      <w:tr w:rsidR="0072125C" w:rsidRPr="0031046B" w14:paraId="38B6B3E9" w14:textId="77777777" w:rsidTr="0072125C">
        <w:trPr>
          <w:trHeight w:val="20"/>
        </w:trPr>
        <w:tc>
          <w:tcPr>
            <w:tcW w:w="675" w:type="dxa"/>
            <w:vMerge w:val="restart"/>
            <w:tcBorders>
              <w:top w:val="single" w:sz="4" w:space="0" w:color="auto"/>
              <w:left w:val="single" w:sz="4" w:space="0" w:color="auto"/>
              <w:right w:val="single" w:sz="4" w:space="0" w:color="auto"/>
            </w:tcBorders>
          </w:tcPr>
          <w:p w14:paraId="7443655E" w14:textId="77777777" w:rsidR="0072125C" w:rsidRPr="0031046B" w:rsidRDefault="0072125C" w:rsidP="00FD7A3F">
            <w:pPr>
              <w:widowControl w:val="0"/>
              <w:ind w:right="-108"/>
              <w:rPr>
                <w:bCs/>
              </w:rPr>
            </w:pPr>
            <w:r w:rsidRPr="0031046B">
              <w:rPr>
                <w:bCs/>
              </w:rPr>
              <w:t>1.2.</w:t>
            </w:r>
          </w:p>
        </w:tc>
        <w:tc>
          <w:tcPr>
            <w:tcW w:w="2727" w:type="dxa"/>
            <w:vMerge w:val="restart"/>
            <w:tcBorders>
              <w:top w:val="single" w:sz="4" w:space="0" w:color="auto"/>
              <w:left w:val="single" w:sz="4" w:space="0" w:color="auto"/>
              <w:right w:val="single" w:sz="4" w:space="0" w:color="auto"/>
            </w:tcBorders>
          </w:tcPr>
          <w:p w14:paraId="5894BCEF" w14:textId="77777777" w:rsidR="0072125C" w:rsidRPr="0031046B" w:rsidRDefault="0072125C" w:rsidP="00FD7A3F">
            <w:pPr>
              <w:widowControl w:val="0"/>
              <w:rPr>
                <w:bCs/>
                <w:color w:val="000000"/>
              </w:rPr>
            </w:pPr>
            <w:r w:rsidRPr="0031046B">
              <w:rPr>
                <w:bCs/>
                <w:color w:val="000000"/>
              </w:rPr>
              <w:t>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p w14:paraId="5D210B58" w14:textId="77777777" w:rsidR="0072125C" w:rsidRPr="0031046B" w:rsidRDefault="0072125C" w:rsidP="00FD7A3F">
            <w:pPr>
              <w:widowControl w:val="0"/>
              <w:rPr>
                <w:bCs/>
                <w:color w:val="000000"/>
              </w:rPr>
            </w:pPr>
            <w:r w:rsidRPr="0031046B">
              <w:rPr>
                <w:bCs/>
                <w:color w:val="000000"/>
              </w:rPr>
              <w:t>- абонентского номера телефона;</w:t>
            </w:r>
          </w:p>
          <w:p w14:paraId="57BD05BC" w14:textId="77777777" w:rsidR="0072125C" w:rsidRPr="0031046B" w:rsidRDefault="0072125C" w:rsidP="00FD7A3F">
            <w:pPr>
              <w:widowControl w:val="0"/>
              <w:rPr>
                <w:bCs/>
                <w:color w:val="000000"/>
              </w:rPr>
            </w:pPr>
            <w:r w:rsidRPr="0031046B">
              <w:rPr>
                <w:bCs/>
                <w:color w:val="000000"/>
              </w:rPr>
              <w:t>- адреса электронной почты;</w:t>
            </w:r>
          </w:p>
          <w:p w14:paraId="0991E42D" w14:textId="77777777" w:rsidR="0072125C" w:rsidRPr="0031046B" w:rsidRDefault="0072125C" w:rsidP="00FD7A3F">
            <w:pPr>
              <w:widowControl w:val="0"/>
              <w:rPr>
                <w:bCs/>
                <w:color w:val="000000"/>
              </w:rPr>
            </w:pPr>
            <w:r w:rsidRPr="0031046B">
              <w:rPr>
                <w:bCs/>
                <w:color w:val="000000"/>
              </w:rPr>
              <w:t>- электронных сервисов (для подачи электронного обращения (жалобы, предложения), получения консультации по оказываемым услугам и иных.);</w:t>
            </w:r>
          </w:p>
          <w:p w14:paraId="3CEB54E2" w14:textId="77777777" w:rsidR="0072125C" w:rsidRPr="0031046B" w:rsidRDefault="0072125C" w:rsidP="00FD7A3F">
            <w:pPr>
              <w:widowControl w:val="0"/>
              <w:rPr>
                <w:bCs/>
                <w:color w:val="000000"/>
              </w:rPr>
            </w:pPr>
            <w:r w:rsidRPr="0031046B">
              <w:rPr>
                <w:bCs/>
                <w:color w:val="000000"/>
              </w:rPr>
              <w:t>- раздела официального сайта «Часто задаваемые вопросы»;</w:t>
            </w:r>
          </w:p>
          <w:p w14:paraId="2B244755" w14:textId="77777777" w:rsidR="0072125C" w:rsidRPr="0031046B" w:rsidRDefault="0072125C" w:rsidP="00FD7A3F">
            <w:pPr>
              <w:widowControl w:val="0"/>
              <w:ind w:right="-108"/>
              <w:rPr>
                <w:bCs/>
                <w:color w:val="000000"/>
              </w:rPr>
            </w:pPr>
            <w:r w:rsidRPr="0031046B">
              <w:rPr>
                <w:bCs/>
                <w:color w:val="000000"/>
              </w:rPr>
              <w:t xml:space="preserve">- технической возможности выражения получателем услуг мнения о качестве условий оказания услуг организацией социального обслуживания (наличие анкеты для опроса граждан или гиперссылки на нее) </w:t>
            </w:r>
            <w:r w:rsidRPr="0031046B">
              <w:rPr>
                <w:b/>
                <w:bCs/>
              </w:rPr>
              <w:t>(П</w:t>
            </w:r>
            <w:r w:rsidRPr="0031046B">
              <w:rPr>
                <w:b/>
                <w:bCs/>
                <w:vertAlign w:val="subscript"/>
              </w:rPr>
              <w:t>дист</w:t>
            </w:r>
            <w:r w:rsidRPr="0031046B">
              <w:rPr>
                <w:b/>
                <w:bCs/>
              </w:rPr>
              <w:t>)</w:t>
            </w:r>
          </w:p>
        </w:tc>
        <w:tc>
          <w:tcPr>
            <w:tcW w:w="932" w:type="dxa"/>
            <w:vMerge w:val="restart"/>
            <w:tcBorders>
              <w:top w:val="single" w:sz="4" w:space="0" w:color="auto"/>
              <w:left w:val="single" w:sz="4" w:space="0" w:color="auto"/>
              <w:right w:val="single" w:sz="4" w:space="0" w:color="auto"/>
            </w:tcBorders>
          </w:tcPr>
          <w:p w14:paraId="29D14A91" w14:textId="77777777" w:rsidR="0072125C" w:rsidRPr="0031046B" w:rsidRDefault="0072125C" w:rsidP="00FD7A3F">
            <w:pPr>
              <w:widowControl w:val="0"/>
              <w:jc w:val="center"/>
              <w:rPr>
                <w:bCs/>
                <w:color w:val="000000"/>
              </w:rPr>
            </w:pPr>
            <w:r w:rsidRPr="0031046B">
              <w:rPr>
                <w:bCs/>
                <w:color w:val="000000"/>
              </w:rPr>
              <w:t>0,3</w:t>
            </w:r>
          </w:p>
        </w:tc>
        <w:tc>
          <w:tcPr>
            <w:tcW w:w="3685" w:type="dxa"/>
            <w:vMerge w:val="restart"/>
            <w:tcBorders>
              <w:top w:val="single" w:sz="4" w:space="0" w:color="auto"/>
              <w:left w:val="single" w:sz="4" w:space="0" w:color="auto"/>
              <w:right w:val="single" w:sz="4" w:space="0" w:color="auto"/>
            </w:tcBorders>
          </w:tcPr>
          <w:p w14:paraId="5D26697A" w14:textId="77777777" w:rsidR="0072125C" w:rsidRPr="0031046B" w:rsidRDefault="0072125C" w:rsidP="00FD7A3F">
            <w:pPr>
              <w:widowControl w:val="0"/>
              <w:rPr>
                <w:bCs/>
                <w:color w:val="000000"/>
              </w:rPr>
            </w:pPr>
            <w:r w:rsidRPr="0031046B">
              <w:rPr>
                <w:bCs/>
                <w:color w:val="000000"/>
              </w:rPr>
              <w:t>1.2.1. Наличие на официальном сайте организации информации о дистанционных способах взаимодействия с получателями услуг и их функционирование:</w:t>
            </w:r>
          </w:p>
          <w:p w14:paraId="25A94E21" w14:textId="77777777" w:rsidR="0072125C" w:rsidRPr="0031046B" w:rsidRDefault="0072125C" w:rsidP="00FD7A3F">
            <w:pPr>
              <w:widowControl w:val="0"/>
              <w:rPr>
                <w:bCs/>
                <w:color w:val="000000"/>
              </w:rPr>
            </w:pPr>
            <w:r w:rsidRPr="0031046B">
              <w:rPr>
                <w:bCs/>
                <w:color w:val="000000"/>
              </w:rPr>
              <w:t>1) абонентского номера телефона;</w:t>
            </w:r>
          </w:p>
          <w:p w14:paraId="6B271589" w14:textId="77777777" w:rsidR="0072125C" w:rsidRPr="0031046B" w:rsidRDefault="0072125C" w:rsidP="00FD7A3F">
            <w:pPr>
              <w:widowControl w:val="0"/>
              <w:rPr>
                <w:bCs/>
                <w:color w:val="000000"/>
              </w:rPr>
            </w:pPr>
            <w:r w:rsidRPr="0031046B">
              <w:rPr>
                <w:bCs/>
                <w:color w:val="000000"/>
              </w:rPr>
              <w:t>2) адрес электронной почты;</w:t>
            </w:r>
          </w:p>
          <w:p w14:paraId="557228E5" w14:textId="77777777" w:rsidR="0072125C" w:rsidRPr="0031046B" w:rsidRDefault="0072125C" w:rsidP="00FD7A3F">
            <w:pPr>
              <w:widowControl w:val="0"/>
              <w:rPr>
                <w:bCs/>
                <w:color w:val="000000"/>
              </w:rPr>
            </w:pPr>
            <w:r w:rsidRPr="0031046B">
              <w:rPr>
                <w:bCs/>
                <w:color w:val="000000"/>
              </w:rPr>
              <w:t>3) электронных сервисов (для подачи электронного обращения (жалобы, предложения), получения консультации по оказываемым услугам и иных);</w:t>
            </w:r>
          </w:p>
          <w:p w14:paraId="1797CA69" w14:textId="77777777" w:rsidR="0072125C" w:rsidRPr="0031046B" w:rsidRDefault="0072125C" w:rsidP="00FD7A3F">
            <w:pPr>
              <w:widowControl w:val="0"/>
              <w:rPr>
                <w:bCs/>
                <w:color w:val="000000"/>
              </w:rPr>
            </w:pPr>
            <w:r w:rsidRPr="0031046B">
              <w:rPr>
                <w:bCs/>
                <w:color w:val="000000"/>
              </w:rPr>
              <w:t>-4) раздела официального сайта «Часто задаваемые вопросы»;</w:t>
            </w:r>
          </w:p>
          <w:p w14:paraId="353CE33B" w14:textId="77777777" w:rsidR="0072125C" w:rsidRPr="0031046B" w:rsidRDefault="0072125C" w:rsidP="00FD7A3F">
            <w:pPr>
              <w:widowControl w:val="0"/>
              <w:rPr>
                <w:bCs/>
                <w:color w:val="000000"/>
              </w:rPr>
            </w:pPr>
            <w:r w:rsidRPr="0031046B">
              <w:rPr>
                <w:bCs/>
                <w:color w:val="000000"/>
              </w:rPr>
              <w:t>-5) технической возможности выражения получателем услуг мнения о качестве условий оказания услуг организацией социального обслуживания (наличие анкеты для опроса граждан или гиперссылки на нее);</w:t>
            </w:r>
          </w:p>
          <w:p w14:paraId="7BE6140A" w14:textId="77777777" w:rsidR="0072125C" w:rsidRPr="0031046B" w:rsidRDefault="0072125C" w:rsidP="00FD7A3F">
            <w:pPr>
              <w:widowControl w:val="0"/>
              <w:rPr>
                <w:bCs/>
                <w:color w:val="000000"/>
              </w:rPr>
            </w:pPr>
            <w:r w:rsidRPr="0031046B">
              <w:rPr>
                <w:bCs/>
                <w:color w:val="000000"/>
              </w:rPr>
              <w:t>6) иного дистанционного способа взаимодействия.</w:t>
            </w:r>
          </w:p>
          <w:p w14:paraId="449BBA05" w14:textId="77777777" w:rsidR="0072125C" w:rsidRPr="0031046B" w:rsidRDefault="0072125C" w:rsidP="00FD7A3F">
            <w:pPr>
              <w:widowControl w:val="0"/>
              <w:rPr>
                <w:bCs/>
                <w:color w:val="000000"/>
              </w:rPr>
            </w:pPr>
          </w:p>
        </w:tc>
        <w:tc>
          <w:tcPr>
            <w:tcW w:w="4138" w:type="dxa"/>
            <w:tcBorders>
              <w:top w:val="single" w:sz="4" w:space="0" w:color="auto"/>
              <w:left w:val="single" w:sz="4" w:space="0" w:color="auto"/>
              <w:right w:val="single" w:sz="4" w:space="0" w:color="auto"/>
            </w:tcBorders>
          </w:tcPr>
          <w:p w14:paraId="253C2B5C" w14:textId="77777777" w:rsidR="0072125C" w:rsidRPr="0031046B" w:rsidRDefault="0072125C" w:rsidP="00FD7A3F">
            <w:pPr>
              <w:widowControl w:val="0"/>
              <w:rPr>
                <w:bCs/>
                <w:color w:val="000000"/>
              </w:rPr>
            </w:pPr>
            <w:r w:rsidRPr="0031046B">
              <w:rPr>
                <w:bCs/>
                <w:color w:val="000000"/>
              </w:rPr>
              <w:t>- отсутствуют или не функционируют дистанционные способы взаимодействия</w:t>
            </w:r>
          </w:p>
        </w:tc>
        <w:tc>
          <w:tcPr>
            <w:tcW w:w="1418" w:type="dxa"/>
            <w:tcBorders>
              <w:top w:val="single" w:sz="4" w:space="0" w:color="auto"/>
              <w:left w:val="single" w:sz="4" w:space="0" w:color="auto"/>
              <w:right w:val="single" w:sz="4" w:space="0" w:color="auto"/>
            </w:tcBorders>
          </w:tcPr>
          <w:p w14:paraId="10581E39" w14:textId="77777777" w:rsidR="0072125C" w:rsidRPr="0031046B" w:rsidRDefault="0072125C" w:rsidP="00FD7A3F">
            <w:pPr>
              <w:widowControl w:val="0"/>
              <w:jc w:val="center"/>
              <w:rPr>
                <w:bCs/>
                <w:color w:val="000000"/>
              </w:rPr>
            </w:pPr>
            <w:r w:rsidRPr="0031046B">
              <w:rPr>
                <w:bCs/>
                <w:color w:val="000000"/>
              </w:rPr>
              <w:t>0 баллов</w:t>
            </w:r>
          </w:p>
        </w:tc>
        <w:tc>
          <w:tcPr>
            <w:tcW w:w="1275" w:type="dxa"/>
            <w:vMerge w:val="restart"/>
            <w:tcBorders>
              <w:top w:val="single" w:sz="4" w:space="0" w:color="auto"/>
              <w:left w:val="single" w:sz="4" w:space="0" w:color="auto"/>
              <w:right w:val="single" w:sz="4" w:space="0" w:color="auto"/>
            </w:tcBorders>
          </w:tcPr>
          <w:p w14:paraId="1F8C3438" w14:textId="77777777" w:rsidR="0072125C" w:rsidRPr="0031046B" w:rsidRDefault="0072125C" w:rsidP="00FD7A3F">
            <w:pPr>
              <w:widowControl w:val="0"/>
              <w:jc w:val="center"/>
              <w:rPr>
                <w:bCs/>
              </w:rPr>
            </w:pPr>
            <w:r w:rsidRPr="0031046B">
              <w:rPr>
                <w:bCs/>
              </w:rPr>
              <w:t>100 баллов</w:t>
            </w:r>
          </w:p>
          <w:p w14:paraId="60BC1512" w14:textId="77777777" w:rsidR="0072125C" w:rsidRPr="0031046B" w:rsidRDefault="0072125C" w:rsidP="00FD7A3F">
            <w:pPr>
              <w:widowControl w:val="0"/>
              <w:jc w:val="center"/>
              <w:rPr>
                <w:bCs/>
              </w:rPr>
            </w:pPr>
          </w:p>
          <w:p w14:paraId="2A812D61" w14:textId="77777777" w:rsidR="0072125C" w:rsidRPr="0031046B" w:rsidRDefault="0072125C" w:rsidP="00FD7A3F">
            <w:pPr>
              <w:widowControl w:val="0"/>
              <w:jc w:val="center"/>
              <w:rPr>
                <w:bCs/>
              </w:rPr>
            </w:pPr>
            <w:r w:rsidRPr="0031046B">
              <w:rPr>
                <w:bCs/>
                <w:color w:val="000000"/>
              </w:rPr>
              <w:t>Для расчета формула (1.2)</w:t>
            </w:r>
          </w:p>
        </w:tc>
      </w:tr>
      <w:tr w:rsidR="0072125C" w:rsidRPr="0031046B" w14:paraId="370E151D" w14:textId="77777777" w:rsidTr="0072125C">
        <w:trPr>
          <w:trHeight w:val="20"/>
        </w:trPr>
        <w:tc>
          <w:tcPr>
            <w:tcW w:w="675" w:type="dxa"/>
            <w:vMerge/>
            <w:tcBorders>
              <w:left w:val="single" w:sz="4" w:space="0" w:color="auto"/>
              <w:right w:val="single" w:sz="4" w:space="0" w:color="auto"/>
            </w:tcBorders>
          </w:tcPr>
          <w:p w14:paraId="5420CB08" w14:textId="77777777" w:rsidR="0072125C" w:rsidRPr="0031046B" w:rsidRDefault="0072125C" w:rsidP="00FD7A3F">
            <w:pPr>
              <w:widowControl w:val="0"/>
              <w:ind w:right="-108"/>
              <w:rPr>
                <w:bCs/>
              </w:rPr>
            </w:pPr>
          </w:p>
        </w:tc>
        <w:tc>
          <w:tcPr>
            <w:tcW w:w="2727" w:type="dxa"/>
            <w:vMerge/>
            <w:tcBorders>
              <w:left w:val="single" w:sz="4" w:space="0" w:color="auto"/>
              <w:right w:val="single" w:sz="4" w:space="0" w:color="auto"/>
            </w:tcBorders>
          </w:tcPr>
          <w:p w14:paraId="0919E680" w14:textId="77777777" w:rsidR="0072125C" w:rsidRPr="0031046B" w:rsidRDefault="0072125C" w:rsidP="00FD7A3F">
            <w:pPr>
              <w:widowControl w:val="0"/>
              <w:rPr>
                <w:bCs/>
                <w:color w:val="000000"/>
              </w:rPr>
            </w:pPr>
          </w:p>
        </w:tc>
        <w:tc>
          <w:tcPr>
            <w:tcW w:w="932" w:type="dxa"/>
            <w:vMerge/>
            <w:tcBorders>
              <w:left w:val="single" w:sz="4" w:space="0" w:color="auto"/>
              <w:right w:val="single" w:sz="4" w:space="0" w:color="auto"/>
            </w:tcBorders>
          </w:tcPr>
          <w:p w14:paraId="41AC61E4" w14:textId="77777777" w:rsidR="0072125C" w:rsidRPr="0031046B" w:rsidRDefault="0072125C" w:rsidP="00FD7A3F">
            <w:pPr>
              <w:widowControl w:val="0"/>
              <w:jc w:val="center"/>
              <w:rPr>
                <w:bCs/>
                <w:color w:val="000000"/>
              </w:rPr>
            </w:pPr>
          </w:p>
        </w:tc>
        <w:tc>
          <w:tcPr>
            <w:tcW w:w="3685" w:type="dxa"/>
            <w:vMerge/>
            <w:tcBorders>
              <w:left w:val="single" w:sz="4" w:space="0" w:color="auto"/>
              <w:right w:val="single" w:sz="4" w:space="0" w:color="auto"/>
            </w:tcBorders>
          </w:tcPr>
          <w:p w14:paraId="0D3433CF" w14:textId="77777777" w:rsidR="0072125C" w:rsidRPr="0031046B" w:rsidRDefault="0072125C" w:rsidP="00FD7A3F">
            <w:pPr>
              <w:widowControl w:val="0"/>
              <w:rPr>
                <w:bCs/>
                <w:color w:val="000000"/>
              </w:rPr>
            </w:pPr>
          </w:p>
        </w:tc>
        <w:tc>
          <w:tcPr>
            <w:tcW w:w="4138" w:type="dxa"/>
            <w:tcBorders>
              <w:left w:val="single" w:sz="4" w:space="0" w:color="auto"/>
              <w:right w:val="single" w:sz="4" w:space="0" w:color="auto"/>
            </w:tcBorders>
          </w:tcPr>
          <w:p w14:paraId="26B446B8" w14:textId="77777777" w:rsidR="0072125C" w:rsidRPr="0031046B" w:rsidRDefault="0072125C" w:rsidP="00FD7A3F">
            <w:pPr>
              <w:widowControl w:val="0"/>
              <w:rPr>
                <w:bCs/>
                <w:color w:val="000000"/>
              </w:rPr>
            </w:pPr>
            <w:r w:rsidRPr="0031046B">
              <w:rPr>
                <w:bCs/>
                <w:color w:val="000000"/>
              </w:rPr>
              <w:t xml:space="preserve">- </w:t>
            </w:r>
            <w:r w:rsidRPr="0031046B">
              <w:rPr>
                <w:b/>
                <w:bCs/>
                <w:color w:val="000000"/>
              </w:rPr>
              <w:t xml:space="preserve">количество </w:t>
            </w:r>
            <w:r w:rsidRPr="0031046B">
              <w:rPr>
                <w:b/>
                <w:bCs/>
              </w:rPr>
              <w:t>функционирующих дистанционных способов</w:t>
            </w:r>
            <w:r w:rsidRPr="0031046B">
              <w:rPr>
                <w:b/>
                <w:bCs/>
                <w:color w:val="000000"/>
              </w:rPr>
              <w:t xml:space="preserve"> </w:t>
            </w:r>
            <w:r w:rsidRPr="0031046B">
              <w:rPr>
                <w:bCs/>
                <w:color w:val="000000"/>
              </w:rPr>
              <w:t xml:space="preserve">взаимодействия </w:t>
            </w:r>
            <w:r w:rsidRPr="0031046B">
              <w:rPr>
                <w:bCs/>
                <w:i/>
                <w:color w:val="000000"/>
              </w:rPr>
              <w:t xml:space="preserve">(от одного до трех способов включительно) </w:t>
            </w:r>
            <w:r w:rsidRPr="0031046B">
              <w:rPr>
                <w:b/>
                <w:bCs/>
              </w:rPr>
              <w:t>(С</w:t>
            </w:r>
            <w:r w:rsidRPr="0031046B">
              <w:rPr>
                <w:b/>
                <w:bCs/>
                <w:vertAlign w:val="subscript"/>
              </w:rPr>
              <w:t>дист</w:t>
            </w:r>
            <w:r w:rsidRPr="0031046B">
              <w:rPr>
                <w:b/>
                <w:bCs/>
              </w:rPr>
              <w:t>)</w:t>
            </w:r>
          </w:p>
        </w:tc>
        <w:tc>
          <w:tcPr>
            <w:tcW w:w="1418" w:type="dxa"/>
            <w:tcBorders>
              <w:left w:val="single" w:sz="4" w:space="0" w:color="auto"/>
              <w:right w:val="single" w:sz="4" w:space="0" w:color="auto"/>
            </w:tcBorders>
          </w:tcPr>
          <w:p w14:paraId="6D09D55C" w14:textId="77777777" w:rsidR="0072125C" w:rsidRPr="0031046B" w:rsidRDefault="0072125C" w:rsidP="00FD7A3F">
            <w:pPr>
              <w:widowControl w:val="0"/>
              <w:jc w:val="center"/>
              <w:rPr>
                <w:bCs/>
                <w:color w:val="000000"/>
              </w:rPr>
            </w:pPr>
            <w:r w:rsidRPr="0031046B">
              <w:rPr>
                <w:bCs/>
                <w:color w:val="000000"/>
              </w:rPr>
              <w:t xml:space="preserve">по </w:t>
            </w:r>
            <w:r w:rsidRPr="0031046B">
              <w:rPr>
                <w:b/>
                <w:bCs/>
                <w:color w:val="000000"/>
              </w:rPr>
              <w:t>30 баллов</w:t>
            </w:r>
            <w:r w:rsidRPr="0031046B">
              <w:rPr>
                <w:bCs/>
                <w:color w:val="000000"/>
              </w:rPr>
              <w:t xml:space="preserve"> за каждый способ</w:t>
            </w:r>
            <w:r w:rsidRPr="0031046B">
              <w:rPr>
                <w:b/>
                <w:bCs/>
              </w:rPr>
              <w:t>(Т</w:t>
            </w:r>
            <w:r w:rsidRPr="0031046B">
              <w:rPr>
                <w:b/>
                <w:bCs/>
                <w:vertAlign w:val="subscript"/>
              </w:rPr>
              <w:t>дист</w:t>
            </w:r>
            <w:r w:rsidRPr="0031046B">
              <w:rPr>
                <w:b/>
                <w:bCs/>
                <w:color w:val="000000"/>
              </w:rPr>
              <w:t>)</w:t>
            </w:r>
          </w:p>
        </w:tc>
        <w:tc>
          <w:tcPr>
            <w:tcW w:w="1275" w:type="dxa"/>
            <w:vMerge/>
            <w:tcBorders>
              <w:left w:val="single" w:sz="4" w:space="0" w:color="auto"/>
              <w:right w:val="single" w:sz="4" w:space="0" w:color="auto"/>
            </w:tcBorders>
          </w:tcPr>
          <w:p w14:paraId="2D4B266E" w14:textId="77777777" w:rsidR="0072125C" w:rsidRPr="0031046B" w:rsidRDefault="0072125C" w:rsidP="00FD7A3F">
            <w:pPr>
              <w:widowControl w:val="0"/>
              <w:jc w:val="center"/>
              <w:rPr>
                <w:bCs/>
              </w:rPr>
            </w:pPr>
          </w:p>
        </w:tc>
      </w:tr>
      <w:tr w:rsidR="0072125C" w:rsidRPr="0031046B" w14:paraId="1A494FFA" w14:textId="77777777" w:rsidTr="0072125C">
        <w:trPr>
          <w:trHeight w:val="20"/>
        </w:trPr>
        <w:tc>
          <w:tcPr>
            <w:tcW w:w="675" w:type="dxa"/>
            <w:vMerge/>
            <w:tcBorders>
              <w:left w:val="single" w:sz="4" w:space="0" w:color="auto"/>
              <w:right w:val="single" w:sz="4" w:space="0" w:color="auto"/>
            </w:tcBorders>
            <w:vAlign w:val="center"/>
          </w:tcPr>
          <w:p w14:paraId="324CDA7E" w14:textId="77777777" w:rsidR="0072125C" w:rsidRPr="0031046B" w:rsidRDefault="0072125C" w:rsidP="00FD7A3F">
            <w:pPr>
              <w:widowControl w:val="0"/>
              <w:ind w:right="-108"/>
              <w:jc w:val="center"/>
              <w:rPr>
                <w:bCs/>
              </w:rPr>
            </w:pPr>
          </w:p>
        </w:tc>
        <w:tc>
          <w:tcPr>
            <w:tcW w:w="2727" w:type="dxa"/>
            <w:vMerge/>
            <w:tcBorders>
              <w:left w:val="single" w:sz="4" w:space="0" w:color="auto"/>
              <w:right w:val="single" w:sz="4" w:space="0" w:color="auto"/>
            </w:tcBorders>
            <w:vAlign w:val="center"/>
          </w:tcPr>
          <w:p w14:paraId="4966EF43" w14:textId="77777777" w:rsidR="0072125C" w:rsidRPr="0031046B" w:rsidRDefault="0072125C" w:rsidP="00FD7A3F">
            <w:pPr>
              <w:widowControl w:val="0"/>
              <w:rPr>
                <w:bCs/>
                <w:color w:val="000000"/>
              </w:rPr>
            </w:pPr>
          </w:p>
        </w:tc>
        <w:tc>
          <w:tcPr>
            <w:tcW w:w="932" w:type="dxa"/>
            <w:vMerge/>
            <w:tcBorders>
              <w:left w:val="single" w:sz="4" w:space="0" w:color="auto"/>
              <w:right w:val="single" w:sz="4" w:space="0" w:color="auto"/>
            </w:tcBorders>
          </w:tcPr>
          <w:p w14:paraId="0CF5AEDE" w14:textId="77777777" w:rsidR="0072125C" w:rsidRPr="0031046B" w:rsidRDefault="0072125C" w:rsidP="00FD7A3F">
            <w:pPr>
              <w:widowControl w:val="0"/>
              <w:jc w:val="center"/>
              <w:rPr>
                <w:bCs/>
                <w:color w:val="000000"/>
              </w:rPr>
            </w:pPr>
          </w:p>
        </w:tc>
        <w:tc>
          <w:tcPr>
            <w:tcW w:w="3685" w:type="dxa"/>
            <w:vMerge/>
            <w:tcBorders>
              <w:left w:val="single" w:sz="4" w:space="0" w:color="auto"/>
              <w:bottom w:val="single" w:sz="4" w:space="0" w:color="auto"/>
              <w:right w:val="single" w:sz="4" w:space="0" w:color="auto"/>
            </w:tcBorders>
            <w:vAlign w:val="center"/>
          </w:tcPr>
          <w:p w14:paraId="48421FBD" w14:textId="77777777" w:rsidR="0072125C" w:rsidRPr="0031046B" w:rsidRDefault="0072125C" w:rsidP="00FD7A3F">
            <w:pPr>
              <w:widowControl w:val="0"/>
              <w:rPr>
                <w:bCs/>
                <w:color w:val="000000"/>
              </w:rPr>
            </w:pPr>
          </w:p>
        </w:tc>
        <w:tc>
          <w:tcPr>
            <w:tcW w:w="4138" w:type="dxa"/>
            <w:tcBorders>
              <w:left w:val="single" w:sz="4" w:space="0" w:color="auto"/>
              <w:right w:val="single" w:sz="4" w:space="0" w:color="auto"/>
            </w:tcBorders>
          </w:tcPr>
          <w:p w14:paraId="2BC86C21" w14:textId="77777777" w:rsidR="0072125C" w:rsidRPr="0031046B" w:rsidRDefault="0072125C" w:rsidP="00FD7A3F">
            <w:pPr>
              <w:widowControl w:val="0"/>
              <w:rPr>
                <w:bCs/>
                <w:color w:val="000000"/>
              </w:rPr>
            </w:pPr>
            <w:r w:rsidRPr="0031046B">
              <w:rPr>
                <w:bCs/>
                <w:color w:val="000000"/>
              </w:rPr>
              <w:t xml:space="preserve">- в наличии и функционируют </w:t>
            </w:r>
            <w:r w:rsidRPr="0031046B">
              <w:rPr>
                <w:bCs/>
              </w:rPr>
              <w:t xml:space="preserve">более трех </w:t>
            </w:r>
            <w:r w:rsidRPr="0031046B">
              <w:rPr>
                <w:bCs/>
                <w:color w:val="000000"/>
              </w:rPr>
              <w:t>дистанционных способов взаимодействия</w:t>
            </w:r>
          </w:p>
        </w:tc>
        <w:tc>
          <w:tcPr>
            <w:tcW w:w="1418" w:type="dxa"/>
            <w:tcBorders>
              <w:left w:val="single" w:sz="4" w:space="0" w:color="auto"/>
              <w:right w:val="single" w:sz="4" w:space="0" w:color="auto"/>
            </w:tcBorders>
          </w:tcPr>
          <w:p w14:paraId="42E8F8FE" w14:textId="77777777" w:rsidR="0072125C" w:rsidRPr="0031046B" w:rsidRDefault="0072125C" w:rsidP="00FD7A3F">
            <w:pPr>
              <w:widowControl w:val="0"/>
              <w:jc w:val="center"/>
              <w:rPr>
                <w:b/>
                <w:bCs/>
                <w:color w:val="000000"/>
              </w:rPr>
            </w:pPr>
            <w:r w:rsidRPr="0031046B">
              <w:rPr>
                <w:b/>
                <w:bCs/>
                <w:color w:val="000000"/>
              </w:rPr>
              <w:t>100 баллов</w:t>
            </w:r>
          </w:p>
        </w:tc>
        <w:tc>
          <w:tcPr>
            <w:tcW w:w="1275" w:type="dxa"/>
            <w:vMerge/>
            <w:tcBorders>
              <w:left w:val="single" w:sz="4" w:space="0" w:color="auto"/>
              <w:right w:val="single" w:sz="4" w:space="0" w:color="auto"/>
            </w:tcBorders>
          </w:tcPr>
          <w:p w14:paraId="7EA4FB4A" w14:textId="77777777" w:rsidR="0072125C" w:rsidRPr="0031046B" w:rsidRDefault="0072125C" w:rsidP="00FD7A3F">
            <w:pPr>
              <w:widowControl w:val="0"/>
              <w:jc w:val="center"/>
              <w:rPr>
                <w:bCs/>
              </w:rPr>
            </w:pPr>
          </w:p>
        </w:tc>
      </w:tr>
      <w:tr w:rsidR="0072125C" w:rsidRPr="0031046B" w14:paraId="5CAB4DE9" w14:textId="77777777" w:rsidTr="0072125C">
        <w:trPr>
          <w:trHeight w:val="20"/>
        </w:trPr>
        <w:tc>
          <w:tcPr>
            <w:tcW w:w="14850" w:type="dxa"/>
            <w:gridSpan w:val="7"/>
            <w:tcBorders>
              <w:left w:val="single" w:sz="4" w:space="0" w:color="auto"/>
              <w:right w:val="single" w:sz="4" w:space="0" w:color="auto"/>
            </w:tcBorders>
            <w:vAlign w:val="center"/>
          </w:tcPr>
          <w:p w14:paraId="098DFAAC" w14:textId="77777777" w:rsidR="0072125C" w:rsidRPr="0031046B" w:rsidRDefault="0072125C" w:rsidP="00FD7A3F">
            <w:pPr>
              <w:jc w:val="center"/>
              <w:rPr>
                <w:b/>
              </w:rPr>
            </w:pPr>
            <w:r w:rsidRPr="0031046B">
              <w:rPr>
                <w:b/>
              </w:rPr>
              <w:t>П</w:t>
            </w:r>
            <w:r w:rsidRPr="0031046B">
              <w:rPr>
                <w:b/>
                <w:vertAlign w:val="subscript"/>
              </w:rPr>
              <w:t>дист</w:t>
            </w:r>
            <w:r w:rsidRPr="0031046B">
              <w:rPr>
                <w:b/>
              </w:rPr>
              <w:t xml:space="preserve"> = Т</w:t>
            </w:r>
            <w:r w:rsidRPr="0031046B">
              <w:rPr>
                <w:b/>
                <w:vertAlign w:val="subscript"/>
              </w:rPr>
              <w:t>дист</w:t>
            </w:r>
            <w:r w:rsidRPr="0031046B">
              <w:rPr>
                <w:b/>
              </w:rPr>
              <w:t xml:space="preserve"> × С</w:t>
            </w:r>
            <w:r w:rsidRPr="0031046B">
              <w:rPr>
                <w:b/>
                <w:vertAlign w:val="subscript"/>
              </w:rPr>
              <w:t>дист</w:t>
            </w:r>
            <w:r w:rsidRPr="0031046B">
              <w:rPr>
                <w:b/>
              </w:rPr>
              <w:t>,</w:t>
            </w:r>
            <w:r w:rsidRPr="0031046B">
              <w:rPr>
                <w:b/>
              </w:rPr>
              <w:tab/>
            </w:r>
            <w:r w:rsidRPr="0031046B">
              <w:rPr>
                <w:b/>
              </w:rPr>
              <w:tab/>
            </w:r>
            <w:r w:rsidRPr="0031046B">
              <w:rPr>
                <w:b/>
              </w:rPr>
              <w:tab/>
              <w:t>(1.2)</w:t>
            </w:r>
          </w:p>
          <w:p w14:paraId="26D64B96" w14:textId="77777777" w:rsidR="0072125C" w:rsidRPr="0031046B" w:rsidRDefault="0072125C" w:rsidP="00FD7A3F">
            <w:r w:rsidRPr="0031046B">
              <w:t>где</w:t>
            </w:r>
          </w:p>
          <w:p w14:paraId="061E8EB1" w14:textId="77777777" w:rsidR="0072125C" w:rsidRPr="0031046B" w:rsidRDefault="0072125C" w:rsidP="00FD7A3F">
            <w:r w:rsidRPr="0031046B">
              <w:rPr>
                <w:b/>
              </w:rPr>
              <w:t>Т</w:t>
            </w:r>
            <w:r w:rsidRPr="0031046B">
              <w:rPr>
                <w:b/>
                <w:vertAlign w:val="subscript"/>
              </w:rPr>
              <w:t>дист</w:t>
            </w:r>
            <w:r w:rsidRPr="0031046B">
              <w:rPr>
                <w:vertAlign w:val="subscript"/>
              </w:rPr>
              <w:t xml:space="preserve"> </w:t>
            </w:r>
            <w:r w:rsidRPr="0031046B">
              <w:t>– количество баллов за каждый дистанционный способ взаимодействия с получателями услуг (</w:t>
            </w:r>
            <w:r w:rsidRPr="0031046B">
              <w:rPr>
                <w:color w:val="000000"/>
              </w:rPr>
              <w:t>по 30 баллов за каждый способ);</w:t>
            </w:r>
            <w:r w:rsidRPr="0031046B">
              <w:t xml:space="preserve"> </w:t>
            </w:r>
          </w:p>
          <w:p w14:paraId="5D54BD91" w14:textId="77777777" w:rsidR="0072125C" w:rsidRPr="0031046B" w:rsidRDefault="0072125C" w:rsidP="00FD7A3F">
            <w:pPr>
              <w:ind w:left="426"/>
            </w:pPr>
            <w:r w:rsidRPr="0031046B">
              <w:rPr>
                <w:b/>
              </w:rPr>
              <w:t>С</w:t>
            </w:r>
            <w:r w:rsidRPr="0031046B">
              <w:rPr>
                <w:b/>
                <w:vertAlign w:val="subscript"/>
              </w:rPr>
              <w:t>дист</w:t>
            </w:r>
            <w:r w:rsidRPr="0031046B">
              <w:rPr>
                <w:vertAlign w:val="subscript"/>
              </w:rPr>
              <w:t xml:space="preserve"> </w:t>
            </w:r>
            <w:r w:rsidRPr="0031046B">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социального обслуживания.</w:t>
            </w:r>
          </w:p>
          <w:p w14:paraId="16F95665" w14:textId="77777777" w:rsidR="0072125C" w:rsidRPr="0031046B" w:rsidRDefault="0072125C" w:rsidP="00FD7A3F">
            <w:pPr>
              <w:ind w:left="426"/>
            </w:pPr>
            <w:r w:rsidRPr="0031046B">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14:paraId="767417B0" w14:textId="77777777" w:rsidR="0072125C" w:rsidRPr="0031046B" w:rsidRDefault="0072125C" w:rsidP="00FD7A3F">
            <w:pPr>
              <w:ind w:left="426"/>
            </w:pPr>
          </w:p>
          <w:p w14:paraId="5EBDA137" w14:textId="77777777" w:rsidR="0072125C" w:rsidRPr="0031046B" w:rsidRDefault="0072125C" w:rsidP="00FD7A3F">
            <w:pPr>
              <w:rPr>
                <w:b/>
              </w:rPr>
            </w:pPr>
            <w:r w:rsidRPr="0031046B">
              <w:rPr>
                <w:b/>
              </w:rPr>
              <w:lastRenderedPageBreak/>
              <w:t>Пример расчета значения показателя 1.2.</w:t>
            </w:r>
          </w:p>
          <w:p w14:paraId="2BDE9293" w14:textId="77777777" w:rsidR="0072125C" w:rsidRPr="0031046B" w:rsidRDefault="0072125C" w:rsidP="00FD7A3F">
            <w:pPr>
              <w:rPr>
                <w:u w:val="single"/>
              </w:rPr>
            </w:pPr>
            <w:r w:rsidRPr="0031046B">
              <w:rPr>
                <w:u w:val="single"/>
              </w:rPr>
              <w:t>Вариант 1</w:t>
            </w:r>
          </w:p>
          <w:p w14:paraId="14A9D1D8" w14:textId="77777777" w:rsidR="0072125C" w:rsidRPr="0031046B" w:rsidRDefault="0072125C" w:rsidP="00FD7A3F">
            <w:r w:rsidRPr="0031046B">
              <w:t xml:space="preserve">На сайте организации имеется информация о следующих </w:t>
            </w:r>
            <w:r w:rsidRPr="0031046B">
              <w:rPr>
                <w:b/>
              </w:rPr>
              <w:t>двух</w:t>
            </w:r>
            <w:r w:rsidRPr="0031046B">
              <w:t xml:space="preserve"> дистанционных способах взаимодействия и все они </w:t>
            </w:r>
          </w:p>
          <w:p w14:paraId="51E40709" w14:textId="77777777" w:rsidR="0072125C" w:rsidRPr="0031046B" w:rsidRDefault="0072125C" w:rsidP="00FD7A3F">
            <w:r w:rsidRPr="0031046B">
              <w:t>функционируют:</w:t>
            </w:r>
          </w:p>
          <w:p w14:paraId="33EECD9F" w14:textId="77777777" w:rsidR="0072125C" w:rsidRPr="0031046B" w:rsidRDefault="0072125C" w:rsidP="00FD7A3F">
            <w:r w:rsidRPr="0031046B">
              <w:t>1) номере телефона (по указанному номеру отвечает сотрудник организации и предоставляет ответы на вопросы получателя услуг);</w:t>
            </w:r>
          </w:p>
          <w:p w14:paraId="6B530F12" w14:textId="77777777" w:rsidR="0072125C" w:rsidRPr="0031046B" w:rsidRDefault="0072125C" w:rsidP="00FD7A3F">
            <w:r w:rsidRPr="0031046B">
              <w:t>2) техническая возможность выражения мнения гражданина (на сайте организации размещена анкета, ее можно заполнить)</w:t>
            </w:r>
          </w:p>
          <w:p w14:paraId="6C761C39" w14:textId="77777777" w:rsidR="0072125C" w:rsidRPr="0031046B" w:rsidRDefault="0072125C" w:rsidP="00FD7A3F">
            <w:pPr>
              <w:rPr>
                <w:b/>
                <w:u w:val="single"/>
              </w:rPr>
            </w:pPr>
          </w:p>
          <w:p w14:paraId="0A25AC20" w14:textId="77777777" w:rsidR="0072125C" w:rsidRPr="0031046B" w:rsidRDefault="0072125C" w:rsidP="00FD7A3F">
            <w:pPr>
              <w:rPr>
                <w:b/>
              </w:rPr>
            </w:pPr>
            <w:r w:rsidRPr="0031046B">
              <w:rPr>
                <w:b/>
                <w:u w:val="single"/>
              </w:rPr>
              <w:t>Расчет по варианту 1</w:t>
            </w:r>
            <w:r w:rsidRPr="0031046B">
              <w:rPr>
                <w:b/>
              </w:rPr>
              <w:t xml:space="preserve"> </w:t>
            </w:r>
          </w:p>
          <w:p w14:paraId="6248ED03" w14:textId="77777777" w:rsidR="0072125C" w:rsidRPr="0031046B" w:rsidRDefault="0072125C" w:rsidP="00FD7A3F">
            <w:pPr>
              <w:jc w:val="center"/>
              <w:rPr>
                <w:b/>
              </w:rPr>
            </w:pPr>
            <w:r w:rsidRPr="0031046B">
              <w:rPr>
                <w:b/>
              </w:rPr>
              <w:t>(30 баллов × 2 способа) = 60 баллов</w:t>
            </w:r>
          </w:p>
          <w:p w14:paraId="22B97E6F" w14:textId="77777777" w:rsidR="0072125C" w:rsidRPr="0031046B" w:rsidRDefault="0072125C" w:rsidP="00FD7A3F"/>
          <w:p w14:paraId="413422D8" w14:textId="77777777" w:rsidR="0072125C" w:rsidRPr="0031046B" w:rsidRDefault="0072125C" w:rsidP="00FD7A3F">
            <w:pPr>
              <w:rPr>
                <w:u w:val="single"/>
              </w:rPr>
            </w:pPr>
            <w:r w:rsidRPr="0031046B">
              <w:rPr>
                <w:u w:val="single"/>
              </w:rPr>
              <w:t>Вариант 2</w:t>
            </w:r>
          </w:p>
          <w:p w14:paraId="08298CFE" w14:textId="77777777" w:rsidR="0072125C" w:rsidRPr="0031046B" w:rsidRDefault="0072125C" w:rsidP="00FD7A3F">
            <w:r w:rsidRPr="0031046B">
              <w:t xml:space="preserve">На сайте организации имеется информация о следующих </w:t>
            </w:r>
            <w:r w:rsidRPr="0031046B">
              <w:rPr>
                <w:b/>
              </w:rPr>
              <w:t>трех</w:t>
            </w:r>
            <w:r w:rsidRPr="0031046B">
              <w:t xml:space="preserve"> дистанционных способах взаимодействия и все они </w:t>
            </w:r>
          </w:p>
          <w:p w14:paraId="3D129B8E" w14:textId="77777777" w:rsidR="0072125C" w:rsidRPr="0031046B" w:rsidRDefault="0072125C" w:rsidP="00FD7A3F">
            <w:r w:rsidRPr="0031046B">
              <w:t>функционируют:</w:t>
            </w:r>
          </w:p>
          <w:p w14:paraId="0DE661AB" w14:textId="77777777" w:rsidR="0072125C" w:rsidRPr="0031046B" w:rsidRDefault="0072125C" w:rsidP="00FD7A3F">
            <w:r w:rsidRPr="0031046B">
              <w:t>1) номере телефона (по указанному номеру отвечает сотрудник организации и предоставляет ответы на вопросы получателя услуг);</w:t>
            </w:r>
          </w:p>
          <w:p w14:paraId="5A3D90BF" w14:textId="77777777" w:rsidR="0072125C" w:rsidRPr="0031046B" w:rsidRDefault="0072125C" w:rsidP="00FD7A3F">
            <w:r w:rsidRPr="0031046B">
              <w:t>2) адресе электронной почты (можно отправить сообщение и получить информацию о его прочтении и ответе);</w:t>
            </w:r>
          </w:p>
          <w:p w14:paraId="06E6CF00" w14:textId="77777777" w:rsidR="0072125C" w:rsidRPr="0031046B" w:rsidRDefault="0072125C" w:rsidP="00FD7A3F">
            <w:r w:rsidRPr="0031046B">
              <w:t>3) техническая возможность выражения мнения гражданина (на сайте организации размещена анкета, ее можно заполнить)</w:t>
            </w:r>
          </w:p>
          <w:p w14:paraId="5F9FDDC8" w14:textId="77777777" w:rsidR="0072125C" w:rsidRPr="0031046B" w:rsidRDefault="0072125C" w:rsidP="00FD7A3F">
            <w:pPr>
              <w:rPr>
                <w:b/>
                <w:u w:val="single"/>
              </w:rPr>
            </w:pPr>
          </w:p>
          <w:p w14:paraId="130C36FF" w14:textId="77777777" w:rsidR="0072125C" w:rsidRPr="0031046B" w:rsidRDefault="0072125C" w:rsidP="00FD7A3F">
            <w:pPr>
              <w:rPr>
                <w:b/>
              </w:rPr>
            </w:pPr>
            <w:r w:rsidRPr="0031046B">
              <w:rPr>
                <w:b/>
                <w:u w:val="single"/>
              </w:rPr>
              <w:t>Расчет по варианту 2</w:t>
            </w:r>
            <w:r w:rsidRPr="0031046B">
              <w:rPr>
                <w:b/>
              </w:rPr>
              <w:t xml:space="preserve"> </w:t>
            </w:r>
          </w:p>
          <w:p w14:paraId="56A69958" w14:textId="77777777" w:rsidR="0072125C" w:rsidRPr="0031046B" w:rsidRDefault="0072125C" w:rsidP="00FD7A3F">
            <w:pPr>
              <w:jc w:val="center"/>
              <w:rPr>
                <w:b/>
              </w:rPr>
            </w:pPr>
            <w:r w:rsidRPr="0031046B">
              <w:rPr>
                <w:b/>
              </w:rPr>
              <w:t>(30 баллов × 3 способа) = 90 баллов</w:t>
            </w:r>
          </w:p>
          <w:p w14:paraId="5055B476" w14:textId="77777777" w:rsidR="0072125C" w:rsidRPr="0031046B" w:rsidRDefault="0072125C" w:rsidP="00FD7A3F">
            <w:pPr>
              <w:rPr>
                <w:b/>
              </w:rPr>
            </w:pPr>
          </w:p>
          <w:p w14:paraId="02F8F780" w14:textId="77777777" w:rsidR="0072125C" w:rsidRPr="0031046B" w:rsidRDefault="0072125C" w:rsidP="00FD7A3F">
            <w:pPr>
              <w:rPr>
                <w:u w:val="single"/>
              </w:rPr>
            </w:pPr>
            <w:r w:rsidRPr="0031046B">
              <w:rPr>
                <w:u w:val="single"/>
              </w:rPr>
              <w:t>Вариант 3</w:t>
            </w:r>
          </w:p>
          <w:p w14:paraId="243B9ACE" w14:textId="77777777" w:rsidR="0072125C" w:rsidRPr="0031046B" w:rsidRDefault="0072125C" w:rsidP="00FD7A3F">
            <w:r w:rsidRPr="0031046B">
              <w:t xml:space="preserve">На сайте организации имеется информация о следующих </w:t>
            </w:r>
            <w:r w:rsidRPr="0031046B">
              <w:rPr>
                <w:b/>
              </w:rPr>
              <w:t>пять</w:t>
            </w:r>
            <w:r w:rsidRPr="0031046B">
              <w:t xml:space="preserve"> дистанционных способах взаимодействия и все они </w:t>
            </w:r>
          </w:p>
          <w:p w14:paraId="1DAE983F" w14:textId="77777777" w:rsidR="0072125C" w:rsidRPr="0031046B" w:rsidRDefault="0072125C" w:rsidP="00FD7A3F">
            <w:r w:rsidRPr="0031046B">
              <w:t>функционируют:</w:t>
            </w:r>
          </w:p>
          <w:p w14:paraId="4E137756" w14:textId="77777777" w:rsidR="0072125C" w:rsidRPr="0031046B" w:rsidRDefault="0072125C" w:rsidP="00FD7A3F">
            <w:r w:rsidRPr="0031046B">
              <w:t>1) номере телефона (по указанному номеру отвечает сотрудник организации и предоставляет ответы на вопросы получателя услуг);</w:t>
            </w:r>
          </w:p>
          <w:p w14:paraId="5BD5FEE6" w14:textId="77777777" w:rsidR="0072125C" w:rsidRPr="0031046B" w:rsidRDefault="0072125C" w:rsidP="00FD7A3F">
            <w:r w:rsidRPr="0031046B">
              <w:t>2) адресе электронной почты (можно отправить сообщение и получить информацию о его прочтении и ответе);</w:t>
            </w:r>
          </w:p>
          <w:p w14:paraId="3BA0A388" w14:textId="77777777" w:rsidR="0072125C" w:rsidRPr="0031046B" w:rsidRDefault="0072125C" w:rsidP="00FD7A3F">
            <w:pPr>
              <w:widowControl w:val="0"/>
              <w:rPr>
                <w:bCs/>
                <w:color w:val="000000"/>
              </w:rPr>
            </w:pPr>
            <w:r w:rsidRPr="0031046B">
              <w:rPr>
                <w:bCs/>
                <w:color w:val="000000"/>
              </w:rPr>
              <w:t>3) электронных сервисов (для подачи электронного обращения (жалобы, предложения), получения консультации по оказываемым услугам и иных);</w:t>
            </w:r>
          </w:p>
          <w:p w14:paraId="1CAE7A6A" w14:textId="77777777" w:rsidR="0072125C" w:rsidRPr="0031046B" w:rsidRDefault="0072125C" w:rsidP="00FD7A3F">
            <w:pPr>
              <w:widowControl w:val="0"/>
              <w:rPr>
                <w:bCs/>
                <w:color w:val="000000"/>
              </w:rPr>
            </w:pPr>
            <w:r w:rsidRPr="0031046B">
              <w:rPr>
                <w:bCs/>
                <w:color w:val="000000"/>
              </w:rPr>
              <w:t>4) раздела официального сайта «Часто задаваемые вопросы»;</w:t>
            </w:r>
          </w:p>
          <w:p w14:paraId="6C9AFE76" w14:textId="77777777" w:rsidR="0072125C" w:rsidRPr="0031046B" w:rsidRDefault="0072125C" w:rsidP="00FD7A3F">
            <w:r w:rsidRPr="0031046B">
              <w:t>5) техническая возможность выражения мнения гражданина (на сайте организации размещена анкета, ее можно заполнить);</w:t>
            </w:r>
          </w:p>
          <w:p w14:paraId="1120D96D" w14:textId="77777777" w:rsidR="0072125C" w:rsidRPr="0031046B" w:rsidRDefault="0072125C" w:rsidP="00FD7A3F">
            <w:pPr>
              <w:rPr>
                <w:b/>
              </w:rPr>
            </w:pPr>
            <w:r w:rsidRPr="0031046B">
              <w:rPr>
                <w:b/>
                <w:u w:val="single"/>
              </w:rPr>
              <w:t>Расчет по варианту 3</w:t>
            </w:r>
            <w:r w:rsidRPr="0031046B">
              <w:rPr>
                <w:b/>
              </w:rPr>
              <w:t xml:space="preserve"> </w:t>
            </w:r>
          </w:p>
          <w:p w14:paraId="3441D515" w14:textId="77777777" w:rsidR="0072125C" w:rsidRPr="0031046B" w:rsidRDefault="0072125C" w:rsidP="00FD7A3F">
            <w:pPr>
              <w:jc w:val="center"/>
            </w:pPr>
            <w:r w:rsidRPr="0031046B">
              <w:rPr>
                <w:b/>
              </w:rPr>
              <w:t xml:space="preserve">100 баллов </w:t>
            </w:r>
            <w:r w:rsidRPr="0031046B">
              <w:t>(так как в наличии более трех способов дистанционного взаимодействия)</w:t>
            </w:r>
          </w:p>
          <w:p w14:paraId="5C986018" w14:textId="77777777" w:rsidR="0072125C" w:rsidRPr="0031046B" w:rsidRDefault="0072125C" w:rsidP="00FD7A3F">
            <w:pPr>
              <w:ind w:left="426"/>
            </w:pPr>
          </w:p>
        </w:tc>
      </w:tr>
    </w:tbl>
    <w:p w14:paraId="32D8D1A4" w14:textId="77777777" w:rsidR="0072125C" w:rsidRPr="0031046B" w:rsidRDefault="0072125C" w:rsidP="00FD7A3F">
      <w:pPr>
        <w:rPr>
          <w:b/>
        </w:rPr>
      </w:pPr>
    </w:p>
    <w:p w14:paraId="42EF4CEE" w14:textId="77777777" w:rsidR="0072125C" w:rsidRPr="0031046B" w:rsidRDefault="0072125C" w:rsidP="00FD7A3F">
      <w:pPr>
        <w:rPr>
          <w:b/>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77"/>
        <w:gridCol w:w="992"/>
        <w:gridCol w:w="2977"/>
        <w:gridCol w:w="3969"/>
        <w:gridCol w:w="1701"/>
        <w:gridCol w:w="1559"/>
      </w:tblGrid>
      <w:tr w:rsidR="0072125C" w:rsidRPr="0031046B" w14:paraId="71C0E0E8" w14:textId="77777777" w:rsidTr="0072125C">
        <w:trPr>
          <w:trHeight w:val="20"/>
        </w:trPr>
        <w:tc>
          <w:tcPr>
            <w:tcW w:w="675" w:type="dxa"/>
            <w:tcBorders>
              <w:left w:val="single" w:sz="4" w:space="0" w:color="auto"/>
              <w:right w:val="single" w:sz="4" w:space="0" w:color="auto"/>
            </w:tcBorders>
            <w:vAlign w:val="center"/>
          </w:tcPr>
          <w:p w14:paraId="716723D2" w14:textId="77777777" w:rsidR="0072125C" w:rsidRPr="0031046B" w:rsidRDefault="0072125C" w:rsidP="00FD7A3F">
            <w:pPr>
              <w:widowControl w:val="0"/>
              <w:ind w:right="-108"/>
              <w:jc w:val="center"/>
              <w:rPr>
                <w:b/>
                <w:bCs/>
              </w:rPr>
            </w:pPr>
            <w:r w:rsidRPr="0031046B">
              <w:rPr>
                <w:b/>
                <w:bCs/>
              </w:rPr>
              <w:t>№</w:t>
            </w:r>
          </w:p>
        </w:tc>
        <w:tc>
          <w:tcPr>
            <w:tcW w:w="2977" w:type="dxa"/>
            <w:tcBorders>
              <w:left w:val="single" w:sz="4" w:space="0" w:color="auto"/>
              <w:right w:val="single" w:sz="4" w:space="0" w:color="auto"/>
            </w:tcBorders>
            <w:vAlign w:val="center"/>
          </w:tcPr>
          <w:p w14:paraId="1CD61592" w14:textId="77777777" w:rsidR="0072125C" w:rsidRPr="0031046B" w:rsidRDefault="0072125C" w:rsidP="00FD7A3F">
            <w:pPr>
              <w:widowControl w:val="0"/>
              <w:jc w:val="center"/>
              <w:rPr>
                <w:b/>
                <w:bCs/>
              </w:rPr>
            </w:pPr>
            <w:r w:rsidRPr="0031046B">
              <w:rPr>
                <w:b/>
                <w:bCs/>
              </w:rPr>
              <w:t>Показатели оценки качества</w:t>
            </w:r>
          </w:p>
          <w:p w14:paraId="5C063344" w14:textId="77777777" w:rsidR="0072125C" w:rsidRPr="0031046B" w:rsidRDefault="0072125C" w:rsidP="00FD7A3F">
            <w:pPr>
              <w:widowControl w:val="0"/>
              <w:jc w:val="center"/>
              <w:rPr>
                <w:b/>
                <w:bCs/>
              </w:rPr>
            </w:pPr>
          </w:p>
        </w:tc>
        <w:tc>
          <w:tcPr>
            <w:tcW w:w="992" w:type="dxa"/>
            <w:tcBorders>
              <w:left w:val="single" w:sz="4" w:space="0" w:color="auto"/>
              <w:right w:val="single" w:sz="4" w:space="0" w:color="auto"/>
            </w:tcBorders>
          </w:tcPr>
          <w:p w14:paraId="74E99E80" w14:textId="77777777" w:rsidR="0072125C" w:rsidRPr="0031046B" w:rsidRDefault="0072125C" w:rsidP="00FD7A3F">
            <w:pPr>
              <w:widowControl w:val="0"/>
              <w:ind w:left="-108" w:right="-13"/>
              <w:jc w:val="center"/>
              <w:rPr>
                <w:b/>
                <w:bCs/>
              </w:rPr>
            </w:pPr>
            <w:r w:rsidRPr="0031046B">
              <w:rPr>
                <w:b/>
                <w:bCs/>
              </w:rPr>
              <w:t>Значи-мость пока-зателей</w:t>
            </w:r>
          </w:p>
        </w:tc>
        <w:tc>
          <w:tcPr>
            <w:tcW w:w="2977" w:type="dxa"/>
            <w:tcBorders>
              <w:left w:val="single" w:sz="4" w:space="0" w:color="auto"/>
              <w:bottom w:val="single" w:sz="4" w:space="0" w:color="auto"/>
              <w:right w:val="single" w:sz="4" w:space="0" w:color="auto"/>
            </w:tcBorders>
            <w:vAlign w:val="center"/>
          </w:tcPr>
          <w:p w14:paraId="41729CCB" w14:textId="77777777" w:rsidR="0072125C" w:rsidRPr="0031046B" w:rsidRDefault="0072125C" w:rsidP="00FD7A3F">
            <w:pPr>
              <w:widowControl w:val="0"/>
              <w:jc w:val="center"/>
              <w:rPr>
                <w:b/>
                <w:bCs/>
              </w:rPr>
            </w:pPr>
            <w:r w:rsidRPr="0031046B">
              <w:rPr>
                <w:b/>
                <w:bCs/>
              </w:rPr>
              <w:t>Параметры показателя оценки качества, подлежащие оценке</w:t>
            </w:r>
          </w:p>
        </w:tc>
        <w:tc>
          <w:tcPr>
            <w:tcW w:w="3969" w:type="dxa"/>
            <w:tcBorders>
              <w:left w:val="single" w:sz="4" w:space="0" w:color="auto"/>
              <w:right w:val="single" w:sz="4" w:space="0" w:color="auto"/>
            </w:tcBorders>
            <w:vAlign w:val="center"/>
          </w:tcPr>
          <w:p w14:paraId="64F6012B" w14:textId="77777777" w:rsidR="0072125C" w:rsidRPr="0031046B" w:rsidRDefault="0072125C" w:rsidP="00FD7A3F">
            <w:pPr>
              <w:widowControl w:val="0"/>
              <w:jc w:val="center"/>
              <w:rPr>
                <w:b/>
                <w:bCs/>
              </w:rPr>
            </w:pPr>
            <w:r w:rsidRPr="0031046B">
              <w:rPr>
                <w:b/>
                <w:bCs/>
              </w:rPr>
              <w:t>Индикаторы параметров показателей оценки качества</w:t>
            </w:r>
          </w:p>
        </w:tc>
        <w:tc>
          <w:tcPr>
            <w:tcW w:w="1701" w:type="dxa"/>
            <w:tcBorders>
              <w:left w:val="single" w:sz="4" w:space="0" w:color="auto"/>
              <w:right w:val="single" w:sz="4" w:space="0" w:color="auto"/>
            </w:tcBorders>
            <w:vAlign w:val="center"/>
          </w:tcPr>
          <w:p w14:paraId="4C97BE44" w14:textId="77777777" w:rsidR="0072125C" w:rsidRPr="0031046B" w:rsidRDefault="0072125C" w:rsidP="00FD7A3F">
            <w:pPr>
              <w:widowControl w:val="0"/>
              <w:jc w:val="center"/>
              <w:rPr>
                <w:b/>
                <w:bCs/>
              </w:rPr>
            </w:pPr>
            <w:r w:rsidRPr="0031046B">
              <w:rPr>
                <w:b/>
                <w:bCs/>
              </w:rPr>
              <w:t>Значение параметров в баллах</w:t>
            </w:r>
          </w:p>
        </w:tc>
        <w:tc>
          <w:tcPr>
            <w:tcW w:w="1559" w:type="dxa"/>
            <w:tcBorders>
              <w:left w:val="single" w:sz="4" w:space="0" w:color="auto"/>
              <w:right w:val="single" w:sz="4" w:space="0" w:color="auto"/>
            </w:tcBorders>
          </w:tcPr>
          <w:p w14:paraId="746B02E7" w14:textId="77777777" w:rsidR="0072125C" w:rsidRPr="0031046B" w:rsidRDefault="0072125C" w:rsidP="00FD7A3F">
            <w:pPr>
              <w:widowControl w:val="0"/>
              <w:ind w:left="-107" w:right="-113"/>
              <w:jc w:val="center"/>
              <w:rPr>
                <w:b/>
                <w:bCs/>
              </w:rPr>
            </w:pPr>
            <w:r w:rsidRPr="0031046B">
              <w:rPr>
                <w:b/>
                <w:bCs/>
              </w:rPr>
              <w:t xml:space="preserve">Макси-мальное значение показателей </w:t>
            </w:r>
          </w:p>
          <w:p w14:paraId="485B4DB4" w14:textId="77777777" w:rsidR="0072125C" w:rsidRPr="0031046B" w:rsidRDefault="0072125C" w:rsidP="00FD7A3F">
            <w:pPr>
              <w:widowControl w:val="0"/>
              <w:ind w:left="-107" w:right="-113"/>
              <w:jc w:val="center"/>
              <w:rPr>
                <w:b/>
                <w:bCs/>
              </w:rPr>
            </w:pPr>
            <w:r w:rsidRPr="0031046B">
              <w:rPr>
                <w:b/>
                <w:bCs/>
              </w:rPr>
              <w:t>в баллах</w:t>
            </w:r>
          </w:p>
        </w:tc>
      </w:tr>
      <w:tr w:rsidR="0072125C" w:rsidRPr="0031046B" w14:paraId="6AB0D153" w14:textId="77777777" w:rsidTr="0072125C">
        <w:trPr>
          <w:trHeight w:val="20"/>
        </w:trPr>
        <w:tc>
          <w:tcPr>
            <w:tcW w:w="675" w:type="dxa"/>
            <w:vMerge w:val="restart"/>
            <w:tcBorders>
              <w:top w:val="single" w:sz="4" w:space="0" w:color="auto"/>
              <w:left w:val="single" w:sz="4" w:space="0" w:color="auto"/>
              <w:right w:val="single" w:sz="4" w:space="0" w:color="auto"/>
            </w:tcBorders>
          </w:tcPr>
          <w:p w14:paraId="0F81216A" w14:textId="77777777" w:rsidR="0072125C" w:rsidRPr="0031046B" w:rsidRDefault="0072125C" w:rsidP="00FD7A3F">
            <w:pPr>
              <w:widowControl w:val="0"/>
              <w:ind w:right="-108"/>
              <w:rPr>
                <w:bCs/>
              </w:rPr>
            </w:pPr>
            <w:r w:rsidRPr="0031046B">
              <w:rPr>
                <w:bCs/>
              </w:rPr>
              <w:t>1.3.</w:t>
            </w:r>
          </w:p>
        </w:tc>
        <w:tc>
          <w:tcPr>
            <w:tcW w:w="2977" w:type="dxa"/>
            <w:vMerge w:val="restart"/>
            <w:tcBorders>
              <w:top w:val="single" w:sz="4" w:space="0" w:color="auto"/>
              <w:left w:val="single" w:sz="4" w:space="0" w:color="auto"/>
              <w:right w:val="single" w:sz="4" w:space="0" w:color="auto"/>
            </w:tcBorders>
          </w:tcPr>
          <w:p w14:paraId="67EBA02B" w14:textId="77777777" w:rsidR="0072125C" w:rsidRPr="0031046B" w:rsidRDefault="0072125C" w:rsidP="00FD7A3F">
            <w:pPr>
              <w:widowControl w:val="0"/>
              <w:rPr>
                <w:bCs/>
              </w:rPr>
            </w:pPr>
            <w:r w:rsidRPr="0031046B">
              <w:rPr>
                <w:bCs/>
              </w:rPr>
              <w:t xml:space="preserve">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w:t>
            </w:r>
            <w:r w:rsidRPr="0031046B">
              <w:rPr>
                <w:bCs/>
              </w:rPr>
              <w:lastRenderedPageBreak/>
              <w:t xml:space="preserve">информационных стендах в помещении организации социального обслуживания, на официальном сайте организации социального обслуживания в сети «Интернет» </w:t>
            </w:r>
            <w:r w:rsidRPr="0031046B">
              <w:rPr>
                <w:b/>
                <w:bCs/>
              </w:rPr>
              <w:t>(П</w:t>
            </w:r>
            <w:r w:rsidRPr="0031046B">
              <w:rPr>
                <w:b/>
                <w:bCs/>
                <w:vertAlign w:val="superscript"/>
              </w:rPr>
              <w:t>откр</w:t>
            </w:r>
            <w:r w:rsidRPr="0031046B">
              <w:rPr>
                <w:b/>
                <w:bCs/>
                <w:vertAlign w:val="subscript"/>
              </w:rPr>
              <w:t>уд</w:t>
            </w:r>
            <w:r w:rsidRPr="0031046B">
              <w:rPr>
                <w:b/>
                <w:bCs/>
              </w:rPr>
              <w:t>)</w:t>
            </w:r>
            <w:r w:rsidRPr="0031046B">
              <w:rPr>
                <w:bCs/>
              </w:rPr>
              <w:t xml:space="preserve"> (в % от общего числа опрошенных получателей услуг </w:t>
            </w:r>
            <w:r w:rsidRPr="0031046B">
              <w:rPr>
                <w:b/>
                <w:bCs/>
              </w:rPr>
              <w:t>(Ч</w:t>
            </w:r>
            <w:r w:rsidRPr="0031046B">
              <w:rPr>
                <w:b/>
                <w:bCs/>
                <w:vertAlign w:val="subscript"/>
              </w:rPr>
              <w:t>общ</w:t>
            </w:r>
            <w:r w:rsidRPr="0031046B">
              <w:rPr>
                <w:b/>
                <w:bCs/>
              </w:rPr>
              <w:t>)</w:t>
            </w:r>
            <w:r w:rsidRPr="0031046B">
              <w:rPr>
                <w:bCs/>
              </w:rPr>
              <w:t>).</w:t>
            </w:r>
            <w:r w:rsidRPr="0031046B">
              <w:rPr>
                <w:bCs/>
                <w:vertAlign w:val="superscript"/>
                <w:lang w:eastAsia="x-none"/>
              </w:rPr>
              <w:t xml:space="preserve"> </w:t>
            </w:r>
          </w:p>
        </w:tc>
        <w:tc>
          <w:tcPr>
            <w:tcW w:w="992" w:type="dxa"/>
            <w:vMerge w:val="restart"/>
            <w:tcBorders>
              <w:top w:val="single" w:sz="4" w:space="0" w:color="auto"/>
              <w:left w:val="single" w:sz="4" w:space="0" w:color="auto"/>
              <w:right w:val="single" w:sz="4" w:space="0" w:color="auto"/>
            </w:tcBorders>
          </w:tcPr>
          <w:p w14:paraId="556C8875" w14:textId="77777777" w:rsidR="0072125C" w:rsidRPr="0031046B" w:rsidRDefault="0072125C" w:rsidP="00FD7A3F">
            <w:pPr>
              <w:widowControl w:val="0"/>
              <w:jc w:val="center"/>
              <w:rPr>
                <w:bCs/>
              </w:rPr>
            </w:pPr>
            <w:r w:rsidRPr="0031046B">
              <w:rPr>
                <w:bCs/>
              </w:rPr>
              <w:lastRenderedPageBreak/>
              <w:t>0,4</w:t>
            </w:r>
          </w:p>
        </w:tc>
        <w:tc>
          <w:tcPr>
            <w:tcW w:w="2977" w:type="dxa"/>
            <w:tcBorders>
              <w:top w:val="single" w:sz="4" w:space="0" w:color="auto"/>
              <w:left w:val="single" w:sz="4" w:space="0" w:color="auto"/>
              <w:right w:val="single" w:sz="4" w:space="0" w:color="auto"/>
            </w:tcBorders>
          </w:tcPr>
          <w:p w14:paraId="3FBBCD7E" w14:textId="77777777" w:rsidR="0072125C" w:rsidRPr="0031046B" w:rsidRDefault="0072125C" w:rsidP="00FD7A3F">
            <w:pPr>
              <w:widowControl w:val="0"/>
              <w:rPr>
                <w:bCs/>
              </w:rPr>
            </w:pPr>
            <w:r w:rsidRPr="0031046B">
              <w:rPr>
                <w:bCs/>
              </w:rPr>
              <w:t xml:space="preserve">1.3.1.Удовлетворенность качеством, полнотой и доступностью информации о деятельности организации социального обслуживания, размещенной на </w:t>
            </w:r>
            <w:r w:rsidRPr="0031046B">
              <w:rPr>
                <w:bCs/>
              </w:rPr>
              <w:lastRenderedPageBreak/>
              <w:t>информационных стендах в помещении организации социального обслуживания</w:t>
            </w:r>
          </w:p>
        </w:tc>
        <w:tc>
          <w:tcPr>
            <w:tcW w:w="3969" w:type="dxa"/>
            <w:tcBorders>
              <w:top w:val="single" w:sz="4" w:space="0" w:color="auto"/>
              <w:left w:val="single" w:sz="4" w:space="0" w:color="auto"/>
              <w:right w:val="single" w:sz="4" w:space="0" w:color="auto"/>
            </w:tcBorders>
          </w:tcPr>
          <w:p w14:paraId="22C71E36" w14:textId="77777777" w:rsidR="0072125C" w:rsidRPr="0031046B" w:rsidRDefault="0072125C" w:rsidP="00FD7A3F">
            <w:pPr>
              <w:widowControl w:val="0"/>
              <w:rPr>
                <w:bCs/>
              </w:rPr>
            </w:pPr>
            <w:r w:rsidRPr="0031046B">
              <w:rPr>
                <w:bCs/>
              </w:rPr>
              <w:lastRenderedPageBreak/>
              <w:t xml:space="preserve">число получателей услуг, удовлетворенных качеством,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социального обслуживания по </w:t>
            </w:r>
            <w:r w:rsidRPr="0031046B">
              <w:rPr>
                <w:bCs/>
              </w:rPr>
              <w:lastRenderedPageBreak/>
              <w:t xml:space="preserve">отношению к числу опрошенных получателей услуг, ответивших на соответствующий вопрос анкеты </w:t>
            </w:r>
            <w:r w:rsidRPr="0031046B">
              <w:rPr>
                <w:b/>
                <w:bCs/>
              </w:rPr>
              <w:t>(У</w:t>
            </w:r>
            <w:r w:rsidRPr="0031046B">
              <w:rPr>
                <w:b/>
                <w:bCs/>
                <w:vertAlign w:val="subscript"/>
              </w:rPr>
              <w:t>стенд</w:t>
            </w:r>
            <w:r w:rsidRPr="0031046B">
              <w:rPr>
                <w:b/>
                <w:bCs/>
              </w:rPr>
              <w:t>)</w:t>
            </w:r>
          </w:p>
        </w:tc>
        <w:tc>
          <w:tcPr>
            <w:tcW w:w="1701" w:type="dxa"/>
            <w:tcBorders>
              <w:top w:val="single" w:sz="4" w:space="0" w:color="auto"/>
              <w:left w:val="single" w:sz="4" w:space="0" w:color="auto"/>
              <w:right w:val="single" w:sz="4" w:space="0" w:color="auto"/>
            </w:tcBorders>
          </w:tcPr>
          <w:p w14:paraId="4BDEC360" w14:textId="77777777" w:rsidR="0072125C" w:rsidRPr="0031046B" w:rsidRDefault="0072125C" w:rsidP="00FD7A3F">
            <w:pPr>
              <w:widowControl w:val="0"/>
              <w:jc w:val="center"/>
              <w:rPr>
                <w:bCs/>
              </w:rPr>
            </w:pPr>
            <w:r w:rsidRPr="0031046B">
              <w:rPr>
                <w:bCs/>
              </w:rPr>
              <w:lastRenderedPageBreak/>
              <w:t>0-100 баллов</w:t>
            </w:r>
          </w:p>
        </w:tc>
        <w:tc>
          <w:tcPr>
            <w:tcW w:w="1559" w:type="dxa"/>
            <w:vMerge w:val="restart"/>
            <w:tcBorders>
              <w:top w:val="single" w:sz="4" w:space="0" w:color="auto"/>
              <w:left w:val="single" w:sz="4" w:space="0" w:color="auto"/>
              <w:right w:val="single" w:sz="4" w:space="0" w:color="auto"/>
            </w:tcBorders>
          </w:tcPr>
          <w:p w14:paraId="3BFA17D6" w14:textId="77777777" w:rsidR="0072125C" w:rsidRPr="0031046B" w:rsidRDefault="0072125C" w:rsidP="00FD7A3F">
            <w:pPr>
              <w:widowControl w:val="0"/>
              <w:jc w:val="center"/>
              <w:rPr>
                <w:bCs/>
              </w:rPr>
            </w:pPr>
            <w:r w:rsidRPr="0031046B">
              <w:rPr>
                <w:bCs/>
              </w:rPr>
              <w:t>100 баллов</w:t>
            </w:r>
          </w:p>
          <w:p w14:paraId="04713E0B" w14:textId="77777777" w:rsidR="0072125C" w:rsidRPr="0031046B" w:rsidRDefault="0072125C" w:rsidP="00FD7A3F">
            <w:pPr>
              <w:widowControl w:val="0"/>
              <w:jc w:val="center"/>
              <w:rPr>
                <w:bCs/>
              </w:rPr>
            </w:pPr>
          </w:p>
          <w:p w14:paraId="0765E28C" w14:textId="77777777" w:rsidR="0072125C" w:rsidRPr="0031046B" w:rsidRDefault="0072125C" w:rsidP="00FD7A3F">
            <w:pPr>
              <w:widowControl w:val="0"/>
              <w:jc w:val="center"/>
              <w:rPr>
                <w:bCs/>
              </w:rPr>
            </w:pPr>
            <w:r w:rsidRPr="0031046B">
              <w:rPr>
                <w:bCs/>
                <w:color w:val="000000"/>
              </w:rPr>
              <w:t>Для расчета формула (1.3)</w:t>
            </w:r>
          </w:p>
        </w:tc>
      </w:tr>
      <w:tr w:rsidR="0072125C" w:rsidRPr="0031046B" w14:paraId="2BB30A40" w14:textId="77777777" w:rsidTr="0072125C">
        <w:trPr>
          <w:trHeight w:val="20"/>
        </w:trPr>
        <w:tc>
          <w:tcPr>
            <w:tcW w:w="675" w:type="dxa"/>
            <w:vMerge/>
            <w:tcBorders>
              <w:left w:val="single" w:sz="4" w:space="0" w:color="auto"/>
              <w:right w:val="single" w:sz="4" w:space="0" w:color="auto"/>
            </w:tcBorders>
          </w:tcPr>
          <w:p w14:paraId="1C5B4D66" w14:textId="77777777" w:rsidR="0072125C" w:rsidRPr="0031046B" w:rsidRDefault="0072125C" w:rsidP="00FD7A3F">
            <w:pPr>
              <w:widowControl w:val="0"/>
              <w:ind w:right="-108"/>
              <w:rPr>
                <w:bCs/>
              </w:rPr>
            </w:pPr>
          </w:p>
        </w:tc>
        <w:tc>
          <w:tcPr>
            <w:tcW w:w="2977" w:type="dxa"/>
            <w:vMerge/>
            <w:tcBorders>
              <w:left w:val="single" w:sz="4" w:space="0" w:color="auto"/>
              <w:right w:val="single" w:sz="4" w:space="0" w:color="auto"/>
            </w:tcBorders>
          </w:tcPr>
          <w:p w14:paraId="75B4F946" w14:textId="77777777" w:rsidR="0072125C" w:rsidRPr="0031046B" w:rsidRDefault="0072125C" w:rsidP="00FD7A3F">
            <w:pPr>
              <w:widowControl w:val="0"/>
              <w:rPr>
                <w:bCs/>
              </w:rPr>
            </w:pPr>
          </w:p>
        </w:tc>
        <w:tc>
          <w:tcPr>
            <w:tcW w:w="992" w:type="dxa"/>
            <w:vMerge/>
            <w:tcBorders>
              <w:left w:val="single" w:sz="4" w:space="0" w:color="auto"/>
              <w:right w:val="single" w:sz="4" w:space="0" w:color="auto"/>
            </w:tcBorders>
          </w:tcPr>
          <w:p w14:paraId="3ACBED9D" w14:textId="77777777" w:rsidR="0072125C" w:rsidRPr="0031046B" w:rsidRDefault="0072125C" w:rsidP="00FD7A3F">
            <w:pPr>
              <w:widowControl w:val="0"/>
              <w:jc w:val="center"/>
              <w:rPr>
                <w:bCs/>
              </w:rPr>
            </w:pPr>
          </w:p>
        </w:tc>
        <w:tc>
          <w:tcPr>
            <w:tcW w:w="2977" w:type="dxa"/>
            <w:tcBorders>
              <w:top w:val="single" w:sz="4" w:space="0" w:color="auto"/>
              <w:left w:val="single" w:sz="4" w:space="0" w:color="auto"/>
              <w:bottom w:val="single" w:sz="4" w:space="0" w:color="auto"/>
              <w:right w:val="single" w:sz="4" w:space="0" w:color="auto"/>
            </w:tcBorders>
          </w:tcPr>
          <w:p w14:paraId="3C676B30" w14:textId="77777777" w:rsidR="0072125C" w:rsidRPr="0031046B" w:rsidRDefault="0072125C" w:rsidP="00FD7A3F">
            <w:pPr>
              <w:widowControl w:val="0"/>
              <w:rPr>
                <w:bCs/>
              </w:rPr>
            </w:pPr>
            <w:r w:rsidRPr="0031046B">
              <w:rPr>
                <w:bCs/>
              </w:rPr>
              <w:t>1.3.2. Удовлетворенность качеством, полнотой и доступностью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w:t>
            </w:r>
          </w:p>
        </w:tc>
        <w:tc>
          <w:tcPr>
            <w:tcW w:w="3969" w:type="dxa"/>
            <w:tcBorders>
              <w:left w:val="single" w:sz="4" w:space="0" w:color="auto"/>
              <w:right w:val="single" w:sz="4" w:space="0" w:color="auto"/>
            </w:tcBorders>
          </w:tcPr>
          <w:p w14:paraId="6687F165" w14:textId="77777777" w:rsidR="0072125C" w:rsidRPr="0031046B" w:rsidRDefault="0072125C" w:rsidP="00FD7A3F">
            <w:pPr>
              <w:widowControl w:val="0"/>
              <w:rPr>
                <w:bCs/>
              </w:rPr>
            </w:pPr>
            <w:r w:rsidRPr="0031046B">
              <w:rPr>
                <w:bCs/>
              </w:rPr>
              <w:t xml:space="preserve">число получателей услуг, удовлетворенных качеством, полнотой и доступностью информации о деятельности организации социального обслуживания, размещенной на официальном сайте организации социального обслуживания по отношению к числу опрошенных получателей услуг, ответивших на соответствующий вопрос анкеты </w:t>
            </w:r>
            <w:r w:rsidRPr="0031046B">
              <w:rPr>
                <w:b/>
                <w:bCs/>
              </w:rPr>
              <w:t>(У</w:t>
            </w:r>
            <w:r w:rsidRPr="0031046B">
              <w:rPr>
                <w:b/>
                <w:bCs/>
                <w:vertAlign w:val="subscript"/>
              </w:rPr>
              <w:t>сайт</w:t>
            </w:r>
            <w:r w:rsidRPr="0031046B">
              <w:rPr>
                <w:b/>
                <w:bCs/>
              </w:rPr>
              <w:t>)</w:t>
            </w:r>
          </w:p>
        </w:tc>
        <w:tc>
          <w:tcPr>
            <w:tcW w:w="1701" w:type="dxa"/>
            <w:tcBorders>
              <w:left w:val="single" w:sz="4" w:space="0" w:color="auto"/>
              <w:right w:val="single" w:sz="4" w:space="0" w:color="auto"/>
            </w:tcBorders>
          </w:tcPr>
          <w:p w14:paraId="08448B2F" w14:textId="77777777" w:rsidR="0072125C" w:rsidRPr="0031046B" w:rsidRDefault="0072125C" w:rsidP="00FD7A3F">
            <w:pPr>
              <w:widowControl w:val="0"/>
              <w:jc w:val="center"/>
              <w:rPr>
                <w:bCs/>
              </w:rPr>
            </w:pPr>
            <w:r w:rsidRPr="0031046B">
              <w:rPr>
                <w:bCs/>
              </w:rPr>
              <w:t>0-100 баллов</w:t>
            </w:r>
          </w:p>
        </w:tc>
        <w:tc>
          <w:tcPr>
            <w:tcW w:w="1559" w:type="dxa"/>
            <w:vMerge/>
            <w:tcBorders>
              <w:left w:val="single" w:sz="4" w:space="0" w:color="auto"/>
              <w:right w:val="single" w:sz="4" w:space="0" w:color="auto"/>
            </w:tcBorders>
          </w:tcPr>
          <w:p w14:paraId="489C353C" w14:textId="77777777" w:rsidR="0072125C" w:rsidRPr="0031046B" w:rsidRDefault="0072125C" w:rsidP="00FD7A3F">
            <w:pPr>
              <w:widowControl w:val="0"/>
              <w:jc w:val="center"/>
              <w:rPr>
                <w:bCs/>
              </w:rPr>
            </w:pPr>
          </w:p>
        </w:tc>
      </w:tr>
      <w:tr w:rsidR="0072125C" w:rsidRPr="0031046B" w14:paraId="4556F197" w14:textId="77777777" w:rsidTr="0072125C">
        <w:trPr>
          <w:trHeight w:val="20"/>
        </w:trPr>
        <w:tc>
          <w:tcPr>
            <w:tcW w:w="14850" w:type="dxa"/>
            <w:gridSpan w:val="7"/>
            <w:tcBorders>
              <w:left w:val="single" w:sz="4" w:space="0" w:color="auto"/>
              <w:right w:val="single" w:sz="4" w:space="0" w:color="auto"/>
            </w:tcBorders>
          </w:tcPr>
          <w:tbl>
            <w:tblPr>
              <w:tblW w:w="7060" w:type="dxa"/>
              <w:jc w:val="center"/>
              <w:tblLayout w:type="fixed"/>
              <w:tblLook w:val="04A0" w:firstRow="1" w:lastRow="0" w:firstColumn="1" w:lastColumn="0" w:noHBand="0" w:noVBand="1"/>
            </w:tblPr>
            <w:tblGrid>
              <w:gridCol w:w="1418"/>
              <w:gridCol w:w="1734"/>
              <w:gridCol w:w="1199"/>
              <w:gridCol w:w="2709"/>
            </w:tblGrid>
            <w:tr w:rsidR="0072125C" w:rsidRPr="0031046B" w14:paraId="2D5949DF" w14:textId="77777777" w:rsidTr="0072125C">
              <w:trPr>
                <w:jc w:val="center"/>
              </w:trPr>
              <w:tc>
                <w:tcPr>
                  <w:tcW w:w="1418" w:type="dxa"/>
                  <w:vMerge w:val="restart"/>
                  <w:vAlign w:val="center"/>
                </w:tcPr>
                <w:p w14:paraId="0E9D0FB8" w14:textId="77777777" w:rsidR="0072125C" w:rsidRPr="0031046B" w:rsidRDefault="0072125C" w:rsidP="00FD7A3F">
                  <w:pPr>
                    <w:framePr w:hSpace="180" w:wrap="around" w:vAnchor="text" w:hAnchor="text" w:x="40" w:y="1"/>
                    <w:ind w:right="-46"/>
                    <w:suppressOverlap/>
                    <w:jc w:val="right"/>
                    <w:rPr>
                      <w:b/>
                    </w:rPr>
                  </w:pPr>
                  <w:r w:rsidRPr="0031046B">
                    <w:rPr>
                      <w:b/>
                    </w:rPr>
                    <w:t>П</w:t>
                  </w:r>
                  <w:r w:rsidRPr="0031046B">
                    <w:rPr>
                      <w:b/>
                      <w:vertAlign w:val="superscript"/>
                    </w:rPr>
                    <w:t>откр</w:t>
                  </w:r>
                  <w:r w:rsidRPr="0031046B">
                    <w:rPr>
                      <w:b/>
                      <w:vertAlign w:val="subscript"/>
                    </w:rPr>
                    <w:t>уд</w:t>
                  </w:r>
                  <w:r w:rsidRPr="0031046B">
                    <w:rPr>
                      <w:b/>
                    </w:rPr>
                    <w:t>= (</w:t>
                  </w:r>
                </w:p>
              </w:tc>
              <w:tc>
                <w:tcPr>
                  <w:tcW w:w="1734" w:type="dxa"/>
                  <w:tcBorders>
                    <w:bottom w:val="single" w:sz="4" w:space="0" w:color="auto"/>
                  </w:tcBorders>
                </w:tcPr>
                <w:p w14:paraId="3A70D0D9" w14:textId="77777777" w:rsidR="0072125C" w:rsidRPr="0031046B" w:rsidRDefault="0072125C" w:rsidP="00FD7A3F">
                  <w:pPr>
                    <w:framePr w:hSpace="180" w:wrap="around" w:vAnchor="text" w:hAnchor="text" w:x="40" w:y="1"/>
                    <w:ind w:left="-108" w:right="-108"/>
                    <w:suppressOverlap/>
                    <w:jc w:val="center"/>
                    <w:rPr>
                      <w:b/>
                    </w:rPr>
                  </w:pPr>
                  <w:r w:rsidRPr="0031046B">
                    <w:rPr>
                      <w:b/>
                    </w:rPr>
                    <w:t>У</w:t>
                  </w:r>
                  <w:r w:rsidRPr="0031046B">
                    <w:rPr>
                      <w:b/>
                      <w:vertAlign w:val="subscript"/>
                    </w:rPr>
                    <w:t xml:space="preserve">стенд </w:t>
                  </w:r>
                  <w:r w:rsidRPr="0031046B">
                    <w:rPr>
                      <w:b/>
                    </w:rPr>
                    <w:t>+</w:t>
                  </w:r>
                  <w:r w:rsidRPr="0031046B">
                    <w:rPr>
                      <w:b/>
                      <w:vertAlign w:val="subscript"/>
                    </w:rPr>
                    <w:t xml:space="preserve"> </w:t>
                  </w:r>
                  <w:r w:rsidRPr="0031046B">
                    <w:rPr>
                      <w:b/>
                    </w:rPr>
                    <w:t>У</w:t>
                  </w:r>
                  <w:r w:rsidRPr="0031046B">
                    <w:rPr>
                      <w:b/>
                      <w:vertAlign w:val="subscript"/>
                    </w:rPr>
                    <w:t>сайт</w:t>
                  </w:r>
                </w:p>
              </w:tc>
              <w:tc>
                <w:tcPr>
                  <w:tcW w:w="1199" w:type="dxa"/>
                  <w:vMerge w:val="restart"/>
                  <w:vAlign w:val="center"/>
                </w:tcPr>
                <w:p w14:paraId="1508E7DB" w14:textId="77777777" w:rsidR="0072125C" w:rsidRPr="0031046B" w:rsidRDefault="0072125C" w:rsidP="00FD7A3F">
                  <w:pPr>
                    <w:framePr w:hSpace="180" w:wrap="around" w:vAnchor="text" w:hAnchor="text" w:x="40" w:y="1"/>
                    <w:ind w:left="-108"/>
                    <w:suppressOverlap/>
                    <w:rPr>
                      <w:b/>
                    </w:rPr>
                  </w:pPr>
                  <w:r w:rsidRPr="0031046B">
                    <w:rPr>
                      <w:b/>
                    </w:rPr>
                    <w:t>)×100,</w:t>
                  </w:r>
                </w:p>
              </w:tc>
              <w:tc>
                <w:tcPr>
                  <w:tcW w:w="2709" w:type="dxa"/>
                  <w:vMerge w:val="restart"/>
                  <w:vAlign w:val="center"/>
                </w:tcPr>
                <w:p w14:paraId="11B379EE" w14:textId="77777777" w:rsidR="0072125C" w:rsidRPr="0031046B" w:rsidRDefault="0072125C" w:rsidP="00FD7A3F">
                  <w:pPr>
                    <w:framePr w:hSpace="180" w:wrap="around" w:vAnchor="text" w:hAnchor="text" w:x="40" w:y="1"/>
                    <w:ind w:left="-108"/>
                    <w:suppressOverlap/>
                    <w:jc w:val="right"/>
                    <w:rPr>
                      <w:b/>
                    </w:rPr>
                  </w:pPr>
                  <w:r w:rsidRPr="0031046B">
                    <w:rPr>
                      <w:b/>
                    </w:rPr>
                    <w:t>(1.3)</w:t>
                  </w:r>
                </w:p>
              </w:tc>
            </w:tr>
            <w:tr w:rsidR="0072125C" w:rsidRPr="0031046B" w14:paraId="08C05D84" w14:textId="77777777" w:rsidTr="0072125C">
              <w:trPr>
                <w:jc w:val="center"/>
              </w:trPr>
              <w:tc>
                <w:tcPr>
                  <w:tcW w:w="1418" w:type="dxa"/>
                  <w:vMerge/>
                </w:tcPr>
                <w:p w14:paraId="5573C282" w14:textId="77777777" w:rsidR="0072125C" w:rsidRPr="0031046B" w:rsidRDefault="0072125C" w:rsidP="00FD7A3F">
                  <w:pPr>
                    <w:framePr w:hSpace="180" w:wrap="around" w:vAnchor="text" w:hAnchor="text" w:x="40" w:y="1"/>
                    <w:suppressOverlap/>
                    <w:jc w:val="center"/>
                  </w:pPr>
                </w:p>
              </w:tc>
              <w:tc>
                <w:tcPr>
                  <w:tcW w:w="1734" w:type="dxa"/>
                  <w:tcBorders>
                    <w:top w:val="single" w:sz="4" w:space="0" w:color="auto"/>
                  </w:tcBorders>
                </w:tcPr>
                <w:p w14:paraId="54F9CE8A" w14:textId="77777777" w:rsidR="0072125C" w:rsidRPr="0031046B" w:rsidRDefault="0072125C" w:rsidP="00FD7A3F">
                  <w:pPr>
                    <w:framePr w:hSpace="180" w:wrap="around" w:vAnchor="text" w:hAnchor="text" w:x="40" w:y="1"/>
                    <w:ind w:left="186"/>
                    <w:suppressOverlap/>
                    <w:jc w:val="center"/>
                  </w:pPr>
                  <w:r w:rsidRPr="0031046B">
                    <w:t>2×</w:t>
                  </w:r>
                  <w:r w:rsidRPr="0031046B">
                    <w:rPr>
                      <w:b/>
                    </w:rPr>
                    <w:t>Ч</w:t>
                  </w:r>
                  <w:r w:rsidRPr="0031046B">
                    <w:rPr>
                      <w:b/>
                      <w:vertAlign w:val="subscript"/>
                    </w:rPr>
                    <w:t>общ</w:t>
                  </w:r>
                </w:p>
              </w:tc>
              <w:tc>
                <w:tcPr>
                  <w:tcW w:w="1199" w:type="dxa"/>
                  <w:vMerge/>
                </w:tcPr>
                <w:p w14:paraId="0E7571C2" w14:textId="77777777" w:rsidR="0072125C" w:rsidRPr="0031046B" w:rsidRDefault="0072125C" w:rsidP="00FD7A3F">
                  <w:pPr>
                    <w:framePr w:hSpace="180" w:wrap="around" w:vAnchor="text" w:hAnchor="text" w:x="40" w:y="1"/>
                    <w:suppressOverlap/>
                    <w:jc w:val="center"/>
                  </w:pPr>
                </w:p>
              </w:tc>
              <w:tc>
                <w:tcPr>
                  <w:tcW w:w="2709" w:type="dxa"/>
                  <w:vMerge/>
                </w:tcPr>
                <w:p w14:paraId="4A99C8FD" w14:textId="77777777" w:rsidR="0072125C" w:rsidRPr="0031046B" w:rsidRDefault="0072125C" w:rsidP="00FD7A3F">
                  <w:pPr>
                    <w:framePr w:hSpace="180" w:wrap="around" w:vAnchor="text" w:hAnchor="text" w:x="40" w:y="1"/>
                    <w:suppressOverlap/>
                    <w:jc w:val="center"/>
                  </w:pPr>
                </w:p>
              </w:tc>
            </w:tr>
          </w:tbl>
          <w:p w14:paraId="56D04EFE" w14:textId="77777777" w:rsidR="0072125C" w:rsidRPr="0031046B" w:rsidRDefault="0072125C" w:rsidP="00FD7A3F"/>
          <w:p w14:paraId="10734F67" w14:textId="77777777" w:rsidR="0072125C" w:rsidRPr="0031046B" w:rsidRDefault="0072125C" w:rsidP="00FD7A3F">
            <w:r w:rsidRPr="0031046B">
              <w:t>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14:paraId="32B9CFD3" w14:textId="77777777" w:rsidR="0072125C" w:rsidRPr="0031046B" w:rsidRDefault="0072125C" w:rsidP="00FD7A3F"/>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72125C" w:rsidRPr="0031046B" w14:paraId="74B58D80" w14:textId="77777777" w:rsidTr="0072125C">
              <w:trPr>
                <w:jc w:val="center"/>
              </w:trPr>
              <w:tc>
                <w:tcPr>
                  <w:tcW w:w="1900" w:type="dxa"/>
                  <w:vMerge w:val="restart"/>
                  <w:vAlign w:val="center"/>
                </w:tcPr>
                <w:p w14:paraId="1D66AE57" w14:textId="77777777" w:rsidR="0072125C" w:rsidRPr="0031046B" w:rsidRDefault="0072125C" w:rsidP="00FD7A3F">
                  <w:pPr>
                    <w:framePr w:hSpace="180" w:wrap="around" w:vAnchor="text" w:hAnchor="text" w:x="40" w:y="1"/>
                    <w:ind w:right="-46"/>
                    <w:suppressOverlap/>
                    <w:jc w:val="right"/>
                    <w:rPr>
                      <w:b/>
                    </w:rPr>
                  </w:pPr>
                  <w:r w:rsidRPr="0031046B">
                    <w:rPr>
                      <w:b/>
                    </w:rPr>
                    <w:t>П</w:t>
                  </w:r>
                  <w:r w:rsidRPr="0031046B">
                    <w:rPr>
                      <w:b/>
                      <w:vertAlign w:val="superscript"/>
                    </w:rPr>
                    <w:t>откр</w:t>
                  </w:r>
                  <w:r w:rsidRPr="0031046B">
                    <w:rPr>
                      <w:b/>
                      <w:vertAlign w:val="subscript"/>
                    </w:rPr>
                    <w:t>уд</w:t>
                  </w:r>
                  <w:r w:rsidRPr="0031046B">
                    <w:rPr>
                      <w:b/>
                    </w:rPr>
                    <w:t xml:space="preserve"> = </w:t>
                  </w:r>
                </w:p>
              </w:tc>
              <w:tc>
                <w:tcPr>
                  <w:tcW w:w="468" w:type="dxa"/>
                  <w:tcBorders>
                    <w:bottom w:val="single" w:sz="4" w:space="0" w:color="auto"/>
                  </w:tcBorders>
                </w:tcPr>
                <w:p w14:paraId="073B0D89" w14:textId="77777777" w:rsidR="0072125C" w:rsidRPr="0031046B" w:rsidRDefault="0072125C" w:rsidP="00FD7A3F">
                  <w:pPr>
                    <w:framePr w:hSpace="180" w:wrap="around" w:vAnchor="text" w:hAnchor="text" w:x="40" w:y="1"/>
                    <w:ind w:left="-108" w:right="-108"/>
                    <w:suppressOverlap/>
                    <w:jc w:val="center"/>
                    <w:rPr>
                      <w:b/>
                    </w:rPr>
                  </w:pPr>
                  <w:r w:rsidRPr="0031046B">
                    <w:rPr>
                      <w:b/>
                    </w:rPr>
                    <w:t>1</w:t>
                  </w:r>
                </w:p>
              </w:tc>
              <w:tc>
                <w:tcPr>
                  <w:tcW w:w="411" w:type="dxa"/>
                  <w:vMerge w:val="restart"/>
                  <w:vAlign w:val="center"/>
                </w:tcPr>
                <w:p w14:paraId="7F82F0A5" w14:textId="77777777" w:rsidR="0072125C" w:rsidRPr="0031046B" w:rsidRDefault="0072125C" w:rsidP="00FD7A3F">
                  <w:pPr>
                    <w:framePr w:hSpace="180" w:wrap="around" w:vAnchor="text" w:hAnchor="text" w:x="40" w:y="1"/>
                    <w:ind w:left="-108" w:right="-108"/>
                    <w:suppressOverlap/>
                    <w:jc w:val="center"/>
                    <w:rPr>
                      <w:b/>
                    </w:rPr>
                  </w:pPr>
                  <w:r w:rsidRPr="0031046B">
                    <w:rPr>
                      <w:b/>
                    </w:rPr>
                    <w:t>× (</w:t>
                  </w:r>
                </w:p>
              </w:tc>
              <w:tc>
                <w:tcPr>
                  <w:tcW w:w="1403" w:type="dxa"/>
                  <w:tcBorders>
                    <w:bottom w:val="single" w:sz="4" w:space="0" w:color="auto"/>
                  </w:tcBorders>
                </w:tcPr>
                <w:p w14:paraId="5D56ECC4" w14:textId="77777777" w:rsidR="0072125C" w:rsidRPr="0031046B" w:rsidRDefault="0072125C" w:rsidP="00FD7A3F">
                  <w:pPr>
                    <w:framePr w:hSpace="180" w:wrap="around" w:vAnchor="text" w:hAnchor="text" w:x="40" w:y="1"/>
                    <w:ind w:left="-108" w:right="-108"/>
                    <w:suppressOverlap/>
                    <w:jc w:val="center"/>
                    <w:rPr>
                      <w:b/>
                    </w:rPr>
                  </w:pPr>
                  <w:r w:rsidRPr="0031046B">
                    <w:rPr>
                      <w:b/>
                    </w:rPr>
                    <w:t>У</w:t>
                  </w:r>
                  <w:r w:rsidRPr="0031046B">
                    <w:rPr>
                      <w:b/>
                      <w:vertAlign w:val="subscript"/>
                    </w:rPr>
                    <w:t xml:space="preserve">стенд </w:t>
                  </w:r>
                </w:p>
              </w:tc>
              <w:tc>
                <w:tcPr>
                  <w:tcW w:w="451" w:type="dxa"/>
                  <w:vMerge w:val="restart"/>
                  <w:vAlign w:val="center"/>
                </w:tcPr>
                <w:p w14:paraId="6AC5FABC" w14:textId="77777777" w:rsidR="0072125C" w:rsidRPr="0031046B" w:rsidRDefault="0072125C" w:rsidP="00FD7A3F">
                  <w:pPr>
                    <w:framePr w:hSpace="180" w:wrap="around" w:vAnchor="text" w:hAnchor="text" w:x="40" w:y="1"/>
                    <w:ind w:left="-108" w:right="-108"/>
                    <w:suppressOverlap/>
                    <w:jc w:val="center"/>
                    <w:rPr>
                      <w:b/>
                    </w:rPr>
                  </w:pPr>
                  <w:r w:rsidRPr="0031046B">
                    <w:rPr>
                      <w:b/>
                    </w:rPr>
                    <w:t>+</w:t>
                  </w:r>
                </w:p>
              </w:tc>
              <w:tc>
                <w:tcPr>
                  <w:tcW w:w="1391" w:type="dxa"/>
                  <w:tcBorders>
                    <w:bottom w:val="single" w:sz="4" w:space="0" w:color="auto"/>
                  </w:tcBorders>
                </w:tcPr>
                <w:p w14:paraId="4830EED7" w14:textId="77777777" w:rsidR="0072125C" w:rsidRPr="0031046B" w:rsidRDefault="0072125C" w:rsidP="00FD7A3F">
                  <w:pPr>
                    <w:framePr w:hSpace="180" w:wrap="around" w:vAnchor="text" w:hAnchor="text" w:x="40" w:y="1"/>
                    <w:ind w:left="-108" w:right="-108"/>
                    <w:suppressOverlap/>
                    <w:jc w:val="center"/>
                    <w:rPr>
                      <w:b/>
                    </w:rPr>
                  </w:pPr>
                  <w:r w:rsidRPr="0031046B">
                    <w:rPr>
                      <w:b/>
                      <w:vertAlign w:val="subscript"/>
                    </w:rPr>
                    <w:t xml:space="preserve"> </w:t>
                  </w:r>
                  <w:r w:rsidRPr="0031046B">
                    <w:rPr>
                      <w:b/>
                    </w:rPr>
                    <w:t>У</w:t>
                  </w:r>
                  <w:r w:rsidRPr="0031046B">
                    <w:rPr>
                      <w:b/>
                      <w:vertAlign w:val="subscript"/>
                    </w:rPr>
                    <w:t>сайт</w:t>
                  </w:r>
                </w:p>
              </w:tc>
              <w:tc>
                <w:tcPr>
                  <w:tcW w:w="939" w:type="dxa"/>
                  <w:vMerge w:val="restart"/>
                  <w:vAlign w:val="center"/>
                </w:tcPr>
                <w:p w14:paraId="1847815B" w14:textId="77777777" w:rsidR="0072125C" w:rsidRPr="0031046B" w:rsidRDefault="0072125C" w:rsidP="00FD7A3F">
                  <w:pPr>
                    <w:framePr w:hSpace="180" w:wrap="around" w:vAnchor="text" w:hAnchor="text" w:x="40" w:y="1"/>
                    <w:ind w:left="-108"/>
                    <w:suppressOverlap/>
                    <w:rPr>
                      <w:b/>
                    </w:rPr>
                  </w:pPr>
                  <w:r w:rsidRPr="0031046B">
                    <w:rPr>
                      <w:b/>
                    </w:rPr>
                    <w:t>)×100,</w:t>
                  </w:r>
                </w:p>
              </w:tc>
              <w:tc>
                <w:tcPr>
                  <w:tcW w:w="1298" w:type="dxa"/>
                  <w:vMerge w:val="restart"/>
                  <w:vAlign w:val="center"/>
                </w:tcPr>
                <w:p w14:paraId="0A3A2BF8" w14:textId="77777777" w:rsidR="0072125C" w:rsidRPr="0031046B" w:rsidRDefault="0072125C" w:rsidP="00FD7A3F">
                  <w:pPr>
                    <w:framePr w:hSpace="180" w:wrap="around" w:vAnchor="text" w:hAnchor="text" w:x="40" w:y="1"/>
                    <w:ind w:left="-108"/>
                    <w:suppressOverlap/>
                    <w:jc w:val="right"/>
                    <w:rPr>
                      <w:b/>
                    </w:rPr>
                  </w:pPr>
                  <w:r w:rsidRPr="0031046B">
                    <w:rPr>
                      <w:b/>
                    </w:rPr>
                    <w:t>(1.3)</w:t>
                  </w:r>
                </w:p>
              </w:tc>
            </w:tr>
            <w:tr w:rsidR="0072125C" w:rsidRPr="0031046B" w14:paraId="59981B90" w14:textId="77777777" w:rsidTr="0072125C">
              <w:trPr>
                <w:jc w:val="center"/>
              </w:trPr>
              <w:tc>
                <w:tcPr>
                  <w:tcW w:w="1900" w:type="dxa"/>
                  <w:vMerge/>
                </w:tcPr>
                <w:p w14:paraId="7402617B" w14:textId="77777777" w:rsidR="0072125C" w:rsidRPr="0031046B" w:rsidRDefault="0072125C" w:rsidP="00FD7A3F">
                  <w:pPr>
                    <w:framePr w:hSpace="180" w:wrap="around" w:vAnchor="text" w:hAnchor="text" w:x="40" w:y="1"/>
                    <w:suppressOverlap/>
                    <w:jc w:val="center"/>
                    <w:rPr>
                      <w:b/>
                    </w:rPr>
                  </w:pPr>
                </w:p>
              </w:tc>
              <w:tc>
                <w:tcPr>
                  <w:tcW w:w="468" w:type="dxa"/>
                  <w:tcBorders>
                    <w:top w:val="single" w:sz="4" w:space="0" w:color="auto"/>
                  </w:tcBorders>
                </w:tcPr>
                <w:p w14:paraId="1A62A0CD" w14:textId="77777777" w:rsidR="0072125C" w:rsidRPr="0031046B" w:rsidRDefault="0072125C" w:rsidP="00FD7A3F">
                  <w:pPr>
                    <w:framePr w:hSpace="180" w:wrap="around" w:vAnchor="text" w:hAnchor="text" w:x="40" w:y="1"/>
                    <w:ind w:left="186"/>
                    <w:suppressOverlap/>
                    <w:jc w:val="center"/>
                    <w:rPr>
                      <w:b/>
                    </w:rPr>
                  </w:pPr>
                  <w:r w:rsidRPr="0031046B">
                    <w:rPr>
                      <w:b/>
                    </w:rPr>
                    <w:t>2</w:t>
                  </w:r>
                </w:p>
              </w:tc>
              <w:tc>
                <w:tcPr>
                  <w:tcW w:w="411" w:type="dxa"/>
                  <w:vMerge/>
                </w:tcPr>
                <w:p w14:paraId="54BF885A" w14:textId="77777777" w:rsidR="0072125C" w:rsidRPr="0031046B" w:rsidRDefault="0072125C" w:rsidP="00FD7A3F">
                  <w:pPr>
                    <w:framePr w:hSpace="180" w:wrap="around" w:vAnchor="text" w:hAnchor="text" w:x="40" w:y="1"/>
                    <w:ind w:left="-108" w:right="-108"/>
                    <w:suppressOverlap/>
                    <w:jc w:val="center"/>
                    <w:rPr>
                      <w:b/>
                    </w:rPr>
                  </w:pPr>
                </w:p>
              </w:tc>
              <w:tc>
                <w:tcPr>
                  <w:tcW w:w="1403" w:type="dxa"/>
                  <w:tcBorders>
                    <w:top w:val="single" w:sz="4" w:space="0" w:color="auto"/>
                  </w:tcBorders>
                </w:tcPr>
                <w:p w14:paraId="52DEC128" w14:textId="77777777" w:rsidR="0072125C" w:rsidRPr="0031046B" w:rsidRDefault="0072125C" w:rsidP="00FD7A3F">
                  <w:pPr>
                    <w:framePr w:hSpace="180" w:wrap="around" w:vAnchor="text" w:hAnchor="text" w:x="40" w:y="1"/>
                    <w:ind w:left="186"/>
                    <w:suppressOverlap/>
                    <w:jc w:val="center"/>
                    <w:rPr>
                      <w:b/>
                    </w:rPr>
                  </w:pPr>
                  <w:r w:rsidRPr="0031046B">
                    <w:rPr>
                      <w:b/>
                    </w:rPr>
                    <w:t>Ч</w:t>
                  </w:r>
                  <w:r w:rsidRPr="0031046B">
                    <w:rPr>
                      <w:b/>
                      <w:vertAlign w:val="subscript"/>
                    </w:rPr>
                    <w:t>общ -стенд</w:t>
                  </w:r>
                </w:p>
              </w:tc>
              <w:tc>
                <w:tcPr>
                  <w:tcW w:w="451" w:type="dxa"/>
                  <w:vMerge/>
                </w:tcPr>
                <w:p w14:paraId="46A4FAEA" w14:textId="77777777" w:rsidR="0072125C" w:rsidRPr="0031046B" w:rsidRDefault="0072125C" w:rsidP="00FD7A3F">
                  <w:pPr>
                    <w:framePr w:hSpace="180" w:wrap="around" w:vAnchor="text" w:hAnchor="text" w:x="40" w:y="1"/>
                    <w:ind w:left="186"/>
                    <w:suppressOverlap/>
                    <w:jc w:val="center"/>
                    <w:rPr>
                      <w:b/>
                    </w:rPr>
                  </w:pPr>
                </w:p>
              </w:tc>
              <w:tc>
                <w:tcPr>
                  <w:tcW w:w="1391" w:type="dxa"/>
                  <w:tcBorders>
                    <w:top w:val="single" w:sz="4" w:space="0" w:color="auto"/>
                  </w:tcBorders>
                </w:tcPr>
                <w:p w14:paraId="423AC59D" w14:textId="77777777" w:rsidR="0072125C" w:rsidRPr="0031046B" w:rsidRDefault="0072125C" w:rsidP="00FD7A3F">
                  <w:pPr>
                    <w:framePr w:hSpace="180" w:wrap="around" w:vAnchor="text" w:hAnchor="text" w:x="40" w:y="1"/>
                    <w:ind w:left="28"/>
                    <w:suppressOverlap/>
                    <w:jc w:val="center"/>
                    <w:rPr>
                      <w:b/>
                    </w:rPr>
                  </w:pPr>
                  <w:r w:rsidRPr="0031046B">
                    <w:rPr>
                      <w:b/>
                    </w:rPr>
                    <w:t>Ч</w:t>
                  </w:r>
                  <w:r w:rsidRPr="0031046B">
                    <w:rPr>
                      <w:b/>
                      <w:vertAlign w:val="subscript"/>
                    </w:rPr>
                    <w:t>общ -сайт</w:t>
                  </w:r>
                </w:p>
              </w:tc>
              <w:tc>
                <w:tcPr>
                  <w:tcW w:w="939" w:type="dxa"/>
                  <w:vMerge/>
                </w:tcPr>
                <w:p w14:paraId="63BBF35F" w14:textId="77777777" w:rsidR="0072125C" w:rsidRPr="0031046B" w:rsidRDefault="0072125C" w:rsidP="00FD7A3F">
                  <w:pPr>
                    <w:framePr w:hSpace="180" w:wrap="around" w:vAnchor="text" w:hAnchor="text" w:x="40" w:y="1"/>
                    <w:suppressOverlap/>
                    <w:jc w:val="center"/>
                    <w:rPr>
                      <w:b/>
                    </w:rPr>
                  </w:pPr>
                </w:p>
              </w:tc>
              <w:tc>
                <w:tcPr>
                  <w:tcW w:w="1298" w:type="dxa"/>
                  <w:vMerge/>
                </w:tcPr>
                <w:p w14:paraId="3C746D76" w14:textId="77777777" w:rsidR="0072125C" w:rsidRPr="0031046B" w:rsidRDefault="0072125C" w:rsidP="00FD7A3F">
                  <w:pPr>
                    <w:framePr w:hSpace="180" w:wrap="around" w:vAnchor="text" w:hAnchor="text" w:x="40" w:y="1"/>
                    <w:suppressOverlap/>
                    <w:jc w:val="center"/>
                    <w:rPr>
                      <w:b/>
                    </w:rPr>
                  </w:pPr>
                </w:p>
              </w:tc>
            </w:tr>
          </w:tbl>
          <w:p w14:paraId="3B663908" w14:textId="77777777" w:rsidR="0072125C" w:rsidRPr="0031046B" w:rsidRDefault="0072125C" w:rsidP="00FD7A3F"/>
          <w:p w14:paraId="5BA6B9F4" w14:textId="77777777" w:rsidR="0072125C" w:rsidRPr="0031046B" w:rsidRDefault="0072125C" w:rsidP="00FD7A3F">
            <w:r w:rsidRPr="0031046B">
              <w:t>где:</w:t>
            </w:r>
          </w:p>
          <w:p w14:paraId="26389B83" w14:textId="77777777" w:rsidR="0072125C" w:rsidRPr="0031046B" w:rsidRDefault="0072125C" w:rsidP="00FD7A3F">
            <w:r w:rsidRPr="0031046B">
              <w:rPr>
                <w:b/>
              </w:rPr>
              <w:t>У</w:t>
            </w:r>
            <w:r w:rsidRPr="0031046B">
              <w:rPr>
                <w:b/>
                <w:vertAlign w:val="subscript"/>
              </w:rPr>
              <w:t>стенд</w:t>
            </w:r>
            <w:r w:rsidRPr="0031046B">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социального обслуживания;</w:t>
            </w:r>
          </w:p>
          <w:p w14:paraId="64B2AA35" w14:textId="77777777" w:rsidR="0072125C" w:rsidRPr="0031046B" w:rsidRDefault="0072125C" w:rsidP="00FD7A3F">
            <w:r w:rsidRPr="0031046B">
              <w:rPr>
                <w:b/>
              </w:rPr>
              <w:t>У</w:t>
            </w:r>
            <w:r w:rsidRPr="0031046B">
              <w:rPr>
                <w:b/>
                <w:vertAlign w:val="subscript"/>
              </w:rPr>
              <w:t>сайт</w:t>
            </w:r>
            <w:r w:rsidRPr="0031046B">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3538A73E" w14:textId="77777777" w:rsidR="0072125C" w:rsidRPr="0031046B" w:rsidRDefault="0072125C" w:rsidP="00FD7A3F">
            <w:r w:rsidRPr="0031046B">
              <w:t>Ч</w:t>
            </w:r>
            <w:r w:rsidRPr="0031046B">
              <w:rPr>
                <w:b/>
                <w:vertAlign w:val="subscript"/>
              </w:rPr>
              <w:t>общ</w:t>
            </w:r>
            <w:r w:rsidRPr="0031046B">
              <w:t xml:space="preserve"> - общее число опрошенных получателей услуг;</w:t>
            </w:r>
          </w:p>
          <w:p w14:paraId="5974D641" w14:textId="77777777" w:rsidR="0072125C" w:rsidRPr="0031046B" w:rsidRDefault="0072125C" w:rsidP="00FD7A3F">
            <w:r w:rsidRPr="0031046B">
              <w:t>Ч</w:t>
            </w:r>
            <w:r w:rsidRPr="0031046B">
              <w:rPr>
                <w:b/>
                <w:vertAlign w:val="subscript"/>
              </w:rPr>
              <w:t>общ-стенд</w:t>
            </w:r>
            <w:r w:rsidRPr="0031046B">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14:paraId="724C688E" w14:textId="77777777" w:rsidR="0072125C" w:rsidRPr="0031046B" w:rsidRDefault="0072125C" w:rsidP="00FD7A3F">
            <w:r w:rsidRPr="0031046B">
              <w:t>Ч</w:t>
            </w:r>
            <w:r w:rsidRPr="0031046B">
              <w:rPr>
                <w:b/>
                <w:vertAlign w:val="subscript"/>
              </w:rPr>
              <w:t>общ-сайт</w:t>
            </w:r>
            <w:r w:rsidRPr="0031046B">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14:paraId="785413D5" w14:textId="77777777" w:rsidR="0072125C" w:rsidRPr="0031046B" w:rsidRDefault="0072125C" w:rsidP="00FD7A3F"/>
          <w:p w14:paraId="4C89C325" w14:textId="77777777" w:rsidR="0072125C" w:rsidRPr="0031046B" w:rsidRDefault="0072125C" w:rsidP="00FD7A3F">
            <w:pPr>
              <w:rPr>
                <w:b/>
              </w:rPr>
            </w:pPr>
            <w:r w:rsidRPr="0031046B">
              <w:rPr>
                <w:b/>
              </w:rPr>
              <w:t>Пример расчета значения показателя 1.3.</w:t>
            </w:r>
          </w:p>
          <w:p w14:paraId="5C104A84" w14:textId="77777777" w:rsidR="0072125C" w:rsidRPr="0031046B" w:rsidRDefault="0072125C" w:rsidP="00FD7A3F">
            <w:pPr>
              <w:rPr>
                <w:u w:val="single"/>
              </w:rPr>
            </w:pPr>
            <w:r w:rsidRPr="0031046B">
              <w:rPr>
                <w:u w:val="single"/>
              </w:rPr>
              <w:t>Вариант 1.</w:t>
            </w:r>
          </w:p>
          <w:p w14:paraId="78078F41" w14:textId="77777777" w:rsidR="0072125C" w:rsidRPr="0031046B" w:rsidRDefault="0072125C" w:rsidP="00FD7A3F">
            <w:r w:rsidRPr="0031046B">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14:paraId="550FA0A1" w14:textId="77777777" w:rsidR="0072125C" w:rsidRPr="0031046B" w:rsidRDefault="0072125C" w:rsidP="00FD7A3F">
            <w:r w:rsidRPr="0031046B">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14:paraId="53922F9B" w14:textId="77777777" w:rsidR="0072125C" w:rsidRPr="0031046B" w:rsidRDefault="0072125C" w:rsidP="00FD7A3F"/>
          <w:p w14:paraId="2A393576" w14:textId="77777777" w:rsidR="0072125C" w:rsidRPr="0031046B" w:rsidRDefault="0072125C" w:rsidP="00FD7A3F">
            <w:r w:rsidRPr="0031046B">
              <w:t>Число опрошенных граждан, ответивших на вопрос 4 Анкеты (см. Рекомендуемый образец Анкеты в приказе Минтруда России от 30 октября 2018 г. № 675н) – 450 чел.</w:t>
            </w:r>
          </w:p>
          <w:p w14:paraId="6FC4B5C6" w14:textId="77777777" w:rsidR="0072125C" w:rsidRPr="0031046B" w:rsidRDefault="0072125C" w:rsidP="00FD7A3F">
            <w:r w:rsidRPr="0031046B">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14:paraId="687E58D3" w14:textId="77777777" w:rsidR="0072125C" w:rsidRPr="0031046B" w:rsidRDefault="0072125C" w:rsidP="00FD7A3F">
            <w:pPr>
              <w:jc w:val="center"/>
              <w:rPr>
                <w:b/>
                <w:u w:val="single"/>
              </w:rPr>
            </w:pPr>
          </w:p>
          <w:p w14:paraId="52228612" w14:textId="77777777" w:rsidR="0072125C" w:rsidRPr="0031046B" w:rsidRDefault="0072125C" w:rsidP="00FD7A3F">
            <w:pPr>
              <w:rPr>
                <w:b/>
              </w:rPr>
            </w:pPr>
            <w:r w:rsidRPr="0031046B">
              <w:rPr>
                <w:b/>
                <w:u w:val="single"/>
              </w:rPr>
              <w:t>Расчет по варианту 1</w:t>
            </w:r>
          </w:p>
          <w:p w14:paraId="117E3E34" w14:textId="77777777" w:rsidR="0072125C" w:rsidRPr="0031046B" w:rsidRDefault="0072125C" w:rsidP="00FD7A3F">
            <w:pPr>
              <w:jc w:val="center"/>
            </w:pPr>
            <w:r w:rsidRPr="0031046B">
              <w:rPr>
                <w:b/>
              </w:rPr>
              <w:t>(200+330) : (2 × 450) ×100 = 530 : 900 × 100 = 0,5889 × 100=58,89 = 59 баллов</w:t>
            </w:r>
            <w:r w:rsidRPr="0031046B">
              <w:t>.</w:t>
            </w:r>
          </w:p>
          <w:p w14:paraId="33250651" w14:textId="77777777" w:rsidR="0072125C" w:rsidRPr="0031046B" w:rsidRDefault="0072125C" w:rsidP="00FD7A3F"/>
          <w:p w14:paraId="2E701876" w14:textId="77777777" w:rsidR="0072125C" w:rsidRPr="0031046B" w:rsidRDefault="0072125C" w:rsidP="00FD7A3F">
            <w:pPr>
              <w:rPr>
                <w:u w:val="single"/>
              </w:rPr>
            </w:pPr>
            <w:r w:rsidRPr="0031046B">
              <w:rPr>
                <w:u w:val="single"/>
              </w:rPr>
              <w:lastRenderedPageBreak/>
              <w:t xml:space="preserve">Вариант 2 </w:t>
            </w:r>
          </w:p>
          <w:p w14:paraId="1D6721D7" w14:textId="77777777" w:rsidR="0072125C" w:rsidRPr="0031046B" w:rsidRDefault="0072125C" w:rsidP="00FD7A3F">
            <w:r w:rsidRPr="0031046B">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14:paraId="1889E6B6" w14:textId="77777777" w:rsidR="0072125C" w:rsidRPr="0031046B" w:rsidRDefault="0072125C" w:rsidP="00FD7A3F">
            <w:r w:rsidRPr="0031046B">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14:paraId="7D649108" w14:textId="77777777" w:rsidR="0072125C" w:rsidRPr="0031046B" w:rsidRDefault="0072125C" w:rsidP="00FD7A3F"/>
          <w:p w14:paraId="161CD399" w14:textId="77777777" w:rsidR="0072125C" w:rsidRPr="0031046B" w:rsidRDefault="0072125C" w:rsidP="00FD7A3F">
            <w:r w:rsidRPr="0031046B">
              <w:t>Число опрошенных граждан, ответивших на вопрос 4 Анкеты (см. Рекомендуемый образец Анкеты в приказе Минтруда России от 30 октября 2018 г. № 675н) – 360 чел.</w:t>
            </w:r>
          </w:p>
          <w:p w14:paraId="6AEE5970" w14:textId="77777777" w:rsidR="0072125C" w:rsidRPr="0031046B" w:rsidRDefault="0072125C" w:rsidP="00FD7A3F">
            <w:r w:rsidRPr="0031046B">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14:paraId="54EA1B1E" w14:textId="77777777" w:rsidR="0072125C" w:rsidRPr="0031046B" w:rsidRDefault="0072125C" w:rsidP="00FD7A3F"/>
          <w:p w14:paraId="341F2A70" w14:textId="77777777" w:rsidR="0072125C" w:rsidRPr="0031046B" w:rsidRDefault="0072125C" w:rsidP="00FD7A3F">
            <w:pPr>
              <w:rPr>
                <w:b/>
              </w:rPr>
            </w:pPr>
            <w:r w:rsidRPr="0031046B">
              <w:rPr>
                <w:b/>
                <w:u w:val="single"/>
              </w:rPr>
              <w:t>Расчет по варианту 2</w:t>
            </w:r>
          </w:p>
          <w:p w14:paraId="2AABCAAE" w14:textId="77777777" w:rsidR="0072125C" w:rsidRPr="0031046B" w:rsidRDefault="0072125C" w:rsidP="00FD7A3F">
            <w:pPr>
              <w:jc w:val="center"/>
            </w:pPr>
            <w:r w:rsidRPr="0031046B">
              <w:rPr>
                <w:b/>
              </w:rPr>
              <w:t>0,5 × ((170/450) + (320/360)) × 100 = 0,5 × (0,378+0,889) × 100 = 0,6365 × 100= 63,65 = 64 балла</w:t>
            </w:r>
          </w:p>
          <w:p w14:paraId="1B8B2D56" w14:textId="77777777" w:rsidR="0072125C" w:rsidRPr="0031046B" w:rsidRDefault="0072125C" w:rsidP="00FD7A3F"/>
        </w:tc>
      </w:tr>
      <w:tr w:rsidR="0072125C" w:rsidRPr="0031046B" w14:paraId="06966274" w14:textId="77777777" w:rsidTr="0072125C">
        <w:trPr>
          <w:trHeight w:val="20"/>
        </w:trPr>
        <w:tc>
          <w:tcPr>
            <w:tcW w:w="3652" w:type="dxa"/>
            <w:gridSpan w:val="2"/>
            <w:tcBorders>
              <w:left w:val="single" w:sz="4" w:space="0" w:color="auto"/>
              <w:right w:val="single" w:sz="4" w:space="0" w:color="auto"/>
            </w:tcBorders>
            <w:vAlign w:val="center"/>
          </w:tcPr>
          <w:p w14:paraId="337F1449" w14:textId="77777777" w:rsidR="0072125C" w:rsidRPr="0031046B" w:rsidRDefault="0072125C" w:rsidP="00FD7A3F">
            <w:pPr>
              <w:widowControl w:val="0"/>
              <w:ind w:right="-108"/>
              <w:rPr>
                <w:b/>
                <w:bCs/>
              </w:rPr>
            </w:pPr>
            <w:r w:rsidRPr="0031046B">
              <w:rPr>
                <w:b/>
                <w:bCs/>
                <w:color w:val="000000"/>
              </w:rPr>
              <w:lastRenderedPageBreak/>
              <w:t>Итого по критерию 1 «О</w:t>
            </w:r>
            <w:r w:rsidRPr="0031046B">
              <w:rPr>
                <w:b/>
                <w:bCs/>
                <w:color w:val="000000"/>
                <w:lang w:eastAsia="en-US"/>
              </w:rPr>
              <w:t>ткрытость и доступность информации об организации социального обслуживания» (К</w:t>
            </w:r>
            <w:r w:rsidRPr="0031046B">
              <w:rPr>
                <w:b/>
                <w:bCs/>
                <w:color w:val="000000"/>
                <w:vertAlign w:val="superscript"/>
                <w:lang w:eastAsia="en-US"/>
              </w:rPr>
              <w:t>1</w:t>
            </w:r>
            <w:r w:rsidRPr="0031046B">
              <w:rPr>
                <w:b/>
                <w:bCs/>
                <w:color w:val="000000"/>
                <w:lang w:eastAsia="en-US"/>
              </w:rPr>
              <w:t>)</w:t>
            </w:r>
          </w:p>
        </w:tc>
        <w:tc>
          <w:tcPr>
            <w:tcW w:w="992" w:type="dxa"/>
            <w:tcBorders>
              <w:left w:val="single" w:sz="4" w:space="0" w:color="auto"/>
              <w:right w:val="single" w:sz="4" w:space="0" w:color="auto"/>
            </w:tcBorders>
          </w:tcPr>
          <w:p w14:paraId="2D39F39C" w14:textId="77777777" w:rsidR="0072125C" w:rsidRPr="0031046B" w:rsidRDefault="0072125C" w:rsidP="00FD7A3F">
            <w:pPr>
              <w:widowControl w:val="0"/>
              <w:jc w:val="center"/>
              <w:rPr>
                <w:b/>
                <w:bCs/>
              </w:rPr>
            </w:pP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23437F44" w14:textId="77777777" w:rsidR="0072125C" w:rsidRPr="0031046B" w:rsidRDefault="0072125C" w:rsidP="00FD7A3F">
            <w:pPr>
              <w:rPr>
                <w:b/>
              </w:rPr>
            </w:pPr>
            <w:r w:rsidRPr="0031046B">
              <w:rPr>
                <w:b/>
              </w:rPr>
              <w:t>К</w:t>
            </w:r>
            <w:r w:rsidRPr="0031046B">
              <w:rPr>
                <w:b/>
                <w:vertAlign w:val="superscript"/>
              </w:rPr>
              <w:t xml:space="preserve">1 </w:t>
            </w:r>
            <w:r w:rsidRPr="0031046B">
              <w:rPr>
                <w:b/>
              </w:rPr>
              <w:t>= (0,3×П</w:t>
            </w:r>
            <w:r w:rsidRPr="0031046B">
              <w:rPr>
                <w:b/>
                <w:vertAlign w:val="subscript"/>
              </w:rPr>
              <w:t>инф</w:t>
            </w:r>
            <w:r w:rsidRPr="0031046B">
              <w:rPr>
                <w:b/>
              </w:rPr>
              <w:t xml:space="preserve"> + 0,3×П</w:t>
            </w:r>
            <w:r w:rsidRPr="0031046B">
              <w:rPr>
                <w:b/>
                <w:vertAlign w:val="subscript"/>
              </w:rPr>
              <w:t>дист</w:t>
            </w:r>
            <w:r w:rsidRPr="0031046B">
              <w:rPr>
                <w:b/>
              </w:rPr>
              <w:t xml:space="preserve"> + 0,4× П</w:t>
            </w:r>
            <w:r w:rsidRPr="0031046B">
              <w:rPr>
                <w:b/>
                <w:vertAlign w:val="superscript"/>
              </w:rPr>
              <w:t>откр</w:t>
            </w:r>
            <w:r w:rsidRPr="0031046B">
              <w:rPr>
                <w:b/>
                <w:vertAlign w:val="subscript"/>
              </w:rPr>
              <w:t>уд</w:t>
            </w:r>
            <w:r w:rsidRPr="0031046B">
              <w:rPr>
                <w:b/>
              </w:rPr>
              <w:t xml:space="preserve">) </w:t>
            </w:r>
          </w:p>
          <w:p w14:paraId="6F761424" w14:textId="77777777" w:rsidR="0072125C" w:rsidRPr="0031046B" w:rsidRDefault="0072125C" w:rsidP="00FD7A3F">
            <w:pPr>
              <w:rPr>
                <w:b/>
              </w:rPr>
            </w:pPr>
          </w:p>
          <w:p w14:paraId="1FEF8B03" w14:textId="77777777" w:rsidR="0072125C" w:rsidRPr="0031046B" w:rsidRDefault="0072125C" w:rsidP="00FD7A3F">
            <w:pPr>
              <w:jc w:val="center"/>
            </w:pPr>
            <w:r w:rsidRPr="0031046B">
              <w:t>Рассчитывается с учетом значимости каждого показателя, характеризующего данный критерий</w:t>
            </w:r>
          </w:p>
        </w:tc>
        <w:tc>
          <w:tcPr>
            <w:tcW w:w="1559" w:type="dxa"/>
            <w:tcBorders>
              <w:left w:val="single" w:sz="4" w:space="0" w:color="auto"/>
              <w:right w:val="single" w:sz="4" w:space="0" w:color="auto"/>
            </w:tcBorders>
            <w:vAlign w:val="center"/>
          </w:tcPr>
          <w:p w14:paraId="43B4B527" w14:textId="77777777" w:rsidR="0072125C" w:rsidRPr="0031046B" w:rsidRDefault="0072125C" w:rsidP="00FD7A3F">
            <w:pPr>
              <w:widowControl w:val="0"/>
              <w:jc w:val="center"/>
              <w:rPr>
                <w:bCs/>
              </w:rPr>
            </w:pPr>
            <w:r w:rsidRPr="0031046B">
              <w:rPr>
                <w:bCs/>
              </w:rPr>
              <w:t>100 баллов</w:t>
            </w:r>
          </w:p>
        </w:tc>
      </w:tr>
      <w:tr w:rsidR="0072125C" w:rsidRPr="00FD7A3F" w14:paraId="69B42796" w14:textId="77777777" w:rsidTr="0072125C">
        <w:trPr>
          <w:trHeight w:val="20"/>
        </w:trPr>
        <w:tc>
          <w:tcPr>
            <w:tcW w:w="14850" w:type="dxa"/>
            <w:gridSpan w:val="7"/>
            <w:tcBorders>
              <w:left w:val="single" w:sz="4" w:space="0" w:color="auto"/>
              <w:right w:val="single" w:sz="4" w:space="0" w:color="auto"/>
            </w:tcBorders>
            <w:vAlign w:val="center"/>
          </w:tcPr>
          <w:p w14:paraId="524BA1FB" w14:textId="77777777" w:rsidR="0072125C" w:rsidRPr="0031046B" w:rsidRDefault="0072125C" w:rsidP="00FD7A3F">
            <w:pPr>
              <w:widowControl w:val="0"/>
              <w:jc w:val="center"/>
              <w:rPr>
                <w:bCs/>
              </w:rPr>
            </w:pPr>
          </w:p>
          <w:p w14:paraId="3A91E99C" w14:textId="77777777" w:rsidR="0072125C" w:rsidRPr="0031046B" w:rsidRDefault="0072125C" w:rsidP="00FD7A3F">
            <w:r w:rsidRPr="0031046B">
              <w:rPr>
                <w:b/>
              </w:rPr>
              <w:t xml:space="preserve">Пример расчета значения критерия 1 </w:t>
            </w:r>
            <w:r w:rsidRPr="0031046B">
              <w:t>(по значениям показателей в варианте 1)</w:t>
            </w:r>
          </w:p>
          <w:p w14:paraId="0ABBCDD5" w14:textId="77777777" w:rsidR="0072125C" w:rsidRPr="0031046B" w:rsidRDefault="0072125C" w:rsidP="00FD7A3F">
            <w:r w:rsidRPr="0031046B">
              <w:rPr>
                <w:b/>
              </w:rPr>
              <w:t>П</w:t>
            </w:r>
            <w:r w:rsidRPr="0031046B">
              <w:rPr>
                <w:b/>
                <w:vertAlign w:val="subscript"/>
              </w:rPr>
              <w:t xml:space="preserve">инф </w:t>
            </w:r>
            <w:r w:rsidRPr="0031046B">
              <w:t>- с</w:t>
            </w:r>
            <w:r w:rsidRPr="0031046B">
              <w:rPr>
                <w:color w:val="000000"/>
              </w:rPr>
              <w:t>оответствие информации о деятельности организации социального обслуживания, размещенной на общедоступных информационных ресурсах, ее содержанию и порядку (форме), установленным нормативными правовыми актами – 42 балла.</w:t>
            </w:r>
          </w:p>
          <w:p w14:paraId="61D414C8" w14:textId="77777777" w:rsidR="0072125C" w:rsidRPr="0031046B" w:rsidRDefault="0072125C" w:rsidP="00FD7A3F">
            <w:r w:rsidRPr="0031046B">
              <w:rPr>
                <w:b/>
              </w:rPr>
              <w:t>П</w:t>
            </w:r>
            <w:r w:rsidRPr="0031046B">
              <w:rPr>
                <w:b/>
                <w:vertAlign w:val="subscript"/>
              </w:rPr>
              <w:t xml:space="preserve">дист </w:t>
            </w:r>
            <w:r w:rsidRPr="0031046B">
              <w:t>- н</w:t>
            </w:r>
            <w:r w:rsidRPr="0031046B">
              <w:rPr>
                <w:color w:val="000000"/>
              </w:rPr>
              <w:t>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 – 60 баллов.</w:t>
            </w:r>
          </w:p>
          <w:p w14:paraId="202E2389" w14:textId="77777777" w:rsidR="0072125C" w:rsidRPr="0031046B" w:rsidRDefault="0072125C" w:rsidP="00FD7A3F">
            <w:r w:rsidRPr="0031046B">
              <w:rPr>
                <w:b/>
              </w:rPr>
              <w:t>П</w:t>
            </w:r>
            <w:r w:rsidRPr="0031046B">
              <w:rPr>
                <w:b/>
                <w:vertAlign w:val="superscript"/>
              </w:rPr>
              <w:t>откр</w:t>
            </w:r>
            <w:r w:rsidRPr="0031046B">
              <w:rPr>
                <w:b/>
                <w:vertAlign w:val="subscript"/>
              </w:rPr>
              <w:t>уд</w:t>
            </w:r>
            <w:r w:rsidRPr="0031046B">
              <w:t xml:space="preserve"> - 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социального обслуживания, на официальном сайте организации социального обслуживания в сети «Интернет» </w:t>
            </w:r>
            <w:r w:rsidRPr="0031046B">
              <w:rPr>
                <w:b/>
              </w:rPr>
              <w:t xml:space="preserve">- </w:t>
            </w:r>
            <w:r w:rsidRPr="0031046B">
              <w:t>59 баллов.</w:t>
            </w:r>
          </w:p>
          <w:p w14:paraId="2516014F" w14:textId="77777777" w:rsidR="0072125C" w:rsidRPr="0031046B" w:rsidRDefault="0072125C" w:rsidP="00FD7A3F">
            <w:pPr>
              <w:widowControl w:val="0"/>
              <w:jc w:val="both"/>
              <w:rPr>
                <w:b/>
                <w:bCs/>
                <w:u w:val="single"/>
              </w:rPr>
            </w:pPr>
            <w:r w:rsidRPr="0031046B">
              <w:rPr>
                <w:b/>
                <w:bCs/>
                <w:u w:val="single"/>
              </w:rPr>
              <w:t>Расчет значения критерия 1:</w:t>
            </w:r>
          </w:p>
          <w:p w14:paraId="583CF290" w14:textId="77777777" w:rsidR="0072125C" w:rsidRPr="00FD7A3F" w:rsidRDefault="0072125C" w:rsidP="00FD7A3F">
            <w:pPr>
              <w:jc w:val="center"/>
            </w:pPr>
            <w:r w:rsidRPr="0031046B">
              <w:rPr>
                <w:b/>
              </w:rPr>
              <w:t>К</w:t>
            </w:r>
            <w:r w:rsidRPr="0031046B">
              <w:rPr>
                <w:b/>
                <w:vertAlign w:val="superscript"/>
              </w:rPr>
              <w:t>1</w:t>
            </w:r>
            <w:r w:rsidRPr="0031046B">
              <w:rPr>
                <w:b/>
              </w:rPr>
              <w:t>= (0,3 × 42) + (0,3 × 60) + (0,4 × 59) = 12,6 + 18 + 23,6 = 54,2 = 54 балла</w:t>
            </w:r>
          </w:p>
          <w:p w14:paraId="3532675D" w14:textId="77777777" w:rsidR="0072125C" w:rsidRPr="00FD7A3F" w:rsidRDefault="0072125C" w:rsidP="00FD7A3F">
            <w:pPr>
              <w:widowControl w:val="0"/>
              <w:jc w:val="center"/>
              <w:rPr>
                <w:bCs/>
              </w:rPr>
            </w:pPr>
          </w:p>
        </w:tc>
      </w:tr>
    </w:tbl>
    <w:p w14:paraId="3F5F864D" w14:textId="77777777" w:rsidR="0072125C" w:rsidRPr="0031046B" w:rsidRDefault="0072125C" w:rsidP="00FD7A3F">
      <w:pPr>
        <w:widowControl w:val="0"/>
        <w:jc w:val="center"/>
        <w:rPr>
          <w:b/>
          <w:bCs/>
          <w:color w:val="000000"/>
          <w:lang w:val="x-none" w:eastAsia="en-US"/>
        </w:rPr>
      </w:pPr>
      <w:r w:rsidRPr="00FD7A3F">
        <w:rPr>
          <w:bCs/>
          <w:lang w:val="x-none" w:eastAsia="x-none"/>
        </w:rPr>
        <w:br w:type="page"/>
      </w:r>
      <w:r w:rsidRPr="0031046B">
        <w:rPr>
          <w:b/>
          <w:bCs/>
          <w:color w:val="000000"/>
          <w:lang w:val="x-none" w:eastAsia="en-US"/>
        </w:rPr>
        <w:lastRenderedPageBreak/>
        <w:t xml:space="preserve">Показатели, характеризующие </w:t>
      </w:r>
    </w:p>
    <w:p w14:paraId="4EB00586" w14:textId="77777777" w:rsidR="0072125C" w:rsidRPr="0031046B" w:rsidRDefault="0072125C" w:rsidP="00FD7A3F">
      <w:pPr>
        <w:widowControl w:val="0"/>
        <w:jc w:val="center"/>
        <w:rPr>
          <w:b/>
          <w:bCs/>
          <w:color w:val="000000"/>
          <w:lang w:val="x-none" w:eastAsia="en-US"/>
        </w:rPr>
      </w:pPr>
      <w:r w:rsidRPr="0031046B">
        <w:rPr>
          <w:b/>
          <w:bCs/>
          <w:color w:val="000000"/>
          <w:lang w:val="x-none" w:eastAsia="en-US"/>
        </w:rPr>
        <w:t xml:space="preserve">КОМФОРТНОСТЬ УСЛОВИЙ ПРЕДОСТАВЛЕНИЯ УСЛУГ, </w:t>
      </w:r>
    </w:p>
    <w:p w14:paraId="51D0BF71" w14:textId="77777777" w:rsidR="0072125C" w:rsidRPr="0031046B" w:rsidRDefault="0072125C" w:rsidP="00FD7A3F">
      <w:pPr>
        <w:widowControl w:val="0"/>
        <w:jc w:val="center"/>
        <w:rPr>
          <w:b/>
          <w:bCs/>
          <w:color w:val="000000"/>
          <w:lang w:val="x-none" w:eastAsia="en-US"/>
        </w:rPr>
      </w:pPr>
      <w:r w:rsidRPr="0031046B">
        <w:rPr>
          <w:b/>
          <w:bCs/>
          <w:color w:val="000000"/>
          <w:lang w:val="x-none" w:eastAsia="en-US"/>
        </w:rPr>
        <w:t>В ТОМ ЧИСЛЕ ВРЕМЯ ОЖИДАНИЯ ПРЕДОСТАВЛЕНИЯ УСЛУГ</w:t>
      </w:r>
    </w:p>
    <w:p w14:paraId="504D431E" w14:textId="77777777" w:rsidR="0072125C" w:rsidRPr="0031046B" w:rsidRDefault="0072125C" w:rsidP="00FD7A3F">
      <w:pPr>
        <w:widowControl w:val="0"/>
        <w:jc w:val="center"/>
        <w:rPr>
          <w:bCs/>
          <w:color w:val="000000"/>
          <w:lang w:eastAsia="en-US"/>
        </w:rPr>
      </w:pPr>
      <w:r w:rsidRPr="0031046B">
        <w:rPr>
          <w:bCs/>
          <w:color w:val="000000"/>
          <w:lang w:val="x-none" w:eastAsia="en-US"/>
        </w:rPr>
        <w:t xml:space="preserve">(для </w:t>
      </w:r>
      <w:r w:rsidRPr="0031046B">
        <w:rPr>
          <w:bCs/>
          <w:color w:val="000000"/>
          <w:lang w:eastAsia="en-US"/>
        </w:rPr>
        <w:t>оценки организаций в сфере</w:t>
      </w:r>
      <w:r w:rsidRPr="0031046B">
        <w:rPr>
          <w:bCs/>
          <w:color w:val="000000"/>
          <w:lang w:val="x-none" w:eastAsia="en-US"/>
        </w:rPr>
        <w:t xml:space="preserve"> охраны здоровья</w:t>
      </w:r>
      <w:r w:rsidRPr="0031046B">
        <w:rPr>
          <w:bCs/>
          <w:color w:val="000000"/>
          <w:lang w:eastAsia="en-US"/>
        </w:rPr>
        <w:t>, медико-социальной экспертизы</w:t>
      </w:r>
      <w:r w:rsidRPr="0031046B">
        <w:rPr>
          <w:bCs/>
          <w:color w:val="000000"/>
          <w:lang w:val="x-none" w:eastAsia="en-US"/>
        </w:rPr>
        <w:t xml:space="preserve"> и социального обслуживания)</w:t>
      </w:r>
    </w:p>
    <w:p w14:paraId="3F14B369" w14:textId="77777777" w:rsidR="0072125C" w:rsidRPr="0031046B" w:rsidRDefault="0072125C" w:rsidP="00FD7A3F">
      <w:pPr>
        <w:widowControl w:val="0"/>
        <w:jc w:val="center"/>
        <w:rPr>
          <w:bCs/>
          <w:color w:val="000000"/>
          <w:lang w:eastAsia="en-US"/>
        </w:rPr>
      </w:pPr>
    </w:p>
    <w:p w14:paraId="183390FF" w14:textId="77777777" w:rsidR="0072125C" w:rsidRPr="0031046B" w:rsidRDefault="0072125C" w:rsidP="00FD7A3F"/>
    <w:tbl>
      <w:tblPr>
        <w:tblpPr w:leftFromText="180" w:rightFromText="180" w:vertAnchor="text" w:tblpXSpec="center"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86"/>
        <w:gridCol w:w="946"/>
        <w:gridCol w:w="3685"/>
        <w:gridCol w:w="4123"/>
        <w:gridCol w:w="1418"/>
        <w:gridCol w:w="1417"/>
      </w:tblGrid>
      <w:tr w:rsidR="0072125C" w:rsidRPr="0031046B" w14:paraId="52FBCFA8" w14:textId="77777777" w:rsidTr="0072125C">
        <w:trPr>
          <w:trHeight w:val="20"/>
        </w:trPr>
        <w:tc>
          <w:tcPr>
            <w:tcW w:w="675" w:type="dxa"/>
            <w:tcBorders>
              <w:left w:val="single" w:sz="4" w:space="0" w:color="auto"/>
              <w:right w:val="single" w:sz="4" w:space="0" w:color="auto"/>
            </w:tcBorders>
            <w:vAlign w:val="center"/>
          </w:tcPr>
          <w:p w14:paraId="0D4E55EA" w14:textId="77777777" w:rsidR="0072125C" w:rsidRPr="0031046B" w:rsidRDefault="0072125C" w:rsidP="00FD7A3F">
            <w:pPr>
              <w:widowControl w:val="0"/>
              <w:ind w:right="-108"/>
              <w:jc w:val="center"/>
              <w:rPr>
                <w:b/>
                <w:bCs/>
              </w:rPr>
            </w:pPr>
            <w:r w:rsidRPr="0031046B">
              <w:rPr>
                <w:b/>
                <w:bCs/>
              </w:rPr>
              <w:t>№</w:t>
            </w:r>
          </w:p>
        </w:tc>
        <w:tc>
          <w:tcPr>
            <w:tcW w:w="2586" w:type="dxa"/>
            <w:tcBorders>
              <w:left w:val="single" w:sz="4" w:space="0" w:color="auto"/>
              <w:right w:val="single" w:sz="4" w:space="0" w:color="auto"/>
            </w:tcBorders>
            <w:vAlign w:val="center"/>
          </w:tcPr>
          <w:p w14:paraId="1142AC3B" w14:textId="77777777" w:rsidR="0072125C" w:rsidRPr="0031046B" w:rsidRDefault="0072125C" w:rsidP="00FD7A3F">
            <w:pPr>
              <w:widowControl w:val="0"/>
              <w:jc w:val="center"/>
              <w:rPr>
                <w:b/>
                <w:bCs/>
              </w:rPr>
            </w:pPr>
            <w:r w:rsidRPr="0031046B">
              <w:rPr>
                <w:b/>
                <w:bCs/>
              </w:rPr>
              <w:t>Показатели оценки качества</w:t>
            </w:r>
          </w:p>
          <w:p w14:paraId="45D60C14" w14:textId="77777777" w:rsidR="0072125C" w:rsidRPr="0031046B" w:rsidRDefault="0072125C" w:rsidP="00FD7A3F">
            <w:pPr>
              <w:widowControl w:val="0"/>
              <w:jc w:val="center"/>
              <w:rPr>
                <w:b/>
                <w:bCs/>
              </w:rPr>
            </w:pPr>
          </w:p>
        </w:tc>
        <w:tc>
          <w:tcPr>
            <w:tcW w:w="946" w:type="dxa"/>
            <w:tcBorders>
              <w:left w:val="single" w:sz="4" w:space="0" w:color="auto"/>
              <w:right w:val="single" w:sz="4" w:space="0" w:color="auto"/>
            </w:tcBorders>
          </w:tcPr>
          <w:p w14:paraId="3F9A4165" w14:textId="77777777" w:rsidR="0072125C" w:rsidRPr="0031046B" w:rsidRDefault="0072125C" w:rsidP="00FD7A3F">
            <w:pPr>
              <w:widowControl w:val="0"/>
              <w:ind w:left="-108" w:right="-13"/>
              <w:jc w:val="center"/>
              <w:rPr>
                <w:b/>
                <w:bCs/>
              </w:rPr>
            </w:pPr>
            <w:r w:rsidRPr="0031046B">
              <w:rPr>
                <w:b/>
                <w:bCs/>
              </w:rPr>
              <w:t>Значи-мость пока-зателей</w:t>
            </w:r>
          </w:p>
        </w:tc>
        <w:tc>
          <w:tcPr>
            <w:tcW w:w="3685" w:type="dxa"/>
            <w:tcBorders>
              <w:top w:val="single" w:sz="4" w:space="0" w:color="auto"/>
              <w:left w:val="single" w:sz="4" w:space="0" w:color="auto"/>
              <w:right w:val="single" w:sz="4" w:space="0" w:color="auto"/>
            </w:tcBorders>
            <w:vAlign w:val="center"/>
          </w:tcPr>
          <w:p w14:paraId="1BCB8946" w14:textId="77777777" w:rsidR="0072125C" w:rsidRPr="0031046B" w:rsidRDefault="0072125C" w:rsidP="00FD7A3F">
            <w:pPr>
              <w:widowControl w:val="0"/>
              <w:jc w:val="center"/>
              <w:rPr>
                <w:b/>
                <w:bCs/>
              </w:rPr>
            </w:pPr>
            <w:r w:rsidRPr="0031046B">
              <w:rPr>
                <w:b/>
                <w:bCs/>
              </w:rPr>
              <w:t>Параметры показателя оценки качества, подлежащие оценке</w:t>
            </w:r>
          </w:p>
        </w:tc>
        <w:tc>
          <w:tcPr>
            <w:tcW w:w="4123" w:type="dxa"/>
            <w:tcBorders>
              <w:left w:val="single" w:sz="4" w:space="0" w:color="auto"/>
              <w:right w:val="single" w:sz="4" w:space="0" w:color="auto"/>
            </w:tcBorders>
            <w:vAlign w:val="center"/>
          </w:tcPr>
          <w:p w14:paraId="6A5E0424" w14:textId="77777777" w:rsidR="0072125C" w:rsidRPr="0031046B" w:rsidRDefault="0072125C" w:rsidP="00FD7A3F">
            <w:pPr>
              <w:widowControl w:val="0"/>
              <w:jc w:val="center"/>
              <w:rPr>
                <w:b/>
                <w:bCs/>
              </w:rPr>
            </w:pPr>
            <w:r w:rsidRPr="0031046B">
              <w:rPr>
                <w:b/>
                <w:bCs/>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14:paraId="33D1BE62" w14:textId="77777777" w:rsidR="0072125C" w:rsidRPr="0031046B" w:rsidRDefault="0072125C" w:rsidP="00FD7A3F">
            <w:pPr>
              <w:widowControl w:val="0"/>
              <w:jc w:val="center"/>
              <w:rPr>
                <w:b/>
                <w:bCs/>
              </w:rPr>
            </w:pPr>
            <w:r w:rsidRPr="0031046B">
              <w:rPr>
                <w:b/>
                <w:bCs/>
              </w:rPr>
              <w:t>Значение параметров в баллах</w:t>
            </w:r>
          </w:p>
        </w:tc>
        <w:tc>
          <w:tcPr>
            <w:tcW w:w="1417" w:type="dxa"/>
            <w:tcBorders>
              <w:left w:val="single" w:sz="4" w:space="0" w:color="auto"/>
              <w:right w:val="single" w:sz="4" w:space="0" w:color="auto"/>
            </w:tcBorders>
          </w:tcPr>
          <w:p w14:paraId="10817F42" w14:textId="77777777" w:rsidR="0072125C" w:rsidRPr="0031046B" w:rsidRDefault="0072125C" w:rsidP="00FD7A3F">
            <w:pPr>
              <w:widowControl w:val="0"/>
              <w:ind w:left="-107" w:right="-113"/>
              <w:jc w:val="center"/>
              <w:rPr>
                <w:b/>
                <w:bCs/>
              </w:rPr>
            </w:pPr>
            <w:r w:rsidRPr="0031046B">
              <w:rPr>
                <w:b/>
                <w:bCs/>
              </w:rPr>
              <w:t xml:space="preserve">Макси-мальное значение показателей </w:t>
            </w:r>
          </w:p>
        </w:tc>
      </w:tr>
      <w:tr w:rsidR="0072125C" w:rsidRPr="0031046B" w14:paraId="41887062" w14:textId="77777777" w:rsidTr="0072125C">
        <w:trPr>
          <w:trHeight w:val="20"/>
        </w:trPr>
        <w:tc>
          <w:tcPr>
            <w:tcW w:w="675" w:type="dxa"/>
            <w:vMerge w:val="restart"/>
            <w:tcBorders>
              <w:left w:val="single" w:sz="4" w:space="0" w:color="auto"/>
              <w:right w:val="single" w:sz="4" w:space="0" w:color="auto"/>
            </w:tcBorders>
          </w:tcPr>
          <w:p w14:paraId="215A4137" w14:textId="77777777" w:rsidR="0072125C" w:rsidRPr="0031046B" w:rsidRDefault="0072125C" w:rsidP="00FD7A3F">
            <w:pPr>
              <w:widowControl w:val="0"/>
              <w:ind w:right="-108"/>
              <w:rPr>
                <w:bCs/>
                <w:color w:val="000000"/>
              </w:rPr>
            </w:pPr>
            <w:r w:rsidRPr="0031046B">
              <w:rPr>
                <w:bCs/>
                <w:color w:val="000000"/>
              </w:rPr>
              <w:t>2.1.</w:t>
            </w:r>
          </w:p>
        </w:tc>
        <w:tc>
          <w:tcPr>
            <w:tcW w:w="2586" w:type="dxa"/>
            <w:vMerge w:val="restart"/>
            <w:tcBorders>
              <w:left w:val="single" w:sz="4" w:space="0" w:color="auto"/>
              <w:right w:val="single" w:sz="4" w:space="0" w:color="auto"/>
            </w:tcBorders>
          </w:tcPr>
          <w:p w14:paraId="1E84A503" w14:textId="77777777" w:rsidR="0072125C" w:rsidRPr="0031046B" w:rsidRDefault="0072125C" w:rsidP="00FD7A3F">
            <w:pPr>
              <w:widowControl w:val="0"/>
              <w:rPr>
                <w:bCs/>
                <w:color w:val="000000"/>
              </w:rPr>
            </w:pPr>
            <w:r w:rsidRPr="0031046B">
              <w:rPr>
                <w:bCs/>
                <w:color w:val="000000"/>
              </w:rPr>
              <w:t xml:space="preserve">Обеспечение в организации социального обслуживания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31046B">
              <w:rPr>
                <w:b/>
                <w:bCs/>
              </w:rPr>
              <w:t>(П</w:t>
            </w:r>
            <w:r w:rsidRPr="0031046B">
              <w:rPr>
                <w:b/>
                <w:bCs/>
                <w:vertAlign w:val="subscript"/>
              </w:rPr>
              <w:t>комф.усл</w:t>
            </w:r>
            <w:r w:rsidRPr="0031046B">
              <w:rPr>
                <w:b/>
                <w:bCs/>
                <w:color w:val="000000"/>
              </w:rPr>
              <w:t>)</w:t>
            </w:r>
          </w:p>
        </w:tc>
        <w:tc>
          <w:tcPr>
            <w:tcW w:w="946" w:type="dxa"/>
            <w:vMerge w:val="restart"/>
            <w:tcBorders>
              <w:left w:val="single" w:sz="4" w:space="0" w:color="auto"/>
              <w:right w:val="single" w:sz="4" w:space="0" w:color="auto"/>
            </w:tcBorders>
          </w:tcPr>
          <w:p w14:paraId="61BB293F" w14:textId="77777777" w:rsidR="0072125C" w:rsidRPr="0031046B" w:rsidRDefault="0072125C" w:rsidP="00FD7A3F">
            <w:pPr>
              <w:widowControl w:val="0"/>
              <w:jc w:val="center"/>
              <w:rPr>
                <w:bCs/>
                <w:color w:val="000000"/>
              </w:rPr>
            </w:pPr>
            <w:r w:rsidRPr="0031046B">
              <w:rPr>
                <w:bCs/>
                <w:color w:val="000000"/>
              </w:rPr>
              <w:t>0,3</w:t>
            </w:r>
          </w:p>
        </w:tc>
        <w:tc>
          <w:tcPr>
            <w:tcW w:w="3685" w:type="dxa"/>
            <w:vMerge w:val="restart"/>
            <w:tcBorders>
              <w:top w:val="single" w:sz="4" w:space="0" w:color="auto"/>
              <w:left w:val="single" w:sz="4" w:space="0" w:color="auto"/>
              <w:right w:val="single" w:sz="4" w:space="0" w:color="auto"/>
            </w:tcBorders>
          </w:tcPr>
          <w:p w14:paraId="642A48D3" w14:textId="77777777" w:rsidR="0072125C" w:rsidRPr="0031046B" w:rsidRDefault="0072125C" w:rsidP="00FD7A3F">
            <w:pPr>
              <w:widowControl w:val="0"/>
              <w:rPr>
                <w:bCs/>
                <w:color w:val="000000"/>
              </w:rPr>
            </w:pPr>
            <w:r w:rsidRPr="0031046B">
              <w:rPr>
                <w:bCs/>
                <w:color w:val="000000"/>
              </w:rPr>
              <w:t>2.1.1. Наличие комфортных условий для предоставления услуг, например:</w:t>
            </w:r>
          </w:p>
          <w:p w14:paraId="4538B8EB" w14:textId="77777777" w:rsidR="0072125C" w:rsidRPr="0031046B" w:rsidRDefault="0072125C" w:rsidP="00FD7A3F">
            <w:pPr>
              <w:widowControl w:val="0"/>
              <w:rPr>
                <w:bCs/>
                <w:color w:val="000000"/>
              </w:rPr>
            </w:pPr>
            <w:r w:rsidRPr="0031046B">
              <w:rPr>
                <w:bCs/>
                <w:color w:val="000000"/>
              </w:rPr>
              <w:t>1) наличие комфортной зоны отдыха (ожидания) оборудованной соответствующей мебелью;</w:t>
            </w:r>
          </w:p>
          <w:p w14:paraId="2C1AE949" w14:textId="77777777" w:rsidR="0072125C" w:rsidRPr="0031046B" w:rsidRDefault="0072125C" w:rsidP="00FD7A3F">
            <w:pPr>
              <w:widowControl w:val="0"/>
              <w:rPr>
                <w:bCs/>
                <w:color w:val="000000"/>
              </w:rPr>
            </w:pPr>
            <w:r w:rsidRPr="0031046B">
              <w:rPr>
                <w:bCs/>
                <w:color w:val="000000"/>
              </w:rPr>
              <w:t xml:space="preserve">2) наличие и понятность навигации внутри организации социального обслуживания; </w:t>
            </w:r>
          </w:p>
          <w:p w14:paraId="1F746E29" w14:textId="77777777" w:rsidR="0072125C" w:rsidRPr="0031046B" w:rsidRDefault="0072125C" w:rsidP="00FD7A3F">
            <w:pPr>
              <w:widowControl w:val="0"/>
              <w:rPr>
                <w:bCs/>
                <w:color w:val="000000"/>
              </w:rPr>
            </w:pPr>
            <w:r w:rsidRPr="0031046B">
              <w:rPr>
                <w:bCs/>
                <w:color w:val="000000"/>
              </w:rPr>
              <w:t>3) наличие и доступность питьевой воды;</w:t>
            </w:r>
          </w:p>
          <w:p w14:paraId="50B2F02A" w14:textId="77777777" w:rsidR="0072125C" w:rsidRPr="0031046B" w:rsidRDefault="0072125C" w:rsidP="00FD7A3F">
            <w:pPr>
              <w:widowControl w:val="0"/>
              <w:rPr>
                <w:bCs/>
                <w:color w:val="000000"/>
              </w:rPr>
            </w:pPr>
            <w:r w:rsidRPr="0031046B">
              <w:rPr>
                <w:bCs/>
                <w:color w:val="000000"/>
              </w:rPr>
              <w:t>4) наличие и доступность санитарно-гигиенических помещений;</w:t>
            </w:r>
          </w:p>
          <w:p w14:paraId="7BB449DB" w14:textId="77777777" w:rsidR="0072125C" w:rsidRPr="0031046B" w:rsidRDefault="0072125C" w:rsidP="00FD7A3F">
            <w:pPr>
              <w:widowControl w:val="0"/>
              <w:rPr>
                <w:bCs/>
                <w:color w:val="000000"/>
              </w:rPr>
            </w:pPr>
            <w:r w:rsidRPr="0031046B">
              <w:rPr>
                <w:bCs/>
                <w:color w:val="000000"/>
              </w:rPr>
              <w:t>5) санитарное состояние помещений организации социального обслуживания;</w:t>
            </w:r>
          </w:p>
          <w:p w14:paraId="4E824527" w14:textId="77777777" w:rsidR="0072125C" w:rsidRPr="0031046B" w:rsidRDefault="0072125C" w:rsidP="00FD7A3F">
            <w:pPr>
              <w:widowControl w:val="0"/>
              <w:rPr>
                <w:bCs/>
                <w:color w:val="000000"/>
              </w:rPr>
            </w:pPr>
            <w:r w:rsidRPr="0031046B">
              <w:rPr>
                <w:bCs/>
                <w:color w:val="000000"/>
              </w:rPr>
              <w:t>6) транспортная доступность (возможность доехать до организации социального обслуживания на общественном транспорте, наличие парковки);</w:t>
            </w:r>
          </w:p>
          <w:p w14:paraId="76A3C6E6" w14:textId="77777777" w:rsidR="0072125C" w:rsidRPr="0031046B" w:rsidRDefault="0072125C" w:rsidP="00FD7A3F">
            <w:pPr>
              <w:widowControl w:val="0"/>
              <w:rPr>
                <w:bCs/>
                <w:color w:val="000000"/>
              </w:rPr>
            </w:pPr>
            <w:r w:rsidRPr="0031046B">
              <w:rPr>
                <w:bCs/>
                <w:color w:val="000000"/>
              </w:rPr>
              <w:t xml:space="preserve">7) доступность записи на получение услуги (по телефону, на официальном сайте организации социального обслуживания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социального обслуживания); </w:t>
            </w:r>
          </w:p>
          <w:p w14:paraId="04126EAD" w14:textId="77777777" w:rsidR="0072125C" w:rsidRPr="0031046B" w:rsidRDefault="0072125C" w:rsidP="00FD7A3F">
            <w:pPr>
              <w:widowControl w:val="0"/>
              <w:rPr>
                <w:bCs/>
                <w:color w:val="000000"/>
              </w:rPr>
            </w:pPr>
            <w:r w:rsidRPr="0031046B">
              <w:rPr>
                <w:bCs/>
                <w:color w:val="000000"/>
              </w:rPr>
              <w:t xml:space="preserve">8) иные параметры комфортных условий, установленные ведомственным нормативным актом </w:t>
            </w:r>
            <w:r w:rsidRPr="0031046B">
              <w:rPr>
                <w:bCs/>
                <w:color w:val="000000"/>
              </w:rPr>
              <w:lastRenderedPageBreak/>
              <w:t>уполномоченного федерального органа исполнительной власти</w:t>
            </w:r>
          </w:p>
        </w:tc>
        <w:tc>
          <w:tcPr>
            <w:tcW w:w="4123" w:type="dxa"/>
            <w:tcBorders>
              <w:left w:val="single" w:sz="4" w:space="0" w:color="auto"/>
              <w:right w:val="single" w:sz="4" w:space="0" w:color="auto"/>
            </w:tcBorders>
          </w:tcPr>
          <w:p w14:paraId="522CA5E8" w14:textId="77777777" w:rsidR="0072125C" w:rsidRPr="0031046B" w:rsidRDefault="0072125C" w:rsidP="00FD7A3F">
            <w:pPr>
              <w:widowControl w:val="0"/>
              <w:rPr>
                <w:bCs/>
                <w:color w:val="000000"/>
              </w:rPr>
            </w:pPr>
            <w:r w:rsidRPr="0031046B">
              <w:rPr>
                <w:bCs/>
                <w:color w:val="000000"/>
              </w:rPr>
              <w:lastRenderedPageBreak/>
              <w:t>- отсутствуют комфортные условия</w:t>
            </w:r>
          </w:p>
        </w:tc>
        <w:tc>
          <w:tcPr>
            <w:tcW w:w="1418" w:type="dxa"/>
            <w:tcBorders>
              <w:left w:val="single" w:sz="4" w:space="0" w:color="auto"/>
              <w:right w:val="single" w:sz="4" w:space="0" w:color="auto"/>
            </w:tcBorders>
          </w:tcPr>
          <w:p w14:paraId="15E5A4ED" w14:textId="77777777" w:rsidR="0072125C" w:rsidRPr="0031046B" w:rsidRDefault="0072125C" w:rsidP="00FD7A3F">
            <w:pPr>
              <w:widowControl w:val="0"/>
              <w:jc w:val="center"/>
              <w:rPr>
                <w:bCs/>
                <w:color w:val="000000"/>
              </w:rPr>
            </w:pPr>
            <w:r w:rsidRPr="0031046B">
              <w:rPr>
                <w:bCs/>
                <w:color w:val="000000"/>
              </w:rPr>
              <w:t>0 баллов</w:t>
            </w:r>
          </w:p>
        </w:tc>
        <w:tc>
          <w:tcPr>
            <w:tcW w:w="1417" w:type="dxa"/>
            <w:vMerge w:val="restart"/>
            <w:tcBorders>
              <w:left w:val="single" w:sz="4" w:space="0" w:color="auto"/>
              <w:right w:val="single" w:sz="4" w:space="0" w:color="auto"/>
            </w:tcBorders>
          </w:tcPr>
          <w:p w14:paraId="25F4E44D" w14:textId="77777777" w:rsidR="0072125C" w:rsidRPr="0031046B" w:rsidRDefault="0072125C" w:rsidP="00FD7A3F">
            <w:pPr>
              <w:widowControl w:val="0"/>
              <w:jc w:val="center"/>
              <w:rPr>
                <w:bCs/>
                <w:color w:val="000000"/>
              </w:rPr>
            </w:pPr>
            <w:r w:rsidRPr="0031046B">
              <w:rPr>
                <w:bCs/>
                <w:color w:val="000000"/>
              </w:rPr>
              <w:t>100 баллов</w:t>
            </w:r>
          </w:p>
          <w:p w14:paraId="3EE72D66" w14:textId="77777777" w:rsidR="0072125C" w:rsidRPr="0031046B" w:rsidRDefault="0072125C" w:rsidP="00FD7A3F">
            <w:pPr>
              <w:widowControl w:val="0"/>
              <w:jc w:val="center"/>
              <w:rPr>
                <w:bCs/>
                <w:color w:val="000000"/>
              </w:rPr>
            </w:pPr>
          </w:p>
          <w:p w14:paraId="45C56A36" w14:textId="77777777" w:rsidR="0072125C" w:rsidRPr="0031046B" w:rsidRDefault="0072125C" w:rsidP="00FD7A3F">
            <w:pPr>
              <w:widowControl w:val="0"/>
              <w:jc w:val="center"/>
              <w:rPr>
                <w:bCs/>
                <w:color w:val="000000"/>
              </w:rPr>
            </w:pPr>
            <w:r w:rsidRPr="0031046B">
              <w:rPr>
                <w:bCs/>
                <w:color w:val="000000"/>
              </w:rPr>
              <w:t>Для расчета формула (2.1)</w:t>
            </w:r>
          </w:p>
        </w:tc>
      </w:tr>
      <w:tr w:rsidR="0072125C" w:rsidRPr="0031046B" w14:paraId="2E124B5F" w14:textId="77777777" w:rsidTr="0072125C">
        <w:trPr>
          <w:trHeight w:val="20"/>
        </w:trPr>
        <w:tc>
          <w:tcPr>
            <w:tcW w:w="675" w:type="dxa"/>
            <w:vMerge/>
            <w:tcBorders>
              <w:left w:val="single" w:sz="4" w:space="0" w:color="auto"/>
              <w:right w:val="single" w:sz="4" w:space="0" w:color="auto"/>
            </w:tcBorders>
            <w:vAlign w:val="center"/>
          </w:tcPr>
          <w:p w14:paraId="2A4C467B" w14:textId="77777777" w:rsidR="0072125C" w:rsidRPr="0031046B" w:rsidRDefault="0072125C" w:rsidP="00FD7A3F">
            <w:pPr>
              <w:widowControl w:val="0"/>
              <w:ind w:right="-108"/>
              <w:jc w:val="center"/>
              <w:rPr>
                <w:bCs/>
                <w:color w:val="000000"/>
              </w:rPr>
            </w:pPr>
          </w:p>
        </w:tc>
        <w:tc>
          <w:tcPr>
            <w:tcW w:w="2586" w:type="dxa"/>
            <w:vMerge/>
            <w:tcBorders>
              <w:left w:val="single" w:sz="4" w:space="0" w:color="auto"/>
              <w:right w:val="single" w:sz="4" w:space="0" w:color="auto"/>
            </w:tcBorders>
            <w:vAlign w:val="center"/>
          </w:tcPr>
          <w:p w14:paraId="4B389F38" w14:textId="77777777" w:rsidR="0072125C" w:rsidRPr="0031046B" w:rsidRDefault="0072125C" w:rsidP="00FD7A3F">
            <w:pPr>
              <w:widowControl w:val="0"/>
              <w:rPr>
                <w:bCs/>
                <w:color w:val="000000"/>
              </w:rPr>
            </w:pPr>
          </w:p>
        </w:tc>
        <w:tc>
          <w:tcPr>
            <w:tcW w:w="946" w:type="dxa"/>
            <w:vMerge/>
            <w:tcBorders>
              <w:left w:val="single" w:sz="4" w:space="0" w:color="auto"/>
              <w:right w:val="single" w:sz="4" w:space="0" w:color="auto"/>
            </w:tcBorders>
          </w:tcPr>
          <w:p w14:paraId="56410C92" w14:textId="77777777" w:rsidR="0072125C" w:rsidRPr="0031046B" w:rsidRDefault="0072125C" w:rsidP="00FD7A3F">
            <w:pPr>
              <w:widowControl w:val="0"/>
              <w:jc w:val="center"/>
              <w:rPr>
                <w:bCs/>
                <w:color w:val="000000"/>
              </w:rPr>
            </w:pPr>
          </w:p>
        </w:tc>
        <w:tc>
          <w:tcPr>
            <w:tcW w:w="3685" w:type="dxa"/>
            <w:vMerge/>
            <w:tcBorders>
              <w:left w:val="single" w:sz="4" w:space="0" w:color="auto"/>
              <w:right w:val="single" w:sz="4" w:space="0" w:color="auto"/>
            </w:tcBorders>
            <w:vAlign w:val="center"/>
          </w:tcPr>
          <w:p w14:paraId="188C2617" w14:textId="77777777" w:rsidR="0072125C" w:rsidRPr="0031046B" w:rsidRDefault="0072125C" w:rsidP="00FD7A3F">
            <w:pPr>
              <w:widowControl w:val="0"/>
              <w:rPr>
                <w:bCs/>
                <w:color w:val="000000"/>
              </w:rPr>
            </w:pPr>
          </w:p>
        </w:tc>
        <w:tc>
          <w:tcPr>
            <w:tcW w:w="4123" w:type="dxa"/>
            <w:tcBorders>
              <w:left w:val="single" w:sz="4" w:space="0" w:color="auto"/>
              <w:right w:val="single" w:sz="4" w:space="0" w:color="auto"/>
            </w:tcBorders>
            <w:vAlign w:val="center"/>
          </w:tcPr>
          <w:p w14:paraId="539E0D28" w14:textId="77777777" w:rsidR="0072125C" w:rsidRPr="0031046B" w:rsidRDefault="0072125C" w:rsidP="00FD7A3F">
            <w:pPr>
              <w:widowControl w:val="0"/>
              <w:rPr>
                <w:bCs/>
              </w:rPr>
            </w:pPr>
            <w:r w:rsidRPr="0031046B">
              <w:rPr>
                <w:bCs/>
              </w:rPr>
              <w:t xml:space="preserve">- </w:t>
            </w:r>
            <w:r w:rsidRPr="0031046B">
              <w:rPr>
                <w:b/>
                <w:bCs/>
              </w:rPr>
              <w:t>количество комфортных условий</w:t>
            </w:r>
            <w:r w:rsidRPr="0031046B">
              <w:rPr>
                <w:bCs/>
              </w:rPr>
              <w:t xml:space="preserve"> для предоставления услуг </w:t>
            </w:r>
            <w:r w:rsidRPr="0031046B">
              <w:rPr>
                <w:bCs/>
                <w:i/>
              </w:rPr>
              <w:t>(от одного до четырех включительно)</w:t>
            </w:r>
            <w:r w:rsidRPr="0031046B">
              <w:rPr>
                <w:bCs/>
              </w:rPr>
              <w:t xml:space="preserve"> </w:t>
            </w:r>
            <w:r w:rsidRPr="0031046B">
              <w:rPr>
                <w:b/>
                <w:bCs/>
              </w:rPr>
              <w:t>(С</w:t>
            </w:r>
            <w:r w:rsidRPr="0031046B">
              <w:rPr>
                <w:b/>
                <w:bCs/>
                <w:vertAlign w:val="subscript"/>
              </w:rPr>
              <w:t>комф,</w:t>
            </w:r>
            <w:r w:rsidRPr="0031046B">
              <w:rPr>
                <w:b/>
                <w:bCs/>
                <w:color w:val="000000"/>
              </w:rPr>
              <w:t>)</w:t>
            </w:r>
          </w:p>
        </w:tc>
        <w:tc>
          <w:tcPr>
            <w:tcW w:w="1418" w:type="dxa"/>
            <w:tcBorders>
              <w:left w:val="single" w:sz="4" w:space="0" w:color="auto"/>
              <w:right w:val="single" w:sz="4" w:space="0" w:color="auto"/>
            </w:tcBorders>
          </w:tcPr>
          <w:p w14:paraId="716B9856" w14:textId="77777777" w:rsidR="0072125C" w:rsidRPr="0031046B" w:rsidRDefault="0072125C" w:rsidP="00FD7A3F">
            <w:pPr>
              <w:widowControl w:val="0"/>
              <w:jc w:val="center"/>
              <w:rPr>
                <w:bCs/>
                <w:color w:val="000000"/>
              </w:rPr>
            </w:pPr>
            <w:r w:rsidRPr="0031046B">
              <w:rPr>
                <w:bCs/>
                <w:color w:val="000000"/>
              </w:rPr>
              <w:t>по 20 баллов за каждое условие (</w:t>
            </w:r>
            <w:r w:rsidRPr="0031046B">
              <w:rPr>
                <w:b/>
                <w:bCs/>
              </w:rPr>
              <w:t>Т</w:t>
            </w:r>
            <w:r w:rsidRPr="0031046B">
              <w:rPr>
                <w:b/>
                <w:bCs/>
                <w:vertAlign w:val="subscript"/>
              </w:rPr>
              <w:t>комф</w:t>
            </w:r>
            <w:r w:rsidRPr="0031046B">
              <w:rPr>
                <w:bCs/>
                <w:color w:val="000000"/>
              </w:rPr>
              <w:t xml:space="preserve">) </w:t>
            </w:r>
          </w:p>
        </w:tc>
        <w:tc>
          <w:tcPr>
            <w:tcW w:w="1417" w:type="dxa"/>
            <w:vMerge/>
            <w:tcBorders>
              <w:left w:val="single" w:sz="4" w:space="0" w:color="auto"/>
              <w:right w:val="single" w:sz="4" w:space="0" w:color="auto"/>
            </w:tcBorders>
          </w:tcPr>
          <w:p w14:paraId="47C00F28" w14:textId="77777777" w:rsidR="0072125C" w:rsidRPr="0031046B" w:rsidRDefault="0072125C" w:rsidP="00FD7A3F">
            <w:pPr>
              <w:widowControl w:val="0"/>
              <w:jc w:val="center"/>
              <w:rPr>
                <w:bCs/>
                <w:color w:val="000000"/>
              </w:rPr>
            </w:pPr>
          </w:p>
        </w:tc>
      </w:tr>
      <w:tr w:rsidR="0072125C" w:rsidRPr="0031046B" w14:paraId="0C2B532D" w14:textId="77777777" w:rsidTr="0072125C">
        <w:trPr>
          <w:trHeight w:val="20"/>
        </w:trPr>
        <w:tc>
          <w:tcPr>
            <w:tcW w:w="675" w:type="dxa"/>
            <w:vMerge/>
            <w:tcBorders>
              <w:left w:val="single" w:sz="4" w:space="0" w:color="auto"/>
              <w:right w:val="single" w:sz="4" w:space="0" w:color="auto"/>
            </w:tcBorders>
            <w:vAlign w:val="center"/>
          </w:tcPr>
          <w:p w14:paraId="0EE24D30" w14:textId="77777777" w:rsidR="0072125C" w:rsidRPr="0031046B" w:rsidRDefault="0072125C" w:rsidP="00FD7A3F">
            <w:pPr>
              <w:widowControl w:val="0"/>
              <w:ind w:right="-108"/>
              <w:jc w:val="center"/>
              <w:rPr>
                <w:bCs/>
                <w:color w:val="000000"/>
              </w:rPr>
            </w:pPr>
          </w:p>
        </w:tc>
        <w:tc>
          <w:tcPr>
            <w:tcW w:w="2586" w:type="dxa"/>
            <w:vMerge/>
            <w:tcBorders>
              <w:left w:val="single" w:sz="4" w:space="0" w:color="auto"/>
              <w:right w:val="single" w:sz="4" w:space="0" w:color="auto"/>
            </w:tcBorders>
            <w:vAlign w:val="center"/>
          </w:tcPr>
          <w:p w14:paraId="1AB7DD77" w14:textId="77777777" w:rsidR="0072125C" w:rsidRPr="0031046B" w:rsidRDefault="0072125C" w:rsidP="00FD7A3F">
            <w:pPr>
              <w:widowControl w:val="0"/>
              <w:rPr>
                <w:bCs/>
                <w:color w:val="000000"/>
              </w:rPr>
            </w:pPr>
          </w:p>
        </w:tc>
        <w:tc>
          <w:tcPr>
            <w:tcW w:w="946" w:type="dxa"/>
            <w:vMerge/>
            <w:tcBorders>
              <w:left w:val="single" w:sz="4" w:space="0" w:color="auto"/>
              <w:right w:val="single" w:sz="4" w:space="0" w:color="auto"/>
            </w:tcBorders>
          </w:tcPr>
          <w:p w14:paraId="1AB7EC75" w14:textId="77777777" w:rsidR="0072125C" w:rsidRPr="0031046B" w:rsidRDefault="0072125C" w:rsidP="00FD7A3F">
            <w:pPr>
              <w:widowControl w:val="0"/>
              <w:jc w:val="center"/>
              <w:rPr>
                <w:bCs/>
                <w:color w:val="000000"/>
              </w:rPr>
            </w:pPr>
          </w:p>
        </w:tc>
        <w:tc>
          <w:tcPr>
            <w:tcW w:w="3685" w:type="dxa"/>
            <w:vMerge/>
            <w:tcBorders>
              <w:left w:val="single" w:sz="4" w:space="0" w:color="auto"/>
              <w:bottom w:val="single" w:sz="4" w:space="0" w:color="auto"/>
              <w:right w:val="single" w:sz="4" w:space="0" w:color="auto"/>
            </w:tcBorders>
            <w:vAlign w:val="center"/>
          </w:tcPr>
          <w:p w14:paraId="1CF71042" w14:textId="77777777" w:rsidR="0072125C" w:rsidRPr="0031046B" w:rsidRDefault="0072125C" w:rsidP="00FD7A3F">
            <w:pPr>
              <w:widowControl w:val="0"/>
              <w:rPr>
                <w:bCs/>
                <w:color w:val="000000"/>
              </w:rPr>
            </w:pPr>
          </w:p>
        </w:tc>
        <w:tc>
          <w:tcPr>
            <w:tcW w:w="4123" w:type="dxa"/>
            <w:tcBorders>
              <w:left w:val="single" w:sz="4" w:space="0" w:color="auto"/>
              <w:right w:val="single" w:sz="4" w:space="0" w:color="auto"/>
            </w:tcBorders>
          </w:tcPr>
          <w:p w14:paraId="4D377FF4" w14:textId="77777777" w:rsidR="0072125C" w:rsidRPr="0031046B" w:rsidRDefault="0072125C" w:rsidP="00FD7A3F">
            <w:pPr>
              <w:widowControl w:val="0"/>
              <w:rPr>
                <w:bCs/>
              </w:rPr>
            </w:pPr>
            <w:r w:rsidRPr="0031046B">
              <w:rPr>
                <w:bCs/>
              </w:rPr>
              <w:t>- наличие пяти и более комфортных условий для предоставления услуг</w:t>
            </w:r>
          </w:p>
        </w:tc>
        <w:tc>
          <w:tcPr>
            <w:tcW w:w="1418" w:type="dxa"/>
            <w:tcBorders>
              <w:left w:val="single" w:sz="4" w:space="0" w:color="auto"/>
              <w:right w:val="single" w:sz="4" w:space="0" w:color="auto"/>
            </w:tcBorders>
          </w:tcPr>
          <w:p w14:paraId="65349485" w14:textId="77777777" w:rsidR="0072125C" w:rsidRPr="0031046B" w:rsidRDefault="0072125C" w:rsidP="00FD7A3F">
            <w:pPr>
              <w:widowControl w:val="0"/>
              <w:jc w:val="center"/>
              <w:rPr>
                <w:bCs/>
                <w:color w:val="000000"/>
              </w:rPr>
            </w:pPr>
            <w:r w:rsidRPr="0031046B">
              <w:rPr>
                <w:bCs/>
                <w:color w:val="000000"/>
              </w:rPr>
              <w:t>100 баллов</w:t>
            </w:r>
          </w:p>
        </w:tc>
        <w:tc>
          <w:tcPr>
            <w:tcW w:w="1417" w:type="dxa"/>
            <w:vMerge/>
            <w:tcBorders>
              <w:left w:val="single" w:sz="4" w:space="0" w:color="auto"/>
              <w:right w:val="single" w:sz="4" w:space="0" w:color="auto"/>
            </w:tcBorders>
          </w:tcPr>
          <w:p w14:paraId="2D32AD33" w14:textId="77777777" w:rsidR="0072125C" w:rsidRPr="0031046B" w:rsidRDefault="0072125C" w:rsidP="00FD7A3F">
            <w:pPr>
              <w:widowControl w:val="0"/>
              <w:jc w:val="center"/>
              <w:rPr>
                <w:bCs/>
                <w:color w:val="000000"/>
              </w:rPr>
            </w:pPr>
          </w:p>
        </w:tc>
      </w:tr>
      <w:tr w:rsidR="0072125C" w:rsidRPr="0031046B" w14:paraId="487A9DE4" w14:textId="77777777" w:rsidTr="0072125C">
        <w:trPr>
          <w:trHeight w:val="20"/>
        </w:trPr>
        <w:tc>
          <w:tcPr>
            <w:tcW w:w="14850" w:type="dxa"/>
            <w:gridSpan w:val="7"/>
            <w:tcBorders>
              <w:left w:val="single" w:sz="4" w:space="0" w:color="auto"/>
              <w:right w:val="single" w:sz="4" w:space="0" w:color="auto"/>
            </w:tcBorders>
            <w:vAlign w:val="center"/>
          </w:tcPr>
          <w:p w14:paraId="75228A0F" w14:textId="77777777" w:rsidR="0072125C" w:rsidRPr="0031046B" w:rsidRDefault="0072125C" w:rsidP="00FD7A3F">
            <w:pPr>
              <w:jc w:val="center"/>
            </w:pPr>
          </w:p>
          <w:p w14:paraId="491761CD" w14:textId="77777777" w:rsidR="0072125C" w:rsidRPr="0031046B" w:rsidRDefault="0072125C" w:rsidP="00FD7A3F">
            <w:pPr>
              <w:jc w:val="center"/>
              <w:rPr>
                <w:b/>
              </w:rPr>
            </w:pPr>
            <w:r w:rsidRPr="0031046B">
              <w:rPr>
                <w:b/>
              </w:rPr>
              <w:t>П</w:t>
            </w:r>
            <w:r w:rsidRPr="0031046B">
              <w:rPr>
                <w:b/>
                <w:vertAlign w:val="subscript"/>
              </w:rPr>
              <w:t>комф.усл</w:t>
            </w:r>
            <w:r w:rsidRPr="0031046B">
              <w:rPr>
                <w:b/>
              </w:rPr>
              <w:t xml:space="preserve"> = Т</w:t>
            </w:r>
            <w:r w:rsidRPr="0031046B">
              <w:rPr>
                <w:b/>
                <w:vertAlign w:val="subscript"/>
              </w:rPr>
              <w:t>комф</w:t>
            </w:r>
            <w:r w:rsidRPr="0031046B">
              <w:rPr>
                <w:b/>
              </w:rPr>
              <w:t>×С</w:t>
            </w:r>
            <w:r w:rsidRPr="0031046B">
              <w:rPr>
                <w:b/>
                <w:vertAlign w:val="subscript"/>
              </w:rPr>
              <w:t>комф</w:t>
            </w:r>
            <w:r w:rsidRPr="0031046B">
              <w:rPr>
                <w:b/>
              </w:rPr>
              <w:t>,</w:t>
            </w:r>
            <w:r w:rsidRPr="0031046B">
              <w:rPr>
                <w:b/>
              </w:rPr>
              <w:tab/>
            </w:r>
            <w:r w:rsidRPr="0031046B">
              <w:rPr>
                <w:b/>
              </w:rPr>
              <w:tab/>
            </w:r>
            <w:r w:rsidRPr="0031046B">
              <w:rPr>
                <w:b/>
              </w:rPr>
              <w:tab/>
            </w:r>
            <w:r w:rsidRPr="0031046B">
              <w:rPr>
                <w:b/>
              </w:rPr>
              <w:tab/>
            </w:r>
            <w:r w:rsidRPr="0031046B">
              <w:rPr>
                <w:b/>
              </w:rPr>
              <w:tab/>
              <w:t>(2.1)</w:t>
            </w:r>
          </w:p>
          <w:p w14:paraId="210FD529" w14:textId="77777777" w:rsidR="0072125C" w:rsidRPr="0031046B" w:rsidRDefault="0072125C" w:rsidP="00FD7A3F">
            <w:r w:rsidRPr="0031046B">
              <w:t>где:</w:t>
            </w:r>
          </w:p>
          <w:p w14:paraId="777137A5" w14:textId="77777777" w:rsidR="0072125C" w:rsidRPr="0031046B" w:rsidRDefault="0072125C" w:rsidP="00FD7A3F">
            <w:r w:rsidRPr="0031046B">
              <w:rPr>
                <w:b/>
              </w:rPr>
              <w:t>Т</w:t>
            </w:r>
            <w:r w:rsidRPr="0031046B">
              <w:rPr>
                <w:b/>
                <w:vertAlign w:val="subscript"/>
              </w:rPr>
              <w:t>комф</w:t>
            </w:r>
            <w:r w:rsidRPr="0031046B">
              <w:t>– количество баллов за каждое комфортное условие предоставления услуг (</w:t>
            </w:r>
            <w:r w:rsidRPr="0031046B">
              <w:rPr>
                <w:color w:val="000000"/>
              </w:rPr>
              <w:t>по 20 баллов за каждое комфортное условие)</w:t>
            </w:r>
          </w:p>
          <w:p w14:paraId="4D70A628" w14:textId="77777777" w:rsidR="0072125C" w:rsidRPr="0031046B" w:rsidRDefault="0072125C" w:rsidP="00FD7A3F">
            <w:r w:rsidRPr="0031046B">
              <w:rPr>
                <w:b/>
              </w:rPr>
              <w:t>С</w:t>
            </w:r>
            <w:r w:rsidRPr="0031046B">
              <w:rPr>
                <w:b/>
                <w:vertAlign w:val="subscript"/>
              </w:rPr>
              <w:t>комф</w:t>
            </w:r>
            <w:r w:rsidRPr="0031046B">
              <w:rPr>
                <w:b/>
              </w:rPr>
              <w:t xml:space="preserve"> </w:t>
            </w:r>
            <w:r w:rsidRPr="0031046B">
              <w:t>– количество комфортных условий предоставления услуг.</w:t>
            </w:r>
          </w:p>
          <w:p w14:paraId="75A3380D" w14:textId="77777777" w:rsidR="0072125C" w:rsidRPr="0031046B" w:rsidRDefault="0072125C" w:rsidP="00FD7A3F">
            <w:r w:rsidRPr="0031046B">
              <w:t>При наличии пяти и более комфортных условий предоставления услуг показатель оценки качества (</w:t>
            </w:r>
            <w:r w:rsidRPr="0031046B">
              <w:rPr>
                <w:b/>
              </w:rPr>
              <w:t>П</w:t>
            </w:r>
            <w:r w:rsidRPr="0031046B">
              <w:rPr>
                <w:b/>
                <w:vertAlign w:val="subscript"/>
              </w:rPr>
              <w:t>комф.усл</w:t>
            </w:r>
            <w:r w:rsidRPr="0031046B">
              <w:t>) принимает значение 100 баллов</w:t>
            </w:r>
          </w:p>
          <w:p w14:paraId="11AA3DAA" w14:textId="77777777" w:rsidR="0072125C" w:rsidRPr="0031046B" w:rsidRDefault="0072125C" w:rsidP="00FD7A3F"/>
          <w:p w14:paraId="4B0C6ECF" w14:textId="77777777" w:rsidR="0072125C" w:rsidRPr="0031046B" w:rsidRDefault="0072125C" w:rsidP="00FD7A3F">
            <w:pPr>
              <w:rPr>
                <w:b/>
              </w:rPr>
            </w:pPr>
            <w:r w:rsidRPr="0031046B">
              <w:rPr>
                <w:b/>
              </w:rPr>
              <w:t>Пример расчета значения показателя 2.1.</w:t>
            </w:r>
          </w:p>
          <w:p w14:paraId="3703E30D" w14:textId="77777777" w:rsidR="0072125C" w:rsidRPr="0031046B" w:rsidRDefault="0072125C" w:rsidP="00FD7A3F">
            <w:pPr>
              <w:rPr>
                <w:u w:val="single"/>
              </w:rPr>
            </w:pPr>
            <w:r w:rsidRPr="0031046B">
              <w:rPr>
                <w:u w:val="single"/>
              </w:rPr>
              <w:t>Вариант 1.</w:t>
            </w:r>
          </w:p>
          <w:p w14:paraId="2B2A3A1F" w14:textId="77777777" w:rsidR="0072125C" w:rsidRPr="0031046B" w:rsidRDefault="0072125C" w:rsidP="00FD7A3F">
            <w:r w:rsidRPr="0031046B">
              <w:t xml:space="preserve">В организации в наличии </w:t>
            </w:r>
            <w:r w:rsidRPr="0031046B">
              <w:rPr>
                <w:b/>
              </w:rPr>
              <w:t>три</w:t>
            </w:r>
            <w:r w:rsidRPr="0031046B">
              <w:t xml:space="preserve"> условия комфортной среды:</w:t>
            </w:r>
          </w:p>
          <w:p w14:paraId="0E048D48" w14:textId="77777777" w:rsidR="0072125C" w:rsidRPr="0031046B" w:rsidRDefault="0072125C" w:rsidP="00FD7A3F">
            <w:pPr>
              <w:widowControl w:val="0"/>
              <w:rPr>
                <w:bCs/>
                <w:color w:val="000000"/>
              </w:rPr>
            </w:pPr>
            <w:r w:rsidRPr="0031046B">
              <w:rPr>
                <w:bCs/>
                <w:color w:val="000000"/>
              </w:rPr>
              <w:t>1) наличие комфортной зоны отдыха (ожидания) оборудованной соответствующей мебелью;</w:t>
            </w:r>
          </w:p>
          <w:p w14:paraId="5FACCAB6" w14:textId="77777777" w:rsidR="0072125C" w:rsidRPr="0031046B" w:rsidRDefault="0072125C" w:rsidP="00FD7A3F">
            <w:pPr>
              <w:widowControl w:val="0"/>
              <w:rPr>
                <w:bCs/>
                <w:color w:val="000000"/>
              </w:rPr>
            </w:pPr>
            <w:r w:rsidRPr="0031046B">
              <w:rPr>
                <w:bCs/>
                <w:color w:val="000000"/>
              </w:rPr>
              <w:t xml:space="preserve">2) наличие и понятность навигации внутри организации социального обслуживания; </w:t>
            </w:r>
          </w:p>
          <w:p w14:paraId="02E993DE" w14:textId="77777777" w:rsidR="0072125C" w:rsidRPr="0031046B" w:rsidRDefault="0072125C" w:rsidP="00FD7A3F">
            <w:pPr>
              <w:widowControl w:val="0"/>
              <w:rPr>
                <w:bCs/>
                <w:color w:val="000000"/>
              </w:rPr>
            </w:pPr>
            <w:r w:rsidRPr="0031046B">
              <w:rPr>
                <w:bCs/>
                <w:color w:val="000000"/>
              </w:rPr>
              <w:t>3) наличие и доступность питьевой воды.</w:t>
            </w:r>
          </w:p>
          <w:p w14:paraId="55DA66C4" w14:textId="77777777" w:rsidR="0072125C" w:rsidRPr="0031046B" w:rsidRDefault="0072125C" w:rsidP="00FD7A3F">
            <w:pPr>
              <w:widowControl w:val="0"/>
              <w:rPr>
                <w:bCs/>
                <w:color w:val="000000"/>
              </w:rPr>
            </w:pPr>
          </w:p>
          <w:p w14:paraId="36A5531C" w14:textId="77777777" w:rsidR="0072125C" w:rsidRPr="0031046B" w:rsidRDefault="0072125C" w:rsidP="00FD7A3F">
            <w:pPr>
              <w:widowControl w:val="0"/>
              <w:rPr>
                <w:bCs/>
                <w:color w:val="000000"/>
              </w:rPr>
            </w:pPr>
          </w:p>
          <w:p w14:paraId="7F7224D9" w14:textId="77777777" w:rsidR="0072125C" w:rsidRPr="0031046B" w:rsidRDefault="0072125C" w:rsidP="00FD7A3F">
            <w:pPr>
              <w:rPr>
                <w:b/>
              </w:rPr>
            </w:pPr>
            <w:r w:rsidRPr="0031046B">
              <w:rPr>
                <w:b/>
                <w:u w:val="single"/>
              </w:rPr>
              <w:t>Расчет по варианту 1</w:t>
            </w:r>
            <w:r w:rsidRPr="0031046B">
              <w:rPr>
                <w:b/>
              </w:rPr>
              <w:t xml:space="preserve"> </w:t>
            </w:r>
          </w:p>
          <w:p w14:paraId="58FC8434" w14:textId="77777777" w:rsidR="0072125C" w:rsidRPr="0031046B" w:rsidRDefault="0072125C" w:rsidP="00FD7A3F">
            <w:pPr>
              <w:jc w:val="center"/>
              <w:rPr>
                <w:b/>
              </w:rPr>
            </w:pPr>
            <w:r w:rsidRPr="0031046B">
              <w:rPr>
                <w:b/>
              </w:rPr>
              <w:t>П</w:t>
            </w:r>
            <w:r w:rsidRPr="0031046B">
              <w:rPr>
                <w:b/>
                <w:vertAlign w:val="subscript"/>
              </w:rPr>
              <w:t>комф.усл</w:t>
            </w:r>
            <w:r w:rsidRPr="0031046B">
              <w:rPr>
                <w:b/>
              </w:rPr>
              <w:t xml:space="preserve"> = 20 баллов × 3 условия = 60 баллов</w:t>
            </w:r>
          </w:p>
          <w:p w14:paraId="6A68A3F7" w14:textId="77777777" w:rsidR="0072125C" w:rsidRPr="0031046B" w:rsidRDefault="0072125C" w:rsidP="00FD7A3F">
            <w:pPr>
              <w:rPr>
                <w:b/>
              </w:rPr>
            </w:pPr>
          </w:p>
          <w:p w14:paraId="4B673C35" w14:textId="77777777" w:rsidR="0072125C" w:rsidRPr="0031046B" w:rsidRDefault="0072125C" w:rsidP="00FD7A3F">
            <w:pPr>
              <w:rPr>
                <w:u w:val="single"/>
              </w:rPr>
            </w:pPr>
            <w:r w:rsidRPr="0031046B">
              <w:rPr>
                <w:u w:val="single"/>
              </w:rPr>
              <w:t>Вариант 2.</w:t>
            </w:r>
          </w:p>
          <w:p w14:paraId="527D924C" w14:textId="77777777" w:rsidR="0072125C" w:rsidRPr="0031046B" w:rsidRDefault="0072125C" w:rsidP="00FD7A3F">
            <w:r w:rsidRPr="0031046B">
              <w:t xml:space="preserve">В организации в наличии </w:t>
            </w:r>
            <w:r w:rsidRPr="0031046B">
              <w:rPr>
                <w:b/>
              </w:rPr>
              <w:t>пять</w:t>
            </w:r>
            <w:r w:rsidRPr="0031046B">
              <w:t xml:space="preserve"> условий комфортной среды:</w:t>
            </w:r>
          </w:p>
          <w:p w14:paraId="36624DAB" w14:textId="77777777" w:rsidR="0072125C" w:rsidRPr="0031046B" w:rsidRDefault="0072125C" w:rsidP="00FD7A3F">
            <w:pPr>
              <w:widowControl w:val="0"/>
              <w:rPr>
                <w:bCs/>
                <w:color w:val="000000"/>
              </w:rPr>
            </w:pPr>
            <w:r w:rsidRPr="0031046B">
              <w:rPr>
                <w:bCs/>
                <w:color w:val="000000"/>
              </w:rPr>
              <w:t>1) наличие комфортной зоны отдыха (ожидания) оборудованной соответствующей мебелью;</w:t>
            </w:r>
          </w:p>
          <w:p w14:paraId="744A6DB6" w14:textId="77777777" w:rsidR="0072125C" w:rsidRPr="0031046B" w:rsidRDefault="0072125C" w:rsidP="00FD7A3F">
            <w:pPr>
              <w:widowControl w:val="0"/>
              <w:rPr>
                <w:bCs/>
                <w:color w:val="000000"/>
              </w:rPr>
            </w:pPr>
            <w:r w:rsidRPr="0031046B">
              <w:rPr>
                <w:bCs/>
                <w:color w:val="000000"/>
              </w:rPr>
              <w:t xml:space="preserve">2) наличие и понятность навигации внутри организации социального обслуживания; </w:t>
            </w:r>
          </w:p>
          <w:p w14:paraId="665FE217" w14:textId="77777777" w:rsidR="0072125C" w:rsidRPr="0031046B" w:rsidRDefault="0072125C" w:rsidP="00FD7A3F">
            <w:pPr>
              <w:widowControl w:val="0"/>
              <w:rPr>
                <w:bCs/>
                <w:color w:val="000000"/>
              </w:rPr>
            </w:pPr>
            <w:r w:rsidRPr="0031046B">
              <w:rPr>
                <w:bCs/>
                <w:color w:val="000000"/>
              </w:rPr>
              <w:t>3) наличие и доступность питьевой воды.</w:t>
            </w:r>
          </w:p>
          <w:p w14:paraId="077179AE" w14:textId="77777777" w:rsidR="0072125C" w:rsidRPr="0031046B" w:rsidRDefault="0072125C" w:rsidP="00FD7A3F">
            <w:pPr>
              <w:widowControl w:val="0"/>
              <w:rPr>
                <w:bCs/>
                <w:color w:val="000000"/>
              </w:rPr>
            </w:pPr>
            <w:r w:rsidRPr="0031046B">
              <w:rPr>
                <w:bCs/>
                <w:color w:val="000000"/>
              </w:rPr>
              <w:t>4) наличие и доступность санитарно-гигиенических помещений;</w:t>
            </w:r>
          </w:p>
          <w:p w14:paraId="2755BC37" w14:textId="77777777" w:rsidR="0072125C" w:rsidRPr="0031046B" w:rsidRDefault="0072125C" w:rsidP="00FD7A3F">
            <w:pPr>
              <w:widowControl w:val="0"/>
              <w:rPr>
                <w:bCs/>
                <w:color w:val="000000"/>
              </w:rPr>
            </w:pPr>
            <w:r w:rsidRPr="0031046B">
              <w:rPr>
                <w:bCs/>
                <w:color w:val="000000"/>
              </w:rPr>
              <w:t>5) санитарное состояние помещений организации социального обслуживания.</w:t>
            </w:r>
          </w:p>
          <w:p w14:paraId="1F223FB5" w14:textId="77777777" w:rsidR="0072125C" w:rsidRPr="0031046B" w:rsidRDefault="0072125C" w:rsidP="00FD7A3F">
            <w:pPr>
              <w:widowControl w:val="0"/>
              <w:rPr>
                <w:bCs/>
                <w:color w:val="000000"/>
              </w:rPr>
            </w:pPr>
          </w:p>
          <w:p w14:paraId="7FF2BF4B" w14:textId="77777777" w:rsidR="0072125C" w:rsidRPr="0031046B" w:rsidRDefault="0072125C" w:rsidP="00FD7A3F">
            <w:pPr>
              <w:rPr>
                <w:b/>
              </w:rPr>
            </w:pPr>
            <w:r w:rsidRPr="0031046B">
              <w:rPr>
                <w:b/>
                <w:u w:val="single"/>
              </w:rPr>
              <w:t>Расчет по варианту 2</w:t>
            </w:r>
            <w:r w:rsidRPr="0031046B">
              <w:rPr>
                <w:b/>
              </w:rPr>
              <w:t xml:space="preserve"> </w:t>
            </w:r>
          </w:p>
          <w:p w14:paraId="1EA19776" w14:textId="77777777" w:rsidR="0072125C" w:rsidRPr="0031046B" w:rsidRDefault="0072125C" w:rsidP="00FD7A3F"/>
          <w:p w14:paraId="383C3D0B" w14:textId="77777777" w:rsidR="0072125C" w:rsidRPr="0031046B" w:rsidRDefault="0072125C" w:rsidP="00FD7A3F">
            <w:pPr>
              <w:jc w:val="center"/>
              <w:rPr>
                <w:b/>
              </w:rPr>
            </w:pPr>
            <w:r w:rsidRPr="0031046B">
              <w:rPr>
                <w:b/>
              </w:rPr>
              <w:t>П</w:t>
            </w:r>
            <w:r w:rsidRPr="0031046B">
              <w:rPr>
                <w:b/>
                <w:vertAlign w:val="subscript"/>
              </w:rPr>
              <w:t>комф.усл</w:t>
            </w:r>
            <w:r w:rsidRPr="0031046B">
              <w:rPr>
                <w:b/>
              </w:rPr>
              <w:t xml:space="preserve"> = 20 баллов × 5 условий = 100 баллов</w:t>
            </w:r>
          </w:p>
          <w:p w14:paraId="79FEAB28" w14:textId="77777777" w:rsidR="0072125C" w:rsidRPr="0031046B" w:rsidRDefault="0072125C" w:rsidP="00FD7A3F">
            <w:pPr>
              <w:rPr>
                <w:b/>
              </w:rPr>
            </w:pPr>
          </w:p>
          <w:p w14:paraId="39F90768" w14:textId="77777777" w:rsidR="0072125C" w:rsidRPr="0031046B" w:rsidRDefault="0072125C" w:rsidP="00FD7A3F">
            <w:pPr>
              <w:rPr>
                <w:u w:val="single"/>
              </w:rPr>
            </w:pPr>
            <w:r w:rsidRPr="0031046B">
              <w:rPr>
                <w:u w:val="single"/>
              </w:rPr>
              <w:t>Вариант 3.</w:t>
            </w:r>
          </w:p>
          <w:p w14:paraId="219DED96" w14:textId="77777777" w:rsidR="0072125C" w:rsidRPr="0031046B" w:rsidRDefault="0072125C" w:rsidP="00FD7A3F">
            <w:r w:rsidRPr="0031046B">
              <w:t xml:space="preserve">В организации в наличии </w:t>
            </w:r>
            <w:r w:rsidRPr="0031046B">
              <w:rPr>
                <w:b/>
              </w:rPr>
              <w:t xml:space="preserve">шесть </w:t>
            </w:r>
            <w:r w:rsidRPr="0031046B">
              <w:t>условий комфортной среды:</w:t>
            </w:r>
          </w:p>
          <w:p w14:paraId="42B04DF0" w14:textId="77777777" w:rsidR="0072125C" w:rsidRPr="0031046B" w:rsidRDefault="0072125C" w:rsidP="00FD7A3F">
            <w:pPr>
              <w:widowControl w:val="0"/>
              <w:rPr>
                <w:bCs/>
                <w:color w:val="000000"/>
              </w:rPr>
            </w:pPr>
            <w:r w:rsidRPr="0031046B">
              <w:rPr>
                <w:bCs/>
                <w:color w:val="000000"/>
              </w:rPr>
              <w:t>1) наличие комфортной зоны отдыха (ожидания) оборудованной соответствующей мебелью;</w:t>
            </w:r>
          </w:p>
          <w:p w14:paraId="00AABDBE" w14:textId="77777777" w:rsidR="0072125C" w:rsidRPr="0031046B" w:rsidRDefault="0072125C" w:rsidP="00FD7A3F">
            <w:pPr>
              <w:widowControl w:val="0"/>
              <w:rPr>
                <w:bCs/>
                <w:color w:val="000000"/>
              </w:rPr>
            </w:pPr>
            <w:r w:rsidRPr="0031046B">
              <w:rPr>
                <w:bCs/>
                <w:color w:val="000000"/>
              </w:rPr>
              <w:t xml:space="preserve">2) наличие и понятность навигации внутри организации социального обслуживания; </w:t>
            </w:r>
          </w:p>
          <w:p w14:paraId="313DD56D" w14:textId="77777777" w:rsidR="0072125C" w:rsidRPr="0031046B" w:rsidRDefault="0072125C" w:rsidP="00FD7A3F">
            <w:pPr>
              <w:widowControl w:val="0"/>
              <w:rPr>
                <w:bCs/>
                <w:color w:val="000000"/>
              </w:rPr>
            </w:pPr>
            <w:r w:rsidRPr="0031046B">
              <w:rPr>
                <w:bCs/>
                <w:color w:val="000000"/>
              </w:rPr>
              <w:t>3) наличие и доступность питьевой воды.</w:t>
            </w:r>
          </w:p>
          <w:p w14:paraId="2C31814E" w14:textId="77777777" w:rsidR="0072125C" w:rsidRPr="0031046B" w:rsidRDefault="0072125C" w:rsidP="00FD7A3F">
            <w:pPr>
              <w:widowControl w:val="0"/>
              <w:rPr>
                <w:bCs/>
                <w:color w:val="000000"/>
              </w:rPr>
            </w:pPr>
            <w:r w:rsidRPr="0031046B">
              <w:rPr>
                <w:bCs/>
                <w:color w:val="000000"/>
              </w:rPr>
              <w:t>4) наличие и доступность санитарно-гигиенических помещений;</w:t>
            </w:r>
          </w:p>
          <w:p w14:paraId="023A4FFD" w14:textId="77777777" w:rsidR="0072125C" w:rsidRPr="0031046B" w:rsidRDefault="0072125C" w:rsidP="00FD7A3F">
            <w:pPr>
              <w:widowControl w:val="0"/>
              <w:rPr>
                <w:bCs/>
                <w:color w:val="000000"/>
              </w:rPr>
            </w:pPr>
            <w:r w:rsidRPr="0031046B">
              <w:rPr>
                <w:bCs/>
                <w:color w:val="000000"/>
              </w:rPr>
              <w:t>5) санитарное состояние помещений организации социального обслуживания</w:t>
            </w:r>
          </w:p>
          <w:p w14:paraId="121B530D" w14:textId="77777777" w:rsidR="0072125C" w:rsidRPr="0031046B" w:rsidRDefault="0072125C" w:rsidP="00FD7A3F">
            <w:pPr>
              <w:widowControl w:val="0"/>
              <w:rPr>
                <w:bCs/>
                <w:color w:val="000000"/>
              </w:rPr>
            </w:pPr>
            <w:r w:rsidRPr="0031046B">
              <w:rPr>
                <w:bCs/>
                <w:color w:val="000000"/>
              </w:rPr>
              <w:t>6) транспортная доступность (возможность доехать до организации социального обслуживания на общественном транспорте, наличие парковки).</w:t>
            </w:r>
          </w:p>
          <w:p w14:paraId="3D4DC30C" w14:textId="77777777" w:rsidR="0072125C" w:rsidRPr="0031046B" w:rsidRDefault="0072125C" w:rsidP="00FD7A3F">
            <w:pPr>
              <w:widowControl w:val="0"/>
              <w:rPr>
                <w:bCs/>
                <w:color w:val="000000"/>
              </w:rPr>
            </w:pPr>
          </w:p>
          <w:p w14:paraId="6B4087B9" w14:textId="77777777" w:rsidR="0072125C" w:rsidRPr="0031046B" w:rsidRDefault="0072125C" w:rsidP="00FD7A3F">
            <w:pPr>
              <w:rPr>
                <w:b/>
              </w:rPr>
            </w:pPr>
            <w:r w:rsidRPr="0031046B">
              <w:rPr>
                <w:b/>
                <w:u w:val="single"/>
              </w:rPr>
              <w:t>Расчет по варианту 3</w:t>
            </w:r>
            <w:r w:rsidRPr="0031046B">
              <w:rPr>
                <w:b/>
              </w:rPr>
              <w:t xml:space="preserve"> </w:t>
            </w:r>
          </w:p>
          <w:p w14:paraId="25A3BCFE" w14:textId="77777777" w:rsidR="0072125C" w:rsidRPr="0031046B" w:rsidRDefault="0072125C" w:rsidP="00FD7A3F"/>
          <w:p w14:paraId="15962E9F" w14:textId="77777777" w:rsidR="0072125C" w:rsidRPr="0031046B" w:rsidRDefault="0072125C" w:rsidP="00FD7A3F">
            <w:pPr>
              <w:jc w:val="center"/>
            </w:pPr>
            <w:r w:rsidRPr="0031046B">
              <w:rPr>
                <w:b/>
              </w:rPr>
              <w:lastRenderedPageBreak/>
              <w:t>П</w:t>
            </w:r>
            <w:r w:rsidRPr="0031046B">
              <w:rPr>
                <w:b/>
                <w:vertAlign w:val="subscript"/>
              </w:rPr>
              <w:t>комф.усл</w:t>
            </w:r>
            <w:r w:rsidRPr="0031046B">
              <w:rPr>
                <w:b/>
              </w:rPr>
              <w:t xml:space="preserve"> = 100 баллов </w:t>
            </w:r>
            <w:r w:rsidRPr="0031046B">
              <w:t>(так как в наличии более пяти условий комфортной среды)</w:t>
            </w:r>
          </w:p>
          <w:p w14:paraId="3D875524" w14:textId="77777777" w:rsidR="0072125C" w:rsidRPr="0031046B" w:rsidRDefault="0072125C" w:rsidP="00FD7A3F"/>
          <w:p w14:paraId="0BDA1595" w14:textId="77777777" w:rsidR="0072125C" w:rsidRPr="0031046B" w:rsidRDefault="0072125C" w:rsidP="00FD7A3F">
            <w:pPr>
              <w:widowControl w:val="0"/>
              <w:jc w:val="center"/>
              <w:rPr>
                <w:bCs/>
                <w:color w:val="000000"/>
              </w:rPr>
            </w:pPr>
          </w:p>
        </w:tc>
      </w:tr>
      <w:tr w:rsidR="0072125C" w:rsidRPr="0031046B" w14:paraId="0730D663" w14:textId="77777777" w:rsidTr="0072125C">
        <w:trPr>
          <w:trHeight w:val="20"/>
        </w:trPr>
        <w:tc>
          <w:tcPr>
            <w:tcW w:w="675" w:type="dxa"/>
            <w:vMerge w:val="restart"/>
            <w:tcBorders>
              <w:left w:val="single" w:sz="4" w:space="0" w:color="auto"/>
              <w:right w:val="single" w:sz="4" w:space="0" w:color="auto"/>
            </w:tcBorders>
          </w:tcPr>
          <w:p w14:paraId="2308067A" w14:textId="77777777" w:rsidR="0072125C" w:rsidRPr="0031046B" w:rsidRDefault="0072125C" w:rsidP="00FD7A3F">
            <w:pPr>
              <w:widowControl w:val="0"/>
              <w:ind w:right="-108"/>
              <w:rPr>
                <w:bCs/>
              </w:rPr>
            </w:pPr>
            <w:r w:rsidRPr="0031046B">
              <w:rPr>
                <w:bCs/>
              </w:rPr>
              <w:lastRenderedPageBreak/>
              <w:t>2.2.</w:t>
            </w:r>
          </w:p>
        </w:tc>
        <w:tc>
          <w:tcPr>
            <w:tcW w:w="2586" w:type="dxa"/>
            <w:vMerge w:val="restart"/>
            <w:tcBorders>
              <w:left w:val="single" w:sz="4" w:space="0" w:color="auto"/>
              <w:right w:val="single" w:sz="4" w:space="0" w:color="auto"/>
            </w:tcBorders>
          </w:tcPr>
          <w:p w14:paraId="05ED3736" w14:textId="77777777" w:rsidR="0072125C" w:rsidRPr="0031046B" w:rsidRDefault="0072125C" w:rsidP="00FD7A3F">
            <w:pPr>
              <w:widowControl w:val="0"/>
              <w:rPr>
                <w:bCs/>
              </w:rPr>
            </w:pPr>
            <w:r w:rsidRPr="0031046B">
              <w:rPr>
                <w:bCs/>
              </w:rPr>
              <w:t>Время ожидания предоставления услуги.</w:t>
            </w:r>
            <w:r w:rsidRPr="0031046B">
              <w:rPr>
                <w:b/>
                <w:bCs/>
              </w:rPr>
              <w:t xml:space="preserve"> (П</w:t>
            </w:r>
            <w:r w:rsidRPr="0031046B">
              <w:rPr>
                <w:b/>
                <w:bCs/>
                <w:vertAlign w:val="subscript"/>
              </w:rPr>
              <w:t>ожид</w:t>
            </w:r>
            <w:r w:rsidRPr="0031046B">
              <w:rPr>
                <w:b/>
                <w:bCs/>
              </w:rPr>
              <w:t>)</w:t>
            </w:r>
          </w:p>
          <w:p w14:paraId="786BD1A1" w14:textId="77777777" w:rsidR="0072125C" w:rsidRPr="0031046B" w:rsidRDefault="0072125C" w:rsidP="00FD7A3F"/>
        </w:tc>
        <w:tc>
          <w:tcPr>
            <w:tcW w:w="946" w:type="dxa"/>
            <w:vMerge w:val="restart"/>
            <w:tcBorders>
              <w:left w:val="single" w:sz="4" w:space="0" w:color="auto"/>
              <w:right w:val="single" w:sz="4" w:space="0" w:color="auto"/>
            </w:tcBorders>
          </w:tcPr>
          <w:p w14:paraId="5B560479" w14:textId="77777777" w:rsidR="0072125C" w:rsidRPr="0031046B" w:rsidRDefault="0072125C" w:rsidP="00FD7A3F">
            <w:pPr>
              <w:widowControl w:val="0"/>
              <w:jc w:val="center"/>
              <w:rPr>
                <w:bCs/>
              </w:rPr>
            </w:pPr>
            <w:r w:rsidRPr="0031046B">
              <w:rPr>
                <w:bCs/>
              </w:rPr>
              <w:t>0,4</w:t>
            </w:r>
          </w:p>
        </w:tc>
        <w:tc>
          <w:tcPr>
            <w:tcW w:w="3685" w:type="dxa"/>
            <w:vMerge w:val="restart"/>
            <w:tcBorders>
              <w:top w:val="single" w:sz="4" w:space="0" w:color="auto"/>
              <w:left w:val="single" w:sz="4" w:space="0" w:color="auto"/>
              <w:right w:val="single" w:sz="4" w:space="0" w:color="auto"/>
            </w:tcBorders>
          </w:tcPr>
          <w:p w14:paraId="0DF680E2" w14:textId="77777777" w:rsidR="0072125C" w:rsidRPr="0031046B" w:rsidRDefault="0072125C" w:rsidP="00FD7A3F">
            <w:pPr>
              <w:widowControl w:val="0"/>
              <w:rPr>
                <w:bCs/>
              </w:rPr>
            </w:pPr>
            <w:r w:rsidRPr="0031046B">
              <w:rPr>
                <w:bCs/>
              </w:rPr>
              <w:t xml:space="preserve">2.2.1. Среднее время ожидания предоставления услуги </w:t>
            </w:r>
            <w:r w:rsidRPr="0031046B">
              <w:rPr>
                <w:b/>
                <w:bCs/>
              </w:rPr>
              <w:t>(С</w:t>
            </w:r>
            <w:r w:rsidRPr="0031046B">
              <w:rPr>
                <w:b/>
                <w:bCs/>
                <w:vertAlign w:val="subscript"/>
              </w:rPr>
              <w:t>ожид</w:t>
            </w:r>
            <w:r w:rsidRPr="0031046B">
              <w:rPr>
                <w:b/>
                <w:bCs/>
              </w:rPr>
              <w:t>)</w:t>
            </w:r>
          </w:p>
        </w:tc>
        <w:tc>
          <w:tcPr>
            <w:tcW w:w="4123" w:type="dxa"/>
            <w:tcBorders>
              <w:left w:val="single" w:sz="4" w:space="0" w:color="auto"/>
              <w:right w:val="single" w:sz="4" w:space="0" w:color="auto"/>
            </w:tcBorders>
          </w:tcPr>
          <w:p w14:paraId="44BB194C" w14:textId="77777777" w:rsidR="0072125C" w:rsidRPr="0031046B" w:rsidRDefault="0072125C" w:rsidP="00FD7A3F">
            <w:pPr>
              <w:widowControl w:val="0"/>
              <w:rPr>
                <w:bCs/>
              </w:rPr>
            </w:pPr>
            <w:r w:rsidRPr="0031046B">
              <w:rPr>
                <w:bCs/>
              </w:rPr>
              <w:t xml:space="preserve">- превышает установленный срок ожидания </w:t>
            </w:r>
          </w:p>
        </w:tc>
        <w:tc>
          <w:tcPr>
            <w:tcW w:w="1418" w:type="dxa"/>
            <w:tcBorders>
              <w:left w:val="single" w:sz="4" w:space="0" w:color="auto"/>
              <w:right w:val="single" w:sz="4" w:space="0" w:color="auto"/>
            </w:tcBorders>
          </w:tcPr>
          <w:p w14:paraId="58C63F1E" w14:textId="77777777" w:rsidR="0072125C" w:rsidRPr="0031046B" w:rsidRDefault="0072125C" w:rsidP="00FD7A3F">
            <w:pPr>
              <w:widowControl w:val="0"/>
              <w:jc w:val="center"/>
              <w:rPr>
                <w:bCs/>
              </w:rPr>
            </w:pPr>
            <w:r w:rsidRPr="0031046B">
              <w:rPr>
                <w:bCs/>
              </w:rPr>
              <w:t>0 баллов</w:t>
            </w:r>
          </w:p>
        </w:tc>
        <w:tc>
          <w:tcPr>
            <w:tcW w:w="1417" w:type="dxa"/>
            <w:vMerge w:val="restart"/>
            <w:tcBorders>
              <w:left w:val="single" w:sz="4" w:space="0" w:color="auto"/>
              <w:right w:val="single" w:sz="4" w:space="0" w:color="auto"/>
            </w:tcBorders>
          </w:tcPr>
          <w:p w14:paraId="487038D1" w14:textId="77777777" w:rsidR="0072125C" w:rsidRPr="0031046B" w:rsidRDefault="0072125C" w:rsidP="00FD7A3F">
            <w:pPr>
              <w:widowControl w:val="0"/>
              <w:jc w:val="center"/>
              <w:rPr>
                <w:bCs/>
              </w:rPr>
            </w:pPr>
            <w:r w:rsidRPr="0031046B">
              <w:rPr>
                <w:bCs/>
              </w:rPr>
              <w:t>100 баллов</w:t>
            </w:r>
          </w:p>
          <w:p w14:paraId="14407861" w14:textId="77777777" w:rsidR="0072125C" w:rsidRPr="0031046B" w:rsidRDefault="0072125C" w:rsidP="00FD7A3F">
            <w:pPr>
              <w:widowControl w:val="0"/>
              <w:jc w:val="center"/>
              <w:rPr>
                <w:bCs/>
              </w:rPr>
            </w:pPr>
          </w:p>
          <w:p w14:paraId="0856DB89" w14:textId="77777777" w:rsidR="0072125C" w:rsidRPr="0031046B" w:rsidRDefault="0072125C" w:rsidP="00FD7A3F">
            <w:pPr>
              <w:widowControl w:val="0"/>
              <w:jc w:val="center"/>
              <w:rPr>
                <w:bCs/>
              </w:rPr>
            </w:pPr>
            <w:r w:rsidRPr="0031046B">
              <w:rPr>
                <w:bCs/>
                <w:color w:val="000000"/>
              </w:rPr>
              <w:t>Для расчета формула (2.2)</w:t>
            </w:r>
          </w:p>
        </w:tc>
      </w:tr>
      <w:tr w:rsidR="0072125C" w:rsidRPr="0031046B" w14:paraId="4275CC33" w14:textId="77777777" w:rsidTr="0072125C">
        <w:trPr>
          <w:trHeight w:val="20"/>
        </w:trPr>
        <w:tc>
          <w:tcPr>
            <w:tcW w:w="675" w:type="dxa"/>
            <w:vMerge/>
            <w:tcBorders>
              <w:left w:val="single" w:sz="4" w:space="0" w:color="auto"/>
              <w:right w:val="single" w:sz="4" w:space="0" w:color="auto"/>
            </w:tcBorders>
            <w:vAlign w:val="center"/>
          </w:tcPr>
          <w:p w14:paraId="779D4F9B" w14:textId="77777777" w:rsidR="0072125C" w:rsidRPr="0031046B" w:rsidRDefault="0072125C" w:rsidP="00FD7A3F">
            <w:pPr>
              <w:widowControl w:val="0"/>
              <w:ind w:right="-108"/>
              <w:rPr>
                <w:bCs/>
              </w:rPr>
            </w:pPr>
          </w:p>
        </w:tc>
        <w:tc>
          <w:tcPr>
            <w:tcW w:w="2586" w:type="dxa"/>
            <w:vMerge/>
            <w:tcBorders>
              <w:left w:val="single" w:sz="4" w:space="0" w:color="auto"/>
              <w:right w:val="single" w:sz="4" w:space="0" w:color="auto"/>
            </w:tcBorders>
            <w:vAlign w:val="center"/>
          </w:tcPr>
          <w:p w14:paraId="6903DDA0" w14:textId="77777777" w:rsidR="0072125C" w:rsidRPr="0031046B" w:rsidRDefault="0072125C" w:rsidP="00FD7A3F">
            <w:pPr>
              <w:widowControl w:val="0"/>
              <w:rPr>
                <w:bCs/>
              </w:rPr>
            </w:pPr>
          </w:p>
        </w:tc>
        <w:tc>
          <w:tcPr>
            <w:tcW w:w="946" w:type="dxa"/>
            <w:vMerge/>
            <w:tcBorders>
              <w:left w:val="single" w:sz="4" w:space="0" w:color="auto"/>
              <w:right w:val="single" w:sz="4" w:space="0" w:color="auto"/>
            </w:tcBorders>
          </w:tcPr>
          <w:p w14:paraId="545A27C1" w14:textId="77777777" w:rsidR="0072125C" w:rsidRPr="0031046B" w:rsidRDefault="0072125C" w:rsidP="00FD7A3F">
            <w:pPr>
              <w:widowControl w:val="0"/>
              <w:jc w:val="center"/>
              <w:rPr>
                <w:bCs/>
              </w:rPr>
            </w:pPr>
          </w:p>
        </w:tc>
        <w:tc>
          <w:tcPr>
            <w:tcW w:w="3685" w:type="dxa"/>
            <w:vMerge/>
            <w:tcBorders>
              <w:top w:val="single" w:sz="4" w:space="0" w:color="auto"/>
              <w:left w:val="single" w:sz="4" w:space="0" w:color="auto"/>
              <w:right w:val="single" w:sz="4" w:space="0" w:color="auto"/>
            </w:tcBorders>
            <w:vAlign w:val="center"/>
          </w:tcPr>
          <w:p w14:paraId="21B3EEC8" w14:textId="77777777" w:rsidR="0072125C" w:rsidRPr="0031046B" w:rsidRDefault="0072125C" w:rsidP="00FD7A3F">
            <w:pPr>
              <w:widowControl w:val="0"/>
              <w:rPr>
                <w:bCs/>
              </w:rPr>
            </w:pPr>
          </w:p>
        </w:tc>
        <w:tc>
          <w:tcPr>
            <w:tcW w:w="4123" w:type="dxa"/>
            <w:tcBorders>
              <w:left w:val="single" w:sz="4" w:space="0" w:color="auto"/>
              <w:right w:val="single" w:sz="4" w:space="0" w:color="auto"/>
            </w:tcBorders>
            <w:vAlign w:val="center"/>
          </w:tcPr>
          <w:p w14:paraId="0EDC3611" w14:textId="77777777" w:rsidR="0072125C" w:rsidRPr="0031046B" w:rsidRDefault="0072125C" w:rsidP="00FD7A3F">
            <w:pPr>
              <w:widowControl w:val="0"/>
              <w:rPr>
                <w:bCs/>
                <w:color w:val="00B050"/>
              </w:rPr>
            </w:pPr>
            <w:r w:rsidRPr="0031046B">
              <w:rPr>
                <w:bCs/>
              </w:rPr>
              <w:t>- равен установленному сроку ожидания</w:t>
            </w:r>
          </w:p>
        </w:tc>
        <w:tc>
          <w:tcPr>
            <w:tcW w:w="1418" w:type="dxa"/>
            <w:tcBorders>
              <w:left w:val="single" w:sz="4" w:space="0" w:color="auto"/>
              <w:right w:val="single" w:sz="4" w:space="0" w:color="auto"/>
            </w:tcBorders>
          </w:tcPr>
          <w:p w14:paraId="3112E1A0" w14:textId="77777777" w:rsidR="0072125C" w:rsidRPr="0031046B" w:rsidRDefault="0072125C" w:rsidP="00FD7A3F">
            <w:pPr>
              <w:widowControl w:val="0"/>
              <w:jc w:val="center"/>
              <w:rPr>
                <w:bCs/>
              </w:rPr>
            </w:pPr>
            <w:r w:rsidRPr="0031046B">
              <w:rPr>
                <w:bCs/>
              </w:rPr>
              <w:t>10 баллов</w:t>
            </w:r>
          </w:p>
        </w:tc>
        <w:tc>
          <w:tcPr>
            <w:tcW w:w="1417" w:type="dxa"/>
            <w:vMerge/>
            <w:tcBorders>
              <w:left w:val="single" w:sz="4" w:space="0" w:color="auto"/>
              <w:right w:val="single" w:sz="4" w:space="0" w:color="auto"/>
            </w:tcBorders>
          </w:tcPr>
          <w:p w14:paraId="3C667A7C" w14:textId="77777777" w:rsidR="0072125C" w:rsidRPr="0031046B" w:rsidRDefault="0072125C" w:rsidP="00FD7A3F">
            <w:pPr>
              <w:widowControl w:val="0"/>
              <w:jc w:val="center"/>
              <w:rPr>
                <w:bCs/>
              </w:rPr>
            </w:pPr>
          </w:p>
        </w:tc>
      </w:tr>
      <w:tr w:rsidR="0072125C" w:rsidRPr="0031046B" w14:paraId="03019EF6" w14:textId="77777777" w:rsidTr="0072125C">
        <w:trPr>
          <w:trHeight w:val="20"/>
        </w:trPr>
        <w:tc>
          <w:tcPr>
            <w:tcW w:w="675" w:type="dxa"/>
            <w:vMerge/>
            <w:tcBorders>
              <w:left w:val="single" w:sz="4" w:space="0" w:color="auto"/>
              <w:right w:val="single" w:sz="4" w:space="0" w:color="auto"/>
            </w:tcBorders>
            <w:vAlign w:val="center"/>
          </w:tcPr>
          <w:p w14:paraId="3C27A29C" w14:textId="77777777" w:rsidR="0072125C" w:rsidRPr="0031046B" w:rsidRDefault="0072125C" w:rsidP="00FD7A3F">
            <w:pPr>
              <w:widowControl w:val="0"/>
              <w:ind w:right="-108"/>
              <w:rPr>
                <w:bCs/>
              </w:rPr>
            </w:pPr>
          </w:p>
        </w:tc>
        <w:tc>
          <w:tcPr>
            <w:tcW w:w="2586" w:type="dxa"/>
            <w:vMerge/>
            <w:tcBorders>
              <w:left w:val="single" w:sz="4" w:space="0" w:color="auto"/>
              <w:right w:val="single" w:sz="4" w:space="0" w:color="auto"/>
            </w:tcBorders>
            <w:vAlign w:val="center"/>
          </w:tcPr>
          <w:p w14:paraId="57960B98" w14:textId="77777777" w:rsidR="0072125C" w:rsidRPr="0031046B" w:rsidRDefault="0072125C" w:rsidP="00FD7A3F">
            <w:pPr>
              <w:widowControl w:val="0"/>
              <w:rPr>
                <w:bCs/>
              </w:rPr>
            </w:pPr>
          </w:p>
        </w:tc>
        <w:tc>
          <w:tcPr>
            <w:tcW w:w="946" w:type="dxa"/>
            <w:vMerge/>
            <w:tcBorders>
              <w:left w:val="single" w:sz="4" w:space="0" w:color="auto"/>
              <w:right w:val="single" w:sz="4" w:space="0" w:color="auto"/>
            </w:tcBorders>
          </w:tcPr>
          <w:p w14:paraId="3247A6A7" w14:textId="77777777" w:rsidR="0072125C" w:rsidRPr="0031046B" w:rsidRDefault="0072125C" w:rsidP="00FD7A3F">
            <w:pPr>
              <w:widowControl w:val="0"/>
              <w:jc w:val="center"/>
              <w:rPr>
                <w:bCs/>
              </w:rPr>
            </w:pPr>
          </w:p>
        </w:tc>
        <w:tc>
          <w:tcPr>
            <w:tcW w:w="3685" w:type="dxa"/>
            <w:vMerge/>
            <w:tcBorders>
              <w:top w:val="single" w:sz="4" w:space="0" w:color="auto"/>
              <w:left w:val="single" w:sz="4" w:space="0" w:color="auto"/>
              <w:right w:val="single" w:sz="4" w:space="0" w:color="auto"/>
            </w:tcBorders>
            <w:vAlign w:val="center"/>
          </w:tcPr>
          <w:p w14:paraId="01D125BF" w14:textId="77777777" w:rsidR="0072125C" w:rsidRPr="0031046B" w:rsidRDefault="0072125C" w:rsidP="00FD7A3F">
            <w:pPr>
              <w:widowControl w:val="0"/>
              <w:rPr>
                <w:bCs/>
              </w:rPr>
            </w:pPr>
          </w:p>
        </w:tc>
        <w:tc>
          <w:tcPr>
            <w:tcW w:w="4123" w:type="dxa"/>
            <w:tcBorders>
              <w:left w:val="single" w:sz="4" w:space="0" w:color="auto"/>
              <w:right w:val="single" w:sz="4" w:space="0" w:color="auto"/>
            </w:tcBorders>
            <w:vAlign w:val="center"/>
          </w:tcPr>
          <w:p w14:paraId="4FA1B207" w14:textId="77777777" w:rsidR="0072125C" w:rsidRPr="0031046B" w:rsidRDefault="0072125C" w:rsidP="00FD7A3F">
            <w:pPr>
              <w:widowControl w:val="0"/>
              <w:rPr>
                <w:bCs/>
              </w:rPr>
            </w:pPr>
            <w:r w:rsidRPr="0031046B">
              <w:rPr>
                <w:bCs/>
              </w:rPr>
              <w:t>- меньше установленного срока ожидания на 1 день (на 1 час)</w:t>
            </w:r>
          </w:p>
        </w:tc>
        <w:tc>
          <w:tcPr>
            <w:tcW w:w="1418" w:type="dxa"/>
            <w:tcBorders>
              <w:left w:val="single" w:sz="4" w:space="0" w:color="auto"/>
              <w:right w:val="single" w:sz="4" w:space="0" w:color="auto"/>
            </w:tcBorders>
          </w:tcPr>
          <w:p w14:paraId="0937A5BE" w14:textId="77777777" w:rsidR="0072125C" w:rsidRPr="0031046B" w:rsidRDefault="0072125C" w:rsidP="00FD7A3F">
            <w:pPr>
              <w:widowControl w:val="0"/>
              <w:jc w:val="center"/>
              <w:rPr>
                <w:bCs/>
              </w:rPr>
            </w:pPr>
            <w:r w:rsidRPr="0031046B">
              <w:rPr>
                <w:bCs/>
              </w:rPr>
              <w:t>20 баллов</w:t>
            </w:r>
          </w:p>
        </w:tc>
        <w:tc>
          <w:tcPr>
            <w:tcW w:w="1417" w:type="dxa"/>
            <w:vMerge/>
            <w:tcBorders>
              <w:left w:val="single" w:sz="4" w:space="0" w:color="auto"/>
              <w:right w:val="single" w:sz="4" w:space="0" w:color="auto"/>
            </w:tcBorders>
          </w:tcPr>
          <w:p w14:paraId="36DE236B" w14:textId="77777777" w:rsidR="0072125C" w:rsidRPr="0031046B" w:rsidRDefault="0072125C" w:rsidP="00FD7A3F">
            <w:pPr>
              <w:widowControl w:val="0"/>
              <w:jc w:val="center"/>
              <w:rPr>
                <w:bCs/>
              </w:rPr>
            </w:pPr>
          </w:p>
        </w:tc>
      </w:tr>
      <w:tr w:rsidR="0072125C" w:rsidRPr="0031046B" w14:paraId="220D1203" w14:textId="77777777" w:rsidTr="0072125C">
        <w:trPr>
          <w:trHeight w:val="20"/>
        </w:trPr>
        <w:tc>
          <w:tcPr>
            <w:tcW w:w="675" w:type="dxa"/>
            <w:vMerge/>
            <w:tcBorders>
              <w:left w:val="single" w:sz="4" w:space="0" w:color="auto"/>
              <w:right w:val="single" w:sz="4" w:space="0" w:color="auto"/>
            </w:tcBorders>
            <w:vAlign w:val="center"/>
          </w:tcPr>
          <w:p w14:paraId="703BE3BC" w14:textId="77777777" w:rsidR="0072125C" w:rsidRPr="0031046B" w:rsidRDefault="0072125C" w:rsidP="00FD7A3F">
            <w:pPr>
              <w:widowControl w:val="0"/>
              <w:ind w:right="-108"/>
              <w:rPr>
                <w:bCs/>
              </w:rPr>
            </w:pPr>
          </w:p>
        </w:tc>
        <w:tc>
          <w:tcPr>
            <w:tcW w:w="2586" w:type="dxa"/>
            <w:vMerge/>
            <w:tcBorders>
              <w:left w:val="single" w:sz="4" w:space="0" w:color="auto"/>
              <w:right w:val="single" w:sz="4" w:space="0" w:color="auto"/>
            </w:tcBorders>
            <w:vAlign w:val="center"/>
          </w:tcPr>
          <w:p w14:paraId="449C8F1F" w14:textId="77777777" w:rsidR="0072125C" w:rsidRPr="0031046B" w:rsidRDefault="0072125C" w:rsidP="00FD7A3F">
            <w:pPr>
              <w:widowControl w:val="0"/>
              <w:rPr>
                <w:bCs/>
              </w:rPr>
            </w:pPr>
          </w:p>
        </w:tc>
        <w:tc>
          <w:tcPr>
            <w:tcW w:w="946" w:type="dxa"/>
            <w:vMerge/>
            <w:tcBorders>
              <w:left w:val="single" w:sz="4" w:space="0" w:color="auto"/>
              <w:right w:val="single" w:sz="4" w:space="0" w:color="auto"/>
            </w:tcBorders>
          </w:tcPr>
          <w:p w14:paraId="452B715A" w14:textId="77777777" w:rsidR="0072125C" w:rsidRPr="0031046B" w:rsidRDefault="0072125C" w:rsidP="00FD7A3F">
            <w:pPr>
              <w:widowControl w:val="0"/>
              <w:jc w:val="center"/>
              <w:rPr>
                <w:bCs/>
              </w:rPr>
            </w:pPr>
          </w:p>
        </w:tc>
        <w:tc>
          <w:tcPr>
            <w:tcW w:w="3685" w:type="dxa"/>
            <w:vMerge/>
            <w:tcBorders>
              <w:left w:val="single" w:sz="4" w:space="0" w:color="auto"/>
              <w:right w:val="single" w:sz="4" w:space="0" w:color="auto"/>
            </w:tcBorders>
            <w:vAlign w:val="center"/>
          </w:tcPr>
          <w:p w14:paraId="2EA86269" w14:textId="77777777" w:rsidR="0072125C" w:rsidRPr="0031046B" w:rsidRDefault="0072125C" w:rsidP="00FD7A3F">
            <w:pPr>
              <w:widowControl w:val="0"/>
              <w:rPr>
                <w:bCs/>
              </w:rPr>
            </w:pPr>
          </w:p>
        </w:tc>
        <w:tc>
          <w:tcPr>
            <w:tcW w:w="4123" w:type="dxa"/>
            <w:tcBorders>
              <w:left w:val="single" w:sz="4" w:space="0" w:color="auto"/>
              <w:right w:val="single" w:sz="4" w:space="0" w:color="auto"/>
            </w:tcBorders>
            <w:vAlign w:val="center"/>
          </w:tcPr>
          <w:p w14:paraId="0CD43262" w14:textId="77777777" w:rsidR="0072125C" w:rsidRPr="0031046B" w:rsidRDefault="0072125C" w:rsidP="00FD7A3F">
            <w:pPr>
              <w:widowControl w:val="0"/>
              <w:rPr>
                <w:bCs/>
              </w:rPr>
            </w:pPr>
            <w:r w:rsidRPr="0031046B">
              <w:rPr>
                <w:bCs/>
              </w:rPr>
              <w:t>- меньше установленного срока ожидания на 2 дня (на 2 часа)</w:t>
            </w:r>
          </w:p>
        </w:tc>
        <w:tc>
          <w:tcPr>
            <w:tcW w:w="1418" w:type="dxa"/>
            <w:tcBorders>
              <w:left w:val="single" w:sz="4" w:space="0" w:color="auto"/>
              <w:right w:val="single" w:sz="4" w:space="0" w:color="auto"/>
            </w:tcBorders>
          </w:tcPr>
          <w:p w14:paraId="439DA415" w14:textId="77777777" w:rsidR="0072125C" w:rsidRPr="0031046B" w:rsidRDefault="0072125C" w:rsidP="00FD7A3F">
            <w:pPr>
              <w:widowControl w:val="0"/>
              <w:jc w:val="center"/>
              <w:rPr>
                <w:bCs/>
              </w:rPr>
            </w:pPr>
            <w:r w:rsidRPr="0031046B">
              <w:rPr>
                <w:bCs/>
              </w:rPr>
              <w:t>40 баллов</w:t>
            </w:r>
          </w:p>
        </w:tc>
        <w:tc>
          <w:tcPr>
            <w:tcW w:w="1417" w:type="dxa"/>
            <w:vMerge/>
            <w:tcBorders>
              <w:left w:val="single" w:sz="4" w:space="0" w:color="auto"/>
              <w:right w:val="single" w:sz="4" w:space="0" w:color="auto"/>
            </w:tcBorders>
          </w:tcPr>
          <w:p w14:paraId="11AC823D" w14:textId="77777777" w:rsidR="0072125C" w:rsidRPr="0031046B" w:rsidRDefault="0072125C" w:rsidP="00FD7A3F">
            <w:pPr>
              <w:widowControl w:val="0"/>
              <w:jc w:val="center"/>
              <w:rPr>
                <w:bCs/>
              </w:rPr>
            </w:pPr>
          </w:p>
        </w:tc>
      </w:tr>
      <w:tr w:rsidR="0072125C" w:rsidRPr="0031046B" w14:paraId="379FE0ED" w14:textId="77777777" w:rsidTr="0072125C">
        <w:trPr>
          <w:trHeight w:val="20"/>
        </w:trPr>
        <w:tc>
          <w:tcPr>
            <w:tcW w:w="675" w:type="dxa"/>
            <w:vMerge/>
            <w:tcBorders>
              <w:left w:val="single" w:sz="4" w:space="0" w:color="auto"/>
              <w:right w:val="single" w:sz="4" w:space="0" w:color="auto"/>
            </w:tcBorders>
            <w:vAlign w:val="center"/>
          </w:tcPr>
          <w:p w14:paraId="6A78CB3D" w14:textId="77777777" w:rsidR="0072125C" w:rsidRPr="0031046B" w:rsidRDefault="0072125C" w:rsidP="00FD7A3F">
            <w:pPr>
              <w:widowControl w:val="0"/>
              <w:ind w:right="-108"/>
              <w:rPr>
                <w:bCs/>
              </w:rPr>
            </w:pPr>
          </w:p>
        </w:tc>
        <w:tc>
          <w:tcPr>
            <w:tcW w:w="2586" w:type="dxa"/>
            <w:vMerge/>
            <w:tcBorders>
              <w:left w:val="single" w:sz="4" w:space="0" w:color="auto"/>
              <w:right w:val="single" w:sz="4" w:space="0" w:color="auto"/>
            </w:tcBorders>
            <w:vAlign w:val="center"/>
          </w:tcPr>
          <w:p w14:paraId="3719CE4F" w14:textId="77777777" w:rsidR="0072125C" w:rsidRPr="0031046B" w:rsidRDefault="0072125C" w:rsidP="00FD7A3F">
            <w:pPr>
              <w:widowControl w:val="0"/>
              <w:rPr>
                <w:bCs/>
              </w:rPr>
            </w:pPr>
          </w:p>
        </w:tc>
        <w:tc>
          <w:tcPr>
            <w:tcW w:w="946" w:type="dxa"/>
            <w:vMerge/>
            <w:tcBorders>
              <w:left w:val="single" w:sz="4" w:space="0" w:color="auto"/>
              <w:right w:val="single" w:sz="4" w:space="0" w:color="auto"/>
            </w:tcBorders>
          </w:tcPr>
          <w:p w14:paraId="740C7CCB" w14:textId="77777777" w:rsidR="0072125C" w:rsidRPr="0031046B" w:rsidRDefault="0072125C" w:rsidP="00FD7A3F">
            <w:pPr>
              <w:widowControl w:val="0"/>
              <w:jc w:val="center"/>
              <w:rPr>
                <w:bCs/>
              </w:rPr>
            </w:pPr>
          </w:p>
        </w:tc>
        <w:tc>
          <w:tcPr>
            <w:tcW w:w="3685" w:type="dxa"/>
            <w:vMerge/>
            <w:tcBorders>
              <w:left w:val="single" w:sz="4" w:space="0" w:color="auto"/>
              <w:right w:val="single" w:sz="4" w:space="0" w:color="auto"/>
            </w:tcBorders>
            <w:vAlign w:val="center"/>
          </w:tcPr>
          <w:p w14:paraId="1E1C7E9F" w14:textId="77777777" w:rsidR="0072125C" w:rsidRPr="0031046B" w:rsidRDefault="0072125C" w:rsidP="00FD7A3F">
            <w:pPr>
              <w:widowControl w:val="0"/>
              <w:rPr>
                <w:bCs/>
              </w:rPr>
            </w:pPr>
          </w:p>
        </w:tc>
        <w:tc>
          <w:tcPr>
            <w:tcW w:w="4123" w:type="dxa"/>
            <w:tcBorders>
              <w:left w:val="single" w:sz="4" w:space="0" w:color="auto"/>
              <w:right w:val="single" w:sz="4" w:space="0" w:color="auto"/>
            </w:tcBorders>
            <w:vAlign w:val="center"/>
          </w:tcPr>
          <w:p w14:paraId="46324B70" w14:textId="77777777" w:rsidR="0072125C" w:rsidRPr="0031046B" w:rsidRDefault="0072125C" w:rsidP="00FD7A3F">
            <w:pPr>
              <w:widowControl w:val="0"/>
              <w:rPr>
                <w:bCs/>
              </w:rPr>
            </w:pPr>
            <w:r w:rsidRPr="0031046B">
              <w:rPr>
                <w:bCs/>
              </w:rPr>
              <w:t>- меньше установленного срока ожидания на 3 дня (на 3 часа)</w:t>
            </w:r>
          </w:p>
        </w:tc>
        <w:tc>
          <w:tcPr>
            <w:tcW w:w="1418" w:type="dxa"/>
            <w:tcBorders>
              <w:left w:val="single" w:sz="4" w:space="0" w:color="auto"/>
              <w:right w:val="single" w:sz="4" w:space="0" w:color="auto"/>
            </w:tcBorders>
          </w:tcPr>
          <w:p w14:paraId="1284F1F0" w14:textId="77777777" w:rsidR="0072125C" w:rsidRPr="0031046B" w:rsidRDefault="0072125C" w:rsidP="00FD7A3F">
            <w:pPr>
              <w:widowControl w:val="0"/>
              <w:jc w:val="center"/>
              <w:rPr>
                <w:bCs/>
              </w:rPr>
            </w:pPr>
            <w:r w:rsidRPr="0031046B">
              <w:rPr>
                <w:bCs/>
              </w:rPr>
              <w:t>60 баллов</w:t>
            </w:r>
          </w:p>
        </w:tc>
        <w:tc>
          <w:tcPr>
            <w:tcW w:w="1417" w:type="dxa"/>
            <w:vMerge/>
            <w:tcBorders>
              <w:left w:val="single" w:sz="4" w:space="0" w:color="auto"/>
              <w:right w:val="single" w:sz="4" w:space="0" w:color="auto"/>
            </w:tcBorders>
          </w:tcPr>
          <w:p w14:paraId="11424D65" w14:textId="77777777" w:rsidR="0072125C" w:rsidRPr="0031046B" w:rsidRDefault="0072125C" w:rsidP="00FD7A3F">
            <w:pPr>
              <w:widowControl w:val="0"/>
              <w:jc w:val="center"/>
              <w:rPr>
                <w:bCs/>
              </w:rPr>
            </w:pPr>
          </w:p>
        </w:tc>
      </w:tr>
      <w:tr w:rsidR="0072125C" w:rsidRPr="0031046B" w14:paraId="7D69FE23" w14:textId="77777777" w:rsidTr="0072125C">
        <w:trPr>
          <w:trHeight w:val="20"/>
        </w:trPr>
        <w:tc>
          <w:tcPr>
            <w:tcW w:w="675" w:type="dxa"/>
            <w:vMerge/>
            <w:tcBorders>
              <w:left w:val="single" w:sz="4" w:space="0" w:color="auto"/>
              <w:right w:val="single" w:sz="4" w:space="0" w:color="auto"/>
            </w:tcBorders>
            <w:vAlign w:val="center"/>
          </w:tcPr>
          <w:p w14:paraId="0B84B7A5" w14:textId="77777777" w:rsidR="0072125C" w:rsidRPr="0031046B" w:rsidRDefault="0072125C" w:rsidP="00FD7A3F">
            <w:pPr>
              <w:widowControl w:val="0"/>
              <w:ind w:right="-108"/>
              <w:rPr>
                <w:bCs/>
              </w:rPr>
            </w:pPr>
          </w:p>
        </w:tc>
        <w:tc>
          <w:tcPr>
            <w:tcW w:w="2586" w:type="dxa"/>
            <w:vMerge/>
            <w:tcBorders>
              <w:left w:val="single" w:sz="4" w:space="0" w:color="auto"/>
              <w:right w:val="single" w:sz="4" w:space="0" w:color="auto"/>
            </w:tcBorders>
            <w:vAlign w:val="center"/>
          </w:tcPr>
          <w:p w14:paraId="7D85FCB8" w14:textId="77777777" w:rsidR="0072125C" w:rsidRPr="0031046B" w:rsidRDefault="0072125C" w:rsidP="00FD7A3F">
            <w:pPr>
              <w:widowControl w:val="0"/>
              <w:rPr>
                <w:bCs/>
              </w:rPr>
            </w:pPr>
          </w:p>
        </w:tc>
        <w:tc>
          <w:tcPr>
            <w:tcW w:w="946" w:type="dxa"/>
            <w:vMerge/>
            <w:tcBorders>
              <w:left w:val="single" w:sz="4" w:space="0" w:color="auto"/>
              <w:right w:val="single" w:sz="4" w:space="0" w:color="auto"/>
            </w:tcBorders>
          </w:tcPr>
          <w:p w14:paraId="183D1F80" w14:textId="77777777" w:rsidR="0072125C" w:rsidRPr="0031046B" w:rsidRDefault="0072125C" w:rsidP="00FD7A3F">
            <w:pPr>
              <w:widowControl w:val="0"/>
              <w:jc w:val="center"/>
              <w:rPr>
                <w:bCs/>
              </w:rPr>
            </w:pPr>
          </w:p>
        </w:tc>
        <w:tc>
          <w:tcPr>
            <w:tcW w:w="3685" w:type="dxa"/>
            <w:vMerge/>
            <w:tcBorders>
              <w:left w:val="single" w:sz="4" w:space="0" w:color="auto"/>
              <w:bottom w:val="single" w:sz="4" w:space="0" w:color="auto"/>
              <w:right w:val="single" w:sz="4" w:space="0" w:color="auto"/>
            </w:tcBorders>
            <w:vAlign w:val="center"/>
          </w:tcPr>
          <w:p w14:paraId="7BEE2054" w14:textId="77777777" w:rsidR="0072125C" w:rsidRPr="0031046B" w:rsidRDefault="0072125C" w:rsidP="00FD7A3F">
            <w:pPr>
              <w:widowControl w:val="0"/>
              <w:rPr>
                <w:bCs/>
              </w:rPr>
            </w:pPr>
          </w:p>
        </w:tc>
        <w:tc>
          <w:tcPr>
            <w:tcW w:w="4123" w:type="dxa"/>
            <w:tcBorders>
              <w:left w:val="single" w:sz="4" w:space="0" w:color="auto"/>
              <w:right w:val="single" w:sz="4" w:space="0" w:color="auto"/>
            </w:tcBorders>
            <w:vAlign w:val="center"/>
          </w:tcPr>
          <w:p w14:paraId="795B2482" w14:textId="77777777" w:rsidR="0072125C" w:rsidRPr="0031046B" w:rsidRDefault="0072125C" w:rsidP="00FD7A3F">
            <w:pPr>
              <w:widowControl w:val="0"/>
              <w:rPr>
                <w:bCs/>
              </w:rPr>
            </w:pPr>
            <w:r w:rsidRPr="0031046B">
              <w:rPr>
                <w:bCs/>
              </w:rPr>
              <w:t xml:space="preserve">- меньше установленного срока ожидания не менее, чем на ½ срока </w:t>
            </w:r>
          </w:p>
          <w:p w14:paraId="389481F1" w14:textId="77777777" w:rsidR="0072125C" w:rsidRPr="0031046B" w:rsidRDefault="0072125C" w:rsidP="00FD7A3F">
            <w:pPr>
              <w:widowControl w:val="0"/>
              <w:rPr>
                <w:bCs/>
              </w:rPr>
            </w:pPr>
          </w:p>
        </w:tc>
        <w:tc>
          <w:tcPr>
            <w:tcW w:w="1418" w:type="dxa"/>
            <w:tcBorders>
              <w:left w:val="single" w:sz="4" w:space="0" w:color="auto"/>
              <w:right w:val="single" w:sz="4" w:space="0" w:color="auto"/>
            </w:tcBorders>
          </w:tcPr>
          <w:p w14:paraId="3449D7FD" w14:textId="77777777" w:rsidR="0072125C" w:rsidRPr="0031046B" w:rsidRDefault="0072125C" w:rsidP="00FD7A3F">
            <w:pPr>
              <w:widowControl w:val="0"/>
              <w:jc w:val="center"/>
              <w:rPr>
                <w:bCs/>
              </w:rPr>
            </w:pPr>
            <w:r w:rsidRPr="0031046B">
              <w:rPr>
                <w:bCs/>
              </w:rPr>
              <w:t>100 баллов</w:t>
            </w:r>
          </w:p>
        </w:tc>
        <w:tc>
          <w:tcPr>
            <w:tcW w:w="1417" w:type="dxa"/>
            <w:vMerge/>
            <w:tcBorders>
              <w:left w:val="single" w:sz="4" w:space="0" w:color="auto"/>
              <w:right w:val="single" w:sz="4" w:space="0" w:color="auto"/>
            </w:tcBorders>
          </w:tcPr>
          <w:p w14:paraId="0FEFCBCC" w14:textId="77777777" w:rsidR="0072125C" w:rsidRPr="0031046B" w:rsidRDefault="0072125C" w:rsidP="00FD7A3F">
            <w:pPr>
              <w:widowControl w:val="0"/>
              <w:jc w:val="center"/>
              <w:rPr>
                <w:bCs/>
              </w:rPr>
            </w:pPr>
          </w:p>
        </w:tc>
      </w:tr>
      <w:tr w:rsidR="0072125C" w:rsidRPr="0031046B" w14:paraId="5AB6F11B" w14:textId="77777777" w:rsidTr="0072125C">
        <w:trPr>
          <w:trHeight w:val="20"/>
        </w:trPr>
        <w:tc>
          <w:tcPr>
            <w:tcW w:w="675" w:type="dxa"/>
            <w:vMerge/>
            <w:tcBorders>
              <w:left w:val="single" w:sz="4" w:space="0" w:color="auto"/>
              <w:bottom w:val="single" w:sz="4" w:space="0" w:color="auto"/>
              <w:right w:val="single" w:sz="4" w:space="0" w:color="auto"/>
            </w:tcBorders>
            <w:vAlign w:val="center"/>
          </w:tcPr>
          <w:p w14:paraId="66478B49" w14:textId="77777777" w:rsidR="0072125C" w:rsidRPr="0031046B" w:rsidRDefault="0072125C" w:rsidP="00FD7A3F">
            <w:pPr>
              <w:widowControl w:val="0"/>
              <w:ind w:right="-108"/>
              <w:rPr>
                <w:bCs/>
              </w:rPr>
            </w:pPr>
          </w:p>
        </w:tc>
        <w:tc>
          <w:tcPr>
            <w:tcW w:w="2586" w:type="dxa"/>
            <w:vMerge/>
            <w:tcBorders>
              <w:left w:val="single" w:sz="4" w:space="0" w:color="auto"/>
              <w:bottom w:val="single" w:sz="4" w:space="0" w:color="auto"/>
              <w:right w:val="single" w:sz="4" w:space="0" w:color="auto"/>
            </w:tcBorders>
            <w:vAlign w:val="center"/>
          </w:tcPr>
          <w:p w14:paraId="61B7520C" w14:textId="77777777" w:rsidR="0072125C" w:rsidRPr="0031046B" w:rsidRDefault="0072125C" w:rsidP="00FD7A3F"/>
        </w:tc>
        <w:tc>
          <w:tcPr>
            <w:tcW w:w="946" w:type="dxa"/>
            <w:vMerge/>
            <w:tcBorders>
              <w:left w:val="single" w:sz="4" w:space="0" w:color="auto"/>
              <w:bottom w:val="single" w:sz="4" w:space="0" w:color="auto"/>
              <w:right w:val="single" w:sz="4" w:space="0" w:color="auto"/>
            </w:tcBorders>
          </w:tcPr>
          <w:p w14:paraId="50D39117" w14:textId="77777777" w:rsidR="0072125C" w:rsidRPr="0031046B" w:rsidRDefault="0072125C" w:rsidP="00FD7A3F">
            <w:pPr>
              <w:widowControl w:val="0"/>
              <w:jc w:val="center"/>
              <w:rPr>
                <w:bCs/>
              </w:rPr>
            </w:pPr>
          </w:p>
        </w:tc>
        <w:tc>
          <w:tcPr>
            <w:tcW w:w="3685" w:type="dxa"/>
            <w:tcBorders>
              <w:top w:val="single" w:sz="4" w:space="0" w:color="auto"/>
              <w:left w:val="single" w:sz="4" w:space="0" w:color="auto"/>
              <w:bottom w:val="single" w:sz="4" w:space="0" w:color="auto"/>
              <w:right w:val="single" w:sz="4" w:space="0" w:color="auto"/>
            </w:tcBorders>
            <w:vAlign w:val="center"/>
          </w:tcPr>
          <w:p w14:paraId="5F720D6C" w14:textId="77777777" w:rsidR="0072125C" w:rsidRPr="0031046B" w:rsidRDefault="0072125C" w:rsidP="00FD7A3F">
            <w:pPr>
              <w:widowControl w:val="0"/>
              <w:ind w:right="41"/>
              <w:rPr>
                <w:bCs/>
                <w:vertAlign w:val="superscript"/>
              </w:rPr>
            </w:pPr>
            <w:r w:rsidRPr="0031046B">
              <w:rPr>
                <w:bCs/>
              </w:rPr>
              <w:t xml:space="preserve">2.2.2. Своевременность предоставления услуги (в соответствии с записью на прием к специалисту организации социального обслуживания (консультацию), датой госпитализации (диагностического исследования), графиком прихода социального работника на дом и пр.) </w:t>
            </w:r>
            <w:r w:rsidRPr="0031046B">
              <w:rPr>
                <w:b/>
                <w:bCs/>
              </w:rPr>
              <w:t>(С</w:t>
            </w:r>
            <w:r w:rsidRPr="0031046B">
              <w:rPr>
                <w:b/>
                <w:bCs/>
                <w:vertAlign w:val="subscript"/>
              </w:rPr>
              <w:t>своевр</w:t>
            </w:r>
            <w:r w:rsidRPr="0031046B">
              <w:rPr>
                <w:b/>
                <w:bCs/>
              </w:rPr>
              <w:t>)</w:t>
            </w:r>
          </w:p>
        </w:tc>
        <w:tc>
          <w:tcPr>
            <w:tcW w:w="4123" w:type="dxa"/>
            <w:tcBorders>
              <w:left w:val="single" w:sz="4" w:space="0" w:color="auto"/>
              <w:bottom w:val="single" w:sz="4" w:space="0" w:color="auto"/>
              <w:right w:val="single" w:sz="4" w:space="0" w:color="auto"/>
            </w:tcBorders>
          </w:tcPr>
          <w:p w14:paraId="3579E1EB" w14:textId="77777777" w:rsidR="0072125C" w:rsidRPr="0031046B" w:rsidRDefault="0072125C" w:rsidP="00FD7A3F">
            <w:pPr>
              <w:widowControl w:val="0"/>
              <w:ind w:left="-20" w:right="-196"/>
              <w:rPr>
                <w:bCs/>
              </w:rPr>
            </w:pPr>
            <w:r w:rsidRPr="0031046B">
              <w:rPr>
                <w:bCs/>
              </w:rPr>
              <w:t xml:space="preserve">число получателей услуг, которым услуга была предоставлена своевременно </w:t>
            </w:r>
            <w:r w:rsidRPr="0031046B">
              <w:rPr>
                <w:b/>
                <w:bCs/>
              </w:rPr>
              <w:t>(У</w:t>
            </w:r>
            <w:r w:rsidRPr="0031046B">
              <w:rPr>
                <w:b/>
                <w:bCs/>
                <w:vertAlign w:val="superscript"/>
              </w:rPr>
              <w:t>своевр</w:t>
            </w:r>
            <w:r w:rsidRPr="0031046B">
              <w:rPr>
                <w:b/>
                <w:bCs/>
              </w:rPr>
              <w:t>),</w:t>
            </w:r>
            <w:r w:rsidRPr="0031046B">
              <w:rPr>
                <w:bCs/>
              </w:rPr>
              <w:t xml:space="preserve"> по отношению к числу опрошенных получателей услуг, ответивших на соответствующий вопрос анкеты </w:t>
            </w:r>
            <w:r w:rsidRPr="0031046B">
              <w:rPr>
                <w:b/>
                <w:bCs/>
              </w:rPr>
              <w:t>(Ч</w:t>
            </w:r>
            <w:r w:rsidRPr="0031046B">
              <w:rPr>
                <w:b/>
                <w:bCs/>
                <w:vertAlign w:val="subscript"/>
              </w:rPr>
              <w:t>общ</w:t>
            </w:r>
            <w:r w:rsidRPr="0031046B">
              <w:rPr>
                <w:b/>
                <w:bCs/>
              </w:rPr>
              <w:t>)</w:t>
            </w:r>
          </w:p>
          <w:p w14:paraId="1FDCCD9D" w14:textId="77777777" w:rsidR="0072125C" w:rsidRPr="0031046B" w:rsidRDefault="0072125C" w:rsidP="00FD7A3F">
            <w:pPr>
              <w:widowControl w:val="0"/>
              <w:rPr>
                <w:bCs/>
              </w:rPr>
            </w:pPr>
          </w:p>
        </w:tc>
        <w:tc>
          <w:tcPr>
            <w:tcW w:w="1418" w:type="dxa"/>
            <w:tcBorders>
              <w:left w:val="single" w:sz="4" w:space="0" w:color="auto"/>
              <w:bottom w:val="single" w:sz="4" w:space="0" w:color="auto"/>
              <w:right w:val="single" w:sz="4" w:space="0" w:color="auto"/>
            </w:tcBorders>
          </w:tcPr>
          <w:p w14:paraId="74C8C052" w14:textId="77777777" w:rsidR="0072125C" w:rsidRPr="0031046B" w:rsidRDefault="0072125C" w:rsidP="00FD7A3F">
            <w:pPr>
              <w:widowControl w:val="0"/>
              <w:jc w:val="center"/>
              <w:rPr>
                <w:bCs/>
              </w:rPr>
            </w:pPr>
            <w:r w:rsidRPr="0031046B">
              <w:rPr>
                <w:bCs/>
              </w:rPr>
              <w:t>0-100 баллов</w:t>
            </w:r>
          </w:p>
        </w:tc>
        <w:tc>
          <w:tcPr>
            <w:tcW w:w="1417" w:type="dxa"/>
            <w:tcBorders>
              <w:left w:val="single" w:sz="4" w:space="0" w:color="auto"/>
              <w:bottom w:val="single" w:sz="4" w:space="0" w:color="auto"/>
              <w:right w:val="single" w:sz="4" w:space="0" w:color="auto"/>
            </w:tcBorders>
          </w:tcPr>
          <w:p w14:paraId="54870425" w14:textId="77777777" w:rsidR="0072125C" w:rsidRPr="0031046B" w:rsidRDefault="0072125C" w:rsidP="00FD7A3F">
            <w:pPr>
              <w:widowControl w:val="0"/>
              <w:jc w:val="center"/>
              <w:rPr>
                <w:bCs/>
              </w:rPr>
            </w:pPr>
          </w:p>
        </w:tc>
      </w:tr>
      <w:tr w:rsidR="0072125C" w:rsidRPr="0031046B" w14:paraId="5320196E" w14:textId="77777777" w:rsidTr="0072125C">
        <w:trPr>
          <w:trHeight w:val="20"/>
        </w:trPr>
        <w:tc>
          <w:tcPr>
            <w:tcW w:w="14850" w:type="dxa"/>
            <w:gridSpan w:val="7"/>
            <w:tcBorders>
              <w:left w:val="single" w:sz="4" w:space="0" w:color="auto"/>
              <w:bottom w:val="single" w:sz="4" w:space="0" w:color="auto"/>
              <w:right w:val="single" w:sz="4" w:space="0" w:color="auto"/>
            </w:tcBorders>
            <w:vAlign w:val="center"/>
          </w:tcPr>
          <w:p w14:paraId="374C87B4" w14:textId="77777777" w:rsidR="0072125C" w:rsidRPr="0031046B" w:rsidRDefault="0072125C" w:rsidP="00FD7A3F">
            <w:pPr>
              <w:ind w:left="3119"/>
              <w:jc w:val="center"/>
              <w:rPr>
                <w:b/>
              </w:rPr>
            </w:pPr>
          </w:p>
          <w:p w14:paraId="0DFED7A4" w14:textId="77777777" w:rsidR="0072125C" w:rsidRPr="0031046B" w:rsidRDefault="0072125C" w:rsidP="00FD7A3F">
            <w:pPr>
              <w:widowControl w:val="0"/>
              <w:ind w:left="709"/>
              <w:rPr>
                <w:bCs/>
              </w:rPr>
            </w:pPr>
          </w:p>
          <w:p w14:paraId="04A35A7D" w14:textId="77777777" w:rsidR="0072125C" w:rsidRPr="0031046B" w:rsidRDefault="0072125C" w:rsidP="00FD7A3F">
            <w:pPr>
              <w:ind w:left="709"/>
              <w:rPr>
                <w:b/>
                <w:u w:val="single"/>
              </w:rPr>
            </w:pPr>
            <w:r w:rsidRPr="0031046B">
              <w:rPr>
                <w:b/>
                <w:u w:val="single"/>
              </w:rPr>
              <w:t>В сфере социального обслуживания</w:t>
            </w:r>
          </w:p>
          <w:p w14:paraId="09D331D3" w14:textId="77777777" w:rsidR="0072125C" w:rsidRPr="0031046B" w:rsidRDefault="0072125C" w:rsidP="00FD7A3F">
            <w:pPr>
              <w:ind w:left="709"/>
              <w:rPr>
                <w:b/>
                <w:u w:val="single"/>
              </w:rPr>
            </w:pPr>
          </w:p>
          <w:p w14:paraId="062B18EA" w14:textId="77777777" w:rsidR="0072125C" w:rsidRPr="0031046B" w:rsidRDefault="0072125C" w:rsidP="00FD7A3F">
            <w:r w:rsidRPr="0031046B">
              <w:t xml:space="preserve">Показатель «Время ожидания предоставления услуги» рассчитывается на основе значения параметра 2.2.2 Своевременность предоставления услуги (в соответствии с записью на прием к специалисту организации социального обслуживания (консультацию), датой госпитализации (диагностического исследования), графиком прихода социального работника на дом и пр.) </w:t>
            </w:r>
            <w:r w:rsidRPr="0031046B">
              <w:rPr>
                <w:b/>
              </w:rPr>
              <w:t>(С</w:t>
            </w:r>
            <w:r w:rsidRPr="0031046B">
              <w:rPr>
                <w:b/>
                <w:vertAlign w:val="subscript"/>
              </w:rPr>
              <w:t>своевр</w:t>
            </w:r>
            <w:r w:rsidRPr="0031046B">
              <w:rPr>
                <w:b/>
              </w:rPr>
              <w:t xml:space="preserve">) </w:t>
            </w:r>
            <w:r w:rsidRPr="0031046B">
              <w:t xml:space="preserve">и рассчитывается по формуле (2.2со) </w:t>
            </w:r>
          </w:p>
          <w:p w14:paraId="3E677165" w14:textId="77777777" w:rsidR="0072125C" w:rsidRPr="0031046B" w:rsidRDefault="0072125C" w:rsidP="00FD7A3F"/>
          <w:tbl>
            <w:tblPr>
              <w:tblW w:w="8168" w:type="dxa"/>
              <w:jc w:val="center"/>
              <w:tblLayout w:type="fixed"/>
              <w:tblLook w:val="04A0" w:firstRow="1" w:lastRow="0" w:firstColumn="1" w:lastColumn="0" w:noHBand="0" w:noVBand="1"/>
            </w:tblPr>
            <w:tblGrid>
              <w:gridCol w:w="3551"/>
              <w:gridCol w:w="992"/>
              <w:gridCol w:w="1302"/>
              <w:gridCol w:w="2323"/>
            </w:tblGrid>
            <w:tr w:rsidR="0072125C" w:rsidRPr="0031046B" w14:paraId="5FBE95A6" w14:textId="77777777" w:rsidTr="0072125C">
              <w:trPr>
                <w:jc w:val="center"/>
              </w:trPr>
              <w:tc>
                <w:tcPr>
                  <w:tcW w:w="3551" w:type="dxa"/>
                  <w:vMerge w:val="restart"/>
                  <w:vAlign w:val="center"/>
                </w:tcPr>
                <w:p w14:paraId="217605DC" w14:textId="77777777" w:rsidR="0072125C" w:rsidRPr="0031046B" w:rsidRDefault="0072125C" w:rsidP="004E3239">
                  <w:pPr>
                    <w:framePr w:hSpace="180" w:wrap="around" w:vAnchor="text" w:hAnchor="text" w:xAlign="center" w:y="1"/>
                    <w:ind w:right="-46"/>
                    <w:suppressOverlap/>
                    <w:jc w:val="right"/>
                    <w:rPr>
                      <w:b/>
                    </w:rPr>
                  </w:pPr>
                  <w:r w:rsidRPr="0031046B">
                    <w:rPr>
                      <w:b/>
                    </w:rPr>
                    <w:t>П</w:t>
                  </w:r>
                  <w:r w:rsidRPr="0031046B">
                    <w:rPr>
                      <w:b/>
                      <w:vertAlign w:val="superscript"/>
                    </w:rPr>
                    <w:t>со</w:t>
                  </w:r>
                  <w:r w:rsidRPr="0031046B">
                    <w:rPr>
                      <w:b/>
                      <w:vertAlign w:val="subscript"/>
                    </w:rPr>
                    <w:t>ожид</w:t>
                  </w:r>
                  <w:r w:rsidRPr="0031046B">
                    <w:rPr>
                      <w:b/>
                    </w:rPr>
                    <w:t xml:space="preserve"> = С</w:t>
                  </w:r>
                  <w:r w:rsidRPr="0031046B">
                    <w:rPr>
                      <w:b/>
                      <w:vertAlign w:val="subscript"/>
                    </w:rPr>
                    <w:t>своевр</w:t>
                  </w:r>
                  <w:r w:rsidRPr="0031046B">
                    <w:rPr>
                      <w:b/>
                    </w:rPr>
                    <w:t xml:space="preserve"> =</w:t>
                  </w:r>
                </w:p>
              </w:tc>
              <w:tc>
                <w:tcPr>
                  <w:tcW w:w="992" w:type="dxa"/>
                  <w:tcBorders>
                    <w:bottom w:val="single" w:sz="4" w:space="0" w:color="auto"/>
                  </w:tcBorders>
                </w:tcPr>
                <w:p w14:paraId="47CB9E6A" w14:textId="77777777" w:rsidR="0072125C" w:rsidRPr="0031046B" w:rsidRDefault="0072125C" w:rsidP="004E3239">
                  <w:pPr>
                    <w:framePr w:hSpace="180" w:wrap="around" w:vAnchor="text" w:hAnchor="text" w:xAlign="center" w:y="1"/>
                    <w:ind w:left="-108" w:right="-108"/>
                    <w:suppressOverlap/>
                    <w:jc w:val="center"/>
                    <w:rPr>
                      <w:b/>
                    </w:rPr>
                  </w:pPr>
                  <w:r w:rsidRPr="0031046B">
                    <w:rPr>
                      <w:b/>
                    </w:rPr>
                    <w:t>У</w:t>
                  </w:r>
                  <w:r w:rsidRPr="0031046B">
                    <w:rPr>
                      <w:b/>
                      <w:vertAlign w:val="superscript"/>
                    </w:rPr>
                    <w:t>своевр</w:t>
                  </w:r>
                  <w:r w:rsidRPr="0031046B">
                    <w:rPr>
                      <w:b/>
                      <w:vertAlign w:val="subscript"/>
                    </w:rPr>
                    <w:t xml:space="preserve"> </w:t>
                  </w:r>
                </w:p>
              </w:tc>
              <w:tc>
                <w:tcPr>
                  <w:tcW w:w="1302" w:type="dxa"/>
                  <w:vMerge w:val="restart"/>
                  <w:vAlign w:val="center"/>
                </w:tcPr>
                <w:p w14:paraId="69892C03" w14:textId="77777777" w:rsidR="0072125C" w:rsidRPr="0031046B" w:rsidRDefault="0072125C" w:rsidP="004E3239">
                  <w:pPr>
                    <w:framePr w:hSpace="180" w:wrap="around" w:vAnchor="text" w:hAnchor="text" w:xAlign="center" w:y="1"/>
                    <w:ind w:left="-108"/>
                    <w:suppressOverlap/>
                    <w:rPr>
                      <w:b/>
                    </w:rPr>
                  </w:pPr>
                  <w:r w:rsidRPr="0031046B">
                    <w:rPr>
                      <w:b/>
                    </w:rPr>
                    <w:t xml:space="preserve"> ×100</w:t>
                  </w:r>
                </w:p>
              </w:tc>
              <w:tc>
                <w:tcPr>
                  <w:tcW w:w="2323" w:type="dxa"/>
                  <w:vMerge w:val="restart"/>
                </w:tcPr>
                <w:p w14:paraId="4E6A5152" w14:textId="77777777" w:rsidR="0072125C" w:rsidRPr="0031046B" w:rsidRDefault="0072125C" w:rsidP="004E3239">
                  <w:pPr>
                    <w:framePr w:hSpace="180" w:wrap="around" w:vAnchor="text" w:hAnchor="text" w:xAlign="center" w:y="1"/>
                    <w:ind w:left="-108"/>
                    <w:suppressOverlap/>
                    <w:jc w:val="right"/>
                    <w:rPr>
                      <w:b/>
                    </w:rPr>
                  </w:pPr>
                  <w:r w:rsidRPr="0031046B">
                    <w:rPr>
                      <w:b/>
                    </w:rPr>
                    <w:t>(2.2со)</w:t>
                  </w:r>
                </w:p>
              </w:tc>
            </w:tr>
            <w:tr w:rsidR="0072125C" w:rsidRPr="0031046B" w14:paraId="142F98CA" w14:textId="77777777" w:rsidTr="0072125C">
              <w:trPr>
                <w:jc w:val="center"/>
              </w:trPr>
              <w:tc>
                <w:tcPr>
                  <w:tcW w:w="3551" w:type="dxa"/>
                  <w:vMerge/>
                  <w:vAlign w:val="center"/>
                </w:tcPr>
                <w:p w14:paraId="2D7FD97F" w14:textId="77777777" w:rsidR="0072125C" w:rsidRPr="0031046B" w:rsidRDefault="0072125C" w:rsidP="004E3239">
                  <w:pPr>
                    <w:framePr w:hSpace="180" w:wrap="around" w:vAnchor="text" w:hAnchor="text" w:xAlign="center" w:y="1"/>
                    <w:ind w:right="-46"/>
                    <w:suppressOverlap/>
                    <w:jc w:val="right"/>
                    <w:rPr>
                      <w:b/>
                    </w:rPr>
                  </w:pPr>
                </w:p>
              </w:tc>
              <w:tc>
                <w:tcPr>
                  <w:tcW w:w="992" w:type="dxa"/>
                  <w:tcBorders>
                    <w:top w:val="single" w:sz="4" w:space="0" w:color="auto"/>
                  </w:tcBorders>
                </w:tcPr>
                <w:p w14:paraId="1CC7AEF6" w14:textId="77777777" w:rsidR="0072125C" w:rsidRPr="0031046B" w:rsidRDefault="0072125C" w:rsidP="004E3239">
                  <w:pPr>
                    <w:framePr w:hSpace="180" w:wrap="around" w:vAnchor="text" w:hAnchor="text" w:xAlign="center" w:y="1"/>
                    <w:ind w:left="-108" w:right="-108"/>
                    <w:suppressOverlap/>
                    <w:jc w:val="center"/>
                    <w:rPr>
                      <w:b/>
                    </w:rPr>
                  </w:pPr>
                  <w:r w:rsidRPr="0031046B">
                    <w:rPr>
                      <w:b/>
                    </w:rPr>
                    <w:t>Ч</w:t>
                  </w:r>
                  <w:r w:rsidRPr="0031046B">
                    <w:rPr>
                      <w:b/>
                      <w:vertAlign w:val="subscript"/>
                    </w:rPr>
                    <w:t>общ</w:t>
                  </w:r>
                </w:p>
              </w:tc>
              <w:tc>
                <w:tcPr>
                  <w:tcW w:w="1302" w:type="dxa"/>
                  <w:vMerge/>
                  <w:vAlign w:val="center"/>
                </w:tcPr>
                <w:p w14:paraId="338FD455" w14:textId="77777777" w:rsidR="0072125C" w:rsidRPr="0031046B" w:rsidRDefault="0072125C" w:rsidP="004E3239">
                  <w:pPr>
                    <w:framePr w:hSpace="180" w:wrap="around" w:vAnchor="text" w:hAnchor="text" w:xAlign="center" w:y="1"/>
                    <w:ind w:left="-108"/>
                    <w:suppressOverlap/>
                    <w:rPr>
                      <w:b/>
                    </w:rPr>
                  </w:pPr>
                </w:p>
              </w:tc>
              <w:tc>
                <w:tcPr>
                  <w:tcW w:w="2323" w:type="dxa"/>
                  <w:vMerge/>
                </w:tcPr>
                <w:p w14:paraId="2FD186DD" w14:textId="77777777" w:rsidR="0072125C" w:rsidRPr="0031046B" w:rsidRDefault="0072125C" w:rsidP="004E3239">
                  <w:pPr>
                    <w:framePr w:hSpace="180" w:wrap="around" w:vAnchor="text" w:hAnchor="text" w:xAlign="center" w:y="1"/>
                    <w:ind w:left="-108"/>
                    <w:suppressOverlap/>
                    <w:rPr>
                      <w:b/>
                    </w:rPr>
                  </w:pPr>
                </w:p>
              </w:tc>
            </w:tr>
          </w:tbl>
          <w:p w14:paraId="01054252" w14:textId="77777777" w:rsidR="0072125C" w:rsidRPr="0031046B" w:rsidRDefault="0072125C" w:rsidP="00FD7A3F">
            <w:r w:rsidRPr="0031046B">
              <w:t>где</w:t>
            </w:r>
          </w:p>
          <w:p w14:paraId="41CDFB76" w14:textId="77777777" w:rsidR="0072125C" w:rsidRPr="0031046B" w:rsidRDefault="0072125C" w:rsidP="00FD7A3F">
            <w:r w:rsidRPr="0031046B">
              <w:rPr>
                <w:b/>
              </w:rPr>
              <w:t>У</w:t>
            </w:r>
            <w:r w:rsidRPr="0031046B">
              <w:rPr>
                <w:b/>
                <w:vertAlign w:val="superscript"/>
              </w:rPr>
              <w:t>своевр</w:t>
            </w:r>
            <w:r w:rsidRPr="0031046B">
              <w:t xml:space="preserve"> - число получателей услуг, которым услуга предоставлена своевременно;</w:t>
            </w:r>
          </w:p>
          <w:p w14:paraId="1634B623" w14:textId="77777777" w:rsidR="0072125C" w:rsidRPr="0031046B" w:rsidRDefault="0072125C" w:rsidP="00FD7A3F">
            <w:r w:rsidRPr="0031046B">
              <w:rPr>
                <w:b/>
              </w:rPr>
              <w:t>Ч</w:t>
            </w:r>
            <w:r w:rsidRPr="0031046B">
              <w:rPr>
                <w:b/>
                <w:vertAlign w:val="subscript"/>
              </w:rPr>
              <w:t>общ</w:t>
            </w:r>
            <w:r w:rsidRPr="0031046B">
              <w:t xml:space="preserve"> - общее число опрошенных получателей услуг</w:t>
            </w:r>
          </w:p>
          <w:p w14:paraId="7F3C1A9A" w14:textId="77777777" w:rsidR="0072125C" w:rsidRPr="0031046B" w:rsidRDefault="0072125C" w:rsidP="00FD7A3F"/>
          <w:p w14:paraId="3FD5877F" w14:textId="77777777" w:rsidR="0072125C" w:rsidRPr="0031046B" w:rsidRDefault="0072125C" w:rsidP="00FD7A3F">
            <w:pPr>
              <w:widowControl w:val="0"/>
              <w:ind w:left="709"/>
              <w:rPr>
                <w:bCs/>
              </w:rPr>
            </w:pPr>
          </w:p>
          <w:p w14:paraId="7DBBEF38" w14:textId="77777777" w:rsidR="0072125C" w:rsidRPr="0031046B" w:rsidRDefault="0072125C" w:rsidP="00FD7A3F">
            <w:pPr>
              <w:rPr>
                <w:b/>
              </w:rPr>
            </w:pPr>
            <w:r w:rsidRPr="0031046B">
              <w:rPr>
                <w:b/>
              </w:rPr>
              <w:t>Пример расчета значения показателя 2.2.</w:t>
            </w:r>
          </w:p>
          <w:p w14:paraId="2DD5409D" w14:textId="77777777" w:rsidR="0072125C" w:rsidRPr="0031046B" w:rsidRDefault="0072125C" w:rsidP="00FD7A3F">
            <w:pPr>
              <w:rPr>
                <w:u w:val="single"/>
              </w:rPr>
            </w:pPr>
            <w:r w:rsidRPr="0031046B">
              <w:rPr>
                <w:u w:val="single"/>
              </w:rPr>
              <w:t>Вариант 4. В сфере социального обслуживания</w:t>
            </w:r>
          </w:p>
          <w:p w14:paraId="691C97E1" w14:textId="77777777" w:rsidR="0072125C" w:rsidRPr="0031046B" w:rsidRDefault="0072125C" w:rsidP="00FD7A3F">
            <w:r w:rsidRPr="0031046B">
              <w:t>Число получателей услуг, которым услуга предоставлена своевременно – 217 чел.;</w:t>
            </w:r>
          </w:p>
          <w:p w14:paraId="08FB9292" w14:textId="77777777" w:rsidR="0072125C" w:rsidRPr="0031046B" w:rsidRDefault="0072125C" w:rsidP="00FD7A3F">
            <w:r w:rsidRPr="0031046B">
              <w:t>Общее число опрошенных получателей услуг, ответивших на вопрос 5 Рекомендуемого образца Анкеты – 230 чел.</w:t>
            </w:r>
          </w:p>
          <w:p w14:paraId="363299DF" w14:textId="77777777" w:rsidR="0072125C" w:rsidRPr="0031046B" w:rsidRDefault="0072125C" w:rsidP="00FD7A3F">
            <w:pPr>
              <w:rPr>
                <w:u w:val="single"/>
              </w:rPr>
            </w:pPr>
          </w:p>
          <w:p w14:paraId="4E45C7A5" w14:textId="77777777" w:rsidR="0072125C" w:rsidRPr="0031046B" w:rsidRDefault="0072125C" w:rsidP="00FD7A3F">
            <w:pPr>
              <w:rPr>
                <w:b/>
              </w:rPr>
            </w:pPr>
            <w:r w:rsidRPr="0031046B">
              <w:rPr>
                <w:b/>
                <w:u w:val="single"/>
              </w:rPr>
              <w:t>Расчет по варианту 4</w:t>
            </w:r>
          </w:p>
          <w:p w14:paraId="6608D14B" w14:textId="77777777" w:rsidR="0072125C" w:rsidRPr="0031046B" w:rsidRDefault="0072125C" w:rsidP="00FD7A3F">
            <w:pPr>
              <w:rPr>
                <w:i/>
              </w:rPr>
            </w:pPr>
          </w:p>
          <w:p w14:paraId="7B52079A" w14:textId="77777777" w:rsidR="0072125C" w:rsidRPr="0031046B" w:rsidRDefault="0072125C" w:rsidP="00FD7A3F">
            <w:pPr>
              <w:jc w:val="center"/>
            </w:pPr>
            <w:r w:rsidRPr="0031046B">
              <w:rPr>
                <w:b/>
              </w:rPr>
              <w:t>П</w:t>
            </w:r>
            <w:r w:rsidRPr="0031046B">
              <w:rPr>
                <w:b/>
                <w:vertAlign w:val="superscript"/>
              </w:rPr>
              <w:t>со</w:t>
            </w:r>
            <w:r w:rsidRPr="0031046B">
              <w:rPr>
                <w:b/>
                <w:vertAlign w:val="subscript"/>
              </w:rPr>
              <w:t xml:space="preserve">ожид </w:t>
            </w:r>
            <w:r w:rsidRPr="0031046B">
              <w:rPr>
                <w:b/>
              </w:rPr>
              <w:t>= 217 : 230 × 100 = 0,9434 × 100 = 94,34 = 94 балла</w:t>
            </w:r>
          </w:p>
          <w:p w14:paraId="14FAAB97" w14:textId="77777777" w:rsidR="0072125C" w:rsidRPr="0031046B" w:rsidRDefault="0072125C" w:rsidP="00FD7A3F">
            <w:pPr>
              <w:widowControl w:val="0"/>
              <w:ind w:left="709"/>
              <w:rPr>
                <w:bCs/>
              </w:rPr>
            </w:pPr>
          </w:p>
          <w:p w14:paraId="6F957115" w14:textId="77777777" w:rsidR="0072125C" w:rsidRPr="0031046B" w:rsidRDefault="0072125C" w:rsidP="00FD7A3F">
            <w:pPr>
              <w:widowControl w:val="0"/>
              <w:rPr>
                <w:bCs/>
              </w:rPr>
            </w:pPr>
          </w:p>
        </w:tc>
      </w:tr>
    </w:tbl>
    <w:p w14:paraId="117C72E5" w14:textId="77777777" w:rsidR="0072125C" w:rsidRPr="0031046B" w:rsidRDefault="0072125C" w:rsidP="00FD7A3F"/>
    <w:p w14:paraId="6E507E2D" w14:textId="77777777" w:rsidR="0072125C" w:rsidRPr="0031046B" w:rsidRDefault="0072125C" w:rsidP="00FD7A3F"/>
    <w:p w14:paraId="21056D06" w14:textId="77777777" w:rsidR="0072125C" w:rsidRPr="0031046B" w:rsidRDefault="0072125C" w:rsidP="00FD7A3F"/>
    <w:tbl>
      <w:tblPr>
        <w:tblpPr w:leftFromText="180" w:rightFromText="180" w:vertAnchor="text" w:tblpXSpec="center" w:tblpY="1"/>
        <w:tblOverlap w:val="neve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160"/>
        <w:gridCol w:w="904"/>
        <w:gridCol w:w="3685"/>
        <w:gridCol w:w="4678"/>
        <w:gridCol w:w="1418"/>
        <w:gridCol w:w="1363"/>
      </w:tblGrid>
      <w:tr w:rsidR="0072125C" w:rsidRPr="0031046B" w14:paraId="20978A42" w14:textId="77777777" w:rsidTr="0072125C">
        <w:trPr>
          <w:trHeight w:val="20"/>
        </w:trPr>
        <w:tc>
          <w:tcPr>
            <w:tcW w:w="600" w:type="dxa"/>
            <w:tcBorders>
              <w:left w:val="single" w:sz="4" w:space="0" w:color="auto"/>
              <w:right w:val="single" w:sz="4" w:space="0" w:color="auto"/>
            </w:tcBorders>
            <w:vAlign w:val="center"/>
          </w:tcPr>
          <w:p w14:paraId="68344F93" w14:textId="77777777" w:rsidR="0072125C" w:rsidRPr="0031046B" w:rsidRDefault="0072125C" w:rsidP="00FD7A3F">
            <w:pPr>
              <w:widowControl w:val="0"/>
              <w:ind w:right="-108"/>
              <w:jc w:val="center"/>
              <w:rPr>
                <w:b/>
                <w:bCs/>
              </w:rPr>
            </w:pPr>
            <w:r w:rsidRPr="0031046B">
              <w:rPr>
                <w:b/>
                <w:bCs/>
              </w:rPr>
              <w:t>№</w:t>
            </w:r>
          </w:p>
        </w:tc>
        <w:tc>
          <w:tcPr>
            <w:tcW w:w="2160" w:type="dxa"/>
            <w:tcBorders>
              <w:left w:val="single" w:sz="4" w:space="0" w:color="auto"/>
              <w:right w:val="single" w:sz="4" w:space="0" w:color="auto"/>
            </w:tcBorders>
            <w:vAlign w:val="center"/>
          </w:tcPr>
          <w:p w14:paraId="39DDB6C9" w14:textId="77777777" w:rsidR="0072125C" w:rsidRPr="0031046B" w:rsidRDefault="0072125C" w:rsidP="00FD7A3F">
            <w:pPr>
              <w:widowControl w:val="0"/>
              <w:jc w:val="center"/>
              <w:rPr>
                <w:b/>
                <w:bCs/>
              </w:rPr>
            </w:pPr>
            <w:r w:rsidRPr="0031046B">
              <w:rPr>
                <w:b/>
                <w:bCs/>
              </w:rPr>
              <w:t>Показатели оценки качества</w:t>
            </w:r>
          </w:p>
          <w:p w14:paraId="09BA0494" w14:textId="77777777" w:rsidR="0072125C" w:rsidRPr="0031046B" w:rsidRDefault="0072125C" w:rsidP="00FD7A3F">
            <w:pPr>
              <w:widowControl w:val="0"/>
              <w:jc w:val="center"/>
              <w:rPr>
                <w:b/>
                <w:bCs/>
              </w:rPr>
            </w:pPr>
          </w:p>
        </w:tc>
        <w:tc>
          <w:tcPr>
            <w:tcW w:w="904" w:type="dxa"/>
            <w:tcBorders>
              <w:left w:val="single" w:sz="4" w:space="0" w:color="auto"/>
              <w:right w:val="single" w:sz="4" w:space="0" w:color="auto"/>
            </w:tcBorders>
          </w:tcPr>
          <w:p w14:paraId="404E6726" w14:textId="77777777" w:rsidR="0072125C" w:rsidRPr="0031046B" w:rsidRDefault="0072125C" w:rsidP="00FD7A3F">
            <w:pPr>
              <w:widowControl w:val="0"/>
              <w:ind w:left="-108" w:right="-108"/>
              <w:jc w:val="center"/>
              <w:rPr>
                <w:b/>
                <w:bCs/>
              </w:rPr>
            </w:pPr>
            <w:r w:rsidRPr="0031046B">
              <w:rPr>
                <w:b/>
                <w:bCs/>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1AD7FE4A" w14:textId="77777777" w:rsidR="0072125C" w:rsidRPr="0031046B" w:rsidRDefault="0072125C" w:rsidP="00FD7A3F">
            <w:pPr>
              <w:widowControl w:val="0"/>
              <w:jc w:val="center"/>
              <w:rPr>
                <w:b/>
                <w:bCs/>
              </w:rPr>
            </w:pPr>
            <w:r w:rsidRPr="0031046B">
              <w:rPr>
                <w:b/>
                <w:bCs/>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14:paraId="6B431C6B" w14:textId="77777777" w:rsidR="0072125C" w:rsidRPr="0031046B" w:rsidRDefault="0072125C" w:rsidP="00FD7A3F">
            <w:pPr>
              <w:widowControl w:val="0"/>
              <w:jc w:val="center"/>
              <w:rPr>
                <w:b/>
                <w:bCs/>
              </w:rPr>
            </w:pPr>
            <w:r w:rsidRPr="0031046B">
              <w:rPr>
                <w:b/>
                <w:bCs/>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14:paraId="08A63647" w14:textId="77777777" w:rsidR="0072125C" w:rsidRPr="0031046B" w:rsidRDefault="0072125C" w:rsidP="00FD7A3F">
            <w:pPr>
              <w:widowControl w:val="0"/>
              <w:jc w:val="center"/>
              <w:rPr>
                <w:b/>
                <w:bCs/>
              </w:rPr>
            </w:pPr>
            <w:r w:rsidRPr="0031046B">
              <w:rPr>
                <w:b/>
                <w:bCs/>
              </w:rPr>
              <w:t>Значение параметров в баллах</w:t>
            </w:r>
          </w:p>
        </w:tc>
        <w:tc>
          <w:tcPr>
            <w:tcW w:w="1363" w:type="dxa"/>
            <w:tcBorders>
              <w:left w:val="single" w:sz="4" w:space="0" w:color="auto"/>
              <w:right w:val="single" w:sz="4" w:space="0" w:color="auto"/>
            </w:tcBorders>
          </w:tcPr>
          <w:p w14:paraId="6B7CE994" w14:textId="77777777" w:rsidR="0072125C" w:rsidRPr="0031046B" w:rsidRDefault="0072125C" w:rsidP="00FD7A3F">
            <w:pPr>
              <w:widowControl w:val="0"/>
              <w:ind w:left="-107" w:right="-113"/>
              <w:jc w:val="center"/>
              <w:rPr>
                <w:b/>
                <w:bCs/>
              </w:rPr>
            </w:pPr>
            <w:r w:rsidRPr="0031046B">
              <w:rPr>
                <w:b/>
                <w:bCs/>
              </w:rPr>
              <w:t xml:space="preserve">Макси-мальное значение показателей </w:t>
            </w:r>
          </w:p>
          <w:p w14:paraId="3219BDEA" w14:textId="77777777" w:rsidR="0072125C" w:rsidRPr="0031046B" w:rsidRDefault="0072125C" w:rsidP="00FD7A3F">
            <w:pPr>
              <w:widowControl w:val="0"/>
              <w:ind w:left="-107" w:right="-113"/>
              <w:jc w:val="center"/>
              <w:rPr>
                <w:b/>
                <w:bCs/>
              </w:rPr>
            </w:pPr>
            <w:r w:rsidRPr="0031046B">
              <w:rPr>
                <w:b/>
                <w:bCs/>
              </w:rPr>
              <w:t>в баллах</w:t>
            </w:r>
          </w:p>
        </w:tc>
      </w:tr>
      <w:tr w:rsidR="0072125C" w:rsidRPr="0031046B" w14:paraId="356115FA" w14:textId="77777777" w:rsidTr="0072125C">
        <w:trPr>
          <w:trHeight w:val="20"/>
        </w:trPr>
        <w:tc>
          <w:tcPr>
            <w:tcW w:w="600" w:type="dxa"/>
            <w:tcBorders>
              <w:left w:val="single" w:sz="4" w:space="0" w:color="auto"/>
              <w:right w:val="single" w:sz="4" w:space="0" w:color="auto"/>
            </w:tcBorders>
          </w:tcPr>
          <w:p w14:paraId="709FCE0E" w14:textId="77777777" w:rsidR="0072125C" w:rsidRPr="0031046B" w:rsidRDefault="0072125C" w:rsidP="00FD7A3F">
            <w:pPr>
              <w:widowControl w:val="0"/>
              <w:ind w:right="-108"/>
              <w:rPr>
                <w:bCs/>
              </w:rPr>
            </w:pPr>
            <w:r w:rsidRPr="0031046B">
              <w:rPr>
                <w:bCs/>
              </w:rPr>
              <w:t>2.3.</w:t>
            </w:r>
          </w:p>
        </w:tc>
        <w:tc>
          <w:tcPr>
            <w:tcW w:w="2160" w:type="dxa"/>
            <w:tcBorders>
              <w:left w:val="single" w:sz="4" w:space="0" w:color="auto"/>
              <w:right w:val="single" w:sz="4" w:space="0" w:color="auto"/>
            </w:tcBorders>
            <w:vAlign w:val="center"/>
          </w:tcPr>
          <w:p w14:paraId="3DB0E540" w14:textId="77777777" w:rsidR="0072125C" w:rsidRPr="0031046B" w:rsidRDefault="0072125C" w:rsidP="00FD7A3F">
            <w:r w:rsidRPr="0031046B">
              <w:t>Доля получателей услуг, удовлетворенных комфортностью предоставления услуг организацией социального обслуживания (в % от общего числа опрошенных получателей услуг)</w:t>
            </w:r>
            <w:r w:rsidRPr="0031046B">
              <w:rPr>
                <w:b/>
              </w:rPr>
              <w:t xml:space="preserve"> (П</w:t>
            </w:r>
            <w:r w:rsidRPr="0031046B">
              <w:rPr>
                <w:b/>
                <w:vertAlign w:val="superscript"/>
              </w:rPr>
              <w:t>комф</w:t>
            </w:r>
            <w:r w:rsidRPr="0031046B">
              <w:rPr>
                <w:b/>
                <w:vertAlign w:val="subscript"/>
              </w:rPr>
              <w:t>уд</w:t>
            </w:r>
            <w:r w:rsidRPr="0031046B">
              <w:rPr>
                <w:b/>
              </w:rPr>
              <w:t>)</w:t>
            </w:r>
          </w:p>
        </w:tc>
        <w:tc>
          <w:tcPr>
            <w:tcW w:w="904" w:type="dxa"/>
            <w:tcBorders>
              <w:left w:val="single" w:sz="4" w:space="0" w:color="auto"/>
              <w:right w:val="single" w:sz="4" w:space="0" w:color="auto"/>
            </w:tcBorders>
          </w:tcPr>
          <w:p w14:paraId="46578CF6" w14:textId="77777777" w:rsidR="0072125C" w:rsidRPr="0031046B" w:rsidRDefault="0072125C" w:rsidP="00FD7A3F">
            <w:pPr>
              <w:widowControl w:val="0"/>
              <w:jc w:val="center"/>
              <w:rPr>
                <w:bCs/>
              </w:rPr>
            </w:pPr>
            <w:r w:rsidRPr="0031046B">
              <w:rPr>
                <w:bCs/>
              </w:rPr>
              <w:t>0,3</w:t>
            </w:r>
          </w:p>
        </w:tc>
        <w:tc>
          <w:tcPr>
            <w:tcW w:w="3685" w:type="dxa"/>
            <w:tcBorders>
              <w:top w:val="single" w:sz="4" w:space="0" w:color="auto"/>
              <w:left w:val="single" w:sz="4" w:space="0" w:color="auto"/>
              <w:bottom w:val="single" w:sz="4" w:space="0" w:color="auto"/>
              <w:right w:val="single" w:sz="4" w:space="0" w:color="auto"/>
            </w:tcBorders>
          </w:tcPr>
          <w:p w14:paraId="27C78280" w14:textId="77777777" w:rsidR="0072125C" w:rsidRPr="0031046B" w:rsidRDefault="0072125C" w:rsidP="00FD7A3F">
            <w:pPr>
              <w:widowControl w:val="0"/>
              <w:rPr>
                <w:bCs/>
              </w:rPr>
            </w:pPr>
            <w:r w:rsidRPr="0031046B">
              <w:rPr>
                <w:bCs/>
              </w:rPr>
              <w:t xml:space="preserve">2.3.1. Удовлетворенность </w:t>
            </w:r>
            <w:r w:rsidRPr="0031046B">
              <w:rPr>
                <w:bCs/>
                <w:lang w:eastAsia="en-US"/>
              </w:rPr>
              <w:t>комфортностью предоставления услуг организацией социального обслуживания</w:t>
            </w:r>
          </w:p>
        </w:tc>
        <w:tc>
          <w:tcPr>
            <w:tcW w:w="4678" w:type="dxa"/>
            <w:tcBorders>
              <w:left w:val="single" w:sz="4" w:space="0" w:color="auto"/>
              <w:right w:val="single" w:sz="4" w:space="0" w:color="auto"/>
            </w:tcBorders>
          </w:tcPr>
          <w:p w14:paraId="2BE626C4" w14:textId="77777777" w:rsidR="0072125C" w:rsidRPr="0031046B" w:rsidRDefault="0072125C" w:rsidP="00FD7A3F">
            <w:pPr>
              <w:widowControl w:val="0"/>
              <w:rPr>
                <w:bCs/>
              </w:rPr>
            </w:pPr>
            <w:r w:rsidRPr="0031046B">
              <w:rPr>
                <w:bCs/>
              </w:rPr>
              <w:t xml:space="preserve">число получателей услуг, удовлетворенных </w:t>
            </w:r>
            <w:r w:rsidRPr="0031046B">
              <w:rPr>
                <w:bCs/>
                <w:lang w:eastAsia="en-US"/>
              </w:rPr>
              <w:t xml:space="preserve">комфортностью предоставления услуг организацией социального обслуживания </w:t>
            </w:r>
            <w:r w:rsidRPr="0031046B">
              <w:rPr>
                <w:b/>
                <w:bCs/>
              </w:rPr>
              <w:t>(У</w:t>
            </w:r>
            <w:r w:rsidRPr="0031046B">
              <w:rPr>
                <w:b/>
                <w:bCs/>
                <w:vertAlign w:val="superscript"/>
              </w:rPr>
              <w:t>комф</w:t>
            </w:r>
            <w:r w:rsidRPr="0031046B">
              <w:rPr>
                <w:b/>
                <w:bCs/>
              </w:rPr>
              <w:t>)</w:t>
            </w:r>
            <w:r w:rsidRPr="0031046B">
              <w:rPr>
                <w:bCs/>
              </w:rPr>
              <w:t xml:space="preserve">, </w:t>
            </w:r>
            <w:r w:rsidRPr="0031046B">
              <w:rPr>
                <w:bCs/>
                <w:lang w:eastAsia="en-US"/>
              </w:rPr>
              <w:t xml:space="preserve">по отношению к числу опрошенных </w:t>
            </w:r>
            <w:r w:rsidRPr="0031046B">
              <w:rPr>
                <w:bCs/>
              </w:rPr>
              <w:t>получателей услуг</w:t>
            </w:r>
            <w:r w:rsidRPr="0031046B">
              <w:rPr>
                <w:bCs/>
                <w:lang w:eastAsia="en-US"/>
              </w:rPr>
              <w:t xml:space="preserve">, ответивших на данный вопрос </w:t>
            </w:r>
            <w:r w:rsidRPr="0031046B">
              <w:rPr>
                <w:b/>
                <w:bCs/>
              </w:rPr>
              <w:t>(Ч</w:t>
            </w:r>
            <w:r w:rsidRPr="0031046B">
              <w:rPr>
                <w:b/>
                <w:bCs/>
                <w:vertAlign w:val="subscript"/>
              </w:rPr>
              <w:t>общ</w:t>
            </w:r>
            <w:r w:rsidRPr="0031046B">
              <w:rPr>
                <w:b/>
                <w:bCs/>
              </w:rPr>
              <w:t>)</w:t>
            </w:r>
          </w:p>
        </w:tc>
        <w:tc>
          <w:tcPr>
            <w:tcW w:w="1418" w:type="dxa"/>
            <w:tcBorders>
              <w:left w:val="single" w:sz="4" w:space="0" w:color="auto"/>
              <w:right w:val="single" w:sz="4" w:space="0" w:color="auto"/>
            </w:tcBorders>
          </w:tcPr>
          <w:p w14:paraId="376A04DF" w14:textId="77777777" w:rsidR="0072125C" w:rsidRPr="0031046B" w:rsidRDefault="0072125C" w:rsidP="00FD7A3F">
            <w:pPr>
              <w:widowControl w:val="0"/>
              <w:jc w:val="center"/>
              <w:rPr>
                <w:bCs/>
              </w:rPr>
            </w:pPr>
            <w:r w:rsidRPr="0031046B">
              <w:rPr>
                <w:bCs/>
              </w:rPr>
              <w:t>0-100 баллов</w:t>
            </w:r>
          </w:p>
        </w:tc>
        <w:tc>
          <w:tcPr>
            <w:tcW w:w="1363" w:type="dxa"/>
            <w:tcBorders>
              <w:left w:val="single" w:sz="4" w:space="0" w:color="auto"/>
              <w:right w:val="single" w:sz="4" w:space="0" w:color="auto"/>
            </w:tcBorders>
          </w:tcPr>
          <w:p w14:paraId="7949A66A" w14:textId="77777777" w:rsidR="0072125C" w:rsidRPr="0031046B" w:rsidRDefault="0072125C" w:rsidP="00FD7A3F">
            <w:pPr>
              <w:widowControl w:val="0"/>
              <w:jc w:val="center"/>
              <w:rPr>
                <w:bCs/>
              </w:rPr>
            </w:pPr>
            <w:r w:rsidRPr="0031046B">
              <w:rPr>
                <w:bCs/>
              </w:rPr>
              <w:t>100 баллов</w:t>
            </w:r>
          </w:p>
          <w:p w14:paraId="198234AF" w14:textId="77777777" w:rsidR="0072125C" w:rsidRPr="0031046B" w:rsidRDefault="0072125C" w:rsidP="00FD7A3F">
            <w:pPr>
              <w:widowControl w:val="0"/>
              <w:jc w:val="center"/>
              <w:rPr>
                <w:bCs/>
                <w:color w:val="000000"/>
              </w:rPr>
            </w:pPr>
            <w:r w:rsidRPr="0031046B">
              <w:rPr>
                <w:bCs/>
                <w:color w:val="000000"/>
              </w:rPr>
              <w:t>Для расчета формула (2.3)</w:t>
            </w:r>
          </w:p>
          <w:p w14:paraId="332BE0F0" w14:textId="77777777" w:rsidR="0072125C" w:rsidRPr="0031046B" w:rsidRDefault="0072125C" w:rsidP="00FD7A3F">
            <w:pPr>
              <w:widowControl w:val="0"/>
              <w:jc w:val="center"/>
              <w:rPr>
                <w:bCs/>
              </w:rPr>
            </w:pPr>
          </w:p>
        </w:tc>
      </w:tr>
      <w:tr w:rsidR="0072125C" w:rsidRPr="0031046B" w14:paraId="14F59DB9" w14:textId="77777777" w:rsidTr="0072125C">
        <w:trPr>
          <w:trHeight w:val="20"/>
        </w:trPr>
        <w:tc>
          <w:tcPr>
            <w:tcW w:w="14808" w:type="dxa"/>
            <w:gridSpan w:val="7"/>
            <w:tcBorders>
              <w:left w:val="single" w:sz="4" w:space="0" w:color="auto"/>
              <w:right w:val="single" w:sz="4" w:space="0" w:color="auto"/>
            </w:tcBorders>
          </w:tcPr>
          <w:tbl>
            <w:tblPr>
              <w:tblW w:w="9530" w:type="dxa"/>
              <w:jc w:val="center"/>
              <w:tblLayout w:type="fixed"/>
              <w:tblLook w:val="04A0" w:firstRow="1" w:lastRow="0" w:firstColumn="1" w:lastColumn="0" w:noHBand="0" w:noVBand="1"/>
            </w:tblPr>
            <w:tblGrid>
              <w:gridCol w:w="3892"/>
              <w:gridCol w:w="992"/>
              <w:gridCol w:w="2323"/>
              <w:gridCol w:w="2323"/>
            </w:tblGrid>
            <w:tr w:rsidR="0072125C" w:rsidRPr="0031046B" w14:paraId="29E52343" w14:textId="77777777" w:rsidTr="0072125C">
              <w:trPr>
                <w:jc w:val="center"/>
              </w:trPr>
              <w:tc>
                <w:tcPr>
                  <w:tcW w:w="3892" w:type="dxa"/>
                  <w:vMerge w:val="restart"/>
                  <w:vAlign w:val="center"/>
                </w:tcPr>
                <w:p w14:paraId="6894F9E6" w14:textId="77777777" w:rsidR="0072125C" w:rsidRPr="0031046B" w:rsidRDefault="0072125C" w:rsidP="00FD7A3F">
                  <w:pPr>
                    <w:framePr w:hSpace="180" w:wrap="around" w:vAnchor="text" w:hAnchor="text" w:xAlign="center" w:y="1"/>
                    <w:ind w:right="-46"/>
                    <w:suppressOverlap/>
                    <w:jc w:val="right"/>
                    <w:rPr>
                      <w:b/>
                    </w:rPr>
                  </w:pPr>
                  <w:r w:rsidRPr="0031046B">
                    <w:rPr>
                      <w:b/>
                    </w:rPr>
                    <w:t>П</w:t>
                  </w:r>
                  <w:r w:rsidRPr="0031046B">
                    <w:rPr>
                      <w:b/>
                      <w:vertAlign w:val="superscript"/>
                    </w:rPr>
                    <w:t>комф</w:t>
                  </w:r>
                  <w:r w:rsidRPr="0031046B">
                    <w:rPr>
                      <w:b/>
                      <w:vertAlign w:val="subscript"/>
                    </w:rPr>
                    <w:t>уд</w:t>
                  </w:r>
                  <w:r w:rsidRPr="0031046B">
                    <w:rPr>
                      <w:b/>
                    </w:rPr>
                    <w:t xml:space="preserve"> =</w:t>
                  </w:r>
                </w:p>
              </w:tc>
              <w:tc>
                <w:tcPr>
                  <w:tcW w:w="992" w:type="dxa"/>
                  <w:tcBorders>
                    <w:bottom w:val="single" w:sz="4" w:space="0" w:color="auto"/>
                  </w:tcBorders>
                </w:tcPr>
                <w:p w14:paraId="3643E3D7" w14:textId="77777777" w:rsidR="0072125C" w:rsidRPr="0031046B" w:rsidRDefault="0072125C" w:rsidP="00FD7A3F">
                  <w:pPr>
                    <w:framePr w:hSpace="180" w:wrap="around" w:vAnchor="text" w:hAnchor="text" w:xAlign="center" w:y="1"/>
                    <w:ind w:left="-108" w:right="-108"/>
                    <w:suppressOverlap/>
                    <w:jc w:val="center"/>
                    <w:rPr>
                      <w:b/>
                    </w:rPr>
                  </w:pPr>
                  <w:r w:rsidRPr="0031046B">
                    <w:rPr>
                      <w:b/>
                    </w:rPr>
                    <w:t>У</w:t>
                  </w:r>
                  <w:r w:rsidRPr="0031046B">
                    <w:rPr>
                      <w:b/>
                      <w:vertAlign w:val="superscript"/>
                    </w:rPr>
                    <w:t>комф</w:t>
                  </w:r>
                  <w:r w:rsidRPr="0031046B">
                    <w:rPr>
                      <w:b/>
                      <w:vertAlign w:val="subscript"/>
                    </w:rPr>
                    <w:t xml:space="preserve"> </w:t>
                  </w:r>
                </w:p>
              </w:tc>
              <w:tc>
                <w:tcPr>
                  <w:tcW w:w="2323" w:type="dxa"/>
                  <w:vMerge w:val="restart"/>
                  <w:vAlign w:val="center"/>
                </w:tcPr>
                <w:p w14:paraId="65888F89" w14:textId="77777777" w:rsidR="0072125C" w:rsidRPr="0031046B" w:rsidRDefault="0072125C" w:rsidP="00FD7A3F">
                  <w:pPr>
                    <w:framePr w:hSpace="180" w:wrap="around" w:vAnchor="text" w:hAnchor="text" w:xAlign="center" w:y="1"/>
                    <w:ind w:left="-108"/>
                    <w:suppressOverlap/>
                    <w:rPr>
                      <w:b/>
                    </w:rPr>
                  </w:pPr>
                  <w:r w:rsidRPr="0031046B">
                    <w:rPr>
                      <w:b/>
                    </w:rPr>
                    <w:t xml:space="preserve"> ×100,</w:t>
                  </w:r>
                </w:p>
              </w:tc>
              <w:tc>
                <w:tcPr>
                  <w:tcW w:w="2323" w:type="dxa"/>
                  <w:vMerge w:val="restart"/>
                  <w:vAlign w:val="center"/>
                </w:tcPr>
                <w:p w14:paraId="42F77235" w14:textId="77777777" w:rsidR="0072125C" w:rsidRPr="0031046B" w:rsidRDefault="0072125C" w:rsidP="00FD7A3F">
                  <w:pPr>
                    <w:framePr w:hSpace="180" w:wrap="around" w:vAnchor="text" w:hAnchor="text" w:xAlign="center" w:y="1"/>
                    <w:ind w:left="-108"/>
                    <w:suppressOverlap/>
                    <w:jc w:val="center"/>
                    <w:rPr>
                      <w:b/>
                    </w:rPr>
                  </w:pPr>
                  <w:r w:rsidRPr="0031046B">
                    <w:rPr>
                      <w:b/>
                    </w:rPr>
                    <w:t>(2.3)</w:t>
                  </w:r>
                </w:p>
              </w:tc>
            </w:tr>
            <w:tr w:rsidR="0072125C" w:rsidRPr="0031046B" w14:paraId="58C99F7C" w14:textId="77777777" w:rsidTr="0072125C">
              <w:trPr>
                <w:jc w:val="center"/>
              </w:trPr>
              <w:tc>
                <w:tcPr>
                  <w:tcW w:w="3892" w:type="dxa"/>
                  <w:vMerge/>
                  <w:vAlign w:val="center"/>
                </w:tcPr>
                <w:p w14:paraId="56868A2B" w14:textId="77777777" w:rsidR="0072125C" w:rsidRPr="0031046B" w:rsidRDefault="0072125C" w:rsidP="00FD7A3F">
                  <w:pPr>
                    <w:framePr w:hSpace="180" w:wrap="around" w:vAnchor="text" w:hAnchor="text" w:xAlign="center" w:y="1"/>
                    <w:ind w:right="-46"/>
                    <w:suppressOverlap/>
                    <w:jc w:val="right"/>
                    <w:rPr>
                      <w:b/>
                    </w:rPr>
                  </w:pPr>
                </w:p>
              </w:tc>
              <w:tc>
                <w:tcPr>
                  <w:tcW w:w="992" w:type="dxa"/>
                  <w:tcBorders>
                    <w:top w:val="single" w:sz="4" w:space="0" w:color="auto"/>
                  </w:tcBorders>
                </w:tcPr>
                <w:p w14:paraId="026F82BE" w14:textId="77777777" w:rsidR="0072125C" w:rsidRPr="0031046B" w:rsidRDefault="0072125C" w:rsidP="00FD7A3F">
                  <w:pPr>
                    <w:framePr w:hSpace="180" w:wrap="around" w:vAnchor="text" w:hAnchor="text" w:xAlign="center" w:y="1"/>
                    <w:ind w:left="-108" w:right="-108"/>
                    <w:suppressOverlap/>
                    <w:jc w:val="center"/>
                    <w:rPr>
                      <w:b/>
                    </w:rPr>
                  </w:pPr>
                  <w:r w:rsidRPr="0031046B">
                    <w:rPr>
                      <w:b/>
                    </w:rPr>
                    <w:t>Ч</w:t>
                  </w:r>
                  <w:r w:rsidRPr="0031046B">
                    <w:rPr>
                      <w:b/>
                      <w:vertAlign w:val="subscript"/>
                    </w:rPr>
                    <w:t>общ</w:t>
                  </w:r>
                </w:p>
              </w:tc>
              <w:tc>
                <w:tcPr>
                  <w:tcW w:w="2323" w:type="dxa"/>
                  <w:vMerge/>
                  <w:vAlign w:val="center"/>
                </w:tcPr>
                <w:p w14:paraId="0AF774D0" w14:textId="77777777" w:rsidR="0072125C" w:rsidRPr="0031046B" w:rsidRDefault="0072125C" w:rsidP="00FD7A3F">
                  <w:pPr>
                    <w:framePr w:hSpace="180" w:wrap="around" w:vAnchor="text" w:hAnchor="text" w:xAlign="center" w:y="1"/>
                    <w:ind w:left="-108"/>
                    <w:suppressOverlap/>
                    <w:rPr>
                      <w:b/>
                    </w:rPr>
                  </w:pPr>
                </w:p>
              </w:tc>
              <w:tc>
                <w:tcPr>
                  <w:tcW w:w="2323" w:type="dxa"/>
                  <w:vMerge/>
                </w:tcPr>
                <w:p w14:paraId="52491579" w14:textId="77777777" w:rsidR="0072125C" w:rsidRPr="0031046B" w:rsidRDefault="0072125C" w:rsidP="00FD7A3F">
                  <w:pPr>
                    <w:framePr w:hSpace="180" w:wrap="around" w:vAnchor="text" w:hAnchor="text" w:xAlign="center" w:y="1"/>
                    <w:ind w:left="-108"/>
                    <w:suppressOverlap/>
                    <w:rPr>
                      <w:b/>
                    </w:rPr>
                  </w:pPr>
                </w:p>
              </w:tc>
            </w:tr>
          </w:tbl>
          <w:p w14:paraId="49F82F1D" w14:textId="77777777" w:rsidR="0072125C" w:rsidRPr="0031046B" w:rsidRDefault="0072125C" w:rsidP="00FD7A3F">
            <w:r w:rsidRPr="0031046B">
              <w:t>где</w:t>
            </w:r>
          </w:p>
          <w:p w14:paraId="513447EC" w14:textId="77777777" w:rsidR="0072125C" w:rsidRPr="0031046B" w:rsidRDefault="0072125C" w:rsidP="00FD7A3F">
            <w:r w:rsidRPr="0031046B">
              <w:rPr>
                <w:b/>
              </w:rPr>
              <w:t>У</w:t>
            </w:r>
            <w:r w:rsidRPr="0031046B">
              <w:rPr>
                <w:b/>
                <w:vertAlign w:val="superscript"/>
              </w:rPr>
              <w:t>комф</w:t>
            </w:r>
            <w:r w:rsidRPr="0031046B">
              <w:t xml:space="preserve"> - число получателей услуг, удовлетворенных комфортностью предоставления услуг организацией социального обслуживания;</w:t>
            </w:r>
          </w:p>
          <w:p w14:paraId="5DB80126" w14:textId="77777777" w:rsidR="0072125C" w:rsidRPr="0031046B" w:rsidRDefault="0072125C" w:rsidP="00FD7A3F">
            <w:r w:rsidRPr="0031046B">
              <w:rPr>
                <w:b/>
              </w:rPr>
              <w:t>Ч</w:t>
            </w:r>
            <w:r w:rsidRPr="0031046B">
              <w:rPr>
                <w:b/>
                <w:vertAlign w:val="subscript"/>
              </w:rPr>
              <w:t>общ</w:t>
            </w:r>
            <w:r w:rsidRPr="0031046B">
              <w:rPr>
                <w:b/>
              </w:rPr>
              <w:t xml:space="preserve"> </w:t>
            </w:r>
            <w:r w:rsidRPr="0031046B">
              <w:t>- общее число опрошенных получателей услуг.</w:t>
            </w:r>
          </w:p>
          <w:p w14:paraId="7710F587" w14:textId="77777777" w:rsidR="0072125C" w:rsidRPr="0031046B" w:rsidRDefault="0072125C" w:rsidP="00FD7A3F"/>
          <w:p w14:paraId="60A83D5E" w14:textId="77777777" w:rsidR="0072125C" w:rsidRPr="0031046B" w:rsidRDefault="0072125C" w:rsidP="00FD7A3F">
            <w:pPr>
              <w:rPr>
                <w:b/>
              </w:rPr>
            </w:pPr>
            <w:r w:rsidRPr="0031046B">
              <w:rPr>
                <w:b/>
              </w:rPr>
              <w:t>Пример расчета значения показателя 2.3.</w:t>
            </w:r>
          </w:p>
          <w:p w14:paraId="31472CC5" w14:textId="77777777" w:rsidR="0072125C" w:rsidRPr="0031046B" w:rsidRDefault="0072125C" w:rsidP="00FD7A3F">
            <w:pPr>
              <w:rPr>
                <w:b/>
              </w:rPr>
            </w:pPr>
          </w:p>
          <w:p w14:paraId="128D5171" w14:textId="77777777" w:rsidR="0072125C" w:rsidRPr="0031046B" w:rsidRDefault="0072125C" w:rsidP="00FD7A3F">
            <w:r w:rsidRPr="0031046B">
              <w:t>Число получателей услуг, удовлетворенных комфортностью предоставления услуг организацией социального обслуживания – 400 чел;</w:t>
            </w:r>
          </w:p>
          <w:p w14:paraId="527A27A7" w14:textId="77777777" w:rsidR="0072125C" w:rsidRPr="0031046B" w:rsidRDefault="0072125C" w:rsidP="00FD7A3F">
            <w:r w:rsidRPr="0031046B">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14:paraId="33501613" w14:textId="77777777" w:rsidR="0072125C" w:rsidRPr="0031046B" w:rsidRDefault="0072125C" w:rsidP="00FD7A3F"/>
          <w:p w14:paraId="226B99AA" w14:textId="77777777" w:rsidR="0072125C" w:rsidRPr="0031046B" w:rsidRDefault="0072125C" w:rsidP="00FD7A3F">
            <w:pPr>
              <w:rPr>
                <w:b/>
                <w:u w:val="single"/>
              </w:rPr>
            </w:pPr>
            <w:r w:rsidRPr="0031046B">
              <w:rPr>
                <w:b/>
                <w:u w:val="single"/>
              </w:rPr>
              <w:t>Расчет показателя 2.3.</w:t>
            </w:r>
          </w:p>
          <w:p w14:paraId="14F2E288" w14:textId="77777777" w:rsidR="0072125C" w:rsidRPr="0031046B" w:rsidRDefault="0072125C" w:rsidP="00FD7A3F">
            <w:pPr>
              <w:rPr>
                <w:u w:val="single"/>
              </w:rPr>
            </w:pPr>
          </w:p>
          <w:p w14:paraId="44E931BB" w14:textId="77777777" w:rsidR="0072125C" w:rsidRPr="0031046B" w:rsidRDefault="0072125C" w:rsidP="00FD7A3F">
            <w:pPr>
              <w:jc w:val="center"/>
            </w:pPr>
            <w:r w:rsidRPr="0031046B">
              <w:rPr>
                <w:b/>
              </w:rPr>
              <w:t>П</w:t>
            </w:r>
            <w:r w:rsidRPr="0031046B">
              <w:rPr>
                <w:b/>
                <w:vertAlign w:val="superscript"/>
              </w:rPr>
              <w:t>комф</w:t>
            </w:r>
            <w:r w:rsidRPr="0031046B">
              <w:rPr>
                <w:b/>
                <w:vertAlign w:val="subscript"/>
              </w:rPr>
              <w:t>уд</w:t>
            </w:r>
            <w:r w:rsidRPr="0031046B">
              <w:rPr>
                <w:b/>
              </w:rPr>
              <w:t xml:space="preserve"> = 400: 450 × 100 = 0,8889 × 100 = 88,89 = 89 баллов</w:t>
            </w:r>
          </w:p>
          <w:p w14:paraId="4125A0DC" w14:textId="77777777" w:rsidR="0072125C" w:rsidRPr="0031046B" w:rsidRDefault="0072125C" w:rsidP="00FD7A3F"/>
          <w:p w14:paraId="5B98EE2A" w14:textId="77777777" w:rsidR="0072125C" w:rsidRPr="0031046B" w:rsidRDefault="0072125C" w:rsidP="00FD7A3F"/>
        </w:tc>
      </w:tr>
      <w:tr w:rsidR="0072125C" w:rsidRPr="0031046B" w14:paraId="67786711" w14:textId="77777777" w:rsidTr="0072125C">
        <w:trPr>
          <w:trHeight w:val="20"/>
        </w:trPr>
        <w:tc>
          <w:tcPr>
            <w:tcW w:w="2760" w:type="dxa"/>
            <w:gridSpan w:val="2"/>
            <w:tcBorders>
              <w:left w:val="single" w:sz="4" w:space="0" w:color="auto"/>
              <w:right w:val="single" w:sz="4" w:space="0" w:color="auto"/>
            </w:tcBorders>
            <w:vAlign w:val="center"/>
          </w:tcPr>
          <w:p w14:paraId="2DB07B3B" w14:textId="77777777" w:rsidR="0072125C" w:rsidRPr="0031046B" w:rsidRDefault="0072125C" w:rsidP="00FD7A3F">
            <w:pPr>
              <w:widowControl w:val="0"/>
              <w:jc w:val="center"/>
              <w:rPr>
                <w:b/>
                <w:bCs/>
                <w:color w:val="000000"/>
                <w:lang w:eastAsia="en-US"/>
              </w:rPr>
            </w:pPr>
            <w:r w:rsidRPr="0031046B">
              <w:rPr>
                <w:b/>
                <w:bCs/>
                <w:color w:val="000000"/>
              </w:rPr>
              <w:t>Итого по критерию 2 «</w:t>
            </w:r>
            <w:r w:rsidRPr="0031046B">
              <w:rPr>
                <w:b/>
                <w:bCs/>
                <w:color w:val="000000"/>
                <w:lang w:eastAsia="en-US"/>
              </w:rPr>
              <w:t xml:space="preserve">Комфортность условий </w:t>
            </w:r>
            <w:r w:rsidRPr="0031046B">
              <w:rPr>
                <w:b/>
                <w:bCs/>
                <w:color w:val="000000"/>
                <w:lang w:eastAsia="en-US"/>
              </w:rPr>
              <w:lastRenderedPageBreak/>
              <w:t xml:space="preserve">предоставления услуг, </w:t>
            </w:r>
          </w:p>
          <w:p w14:paraId="667442AD" w14:textId="77777777" w:rsidR="0072125C" w:rsidRPr="0031046B" w:rsidRDefault="0072125C" w:rsidP="00FD7A3F">
            <w:pPr>
              <w:widowControl w:val="0"/>
              <w:jc w:val="center"/>
              <w:rPr>
                <w:b/>
                <w:bCs/>
              </w:rPr>
            </w:pPr>
            <w:r w:rsidRPr="0031046B">
              <w:rPr>
                <w:b/>
                <w:bCs/>
                <w:color w:val="000000"/>
                <w:lang w:eastAsia="en-US"/>
              </w:rPr>
              <w:t>в том числе время ожидания предоставления услуг» (К</w:t>
            </w:r>
            <w:r w:rsidRPr="0031046B">
              <w:rPr>
                <w:b/>
                <w:bCs/>
                <w:color w:val="000000"/>
                <w:vertAlign w:val="superscript"/>
                <w:lang w:eastAsia="en-US"/>
              </w:rPr>
              <w:t>2</w:t>
            </w:r>
            <w:r w:rsidRPr="0031046B">
              <w:rPr>
                <w:b/>
                <w:bCs/>
                <w:color w:val="000000"/>
                <w:lang w:eastAsia="en-US"/>
              </w:rPr>
              <w:t>)</w:t>
            </w:r>
          </w:p>
        </w:tc>
        <w:tc>
          <w:tcPr>
            <w:tcW w:w="904" w:type="dxa"/>
            <w:tcBorders>
              <w:left w:val="single" w:sz="4" w:space="0" w:color="auto"/>
              <w:right w:val="single" w:sz="4" w:space="0" w:color="auto"/>
            </w:tcBorders>
          </w:tcPr>
          <w:p w14:paraId="152EC230" w14:textId="77777777" w:rsidR="0072125C" w:rsidRPr="0031046B" w:rsidRDefault="0072125C" w:rsidP="00FD7A3F">
            <w:pPr>
              <w:widowControl w:val="0"/>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3DDC6F06" w14:textId="77777777" w:rsidR="0072125C" w:rsidRPr="0031046B" w:rsidRDefault="0072125C" w:rsidP="00FD7A3F">
            <w:pPr>
              <w:rPr>
                <w:b/>
              </w:rPr>
            </w:pPr>
          </w:p>
          <w:p w14:paraId="4C9C0CE0" w14:textId="77777777" w:rsidR="0072125C" w:rsidRPr="0031046B" w:rsidRDefault="0072125C" w:rsidP="00FD7A3F">
            <w:pPr>
              <w:rPr>
                <w:b/>
              </w:rPr>
            </w:pPr>
            <w:r w:rsidRPr="0031046B">
              <w:rPr>
                <w:b/>
              </w:rPr>
              <w:t>К</w:t>
            </w:r>
            <w:r w:rsidRPr="0031046B">
              <w:rPr>
                <w:b/>
                <w:vertAlign w:val="superscript"/>
              </w:rPr>
              <w:t>2</w:t>
            </w:r>
            <w:r w:rsidRPr="0031046B">
              <w:rPr>
                <w:b/>
              </w:rPr>
              <w:t>=(0,3×П</w:t>
            </w:r>
            <w:r w:rsidRPr="0031046B">
              <w:rPr>
                <w:b/>
                <w:vertAlign w:val="subscript"/>
              </w:rPr>
              <w:t>комф.усл</w:t>
            </w:r>
            <w:r w:rsidRPr="0031046B">
              <w:rPr>
                <w:b/>
              </w:rPr>
              <w:t xml:space="preserve"> + 0,4×П</w:t>
            </w:r>
            <w:r w:rsidRPr="0031046B">
              <w:rPr>
                <w:b/>
                <w:vertAlign w:val="subscript"/>
              </w:rPr>
              <w:t>ожид</w:t>
            </w:r>
            <w:r w:rsidRPr="0031046B">
              <w:rPr>
                <w:b/>
              </w:rPr>
              <w:t xml:space="preserve"> + 0,3×П</w:t>
            </w:r>
            <w:r w:rsidRPr="0031046B">
              <w:rPr>
                <w:b/>
                <w:vertAlign w:val="superscript"/>
              </w:rPr>
              <w:t>комф</w:t>
            </w:r>
            <w:r w:rsidRPr="0031046B">
              <w:rPr>
                <w:b/>
                <w:vertAlign w:val="subscript"/>
              </w:rPr>
              <w:t>уд</w:t>
            </w:r>
            <w:r w:rsidRPr="0031046B">
              <w:rPr>
                <w:b/>
              </w:rPr>
              <w:t>)</w:t>
            </w:r>
          </w:p>
          <w:p w14:paraId="19A6C318" w14:textId="77777777" w:rsidR="0072125C" w:rsidRPr="0031046B" w:rsidRDefault="0072125C" w:rsidP="00FD7A3F">
            <w:pPr>
              <w:rPr>
                <w:b/>
                <w:vertAlign w:val="subscript"/>
              </w:rPr>
            </w:pPr>
          </w:p>
          <w:p w14:paraId="2D9741C4" w14:textId="77777777" w:rsidR="0072125C" w:rsidRPr="0031046B" w:rsidRDefault="0072125C" w:rsidP="00FD7A3F">
            <w:pPr>
              <w:widowControl w:val="0"/>
              <w:rPr>
                <w:b/>
                <w:bCs/>
                <w:i/>
              </w:rPr>
            </w:pPr>
            <w:r w:rsidRPr="0031046B">
              <w:rPr>
                <w:bCs/>
                <w:i/>
              </w:rPr>
              <w:t>В сфере культуры для организаций, осуществляющих создание, исполнение, показ и интерпретацию произведений литературы и искусства</w:t>
            </w:r>
            <w:r w:rsidRPr="0031046B">
              <w:rPr>
                <w:b/>
                <w:bCs/>
                <w:i/>
              </w:rPr>
              <w:t xml:space="preserve">, критерий не установлен. </w:t>
            </w:r>
          </w:p>
          <w:p w14:paraId="1EC2D213" w14:textId="77777777" w:rsidR="0072125C" w:rsidRPr="0031046B" w:rsidRDefault="0072125C" w:rsidP="00FD7A3F">
            <w:pPr>
              <w:widowControl w:val="0"/>
              <w:rPr>
                <w:bCs/>
              </w:rPr>
            </w:pPr>
            <w:r w:rsidRPr="0031046B">
              <w:rPr>
                <w:bCs/>
              </w:rPr>
              <w:t>При расчете итогового значения показателя оценки по организации данного видакритерий (2) рассчитывается как среднее арифметическое количество баллов по измеряемым критериям (1 и 3).</w:t>
            </w:r>
          </w:p>
          <w:p w14:paraId="3301DC86" w14:textId="77777777" w:rsidR="0072125C" w:rsidRPr="0031046B" w:rsidRDefault="0072125C" w:rsidP="00FD7A3F">
            <w:pPr>
              <w:widowControl w:val="0"/>
              <w:tabs>
                <w:tab w:val="left" w:pos="534"/>
              </w:tabs>
              <w:jc w:val="center"/>
              <w:rPr>
                <w:b/>
                <w:bCs/>
                <w:vertAlign w:val="subscript"/>
              </w:rPr>
            </w:pPr>
            <w:r w:rsidRPr="0031046B">
              <w:rPr>
                <w:b/>
                <w:bCs/>
              </w:rPr>
              <w:t>К</w:t>
            </w:r>
            <w:r w:rsidRPr="0031046B">
              <w:rPr>
                <w:b/>
                <w:bCs/>
                <w:vertAlign w:val="superscript"/>
              </w:rPr>
              <w:t>2</w:t>
            </w:r>
            <w:r w:rsidRPr="0031046B">
              <w:rPr>
                <w:b/>
                <w:bCs/>
              </w:rPr>
              <w:t>=( К</w:t>
            </w:r>
            <w:r w:rsidRPr="0031046B">
              <w:rPr>
                <w:b/>
                <w:bCs/>
                <w:vertAlign w:val="superscript"/>
              </w:rPr>
              <w:t>1</w:t>
            </w:r>
            <w:r w:rsidRPr="0031046B">
              <w:rPr>
                <w:b/>
                <w:bCs/>
              </w:rPr>
              <w:t>+ К</w:t>
            </w:r>
            <w:r w:rsidRPr="0031046B">
              <w:rPr>
                <w:b/>
                <w:bCs/>
                <w:vertAlign w:val="superscript"/>
              </w:rPr>
              <w:t>3</w:t>
            </w:r>
            <w:r w:rsidRPr="0031046B">
              <w:rPr>
                <w:b/>
                <w:bCs/>
              </w:rPr>
              <w:t>)/2</w:t>
            </w:r>
          </w:p>
        </w:tc>
        <w:tc>
          <w:tcPr>
            <w:tcW w:w="1363" w:type="dxa"/>
            <w:tcBorders>
              <w:left w:val="single" w:sz="4" w:space="0" w:color="auto"/>
              <w:right w:val="single" w:sz="4" w:space="0" w:color="auto"/>
            </w:tcBorders>
            <w:vAlign w:val="center"/>
          </w:tcPr>
          <w:p w14:paraId="6975CE4E" w14:textId="77777777" w:rsidR="0072125C" w:rsidRPr="0031046B" w:rsidRDefault="0072125C" w:rsidP="00FD7A3F">
            <w:pPr>
              <w:widowControl w:val="0"/>
              <w:jc w:val="center"/>
              <w:rPr>
                <w:bCs/>
              </w:rPr>
            </w:pPr>
            <w:r w:rsidRPr="0031046B">
              <w:rPr>
                <w:bCs/>
              </w:rPr>
              <w:lastRenderedPageBreak/>
              <w:t>100 баллов</w:t>
            </w:r>
          </w:p>
        </w:tc>
      </w:tr>
      <w:tr w:rsidR="0072125C" w:rsidRPr="0031046B" w14:paraId="6D07A412" w14:textId="77777777" w:rsidTr="0072125C">
        <w:trPr>
          <w:trHeight w:val="20"/>
        </w:trPr>
        <w:tc>
          <w:tcPr>
            <w:tcW w:w="14808" w:type="dxa"/>
            <w:gridSpan w:val="7"/>
            <w:tcBorders>
              <w:left w:val="single" w:sz="4" w:space="0" w:color="auto"/>
              <w:right w:val="single" w:sz="4" w:space="0" w:color="auto"/>
            </w:tcBorders>
            <w:vAlign w:val="center"/>
          </w:tcPr>
          <w:p w14:paraId="1116E420" w14:textId="77777777" w:rsidR="0072125C" w:rsidRPr="0031046B" w:rsidRDefault="0072125C" w:rsidP="00FD7A3F">
            <w:pPr>
              <w:widowControl w:val="0"/>
              <w:jc w:val="both"/>
              <w:rPr>
                <w:b/>
                <w:bCs/>
                <w:u w:val="single"/>
              </w:rPr>
            </w:pPr>
          </w:p>
          <w:p w14:paraId="363A5726" w14:textId="77777777" w:rsidR="0072125C" w:rsidRPr="0031046B" w:rsidRDefault="0072125C" w:rsidP="00FD7A3F">
            <w:pPr>
              <w:widowControl w:val="0"/>
              <w:jc w:val="both"/>
              <w:rPr>
                <w:b/>
                <w:bCs/>
                <w:u w:val="single"/>
              </w:rPr>
            </w:pPr>
            <w:r w:rsidRPr="0031046B">
              <w:rPr>
                <w:b/>
                <w:bCs/>
                <w:u w:val="single"/>
              </w:rPr>
              <w:t xml:space="preserve">Пример расчета значения критерия 2 </w:t>
            </w:r>
            <w:r w:rsidRPr="0031046B">
              <w:rPr>
                <w:bCs/>
                <w:lang w:val="x-none" w:eastAsia="x-none"/>
              </w:rPr>
              <w:t>(по значениям показателей в варианте 1)</w:t>
            </w:r>
          </w:p>
          <w:p w14:paraId="772E1721" w14:textId="77777777" w:rsidR="0072125C" w:rsidRPr="0031046B" w:rsidRDefault="0072125C" w:rsidP="00FD7A3F">
            <w:pPr>
              <w:widowControl w:val="0"/>
              <w:jc w:val="both"/>
              <w:rPr>
                <w:b/>
                <w:bCs/>
              </w:rPr>
            </w:pPr>
          </w:p>
          <w:p w14:paraId="3E3A5462" w14:textId="77777777" w:rsidR="0072125C" w:rsidRPr="0031046B" w:rsidRDefault="0072125C" w:rsidP="00FD7A3F">
            <w:pPr>
              <w:rPr>
                <w:u w:val="single"/>
              </w:rPr>
            </w:pPr>
            <w:r w:rsidRPr="0031046B">
              <w:rPr>
                <w:u w:val="single"/>
              </w:rPr>
              <w:t>Вариант 1. Для организаций в сфере</w:t>
            </w:r>
            <w:r w:rsidRPr="0031046B">
              <w:rPr>
                <w:i/>
              </w:rPr>
              <w:t xml:space="preserve"> </w:t>
            </w:r>
            <w:r w:rsidRPr="0031046B">
              <w:rPr>
                <w:u w:val="single"/>
              </w:rPr>
              <w:t>охраны здоровья, образования, медико-социальной экспертизы, социального обслуживания и культуры, кроме организаций социального обслуживания, осуществляющих создание, исполнение, показ и интерпретацию произведений литературы и искусства</w:t>
            </w:r>
          </w:p>
          <w:p w14:paraId="5EC41621" w14:textId="77777777" w:rsidR="0072125C" w:rsidRPr="0031046B" w:rsidRDefault="0072125C" w:rsidP="00FD7A3F">
            <w:pPr>
              <w:rPr>
                <w:u w:val="single"/>
              </w:rPr>
            </w:pPr>
          </w:p>
          <w:p w14:paraId="2391EAB9" w14:textId="77777777" w:rsidR="0072125C" w:rsidRPr="0031046B" w:rsidRDefault="0072125C" w:rsidP="00FD7A3F">
            <w:r w:rsidRPr="0031046B">
              <w:rPr>
                <w:b/>
              </w:rPr>
              <w:t>П</w:t>
            </w:r>
            <w:r w:rsidRPr="0031046B">
              <w:rPr>
                <w:b/>
                <w:vertAlign w:val="subscript"/>
              </w:rPr>
              <w:t xml:space="preserve">комф.усл </w:t>
            </w:r>
            <w:r w:rsidRPr="0031046B">
              <w:rPr>
                <w:color w:val="000000"/>
              </w:rPr>
              <w:t>- обеспечение в организации социального обслуживания комфортных условий для предоставления услуг – 60 баллов.</w:t>
            </w:r>
          </w:p>
          <w:p w14:paraId="2FE682EA" w14:textId="77777777" w:rsidR="0072125C" w:rsidRPr="0031046B" w:rsidRDefault="0072125C" w:rsidP="00FD7A3F">
            <w:r w:rsidRPr="0031046B">
              <w:rPr>
                <w:b/>
              </w:rPr>
              <w:t>П</w:t>
            </w:r>
            <w:r w:rsidRPr="0031046B">
              <w:rPr>
                <w:b/>
                <w:vertAlign w:val="subscript"/>
              </w:rPr>
              <w:t xml:space="preserve">ожид </w:t>
            </w:r>
            <w:r w:rsidRPr="0031046B">
              <w:t>- время ожидания предоставления услуги – 74 баллов.</w:t>
            </w:r>
          </w:p>
          <w:p w14:paraId="39391E54" w14:textId="77777777" w:rsidR="0072125C" w:rsidRPr="0031046B" w:rsidRDefault="0072125C" w:rsidP="00FD7A3F">
            <w:r w:rsidRPr="0031046B">
              <w:rPr>
                <w:b/>
              </w:rPr>
              <w:t>П</w:t>
            </w:r>
            <w:r w:rsidRPr="0031046B">
              <w:rPr>
                <w:b/>
                <w:vertAlign w:val="superscript"/>
              </w:rPr>
              <w:t>комф</w:t>
            </w:r>
            <w:r w:rsidRPr="0031046B">
              <w:rPr>
                <w:b/>
                <w:vertAlign w:val="subscript"/>
              </w:rPr>
              <w:t xml:space="preserve">уд </w:t>
            </w:r>
            <w:r w:rsidRPr="0031046B">
              <w:t>- доля получателей услуг, удовлетворенных комфортностью предоставления услуг организацией социального обслуживания – 89 баллов.</w:t>
            </w:r>
          </w:p>
          <w:p w14:paraId="5F4D55C1" w14:textId="77777777" w:rsidR="0072125C" w:rsidRPr="0031046B" w:rsidRDefault="0072125C" w:rsidP="00FD7A3F">
            <w:pPr>
              <w:widowControl w:val="0"/>
              <w:jc w:val="both"/>
              <w:rPr>
                <w:b/>
                <w:bCs/>
                <w:u w:val="single"/>
              </w:rPr>
            </w:pPr>
          </w:p>
          <w:p w14:paraId="34DFB3C4" w14:textId="77777777" w:rsidR="0072125C" w:rsidRPr="0031046B" w:rsidRDefault="0072125C" w:rsidP="00FD7A3F">
            <w:pPr>
              <w:widowControl w:val="0"/>
              <w:jc w:val="both"/>
              <w:rPr>
                <w:b/>
                <w:bCs/>
                <w:u w:val="single"/>
              </w:rPr>
            </w:pPr>
            <w:r w:rsidRPr="0031046B">
              <w:rPr>
                <w:b/>
                <w:bCs/>
                <w:u w:val="single"/>
              </w:rPr>
              <w:t>Расчет значения критерия 2:</w:t>
            </w:r>
          </w:p>
          <w:p w14:paraId="05003A34" w14:textId="77777777" w:rsidR="0072125C" w:rsidRPr="0031046B" w:rsidRDefault="0072125C" w:rsidP="00FD7A3F">
            <w:pPr>
              <w:widowControl w:val="0"/>
              <w:jc w:val="both"/>
              <w:rPr>
                <w:b/>
                <w:bCs/>
                <w:lang w:eastAsia="x-none"/>
              </w:rPr>
            </w:pPr>
          </w:p>
          <w:p w14:paraId="74C581C1" w14:textId="77777777" w:rsidR="0072125C" w:rsidRPr="0031046B" w:rsidRDefault="0072125C" w:rsidP="00FD7A3F">
            <w:pPr>
              <w:widowControl w:val="0"/>
              <w:jc w:val="center"/>
              <w:rPr>
                <w:b/>
                <w:bCs/>
                <w:lang w:eastAsia="x-none"/>
              </w:rPr>
            </w:pPr>
            <w:r w:rsidRPr="0031046B">
              <w:rPr>
                <w:b/>
                <w:bCs/>
                <w:lang w:val="x-none" w:eastAsia="x-none"/>
              </w:rPr>
              <w:t>К</w:t>
            </w:r>
            <w:r w:rsidRPr="0031046B">
              <w:rPr>
                <w:b/>
                <w:bCs/>
                <w:vertAlign w:val="superscript"/>
                <w:lang w:val="x-none" w:eastAsia="x-none"/>
              </w:rPr>
              <w:t>2</w:t>
            </w:r>
            <w:r w:rsidRPr="0031046B">
              <w:rPr>
                <w:b/>
                <w:bCs/>
                <w:lang w:val="x-none" w:eastAsia="x-none"/>
              </w:rPr>
              <w:t>=</w:t>
            </w:r>
            <w:r w:rsidRPr="0031046B">
              <w:rPr>
                <w:b/>
                <w:bCs/>
                <w:lang w:eastAsia="x-none"/>
              </w:rPr>
              <w:t xml:space="preserve"> 0,3 </w:t>
            </w:r>
            <w:r w:rsidRPr="0031046B">
              <w:rPr>
                <w:b/>
                <w:bCs/>
                <w:lang w:val="x-none" w:eastAsia="x-none"/>
              </w:rPr>
              <w:t>×</w:t>
            </w:r>
            <w:r w:rsidRPr="0031046B">
              <w:rPr>
                <w:b/>
                <w:bCs/>
                <w:lang w:eastAsia="x-none"/>
              </w:rPr>
              <w:t xml:space="preserve"> 60 + 0,4 </w:t>
            </w:r>
            <w:r w:rsidRPr="0031046B">
              <w:rPr>
                <w:b/>
                <w:bCs/>
                <w:lang w:val="x-none" w:eastAsia="x-none"/>
              </w:rPr>
              <w:t>×</w:t>
            </w:r>
            <w:r w:rsidRPr="0031046B">
              <w:rPr>
                <w:b/>
                <w:bCs/>
                <w:lang w:eastAsia="x-none"/>
              </w:rPr>
              <w:t xml:space="preserve">74 + 0,3 </w:t>
            </w:r>
            <w:r w:rsidRPr="0031046B">
              <w:rPr>
                <w:b/>
                <w:bCs/>
                <w:lang w:val="x-none" w:eastAsia="x-none"/>
              </w:rPr>
              <w:t>×</w:t>
            </w:r>
            <w:r w:rsidRPr="0031046B">
              <w:rPr>
                <w:b/>
                <w:bCs/>
                <w:lang w:eastAsia="x-none"/>
              </w:rPr>
              <w:t xml:space="preserve"> 89 = 18 + 29,6 + 26,7 = 74,3 = 74 балла </w:t>
            </w:r>
          </w:p>
          <w:p w14:paraId="580FB10A" w14:textId="77777777" w:rsidR="0072125C" w:rsidRPr="0031046B" w:rsidRDefault="0072125C" w:rsidP="00FD7A3F">
            <w:pPr>
              <w:widowControl w:val="0"/>
              <w:jc w:val="both"/>
              <w:rPr>
                <w:bCs/>
              </w:rPr>
            </w:pPr>
          </w:p>
        </w:tc>
      </w:tr>
    </w:tbl>
    <w:p w14:paraId="592E45C4" w14:textId="77777777" w:rsidR="0072125C" w:rsidRPr="0031046B" w:rsidRDefault="0072125C" w:rsidP="00FD7A3F">
      <w:pPr>
        <w:jc w:val="center"/>
        <w:rPr>
          <w:b/>
          <w:lang w:eastAsia="en-US"/>
        </w:rPr>
      </w:pPr>
    </w:p>
    <w:p w14:paraId="5F375A86" w14:textId="77777777" w:rsidR="0072125C" w:rsidRPr="0031046B" w:rsidRDefault="0072125C" w:rsidP="00FD7A3F">
      <w:pPr>
        <w:jc w:val="center"/>
        <w:rPr>
          <w:b/>
          <w:lang w:eastAsia="en-US"/>
        </w:rPr>
      </w:pPr>
      <w:r w:rsidRPr="0031046B">
        <w:rPr>
          <w:b/>
          <w:lang w:eastAsia="en-US"/>
        </w:rPr>
        <w:t xml:space="preserve">Показатели, характеризующие </w:t>
      </w:r>
    </w:p>
    <w:p w14:paraId="6998BD37" w14:textId="77777777" w:rsidR="0072125C" w:rsidRPr="0031046B" w:rsidRDefault="0072125C" w:rsidP="00FD7A3F">
      <w:pPr>
        <w:jc w:val="center"/>
        <w:rPr>
          <w:b/>
        </w:rPr>
      </w:pPr>
      <w:r w:rsidRPr="0031046B">
        <w:rPr>
          <w:b/>
          <w:lang w:eastAsia="en-US"/>
        </w:rPr>
        <w:t>ДОСТУПНОСТЬ УСЛУГ ДЛЯ ИНВАЛИДОВ</w:t>
      </w:r>
    </w:p>
    <w:tbl>
      <w:tblPr>
        <w:tblpPr w:leftFromText="180" w:rightFromText="180" w:vertAnchor="text" w:tblpXSpec="center" w:tblpY="1"/>
        <w:tblOverlap w:val="neve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217"/>
        <w:gridCol w:w="2476"/>
        <w:gridCol w:w="218"/>
        <w:gridCol w:w="686"/>
        <w:gridCol w:w="731"/>
        <w:gridCol w:w="3468"/>
        <w:gridCol w:w="76"/>
        <w:gridCol w:w="3751"/>
        <w:gridCol w:w="54"/>
        <w:gridCol w:w="1364"/>
        <w:gridCol w:w="54"/>
        <w:gridCol w:w="1309"/>
        <w:gridCol w:w="54"/>
      </w:tblGrid>
      <w:tr w:rsidR="0072125C" w:rsidRPr="0031046B" w14:paraId="6C8DFEE7" w14:textId="77777777" w:rsidTr="0072125C">
        <w:trPr>
          <w:trHeight w:val="20"/>
        </w:trPr>
        <w:tc>
          <w:tcPr>
            <w:tcW w:w="675" w:type="dxa"/>
            <w:gridSpan w:val="2"/>
            <w:tcBorders>
              <w:left w:val="single" w:sz="4" w:space="0" w:color="auto"/>
              <w:right w:val="single" w:sz="4" w:space="0" w:color="auto"/>
            </w:tcBorders>
            <w:vAlign w:val="center"/>
          </w:tcPr>
          <w:p w14:paraId="239FCE75" w14:textId="77777777" w:rsidR="0072125C" w:rsidRPr="0031046B" w:rsidRDefault="0072125C" w:rsidP="00FD7A3F">
            <w:pPr>
              <w:widowControl w:val="0"/>
              <w:ind w:right="-108"/>
              <w:jc w:val="center"/>
              <w:rPr>
                <w:b/>
                <w:bCs/>
              </w:rPr>
            </w:pPr>
            <w:r w:rsidRPr="0031046B">
              <w:rPr>
                <w:b/>
                <w:bCs/>
              </w:rPr>
              <w:t>№</w:t>
            </w:r>
          </w:p>
        </w:tc>
        <w:tc>
          <w:tcPr>
            <w:tcW w:w="2694" w:type="dxa"/>
            <w:gridSpan w:val="2"/>
            <w:tcBorders>
              <w:left w:val="single" w:sz="4" w:space="0" w:color="auto"/>
              <w:right w:val="single" w:sz="4" w:space="0" w:color="auto"/>
            </w:tcBorders>
            <w:vAlign w:val="center"/>
          </w:tcPr>
          <w:p w14:paraId="44C0326C" w14:textId="77777777" w:rsidR="0072125C" w:rsidRPr="0031046B" w:rsidRDefault="0072125C" w:rsidP="00FD7A3F">
            <w:pPr>
              <w:widowControl w:val="0"/>
              <w:jc w:val="center"/>
              <w:rPr>
                <w:b/>
                <w:bCs/>
              </w:rPr>
            </w:pPr>
            <w:r w:rsidRPr="0031046B">
              <w:rPr>
                <w:b/>
                <w:bCs/>
              </w:rPr>
              <w:t>Показатели оценки качества</w:t>
            </w:r>
          </w:p>
          <w:p w14:paraId="1C5B43DC" w14:textId="77777777" w:rsidR="0072125C" w:rsidRPr="0031046B" w:rsidRDefault="0072125C" w:rsidP="00FD7A3F">
            <w:pPr>
              <w:widowControl w:val="0"/>
              <w:jc w:val="center"/>
              <w:rPr>
                <w:b/>
                <w:bCs/>
              </w:rPr>
            </w:pPr>
          </w:p>
        </w:tc>
        <w:tc>
          <w:tcPr>
            <w:tcW w:w="1417" w:type="dxa"/>
            <w:gridSpan w:val="2"/>
            <w:tcBorders>
              <w:left w:val="single" w:sz="4" w:space="0" w:color="auto"/>
              <w:right w:val="single" w:sz="4" w:space="0" w:color="auto"/>
            </w:tcBorders>
          </w:tcPr>
          <w:p w14:paraId="7447149A" w14:textId="77777777" w:rsidR="0072125C" w:rsidRPr="0031046B" w:rsidRDefault="0072125C" w:rsidP="00FD7A3F">
            <w:pPr>
              <w:widowControl w:val="0"/>
              <w:ind w:left="-108" w:right="-54"/>
              <w:jc w:val="center"/>
              <w:rPr>
                <w:b/>
                <w:bCs/>
              </w:rPr>
            </w:pPr>
            <w:r w:rsidRPr="0031046B">
              <w:rPr>
                <w:b/>
                <w:bCs/>
              </w:rPr>
              <w:t>Значи-мость пока-зателей</w:t>
            </w:r>
          </w:p>
        </w:tc>
        <w:tc>
          <w:tcPr>
            <w:tcW w:w="3544" w:type="dxa"/>
            <w:gridSpan w:val="2"/>
            <w:tcBorders>
              <w:top w:val="single" w:sz="4" w:space="0" w:color="auto"/>
              <w:left w:val="single" w:sz="4" w:space="0" w:color="auto"/>
              <w:right w:val="single" w:sz="4" w:space="0" w:color="auto"/>
            </w:tcBorders>
            <w:vAlign w:val="center"/>
          </w:tcPr>
          <w:p w14:paraId="65EE554C" w14:textId="77777777" w:rsidR="0072125C" w:rsidRPr="0031046B" w:rsidRDefault="0072125C" w:rsidP="00FD7A3F">
            <w:pPr>
              <w:widowControl w:val="0"/>
              <w:jc w:val="center"/>
              <w:rPr>
                <w:b/>
                <w:bCs/>
              </w:rPr>
            </w:pPr>
            <w:r w:rsidRPr="0031046B">
              <w:rPr>
                <w:b/>
                <w:bCs/>
              </w:rPr>
              <w:t>Параметры показателя оценки качества, подлежащие оценке</w:t>
            </w:r>
          </w:p>
        </w:tc>
        <w:tc>
          <w:tcPr>
            <w:tcW w:w="3805" w:type="dxa"/>
            <w:gridSpan w:val="2"/>
            <w:tcBorders>
              <w:left w:val="single" w:sz="4" w:space="0" w:color="auto"/>
              <w:right w:val="single" w:sz="4" w:space="0" w:color="auto"/>
            </w:tcBorders>
            <w:vAlign w:val="center"/>
          </w:tcPr>
          <w:p w14:paraId="034B4078" w14:textId="77777777" w:rsidR="0072125C" w:rsidRPr="0031046B" w:rsidRDefault="0072125C" w:rsidP="00FD7A3F">
            <w:pPr>
              <w:widowControl w:val="0"/>
              <w:jc w:val="center"/>
              <w:rPr>
                <w:b/>
                <w:bCs/>
              </w:rPr>
            </w:pPr>
            <w:r w:rsidRPr="0031046B">
              <w:rPr>
                <w:b/>
                <w:bCs/>
              </w:rPr>
              <w:t>Индикаторы параметров показателей оценки качества</w:t>
            </w:r>
          </w:p>
        </w:tc>
        <w:tc>
          <w:tcPr>
            <w:tcW w:w="1418" w:type="dxa"/>
            <w:gridSpan w:val="2"/>
            <w:tcBorders>
              <w:left w:val="single" w:sz="4" w:space="0" w:color="auto"/>
              <w:right w:val="single" w:sz="4" w:space="0" w:color="auto"/>
            </w:tcBorders>
            <w:vAlign w:val="center"/>
          </w:tcPr>
          <w:p w14:paraId="78F4F8BB" w14:textId="77777777" w:rsidR="0072125C" w:rsidRPr="0031046B" w:rsidRDefault="0072125C" w:rsidP="00FD7A3F">
            <w:pPr>
              <w:widowControl w:val="0"/>
              <w:jc w:val="center"/>
              <w:rPr>
                <w:b/>
                <w:bCs/>
              </w:rPr>
            </w:pPr>
            <w:r w:rsidRPr="0031046B">
              <w:rPr>
                <w:b/>
                <w:bCs/>
              </w:rPr>
              <w:t>Значение параметров в баллах</w:t>
            </w:r>
          </w:p>
        </w:tc>
        <w:tc>
          <w:tcPr>
            <w:tcW w:w="1363" w:type="dxa"/>
            <w:gridSpan w:val="2"/>
            <w:tcBorders>
              <w:left w:val="single" w:sz="4" w:space="0" w:color="auto"/>
              <w:right w:val="single" w:sz="4" w:space="0" w:color="auto"/>
            </w:tcBorders>
          </w:tcPr>
          <w:p w14:paraId="68F72687" w14:textId="77777777" w:rsidR="0072125C" w:rsidRPr="0031046B" w:rsidRDefault="0072125C" w:rsidP="00FD7A3F">
            <w:pPr>
              <w:widowControl w:val="0"/>
              <w:ind w:left="-107" w:right="-113"/>
              <w:jc w:val="center"/>
              <w:rPr>
                <w:b/>
                <w:bCs/>
              </w:rPr>
            </w:pPr>
            <w:r w:rsidRPr="0031046B">
              <w:rPr>
                <w:b/>
                <w:bCs/>
              </w:rPr>
              <w:t xml:space="preserve">Макси-мальное значение показателей </w:t>
            </w:r>
          </w:p>
        </w:tc>
      </w:tr>
      <w:tr w:rsidR="0072125C" w:rsidRPr="0031046B" w14:paraId="0B832DFF" w14:textId="77777777" w:rsidTr="0072125C">
        <w:trPr>
          <w:trHeight w:val="20"/>
        </w:trPr>
        <w:tc>
          <w:tcPr>
            <w:tcW w:w="675" w:type="dxa"/>
            <w:gridSpan w:val="2"/>
            <w:vMerge w:val="restart"/>
            <w:tcBorders>
              <w:left w:val="single" w:sz="4" w:space="0" w:color="auto"/>
              <w:right w:val="single" w:sz="4" w:space="0" w:color="auto"/>
            </w:tcBorders>
          </w:tcPr>
          <w:p w14:paraId="1E78D968" w14:textId="77777777" w:rsidR="0072125C" w:rsidRPr="0031046B" w:rsidRDefault="0072125C" w:rsidP="00FD7A3F">
            <w:pPr>
              <w:widowControl w:val="0"/>
              <w:ind w:right="-108"/>
              <w:rPr>
                <w:bCs/>
              </w:rPr>
            </w:pPr>
            <w:r w:rsidRPr="0031046B">
              <w:rPr>
                <w:bCs/>
              </w:rPr>
              <w:t>3.1</w:t>
            </w:r>
          </w:p>
        </w:tc>
        <w:tc>
          <w:tcPr>
            <w:tcW w:w="2694" w:type="dxa"/>
            <w:gridSpan w:val="2"/>
            <w:vMerge w:val="restart"/>
            <w:tcBorders>
              <w:left w:val="single" w:sz="4" w:space="0" w:color="auto"/>
              <w:right w:val="single" w:sz="4" w:space="0" w:color="auto"/>
            </w:tcBorders>
          </w:tcPr>
          <w:p w14:paraId="1D393D6E" w14:textId="77777777" w:rsidR="0072125C" w:rsidRPr="0031046B" w:rsidRDefault="0072125C" w:rsidP="00FD7A3F">
            <w:pPr>
              <w:widowControl w:val="0"/>
              <w:rPr>
                <w:bCs/>
              </w:rPr>
            </w:pPr>
            <w:r w:rsidRPr="0031046B">
              <w:rPr>
                <w:bCs/>
              </w:rPr>
              <w:t>Оборудование помещений организации социального обслуживания и прилегающей к ней территории с учетом доступности для инвалидов:</w:t>
            </w:r>
          </w:p>
          <w:p w14:paraId="37F665DA" w14:textId="77777777" w:rsidR="0072125C" w:rsidRPr="0031046B" w:rsidRDefault="0072125C" w:rsidP="00FD7A3F">
            <w:pPr>
              <w:widowControl w:val="0"/>
              <w:rPr>
                <w:bCs/>
              </w:rPr>
            </w:pPr>
            <w:r w:rsidRPr="0031046B">
              <w:rPr>
                <w:bCs/>
              </w:rPr>
              <w:t>- оборудованных входных групп пандусами (подъемными платформами);</w:t>
            </w:r>
          </w:p>
          <w:p w14:paraId="02AE1B37" w14:textId="77777777" w:rsidR="0072125C" w:rsidRPr="0031046B" w:rsidRDefault="0072125C" w:rsidP="00FD7A3F">
            <w:pPr>
              <w:widowControl w:val="0"/>
              <w:rPr>
                <w:bCs/>
              </w:rPr>
            </w:pPr>
            <w:r w:rsidRPr="0031046B">
              <w:rPr>
                <w:bCs/>
              </w:rPr>
              <w:t>- наличие выделенных стоянок для автотранспортных средств инвалидов;</w:t>
            </w:r>
          </w:p>
          <w:p w14:paraId="6C56B73D" w14:textId="77777777" w:rsidR="0072125C" w:rsidRPr="0031046B" w:rsidRDefault="0072125C" w:rsidP="00FD7A3F">
            <w:pPr>
              <w:widowControl w:val="0"/>
              <w:rPr>
                <w:bCs/>
              </w:rPr>
            </w:pPr>
            <w:r w:rsidRPr="0031046B">
              <w:rPr>
                <w:bCs/>
              </w:rPr>
              <w:t xml:space="preserve">- наличие адаптированных лифтов, поручней, </w:t>
            </w:r>
            <w:r w:rsidRPr="0031046B">
              <w:rPr>
                <w:bCs/>
              </w:rPr>
              <w:lastRenderedPageBreak/>
              <w:t>расширенных дверных проемов;</w:t>
            </w:r>
          </w:p>
          <w:p w14:paraId="55C08A16" w14:textId="77777777" w:rsidR="0072125C" w:rsidRPr="0031046B" w:rsidRDefault="0072125C" w:rsidP="00FD7A3F">
            <w:pPr>
              <w:widowControl w:val="0"/>
              <w:rPr>
                <w:bCs/>
              </w:rPr>
            </w:pPr>
            <w:r w:rsidRPr="0031046B">
              <w:rPr>
                <w:bCs/>
              </w:rPr>
              <w:t>- наличие сменных кресел-колясок;</w:t>
            </w:r>
          </w:p>
          <w:p w14:paraId="567E4030" w14:textId="77777777" w:rsidR="0072125C" w:rsidRPr="0031046B" w:rsidRDefault="0072125C" w:rsidP="00FD7A3F">
            <w:pPr>
              <w:widowControl w:val="0"/>
              <w:rPr>
                <w:bCs/>
              </w:rPr>
            </w:pPr>
            <w:r w:rsidRPr="0031046B">
              <w:rPr>
                <w:bCs/>
              </w:rPr>
              <w:t xml:space="preserve">- наличие специально оборудованных санитарно-гигиенических помещений в организации социального обслуживания. </w:t>
            </w:r>
            <w:r w:rsidRPr="0031046B">
              <w:rPr>
                <w:b/>
                <w:bCs/>
              </w:rPr>
              <w:t>(П</w:t>
            </w:r>
            <w:r w:rsidRPr="0031046B">
              <w:rPr>
                <w:b/>
                <w:bCs/>
                <w:vertAlign w:val="superscript"/>
              </w:rPr>
              <w:t>орг</w:t>
            </w:r>
            <w:r w:rsidRPr="0031046B">
              <w:rPr>
                <w:b/>
                <w:bCs/>
                <w:vertAlign w:val="subscript"/>
              </w:rPr>
              <w:t>дост</w:t>
            </w:r>
            <w:r w:rsidRPr="0031046B">
              <w:rPr>
                <w:b/>
                <w:bCs/>
              </w:rPr>
              <w:t>)</w:t>
            </w:r>
          </w:p>
        </w:tc>
        <w:tc>
          <w:tcPr>
            <w:tcW w:w="1417" w:type="dxa"/>
            <w:gridSpan w:val="2"/>
            <w:vMerge w:val="restart"/>
            <w:tcBorders>
              <w:left w:val="single" w:sz="4" w:space="0" w:color="auto"/>
              <w:right w:val="single" w:sz="4" w:space="0" w:color="auto"/>
            </w:tcBorders>
          </w:tcPr>
          <w:p w14:paraId="4471553E" w14:textId="77777777" w:rsidR="0072125C" w:rsidRPr="0031046B" w:rsidRDefault="0072125C" w:rsidP="00FD7A3F">
            <w:pPr>
              <w:widowControl w:val="0"/>
              <w:jc w:val="center"/>
              <w:rPr>
                <w:bCs/>
              </w:rPr>
            </w:pPr>
            <w:r w:rsidRPr="0031046B">
              <w:rPr>
                <w:bCs/>
              </w:rPr>
              <w:lastRenderedPageBreak/>
              <w:t>0,3</w:t>
            </w:r>
          </w:p>
        </w:tc>
        <w:tc>
          <w:tcPr>
            <w:tcW w:w="3544" w:type="dxa"/>
            <w:gridSpan w:val="2"/>
            <w:vMerge w:val="restart"/>
            <w:tcBorders>
              <w:top w:val="single" w:sz="4" w:space="0" w:color="auto"/>
              <w:left w:val="single" w:sz="4" w:space="0" w:color="auto"/>
              <w:right w:val="single" w:sz="4" w:space="0" w:color="auto"/>
            </w:tcBorders>
          </w:tcPr>
          <w:p w14:paraId="4AE00344" w14:textId="77777777" w:rsidR="0072125C" w:rsidRPr="0031046B" w:rsidRDefault="0072125C" w:rsidP="00FD7A3F">
            <w:pPr>
              <w:widowControl w:val="0"/>
              <w:rPr>
                <w:bCs/>
              </w:rPr>
            </w:pPr>
            <w:r w:rsidRPr="0031046B">
              <w:rPr>
                <w:bCs/>
              </w:rPr>
              <w:t>3.1.1. Наличие в помещениях организации социального обслуживания и на прилегающей к ней территории:</w:t>
            </w:r>
          </w:p>
          <w:p w14:paraId="0EEA1615" w14:textId="77777777" w:rsidR="0072125C" w:rsidRPr="0031046B" w:rsidRDefault="0072125C" w:rsidP="00FD7A3F">
            <w:pPr>
              <w:widowControl w:val="0"/>
              <w:rPr>
                <w:bCs/>
              </w:rPr>
            </w:pPr>
            <w:r w:rsidRPr="0031046B">
              <w:rPr>
                <w:bCs/>
              </w:rPr>
              <w:t>1) оборудованных входных групп пандусами (подъемными платформами);</w:t>
            </w:r>
          </w:p>
          <w:p w14:paraId="455DD6F4" w14:textId="77777777" w:rsidR="0072125C" w:rsidRPr="0031046B" w:rsidRDefault="0072125C" w:rsidP="00FD7A3F">
            <w:pPr>
              <w:widowControl w:val="0"/>
              <w:rPr>
                <w:bCs/>
              </w:rPr>
            </w:pPr>
            <w:r w:rsidRPr="0031046B">
              <w:rPr>
                <w:bCs/>
              </w:rPr>
              <w:t>2) выделенных стоянок для автотранспортных средств инвалидов;</w:t>
            </w:r>
          </w:p>
          <w:p w14:paraId="3C0C38BD" w14:textId="77777777" w:rsidR="0072125C" w:rsidRPr="0031046B" w:rsidRDefault="0072125C" w:rsidP="00FD7A3F">
            <w:pPr>
              <w:widowControl w:val="0"/>
              <w:rPr>
                <w:bCs/>
              </w:rPr>
            </w:pPr>
            <w:r w:rsidRPr="0031046B">
              <w:rPr>
                <w:bCs/>
              </w:rPr>
              <w:t>3) адаптированных лифтов, поручней, расширенных дверных проемов;</w:t>
            </w:r>
          </w:p>
          <w:p w14:paraId="3BE98C4B" w14:textId="77777777" w:rsidR="0072125C" w:rsidRPr="0031046B" w:rsidRDefault="0072125C" w:rsidP="00FD7A3F">
            <w:pPr>
              <w:widowControl w:val="0"/>
              <w:rPr>
                <w:bCs/>
              </w:rPr>
            </w:pPr>
            <w:r w:rsidRPr="0031046B">
              <w:rPr>
                <w:bCs/>
              </w:rPr>
              <w:t>4) сменных кресел-колясок;</w:t>
            </w:r>
          </w:p>
          <w:p w14:paraId="09B7E6BA" w14:textId="77777777" w:rsidR="0072125C" w:rsidRPr="0031046B" w:rsidRDefault="0072125C" w:rsidP="00FD7A3F">
            <w:pPr>
              <w:widowControl w:val="0"/>
              <w:rPr>
                <w:bCs/>
              </w:rPr>
            </w:pPr>
            <w:r w:rsidRPr="0031046B">
              <w:rPr>
                <w:bCs/>
              </w:rPr>
              <w:t>5) специально оборудованных санитарно-гигиенических помещений в организации социального обслуживания.</w:t>
            </w:r>
          </w:p>
        </w:tc>
        <w:tc>
          <w:tcPr>
            <w:tcW w:w="3805" w:type="dxa"/>
            <w:gridSpan w:val="2"/>
            <w:tcBorders>
              <w:left w:val="single" w:sz="4" w:space="0" w:color="auto"/>
              <w:right w:val="single" w:sz="4" w:space="0" w:color="auto"/>
            </w:tcBorders>
          </w:tcPr>
          <w:p w14:paraId="6F1B1A00" w14:textId="77777777" w:rsidR="0072125C" w:rsidRPr="0031046B" w:rsidRDefault="0072125C" w:rsidP="00FD7A3F">
            <w:pPr>
              <w:widowControl w:val="0"/>
              <w:rPr>
                <w:bCs/>
              </w:rPr>
            </w:pPr>
            <w:r w:rsidRPr="0031046B">
              <w:rPr>
                <w:bCs/>
              </w:rPr>
              <w:t>- отсутствуют условия доступности для инвалидов</w:t>
            </w:r>
          </w:p>
        </w:tc>
        <w:tc>
          <w:tcPr>
            <w:tcW w:w="1418" w:type="dxa"/>
            <w:gridSpan w:val="2"/>
            <w:tcBorders>
              <w:left w:val="single" w:sz="4" w:space="0" w:color="auto"/>
              <w:right w:val="single" w:sz="4" w:space="0" w:color="auto"/>
            </w:tcBorders>
          </w:tcPr>
          <w:p w14:paraId="7DC1672F" w14:textId="77777777" w:rsidR="0072125C" w:rsidRPr="0031046B" w:rsidRDefault="0072125C" w:rsidP="00FD7A3F">
            <w:pPr>
              <w:widowControl w:val="0"/>
              <w:jc w:val="center"/>
              <w:rPr>
                <w:bCs/>
              </w:rPr>
            </w:pPr>
            <w:r w:rsidRPr="0031046B">
              <w:rPr>
                <w:bCs/>
              </w:rPr>
              <w:t>0 баллов</w:t>
            </w:r>
          </w:p>
        </w:tc>
        <w:tc>
          <w:tcPr>
            <w:tcW w:w="1363" w:type="dxa"/>
            <w:gridSpan w:val="2"/>
            <w:vMerge w:val="restart"/>
            <w:tcBorders>
              <w:left w:val="single" w:sz="4" w:space="0" w:color="auto"/>
              <w:right w:val="single" w:sz="4" w:space="0" w:color="auto"/>
            </w:tcBorders>
          </w:tcPr>
          <w:p w14:paraId="7FA07992" w14:textId="77777777" w:rsidR="0072125C" w:rsidRPr="0031046B" w:rsidRDefault="0072125C" w:rsidP="00FD7A3F">
            <w:pPr>
              <w:widowControl w:val="0"/>
              <w:jc w:val="center"/>
              <w:rPr>
                <w:bCs/>
              </w:rPr>
            </w:pPr>
            <w:r w:rsidRPr="0031046B">
              <w:rPr>
                <w:bCs/>
              </w:rPr>
              <w:t>100 баллов</w:t>
            </w:r>
          </w:p>
          <w:p w14:paraId="4A64CDD9" w14:textId="77777777" w:rsidR="0072125C" w:rsidRPr="0031046B" w:rsidRDefault="0072125C" w:rsidP="00FD7A3F">
            <w:pPr>
              <w:widowControl w:val="0"/>
              <w:jc w:val="center"/>
              <w:rPr>
                <w:bCs/>
              </w:rPr>
            </w:pPr>
          </w:p>
          <w:p w14:paraId="1839E8C2" w14:textId="77777777" w:rsidR="0072125C" w:rsidRPr="0031046B" w:rsidRDefault="0072125C" w:rsidP="00FD7A3F">
            <w:pPr>
              <w:widowControl w:val="0"/>
              <w:jc w:val="center"/>
              <w:rPr>
                <w:bCs/>
                <w:color w:val="000000"/>
              </w:rPr>
            </w:pPr>
            <w:r w:rsidRPr="0031046B">
              <w:rPr>
                <w:bCs/>
                <w:color w:val="000000"/>
              </w:rPr>
              <w:t>Для расчета формула (3.1)</w:t>
            </w:r>
          </w:p>
          <w:p w14:paraId="00A315AD" w14:textId="77777777" w:rsidR="0072125C" w:rsidRPr="0031046B" w:rsidRDefault="0072125C" w:rsidP="00FD7A3F">
            <w:pPr>
              <w:widowControl w:val="0"/>
              <w:jc w:val="center"/>
              <w:rPr>
                <w:bCs/>
              </w:rPr>
            </w:pPr>
            <w:r w:rsidRPr="0031046B">
              <w:rPr>
                <w:bCs/>
                <w:color w:val="000000"/>
              </w:rPr>
              <w:t>Единого порядка</w:t>
            </w:r>
          </w:p>
        </w:tc>
      </w:tr>
      <w:tr w:rsidR="0072125C" w:rsidRPr="0031046B" w14:paraId="36EA3E45" w14:textId="77777777" w:rsidTr="0072125C">
        <w:trPr>
          <w:trHeight w:val="20"/>
        </w:trPr>
        <w:tc>
          <w:tcPr>
            <w:tcW w:w="675" w:type="dxa"/>
            <w:gridSpan w:val="2"/>
            <w:vMerge/>
            <w:tcBorders>
              <w:left w:val="single" w:sz="4" w:space="0" w:color="auto"/>
              <w:right w:val="single" w:sz="4" w:space="0" w:color="auto"/>
            </w:tcBorders>
          </w:tcPr>
          <w:p w14:paraId="42884031" w14:textId="77777777" w:rsidR="0072125C" w:rsidRPr="0031046B" w:rsidRDefault="0072125C" w:rsidP="00FD7A3F">
            <w:pPr>
              <w:widowControl w:val="0"/>
              <w:ind w:right="-108"/>
              <w:rPr>
                <w:bCs/>
              </w:rPr>
            </w:pPr>
          </w:p>
        </w:tc>
        <w:tc>
          <w:tcPr>
            <w:tcW w:w="2694" w:type="dxa"/>
            <w:gridSpan w:val="2"/>
            <w:vMerge/>
            <w:tcBorders>
              <w:left w:val="single" w:sz="4" w:space="0" w:color="auto"/>
              <w:right w:val="single" w:sz="4" w:space="0" w:color="auto"/>
            </w:tcBorders>
          </w:tcPr>
          <w:p w14:paraId="001371C2" w14:textId="77777777" w:rsidR="0072125C" w:rsidRPr="0031046B" w:rsidRDefault="0072125C" w:rsidP="00FD7A3F">
            <w:pPr>
              <w:widowControl w:val="0"/>
              <w:rPr>
                <w:bCs/>
              </w:rPr>
            </w:pPr>
          </w:p>
        </w:tc>
        <w:tc>
          <w:tcPr>
            <w:tcW w:w="1417" w:type="dxa"/>
            <w:gridSpan w:val="2"/>
            <w:vMerge/>
            <w:tcBorders>
              <w:left w:val="single" w:sz="4" w:space="0" w:color="auto"/>
              <w:right w:val="single" w:sz="4" w:space="0" w:color="auto"/>
            </w:tcBorders>
          </w:tcPr>
          <w:p w14:paraId="04FFC219" w14:textId="77777777" w:rsidR="0072125C" w:rsidRPr="0031046B" w:rsidRDefault="0072125C" w:rsidP="00FD7A3F">
            <w:pPr>
              <w:widowControl w:val="0"/>
              <w:rPr>
                <w:bCs/>
              </w:rPr>
            </w:pPr>
          </w:p>
        </w:tc>
        <w:tc>
          <w:tcPr>
            <w:tcW w:w="3544" w:type="dxa"/>
            <w:gridSpan w:val="2"/>
            <w:vMerge/>
            <w:tcBorders>
              <w:left w:val="single" w:sz="4" w:space="0" w:color="auto"/>
              <w:right w:val="single" w:sz="4" w:space="0" w:color="auto"/>
            </w:tcBorders>
          </w:tcPr>
          <w:p w14:paraId="62C5E969" w14:textId="77777777" w:rsidR="0072125C" w:rsidRPr="0031046B" w:rsidRDefault="0072125C" w:rsidP="00FD7A3F">
            <w:pPr>
              <w:widowControl w:val="0"/>
              <w:rPr>
                <w:bCs/>
              </w:rPr>
            </w:pPr>
          </w:p>
        </w:tc>
        <w:tc>
          <w:tcPr>
            <w:tcW w:w="3805" w:type="dxa"/>
            <w:gridSpan w:val="2"/>
            <w:tcBorders>
              <w:left w:val="single" w:sz="4" w:space="0" w:color="auto"/>
              <w:right w:val="single" w:sz="4" w:space="0" w:color="auto"/>
            </w:tcBorders>
            <w:vAlign w:val="center"/>
          </w:tcPr>
          <w:p w14:paraId="5D984EB5" w14:textId="77777777" w:rsidR="0072125C" w:rsidRPr="0031046B" w:rsidRDefault="0072125C" w:rsidP="00FD7A3F">
            <w:pPr>
              <w:widowControl w:val="0"/>
              <w:rPr>
                <w:bCs/>
              </w:rPr>
            </w:pPr>
            <w:r w:rsidRPr="0031046B">
              <w:rPr>
                <w:bCs/>
              </w:rPr>
              <w:t xml:space="preserve">- </w:t>
            </w:r>
            <w:r w:rsidRPr="0031046B">
              <w:rPr>
                <w:b/>
                <w:bCs/>
              </w:rPr>
              <w:t>количество условий доступности организации</w:t>
            </w:r>
            <w:r w:rsidRPr="0031046B">
              <w:rPr>
                <w:bCs/>
              </w:rPr>
              <w:t xml:space="preserve"> для инвалидов (от одного до четырех) </w:t>
            </w:r>
            <w:r w:rsidRPr="0031046B">
              <w:rPr>
                <w:b/>
                <w:bCs/>
              </w:rPr>
              <w:t>(С</w:t>
            </w:r>
            <w:r w:rsidRPr="0031046B">
              <w:rPr>
                <w:b/>
                <w:bCs/>
                <w:vertAlign w:val="superscript"/>
              </w:rPr>
              <w:t>орг</w:t>
            </w:r>
            <w:r w:rsidRPr="0031046B">
              <w:rPr>
                <w:b/>
                <w:bCs/>
                <w:vertAlign w:val="subscript"/>
              </w:rPr>
              <w:t>дост</w:t>
            </w:r>
            <w:r w:rsidRPr="0031046B">
              <w:rPr>
                <w:b/>
                <w:bCs/>
              </w:rPr>
              <w:t>)</w:t>
            </w:r>
          </w:p>
        </w:tc>
        <w:tc>
          <w:tcPr>
            <w:tcW w:w="1418" w:type="dxa"/>
            <w:gridSpan w:val="2"/>
            <w:tcBorders>
              <w:left w:val="single" w:sz="4" w:space="0" w:color="auto"/>
              <w:right w:val="single" w:sz="4" w:space="0" w:color="auto"/>
            </w:tcBorders>
          </w:tcPr>
          <w:p w14:paraId="37105D28" w14:textId="77777777" w:rsidR="0072125C" w:rsidRPr="0031046B" w:rsidRDefault="0072125C" w:rsidP="00FD7A3F">
            <w:pPr>
              <w:widowControl w:val="0"/>
              <w:jc w:val="center"/>
              <w:rPr>
                <w:bCs/>
                <w:color w:val="000000"/>
              </w:rPr>
            </w:pPr>
            <w:r w:rsidRPr="0031046B">
              <w:rPr>
                <w:bCs/>
                <w:color w:val="000000"/>
              </w:rPr>
              <w:t>по 20 баллов за каждое условие</w:t>
            </w:r>
          </w:p>
          <w:p w14:paraId="09D2947C" w14:textId="77777777" w:rsidR="0072125C" w:rsidRPr="0031046B" w:rsidRDefault="0072125C" w:rsidP="00FD7A3F">
            <w:pPr>
              <w:widowControl w:val="0"/>
              <w:jc w:val="center"/>
              <w:rPr>
                <w:bCs/>
              </w:rPr>
            </w:pPr>
            <w:r w:rsidRPr="0031046B">
              <w:rPr>
                <w:b/>
                <w:bCs/>
              </w:rPr>
              <w:t>(Т</w:t>
            </w:r>
            <w:r w:rsidRPr="0031046B">
              <w:rPr>
                <w:b/>
                <w:bCs/>
                <w:vertAlign w:val="superscript"/>
              </w:rPr>
              <w:t>орг</w:t>
            </w:r>
            <w:r w:rsidRPr="0031046B">
              <w:rPr>
                <w:b/>
                <w:bCs/>
                <w:vertAlign w:val="subscript"/>
              </w:rPr>
              <w:t>дост</w:t>
            </w:r>
            <w:r w:rsidRPr="0031046B">
              <w:rPr>
                <w:b/>
                <w:bCs/>
              </w:rPr>
              <w:t>)</w:t>
            </w:r>
          </w:p>
        </w:tc>
        <w:tc>
          <w:tcPr>
            <w:tcW w:w="1363" w:type="dxa"/>
            <w:gridSpan w:val="2"/>
            <w:vMerge/>
            <w:tcBorders>
              <w:left w:val="single" w:sz="4" w:space="0" w:color="auto"/>
              <w:right w:val="single" w:sz="4" w:space="0" w:color="auto"/>
            </w:tcBorders>
          </w:tcPr>
          <w:p w14:paraId="6E97216D" w14:textId="77777777" w:rsidR="0072125C" w:rsidRPr="0031046B" w:rsidRDefault="0072125C" w:rsidP="00FD7A3F">
            <w:pPr>
              <w:widowControl w:val="0"/>
              <w:jc w:val="center"/>
              <w:rPr>
                <w:bCs/>
              </w:rPr>
            </w:pPr>
          </w:p>
        </w:tc>
      </w:tr>
      <w:tr w:rsidR="0072125C" w:rsidRPr="0031046B" w14:paraId="012C87AC" w14:textId="77777777" w:rsidTr="0072125C">
        <w:trPr>
          <w:trHeight w:val="20"/>
        </w:trPr>
        <w:tc>
          <w:tcPr>
            <w:tcW w:w="675" w:type="dxa"/>
            <w:gridSpan w:val="2"/>
            <w:vMerge/>
            <w:tcBorders>
              <w:left w:val="single" w:sz="4" w:space="0" w:color="auto"/>
              <w:right w:val="single" w:sz="4" w:space="0" w:color="auto"/>
            </w:tcBorders>
          </w:tcPr>
          <w:p w14:paraId="5363B7A7" w14:textId="77777777" w:rsidR="0072125C" w:rsidRPr="0031046B" w:rsidRDefault="0072125C" w:rsidP="00FD7A3F">
            <w:pPr>
              <w:widowControl w:val="0"/>
              <w:ind w:right="-108"/>
              <w:rPr>
                <w:bCs/>
              </w:rPr>
            </w:pPr>
          </w:p>
        </w:tc>
        <w:tc>
          <w:tcPr>
            <w:tcW w:w="2694" w:type="dxa"/>
            <w:gridSpan w:val="2"/>
            <w:vMerge/>
            <w:tcBorders>
              <w:left w:val="single" w:sz="4" w:space="0" w:color="auto"/>
              <w:right w:val="single" w:sz="4" w:space="0" w:color="auto"/>
            </w:tcBorders>
          </w:tcPr>
          <w:p w14:paraId="338972A9" w14:textId="77777777" w:rsidR="0072125C" w:rsidRPr="0031046B" w:rsidRDefault="0072125C" w:rsidP="00FD7A3F">
            <w:pPr>
              <w:widowControl w:val="0"/>
              <w:rPr>
                <w:bCs/>
              </w:rPr>
            </w:pPr>
          </w:p>
        </w:tc>
        <w:tc>
          <w:tcPr>
            <w:tcW w:w="1417" w:type="dxa"/>
            <w:gridSpan w:val="2"/>
            <w:vMerge/>
            <w:tcBorders>
              <w:left w:val="single" w:sz="4" w:space="0" w:color="auto"/>
              <w:right w:val="single" w:sz="4" w:space="0" w:color="auto"/>
            </w:tcBorders>
          </w:tcPr>
          <w:p w14:paraId="3B0093F0" w14:textId="77777777" w:rsidR="0072125C" w:rsidRPr="0031046B" w:rsidRDefault="0072125C" w:rsidP="00FD7A3F">
            <w:pPr>
              <w:widowControl w:val="0"/>
              <w:rPr>
                <w:bCs/>
              </w:rPr>
            </w:pPr>
          </w:p>
        </w:tc>
        <w:tc>
          <w:tcPr>
            <w:tcW w:w="3544" w:type="dxa"/>
            <w:gridSpan w:val="2"/>
            <w:vMerge/>
            <w:tcBorders>
              <w:left w:val="single" w:sz="4" w:space="0" w:color="auto"/>
              <w:right w:val="single" w:sz="4" w:space="0" w:color="auto"/>
            </w:tcBorders>
          </w:tcPr>
          <w:p w14:paraId="20383029" w14:textId="77777777" w:rsidR="0072125C" w:rsidRPr="0031046B" w:rsidRDefault="0072125C" w:rsidP="00FD7A3F">
            <w:pPr>
              <w:widowControl w:val="0"/>
              <w:rPr>
                <w:bCs/>
              </w:rPr>
            </w:pPr>
          </w:p>
        </w:tc>
        <w:tc>
          <w:tcPr>
            <w:tcW w:w="3805" w:type="dxa"/>
            <w:gridSpan w:val="2"/>
            <w:tcBorders>
              <w:left w:val="single" w:sz="4" w:space="0" w:color="auto"/>
              <w:right w:val="single" w:sz="4" w:space="0" w:color="auto"/>
            </w:tcBorders>
          </w:tcPr>
          <w:p w14:paraId="269C63CC" w14:textId="77777777" w:rsidR="0072125C" w:rsidRPr="0031046B" w:rsidRDefault="0072125C" w:rsidP="00FD7A3F">
            <w:pPr>
              <w:widowControl w:val="0"/>
              <w:rPr>
                <w:bCs/>
              </w:rPr>
            </w:pPr>
            <w:r w:rsidRPr="0031046B">
              <w:rPr>
                <w:bCs/>
              </w:rPr>
              <w:t>- наличие пяти и более условий доступности для инвалидов</w:t>
            </w:r>
          </w:p>
        </w:tc>
        <w:tc>
          <w:tcPr>
            <w:tcW w:w="1418" w:type="dxa"/>
            <w:gridSpan w:val="2"/>
            <w:tcBorders>
              <w:left w:val="single" w:sz="4" w:space="0" w:color="auto"/>
              <w:right w:val="single" w:sz="4" w:space="0" w:color="auto"/>
            </w:tcBorders>
          </w:tcPr>
          <w:p w14:paraId="58AD46D9" w14:textId="77777777" w:rsidR="0072125C" w:rsidRPr="0031046B" w:rsidRDefault="0072125C" w:rsidP="00FD7A3F">
            <w:pPr>
              <w:widowControl w:val="0"/>
              <w:jc w:val="center"/>
              <w:rPr>
                <w:bCs/>
              </w:rPr>
            </w:pPr>
            <w:r w:rsidRPr="0031046B">
              <w:rPr>
                <w:bCs/>
              </w:rPr>
              <w:t>100 баллов</w:t>
            </w:r>
          </w:p>
        </w:tc>
        <w:tc>
          <w:tcPr>
            <w:tcW w:w="1363" w:type="dxa"/>
            <w:gridSpan w:val="2"/>
            <w:vMerge/>
            <w:tcBorders>
              <w:left w:val="single" w:sz="4" w:space="0" w:color="auto"/>
              <w:right w:val="single" w:sz="4" w:space="0" w:color="auto"/>
            </w:tcBorders>
          </w:tcPr>
          <w:p w14:paraId="0A83E673" w14:textId="77777777" w:rsidR="0072125C" w:rsidRPr="0031046B" w:rsidRDefault="0072125C" w:rsidP="00FD7A3F">
            <w:pPr>
              <w:widowControl w:val="0"/>
              <w:jc w:val="center"/>
              <w:rPr>
                <w:bCs/>
              </w:rPr>
            </w:pPr>
          </w:p>
        </w:tc>
      </w:tr>
      <w:tr w:rsidR="0072125C" w:rsidRPr="0031046B" w14:paraId="2D60740B" w14:textId="77777777" w:rsidTr="0072125C">
        <w:trPr>
          <w:trHeight w:val="20"/>
        </w:trPr>
        <w:tc>
          <w:tcPr>
            <w:tcW w:w="14916" w:type="dxa"/>
            <w:gridSpan w:val="14"/>
            <w:tcBorders>
              <w:left w:val="single" w:sz="4" w:space="0" w:color="auto"/>
              <w:right w:val="single" w:sz="4" w:space="0" w:color="auto"/>
            </w:tcBorders>
          </w:tcPr>
          <w:p w14:paraId="245D8650" w14:textId="77777777" w:rsidR="0072125C" w:rsidRPr="0031046B" w:rsidRDefault="0072125C" w:rsidP="00FD7A3F">
            <w:pPr>
              <w:jc w:val="center"/>
              <w:rPr>
                <w:b/>
              </w:rPr>
            </w:pPr>
          </w:p>
          <w:p w14:paraId="32F660B7" w14:textId="77777777" w:rsidR="0072125C" w:rsidRPr="0031046B" w:rsidRDefault="0072125C" w:rsidP="00FD7A3F">
            <w:pPr>
              <w:jc w:val="center"/>
              <w:rPr>
                <w:b/>
              </w:rPr>
            </w:pPr>
            <w:r w:rsidRPr="0031046B">
              <w:rPr>
                <w:b/>
              </w:rPr>
              <w:t>П</w:t>
            </w:r>
            <w:r w:rsidRPr="0031046B">
              <w:rPr>
                <w:b/>
                <w:vertAlign w:val="superscript"/>
              </w:rPr>
              <w:t>орг</w:t>
            </w:r>
            <w:r w:rsidRPr="0031046B">
              <w:rPr>
                <w:b/>
                <w:vertAlign w:val="subscript"/>
              </w:rPr>
              <w:t>дост</w:t>
            </w:r>
            <w:r w:rsidRPr="0031046B">
              <w:rPr>
                <w:b/>
              </w:rPr>
              <w:t xml:space="preserve"> = Т</w:t>
            </w:r>
            <w:r w:rsidRPr="0031046B">
              <w:rPr>
                <w:b/>
                <w:vertAlign w:val="superscript"/>
              </w:rPr>
              <w:t>орг</w:t>
            </w:r>
            <w:r w:rsidRPr="0031046B">
              <w:rPr>
                <w:b/>
                <w:vertAlign w:val="subscript"/>
              </w:rPr>
              <w:t>дост</w:t>
            </w:r>
            <w:r w:rsidRPr="0031046B">
              <w:rPr>
                <w:b/>
              </w:rPr>
              <w:t xml:space="preserve"> × С</w:t>
            </w:r>
            <w:r w:rsidRPr="0031046B">
              <w:rPr>
                <w:b/>
                <w:vertAlign w:val="superscript"/>
              </w:rPr>
              <w:t>орг</w:t>
            </w:r>
            <w:r w:rsidRPr="0031046B">
              <w:rPr>
                <w:b/>
                <w:vertAlign w:val="subscript"/>
              </w:rPr>
              <w:t>дост,</w:t>
            </w:r>
            <w:r w:rsidRPr="0031046B">
              <w:rPr>
                <w:b/>
              </w:rPr>
              <w:tab/>
            </w:r>
            <w:r w:rsidRPr="0031046B">
              <w:rPr>
                <w:b/>
              </w:rPr>
              <w:tab/>
            </w:r>
            <w:r w:rsidRPr="0031046B">
              <w:rPr>
                <w:b/>
              </w:rPr>
              <w:tab/>
              <w:t>(3.1)</w:t>
            </w:r>
          </w:p>
          <w:p w14:paraId="30E90D8F" w14:textId="77777777" w:rsidR="0072125C" w:rsidRPr="0031046B" w:rsidRDefault="0072125C" w:rsidP="00FD7A3F">
            <w:pPr>
              <w:ind w:left="709"/>
            </w:pPr>
          </w:p>
          <w:p w14:paraId="77B9E433" w14:textId="77777777" w:rsidR="0072125C" w:rsidRPr="0031046B" w:rsidRDefault="0072125C" w:rsidP="00FD7A3F">
            <w:pPr>
              <w:ind w:left="709"/>
            </w:pPr>
            <w:r w:rsidRPr="0031046B">
              <w:t>где:</w:t>
            </w:r>
          </w:p>
          <w:p w14:paraId="31747865" w14:textId="77777777" w:rsidR="0072125C" w:rsidRPr="0031046B" w:rsidRDefault="0072125C" w:rsidP="00FD7A3F">
            <w:r w:rsidRPr="0031046B">
              <w:rPr>
                <w:b/>
              </w:rPr>
              <w:t>Т</w:t>
            </w:r>
            <w:r w:rsidRPr="0031046B">
              <w:rPr>
                <w:b/>
                <w:vertAlign w:val="superscript"/>
              </w:rPr>
              <w:t>орг</w:t>
            </w:r>
            <w:r w:rsidRPr="0031046B">
              <w:rPr>
                <w:b/>
                <w:vertAlign w:val="subscript"/>
              </w:rPr>
              <w:t>дост</w:t>
            </w:r>
            <w:r w:rsidRPr="0031046B">
              <w:rPr>
                <w:b/>
              </w:rPr>
              <w:t xml:space="preserve"> </w:t>
            </w:r>
            <w:r w:rsidRPr="0031046B">
              <w:t>– количество баллов за каждое условие доступности организации для инвалидов (</w:t>
            </w:r>
            <w:r w:rsidRPr="0031046B">
              <w:rPr>
                <w:color w:val="000000"/>
              </w:rPr>
              <w:t>по 20 баллов за каждое условие)</w:t>
            </w:r>
            <w:r w:rsidRPr="0031046B">
              <w:t>;</w:t>
            </w:r>
          </w:p>
          <w:p w14:paraId="5C3B804C" w14:textId="77777777" w:rsidR="0072125C" w:rsidRPr="0031046B" w:rsidRDefault="0072125C" w:rsidP="00FD7A3F">
            <w:r w:rsidRPr="0031046B">
              <w:rPr>
                <w:b/>
              </w:rPr>
              <w:t>С</w:t>
            </w:r>
            <w:r w:rsidRPr="0031046B">
              <w:rPr>
                <w:b/>
                <w:vertAlign w:val="superscript"/>
              </w:rPr>
              <w:t>орг</w:t>
            </w:r>
            <w:r w:rsidRPr="0031046B">
              <w:rPr>
                <w:b/>
                <w:vertAlign w:val="subscript"/>
              </w:rPr>
              <w:t xml:space="preserve">дост </w:t>
            </w:r>
            <w:r w:rsidRPr="0031046B">
              <w:rPr>
                <w:b/>
              </w:rPr>
              <w:t>–</w:t>
            </w:r>
            <w:r w:rsidRPr="0031046B">
              <w:t xml:space="preserve"> количество условий доступности организации для инвалидов. </w:t>
            </w:r>
          </w:p>
          <w:p w14:paraId="71B5D9FE" w14:textId="77777777" w:rsidR="0072125C" w:rsidRPr="0031046B" w:rsidRDefault="0072125C" w:rsidP="00FD7A3F">
            <w:r w:rsidRPr="0031046B">
              <w:t xml:space="preserve">При наличии пяти и более условий доступности услуг для инвалидов показатель оценки качества </w:t>
            </w:r>
            <w:r w:rsidRPr="0031046B">
              <w:rPr>
                <w:b/>
              </w:rPr>
              <w:t>(П</w:t>
            </w:r>
            <w:r w:rsidRPr="0031046B">
              <w:rPr>
                <w:b/>
                <w:vertAlign w:val="superscript"/>
              </w:rPr>
              <w:t>орг</w:t>
            </w:r>
            <w:r w:rsidRPr="0031046B">
              <w:rPr>
                <w:b/>
                <w:vertAlign w:val="subscript"/>
              </w:rPr>
              <w:t>дост</w:t>
            </w:r>
            <w:r w:rsidRPr="0031046B">
              <w:rPr>
                <w:b/>
              </w:rPr>
              <w:t>)</w:t>
            </w:r>
            <w:r w:rsidRPr="0031046B">
              <w:rPr>
                <w:vertAlign w:val="subscript"/>
              </w:rPr>
              <w:t xml:space="preserve"> </w:t>
            </w:r>
            <w:r w:rsidRPr="0031046B">
              <w:t>принимает значение 100 баллов</w:t>
            </w:r>
          </w:p>
          <w:p w14:paraId="6878E52D" w14:textId="77777777" w:rsidR="0072125C" w:rsidRPr="0031046B" w:rsidRDefault="0072125C" w:rsidP="00FD7A3F">
            <w:pPr>
              <w:rPr>
                <w:b/>
                <w:u w:val="single"/>
              </w:rPr>
            </w:pPr>
          </w:p>
          <w:p w14:paraId="00FCCB97" w14:textId="77777777" w:rsidR="0072125C" w:rsidRPr="0031046B" w:rsidRDefault="0072125C" w:rsidP="00FD7A3F">
            <w:pPr>
              <w:rPr>
                <w:b/>
                <w:u w:val="single"/>
              </w:rPr>
            </w:pPr>
            <w:r w:rsidRPr="0031046B">
              <w:rPr>
                <w:b/>
                <w:u w:val="single"/>
              </w:rPr>
              <w:t>Пример для расчета значения показателя 3.1.</w:t>
            </w:r>
          </w:p>
          <w:p w14:paraId="7D1B03F8" w14:textId="77777777" w:rsidR="0072125C" w:rsidRPr="0031046B" w:rsidRDefault="0072125C" w:rsidP="00FD7A3F">
            <w:pPr>
              <w:rPr>
                <w:b/>
                <w:u w:val="single"/>
              </w:rPr>
            </w:pPr>
          </w:p>
          <w:p w14:paraId="10743011" w14:textId="77777777" w:rsidR="0072125C" w:rsidRPr="0031046B" w:rsidRDefault="0072125C" w:rsidP="00FD7A3F">
            <w:pPr>
              <w:rPr>
                <w:u w:val="single"/>
              </w:rPr>
            </w:pPr>
            <w:r w:rsidRPr="0031046B">
              <w:rPr>
                <w:u w:val="single"/>
              </w:rPr>
              <w:t>Вариант 1</w:t>
            </w:r>
          </w:p>
          <w:p w14:paraId="5464BBA4" w14:textId="77777777" w:rsidR="0072125C" w:rsidRPr="0031046B" w:rsidRDefault="0072125C" w:rsidP="00FD7A3F">
            <w:r w:rsidRPr="0031046B">
              <w:t xml:space="preserve">В организации в наличии </w:t>
            </w:r>
            <w:r w:rsidRPr="0031046B">
              <w:rPr>
                <w:b/>
              </w:rPr>
              <w:t>четыр</w:t>
            </w:r>
            <w:r w:rsidRPr="0031046B">
              <w:t>е условия обеспечения доступности для инвалидов (например, следующие):</w:t>
            </w:r>
          </w:p>
          <w:p w14:paraId="377F56A6" w14:textId="77777777" w:rsidR="0072125C" w:rsidRPr="0031046B" w:rsidRDefault="0072125C" w:rsidP="00FD7A3F">
            <w:pPr>
              <w:widowControl w:val="0"/>
              <w:rPr>
                <w:bCs/>
              </w:rPr>
            </w:pPr>
            <w:r w:rsidRPr="0031046B">
              <w:rPr>
                <w:bCs/>
              </w:rPr>
              <w:t>1) оборудованных входных групп пандусами (подъемными платформами);</w:t>
            </w:r>
          </w:p>
          <w:p w14:paraId="2B2BF081" w14:textId="77777777" w:rsidR="0072125C" w:rsidRPr="0031046B" w:rsidRDefault="0072125C" w:rsidP="00FD7A3F">
            <w:pPr>
              <w:widowControl w:val="0"/>
              <w:rPr>
                <w:bCs/>
              </w:rPr>
            </w:pPr>
            <w:r w:rsidRPr="0031046B">
              <w:rPr>
                <w:bCs/>
              </w:rPr>
              <w:t>2) выделенных стоянок для автотранспортных средств инвалидов;</w:t>
            </w:r>
          </w:p>
          <w:p w14:paraId="4FB6424E" w14:textId="77777777" w:rsidR="0072125C" w:rsidRPr="0031046B" w:rsidRDefault="0072125C" w:rsidP="00FD7A3F">
            <w:r w:rsidRPr="0031046B">
              <w:t>3) специально оборудованных санитарно-гигиенических помещений в организации социального обслуживания;</w:t>
            </w:r>
          </w:p>
          <w:p w14:paraId="1E1A8214" w14:textId="77777777" w:rsidR="0072125C" w:rsidRPr="0031046B" w:rsidRDefault="0072125C" w:rsidP="00FD7A3F">
            <w:pPr>
              <w:widowControl w:val="0"/>
              <w:rPr>
                <w:bCs/>
              </w:rPr>
            </w:pPr>
            <w:r w:rsidRPr="0031046B">
              <w:rPr>
                <w:bCs/>
                <w:lang w:val="x-none" w:eastAsia="x-none"/>
              </w:rPr>
              <w:t xml:space="preserve">4) </w:t>
            </w:r>
            <w:r w:rsidRPr="0031046B">
              <w:rPr>
                <w:bCs/>
                <w:lang w:eastAsia="x-none"/>
              </w:rPr>
              <w:t xml:space="preserve">наличие </w:t>
            </w:r>
            <w:r w:rsidRPr="0031046B">
              <w:rPr>
                <w:bCs/>
              </w:rPr>
              <w:t>сменных кресел-колясок.</w:t>
            </w:r>
          </w:p>
          <w:p w14:paraId="79FD07A3" w14:textId="77777777" w:rsidR="0072125C" w:rsidRPr="0031046B" w:rsidRDefault="0072125C" w:rsidP="00FD7A3F"/>
          <w:p w14:paraId="7B1AF844" w14:textId="77777777" w:rsidR="0072125C" w:rsidRPr="0031046B" w:rsidRDefault="0072125C" w:rsidP="00FD7A3F">
            <w:r w:rsidRPr="0031046B">
              <w:rPr>
                <w:b/>
              </w:rPr>
              <w:t>С</w:t>
            </w:r>
            <w:r w:rsidRPr="0031046B">
              <w:rPr>
                <w:b/>
                <w:vertAlign w:val="superscript"/>
              </w:rPr>
              <w:t>орг</w:t>
            </w:r>
            <w:r w:rsidRPr="0031046B">
              <w:rPr>
                <w:b/>
                <w:vertAlign w:val="subscript"/>
              </w:rPr>
              <w:t xml:space="preserve">дост </w:t>
            </w:r>
            <w:r w:rsidRPr="0031046B">
              <w:rPr>
                <w:b/>
              </w:rPr>
              <w:t xml:space="preserve">– </w:t>
            </w:r>
            <w:r w:rsidRPr="0031046B">
              <w:t>количество условий доступности организации для инвалидов – 4.</w:t>
            </w:r>
          </w:p>
          <w:p w14:paraId="54B332E0" w14:textId="77777777" w:rsidR="0072125C" w:rsidRPr="0031046B" w:rsidRDefault="0072125C" w:rsidP="00FD7A3F">
            <w:r w:rsidRPr="0031046B">
              <w:rPr>
                <w:b/>
              </w:rPr>
              <w:t>Т</w:t>
            </w:r>
            <w:r w:rsidRPr="0031046B">
              <w:rPr>
                <w:b/>
                <w:vertAlign w:val="superscript"/>
              </w:rPr>
              <w:t>орг</w:t>
            </w:r>
            <w:r w:rsidRPr="0031046B">
              <w:rPr>
                <w:b/>
                <w:vertAlign w:val="subscript"/>
              </w:rPr>
              <w:t>дост</w:t>
            </w:r>
            <w:r w:rsidRPr="0031046B">
              <w:rPr>
                <w:b/>
              </w:rPr>
              <w:t xml:space="preserve"> - </w:t>
            </w:r>
            <w:r w:rsidRPr="0031046B">
              <w:t>количество баллов за каждое условия доступности для инвалидов – 20 баллов.</w:t>
            </w:r>
          </w:p>
          <w:p w14:paraId="79B3A40C" w14:textId="77777777" w:rsidR="0072125C" w:rsidRPr="0031046B" w:rsidRDefault="0072125C" w:rsidP="00FD7A3F"/>
          <w:p w14:paraId="7BA9570B" w14:textId="77777777" w:rsidR="0072125C" w:rsidRPr="0031046B" w:rsidRDefault="0072125C" w:rsidP="00FD7A3F">
            <w:pPr>
              <w:rPr>
                <w:b/>
                <w:u w:val="single"/>
              </w:rPr>
            </w:pPr>
            <w:r w:rsidRPr="0031046B">
              <w:rPr>
                <w:b/>
                <w:u w:val="single"/>
              </w:rPr>
              <w:t>Расчет по варианту 1:</w:t>
            </w:r>
          </w:p>
          <w:p w14:paraId="2A7D3669" w14:textId="77777777" w:rsidR="0072125C" w:rsidRPr="0031046B" w:rsidRDefault="0072125C" w:rsidP="00FD7A3F">
            <w:pPr>
              <w:rPr>
                <w:b/>
              </w:rPr>
            </w:pPr>
            <w:r w:rsidRPr="0031046B">
              <w:rPr>
                <w:b/>
              </w:rPr>
              <w:t xml:space="preserve"> </w:t>
            </w:r>
          </w:p>
          <w:p w14:paraId="209D25E6" w14:textId="77777777" w:rsidR="0072125C" w:rsidRPr="0031046B" w:rsidRDefault="0072125C" w:rsidP="00FD7A3F">
            <w:pPr>
              <w:jc w:val="center"/>
              <w:rPr>
                <w:b/>
              </w:rPr>
            </w:pPr>
            <w:r w:rsidRPr="0031046B">
              <w:rPr>
                <w:b/>
              </w:rPr>
              <w:t>П</w:t>
            </w:r>
            <w:r w:rsidRPr="0031046B">
              <w:rPr>
                <w:b/>
                <w:vertAlign w:val="superscript"/>
              </w:rPr>
              <w:t>орг</w:t>
            </w:r>
            <w:r w:rsidRPr="0031046B">
              <w:rPr>
                <w:b/>
                <w:vertAlign w:val="subscript"/>
              </w:rPr>
              <w:t>дост</w:t>
            </w:r>
            <w:r w:rsidRPr="0031046B">
              <w:rPr>
                <w:b/>
              </w:rPr>
              <w:t xml:space="preserve"> = 20 баллов × 4 условия = 80 баллов</w:t>
            </w:r>
          </w:p>
          <w:p w14:paraId="47C3B488" w14:textId="77777777" w:rsidR="0072125C" w:rsidRPr="0031046B" w:rsidRDefault="0072125C" w:rsidP="00FD7A3F">
            <w:pPr>
              <w:rPr>
                <w:b/>
              </w:rPr>
            </w:pPr>
          </w:p>
          <w:p w14:paraId="39F1A64A" w14:textId="77777777" w:rsidR="0072125C" w:rsidRPr="0031046B" w:rsidRDefault="0072125C" w:rsidP="00FD7A3F">
            <w:pPr>
              <w:rPr>
                <w:u w:val="single"/>
              </w:rPr>
            </w:pPr>
            <w:r w:rsidRPr="0031046B">
              <w:rPr>
                <w:u w:val="single"/>
              </w:rPr>
              <w:t>Вариант 2</w:t>
            </w:r>
          </w:p>
          <w:p w14:paraId="06853968" w14:textId="77777777" w:rsidR="0072125C" w:rsidRPr="0031046B" w:rsidRDefault="0072125C" w:rsidP="00FD7A3F">
            <w:r w:rsidRPr="0031046B">
              <w:t xml:space="preserve">В организации в наличии </w:t>
            </w:r>
            <w:r w:rsidRPr="0031046B">
              <w:rPr>
                <w:b/>
              </w:rPr>
              <w:t xml:space="preserve">шесть </w:t>
            </w:r>
            <w:r w:rsidRPr="0031046B">
              <w:t>условий обеспечения доступности для инвалидов.</w:t>
            </w:r>
          </w:p>
          <w:p w14:paraId="3FF7FA10" w14:textId="77777777" w:rsidR="0072125C" w:rsidRPr="0031046B" w:rsidRDefault="0072125C" w:rsidP="00FD7A3F"/>
          <w:p w14:paraId="274102E4" w14:textId="77777777" w:rsidR="0072125C" w:rsidRPr="0031046B" w:rsidRDefault="0072125C" w:rsidP="00FD7A3F">
            <w:pPr>
              <w:rPr>
                <w:b/>
                <w:u w:val="single"/>
              </w:rPr>
            </w:pPr>
            <w:r w:rsidRPr="0031046B">
              <w:rPr>
                <w:b/>
                <w:u w:val="single"/>
              </w:rPr>
              <w:t xml:space="preserve">Расчет по варианту 2 </w:t>
            </w:r>
          </w:p>
          <w:p w14:paraId="0418BED2" w14:textId="77777777" w:rsidR="0072125C" w:rsidRPr="0031046B" w:rsidRDefault="0072125C" w:rsidP="00FD7A3F">
            <w:pPr>
              <w:rPr>
                <w:b/>
              </w:rPr>
            </w:pPr>
          </w:p>
          <w:p w14:paraId="445D3789" w14:textId="77777777" w:rsidR="0072125C" w:rsidRPr="0031046B" w:rsidRDefault="0072125C" w:rsidP="00FD7A3F">
            <w:pPr>
              <w:jc w:val="center"/>
            </w:pPr>
            <w:r w:rsidRPr="0031046B">
              <w:rPr>
                <w:b/>
              </w:rPr>
              <w:t>П</w:t>
            </w:r>
            <w:r w:rsidRPr="0031046B">
              <w:rPr>
                <w:b/>
                <w:vertAlign w:val="superscript"/>
              </w:rPr>
              <w:t>орг</w:t>
            </w:r>
            <w:r w:rsidRPr="0031046B">
              <w:rPr>
                <w:b/>
                <w:vertAlign w:val="subscript"/>
              </w:rPr>
              <w:t>дост</w:t>
            </w:r>
            <w:r w:rsidRPr="0031046B">
              <w:rPr>
                <w:b/>
              </w:rPr>
              <w:t xml:space="preserve"> = 100 баллов </w:t>
            </w:r>
            <w:r w:rsidRPr="0031046B">
              <w:t>(при наличии пяти и более условий доступности показатель принимает значение, равное 100 баллам).</w:t>
            </w:r>
          </w:p>
          <w:p w14:paraId="472853EB" w14:textId="77777777" w:rsidR="0072125C" w:rsidRPr="0031046B" w:rsidRDefault="0072125C" w:rsidP="00FD7A3F"/>
          <w:p w14:paraId="71282D58" w14:textId="77777777" w:rsidR="0072125C" w:rsidRPr="0031046B" w:rsidRDefault="0072125C" w:rsidP="00FD7A3F"/>
        </w:tc>
      </w:tr>
      <w:tr w:rsidR="0072125C" w:rsidRPr="0031046B" w14:paraId="5556B491" w14:textId="77777777" w:rsidTr="0072125C">
        <w:trPr>
          <w:gridAfter w:val="1"/>
          <w:wAfter w:w="54" w:type="dxa"/>
          <w:trHeight w:val="20"/>
        </w:trPr>
        <w:tc>
          <w:tcPr>
            <w:tcW w:w="458" w:type="dxa"/>
            <w:vMerge w:val="restart"/>
            <w:tcBorders>
              <w:left w:val="single" w:sz="4" w:space="0" w:color="auto"/>
              <w:right w:val="single" w:sz="4" w:space="0" w:color="auto"/>
            </w:tcBorders>
          </w:tcPr>
          <w:p w14:paraId="68509333" w14:textId="77777777" w:rsidR="0072125C" w:rsidRPr="0031046B" w:rsidRDefault="0072125C" w:rsidP="00FD7A3F">
            <w:pPr>
              <w:widowControl w:val="0"/>
              <w:ind w:right="-108"/>
              <w:jc w:val="center"/>
              <w:rPr>
                <w:bCs/>
              </w:rPr>
            </w:pPr>
            <w:r w:rsidRPr="0031046B">
              <w:rPr>
                <w:bCs/>
              </w:rPr>
              <w:t>3.2</w:t>
            </w:r>
          </w:p>
        </w:tc>
        <w:tc>
          <w:tcPr>
            <w:tcW w:w="2693" w:type="dxa"/>
            <w:gridSpan w:val="2"/>
            <w:vMerge w:val="restart"/>
            <w:tcBorders>
              <w:left w:val="single" w:sz="4" w:space="0" w:color="auto"/>
              <w:right w:val="single" w:sz="4" w:space="0" w:color="auto"/>
            </w:tcBorders>
            <w:vAlign w:val="center"/>
          </w:tcPr>
          <w:p w14:paraId="762BF71F" w14:textId="77777777" w:rsidR="0072125C" w:rsidRPr="0031046B" w:rsidRDefault="0072125C" w:rsidP="00FD7A3F">
            <w:pPr>
              <w:widowControl w:val="0"/>
              <w:rPr>
                <w:bCs/>
                <w:color w:val="000000"/>
              </w:rPr>
            </w:pPr>
            <w:r w:rsidRPr="0031046B">
              <w:rPr>
                <w:bCs/>
                <w:color w:val="000000"/>
              </w:rPr>
              <w:t xml:space="preserve">Обеспечение в организации социального обслуживания </w:t>
            </w:r>
            <w:r w:rsidRPr="0031046B">
              <w:rPr>
                <w:bCs/>
                <w:color w:val="000000"/>
              </w:rPr>
              <w:lastRenderedPageBreak/>
              <w:t>условий доступности, позволяющих инвалидам получать услуги наравне с другими:</w:t>
            </w:r>
          </w:p>
          <w:p w14:paraId="0FB45A2C" w14:textId="77777777" w:rsidR="0072125C" w:rsidRPr="0031046B" w:rsidRDefault="0072125C" w:rsidP="00FD7A3F">
            <w:pPr>
              <w:widowControl w:val="0"/>
              <w:rPr>
                <w:bCs/>
                <w:color w:val="000000"/>
              </w:rPr>
            </w:pPr>
            <w:r w:rsidRPr="0031046B">
              <w:rPr>
                <w:bCs/>
                <w:color w:val="000000"/>
              </w:rPr>
              <w:t>- дублирование для инвалидов по слуху и зрению звуковой и зрительной информации;</w:t>
            </w:r>
          </w:p>
          <w:p w14:paraId="14F411D8" w14:textId="77777777" w:rsidR="0072125C" w:rsidRPr="0031046B" w:rsidRDefault="0072125C" w:rsidP="00FD7A3F">
            <w:pPr>
              <w:widowControl w:val="0"/>
              <w:rPr>
                <w:bCs/>
                <w:color w:val="000000"/>
              </w:rPr>
            </w:pPr>
            <w:r w:rsidRPr="0031046B">
              <w:rPr>
                <w:bCs/>
                <w:color w:val="000000"/>
              </w:rPr>
              <w:t>- дублирование надписей, знаков и иной текстовой и графической информации знаками, выполненными рельефно-точечным шрифтом Брайля;</w:t>
            </w:r>
          </w:p>
          <w:p w14:paraId="725D465C" w14:textId="77777777" w:rsidR="0072125C" w:rsidRPr="0031046B" w:rsidRDefault="0072125C" w:rsidP="00FD7A3F">
            <w:pPr>
              <w:widowControl w:val="0"/>
              <w:rPr>
                <w:bCs/>
                <w:color w:val="000000"/>
              </w:rPr>
            </w:pPr>
            <w:r w:rsidRPr="0031046B">
              <w:rPr>
                <w:bCs/>
                <w:color w:val="000000"/>
              </w:rPr>
              <w:t>- возможность предоставления инвалидам по слуху (слуху и зрению) услуг сурдопереводчика (тифлосурдопереводчика);</w:t>
            </w:r>
          </w:p>
          <w:p w14:paraId="7F612EC7" w14:textId="77777777" w:rsidR="0072125C" w:rsidRPr="0031046B" w:rsidRDefault="0072125C" w:rsidP="00FD7A3F">
            <w:pPr>
              <w:widowControl w:val="0"/>
              <w:rPr>
                <w:bCs/>
                <w:color w:val="000000"/>
              </w:rPr>
            </w:pPr>
            <w:r w:rsidRPr="0031046B">
              <w:rPr>
                <w:bCs/>
                <w:color w:val="000000"/>
              </w:rPr>
              <w:t>- наличие альтернативной версии официального сайта организации социального обслуживания в сети «Интернет» для инвалидов по зрению;</w:t>
            </w:r>
          </w:p>
          <w:p w14:paraId="4E4C9622" w14:textId="77777777" w:rsidR="0072125C" w:rsidRPr="0031046B" w:rsidRDefault="0072125C" w:rsidP="00FD7A3F">
            <w:pPr>
              <w:widowControl w:val="0"/>
              <w:rPr>
                <w:bCs/>
                <w:color w:val="000000"/>
              </w:rPr>
            </w:pPr>
            <w:r w:rsidRPr="0031046B">
              <w:rPr>
                <w:bCs/>
                <w:color w:val="000000"/>
              </w:rPr>
              <w:t>- помощь, оказываемая работниками организации социального обслуживания, прошедшими необходимое обучение (инструктирование) по сопровождению инвалидов в помещениях организации социального обслуживания и на прилегающей территории;</w:t>
            </w:r>
          </w:p>
          <w:p w14:paraId="6B286A58" w14:textId="77777777" w:rsidR="0072125C" w:rsidRPr="0031046B" w:rsidRDefault="0072125C" w:rsidP="00FD7A3F">
            <w:pPr>
              <w:widowControl w:val="0"/>
              <w:rPr>
                <w:bCs/>
                <w:color w:val="000000"/>
              </w:rPr>
            </w:pPr>
            <w:r w:rsidRPr="0031046B">
              <w:rPr>
                <w:bCs/>
                <w:color w:val="000000"/>
              </w:rPr>
              <w:t xml:space="preserve">- наличие возможности предоставления услуги в </w:t>
            </w:r>
          </w:p>
          <w:p w14:paraId="0884A390" w14:textId="77777777" w:rsidR="0072125C" w:rsidRPr="0031046B" w:rsidRDefault="0072125C" w:rsidP="00FD7A3F">
            <w:pPr>
              <w:widowControl w:val="0"/>
              <w:rPr>
                <w:bCs/>
                <w:color w:val="000000"/>
              </w:rPr>
            </w:pPr>
            <w:r w:rsidRPr="0031046B">
              <w:rPr>
                <w:bCs/>
                <w:color w:val="000000"/>
              </w:rPr>
              <w:t>дистанционном режиме или на дому.</w:t>
            </w:r>
            <w:r w:rsidRPr="0031046B">
              <w:rPr>
                <w:b/>
                <w:bCs/>
              </w:rPr>
              <w:t xml:space="preserve"> (П</w:t>
            </w:r>
            <w:r w:rsidRPr="0031046B">
              <w:rPr>
                <w:b/>
                <w:bCs/>
                <w:vertAlign w:val="superscript"/>
              </w:rPr>
              <w:t>услуг</w:t>
            </w:r>
            <w:r w:rsidRPr="0031046B">
              <w:rPr>
                <w:b/>
                <w:bCs/>
                <w:vertAlign w:val="subscript"/>
              </w:rPr>
              <w:t>дост</w:t>
            </w:r>
            <w:r w:rsidRPr="0031046B">
              <w:rPr>
                <w:b/>
                <w:bCs/>
              </w:rPr>
              <w:t>)</w:t>
            </w:r>
          </w:p>
        </w:tc>
        <w:tc>
          <w:tcPr>
            <w:tcW w:w="904" w:type="dxa"/>
            <w:gridSpan w:val="2"/>
            <w:vMerge w:val="restart"/>
            <w:tcBorders>
              <w:left w:val="single" w:sz="4" w:space="0" w:color="auto"/>
              <w:right w:val="single" w:sz="4" w:space="0" w:color="auto"/>
            </w:tcBorders>
          </w:tcPr>
          <w:p w14:paraId="63838CDF" w14:textId="77777777" w:rsidR="0072125C" w:rsidRPr="0031046B" w:rsidRDefault="0072125C" w:rsidP="00FD7A3F">
            <w:pPr>
              <w:widowControl w:val="0"/>
              <w:jc w:val="center"/>
              <w:rPr>
                <w:bCs/>
                <w:color w:val="000000"/>
              </w:rPr>
            </w:pPr>
            <w:r w:rsidRPr="0031046B">
              <w:rPr>
                <w:bCs/>
                <w:color w:val="000000"/>
              </w:rPr>
              <w:lastRenderedPageBreak/>
              <w:t>0,4</w:t>
            </w:r>
          </w:p>
        </w:tc>
        <w:tc>
          <w:tcPr>
            <w:tcW w:w="4199" w:type="dxa"/>
            <w:gridSpan w:val="2"/>
            <w:vMerge w:val="restart"/>
            <w:tcBorders>
              <w:top w:val="single" w:sz="4" w:space="0" w:color="auto"/>
              <w:left w:val="single" w:sz="4" w:space="0" w:color="auto"/>
              <w:right w:val="single" w:sz="4" w:space="0" w:color="auto"/>
            </w:tcBorders>
          </w:tcPr>
          <w:p w14:paraId="48C044BE" w14:textId="77777777" w:rsidR="0072125C" w:rsidRPr="0031046B" w:rsidRDefault="0072125C" w:rsidP="00FD7A3F">
            <w:pPr>
              <w:widowControl w:val="0"/>
              <w:rPr>
                <w:bCs/>
                <w:color w:val="000000"/>
              </w:rPr>
            </w:pPr>
            <w:r w:rsidRPr="0031046B">
              <w:rPr>
                <w:bCs/>
                <w:color w:val="000000"/>
              </w:rPr>
              <w:t xml:space="preserve">3.2.1. Наличие в организации социального обслуживания условий доступности, </w:t>
            </w:r>
            <w:r w:rsidRPr="0031046B">
              <w:rPr>
                <w:bCs/>
                <w:color w:val="000000"/>
              </w:rPr>
              <w:lastRenderedPageBreak/>
              <w:t>позволяющих инвалидам получать услуги наравне с другими:</w:t>
            </w:r>
          </w:p>
          <w:p w14:paraId="1319FEEC" w14:textId="77777777" w:rsidR="0072125C" w:rsidRPr="0031046B" w:rsidRDefault="0072125C" w:rsidP="00FD7A3F">
            <w:pPr>
              <w:widowControl w:val="0"/>
              <w:rPr>
                <w:bCs/>
                <w:color w:val="000000"/>
              </w:rPr>
            </w:pPr>
            <w:r w:rsidRPr="0031046B">
              <w:rPr>
                <w:bCs/>
                <w:color w:val="000000"/>
              </w:rPr>
              <w:t>1) дублирование для инвалидов по слуху и зрению звуковой и зрительной информации;</w:t>
            </w:r>
          </w:p>
          <w:p w14:paraId="67556BAA" w14:textId="77777777" w:rsidR="0072125C" w:rsidRPr="0031046B" w:rsidRDefault="0072125C" w:rsidP="00FD7A3F">
            <w:pPr>
              <w:widowControl w:val="0"/>
              <w:rPr>
                <w:bCs/>
                <w:color w:val="000000"/>
              </w:rPr>
            </w:pPr>
            <w:r w:rsidRPr="0031046B">
              <w:rPr>
                <w:bCs/>
                <w:color w:val="000000"/>
              </w:rPr>
              <w:t>2) дублирование надписей, знаков и иной текстовой и графической информации знаками, выполненными рельефно-точечным шрифтом Брайля;</w:t>
            </w:r>
          </w:p>
          <w:p w14:paraId="531040FB" w14:textId="77777777" w:rsidR="0072125C" w:rsidRPr="0031046B" w:rsidRDefault="0072125C" w:rsidP="00FD7A3F">
            <w:pPr>
              <w:widowControl w:val="0"/>
              <w:rPr>
                <w:bCs/>
                <w:color w:val="000000"/>
              </w:rPr>
            </w:pPr>
            <w:r w:rsidRPr="0031046B">
              <w:rPr>
                <w:bCs/>
                <w:color w:val="000000"/>
              </w:rPr>
              <w:t>3) возможность предоставления инвалидам по слуху (слуху и зрению) услуг сурдопереводчика (тифлосурдопереводчика);</w:t>
            </w:r>
          </w:p>
          <w:p w14:paraId="3199D06D" w14:textId="77777777" w:rsidR="0072125C" w:rsidRPr="0031046B" w:rsidRDefault="0072125C" w:rsidP="00FD7A3F">
            <w:pPr>
              <w:widowControl w:val="0"/>
              <w:rPr>
                <w:bCs/>
                <w:color w:val="000000"/>
              </w:rPr>
            </w:pPr>
            <w:r w:rsidRPr="0031046B">
              <w:rPr>
                <w:bCs/>
                <w:color w:val="000000"/>
              </w:rPr>
              <w:t>4) наличие альтернативной версии официального сайта организации социального обслуживания в сети «Интернет» для инвалидов по зрению;</w:t>
            </w:r>
          </w:p>
          <w:p w14:paraId="74DDA702" w14:textId="77777777" w:rsidR="0072125C" w:rsidRPr="0031046B" w:rsidRDefault="0072125C" w:rsidP="00FD7A3F">
            <w:pPr>
              <w:widowControl w:val="0"/>
              <w:rPr>
                <w:bCs/>
                <w:color w:val="000000"/>
              </w:rPr>
            </w:pPr>
            <w:r w:rsidRPr="0031046B">
              <w:rPr>
                <w:bCs/>
                <w:color w:val="000000"/>
              </w:rPr>
              <w:t>5) помощь, оказываемая работниками организации социального обслуживания, прошедшими необходимое обучение (инструктирование) по сопровождению инвалидов в помещениях организации социального обслуживания и на прилегающей территории;</w:t>
            </w:r>
          </w:p>
          <w:p w14:paraId="765CE784" w14:textId="77777777" w:rsidR="0072125C" w:rsidRPr="0031046B" w:rsidRDefault="0072125C" w:rsidP="00FD7A3F">
            <w:pPr>
              <w:widowControl w:val="0"/>
              <w:rPr>
                <w:bCs/>
                <w:color w:val="000000"/>
              </w:rPr>
            </w:pPr>
            <w:r w:rsidRPr="0031046B">
              <w:rPr>
                <w:bCs/>
                <w:color w:val="000000"/>
              </w:rPr>
              <w:t>6) наличие возможности предоставления услуги в дистанционном режиме или на дому.</w:t>
            </w:r>
          </w:p>
        </w:tc>
        <w:tc>
          <w:tcPr>
            <w:tcW w:w="3827" w:type="dxa"/>
            <w:gridSpan w:val="2"/>
            <w:tcBorders>
              <w:left w:val="single" w:sz="4" w:space="0" w:color="auto"/>
              <w:right w:val="single" w:sz="4" w:space="0" w:color="auto"/>
            </w:tcBorders>
            <w:vAlign w:val="center"/>
          </w:tcPr>
          <w:p w14:paraId="652AB374" w14:textId="77777777" w:rsidR="0072125C" w:rsidRPr="0031046B" w:rsidRDefault="0072125C" w:rsidP="00FD7A3F">
            <w:pPr>
              <w:widowControl w:val="0"/>
              <w:rPr>
                <w:bCs/>
              </w:rPr>
            </w:pPr>
            <w:r w:rsidRPr="0031046B">
              <w:rPr>
                <w:bCs/>
              </w:rPr>
              <w:lastRenderedPageBreak/>
              <w:t xml:space="preserve">- отсутствуют условия доступности, позволяющие инвалидам получать услуги </w:t>
            </w:r>
            <w:r w:rsidRPr="0031046B">
              <w:rPr>
                <w:bCs/>
              </w:rPr>
              <w:lastRenderedPageBreak/>
              <w:t>наравне с другими</w:t>
            </w:r>
          </w:p>
        </w:tc>
        <w:tc>
          <w:tcPr>
            <w:tcW w:w="1418" w:type="dxa"/>
            <w:gridSpan w:val="2"/>
            <w:tcBorders>
              <w:left w:val="single" w:sz="4" w:space="0" w:color="auto"/>
              <w:right w:val="single" w:sz="4" w:space="0" w:color="auto"/>
            </w:tcBorders>
          </w:tcPr>
          <w:p w14:paraId="323356C3" w14:textId="77777777" w:rsidR="0072125C" w:rsidRPr="0031046B" w:rsidRDefault="0072125C" w:rsidP="00FD7A3F">
            <w:pPr>
              <w:widowControl w:val="0"/>
              <w:jc w:val="center"/>
              <w:rPr>
                <w:bCs/>
              </w:rPr>
            </w:pPr>
            <w:r w:rsidRPr="0031046B">
              <w:rPr>
                <w:bCs/>
              </w:rPr>
              <w:lastRenderedPageBreak/>
              <w:t>0 баллов</w:t>
            </w:r>
          </w:p>
        </w:tc>
        <w:tc>
          <w:tcPr>
            <w:tcW w:w="1363" w:type="dxa"/>
            <w:gridSpan w:val="2"/>
            <w:vMerge w:val="restart"/>
            <w:tcBorders>
              <w:left w:val="single" w:sz="4" w:space="0" w:color="auto"/>
              <w:right w:val="single" w:sz="4" w:space="0" w:color="auto"/>
            </w:tcBorders>
          </w:tcPr>
          <w:p w14:paraId="769446B6" w14:textId="77777777" w:rsidR="0072125C" w:rsidRPr="0031046B" w:rsidRDefault="0072125C" w:rsidP="00FD7A3F">
            <w:pPr>
              <w:widowControl w:val="0"/>
              <w:jc w:val="center"/>
              <w:rPr>
                <w:bCs/>
              </w:rPr>
            </w:pPr>
            <w:r w:rsidRPr="0031046B">
              <w:rPr>
                <w:bCs/>
              </w:rPr>
              <w:t>100 баллов</w:t>
            </w:r>
          </w:p>
          <w:p w14:paraId="3169A616" w14:textId="77777777" w:rsidR="0072125C" w:rsidRPr="0031046B" w:rsidRDefault="0072125C" w:rsidP="00FD7A3F">
            <w:pPr>
              <w:widowControl w:val="0"/>
              <w:jc w:val="center"/>
              <w:rPr>
                <w:bCs/>
              </w:rPr>
            </w:pPr>
          </w:p>
          <w:p w14:paraId="3D15581C" w14:textId="77777777" w:rsidR="0072125C" w:rsidRPr="0031046B" w:rsidRDefault="0072125C" w:rsidP="00FD7A3F">
            <w:pPr>
              <w:widowControl w:val="0"/>
              <w:jc w:val="center"/>
              <w:rPr>
                <w:bCs/>
                <w:color w:val="000000"/>
              </w:rPr>
            </w:pPr>
            <w:r w:rsidRPr="0031046B">
              <w:rPr>
                <w:bCs/>
                <w:color w:val="000000"/>
              </w:rPr>
              <w:lastRenderedPageBreak/>
              <w:t>Для расчета формула (3.2)</w:t>
            </w:r>
          </w:p>
          <w:p w14:paraId="76E1F3E6" w14:textId="77777777" w:rsidR="0072125C" w:rsidRPr="0031046B" w:rsidRDefault="0072125C" w:rsidP="00FD7A3F">
            <w:pPr>
              <w:widowControl w:val="0"/>
              <w:jc w:val="center"/>
              <w:rPr>
                <w:bCs/>
              </w:rPr>
            </w:pPr>
            <w:r w:rsidRPr="0031046B">
              <w:rPr>
                <w:bCs/>
                <w:color w:val="000000"/>
              </w:rPr>
              <w:t>Единого порядка</w:t>
            </w:r>
          </w:p>
        </w:tc>
      </w:tr>
      <w:tr w:rsidR="0072125C" w:rsidRPr="0031046B" w14:paraId="52546EDA" w14:textId="77777777" w:rsidTr="0072125C">
        <w:trPr>
          <w:gridAfter w:val="1"/>
          <w:wAfter w:w="54" w:type="dxa"/>
          <w:trHeight w:val="20"/>
        </w:trPr>
        <w:tc>
          <w:tcPr>
            <w:tcW w:w="458" w:type="dxa"/>
            <w:vMerge/>
            <w:tcBorders>
              <w:left w:val="single" w:sz="4" w:space="0" w:color="auto"/>
              <w:right w:val="single" w:sz="4" w:space="0" w:color="auto"/>
            </w:tcBorders>
            <w:vAlign w:val="center"/>
          </w:tcPr>
          <w:p w14:paraId="7A59FBCF" w14:textId="77777777" w:rsidR="0072125C" w:rsidRPr="0031046B" w:rsidRDefault="0072125C" w:rsidP="00FD7A3F">
            <w:pPr>
              <w:widowControl w:val="0"/>
              <w:ind w:right="-108"/>
              <w:jc w:val="center"/>
              <w:rPr>
                <w:bCs/>
              </w:rPr>
            </w:pPr>
          </w:p>
        </w:tc>
        <w:tc>
          <w:tcPr>
            <w:tcW w:w="2693" w:type="dxa"/>
            <w:gridSpan w:val="2"/>
            <w:vMerge/>
            <w:tcBorders>
              <w:left w:val="single" w:sz="4" w:space="0" w:color="auto"/>
              <w:right w:val="single" w:sz="4" w:space="0" w:color="auto"/>
            </w:tcBorders>
            <w:vAlign w:val="center"/>
          </w:tcPr>
          <w:p w14:paraId="691E2BEF" w14:textId="77777777" w:rsidR="0072125C" w:rsidRPr="0031046B" w:rsidRDefault="0072125C" w:rsidP="00FD7A3F">
            <w:pPr>
              <w:widowControl w:val="0"/>
              <w:rPr>
                <w:bCs/>
              </w:rPr>
            </w:pPr>
          </w:p>
        </w:tc>
        <w:tc>
          <w:tcPr>
            <w:tcW w:w="904" w:type="dxa"/>
            <w:gridSpan w:val="2"/>
            <w:vMerge/>
            <w:tcBorders>
              <w:left w:val="single" w:sz="4" w:space="0" w:color="auto"/>
              <w:right w:val="single" w:sz="4" w:space="0" w:color="auto"/>
            </w:tcBorders>
          </w:tcPr>
          <w:p w14:paraId="458853DA" w14:textId="77777777" w:rsidR="0072125C" w:rsidRPr="0031046B" w:rsidRDefault="0072125C" w:rsidP="00FD7A3F">
            <w:pPr>
              <w:widowControl w:val="0"/>
              <w:jc w:val="center"/>
              <w:rPr>
                <w:bCs/>
              </w:rPr>
            </w:pPr>
          </w:p>
        </w:tc>
        <w:tc>
          <w:tcPr>
            <w:tcW w:w="4199" w:type="dxa"/>
            <w:gridSpan w:val="2"/>
            <w:vMerge/>
            <w:tcBorders>
              <w:left w:val="single" w:sz="4" w:space="0" w:color="auto"/>
              <w:right w:val="single" w:sz="4" w:space="0" w:color="auto"/>
            </w:tcBorders>
            <w:vAlign w:val="center"/>
          </w:tcPr>
          <w:p w14:paraId="1A05BED8" w14:textId="77777777" w:rsidR="0072125C" w:rsidRPr="0031046B" w:rsidRDefault="0072125C" w:rsidP="00FD7A3F">
            <w:pPr>
              <w:widowControl w:val="0"/>
              <w:rPr>
                <w:bCs/>
              </w:rPr>
            </w:pPr>
          </w:p>
        </w:tc>
        <w:tc>
          <w:tcPr>
            <w:tcW w:w="3827" w:type="dxa"/>
            <w:gridSpan w:val="2"/>
            <w:tcBorders>
              <w:left w:val="single" w:sz="4" w:space="0" w:color="auto"/>
              <w:right w:val="single" w:sz="4" w:space="0" w:color="auto"/>
            </w:tcBorders>
            <w:vAlign w:val="center"/>
          </w:tcPr>
          <w:p w14:paraId="6977267A" w14:textId="77777777" w:rsidR="0072125C" w:rsidRPr="0031046B" w:rsidRDefault="0072125C" w:rsidP="00FD7A3F">
            <w:pPr>
              <w:widowControl w:val="0"/>
              <w:rPr>
                <w:bCs/>
              </w:rPr>
            </w:pPr>
            <w:r w:rsidRPr="0031046B">
              <w:rPr>
                <w:bCs/>
              </w:rPr>
              <w:t xml:space="preserve">- </w:t>
            </w:r>
            <w:r w:rsidRPr="0031046B">
              <w:rPr>
                <w:b/>
                <w:bCs/>
              </w:rPr>
              <w:t>количество условий доступности</w:t>
            </w:r>
            <w:r w:rsidRPr="0031046B">
              <w:rPr>
                <w:bCs/>
              </w:rPr>
              <w:t xml:space="preserve">, позволяющих инвалидам получать услуги наравне с другими (от одного до четырех) </w:t>
            </w:r>
            <w:r w:rsidRPr="0031046B">
              <w:rPr>
                <w:b/>
                <w:bCs/>
              </w:rPr>
              <w:t>(С</w:t>
            </w:r>
            <w:r w:rsidRPr="0031046B">
              <w:rPr>
                <w:b/>
                <w:bCs/>
                <w:vertAlign w:val="superscript"/>
              </w:rPr>
              <w:t>услуг</w:t>
            </w:r>
            <w:r w:rsidRPr="0031046B">
              <w:rPr>
                <w:b/>
                <w:bCs/>
                <w:vertAlign w:val="subscript"/>
              </w:rPr>
              <w:t>дост</w:t>
            </w:r>
            <w:r w:rsidRPr="0031046B">
              <w:rPr>
                <w:b/>
                <w:bCs/>
              </w:rPr>
              <w:t>)</w:t>
            </w:r>
          </w:p>
        </w:tc>
        <w:tc>
          <w:tcPr>
            <w:tcW w:w="1418" w:type="dxa"/>
            <w:gridSpan w:val="2"/>
            <w:tcBorders>
              <w:left w:val="single" w:sz="4" w:space="0" w:color="auto"/>
              <w:right w:val="single" w:sz="4" w:space="0" w:color="auto"/>
            </w:tcBorders>
          </w:tcPr>
          <w:p w14:paraId="1B0C1780" w14:textId="77777777" w:rsidR="0072125C" w:rsidRPr="0031046B" w:rsidRDefault="0072125C" w:rsidP="00FD7A3F">
            <w:pPr>
              <w:widowControl w:val="0"/>
              <w:jc w:val="center"/>
              <w:rPr>
                <w:bCs/>
                <w:color w:val="000000"/>
              </w:rPr>
            </w:pPr>
            <w:r w:rsidRPr="0031046B">
              <w:rPr>
                <w:bCs/>
                <w:color w:val="000000"/>
              </w:rPr>
              <w:t>по 20 баллов за каждое условие</w:t>
            </w:r>
          </w:p>
          <w:p w14:paraId="39EE42AC" w14:textId="77777777" w:rsidR="0072125C" w:rsidRPr="0031046B" w:rsidRDefault="0072125C" w:rsidP="00FD7A3F">
            <w:pPr>
              <w:widowControl w:val="0"/>
              <w:jc w:val="center"/>
              <w:rPr>
                <w:bCs/>
              </w:rPr>
            </w:pPr>
            <w:r w:rsidRPr="0031046B">
              <w:rPr>
                <w:b/>
                <w:bCs/>
              </w:rPr>
              <w:t>(Т</w:t>
            </w:r>
            <w:r w:rsidRPr="0031046B">
              <w:rPr>
                <w:b/>
                <w:bCs/>
                <w:vertAlign w:val="superscript"/>
              </w:rPr>
              <w:t>услуг</w:t>
            </w:r>
            <w:r w:rsidRPr="0031046B">
              <w:rPr>
                <w:b/>
                <w:bCs/>
                <w:vertAlign w:val="subscript"/>
              </w:rPr>
              <w:t>дост</w:t>
            </w:r>
            <w:r w:rsidRPr="0031046B">
              <w:rPr>
                <w:b/>
                <w:bCs/>
              </w:rPr>
              <w:t>)</w:t>
            </w:r>
          </w:p>
        </w:tc>
        <w:tc>
          <w:tcPr>
            <w:tcW w:w="1363" w:type="dxa"/>
            <w:gridSpan w:val="2"/>
            <w:vMerge/>
            <w:tcBorders>
              <w:left w:val="single" w:sz="4" w:space="0" w:color="auto"/>
              <w:right w:val="single" w:sz="4" w:space="0" w:color="auto"/>
            </w:tcBorders>
          </w:tcPr>
          <w:p w14:paraId="04808AAB" w14:textId="77777777" w:rsidR="0072125C" w:rsidRPr="0031046B" w:rsidRDefault="0072125C" w:rsidP="00FD7A3F">
            <w:pPr>
              <w:widowControl w:val="0"/>
              <w:jc w:val="center"/>
              <w:rPr>
                <w:bCs/>
              </w:rPr>
            </w:pPr>
          </w:p>
        </w:tc>
      </w:tr>
      <w:tr w:rsidR="0072125C" w:rsidRPr="0031046B" w14:paraId="50ECE7B6" w14:textId="77777777" w:rsidTr="0072125C">
        <w:trPr>
          <w:gridAfter w:val="1"/>
          <w:wAfter w:w="54" w:type="dxa"/>
          <w:trHeight w:val="20"/>
        </w:trPr>
        <w:tc>
          <w:tcPr>
            <w:tcW w:w="458" w:type="dxa"/>
            <w:vMerge/>
            <w:tcBorders>
              <w:left w:val="single" w:sz="4" w:space="0" w:color="auto"/>
              <w:right w:val="single" w:sz="4" w:space="0" w:color="auto"/>
            </w:tcBorders>
            <w:vAlign w:val="center"/>
          </w:tcPr>
          <w:p w14:paraId="0C2D8BE6" w14:textId="77777777" w:rsidR="0072125C" w:rsidRPr="0031046B" w:rsidRDefault="0072125C" w:rsidP="00FD7A3F">
            <w:pPr>
              <w:widowControl w:val="0"/>
              <w:ind w:right="-108"/>
              <w:jc w:val="center"/>
              <w:rPr>
                <w:bCs/>
              </w:rPr>
            </w:pPr>
          </w:p>
        </w:tc>
        <w:tc>
          <w:tcPr>
            <w:tcW w:w="2693" w:type="dxa"/>
            <w:gridSpan w:val="2"/>
            <w:vMerge/>
            <w:tcBorders>
              <w:left w:val="single" w:sz="4" w:space="0" w:color="auto"/>
              <w:right w:val="single" w:sz="4" w:space="0" w:color="auto"/>
            </w:tcBorders>
            <w:vAlign w:val="center"/>
          </w:tcPr>
          <w:p w14:paraId="4A5C9CD8" w14:textId="77777777" w:rsidR="0072125C" w:rsidRPr="0031046B" w:rsidRDefault="0072125C" w:rsidP="00FD7A3F">
            <w:pPr>
              <w:widowControl w:val="0"/>
              <w:rPr>
                <w:bCs/>
              </w:rPr>
            </w:pPr>
          </w:p>
        </w:tc>
        <w:tc>
          <w:tcPr>
            <w:tcW w:w="904" w:type="dxa"/>
            <w:gridSpan w:val="2"/>
            <w:vMerge/>
            <w:tcBorders>
              <w:left w:val="single" w:sz="4" w:space="0" w:color="auto"/>
              <w:right w:val="single" w:sz="4" w:space="0" w:color="auto"/>
            </w:tcBorders>
          </w:tcPr>
          <w:p w14:paraId="5DF9DD57" w14:textId="77777777" w:rsidR="0072125C" w:rsidRPr="0031046B" w:rsidRDefault="0072125C" w:rsidP="00FD7A3F">
            <w:pPr>
              <w:widowControl w:val="0"/>
              <w:jc w:val="center"/>
              <w:rPr>
                <w:bCs/>
              </w:rPr>
            </w:pPr>
          </w:p>
        </w:tc>
        <w:tc>
          <w:tcPr>
            <w:tcW w:w="4199" w:type="dxa"/>
            <w:gridSpan w:val="2"/>
            <w:vMerge/>
            <w:tcBorders>
              <w:left w:val="single" w:sz="4" w:space="0" w:color="auto"/>
              <w:right w:val="single" w:sz="4" w:space="0" w:color="auto"/>
            </w:tcBorders>
            <w:vAlign w:val="center"/>
          </w:tcPr>
          <w:p w14:paraId="55AD2866" w14:textId="77777777" w:rsidR="0072125C" w:rsidRPr="0031046B" w:rsidRDefault="0072125C" w:rsidP="00FD7A3F">
            <w:pPr>
              <w:widowControl w:val="0"/>
              <w:rPr>
                <w:bCs/>
              </w:rPr>
            </w:pPr>
          </w:p>
        </w:tc>
        <w:tc>
          <w:tcPr>
            <w:tcW w:w="3827" w:type="dxa"/>
            <w:gridSpan w:val="2"/>
            <w:tcBorders>
              <w:left w:val="single" w:sz="4" w:space="0" w:color="auto"/>
              <w:right w:val="single" w:sz="4" w:space="0" w:color="auto"/>
            </w:tcBorders>
          </w:tcPr>
          <w:p w14:paraId="6EF3AA11" w14:textId="77777777" w:rsidR="0072125C" w:rsidRPr="0031046B" w:rsidRDefault="0072125C" w:rsidP="00FD7A3F">
            <w:pPr>
              <w:widowControl w:val="0"/>
              <w:rPr>
                <w:bCs/>
              </w:rPr>
            </w:pPr>
            <w:r w:rsidRPr="0031046B">
              <w:rPr>
                <w:bCs/>
              </w:rPr>
              <w:t>- наличие пяти и более условий доступности</w:t>
            </w:r>
          </w:p>
        </w:tc>
        <w:tc>
          <w:tcPr>
            <w:tcW w:w="1418" w:type="dxa"/>
            <w:gridSpan w:val="2"/>
            <w:tcBorders>
              <w:left w:val="single" w:sz="4" w:space="0" w:color="auto"/>
              <w:right w:val="single" w:sz="4" w:space="0" w:color="auto"/>
            </w:tcBorders>
          </w:tcPr>
          <w:p w14:paraId="14D0464A" w14:textId="77777777" w:rsidR="0072125C" w:rsidRPr="0031046B" w:rsidRDefault="0072125C" w:rsidP="00FD7A3F">
            <w:pPr>
              <w:widowControl w:val="0"/>
              <w:jc w:val="center"/>
              <w:rPr>
                <w:bCs/>
              </w:rPr>
            </w:pPr>
            <w:r w:rsidRPr="0031046B">
              <w:rPr>
                <w:bCs/>
              </w:rPr>
              <w:t>100 баллов</w:t>
            </w:r>
          </w:p>
        </w:tc>
        <w:tc>
          <w:tcPr>
            <w:tcW w:w="1363" w:type="dxa"/>
            <w:gridSpan w:val="2"/>
            <w:vMerge/>
            <w:tcBorders>
              <w:left w:val="single" w:sz="4" w:space="0" w:color="auto"/>
              <w:right w:val="single" w:sz="4" w:space="0" w:color="auto"/>
            </w:tcBorders>
          </w:tcPr>
          <w:p w14:paraId="15253EF5" w14:textId="77777777" w:rsidR="0072125C" w:rsidRPr="0031046B" w:rsidRDefault="0072125C" w:rsidP="00FD7A3F">
            <w:pPr>
              <w:widowControl w:val="0"/>
              <w:jc w:val="center"/>
              <w:rPr>
                <w:bCs/>
              </w:rPr>
            </w:pPr>
          </w:p>
        </w:tc>
      </w:tr>
      <w:tr w:rsidR="0072125C" w:rsidRPr="0031046B" w14:paraId="1FD7B904" w14:textId="77777777" w:rsidTr="0072125C">
        <w:trPr>
          <w:trHeight w:val="20"/>
        </w:trPr>
        <w:tc>
          <w:tcPr>
            <w:tcW w:w="14916" w:type="dxa"/>
            <w:gridSpan w:val="14"/>
            <w:tcBorders>
              <w:left w:val="single" w:sz="4" w:space="0" w:color="auto"/>
              <w:right w:val="single" w:sz="4" w:space="0" w:color="auto"/>
            </w:tcBorders>
            <w:vAlign w:val="center"/>
          </w:tcPr>
          <w:p w14:paraId="2B821F7D" w14:textId="77777777" w:rsidR="0072125C" w:rsidRPr="0031046B" w:rsidRDefault="0072125C" w:rsidP="00FD7A3F">
            <w:pPr>
              <w:ind w:left="1418"/>
              <w:jc w:val="center"/>
              <w:rPr>
                <w:b/>
              </w:rPr>
            </w:pPr>
            <w:r w:rsidRPr="0031046B">
              <w:rPr>
                <w:b/>
              </w:rPr>
              <w:t>П</w:t>
            </w:r>
            <w:r w:rsidRPr="0031046B">
              <w:rPr>
                <w:b/>
                <w:vertAlign w:val="superscript"/>
              </w:rPr>
              <w:t>услуг</w:t>
            </w:r>
            <w:r w:rsidRPr="0031046B">
              <w:rPr>
                <w:b/>
                <w:vertAlign w:val="subscript"/>
              </w:rPr>
              <w:t>дост</w:t>
            </w:r>
            <w:r w:rsidRPr="0031046B">
              <w:rPr>
                <w:b/>
              </w:rPr>
              <w:t xml:space="preserve"> = Т</w:t>
            </w:r>
            <w:r w:rsidRPr="0031046B">
              <w:rPr>
                <w:b/>
                <w:vertAlign w:val="superscript"/>
              </w:rPr>
              <w:t>услуг</w:t>
            </w:r>
            <w:r w:rsidRPr="0031046B">
              <w:rPr>
                <w:b/>
                <w:vertAlign w:val="subscript"/>
              </w:rPr>
              <w:t>дост</w:t>
            </w:r>
            <w:r w:rsidRPr="0031046B">
              <w:rPr>
                <w:b/>
              </w:rPr>
              <w:t xml:space="preserve"> × С</w:t>
            </w:r>
            <w:r w:rsidRPr="0031046B">
              <w:rPr>
                <w:b/>
                <w:vertAlign w:val="superscript"/>
              </w:rPr>
              <w:t>услуг</w:t>
            </w:r>
            <w:r w:rsidRPr="0031046B">
              <w:rPr>
                <w:b/>
                <w:vertAlign w:val="subscript"/>
              </w:rPr>
              <w:t>дост</w:t>
            </w:r>
            <w:r w:rsidRPr="0031046B">
              <w:rPr>
                <w:b/>
              </w:rPr>
              <w:t>,</w:t>
            </w:r>
            <w:r w:rsidRPr="0031046B">
              <w:rPr>
                <w:b/>
              </w:rPr>
              <w:tab/>
            </w:r>
            <w:r w:rsidRPr="0031046B">
              <w:rPr>
                <w:b/>
              </w:rPr>
              <w:tab/>
            </w:r>
            <w:r w:rsidRPr="0031046B">
              <w:rPr>
                <w:b/>
              </w:rPr>
              <w:tab/>
            </w:r>
            <w:r w:rsidRPr="0031046B">
              <w:rPr>
                <w:b/>
              </w:rPr>
              <w:tab/>
              <w:t>(3.2)</w:t>
            </w:r>
          </w:p>
          <w:p w14:paraId="39FEC73E" w14:textId="77777777" w:rsidR="0072125C" w:rsidRPr="0031046B" w:rsidRDefault="0072125C" w:rsidP="00FD7A3F">
            <w:pPr>
              <w:ind w:left="709"/>
            </w:pPr>
            <w:r w:rsidRPr="0031046B">
              <w:t>где:</w:t>
            </w:r>
          </w:p>
          <w:p w14:paraId="7E2E5E46" w14:textId="77777777" w:rsidR="0072125C" w:rsidRPr="0031046B" w:rsidRDefault="0072125C" w:rsidP="00FD7A3F">
            <w:r w:rsidRPr="0031046B">
              <w:rPr>
                <w:b/>
              </w:rPr>
              <w:t>Т</w:t>
            </w:r>
            <w:r w:rsidRPr="0031046B">
              <w:rPr>
                <w:b/>
                <w:vertAlign w:val="superscript"/>
              </w:rPr>
              <w:t>услуг</w:t>
            </w:r>
            <w:r w:rsidRPr="0031046B">
              <w:rPr>
                <w:b/>
                <w:vertAlign w:val="subscript"/>
              </w:rPr>
              <w:t>дост</w:t>
            </w:r>
            <w:r w:rsidRPr="0031046B">
              <w:t xml:space="preserve"> – количество баллов за каждое условие доступности, позволяющее инвалидам получать услуги наравне с другими (</w:t>
            </w:r>
            <w:r w:rsidRPr="0031046B">
              <w:rPr>
                <w:color w:val="000000"/>
              </w:rPr>
              <w:t>по 20 баллов за каждое условие)</w:t>
            </w:r>
            <w:r w:rsidRPr="0031046B">
              <w:t>;</w:t>
            </w:r>
          </w:p>
          <w:p w14:paraId="53E3B1F1" w14:textId="77777777" w:rsidR="0072125C" w:rsidRPr="0031046B" w:rsidRDefault="0072125C" w:rsidP="00FD7A3F">
            <w:r w:rsidRPr="0031046B">
              <w:rPr>
                <w:b/>
              </w:rPr>
              <w:lastRenderedPageBreak/>
              <w:t>С</w:t>
            </w:r>
            <w:r w:rsidRPr="0031046B">
              <w:rPr>
                <w:b/>
                <w:vertAlign w:val="superscript"/>
              </w:rPr>
              <w:t>услуг</w:t>
            </w:r>
            <w:r w:rsidRPr="0031046B">
              <w:rPr>
                <w:b/>
                <w:vertAlign w:val="subscript"/>
              </w:rPr>
              <w:t>дост</w:t>
            </w:r>
            <w:r w:rsidRPr="0031046B">
              <w:rPr>
                <w:vertAlign w:val="subscript"/>
              </w:rPr>
              <w:t xml:space="preserve"> </w:t>
            </w:r>
            <w:r w:rsidRPr="0031046B">
              <w:t>– количество условий доступности, позволяющих инвалидам получать услуги наравне с другими.</w:t>
            </w:r>
          </w:p>
          <w:p w14:paraId="612E56F8" w14:textId="77777777" w:rsidR="0072125C" w:rsidRPr="0031046B" w:rsidRDefault="0072125C" w:rsidP="00FD7A3F">
            <w:pPr>
              <w:ind w:left="709"/>
            </w:pPr>
            <w:r w:rsidRPr="0031046B">
              <w:t xml:space="preserve">При наличии пяти и более условий доступности, позволяющих инвалидам получать услуги наравне с другими, показатель оценки качества </w:t>
            </w:r>
            <w:r w:rsidRPr="0031046B">
              <w:rPr>
                <w:b/>
              </w:rPr>
              <w:t>(П</w:t>
            </w:r>
            <w:r w:rsidRPr="0031046B">
              <w:rPr>
                <w:b/>
                <w:vertAlign w:val="superscript"/>
              </w:rPr>
              <w:t>услуг</w:t>
            </w:r>
            <w:r w:rsidRPr="0031046B">
              <w:rPr>
                <w:b/>
                <w:vertAlign w:val="subscript"/>
              </w:rPr>
              <w:t>дост</w:t>
            </w:r>
            <w:r w:rsidRPr="0031046B">
              <w:rPr>
                <w:b/>
              </w:rPr>
              <w:t>)</w:t>
            </w:r>
            <w:r w:rsidRPr="0031046B">
              <w:rPr>
                <w:color w:val="FF0000"/>
              </w:rPr>
              <w:t xml:space="preserve"> </w:t>
            </w:r>
            <w:r w:rsidRPr="0031046B">
              <w:t>принимает значение 100 баллов</w:t>
            </w:r>
          </w:p>
          <w:p w14:paraId="49CB61ED" w14:textId="77777777" w:rsidR="0072125C" w:rsidRPr="0031046B" w:rsidRDefault="0072125C" w:rsidP="00FD7A3F">
            <w:pPr>
              <w:ind w:left="709"/>
            </w:pPr>
          </w:p>
          <w:p w14:paraId="1A78A847" w14:textId="77777777" w:rsidR="0072125C" w:rsidRPr="0031046B" w:rsidRDefault="0072125C" w:rsidP="00FD7A3F">
            <w:pPr>
              <w:rPr>
                <w:b/>
                <w:u w:val="single"/>
              </w:rPr>
            </w:pPr>
            <w:r w:rsidRPr="0031046B">
              <w:rPr>
                <w:b/>
                <w:u w:val="single"/>
              </w:rPr>
              <w:t>Пример для расчета значения показателя 3.2.</w:t>
            </w:r>
          </w:p>
          <w:p w14:paraId="21DC63D7" w14:textId="77777777" w:rsidR="0072125C" w:rsidRPr="0031046B" w:rsidRDefault="0072125C" w:rsidP="00FD7A3F">
            <w:pPr>
              <w:rPr>
                <w:b/>
                <w:u w:val="single"/>
              </w:rPr>
            </w:pPr>
          </w:p>
          <w:p w14:paraId="1EEF03DA" w14:textId="77777777" w:rsidR="0072125C" w:rsidRPr="0031046B" w:rsidRDefault="0072125C" w:rsidP="00FD7A3F">
            <w:pPr>
              <w:rPr>
                <w:u w:val="single"/>
              </w:rPr>
            </w:pPr>
            <w:r w:rsidRPr="0031046B">
              <w:rPr>
                <w:u w:val="single"/>
              </w:rPr>
              <w:t>Вариант 1</w:t>
            </w:r>
          </w:p>
          <w:p w14:paraId="52738661" w14:textId="77777777" w:rsidR="0072125C" w:rsidRPr="0031046B" w:rsidRDefault="0072125C" w:rsidP="00FD7A3F">
            <w:r w:rsidRPr="0031046B">
              <w:t xml:space="preserve">В организации в наличии </w:t>
            </w:r>
            <w:r w:rsidRPr="0031046B">
              <w:rPr>
                <w:b/>
              </w:rPr>
              <w:t>три</w:t>
            </w:r>
            <w:r w:rsidRPr="0031046B">
              <w:t xml:space="preserve"> условия доступности, позволяющие инвалидам получать услуги наравне с другими (например, следующие условия):</w:t>
            </w:r>
          </w:p>
          <w:p w14:paraId="34F71C51" w14:textId="77777777" w:rsidR="0072125C" w:rsidRPr="0031046B" w:rsidRDefault="0072125C" w:rsidP="00FD7A3F">
            <w:r w:rsidRPr="0031046B">
              <w:t>1) дублирование для инвалидов по слуху и зрению звуковой и зрительной информации;</w:t>
            </w:r>
          </w:p>
          <w:p w14:paraId="07062A8B" w14:textId="77777777" w:rsidR="0072125C" w:rsidRPr="0031046B" w:rsidRDefault="0072125C" w:rsidP="00FD7A3F">
            <w:r w:rsidRPr="0031046B">
              <w:t>2) дублирование надписей, знаков и иной текстовой и графической информации;</w:t>
            </w:r>
          </w:p>
          <w:p w14:paraId="129AC52E" w14:textId="77777777" w:rsidR="0072125C" w:rsidRPr="0031046B" w:rsidRDefault="0072125C" w:rsidP="00FD7A3F">
            <w:r w:rsidRPr="0031046B">
              <w:t>3) возможность предоставления инвалидам по слуху (слуху и зрению) услуг сурдопереводчика (тифлосурдопереводчика).</w:t>
            </w:r>
          </w:p>
          <w:p w14:paraId="568B2F68" w14:textId="77777777" w:rsidR="0072125C" w:rsidRPr="0031046B" w:rsidRDefault="0072125C" w:rsidP="00FD7A3F">
            <w:r w:rsidRPr="0031046B">
              <w:rPr>
                <w:b/>
              </w:rPr>
              <w:t>С</w:t>
            </w:r>
            <w:r w:rsidRPr="0031046B">
              <w:rPr>
                <w:b/>
                <w:vertAlign w:val="superscript"/>
              </w:rPr>
              <w:t>орг</w:t>
            </w:r>
            <w:r w:rsidRPr="0031046B">
              <w:rPr>
                <w:b/>
                <w:vertAlign w:val="subscript"/>
              </w:rPr>
              <w:t xml:space="preserve">дост </w:t>
            </w:r>
            <w:r w:rsidRPr="0031046B">
              <w:rPr>
                <w:b/>
              </w:rPr>
              <w:t xml:space="preserve">– </w:t>
            </w:r>
            <w:r w:rsidRPr="0031046B">
              <w:t>количество условий доступности, позволяющие инвалидам получать услуги наравне с другими – 3.</w:t>
            </w:r>
          </w:p>
          <w:p w14:paraId="34A67D60" w14:textId="77777777" w:rsidR="0072125C" w:rsidRPr="0031046B" w:rsidRDefault="0072125C" w:rsidP="00FD7A3F">
            <w:r w:rsidRPr="0031046B">
              <w:rPr>
                <w:b/>
              </w:rPr>
              <w:t>Т</w:t>
            </w:r>
            <w:r w:rsidRPr="0031046B">
              <w:rPr>
                <w:b/>
                <w:vertAlign w:val="superscript"/>
              </w:rPr>
              <w:t>орг</w:t>
            </w:r>
            <w:r w:rsidRPr="0031046B">
              <w:rPr>
                <w:b/>
                <w:vertAlign w:val="subscript"/>
              </w:rPr>
              <w:t>дост</w:t>
            </w:r>
            <w:r w:rsidRPr="0031046B">
              <w:rPr>
                <w:b/>
              </w:rPr>
              <w:t xml:space="preserve"> - </w:t>
            </w:r>
            <w:r w:rsidRPr="0031046B">
              <w:t>количество баллов за каждое условия доступности услуг для инвалидов – 20 баллов.</w:t>
            </w:r>
          </w:p>
          <w:p w14:paraId="7224A87C" w14:textId="77777777" w:rsidR="0072125C" w:rsidRPr="0031046B" w:rsidRDefault="0072125C" w:rsidP="00FD7A3F">
            <w:pPr>
              <w:rPr>
                <w:b/>
              </w:rPr>
            </w:pPr>
          </w:p>
          <w:p w14:paraId="03608A5F" w14:textId="77777777" w:rsidR="0072125C" w:rsidRPr="0031046B" w:rsidRDefault="0072125C" w:rsidP="00FD7A3F">
            <w:pPr>
              <w:rPr>
                <w:b/>
                <w:u w:val="single"/>
              </w:rPr>
            </w:pPr>
            <w:r w:rsidRPr="0031046B">
              <w:rPr>
                <w:b/>
                <w:u w:val="single"/>
              </w:rPr>
              <w:t xml:space="preserve">Расчет по варианту 1 </w:t>
            </w:r>
          </w:p>
          <w:p w14:paraId="29A91297" w14:textId="77777777" w:rsidR="0072125C" w:rsidRPr="0031046B" w:rsidRDefault="0072125C" w:rsidP="00FD7A3F">
            <w:pPr>
              <w:rPr>
                <w:b/>
              </w:rPr>
            </w:pPr>
          </w:p>
          <w:p w14:paraId="563AE78C" w14:textId="77777777" w:rsidR="0072125C" w:rsidRPr="0031046B" w:rsidRDefault="0072125C" w:rsidP="00FD7A3F">
            <w:pPr>
              <w:jc w:val="center"/>
              <w:rPr>
                <w:b/>
              </w:rPr>
            </w:pPr>
            <w:r w:rsidRPr="0031046B">
              <w:rPr>
                <w:b/>
              </w:rPr>
              <w:t>П</w:t>
            </w:r>
            <w:r w:rsidRPr="0031046B">
              <w:rPr>
                <w:b/>
                <w:vertAlign w:val="superscript"/>
              </w:rPr>
              <w:t>услуг</w:t>
            </w:r>
            <w:r w:rsidRPr="0031046B">
              <w:rPr>
                <w:b/>
                <w:vertAlign w:val="subscript"/>
              </w:rPr>
              <w:t>дост</w:t>
            </w:r>
            <w:r w:rsidRPr="0031046B">
              <w:rPr>
                <w:b/>
              </w:rPr>
              <w:t xml:space="preserve"> = 20 баллов × 3 условия = 60 баллов</w:t>
            </w:r>
          </w:p>
          <w:p w14:paraId="2CD1C4A5" w14:textId="77777777" w:rsidR="0072125C" w:rsidRPr="0031046B" w:rsidRDefault="0072125C" w:rsidP="00FD7A3F">
            <w:pPr>
              <w:rPr>
                <w:b/>
              </w:rPr>
            </w:pPr>
          </w:p>
          <w:p w14:paraId="0671BF2B" w14:textId="77777777" w:rsidR="0072125C" w:rsidRPr="0031046B" w:rsidRDefault="0072125C" w:rsidP="00FD7A3F">
            <w:pPr>
              <w:rPr>
                <w:u w:val="single"/>
              </w:rPr>
            </w:pPr>
            <w:r w:rsidRPr="0031046B">
              <w:rPr>
                <w:u w:val="single"/>
              </w:rPr>
              <w:t>Вариант 2</w:t>
            </w:r>
          </w:p>
          <w:p w14:paraId="54BF8433" w14:textId="77777777" w:rsidR="0072125C" w:rsidRPr="0031046B" w:rsidRDefault="0072125C" w:rsidP="00FD7A3F">
            <w:r w:rsidRPr="0031046B">
              <w:t xml:space="preserve">В организации в наличии </w:t>
            </w:r>
            <w:r w:rsidRPr="0031046B">
              <w:rPr>
                <w:b/>
              </w:rPr>
              <w:t xml:space="preserve">шесть </w:t>
            </w:r>
            <w:r w:rsidRPr="0031046B">
              <w:t>условий обеспечения доступности, позволяющие инвалидам получать услуги наравне с другими.</w:t>
            </w:r>
          </w:p>
          <w:p w14:paraId="523F7F7A" w14:textId="77777777" w:rsidR="0072125C" w:rsidRPr="0031046B" w:rsidRDefault="0072125C" w:rsidP="00FD7A3F">
            <w:pPr>
              <w:rPr>
                <w:b/>
                <w:u w:val="single"/>
              </w:rPr>
            </w:pPr>
            <w:r w:rsidRPr="0031046B">
              <w:rPr>
                <w:b/>
                <w:u w:val="single"/>
              </w:rPr>
              <w:t xml:space="preserve">Расчет по варианту 2 </w:t>
            </w:r>
          </w:p>
          <w:p w14:paraId="690A5B30" w14:textId="77777777" w:rsidR="0072125C" w:rsidRPr="0031046B" w:rsidRDefault="0072125C" w:rsidP="00FD7A3F">
            <w:pPr>
              <w:rPr>
                <w:b/>
              </w:rPr>
            </w:pPr>
          </w:p>
          <w:p w14:paraId="4D59218B" w14:textId="77777777" w:rsidR="0072125C" w:rsidRPr="0031046B" w:rsidRDefault="0072125C" w:rsidP="00FD7A3F">
            <w:pPr>
              <w:jc w:val="center"/>
            </w:pPr>
            <w:r w:rsidRPr="0031046B">
              <w:rPr>
                <w:b/>
              </w:rPr>
              <w:t>П</w:t>
            </w:r>
            <w:r w:rsidRPr="0031046B">
              <w:rPr>
                <w:b/>
                <w:vertAlign w:val="superscript"/>
              </w:rPr>
              <w:t>услуг</w:t>
            </w:r>
            <w:r w:rsidRPr="0031046B">
              <w:rPr>
                <w:b/>
                <w:vertAlign w:val="subscript"/>
              </w:rPr>
              <w:t>дост</w:t>
            </w:r>
            <w:r w:rsidRPr="0031046B">
              <w:rPr>
                <w:b/>
              </w:rPr>
              <w:t xml:space="preserve"> = 100 баллов </w:t>
            </w:r>
            <w:r w:rsidRPr="0031046B">
              <w:t>(при наличии пяти и более условий доступности показатель 3.2. принимает значение, равное 100 баллам).</w:t>
            </w:r>
          </w:p>
          <w:p w14:paraId="6F68BAEB" w14:textId="77777777" w:rsidR="0072125C" w:rsidRPr="0031046B" w:rsidRDefault="0072125C" w:rsidP="00FD7A3F">
            <w:pPr>
              <w:rPr>
                <w:u w:val="single"/>
              </w:rPr>
            </w:pPr>
          </w:p>
        </w:tc>
      </w:tr>
    </w:tbl>
    <w:p w14:paraId="31E19ACE" w14:textId="77777777" w:rsidR="0072125C" w:rsidRPr="0031046B" w:rsidRDefault="0072125C" w:rsidP="00FD7A3F"/>
    <w:p w14:paraId="36FCAE33" w14:textId="77777777" w:rsidR="0072125C" w:rsidRPr="0031046B" w:rsidRDefault="0072125C" w:rsidP="00FD7A3F"/>
    <w:tbl>
      <w:tblPr>
        <w:tblpPr w:leftFromText="180" w:rightFromText="180" w:vertAnchor="text" w:tblpXSpec="center" w:tblpY="1"/>
        <w:tblOverlap w:val="neve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54"/>
        <w:gridCol w:w="904"/>
        <w:gridCol w:w="3685"/>
        <w:gridCol w:w="4678"/>
        <w:gridCol w:w="1418"/>
        <w:gridCol w:w="1363"/>
      </w:tblGrid>
      <w:tr w:rsidR="0072125C" w:rsidRPr="0031046B" w14:paraId="4D87852A" w14:textId="77777777" w:rsidTr="0072125C">
        <w:trPr>
          <w:trHeight w:val="20"/>
        </w:trPr>
        <w:tc>
          <w:tcPr>
            <w:tcW w:w="534" w:type="dxa"/>
            <w:tcBorders>
              <w:left w:val="single" w:sz="4" w:space="0" w:color="auto"/>
              <w:bottom w:val="single" w:sz="4" w:space="0" w:color="auto"/>
              <w:right w:val="single" w:sz="4" w:space="0" w:color="auto"/>
            </w:tcBorders>
          </w:tcPr>
          <w:p w14:paraId="16B39A72" w14:textId="77777777" w:rsidR="0072125C" w:rsidRPr="0031046B" w:rsidRDefault="0072125C" w:rsidP="00FD7A3F">
            <w:pPr>
              <w:widowControl w:val="0"/>
              <w:ind w:right="-108"/>
              <w:jc w:val="center"/>
              <w:rPr>
                <w:bCs/>
              </w:rPr>
            </w:pPr>
            <w:r w:rsidRPr="0031046B">
              <w:rPr>
                <w:bCs/>
              </w:rPr>
              <w:t>3.3</w:t>
            </w:r>
          </w:p>
        </w:tc>
        <w:tc>
          <w:tcPr>
            <w:tcW w:w="2254" w:type="dxa"/>
            <w:tcBorders>
              <w:left w:val="single" w:sz="4" w:space="0" w:color="auto"/>
              <w:bottom w:val="single" w:sz="4" w:space="0" w:color="auto"/>
              <w:right w:val="single" w:sz="4" w:space="0" w:color="auto"/>
            </w:tcBorders>
            <w:vAlign w:val="center"/>
          </w:tcPr>
          <w:p w14:paraId="0338B892" w14:textId="77777777" w:rsidR="0072125C" w:rsidRPr="0031046B" w:rsidRDefault="0072125C" w:rsidP="00FD7A3F">
            <w:pPr>
              <w:widowControl w:val="0"/>
              <w:rPr>
                <w:bCs/>
              </w:rPr>
            </w:pPr>
            <w:r w:rsidRPr="0031046B">
              <w:rPr>
                <w:bCs/>
              </w:rPr>
              <w:t>Доля получателей услуг, удовлетворенных доступностью услуг для инвалидов (в % от общего числа опрошенных получателей услуг – инвалидов).</w:t>
            </w:r>
            <w:r w:rsidRPr="0031046B">
              <w:rPr>
                <w:b/>
                <w:bCs/>
              </w:rPr>
              <w:t>(П</w:t>
            </w:r>
            <w:r w:rsidRPr="0031046B">
              <w:rPr>
                <w:b/>
                <w:bCs/>
                <w:vertAlign w:val="superscript"/>
              </w:rPr>
              <w:t>дост</w:t>
            </w:r>
            <w:r w:rsidRPr="0031046B">
              <w:rPr>
                <w:b/>
                <w:bCs/>
                <w:vertAlign w:val="subscript"/>
              </w:rPr>
              <w:t>уд</w:t>
            </w:r>
            <w:r w:rsidRPr="0031046B">
              <w:rPr>
                <w:b/>
                <w:bCs/>
              </w:rPr>
              <w:t>)</w:t>
            </w:r>
          </w:p>
        </w:tc>
        <w:tc>
          <w:tcPr>
            <w:tcW w:w="904" w:type="dxa"/>
            <w:tcBorders>
              <w:left w:val="single" w:sz="4" w:space="0" w:color="auto"/>
              <w:bottom w:val="single" w:sz="4" w:space="0" w:color="auto"/>
              <w:right w:val="single" w:sz="4" w:space="0" w:color="auto"/>
            </w:tcBorders>
          </w:tcPr>
          <w:p w14:paraId="320D7283" w14:textId="77777777" w:rsidR="0072125C" w:rsidRPr="0031046B" w:rsidRDefault="0072125C" w:rsidP="00FD7A3F">
            <w:pPr>
              <w:widowControl w:val="0"/>
              <w:jc w:val="center"/>
              <w:rPr>
                <w:bCs/>
              </w:rPr>
            </w:pPr>
            <w:r w:rsidRPr="0031046B">
              <w:rPr>
                <w:bCs/>
              </w:rPr>
              <w:t>0,3</w:t>
            </w:r>
          </w:p>
        </w:tc>
        <w:tc>
          <w:tcPr>
            <w:tcW w:w="3685" w:type="dxa"/>
            <w:tcBorders>
              <w:top w:val="single" w:sz="4" w:space="0" w:color="auto"/>
              <w:left w:val="single" w:sz="4" w:space="0" w:color="auto"/>
              <w:bottom w:val="single" w:sz="4" w:space="0" w:color="auto"/>
              <w:right w:val="single" w:sz="4" w:space="0" w:color="auto"/>
            </w:tcBorders>
          </w:tcPr>
          <w:p w14:paraId="48EECB48" w14:textId="77777777" w:rsidR="0072125C" w:rsidRPr="0031046B" w:rsidRDefault="0072125C" w:rsidP="00FD7A3F">
            <w:pPr>
              <w:widowControl w:val="0"/>
              <w:rPr>
                <w:bCs/>
              </w:rPr>
            </w:pPr>
            <w:r w:rsidRPr="0031046B">
              <w:rPr>
                <w:bCs/>
              </w:rPr>
              <w:t>3.3.1.Удовлетворенность доступностью услуг для инвалидов</w:t>
            </w:r>
          </w:p>
        </w:tc>
        <w:tc>
          <w:tcPr>
            <w:tcW w:w="4678" w:type="dxa"/>
            <w:tcBorders>
              <w:left w:val="single" w:sz="4" w:space="0" w:color="auto"/>
              <w:bottom w:val="single" w:sz="4" w:space="0" w:color="auto"/>
              <w:right w:val="single" w:sz="4" w:space="0" w:color="auto"/>
            </w:tcBorders>
          </w:tcPr>
          <w:p w14:paraId="0BF962C6" w14:textId="77777777" w:rsidR="0072125C" w:rsidRPr="0031046B" w:rsidRDefault="0072125C" w:rsidP="00FD7A3F">
            <w:pPr>
              <w:widowControl w:val="0"/>
              <w:rPr>
                <w:bCs/>
              </w:rPr>
            </w:pPr>
            <w:r w:rsidRPr="0031046B">
              <w:rPr>
                <w:bCs/>
              </w:rPr>
              <w:t xml:space="preserve">число получателей услуг-инвалидов, удовлетворенных доступностью услуг для инвалидов </w:t>
            </w:r>
            <w:r w:rsidRPr="0031046B">
              <w:rPr>
                <w:b/>
                <w:bCs/>
              </w:rPr>
              <w:t>(У</w:t>
            </w:r>
            <w:r w:rsidRPr="0031046B">
              <w:rPr>
                <w:b/>
                <w:bCs/>
                <w:vertAlign w:val="superscript"/>
              </w:rPr>
              <w:t>дост</w:t>
            </w:r>
            <w:r w:rsidRPr="0031046B">
              <w:rPr>
                <w:b/>
                <w:bCs/>
              </w:rPr>
              <w:t>)</w:t>
            </w:r>
            <w:r w:rsidRPr="0031046B">
              <w:rPr>
                <w:bCs/>
              </w:rPr>
              <w:t xml:space="preserve">, по отношению к числу опрошенных получателей услуг- инвалидов, ответивших на соответствующий вопрос анкеты </w:t>
            </w:r>
            <w:r w:rsidRPr="0031046B">
              <w:rPr>
                <w:b/>
                <w:bCs/>
              </w:rPr>
              <w:t>(Ч</w:t>
            </w:r>
            <w:r w:rsidRPr="0031046B">
              <w:rPr>
                <w:b/>
                <w:bCs/>
                <w:vertAlign w:val="subscript"/>
              </w:rPr>
              <w:t>инв</w:t>
            </w:r>
            <w:r w:rsidRPr="0031046B">
              <w:rPr>
                <w:b/>
                <w:bCs/>
              </w:rPr>
              <w:t>)</w:t>
            </w:r>
          </w:p>
          <w:p w14:paraId="794F02B2" w14:textId="77777777" w:rsidR="0072125C" w:rsidRPr="0031046B" w:rsidRDefault="0072125C" w:rsidP="00FD7A3F">
            <w:pPr>
              <w:widowControl w:val="0"/>
              <w:rPr>
                <w:bCs/>
              </w:rPr>
            </w:pPr>
            <w:r w:rsidRPr="0031046B">
              <w:rPr>
                <w:bCs/>
              </w:rPr>
              <w:t xml:space="preserve"> </w:t>
            </w:r>
          </w:p>
        </w:tc>
        <w:tc>
          <w:tcPr>
            <w:tcW w:w="1418" w:type="dxa"/>
            <w:tcBorders>
              <w:left w:val="single" w:sz="4" w:space="0" w:color="auto"/>
              <w:bottom w:val="single" w:sz="4" w:space="0" w:color="auto"/>
              <w:right w:val="single" w:sz="4" w:space="0" w:color="auto"/>
            </w:tcBorders>
          </w:tcPr>
          <w:p w14:paraId="67274C6A" w14:textId="77777777" w:rsidR="0072125C" w:rsidRPr="0031046B" w:rsidRDefault="0072125C" w:rsidP="00FD7A3F">
            <w:pPr>
              <w:widowControl w:val="0"/>
              <w:jc w:val="center"/>
              <w:rPr>
                <w:bCs/>
              </w:rPr>
            </w:pPr>
            <w:r w:rsidRPr="0031046B">
              <w:rPr>
                <w:bCs/>
              </w:rPr>
              <w:t>0-100 баллов</w:t>
            </w:r>
          </w:p>
        </w:tc>
        <w:tc>
          <w:tcPr>
            <w:tcW w:w="1363" w:type="dxa"/>
            <w:tcBorders>
              <w:left w:val="single" w:sz="4" w:space="0" w:color="auto"/>
              <w:bottom w:val="single" w:sz="4" w:space="0" w:color="auto"/>
              <w:right w:val="single" w:sz="4" w:space="0" w:color="auto"/>
            </w:tcBorders>
          </w:tcPr>
          <w:p w14:paraId="69AB721F" w14:textId="77777777" w:rsidR="0072125C" w:rsidRPr="0031046B" w:rsidRDefault="0072125C" w:rsidP="00FD7A3F">
            <w:pPr>
              <w:widowControl w:val="0"/>
              <w:jc w:val="center"/>
              <w:rPr>
                <w:bCs/>
              </w:rPr>
            </w:pPr>
            <w:r w:rsidRPr="0031046B">
              <w:rPr>
                <w:bCs/>
              </w:rPr>
              <w:t>100 баллов</w:t>
            </w:r>
          </w:p>
          <w:p w14:paraId="7145F383" w14:textId="77777777" w:rsidR="0072125C" w:rsidRPr="0031046B" w:rsidRDefault="0072125C" w:rsidP="00FD7A3F">
            <w:pPr>
              <w:widowControl w:val="0"/>
              <w:jc w:val="center"/>
              <w:rPr>
                <w:bCs/>
              </w:rPr>
            </w:pPr>
          </w:p>
          <w:p w14:paraId="239BEA25" w14:textId="77777777" w:rsidR="0072125C" w:rsidRPr="0031046B" w:rsidRDefault="0072125C" w:rsidP="00FD7A3F">
            <w:pPr>
              <w:widowControl w:val="0"/>
              <w:jc w:val="center"/>
              <w:rPr>
                <w:bCs/>
                <w:color w:val="000000"/>
              </w:rPr>
            </w:pPr>
            <w:r w:rsidRPr="0031046B">
              <w:rPr>
                <w:bCs/>
                <w:color w:val="000000"/>
              </w:rPr>
              <w:t>Для расчета формула (3.3)</w:t>
            </w:r>
          </w:p>
          <w:p w14:paraId="2F72432B" w14:textId="77777777" w:rsidR="0072125C" w:rsidRPr="0031046B" w:rsidRDefault="0072125C" w:rsidP="00FD7A3F">
            <w:pPr>
              <w:widowControl w:val="0"/>
              <w:jc w:val="center"/>
              <w:rPr>
                <w:bCs/>
              </w:rPr>
            </w:pPr>
          </w:p>
        </w:tc>
      </w:tr>
      <w:tr w:rsidR="0072125C" w:rsidRPr="0031046B" w14:paraId="6B6BFA89" w14:textId="77777777" w:rsidTr="0072125C">
        <w:trPr>
          <w:trHeight w:val="20"/>
        </w:trPr>
        <w:tc>
          <w:tcPr>
            <w:tcW w:w="14836" w:type="dxa"/>
            <w:gridSpan w:val="7"/>
            <w:tcBorders>
              <w:left w:val="single" w:sz="4" w:space="0" w:color="auto"/>
              <w:bottom w:val="single" w:sz="4" w:space="0" w:color="auto"/>
              <w:right w:val="single" w:sz="4" w:space="0" w:color="auto"/>
            </w:tcBorders>
          </w:tcPr>
          <w:tbl>
            <w:tblPr>
              <w:tblW w:w="7446" w:type="dxa"/>
              <w:jc w:val="center"/>
              <w:tblLayout w:type="fixed"/>
              <w:tblLook w:val="04A0" w:firstRow="1" w:lastRow="0" w:firstColumn="1" w:lastColumn="0" w:noHBand="0" w:noVBand="1"/>
            </w:tblPr>
            <w:tblGrid>
              <w:gridCol w:w="2424"/>
              <w:gridCol w:w="1114"/>
              <w:gridCol w:w="1199"/>
              <w:gridCol w:w="2709"/>
            </w:tblGrid>
            <w:tr w:rsidR="0072125C" w:rsidRPr="0031046B" w14:paraId="0D42B3B4" w14:textId="77777777" w:rsidTr="0072125C">
              <w:trPr>
                <w:jc w:val="center"/>
              </w:trPr>
              <w:tc>
                <w:tcPr>
                  <w:tcW w:w="2424" w:type="dxa"/>
                  <w:vMerge w:val="restart"/>
                  <w:vAlign w:val="center"/>
                </w:tcPr>
                <w:p w14:paraId="630C6D1B" w14:textId="77777777" w:rsidR="0072125C" w:rsidRPr="0031046B" w:rsidRDefault="0072125C" w:rsidP="00FD7A3F">
                  <w:pPr>
                    <w:framePr w:hSpace="180" w:wrap="around" w:vAnchor="text" w:hAnchor="text" w:xAlign="center" w:y="1"/>
                    <w:ind w:right="-46"/>
                    <w:suppressOverlap/>
                    <w:jc w:val="right"/>
                    <w:rPr>
                      <w:b/>
                    </w:rPr>
                  </w:pPr>
                  <w:r w:rsidRPr="0031046B">
                    <w:rPr>
                      <w:b/>
                    </w:rPr>
                    <w:t>П</w:t>
                  </w:r>
                  <w:r w:rsidRPr="0031046B">
                    <w:rPr>
                      <w:b/>
                      <w:vertAlign w:val="superscript"/>
                    </w:rPr>
                    <w:t>дост</w:t>
                  </w:r>
                  <w:r w:rsidRPr="0031046B">
                    <w:rPr>
                      <w:b/>
                      <w:vertAlign w:val="subscript"/>
                    </w:rPr>
                    <w:t>уд</w:t>
                  </w:r>
                  <w:r w:rsidRPr="0031046B">
                    <w:rPr>
                      <w:b/>
                    </w:rPr>
                    <w:t xml:space="preserve"> = (</w:t>
                  </w:r>
                </w:p>
              </w:tc>
              <w:tc>
                <w:tcPr>
                  <w:tcW w:w="1114" w:type="dxa"/>
                  <w:tcBorders>
                    <w:bottom w:val="single" w:sz="4" w:space="0" w:color="auto"/>
                  </w:tcBorders>
                </w:tcPr>
                <w:p w14:paraId="6EC27E45" w14:textId="77777777" w:rsidR="0072125C" w:rsidRPr="0031046B" w:rsidRDefault="0072125C" w:rsidP="00FD7A3F">
                  <w:pPr>
                    <w:framePr w:hSpace="180" w:wrap="around" w:vAnchor="text" w:hAnchor="text" w:xAlign="center" w:y="1"/>
                    <w:ind w:left="-108" w:right="-108"/>
                    <w:suppressOverlap/>
                    <w:jc w:val="center"/>
                    <w:rPr>
                      <w:b/>
                    </w:rPr>
                  </w:pPr>
                  <w:r w:rsidRPr="0031046B">
                    <w:rPr>
                      <w:b/>
                    </w:rPr>
                    <w:t>У</w:t>
                  </w:r>
                  <w:r w:rsidRPr="0031046B">
                    <w:rPr>
                      <w:b/>
                      <w:vertAlign w:val="superscript"/>
                    </w:rPr>
                    <w:t>дост</w:t>
                  </w:r>
                  <w:r w:rsidRPr="0031046B">
                    <w:rPr>
                      <w:b/>
                      <w:vertAlign w:val="subscript"/>
                    </w:rPr>
                    <w:t xml:space="preserve"> </w:t>
                  </w:r>
                </w:p>
              </w:tc>
              <w:tc>
                <w:tcPr>
                  <w:tcW w:w="1199" w:type="dxa"/>
                  <w:vMerge w:val="restart"/>
                  <w:vAlign w:val="center"/>
                </w:tcPr>
                <w:p w14:paraId="367318A0" w14:textId="77777777" w:rsidR="0072125C" w:rsidRPr="0031046B" w:rsidRDefault="0072125C" w:rsidP="00FD7A3F">
                  <w:pPr>
                    <w:framePr w:hSpace="180" w:wrap="around" w:vAnchor="text" w:hAnchor="text" w:xAlign="center" w:y="1"/>
                    <w:ind w:left="-108"/>
                    <w:suppressOverlap/>
                    <w:rPr>
                      <w:b/>
                    </w:rPr>
                  </w:pPr>
                  <w:r w:rsidRPr="0031046B">
                    <w:rPr>
                      <w:b/>
                    </w:rPr>
                    <w:t>) ×100,</w:t>
                  </w:r>
                </w:p>
              </w:tc>
              <w:tc>
                <w:tcPr>
                  <w:tcW w:w="2709" w:type="dxa"/>
                  <w:vMerge w:val="restart"/>
                  <w:vAlign w:val="center"/>
                </w:tcPr>
                <w:p w14:paraId="788479D4" w14:textId="77777777" w:rsidR="0072125C" w:rsidRPr="0031046B" w:rsidRDefault="0072125C" w:rsidP="00FD7A3F">
                  <w:pPr>
                    <w:framePr w:hSpace="180" w:wrap="around" w:vAnchor="text" w:hAnchor="text" w:xAlign="center" w:y="1"/>
                    <w:ind w:left="-108"/>
                    <w:suppressOverlap/>
                    <w:jc w:val="right"/>
                    <w:rPr>
                      <w:b/>
                    </w:rPr>
                  </w:pPr>
                  <w:r w:rsidRPr="0031046B">
                    <w:rPr>
                      <w:b/>
                    </w:rPr>
                    <w:t>(3.3)</w:t>
                  </w:r>
                </w:p>
              </w:tc>
            </w:tr>
            <w:tr w:rsidR="0072125C" w:rsidRPr="0031046B" w14:paraId="5432BDFD" w14:textId="77777777" w:rsidTr="0072125C">
              <w:trPr>
                <w:jc w:val="center"/>
              </w:trPr>
              <w:tc>
                <w:tcPr>
                  <w:tcW w:w="2424" w:type="dxa"/>
                  <w:vMerge/>
                </w:tcPr>
                <w:p w14:paraId="52F4B344" w14:textId="77777777" w:rsidR="0072125C" w:rsidRPr="0031046B" w:rsidRDefault="0072125C" w:rsidP="00FD7A3F">
                  <w:pPr>
                    <w:framePr w:hSpace="180" w:wrap="around" w:vAnchor="text" w:hAnchor="text" w:xAlign="center" w:y="1"/>
                    <w:suppressOverlap/>
                    <w:jc w:val="center"/>
                  </w:pPr>
                </w:p>
              </w:tc>
              <w:tc>
                <w:tcPr>
                  <w:tcW w:w="1114" w:type="dxa"/>
                  <w:tcBorders>
                    <w:top w:val="single" w:sz="4" w:space="0" w:color="auto"/>
                  </w:tcBorders>
                </w:tcPr>
                <w:p w14:paraId="108E1E5C" w14:textId="77777777" w:rsidR="0072125C" w:rsidRPr="0031046B" w:rsidRDefault="0072125C" w:rsidP="00FD7A3F">
                  <w:pPr>
                    <w:framePr w:hSpace="180" w:wrap="around" w:vAnchor="text" w:hAnchor="text" w:xAlign="center" w:y="1"/>
                    <w:ind w:left="186"/>
                    <w:suppressOverlap/>
                    <w:jc w:val="center"/>
                    <w:rPr>
                      <w:b/>
                    </w:rPr>
                  </w:pPr>
                  <w:r w:rsidRPr="0031046B">
                    <w:rPr>
                      <w:b/>
                    </w:rPr>
                    <w:t>Ч</w:t>
                  </w:r>
                  <w:r w:rsidRPr="0031046B">
                    <w:rPr>
                      <w:b/>
                      <w:vertAlign w:val="subscript"/>
                    </w:rPr>
                    <w:t>инв</w:t>
                  </w:r>
                </w:p>
              </w:tc>
              <w:tc>
                <w:tcPr>
                  <w:tcW w:w="1199" w:type="dxa"/>
                  <w:vMerge/>
                </w:tcPr>
                <w:p w14:paraId="372F5D0E" w14:textId="77777777" w:rsidR="0072125C" w:rsidRPr="0031046B" w:rsidRDefault="0072125C" w:rsidP="00FD7A3F">
                  <w:pPr>
                    <w:framePr w:hSpace="180" w:wrap="around" w:vAnchor="text" w:hAnchor="text" w:xAlign="center" w:y="1"/>
                    <w:suppressOverlap/>
                    <w:jc w:val="center"/>
                  </w:pPr>
                </w:p>
              </w:tc>
              <w:tc>
                <w:tcPr>
                  <w:tcW w:w="2709" w:type="dxa"/>
                  <w:vMerge/>
                </w:tcPr>
                <w:p w14:paraId="2F11AD51" w14:textId="77777777" w:rsidR="0072125C" w:rsidRPr="0031046B" w:rsidRDefault="0072125C" w:rsidP="00FD7A3F">
                  <w:pPr>
                    <w:framePr w:hSpace="180" w:wrap="around" w:vAnchor="text" w:hAnchor="text" w:xAlign="center" w:y="1"/>
                    <w:suppressOverlap/>
                    <w:jc w:val="center"/>
                  </w:pPr>
                </w:p>
              </w:tc>
            </w:tr>
          </w:tbl>
          <w:p w14:paraId="39AF6A47" w14:textId="77777777" w:rsidR="0072125C" w:rsidRPr="0031046B" w:rsidRDefault="0072125C" w:rsidP="00FD7A3F">
            <w:r w:rsidRPr="0031046B">
              <w:t>где</w:t>
            </w:r>
          </w:p>
          <w:p w14:paraId="198CF7B1" w14:textId="77777777" w:rsidR="0072125C" w:rsidRPr="0031046B" w:rsidRDefault="0072125C" w:rsidP="00FD7A3F">
            <w:r w:rsidRPr="0031046B">
              <w:rPr>
                <w:b/>
              </w:rPr>
              <w:t>У</w:t>
            </w:r>
            <w:r w:rsidRPr="0031046B">
              <w:rPr>
                <w:b/>
                <w:vertAlign w:val="superscript"/>
              </w:rPr>
              <w:t>дост</w:t>
            </w:r>
            <w:r w:rsidRPr="0031046B">
              <w:rPr>
                <w:b/>
              </w:rPr>
              <w:t xml:space="preserve"> </w:t>
            </w:r>
            <w:r w:rsidRPr="0031046B">
              <w:t>- число получателей услуг-инвалидов, удовлетворенных доступностью услуг для</w:t>
            </w:r>
            <w:r w:rsidRPr="0031046B">
              <w:rPr>
                <w:strike/>
              </w:rPr>
              <w:t xml:space="preserve"> </w:t>
            </w:r>
            <w:r w:rsidRPr="0031046B">
              <w:t>инвалидов;</w:t>
            </w:r>
          </w:p>
          <w:p w14:paraId="5007093B" w14:textId="77777777" w:rsidR="0072125C" w:rsidRPr="0031046B" w:rsidRDefault="0072125C" w:rsidP="00FD7A3F">
            <w:r w:rsidRPr="0031046B">
              <w:rPr>
                <w:b/>
              </w:rPr>
              <w:t>Ч</w:t>
            </w:r>
            <w:r w:rsidRPr="0031046B">
              <w:rPr>
                <w:b/>
                <w:vertAlign w:val="subscript"/>
              </w:rPr>
              <w:t>инв</w:t>
            </w:r>
            <w:r w:rsidRPr="0031046B">
              <w:t xml:space="preserve"> - число опрошенных получателей услуг-инвалидов.</w:t>
            </w:r>
          </w:p>
          <w:p w14:paraId="38FA04A9" w14:textId="77777777" w:rsidR="0072125C" w:rsidRPr="0031046B" w:rsidRDefault="0072125C" w:rsidP="00FD7A3F"/>
          <w:p w14:paraId="6A919445" w14:textId="77777777" w:rsidR="0072125C" w:rsidRPr="0031046B" w:rsidRDefault="0072125C" w:rsidP="00FD7A3F">
            <w:pPr>
              <w:rPr>
                <w:b/>
                <w:u w:val="single"/>
              </w:rPr>
            </w:pPr>
            <w:r w:rsidRPr="0031046B">
              <w:rPr>
                <w:b/>
                <w:u w:val="single"/>
              </w:rPr>
              <w:t>Пример для расчета значения показателя 3.3.</w:t>
            </w:r>
          </w:p>
          <w:p w14:paraId="6DF202D7" w14:textId="77777777" w:rsidR="0072125C" w:rsidRPr="0031046B" w:rsidRDefault="0072125C" w:rsidP="00FD7A3F">
            <w:pPr>
              <w:rPr>
                <w:b/>
                <w:u w:val="single"/>
              </w:rPr>
            </w:pPr>
          </w:p>
          <w:p w14:paraId="7863E1E5" w14:textId="77777777" w:rsidR="0072125C" w:rsidRPr="0031046B" w:rsidRDefault="0072125C" w:rsidP="00FD7A3F">
            <w:r w:rsidRPr="0031046B">
              <w:rPr>
                <w:b/>
              </w:rPr>
              <w:lastRenderedPageBreak/>
              <w:t>У</w:t>
            </w:r>
            <w:r w:rsidRPr="0031046B">
              <w:rPr>
                <w:b/>
                <w:vertAlign w:val="superscript"/>
              </w:rPr>
              <w:t>дост</w:t>
            </w:r>
            <w:r w:rsidRPr="0031046B">
              <w:rPr>
                <w:b/>
              </w:rPr>
              <w:t xml:space="preserve"> </w:t>
            </w:r>
            <w:r w:rsidRPr="0031046B">
              <w:t>- число получателей услуг-инвалидов, удовлетворенных доступностью услуг для инвалидов - 125 чел;</w:t>
            </w:r>
          </w:p>
          <w:p w14:paraId="2ADE0EB2" w14:textId="77777777" w:rsidR="0072125C" w:rsidRPr="0031046B" w:rsidRDefault="0072125C" w:rsidP="00FD7A3F">
            <w:r w:rsidRPr="0031046B">
              <w:rPr>
                <w:b/>
              </w:rPr>
              <w:t>Ч</w:t>
            </w:r>
            <w:r w:rsidRPr="0031046B">
              <w:rPr>
                <w:b/>
                <w:vertAlign w:val="subscript"/>
              </w:rPr>
              <w:t>инв</w:t>
            </w:r>
            <w:r w:rsidRPr="0031046B">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14:paraId="23E689EC" w14:textId="77777777" w:rsidR="0072125C" w:rsidRPr="0031046B" w:rsidRDefault="0072125C" w:rsidP="00FD7A3F"/>
          <w:p w14:paraId="5E45F29B" w14:textId="77777777" w:rsidR="0072125C" w:rsidRPr="0031046B" w:rsidRDefault="0072125C" w:rsidP="00FD7A3F">
            <w:pPr>
              <w:rPr>
                <w:b/>
                <w:u w:val="single"/>
              </w:rPr>
            </w:pPr>
            <w:r w:rsidRPr="0031046B">
              <w:rPr>
                <w:b/>
                <w:u w:val="single"/>
              </w:rPr>
              <w:t>Расчет показателя 3.3.</w:t>
            </w:r>
          </w:p>
          <w:p w14:paraId="3C791646" w14:textId="77777777" w:rsidR="0072125C" w:rsidRPr="0031046B" w:rsidRDefault="0072125C" w:rsidP="00FD7A3F">
            <w:pPr>
              <w:rPr>
                <w:u w:val="single"/>
              </w:rPr>
            </w:pPr>
          </w:p>
          <w:p w14:paraId="0C585FD6" w14:textId="77777777" w:rsidR="0072125C" w:rsidRPr="0031046B" w:rsidRDefault="0072125C" w:rsidP="00FD7A3F">
            <w:pPr>
              <w:jc w:val="center"/>
            </w:pPr>
            <w:r w:rsidRPr="0031046B">
              <w:rPr>
                <w:b/>
              </w:rPr>
              <w:t>П</w:t>
            </w:r>
            <w:r w:rsidRPr="0031046B">
              <w:rPr>
                <w:b/>
                <w:vertAlign w:val="superscript"/>
              </w:rPr>
              <w:t>дост</w:t>
            </w:r>
            <w:r w:rsidRPr="0031046B">
              <w:rPr>
                <w:b/>
                <w:vertAlign w:val="subscript"/>
              </w:rPr>
              <w:t>уд</w:t>
            </w:r>
            <w:r w:rsidRPr="0031046B">
              <w:rPr>
                <w:b/>
              </w:rPr>
              <w:t xml:space="preserve"> = 125: 175 × 100 = 0,7142 ×100 = 71,42 = 71 балл</w:t>
            </w:r>
          </w:p>
          <w:p w14:paraId="35615781" w14:textId="77777777" w:rsidR="0072125C" w:rsidRPr="0031046B" w:rsidRDefault="0072125C" w:rsidP="00FD7A3F"/>
          <w:p w14:paraId="7266C3A1" w14:textId="77777777" w:rsidR="0072125C" w:rsidRPr="0031046B" w:rsidRDefault="0072125C" w:rsidP="00FD7A3F"/>
        </w:tc>
      </w:tr>
      <w:tr w:rsidR="0072125C" w:rsidRPr="0031046B" w14:paraId="31AEA8AD" w14:textId="77777777" w:rsidTr="0072125C">
        <w:trPr>
          <w:trHeight w:val="20"/>
        </w:trPr>
        <w:tc>
          <w:tcPr>
            <w:tcW w:w="2788" w:type="dxa"/>
            <w:gridSpan w:val="2"/>
            <w:tcBorders>
              <w:left w:val="single" w:sz="4" w:space="0" w:color="auto"/>
              <w:right w:val="single" w:sz="4" w:space="0" w:color="auto"/>
            </w:tcBorders>
            <w:vAlign w:val="center"/>
          </w:tcPr>
          <w:p w14:paraId="28774E23" w14:textId="77777777" w:rsidR="0072125C" w:rsidRPr="0031046B" w:rsidRDefault="0072125C" w:rsidP="00FD7A3F">
            <w:pPr>
              <w:widowControl w:val="0"/>
              <w:rPr>
                <w:b/>
                <w:bCs/>
                <w:color w:val="000000"/>
                <w:lang w:eastAsia="en-US"/>
              </w:rPr>
            </w:pPr>
            <w:r w:rsidRPr="0031046B">
              <w:rPr>
                <w:b/>
                <w:bCs/>
              </w:rPr>
              <w:lastRenderedPageBreak/>
              <w:t xml:space="preserve">Итого </w:t>
            </w:r>
            <w:r w:rsidRPr="0031046B">
              <w:rPr>
                <w:b/>
                <w:bCs/>
                <w:color w:val="000000"/>
              </w:rPr>
              <w:t xml:space="preserve">по критерию 3 </w:t>
            </w:r>
            <w:r w:rsidRPr="0031046B">
              <w:rPr>
                <w:b/>
                <w:bCs/>
                <w:color w:val="000000"/>
                <w:lang w:eastAsia="en-US"/>
              </w:rPr>
              <w:t>«Доступность услуг для инвалидов» (К</w:t>
            </w:r>
            <w:r w:rsidRPr="0031046B">
              <w:rPr>
                <w:b/>
                <w:bCs/>
                <w:color w:val="000000"/>
                <w:vertAlign w:val="superscript"/>
                <w:lang w:eastAsia="en-US"/>
              </w:rPr>
              <w:t>3</w:t>
            </w:r>
            <w:r w:rsidRPr="0031046B">
              <w:rPr>
                <w:b/>
                <w:bCs/>
                <w:color w:val="000000"/>
                <w:lang w:eastAsia="en-US"/>
              </w:rPr>
              <w:t>)</w:t>
            </w:r>
          </w:p>
        </w:tc>
        <w:tc>
          <w:tcPr>
            <w:tcW w:w="904" w:type="dxa"/>
            <w:tcBorders>
              <w:left w:val="single" w:sz="4" w:space="0" w:color="auto"/>
              <w:right w:val="single" w:sz="4" w:space="0" w:color="auto"/>
            </w:tcBorders>
            <w:vAlign w:val="center"/>
          </w:tcPr>
          <w:p w14:paraId="03FD4BA4" w14:textId="77777777" w:rsidR="0072125C" w:rsidRPr="0031046B" w:rsidRDefault="0072125C" w:rsidP="00FD7A3F">
            <w:pPr>
              <w:widowControl w:val="0"/>
              <w:jc w:val="center"/>
              <w:rPr>
                <w:bCs/>
              </w:rPr>
            </w:pPr>
            <w:r w:rsidRPr="0031046B">
              <w:rPr>
                <w:bCs/>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274B8B87" w14:textId="77777777" w:rsidR="0072125C" w:rsidRPr="0031046B" w:rsidRDefault="0072125C" w:rsidP="00FD7A3F">
            <w:pPr>
              <w:jc w:val="center"/>
              <w:rPr>
                <w:b/>
                <w:vertAlign w:val="subscript"/>
              </w:rPr>
            </w:pPr>
            <w:r w:rsidRPr="0031046B">
              <w:rPr>
                <w:b/>
              </w:rPr>
              <w:t>К</w:t>
            </w:r>
            <w:r w:rsidRPr="0031046B">
              <w:rPr>
                <w:b/>
                <w:vertAlign w:val="superscript"/>
              </w:rPr>
              <w:t>3</w:t>
            </w:r>
            <w:r w:rsidRPr="0031046B">
              <w:rPr>
                <w:b/>
              </w:rPr>
              <w:t>=(0,3×П</w:t>
            </w:r>
            <w:r w:rsidRPr="0031046B">
              <w:rPr>
                <w:b/>
                <w:vertAlign w:val="superscript"/>
              </w:rPr>
              <w:t>орг</w:t>
            </w:r>
            <w:r w:rsidRPr="0031046B">
              <w:rPr>
                <w:b/>
                <w:vertAlign w:val="subscript"/>
              </w:rPr>
              <w:t>дост</w:t>
            </w:r>
            <w:r w:rsidRPr="0031046B">
              <w:rPr>
                <w:b/>
              </w:rPr>
              <w:t xml:space="preserve"> + 0,4×П</w:t>
            </w:r>
            <w:r w:rsidRPr="0031046B">
              <w:rPr>
                <w:b/>
                <w:vertAlign w:val="superscript"/>
              </w:rPr>
              <w:t>услуг</w:t>
            </w:r>
            <w:r w:rsidRPr="0031046B">
              <w:rPr>
                <w:b/>
                <w:vertAlign w:val="subscript"/>
              </w:rPr>
              <w:t>дост</w:t>
            </w:r>
            <w:r w:rsidRPr="0031046B">
              <w:rPr>
                <w:b/>
              </w:rPr>
              <w:t xml:space="preserve"> + 0,3× П</w:t>
            </w:r>
            <w:r w:rsidRPr="0031046B">
              <w:rPr>
                <w:b/>
                <w:vertAlign w:val="superscript"/>
              </w:rPr>
              <w:t>дост</w:t>
            </w:r>
            <w:r w:rsidRPr="0031046B">
              <w:rPr>
                <w:b/>
                <w:vertAlign w:val="subscript"/>
              </w:rPr>
              <w:t>уд</w:t>
            </w:r>
            <w:r w:rsidRPr="0031046B">
              <w:rPr>
                <w:b/>
              </w:rPr>
              <w:t>)</w:t>
            </w:r>
          </w:p>
          <w:p w14:paraId="18346F52" w14:textId="77777777" w:rsidR="0072125C" w:rsidRPr="0031046B" w:rsidRDefault="0072125C" w:rsidP="00FD7A3F">
            <w:pPr>
              <w:widowControl w:val="0"/>
              <w:jc w:val="center"/>
              <w:rPr>
                <w:bCs/>
              </w:rPr>
            </w:pPr>
          </w:p>
        </w:tc>
        <w:tc>
          <w:tcPr>
            <w:tcW w:w="1363" w:type="dxa"/>
            <w:tcBorders>
              <w:left w:val="single" w:sz="4" w:space="0" w:color="auto"/>
              <w:right w:val="single" w:sz="4" w:space="0" w:color="auto"/>
            </w:tcBorders>
            <w:vAlign w:val="center"/>
          </w:tcPr>
          <w:p w14:paraId="2E9F55E3" w14:textId="77777777" w:rsidR="0072125C" w:rsidRPr="0031046B" w:rsidRDefault="0072125C" w:rsidP="00FD7A3F">
            <w:pPr>
              <w:widowControl w:val="0"/>
              <w:jc w:val="center"/>
              <w:rPr>
                <w:bCs/>
              </w:rPr>
            </w:pPr>
            <w:r w:rsidRPr="0031046B">
              <w:rPr>
                <w:bCs/>
              </w:rPr>
              <w:t>100 баллов</w:t>
            </w:r>
          </w:p>
        </w:tc>
      </w:tr>
      <w:tr w:rsidR="0072125C" w:rsidRPr="00FD7A3F" w14:paraId="1380C0A9" w14:textId="77777777" w:rsidTr="0072125C">
        <w:trPr>
          <w:trHeight w:val="20"/>
        </w:trPr>
        <w:tc>
          <w:tcPr>
            <w:tcW w:w="14836" w:type="dxa"/>
            <w:gridSpan w:val="7"/>
            <w:tcBorders>
              <w:left w:val="single" w:sz="4" w:space="0" w:color="auto"/>
              <w:bottom w:val="single" w:sz="4" w:space="0" w:color="auto"/>
              <w:right w:val="single" w:sz="4" w:space="0" w:color="auto"/>
            </w:tcBorders>
            <w:vAlign w:val="center"/>
          </w:tcPr>
          <w:p w14:paraId="1489CC11" w14:textId="77777777" w:rsidR="0072125C" w:rsidRPr="0031046B" w:rsidRDefault="0072125C" w:rsidP="00FD7A3F">
            <w:pPr>
              <w:widowControl w:val="0"/>
              <w:jc w:val="center"/>
              <w:rPr>
                <w:bCs/>
              </w:rPr>
            </w:pPr>
          </w:p>
          <w:p w14:paraId="05666C24" w14:textId="77777777" w:rsidR="0072125C" w:rsidRPr="0031046B" w:rsidRDefault="0072125C" w:rsidP="00FD7A3F">
            <w:pPr>
              <w:widowControl w:val="0"/>
              <w:jc w:val="both"/>
              <w:rPr>
                <w:b/>
                <w:bCs/>
                <w:u w:val="single"/>
              </w:rPr>
            </w:pPr>
            <w:r w:rsidRPr="0031046B">
              <w:rPr>
                <w:b/>
                <w:bCs/>
                <w:u w:val="single"/>
              </w:rPr>
              <w:t xml:space="preserve">Пример расчета значения критерия 3 </w:t>
            </w:r>
            <w:r w:rsidRPr="0031046B">
              <w:rPr>
                <w:bCs/>
                <w:lang w:val="x-none" w:eastAsia="x-none"/>
              </w:rPr>
              <w:t>(по значениям показателей в варианте 1)</w:t>
            </w:r>
            <w:r w:rsidRPr="0031046B">
              <w:rPr>
                <w:bCs/>
                <w:lang w:eastAsia="x-none"/>
              </w:rPr>
              <w:t>:</w:t>
            </w:r>
          </w:p>
          <w:p w14:paraId="454F4AE3" w14:textId="77777777" w:rsidR="0072125C" w:rsidRPr="0031046B" w:rsidRDefault="0072125C" w:rsidP="00FD7A3F">
            <w:pPr>
              <w:widowControl w:val="0"/>
              <w:jc w:val="both"/>
              <w:rPr>
                <w:b/>
                <w:bCs/>
              </w:rPr>
            </w:pPr>
          </w:p>
          <w:p w14:paraId="0DF8CDF2" w14:textId="77777777" w:rsidR="0072125C" w:rsidRPr="0031046B" w:rsidRDefault="0072125C" w:rsidP="00FD7A3F">
            <w:pPr>
              <w:widowControl w:val="0"/>
              <w:rPr>
                <w:bCs/>
              </w:rPr>
            </w:pPr>
            <w:r w:rsidRPr="0031046B">
              <w:rPr>
                <w:b/>
                <w:bCs/>
                <w:lang w:val="x-none" w:eastAsia="x-none"/>
              </w:rPr>
              <w:t>П</w:t>
            </w:r>
            <w:r w:rsidRPr="0031046B">
              <w:rPr>
                <w:b/>
                <w:bCs/>
                <w:vertAlign w:val="superscript"/>
                <w:lang w:val="x-none" w:eastAsia="x-none"/>
              </w:rPr>
              <w:t>орг</w:t>
            </w:r>
            <w:r w:rsidRPr="0031046B">
              <w:rPr>
                <w:b/>
                <w:bCs/>
                <w:vertAlign w:val="subscript"/>
                <w:lang w:val="x-none" w:eastAsia="x-none"/>
              </w:rPr>
              <w:t>дост</w:t>
            </w:r>
            <w:r w:rsidRPr="0031046B">
              <w:rPr>
                <w:bCs/>
              </w:rPr>
              <w:t xml:space="preserve"> - оборудование помещений организации социального обслуживания и прилегающей к ней территории с учетом доступности для инвалидов – 80 баллов;</w:t>
            </w:r>
          </w:p>
          <w:p w14:paraId="1D016A79" w14:textId="77777777" w:rsidR="0072125C" w:rsidRPr="0031046B" w:rsidRDefault="0072125C" w:rsidP="00FD7A3F">
            <w:pPr>
              <w:widowControl w:val="0"/>
              <w:rPr>
                <w:bCs/>
                <w:color w:val="000000"/>
              </w:rPr>
            </w:pPr>
            <w:r w:rsidRPr="0031046B">
              <w:rPr>
                <w:b/>
                <w:bCs/>
                <w:lang w:val="x-none" w:eastAsia="x-none"/>
              </w:rPr>
              <w:t>П</w:t>
            </w:r>
            <w:r w:rsidRPr="0031046B">
              <w:rPr>
                <w:b/>
                <w:bCs/>
                <w:vertAlign w:val="superscript"/>
                <w:lang w:val="x-none" w:eastAsia="x-none"/>
              </w:rPr>
              <w:t>услуг</w:t>
            </w:r>
            <w:r w:rsidRPr="0031046B">
              <w:rPr>
                <w:b/>
                <w:bCs/>
                <w:vertAlign w:val="subscript"/>
                <w:lang w:val="x-none" w:eastAsia="x-none"/>
              </w:rPr>
              <w:t>дост</w:t>
            </w:r>
            <w:r w:rsidRPr="0031046B">
              <w:rPr>
                <w:bCs/>
                <w:color w:val="000000"/>
              </w:rPr>
              <w:t xml:space="preserve"> - обеспечение в организации социального обслуживания условий доступности, позволяющих инвалидам получать услуги наравне с другими – 60 баллов;</w:t>
            </w:r>
          </w:p>
          <w:p w14:paraId="5A5E6837" w14:textId="77777777" w:rsidR="0072125C" w:rsidRPr="0031046B" w:rsidRDefault="0072125C" w:rsidP="00FD7A3F">
            <w:pPr>
              <w:widowControl w:val="0"/>
              <w:rPr>
                <w:bCs/>
              </w:rPr>
            </w:pPr>
            <w:r w:rsidRPr="0031046B">
              <w:rPr>
                <w:b/>
                <w:bCs/>
              </w:rPr>
              <w:t>П</w:t>
            </w:r>
            <w:r w:rsidRPr="0031046B">
              <w:rPr>
                <w:b/>
                <w:bCs/>
                <w:vertAlign w:val="superscript"/>
              </w:rPr>
              <w:t>дост</w:t>
            </w:r>
            <w:r w:rsidRPr="0031046B">
              <w:rPr>
                <w:b/>
                <w:bCs/>
                <w:vertAlign w:val="subscript"/>
              </w:rPr>
              <w:t xml:space="preserve">уд </w:t>
            </w:r>
            <w:r w:rsidRPr="0031046B">
              <w:rPr>
                <w:b/>
                <w:bCs/>
              </w:rPr>
              <w:t xml:space="preserve">- </w:t>
            </w:r>
            <w:r w:rsidRPr="0031046B">
              <w:rPr>
                <w:bCs/>
              </w:rPr>
              <w:t>доля получателей услуг, удовлетворенных доступностью услуг для инвалидов (в % от общего числа опрошенных получателей услуг – инвалидов) – 71 балл.</w:t>
            </w:r>
          </w:p>
          <w:p w14:paraId="72D0F206" w14:textId="77777777" w:rsidR="0072125C" w:rsidRPr="0031046B" w:rsidRDefault="0072125C" w:rsidP="00FD7A3F">
            <w:pPr>
              <w:widowControl w:val="0"/>
              <w:rPr>
                <w:bCs/>
              </w:rPr>
            </w:pPr>
          </w:p>
          <w:p w14:paraId="54E1CD89" w14:textId="77777777" w:rsidR="0072125C" w:rsidRPr="0031046B" w:rsidRDefault="0072125C" w:rsidP="00FD7A3F">
            <w:pPr>
              <w:widowControl w:val="0"/>
              <w:jc w:val="both"/>
              <w:rPr>
                <w:b/>
                <w:bCs/>
                <w:u w:val="single"/>
              </w:rPr>
            </w:pPr>
            <w:r w:rsidRPr="0031046B">
              <w:rPr>
                <w:b/>
                <w:bCs/>
                <w:u w:val="single"/>
              </w:rPr>
              <w:t>Расчет значения критерия 3:</w:t>
            </w:r>
          </w:p>
          <w:p w14:paraId="7596D643" w14:textId="77777777" w:rsidR="0072125C" w:rsidRPr="0031046B" w:rsidRDefault="0072125C" w:rsidP="00FD7A3F">
            <w:pPr>
              <w:widowControl w:val="0"/>
              <w:jc w:val="both"/>
              <w:rPr>
                <w:bCs/>
              </w:rPr>
            </w:pPr>
          </w:p>
          <w:p w14:paraId="36A6ABD8" w14:textId="77777777" w:rsidR="0072125C" w:rsidRPr="00FD7A3F" w:rsidRDefault="0072125C" w:rsidP="00FD7A3F">
            <w:pPr>
              <w:jc w:val="center"/>
            </w:pPr>
            <w:r w:rsidRPr="0031046B">
              <w:rPr>
                <w:b/>
              </w:rPr>
              <w:t>К</w:t>
            </w:r>
            <w:r w:rsidRPr="0031046B">
              <w:rPr>
                <w:b/>
                <w:vertAlign w:val="superscript"/>
              </w:rPr>
              <w:t xml:space="preserve">3 </w:t>
            </w:r>
            <w:r w:rsidRPr="0031046B">
              <w:rPr>
                <w:b/>
              </w:rPr>
              <w:t>= (0,3 × 80) + (0,4 × 60) + (0,3 × 71) = 24 + 24 + 21,3 = 69,3 = 69 баллов</w:t>
            </w:r>
            <w:r w:rsidRPr="0031046B">
              <w:t>.</w:t>
            </w:r>
          </w:p>
          <w:p w14:paraId="331B5FB3" w14:textId="77777777" w:rsidR="0072125C" w:rsidRPr="00FD7A3F" w:rsidRDefault="0072125C" w:rsidP="00FD7A3F">
            <w:pPr>
              <w:widowControl w:val="0"/>
              <w:jc w:val="both"/>
              <w:rPr>
                <w:bCs/>
              </w:rPr>
            </w:pPr>
          </w:p>
          <w:p w14:paraId="3C3334E3" w14:textId="77777777" w:rsidR="0072125C" w:rsidRPr="00FD7A3F" w:rsidRDefault="0072125C" w:rsidP="00FD7A3F">
            <w:pPr>
              <w:widowControl w:val="0"/>
              <w:jc w:val="both"/>
              <w:rPr>
                <w:bCs/>
              </w:rPr>
            </w:pPr>
          </w:p>
        </w:tc>
      </w:tr>
    </w:tbl>
    <w:p w14:paraId="4D6BBEDA" w14:textId="77777777" w:rsidR="0072125C" w:rsidRPr="00FD7A3F" w:rsidRDefault="0072125C" w:rsidP="00FD7A3F"/>
    <w:p w14:paraId="39859886" w14:textId="77777777" w:rsidR="0072125C" w:rsidRPr="00FD7A3F" w:rsidRDefault="0072125C" w:rsidP="00FD7A3F"/>
    <w:p w14:paraId="553912A9" w14:textId="77777777" w:rsidR="0072125C" w:rsidRPr="0031046B" w:rsidRDefault="0072125C" w:rsidP="00FD7A3F">
      <w:pPr>
        <w:widowControl w:val="0"/>
        <w:jc w:val="center"/>
        <w:rPr>
          <w:b/>
          <w:bCs/>
          <w:lang w:val="x-none" w:eastAsia="en-US"/>
        </w:rPr>
      </w:pPr>
      <w:r w:rsidRPr="00FD7A3F">
        <w:rPr>
          <w:bCs/>
          <w:lang w:val="x-none" w:eastAsia="x-none"/>
        </w:rPr>
        <w:br w:type="page"/>
      </w:r>
      <w:r w:rsidRPr="0031046B">
        <w:rPr>
          <w:b/>
          <w:bCs/>
          <w:lang w:val="x-none" w:eastAsia="en-US"/>
        </w:rPr>
        <w:lastRenderedPageBreak/>
        <w:t xml:space="preserve">Показатели, характеризующие </w:t>
      </w:r>
    </w:p>
    <w:p w14:paraId="098DD043" w14:textId="77777777" w:rsidR="0072125C" w:rsidRPr="0031046B" w:rsidRDefault="0072125C" w:rsidP="00FD7A3F">
      <w:pPr>
        <w:widowControl w:val="0"/>
        <w:jc w:val="center"/>
        <w:rPr>
          <w:b/>
          <w:bCs/>
          <w:lang w:val="x-none" w:eastAsia="en-US"/>
        </w:rPr>
      </w:pPr>
      <w:r w:rsidRPr="0031046B">
        <w:rPr>
          <w:b/>
          <w:bCs/>
          <w:lang w:val="x-none" w:eastAsia="en-US"/>
        </w:rPr>
        <w:t>ДОБРОЖЕЛАТЕЛЬНОСТЬ, ВЕЖЛИВОСТЬ РАБОТНИКОВ ОРГАНИЗАЦИЙ СОЦИАЛЬНОГО ОБСЛУЖИВАНИЯ</w:t>
      </w:r>
    </w:p>
    <w:p w14:paraId="207B5F47" w14:textId="77777777" w:rsidR="0072125C" w:rsidRPr="0031046B" w:rsidRDefault="0072125C" w:rsidP="00FD7A3F">
      <w:pPr>
        <w:widowControl w:val="0"/>
        <w:jc w:val="center"/>
        <w:rPr>
          <w:b/>
          <w:bCs/>
          <w:lang w:val="x-none" w:eastAsia="en-US"/>
        </w:rPr>
      </w:pPr>
    </w:p>
    <w:tbl>
      <w:tblPr>
        <w:tblpPr w:leftFromText="180" w:rightFromText="180" w:vertAnchor="text" w:tblpXSpec="center" w:tblpY="1"/>
        <w:tblOverlap w:val="neve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55"/>
        <w:gridCol w:w="904"/>
        <w:gridCol w:w="3685"/>
        <w:gridCol w:w="4678"/>
        <w:gridCol w:w="1418"/>
        <w:gridCol w:w="1363"/>
      </w:tblGrid>
      <w:tr w:rsidR="0072125C" w:rsidRPr="0031046B" w14:paraId="02E79B12" w14:textId="77777777" w:rsidTr="0072125C">
        <w:trPr>
          <w:trHeight w:val="20"/>
        </w:trPr>
        <w:tc>
          <w:tcPr>
            <w:tcW w:w="675" w:type="dxa"/>
            <w:tcBorders>
              <w:left w:val="single" w:sz="4" w:space="0" w:color="auto"/>
              <w:bottom w:val="single" w:sz="4" w:space="0" w:color="auto"/>
              <w:right w:val="single" w:sz="4" w:space="0" w:color="auto"/>
            </w:tcBorders>
            <w:vAlign w:val="center"/>
          </w:tcPr>
          <w:p w14:paraId="3802DE77" w14:textId="77777777" w:rsidR="0072125C" w:rsidRPr="0031046B" w:rsidRDefault="0072125C" w:rsidP="00FD7A3F">
            <w:pPr>
              <w:widowControl w:val="0"/>
              <w:ind w:right="-108"/>
              <w:jc w:val="center"/>
              <w:rPr>
                <w:b/>
                <w:bCs/>
              </w:rPr>
            </w:pPr>
            <w:r w:rsidRPr="0031046B">
              <w:rPr>
                <w:b/>
                <w:bCs/>
              </w:rPr>
              <w:t>№</w:t>
            </w:r>
          </w:p>
        </w:tc>
        <w:tc>
          <w:tcPr>
            <w:tcW w:w="2255" w:type="dxa"/>
            <w:tcBorders>
              <w:left w:val="single" w:sz="4" w:space="0" w:color="auto"/>
              <w:bottom w:val="single" w:sz="4" w:space="0" w:color="auto"/>
              <w:right w:val="single" w:sz="4" w:space="0" w:color="auto"/>
            </w:tcBorders>
            <w:vAlign w:val="center"/>
          </w:tcPr>
          <w:p w14:paraId="611D537F" w14:textId="77777777" w:rsidR="0072125C" w:rsidRPr="0031046B" w:rsidRDefault="0072125C" w:rsidP="00FD7A3F">
            <w:pPr>
              <w:widowControl w:val="0"/>
              <w:jc w:val="center"/>
              <w:rPr>
                <w:b/>
                <w:bCs/>
              </w:rPr>
            </w:pPr>
            <w:r w:rsidRPr="0031046B">
              <w:rPr>
                <w:b/>
                <w:bCs/>
              </w:rPr>
              <w:t>Показатели оценки качества</w:t>
            </w:r>
          </w:p>
          <w:p w14:paraId="3D1907ED" w14:textId="77777777" w:rsidR="0072125C" w:rsidRPr="0031046B" w:rsidRDefault="0072125C" w:rsidP="00FD7A3F">
            <w:pPr>
              <w:widowControl w:val="0"/>
              <w:jc w:val="center"/>
              <w:rPr>
                <w:b/>
                <w:bCs/>
              </w:rPr>
            </w:pPr>
          </w:p>
        </w:tc>
        <w:tc>
          <w:tcPr>
            <w:tcW w:w="904" w:type="dxa"/>
            <w:tcBorders>
              <w:left w:val="single" w:sz="4" w:space="0" w:color="auto"/>
              <w:bottom w:val="single" w:sz="4" w:space="0" w:color="auto"/>
              <w:right w:val="single" w:sz="4" w:space="0" w:color="auto"/>
            </w:tcBorders>
          </w:tcPr>
          <w:p w14:paraId="0451F24F" w14:textId="77777777" w:rsidR="0072125C" w:rsidRPr="0031046B" w:rsidRDefault="0072125C" w:rsidP="00FD7A3F">
            <w:pPr>
              <w:widowControl w:val="0"/>
              <w:ind w:left="-108" w:right="-108"/>
              <w:jc w:val="center"/>
              <w:rPr>
                <w:b/>
                <w:bCs/>
              </w:rPr>
            </w:pPr>
            <w:r w:rsidRPr="0031046B">
              <w:rPr>
                <w:b/>
                <w:bCs/>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14:paraId="56C960B1" w14:textId="77777777" w:rsidR="0072125C" w:rsidRPr="0031046B" w:rsidRDefault="0072125C" w:rsidP="00FD7A3F">
            <w:pPr>
              <w:widowControl w:val="0"/>
              <w:jc w:val="center"/>
              <w:rPr>
                <w:b/>
                <w:bCs/>
              </w:rPr>
            </w:pPr>
            <w:r w:rsidRPr="0031046B">
              <w:rPr>
                <w:b/>
                <w:bCs/>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14:paraId="068F55A6" w14:textId="77777777" w:rsidR="0072125C" w:rsidRPr="0031046B" w:rsidRDefault="0072125C" w:rsidP="00FD7A3F">
            <w:pPr>
              <w:widowControl w:val="0"/>
              <w:jc w:val="center"/>
              <w:rPr>
                <w:b/>
                <w:bCs/>
              </w:rPr>
            </w:pPr>
            <w:r w:rsidRPr="0031046B">
              <w:rPr>
                <w:b/>
                <w:bCs/>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43D571A2" w14:textId="77777777" w:rsidR="0072125C" w:rsidRPr="0031046B" w:rsidRDefault="0072125C" w:rsidP="00FD7A3F">
            <w:pPr>
              <w:widowControl w:val="0"/>
              <w:ind w:left="-162" w:right="-111"/>
              <w:jc w:val="center"/>
              <w:rPr>
                <w:b/>
                <w:bCs/>
              </w:rPr>
            </w:pPr>
            <w:r w:rsidRPr="0031046B">
              <w:rPr>
                <w:b/>
                <w:bCs/>
              </w:rPr>
              <w:t xml:space="preserve">Значение параметров </w:t>
            </w:r>
          </w:p>
          <w:p w14:paraId="6E7533C2" w14:textId="77777777" w:rsidR="0072125C" w:rsidRPr="0031046B" w:rsidRDefault="0072125C" w:rsidP="00FD7A3F">
            <w:pPr>
              <w:widowControl w:val="0"/>
              <w:ind w:left="-162" w:right="-111"/>
              <w:jc w:val="center"/>
              <w:rPr>
                <w:b/>
                <w:bCs/>
              </w:rPr>
            </w:pPr>
            <w:r w:rsidRPr="0031046B">
              <w:rPr>
                <w:b/>
                <w:bCs/>
              </w:rPr>
              <w:t>в баллах</w:t>
            </w:r>
          </w:p>
        </w:tc>
        <w:tc>
          <w:tcPr>
            <w:tcW w:w="1363" w:type="dxa"/>
            <w:tcBorders>
              <w:left w:val="single" w:sz="4" w:space="0" w:color="auto"/>
              <w:bottom w:val="single" w:sz="4" w:space="0" w:color="auto"/>
              <w:right w:val="single" w:sz="4" w:space="0" w:color="auto"/>
            </w:tcBorders>
          </w:tcPr>
          <w:p w14:paraId="214F8680" w14:textId="77777777" w:rsidR="0072125C" w:rsidRPr="0031046B" w:rsidRDefault="0072125C" w:rsidP="00FD7A3F">
            <w:pPr>
              <w:widowControl w:val="0"/>
              <w:ind w:left="-107" w:right="-113"/>
              <w:jc w:val="center"/>
              <w:rPr>
                <w:b/>
                <w:bCs/>
              </w:rPr>
            </w:pPr>
            <w:r w:rsidRPr="0031046B">
              <w:rPr>
                <w:b/>
                <w:bCs/>
              </w:rPr>
              <w:t>Макси-мальное значение показателей</w:t>
            </w:r>
          </w:p>
        </w:tc>
      </w:tr>
      <w:tr w:rsidR="0072125C" w:rsidRPr="0031046B" w14:paraId="456CC94A" w14:textId="77777777" w:rsidTr="0072125C">
        <w:trPr>
          <w:trHeight w:val="20"/>
        </w:trPr>
        <w:tc>
          <w:tcPr>
            <w:tcW w:w="675" w:type="dxa"/>
            <w:tcBorders>
              <w:left w:val="single" w:sz="4" w:space="0" w:color="auto"/>
              <w:bottom w:val="single" w:sz="4" w:space="0" w:color="auto"/>
              <w:right w:val="single" w:sz="4" w:space="0" w:color="auto"/>
            </w:tcBorders>
          </w:tcPr>
          <w:p w14:paraId="0A34A85B" w14:textId="77777777" w:rsidR="0072125C" w:rsidRPr="0031046B" w:rsidRDefault="0072125C" w:rsidP="00FD7A3F">
            <w:pPr>
              <w:widowControl w:val="0"/>
              <w:ind w:right="-108"/>
              <w:rPr>
                <w:bCs/>
              </w:rPr>
            </w:pPr>
            <w:r w:rsidRPr="0031046B">
              <w:rPr>
                <w:bCs/>
              </w:rPr>
              <w:t>4.1.</w:t>
            </w:r>
          </w:p>
        </w:tc>
        <w:tc>
          <w:tcPr>
            <w:tcW w:w="2255" w:type="dxa"/>
            <w:tcBorders>
              <w:left w:val="single" w:sz="4" w:space="0" w:color="auto"/>
              <w:bottom w:val="single" w:sz="4" w:space="0" w:color="auto"/>
              <w:right w:val="single" w:sz="4" w:space="0" w:color="auto"/>
            </w:tcBorders>
          </w:tcPr>
          <w:p w14:paraId="212B61FC" w14:textId="77777777" w:rsidR="0072125C" w:rsidRPr="0031046B" w:rsidRDefault="0072125C" w:rsidP="00FD7A3F">
            <w:r w:rsidRPr="0031046B">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 социального обслуживания (в % от общего числа опрошенных получателей услуг)</w:t>
            </w:r>
            <w:r w:rsidRPr="0031046B">
              <w:rPr>
                <w:b/>
              </w:rPr>
              <w:t xml:space="preserve"> (П</w:t>
            </w:r>
            <w:r w:rsidRPr="0031046B">
              <w:rPr>
                <w:b/>
                <w:vertAlign w:val="superscript"/>
              </w:rPr>
              <w:t>перв.конт</w:t>
            </w:r>
            <w:r w:rsidRPr="0031046B">
              <w:rPr>
                <w:b/>
                <w:vertAlign w:val="subscript"/>
              </w:rPr>
              <w:t xml:space="preserve"> уд</w:t>
            </w:r>
            <w:r w:rsidRPr="0031046B">
              <w:rPr>
                <w:b/>
              </w:rPr>
              <w:t>)</w:t>
            </w:r>
          </w:p>
        </w:tc>
        <w:tc>
          <w:tcPr>
            <w:tcW w:w="904" w:type="dxa"/>
            <w:tcBorders>
              <w:left w:val="single" w:sz="4" w:space="0" w:color="auto"/>
              <w:bottom w:val="single" w:sz="4" w:space="0" w:color="auto"/>
              <w:right w:val="single" w:sz="4" w:space="0" w:color="auto"/>
            </w:tcBorders>
          </w:tcPr>
          <w:p w14:paraId="185AD07D" w14:textId="77777777" w:rsidR="0072125C" w:rsidRPr="0031046B" w:rsidRDefault="0072125C" w:rsidP="00FD7A3F">
            <w:pPr>
              <w:widowControl w:val="0"/>
              <w:jc w:val="center"/>
              <w:rPr>
                <w:bCs/>
              </w:rPr>
            </w:pPr>
            <w:r w:rsidRPr="0031046B">
              <w:rPr>
                <w:bCs/>
              </w:rPr>
              <w:t>0,4</w:t>
            </w:r>
          </w:p>
        </w:tc>
        <w:tc>
          <w:tcPr>
            <w:tcW w:w="3685" w:type="dxa"/>
            <w:tcBorders>
              <w:top w:val="single" w:sz="4" w:space="0" w:color="auto"/>
              <w:left w:val="single" w:sz="4" w:space="0" w:color="auto"/>
              <w:bottom w:val="single" w:sz="4" w:space="0" w:color="auto"/>
              <w:right w:val="single" w:sz="4" w:space="0" w:color="auto"/>
            </w:tcBorders>
          </w:tcPr>
          <w:p w14:paraId="6EFD0EBB" w14:textId="77777777" w:rsidR="0072125C" w:rsidRPr="0031046B" w:rsidRDefault="0072125C" w:rsidP="00FD7A3F">
            <w:pPr>
              <w:widowControl w:val="0"/>
              <w:rPr>
                <w:bCs/>
              </w:rPr>
            </w:pPr>
            <w:r w:rsidRPr="0031046B">
              <w:rPr>
                <w:bCs/>
              </w:rPr>
              <w:t xml:space="preserve">4.1.1.Удовлетворенность </w:t>
            </w:r>
            <w:r w:rsidRPr="0031046B">
              <w:rPr>
                <w:bCs/>
                <w:lang w:eastAsia="en-US"/>
              </w:rPr>
              <w:t>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социального обслуживания</w:t>
            </w:r>
          </w:p>
        </w:tc>
        <w:tc>
          <w:tcPr>
            <w:tcW w:w="4678" w:type="dxa"/>
            <w:tcBorders>
              <w:left w:val="single" w:sz="4" w:space="0" w:color="auto"/>
              <w:bottom w:val="single" w:sz="4" w:space="0" w:color="auto"/>
              <w:right w:val="single" w:sz="4" w:space="0" w:color="auto"/>
            </w:tcBorders>
          </w:tcPr>
          <w:p w14:paraId="7D2B10C8" w14:textId="77777777" w:rsidR="0072125C" w:rsidRPr="0031046B" w:rsidRDefault="0072125C" w:rsidP="00FD7A3F">
            <w:pPr>
              <w:widowControl w:val="0"/>
              <w:rPr>
                <w:b/>
                <w:bCs/>
                <w:lang w:eastAsia="en-US"/>
              </w:rPr>
            </w:pPr>
            <w:r w:rsidRPr="0031046B">
              <w:rPr>
                <w:bCs/>
              </w:rPr>
              <w:t xml:space="preserve">число получателей услуг, удовлетворенных </w:t>
            </w:r>
            <w:r w:rsidRPr="0031046B">
              <w:rPr>
                <w:bCs/>
                <w:lang w:eastAsia="en-US"/>
              </w:rPr>
              <w:t xml:space="preserve">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w:t>
            </w:r>
            <w:r w:rsidRPr="0031046B">
              <w:rPr>
                <w:b/>
                <w:bCs/>
                <w:lang w:eastAsia="en-US"/>
              </w:rPr>
              <w:t>(</w:t>
            </w:r>
            <w:r w:rsidRPr="0031046B">
              <w:rPr>
                <w:b/>
                <w:bCs/>
              </w:rPr>
              <w:t>У</w:t>
            </w:r>
            <w:r w:rsidRPr="0031046B">
              <w:rPr>
                <w:b/>
                <w:bCs/>
                <w:vertAlign w:val="superscript"/>
              </w:rPr>
              <w:t>перв.конт</w:t>
            </w:r>
            <w:r w:rsidRPr="0031046B">
              <w:rPr>
                <w:b/>
                <w:bCs/>
                <w:lang w:eastAsia="en-US"/>
              </w:rPr>
              <w:t>),</w:t>
            </w:r>
            <w:r w:rsidRPr="0031046B">
              <w:rPr>
                <w:bCs/>
                <w:lang w:eastAsia="en-US"/>
              </w:rPr>
              <w:t xml:space="preserve"> по отношению к числу опрошенных </w:t>
            </w:r>
            <w:r w:rsidRPr="0031046B">
              <w:rPr>
                <w:bCs/>
              </w:rPr>
              <w:t>получателей услуг</w:t>
            </w:r>
            <w:r w:rsidRPr="0031046B">
              <w:rPr>
                <w:bCs/>
                <w:lang w:eastAsia="en-US"/>
              </w:rPr>
              <w:t xml:space="preserve">, ответивших на соответствующий вопрос анкеты </w:t>
            </w:r>
            <w:r w:rsidRPr="0031046B">
              <w:rPr>
                <w:b/>
                <w:bCs/>
                <w:lang w:eastAsia="en-US"/>
              </w:rPr>
              <w:t>(</w:t>
            </w:r>
            <w:r w:rsidRPr="0031046B">
              <w:rPr>
                <w:b/>
                <w:bCs/>
              </w:rPr>
              <w:t xml:space="preserve"> Ч</w:t>
            </w:r>
            <w:r w:rsidRPr="0031046B">
              <w:rPr>
                <w:b/>
                <w:bCs/>
                <w:vertAlign w:val="subscript"/>
              </w:rPr>
              <w:t>общ</w:t>
            </w:r>
            <w:r w:rsidRPr="0031046B">
              <w:rPr>
                <w:b/>
                <w:bCs/>
                <w:lang w:eastAsia="en-US"/>
              </w:rPr>
              <w:t>)</w:t>
            </w:r>
          </w:p>
          <w:p w14:paraId="782FC004" w14:textId="77777777" w:rsidR="0072125C" w:rsidRPr="0031046B" w:rsidRDefault="0072125C" w:rsidP="00FD7A3F">
            <w:pPr>
              <w:widowControl w:val="0"/>
              <w:rPr>
                <w:bCs/>
              </w:rPr>
            </w:pPr>
          </w:p>
        </w:tc>
        <w:tc>
          <w:tcPr>
            <w:tcW w:w="1418" w:type="dxa"/>
            <w:tcBorders>
              <w:left w:val="single" w:sz="4" w:space="0" w:color="auto"/>
              <w:bottom w:val="single" w:sz="4" w:space="0" w:color="auto"/>
              <w:right w:val="single" w:sz="4" w:space="0" w:color="auto"/>
            </w:tcBorders>
          </w:tcPr>
          <w:p w14:paraId="5AE640EE" w14:textId="77777777" w:rsidR="0072125C" w:rsidRPr="0031046B" w:rsidRDefault="0072125C" w:rsidP="00FD7A3F">
            <w:pPr>
              <w:widowControl w:val="0"/>
              <w:jc w:val="center"/>
              <w:rPr>
                <w:bCs/>
              </w:rPr>
            </w:pPr>
            <w:r w:rsidRPr="0031046B">
              <w:rPr>
                <w:bCs/>
              </w:rPr>
              <w:t>0-100 баллов</w:t>
            </w:r>
          </w:p>
        </w:tc>
        <w:tc>
          <w:tcPr>
            <w:tcW w:w="1363" w:type="dxa"/>
            <w:tcBorders>
              <w:left w:val="single" w:sz="4" w:space="0" w:color="auto"/>
              <w:bottom w:val="single" w:sz="4" w:space="0" w:color="auto"/>
              <w:right w:val="single" w:sz="4" w:space="0" w:color="auto"/>
            </w:tcBorders>
          </w:tcPr>
          <w:p w14:paraId="4E55BE74" w14:textId="77777777" w:rsidR="0072125C" w:rsidRPr="0031046B" w:rsidRDefault="0072125C" w:rsidP="00FD7A3F">
            <w:pPr>
              <w:widowControl w:val="0"/>
              <w:jc w:val="center"/>
              <w:rPr>
                <w:bCs/>
              </w:rPr>
            </w:pPr>
            <w:r w:rsidRPr="0031046B">
              <w:rPr>
                <w:bCs/>
              </w:rPr>
              <w:t>100 баллов</w:t>
            </w:r>
          </w:p>
          <w:p w14:paraId="4A7859BB" w14:textId="77777777" w:rsidR="0072125C" w:rsidRPr="0031046B" w:rsidRDefault="0072125C" w:rsidP="00FD7A3F">
            <w:pPr>
              <w:widowControl w:val="0"/>
              <w:jc w:val="center"/>
              <w:rPr>
                <w:bCs/>
              </w:rPr>
            </w:pPr>
          </w:p>
          <w:p w14:paraId="061742DD" w14:textId="77777777" w:rsidR="0072125C" w:rsidRPr="0031046B" w:rsidRDefault="0072125C" w:rsidP="00FD7A3F">
            <w:pPr>
              <w:widowControl w:val="0"/>
              <w:jc w:val="center"/>
              <w:rPr>
                <w:bCs/>
              </w:rPr>
            </w:pPr>
            <w:r w:rsidRPr="0031046B">
              <w:rPr>
                <w:bCs/>
                <w:color w:val="000000"/>
              </w:rPr>
              <w:t>Для расчета формула (4.1)</w:t>
            </w:r>
          </w:p>
        </w:tc>
      </w:tr>
      <w:tr w:rsidR="0072125C" w:rsidRPr="0031046B" w14:paraId="773DC26D" w14:textId="77777777" w:rsidTr="0072125C">
        <w:trPr>
          <w:trHeight w:val="20"/>
        </w:trPr>
        <w:tc>
          <w:tcPr>
            <w:tcW w:w="14978" w:type="dxa"/>
            <w:gridSpan w:val="7"/>
            <w:tcBorders>
              <w:left w:val="single" w:sz="4" w:space="0" w:color="auto"/>
              <w:bottom w:val="single" w:sz="4" w:space="0" w:color="auto"/>
              <w:right w:val="single" w:sz="4" w:space="0" w:color="auto"/>
            </w:tcBorders>
          </w:tcPr>
          <w:tbl>
            <w:tblPr>
              <w:tblW w:w="8756" w:type="dxa"/>
              <w:jc w:val="center"/>
              <w:tblLayout w:type="fixed"/>
              <w:tblLook w:val="04A0" w:firstRow="1" w:lastRow="0" w:firstColumn="1" w:lastColumn="0" w:noHBand="0" w:noVBand="1"/>
            </w:tblPr>
            <w:tblGrid>
              <w:gridCol w:w="3692"/>
              <w:gridCol w:w="1368"/>
              <w:gridCol w:w="1168"/>
              <w:gridCol w:w="2528"/>
            </w:tblGrid>
            <w:tr w:rsidR="0072125C" w:rsidRPr="0031046B" w14:paraId="35132C9F" w14:textId="77777777" w:rsidTr="0072125C">
              <w:trPr>
                <w:jc w:val="center"/>
              </w:trPr>
              <w:tc>
                <w:tcPr>
                  <w:tcW w:w="3692" w:type="dxa"/>
                  <w:vMerge w:val="restart"/>
                  <w:vAlign w:val="center"/>
                </w:tcPr>
                <w:p w14:paraId="7972EDC7" w14:textId="77777777" w:rsidR="0072125C" w:rsidRPr="0031046B" w:rsidRDefault="0072125C" w:rsidP="00FD7A3F">
                  <w:pPr>
                    <w:framePr w:hSpace="180" w:wrap="around" w:vAnchor="text" w:hAnchor="text" w:xAlign="center" w:y="1"/>
                    <w:ind w:right="-46"/>
                    <w:suppressOverlap/>
                    <w:jc w:val="right"/>
                    <w:rPr>
                      <w:b/>
                    </w:rPr>
                  </w:pPr>
                  <w:r w:rsidRPr="0031046B">
                    <w:rPr>
                      <w:b/>
                    </w:rPr>
                    <w:t>П</w:t>
                  </w:r>
                  <w:r w:rsidRPr="0031046B">
                    <w:rPr>
                      <w:b/>
                      <w:vertAlign w:val="superscript"/>
                    </w:rPr>
                    <w:t>перв.конт</w:t>
                  </w:r>
                  <w:r w:rsidRPr="0031046B">
                    <w:rPr>
                      <w:b/>
                      <w:vertAlign w:val="subscript"/>
                    </w:rPr>
                    <w:t xml:space="preserve"> уд</w:t>
                  </w:r>
                  <w:r w:rsidRPr="0031046B">
                    <w:rPr>
                      <w:b/>
                    </w:rPr>
                    <w:t xml:space="preserve"> = (</w:t>
                  </w:r>
                </w:p>
              </w:tc>
              <w:tc>
                <w:tcPr>
                  <w:tcW w:w="1368" w:type="dxa"/>
                  <w:tcBorders>
                    <w:bottom w:val="single" w:sz="4" w:space="0" w:color="auto"/>
                  </w:tcBorders>
                </w:tcPr>
                <w:p w14:paraId="4918D996" w14:textId="77777777" w:rsidR="0072125C" w:rsidRPr="0031046B" w:rsidRDefault="0072125C" w:rsidP="00FD7A3F">
                  <w:pPr>
                    <w:framePr w:hSpace="180" w:wrap="around" w:vAnchor="text" w:hAnchor="text" w:xAlign="center" w:y="1"/>
                    <w:ind w:left="-108" w:right="-108"/>
                    <w:suppressOverlap/>
                    <w:jc w:val="center"/>
                    <w:rPr>
                      <w:b/>
                    </w:rPr>
                  </w:pPr>
                  <w:r w:rsidRPr="0031046B">
                    <w:rPr>
                      <w:b/>
                    </w:rPr>
                    <w:t>У</w:t>
                  </w:r>
                  <w:r w:rsidRPr="0031046B">
                    <w:rPr>
                      <w:b/>
                      <w:vertAlign w:val="superscript"/>
                    </w:rPr>
                    <w:t>перв.конт</w:t>
                  </w:r>
                </w:p>
              </w:tc>
              <w:tc>
                <w:tcPr>
                  <w:tcW w:w="1168" w:type="dxa"/>
                  <w:vMerge w:val="restart"/>
                  <w:vAlign w:val="center"/>
                </w:tcPr>
                <w:p w14:paraId="596037B7" w14:textId="77777777" w:rsidR="0072125C" w:rsidRPr="0031046B" w:rsidRDefault="0072125C" w:rsidP="00FD7A3F">
                  <w:pPr>
                    <w:framePr w:hSpace="180" w:wrap="around" w:vAnchor="text" w:hAnchor="text" w:xAlign="center" w:y="1"/>
                    <w:ind w:left="-108"/>
                    <w:suppressOverlap/>
                    <w:rPr>
                      <w:b/>
                    </w:rPr>
                  </w:pPr>
                  <w:r w:rsidRPr="0031046B">
                    <w:rPr>
                      <w:b/>
                    </w:rPr>
                    <w:t>) ×100,</w:t>
                  </w:r>
                </w:p>
              </w:tc>
              <w:tc>
                <w:tcPr>
                  <w:tcW w:w="2528" w:type="dxa"/>
                  <w:vMerge w:val="restart"/>
                  <w:vAlign w:val="center"/>
                </w:tcPr>
                <w:p w14:paraId="5B465AB8" w14:textId="77777777" w:rsidR="0072125C" w:rsidRPr="0031046B" w:rsidRDefault="0072125C" w:rsidP="00FD7A3F">
                  <w:pPr>
                    <w:framePr w:hSpace="180" w:wrap="around" w:vAnchor="text" w:hAnchor="text" w:xAlign="center" w:y="1"/>
                    <w:ind w:left="-108"/>
                    <w:suppressOverlap/>
                    <w:jc w:val="right"/>
                    <w:rPr>
                      <w:b/>
                    </w:rPr>
                  </w:pPr>
                  <w:r w:rsidRPr="0031046B">
                    <w:rPr>
                      <w:b/>
                    </w:rPr>
                    <w:t>(4.1)</w:t>
                  </w:r>
                </w:p>
              </w:tc>
            </w:tr>
            <w:tr w:rsidR="0072125C" w:rsidRPr="0031046B" w14:paraId="6ED67D9D" w14:textId="77777777" w:rsidTr="0072125C">
              <w:trPr>
                <w:jc w:val="center"/>
              </w:trPr>
              <w:tc>
                <w:tcPr>
                  <w:tcW w:w="3692" w:type="dxa"/>
                  <w:vMerge/>
                </w:tcPr>
                <w:p w14:paraId="3BA39931" w14:textId="77777777" w:rsidR="0072125C" w:rsidRPr="0031046B" w:rsidRDefault="0072125C" w:rsidP="00FD7A3F">
                  <w:pPr>
                    <w:framePr w:hSpace="180" w:wrap="around" w:vAnchor="text" w:hAnchor="text" w:xAlign="center" w:y="1"/>
                    <w:suppressOverlap/>
                    <w:jc w:val="center"/>
                  </w:pPr>
                </w:p>
              </w:tc>
              <w:tc>
                <w:tcPr>
                  <w:tcW w:w="1368" w:type="dxa"/>
                  <w:tcBorders>
                    <w:top w:val="single" w:sz="4" w:space="0" w:color="auto"/>
                  </w:tcBorders>
                </w:tcPr>
                <w:p w14:paraId="0E38C6F1" w14:textId="77777777" w:rsidR="0072125C" w:rsidRPr="0031046B" w:rsidRDefault="0072125C" w:rsidP="00FD7A3F">
                  <w:pPr>
                    <w:framePr w:hSpace="180" w:wrap="around" w:vAnchor="text" w:hAnchor="text" w:xAlign="center" w:y="1"/>
                    <w:ind w:left="186"/>
                    <w:suppressOverlap/>
                    <w:jc w:val="center"/>
                    <w:rPr>
                      <w:b/>
                    </w:rPr>
                  </w:pPr>
                  <w:r w:rsidRPr="0031046B">
                    <w:rPr>
                      <w:b/>
                    </w:rPr>
                    <w:t>Ч</w:t>
                  </w:r>
                  <w:r w:rsidRPr="0031046B">
                    <w:rPr>
                      <w:b/>
                      <w:vertAlign w:val="subscript"/>
                    </w:rPr>
                    <w:t>общ</w:t>
                  </w:r>
                </w:p>
              </w:tc>
              <w:tc>
                <w:tcPr>
                  <w:tcW w:w="1168" w:type="dxa"/>
                  <w:vMerge/>
                </w:tcPr>
                <w:p w14:paraId="3334D2BC" w14:textId="77777777" w:rsidR="0072125C" w:rsidRPr="0031046B" w:rsidRDefault="0072125C" w:rsidP="00FD7A3F">
                  <w:pPr>
                    <w:framePr w:hSpace="180" w:wrap="around" w:vAnchor="text" w:hAnchor="text" w:xAlign="center" w:y="1"/>
                    <w:suppressOverlap/>
                    <w:jc w:val="center"/>
                  </w:pPr>
                </w:p>
              </w:tc>
              <w:tc>
                <w:tcPr>
                  <w:tcW w:w="2528" w:type="dxa"/>
                  <w:vMerge/>
                </w:tcPr>
                <w:p w14:paraId="0C853F35" w14:textId="77777777" w:rsidR="0072125C" w:rsidRPr="0031046B" w:rsidRDefault="0072125C" w:rsidP="00FD7A3F">
                  <w:pPr>
                    <w:framePr w:hSpace="180" w:wrap="around" w:vAnchor="text" w:hAnchor="text" w:xAlign="center" w:y="1"/>
                    <w:suppressOverlap/>
                    <w:jc w:val="center"/>
                  </w:pPr>
                </w:p>
              </w:tc>
            </w:tr>
          </w:tbl>
          <w:p w14:paraId="359DD411" w14:textId="77777777" w:rsidR="0072125C" w:rsidRPr="0031046B" w:rsidRDefault="0072125C" w:rsidP="00FD7A3F">
            <w:r w:rsidRPr="0031046B">
              <w:t>где</w:t>
            </w:r>
          </w:p>
          <w:p w14:paraId="02DD568A" w14:textId="77777777" w:rsidR="0072125C" w:rsidRPr="0031046B" w:rsidRDefault="0072125C" w:rsidP="00FD7A3F">
            <w:r w:rsidRPr="0031046B">
              <w:rPr>
                <w:b/>
              </w:rPr>
              <w:t>У</w:t>
            </w:r>
            <w:r w:rsidRPr="0031046B">
              <w:rPr>
                <w:b/>
                <w:vertAlign w:val="superscript"/>
              </w:rPr>
              <w:t>перв.конт</w:t>
            </w:r>
            <w:r w:rsidRPr="0031046B">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004D8EC1" w14:textId="77777777" w:rsidR="0072125C" w:rsidRPr="0031046B" w:rsidRDefault="0072125C" w:rsidP="00FD7A3F">
            <w:r w:rsidRPr="0031046B">
              <w:rPr>
                <w:b/>
              </w:rPr>
              <w:t>Ч</w:t>
            </w:r>
            <w:r w:rsidRPr="0031046B">
              <w:rPr>
                <w:b/>
                <w:vertAlign w:val="subscript"/>
              </w:rPr>
              <w:t>общ</w:t>
            </w:r>
            <w:r w:rsidRPr="0031046B">
              <w:t xml:space="preserve"> - общее число опрошенных получателей услуг.</w:t>
            </w:r>
          </w:p>
          <w:p w14:paraId="3A6A3272" w14:textId="77777777" w:rsidR="0072125C" w:rsidRPr="0031046B" w:rsidRDefault="0072125C" w:rsidP="00FD7A3F"/>
          <w:p w14:paraId="171E0FF6" w14:textId="77777777" w:rsidR="0072125C" w:rsidRPr="0031046B" w:rsidRDefault="0072125C" w:rsidP="00FD7A3F">
            <w:pPr>
              <w:rPr>
                <w:b/>
              </w:rPr>
            </w:pPr>
            <w:r w:rsidRPr="0031046B">
              <w:rPr>
                <w:b/>
              </w:rPr>
              <w:t>Пример расчета значения показателя 4.1.</w:t>
            </w:r>
          </w:p>
          <w:p w14:paraId="7756FDB2" w14:textId="77777777" w:rsidR="0072125C" w:rsidRPr="0031046B" w:rsidRDefault="0072125C" w:rsidP="00FD7A3F">
            <w:r w:rsidRPr="0031046B">
              <w:rPr>
                <w:b/>
              </w:rPr>
              <w:t>У</w:t>
            </w:r>
            <w:r w:rsidRPr="0031046B">
              <w:rPr>
                <w:b/>
                <w:vertAlign w:val="superscript"/>
              </w:rPr>
              <w:t>перв.конт</w:t>
            </w:r>
            <w:r w:rsidRPr="0031046B">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14:paraId="5F4F91BE" w14:textId="77777777" w:rsidR="0072125C" w:rsidRPr="0031046B" w:rsidRDefault="0072125C" w:rsidP="00FD7A3F">
            <w:r w:rsidRPr="0031046B">
              <w:rPr>
                <w:b/>
              </w:rPr>
              <w:t>Ч</w:t>
            </w:r>
            <w:r w:rsidRPr="0031046B">
              <w:rPr>
                <w:b/>
                <w:vertAlign w:val="subscript"/>
              </w:rPr>
              <w:t>общ</w:t>
            </w:r>
            <w:r w:rsidRPr="0031046B">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14:paraId="0A971E70" w14:textId="77777777" w:rsidR="0072125C" w:rsidRPr="0031046B" w:rsidRDefault="0072125C" w:rsidP="00FD7A3F">
            <w:pPr>
              <w:rPr>
                <w:b/>
                <w:u w:val="single"/>
              </w:rPr>
            </w:pPr>
            <w:r w:rsidRPr="0031046B">
              <w:rPr>
                <w:b/>
                <w:u w:val="single"/>
              </w:rPr>
              <w:t>Расчет показателя 4.1.</w:t>
            </w:r>
          </w:p>
          <w:p w14:paraId="62775E31" w14:textId="77777777" w:rsidR="0072125C" w:rsidRPr="0031046B" w:rsidRDefault="0072125C" w:rsidP="00FD7A3F">
            <w:pPr>
              <w:rPr>
                <w:b/>
              </w:rPr>
            </w:pPr>
          </w:p>
          <w:p w14:paraId="18655DC9" w14:textId="77777777" w:rsidR="0072125C" w:rsidRPr="0031046B" w:rsidRDefault="0072125C" w:rsidP="00FD7A3F">
            <w:pPr>
              <w:jc w:val="center"/>
              <w:rPr>
                <w:b/>
              </w:rPr>
            </w:pPr>
            <w:r w:rsidRPr="0031046B">
              <w:rPr>
                <w:b/>
              </w:rPr>
              <w:lastRenderedPageBreak/>
              <w:t>П</w:t>
            </w:r>
            <w:r w:rsidRPr="0031046B">
              <w:rPr>
                <w:b/>
                <w:vertAlign w:val="superscript"/>
              </w:rPr>
              <w:t>перв.конт</w:t>
            </w:r>
            <w:r w:rsidRPr="0031046B">
              <w:rPr>
                <w:b/>
                <w:vertAlign w:val="subscript"/>
              </w:rPr>
              <w:t xml:space="preserve"> уд </w:t>
            </w:r>
            <w:r w:rsidRPr="0031046B">
              <w:rPr>
                <w:b/>
              </w:rPr>
              <w:t>= (130 : 150) × 100 = 0,8667 × 100 = 86,67 = 87 баллов</w:t>
            </w:r>
            <w:r w:rsidRPr="0031046B">
              <w:t>.</w:t>
            </w:r>
          </w:p>
          <w:p w14:paraId="03CBB5A6" w14:textId="77777777" w:rsidR="0072125C" w:rsidRPr="0031046B" w:rsidRDefault="0072125C" w:rsidP="00FD7A3F">
            <w:pPr>
              <w:widowControl w:val="0"/>
              <w:jc w:val="center"/>
              <w:rPr>
                <w:bCs/>
              </w:rPr>
            </w:pPr>
          </w:p>
          <w:p w14:paraId="39045BAD" w14:textId="77777777" w:rsidR="0072125C" w:rsidRPr="0031046B" w:rsidRDefault="0072125C" w:rsidP="00FD7A3F">
            <w:pPr>
              <w:widowControl w:val="0"/>
              <w:jc w:val="center"/>
              <w:rPr>
                <w:bCs/>
              </w:rPr>
            </w:pPr>
          </w:p>
        </w:tc>
      </w:tr>
      <w:tr w:rsidR="0072125C" w:rsidRPr="0031046B" w14:paraId="1959873F" w14:textId="77777777" w:rsidTr="0072125C">
        <w:trPr>
          <w:trHeight w:val="20"/>
        </w:trPr>
        <w:tc>
          <w:tcPr>
            <w:tcW w:w="675" w:type="dxa"/>
            <w:tcBorders>
              <w:left w:val="single" w:sz="4" w:space="0" w:color="auto"/>
              <w:bottom w:val="single" w:sz="4" w:space="0" w:color="auto"/>
              <w:right w:val="single" w:sz="4" w:space="0" w:color="auto"/>
            </w:tcBorders>
          </w:tcPr>
          <w:p w14:paraId="1758D3D9" w14:textId="77777777" w:rsidR="0072125C" w:rsidRPr="0031046B" w:rsidRDefault="0072125C" w:rsidP="00FD7A3F">
            <w:pPr>
              <w:widowControl w:val="0"/>
              <w:ind w:right="-108"/>
              <w:rPr>
                <w:bCs/>
              </w:rPr>
            </w:pPr>
            <w:r w:rsidRPr="0031046B">
              <w:rPr>
                <w:bCs/>
              </w:rPr>
              <w:lastRenderedPageBreak/>
              <w:t>4.2.</w:t>
            </w:r>
          </w:p>
        </w:tc>
        <w:tc>
          <w:tcPr>
            <w:tcW w:w="2255" w:type="dxa"/>
            <w:tcBorders>
              <w:left w:val="single" w:sz="4" w:space="0" w:color="auto"/>
              <w:bottom w:val="single" w:sz="4" w:space="0" w:color="auto"/>
              <w:right w:val="single" w:sz="4" w:space="0" w:color="auto"/>
            </w:tcBorders>
          </w:tcPr>
          <w:p w14:paraId="45C3F63C" w14:textId="77777777" w:rsidR="0072125C" w:rsidRPr="0031046B" w:rsidRDefault="0072125C" w:rsidP="00FD7A3F">
            <w:r w:rsidRPr="0031046B">
              <w:t xml:space="preserve">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социального обслуживания (в % от общего числа опрошенных получателей услуг). </w:t>
            </w:r>
            <w:r w:rsidRPr="0031046B">
              <w:rPr>
                <w:b/>
                <w:lang w:eastAsia="en-US"/>
              </w:rPr>
              <w:t>(</w:t>
            </w:r>
            <w:r w:rsidRPr="0031046B">
              <w:rPr>
                <w:b/>
              </w:rPr>
              <w:t>П</w:t>
            </w:r>
            <w:r w:rsidRPr="0031046B">
              <w:rPr>
                <w:b/>
                <w:vertAlign w:val="superscript"/>
              </w:rPr>
              <w:t>оказ.услуг</w:t>
            </w:r>
            <w:r w:rsidRPr="0031046B">
              <w:rPr>
                <w:b/>
                <w:vertAlign w:val="subscript"/>
              </w:rPr>
              <w:t>уд</w:t>
            </w:r>
            <w:r w:rsidRPr="0031046B">
              <w:rPr>
                <w:b/>
                <w:lang w:eastAsia="en-US"/>
              </w:rPr>
              <w:t>)</w:t>
            </w:r>
          </w:p>
        </w:tc>
        <w:tc>
          <w:tcPr>
            <w:tcW w:w="904" w:type="dxa"/>
            <w:tcBorders>
              <w:left w:val="single" w:sz="4" w:space="0" w:color="auto"/>
              <w:bottom w:val="single" w:sz="4" w:space="0" w:color="auto"/>
              <w:right w:val="single" w:sz="4" w:space="0" w:color="auto"/>
            </w:tcBorders>
          </w:tcPr>
          <w:p w14:paraId="09CA43CD" w14:textId="77777777" w:rsidR="0072125C" w:rsidRPr="0031046B" w:rsidRDefault="0072125C" w:rsidP="00FD7A3F">
            <w:pPr>
              <w:widowControl w:val="0"/>
              <w:jc w:val="center"/>
              <w:rPr>
                <w:bCs/>
              </w:rPr>
            </w:pPr>
            <w:r w:rsidRPr="0031046B">
              <w:rPr>
                <w:bCs/>
              </w:rPr>
              <w:t>0,4</w:t>
            </w:r>
          </w:p>
        </w:tc>
        <w:tc>
          <w:tcPr>
            <w:tcW w:w="3685" w:type="dxa"/>
            <w:tcBorders>
              <w:top w:val="single" w:sz="4" w:space="0" w:color="auto"/>
              <w:left w:val="single" w:sz="4" w:space="0" w:color="auto"/>
              <w:bottom w:val="single" w:sz="4" w:space="0" w:color="auto"/>
              <w:right w:val="single" w:sz="4" w:space="0" w:color="auto"/>
            </w:tcBorders>
          </w:tcPr>
          <w:p w14:paraId="2F97C772" w14:textId="77777777" w:rsidR="0072125C" w:rsidRPr="0031046B" w:rsidRDefault="0072125C" w:rsidP="00FD7A3F">
            <w:pPr>
              <w:widowControl w:val="0"/>
              <w:rPr>
                <w:bCs/>
              </w:rPr>
            </w:pPr>
            <w:r w:rsidRPr="0031046B">
              <w:rPr>
                <w:bCs/>
              </w:rPr>
              <w:t xml:space="preserve">4.2.1.Удовлетворенность </w:t>
            </w:r>
            <w:r w:rsidRPr="0031046B">
              <w:rPr>
                <w:bCs/>
                <w:lang w:eastAsia="en-US"/>
              </w:rPr>
              <w:t>доброжелательностью, вежливостью работников организации социального обслуживания,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социального обслуживания</w:t>
            </w:r>
          </w:p>
        </w:tc>
        <w:tc>
          <w:tcPr>
            <w:tcW w:w="4678" w:type="dxa"/>
            <w:tcBorders>
              <w:left w:val="single" w:sz="4" w:space="0" w:color="auto"/>
              <w:bottom w:val="single" w:sz="4" w:space="0" w:color="auto"/>
              <w:right w:val="single" w:sz="4" w:space="0" w:color="auto"/>
            </w:tcBorders>
          </w:tcPr>
          <w:p w14:paraId="6CCB2E30" w14:textId="77777777" w:rsidR="0072125C" w:rsidRPr="0031046B" w:rsidRDefault="0072125C" w:rsidP="00FD7A3F">
            <w:pPr>
              <w:widowControl w:val="0"/>
              <w:rPr>
                <w:bCs/>
                <w:lang w:eastAsia="en-US"/>
              </w:rPr>
            </w:pPr>
            <w:r w:rsidRPr="0031046B">
              <w:rPr>
                <w:bCs/>
              </w:rPr>
              <w:t xml:space="preserve">число получателей услуг, удовлетворенных </w:t>
            </w:r>
            <w:r w:rsidRPr="0031046B">
              <w:rPr>
                <w:bCs/>
                <w:lang w:eastAsia="en-US"/>
              </w:rPr>
              <w:t xml:space="preserve">доброжелательностью, вежливостью работников организации социального обслуживания, обеспечивающих непосредственное оказание услуги </w:t>
            </w:r>
            <w:r w:rsidRPr="0031046B">
              <w:rPr>
                <w:b/>
                <w:bCs/>
                <w:lang w:eastAsia="en-US"/>
              </w:rPr>
              <w:t>(</w:t>
            </w:r>
            <w:r w:rsidRPr="0031046B">
              <w:rPr>
                <w:b/>
                <w:bCs/>
              </w:rPr>
              <w:t>У</w:t>
            </w:r>
            <w:r w:rsidRPr="0031046B">
              <w:rPr>
                <w:b/>
                <w:bCs/>
                <w:vertAlign w:val="superscript"/>
              </w:rPr>
              <w:t>оказ.услуг</w:t>
            </w:r>
            <w:r w:rsidRPr="0031046B">
              <w:rPr>
                <w:b/>
                <w:bCs/>
                <w:lang w:eastAsia="en-US"/>
              </w:rPr>
              <w:t>),</w:t>
            </w:r>
            <w:r w:rsidRPr="0031046B">
              <w:rPr>
                <w:bCs/>
                <w:lang w:eastAsia="en-US"/>
              </w:rPr>
              <w:t xml:space="preserve"> по отношению к числу опрошенных </w:t>
            </w:r>
            <w:r w:rsidRPr="0031046B">
              <w:rPr>
                <w:bCs/>
              </w:rPr>
              <w:t>получателей услуг</w:t>
            </w:r>
            <w:r w:rsidRPr="0031046B">
              <w:rPr>
                <w:bCs/>
                <w:lang w:eastAsia="en-US"/>
              </w:rPr>
              <w:t xml:space="preserve">, ответивших на соответствующий вопрос анкеты </w:t>
            </w:r>
            <w:r w:rsidRPr="0031046B">
              <w:rPr>
                <w:b/>
                <w:bCs/>
                <w:lang w:eastAsia="en-US"/>
              </w:rPr>
              <w:t>(</w:t>
            </w:r>
            <w:r w:rsidRPr="0031046B">
              <w:rPr>
                <w:b/>
                <w:bCs/>
              </w:rPr>
              <w:t xml:space="preserve"> Ч</w:t>
            </w:r>
            <w:r w:rsidRPr="0031046B">
              <w:rPr>
                <w:b/>
                <w:bCs/>
                <w:vertAlign w:val="subscript"/>
              </w:rPr>
              <w:t>общ</w:t>
            </w:r>
            <w:r w:rsidRPr="0031046B">
              <w:rPr>
                <w:b/>
                <w:bCs/>
                <w:lang w:eastAsia="en-US"/>
              </w:rPr>
              <w:t>)</w:t>
            </w:r>
          </w:p>
          <w:p w14:paraId="49B7D61B" w14:textId="77777777" w:rsidR="0072125C" w:rsidRPr="0031046B" w:rsidRDefault="0072125C" w:rsidP="00FD7A3F">
            <w:pPr>
              <w:widowControl w:val="0"/>
              <w:rPr>
                <w:bCs/>
              </w:rPr>
            </w:pPr>
          </w:p>
        </w:tc>
        <w:tc>
          <w:tcPr>
            <w:tcW w:w="1418" w:type="dxa"/>
            <w:tcBorders>
              <w:left w:val="single" w:sz="4" w:space="0" w:color="auto"/>
              <w:bottom w:val="single" w:sz="4" w:space="0" w:color="auto"/>
              <w:right w:val="single" w:sz="4" w:space="0" w:color="auto"/>
            </w:tcBorders>
          </w:tcPr>
          <w:p w14:paraId="2C9DAE97" w14:textId="77777777" w:rsidR="0072125C" w:rsidRPr="0031046B" w:rsidRDefault="0072125C" w:rsidP="00FD7A3F">
            <w:pPr>
              <w:widowControl w:val="0"/>
              <w:jc w:val="center"/>
              <w:rPr>
                <w:bCs/>
              </w:rPr>
            </w:pPr>
            <w:r w:rsidRPr="0031046B">
              <w:rPr>
                <w:bCs/>
              </w:rPr>
              <w:t>0-100 баллов</w:t>
            </w:r>
          </w:p>
        </w:tc>
        <w:tc>
          <w:tcPr>
            <w:tcW w:w="1363" w:type="dxa"/>
            <w:tcBorders>
              <w:left w:val="single" w:sz="4" w:space="0" w:color="auto"/>
              <w:bottom w:val="single" w:sz="4" w:space="0" w:color="auto"/>
              <w:right w:val="single" w:sz="4" w:space="0" w:color="auto"/>
            </w:tcBorders>
          </w:tcPr>
          <w:p w14:paraId="383F9619" w14:textId="77777777" w:rsidR="0072125C" w:rsidRPr="0031046B" w:rsidRDefault="0072125C" w:rsidP="00FD7A3F">
            <w:pPr>
              <w:widowControl w:val="0"/>
              <w:jc w:val="center"/>
              <w:rPr>
                <w:bCs/>
              </w:rPr>
            </w:pPr>
            <w:r w:rsidRPr="0031046B">
              <w:rPr>
                <w:bCs/>
              </w:rPr>
              <w:t>100 баллов</w:t>
            </w:r>
          </w:p>
          <w:p w14:paraId="7A6DFC3E" w14:textId="77777777" w:rsidR="0072125C" w:rsidRPr="0031046B" w:rsidRDefault="0072125C" w:rsidP="00FD7A3F">
            <w:pPr>
              <w:widowControl w:val="0"/>
              <w:jc w:val="center"/>
              <w:rPr>
                <w:bCs/>
              </w:rPr>
            </w:pPr>
          </w:p>
          <w:p w14:paraId="6872DB72" w14:textId="77777777" w:rsidR="0072125C" w:rsidRPr="0031046B" w:rsidRDefault="0072125C" w:rsidP="00FD7A3F">
            <w:pPr>
              <w:widowControl w:val="0"/>
              <w:jc w:val="center"/>
              <w:rPr>
                <w:bCs/>
              </w:rPr>
            </w:pPr>
            <w:r w:rsidRPr="0031046B">
              <w:rPr>
                <w:bCs/>
                <w:color w:val="000000"/>
              </w:rPr>
              <w:t>Для расчета формула (4.2)</w:t>
            </w:r>
          </w:p>
        </w:tc>
      </w:tr>
      <w:tr w:rsidR="0072125C" w:rsidRPr="0031046B" w14:paraId="577227BA" w14:textId="77777777" w:rsidTr="0072125C">
        <w:trPr>
          <w:trHeight w:val="20"/>
        </w:trPr>
        <w:tc>
          <w:tcPr>
            <w:tcW w:w="14978"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72125C" w:rsidRPr="0031046B" w14:paraId="4F0AEFF4" w14:textId="77777777" w:rsidTr="0072125C">
              <w:trPr>
                <w:jc w:val="center"/>
              </w:trPr>
              <w:tc>
                <w:tcPr>
                  <w:tcW w:w="2212" w:type="dxa"/>
                  <w:vMerge w:val="restart"/>
                  <w:vAlign w:val="center"/>
                </w:tcPr>
                <w:p w14:paraId="1AA645C5" w14:textId="77777777" w:rsidR="0072125C" w:rsidRPr="0031046B" w:rsidRDefault="0072125C" w:rsidP="00FD7A3F">
                  <w:pPr>
                    <w:framePr w:hSpace="180" w:wrap="around" w:vAnchor="text" w:hAnchor="text" w:xAlign="center" w:y="1"/>
                    <w:ind w:right="-46"/>
                    <w:suppressOverlap/>
                    <w:jc w:val="right"/>
                    <w:rPr>
                      <w:b/>
                    </w:rPr>
                  </w:pPr>
                  <w:r w:rsidRPr="0031046B">
                    <w:rPr>
                      <w:b/>
                    </w:rPr>
                    <w:t>П</w:t>
                  </w:r>
                  <w:r w:rsidRPr="0031046B">
                    <w:rPr>
                      <w:b/>
                      <w:vertAlign w:val="superscript"/>
                    </w:rPr>
                    <w:t>оказ.услуг</w:t>
                  </w:r>
                  <w:r w:rsidRPr="0031046B">
                    <w:rPr>
                      <w:b/>
                      <w:vertAlign w:val="subscript"/>
                    </w:rPr>
                    <w:t>уд</w:t>
                  </w:r>
                  <w:r w:rsidRPr="0031046B">
                    <w:rPr>
                      <w:b/>
                    </w:rPr>
                    <w:t xml:space="preserve"> = (</w:t>
                  </w:r>
                </w:p>
              </w:tc>
              <w:tc>
                <w:tcPr>
                  <w:tcW w:w="1368" w:type="dxa"/>
                  <w:tcBorders>
                    <w:bottom w:val="single" w:sz="4" w:space="0" w:color="auto"/>
                  </w:tcBorders>
                </w:tcPr>
                <w:p w14:paraId="77CF4DC9" w14:textId="77777777" w:rsidR="0072125C" w:rsidRPr="0031046B" w:rsidRDefault="0072125C" w:rsidP="00FD7A3F">
                  <w:pPr>
                    <w:framePr w:hSpace="180" w:wrap="around" w:vAnchor="text" w:hAnchor="text" w:xAlign="center" w:y="1"/>
                    <w:ind w:left="-108" w:right="-108"/>
                    <w:suppressOverlap/>
                    <w:jc w:val="center"/>
                    <w:rPr>
                      <w:b/>
                    </w:rPr>
                  </w:pPr>
                  <w:r w:rsidRPr="0031046B">
                    <w:rPr>
                      <w:b/>
                    </w:rPr>
                    <w:t>У</w:t>
                  </w:r>
                  <w:r w:rsidRPr="0031046B">
                    <w:rPr>
                      <w:b/>
                      <w:vertAlign w:val="superscript"/>
                    </w:rPr>
                    <w:t>оказ.услуг</w:t>
                  </w:r>
                </w:p>
              </w:tc>
              <w:tc>
                <w:tcPr>
                  <w:tcW w:w="1168" w:type="dxa"/>
                  <w:vMerge w:val="restart"/>
                  <w:vAlign w:val="center"/>
                </w:tcPr>
                <w:p w14:paraId="66E81333" w14:textId="77777777" w:rsidR="0072125C" w:rsidRPr="0031046B" w:rsidRDefault="0072125C" w:rsidP="00FD7A3F">
                  <w:pPr>
                    <w:framePr w:hSpace="180" w:wrap="around" w:vAnchor="text" w:hAnchor="text" w:xAlign="center" w:y="1"/>
                    <w:ind w:left="-108"/>
                    <w:suppressOverlap/>
                    <w:rPr>
                      <w:b/>
                    </w:rPr>
                  </w:pPr>
                  <w:r w:rsidRPr="0031046B">
                    <w:rPr>
                      <w:b/>
                    </w:rPr>
                    <w:t>) × 100,</w:t>
                  </w:r>
                </w:p>
              </w:tc>
              <w:tc>
                <w:tcPr>
                  <w:tcW w:w="2528" w:type="dxa"/>
                  <w:vMerge w:val="restart"/>
                  <w:vAlign w:val="center"/>
                </w:tcPr>
                <w:p w14:paraId="70357D0B" w14:textId="77777777" w:rsidR="0072125C" w:rsidRPr="0031046B" w:rsidRDefault="0072125C" w:rsidP="00FD7A3F">
                  <w:pPr>
                    <w:framePr w:hSpace="180" w:wrap="around" w:vAnchor="text" w:hAnchor="text" w:xAlign="center" w:y="1"/>
                    <w:ind w:left="-108"/>
                    <w:suppressOverlap/>
                    <w:jc w:val="right"/>
                    <w:rPr>
                      <w:b/>
                    </w:rPr>
                  </w:pPr>
                  <w:r w:rsidRPr="0031046B">
                    <w:rPr>
                      <w:b/>
                    </w:rPr>
                    <w:t>(4.2)</w:t>
                  </w:r>
                </w:p>
              </w:tc>
            </w:tr>
            <w:tr w:rsidR="0072125C" w:rsidRPr="0031046B" w14:paraId="6CA801E7" w14:textId="77777777" w:rsidTr="0072125C">
              <w:trPr>
                <w:jc w:val="center"/>
              </w:trPr>
              <w:tc>
                <w:tcPr>
                  <w:tcW w:w="2212" w:type="dxa"/>
                  <w:vMerge/>
                </w:tcPr>
                <w:p w14:paraId="71A43F46" w14:textId="77777777" w:rsidR="0072125C" w:rsidRPr="0031046B" w:rsidRDefault="0072125C" w:rsidP="00FD7A3F">
                  <w:pPr>
                    <w:framePr w:hSpace="180" w:wrap="around" w:vAnchor="text" w:hAnchor="text" w:xAlign="center" w:y="1"/>
                    <w:suppressOverlap/>
                    <w:jc w:val="center"/>
                  </w:pPr>
                </w:p>
              </w:tc>
              <w:tc>
                <w:tcPr>
                  <w:tcW w:w="1368" w:type="dxa"/>
                  <w:tcBorders>
                    <w:top w:val="single" w:sz="4" w:space="0" w:color="auto"/>
                  </w:tcBorders>
                </w:tcPr>
                <w:p w14:paraId="451C6640" w14:textId="77777777" w:rsidR="0072125C" w:rsidRPr="0031046B" w:rsidRDefault="0072125C" w:rsidP="00FD7A3F">
                  <w:pPr>
                    <w:framePr w:hSpace="180" w:wrap="around" w:vAnchor="text" w:hAnchor="text" w:xAlign="center" w:y="1"/>
                    <w:ind w:left="186"/>
                    <w:suppressOverlap/>
                    <w:jc w:val="center"/>
                    <w:rPr>
                      <w:b/>
                    </w:rPr>
                  </w:pPr>
                  <w:r w:rsidRPr="0031046B">
                    <w:rPr>
                      <w:b/>
                    </w:rPr>
                    <w:t>Ч</w:t>
                  </w:r>
                  <w:r w:rsidRPr="0031046B">
                    <w:rPr>
                      <w:b/>
                      <w:vertAlign w:val="subscript"/>
                    </w:rPr>
                    <w:t>общ</w:t>
                  </w:r>
                </w:p>
              </w:tc>
              <w:tc>
                <w:tcPr>
                  <w:tcW w:w="1168" w:type="dxa"/>
                  <w:vMerge/>
                </w:tcPr>
                <w:p w14:paraId="6D8B8EF9" w14:textId="77777777" w:rsidR="0072125C" w:rsidRPr="0031046B" w:rsidRDefault="0072125C" w:rsidP="00FD7A3F">
                  <w:pPr>
                    <w:framePr w:hSpace="180" w:wrap="around" w:vAnchor="text" w:hAnchor="text" w:xAlign="center" w:y="1"/>
                    <w:suppressOverlap/>
                    <w:jc w:val="center"/>
                  </w:pPr>
                </w:p>
              </w:tc>
              <w:tc>
                <w:tcPr>
                  <w:tcW w:w="2528" w:type="dxa"/>
                  <w:vMerge/>
                </w:tcPr>
                <w:p w14:paraId="1DF8CB9D" w14:textId="77777777" w:rsidR="0072125C" w:rsidRPr="0031046B" w:rsidRDefault="0072125C" w:rsidP="00FD7A3F">
                  <w:pPr>
                    <w:framePr w:hSpace="180" w:wrap="around" w:vAnchor="text" w:hAnchor="text" w:xAlign="center" w:y="1"/>
                    <w:suppressOverlap/>
                    <w:jc w:val="center"/>
                  </w:pPr>
                </w:p>
              </w:tc>
            </w:tr>
          </w:tbl>
          <w:p w14:paraId="045DD9C8" w14:textId="77777777" w:rsidR="0072125C" w:rsidRPr="0031046B" w:rsidRDefault="0072125C" w:rsidP="00FD7A3F">
            <w:r w:rsidRPr="0031046B">
              <w:t>где</w:t>
            </w:r>
          </w:p>
          <w:p w14:paraId="1F787FA3" w14:textId="77777777" w:rsidR="0072125C" w:rsidRPr="0031046B" w:rsidRDefault="0072125C" w:rsidP="00FD7A3F">
            <w:r w:rsidRPr="0031046B">
              <w:rPr>
                <w:b/>
              </w:rPr>
              <w:t>У</w:t>
            </w:r>
            <w:r w:rsidRPr="0031046B">
              <w:rPr>
                <w:b/>
                <w:vertAlign w:val="superscript"/>
              </w:rPr>
              <w:t>оказ.услуг</w:t>
            </w:r>
            <w:r w:rsidRPr="0031046B">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6CC5499C" w14:textId="77777777" w:rsidR="0072125C" w:rsidRPr="0031046B" w:rsidRDefault="0072125C" w:rsidP="00FD7A3F">
            <w:r w:rsidRPr="0031046B">
              <w:rPr>
                <w:b/>
              </w:rPr>
              <w:t>Ч</w:t>
            </w:r>
            <w:r w:rsidRPr="0031046B">
              <w:rPr>
                <w:b/>
                <w:vertAlign w:val="subscript"/>
              </w:rPr>
              <w:t>общ</w:t>
            </w:r>
            <w:r w:rsidRPr="0031046B">
              <w:rPr>
                <w:b/>
              </w:rPr>
              <w:t xml:space="preserve"> -</w:t>
            </w:r>
            <w:r w:rsidRPr="0031046B">
              <w:t xml:space="preserve"> общее число опрошенных получателей услуг.</w:t>
            </w:r>
          </w:p>
          <w:p w14:paraId="67A5C4C1" w14:textId="77777777" w:rsidR="0072125C" w:rsidRPr="0031046B" w:rsidRDefault="0072125C" w:rsidP="00FD7A3F"/>
          <w:p w14:paraId="5D7A0D48" w14:textId="77777777" w:rsidR="0072125C" w:rsidRPr="0031046B" w:rsidRDefault="0072125C" w:rsidP="00FD7A3F">
            <w:pPr>
              <w:rPr>
                <w:b/>
              </w:rPr>
            </w:pPr>
            <w:r w:rsidRPr="0031046B">
              <w:rPr>
                <w:b/>
              </w:rPr>
              <w:t>Пример расчета значения показателя 4.2.</w:t>
            </w:r>
          </w:p>
          <w:p w14:paraId="2E5C75F3" w14:textId="77777777" w:rsidR="0072125C" w:rsidRPr="0031046B" w:rsidRDefault="0072125C" w:rsidP="00FD7A3F">
            <w:r w:rsidRPr="0031046B">
              <w:rPr>
                <w:b/>
              </w:rPr>
              <w:t>У</w:t>
            </w:r>
            <w:r w:rsidRPr="0031046B">
              <w:rPr>
                <w:b/>
                <w:vertAlign w:val="superscript"/>
              </w:rPr>
              <w:t>оказ.услуг</w:t>
            </w:r>
            <w:r w:rsidRPr="0031046B">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14:paraId="2C25A93F" w14:textId="77777777" w:rsidR="0072125C" w:rsidRPr="0031046B" w:rsidRDefault="0072125C" w:rsidP="00FD7A3F">
            <w:r w:rsidRPr="0031046B">
              <w:rPr>
                <w:b/>
              </w:rPr>
              <w:t>Ч</w:t>
            </w:r>
            <w:r w:rsidRPr="0031046B">
              <w:rPr>
                <w:b/>
                <w:vertAlign w:val="subscript"/>
              </w:rPr>
              <w:t>общ</w:t>
            </w:r>
            <w:r w:rsidRPr="0031046B">
              <w:rPr>
                <w:b/>
              </w:rPr>
              <w:t xml:space="preserve"> -</w:t>
            </w:r>
            <w:r w:rsidRPr="0031046B">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14:paraId="3BDA91AE" w14:textId="77777777" w:rsidR="0072125C" w:rsidRPr="0031046B" w:rsidRDefault="0072125C" w:rsidP="00FD7A3F"/>
          <w:p w14:paraId="4B13981A" w14:textId="77777777" w:rsidR="0072125C" w:rsidRPr="0031046B" w:rsidRDefault="0072125C" w:rsidP="00FD7A3F"/>
          <w:p w14:paraId="49BEF9C2" w14:textId="77777777" w:rsidR="0072125C" w:rsidRPr="0031046B" w:rsidRDefault="0072125C" w:rsidP="00FD7A3F">
            <w:pPr>
              <w:rPr>
                <w:b/>
                <w:u w:val="single"/>
              </w:rPr>
            </w:pPr>
            <w:r w:rsidRPr="0031046B">
              <w:rPr>
                <w:b/>
                <w:u w:val="single"/>
              </w:rPr>
              <w:t>Расчет показателя 4.2.</w:t>
            </w:r>
          </w:p>
          <w:p w14:paraId="3E8058ED" w14:textId="77777777" w:rsidR="0072125C" w:rsidRPr="0031046B" w:rsidRDefault="0072125C" w:rsidP="00FD7A3F">
            <w:pPr>
              <w:rPr>
                <w:b/>
              </w:rPr>
            </w:pPr>
          </w:p>
          <w:p w14:paraId="5CE04095" w14:textId="77777777" w:rsidR="0072125C" w:rsidRPr="0031046B" w:rsidRDefault="0072125C" w:rsidP="00FD7A3F">
            <w:pPr>
              <w:jc w:val="center"/>
              <w:rPr>
                <w:b/>
              </w:rPr>
            </w:pPr>
            <w:r w:rsidRPr="0031046B">
              <w:rPr>
                <w:b/>
              </w:rPr>
              <w:t>П</w:t>
            </w:r>
            <w:r w:rsidRPr="0031046B">
              <w:rPr>
                <w:b/>
                <w:vertAlign w:val="superscript"/>
              </w:rPr>
              <w:t>оказ.услуг</w:t>
            </w:r>
            <w:r w:rsidRPr="0031046B">
              <w:rPr>
                <w:b/>
                <w:vertAlign w:val="subscript"/>
              </w:rPr>
              <w:t>уд</w:t>
            </w:r>
            <w:r w:rsidRPr="0031046B">
              <w:rPr>
                <w:b/>
              </w:rPr>
              <w:t xml:space="preserve"> = (145 : 150) × 100 = 0,9667 × 100 = 96,67 = 97 баллов</w:t>
            </w:r>
            <w:r w:rsidRPr="0031046B">
              <w:t>.</w:t>
            </w:r>
          </w:p>
          <w:p w14:paraId="221A6EB8" w14:textId="77777777" w:rsidR="0072125C" w:rsidRPr="0031046B" w:rsidRDefault="0072125C" w:rsidP="00FD7A3F"/>
          <w:p w14:paraId="6B165378" w14:textId="77777777" w:rsidR="0072125C" w:rsidRPr="0031046B" w:rsidRDefault="0072125C" w:rsidP="00FD7A3F"/>
          <w:p w14:paraId="528D1F80" w14:textId="77777777" w:rsidR="0072125C" w:rsidRPr="0031046B" w:rsidRDefault="0072125C" w:rsidP="00FD7A3F"/>
          <w:p w14:paraId="0AFE438D" w14:textId="77777777" w:rsidR="0072125C" w:rsidRPr="0031046B" w:rsidRDefault="0072125C" w:rsidP="00FD7A3F">
            <w:pPr>
              <w:widowControl w:val="0"/>
              <w:jc w:val="center"/>
              <w:rPr>
                <w:bCs/>
              </w:rPr>
            </w:pPr>
          </w:p>
        </w:tc>
      </w:tr>
      <w:tr w:rsidR="0072125C" w:rsidRPr="0031046B" w14:paraId="746538BD" w14:textId="77777777" w:rsidTr="0072125C">
        <w:trPr>
          <w:trHeight w:val="20"/>
        </w:trPr>
        <w:tc>
          <w:tcPr>
            <w:tcW w:w="675" w:type="dxa"/>
            <w:tcBorders>
              <w:left w:val="single" w:sz="4" w:space="0" w:color="auto"/>
              <w:bottom w:val="single" w:sz="4" w:space="0" w:color="auto"/>
              <w:right w:val="single" w:sz="4" w:space="0" w:color="auto"/>
            </w:tcBorders>
          </w:tcPr>
          <w:p w14:paraId="516AEA8D" w14:textId="77777777" w:rsidR="0072125C" w:rsidRPr="0031046B" w:rsidRDefault="0072125C" w:rsidP="00FD7A3F">
            <w:pPr>
              <w:widowControl w:val="0"/>
              <w:ind w:right="-108"/>
              <w:rPr>
                <w:bCs/>
              </w:rPr>
            </w:pPr>
            <w:r w:rsidRPr="0031046B">
              <w:rPr>
                <w:bCs/>
              </w:rPr>
              <w:lastRenderedPageBreak/>
              <w:t>4.3.</w:t>
            </w:r>
          </w:p>
        </w:tc>
        <w:tc>
          <w:tcPr>
            <w:tcW w:w="2255" w:type="dxa"/>
            <w:tcBorders>
              <w:left w:val="single" w:sz="4" w:space="0" w:color="auto"/>
              <w:bottom w:val="single" w:sz="4" w:space="0" w:color="auto"/>
              <w:right w:val="single" w:sz="4" w:space="0" w:color="auto"/>
            </w:tcBorders>
          </w:tcPr>
          <w:p w14:paraId="0DB51737" w14:textId="77777777" w:rsidR="0072125C" w:rsidRPr="0031046B" w:rsidRDefault="0072125C" w:rsidP="00FD7A3F">
            <w:r w:rsidRPr="0031046B">
              <w:t xml:space="preserve">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(в % от общего числа опрошенных получателей услуг). </w:t>
            </w:r>
            <w:r w:rsidRPr="0031046B">
              <w:rPr>
                <w:b/>
              </w:rPr>
              <w:t>(П</w:t>
            </w:r>
            <w:r w:rsidRPr="0031046B">
              <w:rPr>
                <w:b/>
                <w:vertAlign w:val="superscript"/>
              </w:rPr>
              <w:t>вежл.дист</w:t>
            </w:r>
            <w:r w:rsidRPr="0031046B">
              <w:rPr>
                <w:b/>
                <w:vertAlign w:val="subscript"/>
              </w:rPr>
              <w:t>уд</w:t>
            </w:r>
            <w:r w:rsidRPr="0031046B">
              <w:rPr>
                <w:b/>
              </w:rPr>
              <w:t>)</w:t>
            </w:r>
          </w:p>
        </w:tc>
        <w:tc>
          <w:tcPr>
            <w:tcW w:w="904" w:type="dxa"/>
            <w:tcBorders>
              <w:left w:val="single" w:sz="4" w:space="0" w:color="auto"/>
              <w:bottom w:val="single" w:sz="4" w:space="0" w:color="auto"/>
              <w:right w:val="single" w:sz="4" w:space="0" w:color="auto"/>
            </w:tcBorders>
          </w:tcPr>
          <w:p w14:paraId="77485359" w14:textId="77777777" w:rsidR="0072125C" w:rsidRPr="0031046B" w:rsidRDefault="0072125C" w:rsidP="00FD7A3F">
            <w:pPr>
              <w:widowControl w:val="0"/>
              <w:jc w:val="center"/>
              <w:rPr>
                <w:bCs/>
              </w:rPr>
            </w:pPr>
            <w:r w:rsidRPr="0031046B">
              <w:rPr>
                <w:bCs/>
              </w:rPr>
              <w:t>0,2</w:t>
            </w:r>
          </w:p>
        </w:tc>
        <w:tc>
          <w:tcPr>
            <w:tcW w:w="3685" w:type="dxa"/>
            <w:tcBorders>
              <w:top w:val="single" w:sz="4" w:space="0" w:color="auto"/>
              <w:left w:val="single" w:sz="4" w:space="0" w:color="auto"/>
              <w:bottom w:val="single" w:sz="4" w:space="0" w:color="auto"/>
              <w:right w:val="single" w:sz="4" w:space="0" w:color="auto"/>
            </w:tcBorders>
          </w:tcPr>
          <w:p w14:paraId="2CB26A47" w14:textId="77777777" w:rsidR="0072125C" w:rsidRPr="0031046B" w:rsidRDefault="0072125C" w:rsidP="00FD7A3F">
            <w:pPr>
              <w:widowControl w:val="0"/>
              <w:rPr>
                <w:bCs/>
              </w:rPr>
            </w:pPr>
            <w:r w:rsidRPr="0031046B">
              <w:rPr>
                <w:bCs/>
              </w:rPr>
              <w:t xml:space="preserve">4.3.1.Удовлетворенность </w:t>
            </w:r>
            <w:r w:rsidRPr="0031046B">
              <w:rPr>
                <w:bCs/>
                <w:lang w:eastAsia="en-US"/>
              </w:rPr>
              <w:t>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Borders>
              <w:left w:val="single" w:sz="4" w:space="0" w:color="auto"/>
              <w:bottom w:val="single" w:sz="4" w:space="0" w:color="auto"/>
              <w:right w:val="single" w:sz="4" w:space="0" w:color="auto"/>
            </w:tcBorders>
          </w:tcPr>
          <w:p w14:paraId="53A403D4" w14:textId="77777777" w:rsidR="0072125C" w:rsidRPr="0031046B" w:rsidRDefault="0072125C" w:rsidP="00FD7A3F">
            <w:pPr>
              <w:widowControl w:val="0"/>
              <w:rPr>
                <w:bCs/>
              </w:rPr>
            </w:pPr>
            <w:r w:rsidRPr="0031046B">
              <w:rPr>
                <w:bCs/>
              </w:rPr>
              <w:t xml:space="preserve">число получателей услуг, удовлетворенных </w:t>
            </w:r>
            <w:r w:rsidRPr="0031046B">
              <w:rPr>
                <w:bCs/>
                <w:lang w:eastAsia="en-US"/>
              </w:rPr>
              <w:t xml:space="preserve">доброжелательностью, вежливостью работников организации социального обслуживания при использовании дистанционных форм взаимодействия </w:t>
            </w:r>
            <w:r w:rsidRPr="0031046B">
              <w:rPr>
                <w:b/>
                <w:bCs/>
              </w:rPr>
              <w:t>(У</w:t>
            </w:r>
            <w:r w:rsidRPr="0031046B">
              <w:rPr>
                <w:b/>
                <w:bCs/>
                <w:vertAlign w:val="superscript"/>
              </w:rPr>
              <w:t>вежл.дист</w:t>
            </w:r>
            <w:r w:rsidRPr="0031046B">
              <w:rPr>
                <w:b/>
                <w:bCs/>
              </w:rPr>
              <w:t>),</w:t>
            </w:r>
            <w:r w:rsidRPr="0031046B">
              <w:rPr>
                <w:bCs/>
              </w:rPr>
              <w:t xml:space="preserve"> по отношению к числу опрошенных получателей услуг, ответивших на соответствующий вопрос анкеты </w:t>
            </w:r>
            <w:r w:rsidRPr="0031046B">
              <w:rPr>
                <w:b/>
                <w:bCs/>
              </w:rPr>
              <w:t>(Ч</w:t>
            </w:r>
            <w:r w:rsidRPr="0031046B">
              <w:rPr>
                <w:b/>
                <w:bCs/>
                <w:vertAlign w:val="subscript"/>
              </w:rPr>
              <w:t>общ</w:t>
            </w:r>
            <w:r w:rsidRPr="0031046B">
              <w:rPr>
                <w:b/>
                <w:bCs/>
              </w:rPr>
              <w:t>)</w:t>
            </w:r>
          </w:p>
        </w:tc>
        <w:tc>
          <w:tcPr>
            <w:tcW w:w="1418" w:type="dxa"/>
            <w:tcBorders>
              <w:left w:val="single" w:sz="4" w:space="0" w:color="auto"/>
              <w:bottom w:val="single" w:sz="4" w:space="0" w:color="auto"/>
              <w:right w:val="single" w:sz="4" w:space="0" w:color="auto"/>
            </w:tcBorders>
          </w:tcPr>
          <w:p w14:paraId="5633B448" w14:textId="77777777" w:rsidR="0072125C" w:rsidRPr="0031046B" w:rsidRDefault="0072125C" w:rsidP="00FD7A3F">
            <w:pPr>
              <w:widowControl w:val="0"/>
              <w:jc w:val="center"/>
              <w:rPr>
                <w:bCs/>
              </w:rPr>
            </w:pPr>
            <w:r w:rsidRPr="0031046B">
              <w:rPr>
                <w:bCs/>
              </w:rPr>
              <w:t>0-100 баллов</w:t>
            </w:r>
          </w:p>
        </w:tc>
        <w:tc>
          <w:tcPr>
            <w:tcW w:w="1363" w:type="dxa"/>
            <w:tcBorders>
              <w:left w:val="single" w:sz="4" w:space="0" w:color="auto"/>
              <w:bottom w:val="single" w:sz="4" w:space="0" w:color="auto"/>
              <w:right w:val="single" w:sz="4" w:space="0" w:color="auto"/>
            </w:tcBorders>
          </w:tcPr>
          <w:p w14:paraId="189806F3" w14:textId="77777777" w:rsidR="0072125C" w:rsidRPr="0031046B" w:rsidRDefault="0072125C" w:rsidP="00FD7A3F">
            <w:pPr>
              <w:widowControl w:val="0"/>
              <w:jc w:val="center"/>
              <w:rPr>
                <w:bCs/>
              </w:rPr>
            </w:pPr>
            <w:r w:rsidRPr="0031046B">
              <w:rPr>
                <w:bCs/>
              </w:rPr>
              <w:t>100 баллов</w:t>
            </w:r>
          </w:p>
          <w:p w14:paraId="1B4F551F" w14:textId="77777777" w:rsidR="0072125C" w:rsidRPr="0031046B" w:rsidRDefault="0072125C" w:rsidP="00FD7A3F">
            <w:pPr>
              <w:widowControl w:val="0"/>
              <w:jc w:val="center"/>
              <w:rPr>
                <w:bCs/>
              </w:rPr>
            </w:pPr>
          </w:p>
          <w:p w14:paraId="4D814C9E" w14:textId="77777777" w:rsidR="0072125C" w:rsidRPr="0031046B" w:rsidRDefault="0072125C" w:rsidP="00FD7A3F">
            <w:pPr>
              <w:widowControl w:val="0"/>
              <w:jc w:val="center"/>
              <w:rPr>
                <w:bCs/>
              </w:rPr>
            </w:pPr>
            <w:r w:rsidRPr="0031046B">
              <w:rPr>
                <w:bCs/>
                <w:color w:val="000000"/>
              </w:rPr>
              <w:t>Для расчета формула (4.3)</w:t>
            </w:r>
          </w:p>
        </w:tc>
      </w:tr>
      <w:tr w:rsidR="0072125C" w:rsidRPr="0031046B" w14:paraId="32098A58" w14:textId="77777777" w:rsidTr="0072125C">
        <w:trPr>
          <w:trHeight w:val="20"/>
        </w:trPr>
        <w:tc>
          <w:tcPr>
            <w:tcW w:w="14978" w:type="dxa"/>
            <w:gridSpan w:val="7"/>
            <w:tcBorders>
              <w:left w:val="single" w:sz="4" w:space="0" w:color="auto"/>
              <w:bottom w:val="single" w:sz="4" w:space="0" w:color="auto"/>
            </w:tcBorders>
          </w:tcPr>
          <w:p w14:paraId="6A3EA7B7" w14:textId="77777777" w:rsidR="0072125C" w:rsidRPr="0031046B" w:rsidRDefault="0072125C" w:rsidP="00FD7A3F"/>
          <w:tbl>
            <w:tblPr>
              <w:tblW w:w="7622" w:type="dxa"/>
              <w:jc w:val="center"/>
              <w:tblLayout w:type="fixed"/>
              <w:tblLook w:val="04A0" w:firstRow="1" w:lastRow="0" w:firstColumn="1" w:lastColumn="0" w:noHBand="0" w:noVBand="1"/>
            </w:tblPr>
            <w:tblGrid>
              <w:gridCol w:w="2558"/>
              <w:gridCol w:w="1368"/>
              <w:gridCol w:w="1168"/>
              <w:gridCol w:w="2528"/>
            </w:tblGrid>
            <w:tr w:rsidR="0072125C" w:rsidRPr="0031046B" w14:paraId="25A21931" w14:textId="77777777" w:rsidTr="0072125C">
              <w:trPr>
                <w:jc w:val="center"/>
              </w:trPr>
              <w:tc>
                <w:tcPr>
                  <w:tcW w:w="2558" w:type="dxa"/>
                  <w:vMerge w:val="restart"/>
                  <w:vAlign w:val="center"/>
                </w:tcPr>
                <w:p w14:paraId="00B4F778" w14:textId="77777777" w:rsidR="0072125C" w:rsidRPr="0031046B" w:rsidRDefault="0072125C" w:rsidP="004E3239">
                  <w:pPr>
                    <w:framePr w:hSpace="180" w:wrap="around" w:vAnchor="text" w:hAnchor="text" w:xAlign="center" w:y="1"/>
                    <w:ind w:right="-46"/>
                    <w:suppressOverlap/>
                    <w:jc w:val="right"/>
                    <w:rPr>
                      <w:b/>
                    </w:rPr>
                  </w:pPr>
                  <w:r w:rsidRPr="0031046B">
                    <w:rPr>
                      <w:b/>
                    </w:rPr>
                    <w:t>П</w:t>
                  </w:r>
                  <w:r w:rsidRPr="0031046B">
                    <w:rPr>
                      <w:b/>
                      <w:vertAlign w:val="superscript"/>
                    </w:rPr>
                    <w:t>вежл.дист</w:t>
                  </w:r>
                  <w:r w:rsidRPr="0031046B">
                    <w:rPr>
                      <w:b/>
                      <w:vertAlign w:val="subscript"/>
                    </w:rPr>
                    <w:t>уд</w:t>
                  </w:r>
                  <w:r w:rsidRPr="0031046B">
                    <w:rPr>
                      <w:b/>
                    </w:rPr>
                    <w:t xml:space="preserve"> = (</w:t>
                  </w:r>
                </w:p>
              </w:tc>
              <w:tc>
                <w:tcPr>
                  <w:tcW w:w="1368" w:type="dxa"/>
                  <w:tcBorders>
                    <w:bottom w:val="single" w:sz="4" w:space="0" w:color="auto"/>
                  </w:tcBorders>
                </w:tcPr>
                <w:p w14:paraId="39865DDB" w14:textId="77777777" w:rsidR="0072125C" w:rsidRPr="0031046B" w:rsidRDefault="0072125C" w:rsidP="004E3239">
                  <w:pPr>
                    <w:framePr w:hSpace="180" w:wrap="around" w:vAnchor="text" w:hAnchor="text" w:xAlign="center" w:y="1"/>
                    <w:ind w:left="-108" w:right="-108"/>
                    <w:suppressOverlap/>
                    <w:jc w:val="center"/>
                    <w:rPr>
                      <w:b/>
                    </w:rPr>
                  </w:pPr>
                  <w:r w:rsidRPr="0031046B">
                    <w:rPr>
                      <w:b/>
                    </w:rPr>
                    <w:t>У</w:t>
                  </w:r>
                  <w:r w:rsidRPr="0031046B">
                    <w:rPr>
                      <w:b/>
                      <w:vertAlign w:val="superscript"/>
                    </w:rPr>
                    <w:t>вежл.дист</w:t>
                  </w:r>
                </w:p>
              </w:tc>
              <w:tc>
                <w:tcPr>
                  <w:tcW w:w="1168" w:type="dxa"/>
                  <w:vMerge w:val="restart"/>
                  <w:vAlign w:val="center"/>
                </w:tcPr>
                <w:p w14:paraId="72CB7B4A" w14:textId="77777777" w:rsidR="0072125C" w:rsidRPr="0031046B" w:rsidRDefault="0072125C" w:rsidP="004E3239">
                  <w:pPr>
                    <w:framePr w:hSpace="180" w:wrap="around" w:vAnchor="text" w:hAnchor="text" w:xAlign="center" w:y="1"/>
                    <w:ind w:left="-108"/>
                    <w:suppressOverlap/>
                    <w:rPr>
                      <w:b/>
                    </w:rPr>
                  </w:pPr>
                  <w:r w:rsidRPr="0031046B">
                    <w:rPr>
                      <w:b/>
                    </w:rPr>
                    <w:t>) × 100,</w:t>
                  </w:r>
                </w:p>
              </w:tc>
              <w:tc>
                <w:tcPr>
                  <w:tcW w:w="2528" w:type="dxa"/>
                  <w:vMerge w:val="restart"/>
                  <w:vAlign w:val="center"/>
                </w:tcPr>
                <w:p w14:paraId="0345BE4C" w14:textId="77777777" w:rsidR="0072125C" w:rsidRPr="0031046B" w:rsidRDefault="0072125C" w:rsidP="004E3239">
                  <w:pPr>
                    <w:framePr w:hSpace="180" w:wrap="around" w:vAnchor="text" w:hAnchor="text" w:xAlign="center" w:y="1"/>
                    <w:ind w:left="-108"/>
                    <w:suppressOverlap/>
                    <w:jc w:val="right"/>
                    <w:rPr>
                      <w:b/>
                    </w:rPr>
                  </w:pPr>
                  <w:r w:rsidRPr="0031046B">
                    <w:rPr>
                      <w:b/>
                    </w:rPr>
                    <w:t>(4.3)</w:t>
                  </w:r>
                </w:p>
              </w:tc>
            </w:tr>
            <w:tr w:rsidR="0072125C" w:rsidRPr="0031046B" w14:paraId="5C7FA17C" w14:textId="77777777" w:rsidTr="0072125C">
              <w:trPr>
                <w:jc w:val="center"/>
              </w:trPr>
              <w:tc>
                <w:tcPr>
                  <w:tcW w:w="2558" w:type="dxa"/>
                  <w:vMerge/>
                </w:tcPr>
                <w:p w14:paraId="56AD2D64" w14:textId="77777777" w:rsidR="0072125C" w:rsidRPr="0031046B" w:rsidRDefault="0072125C" w:rsidP="004E3239">
                  <w:pPr>
                    <w:framePr w:hSpace="180" w:wrap="around" w:vAnchor="text" w:hAnchor="text" w:xAlign="center" w:y="1"/>
                    <w:suppressOverlap/>
                    <w:jc w:val="center"/>
                    <w:rPr>
                      <w:b/>
                    </w:rPr>
                  </w:pPr>
                </w:p>
              </w:tc>
              <w:tc>
                <w:tcPr>
                  <w:tcW w:w="1368" w:type="dxa"/>
                  <w:tcBorders>
                    <w:top w:val="single" w:sz="4" w:space="0" w:color="auto"/>
                  </w:tcBorders>
                </w:tcPr>
                <w:p w14:paraId="4CB335D6" w14:textId="77777777" w:rsidR="0072125C" w:rsidRPr="0031046B" w:rsidRDefault="0072125C" w:rsidP="004E3239">
                  <w:pPr>
                    <w:framePr w:hSpace="180" w:wrap="around" w:vAnchor="text" w:hAnchor="text" w:xAlign="center" w:y="1"/>
                    <w:ind w:left="186"/>
                    <w:suppressOverlap/>
                    <w:jc w:val="center"/>
                    <w:rPr>
                      <w:b/>
                    </w:rPr>
                  </w:pPr>
                  <w:r w:rsidRPr="0031046B">
                    <w:rPr>
                      <w:b/>
                    </w:rPr>
                    <w:t>Ч</w:t>
                  </w:r>
                  <w:r w:rsidRPr="0031046B">
                    <w:rPr>
                      <w:b/>
                      <w:vertAlign w:val="subscript"/>
                    </w:rPr>
                    <w:t>общ</w:t>
                  </w:r>
                </w:p>
              </w:tc>
              <w:tc>
                <w:tcPr>
                  <w:tcW w:w="1168" w:type="dxa"/>
                  <w:vMerge/>
                </w:tcPr>
                <w:p w14:paraId="12252AC9" w14:textId="77777777" w:rsidR="0072125C" w:rsidRPr="0031046B" w:rsidRDefault="0072125C" w:rsidP="004E3239">
                  <w:pPr>
                    <w:framePr w:hSpace="180" w:wrap="around" w:vAnchor="text" w:hAnchor="text" w:xAlign="center" w:y="1"/>
                    <w:suppressOverlap/>
                    <w:jc w:val="center"/>
                    <w:rPr>
                      <w:b/>
                    </w:rPr>
                  </w:pPr>
                </w:p>
              </w:tc>
              <w:tc>
                <w:tcPr>
                  <w:tcW w:w="2528" w:type="dxa"/>
                  <w:vMerge/>
                </w:tcPr>
                <w:p w14:paraId="36E724E8" w14:textId="77777777" w:rsidR="0072125C" w:rsidRPr="0031046B" w:rsidRDefault="0072125C" w:rsidP="004E3239">
                  <w:pPr>
                    <w:framePr w:hSpace="180" w:wrap="around" w:vAnchor="text" w:hAnchor="text" w:xAlign="center" w:y="1"/>
                    <w:suppressOverlap/>
                    <w:jc w:val="center"/>
                    <w:rPr>
                      <w:b/>
                    </w:rPr>
                  </w:pPr>
                </w:p>
              </w:tc>
            </w:tr>
          </w:tbl>
          <w:p w14:paraId="2762FDA5" w14:textId="77777777" w:rsidR="0072125C" w:rsidRPr="0031046B" w:rsidRDefault="0072125C" w:rsidP="00FD7A3F">
            <w:r w:rsidRPr="0031046B">
              <w:t>где</w:t>
            </w:r>
          </w:p>
          <w:p w14:paraId="1BA9767D" w14:textId="77777777" w:rsidR="0072125C" w:rsidRPr="0031046B" w:rsidRDefault="0072125C" w:rsidP="00FD7A3F">
            <w:r w:rsidRPr="0031046B">
              <w:rPr>
                <w:b/>
              </w:rPr>
              <w:t>У</w:t>
            </w:r>
            <w:r w:rsidRPr="0031046B">
              <w:rPr>
                <w:b/>
                <w:vertAlign w:val="superscript"/>
              </w:rPr>
              <w:t>вежл.дист</w:t>
            </w:r>
            <w:r w:rsidRPr="0031046B">
              <w:rPr>
                <w:vertAlign w:val="superscript"/>
              </w:rPr>
              <w:t xml:space="preserve"> </w:t>
            </w:r>
            <w:r w:rsidRPr="0031046B">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4F336131" w14:textId="77777777" w:rsidR="0072125C" w:rsidRPr="0031046B" w:rsidRDefault="0072125C" w:rsidP="00FD7A3F">
            <w:r w:rsidRPr="0031046B">
              <w:rPr>
                <w:b/>
              </w:rPr>
              <w:t>Ч</w:t>
            </w:r>
            <w:r w:rsidRPr="0031046B">
              <w:rPr>
                <w:b/>
                <w:vertAlign w:val="subscript"/>
              </w:rPr>
              <w:t>общ</w:t>
            </w:r>
            <w:r w:rsidRPr="0031046B">
              <w:rPr>
                <w:b/>
              </w:rPr>
              <w:t xml:space="preserve"> -</w:t>
            </w:r>
            <w:r w:rsidRPr="0031046B">
              <w:t xml:space="preserve"> общее число опрошенных получателей услуг.</w:t>
            </w:r>
          </w:p>
          <w:p w14:paraId="01246F18" w14:textId="77777777" w:rsidR="0072125C" w:rsidRPr="0031046B" w:rsidRDefault="0072125C" w:rsidP="00FD7A3F"/>
          <w:p w14:paraId="6DC69A79" w14:textId="77777777" w:rsidR="0072125C" w:rsidRPr="0031046B" w:rsidRDefault="0072125C" w:rsidP="00FD7A3F">
            <w:pPr>
              <w:rPr>
                <w:b/>
              </w:rPr>
            </w:pPr>
            <w:r w:rsidRPr="0031046B">
              <w:rPr>
                <w:b/>
              </w:rPr>
              <w:t>Пример расчета значения показателя 4.3.</w:t>
            </w:r>
          </w:p>
          <w:p w14:paraId="7720FAFB" w14:textId="77777777" w:rsidR="0072125C" w:rsidRPr="0031046B" w:rsidRDefault="0072125C" w:rsidP="00FD7A3F">
            <w:r w:rsidRPr="0031046B">
              <w:rPr>
                <w:b/>
              </w:rPr>
              <w:t>У</w:t>
            </w:r>
            <w:r w:rsidRPr="0031046B">
              <w:rPr>
                <w:b/>
                <w:vertAlign w:val="superscript"/>
              </w:rPr>
              <w:t>вежл.дист</w:t>
            </w:r>
            <w:r w:rsidRPr="0031046B">
              <w:rPr>
                <w:vertAlign w:val="superscript"/>
              </w:rPr>
              <w:t xml:space="preserve"> </w:t>
            </w:r>
            <w:r w:rsidRPr="0031046B">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14:paraId="474971A2" w14:textId="77777777" w:rsidR="0072125C" w:rsidRPr="0031046B" w:rsidRDefault="0072125C" w:rsidP="00FD7A3F">
            <w:r w:rsidRPr="0031046B">
              <w:rPr>
                <w:b/>
              </w:rPr>
              <w:t>Ч</w:t>
            </w:r>
            <w:r w:rsidRPr="0031046B">
              <w:rPr>
                <w:b/>
                <w:vertAlign w:val="subscript"/>
              </w:rPr>
              <w:t>общ</w:t>
            </w:r>
            <w:r w:rsidRPr="0031046B">
              <w:rPr>
                <w:b/>
              </w:rPr>
              <w:t xml:space="preserve"> -</w:t>
            </w:r>
            <w:r w:rsidRPr="0031046B">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14:paraId="679936D4" w14:textId="77777777" w:rsidR="0072125C" w:rsidRPr="0031046B" w:rsidRDefault="0072125C" w:rsidP="00FD7A3F"/>
          <w:p w14:paraId="7BD96131" w14:textId="77777777" w:rsidR="0072125C" w:rsidRPr="0031046B" w:rsidRDefault="0072125C" w:rsidP="00FD7A3F">
            <w:pPr>
              <w:rPr>
                <w:b/>
                <w:u w:val="single"/>
              </w:rPr>
            </w:pPr>
            <w:r w:rsidRPr="0031046B">
              <w:rPr>
                <w:b/>
                <w:u w:val="single"/>
              </w:rPr>
              <w:t>Расчет показателя 4.3.</w:t>
            </w:r>
          </w:p>
          <w:p w14:paraId="5D729082" w14:textId="77777777" w:rsidR="0072125C" w:rsidRPr="0031046B" w:rsidRDefault="0072125C" w:rsidP="00FD7A3F">
            <w:pPr>
              <w:jc w:val="center"/>
            </w:pPr>
            <w:r w:rsidRPr="0031046B">
              <w:rPr>
                <w:b/>
              </w:rPr>
              <w:t>П</w:t>
            </w:r>
            <w:r w:rsidRPr="0031046B">
              <w:rPr>
                <w:b/>
                <w:vertAlign w:val="superscript"/>
              </w:rPr>
              <w:t>оказ.услуг</w:t>
            </w:r>
            <w:r w:rsidRPr="0031046B">
              <w:rPr>
                <w:b/>
                <w:vertAlign w:val="subscript"/>
              </w:rPr>
              <w:t>уд</w:t>
            </w:r>
            <w:r w:rsidRPr="0031046B">
              <w:rPr>
                <w:b/>
              </w:rPr>
              <w:t xml:space="preserve"> = (70 : 95) × 100 = 0,7368 × 100 = 73,68 = 74 балла </w:t>
            </w:r>
          </w:p>
          <w:p w14:paraId="0F1EA0DF" w14:textId="77777777" w:rsidR="0072125C" w:rsidRPr="0031046B" w:rsidRDefault="0072125C" w:rsidP="00FD7A3F"/>
          <w:p w14:paraId="250E5618" w14:textId="77777777" w:rsidR="0072125C" w:rsidRPr="0031046B" w:rsidRDefault="0072125C" w:rsidP="00FD7A3F"/>
        </w:tc>
      </w:tr>
      <w:tr w:rsidR="0072125C" w:rsidRPr="0031046B" w14:paraId="0AD1215C" w14:textId="77777777" w:rsidTr="0072125C">
        <w:trPr>
          <w:trHeight w:val="20"/>
        </w:trPr>
        <w:tc>
          <w:tcPr>
            <w:tcW w:w="2930" w:type="dxa"/>
            <w:gridSpan w:val="2"/>
            <w:tcBorders>
              <w:left w:val="single" w:sz="4" w:space="0" w:color="auto"/>
              <w:right w:val="single" w:sz="4" w:space="0" w:color="auto"/>
            </w:tcBorders>
            <w:vAlign w:val="center"/>
          </w:tcPr>
          <w:p w14:paraId="330D3194" w14:textId="77777777" w:rsidR="0072125C" w:rsidRPr="0031046B" w:rsidRDefault="0072125C" w:rsidP="00FD7A3F">
            <w:pPr>
              <w:widowControl w:val="0"/>
              <w:rPr>
                <w:b/>
                <w:bCs/>
                <w:color w:val="000000"/>
              </w:rPr>
            </w:pPr>
            <w:r w:rsidRPr="0031046B">
              <w:rPr>
                <w:b/>
                <w:bCs/>
                <w:color w:val="000000"/>
              </w:rPr>
              <w:t>Итого по критерию 4 «Д</w:t>
            </w:r>
            <w:r w:rsidRPr="0031046B">
              <w:rPr>
                <w:b/>
                <w:bCs/>
                <w:color w:val="000000"/>
                <w:lang w:eastAsia="en-US"/>
              </w:rPr>
              <w:t>оброжелательность, вежливость работников организаций социального обслуживания» (К</w:t>
            </w:r>
            <w:r w:rsidRPr="0031046B">
              <w:rPr>
                <w:b/>
                <w:bCs/>
                <w:color w:val="000000"/>
                <w:vertAlign w:val="superscript"/>
                <w:lang w:eastAsia="en-US"/>
              </w:rPr>
              <w:t>4</w:t>
            </w:r>
            <w:r w:rsidRPr="0031046B">
              <w:rPr>
                <w:b/>
                <w:bCs/>
                <w:color w:val="000000"/>
                <w:lang w:eastAsia="en-US"/>
              </w:rPr>
              <w:t>)</w:t>
            </w:r>
          </w:p>
        </w:tc>
        <w:tc>
          <w:tcPr>
            <w:tcW w:w="904" w:type="dxa"/>
            <w:tcBorders>
              <w:left w:val="single" w:sz="4" w:space="0" w:color="auto"/>
              <w:right w:val="single" w:sz="4" w:space="0" w:color="auto"/>
            </w:tcBorders>
          </w:tcPr>
          <w:p w14:paraId="1C33CBEA" w14:textId="77777777" w:rsidR="0072125C" w:rsidRPr="0031046B" w:rsidRDefault="0072125C" w:rsidP="00FD7A3F">
            <w:pPr>
              <w:widowControl w:val="0"/>
              <w:jc w:val="center"/>
              <w:rPr>
                <w:bCs/>
              </w:rPr>
            </w:pPr>
            <w:r w:rsidRPr="0031046B">
              <w:rPr>
                <w:bCs/>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0A229EFC" w14:textId="77777777" w:rsidR="0072125C" w:rsidRPr="0031046B" w:rsidRDefault="0072125C" w:rsidP="00FD7A3F">
            <w:pPr>
              <w:rPr>
                <w:i/>
              </w:rPr>
            </w:pPr>
            <w:r w:rsidRPr="0031046B">
              <w:rPr>
                <w:i/>
              </w:rPr>
              <w:t>Для организаций в сфере охраны здоровья, образования, медико-социальной экспертизы, социального обслуживания и культуры, кроме организаций социального обслуживания, осуществляющих создание, исполнение, показ и интерпретацию произведений литературы и искусства:</w:t>
            </w:r>
          </w:p>
          <w:p w14:paraId="6D39EE41" w14:textId="77777777" w:rsidR="0072125C" w:rsidRPr="0031046B" w:rsidRDefault="0072125C" w:rsidP="00FD7A3F">
            <w:pPr>
              <w:rPr>
                <w:b/>
              </w:rPr>
            </w:pPr>
          </w:p>
          <w:p w14:paraId="6276231B" w14:textId="77777777" w:rsidR="0072125C" w:rsidRPr="0031046B" w:rsidRDefault="0072125C" w:rsidP="00FD7A3F">
            <w:pPr>
              <w:rPr>
                <w:b/>
                <w:vertAlign w:val="subscript"/>
              </w:rPr>
            </w:pPr>
            <w:r w:rsidRPr="0031046B">
              <w:rPr>
                <w:b/>
              </w:rPr>
              <w:t>К</w:t>
            </w:r>
            <w:r w:rsidRPr="0031046B">
              <w:rPr>
                <w:b/>
                <w:vertAlign w:val="superscript"/>
              </w:rPr>
              <w:t>4</w:t>
            </w:r>
            <w:r w:rsidRPr="0031046B">
              <w:rPr>
                <w:b/>
              </w:rPr>
              <w:t>=(0,4×П</w:t>
            </w:r>
            <w:r w:rsidRPr="0031046B">
              <w:rPr>
                <w:b/>
                <w:vertAlign w:val="superscript"/>
              </w:rPr>
              <w:t>перв.конт</w:t>
            </w:r>
            <w:r w:rsidRPr="0031046B">
              <w:rPr>
                <w:b/>
                <w:vertAlign w:val="subscript"/>
              </w:rPr>
              <w:t xml:space="preserve"> уд</w:t>
            </w:r>
            <w:r w:rsidRPr="0031046B">
              <w:rPr>
                <w:b/>
              </w:rPr>
              <w:t xml:space="preserve"> + 0,4×П</w:t>
            </w:r>
            <w:r w:rsidRPr="0031046B">
              <w:rPr>
                <w:b/>
                <w:vertAlign w:val="superscript"/>
              </w:rPr>
              <w:t>оказ.услуг</w:t>
            </w:r>
            <w:r w:rsidRPr="0031046B">
              <w:rPr>
                <w:b/>
                <w:vertAlign w:val="subscript"/>
              </w:rPr>
              <w:t>уд</w:t>
            </w:r>
            <w:r w:rsidRPr="0031046B">
              <w:rPr>
                <w:b/>
              </w:rPr>
              <w:t xml:space="preserve"> + 0,2×П</w:t>
            </w:r>
            <w:r w:rsidRPr="0031046B">
              <w:rPr>
                <w:b/>
                <w:vertAlign w:val="superscript"/>
              </w:rPr>
              <w:t>вежл.дист</w:t>
            </w:r>
            <w:r w:rsidRPr="0031046B">
              <w:rPr>
                <w:b/>
                <w:vertAlign w:val="subscript"/>
              </w:rPr>
              <w:t>уд</w:t>
            </w:r>
            <w:r w:rsidRPr="0031046B">
              <w:rPr>
                <w:b/>
              </w:rPr>
              <w:t>)</w:t>
            </w:r>
          </w:p>
          <w:p w14:paraId="692DA76F" w14:textId="77777777" w:rsidR="0072125C" w:rsidRPr="0031046B" w:rsidRDefault="0072125C" w:rsidP="00FD7A3F">
            <w:pPr>
              <w:widowControl w:val="0"/>
              <w:rPr>
                <w:bCs/>
                <w:i/>
              </w:rPr>
            </w:pPr>
          </w:p>
          <w:p w14:paraId="177D4B5B" w14:textId="77777777" w:rsidR="0072125C" w:rsidRPr="0031046B" w:rsidRDefault="0072125C" w:rsidP="00FD7A3F">
            <w:pPr>
              <w:widowControl w:val="0"/>
              <w:rPr>
                <w:bCs/>
              </w:rPr>
            </w:pPr>
            <w:r w:rsidRPr="0031046B">
              <w:rPr>
                <w:bCs/>
                <w:i/>
              </w:rPr>
              <w:t xml:space="preserve">Для организаций социального обслуживания,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социального обслуживания» </w:t>
            </w:r>
            <w:r w:rsidRPr="0031046B">
              <w:rPr>
                <w:b/>
                <w:bCs/>
                <w:i/>
              </w:rPr>
              <w:t xml:space="preserve">не установлен. </w:t>
            </w:r>
            <w:r w:rsidRPr="0031046B">
              <w:rPr>
                <w:bCs/>
                <w:i/>
              </w:rPr>
              <w:t xml:space="preserve">При расчете итогового значения показателя оценки </w:t>
            </w:r>
            <w:r w:rsidRPr="0031046B">
              <w:rPr>
                <w:bCs/>
                <w:i/>
              </w:rPr>
              <w:lastRenderedPageBreak/>
              <w:t>по организации используется расчетная величина критерия 4 ««Доброжелательность, вежливость работников организации социального обслуживания», которая определяется как среднее арифметическое количество баллов по установленным критериям (1 и 3) по формуле:</w:t>
            </w:r>
          </w:p>
          <w:p w14:paraId="3CC0A977" w14:textId="77777777" w:rsidR="0072125C" w:rsidRPr="0031046B" w:rsidRDefault="0072125C" w:rsidP="00FD7A3F">
            <w:pPr>
              <w:widowControl w:val="0"/>
              <w:jc w:val="center"/>
              <w:rPr>
                <w:b/>
                <w:bCs/>
              </w:rPr>
            </w:pPr>
            <w:r w:rsidRPr="0031046B">
              <w:rPr>
                <w:b/>
                <w:bCs/>
              </w:rPr>
              <w:t>К</w:t>
            </w:r>
            <w:r w:rsidRPr="0031046B">
              <w:rPr>
                <w:b/>
                <w:bCs/>
                <w:vertAlign w:val="superscript"/>
              </w:rPr>
              <w:t xml:space="preserve">4 </w:t>
            </w:r>
            <w:r w:rsidRPr="0031046B">
              <w:rPr>
                <w:b/>
                <w:bCs/>
              </w:rPr>
              <w:t>= (К</w:t>
            </w:r>
            <w:r w:rsidRPr="0031046B">
              <w:rPr>
                <w:b/>
                <w:bCs/>
                <w:vertAlign w:val="superscript"/>
              </w:rPr>
              <w:t>1</w:t>
            </w:r>
            <w:r w:rsidRPr="0031046B">
              <w:rPr>
                <w:b/>
                <w:bCs/>
              </w:rPr>
              <w:t>+ К</w:t>
            </w:r>
            <w:r w:rsidRPr="0031046B">
              <w:rPr>
                <w:b/>
                <w:bCs/>
                <w:vertAlign w:val="superscript"/>
              </w:rPr>
              <w:t>3</w:t>
            </w:r>
            <w:r w:rsidRPr="0031046B">
              <w:rPr>
                <w:b/>
                <w:bCs/>
              </w:rPr>
              <w:t>)/2</w:t>
            </w:r>
          </w:p>
        </w:tc>
        <w:tc>
          <w:tcPr>
            <w:tcW w:w="1363" w:type="dxa"/>
            <w:tcBorders>
              <w:left w:val="single" w:sz="4" w:space="0" w:color="auto"/>
              <w:right w:val="single" w:sz="4" w:space="0" w:color="auto"/>
            </w:tcBorders>
          </w:tcPr>
          <w:p w14:paraId="4632180A" w14:textId="77777777" w:rsidR="0072125C" w:rsidRPr="0031046B" w:rsidRDefault="0072125C" w:rsidP="00FD7A3F">
            <w:pPr>
              <w:widowControl w:val="0"/>
              <w:jc w:val="center"/>
              <w:rPr>
                <w:bCs/>
              </w:rPr>
            </w:pPr>
            <w:r w:rsidRPr="0031046B">
              <w:rPr>
                <w:bCs/>
              </w:rPr>
              <w:lastRenderedPageBreak/>
              <w:t>100 баллов</w:t>
            </w:r>
          </w:p>
        </w:tc>
      </w:tr>
      <w:tr w:rsidR="0072125C" w:rsidRPr="0031046B" w14:paraId="5EA3948D" w14:textId="77777777" w:rsidTr="0072125C">
        <w:trPr>
          <w:trHeight w:val="20"/>
        </w:trPr>
        <w:tc>
          <w:tcPr>
            <w:tcW w:w="14978" w:type="dxa"/>
            <w:gridSpan w:val="7"/>
            <w:tcBorders>
              <w:left w:val="single" w:sz="4" w:space="0" w:color="auto"/>
              <w:bottom w:val="single" w:sz="4" w:space="0" w:color="auto"/>
              <w:right w:val="single" w:sz="4" w:space="0" w:color="auto"/>
            </w:tcBorders>
            <w:vAlign w:val="center"/>
          </w:tcPr>
          <w:p w14:paraId="13F98537" w14:textId="77777777" w:rsidR="0072125C" w:rsidRPr="0031046B" w:rsidRDefault="0072125C" w:rsidP="00FD7A3F">
            <w:pPr>
              <w:widowControl w:val="0"/>
              <w:jc w:val="both"/>
              <w:rPr>
                <w:b/>
                <w:bCs/>
                <w:u w:val="single"/>
              </w:rPr>
            </w:pPr>
          </w:p>
          <w:p w14:paraId="66784AB2" w14:textId="77777777" w:rsidR="0072125C" w:rsidRPr="0031046B" w:rsidRDefault="0072125C" w:rsidP="00FD7A3F">
            <w:pPr>
              <w:widowControl w:val="0"/>
              <w:jc w:val="both"/>
              <w:rPr>
                <w:b/>
                <w:bCs/>
                <w:u w:val="single"/>
              </w:rPr>
            </w:pPr>
            <w:r w:rsidRPr="0031046B">
              <w:rPr>
                <w:b/>
                <w:bCs/>
                <w:u w:val="single"/>
              </w:rPr>
              <w:t>Пример расчета значения критерия 4:</w:t>
            </w:r>
          </w:p>
          <w:p w14:paraId="2FD685F4" w14:textId="77777777" w:rsidR="0072125C" w:rsidRPr="0031046B" w:rsidRDefault="0072125C" w:rsidP="00FD7A3F">
            <w:pPr>
              <w:widowControl w:val="0"/>
              <w:jc w:val="both"/>
              <w:rPr>
                <w:b/>
                <w:bCs/>
              </w:rPr>
            </w:pPr>
          </w:p>
          <w:p w14:paraId="53DD9BB6" w14:textId="77777777" w:rsidR="0072125C" w:rsidRPr="0031046B" w:rsidRDefault="0072125C" w:rsidP="00FD7A3F">
            <w:pPr>
              <w:rPr>
                <w:u w:val="single"/>
              </w:rPr>
            </w:pPr>
            <w:r w:rsidRPr="0031046B">
              <w:rPr>
                <w:u w:val="single"/>
              </w:rPr>
              <w:t>Вариант 1. Для организаций в сфере охраны здоровья, образования, медико-социальной экспертизы, социального обслуживания и культуры, кроме организаций социального обслуживания, осуществляющих создание, исполнение, показ и интерпретацию произведений литературы и искусства</w:t>
            </w:r>
          </w:p>
          <w:p w14:paraId="77AB6630" w14:textId="77777777" w:rsidR="0072125C" w:rsidRPr="0031046B" w:rsidRDefault="0072125C" w:rsidP="00FD7A3F">
            <w:pPr>
              <w:rPr>
                <w:b/>
                <w:u w:val="single"/>
              </w:rPr>
            </w:pPr>
          </w:p>
          <w:p w14:paraId="057C2DD0" w14:textId="77777777" w:rsidR="0072125C" w:rsidRPr="0031046B" w:rsidRDefault="0072125C" w:rsidP="00FD7A3F">
            <w:r w:rsidRPr="0031046B">
              <w:rPr>
                <w:b/>
              </w:rPr>
              <w:t>П</w:t>
            </w:r>
            <w:r w:rsidRPr="0031046B">
              <w:rPr>
                <w:b/>
                <w:vertAlign w:val="superscript"/>
              </w:rPr>
              <w:t>перв.конт</w:t>
            </w:r>
            <w:r w:rsidRPr="0031046B">
              <w:rPr>
                <w:b/>
                <w:vertAlign w:val="subscript"/>
              </w:rPr>
              <w:t xml:space="preserve"> уд </w:t>
            </w:r>
            <w:r w:rsidRPr="0031046B">
              <w:rPr>
                <w:b/>
              </w:rPr>
              <w:t>–</w:t>
            </w:r>
            <w:r w:rsidRPr="0031046B">
              <w:rPr>
                <w:b/>
                <w:vertAlign w:val="subscript"/>
              </w:rPr>
              <w:t xml:space="preserve"> </w:t>
            </w:r>
            <w:r w:rsidRPr="0031046B">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социального обслуживания – 87 баллов;</w:t>
            </w:r>
          </w:p>
          <w:p w14:paraId="07F6271C" w14:textId="77777777" w:rsidR="0072125C" w:rsidRPr="0031046B" w:rsidRDefault="0072125C" w:rsidP="00FD7A3F">
            <w:r w:rsidRPr="0031046B">
              <w:rPr>
                <w:b/>
              </w:rPr>
              <w:t>П</w:t>
            </w:r>
            <w:r w:rsidRPr="0031046B">
              <w:rPr>
                <w:b/>
                <w:vertAlign w:val="superscript"/>
              </w:rPr>
              <w:t>оказ.услуг</w:t>
            </w:r>
            <w:r w:rsidRPr="0031046B">
              <w:rPr>
                <w:b/>
                <w:vertAlign w:val="subscript"/>
              </w:rPr>
              <w:t>уд</w:t>
            </w:r>
            <w:r w:rsidRPr="0031046B">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социального обслуживания – 97 баллов;</w:t>
            </w:r>
          </w:p>
          <w:p w14:paraId="09470689" w14:textId="77777777" w:rsidR="0072125C" w:rsidRPr="0031046B" w:rsidRDefault="0072125C" w:rsidP="00FD7A3F">
            <w:r w:rsidRPr="0031046B">
              <w:rPr>
                <w:b/>
              </w:rPr>
              <w:t>П</w:t>
            </w:r>
            <w:r w:rsidRPr="0031046B">
              <w:rPr>
                <w:b/>
                <w:vertAlign w:val="superscript"/>
              </w:rPr>
              <w:t>вежл.дист</w:t>
            </w:r>
            <w:r w:rsidRPr="0031046B">
              <w:rPr>
                <w:b/>
                <w:vertAlign w:val="subscript"/>
              </w:rPr>
              <w:t>уд</w:t>
            </w:r>
            <w:r w:rsidRPr="0031046B">
              <w:rPr>
                <w:b/>
              </w:rPr>
              <w:t xml:space="preserve"> </w:t>
            </w:r>
            <w:r w:rsidRPr="0031046B">
              <w:t xml:space="preserve">– 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 74 балла. </w:t>
            </w:r>
          </w:p>
          <w:p w14:paraId="04D27371" w14:textId="77777777" w:rsidR="0072125C" w:rsidRPr="0031046B" w:rsidRDefault="0072125C" w:rsidP="00FD7A3F">
            <w:pPr>
              <w:jc w:val="center"/>
              <w:rPr>
                <w:b/>
              </w:rPr>
            </w:pPr>
          </w:p>
          <w:p w14:paraId="18A355F9" w14:textId="77777777" w:rsidR="0072125C" w:rsidRPr="0031046B" w:rsidRDefault="0072125C" w:rsidP="00FD7A3F">
            <w:pPr>
              <w:rPr>
                <w:b/>
                <w:u w:val="single"/>
              </w:rPr>
            </w:pPr>
            <w:r w:rsidRPr="0031046B">
              <w:rPr>
                <w:b/>
                <w:u w:val="single"/>
              </w:rPr>
              <w:t>Расчет значения критерия 4</w:t>
            </w:r>
          </w:p>
          <w:p w14:paraId="4D25F378" w14:textId="77777777" w:rsidR="0072125C" w:rsidRPr="0031046B" w:rsidRDefault="0072125C" w:rsidP="00FD7A3F">
            <w:pPr>
              <w:jc w:val="center"/>
            </w:pPr>
            <w:r w:rsidRPr="0031046B">
              <w:rPr>
                <w:b/>
              </w:rPr>
              <w:t>К</w:t>
            </w:r>
            <w:r w:rsidRPr="0031046B">
              <w:rPr>
                <w:b/>
                <w:vertAlign w:val="superscript"/>
              </w:rPr>
              <w:t xml:space="preserve">4 </w:t>
            </w:r>
            <w:r w:rsidRPr="0031046B">
              <w:rPr>
                <w:b/>
              </w:rPr>
              <w:t xml:space="preserve">= (0,4 × 87) + (0,4 × 97) + (0,2 × 74) = 34,8 + 38,8 + 14,8 = 88,4 = 88 баллов </w:t>
            </w:r>
          </w:p>
          <w:p w14:paraId="43FA1D68" w14:textId="77777777" w:rsidR="0072125C" w:rsidRPr="0031046B" w:rsidRDefault="0072125C" w:rsidP="00FD7A3F">
            <w:pPr>
              <w:jc w:val="center"/>
            </w:pPr>
          </w:p>
          <w:p w14:paraId="6D46FE50" w14:textId="77777777" w:rsidR="0072125C" w:rsidRPr="0031046B" w:rsidRDefault="0072125C" w:rsidP="00FD7A3F">
            <w:pPr>
              <w:widowControl w:val="0"/>
              <w:jc w:val="center"/>
              <w:rPr>
                <w:bCs/>
              </w:rPr>
            </w:pPr>
          </w:p>
          <w:p w14:paraId="5797339B" w14:textId="77777777" w:rsidR="0072125C" w:rsidRPr="0031046B" w:rsidRDefault="0072125C" w:rsidP="00FD7A3F">
            <w:pPr>
              <w:jc w:val="center"/>
            </w:pPr>
          </w:p>
        </w:tc>
      </w:tr>
    </w:tbl>
    <w:p w14:paraId="4486DDDB" w14:textId="77777777" w:rsidR="0072125C" w:rsidRPr="0031046B" w:rsidRDefault="0072125C" w:rsidP="00FD7A3F"/>
    <w:p w14:paraId="04FA0556" w14:textId="77777777" w:rsidR="0072125C" w:rsidRPr="0031046B" w:rsidRDefault="0072125C" w:rsidP="00FD7A3F">
      <w:pPr>
        <w:widowControl w:val="0"/>
        <w:jc w:val="center"/>
        <w:rPr>
          <w:b/>
          <w:bCs/>
          <w:lang w:val="x-none" w:eastAsia="en-US"/>
        </w:rPr>
      </w:pPr>
      <w:r w:rsidRPr="0031046B">
        <w:rPr>
          <w:bCs/>
          <w:lang w:val="x-none" w:eastAsia="x-none"/>
        </w:rPr>
        <w:br w:type="page"/>
      </w:r>
      <w:r w:rsidRPr="0031046B">
        <w:rPr>
          <w:b/>
          <w:bCs/>
          <w:lang w:val="x-none" w:eastAsia="en-US"/>
        </w:rPr>
        <w:lastRenderedPageBreak/>
        <w:t xml:space="preserve">Показатели, характеризующие </w:t>
      </w:r>
    </w:p>
    <w:p w14:paraId="06AB6181" w14:textId="77777777" w:rsidR="0072125C" w:rsidRPr="0031046B" w:rsidRDefault="0072125C" w:rsidP="00FD7A3F">
      <w:pPr>
        <w:widowControl w:val="0"/>
        <w:jc w:val="center"/>
        <w:rPr>
          <w:b/>
          <w:bCs/>
          <w:lang w:val="x-none" w:eastAsia="en-US"/>
        </w:rPr>
      </w:pPr>
      <w:r w:rsidRPr="0031046B">
        <w:rPr>
          <w:b/>
          <w:bCs/>
          <w:lang w:val="x-none" w:eastAsia="en-US"/>
        </w:rPr>
        <w:t>УДОВЛЕТВОРЕННОСТЬ УСЛОВИЯМИ ОКАЗАНИЯ УСЛУГ</w:t>
      </w:r>
    </w:p>
    <w:p w14:paraId="77C83A3F" w14:textId="77777777" w:rsidR="0072125C" w:rsidRPr="0031046B" w:rsidRDefault="0072125C" w:rsidP="00FD7A3F">
      <w:pPr>
        <w:widowControl w:val="0"/>
        <w:jc w:val="center"/>
        <w:rPr>
          <w:b/>
          <w:bCs/>
          <w:lang w:val="x-none" w:eastAsia="en-US"/>
        </w:rPr>
      </w:pPr>
    </w:p>
    <w:tbl>
      <w:tblPr>
        <w:tblpPr w:leftFromText="180" w:rightFromText="180" w:vertAnchor="text" w:tblpXSpec="center" w:tblpY="1"/>
        <w:tblOverlap w:val="neve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552"/>
        <w:gridCol w:w="1134"/>
        <w:gridCol w:w="2693"/>
        <w:gridCol w:w="4657"/>
        <w:gridCol w:w="1418"/>
        <w:gridCol w:w="1363"/>
      </w:tblGrid>
      <w:tr w:rsidR="0072125C" w:rsidRPr="0031046B" w14:paraId="39DB6A6C" w14:textId="77777777" w:rsidTr="0072125C">
        <w:trPr>
          <w:trHeight w:val="20"/>
        </w:trPr>
        <w:tc>
          <w:tcPr>
            <w:tcW w:w="817" w:type="dxa"/>
            <w:tcBorders>
              <w:left w:val="single" w:sz="4" w:space="0" w:color="auto"/>
              <w:bottom w:val="single" w:sz="4" w:space="0" w:color="auto"/>
              <w:right w:val="single" w:sz="4" w:space="0" w:color="auto"/>
            </w:tcBorders>
            <w:vAlign w:val="center"/>
          </w:tcPr>
          <w:p w14:paraId="576F7F6B" w14:textId="77777777" w:rsidR="0072125C" w:rsidRPr="0031046B" w:rsidRDefault="0072125C" w:rsidP="00FD7A3F">
            <w:pPr>
              <w:widowControl w:val="0"/>
              <w:ind w:right="-108"/>
              <w:jc w:val="center"/>
              <w:rPr>
                <w:b/>
                <w:bCs/>
              </w:rPr>
            </w:pPr>
            <w:r w:rsidRPr="0031046B">
              <w:rPr>
                <w:b/>
                <w:bCs/>
              </w:rPr>
              <w:t>№</w:t>
            </w:r>
          </w:p>
        </w:tc>
        <w:tc>
          <w:tcPr>
            <w:tcW w:w="2552" w:type="dxa"/>
            <w:tcBorders>
              <w:left w:val="single" w:sz="4" w:space="0" w:color="auto"/>
              <w:bottom w:val="single" w:sz="4" w:space="0" w:color="auto"/>
              <w:right w:val="single" w:sz="4" w:space="0" w:color="auto"/>
            </w:tcBorders>
            <w:vAlign w:val="center"/>
          </w:tcPr>
          <w:p w14:paraId="6B780183" w14:textId="77777777" w:rsidR="0072125C" w:rsidRPr="0031046B" w:rsidRDefault="0072125C" w:rsidP="00FD7A3F">
            <w:pPr>
              <w:widowControl w:val="0"/>
              <w:jc w:val="center"/>
              <w:rPr>
                <w:b/>
                <w:bCs/>
              </w:rPr>
            </w:pPr>
            <w:r w:rsidRPr="0031046B">
              <w:rPr>
                <w:b/>
                <w:bCs/>
              </w:rPr>
              <w:t>Показатели оценки качества</w:t>
            </w:r>
          </w:p>
          <w:p w14:paraId="75DEF007" w14:textId="77777777" w:rsidR="0072125C" w:rsidRPr="0031046B" w:rsidRDefault="0072125C" w:rsidP="00FD7A3F">
            <w:pPr>
              <w:widowControl w:val="0"/>
              <w:jc w:val="center"/>
              <w:rPr>
                <w:b/>
                <w:bCs/>
              </w:rPr>
            </w:pPr>
          </w:p>
        </w:tc>
        <w:tc>
          <w:tcPr>
            <w:tcW w:w="1134" w:type="dxa"/>
            <w:tcBorders>
              <w:left w:val="single" w:sz="4" w:space="0" w:color="auto"/>
              <w:bottom w:val="single" w:sz="4" w:space="0" w:color="auto"/>
              <w:right w:val="single" w:sz="4" w:space="0" w:color="auto"/>
            </w:tcBorders>
          </w:tcPr>
          <w:p w14:paraId="04AB3D0D" w14:textId="77777777" w:rsidR="0072125C" w:rsidRPr="0031046B" w:rsidRDefault="0072125C" w:rsidP="00FD7A3F">
            <w:pPr>
              <w:widowControl w:val="0"/>
              <w:ind w:left="-108" w:right="-108"/>
              <w:jc w:val="center"/>
              <w:rPr>
                <w:b/>
                <w:bCs/>
              </w:rPr>
            </w:pPr>
            <w:r w:rsidRPr="0031046B">
              <w:rPr>
                <w:b/>
                <w:bCs/>
              </w:rPr>
              <w:t>Значи-мость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14:paraId="3851BC9E" w14:textId="77777777" w:rsidR="0072125C" w:rsidRPr="0031046B" w:rsidRDefault="0072125C" w:rsidP="00FD7A3F">
            <w:pPr>
              <w:widowControl w:val="0"/>
              <w:jc w:val="center"/>
              <w:rPr>
                <w:b/>
                <w:bCs/>
              </w:rPr>
            </w:pPr>
            <w:r w:rsidRPr="0031046B">
              <w:rPr>
                <w:b/>
                <w:bCs/>
              </w:rPr>
              <w:t>Параметры показателя оценки качества, подлежащие оценке</w:t>
            </w:r>
          </w:p>
        </w:tc>
        <w:tc>
          <w:tcPr>
            <w:tcW w:w="4657" w:type="dxa"/>
            <w:tcBorders>
              <w:left w:val="single" w:sz="4" w:space="0" w:color="auto"/>
              <w:bottom w:val="single" w:sz="4" w:space="0" w:color="auto"/>
              <w:right w:val="single" w:sz="4" w:space="0" w:color="auto"/>
            </w:tcBorders>
            <w:vAlign w:val="center"/>
          </w:tcPr>
          <w:p w14:paraId="32BDC946" w14:textId="77777777" w:rsidR="0072125C" w:rsidRPr="0031046B" w:rsidRDefault="0072125C" w:rsidP="00FD7A3F">
            <w:pPr>
              <w:widowControl w:val="0"/>
              <w:jc w:val="center"/>
              <w:rPr>
                <w:b/>
                <w:bCs/>
              </w:rPr>
            </w:pPr>
            <w:r w:rsidRPr="0031046B">
              <w:rPr>
                <w:b/>
                <w:bCs/>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35DF4E09" w14:textId="77777777" w:rsidR="0072125C" w:rsidRPr="0031046B" w:rsidRDefault="0072125C" w:rsidP="00FD7A3F">
            <w:pPr>
              <w:widowControl w:val="0"/>
              <w:ind w:left="-162" w:right="-111"/>
              <w:jc w:val="center"/>
              <w:rPr>
                <w:b/>
                <w:bCs/>
              </w:rPr>
            </w:pPr>
            <w:r w:rsidRPr="0031046B">
              <w:rPr>
                <w:b/>
                <w:bCs/>
              </w:rPr>
              <w:t xml:space="preserve">Значение параметров </w:t>
            </w:r>
          </w:p>
          <w:p w14:paraId="52C16D4F" w14:textId="77777777" w:rsidR="0072125C" w:rsidRPr="0031046B" w:rsidRDefault="0072125C" w:rsidP="00FD7A3F">
            <w:pPr>
              <w:widowControl w:val="0"/>
              <w:ind w:left="-162" w:right="-111"/>
              <w:jc w:val="center"/>
              <w:rPr>
                <w:b/>
                <w:bCs/>
              </w:rPr>
            </w:pPr>
            <w:r w:rsidRPr="0031046B">
              <w:rPr>
                <w:b/>
                <w:bCs/>
              </w:rPr>
              <w:t>в баллах</w:t>
            </w:r>
          </w:p>
        </w:tc>
        <w:tc>
          <w:tcPr>
            <w:tcW w:w="1363" w:type="dxa"/>
            <w:tcBorders>
              <w:left w:val="single" w:sz="4" w:space="0" w:color="auto"/>
              <w:bottom w:val="single" w:sz="4" w:space="0" w:color="auto"/>
              <w:right w:val="single" w:sz="4" w:space="0" w:color="auto"/>
            </w:tcBorders>
          </w:tcPr>
          <w:p w14:paraId="618B58D2" w14:textId="77777777" w:rsidR="0072125C" w:rsidRPr="0031046B" w:rsidRDefault="0072125C" w:rsidP="00FD7A3F">
            <w:pPr>
              <w:widowControl w:val="0"/>
              <w:ind w:left="-107" w:right="-113"/>
              <w:jc w:val="center"/>
              <w:rPr>
                <w:b/>
                <w:bCs/>
              </w:rPr>
            </w:pPr>
            <w:r w:rsidRPr="0031046B">
              <w:rPr>
                <w:b/>
                <w:bCs/>
              </w:rPr>
              <w:t xml:space="preserve">Макси-мальное значение показателей </w:t>
            </w:r>
          </w:p>
        </w:tc>
      </w:tr>
      <w:tr w:rsidR="0072125C" w:rsidRPr="0031046B" w14:paraId="6E2E152B" w14:textId="77777777" w:rsidTr="0072125C">
        <w:trPr>
          <w:trHeight w:val="20"/>
        </w:trPr>
        <w:tc>
          <w:tcPr>
            <w:tcW w:w="817" w:type="dxa"/>
            <w:tcBorders>
              <w:left w:val="single" w:sz="4" w:space="0" w:color="auto"/>
              <w:bottom w:val="single" w:sz="4" w:space="0" w:color="auto"/>
              <w:right w:val="single" w:sz="4" w:space="0" w:color="auto"/>
            </w:tcBorders>
          </w:tcPr>
          <w:p w14:paraId="318E8DEC" w14:textId="77777777" w:rsidR="0072125C" w:rsidRPr="0031046B" w:rsidRDefault="0072125C" w:rsidP="00FD7A3F">
            <w:pPr>
              <w:widowControl w:val="0"/>
              <w:ind w:right="-108"/>
              <w:rPr>
                <w:bCs/>
              </w:rPr>
            </w:pPr>
            <w:r w:rsidRPr="0031046B">
              <w:rPr>
                <w:bCs/>
              </w:rPr>
              <w:t>5.1.</w:t>
            </w:r>
          </w:p>
        </w:tc>
        <w:tc>
          <w:tcPr>
            <w:tcW w:w="2552" w:type="dxa"/>
            <w:tcBorders>
              <w:left w:val="single" w:sz="4" w:space="0" w:color="auto"/>
              <w:bottom w:val="single" w:sz="4" w:space="0" w:color="auto"/>
              <w:right w:val="single" w:sz="4" w:space="0" w:color="auto"/>
            </w:tcBorders>
            <w:vAlign w:val="center"/>
          </w:tcPr>
          <w:p w14:paraId="44E764A9" w14:textId="77777777" w:rsidR="0072125C" w:rsidRPr="0031046B" w:rsidRDefault="0072125C" w:rsidP="00FD7A3F">
            <w:r w:rsidRPr="0031046B">
              <w:t xml:space="preserve">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 социального обслуживания) (в % от общего числа опрошенных получателей услуг). </w:t>
            </w:r>
            <w:r w:rsidRPr="0031046B">
              <w:rPr>
                <w:b/>
              </w:rPr>
              <w:t>(П</w:t>
            </w:r>
            <w:r w:rsidRPr="0031046B">
              <w:rPr>
                <w:b/>
                <w:vertAlign w:val="subscript"/>
              </w:rPr>
              <w:t>реком</w:t>
            </w:r>
            <w:r w:rsidRPr="0031046B">
              <w:rPr>
                <w:b/>
              </w:rPr>
              <w:t>)</w:t>
            </w:r>
          </w:p>
        </w:tc>
        <w:tc>
          <w:tcPr>
            <w:tcW w:w="1134" w:type="dxa"/>
            <w:tcBorders>
              <w:left w:val="single" w:sz="4" w:space="0" w:color="auto"/>
              <w:bottom w:val="single" w:sz="4" w:space="0" w:color="auto"/>
              <w:right w:val="single" w:sz="4" w:space="0" w:color="auto"/>
            </w:tcBorders>
          </w:tcPr>
          <w:p w14:paraId="7C0D7DA2" w14:textId="77777777" w:rsidR="0072125C" w:rsidRPr="0031046B" w:rsidRDefault="0072125C" w:rsidP="00FD7A3F">
            <w:pPr>
              <w:widowControl w:val="0"/>
              <w:jc w:val="center"/>
              <w:rPr>
                <w:bCs/>
              </w:rPr>
            </w:pPr>
            <w:r w:rsidRPr="0031046B">
              <w:rPr>
                <w:bCs/>
              </w:rPr>
              <w:t>0,3</w:t>
            </w:r>
          </w:p>
        </w:tc>
        <w:tc>
          <w:tcPr>
            <w:tcW w:w="2693" w:type="dxa"/>
            <w:tcBorders>
              <w:top w:val="single" w:sz="4" w:space="0" w:color="auto"/>
              <w:left w:val="single" w:sz="4" w:space="0" w:color="auto"/>
              <w:bottom w:val="single" w:sz="4" w:space="0" w:color="auto"/>
              <w:right w:val="single" w:sz="4" w:space="0" w:color="auto"/>
            </w:tcBorders>
          </w:tcPr>
          <w:p w14:paraId="2C99B2AE" w14:textId="77777777" w:rsidR="0072125C" w:rsidRPr="0031046B" w:rsidRDefault="0072125C" w:rsidP="00FD7A3F">
            <w:pPr>
              <w:widowControl w:val="0"/>
              <w:rPr>
                <w:bCs/>
              </w:rPr>
            </w:pPr>
            <w:r w:rsidRPr="0031046B">
              <w:rPr>
                <w:bCs/>
              </w:rPr>
              <w:t xml:space="preserve">5.1.1.Готовность </w:t>
            </w:r>
            <w:r w:rsidRPr="0031046B">
              <w:rPr>
                <w:bCs/>
                <w:lang w:eastAsia="en-US"/>
              </w:rPr>
              <w:t xml:space="preserve">получателей услуг рекомендовать организацию социального обслуживания родственникам и знакомым </w:t>
            </w:r>
          </w:p>
        </w:tc>
        <w:tc>
          <w:tcPr>
            <w:tcW w:w="4657" w:type="dxa"/>
            <w:tcBorders>
              <w:left w:val="single" w:sz="4" w:space="0" w:color="auto"/>
              <w:bottom w:val="single" w:sz="4" w:space="0" w:color="auto"/>
              <w:right w:val="single" w:sz="4" w:space="0" w:color="auto"/>
            </w:tcBorders>
          </w:tcPr>
          <w:p w14:paraId="1F687662" w14:textId="77777777" w:rsidR="0072125C" w:rsidRPr="0031046B" w:rsidRDefault="0072125C" w:rsidP="00FD7A3F">
            <w:pPr>
              <w:widowControl w:val="0"/>
              <w:rPr>
                <w:bCs/>
                <w:lang w:eastAsia="en-US"/>
              </w:rPr>
            </w:pPr>
            <w:r w:rsidRPr="0031046B">
              <w:rPr>
                <w:bCs/>
              </w:rPr>
              <w:t xml:space="preserve">число получателей услуг, </w:t>
            </w:r>
            <w:r w:rsidRPr="0031046B">
              <w:rPr>
                <w:bCs/>
                <w:lang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31046B">
              <w:rPr>
                <w:b/>
                <w:bCs/>
              </w:rPr>
              <w:t>У</w:t>
            </w:r>
            <w:r w:rsidRPr="0031046B">
              <w:rPr>
                <w:b/>
                <w:bCs/>
                <w:vertAlign w:val="subscript"/>
              </w:rPr>
              <w:t>реком</w:t>
            </w:r>
            <w:r w:rsidRPr="0031046B">
              <w:rPr>
                <w:bCs/>
                <w:lang w:eastAsia="en-US"/>
              </w:rPr>
              <w:t xml:space="preserve">), по отношению к числу опрошенных </w:t>
            </w:r>
            <w:r w:rsidRPr="0031046B">
              <w:rPr>
                <w:bCs/>
              </w:rPr>
              <w:t>получателей услуг</w:t>
            </w:r>
            <w:r w:rsidRPr="0031046B">
              <w:rPr>
                <w:bCs/>
                <w:lang w:eastAsia="en-US"/>
              </w:rPr>
              <w:t>, ответивших на соответствующий вопрос анкеты (</w:t>
            </w:r>
            <w:r w:rsidRPr="0031046B">
              <w:rPr>
                <w:b/>
                <w:bCs/>
              </w:rPr>
              <w:t>Ч</w:t>
            </w:r>
            <w:r w:rsidRPr="0031046B">
              <w:rPr>
                <w:b/>
                <w:bCs/>
                <w:vertAlign w:val="subscript"/>
              </w:rPr>
              <w:t>общ</w:t>
            </w:r>
            <w:r w:rsidRPr="0031046B">
              <w:rPr>
                <w:bCs/>
                <w:lang w:eastAsia="en-US"/>
              </w:rPr>
              <w:t>)</w:t>
            </w:r>
          </w:p>
          <w:p w14:paraId="059257C9" w14:textId="77777777" w:rsidR="0072125C" w:rsidRPr="0031046B" w:rsidRDefault="0072125C" w:rsidP="00FD7A3F">
            <w:pPr>
              <w:widowControl w:val="0"/>
              <w:rPr>
                <w:bCs/>
              </w:rPr>
            </w:pPr>
          </w:p>
        </w:tc>
        <w:tc>
          <w:tcPr>
            <w:tcW w:w="1418" w:type="dxa"/>
            <w:tcBorders>
              <w:left w:val="single" w:sz="4" w:space="0" w:color="auto"/>
              <w:bottom w:val="single" w:sz="4" w:space="0" w:color="auto"/>
              <w:right w:val="single" w:sz="4" w:space="0" w:color="auto"/>
            </w:tcBorders>
          </w:tcPr>
          <w:p w14:paraId="5A3E66C0" w14:textId="77777777" w:rsidR="0072125C" w:rsidRPr="0031046B" w:rsidRDefault="0072125C" w:rsidP="00FD7A3F">
            <w:pPr>
              <w:widowControl w:val="0"/>
              <w:jc w:val="center"/>
              <w:rPr>
                <w:bCs/>
              </w:rPr>
            </w:pPr>
            <w:r w:rsidRPr="0031046B">
              <w:rPr>
                <w:bCs/>
              </w:rPr>
              <w:t>0-100 баллов</w:t>
            </w:r>
          </w:p>
        </w:tc>
        <w:tc>
          <w:tcPr>
            <w:tcW w:w="1363" w:type="dxa"/>
            <w:tcBorders>
              <w:left w:val="single" w:sz="4" w:space="0" w:color="auto"/>
              <w:bottom w:val="single" w:sz="4" w:space="0" w:color="auto"/>
              <w:right w:val="single" w:sz="4" w:space="0" w:color="auto"/>
            </w:tcBorders>
          </w:tcPr>
          <w:p w14:paraId="26F8BE73" w14:textId="77777777" w:rsidR="0072125C" w:rsidRPr="0031046B" w:rsidRDefault="0072125C" w:rsidP="00FD7A3F">
            <w:pPr>
              <w:widowControl w:val="0"/>
              <w:jc w:val="center"/>
              <w:rPr>
                <w:bCs/>
              </w:rPr>
            </w:pPr>
            <w:r w:rsidRPr="0031046B">
              <w:rPr>
                <w:bCs/>
              </w:rPr>
              <w:t>100 баллов</w:t>
            </w:r>
          </w:p>
          <w:p w14:paraId="2FAF0E6E" w14:textId="77777777" w:rsidR="0072125C" w:rsidRPr="0031046B" w:rsidRDefault="0072125C" w:rsidP="00FD7A3F">
            <w:pPr>
              <w:widowControl w:val="0"/>
              <w:jc w:val="center"/>
              <w:rPr>
                <w:bCs/>
              </w:rPr>
            </w:pPr>
          </w:p>
          <w:p w14:paraId="69C964D4" w14:textId="77777777" w:rsidR="0072125C" w:rsidRPr="0031046B" w:rsidRDefault="0072125C" w:rsidP="00FD7A3F">
            <w:pPr>
              <w:widowControl w:val="0"/>
              <w:jc w:val="center"/>
              <w:rPr>
                <w:bCs/>
              </w:rPr>
            </w:pPr>
            <w:r w:rsidRPr="0031046B">
              <w:rPr>
                <w:bCs/>
                <w:color w:val="000000"/>
              </w:rPr>
              <w:t>Для расчета формула (5.1)</w:t>
            </w:r>
          </w:p>
        </w:tc>
      </w:tr>
      <w:tr w:rsidR="0072125C" w:rsidRPr="0031046B" w14:paraId="503CC3A4" w14:textId="77777777" w:rsidTr="0072125C">
        <w:trPr>
          <w:trHeight w:val="20"/>
        </w:trPr>
        <w:tc>
          <w:tcPr>
            <w:tcW w:w="14634"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72125C" w:rsidRPr="0031046B" w14:paraId="3D52BACB" w14:textId="77777777" w:rsidTr="0072125C">
              <w:trPr>
                <w:jc w:val="center"/>
              </w:trPr>
              <w:tc>
                <w:tcPr>
                  <w:tcW w:w="2212" w:type="dxa"/>
                  <w:vMerge w:val="restart"/>
                  <w:vAlign w:val="center"/>
                </w:tcPr>
                <w:p w14:paraId="78EF11FF" w14:textId="77777777" w:rsidR="0072125C" w:rsidRPr="0031046B" w:rsidRDefault="0072125C" w:rsidP="00FD7A3F">
                  <w:pPr>
                    <w:framePr w:hSpace="180" w:wrap="around" w:vAnchor="text" w:hAnchor="text" w:xAlign="center" w:y="1"/>
                    <w:ind w:right="-46"/>
                    <w:suppressOverlap/>
                    <w:jc w:val="right"/>
                    <w:rPr>
                      <w:b/>
                    </w:rPr>
                  </w:pPr>
                  <w:r w:rsidRPr="0031046B">
                    <w:rPr>
                      <w:b/>
                    </w:rPr>
                    <w:t>П</w:t>
                  </w:r>
                  <w:r w:rsidRPr="0031046B">
                    <w:rPr>
                      <w:b/>
                      <w:vertAlign w:val="subscript"/>
                    </w:rPr>
                    <w:t>реком</w:t>
                  </w:r>
                  <w:r w:rsidRPr="0031046B">
                    <w:rPr>
                      <w:b/>
                    </w:rPr>
                    <w:t xml:space="preserve"> = (</w:t>
                  </w:r>
                </w:p>
              </w:tc>
              <w:tc>
                <w:tcPr>
                  <w:tcW w:w="1368" w:type="dxa"/>
                  <w:tcBorders>
                    <w:bottom w:val="single" w:sz="4" w:space="0" w:color="auto"/>
                  </w:tcBorders>
                </w:tcPr>
                <w:p w14:paraId="06925BC0" w14:textId="77777777" w:rsidR="0072125C" w:rsidRPr="0031046B" w:rsidRDefault="0072125C" w:rsidP="00FD7A3F">
                  <w:pPr>
                    <w:framePr w:hSpace="180" w:wrap="around" w:vAnchor="text" w:hAnchor="text" w:xAlign="center" w:y="1"/>
                    <w:ind w:left="-108" w:right="-108"/>
                    <w:suppressOverlap/>
                    <w:jc w:val="center"/>
                    <w:rPr>
                      <w:b/>
                    </w:rPr>
                  </w:pPr>
                  <w:r w:rsidRPr="0031046B">
                    <w:rPr>
                      <w:b/>
                    </w:rPr>
                    <w:t>У</w:t>
                  </w:r>
                  <w:r w:rsidRPr="0031046B">
                    <w:rPr>
                      <w:b/>
                      <w:vertAlign w:val="subscript"/>
                    </w:rPr>
                    <w:t>реком</w:t>
                  </w:r>
                </w:p>
              </w:tc>
              <w:tc>
                <w:tcPr>
                  <w:tcW w:w="1168" w:type="dxa"/>
                  <w:vMerge w:val="restart"/>
                  <w:vAlign w:val="center"/>
                </w:tcPr>
                <w:p w14:paraId="37D68ED2" w14:textId="77777777" w:rsidR="0072125C" w:rsidRPr="0031046B" w:rsidRDefault="0072125C" w:rsidP="00FD7A3F">
                  <w:pPr>
                    <w:framePr w:hSpace="180" w:wrap="around" w:vAnchor="text" w:hAnchor="text" w:xAlign="center" w:y="1"/>
                    <w:ind w:left="-108"/>
                    <w:suppressOverlap/>
                    <w:rPr>
                      <w:b/>
                    </w:rPr>
                  </w:pPr>
                  <w:r w:rsidRPr="0031046B">
                    <w:rPr>
                      <w:b/>
                    </w:rPr>
                    <w:t>)×100,</w:t>
                  </w:r>
                </w:p>
              </w:tc>
              <w:tc>
                <w:tcPr>
                  <w:tcW w:w="2528" w:type="dxa"/>
                  <w:vMerge w:val="restart"/>
                  <w:vAlign w:val="center"/>
                </w:tcPr>
                <w:p w14:paraId="3D31DF5D" w14:textId="77777777" w:rsidR="0072125C" w:rsidRPr="0031046B" w:rsidRDefault="0072125C" w:rsidP="00FD7A3F">
                  <w:pPr>
                    <w:framePr w:hSpace="180" w:wrap="around" w:vAnchor="text" w:hAnchor="text" w:xAlign="center" w:y="1"/>
                    <w:ind w:left="-108"/>
                    <w:suppressOverlap/>
                    <w:jc w:val="right"/>
                    <w:rPr>
                      <w:b/>
                    </w:rPr>
                  </w:pPr>
                  <w:r w:rsidRPr="0031046B">
                    <w:rPr>
                      <w:b/>
                    </w:rPr>
                    <w:t>(5.1)</w:t>
                  </w:r>
                </w:p>
              </w:tc>
            </w:tr>
            <w:tr w:rsidR="0072125C" w:rsidRPr="0031046B" w14:paraId="56F6B165" w14:textId="77777777" w:rsidTr="0072125C">
              <w:trPr>
                <w:jc w:val="center"/>
              </w:trPr>
              <w:tc>
                <w:tcPr>
                  <w:tcW w:w="2212" w:type="dxa"/>
                  <w:vMerge/>
                </w:tcPr>
                <w:p w14:paraId="29D4C694" w14:textId="77777777" w:rsidR="0072125C" w:rsidRPr="0031046B" w:rsidRDefault="0072125C" w:rsidP="00FD7A3F">
                  <w:pPr>
                    <w:framePr w:hSpace="180" w:wrap="around" w:vAnchor="text" w:hAnchor="text" w:xAlign="center" w:y="1"/>
                    <w:suppressOverlap/>
                    <w:jc w:val="center"/>
                    <w:rPr>
                      <w:b/>
                    </w:rPr>
                  </w:pPr>
                </w:p>
              </w:tc>
              <w:tc>
                <w:tcPr>
                  <w:tcW w:w="1368" w:type="dxa"/>
                  <w:tcBorders>
                    <w:top w:val="single" w:sz="4" w:space="0" w:color="auto"/>
                  </w:tcBorders>
                </w:tcPr>
                <w:p w14:paraId="62D2E485" w14:textId="77777777" w:rsidR="0072125C" w:rsidRPr="0031046B" w:rsidRDefault="0072125C" w:rsidP="00FD7A3F">
                  <w:pPr>
                    <w:framePr w:hSpace="180" w:wrap="around" w:vAnchor="text" w:hAnchor="text" w:xAlign="center" w:y="1"/>
                    <w:ind w:left="186"/>
                    <w:suppressOverlap/>
                    <w:jc w:val="center"/>
                    <w:rPr>
                      <w:b/>
                    </w:rPr>
                  </w:pPr>
                  <w:r w:rsidRPr="0031046B">
                    <w:rPr>
                      <w:b/>
                    </w:rPr>
                    <w:t>Ч</w:t>
                  </w:r>
                  <w:r w:rsidRPr="0031046B">
                    <w:rPr>
                      <w:b/>
                      <w:vertAlign w:val="subscript"/>
                    </w:rPr>
                    <w:t>общ</w:t>
                  </w:r>
                </w:p>
              </w:tc>
              <w:tc>
                <w:tcPr>
                  <w:tcW w:w="1168" w:type="dxa"/>
                  <w:vMerge/>
                </w:tcPr>
                <w:p w14:paraId="4F95AA77" w14:textId="77777777" w:rsidR="0072125C" w:rsidRPr="0031046B" w:rsidRDefault="0072125C" w:rsidP="00FD7A3F">
                  <w:pPr>
                    <w:framePr w:hSpace="180" w:wrap="around" w:vAnchor="text" w:hAnchor="text" w:xAlign="center" w:y="1"/>
                    <w:suppressOverlap/>
                    <w:jc w:val="center"/>
                    <w:rPr>
                      <w:b/>
                    </w:rPr>
                  </w:pPr>
                </w:p>
              </w:tc>
              <w:tc>
                <w:tcPr>
                  <w:tcW w:w="2528" w:type="dxa"/>
                  <w:vMerge/>
                </w:tcPr>
                <w:p w14:paraId="3BB98381" w14:textId="77777777" w:rsidR="0072125C" w:rsidRPr="0031046B" w:rsidRDefault="0072125C" w:rsidP="00FD7A3F">
                  <w:pPr>
                    <w:framePr w:hSpace="180" w:wrap="around" w:vAnchor="text" w:hAnchor="text" w:xAlign="center" w:y="1"/>
                    <w:suppressOverlap/>
                    <w:jc w:val="center"/>
                    <w:rPr>
                      <w:b/>
                    </w:rPr>
                  </w:pPr>
                </w:p>
              </w:tc>
            </w:tr>
          </w:tbl>
          <w:p w14:paraId="51005F1C" w14:textId="77777777" w:rsidR="0072125C" w:rsidRPr="0031046B" w:rsidRDefault="0072125C" w:rsidP="00FD7A3F">
            <w:r w:rsidRPr="0031046B">
              <w:t>где</w:t>
            </w:r>
          </w:p>
          <w:p w14:paraId="164D92D6" w14:textId="77777777" w:rsidR="0072125C" w:rsidRPr="0031046B" w:rsidRDefault="0072125C" w:rsidP="00FD7A3F">
            <w:r w:rsidRPr="0031046B">
              <w:rPr>
                <w:b/>
              </w:rPr>
              <w:t>У</w:t>
            </w:r>
            <w:r w:rsidRPr="0031046B">
              <w:rPr>
                <w:b/>
                <w:vertAlign w:val="subscript"/>
              </w:rPr>
              <w:t>реком</w:t>
            </w:r>
            <w:r w:rsidRPr="0031046B">
              <w:rPr>
                <w:b/>
                <w:vertAlign w:val="superscript"/>
              </w:rPr>
              <w:t xml:space="preserve"> </w:t>
            </w:r>
            <w:r w:rsidRPr="0031046B">
              <w:rPr>
                <w:b/>
              </w:rPr>
              <w:t>-</w:t>
            </w:r>
            <w:r w:rsidRPr="0031046B">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3906D12B" w14:textId="77777777" w:rsidR="0072125C" w:rsidRPr="0031046B" w:rsidRDefault="0072125C" w:rsidP="00FD7A3F">
            <w:r w:rsidRPr="0031046B">
              <w:rPr>
                <w:b/>
              </w:rPr>
              <w:t>Ч</w:t>
            </w:r>
            <w:r w:rsidRPr="0031046B">
              <w:rPr>
                <w:b/>
                <w:vertAlign w:val="subscript"/>
              </w:rPr>
              <w:t>общ</w:t>
            </w:r>
            <w:r w:rsidRPr="0031046B">
              <w:rPr>
                <w:b/>
              </w:rPr>
              <w:t xml:space="preserve"> </w:t>
            </w:r>
            <w:r w:rsidRPr="0031046B">
              <w:t>- общее число опрошенных получателей услуг.</w:t>
            </w:r>
          </w:p>
          <w:p w14:paraId="559325A7" w14:textId="77777777" w:rsidR="0072125C" w:rsidRPr="0031046B" w:rsidRDefault="0072125C" w:rsidP="00FD7A3F"/>
          <w:p w14:paraId="09185901" w14:textId="77777777" w:rsidR="0072125C" w:rsidRPr="0031046B" w:rsidRDefault="0072125C" w:rsidP="00FD7A3F">
            <w:pPr>
              <w:rPr>
                <w:b/>
              </w:rPr>
            </w:pPr>
            <w:r w:rsidRPr="0031046B">
              <w:rPr>
                <w:b/>
              </w:rPr>
              <w:t>Пример расчета значения показателя 5.1.</w:t>
            </w:r>
          </w:p>
          <w:p w14:paraId="061B2CF8" w14:textId="77777777" w:rsidR="0072125C" w:rsidRPr="0031046B" w:rsidRDefault="0072125C" w:rsidP="00FD7A3F"/>
          <w:p w14:paraId="5B98E302" w14:textId="77777777" w:rsidR="0072125C" w:rsidRPr="0031046B" w:rsidRDefault="0072125C" w:rsidP="00FD7A3F">
            <w:r w:rsidRPr="0031046B">
              <w:rPr>
                <w:b/>
              </w:rPr>
              <w:t>У</w:t>
            </w:r>
            <w:r w:rsidRPr="0031046B">
              <w:rPr>
                <w:b/>
                <w:vertAlign w:val="subscript"/>
              </w:rPr>
              <w:t>реком</w:t>
            </w:r>
            <w:r w:rsidRPr="0031046B">
              <w:rPr>
                <w:b/>
                <w:vertAlign w:val="superscript"/>
              </w:rPr>
              <w:t xml:space="preserve"> </w:t>
            </w:r>
            <w:r w:rsidRPr="0031046B">
              <w:rPr>
                <w:b/>
              </w:rPr>
              <w:t>-</w:t>
            </w:r>
            <w:r w:rsidRPr="0031046B">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14:paraId="1349B76B" w14:textId="77777777" w:rsidR="0072125C" w:rsidRPr="0031046B" w:rsidRDefault="0072125C" w:rsidP="00FD7A3F">
            <w:r w:rsidRPr="0031046B">
              <w:rPr>
                <w:b/>
              </w:rPr>
              <w:t>Ч</w:t>
            </w:r>
            <w:r w:rsidRPr="0031046B">
              <w:rPr>
                <w:b/>
                <w:vertAlign w:val="subscript"/>
              </w:rPr>
              <w:t>общ</w:t>
            </w:r>
            <w:r w:rsidRPr="0031046B">
              <w:rPr>
                <w:b/>
              </w:rPr>
              <w:t xml:space="preserve"> </w:t>
            </w:r>
            <w:r w:rsidRPr="0031046B">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14:paraId="0E0E48BC" w14:textId="77777777" w:rsidR="0072125C" w:rsidRPr="0031046B" w:rsidRDefault="0072125C" w:rsidP="00FD7A3F"/>
          <w:p w14:paraId="55090500" w14:textId="77777777" w:rsidR="0072125C" w:rsidRPr="0031046B" w:rsidRDefault="0072125C" w:rsidP="00FD7A3F"/>
          <w:p w14:paraId="5611AD63" w14:textId="77777777" w:rsidR="0072125C" w:rsidRPr="0031046B" w:rsidRDefault="0072125C" w:rsidP="00FD7A3F">
            <w:pPr>
              <w:rPr>
                <w:u w:val="single"/>
              </w:rPr>
            </w:pPr>
            <w:r w:rsidRPr="0031046B">
              <w:rPr>
                <w:u w:val="single"/>
              </w:rPr>
              <w:t>Расчет значения показателя 5.1.</w:t>
            </w:r>
          </w:p>
          <w:p w14:paraId="7F358760" w14:textId="77777777" w:rsidR="0072125C" w:rsidRPr="0031046B" w:rsidRDefault="0072125C" w:rsidP="00FD7A3F"/>
          <w:p w14:paraId="43977AF7" w14:textId="77777777" w:rsidR="0072125C" w:rsidRPr="0031046B" w:rsidRDefault="0072125C" w:rsidP="00FD7A3F">
            <w:pPr>
              <w:jc w:val="center"/>
              <w:rPr>
                <w:b/>
              </w:rPr>
            </w:pPr>
            <w:r w:rsidRPr="0031046B">
              <w:rPr>
                <w:b/>
              </w:rPr>
              <w:t>П</w:t>
            </w:r>
            <w:r w:rsidRPr="0031046B">
              <w:rPr>
                <w:b/>
                <w:vertAlign w:val="subscript"/>
              </w:rPr>
              <w:t>реком</w:t>
            </w:r>
            <w:r w:rsidRPr="0031046B">
              <w:rPr>
                <w:b/>
              </w:rPr>
              <w:t xml:space="preserve"> = (125 : 250) × 100 = 0,50 × 100 = 50 баллов.</w:t>
            </w:r>
          </w:p>
          <w:p w14:paraId="255530C5" w14:textId="77777777" w:rsidR="0072125C" w:rsidRPr="0031046B" w:rsidRDefault="0072125C" w:rsidP="00FD7A3F"/>
        </w:tc>
      </w:tr>
      <w:tr w:rsidR="0072125C" w:rsidRPr="0031046B" w14:paraId="71B67E9A" w14:textId="77777777" w:rsidTr="0072125C">
        <w:trPr>
          <w:trHeight w:val="20"/>
        </w:trPr>
        <w:tc>
          <w:tcPr>
            <w:tcW w:w="817" w:type="dxa"/>
            <w:tcBorders>
              <w:left w:val="single" w:sz="4" w:space="0" w:color="auto"/>
              <w:bottom w:val="single" w:sz="4" w:space="0" w:color="auto"/>
              <w:right w:val="single" w:sz="4" w:space="0" w:color="auto"/>
            </w:tcBorders>
            <w:vAlign w:val="center"/>
          </w:tcPr>
          <w:p w14:paraId="462A4EC2" w14:textId="77777777" w:rsidR="0072125C" w:rsidRPr="0031046B" w:rsidRDefault="0072125C" w:rsidP="00FD7A3F">
            <w:pPr>
              <w:widowControl w:val="0"/>
              <w:ind w:right="-108"/>
              <w:jc w:val="center"/>
              <w:rPr>
                <w:b/>
                <w:bCs/>
              </w:rPr>
            </w:pPr>
            <w:r w:rsidRPr="0031046B">
              <w:rPr>
                <w:b/>
                <w:bCs/>
              </w:rPr>
              <w:t>№</w:t>
            </w:r>
          </w:p>
        </w:tc>
        <w:tc>
          <w:tcPr>
            <w:tcW w:w="2552" w:type="dxa"/>
            <w:tcBorders>
              <w:left w:val="single" w:sz="4" w:space="0" w:color="auto"/>
              <w:bottom w:val="single" w:sz="4" w:space="0" w:color="auto"/>
              <w:right w:val="single" w:sz="4" w:space="0" w:color="auto"/>
            </w:tcBorders>
            <w:vAlign w:val="center"/>
          </w:tcPr>
          <w:p w14:paraId="601C3CB2" w14:textId="77777777" w:rsidR="0072125C" w:rsidRPr="0031046B" w:rsidRDefault="0072125C" w:rsidP="00FD7A3F">
            <w:pPr>
              <w:widowControl w:val="0"/>
              <w:jc w:val="center"/>
              <w:rPr>
                <w:b/>
                <w:bCs/>
              </w:rPr>
            </w:pPr>
            <w:r w:rsidRPr="0031046B">
              <w:rPr>
                <w:b/>
                <w:bCs/>
              </w:rPr>
              <w:t>Показатели оценки качества</w:t>
            </w:r>
          </w:p>
          <w:p w14:paraId="365158CC" w14:textId="77777777" w:rsidR="0072125C" w:rsidRPr="0031046B" w:rsidRDefault="0072125C" w:rsidP="00FD7A3F">
            <w:pPr>
              <w:widowControl w:val="0"/>
              <w:jc w:val="center"/>
              <w:rPr>
                <w:b/>
                <w:bCs/>
              </w:rPr>
            </w:pPr>
          </w:p>
        </w:tc>
        <w:tc>
          <w:tcPr>
            <w:tcW w:w="1134" w:type="dxa"/>
            <w:tcBorders>
              <w:left w:val="single" w:sz="4" w:space="0" w:color="auto"/>
              <w:bottom w:val="single" w:sz="4" w:space="0" w:color="auto"/>
              <w:right w:val="single" w:sz="4" w:space="0" w:color="auto"/>
            </w:tcBorders>
          </w:tcPr>
          <w:p w14:paraId="69C865AB" w14:textId="77777777" w:rsidR="0072125C" w:rsidRPr="0031046B" w:rsidRDefault="0072125C" w:rsidP="00FD7A3F">
            <w:pPr>
              <w:widowControl w:val="0"/>
              <w:ind w:left="-108" w:right="-108"/>
              <w:jc w:val="center"/>
              <w:rPr>
                <w:b/>
                <w:bCs/>
              </w:rPr>
            </w:pPr>
            <w:r w:rsidRPr="0031046B">
              <w:rPr>
                <w:b/>
                <w:bCs/>
              </w:rPr>
              <w:t>Значи-мость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14:paraId="47F14FF9" w14:textId="77777777" w:rsidR="0072125C" w:rsidRPr="0031046B" w:rsidRDefault="0072125C" w:rsidP="00FD7A3F">
            <w:pPr>
              <w:widowControl w:val="0"/>
              <w:jc w:val="center"/>
              <w:rPr>
                <w:b/>
                <w:bCs/>
              </w:rPr>
            </w:pPr>
            <w:r w:rsidRPr="0031046B">
              <w:rPr>
                <w:b/>
                <w:bCs/>
              </w:rPr>
              <w:t>Параметры показателя оценки качества, подлежащие оценке</w:t>
            </w:r>
          </w:p>
        </w:tc>
        <w:tc>
          <w:tcPr>
            <w:tcW w:w="4657" w:type="dxa"/>
            <w:tcBorders>
              <w:left w:val="single" w:sz="4" w:space="0" w:color="auto"/>
              <w:bottom w:val="single" w:sz="4" w:space="0" w:color="auto"/>
              <w:right w:val="single" w:sz="4" w:space="0" w:color="auto"/>
            </w:tcBorders>
            <w:vAlign w:val="center"/>
          </w:tcPr>
          <w:p w14:paraId="0F95F128" w14:textId="77777777" w:rsidR="0072125C" w:rsidRPr="0031046B" w:rsidRDefault="0072125C" w:rsidP="00FD7A3F">
            <w:pPr>
              <w:widowControl w:val="0"/>
              <w:jc w:val="center"/>
              <w:rPr>
                <w:b/>
                <w:bCs/>
              </w:rPr>
            </w:pPr>
            <w:r w:rsidRPr="0031046B">
              <w:rPr>
                <w:b/>
                <w:bCs/>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06513C04" w14:textId="77777777" w:rsidR="0072125C" w:rsidRPr="0031046B" w:rsidRDefault="0072125C" w:rsidP="00FD7A3F">
            <w:pPr>
              <w:widowControl w:val="0"/>
              <w:ind w:left="-162" w:right="-111"/>
              <w:jc w:val="center"/>
              <w:rPr>
                <w:b/>
                <w:bCs/>
              </w:rPr>
            </w:pPr>
            <w:r w:rsidRPr="0031046B">
              <w:rPr>
                <w:b/>
                <w:bCs/>
              </w:rPr>
              <w:t xml:space="preserve">Значение параметров </w:t>
            </w:r>
          </w:p>
          <w:p w14:paraId="75780692" w14:textId="77777777" w:rsidR="0072125C" w:rsidRPr="0031046B" w:rsidRDefault="0072125C" w:rsidP="00FD7A3F">
            <w:pPr>
              <w:widowControl w:val="0"/>
              <w:ind w:left="-162" w:right="-111"/>
              <w:jc w:val="center"/>
              <w:rPr>
                <w:b/>
                <w:bCs/>
              </w:rPr>
            </w:pPr>
            <w:r w:rsidRPr="0031046B">
              <w:rPr>
                <w:b/>
                <w:bCs/>
              </w:rPr>
              <w:t>в баллах</w:t>
            </w:r>
          </w:p>
        </w:tc>
        <w:tc>
          <w:tcPr>
            <w:tcW w:w="1363" w:type="dxa"/>
            <w:tcBorders>
              <w:left w:val="single" w:sz="4" w:space="0" w:color="auto"/>
              <w:bottom w:val="single" w:sz="4" w:space="0" w:color="auto"/>
              <w:right w:val="single" w:sz="4" w:space="0" w:color="auto"/>
            </w:tcBorders>
          </w:tcPr>
          <w:p w14:paraId="18A0F3D2" w14:textId="77777777" w:rsidR="0072125C" w:rsidRPr="0031046B" w:rsidRDefault="0072125C" w:rsidP="00FD7A3F">
            <w:pPr>
              <w:widowControl w:val="0"/>
              <w:ind w:left="-107" w:right="-113"/>
              <w:jc w:val="center"/>
              <w:rPr>
                <w:b/>
                <w:bCs/>
              </w:rPr>
            </w:pPr>
            <w:r w:rsidRPr="0031046B">
              <w:rPr>
                <w:b/>
                <w:bCs/>
              </w:rPr>
              <w:t xml:space="preserve">Макси-мальное значение </w:t>
            </w:r>
            <w:r w:rsidRPr="0031046B">
              <w:rPr>
                <w:b/>
                <w:bCs/>
              </w:rPr>
              <w:lastRenderedPageBreak/>
              <w:t xml:space="preserve">показателей </w:t>
            </w:r>
          </w:p>
        </w:tc>
      </w:tr>
      <w:tr w:rsidR="0072125C" w:rsidRPr="0031046B" w14:paraId="0F88D979" w14:textId="77777777" w:rsidTr="0072125C">
        <w:trPr>
          <w:trHeight w:val="20"/>
        </w:trPr>
        <w:tc>
          <w:tcPr>
            <w:tcW w:w="817" w:type="dxa"/>
            <w:tcBorders>
              <w:left w:val="single" w:sz="4" w:space="0" w:color="auto"/>
              <w:right w:val="single" w:sz="4" w:space="0" w:color="auto"/>
            </w:tcBorders>
          </w:tcPr>
          <w:p w14:paraId="0123C672" w14:textId="77777777" w:rsidR="0072125C" w:rsidRPr="0031046B" w:rsidRDefault="0072125C" w:rsidP="00FD7A3F">
            <w:pPr>
              <w:widowControl w:val="0"/>
              <w:ind w:right="-108"/>
              <w:rPr>
                <w:bCs/>
              </w:rPr>
            </w:pPr>
            <w:r w:rsidRPr="0031046B">
              <w:rPr>
                <w:bCs/>
              </w:rPr>
              <w:lastRenderedPageBreak/>
              <w:t>5.2.</w:t>
            </w:r>
          </w:p>
        </w:tc>
        <w:tc>
          <w:tcPr>
            <w:tcW w:w="2552" w:type="dxa"/>
            <w:tcBorders>
              <w:left w:val="single" w:sz="4" w:space="0" w:color="auto"/>
              <w:right w:val="single" w:sz="4" w:space="0" w:color="auto"/>
            </w:tcBorders>
          </w:tcPr>
          <w:p w14:paraId="5480B77D" w14:textId="77777777" w:rsidR="0072125C" w:rsidRPr="0031046B" w:rsidRDefault="0072125C" w:rsidP="00FD7A3F">
            <w:r w:rsidRPr="0031046B">
              <w:t>Доля получателей услуг, удовлетворенных организационными условиями предоставления услуг (в % от общего числа опрошенных получателей услуг).</w:t>
            </w:r>
            <w:r w:rsidRPr="0031046B">
              <w:rPr>
                <w:vertAlign w:val="superscript"/>
              </w:rPr>
              <w:footnoteReference w:id="1"/>
            </w:r>
            <w:r w:rsidRPr="0031046B">
              <w:t xml:space="preserve"> </w:t>
            </w:r>
            <w:r w:rsidRPr="0031046B">
              <w:rPr>
                <w:b/>
                <w:lang w:eastAsia="en-US"/>
              </w:rPr>
              <w:t>(</w:t>
            </w:r>
            <w:r w:rsidRPr="0031046B">
              <w:rPr>
                <w:b/>
              </w:rPr>
              <w:t>П</w:t>
            </w:r>
            <w:r w:rsidRPr="0031046B">
              <w:rPr>
                <w:b/>
                <w:vertAlign w:val="superscript"/>
              </w:rPr>
              <w:t>орг.усл</w:t>
            </w:r>
            <w:r w:rsidRPr="0031046B">
              <w:rPr>
                <w:b/>
                <w:vertAlign w:val="subscript"/>
              </w:rPr>
              <w:t>уд</w:t>
            </w:r>
            <w:r w:rsidRPr="0031046B">
              <w:rPr>
                <w:b/>
                <w:lang w:eastAsia="en-US"/>
              </w:rPr>
              <w:t>)</w:t>
            </w:r>
          </w:p>
        </w:tc>
        <w:tc>
          <w:tcPr>
            <w:tcW w:w="1134" w:type="dxa"/>
            <w:tcBorders>
              <w:left w:val="single" w:sz="4" w:space="0" w:color="auto"/>
              <w:right w:val="single" w:sz="4" w:space="0" w:color="auto"/>
            </w:tcBorders>
          </w:tcPr>
          <w:p w14:paraId="690C1977" w14:textId="77777777" w:rsidR="0072125C" w:rsidRPr="0031046B" w:rsidRDefault="0072125C" w:rsidP="00FD7A3F">
            <w:pPr>
              <w:widowControl w:val="0"/>
              <w:jc w:val="center"/>
              <w:rPr>
                <w:bCs/>
              </w:rPr>
            </w:pPr>
            <w:r w:rsidRPr="0031046B">
              <w:rPr>
                <w:bCs/>
              </w:rPr>
              <w:t>0,2</w:t>
            </w:r>
          </w:p>
        </w:tc>
        <w:tc>
          <w:tcPr>
            <w:tcW w:w="2693" w:type="dxa"/>
            <w:tcBorders>
              <w:top w:val="single" w:sz="4" w:space="0" w:color="auto"/>
              <w:left w:val="single" w:sz="4" w:space="0" w:color="auto"/>
              <w:right w:val="single" w:sz="4" w:space="0" w:color="auto"/>
            </w:tcBorders>
          </w:tcPr>
          <w:p w14:paraId="1039D47B" w14:textId="77777777" w:rsidR="0072125C" w:rsidRPr="0031046B" w:rsidRDefault="0072125C" w:rsidP="00FD7A3F">
            <w:pPr>
              <w:widowControl w:val="0"/>
              <w:rPr>
                <w:bCs/>
              </w:rPr>
            </w:pPr>
            <w:r w:rsidRPr="0031046B">
              <w:rPr>
                <w:bCs/>
              </w:rPr>
              <w:t>5.2.1 Удовлетворенность получателей услуг организационными условиями оказания услуг, например:</w:t>
            </w:r>
          </w:p>
          <w:p w14:paraId="15993BE4" w14:textId="77777777" w:rsidR="0072125C" w:rsidRPr="0031046B" w:rsidRDefault="0072125C" w:rsidP="00FD7A3F">
            <w:pPr>
              <w:widowControl w:val="0"/>
              <w:rPr>
                <w:bCs/>
              </w:rPr>
            </w:pPr>
            <w:r w:rsidRPr="0031046B">
              <w:rPr>
                <w:bCs/>
              </w:rPr>
              <w:t>- наличием и понятностью навигации внутри организации</w:t>
            </w:r>
            <w:r w:rsidRPr="0031046B">
              <w:rPr>
                <w:bCs/>
                <w:lang w:eastAsia="en-US"/>
              </w:rPr>
              <w:t xml:space="preserve"> социального обслуживания</w:t>
            </w:r>
            <w:r w:rsidRPr="0031046B">
              <w:rPr>
                <w:bCs/>
              </w:rPr>
              <w:t>;</w:t>
            </w:r>
          </w:p>
          <w:p w14:paraId="329B5F10" w14:textId="77777777" w:rsidR="0072125C" w:rsidRPr="0031046B" w:rsidRDefault="0072125C" w:rsidP="00FD7A3F">
            <w:pPr>
              <w:widowControl w:val="0"/>
              <w:ind w:right="-101"/>
              <w:rPr>
                <w:bCs/>
              </w:rPr>
            </w:pPr>
            <w:r w:rsidRPr="0031046B">
              <w:rPr>
                <w:bCs/>
                <w:lang w:eastAsia="en-US"/>
              </w:rPr>
              <w:t>- графиком работы организации социального обслуживания (подразделения, отдельных специалистов, графиком прихода социального работника на дом и прочее)</w:t>
            </w:r>
          </w:p>
        </w:tc>
        <w:tc>
          <w:tcPr>
            <w:tcW w:w="4657" w:type="dxa"/>
            <w:tcBorders>
              <w:left w:val="single" w:sz="4" w:space="0" w:color="auto"/>
              <w:right w:val="single" w:sz="4" w:space="0" w:color="auto"/>
            </w:tcBorders>
          </w:tcPr>
          <w:p w14:paraId="0D9ABC5C" w14:textId="77777777" w:rsidR="0072125C" w:rsidRPr="0031046B" w:rsidRDefault="0072125C" w:rsidP="00FD7A3F">
            <w:pPr>
              <w:widowControl w:val="0"/>
              <w:rPr>
                <w:bCs/>
              </w:rPr>
            </w:pPr>
            <w:r w:rsidRPr="0031046B">
              <w:rPr>
                <w:bCs/>
                <w:lang w:eastAsia="en-US"/>
              </w:rPr>
              <w:t xml:space="preserve">число получателей услуг, удовлетворенных организационными условиями предоставления услуг </w:t>
            </w:r>
            <w:r w:rsidRPr="0031046B">
              <w:rPr>
                <w:b/>
                <w:bCs/>
                <w:lang w:eastAsia="en-US"/>
              </w:rPr>
              <w:t>(</w:t>
            </w:r>
            <w:r w:rsidRPr="0031046B">
              <w:rPr>
                <w:b/>
                <w:bCs/>
              </w:rPr>
              <w:t>У</w:t>
            </w:r>
            <w:r w:rsidRPr="0031046B">
              <w:rPr>
                <w:b/>
                <w:bCs/>
                <w:vertAlign w:val="superscript"/>
              </w:rPr>
              <w:t>орг.усл</w:t>
            </w:r>
            <w:r w:rsidRPr="0031046B">
              <w:rPr>
                <w:b/>
                <w:bCs/>
                <w:lang w:eastAsia="en-US"/>
              </w:rPr>
              <w:t>)</w:t>
            </w:r>
            <w:r w:rsidRPr="0031046B">
              <w:rPr>
                <w:bCs/>
                <w:lang w:eastAsia="en-US"/>
              </w:rPr>
              <w:t xml:space="preserve">, по отношению к числу опрошенных </w:t>
            </w:r>
            <w:r w:rsidRPr="0031046B">
              <w:rPr>
                <w:bCs/>
              </w:rPr>
              <w:t>получателей услуг</w:t>
            </w:r>
            <w:r w:rsidRPr="0031046B">
              <w:rPr>
                <w:bCs/>
                <w:lang w:eastAsia="en-US"/>
              </w:rPr>
              <w:t xml:space="preserve"> ответивших на соответствующий вопрос анкеты </w:t>
            </w:r>
            <w:r w:rsidRPr="0031046B">
              <w:rPr>
                <w:b/>
                <w:bCs/>
                <w:lang w:eastAsia="en-US"/>
              </w:rPr>
              <w:t>(</w:t>
            </w:r>
            <w:r w:rsidRPr="0031046B">
              <w:rPr>
                <w:b/>
                <w:bCs/>
              </w:rPr>
              <w:t>Ч</w:t>
            </w:r>
            <w:r w:rsidRPr="0031046B">
              <w:rPr>
                <w:b/>
                <w:bCs/>
                <w:vertAlign w:val="subscript"/>
              </w:rPr>
              <w:t>общ</w:t>
            </w:r>
            <w:r w:rsidRPr="0031046B">
              <w:rPr>
                <w:b/>
                <w:bCs/>
                <w:lang w:eastAsia="en-US"/>
              </w:rPr>
              <w:t>)</w:t>
            </w:r>
          </w:p>
        </w:tc>
        <w:tc>
          <w:tcPr>
            <w:tcW w:w="1418" w:type="dxa"/>
            <w:tcBorders>
              <w:left w:val="single" w:sz="4" w:space="0" w:color="auto"/>
              <w:right w:val="single" w:sz="4" w:space="0" w:color="auto"/>
            </w:tcBorders>
          </w:tcPr>
          <w:p w14:paraId="0438DD35" w14:textId="77777777" w:rsidR="0072125C" w:rsidRPr="0031046B" w:rsidRDefault="0072125C" w:rsidP="00FD7A3F">
            <w:pPr>
              <w:widowControl w:val="0"/>
              <w:jc w:val="center"/>
              <w:rPr>
                <w:bCs/>
              </w:rPr>
            </w:pPr>
            <w:r w:rsidRPr="0031046B">
              <w:rPr>
                <w:bCs/>
              </w:rPr>
              <w:t>0-100 баллов</w:t>
            </w:r>
          </w:p>
        </w:tc>
        <w:tc>
          <w:tcPr>
            <w:tcW w:w="1363" w:type="dxa"/>
            <w:tcBorders>
              <w:left w:val="single" w:sz="4" w:space="0" w:color="auto"/>
              <w:right w:val="single" w:sz="4" w:space="0" w:color="auto"/>
            </w:tcBorders>
          </w:tcPr>
          <w:p w14:paraId="148AEE2F" w14:textId="77777777" w:rsidR="0072125C" w:rsidRPr="0031046B" w:rsidRDefault="0072125C" w:rsidP="00FD7A3F">
            <w:pPr>
              <w:widowControl w:val="0"/>
              <w:jc w:val="center"/>
              <w:rPr>
                <w:bCs/>
              </w:rPr>
            </w:pPr>
            <w:r w:rsidRPr="0031046B">
              <w:rPr>
                <w:bCs/>
              </w:rPr>
              <w:t>100 баллов</w:t>
            </w:r>
          </w:p>
          <w:p w14:paraId="30E02FD5" w14:textId="77777777" w:rsidR="0072125C" w:rsidRPr="0031046B" w:rsidRDefault="0072125C" w:rsidP="00FD7A3F">
            <w:pPr>
              <w:widowControl w:val="0"/>
              <w:jc w:val="center"/>
              <w:rPr>
                <w:bCs/>
              </w:rPr>
            </w:pPr>
          </w:p>
          <w:p w14:paraId="2397BF0B" w14:textId="77777777" w:rsidR="0072125C" w:rsidRPr="0031046B" w:rsidRDefault="0072125C" w:rsidP="00FD7A3F">
            <w:pPr>
              <w:widowControl w:val="0"/>
              <w:jc w:val="center"/>
              <w:rPr>
                <w:bCs/>
              </w:rPr>
            </w:pPr>
            <w:r w:rsidRPr="0031046B">
              <w:rPr>
                <w:bCs/>
                <w:color w:val="000000"/>
              </w:rPr>
              <w:t>Для расчета формула (5.2)</w:t>
            </w:r>
          </w:p>
        </w:tc>
      </w:tr>
      <w:tr w:rsidR="0072125C" w:rsidRPr="0031046B" w14:paraId="0E318F99" w14:textId="77777777" w:rsidTr="0072125C">
        <w:trPr>
          <w:trHeight w:val="20"/>
        </w:trPr>
        <w:tc>
          <w:tcPr>
            <w:tcW w:w="14634" w:type="dxa"/>
            <w:gridSpan w:val="7"/>
            <w:tcBorders>
              <w:lef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72125C" w:rsidRPr="0031046B" w14:paraId="6F3071F7" w14:textId="77777777" w:rsidTr="0072125C">
              <w:trPr>
                <w:jc w:val="center"/>
              </w:trPr>
              <w:tc>
                <w:tcPr>
                  <w:tcW w:w="2212" w:type="dxa"/>
                  <w:vMerge w:val="restart"/>
                  <w:vAlign w:val="center"/>
                </w:tcPr>
                <w:p w14:paraId="100BAD95" w14:textId="77777777" w:rsidR="0072125C" w:rsidRPr="0031046B" w:rsidRDefault="0072125C" w:rsidP="00FD7A3F">
                  <w:pPr>
                    <w:framePr w:hSpace="180" w:wrap="around" w:vAnchor="text" w:hAnchor="text" w:xAlign="center" w:y="1"/>
                    <w:ind w:right="-46"/>
                    <w:suppressOverlap/>
                    <w:jc w:val="right"/>
                    <w:rPr>
                      <w:b/>
                    </w:rPr>
                  </w:pPr>
                  <w:r w:rsidRPr="0031046B">
                    <w:rPr>
                      <w:b/>
                    </w:rPr>
                    <w:t>П</w:t>
                  </w:r>
                  <w:r w:rsidRPr="0031046B">
                    <w:rPr>
                      <w:b/>
                      <w:vertAlign w:val="superscript"/>
                    </w:rPr>
                    <w:t>орг.усл</w:t>
                  </w:r>
                  <w:r w:rsidRPr="0031046B">
                    <w:rPr>
                      <w:b/>
                      <w:vertAlign w:val="subscript"/>
                    </w:rPr>
                    <w:t>уд</w:t>
                  </w:r>
                  <w:r w:rsidRPr="0031046B">
                    <w:rPr>
                      <w:b/>
                    </w:rPr>
                    <w:t xml:space="preserve"> = (</w:t>
                  </w:r>
                </w:p>
              </w:tc>
              <w:tc>
                <w:tcPr>
                  <w:tcW w:w="1368" w:type="dxa"/>
                  <w:tcBorders>
                    <w:bottom w:val="single" w:sz="4" w:space="0" w:color="auto"/>
                  </w:tcBorders>
                </w:tcPr>
                <w:p w14:paraId="2B0EF091" w14:textId="77777777" w:rsidR="0072125C" w:rsidRPr="0031046B" w:rsidRDefault="0072125C" w:rsidP="00FD7A3F">
                  <w:pPr>
                    <w:framePr w:hSpace="180" w:wrap="around" w:vAnchor="text" w:hAnchor="text" w:xAlign="center" w:y="1"/>
                    <w:ind w:left="-108" w:right="-108"/>
                    <w:suppressOverlap/>
                    <w:jc w:val="center"/>
                    <w:rPr>
                      <w:b/>
                    </w:rPr>
                  </w:pPr>
                  <w:r w:rsidRPr="0031046B">
                    <w:rPr>
                      <w:b/>
                    </w:rPr>
                    <w:t>У</w:t>
                  </w:r>
                  <w:r w:rsidRPr="0031046B">
                    <w:rPr>
                      <w:b/>
                      <w:vertAlign w:val="superscript"/>
                    </w:rPr>
                    <w:t>орг.усл</w:t>
                  </w:r>
                </w:p>
              </w:tc>
              <w:tc>
                <w:tcPr>
                  <w:tcW w:w="1168" w:type="dxa"/>
                  <w:vMerge w:val="restart"/>
                  <w:vAlign w:val="center"/>
                </w:tcPr>
                <w:p w14:paraId="772FB06E" w14:textId="77777777" w:rsidR="0072125C" w:rsidRPr="0031046B" w:rsidRDefault="0072125C" w:rsidP="00FD7A3F">
                  <w:pPr>
                    <w:framePr w:hSpace="180" w:wrap="around" w:vAnchor="text" w:hAnchor="text" w:xAlign="center" w:y="1"/>
                    <w:ind w:left="-108"/>
                    <w:suppressOverlap/>
                    <w:rPr>
                      <w:b/>
                    </w:rPr>
                  </w:pPr>
                  <w:r w:rsidRPr="0031046B">
                    <w:rPr>
                      <w:b/>
                    </w:rPr>
                    <w:t>)×100,</w:t>
                  </w:r>
                </w:p>
              </w:tc>
              <w:tc>
                <w:tcPr>
                  <w:tcW w:w="2528" w:type="dxa"/>
                  <w:vMerge w:val="restart"/>
                  <w:vAlign w:val="center"/>
                </w:tcPr>
                <w:p w14:paraId="7B907048" w14:textId="77777777" w:rsidR="0072125C" w:rsidRPr="0031046B" w:rsidRDefault="0072125C" w:rsidP="00FD7A3F">
                  <w:pPr>
                    <w:framePr w:hSpace="180" w:wrap="around" w:vAnchor="text" w:hAnchor="text" w:xAlign="center" w:y="1"/>
                    <w:ind w:left="-108"/>
                    <w:suppressOverlap/>
                    <w:jc w:val="right"/>
                    <w:rPr>
                      <w:b/>
                    </w:rPr>
                  </w:pPr>
                  <w:r w:rsidRPr="0031046B">
                    <w:rPr>
                      <w:b/>
                    </w:rPr>
                    <w:t>(5.2)</w:t>
                  </w:r>
                </w:p>
              </w:tc>
            </w:tr>
            <w:tr w:rsidR="0072125C" w:rsidRPr="0031046B" w14:paraId="4AD0AE3A" w14:textId="77777777" w:rsidTr="0072125C">
              <w:trPr>
                <w:jc w:val="center"/>
              </w:trPr>
              <w:tc>
                <w:tcPr>
                  <w:tcW w:w="2212" w:type="dxa"/>
                  <w:vMerge/>
                </w:tcPr>
                <w:p w14:paraId="3090FBA8" w14:textId="77777777" w:rsidR="0072125C" w:rsidRPr="0031046B" w:rsidRDefault="0072125C" w:rsidP="00FD7A3F">
                  <w:pPr>
                    <w:framePr w:hSpace="180" w:wrap="around" w:vAnchor="text" w:hAnchor="text" w:xAlign="center" w:y="1"/>
                    <w:suppressOverlap/>
                    <w:jc w:val="center"/>
                    <w:rPr>
                      <w:b/>
                    </w:rPr>
                  </w:pPr>
                </w:p>
              </w:tc>
              <w:tc>
                <w:tcPr>
                  <w:tcW w:w="1368" w:type="dxa"/>
                  <w:tcBorders>
                    <w:top w:val="single" w:sz="4" w:space="0" w:color="auto"/>
                  </w:tcBorders>
                </w:tcPr>
                <w:p w14:paraId="4513174D" w14:textId="77777777" w:rsidR="0072125C" w:rsidRPr="0031046B" w:rsidRDefault="0072125C" w:rsidP="00FD7A3F">
                  <w:pPr>
                    <w:framePr w:hSpace="180" w:wrap="around" w:vAnchor="text" w:hAnchor="text" w:xAlign="center" w:y="1"/>
                    <w:ind w:left="186"/>
                    <w:suppressOverlap/>
                    <w:jc w:val="center"/>
                    <w:rPr>
                      <w:b/>
                    </w:rPr>
                  </w:pPr>
                  <w:r w:rsidRPr="0031046B">
                    <w:rPr>
                      <w:b/>
                    </w:rPr>
                    <w:t>Ч</w:t>
                  </w:r>
                  <w:r w:rsidRPr="0031046B">
                    <w:rPr>
                      <w:b/>
                      <w:vertAlign w:val="subscript"/>
                    </w:rPr>
                    <w:t>общ</w:t>
                  </w:r>
                </w:p>
              </w:tc>
              <w:tc>
                <w:tcPr>
                  <w:tcW w:w="1168" w:type="dxa"/>
                  <w:vMerge/>
                </w:tcPr>
                <w:p w14:paraId="0871B274" w14:textId="77777777" w:rsidR="0072125C" w:rsidRPr="0031046B" w:rsidRDefault="0072125C" w:rsidP="00FD7A3F">
                  <w:pPr>
                    <w:framePr w:hSpace="180" w:wrap="around" w:vAnchor="text" w:hAnchor="text" w:xAlign="center" w:y="1"/>
                    <w:suppressOverlap/>
                    <w:jc w:val="center"/>
                    <w:rPr>
                      <w:b/>
                    </w:rPr>
                  </w:pPr>
                </w:p>
              </w:tc>
              <w:tc>
                <w:tcPr>
                  <w:tcW w:w="2528" w:type="dxa"/>
                  <w:vMerge/>
                </w:tcPr>
                <w:p w14:paraId="0CD7B894" w14:textId="77777777" w:rsidR="0072125C" w:rsidRPr="0031046B" w:rsidRDefault="0072125C" w:rsidP="00FD7A3F">
                  <w:pPr>
                    <w:framePr w:hSpace="180" w:wrap="around" w:vAnchor="text" w:hAnchor="text" w:xAlign="center" w:y="1"/>
                    <w:suppressOverlap/>
                    <w:jc w:val="center"/>
                    <w:rPr>
                      <w:b/>
                    </w:rPr>
                  </w:pPr>
                </w:p>
              </w:tc>
            </w:tr>
          </w:tbl>
          <w:p w14:paraId="42B8C435" w14:textId="77777777" w:rsidR="0072125C" w:rsidRPr="0031046B" w:rsidRDefault="0072125C" w:rsidP="00FD7A3F">
            <w:r w:rsidRPr="0031046B">
              <w:t>где</w:t>
            </w:r>
          </w:p>
          <w:p w14:paraId="454BF6A0" w14:textId="77777777" w:rsidR="0072125C" w:rsidRPr="0031046B" w:rsidRDefault="0072125C" w:rsidP="00FD7A3F">
            <w:r w:rsidRPr="0031046B">
              <w:rPr>
                <w:b/>
              </w:rPr>
              <w:t>У</w:t>
            </w:r>
            <w:r w:rsidRPr="0031046B">
              <w:rPr>
                <w:b/>
                <w:vertAlign w:val="superscript"/>
              </w:rPr>
              <w:t>орг.усл</w:t>
            </w:r>
            <w:r w:rsidRPr="0031046B">
              <w:rPr>
                <w:vertAlign w:val="superscript"/>
              </w:rPr>
              <w:t xml:space="preserve"> </w:t>
            </w:r>
            <w:r w:rsidRPr="0031046B">
              <w:t>- число получателей услуг, удовлетворенных организационными условиями предоставления услуг;</w:t>
            </w:r>
          </w:p>
          <w:p w14:paraId="0E413C02" w14:textId="77777777" w:rsidR="0072125C" w:rsidRPr="0031046B" w:rsidRDefault="0072125C" w:rsidP="00FD7A3F">
            <w:r w:rsidRPr="0031046B">
              <w:rPr>
                <w:b/>
              </w:rPr>
              <w:t>Ч</w:t>
            </w:r>
            <w:r w:rsidRPr="0031046B">
              <w:rPr>
                <w:b/>
                <w:vertAlign w:val="subscript"/>
              </w:rPr>
              <w:t>общ</w:t>
            </w:r>
            <w:r w:rsidRPr="0031046B">
              <w:t xml:space="preserve"> - общее число опрошенных получателей услуг.</w:t>
            </w:r>
          </w:p>
          <w:p w14:paraId="77A7D112" w14:textId="77777777" w:rsidR="0072125C" w:rsidRPr="0031046B" w:rsidRDefault="0072125C" w:rsidP="00FD7A3F"/>
          <w:p w14:paraId="7C0C9027" w14:textId="77777777" w:rsidR="0072125C" w:rsidRPr="0031046B" w:rsidRDefault="0072125C" w:rsidP="00FD7A3F">
            <w:pPr>
              <w:rPr>
                <w:b/>
              </w:rPr>
            </w:pPr>
            <w:r w:rsidRPr="0031046B">
              <w:rPr>
                <w:b/>
              </w:rPr>
              <w:t>Пример расчета значения показателя 5.2.</w:t>
            </w:r>
          </w:p>
          <w:p w14:paraId="090328AC" w14:textId="77777777" w:rsidR="0072125C" w:rsidRPr="0031046B" w:rsidRDefault="0072125C" w:rsidP="00FD7A3F"/>
          <w:p w14:paraId="593C15BD" w14:textId="77777777" w:rsidR="0072125C" w:rsidRPr="0031046B" w:rsidRDefault="0072125C" w:rsidP="00FD7A3F">
            <w:r w:rsidRPr="0031046B">
              <w:rPr>
                <w:b/>
              </w:rPr>
              <w:t>У</w:t>
            </w:r>
            <w:r w:rsidRPr="0031046B">
              <w:rPr>
                <w:b/>
                <w:vertAlign w:val="superscript"/>
              </w:rPr>
              <w:t>орг.усл</w:t>
            </w:r>
            <w:r w:rsidRPr="0031046B">
              <w:rPr>
                <w:vertAlign w:val="superscript"/>
              </w:rPr>
              <w:t xml:space="preserve"> </w:t>
            </w:r>
            <w:r w:rsidRPr="0031046B">
              <w:t>- число получателей услуг, удовлетворенных организационными условиями предоставления услуг:</w:t>
            </w:r>
          </w:p>
          <w:p w14:paraId="711AE9E5" w14:textId="77777777" w:rsidR="0072125C" w:rsidRPr="0031046B" w:rsidRDefault="0072125C" w:rsidP="00FD7A3F">
            <w:r w:rsidRPr="0031046B">
              <w:t>1) в сфере охраны здоровья – число получателей услуг, удовлетворенных навигацией внутри организации (наличие информационных табличек, указателей, сигнальных табло, инфоматов и прочее) – 230 человек;</w:t>
            </w:r>
          </w:p>
          <w:p w14:paraId="308BE829" w14:textId="77777777" w:rsidR="0072125C" w:rsidRPr="0031046B" w:rsidRDefault="0072125C" w:rsidP="00FD7A3F">
            <w:r w:rsidRPr="0031046B">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14:paraId="02562B04" w14:textId="77777777" w:rsidR="0072125C" w:rsidRPr="0031046B" w:rsidRDefault="0072125C" w:rsidP="00FD7A3F">
            <w:r w:rsidRPr="0031046B">
              <w:rPr>
                <w:b/>
              </w:rPr>
              <w:t>Ч</w:t>
            </w:r>
            <w:r w:rsidRPr="0031046B">
              <w:rPr>
                <w:b/>
                <w:vertAlign w:val="subscript"/>
              </w:rPr>
              <w:t>общ</w:t>
            </w:r>
            <w:r w:rsidRPr="0031046B">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14:paraId="3EBCDBD2" w14:textId="77777777" w:rsidR="0072125C" w:rsidRPr="0031046B" w:rsidRDefault="0072125C" w:rsidP="00FD7A3F"/>
          <w:p w14:paraId="6E49D6F0" w14:textId="77777777" w:rsidR="0072125C" w:rsidRPr="0031046B" w:rsidRDefault="0072125C" w:rsidP="00FD7A3F">
            <w:pPr>
              <w:rPr>
                <w:u w:val="single"/>
              </w:rPr>
            </w:pPr>
            <w:r w:rsidRPr="0031046B">
              <w:rPr>
                <w:u w:val="single"/>
              </w:rPr>
              <w:t>Расчет значения показателя 5.2.</w:t>
            </w:r>
          </w:p>
          <w:p w14:paraId="21C7A941" w14:textId="77777777" w:rsidR="0072125C" w:rsidRPr="0031046B" w:rsidRDefault="0072125C" w:rsidP="00FD7A3F"/>
          <w:p w14:paraId="03B4E408" w14:textId="77777777" w:rsidR="0072125C" w:rsidRPr="0031046B" w:rsidRDefault="0072125C" w:rsidP="00FD7A3F">
            <w:pPr>
              <w:jc w:val="center"/>
            </w:pPr>
            <w:r w:rsidRPr="0031046B">
              <w:rPr>
                <w:b/>
              </w:rPr>
              <w:t>П</w:t>
            </w:r>
            <w:r w:rsidRPr="0031046B">
              <w:rPr>
                <w:b/>
                <w:vertAlign w:val="subscript"/>
              </w:rPr>
              <w:t>реком</w:t>
            </w:r>
            <w:r w:rsidRPr="0031046B">
              <w:rPr>
                <w:b/>
              </w:rPr>
              <w:t xml:space="preserve"> = (230 : 250) × 100 = 0,92 × 100 = 92 балла.</w:t>
            </w:r>
          </w:p>
          <w:p w14:paraId="4D9CA9F9" w14:textId="77777777" w:rsidR="0072125C" w:rsidRPr="0031046B" w:rsidRDefault="0072125C" w:rsidP="00FD7A3F">
            <w:pPr>
              <w:widowControl w:val="0"/>
              <w:jc w:val="center"/>
              <w:rPr>
                <w:bCs/>
              </w:rPr>
            </w:pPr>
          </w:p>
        </w:tc>
      </w:tr>
      <w:tr w:rsidR="0072125C" w:rsidRPr="0031046B" w14:paraId="4D2B47C5" w14:textId="77777777" w:rsidTr="0072125C">
        <w:trPr>
          <w:trHeight w:val="20"/>
        </w:trPr>
        <w:tc>
          <w:tcPr>
            <w:tcW w:w="817" w:type="dxa"/>
            <w:tcBorders>
              <w:left w:val="single" w:sz="4" w:space="0" w:color="auto"/>
              <w:bottom w:val="single" w:sz="4" w:space="0" w:color="auto"/>
              <w:right w:val="single" w:sz="4" w:space="0" w:color="auto"/>
            </w:tcBorders>
            <w:vAlign w:val="center"/>
          </w:tcPr>
          <w:p w14:paraId="1E5EA7C4" w14:textId="77777777" w:rsidR="0072125C" w:rsidRPr="0031046B" w:rsidRDefault="0072125C" w:rsidP="00FD7A3F">
            <w:pPr>
              <w:widowControl w:val="0"/>
              <w:ind w:right="-108"/>
              <w:jc w:val="center"/>
              <w:rPr>
                <w:b/>
                <w:bCs/>
              </w:rPr>
            </w:pPr>
            <w:r w:rsidRPr="0031046B">
              <w:rPr>
                <w:bCs/>
                <w:lang w:val="x-none" w:eastAsia="x-none"/>
              </w:rPr>
              <w:lastRenderedPageBreak/>
              <w:br w:type="page"/>
            </w:r>
            <w:r w:rsidRPr="0031046B">
              <w:rPr>
                <w:b/>
                <w:bCs/>
              </w:rPr>
              <w:t>№</w:t>
            </w:r>
          </w:p>
        </w:tc>
        <w:tc>
          <w:tcPr>
            <w:tcW w:w="2552" w:type="dxa"/>
            <w:tcBorders>
              <w:left w:val="single" w:sz="4" w:space="0" w:color="auto"/>
              <w:bottom w:val="single" w:sz="4" w:space="0" w:color="auto"/>
              <w:right w:val="single" w:sz="4" w:space="0" w:color="auto"/>
            </w:tcBorders>
            <w:vAlign w:val="center"/>
          </w:tcPr>
          <w:p w14:paraId="3056D31C" w14:textId="77777777" w:rsidR="0072125C" w:rsidRPr="0031046B" w:rsidRDefault="0072125C" w:rsidP="00FD7A3F">
            <w:pPr>
              <w:widowControl w:val="0"/>
              <w:jc w:val="center"/>
              <w:rPr>
                <w:b/>
                <w:bCs/>
              </w:rPr>
            </w:pPr>
            <w:r w:rsidRPr="0031046B">
              <w:rPr>
                <w:b/>
                <w:bCs/>
              </w:rPr>
              <w:t>Показатели оценки качества</w:t>
            </w:r>
          </w:p>
          <w:p w14:paraId="0DEDA8E6" w14:textId="77777777" w:rsidR="0072125C" w:rsidRPr="0031046B" w:rsidRDefault="0072125C" w:rsidP="00FD7A3F">
            <w:pPr>
              <w:widowControl w:val="0"/>
              <w:jc w:val="center"/>
              <w:rPr>
                <w:b/>
                <w:bCs/>
              </w:rPr>
            </w:pPr>
          </w:p>
        </w:tc>
        <w:tc>
          <w:tcPr>
            <w:tcW w:w="1134" w:type="dxa"/>
            <w:tcBorders>
              <w:left w:val="single" w:sz="4" w:space="0" w:color="auto"/>
              <w:bottom w:val="single" w:sz="4" w:space="0" w:color="auto"/>
              <w:right w:val="single" w:sz="4" w:space="0" w:color="auto"/>
            </w:tcBorders>
          </w:tcPr>
          <w:p w14:paraId="71753D38" w14:textId="77777777" w:rsidR="0072125C" w:rsidRPr="0031046B" w:rsidRDefault="0072125C" w:rsidP="00FD7A3F">
            <w:pPr>
              <w:widowControl w:val="0"/>
              <w:ind w:left="-108" w:right="-108"/>
              <w:jc w:val="center"/>
              <w:rPr>
                <w:b/>
                <w:bCs/>
              </w:rPr>
            </w:pPr>
            <w:r w:rsidRPr="0031046B">
              <w:rPr>
                <w:b/>
                <w:bCs/>
              </w:rPr>
              <w:t>Значи-мость пока-зателей</w:t>
            </w:r>
          </w:p>
        </w:tc>
        <w:tc>
          <w:tcPr>
            <w:tcW w:w="2693" w:type="dxa"/>
            <w:tcBorders>
              <w:top w:val="single" w:sz="4" w:space="0" w:color="auto"/>
              <w:left w:val="single" w:sz="4" w:space="0" w:color="auto"/>
              <w:bottom w:val="single" w:sz="4" w:space="0" w:color="auto"/>
              <w:right w:val="single" w:sz="4" w:space="0" w:color="auto"/>
            </w:tcBorders>
            <w:vAlign w:val="center"/>
          </w:tcPr>
          <w:p w14:paraId="39BA79FE" w14:textId="77777777" w:rsidR="0072125C" w:rsidRPr="0031046B" w:rsidRDefault="0072125C" w:rsidP="00FD7A3F">
            <w:pPr>
              <w:widowControl w:val="0"/>
              <w:jc w:val="center"/>
              <w:rPr>
                <w:b/>
                <w:bCs/>
              </w:rPr>
            </w:pPr>
            <w:r w:rsidRPr="0031046B">
              <w:rPr>
                <w:b/>
                <w:bCs/>
              </w:rPr>
              <w:t>Параметры показателя оценки качества, подлежащие оценке</w:t>
            </w:r>
          </w:p>
        </w:tc>
        <w:tc>
          <w:tcPr>
            <w:tcW w:w="4657" w:type="dxa"/>
            <w:tcBorders>
              <w:left w:val="single" w:sz="4" w:space="0" w:color="auto"/>
              <w:bottom w:val="single" w:sz="4" w:space="0" w:color="auto"/>
              <w:right w:val="single" w:sz="4" w:space="0" w:color="auto"/>
            </w:tcBorders>
            <w:vAlign w:val="center"/>
          </w:tcPr>
          <w:p w14:paraId="41E6C76F" w14:textId="77777777" w:rsidR="0072125C" w:rsidRPr="0031046B" w:rsidRDefault="0072125C" w:rsidP="00FD7A3F">
            <w:pPr>
              <w:widowControl w:val="0"/>
              <w:jc w:val="center"/>
              <w:rPr>
                <w:b/>
                <w:bCs/>
              </w:rPr>
            </w:pPr>
            <w:r w:rsidRPr="0031046B">
              <w:rPr>
                <w:b/>
                <w:bCs/>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14:paraId="4D7DD613" w14:textId="77777777" w:rsidR="0072125C" w:rsidRPr="0031046B" w:rsidRDefault="0072125C" w:rsidP="00FD7A3F">
            <w:pPr>
              <w:widowControl w:val="0"/>
              <w:ind w:left="-162" w:right="-111"/>
              <w:jc w:val="center"/>
              <w:rPr>
                <w:b/>
                <w:bCs/>
              </w:rPr>
            </w:pPr>
            <w:r w:rsidRPr="0031046B">
              <w:rPr>
                <w:b/>
                <w:bCs/>
              </w:rPr>
              <w:t xml:space="preserve">Значение параметров </w:t>
            </w:r>
          </w:p>
          <w:p w14:paraId="6F8A6E31" w14:textId="77777777" w:rsidR="0072125C" w:rsidRPr="0031046B" w:rsidRDefault="0072125C" w:rsidP="00FD7A3F">
            <w:pPr>
              <w:widowControl w:val="0"/>
              <w:ind w:left="-162" w:right="-111"/>
              <w:jc w:val="center"/>
              <w:rPr>
                <w:b/>
                <w:bCs/>
              </w:rPr>
            </w:pPr>
            <w:r w:rsidRPr="0031046B">
              <w:rPr>
                <w:b/>
                <w:bCs/>
              </w:rPr>
              <w:t>в баллах</w:t>
            </w:r>
          </w:p>
        </w:tc>
        <w:tc>
          <w:tcPr>
            <w:tcW w:w="1363" w:type="dxa"/>
            <w:tcBorders>
              <w:left w:val="single" w:sz="4" w:space="0" w:color="auto"/>
              <w:bottom w:val="single" w:sz="4" w:space="0" w:color="auto"/>
              <w:right w:val="single" w:sz="4" w:space="0" w:color="auto"/>
            </w:tcBorders>
          </w:tcPr>
          <w:p w14:paraId="2CB23F18" w14:textId="77777777" w:rsidR="0072125C" w:rsidRPr="0031046B" w:rsidRDefault="0072125C" w:rsidP="00FD7A3F">
            <w:pPr>
              <w:widowControl w:val="0"/>
              <w:ind w:left="-107" w:right="-113"/>
              <w:jc w:val="center"/>
              <w:rPr>
                <w:b/>
                <w:bCs/>
              </w:rPr>
            </w:pPr>
            <w:r w:rsidRPr="0031046B">
              <w:rPr>
                <w:b/>
                <w:bCs/>
              </w:rPr>
              <w:t xml:space="preserve">Макси-мальное значение показателей </w:t>
            </w:r>
          </w:p>
        </w:tc>
      </w:tr>
      <w:tr w:rsidR="0072125C" w:rsidRPr="0031046B" w14:paraId="022E97C4" w14:textId="77777777" w:rsidTr="0072125C">
        <w:trPr>
          <w:trHeight w:val="20"/>
        </w:trPr>
        <w:tc>
          <w:tcPr>
            <w:tcW w:w="817" w:type="dxa"/>
            <w:tcBorders>
              <w:left w:val="single" w:sz="4" w:space="0" w:color="auto"/>
              <w:right w:val="single" w:sz="4" w:space="0" w:color="auto"/>
            </w:tcBorders>
          </w:tcPr>
          <w:p w14:paraId="106D386C" w14:textId="77777777" w:rsidR="0072125C" w:rsidRPr="0031046B" w:rsidRDefault="0072125C" w:rsidP="00FD7A3F">
            <w:pPr>
              <w:widowControl w:val="0"/>
              <w:ind w:right="-108"/>
              <w:rPr>
                <w:bCs/>
              </w:rPr>
            </w:pPr>
            <w:r w:rsidRPr="0031046B">
              <w:rPr>
                <w:bCs/>
              </w:rPr>
              <w:t>5.3.</w:t>
            </w:r>
          </w:p>
        </w:tc>
        <w:tc>
          <w:tcPr>
            <w:tcW w:w="2552" w:type="dxa"/>
            <w:tcBorders>
              <w:left w:val="single" w:sz="4" w:space="0" w:color="auto"/>
              <w:right w:val="single" w:sz="4" w:space="0" w:color="auto"/>
            </w:tcBorders>
          </w:tcPr>
          <w:p w14:paraId="491A3145" w14:textId="77777777" w:rsidR="0072125C" w:rsidRPr="0031046B" w:rsidRDefault="0072125C" w:rsidP="00FD7A3F">
            <w:r w:rsidRPr="0031046B">
              <w:t xml:space="preserve">Доля получателей услуг, удовлетворенных в целом условиями оказания услуг в организации социального обслуживания (в % от общего числа опрошенных получателей услуг). </w:t>
            </w:r>
            <w:r w:rsidRPr="0031046B">
              <w:rPr>
                <w:b/>
              </w:rPr>
              <w:t>(П</w:t>
            </w:r>
            <w:r w:rsidRPr="0031046B">
              <w:rPr>
                <w:b/>
                <w:vertAlign w:val="subscript"/>
              </w:rPr>
              <w:t>уд</w:t>
            </w:r>
            <w:r w:rsidRPr="0031046B">
              <w:rPr>
                <w:b/>
              </w:rPr>
              <w:t>)</w:t>
            </w:r>
          </w:p>
        </w:tc>
        <w:tc>
          <w:tcPr>
            <w:tcW w:w="1134" w:type="dxa"/>
            <w:tcBorders>
              <w:left w:val="single" w:sz="4" w:space="0" w:color="auto"/>
              <w:right w:val="single" w:sz="4" w:space="0" w:color="auto"/>
            </w:tcBorders>
          </w:tcPr>
          <w:p w14:paraId="0CE0FA16" w14:textId="77777777" w:rsidR="0072125C" w:rsidRPr="0031046B" w:rsidRDefault="0072125C" w:rsidP="00FD7A3F">
            <w:pPr>
              <w:widowControl w:val="0"/>
              <w:jc w:val="center"/>
              <w:rPr>
                <w:bCs/>
              </w:rPr>
            </w:pPr>
            <w:r w:rsidRPr="0031046B">
              <w:rPr>
                <w:bCs/>
              </w:rPr>
              <w:t>0,5</w:t>
            </w:r>
          </w:p>
        </w:tc>
        <w:tc>
          <w:tcPr>
            <w:tcW w:w="2693" w:type="dxa"/>
            <w:tcBorders>
              <w:top w:val="single" w:sz="4" w:space="0" w:color="auto"/>
              <w:left w:val="single" w:sz="4" w:space="0" w:color="auto"/>
              <w:bottom w:val="single" w:sz="4" w:space="0" w:color="auto"/>
              <w:right w:val="single" w:sz="4" w:space="0" w:color="auto"/>
            </w:tcBorders>
          </w:tcPr>
          <w:p w14:paraId="2DE6E58D" w14:textId="77777777" w:rsidR="0072125C" w:rsidRPr="0031046B" w:rsidRDefault="0072125C" w:rsidP="00FD7A3F">
            <w:pPr>
              <w:widowControl w:val="0"/>
              <w:rPr>
                <w:bCs/>
              </w:rPr>
            </w:pPr>
            <w:r w:rsidRPr="0031046B">
              <w:rPr>
                <w:bCs/>
              </w:rPr>
              <w:t xml:space="preserve">5.3.1.Удовлетворенность </w:t>
            </w:r>
            <w:r w:rsidRPr="0031046B">
              <w:rPr>
                <w:bCs/>
                <w:lang w:eastAsia="en-US"/>
              </w:rPr>
              <w:t>получателей услуг в целом условиями оказания услуг в организации социального обслуживания</w:t>
            </w:r>
          </w:p>
        </w:tc>
        <w:tc>
          <w:tcPr>
            <w:tcW w:w="4657" w:type="dxa"/>
            <w:tcBorders>
              <w:left w:val="single" w:sz="4" w:space="0" w:color="auto"/>
              <w:right w:val="single" w:sz="4" w:space="0" w:color="auto"/>
            </w:tcBorders>
          </w:tcPr>
          <w:p w14:paraId="0E01179C" w14:textId="77777777" w:rsidR="0072125C" w:rsidRPr="0031046B" w:rsidRDefault="0072125C" w:rsidP="00FD7A3F">
            <w:pPr>
              <w:widowControl w:val="0"/>
              <w:rPr>
                <w:bCs/>
                <w:lang w:eastAsia="en-US"/>
              </w:rPr>
            </w:pPr>
            <w:r w:rsidRPr="0031046B">
              <w:rPr>
                <w:bCs/>
              </w:rPr>
              <w:t xml:space="preserve">число получателей услуг, </w:t>
            </w:r>
            <w:r w:rsidRPr="0031046B">
              <w:rPr>
                <w:bCs/>
                <w:lang w:eastAsia="en-US"/>
              </w:rPr>
              <w:t xml:space="preserve">удовлетворенных в целом условиями оказания услуг в организации социального обслуживания </w:t>
            </w:r>
            <w:r w:rsidRPr="0031046B">
              <w:rPr>
                <w:b/>
                <w:bCs/>
              </w:rPr>
              <w:t>(У</w:t>
            </w:r>
            <w:r w:rsidRPr="0031046B">
              <w:rPr>
                <w:b/>
                <w:bCs/>
                <w:vertAlign w:val="subscript"/>
              </w:rPr>
              <w:t>уд</w:t>
            </w:r>
            <w:r w:rsidRPr="0031046B">
              <w:rPr>
                <w:b/>
                <w:bCs/>
              </w:rPr>
              <w:t>),</w:t>
            </w:r>
            <w:r w:rsidRPr="0031046B">
              <w:rPr>
                <w:bCs/>
                <w:lang w:eastAsia="en-US"/>
              </w:rPr>
              <w:t xml:space="preserve"> по отношению к</w:t>
            </w:r>
          </w:p>
          <w:p w14:paraId="5AF376CA" w14:textId="77777777" w:rsidR="0072125C" w:rsidRPr="0031046B" w:rsidRDefault="0072125C" w:rsidP="00FD7A3F">
            <w:pPr>
              <w:widowControl w:val="0"/>
              <w:rPr>
                <w:bCs/>
              </w:rPr>
            </w:pPr>
            <w:r w:rsidRPr="0031046B">
              <w:rPr>
                <w:bCs/>
              </w:rPr>
              <w:t xml:space="preserve">числу опрошенных получателей услуг, ответивших на соответствующий вопрос анкеты </w:t>
            </w:r>
            <w:r w:rsidRPr="0031046B">
              <w:rPr>
                <w:b/>
                <w:bCs/>
              </w:rPr>
              <w:t>(Ч</w:t>
            </w:r>
            <w:r w:rsidRPr="0031046B">
              <w:rPr>
                <w:b/>
                <w:bCs/>
                <w:vertAlign w:val="subscript"/>
              </w:rPr>
              <w:t>общ</w:t>
            </w:r>
            <w:r w:rsidRPr="0031046B">
              <w:rPr>
                <w:b/>
                <w:bCs/>
              </w:rPr>
              <w:t>)</w:t>
            </w:r>
          </w:p>
          <w:p w14:paraId="49210949" w14:textId="77777777" w:rsidR="0072125C" w:rsidRPr="0031046B" w:rsidRDefault="0072125C" w:rsidP="00FD7A3F">
            <w:pPr>
              <w:widowControl w:val="0"/>
              <w:rPr>
                <w:bCs/>
              </w:rPr>
            </w:pPr>
          </w:p>
        </w:tc>
        <w:tc>
          <w:tcPr>
            <w:tcW w:w="1418" w:type="dxa"/>
            <w:tcBorders>
              <w:left w:val="single" w:sz="4" w:space="0" w:color="auto"/>
              <w:right w:val="single" w:sz="4" w:space="0" w:color="auto"/>
            </w:tcBorders>
          </w:tcPr>
          <w:p w14:paraId="136E108F" w14:textId="77777777" w:rsidR="0072125C" w:rsidRPr="0031046B" w:rsidRDefault="0072125C" w:rsidP="00FD7A3F">
            <w:pPr>
              <w:widowControl w:val="0"/>
              <w:jc w:val="center"/>
              <w:rPr>
                <w:bCs/>
              </w:rPr>
            </w:pPr>
            <w:r w:rsidRPr="0031046B">
              <w:rPr>
                <w:bCs/>
              </w:rPr>
              <w:t>0-100 баллов</w:t>
            </w:r>
          </w:p>
        </w:tc>
        <w:tc>
          <w:tcPr>
            <w:tcW w:w="1363" w:type="dxa"/>
            <w:tcBorders>
              <w:left w:val="single" w:sz="4" w:space="0" w:color="auto"/>
              <w:right w:val="single" w:sz="4" w:space="0" w:color="auto"/>
            </w:tcBorders>
          </w:tcPr>
          <w:p w14:paraId="007E0C07" w14:textId="77777777" w:rsidR="0072125C" w:rsidRPr="0031046B" w:rsidRDefault="0072125C" w:rsidP="00FD7A3F">
            <w:pPr>
              <w:widowControl w:val="0"/>
              <w:jc w:val="center"/>
              <w:rPr>
                <w:bCs/>
              </w:rPr>
            </w:pPr>
            <w:r w:rsidRPr="0031046B">
              <w:rPr>
                <w:bCs/>
              </w:rPr>
              <w:t>100 баллов</w:t>
            </w:r>
          </w:p>
          <w:p w14:paraId="7EA0265B" w14:textId="77777777" w:rsidR="0072125C" w:rsidRPr="0031046B" w:rsidRDefault="0072125C" w:rsidP="00FD7A3F">
            <w:pPr>
              <w:widowControl w:val="0"/>
              <w:jc w:val="center"/>
              <w:rPr>
                <w:bCs/>
              </w:rPr>
            </w:pPr>
          </w:p>
          <w:p w14:paraId="60EC6BA4" w14:textId="77777777" w:rsidR="0072125C" w:rsidRPr="0031046B" w:rsidRDefault="0072125C" w:rsidP="00FD7A3F">
            <w:pPr>
              <w:widowControl w:val="0"/>
              <w:jc w:val="center"/>
              <w:rPr>
                <w:bCs/>
                <w:color w:val="000000"/>
              </w:rPr>
            </w:pPr>
            <w:r w:rsidRPr="0031046B">
              <w:rPr>
                <w:bCs/>
                <w:color w:val="000000"/>
              </w:rPr>
              <w:t>Для расчета формула (5.3)</w:t>
            </w:r>
          </w:p>
          <w:p w14:paraId="68EA5E3F" w14:textId="77777777" w:rsidR="0072125C" w:rsidRPr="0031046B" w:rsidRDefault="0072125C" w:rsidP="00FD7A3F">
            <w:pPr>
              <w:widowControl w:val="0"/>
              <w:jc w:val="center"/>
              <w:rPr>
                <w:bCs/>
              </w:rPr>
            </w:pPr>
          </w:p>
        </w:tc>
      </w:tr>
      <w:tr w:rsidR="0072125C" w:rsidRPr="0031046B" w14:paraId="06B35FB7" w14:textId="77777777" w:rsidTr="0072125C">
        <w:trPr>
          <w:trHeight w:val="20"/>
        </w:trPr>
        <w:tc>
          <w:tcPr>
            <w:tcW w:w="14634" w:type="dxa"/>
            <w:gridSpan w:val="7"/>
            <w:tcBorders>
              <w:left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72125C" w:rsidRPr="0031046B" w14:paraId="6C1E0FE3" w14:textId="77777777" w:rsidTr="0072125C">
              <w:trPr>
                <w:jc w:val="center"/>
              </w:trPr>
              <w:tc>
                <w:tcPr>
                  <w:tcW w:w="2212" w:type="dxa"/>
                  <w:vMerge w:val="restart"/>
                  <w:vAlign w:val="center"/>
                </w:tcPr>
                <w:p w14:paraId="5080FDDD" w14:textId="77777777" w:rsidR="0072125C" w:rsidRPr="0031046B" w:rsidRDefault="0072125C" w:rsidP="00FD7A3F">
                  <w:pPr>
                    <w:framePr w:hSpace="180" w:wrap="around" w:vAnchor="text" w:hAnchor="text" w:xAlign="center" w:y="1"/>
                    <w:ind w:right="-46"/>
                    <w:suppressOverlap/>
                    <w:jc w:val="right"/>
                    <w:rPr>
                      <w:b/>
                    </w:rPr>
                  </w:pPr>
                  <w:r w:rsidRPr="0031046B">
                    <w:rPr>
                      <w:b/>
                    </w:rPr>
                    <w:t>П</w:t>
                  </w:r>
                  <w:r w:rsidRPr="0031046B">
                    <w:rPr>
                      <w:b/>
                      <w:vertAlign w:val="subscript"/>
                    </w:rPr>
                    <w:t>уд</w:t>
                  </w:r>
                  <w:r w:rsidRPr="0031046B">
                    <w:rPr>
                      <w:b/>
                    </w:rPr>
                    <w:t xml:space="preserve"> = (</w:t>
                  </w:r>
                </w:p>
              </w:tc>
              <w:tc>
                <w:tcPr>
                  <w:tcW w:w="1368" w:type="dxa"/>
                  <w:tcBorders>
                    <w:bottom w:val="single" w:sz="4" w:space="0" w:color="auto"/>
                  </w:tcBorders>
                </w:tcPr>
                <w:p w14:paraId="7F97E1F2" w14:textId="77777777" w:rsidR="0072125C" w:rsidRPr="0031046B" w:rsidRDefault="0072125C" w:rsidP="00FD7A3F">
                  <w:pPr>
                    <w:framePr w:hSpace="180" w:wrap="around" w:vAnchor="text" w:hAnchor="text" w:xAlign="center" w:y="1"/>
                    <w:ind w:left="-108" w:right="-108"/>
                    <w:suppressOverlap/>
                    <w:jc w:val="center"/>
                    <w:rPr>
                      <w:b/>
                    </w:rPr>
                  </w:pPr>
                  <w:r w:rsidRPr="0031046B">
                    <w:rPr>
                      <w:b/>
                    </w:rPr>
                    <w:t>У</w:t>
                  </w:r>
                  <w:r w:rsidRPr="0031046B">
                    <w:rPr>
                      <w:b/>
                      <w:vertAlign w:val="subscript"/>
                    </w:rPr>
                    <w:t>уд</w:t>
                  </w:r>
                </w:p>
              </w:tc>
              <w:tc>
                <w:tcPr>
                  <w:tcW w:w="1168" w:type="dxa"/>
                  <w:vMerge w:val="restart"/>
                  <w:vAlign w:val="center"/>
                </w:tcPr>
                <w:p w14:paraId="00C40FE2" w14:textId="77777777" w:rsidR="0072125C" w:rsidRPr="0031046B" w:rsidRDefault="0072125C" w:rsidP="00FD7A3F">
                  <w:pPr>
                    <w:framePr w:hSpace="180" w:wrap="around" w:vAnchor="text" w:hAnchor="text" w:xAlign="center" w:y="1"/>
                    <w:ind w:left="-108"/>
                    <w:suppressOverlap/>
                    <w:rPr>
                      <w:b/>
                    </w:rPr>
                  </w:pPr>
                  <w:r w:rsidRPr="0031046B">
                    <w:rPr>
                      <w:b/>
                    </w:rPr>
                    <w:t>)×100,</w:t>
                  </w:r>
                </w:p>
              </w:tc>
              <w:tc>
                <w:tcPr>
                  <w:tcW w:w="2528" w:type="dxa"/>
                  <w:vMerge w:val="restart"/>
                  <w:vAlign w:val="center"/>
                </w:tcPr>
                <w:p w14:paraId="7CA1F417" w14:textId="77777777" w:rsidR="0072125C" w:rsidRPr="0031046B" w:rsidRDefault="0072125C" w:rsidP="00FD7A3F">
                  <w:pPr>
                    <w:framePr w:hSpace="180" w:wrap="around" w:vAnchor="text" w:hAnchor="text" w:xAlign="center" w:y="1"/>
                    <w:ind w:left="-108"/>
                    <w:suppressOverlap/>
                    <w:jc w:val="right"/>
                    <w:rPr>
                      <w:b/>
                    </w:rPr>
                  </w:pPr>
                  <w:r w:rsidRPr="0031046B">
                    <w:rPr>
                      <w:b/>
                    </w:rPr>
                    <w:t>(5.3)</w:t>
                  </w:r>
                </w:p>
              </w:tc>
            </w:tr>
            <w:tr w:rsidR="0072125C" w:rsidRPr="0031046B" w14:paraId="067A77D3" w14:textId="77777777" w:rsidTr="0072125C">
              <w:trPr>
                <w:jc w:val="center"/>
              </w:trPr>
              <w:tc>
                <w:tcPr>
                  <w:tcW w:w="2212" w:type="dxa"/>
                  <w:vMerge/>
                </w:tcPr>
                <w:p w14:paraId="585474AB" w14:textId="77777777" w:rsidR="0072125C" w:rsidRPr="0031046B" w:rsidRDefault="0072125C" w:rsidP="00FD7A3F">
                  <w:pPr>
                    <w:framePr w:hSpace="180" w:wrap="around" w:vAnchor="text" w:hAnchor="text" w:xAlign="center" w:y="1"/>
                    <w:suppressOverlap/>
                    <w:jc w:val="center"/>
                    <w:rPr>
                      <w:b/>
                    </w:rPr>
                  </w:pPr>
                </w:p>
              </w:tc>
              <w:tc>
                <w:tcPr>
                  <w:tcW w:w="1368" w:type="dxa"/>
                  <w:tcBorders>
                    <w:top w:val="single" w:sz="4" w:space="0" w:color="auto"/>
                  </w:tcBorders>
                </w:tcPr>
                <w:p w14:paraId="3B0CB20B" w14:textId="77777777" w:rsidR="0072125C" w:rsidRPr="0031046B" w:rsidRDefault="0072125C" w:rsidP="00FD7A3F">
                  <w:pPr>
                    <w:framePr w:hSpace="180" w:wrap="around" w:vAnchor="text" w:hAnchor="text" w:xAlign="center" w:y="1"/>
                    <w:ind w:left="186"/>
                    <w:suppressOverlap/>
                    <w:jc w:val="center"/>
                    <w:rPr>
                      <w:b/>
                    </w:rPr>
                  </w:pPr>
                  <w:r w:rsidRPr="0031046B">
                    <w:rPr>
                      <w:b/>
                    </w:rPr>
                    <w:t>Ч</w:t>
                  </w:r>
                  <w:r w:rsidRPr="0031046B">
                    <w:rPr>
                      <w:b/>
                      <w:vertAlign w:val="subscript"/>
                    </w:rPr>
                    <w:t>общ</w:t>
                  </w:r>
                </w:p>
              </w:tc>
              <w:tc>
                <w:tcPr>
                  <w:tcW w:w="1168" w:type="dxa"/>
                  <w:vMerge/>
                </w:tcPr>
                <w:p w14:paraId="71171561" w14:textId="77777777" w:rsidR="0072125C" w:rsidRPr="0031046B" w:rsidRDefault="0072125C" w:rsidP="00FD7A3F">
                  <w:pPr>
                    <w:framePr w:hSpace="180" w:wrap="around" w:vAnchor="text" w:hAnchor="text" w:xAlign="center" w:y="1"/>
                    <w:suppressOverlap/>
                    <w:jc w:val="center"/>
                    <w:rPr>
                      <w:b/>
                    </w:rPr>
                  </w:pPr>
                </w:p>
              </w:tc>
              <w:tc>
                <w:tcPr>
                  <w:tcW w:w="2528" w:type="dxa"/>
                  <w:vMerge/>
                </w:tcPr>
                <w:p w14:paraId="1D9C0BB9" w14:textId="77777777" w:rsidR="0072125C" w:rsidRPr="0031046B" w:rsidRDefault="0072125C" w:rsidP="00FD7A3F">
                  <w:pPr>
                    <w:framePr w:hSpace="180" w:wrap="around" w:vAnchor="text" w:hAnchor="text" w:xAlign="center" w:y="1"/>
                    <w:suppressOverlap/>
                    <w:jc w:val="center"/>
                    <w:rPr>
                      <w:b/>
                    </w:rPr>
                  </w:pPr>
                </w:p>
              </w:tc>
            </w:tr>
          </w:tbl>
          <w:p w14:paraId="2353954C" w14:textId="77777777" w:rsidR="0072125C" w:rsidRPr="0031046B" w:rsidRDefault="0072125C" w:rsidP="00FD7A3F">
            <w:r w:rsidRPr="0031046B">
              <w:t>где</w:t>
            </w:r>
          </w:p>
          <w:p w14:paraId="58934E90" w14:textId="77777777" w:rsidR="0072125C" w:rsidRPr="0031046B" w:rsidRDefault="0072125C" w:rsidP="00FD7A3F">
            <w:r w:rsidRPr="0031046B">
              <w:rPr>
                <w:b/>
              </w:rPr>
              <w:t>У</w:t>
            </w:r>
            <w:r w:rsidRPr="0031046B">
              <w:rPr>
                <w:b/>
                <w:vertAlign w:val="subscript"/>
              </w:rPr>
              <w:t>уд</w:t>
            </w:r>
            <w:r w:rsidRPr="0031046B">
              <w:rPr>
                <w:vertAlign w:val="superscript"/>
              </w:rPr>
              <w:t xml:space="preserve"> </w:t>
            </w:r>
            <w:r w:rsidRPr="0031046B">
              <w:t>- число получателей услуг, удовлетворенных в целом условиями оказания услуг в организации социального обслуживания;</w:t>
            </w:r>
          </w:p>
          <w:p w14:paraId="2639CEDE" w14:textId="77777777" w:rsidR="0072125C" w:rsidRPr="0031046B" w:rsidRDefault="0072125C" w:rsidP="00FD7A3F">
            <w:r w:rsidRPr="0031046B">
              <w:rPr>
                <w:b/>
              </w:rPr>
              <w:t>Ч</w:t>
            </w:r>
            <w:r w:rsidRPr="0031046B">
              <w:rPr>
                <w:b/>
                <w:vertAlign w:val="subscript"/>
              </w:rPr>
              <w:t>общ</w:t>
            </w:r>
            <w:r w:rsidRPr="0031046B">
              <w:t xml:space="preserve"> - общее число опрошенных получателей услуг.</w:t>
            </w:r>
          </w:p>
          <w:p w14:paraId="12C1EB59" w14:textId="77777777" w:rsidR="0072125C" w:rsidRPr="0031046B" w:rsidRDefault="0072125C" w:rsidP="00FD7A3F"/>
          <w:p w14:paraId="346E80DC" w14:textId="77777777" w:rsidR="0072125C" w:rsidRPr="0031046B" w:rsidRDefault="0072125C" w:rsidP="00FD7A3F">
            <w:pPr>
              <w:rPr>
                <w:b/>
              </w:rPr>
            </w:pPr>
            <w:r w:rsidRPr="0031046B">
              <w:rPr>
                <w:b/>
              </w:rPr>
              <w:t>Пример расчета значения показателя 5.3.</w:t>
            </w:r>
          </w:p>
          <w:p w14:paraId="0E52555C" w14:textId="77777777" w:rsidR="0072125C" w:rsidRPr="0031046B" w:rsidRDefault="0072125C" w:rsidP="00FD7A3F"/>
          <w:p w14:paraId="07A1714F" w14:textId="77777777" w:rsidR="0072125C" w:rsidRPr="0031046B" w:rsidRDefault="0072125C" w:rsidP="00FD7A3F">
            <w:r w:rsidRPr="0031046B">
              <w:rPr>
                <w:b/>
              </w:rPr>
              <w:t>У</w:t>
            </w:r>
            <w:r w:rsidRPr="0031046B">
              <w:rPr>
                <w:b/>
                <w:vertAlign w:val="subscript"/>
              </w:rPr>
              <w:t>уд</w:t>
            </w:r>
            <w:r w:rsidRPr="0031046B">
              <w:rPr>
                <w:vertAlign w:val="superscript"/>
              </w:rPr>
              <w:t xml:space="preserve"> </w:t>
            </w:r>
            <w:r w:rsidRPr="0031046B">
              <w:t>- число получателей услуг, удовлетворенных в целом условиями оказания услуг в организации социального обслуживания – 200 человек;</w:t>
            </w:r>
          </w:p>
          <w:p w14:paraId="578490BB" w14:textId="77777777" w:rsidR="0072125C" w:rsidRPr="0031046B" w:rsidRDefault="0072125C" w:rsidP="00FD7A3F">
            <w:r w:rsidRPr="0031046B">
              <w:rPr>
                <w:b/>
              </w:rPr>
              <w:t>Ч</w:t>
            </w:r>
            <w:r w:rsidRPr="0031046B">
              <w:rPr>
                <w:b/>
                <w:vertAlign w:val="subscript"/>
              </w:rPr>
              <w:t>общ</w:t>
            </w:r>
            <w:r w:rsidRPr="0031046B">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14:paraId="13B13625" w14:textId="77777777" w:rsidR="0072125C" w:rsidRPr="0031046B" w:rsidRDefault="0072125C" w:rsidP="00FD7A3F"/>
          <w:p w14:paraId="1076E59D" w14:textId="77777777" w:rsidR="0072125C" w:rsidRPr="0031046B" w:rsidRDefault="0072125C" w:rsidP="00FD7A3F">
            <w:pPr>
              <w:rPr>
                <w:u w:val="single"/>
              </w:rPr>
            </w:pPr>
            <w:r w:rsidRPr="0031046B">
              <w:rPr>
                <w:u w:val="single"/>
              </w:rPr>
              <w:t>Расчет значения показателя 5.3.</w:t>
            </w:r>
          </w:p>
          <w:p w14:paraId="3C53660B" w14:textId="77777777" w:rsidR="0072125C" w:rsidRPr="0031046B" w:rsidRDefault="0072125C" w:rsidP="00FD7A3F"/>
          <w:p w14:paraId="667E7BB3" w14:textId="77777777" w:rsidR="0072125C" w:rsidRPr="0031046B" w:rsidRDefault="0072125C" w:rsidP="00FD7A3F">
            <w:pPr>
              <w:jc w:val="center"/>
            </w:pPr>
            <w:r w:rsidRPr="0031046B">
              <w:rPr>
                <w:b/>
              </w:rPr>
              <w:t>П</w:t>
            </w:r>
            <w:r w:rsidRPr="0031046B">
              <w:rPr>
                <w:b/>
                <w:vertAlign w:val="subscript"/>
              </w:rPr>
              <w:t>реком</w:t>
            </w:r>
            <w:r w:rsidRPr="0031046B">
              <w:rPr>
                <w:b/>
              </w:rPr>
              <w:t xml:space="preserve"> = (200 : 250) × 100 = 0,80 ×100 = 80 баллов.</w:t>
            </w:r>
          </w:p>
          <w:p w14:paraId="1D5C7BB7" w14:textId="77777777" w:rsidR="0072125C" w:rsidRPr="0031046B" w:rsidRDefault="0072125C" w:rsidP="00FD7A3F"/>
          <w:p w14:paraId="0002CE5C" w14:textId="77777777" w:rsidR="0072125C" w:rsidRPr="0031046B" w:rsidRDefault="0072125C" w:rsidP="00FD7A3F">
            <w:pPr>
              <w:widowControl w:val="0"/>
              <w:jc w:val="center"/>
              <w:rPr>
                <w:bCs/>
              </w:rPr>
            </w:pPr>
          </w:p>
        </w:tc>
      </w:tr>
      <w:tr w:rsidR="0072125C" w:rsidRPr="0031046B" w14:paraId="15B2F952" w14:textId="77777777" w:rsidTr="0072125C">
        <w:trPr>
          <w:trHeight w:val="20"/>
        </w:trPr>
        <w:tc>
          <w:tcPr>
            <w:tcW w:w="3369" w:type="dxa"/>
            <w:gridSpan w:val="2"/>
            <w:tcBorders>
              <w:left w:val="single" w:sz="4" w:space="0" w:color="auto"/>
              <w:right w:val="single" w:sz="4" w:space="0" w:color="auto"/>
            </w:tcBorders>
          </w:tcPr>
          <w:p w14:paraId="2A6B9D1D" w14:textId="77777777" w:rsidR="0072125C" w:rsidRPr="0031046B" w:rsidRDefault="0072125C" w:rsidP="00FD7A3F">
            <w:pPr>
              <w:widowControl w:val="0"/>
              <w:rPr>
                <w:b/>
                <w:bCs/>
                <w:color w:val="000000"/>
              </w:rPr>
            </w:pPr>
            <w:r w:rsidRPr="0031046B">
              <w:rPr>
                <w:b/>
                <w:bCs/>
                <w:color w:val="000000"/>
              </w:rPr>
              <w:t xml:space="preserve">Итого по критерию 5 </w:t>
            </w:r>
            <w:r w:rsidRPr="0031046B">
              <w:rPr>
                <w:b/>
                <w:bCs/>
                <w:color w:val="000000"/>
                <w:lang w:eastAsia="en-US"/>
              </w:rPr>
              <w:t>«Удовлетворенность условиями оказания услуг» (К</w:t>
            </w:r>
            <w:r w:rsidRPr="0031046B">
              <w:rPr>
                <w:b/>
                <w:bCs/>
                <w:color w:val="000000"/>
                <w:vertAlign w:val="superscript"/>
                <w:lang w:eastAsia="en-US"/>
              </w:rPr>
              <w:t>5</w:t>
            </w:r>
            <w:r w:rsidRPr="0031046B">
              <w:rPr>
                <w:b/>
                <w:bCs/>
                <w:color w:val="000000"/>
                <w:lang w:eastAsia="en-US"/>
              </w:rPr>
              <w:t>)</w:t>
            </w:r>
          </w:p>
        </w:tc>
        <w:tc>
          <w:tcPr>
            <w:tcW w:w="1134" w:type="dxa"/>
            <w:tcBorders>
              <w:left w:val="single" w:sz="4" w:space="0" w:color="auto"/>
              <w:right w:val="single" w:sz="4" w:space="0" w:color="auto"/>
            </w:tcBorders>
          </w:tcPr>
          <w:p w14:paraId="7D773A98" w14:textId="77777777" w:rsidR="0072125C" w:rsidRPr="0031046B" w:rsidRDefault="0072125C" w:rsidP="00FD7A3F">
            <w:pPr>
              <w:widowControl w:val="0"/>
              <w:jc w:val="center"/>
              <w:rPr>
                <w:bCs/>
              </w:rPr>
            </w:pPr>
            <w:r w:rsidRPr="0031046B">
              <w:rPr>
                <w:bCs/>
              </w:rPr>
              <w:t>1,0</w:t>
            </w:r>
          </w:p>
        </w:tc>
        <w:tc>
          <w:tcPr>
            <w:tcW w:w="8768" w:type="dxa"/>
            <w:gridSpan w:val="3"/>
            <w:tcBorders>
              <w:top w:val="single" w:sz="4" w:space="0" w:color="auto"/>
              <w:left w:val="single" w:sz="4" w:space="0" w:color="auto"/>
              <w:bottom w:val="single" w:sz="4" w:space="0" w:color="auto"/>
              <w:right w:val="single" w:sz="4" w:space="0" w:color="auto"/>
            </w:tcBorders>
          </w:tcPr>
          <w:p w14:paraId="620FD0E1" w14:textId="77777777" w:rsidR="0072125C" w:rsidRPr="0031046B" w:rsidRDefault="0072125C" w:rsidP="00FD7A3F">
            <w:pPr>
              <w:rPr>
                <w:i/>
              </w:rPr>
            </w:pPr>
            <w:r w:rsidRPr="0031046B">
              <w:rPr>
                <w:i/>
              </w:rPr>
              <w:t>В сфере культуры, охраны здоровья, образования, медико-социальной экспертизы и социального обслуживания:</w:t>
            </w:r>
          </w:p>
          <w:p w14:paraId="13CD24BA" w14:textId="77777777" w:rsidR="0072125C" w:rsidRPr="0031046B" w:rsidRDefault="0072125C" w:rsidP="00FD7A3F">
            <w:pPr>
              <w:jc w:val="center"/>
              <w:rPr>
                <w:b/>
                <w:vertAlign w:val="subscript"/>
              </w:rPr>
            </w:pPr>
            <w:r w:rsidRPr="0031046B">
              <w:rPr>
                <w:b/>
              </w:rPr>
              <w:t>К</w:t>
            </w:r>
            <w:r w:rsidRPr="0031046B">
              <w:rPr>
                <w:b/>
                <w:vertAlign w:val="superscript"/>
              </w:rPr>
              <w:t>5</w:t>
            </w:r>
            <w:r w:rsidRPr="0031046B">
              <w:rPr>
                <w:b/>
              </w:rPr>
              <w:t>=(0,3×П</w:t>
            </w:r>
            <w:r w:rsidRPr="0031046B">
              <w:rPr>
                <w:b/>
                <w:vertAlign w:val="subscript"/>
              </w:rPr>
              <w:t>реком</w:t>
            </w:r>
            <w:r w:rsidRPr="0031046B">
              <w:rPr>
                <w:b/>
              </w:rPr>
              <w:t xml:space="preserve"> + 0,2×П</w:t>
            </w:r>
            <w:r w:rsidRPr="0031046B">
              <w:rPr>
                <w:b/>
                <w:vertAlign w:val="superscript"/>
              </w:rPr>
              <w:t>орг.усл</w:t>
            </w:r>
            <w:r w:rsidRPr="0031046B">
              <w:rPr>
                <w:b/>
                <w:vertAlign w:val="subscript"/>
              </w:rPr>
              <w:t>уд</w:t>
            </w:r>
            <w:r w:rsidRPr="0031046B">
              <w:rPr>
                <w:b/>
              </w:rPr>
              <w:t xml:space="preserve"> + 0,5×П</w:t>
            </w:r>
            <w:r w:rsidRPr="0031046B">
              <w:rPr>
                <w:b/>
                <w:vertAlign w:val="subscript"/>
              </w:rPr>
              <w:t>уд</w:t>
            </w:r>
            <w:r w:rsidRPr="0031046B">
              <w:rPr>
                <w:b/>
              </w:rPr>
              <w:t>)</w:t>
            </w:r>
          </w:p>
          <w:p w14:paraId="4006B702" w14:textId="77777777" w:rsidR="0072125C" w:rsidRPr="0031046B" w:rsidRDefault="0072125C" w:rsidP="00FD7A3F">
            <w:pPr>
              <w:widowControl w:val="0"/>
              <w:jc w:val="center"/>
              <w:rPr>
                <w:b/>
                <w:bCs/>
                <w:i/>
              </w:rPr>
            </w:pPr>
          </w:p>
          <w:p w14:paraId="5CA78D7C" w14:textId="77777777" w:rsidR="0072125C" w:rsidRPr="0031046B" w:rsidRDefault="0072125C" w:rsidP="00FD7A3F">
            <w:pPr>
              <w:widowControl w:val="0"/>
              <w:rPr>
                <w:bCs/>
                <w:i/>
              </w:rPr>
            </w:pPr>
            <w:r w:rsidRPr="0031046B">
              <w:rPr>
                <w:bCs/>
                <w:i/>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31046B">
              <w:rPr>
                <w:b/>
                <w:bCs/>
                <w:i/>
              </w:rPr>
              <w:t xml:space="preserve"> </w:t>
            </w:r>
          </w:p>
          <w:p w14:paraId="22EBAC02" w14:textId="77777777" w:rsidR="0072125C" w:rsidRPr="0031046B" w:rsidRDefault="0072125C" w:rsidP="00FD7A3F">
            <w:pPr>
              <w:widowControl w:val="0"/>
              <w:rPr>
                <w:bCs/>
              </w:rPr>
            </w:pPr>
            <w:r w:rsidRPr="0031046B">
              <w:rPr>
                <w:bCs/>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14:paraId="46329A06" w14:textId="77777777" w:rsidR="0072125C" w:rsidRPr="0031046B" w:rsidRDefault="0072125C" w:rsidP="00FD7A3F">
            <w:pPr>
              <w:widowControl w:val="0"/>
              <w:jc w:val="center"/>
              <w:rPr>
                <w:bCs/>
              </w:rPr>
            </w:pPr>
            <w:r w:rsidRPr="0031046B">
              <w:rPr>
                <w:b/>
                <w:bCs/>
              </w:rPr>
              <w:t>К</w:t>
            </w:r>
            <w:r w:rsidRPr="0031046B">
              <w:rPr>
                <w:b/>
                <w:bCs/>
                <w:vertAlign w:val="superscript"/>
              </w:rPr>
              <w:t xml:space="preserve">5 </w:t>
            </w:r>
            <w:r w:rsidRPr="0031046B">
              <w:rPr>
                <w:b/>
                <w:bCs/>
              </w:rPr>
              <w:t>= (К</w:t>
            </w:r>
            <w:r w:rsidRPr="0031046B">
              <w:rPr>
                <w:b/>
                <w:bCs/>
                <w:vertAlign w:val="superscript"/>
              </w:rPr>
              <w:t>1</w:t>
            </w:r>
            <w:r w:rsidRPr="0031046B">
              <w:rPr>
                <w:b/>
                <w:bCs/>
              </w:rPr>
              <w:t>+ К</w:t>
            </w:r>
            <w:r w:rsidRPr="0031046B">
              <w:rPr>
                <w:b/>
                <w:bCs/>
                <w:vertAlign w:val="superscript"/>
              </w:rPr>
              <w:t>3</w:t>
            </w:r>
            <w:r w:rsidRPr="0031046B">
              <w:rPr>
                <w:b/>
                <w:bCs/>
              </w:rPr>
              <w:t>)/2</w:t>
            </w:r>
          </w:p>
        </w:tc>
        <w:tc>
          <w:tcPr>
            <w:tcW w:w="1363" w:type="dxa"/>
            <w:tcBorders>
              <w:left w:val="single" w:sz="4" w:space="0" w:color="auto"/>
              <w:right w:val="single" w:sz="4" w:space="0" w:color="auto"/>
            </w:tcBorders>
          </w:tcPr>
          <w:p w14:paraId="1E4BB518" w14:textId="77777777" w:rsidR="0072125C" w:rsidRPr="0031046B" w:rsidRDefault="0072125C" w:rsidP="00FD7A3F">
            <w:pPr>
              <w:widowControl w:val="0"/>
              <w:jc w:val="center"/>
              <w:rPr>
                <w:bCs/>
              </w:rPr>
            </w:pPr>
            <w:r w:rsidRPr="0031046B">
              <w:rPr>
                <w:bCs/>
              </w:rPr>
              <w:t>100 баллов</w:t>
            </w:r>
          </w:p>
          <w:p w14:paraId="596F162F" w14:textId="77777777" w:rsidR="0072125C" w:rsidRPr="0031046B" w:rsidRDefault="0072125C" w:rsidP="00FD7A3F">
            <w:pPr>
              <w:widowControl w:val="0"/>
              <w:rPr>
                <w:bCs/>
              </w:rPr>
            </w:pPr>
          </w:p>
        </w:tc>
      </w:tr>
      <w:tr w:rsidR="0072125C" w:rsidRPr="0031046B" w14:paraId="62AB4A36" w14:textId="77777777" w:rsidTr="0072125C">
        <w:trPr>
          <w:trHeight w:val="20"/>
        </w:trPr>
        <w:tc>
          <w:tcPr>
            <w:tcW w:w="14634" w:type="dxa"/>
            <w:gridSpan w:val="7"/>
            <w:tcBorders>
              <w:left w:val="single" w:sz="4" w:space="0" w:color="auto"/>
              <w:right w:val="single" w:sz="4" w:space="0" w:color="auto"/>
            </w:tcBorders>
          </w:tcPr>
          <w:p w14:paraId="0E137604" w14:textId="77777777" w:rsidR="0072125C" w:rsidRPr="0031046B" w:rsidRDefault="0072125C" w:rsidP="00FD7A3F">
            <w:pPr>
              <w:rPr>
                <w:b/>
              </w:rPr>
            </w:pPr>
          </w:p>
          <w:p w14:paraId="1BA325E9" w14:textId="77777777" w:rsidR="0072125C" w:rsidRPr="0031046B" w:rsidRDefault="0072125C" w:rsidP="00FD7A3F">
            <w:pPr>
              <w:rPr>
                <w:b/>
              </w:rPr>
            </w:pPr>
            <w:r w:rsidRPr="0031046B">
              <w:rPr>
                <w:b/>
              </w:rPr>
              <w:t>Пример расчета значения критерия 5:</w:t>
            </w:r>
          </w:p>
          <w:p w14:paraId="5CF226CC" w14:textId="77777777" w:rsidR="0072125C" w:rsidRPr="0031046B" w:rsidRDefault="0072125C" w:rsidP="00FD7A3F">
            <w:pPr>
              <w:rPr>
                <w:b/>
              </w:rPr>
            </w:pPr>
          </w:p>
          <w:p w14:paraId="50C74111" w14:textId="77777777" w:rsidR="0072125C" w:rsidRPr="0031046B" w:rsidRDefault="0072125C" w:rsidP="00FD7A3F">
            <w:pPr>
              <w:rPr>
                <w:u w:val="single"/>
              </w:rPr>
            </w:pPr>
            <w:r w:rsidRPr="0031046B">
              <w:rPr>
                <w:u w:val="single"/>
              </w:rPr>
              <w:t>Вариант 1. Для организаций в сфере охраны здоровья, образования, медико-социальной экспертизы, социального обслуживания и культуры, кроме организаций социального обслуживания, осуществляющих создание, исполнение, показ и интерпретацию произведений литературы и искусства</w:t>
            </w:r>
          </w:p>
          <w:p w14:paraId="071804AB" w14:textId="77777777" w:rsidR="0072125C" w:rsidRPr="0031046B" w:rsidRDefault="0072125C" w:rsidP="00FD7A3F"/>
          <w:p w14:paraId="3F77BF48" w14:textId="77777777" w:rsidR="0072125C" w:rsidRPr="0031046B" w:rsidRDefault="0072125C" w:rsidP="00FD7A3F">
            <w:r w:rsidRPr="0031046B">
              <w:rPr>
                <w:b/>
              </w:rPr>
              <w:t>П</w:t>
            </w:r>
            <w:r w:rsidRPr="0031046B">
              <w:rPr>
                <w:b/>
                <w:vertAlign w:val="subscript"/>
              </w:rPr>
              <w:t xml:space="preserve">реком </w:t>
            </w:r>
            <w:r w:rsidRPr="0031046B">
              <w:rPr>
                <w:b/>
              </w:rPr>
              <w:t>–</w:t>
            </w:r>
            <w:r w:rsidRPr="0031046B">
              <w:rPr>
                <w:b/>
                <w:vertAlign w:val="subscript"/>
              </w:rPr>
              <w:t xml:space="preserve"> </w:t>
            </w:r>
            <w:r w:rsidRPr="0031046B">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 социального обслуживания), выраженная в баллах – 50 баллов.</w:t>
            </w:r>
          </w:p>
          <w:p w14:paraId="6FF1F89B" w14:textId="77777777" w:rsidR="0072125C" w:rsidRPr="0031046B" w:rsidRDefault="0072125C" w:rsidP="00FD7A3F">
            <w:pPr>
              <w:rPr>
                <w:b/>
              </w:rPr>
            </w:pPr>
            <w:r w:rsidRPr="0031046B">
              <w:rPr>
                <w:b/>
              </w:rPr>
              <w:t>П</w:t>
            </w:r>
            <w:r w:rsidRPr="0031046B">
              <w:rPr>
                <w:b/>
                <w:vertAlign w:val="superscript"/>
              </w:rPr>
              <w:t>орг.усл</w:t>
            </w:r>
            <w:r w:rsidRPr="0031046B">
              <w:rPr>
                <w:b/>
                <w:vertAlign w:val="subscript"/>
              </w:rPr>
              <w:t xml:space="preserve">уд </w:t>
            </w:r>
            <w:r w:rsidRPr="0031046B">
              <w:rPr>
                <w:b/>
              </w:rPr>
              <w:t>–</w:t>
            </w:r>
            <w:r w:rsidRPr="0031046B">
              <w:rPr>
                <w:b/>
                <w:vertAlign w:val="subscript"/>
              </w:rPr>
              <w:t xml:space="preserve"> </w:t>
            </w:r>
            <w:r w:rsidRPr="0031046B">
              <w:t xml:space="preserve">доля получателей услуг, удовлетворенных организационными условиями предоставления услуг, выраженная в баллах – 92 балла. </w:t>
            </w:r>
          </w:p>
          <w:p w14:paraId="30DB4F24" w14:textId="77777777" w:rsidR="0072125C" w:rsidRPr="0031046B" w:rsidRDefault="0072125C" w:rsidP="00FD7A3F">
            <w:pPr>
              <w:rPr>
                <w:b/>
              </w:rPr>
            </w:pPr>
            <w:r w:rsidRPr="0031046B">
              <w:rPr>
                <w:b/>
              </w:rPr>
              <w:t>П</w:t>
            </w:r>
            <w:r w:rsidRPr="0031046B">
              <w:rPr>
                <w:b/>
                <w:vertAlign w:val="subscript"/>
              </w:rPr>
              <w:t>уд</w:t>
            </w:r>
            <w:r w:rsidRPr="0031046B">
              <w:t xml:space="preserve"> – доля получателей услуг, удовлетворенных в целом условиями оказания услуг в организации социального обслуживания, выраженная в баллах – 80 баллов.</w:t>
            </w:r>
          </w:p>
          <w:p w14:paraId="6877E33B" w14:textId="77777777" w:rsidR="0072125C" w:rsidRPr="0031046B" w:rsidRDefault="0072125C" w:rsidP="00FD7A3F"/>
          <w:p w14:paraId="5A552F64" w14:textId="77777777" w:rsidR="0072125C" w:rsidRPr="0031046B" w:rsidRDefault="0072125C" w:rsidP="00FD7A3F">
            <w:pPr>
              <w:rPr>
                <w:u w:val="single"/>
              </w:rPr>
            </w:pPr>
            <w:r w:rsidRPr="0031046B">
              <w:rPr>
                <w:u w:val="single"/>
              </w:rPr>
              <w:t>Расчет значения критерия 5:</w:t>
            </w:r>
          </w:p>
          <w:p w14:paraId="1107EAD2" w14:textId="77777777" w:rsidR="0072125C" w:rsidRPr="0031046B" w:rsidRDefault="0072125C" w:rsidP="00FD7A3F"/>
          <w:p w14:paraId="77C82572" w14:textId="77777777" w:rsidR="0072125C" w:rsidRPr="0031046B" w:rsidRDefault="0072125C" w:rsidP="00FD7A3F">
            <w:pPr>
              <w:jc w:val="center"/>
            </w:pPr>
            <w:r w:rsidRPr="0031046B">
              <w:rPr>
                <w:b/>
              </w:rPr>
              <w:t>К</w:t>
            </w:r>
            <w:r w:rsidRPr="0031046B">
              <w:rPr>
                <w:b/>
                <w:vertAlign w:val="superscript"/>
              </w:rPr>
              <w:t>5</w:t>
            </w:r>
            <w:r w:rsidRPr="0031046B">
              <w:rPr>
                <w:b/>
              </w:rPr>
              <w:t xml:space="preserve"> = 0,3 × 50 + 0,2 × 92 + 0,5 × 80 = 15 + 18,4 + 40 = 73,4 = 73 балла</w:t>
            </w:r>
            <w:r w:rsidRPr="0031046B">
              <w:t>.</w:t>
            </w:r>
          </w:p>
          <w:p w14:paraId="5451783B" w14:textId="77777777" w:rsidR="0072125C" w:rsidRPr="0031046B" w:rsidRDefault="0072125C" w:rsidP="00FD7A3F">
            <w:pPr>
              <w:widowControl w:val="0"/>
              <w:jc w:val="center"/>
              <w:rPr>
                <w:bCs/>
              </w:rPr>
            </w:pPr>
          </w:p>
          <w:p w14:paraId="547E45FA" w14:textId="77777777" w:rsidR="0072125C" w:rsidRPr="0031046B" w:rsidRDefault="0072125C" w:rsidP="00FD7A3F">
            <w:pPr>
              <w:rPr>
                <w:u w:val="single"/>
              </w:rPr>
            </w:pPr>
            <w:r w:rsidRPr="0031046B">
              <w:rPr>
                <w:u w:val="single"/>
              </w:rPr>
              <w:t>Вариант 2. Для организаций социального обслуживания, осуществляющих создание, исполнение, показ и интерпретацию произведений литературы и искусства</w:t>
            </w:r>
          </w:p>
          <w:p w14:paraId="0B4F59CC" w14:textId="77777777" w:rsidR="0072125C" w:rsidRPr="0031046B" w:rsidRDefault="0072125C" w:rsidP="00FD7A3F">
            <w:pPr>
              <w:rPr>
                <w:b/>
                <w:u w:val="single"/>
              </w:rPr>
            </w:pPr>
          </w:p>
          <w:p w14:paraId="7E348FA4" w14:textId="77777777" w:rsidR="0072125C" w:rsidRPr="0031046B" w:rsidRDefault="0072125C" w:rsidP="00FD7A3F">
            <w:r w:rsidRPr="0031046B">
              <w:rPr>
                <w:b/>
              </w:rPr>
              <w:t>К</w:t>
            </w:r>
            <w:r w:rsidRPr="0031046B">
              <w:rPr>
                <w:b/>
                <w:vertAlign w:val="superscript"/>
              </w:rPr>
              <w:t>1</w:t>
            </w:r>
            <w:r w:rsidRPr="0031046B">
              <w:rPr>
                <w:b/>
              </w:rPr>
              <w:t xml:space="preserve"> – </w:t>
            </w:r>
            <w:r w:rsidRPr="0031046B">
              <w:t>открытость и доступность информации об организации социального обслуживания – 54 балла.</w:t>
            </w:r>
          </w:p>
          <w:p w14:paraId="4177910C" w14:textId="77777777" w:rsidR="0072125C" w:rsidRPr="0031046B" w:rsidRDefault="0072125C" w:rsidP="00FD7A3F">
            <w:r w:rsidRPr="0031046B">
              <w:rPr>
                <w:b/>
              </w:rPr>
              <w:t>К</w:t>
            </w:r>
            <w:r w:rsidRPr="0031046B">
              <w:rPr>
                <w:b/>
                <w:vertAlign w:val="superscript"/>
              </w:rPr>
              <w:t>3</w:t>
            </w:r>
            <w:r w:rsidRPr="0031046B">
              <w:rPr>
                <w:b/>
              </w:rPr>
              <w:t xml:space="preserve"> – </w:t>
            </w:r>
            <w:r w:rsidRPr="0031046B">
              <w:t>доступность услуг для инвалидов – 69 баллов.</w:t>
            </w:r>
          </w:p>
          <w:p w14:paraId="2304469D" w14:textId="77777777" w:rsidR="0072125C" w:rsidRPr="0031046B" w:rsidRDefault="0072125C" w:rsidP="00FD7A3F">
            <w:pPr>
              <w:rPr>
                <w:u w:val="single"/>
              </w:rPr>
            </w:pPr>
          </w:p>
          <w:p w14:paraId="7615B2EC" w14:textId="77777777" w:rsidR="0072125C" w:rsidRPr="0031046B" w:rsidRDefault="0072125C" w:rsidP="00FD7A3F">
            <w:pPr>
              <w:rPr>
                <w:u w:val="single"/>
              </w:rPr>
            </w:pPr>
            <w:r w:rsidRPr="0031046B">
              <w:rPr>
                <w:u w:val="single"/>
              </w:rPr>
              <w:t>Расчет значения критерия 5:</w:t>
            </w:r>
          </w:p>
          <w:p w14:paraId="397E0949" w14:textId="77777777" w:rsidR="0072125C" w:rsidRPr="0031046B" w:rsidRDefault="0072125C" w:rsidP="00FD7A3F">
            <w:pPr>
              <w:jc w:val="center"/>
              <w:rPr>
                <w:b/>
              </w:rPr>
            </w:pPr>
            <w:r w:rsidRPr="0031046B">
              <w:rPr>
                <w:b/>
              </w:rPr>
              <w:t>К</w:t>
            </w:r>
            <w:r w:rsidRPr="0031046B">
              <w:rPr>
                <w:b/>
                <w:vertAlign w:val="superscript"/>
              </w:rPr>
              <w:t xml:space="preserve">5 </w:t>
            </w:r>
            <w:r w:rsidRPr="0031046B">
              <w:rPr>
                <w:b/>
              </w:rPr>
              <w:t>= (54 + 69) : 2 = 123 : 2 = 61,5 = 61 балл.</w:t>
            </w:r>
          </w:p>
          <w:p w14:paraId="3337119C" w14:textId="77777777" w:rsidR="0072125C" w:rsidRPr="0031046B" w:rsidRDefault="0072125C" w:rsidP="00FD7A3F">
            <w:pPr>
              <w:widowControl w:val="0"/>
              <w:jc w:val="center"/>
              <w:rPr>
                <w:bCs/>
              </w:rPr>
            </w:pPr>
          </w:p>
        </w:tc>
      </w:tr>
    </w:tbl>
    <w:p w14:paraId="604AF0D4" w14:textId="77777777" w:rsidR="0072125C" w:rsidRPr="0031046B" w:rsidRDefault="0072125C" w:rsidP="00FD7A3F">
      <w:pPr>
        <w:ind w:left="5664"/>
        <w:jc w:val="center"/>
      </w:pPr>
    </w:p>
    <w:p w14:paraId="3605CE7B" w14:textId="77777777" w:rsidR="0072125C" w:rsidRPr="0031046B" w:rsidRDefault="0072125C" w:rsidP="00FD7A3F"/>
    <w:p w14:paraId="17CF19E1" w14:textId="77777777" w:rsidR="0072125C" w:rsidRPr="0031046B" w:rsidRDefault="0072125C" w:rsidP="00FD7A3F">
      <w:pPr>
        <w:pageBreakBefore/>
        <w:rPr>
          <w:b/>
        </w:rPr>
      </w:pPr>
      <w:r w:rsidRPr="0031046B">
        <w:rPr>
          <w:b/>
        </w:rPr>
        <w:lastRenderedPageBreak/>
        <w:t>Показатель оценки качества по организации социального обслуживания, в отношении которой проведена независимая оценка качества</w:t>
      </w:r>
    </w:p>
    <w:p w14:paraId="7F20945E" w14:textId="77777777" w:rsidR="0072125C" w:rsidRPr="0031046B" w:rsidRDefault="0072125C" w:rsidP="00FD7A3F">
      <w:pPr>
        <w:jc w:val="right"/>
        <w:rPr>
          <w:b/>
        </w:rPr>
      </w:pPr>
      <w:r w:rsidRPr="0031046B">
        <w:rPr>
          <w:b/>
          <w:lang w:val="en-US"/>
        </w:rPr>
        <w:t>S</w:t>
      </w:r>
      <w:r w:rsidRPr="0031046B">
        <w:rPr>
          <w:b/>
          <w:vertAlign w:val="subscript"/>
          <w:lang w:val="en-US"/>
        </w:rPr>
        <w:t>n</w:t>
      </w:r>
      <w:r w:rsidRPr="0031046B">
        <w:rPr>
          <w:b/>
          <w:vertAlign w:val="superscript"/>
        </w:rPr>
        <w:t xml:space="preserve"> </w:t>
      </w:r>
      <w:r w:rsidRPr="0031046B">
        <w:rPr>
          <w:b/>
        </w:rPr>
        <w:t>=∑</w:t>
      </w:r>
      <w:r w:rsidRPr="0031046B">
        <w:rPr>
          <w:b/>
          <w:lang w:val="en-US"/>
        </w:rPr>
        <w:t>K</w:t>
      </w:r>
      <w:r w:rsidRPr="0031046B">
        <w:rPr>
          <w:b/>
          <w:vertAlign w:val="superscript"/>
          <w:lang w:val="en-US"/>
        </w:rPr>
        <w:t>m</w:t>
      </w:r>
      <w:r w:rsidRPr="0031046B">
        <w:rPr>
          <w:b/>
          <w:vertAlign w:val="subscript"/>
          <w:lang w:val="en-US"/>
        </w:rPr>
        <w:t>n</w:t>
      </w:r>
      <w:r w:rsidRPr="0031046B">
        <w:rPr>
          <w:b/>
        </w:rPr>
        <w:t xml:space="preserve">/5, </w:t>
      </w:r>
      <w:r w:rsidRPr="0031046B">
        <w:rPr>
          <w:b/>
        </w:rPr>
        <w:tab/>
      </w:r>
      <w:r w:rsidRPr="0031046B">
        <w:rPr>
          <w:b/>
        </w:rPr>
        <w:tab/>
      </w:r>
      <w:r w:rsidRPr="0031046B">
        <w:rPr>
          <w:b/>
        </w:rPr>
        <w:tab/>
      </w:r>
      <w:r w:rsidRPr="0031046B">
        <w:rPr>
          <w:b/>
        </w:rPr>
        <w:tab/>
      </w:r>
      <w:r w:rsidRPr="0031046B">
        <w:rPr>
          <w:b/>
        </w:rPr>
        <w:tab/>
      </w:r>
      <w:r w:rsidRPr="0031046B">
        <w:rPr>
          <w:b/>
        </w:rPr>
        <w:tab/>
      </w:r>
      <w:r w:rsidRPr="0031046B">
        <w:rPr>
          <w:b/>
        </w:rPr>
        <w:tab/>
      </w:r>
      <w:r w:rsidRPr="0031046B">
        <w:rPr>
          <w:b/>
        </w:rPr>
        <w:tab/>
      </w:r>
      <w:r w:rsidRPr="0031046B">
        <w:rPr>
          <w:b/>
        </w:rPr>
        <w:tab/>
        <w:t>(6)</w:t>
      </w:r>
    </w:p>
    <w:p w14:paraId="1FE8CCDE" w14:textId="77777777" w:rsidR="0072125C" w:rsidRPr="0031046B" w:rsidRDefault="0072125C" w:rsidP="00FD7A3F">
      <w:r w:rsidRPr="0031046B">
        <w:t>где:</w:t>
      </w:r>
    </w:p>
    <w:p w14:paraId="410817B9" w14:textId="77777777" w:rsidR="0072125C" w:rsidRPr="0031046B" w:rsidRDefault="0072125C" w:rsidP="00FD7A3F">
      <w:r w:rsidRPr="0031046B">
        <w:rPr>
          <w:b/>
          <w:lang w:val="en-US"/>
        </w:rPr>
        <w:t>S</w:t>
      </w:r>
      <w:r w:rsidRPr="0031046B">
        <w:rPr>
          <w:b/>
          <w:vertAlign w:val="subscript"/>
          <w:lang w:val="en-US"/>
        </w:rPr>
        <w:t>n</w:t>
      </w:r>
      <w:r w:rsidRPr="0031046B">
        <w:rPr>
          <w:b/>
          <w:vertAlign w:val="subscript"/>
        </w:rPr>
        <w:t xml:space="preserve"> </w:t>
      </w:r>
      <w:r w:rsidRPr="0031046B">
        <w:rPr>
          <w:b/>
        </w:rPr>
        <w:t>–</w:t>
      </w:r>
      <w:r w:rsidRPr="0031046B">
        <w:t xml:space="preserve"> показатель </w:t>
      </w:r>
      <w:r w:rsidRPr="0031046B">
        <w:rPr>
          <w:color w:val="000000"/>
        </w:rPr>
        <w:t xml:space="preserve">оценки качества </w:t>
      </w:r>
      <w:r w:rsidRPr="0031046B">
        <w:rPr>
          <w:lang w:val="en-US"/>
        </w:rPr>
        <w:t>n</w:t>
      </w:r>
      <w:r w:rsidRPr="0031046B">
        <w:t>-ой организации;</w:t>
      </w:r>
    </w:p>
    <w:p w14:paraId="6E82DB16" w14:textId="77777777" w:rsidR="0072125C" w:rsidRPr="0031046B" w:rsidRDefault="0072125C" w:rsidP="00FD7A3F">
      <w:r w:rsidRPr="0031046B">
        <w:rPr>
          <w:b/>
        </w:rPr>
        <w:t>К</w:t>
      </w:r>
      <w:r w:rsidRPr="0031046B">
        <w:rPr>
          <w:b/>
          <w:vertAlign w:val="superscript"/>
        </w:rPr>
        <w:t>m</w:t>
      </w:r>
      <w:r w:rsidRPr="0031046B">
        <w:rPr>
          <w:b/>
          <w:vertAlign w:val="subscript"/>
        </w:rPr>
        <w:t>n</w:t>
      </w:r>
      <w:r w:rsidRPr="0031046B">
        <w:rPr>
          <w:b/>
        </w:rPr>
        <w:t xml:space="preserve"> –</w:t>
      </w:r>
      <w:r w:rsidRPr="0031046B">
        <w:t xml:space="preserve"> значения критериев оценки в n-ой организации</w:t>
      </w:r>
    </w:p>
    <w:p w14:paraId="2D1BD4C1" w14:textId="77777777" w:rsidR="0072125C" w:rsidRPr="0031046B" w:rsidRDefault="0072125C" w:rsidP="00FD7A3F">
      <w:pPr>
        <w:rPr>
          <w:b/>
        </w:rPr>
      </w:pPr>
    </w:p>
    <w:p w14:paraId="1FBDAA09" w14:textId="77777777" w:rsidR="0072125C" w:rsidRPr="0031046B" w:rsidRDefault="0072125C" w:rsidP="00FD7A3F">
      <w:r w:rsidRPr="0031046B">
        <w:rPr>
          <w:b/>
        </w:rPr>
        <w:t>Пример расчета значения показателя оценки качества по организации (</w:t>
      </w:r>
      <w:r w:rsidRPr="0031046B">
        <w:t>по значениям критериев, рассчитанных в вышеприведенных примерах (по варианту 1)):</w:t>
      </w:r>
    </w:p>
    <w:p w14:paraId="4A30DE68" w14:textId="77777777" w:rsidR="0072125C" w:rsidRPr="0031046B" w:rsidRDefault="0072125C" w:rsidP="00FD7A3F">
      <w:pPr>
        <w:jc w:val="center"/>
        <w:rPr>
          <w:b/>
        </w:rPr>
      </w:pPr>
      <w:r w:rsidRPr="0031046B">
        <w:rPr>
          <w:b/>
          <w:lang w:val="en-US"/>
        </w:rPr>
        <w:t>S</w:t>
      </w:r>
      <w:r w:rsidRPr="0031046B">
        <w:rPr>
          <w:b/>
        </w:rPr>
        <w:t xml:space="preserve"> = (54 + 74 + 69 + 88 + 73) : 5 = 358 : 5 = 71,6 = 72 балла.</w:t>
      </w:r>
    </w:p>
    <w:p w14:paraId="4FD10C07" w14:textId="77777777" w:rsidR="0072125C" w:rsidRPr="0031046B" w:rsidRDefault="0072125C" w:rsidP="00FD7A3F">
      <w:pPr>
        <w:rPr>
          <w:b/>
        </w:rPr>
      </w:pPr>
      <w:r w:rsidRPr="0031046B">
        <w:rPr>
          <w:b/>
        </w:rPr>
        <w:t>Показатель оценки качества по отрасли социального обслуживания в субъекте Российской Федерации (в муниципальном образовании)</w:t>
      </w:r>
    </w:p>
    <w:p w14:paraId="21C756FD" w14:textId="77777777" w:rsidR="0072125C" w:rsidRPr="0031046B" w:rsidRDefault="0072125C" w:rsidP="00FD7A3F">
      <w:pPr>
        <w:widowControl w:val="0"/>
        <w:tabs>
          <w:tab w:val="left" w:pos="993"/>
        </w:tabs>
        <w:rPr>
          <w:bCs/>
          <w:lang w:val="x-none" w:eastAsia="x-none"/>
        </w:rPr>
      </w:pPr>
    </w:p>
    <w:p w14:paraId="7760F7B5" w14:textId="77777777" w:rsidR="0072125C" w:rsidRPr="0031046B" w:rsidRDefault="0072125C" w:rsidP="00FD7A3F">
      <w:pPr>
        <w:widowControl w:val="0"/>
        <w:tabs>
          <w:tab w:val="left" w:pos="993"/>
        </w:tabs>
        <w:jc w:val="center"/>
        <w:rPr>
          <w:b/>
          <w:bCs/>
          <w:lang w:val="x-none" w:eastAsia="x-none"/>
        </w:rPr>
      </w:pPr>
      <w:r w:rsidRPr="0031046B">
        <w:rPr>
          <w:b/>
          <w:bCs/>
          <w:lang w:val="en-US" w:eastAsia="x-none"/>
        </w:rPr>
        <w:t>S</w:t>
      </w:r>
      <w:r w:rsidRPr="0031046B">
        <w:rPr>
          <w:b/>
          <w:bCs/>
          <w:vertAlign w:val="superscript"/>
          <w:lang w:val="en-US" w:eastAsia="x-none"/>
        </w:rPr>
        <w:t>ou</w:t>
      </w:r>
      <w:r w:rsidRPr="0031046B">
        <w:rPr>
          <w:b/>
          <w:bCs/>
          <w:lang w:val="x-none" w:eastAsia="x-none"/>
        </w:rPr>
        <w:t xml:space="preserve"> =∑</w:t>
      </w:r>
      <w:r w:rsidRPr="0031046B">
        <w:rPr>
          <w:b/>
          <w:bCs/>
          <w:lang w:val="en-US" w:eastAsia="x-none"/>
        </w:rPr>
        <w:t>S</w:t>
      </w:r>
      <w:r w:rsidRPr="0031046B">
        <w:rPr>
          <w:b/>
          <w:bCs/>
          <w:vertAlign w:val="superscript"/>
          <w:lang w:val="en-US" w:eastAsia="x-none"/>
        </w:rPr>
        <w:t>ou</w:t>
      </w:r>
      <w:r w:rsidRPr="0031046B">
        <w:rPr>
          <w:b/>
          <w:bCs/>
          <w:vertAlign w:val="subscript"/>
          <w:lang w:val="en-US" w:eastAsia="x-none"/>
        </w:rPr>
        <w:t>n</w:t>
      </w:r>
      <w:r w:rsidRPr="0031046B">
        <w:rPr>
          <w:b/>
          <w:bCs/>
          <w:lang w:eastAsia="x-none"/>
        </w:rPr>
        <w:t xml:space="preserve"> /</w:t>
      </w:r>
      <w:r w:rsidRPr="0031046B">
        <w:rPr>
          <w:b/>
          <w:bCs/>
          <w:vertAlign w:val="subscript"/>
          <w:lang w:eastAsia="x-none"/>
        </w:rPr>
        <w:t xml:space="preserve"> </w:t>
      </w:r>
      <w:r w:rsidRPr="0031046B">
        <w:rPr>
          <w:b/>
          <w:bCs/>
          <w:lang w:val="en-US" w:eastAsia="x-none"/>
        </w:rPr>
        <w:t>N</w:t>
      </w:r>
      <w:r w:rsidRPr="0031046B">
        <w:rPr>
          <w:b/>
          <w:bCs/>
          <w:vertAlign w:val="superscript"/>
          <w:lang w:val="en-US" w:eastAsia="x-none"/>
        </w:rPr>
        <w:t>ou</w:t>
      </w:r>
      <w:r w:rsidRPr="0031046B">
        <w:rPr>
          <w:b/>
          <w:bCs/>
          <w:vertAlign w:val="superscript"/>
          <w:lang w:eastAsia="x-none"/>
        </w:rPr>
        <w:t>,</w:t>
      </w:r>
      <w:r w:rsidRPr="0031046B">
        <w:rPr>
          <w:b/>
          <w:bCs/>
          <w:lang w:val="x-none" w:eastAsia="x-none"/>
        </w:rPr>
        <w:tab/>
      </w:r>
      <w:r w:rsidRPr="0031046B">
        <w:rPr>
          <w:b/>
          <w:bCs/>
          <w:lang w:val="x-none" w:eastAsia="x-none"/>
        </w:rPr>
        <w:tab/>
      </w:r>
      <w:r w:rsidRPr="0031046B">
        <w:rPr>
          <w:b/>
          <w:bCs/>
          <w:lang w:eastAsia="x-none"/>
        </w:rPr>
        <w:tab/>
      </w:r>
      <w:r w:rsidRPr="0031046B">
        <w:rPr>
          <w:b/>
          <w:bCs/>
          <w:lang w:val="x-none" w:eastAsia="x-none"/>
        </w:rPr>
        <w:tab/>
      </w:r>
      <w:r w:rsidRPr="0031046B">
        <w:rPr>
          <w:b/>
          <w:bCs/>
          <w:lang w:val="x-none" w:eastAsia="x-none"/>
        </w:rPr>
        <w:tab/>
        <w:t>(</w:t>
      </w:r>
      <w:r w:rsidRPr="0031046B">
        <w:rPr>
          <w:b/>
          <w:bCs/>
          <w:lang w:eastAsia="x-none"/>
        </w:rPr>
        <w:t>7)</w:t>
      </w:r>
    </w:p>
    <w:p w14:paraId="5E0BC5C0" w14:textId="77777777" w:rsidR="0072125C" w:rsidRPr="0031046B" w:rsidRDefault="0072125C" w:rsidP="00FD7A3F">
      <w:pPr>
        <w:ind w:left="709"/>
      </w:pPr>
      <w:r w:rsidRPr="0031046B">
        <w:t>где:</w:t>
      </w:r>
    </w:p>
    <w:p w14:paraId="04AE3F47" w14:textId="77777777" w:rsidR="0072125C" w:rsidRPr="0031046B" w:rsidRDefault="0072125C" w:rsidP="00FD7A3F">
      <w:pPr>
        <w:rPr>
          <w:vertAlign w:val="subscript"/>
        </w:rPr>
      </w:pPr>
      <w:r w:rsidRPr="0031046B">
        <w:rPr>
          <w:b/>
          <w:lang w:val="en-US"/>
        </w:rPr>
        <w:t>S</w:t>
      </w:r>
      <w:r w:rsidRPr="0031046B">
        <w:rPr>
          <w:b/>
          <w:vertAlign w:val="superscript"/>
          <w:lang w:val="en-US"/>
        </w:rPr>
        <w:t>ou</w:t>
      </w:r>
      <w:r w:rsidRPr="0031046B">
        <w:rPr>
          <w:b/>
        </w:rPr>
        <w:t xml:space="preserve"> –</w:t>
      </w:r>
      <w:r w:rsidRPr="0031046B">
        <w:t xml:space="preserve"> показатель </w:t>
      </w:r>
      <w:r w:rsidRPr="0031046B">
        <w:rPr>
          <w:color w:val="000000"/>
        </w:rPr>
        <w:t>оценки качества по</w:t>
      </w:r>
      <w:r w:rsidRPr="0031046B">
        <w:t xml:space="preserve"> о-й отрасли социального обслуживания в u-м субъекте Российской Федерации;</w:t>
      </w:r>
      <w:r w:rsidRPr="0031046B">
        <w:rPr>
          <w:vertAlign w:val="subscript"/>
        </w:rPr>
        <w:t xml:space="preserve"> </w:t>
      </w:r>
    </w:p>
    <w:p w14:paraId="2BBE492E" w14:textId="77777777" w:rsidR="0072125C" w:rsidRPr="0031046B" w:rsidRDefault="0072125C" w:rsidP="00FD7A3F">
      <w:pPr>
        <w:rPr>
          <w:vertAlign w:val="subscript"/>
        </w:rPr>
      </w:pPr>
      <w:r w:rsidRPr="0031046B">
        <w:rPr>
          <w:b/>
          <w:lang w:val="en-US"/>
        </w:rPr>
        <w:t>S</w:t>
      </w:r>
      <w:r w:rsidRPr="0031046B">
        <w:rPr>
          <w:b/>
          <w:vertAlign w:val="superscript"/>
          <w:lang w:val="en-US"/>
        </w:rPr>
        <w:t>ou</w:t>
      </w:r>
      <w:r w:rsidRPr="0031046B">
        <w:rPr>
          <w:b/>
          <w:vertAlign w:val="subscript"/>
          <w:lang w:val="en-US"/>
        </w:rPr>
        <w:t>n</w:t>
      </w:r>
      <w:r w:rsidRPr="0031046B">
        <w:rPr>
          <w:b/>
          <w:vertAlign w:val="subscript"/>
        </w:rPr>
        <w:t xml:space="preserve"> </w:t>
      </w:r>
      <w:r w:rsidRPr="0031046B">
        <w:rPr>
          <w:b/>
        </w:rPr>
        <w:t>–</w:t>
      </w:r>
      <w:r w:rsidRPr="0031046B">
        <w:t xml:space="preserve"> показатель </w:t>
      </w:r>
      <w:r w:rsidRPr="0031046B">
        <w:rPr>
          <w:color w:val="000000"/>
        </w:rPr>
        <w:t xml:space="preserve">оценки качества по </w:t>
      </w:r>
      <w:r w:rsidRPr="0031046B">
        <w:rPr>
          <w:lang w:val="en-US"/>
        </w:rPr>
        <w:t>n</w:t>
      </w:r>
      <w:r w:rsidRPr="0031046B">
        <w:t>-ой организации о-й отрасли социального обслуживания в u-м субъекте Российской Федерации;</w:t>
      </w:r>
      <w:r w:rsidRPr="0031046B">
        <w:rPr>
          <w:vertAlign w:val="subscript"/>
        </w:rPr>
        <w:t xml:space="preserve"> </w:t>
      </w:r>
    </w:p>
    <w:p w14:paraId="3E0A4101" w14:textId="77777777" w:rsidR="0072125C" w:rsidRPr="0031046B" w:rsidRDefault="0072125C" w:rsidP="00FD7A3F">
      <w:r w:rsidRPr="0031046B">
        <w:rPr>
          <w:b/>
          <w:lang w:val="en-US"/>
        </w:rPr>
        <w:t>N</w:t>
      </w:r>
      <w:r w:rsidRPr="0031046B">
        <w:rPr>
          <w:b/>
          <w:vertAlign w:val="superscript"/>
          <w:lang w:val="en-US"/>
        </w:rPr>
        <w:t>ou</w:t>
      </w:r>
      <w:r w:rsidRPr="0031046B">
        <w:rPr>
          <w:b/>
          <w:vertAlign w:val="subscript"/>
        </w:rPr>
        <w:t xml:space="preserve"> </w:t>
      </w:r>
      <w:r w:rsidRPr="0031046B">
        <w:rPr>
          <w:b/>
        </w:rPr>
        <w:t>–</w:t>
      </w:r>
      <w:r w:rsidRPr="0031046B">
        <w:t xml:space="preserve"> количество организаций, в отношении которых проводилась независимая оценка качества в о-й</w:t>
      </w:r>
      <w:r w:rsidRPr="0031046B">
        <w:rPr>
          <w:color w:val="FF0000"/>
        </w:rPr>
        <w:t xml:space="preserve"> </w:t>
      </w:r>
      <w:r w:rsidRPr="0031046B">
        <w:t>отрасли социального обслуживания в u-м субъекте Российской Федерации.</w:t>
      </w:r>
    </w:p>
    <w:p w14:paraId="2A6C8E4B" w14:textId="77777777" w:rsidR="0072125C" w:rsidRPr="0031046B" w:rsidRDefault="0072125C" w:rsidP="00FD7A3F">
      <w:pPr>
        <w:jc w:val="center"/>
      </w:pPr>
    </w:p>
    <w:p w14:paraId="219B9F4D" w14:textId="77777777" w:rsidR="0072125C" w:rsidRPr="0031046B" w:rsidRDefault="0072125C" w:rsidP="00FD7A3F">
      <w:pPr>
        <w:rPr>
          <w:b/>
        </w:rPr>
      </w:pPr>
      <w:r w:rsidRPr="0031046B">
        <w:rPr>
          <w:b/>
        </w:rPr>
        <w:t xml:space="preserve">Пример расчета значения показателя оценки качества по отрасли социального обслуживания в субъекте Российской Федерации (в муниципальном образовании): </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737"/>
        <w:gridCol w:w="737"/>
        <w:gridCol w:w="737"/>
        <w:gridCol w:w="737"/>
        <w:gridCol w:w="737"/>
        <w:gridCol w:w="737"/>
        <w:gridCol w:w="737"/>
      </w:tblGrid>
      <w:tr w:rsidR="0072125C" w:rsidRPr="0031046B" w14:paraId="7A367EEE" w14:textId="77777777" w:rsidTr="0072125C">
        <w:trPr>
          <w:jc w:val="center"/>
        </w:trPr>
        <w:tc>
          <w:tcPr>
            <w:tcW w:w="5596" w:type="dxa"/>
            <w:tcBorders>
              <w:tl2br w:val="single" w:sz="4" w:space="0" w:color="auto"/>
            </w:tcBorders>
          </w:tcPr>
          <w:p w14:paraId="6A3B0E75" w14:textId="77777777" w:rsidR="0072125C" w:rsidRPr="0031046B" w:rsidRDefault="0072125C" w:rsidP="00FD7A3F">
            <w:pPr>
              <w:jc w:val="right"/>
            </w:pPr>
            <w:r w:rsidRPr="0031046B">
              <w:t>Номер организации (</w:t>
            </w:r>
            <w:r w:rsidRPr="0031046B">
              <w:rPr>
                <w:lang w:val="en-US"/>
              </w:rPr>
              <w:t>n</w:t>
            </w:r>
            <w:r w:rsidRPr="0031046B">
              <w:t>)</w:t>
            </w:r>
          </w:p>
          <w:p w14:paraId="76A69543" w14:textId="77777777" w:rsidR="0072125C" w:rsidRPr="0031046B" w:rsidRDefault="0072125C" w:rsidP="00FD7A3F">
            <w:r w:rsidRPr="0031046B">
              <w:t>Показатель оценки качества</w:t>
            </w:r>
          </w:p>
        </w:tc>
        <w:tc>
          <w:tcPr>
            <w:tcW w:w="737" w:type="dxa"/>
            <w:vAlign w:val="center"/>
          </w:tcPr>
          <w:p w14:paraId="6FB927B8" w14:textId="77777777" w:rsidR="0072125C" w:rsidRPr="0031046B" w:rsidRDefault="0072125C" w:rsidP="00FD7A3F">
            <w:pPr>
              <w:jc w:val="center"/>
            </w:pPr>
            <w:r w:rsidRPr="0031046B">
              <w:t>1</w:t>
            </w:r>
          </w:p>
        </w:tc>
        <w:tc>
          <w:tcPr>
            <w:tcW w:w="737" w:type="dxa"/>
            <w:vAlign w:val="center"/>
          </w:tcPr>
          <w:p w14:paraId="2D35ABC4" w14:textId="77777777" w:rsidR="0072125C" w:rsidRPr="0031046B" w:rsidRDefault="0072125C" w:rsidP="00FD7A3F">
            <w:pPr>
              <w:jc w:val="center"/>
            </w:pPr>
            <w:r w:rsidRPr="0031046B">
              <w:t>2</w:t>
            </w:r>
          </w:p>
        </w:tc>
        <w:tc>
          <w:tcPr>
            <w:tcW w:w="737" w:type="dxa"/>
            <w:vAlign w:val="center"/>
          </w:tcPr>
          <w:p w14:paraId="7F0B43A8" w14:textId="77777777" w:rsidR="0072125C" w:rsidRPr="0031046B" w:rsidRDefault="0072125C" w:rsidP="00FD7A3F">
            <w:pPr>
              <w:jc w:val="center"/>
            </w:pPr>
            <w:r w:rsidRPr="0031046B">
              <w:t>3</w:t>
            </w:r>
          </w:p>
        </w:tc>
        <w:tc>
          <w:tcPr>
            <w:tcW w:w="737" w:type="dxa"/>
            <w:vAlign w:val="center"/>
          </w:tcPr>
          <w:p w14:paraId="6E2F92D8" w14:textId="77777777" w:rsidR="0072125C" w:rsidRPr="0031046B" w:rsidRDefault="0072125C" w:rsidP="00FD7A3F">
            <w:pPr>
              <w:jc w:val="center"/>
            </w:pPr>
            <w:r w:rsidRPr="0031046B">
              <w:t>4</w:t>
            </w:r>
          </w:p>
        </w:tc>
        <w:tc>
          <w:tcPr>
            <w:tcW w:w="737" w:type="dxa"/>
            <w:vAlign w:val="center"/>
          </w:tcPr>
          <w:p w14:paraId="32214A67" w14:textId="77777777" w:rsidR="0072125C" w:rsidRPr="0031046B" w:rsidRDefault="0072125C" w:rsidP="00FD7A3F">
            <w:pPr>
              <w:jc w:val="center"/>
            </w:pPr>
            <w:r w:rsidRPr="0031046B">
              <w:t>5</w:t>
            </w:r>
          </w:p>
        </w:tc>
        <w:tc>
          <w:tcPr>
            <w:tcW w:w="737" w:type="dxa"/>
            <w:vAlign w:val="center"/>
          </w:tcPr>
          <w:p w14:paraId="4230147B" w14:textId="77777777" w:rsidR="0072125C" w:rsidRPr="0031046B" w:rsidRDefault="0072125C" w:rsidP="00FD7A3F">
            <w:pPr>
              <w:jc w:val="center"/>
            </w:pPr>
            <w:r w:rsidRPr="0031046B">
              <w:t>6</w:t>
            </w:r>
          </w:p>
        </w:tc>
        <w:tc>
          <w:tcPr>
            <w:tcW w:w="737" w:type="dxa"/>
            <w:vAlign w:val="center"/>
          </w:tcPr>
          <w:p w14:paraId="498E7BF7" w14:textId="77777777" w:rsidR="0072125C" w:rsidRPr="0031046B" w:rsidRDefault="0072125C" w:rsidP="00FD7A3F">
            <w:pPr>
              <w:jc w:val="center"/>
            </w:pPr>
            <w:r w:rsidRPr="0031046B">
              <w:t>7</w:t>
            </w:r>
          </w:p>
        </w:tc>
      </w:tr>
      <w:tr w:rsidR="0072125C" w:rsidRPr="0031046B" w14:paraId="39BA4971" w14:textId="77777777" w:rsidTr="0072125C">
        <w:trPr>
          <w:jc w:val="center"/>
        </w:trPr>
        <w:tc>
          <w:tcPr>
            <w:tcW w:w="5596" w:type="dxa"/>
          </w:tcPr>
          <w:p w14:paraId="17B06640" w14:textId="77777777" w:rsidR="0072125C" w:rsidRPr="0031046B" w:rsidRDefault="0072125C" w:rsidP="00FD7A3F">
            <w:r w:rsidRPr="0031046B">
              <w:rPr>
                <w:lang w:val="en-US"/>
              </w:rPr>
              <w:t>S</w:t>
            </w:r>
            <w:r w:rsidRPr="0031046B">
              <w:rPr>
                <w:vertAlign w:val="superscript"/>
                <w:lang w:val="en-US"/>
              </w:rPr>
              <w:t>ou</w:t>
            </w:r>
            <w:r w:rsidRPr="0031046B">
              <w:rPr>
                <w:b/>
                <w:vertAlign w:val="subscript"/>
                <w:lang w:val="en-US"/>
              </w:rPr>
              <w:t xml:space="preserve"> </w:t>
            </w:r>
            <w:r w:rsidRPr="0031046B">
              <w:rPr>
                <w:vertAlign w:val="subscript"/>
                <w:lang w:val="en-US"/>
              </w:rPr>
              <w:t>n</w:t>
            </w:r>
          </w:p>
        </w:tc>
        <w:tc>
          <w:tcPr>
            <w:tcW w:w="737" w:type="dxa"/>
          </w:tcPr>
          <w:p w14:paraId="654F6D67" w14:textId="77777777" w:rsidR="0072125C" w:rsidRPr="0031046B" w:rsidRDefault="0072125C" w:rsidP="00FD7A3F">
            <w:pPr>
              <w:jc w:val="center"/>
            </w:pPr>
            <w:r w:rsidRPr="0031046B">
              <w:t>70</w:t>
            </w:r>
          </w:p>
        </w:tc>
        <w:tc>
          <w:tcPr>
            <w:tcW w:w="737" w:type="dxa"/>
          </w:tcPr>
          <w:p w14:paraId="3325058D" w14:textId="77777777" w:rsidR="0072125C" w:rsidRPr="0031046B" w:rsidRDefault="0072125C" w:rsidP="00FD7A3F">
            <w:pPr>
              <w:jc w:val="center"/>
            </w:pPr>
            <w:r w:rsidRPr="0031046B">
              <w:t>72</w:t>
            </w:r>
          </w:p>
        </w:tc>
        <w:tc>
          <w:tcPr>
            <w:tcW w:w="737" w:type="dxa"/>
          </w:tcPr>
          <w:p w14:paraId="2E52B2BD" w14:textId="77777777" w:rsidR="0072125C" w:rsidRPr="0031046B" w:rsidRDefault="0072125C" w:rsidP="00FD7A3F">
            <w:pPr>
              <w:jc w:val="center"/>
            </w:pPr>
            <w:r w:rsidRPr="0031046B">
              <w:t>33</w:t>
            </w:r>
          </w:p>
        </w:tc>
        <w:tc>
          <w:tcPr>
            <w:tcW w:w="737" w:type="dxa"/>
          </w:tcPr>
          <w:p w14:paraId="359FBF33" w14:textId="77777777" w:rsidR="0072125C" w:rsidRPr="0031046B" w:rsidRDefault="0072125C" w:rsidP="00FD7A3F">
            <w:pPr>
              <w:jc w:val="center"/>
            </w:pPr>
            <w:r w:rsidRPr="0031046B">
              <w:t>89</w:t>
            </w:r>
          </w:p>
        </w:tc>
        <w:tc>
          <w:tcPr>
            <w:tcW w:w="737" w:type="dxa"/>
          </w:tcPr>
          <w:p w14:paraId="4C76C664" w14:textId="77777777" w:rsidR="0072125C" w:rsidRPr="0031046B" w:rsidRDefault="0072125C" w:rsidP="00FD7A3F">
            <w:pPr>
              <w:jc w:val="center"/>
            </w:pPr>
            <w:r w:rsidRPr="0031046B">
              <w:t>54</w:t>
            </w:r>
          </w:p>
        </w:tc>
        <w:tc>
          <w:tcPr>
            <w:tcW w:w="737" w:type="dxa"/>
          </w:tcPr>
          <w:p w14:paraId="03A5D362" w14:textId="77777777" w:rsidR="0072125C" w:rsidRPr="0031046B" w:rsidRDefault="0072125C" w:rsidP="00FD7A3F">
            <w:pPr>
              <w:jc w:val="center"/>
            </w:pPr>
            <w:r w:rsidRPr="0031046B">
              <w:t>55</w:t>
            </w:r>
          </w:p>
        </w:tc>
        <w:tc>
          <w:tcPr>
            <w:tcW w:w="737" w:type="dxa"/>
          </w:tcPr>
          <w:p w14:paraId="0BAAFD0B" w14:textId="77777777" w:rsidR="0072125C" w:rsidRPr="0031046B" w:rsidRDefault="0072125C" w:rsidP="00FD7A3F">
            <w:pPr>
              <w:jc w:val="center"/>
            </w:pPr>
            <w:r w:rsidRPr="0031046B">
              <w:t>95</w:t>
            </w:r>
          </w:p>
        </w:tc>
      </w:tr>
    </w:tbl>
    <w:p w14:paraId="3AA0419A" w14:textId="77777777" w:rsidR="0072125C" w:rsidRPr="0031046B" w:rsidRDefault="0072125C" w:rsidP="00FD7A3F"/>
    <w:p w14:paraId="31018AB6" w14:textId="77777777" w:rsidR="0072125C" w:rsidRPr="0031046B" w:rsidRDefault="0072125C" w:rsidP="00FD7A3F">
      <w:r w:rsidRPr="0031046B">
        <w:t>Количество организаций в отрасли социального обслуживания</w:t>
      </w:r>
      <w:r w:rsidRPr="0031046B">
        <w:rPr>
          <w:b/>
        </w:rPr>
        <w:t xml:space="preserve"> </w:t>
      </w:r>
      <w:r w:rsidRPr="0031046B">
        <w:t>в субъекте Российской Федерации (муниципальном образовании)</w:t>
      </w:r>
      <w:r w:rsidRPr="0031046B">
        <w:rPr>
          <w:lang w:val="en-US"/>
        </w:rPr>
        <w:t>N</w:t>
      </w:r>
      <w:r w:rsidRPr="0031046B">
        <w:rPr>
          <w:vertAlign w:val="superscript"/>
          <w:lang w:val="en-US"/>
        </w:rPr>
        <w:t>ou</w:t>
      </w:r>
      <w:r w:rsidRPr="0031046B">
        <w:t xml:space="preserve"> =7</w:t>
      </w:r>
    </w:p>
    <w:p w14:paraId="233332D3" w14:textId="77777777" w:rsidR="0072125C" w:rsidRPr="0031046B" w:rsidRDefault="0072125C" w:rsidP="00FD7A3F">
      <w:pPr>
        <w:jc w:val="center"/>
        <w:rPr>
          <w:b/>
        </w:rPr>
      </w:pPr>
      <w:r w:rsidRPr="0031046B">
        <w:rPr>
          <w:b/>
          <w:lang w:val="en-US"/>
        </w:rPr>
        <w:t>S</w:t>
      </w:r>
      <w:r w:rsidRPr="0031046B">
        <w:rPr>
          <w:b/>
          <w:vertAlign w:val="superscript"/>
          <w:lang w:val="en-US"/>
        </w:rPr>
        <w:t>ou</w:t>
      </w:r>
      <w:r w:rsidRPr="0031046B">
        <w:rPr>
          <w:b/>
          <w:vertAlign w:val="superscript"/>
        </w:rPr>
        <w:t xml:space="preserve"> </w:t>
      </w:r>
      <w:r w:rsidRPr="0031046B">
        <w:rPr>
          <w:b/>
        </w:rPr>
        <w:t>= (60 + 72 + 33 + 89 + 54 + 55 + 95) : 7 = 458 : 7 = 65,43 = 65 баллов.</w:t>
      </w:r>
    </w:p>
    <w:p w14:paraId="7E317FCC" w14:textId="77777777" w:rsidR="0072125C" w:rsidRPr="0031046B" w:rsidRDefault="0072125C" w:rsidP="00FD7A3F">
      <w:pPr>
        <w:rPr>
          <w:b/>
        </w:rPr>
      </w:pPr>
      <w:r w:rsidRPr="0031046B">
        <w:rPr>
          <w:b/>
        </w:rPr>
        <w:t>Показатель оценки качества по субъекту Российской Федерации (муниципальному образованию) в целом</w:t>
      </w:r>
    </w:p>
    <w:p w14:paraId="4C00A953" w14:textId="77777777" w:rsidR="0072125C" w:rsidRPr="0031046B" w:rsidRDefault="0072125C" w:rsidP="00FD7A3F">
      <w:pPr>
        <w:widowControl w:val="0"/>
        <w:tabs>
          <w:tab w:val="left" w:pos="993"/>
        </w:tabs>
        <w:rPr>
          <w:bCs/>
          <w:lang w:eastAsia="x-none"/>
        </w:rPr>
      </w:pPr>
    </w:p>
    <w:p w14:paraId="506CA480" w14:textId="77777777" w:rsidR="0072125C" w:rsidRPr="0031046B" w:rsidRDefault="0072125C" w:rsidP="00FD7A3F">
      <w:pPr>
        <w:spacing w:before="60"/>
        <w:jc w:val="right"/>
        <w:rPr>
          <w:b/>
        </w:rPr>
      </w:pPr>
      <w:r w:rsidRPr="0031046B">
        <w:rPr>
          <w:b/>
          <w:lang w:val="en-US"/>
        </w:rPr>
        <w:t>S</w:t>
      </w:r>
      <w:r w:rsidRPr="0031046B">
        <w:rPr>
          <w:b/>
          <w:vertAlign w:val="superscript"/>
          <w:lang w:val="en-US"/>
        </w:rPr>
        <w:t>u</w:t>
      </w:r>
      <w:r w:rsidRPr="0031046B">
        <w:rPr>
          <w:b/>
          <w:vertAlign w:val="superscript"/>
        </w:rPr>
        <w:t xml:space="preserve"> </w:t>
      </w:r>
      <w:r w:rsidRPr="0031046B">
        <w:rPr>
          <w:b/>
        </w:rPr>
        <w:t>=∑</w:t>
      </w:r>
      <w:r w:rsidRPr="0031046B">
        <w:rPr>
          <w:b/>
          <w:lang w:val="en-US"/>
        </w:rPr>
        <w:t>S</w:t>
      </w:r>
      <w:r w:rsidRPr="0031046B">
        <w:rPr>
          <w:b/>
          <w:vertAlign w:val="superscript"/>
          <w:lang w:val="en-US"/>
        </w:rPr>
        <w:t>ou</w:t>
      </w:r>
      <w:r w:rsidRPr="0031046B">
        <w:rPr>
          <w:b/>
        </w:rPr>
        <w:t xml:space="preserve"> / </w:t>
      </w:r>
      <w:r w:rsidRPr="0031046B">
        <w:rPr>
          <w:b/>
          <w:lang w:val="en-US"/>
        </w:rPr>
        <w:t>Q</w:t>
      </w:r>
      <w:r w:rsidRPr="0031046B">
        <w:rPr>
          <w:b/>
          <w:vertAlign w:val="subscript"/>
          <w:lang w:val="en-US"/>
        </w:rPr>
        <w:t>u</w:t>
      </w:r>
      <w:r w:rsidRPr="0031046B">
        <w:rPr>
          <w:b/>
        </w:rPr>
        <w:t>,</w:t>
      </w:r>
      <w:r w:rsidRPr="0031046B">
        <w:rPr>
          <w:b/>
          <w:vertAlign w:val="subscript"/>
        </w:rPr>
        <w:tab/>
      </w:r>
      <w:r w:rsidRPr="0031046B">
        <w:rPr>
          <w:b/>
          <w:vertAlign w:val="subscript"/>
        </w:rPr>
        <w:tab/>
      </w:r>
      <w:r w:rsidRPr="0031046B">
        <w:rPr>
          <w:b/>
          <w:vertAlign w:val="subscript"/>
        </w:rPr>
        <w:tab/>
      </w:r>
      <w:r w:rsidRPr="0031046B">
        <w:rPr>
          <w:b/>
          <w:vertAlign w:val="subscript"/>
        </w:rPr>
        <w:tab/>
      </w:r>
      <w:r w:rsidRPr="0031046B">
        <w:rPr>
          <w:b/>
          <w:vertAlign w:val="subscript"/>
        </w:rPr>
        <w:tab/>
      </w:r>
      <w:r w:rsidRPr="0031046B">
        <w:rPr>
          <w:b/>
          <w:vertAlign w:val="subscript"/>
        </w:rPr>
        <w:tab/>
      </w:r>
      <w:r w:rsidRPr="0031046B">
        <w:rPr>
          <w:b/>
          <w:vertAlign w:val="subscript"/>
        </w:rPr>
        <w:tab/>
      </w:r>
      <w:r w:rsidRPr="0031046B">
        <w:rPr>
          <w:b/>
          <w:vertAlign w:val="subscript"/>
        </w:rPr>
        <w:tab/>
      </w:r>
      <w:r w:rsidRPr="0031046B">
        <w:rPr>
          <w:b/>
        </w:rPr>
        <w:t>(9)</w:t>
      </w:r>
    </w:p>
    <w:p w14:paraId="72EFAA0C" w14:textId="77777777" w:rsidR="0072125C" w:rsidRPr="0031046B" w:rsidRDefault="0072125C" w:rsidP="00FD7A3F">
      <w:pPr>
        <w:spacing w:before="60"/>
        <w:jc w:val="right"/>
      </w:pPr>
    </w:p>
    <w:p w14:paraId="6F5B8F9C" w14:textId="77777777" w:rsidR="0072125C" w:rsidRPr="0031046B" w:rsidRDefault="0072125C" w:rsidP="00FD7A3F">
      <w:r w:rsidRPr="0031046B">
        <w:t>где:</w:t>
      </w:r>
    </w:p>
    <w:p w14:paraId="26A13A40" w14:textId="77777777" w:rsidR="0072125C" w:rsidRPr="0031046B" w:rsidRDefault="0072125C" w:rsidP="00FD7A3F">
      <w:r w:rsidRPr="0031046B">
        <w:rPr>
          <w:b/>
          <w:lang w:val="en-US"/>
        </w:rPr>
        <w:t>S</w:t>
      </w:r>
      <w:r w:rsidRPr="0031046B">
        <w:rPr>
          <w:b/>
          <w:vertAlign w:val="superscript"/>
          <w:lang w:val="en-US"/>
        </w:rPr>
        <w:t>u</w:t>
      </w:r>
      <w:r w:rsidRPr="0031046B">
        <w:t xml:space="preserve"> – показатель </w:t>
      </w:r>
      <w:r w:rsidRPr="0031046B">
        <w:rPr>
          <w:color w:val="000000"/>
        </w:rPr>
        <w:t xml:space="preserve">оценки </w:t>
      </w:r>
      <w:r w:rsidRPr="0031046B">
        <w:t>качества</w:t>
      </w:r>
      <w:r w:rsidRPr="0031046B">
        <w:rPr>
          <w:color w:val="000000"/>
        </w:rPr>
        <w:t xml:space="preserve"> </w:t>
      </w:r>
      <w:r w:rsidRPr="0031046B">
        <w:t xml:space="preserve">в </w:t>
      </w:r>
      <w:r w:rsidRPr="0031046B">
        <w:rPr>
          <w:lang w:val="en-US"/>
        </w:rPr>
        <w:t>u</w:t>
      </w:r>
      <w:r w:rsidRPr="0031046B">
        <w:t>-ом субъекте Российской Федерации (муниципальном образовании);</w:t>
      </w:r>
    </w:p>
    <w:p w14:paraId="1244765B" w14:textId="77777777" w:rsidR="0072125C" w:rsidRPr="0031046B" w:rsidRDefault="0072125C" w:rsidP="00FD7A3F">
      <w:pPr>
        <w:rPr>
          <w:vertAlign w:val="subscript"/>
        </w:rPr>
      </w:pPr>
      <w:r w:rsidRPr="0031046B">
        <w:rPr>
          <w:b/>
          <w:lang w:val="en-US"/>
        </w:rPr>
        <w:t>S</w:t>
      </w:r>
      <w:r w:rsidRPr="0031046B">
        <w:rPr>
          <w:b/>
          <w:vertAlign w:val="superscript"/>
          <w:lang w:val="en-US"/>
        </w:rPr>
        <w:t>ou</w:t>
      </w:r>
      <w:r w:rsidRPr="0031046B">
        <w:rPr>
          <w:b/>
        </w:rPr>
        <w:t xml:space="preserve"> </w:t>
      </w:r>
      <w:r w:rsidRPr="0031046B">
        <w:t xml:space="preserve">– показатель </w:t>
      </w:r>
      <w:r w:rsidRPr="0031046B">
        <w:rPr>
          <w:color w:val="000000"/>
        </w:rPr>
        <w:t>оценки качества по</w:t>
      </w:r>
      <w:r w:rsidRPr="0031046B">
        <w:t xml:space="preserve"> о-й отрасли социального обслуживания в u-м субъекте Российской Федерации (муниципальном образовании);</w:t>
      </w:r>
      <w:r w:rsidRPr="0031046B">
        <w:rPr>
          <w:vertAlign w:val="subscript"/>
        </w:rPr>
        <w:t xml:space="preserve"> </w:t>
      </w:r>
    </w:p>
    <w:p w14:paraId="677D3103" w14:textId="77777777" w:rsidR="0072125C" w:rsidRPr="0031046B" w:rsidRDefault="0072125C" w:rsidP="00FD7A3F">
      <w:r w:rsidRPr="0031046B">
        <w:rPr>
          <w:b/>
          <w:lang w:val="en-US"/>
        </w:rPr>
        <w:t>Q</w:t>
      </w:r>
      <w:r w:rsidRPr="0031046B">
        <w:rPr>
          <w:b/>
          <w:vertAlign w:val="subscript"/>
          <w:lang w:val="en-US"/>
        </w:rPr>
        <w:t>u</w:t>
      </w:r>
      <w:r w:rsidRPr="0031046B">
        <w:rPr>
          <w:b/>
        </w:rPr>
        <w:t xml:space="preserve"> </w:t>
      </w:r>
      <w:r w:rsidRPr="0031046B">
        <w:t xml:space="preserve">– количество отраслей социального обслуживания, в которых в </w:t>
      </w:r>
      <w:r w:rsidRPr="0031046B">
        <w:rPr>
          <w:lang w:val="en-US"/>
        </w:rPr>
        <w:t>u</w:t>
      </w:r>
      <w:r w:rsidRPr="0031046B">
        <w:t>-ом субъекте Российской Федерации (муниципальном образовании) проводилась независимая оценка качества.</w:t>
      </w:r>
    </w:p>
    <w:p w14:paraId="48CE2385" w14:textId="77777777" w:rsidR="0072125C" w:rsidRPr="0031046B" w:rsidRDefault="0072125C" w:rsidP="00FD7A3F"/>
    <w:p w14:paraId="27358095" w14:textId="77777777" w:rsidR="0072125C" w:rsidRPr="0031046B" w:rsidRDefault="0072125C" w:rsidP="00FD7A3F">
      <w:pPr>
        <w:rPr>
          <w:b/>
        </w:rPr>
      </w:pPr>
      <w:r w:rsidRPr="0031046B">
        <w:rPr>
          <w:b/>
        </w:rPr>
        <w:t>Пример расчета значения показателя оценки качества по субъекту Российской Федерации (муниципальному образованию) в целом:</w:t>
      </w:r>
    </w:p>
    <w:p w14:paraId="4A9290BF" w14:textId="77777777" w:rsidR="0072125C" w:rsidRPr="0031046B" w:rsidRDefault="0072125C" w:rsidP="00FD7A3F">
      <w:pPr>
        <w:rPr>
          <w:u w:val="single"/>
        </w:rPr>
      </w:pPr>
    </w:p>
    <w:p w14:paraId="73C7C733" w14:textId="77777777" w:rsidR="0072125C" w:rsidRPr="0031046B" w:rsidRDefault="0072125C" w:rsidP="00FD7A3F">
      <w:r w:rsidRPr="0031046B">
        <w:rPr>
          <w:u w:val="single"/>
        </w:rPr>
        <w:t xml:space="preserve">Вариант 1. </w:t>
      </w:r>
      <w:r w:rsidRPr="0031046B">
        <w:t xml:space="preserve">В субъекте Российской Федерации (муниципальном образовании) проводилась оценка качества во всех отраслях социального обслуживания </w:t>
      </w:r>
    </w:p>
    <w:p w14:paraId="5231EB3C" w14:textId="77777777" w:rsidR="0072125C" w:rsidRPr="0031046B" w:rsidRDefault="0072125C" w:rsidP="00FD7A3F">
      <w:pPr>
        <w:rPr>
          <w:u w:val="single"/>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72125C" w:rsidRPr="0031046B" w14:paraId="63F96441" w14:textId="77777777" w:rsidTr="0072125C">
        <w:trPr>
          <w:trHeight w:val="1084"/>
          <w:jc w:val="center"/>
        </w:trPr>
        <w:tc>
          <w:tcPr>
            <w:tcW w:w="2291" w:type="dxa"/>
            <w:tcBorders>
              <w:tl2br w:val="single" w:sz="4" w:space="0" w:color="auto"/>
            </w:tcBorders>
          </w:tcPr>
          <w:p w14:paraId="601A3270" w14:textId="77777777" w:rsidR="0072125C" w:rsidRPr="0031046B" w:rsidRDefault="0072125C" w:rsidP="00FD7A3F">
            <w:pPr>
              <w:jc w:val="right"/>
            </w:pPr>
            <w:r w:rsidRPr="0031046B">
              <w:lastRenderedPageBreak/>
              <w:t xml:space="preserve">Социальная </w:t>
            </w:r>
          </w:p>
          <w:p w14:paraId="680DE420" w14:textId="77777777" w:rsidR="0072125C" w:rsidRPr="0031046B" w:rsidRDefault="0072125C" w:rsidP="00FD7A3F">
            <w:pPr>
              <w:jc w:val="right"/>
            </w:pPr>
            <w:r w:rsidRPr="0031046B">
              <w:t>сфера</w:t>
            </w:r>
          </w:p>
          <w:p w14:paraId="77F59FF9" w14:textId="77777777" w:rsidR="0072125C" w:rsidRPr="0031046B" w:rsidRDefault="0072125C" w:rsidP="00FD7A3F">
            <w:r w:rsidRPr="0031046B">
              <w:t>Показатель (о)</w:t>
            </w:r>
          </w:p>
          <w:p w14:paraId="2507196E" w14:textId="77777777" w:rsidR="0072125C" w:rsidRPr="0031046B" w:rsidRDefault="0072125C" w:rsidP="00FD7A3F">
            <w:r w:rsidRPr="0031046B">
              <w:t>оценки качества</w:t>
            </w:r>
          </w:p>
        </w:tc>
        <w:tc>
          <w:tcPr>
            <w:tcW w:w="1177" w:type="dxa"/>
            <w:vAlign w:val="center"/>
          </w:tcPr>
          <w:p w14:paraId="1C67621C" w14:textId="77777777" w:rsidR="0072125C" w:rsidRPr="0031046B" w:rsidRDefault="0072125C" w:rsidP="00FD7A3F">
            <w:pPr>
              <w:jc w:val="center"/>
            </w:pPr>
            <w:r w:rsidRPr="0031046B">
              <w:t>Культура</w:t>
            </w:r>
          </w:p>
        </w:tc>
        <w:tc>
          <w:tcPr>
            <w:tcW w:w="1127" w:type="dxa"/>
            <w:vAlign w:val="center"/>
          </w:tcPr>
          <w:p w14:paraId="452B9B25" w14:textId="77777777" w:rsidR="0072125C" w:rsidRPr="0031046B" w:rsidRDefault="0072125C" w:rsidP="00FD7A3F">
            <w:pPr>
              <w:jc w:val="center"/>
            </w:pPr>
            <w:r w:rsidRPr="0031046B">
              <w:t>Охрана здоровья</w:t>
            </w:r>
          </w:p>
        </w:tc>
        <w:tc>
          <w:tcPr>
            <w:tcW w:w="1536" w:type="dxa"/>
            <w:vAlign w:val="center"/>
          </w:tcPr>
          <w:p w14:paraId="34EBC584" w14:textId="77777777" w:rsidR="0072125C" w:rsidRPr="0031046B" w:rsidRDefault="0072125C" w:rsidP="00FD7A3F">
            <w:pPr>
              <w:jc w:val="center"/>
            </w:pPr>
            <w:r w:rsidRPr="0031046B">
              <w:t xml:space="preserve">Образование </w:t>
            </w:r>
          </w:p>
        </w:tc>
        <w:tc>
          <w:tcPr>
            <w:tcW w:w="1682" w:type="dxa"/>
            <w:vAlign w:val="center"/>
          </w:tcPr>
          <w:p w14:paraId="54052215" w14:textId="77777777" w:rsidR="0072125C" w:rsidRPr="0031046B" w:rsidRDefault="0072125C" w:rsidP="00FD7A3F">
            <w:pPr>
              <w:jc w:val="center"/>
            </w:pPr>
            <w:r w:rsidRPr="0031046B">
              <w:t>Социальное обслуживание</w:t>
            </w:r>
          </w:p>
        </w:tc>
      </w:tr>
      <w:tr w:rsidR="0072125C" w:rsidRPr="0031046B" w14:paraId="622EAB7B" w14:textId="77777777" w:rsidTr="0072125C">
        <w:trPr>
          <w:jc w:val="center"/>
        </w:trPr>
        <w:tc>
          <w:tcPr>
            <w:tcW w:w="2291" w:type="dxa"/>
            <w:vAlign w:val="center"/>
          </w:tcPr>
          <w:p w14:paraId="71880FA4" w14:textId="77777777" w:rsidR="0072125C" w:rsidRPr="0031046B" w:rsidRDefault="0072125C" w:rsidP="00FD7A3F">
            <w:pPr>
              <w:jc w:val="center"/>
            </w:pPr>
            <w:r w:rsidRPr="0031046B">
              <w:rPr>
                <w:lang w:val="en-US"/>
              </w:rPr>
              <w:t>S</w:t>
            </w:r>
            <w:r w:rsidRPr="0031046B">
              <w:rPr>
                <w:vertAlign w:val="superscript"/>
                <w:lang w:val="en-US"/>
              </w:rPr>
              <w:t>ou</w:t>
            </w:r>
          </w:p>
        </w:tc>
        <w:tc>
          <w:tcPr>
            <w:tcW w:w="1177" w:type="dxa"/>
            <w:vAlign w:val="center"/>
          </w:tcPr>
          <w:p w14:paraId="0BCCF45A" w14:textId="77777777" w:rsidR="0072125C" w:rsidRPr="0031046B" w:rsidRDefault="0072125C" w:rsidP="00FD7A3F">
            <w:pPr>
              <w:jc w:val="center"/>
            </w:pPr>
            <w:r w:rsidRPr="0031046B">
              <w:t>74</w:t>
            </w:r>
          </w:p>
        </w:tc>
        <w:tc>
          <w:tcPr>
            <w:tcW w:w="1127" w:type="dxa"/>
            <w:vAlign w:val="center"/>
          </w:tcPr>
          <w:p w14:paraId="50C6D837" w14:textId="77777777" w:rsidR="0072125C" w:rsidRPr="0031046B" w:rsidRDefault="0072125C" w:rsidP="00FD7A3F">
            <w:pPr>
              <w:jc w:val="center"/>
            </w:pPr>
            <w:r w:rsidRPr="0031046B">
              <w:t>82</w:t>
            </w:r>
          </w:p>
        </w:tc>
        <w:tc>
          <w:tcPr>
            <w:tcW w:w="1536" w:type="dxa"/>
            <w:vAlign w:val="center"/>
          </w:tcPr>
          <w:p w14:paraId="7761A6AB" w14:textId="77777777" w:rsidR="0072125C" w:rsidRPr="0031046B" w:rsidRDefault="0072125C" w:rsidP="00FD7A3F">
            <w:pPr>
              <w:jc w:val="center"/>
            </w:pPr>
            <w:r w:rsidRPr="0031046B">
              <w:t>78</w:t>
            </w:r>
          </w:p>
        </w:tc>
        <w:tc>
          <w:tcPr>
            <w:tcW w:w="1682" w:type="dxa"/>
            <w:vAlign w:val="center"/>
          </w:tcPr>
          <w:p w14:paraId="7843F583" w14:textId="77777777" w:rsidR="0072125C" w:rsidRPr="0031046B" w:rsidRDefault="0072125C" w:rsidP="00FD7A3F">
            <w:pPr>
              <w:jc w:val="center"/>
            </w:pPr>
            <w:r w:rsidRPr="0031046B">
              <w:t>79</w:t>
            </w:r>
          </w:p>
        </w:tc>
      </w:tr>
    </w:tbl>
    <w:p w14:paraId="3375887E" w14:textId="77777777" w:rsidR="0072125C" w:rsidRPr="0031046B" w:rsidRDefault="0072125C" w:rsidP="00FD7A3F"/>
    <w:p w14:paraId="3F021873" w14:textId="77777777" w:rsidR="0072125C" w:rsidRPr="0031046B" w:rsidRDefault="0072125C" w:rsidP="00FD7A3F">
      <w:r w:rsidRPr="0031046B">
        <w:t>Количество отраслей социального обслуживания, в которых</w:t>
      </w:r>
      <w:r w:rsidRPr="0031046B">
        <w:rPr>
          <w:b/>
        </w:rPr>
        <w:t xml:space="preserve"> п</w:t>
      </w:r>
      <w:r w:rsidRPr="0031046B">
        <w:t xml:space="preserve">роводилась оценка качества </w:t>
      </w:r>
      <w:r w:rsidRPr="0031046B">
        <w:rPr>
          <w:b/>
          <w:lang w:val="en-US"/>
        </w:rPr>
        <w:t>Q</w:t>
      </w:r>
      <w:r w:rsidRPr="0031046B">
        <w:t xml:space="preserve"> = 4</w:t>
      </w:r>
    </w:p>
    <w:p w14:paraId="4E70C2FA" w14:textId="77777777" w:rsidR="0072125C" w:rsidRPr="0031046B" w:rsidRDefault="0072125C" w:rsidP="00FD7A3F">
      <w:pPr>
        <w:jc w:val="center"/>
        <w:rPr>
          <w:b/>
        </w:rPr>
      </w:pPr>
      <w:r w:rsidRPr="0031046B">
        <w:rPr>
          <w:b/>
          <w:lang w:val="en-US"/>
        </w:rPr>
        <w:t>S</w:t>
      </w:r>
      <w:r w:rsidRPr="0031046B">
        <w:rPr>
          <w:b/>
          <w:vertAlign w:val="superscript"/>
          <w:lang w:val="en-US"/>
        </w:rPr>
        <w:t>ou</w:t>
      </w:r>
      <w:r w:rsidRPr="0031046B">
        <w:rPr>
          <w:b/>
          <w:vertAlign w:val="superscript"/>
        </w:rPr>
        <w:t xml:space="preserve"> </w:t>
      </w:r>
      <w:r w:rsidRPr="0031046B">
        <w:rPr>
          <w:b/>
        </w:rPr>
        <w:t>= (74 + 82 + 78 + 79) : 4 = 313 : 4 = 78,25 = 78 баллов.</w:t>
      </w:r>
    </w:p>
    <w:p w14:paraId="56F4CA6F" w14:textId="77777777" w:rsidR="0072125C" w:rsidRPr="0031046B" w:rsidRDefault="0072125C" w:rsidP="00FD7A3F"/>
    <w:p w14:paraId="0806E775" w14:textId="77777777" w:rsidR="0072125C" w:rsidRPr="0031046B" w:rsidRDefault="0072125C" w:rsidP="00FD7A3F">
      <w:r w:rsidRPr="0031046B">
        <w:rPr>
          <w:u w:val="single"/>
        </w:rPr>
        <w:t xml:space="preserve">Вариант 2. </w:t>
      </w:r>
      <w:r w:rsidRPr="0031046B">
        <w:t xml:space="preserve">В субъекте Российской Федерации (муниципальном образовании) проводилась оценка качества в трех отраслях социального обслуживания </w:t>
      </w:r>
    </w:p>
    <w:p w14:paraId="0BEA32E6" w14:textId="77777777" w:rsidR="0072125C" w:rsidRPr="0031046B" w:rsidRDefault="0072125C" w:rsidP="00FD7A3F">
      <w:pPr>
        <w:rPr>
          <w:u w:val="single"/>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72125C" w:rsidRPr="0031046B" w14:paraId="25671391" w14:textId="77777777" w:rsidTr="0072125C">
        <w:trPr>
          <w:trHeight w:val="1084"/>
          <w:jc w:val="center"/>
        </w:trPr>
        <w:tc>
          <w:tcPr>
            <w:tcW w:w="2291" w:type="dxa"/>
            <w:tcBorders>
              <w:tl2br w:val="single" w:sz="4" w:space="0" w:color="auto"/>
            </w:tcBorders>
          </w:tcPr>
          <w:p w14:paraId="32AF484B" w14:textId="77777777" w:rsidR="0072125C" w:rsidRPr="0031046B" w:rsidRDefault="0072125C" w:rsidP="00FD7A3F">
            <w:pPr>
              <w:jc w:val="right"/>
            </w:pPr>
            <w:r w:rsidRPr="0031046B">
              <w:t xml:space="preserve">Социальная </w:t>
            </w:r>
          </w:p>
          <w:p w14:paraId="09753B91" w14:textId="77777777" w:rsidR="0072125C" w:rsidRPr="0031046B" w:rsidRDefault="0072125C" w:rsidP="00FD7A3F">
            <w:pPr>
              <w:jc w:val="right"/>
            </w:pPr>
            <w:r w:rsidRPr="0031046B">
              <w:t>сфера</w:t>
            </w:r>
          </w:p>
          <w:p w14:paraId="717AE6BD" w14:textId="77777777" w:rsidR="0072125C" w:rsidRPr="0031046B" w:rsidRDefault="0072125C" w:rsidP="00FD7A3F">
            <w:r w:rsidRPr="0031046B">
              <w:t>Показатель (о)</w:t>
            </w:r>
          </w:p>
          <w:p w14:paraId="12F2E24A" w14:textId="77777777" w:rsidR="0072125C" w:rsidRPr="0031046B" w:rsidRDefault="0072125C" w:rsidP="00FD7A3F">
            <w:r w:rsidRPr="0031046B">
              <w:t>оценки качества</w:t>
            </w:r>
          </w:p>
        </w:tc>
        <w:tc>
          <w:tcPr>
            <w:tcW w:w="1177" w:type="dxa"/>
            <w:vAlign w:val="center"/>
          </w:tcPr>
          <w:p w14:paraId="0ADFEDA7" w14:textId="77777777" w:rsidR="0072125C" w:rsidRPr="0031046B" w:rsidRDefault="0072125C" w:rsidP="00FD7A3F">
            <w:pPr>
              <w:jc w:val="center"/>
            </w:pPr>
            <w:r w:rsidRPr="0031046B">
              <w:t>Культура</w:t>
            </w:r>
          </w:p>
        </w:tc>
        <w:tc>
          <w:tcPr>
            <w:tcW w:w="1127" w:type="dxa"/>
            <w:vAlign w:val="center"/>
          </w:tcPr>
          <w:p w14:paraId="4BACDF0F" w14:textId="77777777" w:rsidR="0072125C" w:rsidRPr="0031046B" w:rsidRDefault="0072125C" w:rsidP="00FD7A3F">
            <w:pPr>
              <w:jc w:val="center"/>
            </w:pPr>
            <w:r w:rsidRPr="0031046B">
              <w:t>Охрана здоровья</w:t>
            </w:r>
          </w:p>
        </w:tc>
        <w:tc>
          <w:tcPr>
            <w:tcW w:w="1536" w:type="dxa"/>
            <w:vAlign w:val="center"/>
          </w:tcPr>
          <w:p w14:paraId="41F60F8D" w14:textId="77777777" w:rsidR="0072125C" w:rsidRPr="0031046B" w:rsidRDefault="0072125C" w:rsidP="00FD7A3F">
            <w:pPr>
              <w:jc w:val="center"/>
            </w:pPr>
            <w:r w:rsidRPr="0031046B">
              <w:t xml:space="preserve">Образование </w:t>
            </w:r>
          </w:p>
        </w:tc>
        <w:tc>
          <w:tcPr>
            <w:tcW w:w="1682" w:type="dxa"/>
            <w:vAlign w:val="center"/>
          </w:tcPr>
          <w:p w14:paraId="17BF6A8B" w14:textId="77777777" w:rsidR="0072125C" w:rsidRPr="0031046B" w:rsidRDefault="0072125C" w:rsidP="00FD7A3F">
            <w:pPr>
              <w:jc w:val="center"/>
            </w:pPr>
            <w:r w:rsidRPr="0031046B">
              <w:t>Социальное обслуживание</w:t>
            </w:r>
          </w:p>
        </w:tc>
      </w:tr>
      <w:tr w:rsidR="0072125C" w:rsidRPr="0031046B" w14:paraId="3306B58A" w14:textId="77777777" w:rsidTr="0072125C">
        <w:trPr>
          <w:jc w:val="center"/>
        </w:trPr>
        <w:tc>
          <w:tcPr>
            <w:tcW w:w="2291" w:type="dxa"/>
            <w:vAlign w:val="center"/>
          </w:tcPr>
          <w:p w14:paraId="7E665692" w14:textId="77777777" w:rsidR="0072125C" w:rsidRPr="0031046B" w:rsidRDefault="0072125C" w:rsidP="00FD7A3F">
            <w:pPr>
              <w:jc w:val="center"/>
            </w:pPr>
            <w:r w:rsidRPr="0031046B">
              <w:rPr>
                <w:lang w:val="en-US"/>
              </w:rPr>
              <w:t>S</w:t>
            </w:r>
            <w:r w:rsidRPr="0031046B">
              <w:rPr>
                <w:vertAlign w:val="superscript"/>
                <w:lang w:val="en-US"/>
              </w:rPr>
              <w:t>ou</w:t>
            </w:r>
          </w:p>
        </w:tc>
        <w:tc>
          <w:tcPr>
            <w:tcW w:w="1177" w:type="dxa"/>
          </w:tcPr>
          <w:p w14:paraId="37142862" w14:textId="77777777" w:rsidR="0072125C" w:rsidRPr="0031046B" w:rsidRDefault="0072125C" w:rsidP="00FD7A3F">
            <w:pPr>
              <w:jc w:val="center"/>
            </w:pPr>
            <w:r w:rsidRPr="0031046B">
              <w:t>74</w:t>
            </w:r>
          </w:p>
        </w:tc>
        <w:tc>
          <w:tcPr>
            <w:tcW w:w="1127" w:type="dxa"/>
          </w:tcPr>
          <w:p w14:paraId="1B5E0F7F" w14:textId="77777777" w:rsidR="0072125C" w:rsidRPr="0031046B" w:rsidRDefault="0072125C" w:rsidP="00FD7A3F">
            <w:pPr>
              <w:jc w:val="center"/>
            </w:pPr>
            <w:r w:rsidRPr="0031046B">
              <w:t>82</w:t>
            </w:r>
          </w:p>
        </w:tc>
        <w:tc>
          <w:tcPr>
            <w:tcW w:w="1536" w:type="dxa"/>
          </w:tcPr>
          <w:p w14:paraId="02853117" w14:textId="77777777" w:rsidR="0072125C" w:rsidRPr="0031046B" w:rsidRDefault="0072125C" w:rsidP="00FD7A3F">
            <w:pPr>
              <w:jc w:val="center"/>
            </w:pPr>
            <w:r w:rsidRPr="0031046B">
              <w:t>78</w:t>
            </w:r>
          </w:p>
        </w:tc>
        <w:tc>
          <w:tcPr>
            <w:tcW w:w="1682" w:type="dxa"/>
          </w:tcPr>
          <w:p w14:paraId="4AB8EA70" w14:textId="77777777" w:rsidR="0072125C" w:rsidRPr="0031046B" w:rsidRDefault="0072125C" w:rsidP="00FD7A3F">
            <w:pPr>
              <w:jc w:val="center"/>
            </w:pPr>
            <w:r w:rsidRPr="0031046B">
              <w:t>-</w:t>
            </w:r>
          </w:p>
        </w:tc>
      </w:tr>
    </w:tbl>
    <w:p w14:paraId="236F3A5D" w14:textId="77777777" w:rsidR="0072125C" w:rsidRPr="0031046B" w:rsidRDefault="0072125C" w:rsidP="00FD7A3F"/>
    <w:p w14:paraId="7D1EC358" w14:textId="77777777" w:rsidR="0072125C" w:rsidRPr="0031046B" w:rsidRDefault="0072125C" w:rsidP="00FD7A3F">
      <w:r w:rsidRPr="0031046B">
        <w:t>Количество отраслей социального обслуживания, в которых</w:t>
      </w:r>
      <w:r w:rsidRPr="0031046B">
        <w:rPr>
          <w:b/>
        </w:rPr>
        <w:t xml:space="preserve"> </w:t>
      </w:r>
      <w:r w:rsidRPr="0031046B">
        <w:t xml:space="preserve">проводилась оценка качества </w:t>
      </w:r>
      <w:r w:rsidRPr="0031046B">
        <w:rPr>
          <w:b/>
          <w:lang w:val="en-US"/>
        </w:rPr>
        <w:t>Q</w:t>
      </w:r>
      <w:r w:rsidRPr="0031046B">
        <w:t xml:space="preserve"> = 3</w:t>
      </w:r>
    </w:p>
    <w:p w14:paraId="203904B3" w14:textId="77777777" w:rsidR="0072125C" w:rsidRPr="00FD7A3F" w:rsidRDefault="0072125C" w:rsidP="00FD7A3F">
      <w:pPr>
        <w:jc w:val="center"/>
        <w:rPr>
          <w:b/>
        </w:rPr>
      </w:pPr>
      <w:r w:rsidRPr="0031046B">
        <w:rPr>
          <w:b/>
          <w:lang w:val="en-US"/>
        </w:rPr>
        <w:t>S</w:t>
      </w:r>
      <w:r w:rsidRPr="0031046B">
        <w:rPr>
          <w:b/>
          <w:vertAlign w:val="superscript"/>
          <w:lang w:val="en-US"/>
        </w:rPr>
        <w:t>ou</w:t>
      </w:r>
      <w:r w:rsidRPr="0031046B">
        <w:rPr>
          <w:b/>
          <w:vertAlign w:val="superscript"/>
        </w:rPr>
        <w:t xml:space="preserve"> </w:t>
      </w:r>
      <w:r w:rsidRPr="0031046B">
        <w:rPr>
          <w:b/>
        </w:rPr>
        <w:t>= (74 + 82 + 78) : 3 = 234 : 3 = 78 баллов.</w:t>
      </w:r>
    </w:p>
    <w:p w14:paraId="46761913" w14:textId="77777777" w:rsidR="0072125C" w:rsidRPr="00FD7A3F" w:rsidRDefault="0072125C" w:rsidP="00FD7A3F">
      <w:pPr>
        <w:spacing w:line="312" w:lineRule="auto"/>
        <w:rPr>
          <w:rFonts w:eastAsia="Calibri"/>
          <w:bCs/>
        </w:rPr>
      </w:pPr>
    </w:p>
    <w:p w14:paraId="3BACC3C5" w14:textId="77777777" w:rsidR="0072125C" w:rsidRPr="00FD7A3F" w:rsidRDefault="0072125C" w:rsidP="00FD7A3F">
      <w:pPr>
        <w:rPr>
          <w:b/>
          <w:bCs/>
        </w:rPr>
      </w:pPr>
      <w:r w:rsidRPr="00FD7A3F">
        <w:rPr>
          <w:b/>
          <w:bCs/>
        </w:rPr>
        <w:br w:type="page"/>
      </w:r>
    </w:p>
    <w:p w14:paraId="6DDF3C8C" w14:textId="77777777" w:rsidR="0072125C" w:rsidRPr="00FD7A3F" w:rsidRDefault="0072125C" w:rsidP="00FD7A3F">
      <w:pPr>
        <w:jc w:val="center"/>
        <w:rPr>
          <w:b/>
          <w:bCs/>
        </w:rPr>
        <w:sectPr w:rsidR="0072125C" w:rsidRPr="00FD7A3F" w:rsidSect="00A27840">
          <w:headerReference w:type="default" r:id="rId68"/>
          <w:pgSz w:w="16838" w:h="11906" w:orient="landscape"/>
          <w:pgMar w:top="993" w:right="1134" w:bottom="850" w:left="1134" w:header="568" w:footer="708" w:gutter="0"/>
          <w:cols w:space="708"/>
          <w:docGrid w:linePitch="381"/>
        </w:sectPr>
      </w:pPr>
    </w:p>
    <w:p w14:paraId="5EDD3C4E" w14:textId="77777777" w:rsidR="0072125C" w:rsidRPr="0031046B" w:rsidRDefault="0072125C" w:rsidP="00FD7A3F">
      <w:pPr>
        <w:rPr>
          <w:rFonts w:ascii="Calibri" w:eastAsia="Calibri" w:hAnsi="Calibri"/>
          <w:sz w:val="28"/>
          <w:szCs w:val="28"/>
        </w:rPr>
      </w:pPr>
    </w:p>
    <w:p w14:paraId="530F88D6" w14:textId="0C73DB1D" w:rsidR="0072125C" w:rsidRPr="0031046B" w:rsidRDefault="0072125C" w:rsidP="00FD7A3F">
      <w:pPr>
        <w:pStyle w:val="1"/>
        <w:rPr>
          <w:color w:val="000000"/>
          <w:sz w:val="28"/>
          <w:szCs w:val="28"/>
        </w:rPr>
      </w:pPr>
      <w:bookmarkStart w:id="9" w:name="_Hlk86061878"/>
      <w:bookmarkStart w:id="10" w:name="_Toc86095718"/>
      <w:bookmarkStart w:id="11" w:name="_Toc86098643"/>
      <w:bookmarkStart w:id="12" w:name="_Toc119417089"/>
      <w:r w:rsidRPr="0031046B">
        <w:rPr>
          <w:sz w:val="28"/>
          <w:szCs w:val="28"/>
        </w:rPr>
        <w:t xml:space="preserve">Приложение </w:t>
      </w:r>
      <w:r w:rsidR="0031046B" w:rsidRPr="0031046B">
        <w:rPr>
          <w:sz w:val="28"/>
          <w:szCs w:val="28"/>
        </w:rPr>
        <w:t>4</w:t>
      </w:r>
      <w:r w:rsidRPr="0031046B">
        <w:rPr>
          <w:sz w:val="28"/>
          <w:szCs w:val="28"/>
        </w:rPr>
        <w:t xml:space="preserve">. </w:t>
      </w:r>
      <w:r w:rsidRPr="0031046B">
        <w:rPr>
          <w:sz w:val="28"/>
          <w:szCs w:val="28"/>
        </w:rPr>
        <w:br/>
        <w:t>Установленный нормативными правовыми актами 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w:t>
      </w:r>
      <w:bookmarkEnd w:id="9"/>
      <w:r w:rsidRPr="0031046B">
        <w:rPr>
          <w:sz w:val="28"/>
          <w:szCs w:val="28"/>
        </w:rPr>
        <w:br/>
      </w:r>
      <w:r w:rsidRPr="0031046B">
        <w:rPr>
          <w:color w:val="000000"/>
          <w:sz w:val="28"/>
          <w:szCs w:val="28"/>
        </w:rPr>
        <w:t>(к расчету показателя 1.1)</w:t>
      </w:r>
      <w:bookmarkEnd w:id="10"/>
      <w:bookmarkEnd w:id="11"/>
      <w:bookmarkEnd w:id="12"/>
      <w:r w:rsidRPr="0031046B">
        <w:rPr>
          <w:color w:val="000000"/>
          <w:sz w:val="28"/>
          <w:szCs w:val="28"/>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914"/>
        <w:gridCol w:w="1914"/>
      </w:tblGrid>
      <w:tr w:rsidR="0072125C" w:rsidRPr="0031046B" w14:paraId="7BD69277" w14:textId="77777777" w:rsidTr="0072125C">
        <w:trPr>
          <w:tblHeader/>
        </w:trPr>
        <w:tc>
          <w:tcPr>
            <w:tcW w:w="5778" w:type="dxa"/>
            <w:shd w:val="clear" w:color="auto" w:fill="EAF1DD"/>
            <w:vAlign w:val="center"/>
          </w:tcPr>
          <w:p w14:paraId="16015276" w14:textId="77777777" w:rsidR="0072125C" w:rsidRPr="0031046B" w:rsidRDefault="0072125C" w:rsidP="00FD7A3F">
            <w:pPr>
              <w:widowControl w:val="0"/>
              <w:jc w:val="center"/>
              <w:rPr>
                <w:bCs/>
                <w:color w:val="000000"/>
              </w:rPr>
            </w:pPr>
            <w:r w:rsidRPr="0031046B">
              <w:rPr>
                <w:color w:val="000000"/>
              </w:rPr>
              <w:t>Перечень информации</w:t>
            </w:r>
          </w:p>
        </w:tc>
        <w:tc>
          <w:tcPr>
            <w:tcW w:w="1914" w:type="dxa"/>
            <w:shd w:val="clear" w:color="auto" w:fill="EAF1DD"/>
          </w:tcPr>
          <w:p w14:paraId="4BC52EBE" w14:textId="77777777" w:rsidR="0072125C" w:rsidRPr="0031046B" w:rsidRDefault="0072125C" w:rsidP="00FD7A3F">
            <w:pPr>
              <w:widowControl w:val="0"/>
              <w:ind w:left="-108" w:right="-108"/>
              <w:jc w:val="center"/>
              <w:rPr>
                <w:bCs/>
                <w:color w:val="000000"/>
              </w:rPr>
            </w:pPr>
            <w:r w:rsidRPr="0031046B">
              <w:rPr>
                <w:color w:val="000000"/>
              </w:rPr>
              <w:t>на информационных стендах в помещении организации</w:t>
            </w:r>
          </w:p>
        </w:tc>
        <w:tc>
          <w:tcPr>
            <w:tcW w:w="1914" w:type="dxa"/>
            <w:shd w:val="clear" w:color="auto" w:fill="EAF1DD"/>
          </w:tcPr>
          <w:p w14:paraId="669EF980" w14:textId="77777777" w:rsidR="0072125C" w:rsidRPr="0031046B" w:rsidRDefault="0072125C" w:rsidP="00FD7A3F">
            <w:pPr>
              <w:widowControl w:val="0"/>
              <w:ind w:right="-108"/>
              <w:jc w:val="center"/>
              <w:rPr>
                <w:bCs/>
                <w:color w:val="000000"/>
              </w:rPr>
            </w:pPr>
            <w:r w:rsidRPr="0031046B">
              <w:rPr>
                <w:color w:val="000000"/>
              </w:rPr>
              <w:t>на официальном сайте организации в сети «Интернет»</w:t>
            </w:r>
          </w:p>
        </w:tc>
      </w:tr>
      <w:tr w:rsidR="0072125C" w:rsidRPr="0031046B" w14:paraId="526EC1A7" w14:textId="77777777" w:rsidTr="0072125C">
        <w:tc>
          <w:tcPr>
            <w:tcW w:w="5778" w:type="dxa"/>
          </w:tcPr>
          <w:p w14:paraId="71BDDFCE" w14:textId="77777777" w:rsidR="0072125C" w:rsidRPr="0031046B" w:rsidRDefault="0072125C" w:rsidP="00FD7A3F">
            <w:pPr>
              <w:widowControl w:val="0"/>
              <w:jc w:val="center"/>
              <w:rPr>
                <w:bCs/>
                <w:color w:val="000000"/>
              </w:rPr>
            </w:pPr>
            <w:r w:rsidRPr="0031046B">
              <w:rPr>
                <w:color w:val="000000"/>
              </w:rPr>
              <w:t>1</w:t>
            </w:r>
          </w:p>
        </w:tc>
        <w:tc>
          <w:tcPr>
            <w:tcW w:w="1914" w:type="dxa"/>
          </w:tcPr>
          <w:p w14:paraId="1C3FD65A" w14:textId="77777777" w:rsidR="0072125C" w:rsidRPr="0031046B" w:rsidRDefault="0072125C" w:rsidP="00FD7A3F">
            <w:pPr>
              <w:widowControl w:val="0"/>
              <w:ind w:left="-108" w:right="-108"/>
              <w:jc w:val="center"/>
              <w:rPr>
                <w:color w:val="000000"/>
              </w:rPr>
            </w:pPr>
            <w:r w:rsidRPr="0031046B">
              <w:rPr>
                <w:color w:val="000000"/>
              </w:rPr>
              <w:t>2</w:t>
            </w:r>
          </w:p>
        </w:tc>
        <w:tc>
          <w:tcPr>
            <w:tcW w:w="1914" w:type="dxa"/>
          </w:tcPr>
          <w:p w14:paraId="580EFF8E" w14:textId="77777777" w:rsidR="0072125C" w:rsidRPr="0031046B" w:rsidRDefault="0072125C" w:rsidP="00FD7A3F">
            <w:pPr>
              <w:widowControl w:val="0"/>
              <w:ind w:right="-108"/>
              <w:jc w:val="center"/>
              <w:rPr>
                <w:color w:val="000000"/>
              </w:rPr>
            </w:pPr>
            <w:r w:rsidRPr="0031046B">
              <w:rPr>
                <w:color w:val="000000"/>
              </w:rPr>
              <w:t>3</w:t>
            </w:r>
          </w:p>
        </w:tc>
      </w:tr>
      <w:tr w:rsidR="0072125C" w:rsidRPr="0031046B" w14:paraId="04AB660A" w14:textId="77777777" w:rsidTr="0072125C">
        <w:tc>
          <w:tcPr>
            <w:tcW w:w="5778" w:type="dxa"/>
          </w:tcPr>
          <w:p w14:paraId="7E08000D" w14:textId="77777777" w:rsidR="0072125C" w:rsidRPr="0031046B" w:rsidRDefault="0072125C" w:rsidP="00FD7A3F">
            <w:pPr>
              <w:widowControl w:val="0"/>
              <w:numPr>
                <w:ilvl w:val="0"/>
                <w:numId w:val="7"/>
              </w:numPr>
              <w:autoSpaceDE w:val="0"/>
              <w:autoSpaceDN w:val="0"/>
              <w:ind w:left="284" w:firstLine="0"/>
              <w:jc w:val="both"/>
            </w:pPr>
            <w:r w:rsidRPr="0031046B">
              <w:t>О дате государственной регистрации организации социального обслуживания с указанием числа, месяца и года регистрации</w:t>
            </w:r>
          </w:p>
        </w:tc>
        <w:tc>
          <w:tcPr>
            <w:tcW w:w="1914" w:type="dxa"/>
          </w:tcPr>
          <w:p w14:paraId="13F6F181" w14:textId="77777777" w:rsidR="0072125C" w:rsidRPr="0031046B" w:rsidRDefault="0072125C" w:rsidP="00FD7A3F">
            <w:pPr>
              <w:widowControl w:val="0"/>
              <w:numPr>
                <w:ilvl w:val="0"/>
                <w:numId w:val="34"/>
              </w:numPr>
              <w:spacing w:after="40"/>
              <w:ind w:firstLine="0"/>
              <w:contextualSpacing/>
              <w:jc w:val="center"/>
              <w:rPr>
                <w:b/>
                <w:bCs/>
                <w:color w:val="000000"/>
              </w:rPr>
            </w:pPr>
          </w:p>
        </w:tc>
        <w:tc>
          <w:tcPr>
            <w:tcW w:w="1914" w:type="dxa"/>
          </w:tcPr>
          <w:p w14:paraId="039BA23B"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32E80E75" w14:textId="77777777" w:rsidTr="0072125C">
        <w:tc>
          <w:tcPr>
            <w:tcW w:w="5778" w:type="dxa"/>
          </w:tcPr>
          <w:p w14:paraId="3E762E60" w14:textId="77777777" w:rsidR="0072125C" w:rsidRPr="0031046B" w:rsidRDefault="0072125C" w:rsidP="00FD7A3F">
            <w:pPr>
              <w:widowControl w:val="0"/>
              <w:numPr>
                <w:ilvl w:val="0"/>
                <w:numId w:val="7"/>
              </w:numPr>
              <w:autoSpaceDE w:val="0"/>
              <w:autoSpaceDN w:val="0"/>
              <w:ind w:left="284" w:firstLine="0"/>
              <w:jc w:val="both"/>
            </w:pPr>
            <w:r w:rsidRPr="0031046B">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914" w:type="dxa"/>
          </w:tcPr>
          <w:p w14:paraId="56DE012D" w14:textId="77777777" w:rsidR="0072125C" w:rsidRPr="0031046B" w:rsidRDefault="0072125C" w:rsidP="00FD7A3F">
            <w:pPr>
              <w:widowControl w:val="0"/>
              <w:numPr>
                <w:ilvl w:val="0"/>
                <w:numId w:val="34"/>
              </w:numPr>
              <w:spacing w:after="40"/>
              <w:ind w:firstLine="0"/>
              <w:contextualSpacing/>
              <w:jc w:val="center"/>
              <w:rPr>
                <w:b/>
                <w:bCs/>
                <w:color w:val="000000"/>
              </w:rPr>
            </w:pPr>
          </w:p>
        </w:tc>
        <w:tc>
          <w:tcPr>
            <w:tcW w:w="1914" w:type="dxa"/>
          </w:tcPr>
          <w:p w14:paraId="1DDFEF32"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346C49EE" w14:textId="77777777" w:rsidTr="0072125C">
        <w:tc>
          <w:tcPr>
            <w:tcW w:w="5778" w:type="dxa"/>
          </w:tcPr>
          <w:p w14:paraId="0B7F6850" w14:textId="77777777" w:rsidR="0072125C" w:rsidRPr="0031046B" w:rsidRDefault="0072125C" w:rsidP="00FD7A3F">
            <w:pPr>
              <w:widowControl w:val="0"/>
              <w:numPr>
                <w:ilvl w:val="0"/>
                <w:numId w:val="7"/>
              </w:numPr>
              <w:autoSpaceDE w:val="0"/>
              <w:autoSpaceDN w:val="0"/>
              <w:ind w:left="284" w:firstLine="0"/>
              <w:jc w:val="both"/>
            </w:pPr>
            <w:r w:rsidRPr="0031046B">
              <w:t>О месте нахождения организации социального обслуживания, ее филиалах (при их наличии) с указанием адреса и схемы проезда</w:t>
            </w:r>
          </w:p>
        </w:tc>
        <w:tc>
          <w:tcPr>
            <w:tcW w:w="1914" w:type="dxa"/>
          </w:tcPr>
          <w:p w14:paraId="31D17551" w14:textId="77777777" w:rsidR="0072125C" w:rsidRPr="0031046B" w:rsidRDefault="0072125C" w:rsidP="00FD7A3F">
            <w:pPr>
              <w:widowControl w:val="0"/>
              <w:numPr>
                <w:ilvl w:val="0"/>
                <w:numId w:val="34"/>
              </w:numPr>
              <w:spacing w:after="40"/>
              <w:ind w:firstLine="0"/>
              <w:contextualSpacing/>
              <w:jc w:val="center"/>
              <w:rPr>
                <w:b/>
                <w:bCs/>
                <w:color w:val="000000"/>
              </w:rPr>
            </w:pPr>
          </w:p>
        </w:tc>
        <w:tc>
          <w:tcPr>
            <w:tcW w:w="1914" w:type="dxa"/>
          </w:tcPr>
          <w:p w14:paraId="4B8E7D5E"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266DA715" w14:textId="77777777" w:rsidTr="0072125C">
        <w:tc>
          <w:tcPr>
            <w:tcW w:w="5778" w:type="dxa"/>
          </w:tcPr>
          <w:p w14:paraId="395CED94" w14:textId="77777777" w:rsidR="0072125C" w:rsidRPr="0031046B" w:rsidRDefault="0072125C" w:rsidP="00FD7A3F">
            <w:pPr>
              <w:widowControl w:val="0"/>
              <w:numPr>
                <w:ilvl w:val="0"/>
                <w:numId w:val="7"/>
              </w:numPr>
              <w:autoSpaceDE w:val="0"/>
              <w:autoSpaceDN w:val="0"/>
              <w:ind w:left="284" w:firstLine="0"/>
              <w:jc w:val="both"/>
            </w:pPr>
            <w:r w:rsidRPr="0031046B">
              <w:t>О режиме, графике работы с указанием дней и часов приема, перерыва на обед</w:t>
            </w:r>
          </w:p>
        </w:tc>
        <w:tc>
          <w:tcPr>
            <w:tcW w:w="1914" w:type="dxa"/>
          </w:tcPr>
          <w:p w14:paraId="3D13107F" w14:textId="77777777" w:rsidR="0072125C" w:rsidRPr="0031046B" w:rsidRDefault="0072125C" w:rsidP="00FD7A3F">
            <w:pPr>
              <w:widowControl w:val="0"/>
              <w:numPr>
                <w:ilvl w:val="0"/>
                <w:numId w:val="34"/>
              </w:numPr>
              <w:spacing w:after="40"/>
              <w:ind w:firstLine="0"/>
              <w:contextualSpacing/>
              <w:jc w:val="center"/>
              <w:rPr>
                <w:b/>
                <w:bCs/>
                <w:color w:val="000000"/>
              </w:rPr>
            </w:pPr>
          </w:p>
        </w:tc>
        <w:tc>
          <w:tcPr>
            <w:tcW w:w="1914" w:type="dxa"/>
          </w:tcPr>
          <w:p w14:paraId="1F6CA7CA"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4348C62D" w14:textId="77777777" w:rsidTr="0072125C">
        <w:tc>
          <w:tcPr>
            <w:tcW w:w="5778" w:type="dxa"/>
          </w:tcPr>
          <w:p w14:paraId="57AF9B08" w14:textId="77777777" w:rsidR="0072125C" w:rsidRPr="0031046B" w:rsidRDefault="0072125C" w:rsidP="00FD7A3F">
            <w:pPr>
              <w:widowControl w:val="0"/>
              <w:numPr>
                <w:ilvl w:val="0"/>
                <w:numId w:val="7"/>
              </w:numPr>
              <w:autoSpaceDE w:val="0"/>
              <w:autoSpaceDN w:val="0"/>
              <w:ind w:left="284" w:firstLine="0"/>
              <w:jc w:val="both"/>
            </w:pPr>
            <w:r w:rsidRPr="0031046B">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914" w:type="dxa"/>
          </w:tcPr>
          <w:p w14:paraId="06DB69E9" w14:textId="77777777" w:rsidR="0072125C" w:rsidRPr="0031046B" w:rsidRDefault="0072125C" w:rsidP="00FD7A3F">
            <w:pPr>
              <w:widowControl w:val="0"/>
              <w:numPr>
                <w:ilvl w:val="0"/>
                <w:numId w:val="34"/>
              </w:numPr>
              <w:spacing w:after="40"/>
              <w:ind w:firstLine="0"/>
              <w:contextualSpacing/>
              <w:jc w:val="center"/>
              <w:rPr>
                <w:b/>
                <w:bCs/>
                <w:color w:val="000000"/>
              </w:rPr>
            </w:pPr>
          </w:p>
        </w:tc>
        <w:tc>
          <w:tcPr>
            <w:tcW w:w="1914" w:type="dxa"/>
          </w:tcPr>
          <w:p w14:paraId="2A7AC79E"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4E570B17" w14:textId="77777777" w:rsidTr="0072125C">
        <w:tc>
          <w:tcPr>
            <w:tcW w:w="5778" w:type="dxa"/>
          </w:tcPr>
          <w:p w14:paraId="59E774A7" w14:textId="77777777" w:rsidR="0072125C" w:rsidRPr="0031046B" w:rsidRDefault="0072125C" w:rsidP="00FD7A3F">
            <w:pPr>
              <w:widowControl w:val="0"/>
              <w:numPr>
                <w:ilvl w:val="0"/>
                <w:numId w:val="7"/>
              </w:numPr>
              <w:autoSpaceDE w:val="0"/>
              <w:autoSpaceDN w:val="0"/>
              <w:ind w:left="284" w:firstLine="0"/>
              <w:jc w:val="both"/>
            </w:pPr>
            <w:r w:rsidRPr="0031046B">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914" w:type="dxa"/>
          </w:tcPr>
          <w:p w14:paraId="1F730F60" w14:textId="77777777" w:rsidR="0072125C" w:rsidRPr="0031046B" w:rsidRDefault="0072125C" w:rsidP="00FD7A3F">
            <w:pPr>
              <w:widowControl w:val="0"/>
              <w:numPr>
                <w:ilvl w:val="0"/>
                <w:numId w:val="34"/>
              </w:numPr>
              <w:spacing w:after="40"/>
              <w:ind w:firstLine="0"/>
              <w:contextualSpacing/>
              <w:jc w:val="center"/>
              <w:rPr>
                <w:b/>
                <w:bCs/>
                <w:color w:val="000000"/>
              </w:rPr>
            </w:pPr>
          </w:p>
        </w:tc>
        <w:tc>
          <w:tcPr>
            <w:tcW w:w="1914" w:type="dxa"/>
          </w:tcPr>
          <w:p w14:paraId="1C218E26"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5802EF56" w14:textId="77777777" w:rsidTr="0072125C">
        <w:tc>
          <w:tcPr>
            <w:tcW w:w="5778" w:type="dxa"/>
          </w:tcPr>
          <w:p w14:paraId="7C514F89" w14:textId="77777777" w:rsidR="0072125C" w:rsidRPr="0031046B" w:rsidRDefault="0072125C" w:rsidP="00FD7A3F">
            <w:pPr>
              <w:widowControl w:val="0"/>
              <w:numPr>
                <w:ilvl w:val="0"/>
                <w:numId w:val="7"/>
              </w:numPr>
              <w:autoSpaceDE w:val="0"/>
              <w:autoSpaceDN w:val="0"/>
              <w:ind w:left="284" w:firstLine="0"/>
              <w:jc w:val="both"/>
            </w:pPr>
            <w:r w:rsidRPr="0031046B">
              <w:t>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914" w:type="dxa"/>
            <w:shd w:val="clear" w:color="auto" w:fill="EAF1DD"/>
          </w:tcPr>
          <w:p w14:paraId="56654755" w14:textId="77777777" w:rsidR="0072125C" w:rsidRPr="0031046B" w:rsidRDefault="0072125C" w:rsidP="00FD7A3F">
            <w:pPr>
              <w:widowControl w:val="0"/>
              <w:ind w:left="44"/>
              <w:jc w:val="center"/>
              <w:rPr>
                <w:b/>
                <w:bCs/>
                <w:color w:val="000000"/>
              </w:rPr>
            </w:pPr>
            <w:r w:rsidRPr="0031046B">
              <w:rPr>
                <w:b/>
                <w:color w:val="000000"/>
              </w:rPr>
              <w:t>Х</w:t>
            </w:r>
          </w:p>
        </w:tc>
        <w:tc>
          <w:tcPr>
            <w:tcW w:w="1914" w:type="dxa"/>
          </w:tcPr>
          <w:p w14:paraId="066E7ECB"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3F5CF40C" w14:textId="77777777" w:rsidTr="0072125C">
        <w:tc>
          <w:tcPr>
            <w:tcW w:w="5778" w:type="dxa"/>
          </w:tcPr>
          <w:p w14:paraId="03A49BED" w14:textId="77777777" w:rsidR="0072125C" w:rsidRPr="0031046B" w:rsidRDefault="0072125C" w:rsidP="00FD7A3F">
            <w:pPr>
              <w:widowControl w:val="0"/>
              <w:numPr>
                <w:ilvl w:val="0"/>
                <w:numId w:val="7"/>
              </w:numPr>
              <w:autoSpaceDE w:val="0"/>
              <w:autoSpaceDN w:val="0"/>
              <w:ind w:left="284" w:firstLine="0"/>
              <w:jc w:val="both"/>
            </w:pPr>
            <w:r w:rsidRPr="0031046B">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1914" w:type="dxa"/>
          </w:tcPr>
          <w:p w14:paraId="5CFE72DE" w14:textId="77777777" w:rsidR="0072125C" w:rsidRPr="0031046B" w:rsidRDefault="0072125C" w:rsidP="00FD7A3F">
            <w:pPr>
              <w:widowControl w:val="0"/>
              <w:numPr>
                <w:ilvl w:val="0"/>
                <w:numId w:val="34"/>
              </w:numPr>
              <w:spacing w:after="40"/>
              <w:ind w:firstLine="0"/>
              <w:contextualSpacing/>
              <w:jc w:val="center"/>
              <w:rPr>
                <w:b/>
                <w:bCs/>
                <w:color w:val="000000"/>
              </w:rPr>
            </w:pPr>
          </w:p>
        </w:tc>
        <w:tc>
          <w:tcPr>
            <w:tcW w:w="1914" w:type="dxa"/>
          </w:tcPr>
          <w:p w14:paraId="28898917"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2A1333FB" w14:textId="77777777" w:rsidTr="0072125C">
        <w:tc>
          <w:tcPr>
            <w:tcW w:w="5778" w:type="dxa"/>
          </w:tcPr>
          <w:p w14:paraId="6C0B4F24" w14:textId="77777777" w:rsidR="0072125C" w:rsidRPr="0031046B" w:rsidRDefault="0072125C" w:rsidP="00FD7A3F">
            <w:pPr>
              <w:widowControl w:val="0"/>
              <w:numPr>
                <w:ilvl w:val="0"/>
                <w:numId w:val="7"/>
              </w:numPr>
              <w:autoSpaceDE w:val="0"/>
              <w:autoSpaceDN w:val="0"/>
              <w:ind w:left="284" w:firstLine="0"/>
              <w:jc w:val="both"/>
            </w:pPr>
            <w:r w:rsidRPr="0031046B">
              <w:t>О форме социального обслуживания, в которой организация предоставляет социальные услуги (стационарной, полустационарной, на дому)</w:t>
            </w:r>
          </w:p>
        </w:tc>
        <w:tc>
          <w:tcPr>
            <w:tcW w:w="1914" w:type="dxa"/>
          </w:tcPr>
          <w:p w14:paraId="08E80FAB" w14:textId="77777777" w:rsidR="0072125C" w:rsidRPr="0031046B" w:rsidRDefault="0072125C" w:rsidP="00FD7A3F">
            <w:pPr>
              <w:widowControl w:val="0"/>
              <w:numPr>
                <w:ilvl w:val="0"/>
                <w:numId w:val="34"/>
              </w:numPr>
              <w:spacing w:after="40"/>
              <w:ind w:firstLine="0"/>
              <w:contextualSpacing/>
              <w:jc w:val="center"/>
              <w:rPr>
                <w:b/>
                <w:bCs/>
                <w:color w:val="000000"/>
              </w:rPr>
            </w:pPr>
          </w:p>
        </w:tc>
        <w:tc>
          <w:tcPr>
            <w:tcW w:w="1914" w:type="dxa"/>
          </w:tcPr>
          <w:p w14:paraId="49ADC2B3"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514D9583" w14:textId="77777777" w:rsidTr="0072125C">
        <w:tc>
          <w:tcPr>
            <w:tcW w:w="5778" w:type="dxa"/>
          </w:tcPr>
          <w:p w14:paraId="3DBDEDB0" w14:textId="77777777" w:rsidR="0072125C" w:rsidRPr="0031046B" w:rsidRDefault="0072125C" w:rsidP="00FD7A3F">
            <w:pPr>
              <w:widowControl w:val="0"/>
              <w:numPr>
                <w:ilvl w:val="0"/>
                <w:numId w:val="7"/>
              </w:numPr>
              <w:autoSpaceDE w:val="0"/>
              <w:autoSpaceDN w:val="0"/>
              <w:ind w:left="284" w:firstLine="0"/>
              <w:jc w:val="both"/>
            </w:pPr>
            <w:r w:rsidRPr="0031046B">
              <w:t>О видах социальных услуг, предоставляемых организацией социального обслуживания (социально-бытовые, социально-медицинские, социально-</w:t>
            </w:r>
            <w:r w:rsidRPr="0031046B">
              <w:lastRenderedPageBreak/>
              <w:t>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914" w:type="dxa"/>
          </w:tcPr>
          <w:p w14:paraId="3A545A0C" w14:textId="77777777" w:rsidR="0072125C" w:rsidRPr="0031046B" w:rsidRDefault="0072125C" w:rsidP="00FD7A3F">
            <w:pPr>
              <w:widowControl w:val="0"/>
              <w:numPr>
                <w:ilvl w:val="0"/>
                <w:numId w:val="34"/>
              </w:numPr>
              <w:spacing w:after="40"/>
              <w:ind w:firstLine="0"/>
              <w:contextualSpacing/>
              <w:jc w:val="center"/>
              <w:rPr>
                <w:b/>
                <w:bCs/>
                <w:color w:val="000000"/>
              </w:rPr>
            </w:pPr>
          </w:p>
        </w:tc>
        <w:tc>
          <w:tcPr>
            <w:tcW w:w="1914" w:type="dxa"/>
          </w:tcPr>
          <w:p w14:paraId="510F416B"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19909CAA" w14:textId="77777777" w:rsidTr="0072125C">
        <w:tc>
          <w:tcPr>
            <w:tcW w:w="5778" w:type="dxa"/>
          </w:tcPr>
          <w:p w14:paraId="286DB528" w14:textId="77777777" w:rsidR="0072125C" w:rsidRPr="0031046B" w:rsidRDefault="0072125C" w:rsidP="00FD7A3F">
            <w:pPr>
              <w:widowControl w:val="0"/>
              <w:numPr>
                <w:ilvl w:val="0"/>
                <w:numId w:val="7"/>
              </w:numPr>
              <w:autoSpaceDE w:val="0"/>
              <w:autoSpaceDN w:val="0"/>
              <w:ind w:left="284" w:firstLine="0"/>
              <w:jc w:val="both"/>
            </w:pPr>
            <w:r w:rsidRPr="0031046B">
              <w:lastRenderedPageBreak/>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914" w:type="dxa"/>
          </w:tcPr>
          <w:p w14:paraId="13CB8EF5" w14:textId="77777777" w:rsidR="0072125C" w:rsidRPr="0031046B" w:rsidRDefault="0072125C" w:rsidP="00FD7A3F">
            <w:pPr>
              <w:widowControl w:val="0"/>
              <w:numPr>
                <w:ilvl w:val="0"/>
                <w:numId w:val="34"/>
              </w:numPr>
              <w:spacing w:after="40"/>
              <w:ind w:firstLine="0"/>
              <w:contextualSpacing/>
              <w:jc w:val="center"/>
              <w:rPr>
                <w:b/>
                <w:bCs/>
                <w:color w:val="000000"/>
              </w:rPr>
            </w:pPr>
          </w:p>
        </w:tc>
        <w:tc>
          <w:tcPr>
            <w:tcW w:w="1914" w:type="dxa"/>
          </w:tcPr>
          <w:p w14:paraId="0338152A"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53D9D97C" w14:textId="77777777" w:rsidTr="0072125C">
        <w:tc>
          <w:tcPr>
            <w:tcW w:w="5778" w:type="dxa"/>
          </w:tcPr>
          <w:p w14:paraId="5BD6E646" w14:textId="77777777" w:rsidR="0072125C" w:rsidRPr="0031046B" w:rsidRDefault="0072125C" w:rsidP="00FD7A3F">
            <w:pPr>
              <w:widowControl w:val="0"/>
              <w:numPr>
                <w:ilvl w:val="0"/>
                <w:numId w:val="7"/>
              </w:numPr>
              <w:autoSpaceDE w:val="0"/>
              <w:autoSpaceDN w:val="0"/>
              <w:ind w:left="284" w:firstLine="0"/>
              <w:jc w:val="both"/>
            </w:pPr>
            <w:r w:rsidRPr="0031046B">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14" w:type="dxa"/>
          </w:tcPr>
          <w:p w14:paraId="5E4CE4F8" w14:textId="77777777" w:rsidR="0072125C" w:rsidRPr="0031046B" w:rsidRDefault="0072125C" w:rsidP="00FD7A3F">
            <w:pPr>
              <w:widowControl w:val="0"/>
              <w:numPr>
                <w:ilvl w:val="0"/>
                <w:numId w:val="34"/>
              </w:numPr>
              <w:spacing w:after="40"/>
              <w:ind w:firstLine="0"/>
              <w:contextualSpacing/>
              <w:jc w:val="center"/>
              <w:rPr>
                <w:b/>
                <w:bCs/>
                <w:color w:val="000000"/>
              </w:rPr>
            </w:pPr>
          </w:p>
        </w:tc>
        <w:tc>
          <w:tcPr>
            <w:tcW w:w="1914" w:type="dxa"/>
          </w:tcPr>
          <w:p w14:paraId="46F8DA41"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08237B5F" w14:textId="77777777" w:rsidTr="0072125C">
        <w:tc>
          <w:tcPr>
            <w:tcW w:w="5778" w:type="dxa"/>
          </w:tcPr>
          <w:p w14:paraId="67795D22" w14:textId="77777777" w:rsidR="0072125C" w:rsidRPr="0031046B" w:rsidRDefault="0072125C" w:rsidP="00FD7A3F">
            <w:pPr>
              <w:widowControl w:val="0"/>
              <w:numPr>
                <w:ilvl w:val="0"/>
                <w:numId w:val="7"/>
              </w:numPr>
              <w:autoSpaceDE w:val="0"/>
              <w:autoSpaceDN w:val="0"/>
              <w:ind w:left="284" w:firstLine="0"/>
              <w:jc w:val="both"/>
            </w:pPr>
            <w:r w:rsidRPr="0031046B">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14" w:type="dxa"/>
          </w:tcPr>
          <w:p w14:paraId="35F6E18E" w14:textId="77777777" w:rsidR="0072125C" w:rsidRPr="0031046B" w:rsidRDefault="0072125C" w:rsidP="00FD7A3F">
            <w:pPr>
              <w:widowControl w:val="0"/>
              <w:numPr>
                <w:ilvl w:val="0"/>
                <w:numId w:val="34"/>
              </w:numPr>
              <w:spacing w:after="40"/>
              <w:ind w:firstLine="0"/>
              <w:contextualSpacing/>
              <w:jc w:val="center"/>
              <w:rPr>
                <w:b/>
                <w:bCs/>
                <w:color w:val="000000"/>
              </w:rPr>
            </w:pPr>
          </w:p>
        </w:tc>
        <w:tc>
          <w:tcPr>
            <w:tcW w:w="1914" w:type="dxa"/>
          </w:tcPr>
          <w:p w14:paraId="5B37D642"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5EF86F1C" w14:textId="77777777" w:rsidTr="0072125C">
        <w:tc>
          <w:tcPr>
            <w:tcW w:w="5778" w:type="dxa"/>
          </w:tcPr>
          <w:p w14:paraId="5440935F" w14:textId="77777777" w:rsidR="0072125C" w:rsidRPr="0031046B" w:rsidRDefault="0072125C" w:rsidP="00FD7A3F">
            <w:pPr>
              <w:widowControl w:val="0"/>
              <w:numPr>
                <w:ilvl w:val="0"/>
                <w:numId w:val="7"/>
              </w:numPr>
              <w:autoSpaceDE w:val="0"/>
              <w:autoSpaceDN w:val="0"/>
              <w:ind w:left="284" w:firstLine="0"/>
              <w:jc w:val="both"/>
            </w:pPr>
            <w:r w:rsidRPr="0031046B">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914" w:type="dxa"/>
          </w:tcPr>
          <w:p w14:paraId="4C6295A1" w14:textId="77777777" w:rsidR="0072125C" w:rsidRPr="0031046B" w:rsidRDefault="0072125C" w:rsidP="00FD7A3F">
            <w:pPr>
              <w:widowControl w:val="0"/>
              <w:numPr>
                <w:ilvl w:val="0"/>
                <w:numId w:val="34"/>
              </w:numPr>
              <w:spacing w:after="40"/>
              <w:ind w:firstLine="0"/>
              <w:contextualSpacing/>
              <w:jc w:val="center"/>
              <w:rPr>
                <w:b/>
                <w:bCs/>
                <w:color w:val="000000"/>
              </w:rPr>
            </w:pPr>
          </w:p>
        </w:tc>
        <w:tc>
          <w:tcPr>
            <w:tcW w:w="1914" w:type="dxa"/>
          </w:tcPr>
          <w:p w14:paraId="7D130D76"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489BE848" w14:textId="77777777" w:rsidTr="0072125C">
        <w:tc>
          <w:tcPr>
            <w:tcW w:w="5778" w:type="dxa"/>
          </w:tcPr>
          <w:p w14:paraId="7BCB8020" w14:textId="77777777" w:rsidR="0072125C" w:rsidRPr="0031046B" w:rsidRDefault="0072125C" w:rsidP="00FD7A3F">
            <w:pPr>
              <w:widowControl w:val="0"/>
              <w:numPr>
                <w:ilvl w:val="0"/>
                <w:numId w:val="7"/>
              </w:numPr>
              <w:autoSpaceDE w:val="0"/>
              <w:autoSpaceDN w:val="0"/>
              <w:ind w:left="284" w:firstLine="0"/>
              <w:jc w:val="both"/>
            </w:pPr>
            <w:r w:rsidRPr="0031046B">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1914" w:type="dxa"/>
          </w:tcPr>
          <w:p w14:paraId="48FF4E99" w14:textId="77777777" w:rsidR="0072125C" w:rsidRPr="0031046B" w:rsidRDefault="0072125C" w:rsidP="00FD7A3F">
            <w:pPr>
              <w:widowControl w:val="0"/>
              <w:numPr>
                <w:ilvl w:val="0"/>
                <w:numId w:val="34"/>
              </w:numPr>
              <w:spacing w:after="40"/>
              <w:ind w:firstLine="0"/>
              <w:contextualSpacing/>
              <w:jc w:val="center"/>
              <w:rPr>
                <w:b/>
                <w:bCs/>
                <w:color w:val="000000"/>
              </w:rPr>
            </w:pPr>
            <w:r w:rsidRPr="0031046B">
              <w:rPr>
                <w:b/>
                <w:color w:val="000000"/>
              </w:rPr>
              <w:t>*</w:t>
            </w:r>
          </w:p>
        </w:tc>
        <w:tc>
          <w:tcPr>
            <w:tcW w:w="1914" w:type="dxa"/>
          </w:tcPr>
          <w:p w14:paraId="057730E8" w14:textId="77777777" w:rsidR="0072125C" w:rsidRPr="0031046B" w:rsidRDefault="0072125C" w:rsidP="00FD7A3F">
            <w:pPr>
              <w:widowControl w:val="0"/>
              <w:numPr>
                <w:ilvl w:val="0"/>
                <w:numId w:val="34"/>
              </w:numPr>
              <w:spacing w:after="40"/>
              <w:ind w:firstLine="0"/>
              <w:contextualSpacing/>
              <w:jc w:val="center"/>
              <w:rPr>
                <w:b/>
                <w:bCs/>
                <w:color w:val="000000"/>
              </w:rPr>
            </w:pPr>
            <w:r w:rsidRPr="0031046B">
              <w:rPr>
                <w:b/>
                <w:color w:val="000000"/>
              </w:rPr>
              <w:t>*</w:t>
            </w:r>
          </w:p>
        </w:tc>
      </w:tr>
      <w:tr w:rsidR="0072125C" w:rsidRPr="0031046B" w14:paraId="598175AA" w14:textId="77777777" w:rsidTr="0072125C">
        <w:tc>
          <w:tcPr>
            <w:tcW w:w="5778" w:type="dxa"/>
          </w:tcPr>
          <w:p w14:paraId="202AEE3F" w14:textId="77777777" w:rsidR="0072125C" w:rsidRPr="0031046B" w:rsidRDefault="0072125C" w:rsidP="00FD7A3F">
            <w:pPr>
              <w:widowControl w:val="0"/>
              <w:numPr>
                <w:ilvl w:val="0"/>
                <w:numId w:val="7"/>
              </w:numPr>
              <w:autoSpaceDE w:val="0"/>
              <w:autoSpaceDN w:val="0"/>
              <w:ind w:left="284" w:firstLine="0"/>
              <w:jc w:val="both"/>
            </w:pPr>
            <w:r w:rsidRPr="0031046B">
              <w:t>О финансово-хозяйственной деятельности (с приложением электронного образа плана финансово-хозяйственной деятельности)</w:t>
            </w:r>
          </w:p>
        </w:tc>
        <w:tc>
          <w:tcPr>
            <w:tcW w:w="1914" w:type="dxa"/>
            <w:shd w:val="clear" w:color="auto" w:fill="EAF1DD"/>
          </w:tcPr>
          <w:p w14:paraId="2A02A36E" w14:textId="77777777" w:rsidR="0072125C" w:rsidRPr="0031046B" w:rsidRDefault="0072125C" w:rsidP="00FD7A3F">
            <w:pPr>
              <w:widowControl w:val="0"/>
              <w:ind w:left="44"/>
              <w:jc w:val="center"/>
              <w:rPr>
                <w:b/>
                <w:bCs/>
                <w:color w:val="000000"/>
              </w:rPr>
            </w:pPr>
            <w:r w:rsidRPr="0031046B">
              <w:rPr>
                <w:b/>
                <w:color w:val="000000"/>
              </w:rPr>
              <w:t>Х</w:t>
            </w:r>
          </w:p>
        </w:tc>
        <w:tc>
          <w:tcPr>
            <w:tcW w:w="1914" w:type="dxa"/>
          </w:tcPr>
          <w:p w14:paraId="424483CF"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5E9F7E04" w14:textId="77777777" w:rsidTr="0072125C">
        <w:tc>
          <w:tcPr>
            <w:tcW w:w="5778" w:type="dxa"/>
          </w:tcPr>
          <w:p w14:paraId="568BCFF3" w14:textId="77777777" w:rsidR="0072125C" w:rsidRPr="0031046B" w:rsidRDefault="0072125C" w:rsidP="00FD7A3F">
            <w:pPr>
              <w:widowControl w:val="0"/>
              <w:numPr>
                <w:ilvl w:val="0"/>
                <w:numId w:val="7"/>
              </w:numPr>
              <w:autoSpaceDE w:val="0"/>
              <w:autoSpaceDN w:val="0"/>
              <w:ind w:left="284" w:firstLine="0"/>
              <w:jc w:val="both"/>
            </w:pPr>
            <w:r w:rsidRPr="0031046B">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1914" w:type="dxa"/>
          </w:tcPr>
          <w:p w14:paraId="4CB58B46" w14:textId="77777777" w:rsidR="0072125C" w:rsidRPr="0031046B" w:rsidRDefault="0072125C" w:rsidP="00FD7A3F">
            <w:pPr>
              <w:widowControl w:val="0"/>
              <w:numPr>
                <w:ilvl w:val="0"/>
                <w:numId w:val="34"/>
              </w:numPr>
              <w:spacing w:after="40"/>
              <w:ind w:firstLine="0"/>
              <w:contextualSpacing/>
              <w:jc w:val="center"/>
              <w:rPr>
                <w:b/>
                <w:bCs/>
                <w:color w:val="000000"/>
              </w:rPr>
            </w:pPr>
          </w:p>
        </w:tc>
        <w:tc>
          <w:tcPr>
            <w:tcW w:w="1914" w:type="dxa"/>
          </w:tcPr>
          <w:p w14:paraId="6BACC8C7"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40509434" w14:textId="77777777" w:rsidTr="0072125C">
        <w:tc>
          <w:tcPr>
            <w:tcW w:w="5778" w:type="dxa"/>
          </w:tcPr>
          <w:p w14:paraId="27B245E2" w14:textId="77777777" w:rsidR="0072125C" w:rsidRPr="0031046B" w:rsidRDefault="0072125C" w:rsidP="00FD7A3F">
            <w:pPr>
              <w:widowControl w:val="0"/>
              <w:numPr>
                <w:ilvl w:val="0"/>
                <w:numId w:val="7"/>
              </w:numPr>
              <w:autoSpaceDE w:val="0"/>
              <w:autoSpaceDN w:val="0"/>
              <w:ind w:left="284" w:firstLine="0"/>
              <w:jc w:val="both"/>
            </w:pPr>
            <w:r w:rsidRPr="0031046B">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1914" w:type="dxa"/>
          </w:tcPr>
          <w:p w14:paraId="7D2FAE30" w14:textId="77777777" w:rsidR="0072125C" w:rsidRPr="0031046B" w:rsidRDefault="0072125C" w:rsidP="00FD7A3F">
            <w:pPr>
              <w:widowControl w:val="0"/>
              <w:numPr>
                <w:ilvl w:val="0"/>
                <w:numId w:val="34"/>
              </w:numPr>
              <w:spacing w:after="40"/>
              <w:ind w:firstLine="0"/>
              <w:contextualSpacing/>
              <w:jc w:val="center"/>
              <w:rPr>
                <w:b/>
                <w:bCs/>
                <w:color w:val="000000"/>
              </w:rPr>
            </w:pPr>
            <w:r w:rsidRPr="0031046B">
              <w:rPr>
                <w:b/>
                <w:color w:val="000000"/>
              </w:rPr>
              <w:t>*</w:t>
            </w:r>
          </w:p>
        </w:tc>
        <w:tc>
          <w:tcPr>
            <w:tcW w:w="1914" w:type="dxa"/>
          </w:tcPr>
          <w:p w14:paraId="293A6565" w14:textId="77777777" w:rsidR="0072125C" w:rsidRPr="0031046B" w:rsidRDefault="0072125C" w:rsidP="00FD7A3F">
            <w:pPr>
              <w:widowControl w:val="0"/>
              <w:numPr>
                <w:ilvl w:val="0"/>
                <w:numId w:val="34"/>
              </w:numPr>
              <w:spacing w:after="40"/>
              <w:ind w:firstLine="0"/>
              <w:contextualSpacing/>
              <w:jc w:val="center"/>
              <w:rPr>
                <w:b/>
                <w:bCs/>
                <w:color w:val="000000"/>
              </w:rPr>
            </w:pPr>
            <w:r w:rsidRPr="0031046B">
              <w:rPr>
                <w:b/>
                <w:color w:val="000000"/>
              </w:rPr>
              <w:t>*</w:t>
            </w:r>
          </w:p>
        </w:tc>
      </w:tr>
      <w:tr w:rsidR="0072125C" w:rsidRPr="0031046B" w14:paraId="0CAA37F5" w14:textId="77777777" w:rsidTr="0072125C">
        <w:tc>
          <w:tcPr>
            <w:tcW w:w="5778" w:type="dxa"/>
          </w:tcPr>
          <w:p w14:paraId="6E5277CA" w14:textId="77777777" w:rsidR="0072125C" w:rsidRPr="0031046B" w:rsidRDefault="0072125C" w:rsidP="00FD7A3F">
            <w:pPr>
              <w:widowControl w:val="0"/>
              <w:numPr>
                <w:ilvl w:val="0"/>
                <w:numId w:val="7"/>
              </w:numPr>
              <w:autoSpaceDE w:val="0"/>
              <w:autoSpaceDN w:val="0"/>
              <w:ind w:left="284" w:firstLine="0"/>
              <w:jc w:val="both"/>
            </w:pPr>
            <w:r w:rsidRPr="0031046B">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914" w:type="dxa"/>
          </w:tcPr>
          <w:p w14:paraId="6CCA659C" w14:textId="77777777" w:rsidR="0072125C" w:rsidRPr="0031046B" w:rsidRDefault="0072125C" w:rsidP="00FD7A3F">
            <w:pPr>
              <w:widowControl w:val="0"/>
              <w:numPr>
                <w:ilvl w:val="0"/>
                <w:numId w:val="34"/>
              </w:numPr>
              <w:spacing w:after="40"/>
              <w:ind w:firstLine="0"/>
              <w:contextualSpacing/>
              <w:jc w:val="center"/>
              <w:rPr>
                <w:b/>
                <w:bCs/>
                <w:color w:val="000000"/>
              </w:rPr>
            </w:pPr>
          </w:p>
        </w:tc>
        <w:tc>
          <w:tcPr>
            <w:tcW w:w="1914" w:type="dxa"/>
          </w:tcPr>
          <w:p w14:paraId="2BA8FACC" w14:textId="77777777" w:rsidR="0072125C" w:rsidRPr="0031046B" w:rsidRDefault="0072125C" w:rsidP="00FD7A3F">
            <w:pPr>
              <w:widowControl w:val="0"/>
              <w:numPr>
                <w:ilvl w:val="0"/>
                <w:numId w:val="34"/>
              </w:numPr>
              <w:spacing w:after="40"/>
              <w:ind w:firstLine="0"/>
              <w:contextualSpacing/>
              <w:jc w:val="center"/>
              <w:rPr>
                <w:b/>
                <w:bCs/>
                <w:color w:val="000000"/>
              </w:rPr>
            </w:pPr>
          </w:p>
        </w:tc>
      </w:tr>
      <w:tr w:rsidR="0072125C" w:rsidRPr="0031046B" w14:paraId="63DD3982" w14:textId="77777777" w:rsidTr="0072125C">
        <w:tc>
          <w:tcPr>
            <w:tcW w:w="5778" w:type="dxa"/>
          </w:tcPr>
          <w:p w14:paraId="79316F4B" w14:textId="77777777" w:rsidR="0072125C" w:rsidRPr="0031046B" w:rsidRDefault="0072125C" w:rsidP="00FD7A3F">
            <w:pPr>
              <w:widowControl w:val="0"/>
              <w:jc w:val="right"/>
              <w:rPr>
                <w:b/>
                <w:bCs/>
                <w:color w:val="000000"/>
              </w:rPr>
            </w:pPr>
            <w:r w:rsidRPr="0031046B">
              <w:rPr>
                <w:b/>
                <w:color w:val="000000"/>
              </w:rPr>
              <w:t xml:space="preserve">Всего </w:t>
            </w:r>
          </w:p>
        </w:tc>
        <w:tc>
          <w:tcPr>
            <w:tcW w:w="1914" w:type="dxa"/>
          </w:tcPr>
          <w:p w14:paraId="78878069" w14:textId="77777777" w:rsidR="0072125C" w:rsidRPr="0031046B" w:rsidRDefault="0072125C" w:rsidP="00FD7A3F">
            <w:pPr>
              <w:widowControl w:val="0"/>
              <w:tabs>
                <w:tab w:val="left" w:pos="459"/>
              </w:tabs>
              <w:jc w:val="center"/>
              <w:rPr>
                <w:b/>
                <w:color w:val="000000"/>
              </w:rPr>
            </w:pPr>
            <w:r w:rsidRPr="0031046B">
              <w:rPr>
                <w:b/>
                <w:color w:val="000000"/>
              </w:rPr>
              <w:t>17 (15**)</w:t>
            </w:r>
          </w:p>
        </w:tc>
        <w:tc>
          <w:tcPr>
            <w:tcW w:w="1914" w:type="dxa"/>
          </w:tcPr>
          <w:p w14:paraId="01563934" w14:textId="77777777" w:rsidR="0072125C" w:rsidRPr="0031046B" w:rsidRDefault="0072125C" w:rsidP="00FD7A3F">
            <w:pPr>
              <w:widowControl w:val="0"/>
              <w:tabs>
                <w:tab w:val="left" w:pos="459"/>
              </w:tabs>
              <w:jc w:val="center"/>
              <w:rPr>
                <w:b/>
                <w:color w:val="000000"/>
              </w:rPr>
            </w:pPr>
            <w:r w:rsidRPr="0031046B">
              <w:rPr>
                <w:b/>
                <w:color w:val="000000"/>
              </w:rPr>
              <w:t>19(17**)</w:t>
            </w:r>
          </w:p>
        </w:tc>
      </w:tr>
    </w:tbl>
    <w:p w14:paraId="38F42438" w14:textId="77777777" w:rsidR="0072125C" w:rsidRPr="0031046B" w:rsidRDefault="0072125C" w:rsidP="00FD7A3F">
      <w:pPr>
        <w:widowControl w:val="0"/>
        <w:tabs>
          <w:tab w:val="left" w:pos="6619"/>
        </w:tabs>
        <w:rPr>
          <w:b/>
          <w:bCs/>
          <w:color w:val="000000"/>
        </w:rPr>
      </w:pPr>
    </w:p>
    <w:p w14:paraId="091E3E2E" w14:textId="77777777" w:rsidR="0072125C" w:rsidRPr="0031046B" w:rsidRDefault="0072125C" w:rsidP="00FD7A3F">
      <w:pPr>
        <w:rPr>
          <w:b/>
          <w:bCs/>
          <w:color w:val="000000"/>
        </w:rPr>
      </w:pPr>
      <w:r w:rsidRPr="0031046B">
        <w:rPr>
          <w:b/>
          <w:color w:val="000000"/>
        </w:rPr>
        <w:lastRenderedPageBreak/>
        <w:t>Условные обозначения:</w:t>
      </w:r>
    </w:p>
    <w:p w14:paraId="68442946" w14:textId="77777777" w:rsidR="0072125C" w:rsidRPr="0031046B" w:rsidRDefault="0072125C" w:rsidP="00FD7A3F">
      <w:pPr>
        <w:widowControl w:val="0"/>
        <w:numPr>
          <w:ilvl w:val="0"/>
          <w:numId w:val="34"/>
        </w:numPr>
        <w:spacing w:after="40"/>
        <w:ind w:firstLine="0"/>
        <w:contextualSpacing/>
        <w:rPr>
          <w:bCs/>
          <w:color w:val="000000"/>
        </w:rPr>
      </w:pPr>
      <w:r w:rsidRPr="0031046B">
        <w:rPr>
          <w:color w:val="000000"/>
        </w:rPr>
        <w:t xml:space="preserve">информация (единица информации) учитывается в расчете </w:t>
      </w:r>
      <w:r w:rsidRPr="0031046B">
        <w:t>нормативного количества материалов/единиц информации</w:t>
      </w:r>
    </w:p>
    <w:p w14:paraId="19F055F9" w14:textId="77777777" w:rsidR="0072125C" w:rsidRPr="0031046B" w:rsidRDefault="0072125C" w:rsidP="00FD7A3F">
      <w:pPr>
        <w:widowControl w:val="0"/>
        <w:ind w:left="709"/>
        <w:rPr>
          <w:bCs/>
          <w:color w:val="000000"/>
        </w:rPr>
      </w:pPr>
      <w:r w:rsidRPr="0031046B">
        <w:rPr>
          <w:b/>
          <w:color w:val="000000"/>
        </w:rPr>
        <w:t>Х</w:t>
      </w:r>
      <w:r w:rsidRPr="0031046B">
        <w:rPr>
          <w:color w:val="000000"/>
        </w:rPr>
        <w:t xml:space="preserve"> информация (единица информации) </w:t>
      </w:r>
      <w:r w:rsidRPr="0031046B">
        <w:rPr>
          <w:b/>
          <w:color w:val="000000"/>
        </w:rPr>
        <w:t>не</w:t>
      </w:r>
      <w:r w:rsidRPr="0031046B">
        <w:rPr>
          <w:color w:val="000000"/>
        </w:rPr>
        <w:t xml:space="preserve"> учитывается в расчете </w:t>
      </w:r>
      <w:r w:rsidRPr="0031046B">
        <w:t>нормативного количества материалов/единиц информации</w:t>
      </w:r>
    </w:p>
    <w:p w14:paraId="341EE861" w14:textId="77777777" w:rsidR="0072125C" w:rsidRPr="0031046B" w:rsidRDefault="0072125C" w:rsidP="00FD7A3F">
      <w:r w:rsidRPr="0031046B">
        <w:t>*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14:paraId="20C5B08D" w14:textId="77777777" w:rsidR="0072125C" w:rsidRPr="00FD7A3F" w:rsidRDefault="0072125C" w:rsidP="00FD7A3F">
      <w:r w:rsidRPr="0031046B">
        <w:t xml:space="preserve">** В скобках указано минимально возможное количество материалов/единиц информации </w:t>
      </w:r>
      <w:r w:rsidRPr="0031046B">
        <w:rPr>
          <w:b/>
          <w:color w:val="000000"/>
        </w:rPr>
        <w:t>И</w:t>
      </w:r>
      <w:r w:rsidRPr="0031046B">
        <w:rPr>
          <w:b/>
          <w:color w:val="000000"/>
          <w:vertAlign w:val="subscript"/>
        </w:rPr>
        <w:t>норм</w:t>
      </w:r>
      <w:r w:rsidRPr="0031046B">
        <w:t>, уменьшенное за счет отсутствия в организации социального обслуживания отдельных элементов деятельности (*)</w:t>
      </w:r>
    </w:p>
    <w:p w14:paraId="5B12C67F" w14:textId="77777777" w:rsidR="0072125C" w:rsidRPr="00FD7A3F" w:rsidRDefault="0072125C" w:rsidP="00FD7A3F">
      <w:pPr>
        <w:sectPr w:rsidR="0072125C" w:rsidRPr="00FD7A3F" w:rsidSect="00A27840">
          <w:pgSz w:w="11906" w:h="16838"/>
          <w:pgMar w:top="1134" w:right="991" w:bottom="1134" w:left="1701" w:header="709" w:footer="544" w:gutter="0"/>
          <w:cols w:space="708"/>
          <w:titlePg/>
          <w:docGrid w:linePitch="381"/>
        </w:sectPr>
      </w:pPr>
    </w:p>
    <w:p w14:paraId="75FE5468" w14:textId="7F04DA4A" w:rsidR="00291BDB" w:rsidRPr="00FD7A3F" w:rsidRDefault="00291BDB" w:rsidP="0031046B">
      <w:pPr>
        <w:pStyle w:val="1"/>
      </w:pPr>
      <w:bookmarkStart w:id="13" w:name="_Toc119417090"/>
      <w:r w:rsidRPr="00FD7A3F">
        <w:lastRenderedPageBreak/>
        <w:t xml:space="preserve">Приложение </w:t>
      </w:r>
      <w:r w:rsidR="0031046B">
        <w:t>5</w:t>
      </w:r>
      <w:r w:rsidRPr="00FD7A3F">
        <w:t xml:space="preserve">. Перечень организаций, в отношении которых проводится независимая оценка, </w:t>
      </w:r>
      <w:r w:rsidR="0031046B">
        <w:br/>
      </w:r>
      <w:r w:rsidRPr="00FD7A3F">
        <w:t>с указанием лиц, осуществлявших сбор, их статуса и дат выполнения</w:t>
      </w:r>
      <w:bookmarkEnd w:id="13"/>
    </w:p>
    <w:tbl>
      <w:tblPr>
        <w:tblW w:w="5000" w:type="pct"/>
        <w:tblLook w:val="04A0" w:firstRow="1" w:lastRow="0" w:firstColumn="1" w:lastColumn="0" w:noHBand="0" w:noVBand="1"/>
      </w:tblPr>
      <w:tblGrid>
        <w:gridCol w:w="726"/>
        <w:gridCol w:w="3488"/>
        <w:gridCol w:w="1098"/>
        <w:gridCol w:w="1018"/>
        <w:gridCol w:w="1097"/>
        <w:gridCol w:w="1017"/>
        <w:gridCol w:w="1097"/>
        <w:gridCol w:w="1017"/>
        <w:gridCol w:w="1097"/>
        <w:gridCol w:w="1017"/>
        <w:gridCol w:w="1097"/>
        <w:gridCol w:w="1017"/>
      </w:tblGrid>
      <w:tr w:rsidR="00AB6CD9" w:rsidRPr="005C401B" w14:paraId="3F17FADB" w14:textId="77777777" w:rsidTr="00AB6CD9">
        <w:trPr>
          <w:trHeight w:val="60"/>
          <w:tblHeader/>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2EFD4A" w14:textId="77777777" w:rsidR="00AB6CD9" w:rsidRPr="005C401B" w:rsidRDefault="00AB6CD9" w:rsidP="00FD7A3F">
            <w:pPr>
              <w:contextualSpacing/>
              <w:jc w:val="center"/>
              <w:rPr>
                <w:sz w:val="16"/>
                <w:szCs w:val="16"/>
              </w:rPr>
            </w:pPr>
            <w:r w:rsidRPr="005C401B">
              <w:rPr>
                <w:sz w:val="16"/>
                <w:szCs w:val="16"/>
              </w:rPr>
              <w:t>№ п/п</w:t>
            </w:r>
          </w:p>
        </w:tc>
        <w:tc>
          <w:tcPr>
            <w:tcW w:w="1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B7BC20" w14:textId="77777777" w:rsidR="00AB6CD9" w:rsidRPr="005C401B" w:rsidRDefault="00AB6CD9" w:rsidP="00FD7A3F">
            <w:pPr>
              <w:contextualSpacing/>
              <w:jc w:val="center"/>
              <w:rPr>
                <w:sz w:val="16"/>
                <w:szCs w:val="16"/>
              </w:rPr>
            </w:pPr>
            <w:r w:rsidRPr="005C401B">
              <w:rPr>
                <w:sz w:val="16"/>
                <w:szCs w:val="16"/>
              </w:rPr>
              <w:t>Наименование организации</w:t>
            </w:r>
          </w:p>
        </w:tc>
        <w:tc>
          <w:tcPr>
            <w:tcW w:w="715" w:type="pct"/>
            <w:gridSpan w:val="2"/>
            <w:tcBorders>
              <w:top w:val="single" w:sz="4" w:space="0" w:color="auto"/>
              <w:left w:val="nil"/>
              <w:bottom w:val="single" w:sz="4" w:space="0" w:color="auto"/>
              <w:right w:val="single" w:sz="4" w:space="0" w:color="000000"/>
            </w:tcBorders>
            <w:shd w:val="clear" w:color="auto" w:fill="auto"/>
            <w:vAlign w:val="center"/>
            <w:hideMark/>
          </w:tcPr>
          <w:p w14:paraId="7BB8F2F6" w14:textId="77777777" w:rsidR="00AB6CD9" w:rsidRPr="005C401B" w:rsidRDefault="00AB6CD9" w:rsidP="00FD7A3F">
            <w:pPr>
              <w:contextualSpacing/>
              <w:jc w:val="center"/>
              <w:rPr>
                <w:sz w:val="16"/>
                <w:szCs w:val="16"/>
              </w:rPr>
            </w:pPr>
            <w:r w:rsidRPr="005C401B">
              <w:rPr>
                <w:sz w:val="16"/>
                <w:szCs w:val="16"/>
              </w:rPr>
              <w:t>а) Анализ официального сайта организации</w:t>
            </w:r>
          </w:p>
        </w:tc>
        <w:tc>
          <w:tcPr>
            <w:tcW w:w="715" w:type="pct"/>
            <w:gridSpan w:val="2"/>
            <w:tcBorders>
              <w:top w:val="single" w:sz="4" w:space="0" w:color="auto"/>
              <w:left w:val="nil"/>
              <w:bottom w:val="single" w:sz="4" w:space="0" w:color="auto"/>
              <w:right w:val="single" w:sz="4" w:space="0" w:color="000000"/>
            </w:tcBorders>
            <w:shd w:val="clear" w:color="auto" w:fill="auto"/>
            <w:vAlign w:val="center"/>
            <w:hideMark/>
          </w:tcPr>
          <w:p w14:paraId="014DB152" w14:textId="77777777" w:rsidR="00AB6CD9" w:rsidRPr="005C401B" w:rsidRDefault="00AB6CD9" w:rsidP="00FD7A3F">
            <w:pPr>
              <w:contextualSpacing/>
              <w:jc w:val="center"/>
              <w:rPr>
                <w:sz w:val="16"/>
                <w:szCs w:val="16"/>
              </w:rPr>
            </w:pPr>
            <w:r w:rsidRPr="005C401B">
              <w:rPr>
                <w:sz w:val="16"/>
                <w:szCs w:val="16"/>
              </w:rPr>
              <w:t xml:space="preserve">б) Оценка содержания информационных стендов </w:t>
            </w:r>
          </w:p>
        </w:tc>
        <w:tc>
          <w:tcPr>
            <w:tcW w:w="715" w:type="pct"/>
            <w:gridSpan w:val="2"/>
            <w:tcBorders>
              <w:top w:val="single" w:sz="4" w:space="0" w:color="auto"/>
              <w:left w:val="nil"/>
              <w:bottom w:val="single" w:sz="4" w:space="0" w:color="auto"/>
              <w:right w:val="single" w:sz="4" w:space="0" w:color="000000"/>
            </w:tcBorders>
            <w:shd w:val="clear" w:color="auto" w:fill="auto"/>
            <w:vAlign w:val="center"/>
            <w:hideMark/>
          </w:tcPr>
          <w:p w14:paraId="1C984446" w14:textId="77777777" w:rsidR="00AB6CD9" w:rsidRPr="005C401B" w:rsidRDefault="00AB6CD9" w:rsidP="00FD7A3F">
            <w:pPr>
              <w:contextualSpacing/>
              <w:jc w:val="center"/>
              <w:rPr>
                <w:sz w:val="16"/>
                <w:szCs w:val="16"/>
              </w:rPr>
            </w:pPr>
            <w:r w:rsidRPr="005C401B">
              <w:rPr>
                <w:sz w:val="16"/>
                <w:szCs w:val="16"/>
              </w:rPr>
              <w:t>в) Эксперимент «Взаимодействие организации с гражданами»</w:t>
            </w:r>
          </w:p>
        </w:tc>
        <w:tc>
          <w:tcPr>
            <w:tcW w:w="715" w:type="pct"/>
            <w:gridSpan w:val="2"/>
            <w:tcBorders>
              <w:top w:val="single" w:sz="4" w:space="0" w:color="auto"/>
              <w:left w:val="nil"/>
              <w:bottom w:val="single" w:sz="4" w:space="0" w:color="auto"/>
              <w:right w:val="single" w:sz="4" w:space="0" w:color="000000"/>
            </w:tcBorders>
            <w:shd w:val="clear" w:color="auto" w:fill="auto"/>
            <w:vAlign w:val="center"/>
            <w:hideMark/>
          </w:tcPr>
          <w:p w14:paraId="187FEEBA" w14:textId="77777777" w:rsidR="00AB6CD9" w:rsidRPr="005C401B" w:rsidRDefault="00AB6CD9" w:rsidP="00FD7A3F">
            <w:pPr>
              <w:contextualSpacing/>
              <w:jc w:val="center"/>
              <w:rPr>
                <w:sz w:val="16"/>
                <w:szCs w:val="16"/>
              </w:rPr>
            </w:pPr>
            <w:r w:rsidRPr="005C401B">
              <w:rPr>
                <w:sz w:val="16"/>
                <w:szCs w:val="16"/>
              </w:rPr>
              <w:t xml:space="preserve">г) Эксперимент «Оказание помощи гражданам в преодолении барьеров» </w:t>
            </w:r>
          </w:p>
        </w:tc>
        <w:tc>
          <w:tcPr>
            <w:tcW w:w="715" w:type="pct"/>
            <w:gridSpan w:val="2"/>
            <w:tcBorders>
              <w:top w:val="single" w:sz="4" w:space="0" w:color="auto"/>
              <w:left w:val="nil"/>
              <w:bottom w:val="single" w:sz="4" w:space="0" w:color="auto"/>
              <w:right w:val="single" w:sz="4" w:space="0" w:color="000000"/>
            </w:tcBorders>
            <w:shd w:val="clear" w:color="auto" w:fill="auto"/>
            <w:vAlign w:val="center"/>
            <w:hideMark/>
          </w:tcPr>
          <w:p w14:paraId="7EF60482" w14:textId="77777777" w:rsidR="00AB6CD9" w:rsidRPr="005C401B" w:rsidRDefault="00AB6CD9" w:rsidP="00FD7A3F">
            <w:pPr>
              <w:contextualSpacing/>
              <w:jc w:val="center"/>
              <w:rPr>
                <w:sz w:val="16"/>
                <w:szCs w:val="16"/>
              </w:rPr>
            </w:pPr>
            <w:r w:rsidRPr="005C401B">
              <w:rPr>
                <w:sz w:val="16"/>
                <w:szCs w:val="16"/>
              </w:rPr>
              <w:t>д) Натурные наблюдения для выявления реальной ситуации, существующей в организации</w:t>
            </w:r>
          </w:p>
        </w:tc>
      </w:tr>
      <w:tr w:rsidR="00AB6CD9" w:rsidRPr="005C401B" w14:paraId="440C29AC" w14:textId="77777777" w:rsidTr="00AB6CD9">
        <w:trPr>
          <w:trHeight w:val="60"/>
          <w:tblHeader/>
        </w:trPr>
        <w:tc>
          <w:tcPr>
            <w:tcW w:w="245" w:type="pct"/>
            <w:vMerge/>
            <w:tcBorders>
              <w:top w:val="single" w:sz="4" w:space="0" w:color="auto"/>
              <w:left w:val="single" w:sz="4" w:space="0" w:color="auto"/>
              <w:bottom w:val="single" w:sz="4" w:space="0" w:color="000000"/>
              <w:right w:val="single" w:sz="4" w:space="0" w:color="auto"/>
            </w:tcBorders>
            <w:vAlign w:val="center"/>
            <w:hideMark/>
          </w:tcPr>
          <w:p w14:paraId="15FF7CF3" w14:textId="77777777" w:rsidR="00AB6CD9" w:rsidRPr="005C401B" w:rsidRDefault="00AB6CD9" w:rsidP="00FD7A3F">
            <w:pPr>
              <w:contextualSpacing/>
              <w:jc w:val="both"/>
              <w:rPr>
                <w:sz w:val="16"/>
                <w:szCs w:val="16"/>
              </w:rPr>
            </w:pPr>
          </w:p>
        </w:tc>
        <w:tc>
          <w:tcPr>
            <w:tcW w:w="1179" w:type="pct"/>
            <w:vMerge/>
            <w:tcBorders>
              <w:top w:val="single" w:sz="4" w:space="0" w:color="auto"/>
              <w:left w:val="single" w:sz="4" w:space="0" w:color="auto"/>
              <w:bottom w:val="single" w:sz="4" w:space="0" w:color="000000"/>
              <w:right w:val="single" w:sz="4" w:space="0" w:color="auto"/>
            </w:tcBorders>
            <w:vAlign w:val="center"/>
            <w:hideMark/>
          </w:tcPr>
          <w:p w14:paraId="05694482" w14:textId="77777777" w:rsidR="00AB6CD9" w:rsidRPr="005C401B" w:rsidRDefault="00AB6CD9" w:rsidP="00FD7A3F">
            <w:pPr>
              <w:contextualSpacing/>
              <w:jc w:val="both"/>
              <w:rPr>
                <w:sz w:val="16"/>
                <w:szCs w:val="16"/>
              </w:rPr>
            </w:pPr>
          </w:p>
        </w:tc>
        <w:tc>
          <w:tcPr>
            <w:tcW w:w="371" w:type="pct"/>
            <w:tcBorders>
              <w:top w:val="nil"/>
              <w:left w:val="nil"/>
              <w:bottom w:val="single" w:sz="4" w:space="0" w:color="auto"/>
              <w:right w:val="single" w:sz="4" w:space="0" w:color="auto"/>
            </w:tcBorders>
            <w:shd w:val="clear" w:color="auto" w:fill="auto"/>
            <w:vAlign w:val="center"/>
            <w:hideMark/>
          </w:tcPr>
          <w:p w14:paraId="3275D49E" w14:textId="77777777" w:rsidR="00AB6CD9" w:rsidRPr="005C401B" w:rsidRDefault="00AB6CD9" w:rsidP="00FD7A3F">
            <w:pPr>
              <w:contextualSpacing/>
              <w:jc w:val="center"/>
              <w:rPr>
                <w:sz w:val="16"/>
                <w:szCs w:val="16"/>
              </w:rPr>
            </w:pPr>
            <w:r w:rsidRPr="005C401B">
              <w:rPr>
                <w:sz w:val="16"/>
                <w:szCs w:val="16"/>
              </w:rPr>
              <w:t>ФИО и статус работника</w:t>
            </w:r>
          </w:p>
        </w:tc>
        <w:tc>
          <w:tcPr>
            <w:tcW w:w="344" w:type="pct"/>
            <w:tcBorders>
              <w:top w:val="nil"/>
              <w:left w:val="nil"/>
              <w:bottom w:val="single" w:sz="4" w:space="0" w:color="auto"/>
              <w:right w:val="single" w:sz="4" w:space="0" w:color="auto"/>
            </w:tcBorders>
            <w:shd w:val="clear" w:color="auto" w:fill="auto"/>
            <w:vAlign w:val="center"/>
            <w:hideMark/>
          </w:tcPr>
          <w:p w14:paraId="6D6A7D60" w14:textId="77777777" w:rsidR="00AB6CD9" w:rsidRPr="005C401B" w:rsidRDefault="00AB6CD9" w:rsidP="00FD7A3F">
            <w:pPr>
              <w:contextualSpacing/>
              <w:jc w:val="center"/>
              <w:rPr>
                <w:sz w:val="16"/>
                <w:szCs w:val="16"/>
              </w:rPr>
            </w:pPr>
            <w:r w:rsidRPr="005C401B">
              <w:rPr>
                <w:sz w:val="16"/>
                <w:szCs w:val="16"/>
              </w:rPr>
              <w:t>дата</w:t>
            </w:r>
          </w:p>
        </w:tc>
        <w:tc>
          <w:tcPr>
            <w:tcW w:w="371" w:type="pct"/>
            <w:tcBorders>
              <w:top w:val="nil"/>
              <w:left w:val="nil"/>
              <w:bottom w:val="single" w:sz="4" w:space="0" w:color="auto"/>
              <w:right w:val="single" w:sz="4" w:space="0" w:color="auto"/>
            </w:tcBorders>
            <w:shd w:val="clear" w:color="auto" w:fill="auto"/>
            <w:vAlign w:val="center"/>
            <w:hideMark/>
          </w:tcPr>
          <w:p w14:paraId="2958ACC2" w14:textId="77777777" w:rsidR="00AB6CD9" w:rsidRPr="005C401B" w:rsidRDefault="00AB6CD9" w:rsidP="00FD7A3F">
            <w:pPr>
              <w:contextualSpacing/>
              <w:jc w:val="center"/>
              <w:rPr>
                <w:sz w:val="16"/>
                <w:szCs w:val="16"/>
              </w:rPr>
            </w:pPr>
            <w:r w:rsidRPr="005C401B">
              <w:rPr>
                <w:sz w:val="16"/>
                <w:szCs w:val="16"/>
              </w:rPr>
              <w:t>ФИО и статус работника</w:t>
            </w:r>
          </w:p>
        </w:tc>
        <w:tc>
          <w:tcPr>
            <w:tcW w:w="344" w:type="pct"/>
            <w:tcBorders>
              <w:top w:val="nil"/>
              <w:left w:val="nil"/>
              <w:bottom w:val="single" w:sz="4" w:space="0" w:color="auto"/>
              <w:right w:val="single" w:sz="4" w:space="0" w:color="auto"/>
            </w:tcBorders>
            <w:shd w:val="clear" w:color="auto" w:fill="auto"/>
            <w:vAlign w:val="center"/>
            <w:hideMark/>
          </w:tcPr>
          <w:p w14:paraId="49E86312" w14:textId="77777777" w:rsidR="00AB6CD9" w:rsidRPr="005C401B" w:rsidRDefault="00AB6CD9" w:rsidP="00FD7A3F">
            <w:pPr>
              <w:contextualSpacing/>
              <w:jc w:val="center"/>
              <w:rPr>
                <w:sz w:val="16"/>
                <w:szCs w:val="16"/>
              </w:rPr>
            </w:pPr>
            <w:r w:rsidRPr="005C401B">
              <w:rPr>
                <w:sz w:val="16"/>
                <w:szCs w:val="16"/>
              </w:rPr>
              <w:t>дата</w:t>
            </w:r>
          </w:p>
        </w:tc>
        <w:tc>
          <w:tcPr>
            <w:tcW w:w="371" w:type="pct"/>
            <w:tcBorders>
              <w:top w:val="nil"/>
              <w:left w:val="nil"/>
              <w:bottom w:val="single" w:sz="4" w:space="0" w:color="auto"/>
              <w:right w:val="single" w:sz="4" w:space="0" w:color="auto"/>
            </w:tcBorders>
            <w:shd w:val="clear" w:color="auto" w:fill="auto"/>
            <w:vAlign w:val="center"/>
            <w:hideMark/>
          </w:tcPr>
          <w:p w14:paraId="732D8626" w14:textId="77777777" w:rsidR="00AB6CD9" w:rsidRPr="005C401B" w:rsidRDefault="00AB6CD9" w:rsidP="00FD7A3F">
            <w:pPr>
              <w:contextualSpacing/>
              <w:jc w:val="center"/>
              <w:rPr>
                <w:sz w:val="16"/>
                <w:szCs w:val="16"/>
              </w:rPr>
            </w:pPr>
            <w:r w:rsidRPr="005C401B">
              <w:rPr>
                <w:sz w:val="16"/>
                <w:szCs w:val="16"/>
              </w:rPr>
              <w:t>ФИО и статус работника</w:t>
            </w:r>
          </w:p>
        </w:tc>
        <w:tc>
          <w:tcPr>
            <w:tcW w:w="344" w:type="pct"/>
            <w:tcBorders>
              <w:top w:val="nil"/>
              <w:left w:val="nil"/>
              <w:bottom w:val="single" w:sz="4" w:space="0" w:color="auto"/>
              <w:right w:val="single" w:sz="4" w:space="0" w:color="auto"/>
            </w:tcBorders>
            <w:shd w:val="clear" w:color="auto" w:fill="auto"/>
            <w:vAlign w:val="center"/>
            <w:hideMark/>
          </w:tcPr>
          <w:p w14:paraId="34804D20" w14:textId="77777777" w:rsidR="00AB6CD9" w:rsidRPr="005C401B" w:rsidRDefault="00AB6CD9" w:rsidP="00FD7A3F">
            <w:pPr>
              <w:contextualSpacing/>
              <w:jc w:val="center"/>
              <w:rPr>
                <w:sz w:val="16"/>
                <w:szCs w:val="16"/>
              </w:rPr>
            </w:pPr>
            <w:r w:rsidRPr="005C401B">
              <w:rPr>
                <w:sz w:val="16"/>
                <w:szCs w:val="16"/>
              </w:rPr>
              <w:t>дата</w:t>
            </w:r>
          </w:p>
        </w:tc>
        <w:tc>
          <w:tcPr>
            <w:tcW w:w="371" w:type="pct"/>
            <w:tcBorders>
              <w:top w:val="nil"/>
              <w:left w:val="nil"/>
              <w:bottom w:val="single" w:sz="4" w:space="0" w:color="auto"/>
              <w:right w:val="single" w:sz="4" w:space="0" w:color="auto"/>
            </w:tcBorders>
            <w:shd w:val="clear" w:color="auto" w:fill="auto"/>
            <w:vAlign w:val="center"/>
            <w:hideMark/>
          </w:tcPr>
          <w:p w14:paraId="391B9F10" w14:textId="77777777" w:rsidR="00AB6CD9" w:rsidRPr="005C401B" w:rsidRDefault="00AB6CD9" w:rsidP="00FD7A3F">
            <w:pPr>
              <w:contextualSpacing/>
              <w:jc w:val="center"/>
              <w:rPr>
                <w:sz w:val="16"/>
                <w:szCs w:val="16"/>
              </w:rPr>
            </w:pPr>
            <w:r w:rsidRPr="005C401B">
              <w:rPr>
                <w:sz w:val="16"/>
                <w:szCs w:val="16"/>
              </w:rPr>
              <w:t>ФИО и статус работника</w:t>
            </w:r>
          </w:p>
        </w:tc>
        <w:tc>
          <w:tcPr>
            <w:tcW w:w="344" w:type="pct"/>
            <w:tcBorders>
              <w:top w:val="nil"/>
              <w:left w:val="nil"/>
              <w:bottom w:val="single" w:sz="4" w:space="0" w:color="auto"/>
              <w:right w:val="single" w:sz="4" w:space="0" w:color="auto"/>
            </w:tcBorders>
            <w:shd w:val="clear" w:color="auto" w:fill="auto"/>
            <w:vAlign w:val="center"/>
            <w:hideMark/>
          </w:tcPr>
          <w:p w14:paraId="73B20BDD" w14:textId="77777777" w:rsidR="00AB6CD9" w:rsidRPr="005C401B" w:rsidRDefault="00AB6CD9" w:rsidP="00FD7A3F">
            <w:pPr>
              <w:contextualSpacing/>
              <w:jc w:val="center"/>
              <w:rPr>
                <w:sz w:val="16"/>
                <w:szCs w:val="16"/>
              </w:rPr>
            </w:pPr>
            <w:r w:rsidRPr="005C401B">
              <w:rPr>
                <w:sz w:val="16"/>
                <w:szCs w:val="16"/>
              </w:rPr>
              <w:t>дата</w:t>
            </w:r>
          </w:p>
        </w:tc>
        <w:tc>
          <w:tcPr>
            <w:tcW w:w="371" w:type="pct"/>
            <w:tcBorders>
              <w:top w:val="nil"/>
              <w:left w:val="nil"/>
              <w:bottom w:val="single" w:sz="4" w:space="0" w:color="auto"/>
              <w:right w:val="single" w:sz="4" w:space="0" w:color="auto"/>
            </w:tcBorders>
            <w:shd w:val="clear" w:color="auto" w:fill="auto"/>
            <w:vAlign w:val="center"/>
            <w:hideMark/>
          </w:tcPr>
          <w:p w14:paraId="107E2270" w14:textId="77777777" w:rsidR="00AB6CD9" w:rsidRPr="005C401B" w:rsidRDefault="00AB6CD9" w:rsidP="00FD7A3F">
            <w:pPr>
              <w:contextualSpacing/>
              <w:jc w:val="center"/>
              <w:rPr>
                <w:sz w:val="16"/>
                <w:szCs w:val="16"/>
              </w:rPr>
            </w:pPr>
            <w:r w:rsidRPr="005C401B">
              <w:rPr>
                <w:sz w:val="16"/>
                <w:szCs w:val="16"/>
              </w:rPr>
              <w:t>ФИО и статус работника</w:t>
            </w:r>
          </w:p>
        </w:tc>
        <w:tc>
          <w:tcPr>
            <w:tcW w:w="344" w:type="pct"/>
            <w:tcBorders>
              <w:top w:val="nil"/>
              <w:left w:val="nil"/>
              <w:bottom w:val="single" w:sz="4" w:space="0" w:color="auto"/>
              <w:right w:val="single" w:sz="4" w:space="0" w:color="auto"/>
            </w:tcBorders>
            <w:shd w:val="clear" w:color="auto" w:fill="auto"/>
            <w:vAlign w:val="center"/>
            <w:hideMark/>
          </w:tcPr>
          <w:p w14:paraId="51FBCD9F" w14:textId="77777777" w:rsidR="00AB6CD9" w:rsidRPr="005C401B" w:rsidRDefault="00AB6CD9" w:rsidP="00FD7A3F">
            <w:pPr>
              <w:contextualSpacing/>
              <w:jc w:val="center"/>
              <w:rPr>
                <w:sz w:val="16"/>
                <w:szCs w:val="16"/>
              </w:rPr>
            </w:pPr>
            <w:r w:rsidRPr="005C401B">
              <w:rPr>
                <w:sz w:val="16"/>
                <w:szCs w:val="16"/>
              </w:rPr>
              <w:t>дата</w:t>
            </w:r>
          </w:p>
        </w:tc>
      </w:tr>
      <w:tr w:rsidR="00AB6CD9" w:rsidRPr="005C401B" w14:paraId="641B4FCD"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21A78E51" w14:textId="77777777" w:rsidR="00AB6CD9" w:rsidRPr="005C401B" w:rsidRDefault="00AB6CD9" w:rsidP="00FD7A3F">
            <w:pPr>
              <w:contextualSpacing/>
              <w:jc w:val="center"/>
              <w:rPr>
                <w:sz w:val="16"/>
                <w:szCs w:val="16"/>
              </w:rPr>
            </w:pPr>
            <w:r w:rsidRPr="005C401B">
              <w:rPr>
                <w:sz w:val="16"/>
                <w:szCs w:val="16"/>
              </w:rPr>
              <w:t>1.         </w:t>
            </w:r>
          </w:p>
        </w:tc>
        <w:tc>
          <w:tcPr>
            <w:tcW w:w="1179" w:type="pct"/>
            <w:tcBorders>
              <w:top w:val="nil"/>
              <w:left w:val="nil"/>
              <w:bottom w:val="single" w:sz="4" w:space="0" w:color="auto"/>
              <w:right w:val="single" w:sz="4" w:space="0" w:color="auto"/>
            </w:tcBorders>
            <w:shd w:val="clear" w:color="auto" w:fill="auto"/>
            <w:vAlign w:val="center"/>
          </w:tcPr>
          <w:p w14:paraId="340B834E"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«Белоярский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38B924EC" w14:textId="77777777" w:rsidR="00AB6CD9" w:rsidRPr="005C401B" w:rsidRDefault="00AB6CD9" w:rsidP="00FD7A3F">
            <w:pPr>
              <w:contextualSpacing/>
              <w:jc w:val="center"/>
              <w:rPr>
                <w:sz w:val="16"/>
                <w:szCs w:val="16"/>
              </w:rPr>
            </w:pPr>
            <w:r w:rsidRPr="005C401B">
              <w:rPr>
                <w:sz w:val="16"/>
                <w:szCs w:val="16"/>
              </w:rPr>
              <w:t xml:space="preserve">Фечера Т.В. </w:t>
            </w:r>
          </w:p>
        </w:tc>
        <w:tc>
          <w:tcPr>
            <w:tcW w:w="344" w:type="pct"/>
            <w:tcBorders>
              <w:top w:val="nil"/>
              <w:left w:val="nil"/>
              <w:bottom w:val="single" w:sz="4" w:space="0" w:color="auto"/>
              <w:right w:val="single" w:sz="4" w:space="0" w:color="auto"/>
            </w:tcBorders>
            <w:shd w:val="clear" w:color="auto" w:fill="auto"/>
            <w:vAlign w:val="center"/>
          </w:tcPr>
          <w:p w14:paraId="31CA468E" w14:textId="77777777" w:rsidR="00AB6CD9" w:rsidRPr="005C401B" w:rsidRDefault="00AB6CD9" w:rsidP="00FD7A3F">
            <w:pPr>
              <w:contextualSpacing/>
              <w:jc w:val="center"/>
              <w:rPr>
                <w:sz w:val="16"/>
                <w:szCs w:val="16"/>
              </w:rPr>
            </w:pPr>
            <w:r w:rsidRPr="005C401B">
              <w:rPr>
                <w:sz w:val="16"/>
                <w:szCs w:val="16"/>
              </w:rPr>
              <w:t>13.06.2022</w:t>
            </w:r>
          </w:p>
        </w:tc>
        <w:tc>
          <w:tcPr>
            <w:tcW w:w="371" w:type="pct"/>
            <w:tcBorders>
              <w:top w:val="nil"/>
              <w:left w:val="nil"/>
              <w:bottom w:val="single" w:sz="4" w:space="0" w:color="auto"/>
              <w:right w:val="single" w:sz="4" w:space="0" w:color="auto"/>
            </w:tcBorders>
            <w:shd w:val="clear" w:color="auto" w:fill="auto"/>
            <w:vAlign w:val="center"/>
          </w:tcPr>
          <w:p w14:paraId="380180BD" w14:textId="77777777" w:rsidR="00AB6CD9" w:rsidRPr="005C401B" w:rsidRDefault="00AB6CD9" w:rsidP="00FD7A3F">
            <w:pPr>
              <w:contextualSpacing/>
              <w:jc w:val="center"/>
              <w:rPr>
                <w:sz w:val="16"/>
                <w:szCs w:val="16"/>
              </w:rPr>
            </w:pPr>
            <w:r w:rsidRPr="005C401B">
              <w:rPr>
                <w:sz w:val="16"/>
                <w:szCs w:val="16"/>
              </w:rPr>
              <w:t xml:space="preserve">Фечера Т.В. </w:t>
            </w:r>
          </w:p>
        </w:tc>
        <w:tc>
          <w:tcPr>
            <w:tcW w:w="344" w:type="pct"/>
            <w:tcBorders>
              <w:top w:val="nil"/>
              <w:left w:val="nil"/>
              <w:bottom w:val="single" w:sz="4" w:space="0" w:color="auto"/>
              <w:right w:val="single" w:sz="4" w:space="0" w:color="auto"/>
            </w:tcBorders>
            <w:shd w:val="clear" w:color="auto" w:fill="auto"/>
            <w:vAlign w:val="center"/>
          </w:tcPr>
          <w:p w14:paraId="2CB4B39E" w14:textId="77777777" w:rsidR="00AB6CD9" w:rsidRPr="005C401B" w:rsidRDefault="00AB6CD9" w:rsidP="00FD7A3F">
            <w:pPr>
              <w:contextualSpacing/>
              <w:jc w:val="center"/>
              <w:rPr>
                <w:sz w:val="16"/>
                <w:szCs w:val="16"/>
              </w:rPr>
            </w:pPr>
            <w:r w:rsidRPr="005C401B">
              <w:rPr>
                <w:sz w:val="16"/>
                <w:szCs w:val="16"/>
              </w:rPr>
              <w:t>13.06.2022</w:t>
            </w:r>
          </w:p>
        </w:tc>
        <w:tc>
          <w:tcPr>
            <w:tcW w:w="371" w:type="pct"/>
            <w:tcBorders>
              <w:top w:val="nil"/>
              <w:left w:val="nil"/>
              <w:bottom w:val="single" w:sz="4" w:space="0" w:color="auto"/>
              <w:right w:val="single" w:sz="4" w:space="0" w:color="auto"/>
            </w:tcBorders>
            <w:shd w:val="clear" w:color="auto" w:fill="auto"/>
            <w:vAlign w:val="center"/>
          </w:tcPr>
          <w:p w14:paraId="2B5B8FE3" w14:textId="77777777" w:rsidR="00AB6CD9" w:rsidRPr="005C401B" w:rsidRDefault="00AB6CD9" w:rsidP="00FD7A3F">
            <w:pPr>
              <w:contextualSpacing/>
              <w:jc w:val="center"/>
              <w:rPr>
                <w:sz w:val="16"/>
                <w:szCs w:val="16"/>
              </w:rPr>
            </w:pPr>
            <w:r w:rsidRPr="005C401B">
              <w:rPr>
                <w:sz w:val="16"/>
                <w:szCs w:val="16"/>
              </w:rPr>
              <w:t xml:space="preserve">Фечера Т.В. </w:t>
            </w:r>
          </w:p>
        </w:tc>
        <w:tc>
          <w:tcPr>
            <w:tcW w:w="344" w:type="pct"/>
            <w:tcBorders>
              <w:top w:val="nil"/>
              <w:left w:val="nil"/>
              <w:bottom w:val="single" w:sz="4" w:space="0" w:color="auto"/>
              <w:right w:val="single" w:sz="4" w:space="0" w:color="auto"/>
            </w:tcBorders>
            <w:shd w:val="clear" w:color="auto" w:fill="auto"/>
            <w:vAlign w:val="center"/>
          </w:tcPr>
          <w:p w14:paraId="72ABC8FC" w14:textId="77777777" w:rsidR="00AB6CD9" w:rsidRPr="005C401B" w:rsidRDefault="00AB6CD9" w:rsidP="00FD7A3F">
            <w:pPr>
              <w:contextualSpacing/>
              <w:jc w:val="center"/>
              <w:rPr>
                <w:sz w:val="16"/>
                <w:szCs w:val="16"/>
              </w:rPr>
            </w:pPr>
            <w:r w:rsidRPr="005C401B">
              <w:rPr>
                <w:sz w:val="16"/>
                <w:szCs w:val="16"/>
              </w:rPr>
              <w:t>13.06.2022</w:t>
            </w:r>
          </w:p>
        </w:tc>
        <w:tc>
          <w:tcPr>
            <w:tcW w:w="371" w:type="pct"/>
            <w:tcBorders>
              <w:top w:val="nil"/>
              <w:left w:val="nil"/>
              <w:bottom w:val="single" w:sz="4" w:space="0" w:color="auto"/>
              <w:right w:val="single" w:sz="4" w:space="0" w:color="auto"/>
            </w:tcBorders>
            <w:shd w:val="clear" w:color="auto" w:fill="auto"/>
            <w:vAlign w:val="center"/>
          </w:tcPr>
          <w:p w14:paraId="434A5D5D" w14:textId="77777777" w:rsidR="00AB6CD9" w:rsidRPr="005C401B" w:rsidRDefault="00AB6CD9" w:rsidP="00FD7A3F">
            <w:pPr>
              <w:contextualSpacing/>
              <w:jc w:val="center"/>
              <w:rPr>
                <w:sz w:val="16"/>
                <w:szCs w:val="16"/>
              </w:rPr>
            </w:pPr>
            <w:r w:rsidRPr="005C401B">
              <w:rPr>
                <w:sz w:val="16"/>
                <w:szCs w:val="16"/>
              </w:rPr>
              <w:t xml:space="preserve">Фечера Т.В. </w:t>
            </w:r>
          </w:p>
        </w:tc>
        <w:tc>
          <w:tcPr>
            <w:tcW w:w="344" w:type="pct"/>
            <w:tcBorders>
              <w:top w:val="nil"/>
              <w:left w:val="nil"/>
              <w:bottom w:val="single" w:sz="4" w:space="0" w:color="auto"/>
              <w:right w:val="single" w:sz="4" w:space="0" w:color="auto"/>
            </w:tcBorders>
            <w:shd w:val="clear" w:color="auto" w:fill="auto"/>
            <w:vAlign w:val="center"/>
          </w:tcPr>
          <w:p w14:paraId="16EC8F55" w14:textId="77777777" w:rsidR="00AB6CD9" w:rsidRPr="005C401B" w:rsidRDefault="00AB6CD9" w:rsidP="00FD7A3F">
            <w:pPr>
              <w:contextualSpacing/>
              <w:jc w:val="center"/>
              <w:rPr>
                <w:sz w:val="16"/>
                <w:szCs w:val="16"/>
              </w:rPr>
            </w:pPr>
            <w:r w:rsidRPr="005C401B">
              <w:rPr>
                <w:sz w:val="16"/>
                <w:szCs w:val="16"/>
              </w:rPr>
              <w:t>13.06.2022</w:t>
            </w:r>
          </w:p>
        </w:tc>
        <w:tc>
          <w:tcPr>
            <w:tcW w:w="371" w:type="pct"/>
            <w:tcBorders>
              <w:top w:val="nil"/>
              <w:left w:val="nil"/>
              <w:bottom w:val="single" w:sz="4" w:space="0" w:color="auto"/>
              <w:right w:val="single" w:sz="4" w:space="0" w:color="auto"/>
            </w:tcBorders>
            <w:shd w:val="clear" w:color="auto" w:fill="auto"/>
            <w:vAlign w:val="center"/>
          </w:tcPr>
          <w:p w14:paraId="0C435B7E" w14:textId="77777777" w:rsidR="00AB6CD9" w:rsidRPr="005C401B" w:rsidRDefault="00AB6CD9" w:rsidP="00FD7A3F">
            <w:pPr>
              <w:contextualSpacing/>
              <w:jc w:val="center"/>
              <w:rPr>
                <w:sz w:val="16"/>
                <w:szCs w:val="16"/>
              </w:rPr>
            </w:pPr>
            <w:r w:rsidRPr="005C401B">
              <w:rPr>
                <w:sz w:val="16"/>
                <w:szCs w:val="16"/>
              </w:rPr>
              <w:t xml:space="preserve">Фечера Т.В. </w:t>
            </w:r>
          </w:p>
        </w:tc>
        <w:tc>
          <w:tcPr>
            <w:tcW w:w="344" w:type="pct"/>
            <w:tcBorders>
              <w:top w:val="nil"/>
              <w:left w:val="nil"/>
              <w:bottom w:val="single" w:sz="4" w:space="0" w:color="auto"/>
              <w:right w:val="single" w:sz="4" w:space="0" w:color="auto"/>
            </w:tcBorders>
            <w:shd w:val="clear" w:color="auto" w:fill="auto"/>
            <w:vAlign w:val="center"/>
          </w:tcPr>
          <w:p w14:paraId="0F199950" w14:textId="77777777" w:rsidR="00AB6CD9" w:rsidRPr="005C401B" w:rsidRDefault="00AB6CD9" w:rsidP="00FD7A3F">
            <w:pPr>
              <w:contextualSpacing/>
              <w:jc w:val="center"/>
              <w:rPr>
                <w:sz w:val="16"/>
                <w:szCs w:val="16"/>
              </w:rPr>
            </w:pPr>
            <w:r w:rsidRPr="005C401B">
              <w:rPr>
                <w:sz w:val="16"/>
                <w:szCs w:val="16"/>
              </w:rPr>
              <w:t>13.06.2022</w:t>
            </w:r>
          </w:p>
        </w:tc>
      </w:tr>
      <w:tr w:rsidR="00AB6CD9" w:rsidRPr="005C401B" w14:paraId="5032A03C"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06D15F17" w14:textId="77777777" w:rsidR="00AB6CD9" w:rsidRPr="005C401B" w:rsidRDefault="00AB6CD9" w:rsidP="00FD7A3F">
            <w:pPr>
              <w:contextualSpacing/>
              <w:jc w:val="center"/>
              <w:rPr>
                <w:sz w:val="16"/>
                <w:szCs w:val="16"/>
              </w:rPr>
            </w:pPr>
            <w:r w:rsidRPr="005C401B">
              <w:rPr>
                <w:sz w:val="16"/>
                <w:szCs w:val="16"/>
              </w:rPr>
              <w:t>2.         </w:t>
            </w:r>
          </w:p>
        </w:tc>
        <w:tc>
          <w:tcPr>
            <w:tcW w:w="1179" w:type="pct"/>
            <w:tcBorders>
              <w:top w:val="nil"/>
              <w:left w:val="nil"/>
              <w:bottom w:val="single" w:sz="4" w:space="0" w:color="auto"/>
              <w:right w:val="single" w:sz="4" w:space="0" w:color="auto"/>
            </w:tcBorders>
            <w:shd w:val="clear" w:color="auto" w:fill="auto"/>
            <w:vAlign w:val="center"/>
          </w:tcPr>
          <w:p w14:paraId="2939B33F"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259E5314" w14:textId="77777777" w:rsidR="00AB6CD9" w:rsidRPr="005C401B" w:rsidRDefault="00AB6CD9" w:rsidP="00FD7A3F">
            <w:pPr>
              <w:contextualSpacing/>
              <w:jc w:val="center"/>
              <w:rPr>
                <w:sz w:val="16"/>
                <w:szCs w:val="16"/>
              </w:rPr>
            </w:pPr>
            <w:r w:rsidRPr="005C401B">
              <w:rPr>
                <w:sz w:val="16"/>
                <w:szCs w:val="16"/>
              </w:rPr>
              <w:t>Порфирьева Н.Ю</w:t>
            </w:r>
          </w:p>
        </w:tc>
        <w:tc>
          <w:tcPr>
            <w:tcW w:w="344" w:type="pct"/>
            <w:tcBorders>
              <w:top w:val="nil"/>
              <w:left w:val="nil"/>
              <w:bottom w:val="single" w:sz="4" w:space="0" w:color="auto"/>
              <w:right w:val="single" w:sz="4" w:space="0" w:color="auto"/>
            </w:tcBorders>
            <w:shd w:val="clear" w:color="auto" w:fill="auto"/>
            <w:vAlign w:val="center"/>
          </w:tcPr>
          <w:p w14:paraId="45E5DBEA" w14:textId="77777777" w:rsidR="00AB6CD9" w:rsidRPr="005C401B" w:rsidRDefault="00AB6CD9" w:rsidP="00FD7A3F">
            <w:pPr>
              <w:contextualSpacing/>
              <w:jc w:val="center"/>
              <w:rPr>
                <w:sz w:val="16"/>
                <w:szCs w:val="16"/>
              </w:rPr>
            </w:pPr>
            <w:r w:rsidRPr="005C401B">
              <w:rPr>
                <w:sz w:val="16"/>
                <w:szCs w:val="16"/>
              </w:rPr>
              <w:t>12.06.2022</w:t>
            </w:r>
          </w:p>
        </w:tc>
        <w:tc>
          <w:tcPr>
            <w:tcW w:w="371" w:type="pct"/>
            <w:tcBorders>
              <w:top w:val="nil"/>
              <w:left w:val="nil"/>
              <w:bottom w:val="single" w:sz="4" w:space="0" w:color="auto"/>
              <w:right w:val="single" w:sz="4" w:space="0" w:color="auto"/>
            </w:tcBorders>
            <w:shd w:val="clear" w:color="auto" w:fill="auto"/>
            <w:vAlign w:val="center"/>
          </w:tcPr>
          <w:p w14:paraId="1E327BF2" w14:textId="77777777" w:rsidR="00AB6CD9" w:rsidRPr="005C401B" w:rsidRDefault="00AB6CD9" w:rsidP="00FD7A3F">
            <w:pPr>
              <w:contextualSpacing/>
              <w:jc w:val="center"/>
              <w:rPr>
                <w:sz w:val="16"/>
                <w:szCs w:val="16"/>
              </w:rPr>
            </w:pPr>
            <w:r w:rsidRPr="005C401B">
              <w:rPr>
                <w:sz w:val="16"/>
                <w:szCs w:val="16"/>
              </w:rPr>
              <w:t>Порфирьева Н.Ю</w:t>
            </w:r>
          </w:p>
        </w:tc>
        <w:tc>
          <w:tcPr>
            <w:tcW w:w="344" w:type="pct"/>
            <w:tcBorders>
              <w:top w:val="nil"/>
              <w:left w:val="nil"/>
              <w:bottom w:val="single" w:sz="4" w:space="0" w:color="auto"/>
              <w:right w:val="single" w:sz="4" w:space="0" w:color="auto"/>
            </w:tcBorders>
            <w:shd w:val="clear" w:color="auto" w:fill="auto"/>
            <w:vAlign w:val="center"/>
          </w:tcPr>
          <w:p w14:paraId="11C9C7E3" w14:textId="77777777" w:rsidR="00AB6CD9" w:rsidRPr="005C401B" w:rsidRDefault="00AB6CD9" w:rsidP="00FD7A3F">
            <w:pPr>
              <w:contextualSpacing/>
              <w:jc w:val="center"/>
              <w:rPr>
                <w:sz w:val="16"/>
                <w:szCs w:val="16"/>
              </w:rPr>
            </w:pPr>
            <w:r w:rsidRPr="005C401B">
              <w:rPr>
                <w:sz w:val="16"/>
                <w:szCs w:val="16"/>
              </w:rPr>
              <w:t>12.06.2022</w:t>
            </w:r>
          </w:p>
        </w:tc>
        <w:tc>
          <w:tcPr>
            <w:tcW w:w="371" w:type="pct"/>
            <w:tcBorders>
              <w:top w:val="nil"/>
              <w:left w:val="nil"/>
              <w:bottom w:val="single" w:sz="4" w:space="0" w:color="auto"/>
              <w:right w:val="single" w:sz="4" w:space="0" w:color="auto"/>
            </w:tcBorders>
            <w:shd w:val="clear" w:color="auto" w:fill="auto"/>
            <w:vAlign w:val="center"/>
          </w:tcPr>
          <w:p w14:paraId="05060232" w14:textId="77777777" w:rsidR="00AB6CD9" w:rsidRPr="005C401B" w:rsidRDefault="00AB6CD9" w:rsidP="00FD7A3F">
            <w:pPr>
              <w:contextualSpacing/>
              <w:jc w:val="center"/>
              <w:rPr>
                <w:sz w:val="16"/>
                <w:szCs w:val="16"/>
              </w:rPr>
            </w:pPr>
            <w:r w:rsidRPr="005C401B">
              <w:rPr>
                <w:sz w:val="16"/>
                <w:szCs w:val="16"/>
              </w:rPr>
              <w:t>Порфирьева Н.Ю</w:t>
            </w:r>
          </w:p>
        </w:tc>
        <w:tc>
          <w:tcPr>
            <w:tcW w:w="344" w:type="pct"/>
            <w:tcBorders>
              <w:top w:val="nil"/>
              <w:left w:val="nil"/>
              <w:bottom w:val="single" w:sz="4" w:space="0" w:color="auto"/>
              <w:right w:val="single" w:sz="4" w:space="0" w:color="auto"/>
            </w:tcBorders>
            <w:shd w:val="clear" w:color="auto" w:fill="auto"/>
            <w:vAlign w:val="center"/>
          </w:tcPr>
          <w:p w14:paraId="528EEA84" w14:textId="77777777" w:rsidR="00AB6CD9" w:rsidRPr="005C401B" w:rsidRDefault="00AB6CD9" w:rsidP="00FD7A3F">
            <w:pPr>
              <w:contextualSpacing/>
              <w:jc w:val="center"/>
              <w:rPr>
                <w:sz w:val="16"/>
                <w:szCs w:val="16"/>
              </w:rPr>
            </w:pPr>
            <w:r w:rsidRPr="005C401B">
              <w:rPr>
                <w:sz w:val="16"/>
                <w:szCs w:val="16"/>
              </w:rPr>
              <w:t>12.06.2022</w:t>
            </w:r>
          </w:p>
        </w:tc>
        <w:tc>
          <w:tcPr>
            <w:tcW w:w="371" w:type="pct"/>
            <w:tcBorders>
              <w:top w:val="nil"/>
              <w:left w:val="nil"/>
              <w:bottom w:val="single" w:sz="4" w:space="0" w:color="auto"/>
              <w:right w:val="single" w:sz="4" w:space="0" w:color="auto"/>
            </w:tcBorders>
            <w:shd w:val="clear" w:color="auto" w:fill="auto"/>
            <w:vAlign w:val="center"/>
          </w:tcPr>
          <w:p w14:paraId="4FC7A630" w14:textId="77777777" w:rsidR="00AB6CD9" w:rsidRPr="005C401B" w:rsidRDefault="00AB6CD9" w:rsidP="00FD7A3F">
            <w:pPr>
              <w:contextualSpacing/>
              <w:jc w:val="center"/>
              <w:rPr>
                <w:sz w:val="16"/>
                <w:szCs w:val="16"/>
              </w:rPr>
            </w:pPr>
            <w:r w:rsidRPr="005C401B">
              <w:rPr>
                <w:sz w:val="16"/>
                <w:szCs w:val="16"/>
              </w:rPr>
              <w:t>Порфирьева Н.Ю</w:t>
            </w:r>
          </w:p>
        </w:tc>
        <w:tc>
          <w:tcPr>
            <w:tcW w:w="344" w:type="pct"/>
            <w:tcBorders>
              <w:top w:val="nil"/>
              <w:left w:val="nil"/>
              <w:bottom w:val="single" w:sz="4" w:space="0" w:color="auto"/>
              <w:right w:val="single" w:sz="4" w:space="0" w:color="auto"/>
            </w:tcBorders>
            <w:shd w:val="clear" w:color="auto" w:fill="auto"/>
            <w:vAlign w:val="center"/>
          </w:tcPr>
          <w:p w14:paraId="393F7048" w14:textId="77777777" w:rsidR="00AB6CD9" w:rsidRPr="005C401B" w:rsidRDefault="00AB6CD9" w:rsidP="00FD7A3F">
            <w:pPr>
              <w:contextualSpacing/>
              <w:jc w:val="center"/>
              <w:rPr>
                <w:sz w:val="16"/>
                <w:szCs w:val="16"/>
              </w:rPr>
            </w:pPr>
            <w:r w:rsidRPr="005C401B">
              <w:rPr>
                <w:sz w:val="16"/>
                <w:szCs w:val="16"/>
              </w:rPr>
              <w:t>12.06.2022</w:t>
            </w:r>
          </w:p>
        </w:tc>
        <w:tc>
          <w:tcPr>
            <w:tcW w:w="371" w:type="pct"/>
            <w:tcBorders>
              <w:top w:val="nil"/>
              <w:left w:val="nil"/>
              <w:bottom w:val="single" w:sz="4" w:space="0" w:color="auto"/>
              <w:right w:val="single" w:sz="4" w:space="0" w:color="auto"/>
            </w:tcBorders>
            <w:shd w:val="clear" w:color="auto" w:fill="auto"/>
            <w:vAlign w:val="center"/>
          </w:tcPr>
          <w:p w14:paraId="51C342C3" w14:textId="77777777" w:rsidR="00AB6CD9" w:rsidRPr="005C401B" w:rsidRDefault="00AB6CD9" w:rsidP="00FD7A3F">
            <w:pPr>
              <w:contextualSpacing/>
              <w:jc w:val="center"/>
              <w:rPr>
                <w:sz w:val="16"/>
                <w:szCs w:val="16"/>
              </w:rPr>
            </w:pPr>
            <w:r w:rsidRPr="005C401B">
              <w:rPr>
                <w:sz w:val="16"/>
                <w:szCs w:val="16"/>
              </w:rPr>
              <w:t>Порфирьева Н.Ю</w:t>
            </w:r>
          </w:p>
        </w:tc>
        <w:tc>
          <w:tcPr>
            <w:tcW w:w="344" w:type="pct"/>
            <w:tcBorders>
              <w:top w:val="nil"/>
              <w:left w:val="nil"/>
              <w:bottom w:val="single" w:sz="4" w:space="0" w:color="auto"/>
              <w:right w:val="single" w:sz="4" w:space="0" w:color="auto"/>
            </w:tcBorders>
            <w:shd w:val="clear" w:color="auto" w:fill="auto"/>
            <w:vAlign w:val="center"/>
          </w:tcPr>
          <w:p w14:paraId="4AE50D0E" w14:textId="77777777" w:rsidR="00AB6CD9" w:rsidRPr="005C401B" w:rsidRDefault="00AB6CD9" w:rsidP="00FD7A3F">
            <w:pPr>
              <w:contextualSpacing/>
              <w:jc w:val="center"/>
              <w:rPr>
                <w:sz w:val="16"/>
                <w:szCs w:val="16"/>
              </w:rPr>
            </w:pPr>
            <w:r w:rsidRPr="005C401B">
              <w:rPr>
                <w:sz w:val="16"/>
                <w:szCs w:val="16"/>
              </w:rPr>
              <w:t>12.06.2022</w:t>
            </w:r>
          </w:p>
        </w:tc>
      </w:tr>
      <w:tr w:rsidR="00AB6CD9" w:rsidRPr="005C401B" w14:paraId="02492001"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413A08F2" w14:textId="77777777" w:rsidR="00AB6CD9" w:rsidRPr="005C401B" w:rsidRDefault="00AB6CD9" w:rsidP="00FD7A3F">
            <w:pPr>
              <w:contextualSpacing/>
              <w:jc w:val="center"/>
              <w:rPr>
                <w:sz w:val="16"/>
                <w:szCs w:val="16"/>
              </w:rPr>
            </w:pPr>
            <w:r w:rsidRPr="005C401B">
              <w:rPr>
                <w:sz w:val="16"/>
                <w:szCs w:val="16"/>
              </w:rPr>
              <w:t>3.         </w:t>
            </w:r>
          </w:p>
        </w:tc>
        <w:tc>
          <w:tcPr>
            <w:tcW w:w="1179" w:type="pct"/>
            <w:tcBorders>
              <w:top w:val="nil"/>
              <w:left w:val="nil"/>
              <w:bottom w:val="single" w:sz="4" w:space="0" w:color="auto"/>
              <w:right w:val="single" w:sz="4" w:space="0" w:color="auto"/>
            </w:tcBorders>
            <w:shd w:val="clear" w:color="auto" w:fill="auto"/>
            <w:vAlign w:val="center"/>
          </w:tcPr>
          <w:p w14:paraId="6A75FC03"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4B51DF99"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1EFBC8A0" w14:textId="77777777" w:rsidR="00AB6CD9" w:rsidRPr="005C401B" w:rsidRDefault="00AB6CD9" w:rsidP="00FD7A3F">
            <w:pPr>
              <w:contextualSpacing/>
              <w:jc w:val="center"/>
              <w:rPr>
                <w:sz w:val="16"/>
                <w:szCs w:val="16"/>
              </w:rPr>
            </w:pPr>
            <w:r w:rsidRPr="005C401B">
              <w:rPr>
                <w:sz w:val="16"/>
                <w:szCs w:val="16"/>
              </w:rPr>
              <w:t>25.06.2022</w:t>
            </w:r>
          </w:p>
        </w:tc>
        <w:tc>
          <w:tcPr>
            <w:tcW w:w="371" w:type="pct"/>
            <w:tcBorders>
              <w:top w:val="nil"/>
              <w:left w:val="nil"/>
              <w:bottom w:val="single" w:sz="4" w:space="0" w:color="auto"/>
              <w:right w:val="single" w:sz="4" w:space="0" w:color="auto"/>
            </w:tcBorders>
            <w:shd w:val="clear" w:color="auto" w:fill="auto"/>
            <w:vAlign w:val="center"/>
          </w:tcPr>
          <w:p w14:paraId="3C4C6603"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9F24A4B" w14:textId="77777777" w:rsidR="00AB6CD9" w:rsidRPr="005C401B" w:rsidRDefault="00AB6CD9" w:rsidP="00FD7A3F">
            <w:pPr>
              <w:contextualSpacing/>
              <w:jc w:val="center"/>
              <w:rPr>
                <w:sz w:val="16"/>
                <w:szCs w:val="16"/>
              </w:rPr>
            </w:pPr>
            <w:r w:rsidRPr="005C401B">
              <w:rPr>
                <w:sz w:val="16"/>
                <w:szCs w:val="16"/>
              </w:rPr>
              <w:t>25.06.2022</w:t>
            </w:r>
          </w:p>
        </w:tc>
        <w:tc>
          <w:tcPr>
            <w:tcW w:w="371" w:type="pct"/>
            <w:tcBorders>
              <w:top w:val="nil"/>
              <w:left w:val="nil"/>
              <w:bottom w:val="single" w:sz="4" w:space="0" w:color="auto"/>
              <w:right w:val="single" w:sz="4" w:space="0" w:color="auto"/>
            </w:tcBorders>
            <w:shd w:val="clear" w:color="auto" w:fill="auto"/>
            <w:vAlign w:val="center"/>
          </w:tcPr>
          <w:p w14:paraId="3F190AD8"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EC1D404" w14:textId="77777777" w:rsidR="00AB6CD9" w:rsidRPr="005C401B" w:rsidRDefault="00AB6CD9" w:rsidP="00FD7A3F">
            <w:pPr>
              <w:contextualSpacing/>
              <w:jc w:val="center"/>
              <w:rPr>
                <w:sz w:val="16"/>
                <w:szCs w:val="16"/>
              </w:rPr>
            </w:pPr>
            <w:r w:rsidRPr="005C401B">
              <w:rPr>
                <w:sz w:val="16"/>
                <w:szCs w:val="16"/>
              </w:rPr>
              <w:t>25.06.2022</w:t>
            </w:r>
          </w:p>
        </w:tc>
        <w:tc>
          <w:tcPr>
            <w:tcW w:w="371" w:type="pct"/>
            <w:tcBorders>
              <w:top w:val="nil"/>
              <w:left w:val="nil"/>
              <w:bottom w:val="single" w:sz="4" w:space="0" w:color="auto"/>
              <w:right w:val="single" w:sz="4" w:space="0" w:color="auto"/>
            </w:tcBorders>
            <w:shd w:val="clear" w:color="auto" w:fill="auto"/>
            <w:vAlign w:val="center"/>
          </w:tcPr>
          <w:p w14:paraId="2CEF653C"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770B8915" w14:textId="77777777" w:rsidR="00AB6CD9" w:rsidRPr="005C401B" w:rsidRDefault="00AB6CD9" w:rsidP="00FD7A3F">
            <w:pPr>
              <w:contextualSpacing/>
              <w:jc w:val="center"/>
              <w:rPr>
                <w:sz w:val="16"/>
                <w:szCs w:val="16"/>
              </w:rPr>
            </w:pPr>
            <w:r w:rsidRPr="005C401B">
              <w:rPr>
                <w:sz w:val="16"/>
                <w:szCs w:val="16"/>
              </w:rPr>
              <w:t>25.06.2022</w:t>
            </w:r>
          </w:p>
        </w:tc>
        <w:tc>
          <w:tcPr>
            <w:tcW w:w="371" w:type="pct"/>
            <w:tcBorders>
              <w:top w:val="nil"/>
              <w:left w:val="nil"/>
              <w:bottom w:val="single" w:sz="4" w:space="0" w:color="auto"/>
              <w:right w:val="single" w:sz="4" w:space="0" w:color="auto"/>
            </w:tcBorders>
            <w:shd w:val="clear" w:color="auto" w:fill="auto"/>
            <w:vAlign w:val="center"/>
          </w:tcPr>
          <w:p w14:paraId="1096E61D"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0806A734" w14:textId="77777777" w:rsidR="00AB6CD9" w:rsidRPr="005C401B" w:rsidRDefault="00AB6CD9" w:rsidP="00FD7A3F">
            <w:pPr>
              <w:contextualSpacing/>
              <w:jc w:val="center"/>
              <w:rPr>
                <w:sz w:val="16"/>
                <w:szCs w:val="16"/>
              </w:rPr>
            </w:pPr>
            <w:r w:rsidRPr="005C401B">
              <w:rPr>
                <w:sz w:val="16"/>
                <w:szCs w:val="16"/>
              </w:rPr>
              <w:t>25.06.2022</w:t>
            </w:r>
          </w:p>
        </w:tc>
      </w:tr>
      <w:tr w:rsidR="00AB6CD9" w:rsidRPr="005C401B" w14:paraId="499DDEC7"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4A5D7CFC" w14:textId="77777777" w:rsidR="00AB6CD9" w:rsidRPr="005C401B" w:rsidRDefault="00AB6CD9" w:rsidP="00FD7A3F">
            <w:pPr>
              <w:contextualSpacing/>
              <w:jc w:val="center"/>
              <w:rPr>
                <w:sz w:val="16"/>
                <w:szCs w:val="16"/>
              </w:rPr>
            </w:pPr>
            <w:r w:rsidRPr="005C401B">
              <w:rPr>
                <w:sz w:val="16"/>
                <w:szCs w:val="16"/>
              </w:rPr>
              <w:t>4.         </w:t>
            </w:r>
          </w:p>
        </w:tc>
        <w:tc>
          <w:tcPr>
            <w:tcW w:w="1179" w:type="pct"/>
            <w:tcBorders>
              <w:top w:val="nil"/>
              <w:left w:val="nil"/>
              <w:bottom w:val="single" w:sz="4" w:space="0" w:color="auto"/>
              <w:right w:val="single" w:sz="4" w:space="0" w:color="auto"/>
            </w:tcBorders>
            <w:shd w:val="clear" w:color="auto" w:fill="auto"/>
            <w:vAlign w:val="center"/>
          </w:tcPr>
          <w:p w14:paraId="7F90B958"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6E236817" w14:textId="77777777" w:rsidR="00AB6CD9" w:rsidRPr="005C401B" w:rsidRDefault="00AB6CD9" w:rsidP="00FD7A3F">
            <w:pPr>
              <w:contextualSpacing/>
              <w:jc w:val="center"/>
              <w:rPr>
                <w:sz w:val="16"/>
                <w:szCs w:val="16"/>
              </w:rPr>
            </w:pPr>
            <w:r w:rsidRPr="005C401B">
              <w:rPr>
                <w:sz w:val="16"/>
                <w:szCs w:val="16"/>
              </w:rPr>
              <w:t xml:space="preserve">Мацковская Л.В. </w:t>
            </w:r>
          </w:p>
        </w:tc>
        <w:tc>
          <w:tcPr>
            <w:tcW w:w="344" w:type="pct"/>
            <w:tcBorders>
              <w:top w:val="nil"/>
              <w:left w:val="nil"/>
              <w:bottom w:val="single" w:sz="4" w:space="0" w:color="auto"/>
              <w:right w:val="single" w:sz="4" w:space="0" w:color="auto"/>
            </w:tcBorders>
            <w:shd w:val="clear" w:color="auto" w:fill="auto"/>
            <w:vAlign w:val="center"/>
          </w:tcPr>
          <w:p w14:paraId="5F5D35C3" w14:textId="77777777" w:rsidR="00AB6CD9" w:rsidRPr="005C401B" w:rsidRDefault="00AB6CD9" w:rsidP="00FD7A3F">
            <w:pPr>
              <w:contextualSpacing/>
              <w:jc w:val="center"/>
              <w:rPr>
                <w:sz w:val="16"/>
                <w:szCs w:val="16"/>
              </w:rPr>
            </w:pPr>
            <w:r w:rsidRPr="005C401B">
              <w:rPr>
                <w:sz w:val="16"/>
                <w:szCs w:val="16"/>
              </w:rPr>
              <w:t>25.06.2022</w:t>
            </w:r>
          </w:p>
        </w:tc>
        <w:tc>
          <w:tcPr>
            <w:tcW w:w="371" w:type="pct"/>
            <w:tcBorders>
              <w:top w:val="nil"/>
              <w:left w:val="nil"/>
              <w:bottom w:val="single" w:sz="4" w:space="0" w:color="auto"/>
              <w:right w:val="single" w:sz="4" w:space="0" w:color="auto"/>
            </w:tcBorders>
            <w:shd w:val="clear" w:color="auto" w:fill="auto"/>
            <w:vAlign w:val="center"/>
          </w:tcPr>
          <w:p w14:paraId="15E459FA" w14:textId="77777777" w:rsidR="00AB6CD9" w:rsidRPr="005C401B" w:rsidRDefault="00AB6CD9" w:rsidP="00FD7A3F">
            <w:pPr>
              <w:contextualSpacing/>
              <w:jc w:val="center"/>
              <w:rPr>
                <w:sz w:val="16"/>
                <w:szCs w:val="16"/>
              </w:rPr>
            </w:pPr>
            <w:r w:rsidRPr="005C401B">
              <w:rPr>
                <w:sz w:val="16"/>
                <w:szCs w:val="16"/>
              </w:rPr>
              <w:t xml:space="preserve">Мацковская Л.В. </w:t>
            </w:r>
          </w:p>
        </w:tc>
        <w:tc>
          <w:tcPr>
            <w:tcW w:w="344" w:type="pct"/>
            <w:tcBorders>
              <w:top w:val="nil"/>
              <w:left w:val="nil"/>
              <w:bottom w:val="single" w:sz="4" w:space="0" w:color="auto"/>
              <w:right w:val="single" w:sz="4" w:space="0" w:color="auto"/>
            </w:tcBorders>
            <w:shd w:val="clear" w:color="auto" w:fill="auto"/>
            <w:vAlign w:val="center"/>
          </w:tcPr>
          <w:p w14:paraId="745C8104" w14:textId="77777777" w:rsidR="00AB6CD9" w:rsidRPr="005C401B" w:rsidRDefault="00AB6CD9" w:rsidP="00FD7A3F">
            <w:pPr>
              <w:contextualSpacing/>
              <w:jc w:val="center"/>
              <w:rPr>
                <w:sz w:val="16"/>
                <w:szCs w:val="16"/>
              </w:rPr>
            </w:pPr>
            <w:r w:rsidRPr="005C401B">
              <w:rPr>
                <w:sz w:val="16"/>
                <w:szCs w:val="16"/>
              </w:rPr>
              <w:t>25.06.2022</w:t>
            </w:r>
          </w:p>
        </w:tc>
        <w:tc>
          <w:tcPr>
            <w:tcW w:w="371" w:type="pct"/>
            <w:tcBorders>
              <w:top w:val="nil"/>
              <w:left w:val="nil"/>
              <w:bottom w:val="single" w:sz="4" w:space="0" w:color="auto"/>
              <w:right w:val="single" w:sz="4" w:space="0" w:color="auto"/>
            </w:tcBorders>
            <w:shd w:val="clear" w:color="auto" w:fill="auto"/>
            <w:vAlign w:val="center"/>
          </w:tcPr>
          <w:p w14:paraId="1BCE754F" w14:textId="77777777" w:rsidR="00AB6CD9" w:rsidRPr="005C401B" w:rsidRDefault="00AB6CD9" w:rsidP="00FD7A3F">
            <w:pPr>
              <w:contextualSpacing/>
              <w:jc w:val="center"/>
              <w:rPr>
                <w:sz w:val="16"/>
                <w:szCs w:val="16"/>
              </w:rPr>
            </w:pPr>
            <w:r w:rsidRPr="005C401B">
              <w:rPr>
                <w:sz w:val="16"/>
                <w:szCs w:val="16"/>
              </w:rPr>
              <w:t xml:space="preserve">Мацковская Л.В. </w:t>
            </w:r>
          </w:p>
        </w:tc>
        <w:tc>
          <w:tcPr>
            <w:tcW w:w="344" w:type="pct"/>
            <w:tcBorders>
              <w:top w:val="nil"/>
              <w:left w:val="nil"/>
              <w:bottom w:val="single" w:sz="4" w:space="0" w:color="auto"/>
              <w:right w:val="single" w:sz="4" w:space="0" w:color="auto"/>
            </w:tcBorders>
            <w:shd w:val="clear" w:color="auto" w:fill="auto"/>
            <w:vAlign w:val="center"/>
          </w:tcPr>
          <w:p w14:paraId="5A771F1B" w14:textId="77777777" w:rsidR="00AB6CD9" w:rsidRPr="005C401B" w:rsidRDefault="00AB6CD9" w:rsidP="00FD7A3F">
            <w:pPr>
              <w:contextualSpacing/>
              <w:jc w:val="center"/>
              <w:rPr>
                <w:sz w:val="16"/>
                <w:szCs w:val="16"/>
              </w:rPr>
            </w:pPr>
            <w:r w:rsidRPr="005C401B">
              <w:rPr>
                <w:sz w:val="16"/>
                <w:szCs w:val="16"/>
              </w:rPr>
              <w:t>25.06.2022</w:t>
            </w:r>
          </w:p>
        </w:tc>
        <w:tc>
          <w:tcPr>
            <w:tcW w:w="371" w:type="pct"/>
            <w:tcBorders>
              <w:top w:val="nil"/>
              <w:left w:val="nil"/>
              <w:bottom w:val="single" w:sz="4" w:space="0" w:color="auto"/>
              <w:right w:val="single" w:sz="4" w:space="0" w:color="auto"/>
            </w:tcBorders>
            <w:shd w:val="clear" w:color="auto" w:fill="auto"/>
            <w:vAlign w:val="center"/>
          </w:tcPr>
          <w:p w14:paraId="26F12C9F" w14:textId="77777777" w:rsidR="00AB6CD9" w:rsidRPr="005C401B" w:rsidRDefault="00AB6CD9" w:rsidP="00FD7A3F">
            <w:pPr>
              <w:contextualSpacing/>
              <w:jc w:val="center"/>
              <w:rPr>
                <w:sz w:val="16"/>
                <w:szCs w:val="16"/>
              </w:rPr>
            </w:pPr>
            <w:r w:rsidRPr="005C401B">
              <w:rPr>
                <w:sz w:val="16"/>
                <w:szCs w:val="16"/>
              </w:rPr>
              <w:t xml:space="preserve">Мацковская Л.В. </w:t>
            </w:r>
          </w:p>
        </w:tc>
        <w:tc>
          <w:tcPr>
            <w:tcW w:w="344" w:type="pct"/>
            <w:tcBorders>
              <w:top w:val="nil"/>
              <w:left w:val="nil"/>
              <w:bottom w:val="single" w:sz="4" w:space="0" w:color="auto"/>
              <w:right w:val="single" w:sz="4" w:space="0" w:color="auto"/>
            </w:tcBorders>
            <w:shd w:val="clear" w:color="auto" w:fill="auto"/>
            <w:vAlign w:val="center"/>
          </w:tcPr>
          <w:p w14:paraId="0D499320" w14:textId="77777777" w:rsidR="00AB6CD9" w:rsidRPr="005C401B" w:rsidRDefault="00AB6CD9" w:rsidP="00FD7A3F">
            <w:pPr>
              <w:contextualSpacing/>
              <w:jc w:val="center"/>
              <w:rPr>
                <w:sz w:val="16"/>
                <w:szCs w:val="16"/>
              </w:rPr>
            </w:pPr>
            <w:r w:rsidRPr="005C401B">
              <w:rPr>
                <w:sz w:val="16"/>
                <w:szCs w:val="16"/>
              </w:rPr>
              <w:t>25.06.2022</w:t>
            </w:r>
          </w:p>
        </w:tc>
        <w:tc>
          <w:tcPr>
            <w:tcW w:w="371" w:type="pct"/>
            <w:tcBorders>
              <w:top w:val="nil"/>
              <w:left w:val="nil"/>
              <w:bottom w:val="single" w:sz="4" w:space="0" w:color="auto"/>
              <w:right w:val="single" w:sz="4" w:space="0" w:color="auto"/>
            </w:tcBorders>
            <w:shd w:val="clear" w:color="auto" w:fill="auto"/>
            <w:vAlign w:val="center"/>
          </w:tcPr>
          <w:p w14:paraId="5A9DF16A" w14:textId="77777777" w:rsidR="00AB6CD9" w:rsidRPr="005C401B" w:rsidRDefault="00AB6CD9" w:rsidP="00FD7A3F">
            <w:pPr>
              <w:contextualSpacing/>
              <w:jc w:val="center"/>
              <w:rPr>
                <w:sz w:val="16"/>
                <w:szCs w:val="16"/>
              </w:rPr>
            </w:pPr>
            <w:r w:rsidRPr="005C401B">
              <w:rPr>
                <w:sz w:val="16"/>
                <w:szCs w:val="16"/>
              </w:rPr>
              <w:t xml:space="preserve">Мацковская Л.В. </w:t>
            </w:r>
          </w:p>
        </w:tc>
        <w:tc>
          <w:tcPr>
            <w:tcW w:w="344" w:type="pct"/>
            <w:tcBorders>
              <w:top w:val="nil"/>
              <w:left w:val="nil"/>
              <w:bottom w:val="single" w:sz="4" w:space="0" w:color="auto"/>
              <w:right w:val="single" w:sz="4" w:space="0" w:color="auto"/>
            </w:tcBorders>
            <w:shd w:val="clear" w:color="auto" w:fill="auto"/>
            <w:vAlign w:val="center"/>
          </w:tcPr>
          <w:p w14:paraId="78435196" w14:textId="77777777" w:rsidR="00AB6CD9" w:rsidRPr="005C401B" w:rsidRDefault="00AB6CD9" w:rsidP="00FD7A3F">
            <w:pPr>
              <w:contextualSpacing/>
              <w:jc w:val="center"/>
              <w:rPr>
                <w:sz w:val="16"/>
                <w:szCs w:val="16"/>
              </w:rPr>
            </w:pPr>
            <w:r w:rsidRPr="005C401B">
              <w:rPr>
                <w:sz w:val="16"/>
                <w:szCs w:val="16"/>
              </w:rPr>
              <w:t>25.06.2022</w:t>
            </w:r>
          </w:p>
        </w:tc>
      </w:tr>
      <w:tr w:rsidR="00AB6CD9" w:rsidRPr="005C401B" w14:paraId="57C97671"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487858BA" w14:textId="77777777" w:rsidR="00AB6CD9" w:rsidRPr="005C401B" w:rsidRDefault="00AB6CD9" w:rsidP="00FD7A3F">
            <w:pPr>
              <w:contextualSpacing/>
              <w:jc w:val="center"/>
              <w:rPr>
                <w:sz w:val="16"/>
                <w:szCs w:val="16"/>
              </w:rPr>
            </w:pPr>
            <w:r w:rsidRPr="005C401B">
              <w:rPr>
                <w:sz w:val="16"/>
                <w:szCs w:val="16"/>
              </w:rPr>
              <w:t>5.         </w:t>
            </w:r>
          </w:p>
        </w:tc>
        <w:tc>
          <w:tcPr>
            <w:tcW w:w="1179" w:type="pct"/>
            <w:tcBorders>
              <w:top w:val="nil"/>
              <w:left w:val="nil"/>
              <w:bottom w:val="single" w:sz="4" w:space="0" w:color="auto"/>
              <w:right w:val="single" w:sz="4" w:space="0" w:color="auto"/>
            </w:tcBorders>
            <w:shd w:val="clear" w:color="auto" w:fill="auto"/>
            <w:vAlign w:val="center"/>
          </w:tcPr>
          <w:p w14:paraId="4BF0A8A4"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6A8289F2" w14:textId="77777777" w:rsidR="00AB6CD9" w:rsidRPr="005C401B" w:rsidRDefault="00AB6CD9" w:rsidP="00FD7A3F">
            <w:pPr>
              <w:contextualSpacing/>
              <w:jc w:val="center"/>
              <w:rPr>
                <w:sz w:val="16"/>
                <w:szCs w:val="16"/>
              </w:rPr>
            </w:pPr>
            <w:r w:rsidRPr="005C401B">
              <w:rPr>
                <w:sz w:val="16"/>
                <w:szCs w:val="16"/>
              </w:rPr>
              <w:t>Браткова О.Н.</w:t>
            </w:r>
          </w:p>
        </w:tc>
        <w:tc>
          <w:tcPr>
            <w:tcW w:w="344" w:type="pct"/>
            <w:tcBorders>
              <w:top w:val="nil"/>
              <w:left w:val="nil"/>
              <w:bottom w:val="single" w:sz="4" w:space="0" w:color="auto"/>
              <w:right w:val="single" w:sz="4" w:space="0" w:color="auto"/>
            </w:tcBorders>
            <w:shd w:val="clear" w:color="auto" w:fill="auto"/>
            <w:vAlign w:val="center"/>
          </w:tcPr>
          <w:p w14:paraId="2CF2F81C" w14:textId="77777777" w:rsidR="00AB6CD9" w:rsidRPr="005C401B" w:rsidRDefault="00AB6CD9" w:rsidP="00FD7A3F">
            <w:pPr>
              <w:contextualSpacing/>
              <w:jc w:val="center"/>
              <w:rPr>
                <w:sz w:val="16"/>
                <w:szCs w:val="16"/>
              </w:rPr>
            </w:pPr>
            <w:r w:rsidRPr="005C401B">
              <w:rPr>
                <w:sz w:val="16"/>
                <w:szCs w:val="16"/>
              </w:rPr>
              <w:t>21.05.2022</w:t>
            </w:r>
          </w:p>
        </w:tc>
        <w:tc>
          <w:tcPr>
            <w:tcW w:w="371" w:type="pct"/>
            <w:tcBorders>
              <w:top w:val="nil"/>
              <w:left w:val="nil"/>
              <w:bottom w:val="single" w:sz="4" w:space="0" w:color="auto"/>
              <w:right w:val="single" w:sz="4" w:space="0" w:color="auto"/>
            </w:tcBorders>
            <w:shd w:val="clear" w:color="auto" w:fill="auto"/>
            <w:vAlign w:val="center"/>
          </w:tcPr>
          <w:p w14:paraId="002512EE" w14:textId="77777777" w:rsidR="00AB6CD9" w:rsidRPr="005C401B" w:rsidRDefault="00AB6CD9" w:rsidP="00FD7A3F">
            <w:pPr>
              <w:contextualSpacing/>
              <w:jc w:val="center"/>
              <w:rPr>
                <w:sz w:val="16"/>
                <w:szCs w:val="16"/>
              </w:rPr>
            </w:pPr>
            <w:r w:rsidRPr="005C401B">
              <w:rPr>
                <w:sz w:val="16"/>
                <w:szCs w:val="16"/>
              </w:rPr>
              <w:t>Браткова О.Н.</w:t>
            </w:r>
          </w:p>
        </w:tc>
        <w:tc>
          <w:tcPr>
            <w:tcW w:w="344" w:type="pct"/>
            <w:tcBorders>
              <w:top w:val="nil"/>
              <w:left w:val="nil"/>
              <w:bottom w:val="single" w:sz="4" w:space="0" w:color="auto"/>
              <w:right w:val="single" w:sz="4" w:space="0" w:color="auto"/>
            </w:tcBorders>
            <w:shd w:val="clear" w:color="auto" w:fill="auto"/>
            <w:vAlign w:val="center"/>
          </w:tcPr>
          <w:p w14:paraId="2953F640" w14:textId="77777777" w:rsidR="00AB6CD9" w:rsidRPr="005C401B" w:rsidRDefault="00AB6CD9" w:rsidP="00FD7A3F">
            <w:pPr>
              <w:contextualSpacing/>
              <w:jc w:val="center"/>
              <w:rPr>
                <w:sz w:val="16"/>
                <w:szCs w:val="16"/>
              </w:rPr>
            </w:pPr>
            <w:r w:rsidRPr="005C401B">
              <w:rPr>
                <w:sz w:val="16"/>
                <w:szCs w:val="16"/>
              </w:rPr>
              <w:t>21.05.2022</w:t>
            </w:r>
          </w:p>
        </w:tc>
        <w:tc>
          <w:tcPr>
            <w:tcW w:w="371" w:type="pct"/>
            <w:tcBorders>
              <w:top w:val="nil"/>
              <w:left w:val="nil"/>
              <w:bottom w:val="single" w:sz="4" w:space="0" w:color="auto"/>
              <w:right w:val="single" w:sz="4" w:space="0" w:color="auto"/>
            </w:tcBorders>
            <w:shd w:val="clear" w:color="auto" w:fill="auto"/>
            <w:vAlign w:val="center"/>
          </w:tcPr>
          <w:p w14:paraId="151ABB2A" w14:textId="77777777" w:rsidR="00AB6CD9" w:rsidRPr="005C401B" w:rsidRDefault="00AB6CD9" w:rsidP="00FD7A3F">
            <w:pPr>
              <w:contextualSpacing/>
              <w:jc w:val="center"/>
              <w:rPr>
                <w:sz w:val="16"/>
                <w:szCs w:val="16"/>
              </w:rPr>
            </w:pPr>
            <w:r w:rsidRPr="005C401B">
              <w:rPr>
                <w:sz w:val="16"/>
                <w:szCs w:val="16"/>
              </w:rPr>
              <w:t>Браткова О.Н.</w:t>
            </w:r>
          </w:p>
        </w:tc>
        <w:tc>
          <w:tcPr>
            <w:tcW w:w="344" w:type="pct"/>
            <w:tcBorders>
              <w:top w:val="nil"/>
              <w:left w:val="nil"/>
              <w:bottom w:val="single" w:sz="4" w:space="0" w:color="auto"/>
              <w:right w:val="single" w:sz="4" w:space="0" w:color="auto"/>
            </w:tcBorders>
            <w:shd w:val="clear" w:color="auto" w:fill="auto"/>
            <w:vAlign w:val="center"/>
          </w:tcPr>
          <w:p w14:paraId="3D8AE7D1" w14:textId="77777777" w:rsidR="00AB6CD9" w:rsidRPr="005C401B" w:rsidRDefault="00AB6CD9" w:rsidP="00FD7A3F">
            <w:pPr>
              <w:contextualSpacing/>
              <w:jc w:val="center"/>
              <w:rPr>
                <w:sz w:val="16"/>
                <w:szCs w:val="16"/>
              </w:rPr>
            </w:pPr>
            <w:r w:rsidRPr="005C401B">
              <w:rPr>
                <w:sz w:val="16"/>
                <w:szCs w:val="16"/>
              </w:rPr>
              <w:t>21.05.2022</w:t>
            </w:r>
          </w:p>
        </w:tc>
        <w:tc>
          <w:tcPr>
            <w:tcW w:w="371" w:type="pct"/>
            <w:tcBorders>
              <w:top w:val="nil"/>
              <w:left w:val="nil"/>
              <w:bottom w:val="single" w:sz="4" w:space="0" w:color="auto"/>
              <w:right w:val="single" w:sz="4" w:space="0" w:color="auto"/>
            </w:tcBorders>
            <w:shd w:val="clear" w:color="auto" w:fill="auto"/>
            <w:vAlign w:val="center"/>
          </w:tcPr>
          <w:p w14:paraId="14EC0130" w14:textId="77777777" w:rsidR="00AB6CD9" w:rsidRPr="005C401B" w:rsidRDefault="00AB6CD9" w:rsidP="00FD7A3F">
            <w:pPr>
              <w:contextualSpacing/>
              <w:jc w:val="center"/>
              <w:rPr>
                <w:sz w:val="16"/>
                <w:szCs w:val="16"/>
              </w:rPr>
            </w:pPr>
            <w:r w:rsidRPr="005C401B">
              <w:rPr>
                <w:sz w:val="16"/>
                <w:szCs w:val="16"/>
              </w:rPr>
              <w:t>Браткова О.Н.</w:t>
            </w:r>
          </w:p>
        </w:tc>
        <w:tc>
          <w:tcPr>
            <w:tcW w:w="344" w:type="pct"/>
            <w:tcBorders>
              <w:top w:val="nil"/>
              <w:left w:val="nil"/>
              <w:bottom w:val="single" w:sz="4" w:space="0" w:color="auto"/>
              <w:right w:val="single" w:sz="4" w:space="0" w:color="auto"/>
            </w:tcBorders>
            <w:shd w:val="clear" w:color="auto" w:fill="auto"/>
            <w:vAlign w:val="center"/>
          </w:tcPr>
          <w:p w14:paraId="3CF6541F" w14:textId="77777777" w:rsidR="00AB6CD9" w:rsidRPr="005C401B" w:rsidRDefault="00AB6CD9" w:rsidP="00FD7A3F">
            <w:pPr>
              <w:contextualSpacing/>
              <w:jc w:val="center"/>
              <w:rPr>
                <w:sz w:val="16"/>
                <w:szCs w:val="16"/>
              </w:rPr>
            </w:pPr>
            <w:r w:rsidRPr="005C401B">
              <w:rPr>
                <w:sz w:val="16"/>
                <w:szCs w:val="16"/>
              </w:rPr>
              <w:t>21.05.2022</w:t>
            </w:r>
          </w:p>
        </w:tc>
        <w:tc>
          <w:tcPr>
            <w:tcW w:w="371" w:type="pct"/>
            <w:tcBorders>
              <w:top w:val="nil"/>
              <w:left w:val="nil"/>
              <w:bottom w:val="single" w:sz="4" w:space="0" w:color="auto"/>
              <w:right w:val="single" w:sz="4" w:space="0" w:color="auto"/>
            </w:tcBorders>
            <w:shd w:val="clear" w:color="auto" w:fill="auto"/>
            <w:vAlign w:val="center"/>
          </w:tcPr>
          <w:p w14:paraId="51060041" w14:textId="77777777" w:rsidR="00AB6CD9" w:rsidRPr="005C401B" w:rsidRDefault="00AB6CD9" w:rsidP="00FD7A3F">
            <w:pPr>
              <w:contextualSpacing/>
              <w:jc w:val="center"/>
              <w:rPr>
                <w:sz w:val="16"/>
                <w:szCs w:val="16"/>
              </w:rPr>
            </w:pPr>
            <w:r w:rsidRPr="005C401B">
              <w:rPr>
                <w:sz w:val="16"/>
                <w:szCs w:val="16"/>
              </w:rPr>
              <w:t>Браткова О.Н.</w:t>
            </w:r>
          </w:p>
        </w:tc>
        <w:tc>
          <w:tcPr>
            <w:tcW w:w="344" w:type="pct"/>
            <w:tcBorders>
              <w:top w:val="nil"/>
              <w:left w:val="nil"/>
              <w:bottom w:val="single" w:sz="4" w:space="0" w:color="auto"/>
              <w:right w:val="single" w:sz="4" w:space="0" w:color="auto"/>
            </w:tcBorders>
            <w:shd w:val="clear" w:color="auto" w:fill="auto"/>
            <w:vAlign w:val="center"/>
          </w:tcPr>
          <w:p w14:paraId="6E449307" w14:textId="77777777" w:rsidR="00AB6CD9" w:rsidRPr="005C401B" w:rsidRDefault="00AB6CD9" w:rsidP="00FD7A3F">
            <w:pPr>
              <w:contextualSpacing/>
              <w:jc w:val="center"/>
              <w:rPr>
                <w:sz w:val="16"/>
                <w:szCs w:val="16"/>
              </w:rPr>
            </w:pPr>
            <w:r w:rsidRPr="005C401B">
              <w:rPr>
                <w:sz w:val="16"/>
                <w:szCs w:val="16"/>
              </w:rPr>
              <w:t>21.05.2022</w:t>
            </w:r>
          </w:p>
        </w:tc>
      </w:tr>
      <w:tr w:rsidR="00AB6CD9" w:rsidRPr="005C401B" w14:paraId="6B09BDC2"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66D1B37A" w14:textId="77777777" w:rsidR="00AB6CD9" w:rsidRPr="005C401B" w:rsidRDefault="00AB6CD9" w:rsidP="00FD7A3F">
            <w:pPr>
              <w:contextualSpacing/>
              <w:jc w:val="center"/>
              <w:rPr>
                <w:sz w:val="16"/>
                <w:szCs w:val="16"/>
              </w:rPr>
            </w:pPr>
            <w:r w:rsidRPr="005C401B">
              <w:rPr>
                <w:sz w:val="16"/>
                <w:szCs w:val="16"/>
              </w:rPr>
              <w:t>6.         </w:t>
            </w:r>
          </w:p>
        </w:tc>
        <w:tc>
          <w:tcPr>
            <w:tcW w:w="1179" w:type="pct"/>
            <w:tcBorders>
              <w:top w:val="nil"/>
              <w:left w:val="nil"/>
              <w:bottom w:val="single" w:sz="4" w:space="0" w:color="auto"/>
              <w:right w:val="single" w:sz="4" w:space="0" w:color="auto"/>
            </w:tcBorders>
            <w:shd w:val="clear" w:color="auto" w:fill="auto"/>
            <w:vAlign w:val="center"/>
          </w:tcPr>
          <w:p w14:paraId="15DF34C7"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«Лангепасский реабилитационный центр»</w:t>
            </w:r>
          </w:p>
        </w:tc>
        <w:tc>
          <w:tcPr>
            <w:tcW w:w="371" w:type="pct"/>
            <w:tcBorders>
              <w:top w:val="nil"/>
              <w:left w:val="nil"/>
              <w:bottom w:val="single" w:sz="4" w:space="0" w:color="auto"/>
              <w:right w:val="single" w:sz="4" w:space="0" w:color="auto"/>
            </w:tcBorders>
            <w:shd w:val="clear" w:color="auto" w:fill="auto"/>
            <w:vAlign w:val="center"/>
          </w:tcPr>
          <w:p w14:paraId="2EF86786" w14:textId="77777777" w:rsidR="00AB6CD9" w:rsidRPr="005C401B" w:rsidRDefault="00AB6CD9" w:rsidP="00FD7A3F">
            <w:pPr>
              <w:contextualSpacing/>
              <w:jc w:val="center"/>
              <w:rPr>
                <w:sz w:val="16"/>
                <w:szCs w:val="16"/>
              </w:rPr>
            </w:pPr>
            <w:r w:rsidRPr="005C401B">
              <w:rPr>
                <w:sz w:val="16"/>
                <w:szCs w:val="16"/>
              </w:rPr>
              <w:t>Браткова О.Н.</w:t>
            </w:r>
          </w:p>
        </w:tc>
        <w:tc>
          <w:tcPr>
            <w:tcW w:w="344" w:type="pct"/>
            <w:tcBorders>
              <w:top w:val="nil"/>
              <w:left w:val="nil"/>
              <w:bottom w:val="single" w:sz="4" w:space="0" w:color="auto"/>
              <w:right w:val="single" w:sz="4" w:space="0" w:color="auto"/>
            </w:tcBorders>
            <w:shd w:val="clear" w:color="auto" w:fill="auto"/>
            <w:vAlign w:val="center"/>
          </w:tcPr>
          <w:p w14:paraId="0AA8401F" w14:textId="77777777" w:rsidR="00AB6CD9" w:rsidRPr="005C401B" w:rsidRDefault="00AB6CD9" w:rsidP="00FD7A3F">
            <w:pPr>
              <w:contextualSpacing/>
              <w:jc w:val="center"/>
              <w:rPr>
                <w:sz w:val="16"/>
                <w:szCs w:val="16"/>
              </w:rPr>
            </w:pPr>
            <w:r w:rsidRPr="005C401B">
              <w:rPr>
                <w:sz w:val="16"/>
                <w:szCs w:val="16"/>
              </w:rPr>
              <w:t>21.05.2022</w:t>
            </w:r>
          </w:p>
        </w:tc>
        <w:tc>
          <w:tcPr>
            <w:tcW w:w="371" w:type="pct"/>
            <w:tcBorders>
              <w:top w:val="nil"/>
              <w:left w:val="nil"/>
              <w:bottom w:val="single" w:sz="4" w:space="0" w:color="auto"/>
              <w:right w:val="single" w:sz="4" w:space="0" w:color="auto"/>
            </w:tcBorders>
            <w:shd w:val="clear" w:color="auto" w:fill="auto"/>
            <w:vAlign w:val="center"/>
          </w:tcPr>
          <w:p w14:paraId="73B0A0D4" w14:textId="77777777" w:rsidR="00AB6CD9" w:rsidRPr="005C401B" w:rsidRDefault="00AB6CD9" w:rsidP="00FD7A3F">
            <w:pPr>
              <w:contextualSpacing/>
              <w:jc w:val="center"/>
              <w:rPr>
                <w:sz w:val="16"/>
                <w:szCs w:val="16"/>
              </w:rPr>
            </w:pPr>
            <w:r w:rsidRPr="005C401B">
              <w:rPr>
                <w:sz w:val="16"/>
                <w:szCs w:val="16"/>
              </w:rPr>
              <w:t>Браткова О.Н.</w:t>
            </w:r>
          </w:p>
        </w:tc>
        <w:tc>
          <w:tcPr>
            <w:tcW w:w="344" w:type="pct"/>
            <w:tcBorders>
              <w:top w:val="nil"/>
              <w:left w:val="nil"/>
              <w:bottom w:val="single" w:sz="4" w:space="0" w:color="auto"/>
              <w:right w:val="single" w:sz="4" w:space="0" w:color="auto"/>
            </w:tcBorders>
            <w:shd w:val="clear" w:color="auto" w:fill="auto"/>
            <w:vAlign w:val="center"/>
          </w:tcPr>
          <w:p w14:paraId="5A16CE5D" w14:textId="77777777" w:rsidR="00AB6CD9" w:rsidRPr="005C401B" w:rsidRDefault="00AB6CD9" w:rsidP="00FD7A3F">
            <w:pPr>
              <w:contextualSpacing/>
              <w:jc w:val="center"/>
              <w:rPr>
                <w:sz w:val="16"/>
                <w:szCs w:val="16"/>
              </w:rPr>
            </w:pPr>
            <w:r w:rsidRPr="005C401B">
              <w:rPr>
                <w:sz w:val="16"/>
                <w:szCs w:val="16"/>
              </w:rPr>
              <w:t>21.05.2022</w:t>
            </w:r>
          </w:p>
        </w:tc>
        <w:tc>
          <w:tcPr>
            <w:tcW w:w="371" w:type="pct"/>
            <w:tcBorders>
              <w:top w:val="nil"/>
              <w:left w:val="nil"/>
              <w:bottom w:val="single" w:sz="4" w:space="0" w:color="auto"/>
              <w:right w:val="single" w:sz="4" w:space="0" w:color="auto"/>
            </w:tcBorders>
            <w:shd w:val="clear" w:color="auto" w:fill="auto"/>
            <w:vAlign w:val="center"/>
          </w:tcPr>
          <w:p w14:paraId="37F7AE9C" w14:textId="77777777" w:rsidR="00AB6CD9" w:rsidRPr="005C401B" w:rsidRDefault="00AB6CD9" w:rsidP="00FD7A3F">
            <w:pPr>
              <w:contextualSpacing/>
              <w:jc w:val="center"/>
              <w:rPr>
                <w:sz w:val="16"/>
                <w:szCs w:val="16"/>
              </w:rPr>
            </w:pPr>
            <w:r w:rsidRPr="005C401B">
              <w:rPr>
                <w:sz w:val="16"/>
                <w:szCs w:val="16"/>
              </w:rPr>
              <w:t>Браткова О.Н.</w:t>
            </w:r>
          </w:p>
        </w:tc>
        <w:tc>
          <w:tcPr>
            <w:tcW w:w="344" w:type="pct"/>
            <w:tcBorders>
              <w:top w:val="nil"/>
              <w:left w:val="nil"/>
              <w:bottom w:val="single" w:sz="4" w:space="0" w:color="auto"/>
              <w:right w:val="single" w:sz="4" w:space="0" w:color="auto"/>
            </w:tcBorders>
            <w:shd w:val="clear" w:color="auto" w:fill="auto"/>
            <w:vAlign w:val="center"/>
          </w:tcPr>
          <w:p w14:paraId="33F274EF" w14:textId="77777777" w:rsidR="00AB6CD9" w:rsidRPr="005C401B" w:rsidRDefault="00AB6CD9" w:rsidP="00FD7A3F">
            <w:pPr>
              <w:contextualSpacing/>
              <w:jc w:val="center"/>
              <w:rPr>
                <w:sz w:val="16"/>
                <w:szCs w:val="16"/>
              </w:rPr>
            </w:pPr>
            <w:r w:rsidRPr="005C401B">
              <w:rPr>
                <w:sz w:val="16"/>
                <w:szCs w:val="16"/>
              </w:rPr>
              <w:t>21.05.2022</w:t>
            </w:r>
          </w:p>
        </w:tc>
        <w:tc>
          <w:tcPr>
            <w:tcW w:w="371" w:type="pct"/>
            <w:tcBorders>
              <w:top w:val="nil"/>
              <w:left w:val="nil"/>
              <w:bottom w:val="single" w:sz="4" w:space="0" w:color="auto"/>
              <w:right w:val="single" w:sz="4" w:space="0" w:color="auto"/>
            </w:tcBorders>
            <w:shd w:val="clear" w:color="auto" w:fill="auto"/>
            <w:vAlign w:val="center"/>
          </w:tcPr>
          <w:p w14:paraId="777CBBA1" w14:textId="77777777" w:rsidR="00AB6CD9" w:rsidRPr="005C401B" w:rsidRDefault="00AB6CD9" w:rsidP="00FD7A3F">
            <w:pPr>
              <w:contextualSpacing/>
              <w:jc w:val="center"/>
              <w:rPr>
                <w:sz w:val="16"/>
                <w:szCs w:val="16"/>
              </w:rPr>
            </w:pPr>
            <w:r w:rsidRPr="005C401B">
              <w:rPr>
                <w:sz w:val="16"/>
                <w:szCs w:val="16"/>
              </w:rPr>
              <w:t>Браткова О.Н.</w:t>
            </w:r>
          </w:p>
        </w:tc>
        <w:tc>
          <w:tcPr>
            <w:tcW w:w="344" w:type="pct"/>
            <w:tcBorders>
              <w:top w:val="nil"/>
              <w:left w:val="nil"/>
              <w:bottom w:val="single" w:sz="4" w:space="0" w:color="auto"/>
              <w:right w:val="single" w:sz="4" w:space="0" w:color="auto"/>
            </w:tcBorders>
            <w:shd w:val="clear" w:color="auto" w:fill="auto"/>
            <w:vAlign w:val="center"/>
          </w:tcPr>
          <w:p w14:paraId="07370248" w14:textId="77777777" w:rsidR="00AB6CD9" w:rsidRPr="005C401B" w:rsidRDefault="00AB6CD9" w:rsidP="00FD7A3F">
            <w:pPr>
              <w:contextualSpacing/>
              <w:jc w:val="center"/>
              <w:rPr>
                <w:sz w:val="16"/>
                <w:szCs w:val="16"/>
              </w:rPr>
            </w:pPr>
            <w:r w:rsidRPr="005C401B">
              <w:rPr>
                <w:sz w:val="16"/>
                <w:szCs w:val="16"/>
              </w:rPr>
              <w:t>21.05.2022</w:t>
            </w:r>
          </w:p>
        </w:tc>
        <w:tc>
          <w:tcPr>
            <w:tcW w:w="371" w:type="pct"/>
            <w:tcBorders>
              <w:top w:val="nil"/>
              <w:left w:val="nil"/>
              <w:bottom w:val="single" w:sz="4" w:space="0" w:color="auto"/>
              <w:right w:val="single" w:sz="4" w:space="0" w:color="auto"/>
            </w:tcBorders>
            <w:shd w:val="clear" w:color="auto" w:fill="auto"/>
            <w:vAlign w:val="center"/>
          </w:tcPr>
          <w:p w14:paraId="645F421F" w14:textId="77777777" w:rsidR="00AB6CD9" w:rsidRPr="005C401B" w:rsidRDefault="00AB6CD9" w:rsidP="00FD7A3F">
            <w:pPr>
              <w:contextualSpacing/>
              <w:jc w:val="center"/>
              <w:rPr>
                <w:sz w:val="16"/>
                <w:szCs w:val="16"/>
              </w:rPr>
            </w:pPr>
            <w:r w:rsidRPr="005C401B">
              <w:rPr>
                <w:sz w:val="16"/>
                <w:szCs w:val="16"/>
              </w:rPr>
              <w:t>Браткова О.Н.</w:t>
            </w:r>
          </w:p>
        </w:tc>
        <w:tc>
          <w:tcPr>
            <w:tcW w:w="344" w:type="pct"/>
            <w:tcBorders>
              <w:top w:val="nil"/>
              <w:left w:val="nil"/>
              <w:bottom w:val="single" w:sz="4" w:space="0" w:color="auto"/>
              <w:right w:val="single" w:sz="4" w:space="0" w:color="auto"/>
            </w:tcBorders>
            <w:shd w:val="clear" w:color="auto" w:fill="auto"/>
            <w:vAlign w:val="center"/>
          </w:tcPr>
          <w:p w14:paraId="3578816B" w14:textId="77777777" w:rsidR="00AB6CD9" w:rsidRPr="005C401B" w:rsidRDefault="00AB6CD9" w:rsidP="00FD7A3F">
            <w:pPr>
              <w:contextualSpacing/>
              <w:jc w:val="center"/>
              <w:rPr>
                <w:sz w:val="16"/>
                <w:szCs w:val="16"/>
              </w:rPr>
            </w:pPr>
            <w:r w:rsidRPr="005C401B">
              <w:rPr>
                <w:sz w:val="16"/>
                <w:szCs w:val="16"/>
              </w:rPr>
              <w:t>21.05.2022</w:t>
            </w:r>
          </w:p>
        </w:tc>
      </w:tr>
      <w:tr w:rsidR="00AB6CD9" w:rsidRPr="005C401B" w14:paraId="0E21A3FF"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6FC1BE26" w14:textId="77777777" w:rsidR="00AB6CD9" w:rsidRPr="005C401B" w:rsidRDefault="00AB6CD9" w:rsidP="00FD7A3F">
            <w:pPr>
              <w:contextualSpacing/>
              <w:jc w:val="center"/>
              <w:rPr>
                <w:sz w:val="16"/>
                <w:szCs w:val="16"/>
              </w:rPr>
            </w:pPr>
            <w:r w:rsidRPr="005C401B">
              <w:rPr>
                <w:sz w:val="16"/>
                <w:szCs w:val="16"/>
              </w:rPr>
              <w:t>7.         </w:t>
            </w:r>
          </w:p>
        </w:tc>
        <w:tc>
          <w:tcPr>
            <w:tcW w:w="1179" w:type="pct"/>
            <w:tcBorders>
              <w:top w:val="nil"/>
              <w:left w:val="nil"/>
              <w:bottom w:val="single" w:sz="4" w:space="0" w:color="auto"/>
              <w:right w:val="single" w:sz="4" w:space="0" w:color="auto"/>
            </w:tcBorders>
            <w:shd w:val="clear" w:color="auto" w:fill="auto"/>
            <w:vAlign w:val="center"/>
          </w:tcPr>
          <w:p w14:paraId="76A8AF9D"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«Мегионский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406604F5" w14:textId="77777777" w:rsidR="00AB6CD9" w:rsidRPr="005C401B" w:rsidRDefault="00AB6CD9" w:rsidP="00FD7A3F">
            <w:pPr>
              <w:contextualSpacing/>
              <w:jc w:val="center"/>
              <w:rPr>
                <w:sz w:val="16"/>
                <w:szCs w:val="16"/>
              </w:rPr>
            </w:pPr>
            <w:r w:rsidRPr="005C401B">
              <w:rPr>
                <w:sz w:val="16"/>
                <w:szCs w:val="16"/>
              </w:rPr>
              <w:t>Браткова О.Н.</w:t>
            </w:r>
          </w:p>
        </w:tc>
        <w:tc>
          <w:tcPr>
            <w:tcW w:w="344" w:type="pct"/>
            <w:tcBorders>
              <w:top w:val="nil"/>
              <w:left w:val="nil"/>
              <w:bottom w:val="single" w:sz="4" w:space="0" w:color="auto"/>
              <w:right w:val="single" w:sz="4" w:space="0" w:color="auto"/>
            </w:tcBorders>
            <w:shd w:val="clear" w:color="auto" w:fill="auto"/>
            <w:vAlign w:val="center"/>
          </w:tcPr>
          <w:p w14:paraId="24D90CA3" w14:textId="77777777" w:rsidR="00AB6CD9" w:rsidRPr="005C401B" w:rsidRDefault="00AB6CD9" w:rsidP="00FD7A3F">
            <w:pPr>
              <w:contextualSpacing/>
              <w:jc w:val="center"/>
              <w:rPr>
                <w:sz w:val="16"/>
                <w:szCs w:val="16"/>
              </w:rPr>
            </w:pPr>
            <w:r w:rsidRPr="005C401B">
              <w:rPr>
                <w:sz w:val="16"/>
                <w:szCs w:val="16"/>
              </w:rPr>
              <w:t>24.05.2022</w:t>
            </w:r>
          </w:p>
        </w:tc>
        <w:tc>
          <w:tcPr>
            <w:tcW w:w="371" w:type="pct"/>
            <w:tcBorders>
              <w:top w:val="nil"/>
              <w:left w:val="nil"/>
              <w:bottom w:val="single" w:sz="4" w:space="0" w:color="auto"/>
              <w:right w:val="single" w:sz="4" w:space="0" w:color="auto"/>
            </w:tcBorders>
            <w:shd w:val="clear" w:color="auto" w:fill="auto"/>
            <w:vAlign w:val="center"/>
          </w:tcPr>
          <w:p w14:paraId="35C696B1" w14:textId="77777777" w:rsidR="00AB6CD9" w:rsidRPr="005C401B" w:rsidRDefault="00AB6CD9" w:rsidP="00FD7A3F">
            <w:pPr>
              <w:contextualSpacing/>
              <w:jc w:val="center"/>
              <w:rPr>
                <w:sz w:val="16"/>
                <w:szCs w:val="16"/>
              </w:rPr>
            </w:pPr>
            <w:r w:rsidRPr="005C401B">
              <w:rPr>
                <w:sz w:val="16"/>
                <w:szCs w:val="16"/>
              </w:rPr>
              <w:t>Браткова О.Н.</w:t>
            </w:r>
          </w:p>
        </w:tc>
        <w:tc>
          <w:tcPr>
            <w:tcW w:w="344" w:type="pct"/>
            <w:tcBorders>
              <w:top w:val="nil"/>
              <w:left w:val="nil"/>
              <w:bottom w:val="single" w:sz="4" w:space="0" w:color="auto"/>
              <w:right w:val="single" w:sz="4" w:space="0" w:color="auto"/>
            </w:tcBorders>
            <w:shd w:val="clear" w:color="auto" w:fill="auto"/>
            <w:vAlign w:val="center"/>
          </w:tcPr>
          <w:p w14:paraId="1E8FD719" w14:textId="77777777" w:rsidR="00AB6CD9" w:rsidRPr="005C401B" w:rsidRDefault="00AB6CD9" w:rsidP="00FD7A3F">
            <w:pPr>
              <w:contextualSpacing/>
              <w:jc w:val="center"/>
              <w:rPr>
                <w:sz w:val="16"/>
                <w:szCs w:val="16"/>
              </w:rPr>
            </w:pPr>
            <w:r w:rsidRPr="005C401B">
              <w:rPr>
                <w:sz w:val="16"/>
                <w:szCs w:val="16"/>
              </w:rPr>
              <w:t>24.05.2022</w:t>
            </w:r>
          </w:p>
        </w:tc>
        <w:tc>
          <w:tcPr>
            <w:tcW w:w="371" w:type="pct"/>
            <w:tcBorders>
              <w:top w:val="nil"/>
              <w:left w:val="nil"/>
              <w:bottom w:val="single" w:sz="4" w:space="0" w:color="auto"/>
              <w:right w:val="single" w:sz="4" w:space="0" w:color="auto"/>
            </w:tcBorders>
            <w:shd w:val="clear" w:color="auto" w:fill="auto"/>
            <w:vAlign w:val="center"/>
          </w:tcPr>
          <w:p w14:paraId="0F3BA8E9" w14:textId="77777777" w:rsidR="00AB6CD9" w:rsidRPr="005C401B" w:rsidRDefault="00AB6CD9" w:rsidP="00FD7A3F">
            <w:pPr>
              <w:contextualSpacing/>
              <w:jc w:val="center"/>
              <w:rPr>
                <w:sz w:val="16"/>
                <w:szCs w:val="16"/>
              </w:rPr>
            </w:pPr>
            <w:r w:rsidRPr="005C401B">
              <w:rPr>
                <w:sz w:val="16"/>
                <w:szCs w:val="16"/>
              </w:rPr>
              <w:t>Браткова О.Н.</w:t>
            </w:r>
          </w:p>
        </w:tc>
        <w:tc>
          <w:tcPr>
            <w:tcW w:w="344" w:type="pct"/>
            <w:tcBorders>
              <w:top w:val="nil"/>
              <w:left w:val="nil"/>
              <w:bottom w:val="single" w:sz="4" w:space="0" w:color="auto"/>
              <w:right w:val="single" w:sz="4" w:space="0" w:color="auto"/>
            </w:tcBorders>
            <w:shd w:val="clear" w:color="auto" w:fill="auto"/>
            <w:vAlign w:val="center"/>
          </w:tcPr>
          <w:p w14:paraId="7ECBA96A" w14:textId="77777777" w:rsidR="00AB6CD9" w:rsidRPr="005C401B" w:rsidRDefault="00AB6CD9" w:rsidP="00FD7A3F">
            <w:pPr>
              <w:contextualSpacing/>
              <w:jc w:val="center"/>
              <w:rPr>
                <w:sz w:val="16"/>
                <w:szCs w:val="16"/>
              </w:rPr>
            </w:pPr>
            <w:r w:rsidRPr="005C401B">
              <w:rPr>
                <w:sz w:val="16"/>
                <w:szCs w:val="16"/>
              </w:rPr>
              <w:t>24.05.2022</w:t>
            </w:r>
          </w:p>
        </w:tc>
        <w:tc>
          <w:tcPr>
            <w:tcW w:w="371" w:type="pct"/>
            <w:tcBorders>
              <w:top w:val="nil"/>
              <w:left w:val="nil"/>
              <w:bottom w:val="single" w:sz="4" w:space="0" w:color="auto"/>
              <w:right w:val="single" w:sz="4" w:space="0" w:color="auto"/>
            </w:tcBorders>
            <w:shd w:val="clear" w:color="auto" w:fill="auto"/>
            <w:vAlign w:val="center"/>
          </w:tcPr>
          <w:p w14:paraId="662F3F3E" w14:textId="77777777" w:rsidR="00AB6CD9" w:rsidRPr="005C401B" w:rsidRDefault="00AB6CD9" w:rsidP="00FD7A3F">
            <w:pPr>
              <w:contextualSpacing/>
              <w:jc w:val="center"/>
              <w:rPr>
                <w:sz w:val="16"/>
                <w:szCs w:val="16"/>
              </w:rPr>
            </w:pPr>
            <w:r w:rsidRPr="005C401B">
              <w:rPr>
                <w:sz w:val="16"/>
                <w:szCs w:val="16"/>
              </w:rPr>
              <w:t>Браткова О.Н.</w:t>
            </w:r>
          </w:p>
        </w:tc>
        <w:tc>
          <w:tcPr>
            <w:tcW w:w="344" w:type="pct"/>
            <w:tcBorders>
              <w:top w:val="nil"/>
              <w:left w:val="nil"/>
              <w:bottom w:val="single" w:sz="4" w:space="0" w:color="auto"/>
              <w:right w:val="single" w:sz="4" w:space="0" w:color="auto"/>
            </w:tcBorders>
            <w:shd w:val="clear" w:color="auto" w:fill="auto"/>
            <w:vAlign w:val="center"/>
          </w:tcPr>
          <w:p w14:paraId="3D9A118E" w14:textId="77777777" w:rsidR="00AB6CD9" w:rsidRPr="005C401B" w:rsidRDefault="00AB6CD9" w:rsidP="00FD7A3F">
            <w:pPr>
              <w:contextualSpacing/>
              <w:jc w:val="center"/>
              <w:rPr>
                <w:sz w:val="16"/>
                <w:szCs w:val="16"/>
              </w:rPr>
            </w:pPr>
            <w:r w:rsidRPr="005C401B">
              <w:rPr>
                <w:sz w:val="16"/>
                <w:szCs w:val="16"/>
              </w:rPr>
              <w:t>24.05.2022</w:t>
            </w:r>
          </w:p>
        </w:tc>
        <w:tc>
          <w:tcPr>
            <w:tcW w:w="371" w:type="pct"/>
            <w:tcBorders>
              <w:top w:val="nil"/>
              <w:left w:val="nil"/>
              <w:bottom w:val="single" w:sz="4" w:space="0" w:color="auto"/>
              <w:right w:val="single" w:sz="4" w:space="0" w:color="auto"/>
            </w:tcBorders>
            <w:shd w:val="clear" w:color="auto" w:fill="auto"/>
            <w:vAlign w:val="center"/>
          </w:tcPr>
          <w:p w14:paraId="5AA03ADE" w14:textId="77777777" w:rsidR="00AB6CD9" w:rsidRPr="005C401B" w:rsidRDefault="00AB6CD9" w:rsidP="00FD7A3F">
            <w:pPr>
              <w:contextualSpacing/>
              <w:jc w:val="center"/>
              <w:rPr>
                <w:sz w:val="16"/>
                <w:szCs w:val="16"/>
              </w:rPr>
            </w:pPr>
            <w:r w:rsidRPr="005C401B">
              <w:rPr>
                <w:sz w:val="16"/>
                <w:szCs w:val="16"/>
              </w:rPr>
              <w:t>Браткова О.Н.</w:t>
            </w:r>
          </w:p>
        </w:tc>
        <w:tc>
          <w:tcPr>
            <w:tcW w:w="344" w:type="pct"/>
            <w:tcBorders>
              <w:top w:val="nil"/>
              <w:left w:val="nil"/>
              <w:bottom w:val="single" w:sz="4" w:space="0" w:color="auto"/>
              <w:right w:val="single" w:sz="4" w:space="0" w:color="auto"/>
            </w:tcBorders>
            <w:shd w:val="clear" w:color="auto" w:fill="auto"/>
            <w:vAlign w:val="center"/>
          </w:tcPr>
          <w:p w14:paraId="4FFF3F06" w14:textId="77777777" w:rsidR="00AB6CD9" w:rsidRPr="005C401B" w:rsidRDefault="00AB6CD9" w:rsidP="00FD7A3F">
            <w:pPr>
              <w:contextualSpacing/>
              <w:jc w:val="center"/>
              <w:rPr>
                <w:sz w:val="16"/>
                <w:szCs w:val="16"/>
              </w:rPr>
            </w:pPr>
            <w:r w:rsidRPr="005C401B">
              <w:rPr>
                <w:sz w:val="16"/>
                <w:szCs w:val="16"/>
              </w:rPr>
              <w:t>24.05.2022</w:t>
            </w:r>
          </w:p>
        </w:tc>
      </w:tr>
      <w:tr w:rsidR="00AB6CD9" w:rsidRPr="005C401B" w14:paraId="736D7EBC"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3B9D26CF" w14:textId="77777777" w:rsidR="00AB6CD9" w:rsidRPr="005C401B" w:rsidRDefault="00AB6CD9" w:rsidP="00FD7A3F">
            <w:pPr>
              <w:contextualSpacing/>
              <w:jc w:val="center"/>
              <w:rPr>
                <w:sz w:val="16"/>
                <w:szCs w:val="16"/>
              </w:rPr>
            </w:pPr>
            <w:r w:rsidRPr="005C401B">
              <w:rPr>
                <w:sz w:val="16"/>
                <w:szCs w:val="16"/>
              </w:rPr>
              <w:t>8.         </w:t>
            </w:r>
          </w:p>
        </w:tc>
        <w:tc>
          <w:tcPr>
            <w:tcW w:w="1179" w:type="pct"/>
            <w:tcBorders>
              <w:top w:val="nil"/>
              <w:left w:val="nil"/>
              <w:bottom w:val="single" w:sz="4" w:space="0" w:color="auto"/>
              <w:right w:val="single" w:sz="4" w:space="0" w:color="auto"/>
            </w:tcBorders>
            <w:shd w:val="clear" w:color="auto" w:fill="auto"/>
            <w:vAlign w:val="center"/>
          </w:tcPr>
          <w:p w14:paraId="16E69D62"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28306556" w14:textId="77777777" w:rsidR="00AB6CD9" w:rsidRPr="005C401B" w:rsidRDefault="00AB6CD9" w:rsidP="00FD7A3F">
            <w:pPr>
              <w:contextualSpacing/>
              <w:jc w:val="center"/>
              <w:rPr>
                <w:sz w:val="16"/>
                <w:szCs w:val="16"/>
              </w:rPr>
            </w:pPr>
            <w:r w:rsidRPr="005C401B">
              <w:rPr>
                <w:sz w:val="16"/>
                <w:szCs w:val="16"/>
              </w:rPr>
              <w:t xml:space="preserve">Ханова Г.В. </w:t>
            </w:r>
          </w:p>
        </w:tc>
        <w:tc>
          <w:tcPr>
            <w:tcW w:w="344" w:type="pct"/>
            <w:tcBorders>
              <w:top w:val="nil"/>
              <w:left w:val="nil"/>
              <w:bottom w:val="single" w:sz="4" w:space="0" w:color="auto"/>
              <w:right w:val="single" w:sz="4" w:space="0" w:color="auto"/>
            </w:tcBorders>
            <w:shd w:val="clear" w:color="auto" w:fill="auto"/>
            <w:vAlign w:val="center"/>
          </w:tcPr>
          <w:p w14:paraId="63AC5893"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65CEF26A" w14:textId="77777777" w:rsidR="00AB6CD9" w:rsidRPr="005C401B" w:rsidRDefault="00AB6CD9" w:rsidP="00FD7A3F">
            <w:pPr>
              <w:contextualSpacing/>
              <w:jc w:val="center"/>
              <w:rPr>
                <w:sz w:val="16"/>
                <w:szCs w:val="16"/>
              </w:rPr>
            </w:pPr>
            <w:r w:rsidRPr="005C401B">
              <w:rPr>
                <w:sz w:val="16"/>
                <w:szCs w:val="16"/>
              </w:rPr>
              <w:t xml:space="preserve">Ханова Г.В. </w:t>
            </w:r>
          </w:p>
        </w:tc>
        <w:tc>
          <w:tcPr>
            <w:tcW w:w="344" w:type="pct"/>
            <w:tcBorders>
              <w:top w:val="nil"/>
              <w:left w:val="nil"/>
              <w:bottom w:val="single" w:sz="4" w:space="0" w:color="auto"/>
              <w:right w:val="single" w:sz="4" w:space="0" w:color="auto"/>
            </w:tcBorders>
            <w:shd w:val="clear" w:color="auto" w:fill="auto"/>
            <w:vAlign w:val="center"/>
          </w:tcPr>
          <w:p w14:paraId="4F36C5BE"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034CDFD2" w14:textId="77777777" w:rsidR="00AB6CD9" w:rsidRPr="005C401B" w:rsidRDefault="00AB6CD9" w:rsidP="00FD7A3F">
            <w:pPr>
              <w:contextualSpacing/>
              <w:jc w:val="center"/>
              <w:rPr>
                <w:sz w:val="16"/>
                <w:szCs w:val="16"/>
              </w:rPr>
            </w:pPr>
            <w:r w:rsidRPr="005C401B">
              <w:rPr>
                <w:sz w:val="16"/>
                <w:szCs w:val="16"/>
              </w:rPr>
              <w:t xml:space="preserve">Ханова Г.В. </w:t>
            </w:r>
          </w:p>
        </w:tc>
        <w:tc>
          <w:tcPr>
            <w:tcW w:w="344" w:type="pct"/>
            <w:tcBorders>
              <w:top w:val="nil"/>
              <w:left w:val="nil"/>
              <w:bottom w:val="single" w:sz="4" w:space="0" w:color="auto"/>
              <w:right w:val="single" w:sz="4" w:space="0" w:color="auto"/>
            </w:tcBorders>
            <w:shd w:val="clear" w:color="auto" w:fill="auto"/>
            <w:vAlign w:val="center"/>
          </w:tcPr>
          <w:p w14:paraId="37332DF1"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4176484D" w14:textId="77777777" w:rsidR="00AB6CD9" w:rsidRPr="005C401B" w:rsidRDefault="00AB6CD9" w:rsidP="00FD7A3F">
            <w:pPr>
              <w:contextualSpacing/>
              <w:jc w:val="center"/>
              <w:rPr>
                <w:sz w:val="16"/>
                <w:szCs w:val="16"/>
              </w:rPr>
            </w:pPr>
            <w:r w:rsidRPr="005C401B">
              <w:rPr>
                <w:sz w:val="16"/>
                <w:szCs w:val="16"/>
              </w:rPr>
              <w:t xml:space="preserve">Ханова Г.В. </w:t>
            </w:r>
          </w:p>
        </w:tc>
        <w:tc>
          <w:tcPr>
            <w:tcW w:w="344" w:type="pct"/>
            <w:tcBorders>
              <w:top w:val="nil"/>
              <w:left w:val="nil"/>
              <w:bottom w:val="single" w:sz="4" w:space="0" w:color="auto"/>
              <w:right w:val="single" w:sz="4" w:space="0" w:color="auto"/>
            </w:tcBorders>
            <w:shd w:val="clear" w:color="auto" w:fill="auto"/>
            <w:vAlign w:val="center"/>
          </w:tcPr>
          <w:p w14:paraId="71C082F8"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016D4B80" w14:textId="77777777" w:rsidR="00AB6CD9" w:rsidRPr="005C401B" w:rsidRDefault="00AB6CD9" w:rsidP="00FD7A3F">
            <w:pPr>
              <w:contextualSpacing/>
              <w:jc w:val="center"/>
              <w:rPr>
                <w:sz w:val="16"/>
                <w:szCs w:val="16"/>
              </w:rPr>
            </w:pPr>
            <w:r w:rsidRPr="005C401B">
              <w:rPr>
                <w:sz w:val="16"/>
                <w:szCs w:val="16"/>
              </w:rPr>
              <w:t xml:space="preserve">Ханова Г.В. </w:t>
            </w:r>
          </w:p>
        </w:tc>
        <w:tc>
          <w:tcPr>
            <w:tcW w:w="344" w:type="pct"/>
            <w:tcBorders>
              <w:top w:val="nil"/>
              <w:left w:val="nil"/>
              <w:bottom w:val="single" w:sz="4" w:space="0" w:color="auto"/>
              <w:right w:val="single" w:sz="4" w:space="0" w:color="auto"/>
            </w:tcBorders>
            <w:shd w:val="clear" w:color="auto" w:fill="auto"/>
            <w:vAlign w:val="center"/>
          </w:tcPr>
          <w:p w14:paraId="58F61416" w14:textId="77777777" w:rsidR="00AB6CD9" w:rsidRPr="005C401B" w:rsidRDefault="00AB6CD9" w:rsidP="00FD7A3F">
            <w:pPr>
              <w:contextualSpacing/>
              <w:jc w:val="center"/>
              <w:rPr>
                <w:sz w:val="16"/>
                <w:szCs w:val="16"/>
              </w:rPr>
            </w:pPr>
            <w:r w:rsidRPr="005C401B">
              <w:rPr>
                <w:sz w:val="16"/>
                <w:szCs w:val="16"/>
              </w:rPr>
              <w:t>26.05.2022</w:t>
            </w:r>
          </w:p>
        </w:tc>
      </w:tr>
      <w:tr w:rsidR="00AB6CD9" w:rsidRPr="005C401B" w14:paraId="1DA27A68"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4AA3E96F" w14:textId="77777777" w:rsidR="00AB6CD9" w:rsidRPr="005C401B" w:rsidRDefault="00AB6CD9" w:rsidP="00FD7A3F">
            <w:pPr>
              <w:contextualSpacing/>
              <w:jc w:val="center"/>
              <w:rPr>
                <w:sz w:val="16"/>
                <w:szCs w:val="16"/>
              </w:rPr>
            </w:pPr>
            <w:r w:rsidRPr="005C401B">
              <w:rPr>
                <w:sz w:val="16"/>
                <w:szCs w:val="16"/>
              </w:rPr>
              <w:t>9.         </w:t>
            </w:r>
          </w:p>
        </w:tc>
        <w:tc>
          <w:tcPr>
            <w:tcW w:w="1179" w:type="pct"/>
            <w:tcBorders>
              <w:top w:val="nil"/>
              <w:left w:val="nil"/>
              <w:bottom w:val="single" w:sz="4" w:space="0" w:color="auto"/>
              <w:right w:val="single" w:sz="4" w:space="0" w:color="auto"/>
            </w:tcBorders>
            <w:shd w:val="clear" w:color="auto" w:fill="auto"/>
            <w:vAlign w:val="center"/>
          </w:tcPr>
          <w:p w14:paraId="0D3F19F9"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48D42658" w14:textId="77777777" w:rsidR="00AB6CD9" w:rsidRPr="005C401B" w:rsidRDefault="00AB6CD9" w:rsidP="00FD7A3F">
            <w:pPr>
              <w:contextualSpacing/>
              <w:jc w:val="center"/>
              <w:rPr>
                <w:sz w:val="16"/>
                <w:szCs w:val="16"/>
              </w:rPr>
            </w:pPr>
            <w:r w:rsidRPr="005C401B">
              <w:rPr>
                <w:sz w:val="16"/>
                <w:szCs w:val="16"/>
              </w:rPr>
              <w:t xml:space="preserve">Ханова Г.В. </w:t>
            </w:r>
          </w:p>
        </w:tc>
        <w:tc>
          <w:tcPr>
            <w:tcW w:w="344" w:type="pct"/>
            <w:tcBorders>
              <w:top w:val="nil"/>
              <w:left w:val="nil"/>
              <w:bottom w:val="single" w:sz="4" w:space="0" w:color="auto"/>
              <w:right w:val="single" w:sz="4" w:space="0" w:color="auto"/>
            </w:tcBorders>
            <w:shd w:val="clear" w:color="auto" w:fill="auto"/>
            <w:vAlign w:val="center"/>
          </w:tcPr>
          <w:p w14:paraId="0DCFE35A"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7B519DF4" w14:textId="77777777" w:rsidR="00AB6CD9" w:rsidRPr="005C401B" w:rsidRDefault="00AB6CD9" w:rsidP="00FD7A3F">
            <w:pPr>
              <w:contextualSpacing/>
              <w:jc w:val="center"/>
              <w:rPr>
                <w:sz w:val="16"/>
                <w:szCs w:val="16"/>
              </w:rPr>
            </w:pPr>
            <w:r w:rsidRPr="005C401B">
              <w:rPr>
                <w:sz w:val="16"/>
                <w:szCs w:val="16"/>
              </w:rPr>
              <w:t xml:space="preserve">Ханова Г.В. </w:t>
            </w:r>
          </w:p>
        </w:tc>
        <w:tc>
          <w:tcPr>
            <w:tcW w:w="344" w:type="pct"/>
            <w:tcBorders>
              <w:top w:val="nil"/>
              <w:left w:val="nil"/>
              <w:bottom w:val="single" w:sz="4" w:space="0" w:color="auto"/>
              <w:right w:val="single" w:sz="4" w:space="0" w:color="auto"/>
            </w:tcBorders>
            <w:shd w:val="clear" w:color="auto" w:fill="auto"/>
            <w:vAlign w:val="center"/>
          </w:tcPr>
          <w:p w14:paraId="05258491"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0B5B69F3" w14:textId="77777777" w:rsidR="00AB6CD9" w:rsidRPr="005C401B" w:rsidRDefault="00AB6CD9" w:rsidP="00FD7A3F">
            <w:pPr>
              <w:contextualSpacing/>
              <w:jc w:val="center"/>
              <w:rPr>
                <w:sz w:val="16"/>
                <w:szCs w:val="16"/>
              </w:rPr>
            </w:pPr>
            <w:r w:rsidRPr="005C401B">
              <w:rPr>
                <w:sz w:val="16"/>
                <w:szCs w:val="16"/>
              </w:rPr>
              <w:t xml:space="preserve">Ханова Г.В. </w:t>
            </w:r>
          </w:p>
        </w:tc>
        <w:tc>
          <w:tcPr>
            <w:tcW w:w="344" w:type="pct"/>
            <w:tcBorders>
              <w:top w:val="nil"/>
              <w:left w:val="nil"/>
              <w:bottom w:val="single" w:sz="4" w:space="0" w:color="auto"/>
              <w:right w:val="single" w:sz="4" w:space="0" w:color="auto"/>
            </w:tcBorders>
            <w:shd w:val="clear" w:color="auto" w:fill="auto"/>
            <w:vAlign w:val="center"/>
          </w:tcPr>
          <w:p w14:paraId="4CFC3664"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02BF6D21" w14:textId="77777777" w:rsidR="00AB6CD9" w:rsidRPr="005C401B" w:rsidRDefault="00AB6CD9" w:rsidP="00FD7A3F">
            <w:pPr>
              <w:contextualSpacing/>
              <w:jc w:val="center"/>
              <w:rPr>
                <w:sz w:val="16"/>
                <w:szCs w:val="16"/>
              </w:rPr>
            </w:pPr>
            <w:r w:rsidRPr="005C401B">
              <w:rPr>
                <w:sz w:val="16"/>
                <w:szCs w:val="16"/>
              </w:rPr>
              <w:t xml:space="preserve">Ханова Г.В. </w:t>
            </w:r>
          </w:p>
        </w:tc>
        <w:tc>
          <w:tcPr>
            <w:tcW w:w="344" w:type="pct"/>
            <w:tcBorders>
              <w:top w:val="nil"/>
              <w:left w:val="nil"/>
              <w:bottom w:val="single" w:sz="4" w:space="0" w:color="auto"/>
              <w:right w:val="single" w:sz="4" w:space="0" w:color="auto"/>
            </w:tcBorders>
            <w:shd w:val="clear" w:color="auto" w:fill="auto"/>
            <w:vAlign w:val="center"/>
          </w:tcPr>
          <w:p w14:paraId="04CA3374"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5C249FEA" w14:textId="77777777" w:rsidR="00AB6CD9" w:rsidRPr="005C401B" w:rsidRDefault="00AB6CD9" w:rsidP="00FD7A3F">
            <w:pPr>
              <w:contextualSpacing/>
              <w:jc w:val="center"/>
              <w:rPr>
                <w:sz w:val="16"/>
                <w:szCs w:val="16"/>
              </w:rPr>
            </w:pPr>
            <w:r w:rsidRPr="005C401B">
              <w:rPr>
                <w:sz w:val="16"/>
                <w:szCs w:val="16"/>
              </w:rPr>
              <w:t xml:space="preserve">Ханова Г.В. </w:t>
            </w:r>
          </w:p>
        </w:tc>
        <w:tc>
          <w:tcPr>
            <w:tcW w:w="344" w:type="pct"/>
            <w:tcBorders>
              <w:top w:val="nil"/>
              <w:left w:val="nil"/>
              <w:bottom w:val="single" w:sz="4" w:space="0" w:color="auto"/>
              <w:right w:val="single" w:sz="4" w:space="0" w:color="auto"/>
            </w:tcBorders>
            <w:shd w:val="clear" w:color="auto" w:fill="auto"/>
            <w:vAlign w:val="center"/>
          </w:tcPr>
          <w:p w14:paraId="0417BC61" w14:textId="77777777" w:rsidR="00AB6CD9" w:rsidRPr="005C401B" w:rsidRDefault="00AB6CD9" w:rsidP="00FD7A3F">
            <w:pPr>
              <w:contextualSpacing/>
              <w:jc w:val="center"/>
              <w:rPr>
                <w:sz w:val="16"/>
                <w:szCs w:val="16"/>
              </w:rPr>
            </w:pPr>
            <w:r w:rsidRPr="005C401B">
              <w:rPr>
                <w:sz w:val="16"/>
                <w:szCs w:val="16"/>
              </w:rPr>
              <w:t>26.05.2022</w:t>
            </w:r>
          </w:p>
        </w:tc>
      </w:tr>
      <w:tr w:rsidR="00AB6CD9" w:rsidRPr="005C401B" w14:paraId="33109DD6"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7D3E9EDA" w14:textId="77777777" w:rsidR="00AB6CD9" w:rsidRPr="005C401B" w:rsidRDefault="00AB6CD9" w:rsidP="00FD7A3F">
            <w:pPr>
              <w:contextualSpacing/>
              <w:jc w:val="center"/>
              <w:rPr>
                <w:sz w:val="16"/>
                <w:szCs w:val="16"/>
              </w:rPr>
            </w:pPr>
            <w:r w:rsidRPr="005C401B">
              <w:rPr>
                <w:sz w:val="16"/>
                <w:szCs w:val="16"/>
              </w:rPr>
              <w:t>10.       </w:t>
            </w:r>
          </w:p>
        </w:tc>
        <w:tc>
          <w:tcPr>
            <w:tcW w:w="1179" w:type="pct"/>
            <w:tcBorders>
              <w:top w:val="nil"/>
              <w:left w:val="nil"/>
              <w:bottom w:val="single" w:sz="4" w:space="0" w:color="auto"/>
              <w:right w:val="single" w:sz="4" w:space="0" w:color="auto"/>
            </w:tcBorders>
            <w:shd w:val="clear" w:color="auto" w:fill="auto"/>
            <w:vAlign w:val="center"/>
          </w:tcPr>
          <w:p w14:paraId="6660FE70"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«Нефтеюганский реабилитационный центр»</w:t>
            </w:r>
          </w:p>
        </w:tc>
        <w:tc>
          <w:tcPr>
            <w:tcW w:w="371" w:type="pct"/>
            <w:tcBorders>
              <w:top w:val="nil"/>
              <w:left w:val="nil"/>
              <w:bottom w:val="single" w:sz="4" w:space="0" w:color="auto"/>
              <w:right w:val="single" w:sz="4" w:space="0" w:color="auto"/>
            </w:tcBorders>
            <w:shd w:val="clear" w:color="auto" w:fill="auto"/>
            <w:vAlign w:val="center"/>
          </w:tcPr>
          <w:p w14:paraId="320E0899" w14:textId="77777777" w:rsidR="00AB6CD9" w:rsidRPr="005C401B" w:rsidRDefault="00AB6CD9" w:rsidP="00FD7A3F">
            <w:pPr>
              <w:contextualSpacing/>
              <w:jc w:val="center"/>
              <w:rPr>
                <w:sz w:val="16"/>
                <w:szCs w:val="16"/>
              </w:rPr>
            </w:pPr>
            <w:r w:rsidRPr="005C401B">
              <w:rPr>
                <w:sz w:val="16"/>
                <w:szCs w:val="16"/>
              </w:rPr>
              <w:t xml:space="preserve">Ханова Г.В. </w:t>
            </w:r>
          </w:p>
        </w:tc>
        <w:tc>
          <w:tcPr>
            <w:tcW w:w="344" w:type="pct"/>
            <w:tcBorders>
              <w:top w:val="nil"/>
              <w:left w:val="nil"/>
              <w:bottom w:val="single" w:sz="4" w:space="0" w:color="auto"/>
              <w:right w:val="single" w:sz="4" w:space="0" w:color="auto"/>
            </w:tcBorders>
            <w:shd w:val="clear" w:color="auto" w:fill="auto"/>
            <w:vAlign w:val="center"/>
          </w:tcPr>
          <w:p w14:paraId="5F6C9D5D"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64DDD312" w14:textId="77777777" w:rsidR="00AB6CD9" w:rsidRPr="005C401B" w:rsidRDefault="00AB6CD9" w:rsidP="00FD7A3F">
            <w:pPr>
              <w:contextualSpacing/>
              <w:jc w:val="center"/>
              <w:rPr>
                <w:sz w:val="16"/>
                <w:szCs w:val="16"/>
              </w:rPr>
            </w:pPr>
            <w:r w:rsidRPr="005C401B">
              <w:rPr>
                <w:sz w:val="16"/>
                <w:szCs w:val="16"/>
              </w:rPr>
              <w:t xml:space="preserve">Ханова Г.В. </w:t>
            </w:r>
          </w:p>
        </w:tc>
        <w:tc>
          <w:tcPr>
            <w:tcW w:w="344" w:type="pct"/>
            <w:tcBorders>
              <w:top w:val="nil"/>
              <w:left w:val="nil"/>
              <w:bottom w:val="single" w:sz="4" w:space="0" w:color="auto"/>
              <w:right w:val="single" w:sz="4" w:space="0" w:color="auto"/>
            </w:tcBorders>
            <w:shd w:val="clear" w:color="auto" w:fill="auto"/>
            <w:vAlign w:val="center"/>
          </w:tcPr>
          <w:p w14:paraId="2CF75506"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278587D8" w14:textId="77777777" w:rsidR="00AB6CD9" w:rsidRPr="005C401B" w:rsidRDefault="00AB6CD9" w:rsidP="00FD7A3F">
            <w:pPr>
              <w:contextualSpacing/>
              <w:jc w:val="center"/>
              <w:rPr>
                <w:sz w:val="16"/>
                <w:szCs w:val="16"/>
              </w:rPr>
            </w:pPr>
            <w:r w:rsidRPr="005C401B">
              <w:rPr>
                <w:sz w:val="16"/>
                <w:szCs w:val="16"/>
              </w:rPr>
              <w:t xml:space="preserve">Ханова Г.В. </w:t>
            </w:r>
          </w:p>
        </w:tc>
        <w:tc>
          <w:tcPr>
            <w:tcW w:w="344" w:type="pct"/>
            <w:tcBorders>
              <w:top w:val="nil"/>
              <w:left w:val="nil"/>
              <w:bottom w:val="single" w:sz="4" w:space="0" w:color="auto"/>
              <w:right w:val="single" w:sz="4" w:space="0" w:color="auto"/>
            </w:tcBorders>
            <w:shd w:val="clear" w:color="auto" w:fill="auto"/>
            <w:vAlign w:val="center"/>
          </w:tcPr>
          <w:p w14:paraId="48B939F1"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04F0AF8A" w14:textId="77777777" w:rsidR="00AB6CD9" w:rsidRPr="005C401B" w:rsidRDefault="00AB6CD9" w:rsidP="00FD7A3F">
            <w:pPr>
              <w:contextualSpacing/>
              <w:jc w:val="center"/>
              <w:rPr>
                <w:sz w:val="16"/>
                <w:szCs w:val="16"/>
              </w:rPr>
            </w:pPr>
            <w:r w:rsidRPr="005C401B">
              <w:rPr>
                <w:sz w:val="16"/>
                <w:szCs w:val="16"/>
              </w:rPr>
              <w:t xml:space="preserve">Ханова Г.В. </w:t>
            </w:r>
          </w:p>
        </w:tc>
        <w:tc>
          <w:tcPr>
            <w:tcW w:w="344" w:type="pct"/>
            <w:tcBorders>
              <w:top w:val="nil"/>
              <w:left w:val="nil"/>
              <w:bottom w:val="single" w:sz="4" w:space="0" w:color="auto"/>
              <w:right w:val="single" w:sz="4" w:space="0" w:color="auto"/>
            </w:tcBorders>
            <w:shd w:val="clear" w:color="auto" w:fill="auto"/>
            <w:vAlign w:val="center"/>
          </w:tcPr>
          <w:p w14:paraId="208B0492"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103B1ACD" w14:textId="77777777" w:rsidR="00AB6CD9" w:rsidRPr="005C401B" w:rsidRDefault="00AB6CD9" w:rsidP="00FD7A3F">
            <w:pPr>
              <w:contextualSpacing/>
              <w:jc w:val="center"/>
              <w:rPr>
                <w:sz w:val="16"/>
                <w:szCs w:val="16"/>
              </w:rPr>
            </w:pPr>
            <w:r w:rsidRPr="005C401B">
              <w:rPr>
                <w:sz w:val="16"/>
                <w:szCs w:val="16"/>
              </w:rPr>
              <w:t xml:space="preserve">Ханова Г.В. </w:t>
            </w:r>
          </w:p>
        </w:tc>
        <w:tc>
          <w:tcPr>
            <w:tcW w:w="344" w:type="pct"/>
            <w:tcBorders>
              <w:top w:val="nil"/>
              <w:left w:val="nil"/>
              <w:bottom w:val="single" w:sz="4" w:space="0" w:color="auto"/>
              <w:right w:val="single" w:sz="4" w:space="0" w:color="auto"/>
            </w:tcBorders>
            <w:shd w:val="clear" w:color="auto" w:fill="auto"/>
            <w:vAlign w:val="center"/>
          </w:tcPr>
          <w:p w14:paraId="467FE212" w14:textId="77777777" w:rsidR="00AB6CD9" w:rsidRPr="005C401B" w:rsidRDefault="00AB6CD9" w:rsidP="00FD7A3F">
            <w:pPr>
              <w:contextualSpacing/>
              <w:jc w:val="center"/>
              <w:rPr>
                <w:sz w:val="16"/>
                <w:szCs w:val="16"/>
              </w:rPr>
            </w:pPr>
            <w:r w:rsidRPr="005C401B">
              <w:rPr>
                <w:sz w:val="16"/>
                <w:szCs w:val="16"/>
              </w:rPr>
              <w:t>26.05.2022</w:t>
            </w:r>
          </w:p>
        </w:tc>
      </w:tr>
      <w:tr w:rsidR="00AB6CD9" w:rsidRPr="005C401B" w14:paraId="0C04C8BC"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1F83F7A8" w14:textId="77777777" w:rsidR="00AB6CD9" w:rsidRPr="005C401B" w:rsidRDefault="00AB6CD9" w:rsidP="00FD7A3F">
            <w:pPr>
              <w:contextualSpacing/>
              <w:jc w:val="center"/>
              <w:rPr>
                <w:sz w:val="16"/>
                <w:szCs w:val="16"/>
              </w:rPr>
            </w:pPr>
            <w:r w:rsidRPr="005C401B">
              <w:rPr>
                <w:sz w:val="16"/>
                <w:szCs w:val="16"/>
              </w:rPr>
              <w:t>11.       </w:t>
            </w:r>
          </w:p>
        </w:tc>
        <w:tc>
          <w:tcPr>
            <w:tcW w:w="1179" w:type="pct"/>
            <w:tcBorders>
              <w:top w:val="nil"/>
              <w:left w:val="nil"/>
              <w:bottom w:val="single" w:sz="4" w:space="0" w:color="auto"/>
              <w:right w:val="single" w:sz="4" w:space="0" w:color="auto"/>
            </w:tcBorders>
            <w:shd w:val="clear" w:color="auto" w:fill="auto"/>
            <w:vAlign w:val="center"/>
          </w:tcPr>
          <w:p w14:paraId="24C0A480"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округа-Югры «Излучинский дом-</w:t>
            </w:r>
            <w:r w:rsidRPr="005C401B">
              <w:rPr>
                <w:rFonts w:eastAsia="Calibri"/>
                <w:color w:val="000000"/>
                <w:sz w:val="16"/>
                <w:szCs w:val="16"/>
                <w:lang w:eastAsia="en-US"/>
              </w:rPr>
              <w:lastRenderedPageBreak/>
              <w:t>интернат»</w:t>
            </w:r>
          </w:p>
        </w:tc>
        <w:tc>
          <w:tcPr>
            <w:tcW w:w="371" w:type="pct"/>
            <w:tcBorders>
              <w:top w:val="nil"/>
              <w:left w:val="nil"/>
              <w:bottom w:val="single" w:sz="4" w:space="0" w:color="auto"/>
              <w:right w:val="single" w:sz="4" w:space="0" w:color="auto"/>
            </w:tcBorders>
            <w:shd w:val="clear" w:color="auto" w:fill="auto"/>
            <w:vAlign w:val="center"/>
          </w:tcPr>
          <w:p w14:paraId="0D738C62" w14:textId="77777777" w:rsidR="00AB6CD9" w:rsidRPr="005C401B" w:rsidRDefault="00AB6CD9" w:rsidP="00FD7A3F">
            <w:pPr>
              <w:contextualSpacing/>
              <w:jc w:val="center"/>
              <w:rPr>
                <w:sz w:val="16"/>
                <w:szCs w:val="16"/>
              </w:rPr>
            </w:pPr>
            <w:r w:rsidRPr="005C401B">
              <w:rPr>
                <w:sz w:val="16"/>
                <w:szCs w:val="16"/>
              </w:rPr>
              <w:lastRenderedPageBreak/>
              <w:t>Соколова Л.Ю.</w:t>
            </w:r>
          </w:p>
        </w:tc>
        <w:tc>
          <w:tcPr>
            <w:tcW w:w="344" w:type="pct"/>
            <w:tcBorders>
              <w:top w:val="nil"/>
              <w:left w:val="nil"/>
              <w:bottom w:val="single" w:sz="4" w:space="0" w:color="auto"/>
              <w:right w:val="single" w:sz="4" w:space="0" w:color="auto"/>
            </w:tcBorders>
            <w:shd w:val="clear" w:color="auto" w:fill="auto"/>
            <w:vAlign w:val="center"/>
          </w:tcPr>
          <w:p w14:paraId="24DD42D3" w14:textId="77777777" w:rsidR="00AB6CD9" w:rsidRPr="005C401B" w:rsidRDefault="00AB6CD9" w:rsidP="00FD7A3F">
            <w:pPr>
              <w:contextualSpacing/>
              <w:jc w:val="center"/>
              <w:rPr>
                <w:sz w:val="16"/>
                <w:szCs w:val="16"/>
              </w:rPr>
            </w:pPr>
            <w:r w:rsidRPr="005C401B">
              <w:rPr>
                <w:sz w:val="16"/>
                <w:szCs w:val="16"/>
              </w:rPr>
              <w:t>25.05.2022</w:t>
            </w:r>
          </w:p>
        </w:tc>
        <w:tc>
          <w:tcPr>
            <w:tcW w:w="371" w:type="pct"/>
            <w:tcBorders>
              <w:top w:val="nil"/>
              <w:left w:val="nil"/>
              <w:bottom w:val="single" w:sz="4" w:space="0" w:color="auto"/>
              <w:right w:val="single" w:sz="4" w:space="0" w:color="auto"/>
            </w:tcBorders>
            <w:shd w:val="clear" w:color="auto" w:fill="auto"/>
            <w:vAlign w:val="center"/>
          </w:tcPr>
          <w:p w14:paraId="57596D78"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1CC9861D" w14:textId="77777777" w:rsidR="00AB6CD9" w:rsidRPr="005C401B" w:rsidRDefault="00AB6CD9" w:rsidP="00FD7A3F">
            <w:pPr>
              <w:contextualSpacing/>
              <w:jc w:val="center"/>
              <w:rPr>
                <w:sz w:val="16"/>
                <w:szCs w:val="16"/>
              </w:rPr>
            </w:pPr>
            <w:r w:rsidRPr="005C401B">
              <w:rPr>
                <w:sz w:val="16"/>
                <w:szCs w:val="16"/>
              </w:rPr>
              <w:t>25.05.2022</w:t>
            </w:r>
          </w:p>
        </w:tc>
        <w:tc>
          <w:tcPr>
            <w:tcW w:w="371" w:type="pct"/>
            <w:tcBorders>
              <w:top w:val="nil"/>
              <w:left w:val="nil"/>
              <w:bottom w:val="single" w:sz="4" w:space="0" w:color="auto"/>
              <w:right w:val="single" w:sz="4" w:space="0" w:color="auto"/>
            </w:tcBorders>
            <w:shd w:val="clear" w:color="auto" w:fill="auto"/>
            <w:vAlign w:val="center"/>
          </w:tcPr>
          <w:p w14:paraId="7A2AC120"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53FEA7A" w14:textId="77777777" w:rsidR="00AB6CD9" w:rsidRPr="005C401B" w:rsidRDefault="00AB6CD9" w:rsidP="00FD7A3F">
            <w:pPr>
              <w:contextualSpacing/>
              <w:jc w:val="center"/>
              <w:rPr>
                <w:sz w:val="16"/>
                <w:szCs w:val="16"/>
              </w:rPr>
            </w:pPr>
            <w:r w:rsidRPr="005C401B">
              <w:rPr>
                <w:sz w:val="16"/>
                <w:szCs w:val="16"/>
              </w:rPr>
              <w:t>25.05.2022</w:t>
            </w:r>
          </w:p>
        </w:tc>
        <w:tc>
          <w:tcPr>
            <w:tcW w:w="371" w:type="pct"/>
            <w:tcBorders>
              <w:top w:val="nil"/>
              <w:left w:val="nil"/>
              <w:bottom w:val="single" w:sz="4" w:space="0" w:color="auto"/>
              <w:right w:val="single" w:sz="4" w:space="0" w:color="auto"/>
            </w:tcBorders>
            <w:shd w:val="clear" w:color="auto" w:fill="auto"/>
            <w:vAlign w:val="center"/>
          </w:tcPr>
          <w:p w14:paraId="10131BEC"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4822D8CB" w14:textId="77777777" w:rsidR="00AB6CD9" w:rsidRPr="005C401B" w:rsidRDefault="00AB6CD9" w:rsidP="00FD7A3F">
            <w:pPr>
              <w:contextualSpacing/>
              <w:jc w:val="center"/>
              <w:rPr>
                <w:sz w:val="16"/>
                <w:szCs w:val="16"/>
              </w:rPr>
            </w:pPr>
            <w:r w:rsidRPr="005C401B">
              <w:rPr>
                <w:sz w:val="16"/>
                <w:szCs w:val="16"/>
              </w:rPr>
              <w:t>25.05.2022</w:t>
            </w:r>
          </w:p>
        </w:tc>
        <w:tc>
          <w:tcPr>
            <w:tcW w:w="371" w:type="pct"/>
            <w:tcBorders>
              <w:top w:val="nil"/>
              <w:left w:val="nil"/>
              <w:bottom w:val="single" w:sz="4" w:space="0" w:color="auto"/>
              <w:right w:val="single" w:sz="4" w:space="0" w:color="auto"/>
            </w:tcBorders>
            <w:shd w:val="clear" w:color="auto" w:fill="auto"/>
            <w:vAlign w:val="center"/>
          </w:tcPr>
          <w:p w14:paraId="7BE3B617"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69CD8218" w14:textId="77777777" w:rsidR="00AB6CD9" w:rsidRPr="005C401B" w:rsidRDefault="00AB6CD9" w:rsidP="00FD7A3F">
            <w:pPr>
              <w:contextualSpacing/>
              <w:jc w:val="center"/>
              <w:rPr>
                <w:sz w:val="16"/>
                <w:szCs w:val="16"/>
              </w:rPr>
            </w:pPr>
            <w:r w:rsidRPr="005C401B">
              <w:rPr>
                <w:sz w:val="16"/>
                <w:szCs w:val="16"/>
              </w:rPr>
              <w:t>25.05.2022</w:t>
            </w:r>
          </w:p>
        </w:tc>
      </w:tr>
      <w:tr w:rsidR="00AB6CD9" w:rsidRPr="005C401B" w14:paraId="7B49836C"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2E958AFF" w14:textId="77777777" w:rsidR="00AB6CD9" w:rsidRPr="005C401B" w:rsidRDefault="00AB6CD9" w:rsidP="00FD7A3F">
            <w:pPr>
              <w:contextualSpacing/>
              <w:jc w:val="center"/>
              <w:rPr>
                <w:sz w:val="16"/>
                <w:szCs w:val="16"/>
              </w:rPr>
            </w:pPr>
            <w:r w:rsidRPr="005C401B">
              <w:rPr>
                <w:sz w:val="16"/>
                <w:szCs w:val="16"/>
              </w:rPr>
              <w:lastRenderedPageBreak/>
              <w:t>12.       </w:t>
            </w:r>
          </w:p>
        </w:tc>
        <w:tc>
          <w:tcPr>
            <w:tcW w:w="1179" w:type="pct"/>
            <w:tcBorders>
              <w:top w:val="nil"/>
              <w:left w:val="nil"/>
              <w:bottom w:val="single" w:sz="4" w:space="0" w:color="auto"/>
              <w:right w:val="single" w:sz="4" w:space="0" w:color="auto"/>
            </w:tcBorders>
            <w:shd w:val="clear" w:color="auto" w:fill="auto"/>
            <w:vAlign w:val="center"/>
          </w:tcPr>
          <w:p w14:paraId="3A02230B"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«Нижневартовский дом-интернат для престарелых и инвалидов»</w:t>
            </w:r>
          </w:p>
        </w:tc>
        <w:tc>
          <w:tcPr>
            <w:tcW w:w="371" w:type="pct"/>
            <w:tcBorders>
              <w:top w:val="nil"/>
              <w:left w:val="nil"/>
              <w:bottom w:val="single" w:sz="4" w:space="0" w:color="auto"/>
              <w:right w:val="single" w:sz="4" w:space="0" w:color="auto"/>
            </w:tcBorders>
            <w:shd w:val="clear" w:color="auto" w:fill="auto"/>
            <w:vAlign w:val="center"/>
          </w:tcPr>
          <w:p w14:paraId="7F071EA1"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4F2F0B30"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5ACCFE49"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05442C29"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235EDB1E"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0908C68C"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30B5A8A0"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4412CBB4" w14:textId="77777777" w:rsidR="00AB6CD9" w:rsidRPr="005C401B" w:rsidRDefault="00AB6CD9" w:rsidP="00FD7A3F">
            <w:pPr>
              <w:contextualSpacing/>
              <w:jc w:val="center"/>
              <w:rPr>
                <w:sz w:val="16"/>
                <w:szCs w:val="16"/>
              </w:rPr>
            </w:pPr>
            <w:r w:rsidRPr="005C401B">
              <w:rPr>
                <w:sz w:val="16"/>
                <w:szCs w:val="16"/>
              </w:rPr>
              <w:t>26.05.2022</w:t>
            </w:r>
          </w:p>
        </w:tc>
        <w:tc>
          <w:tcPr>
            <w:tcW w:w="371" w:type="pct"/>
            <w:tcBorders>
              <w:top w:val="nil"/>
              <w:left w:val="nil"/>
              <w:bottom w:val="single" w:sz="4" w:space="0" w:color="auto"/>
              <w:right w:val="single" w:sz="4" w:space="0" w:color="auto"/>
            </w:tcBorders>
            <w:shd w:val="clear" w:color="auto" w:fill="auto"/>
            <w:vAlign w:val="center"/>
          </w:tcPr>
          <w:p w14:paraId="201DA078"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2BA1DA89" w14:textId="77777777" w:rsidR="00AB6CD9" w:rsidRPr="005C401B" w:rsidRDefault="00AB6CD9" w:rsidP="00FD7A3F">
            <w:pPr>
              <w:contextualSpacing/>
              <w:jc w:val="center"/>
              <w:rPr>
                <w:sz w:val="16"/>
                <w:szCs w:val="16"/>
              </w:rPr>
            </w:pPr>
            <w:r w:rsidRPr="005C401B">
              <w:rPr>
                <w:sz w:val="16"/>
                <w:szCs w:val="16"/>
              </w:rPr>
              <w:t>26.05.2022</w:t>
            </w:r>
          </w:p>
        </w:tc>
      </w:tr>
      <w:tr w:rsidR="00AB6CD9" w:rsidRPr="005C401B" w14:paraId="6453704A"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4E43B547" w14:textId="77777777" w:rsidR="00AB6CD9" w:rsidRPr="005C401B" w:rsidRDefault="00AB6CD9" w:rsidP="00FD7A3F">
            <w:pPr>
              <w:contextualSpacing/>
              <w:jc w:val="center"/>
              <w:rPr>
                <w:sz w:val="16"/>
                <w:szCs w:val="16"/>
              </w:rPr>
            </w:pPr>
            <w:r w:rsidRPr="005C401B">
              <w:rPr>
                <w:sz w:val="16"/>
                <w:szCs w:val="16"/>
              </w:rPr>
              <w:t>13.       </w:t>
            </w:r>
          </w:p>
        </w:tc>
        <w:tc>
          <w:tcPr>
            <w:tcW w:w="1179" w:type="pct"/>
            <w:tcBorders>
              <w:top w:val="nil"/>
              <w:left w:val="nil"/>
              <w:bottom w:val="single" w:sz="4" w:space="0" w:color="auto"/>
              <w:right w:val="single" w:sz="4" w:space="0" w:color="auto"/>
            </w:tcBorders>
            <w:shd w:val="clear" w:color="auto" w:fill="auto"/>
            <w:vAlign w:val="center"/>
          </w:tcPr>
          <w:p w14:paraId="168E4621"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6B251197"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0820B124"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6938591D"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1BF9FBA"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1F5F7585"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2C2C25B7"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34AFB260"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35ADEFF"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6029B979"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BBD32D2" w14:textId="77777777" w:rsidR="00AB6CD9" w:rsidRPr="005C401B" w:rsidRDefault="00AB6CD9" w:rsidP="00FD7A3F">
            <w:pPr>
              <w:contextualSpacing/>
              <w:jc w:val="center"/>
              <w:rPr>
                <w:sz w:val="16"/>
                <w:szCs w:val="16"/>
              </w:rPr>
            </w:pPr>
            <w:r w:rsidRPr="005C401B">
              <w:rPr>
                <w:sz w:val="16"/>
                <w:szCs w:val="16"/>
              </w:rPr>
              <w:t>27.05.2022</w:t>
            </w:r>
          </w:p>
        </w:tc>
      </w:tr>
      <w:tr w:rsidR="00AB6CD9" w:rsidRPr="005C401B" w14:paraId="56883E28"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7007A417" w14:textId="77777777" w:rsidR="00AB6CD9" w:rsidRPr="005C401B" w:rsidRDefault="00AB6CD9" w:rsidP="00FD7A3F">
            <w:pPr>
              <w:contextualSpacing/>
              <w:jc w:val="center"/>
              <w:rPr>
                <w:sz w:val="16"/>
                <w:szCs w:val="16"/>
              </w:rPr>
            </w:pPr>
            <w:r w:rsidRPr="005C401B">
              <w:rPr>
                <w:sz w:val="16"/>
                <w:szCs w:val="16"/>
              </w:rPr>
              <w:t>14.       </w:t>
            </w:r>
          </w:p>
        </w:tc>
        <w:tc>
          <w:tcPr>
            <w:tcW w:w="1179" w:type="pct"/>
            <w:tcBorders>
              <w:top w:val="nil"/>
              <w:left w:val="nil"/>
              <w:bottom w:val="single" w:sz="4" w:space="0" w:color="auto"/>
              <w:right w:val="single" w:sz="4" w:space="0" w:color="auto"/>
            </w:tcBorders>
            <w:shd w:val="clear" w:color="auto" w:fill="auto"/>
            <w:vAlign w:val="center"/>
          </w:tcPr>
          <w:p w14:paraId="702F050E"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56E1F048"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4CBE049" w14:textId="77777777" w:rsidR="00AB6CD9" w:rsidRPr="005C401B" w:rsidRDefault="00AB6CD9" w:rsidP="00FD7A3F">
            <w:pPr>
              <w:contextualSpacing/>
              <w:jc w:val="center"/>
              <w:rPr>
                <w:sz w:val="16"/>
                <w:szCs w:val="16"/>
              </w:rPr>
            </w:pPr>
            <w:r w:rsidRPr="005C401B">
              <w:rPr>
                <w:sz w:val="16"/>
                <w:szCs w:val="16"/>
              </w:rPr>
              <w:t> 16.05.2022</w:t>
            </w:r>
          </w:p>
        </w:tc>
        <w:tc>
          <w:tcPr>
            <w:tcW w:w="371" w:type="pct"/>
            <w:tcBorders>
              <w:top w:val="nil"/>
              <w:left w:val="nil"/>
              <w:bottom w:val="single" w:sz="4" w:space="0" w:color="auto"/>
              <w:right w:val="single" w:sz="4" w:space="0" w:color="auto"/>
            </w:tcBorders>
            <w:shd w:val="clear" w:color="auto" w:fill="auto"/>
            <w:vAlign w:val="center"/>
          </w:tcPr>
          <w:p w14:paraId="0C681A1A"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10BE1929" w14:textId="77777777" w:rsidR="00AB6CD9" w:rsidRPr="005C401B" w:rsidRDefault="00AB6CD9" w:rsidP="00FD7A3F">
            <w:pPr>
              <w:contextualSpacing/>
              <w:jc w:val="center"/>
              <w:rPr>
                <w:sz w:val="16"/>
                <w:szCs w:val="16"/>
              </w:rPr>
            </w:pPr>
            <w:r w:rsidRPr="005C401B">
              <w:rPr>
                <w:sz w:val="16"/>
                <w:szCs w:val="16"/>
              </w:rPr>
              <w:t> 16.05.2022</w:t>
            </w:r>
          </w:p>
        </w:tc>
        <w:tc>
          <w:tcPr>
            <w:tcW w:w="371" w:type="pct"/>
            <w:tcBorders>
              <w:top w:val="nil"/>
              <w:left w:val="nil"/>
              <w:bottom w:val="single" w:sz="4" w:space="0" w:color="auto"/>
              <w:right w:val="single" w:sz="4" w:space="0" w:color="auto"/>
            </w:tcBorders>
            <w:shd w:val="clear" w:color="auto" w:fill="auto"/>
            <w:vAlign w:val="center"/>
          </w:tcPr>
          <w:p w14:paraId="67D7F8D5"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6371F365" w14:textId="77777777" w:rsidR="00AB6CD9" w:rsidRPr="005C401B" w:rsidRDefault="00AB6CD9" w:rsidP="00FD7A3F">
            <w:pPr>
              <w:contextualSpacing/>
              <w:jc w:val="center"/>
              <w:rPr>
                <w:sz w:val="16"/>
                <w:szCs w:val="16"/>
              </w:rPr>
            </w:pPr>
            <w:r w:rsidRPr="005C401B">
              <w:rPr>
                <w:sz w:val="16"/>
                <w:szCs w:val="16"/>
              </w:rPr>
              <w:t> 16.05.2022</w:t>
            </w:r>
          </w:p>
        </w:tc>
        <w:tc>
          <w:tcPr>
            <w:tcW w:w="371" w:type="pct"/>
            <w:tcBorders>
              <w:top w:val="nil"/>
              <w:left w:val="nil"/>
              <w:bottom w:val="single" w:sz="4" w:space="0" w:color="auto"/>
              <w:right w:val="single" w:sz="4" w:space="0" w:color="auto"/>
            </w:tcBorders>
            <w:shd w:val="clear" w:color="auto" w:fill="auto"/>
            <w:vAlign w:val="center"/>
          </w:tcPr>
          <w:p w14:paraId="259358BD"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20C0057B" w14:textId="77777777" w:rsidR="00AB6CD9" w:rsidRPr="005C401B" w:rsidRDefault="00AB6CD9" w:rsidP="00FD7A3F">
            <w:pPr>
              <w:contextualSpacing/>
              <w:jc w:val="center"/>
              <w:rPr>
                <w:sz w:val="16"/>
                <w:szCs w:val="16"/>
              </w:rPr>
            </w:pPr>
            <w:r w:rsidRPr="005C401B">
              <w:rPr>
                <w:sz w:val="16"/>
                <w:szCs w:val="16"/>
              </w:rPr>
              <w:t> 16.05.2022</w:t>
            </w:r>
          </w:p>
        </w:tc>
        <w:tc>
          <w:tcPr>
            <w:tcW w:w="371" w:type="pct"/>
            <w:tcBorders>
              <w:top w:val="nil"/>
              <w:left w:val="nil"/>
              <w:bottom w:val="single" w:sz="4" w:space="0" w:color="auto"/>
              <w:right w:val="single" w:sz="4" w:space="0" w:color="auto"/>
            </w:tcBorders>
            <w:shd w:val="clear" w:color="auto" w:fill="auto"/>
            <w:vAlign w:val="center"/>
          </w:tcPr>
          <w:p w14:paraId="019F09B8"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4D4476A4" w14:textId="77777777" w:rsidR="00AB6CD9" w:rsidRPr="005C401B" w:rsidRDefault="00AB6CD9" w:rsidP="00FD7A3F">
            <w:pPr>
              <w:contextualSpacing/>
              <w:jc w:val="center"/>
              <w:rPr>
                <w:sz w:val="16"/>
                <w:szCs w:val="16"/>
              </w:rPr>
            </w:pPr>
            <w:r w:rsidRPr="005C401B">
              <w:rPr>
                <w:sz w:val="16"/>
                <w:szCs w:val="16"/>
              </w:rPr>
              <w:t> 16.05.2022</w:t>
            </w:r>
          </w:p>
        </w:tc>
      </w:tr>
      <w:tr w:rsidR="00AB6CD9" w:rsidRPr="005C401B" w14:paraId="4174C551"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43C55BE6" w14:textId="77777777" w:rsidR="00AB6CD9" w:rsidRPr="005C401B" w:rsidRDefault="00AB6CD9" w:rsidP="00FD7A3F">
            <w:pPr>
              <w:contextualSpacing/>
              <w:jc w:val="center"/>
              <w:rPr>
                <w:sz w:val="16"/>
                <w:szCs w:val="16"/>
              </w:rPr>
            </w:pPr>
            <w:r w:rsidRPr="005C401B">
              <w:rPr>
                <w:sz w:val="16"/>
                <w:szCs w:val="16"/>
              </w:rPr>
              <w:t>15.       </w:t>
            </w:r>
          </w:p>
        </w:tc>
        <w:tc>
          <w:tcPr>
            <w:tcW w:w="1179" w:type="pct"/>
            <w:tcBorders>
              <w:top w:val="nil"/>
              <w:left w:val="nil"/>
              <w:bottom w:val="single" w:sz="4" w:space="0" w:color="auto"/>
              <w:right w:val="single" w:sz="4" w:space="0" w:color="auto"/>
            </w:tcBorders>
            <w:shd w:val="clear" w:color="auto" w:fill="auto"/>
            <w:vAlign w:val="center"/>
          </w:tcPr>
          <w:p w14:paraId="05635875"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371" w:type="pct"/>
            <w:tcBorders>
              <w:top w:val="nil"/>
              <w:left w:val="nil"/>
              <w:bottom w:val="single" w:sz="4" w:space="0" w:color="auto"/>
              <w:right w:val="single" w:sz="4" w:space="0" w:color="auto"/>
            </w:tcBorders>
            <w:shd w:val="clear" w:color="auto" w:fill="auto"/>
            <w:vAlign w:val="center"/>
          </w:tcPr>
          <w:p w14:paraId="4F452212"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2A38F4C4" w14:textId="77777777" w:rsidR="00AB6CD9" w:rsidRPr="005C401B" w:rsidRDefault="00AB6CD9" w:rsidP="00FD7A3F">
            <w:pPr>
              <w:contextualSpacing/>
              <w:jc w:val="center"/>
              <w:rPr>
                <w:sz w:val="16"/>
                <w:szCs w:val="16"/>
              </w:rPr>
            </w:pPr>
            <w:r w:rsidRPr="005C401B">
              <w:rPr>
                <w:sz w:val="16"/>
                <w:szCs w:val="16"/>
              </w:rPr>
              <w:t> 16.05.2022</w:t>
            </w:r>
          </w:p>
        </w:tc>
        <w:tc>
          <w:tcPr>
            <w:tcW w:w="371" w:type="pct"/>
            <w:tcBorders>
              <w:top w:val="nil"/>
              <w:left w:val="nil"/>
              <w:bottom w:val="single" w:sz="4" w:space="0" w:color="auto"/>
              <w:right w:val="single" w:sz="4" w:space="0" w:color="auto"/>
            </w:tcBorders>
            <w:shd w:val="clear" w:color="auto" w:fill="auto"/>
            <w:vAlign w:val="center"/>
          </w:tcPr>
          <w:p w14:paraId="6612D014"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7AC5770A" w14:textId="77777777" w:rsidR="00AB6CD9" w:rsidRPr="005C401B" w:rsidRDefault="00AB6CD9" w:rsidP="00FD7A3F">
            <w:pPr>
              <w:contextualSpacing/>
              <w:jc w:val="center"/>
              <w:rPr>
                <w:sz w:val="16"/>
                <w:szCs w:val="16"/>
              </w:rPr>
            </w:pPr>
            <w:r w:rsidRPr="005C401B">
              <w:rPr>
                <w:sz w:val="16"/>
                <w:szCs w:val="16"/>
              </w:rPr>
              <w:t> 16.05.2022</w:t>
            </w:r>
          </w:p>
        </w:tc>
        <w:tc>
          <w:tcPr>
            <w:tcW w:w="371" w:type="pct"/>
            <w:tcBorders>
              <w:top w:val="nil"/>
              <w:left w:val="nil"/>
              <w:bottom w:val="single" w:sz="4" w:space="0" w:color="auto"/>
              <w:right w:val="single" w:sz="4" w:space="0" w:color="auto"/>
            </w:tcBorders>
            <w:shd w:val="clear" w:color="auto" w:fill="auto"/>
            <w:vAlign w:val="center"/>
          </w:tcPr>
          <w:p w14:paraId="0474AA6E"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0ABAF1BD" w14:textId="77777777" w:rsidR="00AB6CD9" w:rsidRPr="005C401B" w:rsidRDefault="00AB6CD9" w:rsidP="00FD7A3F">
            <w:pPr>
              <w:contextualSpacing/>
              <w:jc w:val="center"/>
              <w:rPr>
                <w:sz w:val="16"/>
                <w:szCs w:val="16"/>
              </w:rPr>
            </w:pPr>
            <w:r w:rsidRPr="005C401B">
              <w:rPr>
                <w:sz w:val="16"/>
                <w:szCs w:val="16"/>
              </w:rPr>
              <w:t> 16.05.2022</w:t>
            </w:r>
          </w:p>
        </w:tc>
        <w:tc>
          <w:tcPr>
            <w:tcW w:w="371" w:type="pct"/>
            <w:tcBorders>
              <w:top w:val="nil"/>
              <w:left w:val="nil"/>
              <w:bottom w:val="single" w:sz="4" w:space="0" w:color="auto"/>
              <w:right w:val="single" w:sz="4" w:space="0" w:color="auto"/>
            </w:tcBorders>
            <w:shd w:val="clear" w:color="auto" w:fill="auto"/>
            <w:vAlign w:val="center"/>
          </w:tcPr>
          <w:p w14:paraId="40D8A6D8"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2857560" w14:textId="77777777" w:rsidR="00AB6CD9" w:rsidRPr="005C401B" w:rsidRDefault="00AB6CD9" w:rsidP="00FD7A3F">
            <w:pPr>
              <w:contextualSpacing/>
              <w:jc w:val="center"/>
              <w:rPr>
                <w:sz w:val="16"/>
                <w:szCs w:val="16"/>
              </w:rPr>
            </w:pPr>
            <w:r w:rsidRPr="005C401B">
              <w:rPr>
                <w:sz w:val="16"/>
                <w:szCs w:val="16"/>
              </w:rPr>
              <w:t> 16.05.2022</w:t>
            </w:r>
          </w:p>
        </w:tc>
        <w:tc>
          <w:tcPr>
            <w:tcW w:w="371" w:type="pct"/>
            <w:tcBorders>
              <w:top w:val="nil"/>
              <w:left w:val="nil"/>
              <w:bottom w:val="single" w:sz="4" w:space="0" w:color="auto"/>
              <w:right w:val="single" w:sz="4" w:space="0" w:color="auto"/>
            </w:tcBorders>
            <w:shd w:val="clear" w:color="auto" w:fill="auto"/>
            <w:vAlign w:val="center"/>
          </w:tcPr>
          <w:p w14:paraId="64F4B399"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1A9AD89D" w14:textId="77777777" w:rsidR="00AB6CD9" w:rsidRPr="005C401B" w:rsidRDefault="00AB6CD9" w:rsidP="00FD7A3F">
            <w:pPr>
              <w:contextualSpacing/>
              <w:jc w:val="center"/>
              <w:rPr>
                <w:sz w:val="16"/>
                <w:szCs w:val="16"/>
              </w:rPr>
            </w:pPr>
            <w:r w:rsidRPr="005C401B">
              <w:rPr>
                <w:sz w:val="16"/>
                <w:szCs w:val="16"/>
              </w:rPr>
              <w:t> 16.05.2022</w:t>
            </w:r>
          </w:p>
        </w:tc>
      </w:tr>
      <w:tr w:rsidR="00AB6CD9" w:rsidRPr="005C401B" w14:paraId="3DFD260A"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37C29CCD" w14:textId="77777777" w:rsidR="00AB6CD9" w:rsidRPr="005C401B" w:rsidRDefault="00AB6CD9" w:rsidP="00FD7A3F">
            <w:pPr>
              <w:contextualSpacing/>
              <w:jc w:val="center"/>
              <w:rPr>
                <w:sz w:val="16"/>
                <w:szCs w:val="16"/>
              </w:rPr>
            </w:pPr>
            <w:r w:rsidRPr="005C401B">
              <w:rPr>
                <w:sz w:val="16"/>
                <w:szCs w:val="16"/>
              </w:rPr>
              <w:t>16.       </w:t>
            </w:r>
          </w:p>
        </w:tc>
        <w:tc>
          <w:tcPr>
            <w:tcW w:w="1179" w:type="pct"/>
            <w:tcBorders>
              <w:top w:val="nil"/>
              <w:left w:val="nil"/>
              <w:bottom w:val="single" w:sz="4" w:space="0" w:color="auto"/>
              <w:right w:val="single" w:sz="4" w:space="0" w:color="auto"/>
            </w:tcBorders>
            <w:shd w:val="clear" w:color="auto" w:fill="auto"/>
            <w:vAlign w:val="center"/>
          </w:tcPr>
          <w:p w14:paraId="40063F49"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371" w:type="pct"/>
            <w:tcBorders>
              <w:top w:val="nil"/>
              <w:left w:val="nil"/>
              <w:bottom w:val="single" w:sz="4" w:space="0" w:color="auto"/>
              <w:right w:val="single" w:sz="4" w:space="0" w:color="auto"/>
            </w:tcBorders>
            <w:shd w:val="clear" w:color="auto" w:fill="auto"/>
            <w:vAlign w:val="center"/>
          </w:tcPr>
          <w:p w14:paraId="4AB6B30E"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DFFEA43" w14:textId="77777777" w:rsidR="00AB6CD9" w:rsidRPr="005C401B" w:rsidRDefault="00AB6CD9" w:rsidP="00FD7A3F">
            <w:pPr>
              <w:contextualSpacing/>
              <w:jc w:val="center"/>
              <w:rPr>
                <w:sz w:val="16"/>
                <w:szCs w:val="16"/>
              </w:rPr>
            </w:pPr>
            <w:r w:rsidRPr="005C401B">
              <w:rPr>
                <w:sz w:val="16"/>
                <w:szCs w:val="16"/>
              </w:rPr>
              <w:t> 16.05.2022</w:t>
            </w:r>
          </w:p>
        </w:tc>
        <w:tc>
          <w:tcPr>
            <w:tcW w:w="371" w:type="pct"/>
            <w:tcBorders>
              <w:top w:val="nil"/>
              <w:left w:val="nil"/>
              <w:bottom w:val="single" w:sz="4" w:space="0" w:color="auto"/>
              <w:right w:val="single" w:sz="4" w:space="0" w:color="auto"/>
            </w:tcBorders>
            <w:shd w:val="clear" w:color="auto" w:fill="auto"/>
            <w:vAlign w:val="center"/>
          </w:tcPr>
          <w:p w14:paraId="3DCB05CD"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0AA4DCF" w14:textId="77777777" w:rsidR="00AB6CD9" w:rsidRPr="005C401B" w:rsidRDefault="00AB6CD9" w:rsidP="00FD7A3F">
            <w:pPr>
              <w:contextualSpacing/>
              <w:jc w:val="center"/>
              <w:rPr>
                <w:sz w:val="16"/>
                <w:szCs w:val="16"/>
              </w:rPr>
            </w:pPr>
            <w:r w:rsidRPr="005C401B">
              <w:rPr>
                <w:sz w:val="16"/>
                <w:szCs w:val="16"/>
              </w:rPr>
              <w:t> 16.05.2022</w:t>
            </w:r>
          </w:p>
        </w:tc>
        <w:tc>
          <w:tcPr>
            <w:tcW w:w="371" w:type="pct"/>
            <w:tcBorders>
              <w:top w:val="nil"/>
              <w:left w:val="nil"/>
              <w:bottom w:val="single" w:sz="4" w:space="0" w:color="auto"/>
              <w:right w:val="single" w:sz="4" w:space="0" w:color="auto"/>
            </w:tcBorders>
            <w:shd w:val="clear" w:color="auto" w:fill="auto"/>
            <w:vAlign w:val="center"/>
          </w:tcPr>
          <w:p w14:paraId="1077CADB"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EADE011" w14:textId="77777777" w:rsidR="00AB6CD9" w:rsidRPr="005C401B" w:rsidRDefault="00AB6CD9" w:rsidP="00FD7A3F">
            <w:pPr>
              <w:contextualSpacing/>
              <w:jc w:val="center"/>
              <w:rPr>
                <w:sz w:val="16"/>
                <w:szCs w:val="16"/>
              </w:rPr>
            </w:pPr>
            <w:r w:rsidRPr="005C401B">
              <w:rPr>
                <w:sz w:val="16"/>
                <w:szCs w:val="16"/>
              </w:rPr>
              <w:t> 16.05.2022</w:t>
            </w:r>
          </w:p>
        </w:tc>
        <w:tc>
          <w:tcPr>
            <w:tcW w:w="371" w:type="pct"/>
            <w:tcBorders>
              <w:top w:val="nil"/>
              <w:left w:val="nil"/>
              <w:bottom w:val="single" w:sz="4" w:space="0" w:color="auto"/>
              <w:right w:val="single" w:sz="4" w:space="0" w:color="auto"/>
            </w:tcBorders>
            <w:shd w:val="clear" w:color="auto" w:fill="auto"/>
            <w:vAlign w:val="center"/>
          </w:tcPr>
          <w:p w14:paraId="4F79C1F8"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0D13201D" w14:textId="77777777" w:rsidR="00AB6CD9" w:rsidRPr="005C401B" w:rsidRDefault="00AB6CD9" w:rsidP="00FD7A3F">
            <w:pPr>
              <w:contextualSpacing/>
              <w:jc w:val="center"/>
              <w:rPr>
                <w:sz w:val="16"/>
                <w:szCs w:val="16"/>
              </w:rPr>
            </w:pPr>
            <w:r w:rsidRPr="005C401B">
              <w:rPr>
                <w:sz w:val="16"/>
                <w:szCs w:val="16"/>
              </w:rPr>
              <w:t> 16.05.2022</w:t>
            </w:r>
          </w:p>
        </w:tc>
        <w:tc>
          <w:tcPr>
            <w:tcW w:w="371" w:type="pct"/>
            <w:tcBorders>
              <w:top w:val="nil"/>
              <w:left w:val="nil"/>
              <w:bottom w:val="single" w:sz="4" w:space="0" w:color="auto"/>
              <w:right w:val="single" w:sz="4" w:space="0" w:color="auto"/>
            </w:tcBorders>
            <w:shd w:val="clear" w:color="auto" w:fill="auto"/>
            <w:vAlign w:val="center"/>
          </w:tcPr>
          <w:p w14:paraId="31C3A3EB"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9744EBB" w14:textId="77777777" w:rsidR="00AB6CD9" w:rsidRPr="005C401B" w:rsidRDefault="00AB6CD9" w:rsidP="00FD7A3F">
            <w:pPr>
              <w:contextualSpacing/>
              <w:jc w:val="center"/>
              <w:rPr>
                <w:sz w:val="16"/>
                <w:szCs w:val="16"/>
              </w:rPr>
            </w:pPr>
            <w:r w:rsidRPr="005C401B">
              <w:rPr>
                <w:sz w:val="16"/>
                <w:szCs w:val="16"/>
              </w:rPr>
              <w:t> 16.05.2022</w:t>
            </w:r>
          </w:p>
        </w:tc>
      </w:tr>
      <w:tr w:rsidR="00AB6CD9" w:rsidRPr="005C401B" w14:paraId="7C2580D7"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33A919C3" w14:textId="77777777" w:rsidR="00AB6CD9" w:rsidRPr="005C401B" w:rsidRDefault="00AB6CD9" w:rsidP="00FD7A3F">
            <w:pPr>
              <w:contextualSpacing/>
              <w:jc w:val="center"/>
              <w:rPr>
                <w:sz w:val="16"/>
                <w:szCs w:val="16"/>
              </w:rPr>
            </w:pPr>
            <w:r w:rsidRPr="005C401B">
              <w:rPr>
                <w:sz w:val="16"/>
                <w:szCs w:val="16"/>
              </w:rPr>
              <w:t>17.       </w:t>
            </w:r>
          </w:p>
        </w:tc>
        <w:tc>
          <w:tcPr>
            <w:tcW w:w="1179" w:type="pct"/>
            <w:tcBorders>
              <w:top w:val="nil"/>
              <w:left w:val="nil"/>
              <w:bottom w:val="single" w:sz="4" w:space="0" w:color="auto"/>
              <w:right w:val="single" w:sz="4" w:space="0" w:color="auto"/>
            </w:tcBorders>
            <w:shd w:val="clear" w:color="auto" w:fill="auto"/>
            <w:vAlign w:val="center"/>
          </w:tcPr>
          <w:p w14:paraId="794E164B"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«Няганский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43BA2DE3" w14:textId="77777777" w:rsidR="00AB6CD9" w:rsidRPr="005C401B" w:rsidRDefault="00AB6CD9" w:rsidP="00FD7A3F">
            <w:pPr>
              <w:contextualSpacing/>
              <w:jc w:val="center"/>
              <w:rPr>
                <w:sz w:val="16"/>
                <w:szCs w:val="16"/>
              </w:rPr>
            </w:pPr>
            <w:r w:rsidRPr="005C401B">
              <w:rPr>
                <w:sz w:val="16"/>
                <w:szCs w:val="16"/>
              </w:rPr>
              <w:t>Cергеева О.Ю. 01.06.</w:t>
            </w:r>
          </w:p>
        </w:tc>
        <w:tc>
          <w:tcPr>
            <w:tcW w:w="344" w:type="pct"/>
            <w:tcBorders>
              <w:top w:val="nil"/>
              <w:left w:val="nil"/>
              <w:bottom w:val="single" w:sz="4" w:space="0" w:color="auto"/>
              <w:right w:val="single" w:sz="4" w:space="0" w:color="auto"/>
            </w:tcBorders>
            <w:shd w:val="clear" w:color="auto" w:fill="auto"/>
            <w:vAlign w:val="center"/>
          </w:tcPr>
          <w:p w14:paraId="587F3401"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22FB02B3" w14:textId="77777777" w:rsidR="00AB6CD9" w:rsidRPr="005C401B" w:rsidRDefault="00AB6CD9" w:rsidP="00FD7A3F">
            <w:pPr>
              <w:contextualSpacing/>
              <w:jc w:val="center"/>
              <w:rPr>
                <w:sz w:val="16"/>
                <w:szCs w:val="16"/>
              </w:rPr>
            </w:pPr>
            <w:r w:rsidRPr="005C401B">
              <w:rPr>
                <w:sz w:val="16"/>
                <w:szCs w:val="16"/>
              </w:rPr>
              <w:t>Cергеева О.Ю. 01.06.</w:t>
            </w:r>
          </w:p>
        </w:tc>
        <w:tc>
          <w:tcPr>
            <w:tcW w:w="344" w:type="pct"/>
            <w:tcBorders>
              <w:top w:val="nil"/>
              <w:left w:val="nil"/>
              <w:bottom w:val="single" w:sz="4" w:space="0" w:color="auto"/>
              <w:right w:val="single" w:sz="4" w:space="0" w:color="auto"/>
            </w:tcBorders>
            <w:shd w:val="clear" w:color="auto" w:fill="auto"/>
            <w:vAlign w:val="center"/>
          </w:tcPr>
          <w:p w14:paraId="12A35BEE"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200A7734" w14:textId="77777777" w:rsidR="00AB6CD9" w:rsidRPr="005C401B" w:rsidRDefault="00AB6CD9" w:rsidP="00FD7A3F">
            <w:pPr>
              <w:contextualSpacing/>
              <w:jc w:val="center"/>
              <w:rPr>
                <w:sz w:val="16"/>
                <w:szCs w:val="16"/>
              </w:rPr>
            </w:pPr>
            <w:r w:rsidRPr="005C401B">
              <w:rPr>
                <w:sz w:val="16"/>
                <w:szCs w:val="16"/>
              </w:rPr>
              <w:t>Cергеева О.Ю. 01.06.</w:t>
            </w:r>
          </w:p>
        </w:tc>
        <w:tc>
          <w:tcPr>
            <w:tcW w:w="344" w:type="pct"/>
            <w:tcBorders>
              <w:top w:val="nil"/>
              <w:left w:val="nil"/>
              <w:bottom w:val="single" w:sz="4" w:space="0" w:color="auto"/>
              <w:right w:val="single" w:sz="4" w:space="0" w:color="auto"/>
            </w:tcBorders>
            <w:shd w:val="clear" w:color="auto" w:fill="auto"/>
            <w:vAlign w:val="center"/>
          </w:tcPr>
          <w:p w14:paraId="4C8BD324"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2B2FF055" w14:textId="77777777" w:rsidR="00AB6CD9" w:rsidRPr="005C401B" w:rsidRDefault="00AB6CD9" w:rsidP="00FD7A3F">
            <w:pPr>
              <w:contextualSpacing/>
              <w:jc w:val="center"/>
              <w:rPr>
                <w:sz w:val="16"/>
                <w:szCs w:val="16"/>
              </w:rPr>
            </w:pPr>
            <w:r w:rsidRPr="005C401B">
              <w:rPr>
                <w:sz w:val="16"/>
                <w:szCs w:val="16"/>
              </w:rPr>
              <w:t>Cергеева О.Ю. 01.06.</w:t>
            </w:r>
          </w:p>
        </w:tc>
        <w:tc>
          <w:tcPr>
            <w:tcW w:w="344" w:type="pct"/>
            <w:tcBorders>
              <w:top w:val="nil"/>
              <w:left w:val="nil"/>
              <w:bottom w:val="single" w:sz="4" w:space="0" w:color="auto"/>
              <w:right w:val="single" w:sz="4" w:space="0" w:color="auto"/>
            </w:tcBorders>
            <w:shd w:val="clear" w:color="auto" w:fill="auto"/>
            <w:vAlign w:val="center"/>
          </w:tcPr>
          <w:p w14:paraId="6923C810"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1CBF1031" w14:textId="77777777" w:rsidR="00AB6CD9" w:rsidRPr="005C401B" w:rsidRDefault="00AB6CD9" w:rsidP="00FD7A3F">
            <w:pPr>
              <w:contextualSpacing/>
              <w:jc w:val="center"/>
              <w:rPr>
                <w:sz w:val="16"/>
                <w:szCs w:val="16"/>
              </w:rPr>
            </w:pPr>
            <w:r w:rsidRPr="005C401B">
              <w:rPr>
                <w:sz w:val="16"/>
                <w:szCs w:val="16"/>
              </w:rPr>
              <w:t>Cергеева О.Ю. 01.06.</w:t>
            </w:r>
          </w:p>
        </w:tc>
        <w:tc>
          <w:tcPr>
            <w:tcW w:w="344" w:type="pct"/>
            <w:tcBorders>
              <w:top w:val="nil"/>
              <w:left w:val="nil"/>
              <w:bottom w:val="single" w:sz="4" w:space="0" w:color="auto"/>
              <w:right w:val="single" w:sz="4" w:space="0" w:color="auto"/>
            </w:tcBorders>
            <w:shd w:val="clear" w:color="auto" w:fill="auto"/>
            <w:vAlign w:val="center"/>
          </w:tcPr>
          <w:p w14:paraId="68DCDD5F" w14:textId="77777777" w:rsidR="00AB6CD9" w:rsidRPr="005C401B" w:rsidRDefault="00AB6CD9" w:rsidP="00FD7A3F">
            <w:pPr>
              <w:contextualSpacing/>
              <w:jc w:val="center"/>
              <w:rPr>
                <w:sz w:val="16"/>
                <w:szCs w:val="16"/>
              </w:rPr>
            </w:pPr>
            <w:r w:rsidRPr="005C401B">
              <w:rPr>
                <w:sz w:val="16"/>
                <w:szCs w:val="16"/>
              </w:rPr>
              <w:t>01.06.2022</w:t>
            </w:r>
          </w:p>
        </w:tc>
      </w:tr>
      <w:tr w:rsidR="00AB6CD9" w:rsidRPr="005C401B" w14:paraId="08080D4C"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45CCB78F" w14:textId="77777777" w:rsidR="00AB6CD9" w:rsidRPr="005C401B" w:rsidRDefault="00AB6CD9" w:rsidP="00FD7A3F">
            <w:pPr>
              <w:contextualSpacing/>
              <w:jc w:val="center"/>
              <w:rPr>
                <w:sz w:val="16"/>
                <w:szCs w:val="16"/>
              </w:rPr>
            </w:pPr>
            <w:r w:rsidRPr="005C401B">
              <w:rPr>
                <w:sz w:val="16"/>
                <w:szCs w:val="16"/>
              </w:rPr>
              <w:t>18.       </w:t>
            </w:r>
          </w:p>
        </w:tc>
        <w:tc>
          <w:tcPr>
            <w:tcW w:w="1179" w:type="pct"/>
            <w:tcBorders>
              <w:top w:val="nil"/>
              <w:left w:val="nil"/>
              <w:bottom w:val="single" w:sz="4" w:space="0" w:color="auto"/>
              <w:right w:val="single" w:sz="4" w:space="0" w:color="auto"/>
            </w:tcBorders>
            <w:shd w:val="clear" w:color="auto" w:fill="auto"/>
            <w:vAlign w:val="center"/>
          </w:tcPr>
          <w:p w14:paraId="59AAC1BD" w14:textId="77777777" w:rsidR="00AB6CD9" w:rsidRPr="005C401B" w:rsidRDefault="00AB6CD9" w:rsidP="00FD7A3F">
            <w:pPr>
              <w:contextualSpacing/>
              <w:rPr>
                <w:sz w:val="16"/>
                <w:szCs w:val="16"/>
              </w:rPr>
            </w:pPr>
            <w:r w:rsidRPr="005C401B">
              <w:rPr>
                <w:rFonts w:eastAsia="Calibri"/>
                <w:color w:val="000000"/>
                <w:sz w:val="16"/>
                <w:szCs w:val="16"/>
                <w:lang w:eastAsia="en-US"/>
              </w:rPr>
              <w:t xml:space="preserve">Бюджетное учреждение Ханты-Мансийского автономного округа – Югры «Няганский реабилитационный центр» </w:t>
            </w:r>
          </w:p>
        </w:tc>
        <w:tc>
          <w:tcPr>
            <w:tcW w:w="371" w:type="pct"/>
            <w:tcBorders>
              <w:top w:val="nil"/>
              <w:left w:val="nil"/>
              <w:bottom w:val="single" w:sz="4" w:space="0" w:color="auto"/>
              <w:right w:val="single" w:sz="4" w:space="0" w:color="auto"/>
            </w:tcBorders>
            <w:shd w:val="clear" w:color="auto" w:fill="auto"/>
            <w:vAlign w:val="center"/>
          </w:tcPr>
          <w:p w14:paraId="06D752DE" w14:textId="77777777" w:rsidR="00AB6CD9" w:rsidRPr="005C401B" w:rsidRDefault="00AB6CD9" w:rsidP="00FD7A3F">
            <w:pPr>
              <w:contextualSpacing/>
              <w:jc w:val="center"/>
              <w:rPr>
                <w:sz w:val="16"/>
                <w:szCs w:val="16"/>
              </w:rPr>
            </w:pPr>
            <w:r w:rsidRPr="005C401B">
              <w:rPr>
                <w:sz w:val="16"/>
                <w:szCs w:val="16"/>
              </w:rPr>
              <w:t>Cергеева О.Ю. 01.06.</w:t>
            </w:r>
          </w:p>
        </w:tc>
        <w:tc>
          <w:tcPr>
            <w:tcW w:w="344" w:type="pct"/>
            <w:tcBorders>
              <w:top w:val="nil"/>
              <w:left w:val="nil"/>
              <w:bottom w:val="single" w:sz="4" w:space="0" w:color="auto"/>
              <w:right w:val="single" w:sz="4" w:space="0" w:color="auto"/>
            </w:tcBorders>
            <w:shd w:val="clear" w:color="auto" w:fill="auto"/>
            <w:vAlign w:val="center"/>
          </w:tcPr>
          <w:p w14:paraId="0D92D502"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550276B5" w14:textId="77777777" w:rsidR="00AB6CD9" w:rsidRPr="005C401B" w:rsidRDefault="00AB6CD9" w:rsidP="00FD7A3F">
            <w:pPr>
              <w:contextualSpacing/>
              <w:jc w:val="center"/>
              <w:rPr>
                <w:sz w:val="16"/>
                <w:szCs w:val="16"/>
              </w:rPr>
            </w:pPr>
            <w:r w:rsidRPr="005C401B">
              <w:rPr>
                <w:sz w:val="16"/>
                <w:szCs w:val="16"/>
              </w:rPr>
              <w:t>Cергеева О.Ю. 01.06.</w:t>
            </w:r>
          </w:p>
        </w:tc>
        <w:tc>
          <w:tcPr>
            <w:tcW w:w="344" w:type="pct"/>
            <w:tcBorders>
              <w:top w:val="nil"/>
              <w:left w:val="nil"/>
              <w:bottom w:val="single" w:sz="4" w:space="0" w:color="auto"/>
              <w:right w:val="single" w:sz="4" w:space="0" w:color="auto"/>
            </w:tcBorders>
            <w:shd w:val="clear" w:color="auto" w:fill="auto"/>
            <w:vAlign w:val="center"/>
          </w:tcPr>
          <w:p w14:paraId="5A90D472"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0132F954" w14:textId="77777777" w:rsidR="00AB6CD9" w:rsidRPr="005C401B" w:rsidRDefault="00AB6CD9" w:rsidP="00FD7A3F">
            <w:pPr>
              <w:contextualSpacing/>
              <w:jc w:val="center"/>
              <w:rPr>
                <w:sz w:val="16"/>
                <w:szCs w:val="16"/>
              </w:rPr>
            </w:pPr>
            <w:r w:rsidRPr="005C401B">
              <w:rPr>
                <w:sz w:val="16"/>
                <w:szCs w:val="16"/>
              </w:rPr>
              <w:t>Cергеева О.Ю. 01.06.</w:t>
            </w:r>
          </w:p>
        </w:tc>
        <w:tc>
          <w:tcPr>
            <w:tcW w:w="344" w:type="pct"/>
            <w:tcBorders>
              <w:top w:val="nil"/>
              <w:left w:val="nil"/>
              <w:bottom w:val="single" w:sz="4" w:space="0" w:color="auto"/>
              <w:right w:val="single" w:sz="4" w:space="0" w:color="auto"/>
            </w:tcBorders>
            <w:shd w:val="clear" w:color="auto" w:fill="auto"/>
            <w:vAlign w:val="center"/>
          </w:tcPr>
          <w:p w14:paraId="1B93ABD0"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0B33090F" w14:textId="77777777" w:rsidR="00AB6CD9" w:rsidRPr="005C401B" w:rsidRDefault="00AB6CD9" w:rsidP="00FD7A3F">
            <w:pPr>
              <w:contextualSpacing/>
              <w:jc w:val="center"/>
              <w:rPr>
                <w:sz w:val="16"/>
                <w:szCs w:val="16"/>
              </w:rPr>
            </w:pPr>
            <w:r w:rsidRPr="005C401B">
              <w:rPr>
                <w:sz w:val="16"/>
                <w:szCs w:val="16"/>
              </w:rPr>
              <w:t>Cергеева О.Ю. 01.06.</w:t>
            </w:r>
          </w:p>
        </w:tc>
        <w:tc>
          <w:tcPr>
            <w:tcW w:w="344" w:type="pct"/>
            <w:tcBorders>
              <w:top w:val="nil"/>
              <w:left w:val="nil"/>
              <w:bottom w:val="single" w:sz="4" w:space="0" w:color="auto"/>
              <w:right w:val="single" w:sz="4" w:space="0" w:color="auto"/>
            </w:tcBorders>
            <w:shd w:val="clear" w:color="auto" w:fill="auto"/>
            <w:vAlign w:val="center"/>
          </w:tcPr>
          <w:p w14:paraId="3FEF2FCC"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56096ECD" w14:textId="77777777" w:rsidR="00AB6CD9" w:rsidRPr="005C401B" w:rsidRDefault="00AB6CD9" w:rsidP="00FD7A3F">
            <w:pPr>
              <w:contextualSpacing/>
              <w:jc w:val="center"/>
              <w:rPr>
                <w:sz w:val="16"/>
                <w:szCs w:val="16"/>
              </w:rPr>
            </w:pPr>
            <w:r w:rsidRPr="005C401B">
              <w:rPr>
                <w:sz w:val="16"/>
                <w:szCs w:val="16"/>
              </w:rPr>
              <w:t>Cергеева О.Ю. 01.06.</w:t>
            </w:r>
          </w:p>
        </w:tc>
        <w:tc>
          <w:tcPr>
            <w:tcW w:w="344" w:type="pct"/>
            <w:tcBorders>
              <w:top w:val="nil"/>
              <w:left w:val="nil"/>
              <w:bottom w:val="single" w:sz="4" w:space="0" w:color="auto"/>
              <w:right w:val="single" w:sz="4" w:space="0" w:color="auto"/>
            </w:tcBorders>
            <w:shd w:val="clear" w:color="auto" w:fill="auto"/>
            <w:vAlign w:val="center"/>
          </w:tcPr>
          <w:p w14:paraId="42EC8DC8" w14:textId="77777777" w:rsidR="00AB6CD9" w:rsidRPr="005C401B" w:rsidRDefault="00AB6CD9" w:rsidP="00FD7A3F">
            <w:pPr>
              <w:contextualSpacing/>
              <w:jc w:val="center"/>
              <w:rPr>
                <w:sz w:val="16"/>
                <w:szCs w:val="16"/>
              </w:rPr>
            </w:pPr>
            <w:r w:rsidRPr="005C401B">
              <w:rPr>
                <w:sz w:val="16"/>
                <w:szCs w:val="16"/>
              </w:rPr>
              <w:t>01.06.2022</w:t>
            </w:r>
          </w:p>
        </w:tc>
      </w:tr>
      <w:tr w:rsidR="00AB6CD9" w:rsidRPr="005C401B" w14:paraId="200FE5EA"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37F2D5B5" w14:textId="77777777" w:rsidR="00AB6CD9" w:rsidRPr="005C401B" w:rsidRDefault="00AB6CD9" w:rsidP="00FD7A3F">
            <w:pPr>
              <w:contextualSpacing/>
              <w:jc w:val="center"/>
              <w:rPr>
                <w:sz w:val="16"/>
                <w:szCs w:val="16"/>
              </w:rPr>
            </w:pPr>
            <w:r w:rsidRPr="005C401B">
              <w:rPr>
                <w:sz w:val="16"/>
                <w:szCs w:val="16"/>
              </w:rPr>
              <w:t>19.       </w:t>
            </w:r>
          </w:p>
        </w:tc>
        <w:tc>
          <w:tcPr>
            <w:tcW w:w="1179" w:type="pct"/>
            <w:tcBorders>
              <w:top w:val="nil"/>
              <w:left w:val="nil"/>
              <w:bottom w:val="single" w:sz="4" w:space="0" w:color="auto"/>
              <w:right w:val="single" w:sz="4" w:space="0" w:color="auto"/>
            </w:tcBorders>
            <w:shd w:val="clear" w:color="auto" w:fill="auto"/>
            <w:vAlign w:val="center"/>
          </w:tcPr>
          <w:p w14:paraId="79FD43F6"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042531F3" w14:textId="77777777" w:rsidR="00AB6CD9" w:rsidRPr="005C401B" w:rsidRDefault="00AB6CD9" w:rsidP="00FD7A3F">
            <w:pPr>
              <w:contextualSpacing/>
              <w:jc w:val="center"/>
              <w:rPr>
                <w:sz w:val="16"/>
                <w:szCs w:val="16"/>
              </w:rPr>
            </w:pPr>
            <w:r w:rsidRPr="005C401B">
              <w:rPr>
                <w:sz w:val="16"/>
                <w:szCs w:val="16"/>
              </w:rPr>
              <w:t xml:space="preserve">Сергеева О.Ю. </w:t>
            </w:r>
          </w:p>
        </w:tc>
        <w:tc>
          <w:tcPr>
            <w:tcW w:w="344" w:type="pct"/>
            <w:tcBorders>
              <w:top w:val="nil"/>
              <w:left w:val="nil"/>
              <w:bottom w:val="single" w:sz="4" w:space="0" w:color="auto"/>
              <w:right w:val="single" w:sz="4" w:space="0" w:color="auto"/>
            </w:tcBorders>
            <w:shd w:val="clear" w:color="auto" w:fill="auto"/>
            <w:vAlign w:val="center"/>
          </w:tcPr>
          <w:p w14:paraId="21F9FB3D"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0E282356" w14:textId="77777777" w:rsidR="00AB6CD9" w:rsidRPr="005C401B" w:rsidRDefault="00AB6CD9" w:rsidP="00FD7A3F">
            <w:pPr>
              <w:contextualSpacing/>
              <w:jc w:val="center"/>
              <w:rPr>
                <w:sz w:val="16"/>
                <w:szCs w:val="16"/>
              </w:rPr>
            </w:pPr>
            <w:r w:rsidRPr="005C401B">
              <w:rPr>
                <w:sz w:val="16"/>
                <w:szCs w:val="16"/>
              </w:rPr>
              <w:t xml:space="preserve">Сергеева О.Ю. </w:t>
            </w:r>
          </w:p>
        </w:tc>
        <w:tc>
          <w:tcPr>
            <w:tcW w:w="344" w:type="pct"/>
            <w:tcBorders>
              <w:top w:val="nil"/>
              <w:left w:val="nil"/>
              <w:bottom w:val="single" w:sz="4" w:space="0" w:color="auto"/>
              <w:right w:val="single" w:sz="4" w:space="0" w:color="auto"/>
            </w:tcBorders>
            <w:shd w:val="clear" w:color="auto" w:fill="auto"/>
            <w:vAlign w:val="center"/>
          </w:tcPr>
          <w:p w14:paraId="34E05B5B"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1E1D85FB" w14:textId="77777777" w:rsidR="00AB6CD9" w:rsidRPr="005C401B" w:rsidRDefault="00AB6CD9" w:rsidP="00FD7A3F">
            <w:pPr>
              <w:contextualSpacing/>
              <w:jc w:val="center"/>
              <w:rPr>
                <w:sz w:val="16"/>
                <w:szCs w:val="16"/>
              </w:rPr>
            </w:pPr>
            <w:r w:rsidRPr="005C401B">
              <w:rPr>
                <w:sz w:val="16"/>
                <w:szCs w:val="16"/>
              </w:rPr>
              <w:t xml:space="preserve">Сергеева О.Ю. </w:t>
            </w:r>
          </w:p>
        </w:tc>
        <w:tc>
          <w:tcPr>
            <w:tcW w:w="344" w:type="pct"/>
            <w:tcBorders>
              <w:top w:val="nil"/>
              <w:left w:val="nil"/>
              <w:bottom w:val="single" w:sz="4" w:space="0" w:color="auto"/>
              <w:right w:val="single" w:sz="4" w:space="0" w:color="auto"/>
            </w:tcBorders>
            <w:shd w:val="clear" w:color="auto" w:fill="auto"/>
            <w:vAlign w:val="center"/>
          </w:tcPr>
          <w:p w14:paraId="6DA9B271"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222F8519" w14:textId="77777777" w:rsidR="00AB6CD9" w:rsidRPr="005C401B" w:rsidRDefault="00AB6CD9" w:rsidP="00FD7A3F">
            <w:pPr>
              <w:contextualSpacing/>
              <w:jc w:val="center"/>
              <w:rPr>
                <w:sz w:val="16"/>
                <w:szCs w:val="16"/>
              </w:rPr>
            </w:pPr>
            <w:r w:rsidRPr="005C401B">
              <w:rPr>
                <w:sz w:val="16"/>
                <w:szCs w:val="16"/>
              </w:rPr>
              <w:t xml:space="preserve">Сергеева О.Ю. </w:t>
            </w:r>
          </w:p>
        </w:tc>
        <w:tc>
          <w:tcPr>
            <w:tcW w:w="344" w:type="pct"/>
            <w:tcBorders>
              <w:top w:val="nil"/>
              <w:left w:val="nil"/>
              <w:bottom w:val="single" w:sz="4" w:space="0" w:color="auto"/>
              <w:right w:val="single" w:sz="4" w:space="0" w:color="auto"/>
            </w:tcBorders>
            <w:shd w:val="clear" w:color="auto" w:fill="auto"/>
            <w:vAlign w:val="center"/>
          </w:tcPr>
          <w:p w14:paraId="1411E73A"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0DE05911" w14:textId="77777777" w:rsidR="00AB6CD9" w:rsidRPr="005C401B" w:rsidRDefault="00AB6CD9" w:rsidP="00FD7A3F">
            <w:pPr>
              <w:contextualSpacing/>
              <w:jc w:val="center"/>
              <w:rPr>
                <w:sz w:val="16"/>
                <w:szCs w:val="16"/>
              </w:rPr>
            </w:pPr>
            <w:r w:rsidRPr="005C401B">
              <w:rPr>
                <w:sz w:val="16"/>
                <w:szCs w:val="16"/>
              </w:rPr>
              <w:t xml:space="preserve">Сергеева О.Ю. </w:t>
            </w:r>
          </w:p>
        </w:tc>
        <w:tc>
          <w:tcPr>
            <w:tcW w:w="344" w:type="pct"/>
            <w:tcBorders>
              <w:top w:val="nil"/>
              <w:left w:val="nil"/>
              <w:bottom w:val="single" w:sz="4" w:space="0" w:color="auto"/>
              <w:right w:val="single" w:sz="4" w:space="0" w:color="auto"/>
            </w:tcBorders>
            <w:shd w:val="clear" w:color="auto" w:fill="auto"/>
            <w:vAlign w:val="center"/>
          </w:tcPr>
          <w:p w14:paraId="72C58F1B" w14:textId="77777777" w:rsidR="00AB6CD9" w:rsidRPr="005C401B" w:rsidRDefault="00AB6CD9" w:rsidP="00FD7A3F">
            <w:pPr>
              <w:contextualSpacing/>
              <w:jc w:val="center"/>
              <w:rPr>
                <w:sz w:val="16"/>
                <w:szCs w:val="16"/>
              </w:rPr>
            </w:pPr>
            <w:r w:rsidRPr="005C401B">
              <w:rPr>
                <w:sz w:val="16"/>
                <w:szCs w:val="16"/>
              </w:rPr>
              <w:t>27.05.2022</w:t>
            </w:r>
          </w:p>
        </w:tc>
      </w:tr>
      <w:tr w:rsidR="00AB6CD9" w:rsidRPr="005C401B" w14:paraId="7B928BE1"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1CF3F317" w14:textId="77777777" w:rsidR="00AB6CD9" w:rsidRPr="005C401B" w:rsidRDefault="00AB6CD9" w:rsidP="00FD7A3F">
            <w:pPr>
              <w:contextualSpacing/>
              <w:jc w:val="center"/>
              <w:rPr>
                <w:sz w:val="16"/>
                <w:szCs w:val="16"/>
              </w:rPr>
            </w:pPr>
            <w:r w:rsidRPr="005C401B">
              <w:rPr>
                <w:sz w:val="16"/>
                <w:szCs w:val="16"/>
              </w:rPr>
              <w:t>20.       </w:t>
            </w:r>
          </w:p>
        </w:tc>
        <w:tc>
          <w:tcPr>
            <w:tcW w:w="1179" w:type="pct"/>
            <w:tcBorders>
              <w:top w:val="nil"/>
              <w:left w:val="nil"/>
              <w:bottom w:val="single" w:sz="4" w:space="0" w:color="auto"/>
              <w:right w:val="single" w:sz="4" w:space="0" w:color="auto"/>
            </w:tcBorders>
            <w:shd w:val="clear" w:color="auto" w:fill="auto"/>
            <w:vAlign w:val="center"/>
          </w:tcPr>
          <w:p w14:paraId="55C16BDB"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«Пыть-Яхский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78539ABB" w14:textId="77777777" w:rsidR="00AB6CD9" w:rsidRPr="005C401B" w:rsidRDefault="00AB6CD9" w:rsidP="00FD7A3F">
            <w:pPr>
              <w:contextualSpacing/>
              <w:jc w:val="center"/>
              <w:rPr>
                <w:sz w:val="16"/>
                <w:szCs w:val="16"/>
              </w:rPr>
            </w:pPr>
            <w:r w:rsidRPr="005C401B">
              <w:rPr>
                <w:sz w:val="16"/>
                <w:szCs w:val="16"/>
              </w:rPr>
              <w:t>Порфирьева Н.Ю</w:t>
            </w:r>
          </w:p>
        </w:tc>
        <w:tc>
          <w:tcPr>
            <w:tcW w:w="344" w:type="pct"/>
            <w:tcBorders>
              <w:top w:val="nil"/>
              <w:left w:val="nil"/>
              <w:bottom w:val="single" w:sz="4" w:space="0" w:color="auto"/>
              <w:right w:val="single" w:sz="4" w:space="0" w:color="auto"/>
            </w:tcBorders>
            <w:shd w:val="clear" w:color="auto" w:fill="auto"/>
            <w:vAlign w:val="center"/>
          </w:tcPr>
          <w:p w14:paraId="3A63E089"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24A9B120" w14:textId="77777777" w:rsidR="00AB6CD9" w:rsidRPr="005C401B" w:rsidRDefault="00AB6CD9" w:rsidP="00FD7A3F">
            <w:pPr>
              <w:contextualSpacing/>
              <w:jc w:val="center"/>
              <w:rPr>
                <w:sz w:val="16"/>
                <w:szCs w:val="16"/>
              </w:rPr>
            </w:pPr>
            <w:r w:rsidRPr="005C401B">
              <w:rPr>
                <w:sz w:val="16"/>
                <w:szCs w:val="16"/>
              </w:rPr>
              <w:t>Порфирьева Н.Ю</w:t>
            </w:r>
          </w:p>
        </w:tc>
        <w:tc>
          <w:tcPr>
            <w:tcW w:w="344" w:type="pct"/>
            <w:tcBorders>
              <w:top w:val="nil"/>
              <w:left w:val="nil"/>
              <w:bottom w:val="single" w:sz="4" w:space="0" w:color="auto"/>
              <w:right w:val="single" w:sz="4" w:space="0" w:color="auto"/>
            </w:tcBorders>
            <w:shd w:val="clear" w:color="auto" w:fill="auto"/>
            <w:vAlign w:val="center"/>
          </w:tcPr>
          <w:p w14:paraId="1CFCEBCC"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2DEEBC6A" w14:textId="77777777" w:rsidR="00AB6CD9" w:rsidRPr="005C401B" w:rsidRDefault="00AB6CD9" w:rsidP="00FD7A3F">
            <w:pPr>
              <w:contextualSpacing/>
              <w:jc w:val="center"/>
              <w:rPr>
                <w:sz w:val="16"/>
                <w:szCs w:val="16"/>
              </w:rPr>
            </w:pPr>
            <w:r w:rsidRPr="005C401B">
              <w:rPr>
                <w:sz w:val="16"/>
                <w:szCs w:val="16"/>
              </w:rPr>
              <w:t>Порфирьева Н.Ю</w:t>
            </w:r>
          </w:p>
        </w:tc>
        <w:tc>
          <w:tcPr>
            <w:tcW w:w="344" w:type="pct"/>
            <w:tcBorders>
              <w:top w:val="nil"/>
              <w:left w:val="nil"/>
              <w:bottom w:val="single" w:sz="4" w:space="0" w:color="auto"/>
              <w:right w:val="single" w:sz="4" w:space="0" w:color="auto"/>
            </w:tcBorders>
            <w:shd w:val="clear" w:color="auto" w:fill="auto"/>
            <w:vAlign w:val="center"/>
          </w:tcPr>
          <w:p w14:paraId="3ABEF70A"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4B180DE1" w14:textId="77777777" w:rsidR="00AB6CD9" w:rsidRPr="005C401B" w:rsidRDefault="00AB6CD9" w:rsidP="00FD7A3F">
            <w:pPr>
              <w:contextualSpacing/>
              <w:jc w:val="center"/>
              <w:rPr>
                <w:sz w:val="16"/>
                <w:szCs w:val="16"/>
              </w:rPr>
            </w:pPr>
            <w:r w:rsidRPr="005C401B">
              <w:rPr>
                <w:sz w:val="16"/>
                <w:szCs w:val="16"/>
              </w:rPr>
              <w:t>Порфирьева Н.Ю</w:t>
            </w:r>
          </w:p>
        </w:tc>
        <w:tc>
          <w:tcPr>
            <w:tcW w:w="344" w:type="pct"/>
            <w:tcBorders>
              <w:top w:val="nil"/>
              <w:left w:val="nil"/>
              <w:bottom w:val="single" w:sz="4" w:space="0" w:color="auto"/>
              <w:right w:val="single" w:sz="4" w:space="0" w:color="auto"/>
            </w:tcBorders>
            <w:shd w:val="clear" w:color="auto" w:fill="auto"/>
            <w:vAlign w:val="center"/>
          </w:tcPr>
          <w:p w14:paraId="74D94302"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4DEC8E80" w14:textId="77777777" w:rsidR="00AB6CD9" w:rsidRPr="005C401B" w:rsidRDefault="00AB6CD9" w:rsidP="00FD7A3F">
            <w:pPr>
              <w:contextualSpacing/>
              <w:jc w:val="center"/>
              <w:rPr>
                <w:sz w:val="16"/>
                <w:szCs w:val="16"/>
              </w:rPr>
            </w:pPr>
            <w:r w:rsidRPr="005C401B">
              <w:rPr>
                <w:sz w:val="16"/>
                <w:szCs w:val="16"/>
              </w:rPr>
              <w:t>Порфирьева Н.Ю</w:t>
            </w:r>
          </w:p>
        </w:tc>
        <w:tc>
          <w:tcPr>
            <w:tcW w:w="344" w:type="pct"/>
            <w:tcBorders>
              <w:top w:val="nil"/>
              <w:left w:val="nil"/>
              <w:bottom w:val="single" w:sz="4" w:space="0" w:color="auto"/>
              <w:right w:val="single" w:sz="4" w:space="0" w:color="auto"/>
            </w:tcBorders>
            <w:shd w:val="clear" w:color="auto" w:fill="auto"/>
            <w:vAlign w:val="center"/>
          </w:tcPr>
          <w:p w14:paraId="07239833" w14:textId="77777777" w:rsidR="00AB6CD9" w:rsidRPr="005C401B" w:rsidRDefault="00AB6CD9" w:rsidP="00FD7A3F">
            <w:pPr>
              <w:contextualSpacing/>
              <w:jc w:val="center"/>
              <w:rPr>
                <w:sz w:val="16"/>
                <w:szCs w:val="16"/>
              </w:rPr>
            </w:pPr>
            <w:r w:rsidRPr="005C401B">
              <w:rPr>
                <w:sz w:val="16"/>
                <w:szCs w:val="16"/>
              </w:rPr>
              <w:t>27.05.2022</w:t>
            </w:r>
          </w:p>
        </w:tc>
      </w:tr>
      <w:tr w:rsidR="00AB6CD9" w:rsidRPr="005C401B" w14:paraId="7128EBDA"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400D2F26" w14:textId="77777777" w:rsidR="00AB6CD9" w:rsidRPr="005C401B" w:rsidRDefault="00AB6CD9" w:rsidP="00FD7A3F">
            <w:pPr>
              <w:contextualSpacing/>
              <w:jc w:val="center"/>
              <w:rPr>
                <w:sz w:val="16"/>
                <w:szCs w:val="16"/>
              </w:rPr>
            </w:pPr>
            <w:r w:rsidRPr="005C401B">
              <w:rPr>
                <w:sz w:val="16"/>
                <w:szCs w:val="16"/>
              </w:rPr>
              <w:t>21.       </w:t>
            </w:r>
          </w:p>
        </w:tc>
        <w:tc>
          <w:tcPr>
            <w:tcW w:w="1179" w:type="pct"/>
            <w:tcBorders>
              <w:top w:val="nil"/>
              <w:left w:val="nil"/>
              <w:bottom w:val="single" w:sz="4" w:space="0" w:color="auto"/>
              <w:right w:val="single" w:sz="4" w:space="0" w:color="auto"/>
            </w:tcBorders>
            <w:shd w:val="clear" w:color="auto" w:fill="auto"/>
            <w:vAlign w:val="center"/>
          </w:tcPr>
          <w:p w14:paraId="54D69ABF"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«Пыть-Яхский реабилитационный центр»</w:t>
            </w:r>
          </w:p>
        </w:tc>
        <w:tc>
          <w:tcPr>
            <w:tcW w:w="371" w:type="pct"/>
            <w:tcBorders>
              <w:top w:val="nil"/>
              <w:left w:val="nil"/>
              <w:bottom w:val="single" w:sz="4" w:space="0" w:color="auto"/>
              <w:right w:val="single" w:sz="4" w:space="0" w:color="auto"/>
            </w:tcBorders>
            <w:shd w:val="clear" w:color="auto" w:fill="auto"/>
            <w:vAlign w:val="center"/>
          </w:tcPr>
          <w:p w14:paraId="47FB7857" w14:textId="77777777" w:rsidR="00AB6CD9" w:rsidRPr="005C401B" w:rsidRDefault="00AB6CD9" w:rsidP="00FD7A3F">
            <w:pPr>
              <w:contextualSpacing/>
              <w:jc w:val="center"/>
              <w:rPr>
                <w:sz w:val="16"/>
                <w:szCs w:val="16"/>
              </w:rPr>
            </w:pPr>
            <w:r w:rsidRPr="005C401B">
              <w:rPr>
                <w:sz w:val="16"/>
                <w:szCs w:val="16"/>
              </w:rPr>
              <w:t>Порфирьева Н.Ю</w:t>
            </w:r>
          </w:p>
        </w:tc>
        <w:tc>
          <w:tcPr>
            <w:tcW w:w="344" w:type="pct"/>
            <w:tcBorders>
              <w:top w:val="nil"/>
              <w:left w:val="nil"/>
              <w:bottom w:val="single" w:sz="4" w:space="0" w:color="auto"/>
              <w:right w:val="single" w:sz="4" w:space="0" w:color="auto"/>
            </w:tcBorders>
            <w:shd w:val="clear" w:color="auto" w:fill="auto"/>
            <w:vAlign w:val="center"/>
          </w:tcPr>
          <w:p w14:paraId="15446B1D"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7CCDF247" w14:textId="77777777" w:rsidR="00AB6CD9" w:rsidRPr="005C401B" w:rsidRDefault="00AB6CD9" w:rsidP="00FD7A3F">
            <w:pPr>
              <w:contextualSpacing/>
              <w:jc w:val="center"/>
              <w:rPr>
                <w:sz w:val="16"/>
                <w:szCs w:val="16"/>
              </w:rPr>
            </w:pPr>
            <w:r w:rsidRPr="005C401B">
              <w:rPr>
                <w:sz w:val="16"/>
                <w:szCs w:val="16"/>
              </w:rPr>
              <w:t>Порфирьева Н.Ю</w:t>
            </w:r>
          </w:p>
        </w:tc>
        <w:tc>
          <w:tcPr>
            <w:tcW w:w="344" w:type="pct"/>
            <w:tcBorders>
              <w:top w:val="nil"/>
              <w:left w:val="nil"/>
              <w:bottom w:val="single" w:sz="4" w:space="0" w:color="auto"/>
              <w:right w:val="single" w:sz="4" w:space="0" w:color="auto"/>
            </w:tcBorders>
            <w:shd w:val="clear" w:color="auto" w:fill="auto"/>
            <w:vAlign w:val="center"/>
          </w:tcPr>
          <w:p w14:paraId="03D47739"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08EE68B4" w14:textId="77777777" w:rsidR="00AB6CD9" w:rsidRPr="005C401B" w:rsidRDefault="00AB6CD9" w:rsidP="00FD7A3F">
            <w:pPr>
              <w:contextualSpacing/>
              <w:jc w:val="center"/>
              <w:rPr>
                <w:sz w:val="16"/>
                <w:szCs w:val="16"/>
              </w:rPr>
            </w:pPr>
            <w:r w:rsidRPr="005C401B">
              <w:rPr>
                <w:sz w:val="16"/>
                <w:szCs w:val="16"/>
              </w:rPr>
              <w:t>Порфирьева Н.Ю</w:t>
            </w:r>
          </w:p>
        </w:tc>
        <w:tc>
          <w:tcPr>
            <w:tcW w:w="344" w:type="pct"/>
            <w:tcBorders>
              <w:top w:val="nil"/>
              <w:left w:val="nil"/>
              <w:bottom w:val="single" w:sz="4" w:space="0" w:color="auto"/>
              <w:right w:val="single" w:sz="4" w:space="0" w:color="auto"/>
            </w:tcBorders>
            <w:shd w:val="clear" w:color="auto" w:fill="auto"/>
            <w:vAlign w:val="center"/>
          </w:tcPr>
          <w:p w14:paraId="3D336E33"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791765D4" w14:textId="77777777" w:rsidR="00AB6CD9" w:rsidRPr="005C401B" w:rsidRDefault="00AB6CD9" w:rsidP="00FD7A3F">
            <w:pPr>
              <w:contextualSpacing/>
              <w:jc w:val="center"/>
              <w:rPr>
                <w:sz w:val="16"/>
                <w:szCs w:val="16"/>
              </w:rPr>
            </w:pPr>
            <w:r w:rsidRPr="005C401B">
              <w:rPr>
                <w:sz w:val="16"/>
                <w:szCs w:val="16"/>
              </w:rPr>
              <w:t>Порфирьева Н.Ю</w:t>
            </w:r>
          </w:p>
        </w:tc>
        <w:tc>
          <w:tcPr>
            <w:tcW w:w="344" w:type="pct"/>
            <w:tcBorders>
              <w:top w:val="nil"/>
              <w:left w:val="nil"/>
              <w:bottom w:val="single" w:sz="4" w:space="0" w:color="auto"/>
              <w:right w:val="single" w:sz="4" w:space="0" w:color="auto"/>
            </w:tcBorders>
            <w:shd w:val="clear" w:color="auto" w:fill="auto"/>
            <w:vAlign w:val="center"/>
          </w:tcPr>
          <w:p w14:paraId="11AA64EA"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50EE11E4" w14:textId="77777777" w:rsidR="00AB6CD9" w:rsidRPr="005C401B" w:rsidRDefault="00AB6CD9" w:rsidP="00FD7A3F">
            <w:pPr>
              <w:contextualSpacing/>
              <w:jc w:val="center"/>
              <w:rPr>
                <w:sz w:val="16"/>
                <w:szCs w:val="16"/>
              </w:rPr>
            </w:pPr>
            <w:r w:rsidRPr="005C401B">
              <w:rPr>
                <w:sz w:val="16"/>
                <w:szCs w:val="16"/>
              </w:rPr>
              <w:t>Порфирьева Н.Ю</w:t>
            </w:r>
          </w:p>
        </w:tc>
        <w:tc>
          <w:tcPr>
            <w:tcW w:w="344" w:type="pct"/>
            <w:tcBorders>
              <w:top w:val="nil"/>
              <w:left w:val="nil"/>
              <w:bottom w:val="single" w:sz="4" w:space="0" w:color="auto"/>
              <w:right w:val="single" w:sz="4" w:space="0" w:color="auto"/>
            </w:tcBorders>
            <w:shd w:val="clear" w:color="auto" w:fill="auto"/>
            <w:vAlign w:val="center"/>
          </w:tcPr>
          <w:p w14:paraId="58312A19" w14:textId="77777777" w:rsidR="00AB6CD9" w:rsidRPr="005C401B" w:rsidRDefault="00AB6CD9" w:rsidP="00FD7A3F">
            <w:pPr>
              <w:contextualSpacing/>
              <w:jc w:val="center"/>
              <w:rPr>
                <w:sz w:val="16"/>
                <w:szCs w:val="16"/>
              </w:rPr>
            </w:pPr>
            <w:r w:rsidRPr="005C401B">
              <w:rPr>
                <w:sz w:val="16"/>
                <w:szCs w:val="16"/>
              </w:rPr>
              <w:t>27.05.2022</w:t>
            </w:r>
          </w:p>
        </w:tc>
      </w:tr>
      <w:tr w:rsidR="00AB6CD9" w:rsidRPr="005C401B" w14:paraId="34F02FAA"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49ED042E" w14:textId="77777777" w:rsidR="00AB6CD9" w:rsidRPr="005C401B" w:rsidRDefault="00AB6CD9" w:rsidP="00FD7A3F">
            <w:pPr>
              <w:contextualSpacing/>
              <w:jc w:val="center"/>
              <w:rPr>
                <w:sz w:val="16"/>
                <w:szCs w:val="16"/>
              </w:rPr>
            </w:pPr>
            <w:r w:rsidRPr="005C401B">
              <w:rPr>
                <w:sz w:val="16"/>
                <w:szCs w:val="16"/>
              </w:rPr>
              <w:t>22.       </w:t>
            </w:r>
          </w:p>
        </w:tc>
        <w:tc>
          <w:tcPr>
            <w:tcW w:w="1179" w:type="pct"/>
            <w:tcBorders>
              <w:top w:val="nil"/>
              <w:left w:val="nil"/>
              <w:bottom w:val="single" w:sz="4" w:space="0" w:color="auto"/>
              <w:right w:val="single" w:sz="4" w:space="0" w:color="auto"/>
            </w:tcBorders>
            <w:shd w:val="clear" w:color="auto" w:fill="auto"/>
            <w:vAlign w:val="center"/>
          </w:tcPr>
          <w:p w14:paraId="24C62776"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60E4B008" w14:textId="77777777" w:rsidR="00AB6CD9" w:rsidRPr="005C401B" w:rsidRDefault="00AB6CD9" w:rsidP="00FD7A3F">
            <w:pPr>
              <w:contextualSpacing/>
              <w:jc w:val="center"/>
              <w:rPr>
                <w:sz w:val="16"/>
                <w:szCs w:val="16"/>
              </w:rPr>
            </w:pPr>
            <w:r w:rsidRPr="005C401B">
              <w:rPr>
                <w:sz w:val="16"/>
                <w:szCs w:val="16"/>
              </w:rPr>
              <w:t xml:space="preserve">Соколова Л.Ю. </w:t>
            </w:r>
          </w:p>
        </w:tc>
        <w:tc>
          <w:tcPr>
            <w:tcW w:w="344" w:type="pct"/>
            <w:tcBorders>
              <w:top w:val="nil"/>
              <w:left w:val="nil"/>
              <w:bottom w:val="single" w:sz="4" w:space="0" w:color="auto"/>
              <w:right w:val="single" w:sz="4" w:space="0" w:color="auto"/>
            </w:tcBorders>
            <w:shd w:val="clear" w:color="auto" w:fill="auto"/>
            <w:vAlign w:val="center"/>
          </w:tcPr>
          <w:p w14:paraId="40421EC3"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43A30258" w14:textId="77777777" w:rsidR="00AB6CD9" w:rsidRPr="005C401B" w:rsidRDefault="00AB6CD9" w:rsidP="00FD7A3F">
            <w:pPr>
              <w:contextualSpacing/>
              <w:jc w:val="center"/>
              <w:rPr>
                <w:sz w:val="16"/>
                <w:szCs w:val="16"/>
              </w:rPr>
            </w:pPr>
            <w:r w:rsidRPr="005C401B">
              <w:rPr>
                <w:sz w:val="16"/>
                <w:szCs w:val="16"/>
              </w:rPr>
              <w:t xml:space="preserve">Соколова Л.Ю. </w:t>
            </w:r>
          </w:p>
        </w:tc>
        <w:tc>
          <w:tcPr>
            <w:tcW w:w="344" w:type="pct"/>
            <w:tcBorders>
              <w:top w:val="nil"/>
              <w:left w:val="nil"/>
              <w:bottom w:val="single" w:sz="4" w:space="0" w:color="auto"/>
              <w:right w:val="single" w:sz="4" w:space="0" w:color="auto"/>
            </w:tcBorders>
            <w:shd w:val="clear" w:color="auto" w:fill="auto"/>
            <w:vAlign w:val="center"/>
          </w:tcPr>
          <w:p w14:paraId="5F9DCC33"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43AF9F63" w14:textId="77777777" w:rsidR="00AB6CD9" w:rsidRPr="005C401B" w:rsidRDefault="00AB6CD9" w:rsidP="00FD7A3F">
            <w:pPr>
              <w:contextualSpacing/>
              <w:jc w:val="center"/>
              <w:rPr>
                <w:sz w:val="16"/>
                <w:szCs w:val="16"/>
              </w:rPr>
            </w:pPr>
            <w:r w:rsidRPr="005C401B">
              <w:rPr>
                <w:sz w:val="16"/>
                <w:szCs w:val="16"/>
              </w:rPr>
              <w:t xml:space="preserve">Соколова Л.Ю. </w:t>
            </w:r>
          </w:p>
        </w:tc>
        <w:tc>
          <w:tcPr>
            <w:tcW w:w="344" w:type="pct"/>
            <w:tcBorders>
              <w:top w:val="nil"/>
              <w:left w:val="nil"/>
              <w:bottom w:val="single" w:sz="4" w:space="0" w:color="auto"/>
              <w:right w:val="single" w:sz="4" w:space="0" w:color="auto"/>
            </w:tcBorders>
            <w:shd w:val="clear" w:color="auto" w:fill="auto"/>
            <w:vAlign w:val="center"/>
          </w:tcPr>
          <w:p w14:paraId="43827128"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7E3BDD59" w14:textId="77777777" w:rsidR="00AB6CD9" w:rsidRPr="005C401B" w:rsidRDefault="00AB6CD9" w:rsidP="00FD7A3F">
            <w:pPr>
              <w:contextualSpacing/>
              <w:jc w:val="center"/>
              <w:rPr>
                <w:sz w:val="16"/>
                <w:szCs w:val="16"/>
              </w:rPr>
            </w:pPr>
            <w:r w:rsidRPr="005C401B">
              <w:rPr>
                <w:sz w:val="16"/>
                <w:szCs w:val="16"/>
              </w:rPr>
              <w:t xml:space="preserve">Соколова Л.Ю. </w:t>
            </w:r>
          </w:p>
        </w:tc>
        <w:tc>
          <w:tcPr>
            <w:tcW w:w="344" w:type="pct"/>
            <w:tcBorders>
              <w:top w:val="nil"/>
              <w:left w:val="nil"/>
              <w:bottom w:val="single" w:sz="4" w:space="0" w:color="auto"/>
              <w:right w:val="single" w:sz="4" w:space="0" w:color="auto"/>
            </w:tcBorders>
            <w:shd w:val="clear" w:color="auto" w:fill="auto"/>
            <w:vAlign w:val="center"/>
          </w:tcPr>
          <w:p w14:paraId="59A7AD05"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10A5853E" w14:textId="77777777" w:rsidR="00AB6CD9" w:rsidRPr="005C401B" w:rsidRDefault="00AB6CD9" w:rsidP="00FD7A3F">
            <w:pPr>
              <w:contextualSpacing/>
              <w:jc w:val="center"/>
              <w:rPr>
                <w:sz w:val="16"/>
                <w:szCs w:val="16"/>
              </w:rPr>
            </w:pPr>
            <w:r w:rsidRPr="005C401B">
              <w:rPr>
                <w:sz w:val="16"/>
                <w:szCs w:val="16"/>
              </w:rPr>
              <w:t xml:space="preserve">Соколова Л.Ю. </w:t>
            </w:r>
          </w:p>
        </w:tc>
        <w:tc>
          <w:tcPr>
            <w:tcW w:w="344" w:type="pct"/>
            <w:tcBorders>
              <w:top w:val="nil"/>
              <w:left w:val="nil"/>
              <w:bottom w:val="single" w:sz="4" w:space="0" w:color="auto"/>
              <w:right w:val="single" w:sz="4" w:space="0" w:color="auto"/>
            </w:tcBorders>
            <w:shd w:val="clear" w:color="auto" w:fill="auto"/>
            <w:vAlign w:val="center"/>
          </w:tcPr>
          <w:p w14:paraId="38F548A2" w14:textId="77777777" w:rsidR="00AB6CD9" w:rsidRPr="005C401B" w:rsidRDefault="00AB6CD9" w:rsidP="00FD7A3F">
            <w:pPr>
              <w:contextualSpacing/>
              <w:jc w:val="center"/>
              <w:rPr>
                <w:sz w:val="16"/>
                <w:szCs w:val="16"/>
              </w:rPr>
            </w:pPr>
            <w:r w:rsidRPr="005C401B">
              <w:rPr>
                <w:sz w:val="16"/>
                <w:szCs w:val="16"/>
              </w:rPr>
              <w:t>03.06.2022</w:t>
            </w:r>
          </w:p>
        </w:tc>
      </w:tr>
      <w:tr w:rsidR="00AB6CD9" w:rsidRPr="005C401B" w14:paraId="5C88B75D"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7D616B2A" w14:textId="77777777" w:rsidR="00AB6CD9" w:rsidRPr="005C401B" w:rsidRDefault="00AB6CD9" w:rsidP="00FD7A3F">
            <w:pPr>
              <w:contextualSpacing/>
              <w:jc w:val="center"/>
              <w:rPr>
                <w:sz w:val="16"/>
                <w:szCs w:val="16"/>
              </w:rPr>
            </w:pPr>
            <w:r w:rsidRPr="005C401B">
              <w:rPr>
                <w:sz w:val="16"/>
                <w:szCs w:val="16"/>
              </w:rPr>
              <w:t>23.       </w:t>
            </w:r>
          </w:p>
        </w:tc>
        <w:tc>
          <w:tcPr>
            <w:tcW w:w="1179" w:type="pct"/>
            <w:tcBorders>
              <w:top w:val="nil"/>
              <w:left w:val="nil"/>
              <w:bottom w:val="single" w:sz="4" w:space="0" w:color="auto"/>
              <w:right w:val="single" w:sz="4" w:space="0" w:color="auto"/>
            </w:tcBorders>
            <w:shd w:val="clear" w:color="auto" w:fill="auto"/>
            <w:vAlign w:val="center"/>
          </w:tcPr>
          <w:p w14:paraId="1D59255E" w14:textId="77777777" w:rsidR="00AB6CD9" w:rsidRPr="005C401B" w:rsidRDefault="00AB6CD9" w:rsidP="00FD7A3F">
            <w:pPr>
              <w:contextualSpacing/>
              <w:rPr>
                <w:sz w:val="16"/>
                <w:szCs w:val="16"/>
              </w:rPr>
            </w:pPr>
            <w:r w:rsidRPr="005C401B">
              <w:rPr>
                <w:rFonts w:eastAsia="Calibri"/>
                <w:color w:val="000000"/>
                <w:sz w:val="16"/>
                <w:szCs w:val="16"/>
                <w:lang w:eastAsia="en-US"/>
              </w:rPr>
              <w:t xml:space="preserve">Бюджетное учреждение Ханты-Мансийского </w:t>
            </w:r>
            <w:r w:rsidRPr="005C401B">
              <w:rPr>
                <w:rFonts w:eastAsia="Calibri"/>
                <w:color w:val="000000"/>
                <w:sz w:val="16"/>
                <w:szCs w:val="16"/>
                <w:lang w:eastAsia="en-US"/>
              </w:rPr>
              <w:lastRenderedPageBreak/>
              <w:t>автономного округа – Югры «Радужнинский реабилитационный центр»</w:t>
            </w:r>
          </w:p>
        </w:tc>
        <w:tc>
          <w:tcPr>
            <w:tcW w:w="371" w:type="pct"/>
            <w:tcBorders>
              <w:top w:val="nil"/>
              <w:left w:val="nil"/>
              <w:bottom w:val="single" w:sz="4" w:space="0" w:color="auto"/>
              <w:right w:val="single" w:sz="4" w:space="0" w:color="auto"/>
            </w:tcBorders>
            <w:shd w:val="clear" w:color="auto" w:fill="auto"/>
            <w:vAlign w:val="center"/>
          </w:tcPr>
          <w:p w14:paraId="7FFB4B68" w14:textId="77777777" w:rsidR="00AB6CD9" w:rsidRPr="005C401B" w:rsidRDefault="00AB6CD9" w:rsidP="00FD7A3F">
            <w:pPr>
              <w:contextualSpacing/>
              <w:jc w:val="center"/>
              <w:rPr>
                <w:sz w:val="16"/>
                <w:szCs w:val="16"/>
              </w:rPr>
            </w:pPr>
            <w:r w:rsidRPr="005C401B">
              <w:rPr>
                <w:sz w:val="16"/>
                <w:szCs w:val="16"/>
              </w:rPr>
              <w:lastRenderedPageBreak/>
              <w:t xml:space="preserve">Соколова </w:t>
            </w:r>
            <w:r w:rsidRPr="005C401B">
              <w:rPr>
                <w:sz w:val="16"/>
                <w:szCs w:val="16"/>
              </w:rPr>
              <w:lastRenderedPageBreak/>
              <w:t>Л.Ю</w:t>
            </w:r>
          </w:p>
        </w:tc>
        <w:tc>
          <w:tcPr>
            <w:tcW w:w="344" w:type="pct"/>
            <w:tcBorders>
              <w:top w:val="nil"/>
              <w:left w:val="nil"/>
              <w:bottom w:val="single" w:sz="4" w:space="0" w:color="auto"/>
              <w:right w:val="single" w:sz="4" w:space="0" w:color="auto"/>
            </w:tcBorders>
            <w:shd w:val="clear" w:color="auto" w:fill="auto"/>
            <w:vAlign w:val="center"/>
          </w:tcPr>
          <w:p w14:paraId="6688C0D3" w14:textId="77777777" w:rsidR="00AB6CD9" w:rsidRPr="005C401B" w:rsidRDefault="00AB6CD9" w:rsidP="00FD7A3F">
            <w:pPr>
              <w:contextualSpacing/>
              <w:jc w:val="center"/>
              <w:rPr>
                <w:sz w:val="16"/>
                <w:szCs w:val="16"/>
              </w:rPr>
            </w:pPr>
            <w:r w:rsidRPr="005C401B">
              <w:rPr>
                <w:sz w:val="16"/>
                <w:szCs w:val="16"/>
              </w:rPr>
              <w:lastRenderedPageBreak/>
              <w:t>03.06.2022</w:t>
            </w:r>
          </w:p>
        </w:tc>
        <w:tc>
          <w:tcPr>
            <w:tcW w:w="371" w:type="pct"/>
            <w:tcBorders>
              <w:top w:val="nil"/>
              <w:left w:val="nil"/>
              <w:bottom w:val="single" w:sz="4" w:space="0" w:color="auto"/>
              <w:right w:val="single" w:sz="4" w:space="0" w:color="auto"/>
            </w:tcBorders>
            <w:shd w:val="clear" w:color="auto" w:fill="auto"/>
            <w:vAlign w:val="center"/>
          </w:tcPr>
          <w:p w14:paraId="275A5C29" w14:textId="77777777" w:rsidR="00AB6CD9" w:rsidRPr="005C401B" w:rsidRDefault="00AB6CD9" w:rsidP="00FD7A3F">
            <w:pPr>
              <w:contextualSpacing/>
              <w:jc w:val="center"/>
              <w:rPr>
                <w:sz w:val="16"/>
                <w:szCs w:val="16"/>
              </w:rPr>
            </w:pPr>
            <w:r w:rsidRPr="005C401B">
              <w:rPr>
                <w:sz w:val="16"/>
                <w:szCs w:val="16"/>
              </w:rPr>
              <w:t xml:space="preserve">Соколова </w:t>
            </w:r>
            <w:r w:rsidRPr="005C401B">
              <w:rPr>
                <w:sz w:val="16"/>
                <w:szCs w:val="16"/>
              </w:rPr>
              <w:lastRenderedPageBreak/>
              <w:t>Л.Ю</w:t>
            </w:r>
          </w:p>
        </w:tc>
        <w:tc>
          <w:tcPr>
            <w:tcW w:w="344" w:type="pct"/>
            <w:tcBorders>
              <w:top w:val="nil"/>
              <w:left w:val="nil"/>
              <w:bottom w:val="single" w:sz="4" w:space="0" w:color="auto"/>
              <w:right w:val="single" w:sz="4" w:space="0" w:color="auto"/>
            </w:tcBorders>
            <w:shd w:val="clear" w:color="auto" w:fill="auto"/>
            <w:vAlign w:val="center"/>
          </w:tcPr>
          <w:p w14:paraId="508E4DE3" w14:textId="77777777" w:rsidR="00AB6CD9" w:rsidRPr="005C401B" w:rsidRDefault="00AB6CD9" w:rsidP="00FD7A3F">
            <w:pPr>
              <w:contextualSpacing/>
              <w:jc w:val="center"/>
              <w:rPr>
                <w:sz w:val="16"/>
                <w:szCs w:val="16"/>
              </w:rPr>
            </w:pPr>
            <w:r w:rsidRPr="005C401B">
              <w:rPr>
                <w:sz w:val="16"/>
                <w:szCs w:val="16"/>
              </w:rPr>
              <w:lastRenderedPageBreak/>
              <w:t>03.06.2022</w:t>
            </w:r>
          </w:p>
        </w:tc>
        <w:tc>
          <w:tcPr>
            <w:tcW w:w="371" w:type="pct"/>
            <w:tcBorders>
              <w:top w:val="nil"/>
              <w:left w:val="nil"/>
              <w:bottom w:val="single" w:sz="4" w:space="0" w:color="auto"/>
              <w:right w:val="single" w:sz="4" w:space="0" w:color="auto"/>
            </w:tcBorders>
            <w:shd w:val="clear" w:color="auto" w:fill="auto"/>
            <w:vAlign w:val="center"/>
          </w:tcPr>
          <w:p w14:paraId="7E4ED1C1" w14:textId="77777777" w:rsidR="00AB6CD9" w:rsidRPr="005C401B" w:rsidRDefault="00AB6CD9" w:rsidP="00FD7A3F">
            <w:pPr>
              <w:contextualSpacing/>
              <w:jc w:val="center"/>
              <w:rPr>
                <w:sz w:val="16"/>
                <w:szCs w:val="16"/>
              </w:rPr>
            </w:pPr>
            <w:r w:rsidRPr="005C401B">
              <w:rPr>
                <w:sz w:val="16"/>
                <w:szCs w:val="16"/>
              </w:rPr>
              <w:t xml:space="preserve">Соколова </w:t>
            </w:r>
            <w:r w:rsidRPr="005C401B">
              <w:rPr>
                <w:sz w:val="16"/>
                <w:szCs w:val="16"/>
              </w:rPr>
              <w:lastRenderedPageBreak/>
              <w:t>Л.Ю</w:t>
            </w:r>
          </w:p>
        </w:tc>
        <w:tc>
          <w:tcPr>
            <w:tcW w:w="344" w:type="pct"/>
            <w:tcBorders>
              <w:top w:val="nil"/>
              <w:left w:val="nil"/>
              <w:bottom w:val="single" w:sz="4" w:space="0" w:color="auto"/>
              <w:right w:val="single" w:sz="4" w:space="0" w:color="auto"/>
            </w:tcBorders>
            <w:shd w:val="clear" w:color="auto" w:fill="auto"/>
            <w:vAlign w:val="center"/>
          </w:tcPr>
          <w:p w14:paraId="30D1E694" w14:textId="77777777" w:rsidR="00AB6CD9" w:rsidRPr="005C401B" w:rsidRDefault="00AB6CD9" w:rsidP="00FD7A3F">
            <w:pPr>
              <w:contextualSpacing/>
              <w:jc w:val="center"/>
              <w:rPr>
                <w:sz w:val="16"/>
                <w:szCs w:val="16"/>
              </w:rPr>
            </w:pPr>
            <w:r w:rsidRPr="005C401B">
              <w:rPr>
                <w:sz w:val="16"/>
                <w:szCs w:val="16"/>
              </w:rPr>
              <w:lastRenderedPageBreak/>
              <w:t>03.06.2022</w:t>
            </w:r>
          </w:p>
        </w:tc>
        <w:tc>
          <w:tcPr>
            <w:tcW w:w="371" w:type="pct"/>
            <w:tcBorders>
              <w:top w:val="nil"/>
              <w:left w:val="nil"/>
              <w:bottom w:val="single" w:sz="4" w:space="0" w:color="auto"/>
              <w:right w:val="single" w:sz="4" w:space="0" w:color="auto"/>
            </w:tcBorders>
            <w:shd w:val="clear" w:color="auto" w:fill="auto"/>
            <w:vAlign w:val="center"/>
          </w:tcPr>
          <w:p w14:paraId="7F879334" w14:textId="77777777" w:rsidR="00AB6CD9" w:rsidRPr="005C401B" w:rsidRDefault="00AB6CD9" w:rsidP="00FD7A3F">
            <w:pPr>
              <w:contextualSpacing/>
              <w:jc w:val="center"/>
              <w:rPr>
                <w:sz w:val="16"/>
                <w:szCs w:val="16"/>
              </w:rPr>
            </w:pPr>
            <w:r w:rsidRPr="005C401B">
              <w:rPr>
                <w:sz w:val="16"/>
                <w:szCs w:val="16"/>
              </w:rPr>
              <w:t xml:space="preserve">Соколова </w:t>
            </w:r>
            <w:r w:rsidRPr="005C401B">
              <w:rPr>
                <w:sz w:val="16"/>
                <w:szCs w:val="16"/>
              </w:rPr>
              <w:lastRenderedPageBreak/>
              <w:t>Л.Ю</w:t>
            </w:r>
          </w:p>
        </w:tc>
        <w:tc>
          <w:tcPr>
            <w:tcW w:w="344" w:type="pct"/>
            <w:tcBorders>
              <w:top w:val="nil"/>
              <w:left w:val="nil"/>
              <w:bottom w:val="single" w:sz="4" w:space="0" w:color="auto"/>
              <w:right w:val="single" w:sz="4" w:space="0" w:color="auto"/>
            </w:tcBorders>
            <w:shd w:val="clear" w:color="auto" w:fill="auto"/>
            <w:vAlign w:val="center"/>
          </w:tcPr>
          <w:p w14:paraId="0F27311F" w14:textId="77777777" w:rsidR="00AB6CD9" w:rsidRPr="005C401B" w:rsidRDefault="00AB6CD9" w:rsidP="00FD7A3F">
            <w:pPr>
              <w:contextualSpacing/>
              <w:jc w:val="center"/>
              <w:rPr>
                <w:sz w:val="16"/>
                <w:szCs w:val="16"/>
              </w:rPr>
            </w:pPr>
            <w:r w:rsidRPr="005C401B">
              <w:rPr>
                <w:sz w:val="16"/>
                <w:szCs w:val="16"/>
              </w:rPr>
              <w:lastRenderedPageBreak/>
              <w:t>03.06.2022</w:t>
            </w:r>
          </w:p>
        </w:tc>
        <w:tc>
          <w:tcPr>
            <w:tcW w:w="371" w:type="pct"/>
            <w:tcBorders>
              <w:top w:val="nil"/>
              <w:left w:val="nil"/>
              <w:bottom w:val="single" w:sz="4" w:space="0" w:color="auto"/>
              <w:right w:val="single" w:sz="4" w:space="0" w:color="auto"/>
            </w:tcBorders>
            <w:shd w:val="clear" w:color="auto" w:fill="auto"/>
            <w:vAlign w:val="center"/>
          </w:tcPr>
          <w:p w14:paraId="6D943638" w14:textId="77777777" w:rsidR="00AB6CD9" w:rsidRPr="005C401B" w:rsidRDefault="00AB6CD9" w:rsidP="00FD7A3F">
            <w:pPr>
              <w:contextualSpacing/>
              <w:jc w:val="center"/>
              <w:rPr>
                <w:sz w:val="16"/>
                <w:szCs w:val="16"/>
              </w:rPr>
            </w:pPr>
            <w:r w:rsidRPr="005C401B">
              <w:rPr>
                <w:sz w:val="16"/>
                <w:szCs w:val="16"/>
              </w:rPr>
              <w:t xml:space="preserve">Соколова </w:t>
            </w:r>
            <w:r w:rsidRPr="005C401B">
              <w:rPr>
                <w:sz w:val="16"/>
                <w:szCs w:val="16"/>
              </w:rPr>
              <w:lastRenderedPageBreak/>
              <w:t>Л.Ю</w:t>
            </w:r>
          </w:p>
        </w:tc>
        <w:tc>
          <w:tcPr>
            <w:tcW w:w="344" w:type="pct"/>
            <w:tcBorders>
              <w:top w:val="nil"/>
              <w:left w:val="nil"/>
              <w:bottom w:val="single" w:sz="4" w:space="0" w:color="auto"/>
              <w:right w:val="single" w:sz="4" w:space="0" w:color="auto"/>
            </w:tcBorders>
            <w:shd w:val="clear" w:color="auto" w:fill="auto"/>
            <w:vAlign w:val="center"/>
          </w:tcPr>
          <w:p w14:paraId="69F0F8E1" w14:textId="77777777" w:rsidR="00AB6CD9" w:rsidRPr="005C401B" w:rsidRDefault="00AB6CD9" w:rsidP="00FD7A3F">
            <w:pPr>
              <w:contextualSpacing/>
              <w:jc w:val="center"/>
              <w:rPr>
                <w:sz w:val="16"/>
                <w:szCs w:val="16"/>
              </w:rPr>
            </w:pPr>
            <w:r w:rsidRPr="005C401B">
              <w:rPr>
                <w:sz w:val="16"/>
                <w:szCs w:val="16"/>
              </w:rPr>
              <w:lastRenderedPageBreak/>
              <w:t>03.06.2022</w:t>
            </w:r>
          </w:p>
        </w:tc>
      </w:tr>
      <w:tr w:rsidR="00AB6CD9" w:rsidRPr="005C401B" w14:paraId="4854ECA7"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03EF4CA5" w14:textId="77777777" w:rsidR="00AB6CD9" w:rsidRPr="005C401B" w:rsidRDefault="00AB6CD9" w:rsidP="00FD7A3F">
            <w:pPr>
              <w:contextualSpacing/>
              <w:jc w:val="center"/>
              <w:rPr>
                <w:sz w:val="16"/>
                <w:szCs w:val="16"/>
              </w:rPr>
            </w:pPr>
            <w:r w:rsidRPr="005C401B">
              <w:rPr>
                <w:sz w:val="16"/>
                <w:szCs w:val="16"/>
              </w:rPr>
              <w:lastRenderedPageBreak/>
              <w:t>24.       </w:t>
            </w:r>
          </w:p>
        </w:tc>
        <w:tc>
          <w:tcPr>
            <w:tcW w:w="1179" w:type="pct"/>
            <w:tcBorders>
              <w:top w:val="nil"/>
              <w:left w:val="nil"/>
              <w:bottom w:val="single" w:sz="4" w:space="0" w:color="auto"/>
              <w:right w:val="single" w:sz="4" w:space="0" w:color="auto"/>
            </w:tcBorders>
            <w:shd w:val="clear" w:color="auto" w:fill="auto"/>
            <w:vAlign w:val="center"/>
          </w:tcPr>
          <w:p w14:paraId="0E5C11F6"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«Советский дом-интернат для престарелых и инвалидов»</w:t>
            </w:r>
          </w:p>
        </w:tc>
        <w:tc>
          <w:tcPr>
            <w:tcW w:w="371" w:type="pct"/>
            <w:tcBorders>
              <w:top w:val="nil"/>
              <w:left w:val="nil"/>
              <w:bottom w:val="single" w:sz="4" w:space="0" w:color="auto"/>
              <w:right w:val="single" w:sz="4" w:space="0" w:color="auto"/>
            </w:tcBorders>
            <w:shd w:val="clear" w:color="auto" w:fill="auto"/>
            <w:vAlign w:val="center"/>
          </w:tcPr>
          <w:p w14:paraId="7D29D0CC"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83C186C"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4481B9E1"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3FC4D3FD"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7D057649"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597C581"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3A80D0C9"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AD69093"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14754447"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1C9086B" w14:textId="77777777" w:rsidR="00AB6CD9" w:rsidRPr="005C401B" w:rsidRDefault="00AB6CD9" w:rsidP="00FD7A3F">
            <w:pPr>
              <w:contextualSpacing/>
              <w:jc w:val="center"/>
              <w:rPr>
                <w:sz w:val="16"/>
                <w:szCs w:val="16"/>
              </w:rPr>
            </w:pPr>
            <w:r w:rsidRPr="005C401B">
              <w:rPr>
                <w:sz w:val="16"/>
                <w:szCs w:val="16"/>
              </w:rPr>
              <w:t>03.06.2022</w:t>
            </w:r>
          </w:p>
        </w:tc>
      </w:tr>
      <w:tr w:rsidR="00AB6CD9" w:rsidRPr="005C401B" w14:paraId="68132BD7"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7D079F33" w14:textId="77777777" w:rsidR="00AB6CD9" w:rsidRPr="005C401B" w:rsidRDefault="00AB6CD9" w:rsidP="00FD7A3F">
            <w:pPr>
              <w:contextualSpacing/>
              <w:jc w:val="center"/>
              <w:rPr>
                <w:sz w:val="16"/>
                <w:szCs w:val="16"/>
              </w:rPr>
            </w:pPr>
            <w:r w:rsidRPr="005C401B">
              <w:rPr>
                <w:sz w:val="16"/>
                <w:szCs w:val="16"/>
              </w:rPr>
              <w:t>25.       </w:t>
            </w:r>
          </w:p>
        </w:tc>
        <w:tc>
          <w:tcPr>
            <w:tcW w:w="1179" w:type="pct"/>
            <w:tcBorders>
              <w:top w:val="nil"/>
              <w:left w:val="nil"/>
              <w:bottom w:val="single" w:sz="4" w:space="0" w:color="auto"/>
              <w:right w:val="single" w:sz="4" w:space="0" w:color="auto"/>
            </w:tcBorders>
            <w:shd w:val="clear" w:color="auto" w:fill="auto"/>
            <w:vAlign w:val="center"/>
          </w:tcPr>
          <w:p w14:paraId="2873743F"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«Советский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703F4D28"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77FE12E"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0FEE800D"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BB31A22"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30FE7906"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2D759986"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138F61F4"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EAD90EC"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639DB248"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33CD5A6F" w14:textId="77777777" w:rsidR="00AB6CD9" w:rsidRPr="005C401B" w:rsidRDefault="00AB6CD9" w:rsidP="00FD7A3F">
            <w:pPr>
              <w:contextualSpacing/>
              <w:jc w:val="center"/>
              <w:rPr>
                <w:sz w:val="16"/>
                <w:szCs w:val="16"/>
              </w:rPr>
            </w:pPr>
            <w:r w:rsidRPr="005C401B">
              <w:rPr>
                <w:sz w:val="16"/>
                <w:szCs w:val="16"/>
              </w:rPr>
              <w:t>03.06.2022</w:t>
            </w:r>
          </w:p>
        </w:tc>
      </w:tr>
      <w:tr w:rsidR="00AB6CD9" w:rsidRPr="005C401B" w14:paraId="323D0A33"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4285B6F0" w14:textId="77777777" w:rsidR="00AB6CD9" w:rsidRPr="005C401B" w:rsidRDefault="00AB6CD9" w:rsidP="00FD7A3F">
            <w:pPr>
              <w:contextualSpacing/>
              <w:jc w:val="center"/>
              <w:rPr>
                <w:sz w:val="16"/>
                <w:szCs w:val="16"/>
              </w:rPr>
            </w:pPr>
            <w:r w:rsidRPr="005C401B">
              <w:rPr>
                <w:sz w:val="16"/>
                <w:szCs w:val="16"/>
              </w:rPr>
              <w:t>26.       </w:t>
            </w:r>
          </w:p>
        </w:tc>
        <w:tc>
          <w:tcPr>
            <w:tcW w:w="1179" w:type="pct"/>
            <w:tcBorders>
              <w:top w:val="nil"/>
              <w:left w:val="nil"/>
              <w:bottom w:val="single" w:sz="4" w:space="0" w:color="auto"/>
              <w:right w:val="single" w:sz="4" w:space="0" w:color="auto"/>
            </w:tcBorders>
            <w:shd w:val="clear" w:color="auto" w:fill="auto"/>
            <w:vAlign w:val="center"/>
          </w:tcPr>
          <w:p w14:paraId="1EC7FB3E"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371" w:type="pct"/>
            <w:tcBorders>
              <w:top w:val="nil"/>
              <w:left w:val="nil"/>
              <w:bottom w:val="single" w:sz="4" w:space="0" w:color="auto"/>
              <w:right w:val="single" w:sz="4" w:space="0" w:color="auto"/>
            </w:tcBorders>
            <w:shd w:val="clear" w:color="auto" w:fill="auto"/>
            <w:vAlign w:val="center"/>
          </w:tcPr>
          <w:p w14:paraId="78FE3C22"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C55D08C"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132E6FCA"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783658E"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06DBFC3D"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068692E"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0097EC52"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F51BAC3"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5D76B4CA"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2E02888B" w14:textId="77777777" w:rsidR="00AB6CD9" w:rsidRPr="005C401B" w:rsidRDefault="00AB6CD9" w:rsidP="00FD7A3F">
            <w:pPr>
              <w:contextualSpacing/>
              <w:jc w:val="center"/>
              <w:rPr>
                <w:sz w:val="16"/>
                <w:szCs w:val="16"/>
              </w:rPr>
            </w:pPr>
            <w:r w:rsidRPr="005C401B">
              <w:rPr>
                <w:sz w:val="16"/>
                <w:szCs w:val="16"/>
              </w:rPr>
              <w:t>03.06.2022</w:t>
            </w:r>
          </w:p>
        </w:tc>
      </w:tr>
      <w:tr w:rsidR="00AB6CD9" w:rsidRPr="005C401B" w14:paraId="370C0789"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6ABD07DD" w14:textId="77777777" w:rsidR="00AB6CD9" w:rsidRPr="005C401B" w:rsidRDefault="00AB6CD9" w:rsidP="00FD7A3F">
            <w:pPr>
              <w:contextualSpacing/>
              <w:jc w:val="center"/>
              <w:rPr>
                <w:sz w:val="16"/>
                <w:szCs w:val="16"/>
              </w:rPr>
            </w:pPr>
            <w:r w:rsidRPr="005C401B">
              <w:rPr>
                <w:sz w:val="16"/>
                <w:szCs w:val="16"/>
              </w:rPr>
              <w:t>27.       </w:t>
            </w:r>
          </w:p>
        </w:tc>
        <w:tc>
          <w:tcPr>
            <w:tcW w:w="1179" w:type="pct"/>
            <w:tcBorders>
              <w:top w:val="nil"/>
              <w:left w:val="nil"/>
              <w:bottom w:val="single" w:sz="4" w:space="0" w:color="auto"/>
              <w:right w:val="single" w:sz="4" w:space="0" w:color="auto"/>
            </w:tcBorders>
            <w:shd w:val="clear" w:color="auto" w:fill="auto"/>
            <w:vAlign w:val="center"/>
          </w:tcPr>
          <w:p w14:paraId="70E3921B"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«Советский реабилитационный центр»</w:t>
            </w:r>
          </w:p>
        </w:tc>
        <w:tc>
          <w:tcPr>
            <w:tcW w:w="371" w:type="pct"/>
            <w:tcBorders>
              <w:top w:val="nil"/>
              <w:left w:val="nil"/>
              <w:bottom w:val="single" w:sz="4" w:space="0" w:color="auto"/>
              <w:right w:val="single" w:sz="4" w:space="0" w:color="auto"/>
            </w:tcBorders>
            <w:shd w:val="clear" w:color="auto" w:fill="auto"/>
            <w:vAlign w:val="center"/>
          </w:tcPr>
          <w:p w14:paraId="65691A6E"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0C27DB49"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70143384"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2095167"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4A84BF66"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61AF83DE"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2562D75B"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BEC93A0"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1DE84B9A"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3A90AB0" w14:textId="77777777" w:rsidR="00AB6CD9" w:rsidRPr="005C401B" w:rsidRDefault="00AB6CD9" w:rsidP="00FD7A3F">
            <w:pPr>
              <w:contextualSpacing/>
              <w:jc w:val="center"/>
              <w:rPr>
                <w:sz w:val="16"/>
                <w:szCs w:val="16"/>
              </w:rPr>
            </w:pPr>
            <w:r w:rsidRPr="005C401B">
              <w:rPr>
                <w:sz w:val="16"/>
                <w:szCs w:val="16"/>
              </w:rPr>
              <w:t>03.06.2022</w:t>
            </w:r>
          </w:p>
        </w:tc>
      </w:tr>
      <w:tr w:rsidR="00AB6CD9" w:rsidRPr="005C401B" w14:paraId="28251098"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6389E783" w14:textId="77777777" w:rsidR="00AB6CD9" w:rsidRPr="005C401B" w:rsidRDefault="00AB6CD9" w:rsidP="00FD7A3F">
            <w:pPr>
              <w:contextualSpacing/>
              <w:jc w:val="center"/>
              <w:rPr>
                <w:sz w:val="16"/>
                <w:szCs w:val="16"/>
              </w:rPr>
            </w:pPr>
            <w:r w:rsidRPr="005C401B">
              <w:rPr>
                <w:sz w:val="16"/>
                <w:szCs w:val="16"/>
              </w:rPr>
              <w:t>28.       </w:t>
            </w:r>
          </w:p>
        </w:tc>
        <w:tc>
          <w:tcPr>
            <w:tcW w:w="1179" w:type="pct"/>
            <w:tcBorders>
              <w:top w:val="nil"/>
              <w:left w:val="nil"/>
              <w:bottom w:val="single" w:sz="4" w:space="0" w:color="auto"/>
              <w:right w:val="single" w:sz="4" w:space="0" w:color="auto"/>
            </w:tcBorders>
            <w:shd w:val="clear" w:color="auto" w:fill="auto"/>
            <w:vAlign w:val="center"/>
          </w:tcPr>
          <w:p w14:paraId="3C837723"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«Геронтологический центр»</w:t>
            </w:r>
          </w:p>
        </w:tc>
        <w:tc>
          <w:tcPr>
            <w:tcW w:w="371" w:type="pct"/>
            <w:tcBorders>
              <w:top w:val="nil"/>
              <w:left w:val="nil"/>
              <w:bottom w:val="single" w:sz="4" w:space="0" w:color="auto"/>
              <w:right w:val="single" w:sz="4" w:space="0" w:color="auto"/>
            </w:tcBorders>
            <w:shd w:val="clear" w:color="auto" w:fill="auto"/>
            <w:vAlign w:val="center"/>
          </w:tcPr>
          <w:p w14:paraId="1A7E5ECC"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D076CDB"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20E808F8"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00ACCBDE"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0015B8DA"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C613552"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184783FC"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0A9F2B2C"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1747FB8C"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3F89E50E" w14:textId="77777777" w:rsidR="00AB6CD9" w:rsidRPr="005C401B" w:rsidRDefault="00AB6CD9" w:rsidP="00FD7A3F">
            <w:pPr>
              <w:contextualSpacing/>
              <w:jc w:val="center"/>
              <w:rPr>
                <w:sz w:val="16"/>
                <w:szCs w:val="16"/>
              </w:rPr>
            </w:pPr>
            <w:r w:rsidRPr="005C401B">
              <w:rPr>
                <w:sz w:val="16"/>
                <w:szCs w:val="16"/>
              </w:rPr>
              <w:t>23.05.2022</w:t>
            </w:r>
          </w:p>
        </w:tc>
      </w:tr>
      <w:tr w:rsidR="00AB6CD9" w:rsidRPr="005C401B" w14:paraId="51CB0FCE"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30FA6E23" w14:textId="77777777" w:rsidR="00AB6CD9" w:rsidRPr="005C401B" w:rsidRDefault="00AB6CD9" w:rsidP="00FD7A3F">
            <w:pPr>
              <w:contextualSpacing/>
              <w:jc w:val="center"/>
              <w:rPr>
                <w:sz w:val="16"/>
                <w:szCs w:val="16"/>
              </w:rPr>
            </w:pPr>
            <w:r w:rsidRPr="005C401B">
              <w:rPr>
                <w:sz w:val="16"/>
                <w:szCs w:val="16"/>
              </w:rPr>
              <w:t>29.       </w:t>
            </w:r>
          </w:p>
        </w:tc>
        <w:tc>
          <w:tcPr>
            <w:tcW w:w="1179" w:type="pct"/>
            <w:tcBorders>
              <w:top w:val="nil"/>
              <w:left w:val="nil"/>
              <w:bottom w:val="single" w:sz="4" w:space="0" w:color="auto"/>
              <w:right w:val="single" w:sz="4" w:space="0" w:color="auto"/>
            </w:tcBorders>
            <w:shd w:val="clear" w:color="auto" w:fill="auto"/>
            <w:vAlign w:val="center"/>
          </w:tcPr>
          <w:p w14:paraId="1260032B" w14:textId="77777777" w:rsidR="00AB6CD9" w:rsidRPr="005C401B" w:rsidRDefault="00AB6CD9" w:rsidP="00FD7A3F">
            <w:pPr>
              <w:contextualSpacing/>
              <w:rPr>
                <w:sz w:val="16"/>
                <w:szCs w:val="16"/>
              </w:rPr>
            </w:pPr>
            <w:r w:rsidRPr="005C401B">
              <w:rPr>
                <w:rFonts w:eastAsia="Calibri"/>
                <w:color w:val="000000"/>
                <w:sz w:val="16"/>
                <w:szCs w:val="16"/>
                <w:lang w:eastAsia="en-US"/>
              </w:rPr>
              <w:t>Автономное учреждение Ханты-Мансийского автономного округа -Югры «Сургутский социально-оздоровительный центр»</w:t>
            </w:r>
          </w:p>
        </w:tc>
        <w:tc>
          <w:tcPr>
            <w:tcW w:w="371" w:type="pct"/>
            <w:tcBorders>
              <w:top w:val="nil"/>
              <w:left w:val="nil"/>
              <w:bottom w:val="single" w:sz="4" w:space="0" w:color="auto"/>
              <w:right w:val="single" w:sz="4" w:space="0" w:color="auto"/>
            </w:tcBorders>
            <w:shd w:val="clear" w:color="auto" w:fill="auto"/>
            <w:vAlign w:val="center"/>
          </w:tcPr>
          <w:p w14:paraId="086642EB"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621F0FC"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6F26D58D"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3FDB728A"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60C5FCC3"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267E9C82"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6246EEA2"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63D9AA9"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14632F1F"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3C13770D" w14:textId="77777777" w:rsidR="00AB6CD9" w:rsidRPr="005C401B" w:rsidRDefault="00AB6CD9" w:rsidP="00FD7A3F">
            <w:pPr>
              <w:contextualSpacing/>
              <w:jc w:val="center"/>
              <w:rPr>
                <w:sz w:val="16"/>
                <w:szCs w:val="16"/>
              </w:rPr>
            </w:pPr>
            <w:r w:rsidRPr="005C401B">
              <w:rPr>
                <w:sz w:val="16"/>
                <w:szCs w:val="16"/>
              </w:rPr>
              <w:t>23.05.2022</w:t>
            </w:r>
          </w:p>
        </w:tc>
      </w:tr>
      <w:tr w:rsidR="00AB6CD9" w:rsidRPr="005C401B" w14:paraId="10FE88E4"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762A22C1" w14:textId="77777777" w:rsidR="00AB6CD9" w:rsidRPr="005C401B" w:rsidRDefault="00AB6CD9" w:rsidP="00FD7A3F">
            <w:pPr>
              <w:contextualSpacing/>
              <w:jc w:val="center"/>
              <w:rPr>
                <w:sz w:val="16"/>
                <w:szCs w:val="16"/>
              </w:rPr>
            </w:pPr>
            <w:r w:rsidRPr="005C401B">
              <w:rPr>
                <w:sz w:val="16"/>
                <w:szCs w:val="16"/>
              </w:rPr>
              <w:t>30.       </w:t>
            </w:r>
          </w:p>
        </w:tc>
        <w:tc>
          <w:tcPr>
            <w:tcW w:w="1179" w:type="pct"/>
            <w:tcBorders>
              <w:top w:val="nil"/>
              <w:left w:val="nil"/>
              <w:bottom w:val="single" w:sz="4" w:space="0" w:color="auto"/>
              <w:right w:val="single" w:sz="4" w:space="0" w:color="auto"/>
            </w:tcBorders>
            <w:shd w:val="clear" w:color="auto" w:fill="auto"/>
            <w:vAlign w:val="center"/>
          </w:tcPr>
          <w:p w14:paraId="49844CE9"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Югры «Сургутский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738757CA"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2A3FD5B9"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6DF6DF10"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32D8663E"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32D73510"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051B66CE"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0743A4F6"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91C26B7"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580620E8"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E2949BB" w14:textId="77777777" w:rsidR="00AB6CD9" w:rsidRPr="005C401B" w:rsidRDefault="00AB6CD9" w:rsidP="00FD7A3F">
            <w:pPr>
              <w:contextualSpacing/>
              <w:jc w:val="center"/>
              <w:rPr>
                <w:sz w:val="16"/>
                <w:szCs w:val="16"/>
              </w:rPr>
            </w:pPr>
            <w:r w:rsidRPr="005C401B">
              <w:rPr>
                <w:sz w:val="16"/>
                <w:szCs w:val="16"/>
              </w:rPr>
              <w:t>23.05.2022</w:t>
            </w:r>
          </w:p>
        </w:tc>
      </w:tr>
      <w:tr w:rsidR="00AB6CD9" w:rsidRPr="005C401B" w14:paraId="5A8B14CD"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0FD65358" w14:textId="77777777" w:rsidR="00AB6CD9" w:rsidRPr="005C401B" w:rsidRDefault="00AB6CD9" w:rsidP="00FD7A3F">
            <w:pPr>
              <w:contextualSpacing/>
              <w:jc w:val="center"/>
              <w:rPr>
                <w:sz w:val="16"/>
                <w:szCs w:val="16"/>
              </w:rPr>
            </w:pPr>
            <w:r w:rsidRPr="005C401B">
              <w:rPr>
                <w:sz w:val="16"/>
                <w:szCs w:val="16"/>
              </w:rPr>
              <w:t>31.       </w:t>
            </w:r>
          </w:p>
        </w:tc>
        <w:tc>
          <w:tcPr>
            <w:tcW w:w="1179" w:type="pct"/>
            <w:tcBorders>
              <w:top w:val="nil"/>
              <w:left w:val="nil"/>
              <w:bottom w:val="single" w:sz="4" w:space="0" w:color="auto"/>
              <w:right w:val="single" w:sz="4" w:space="0" w:color="auto"/>
            </w:tcBorders>
            <w:shd w:val="clear" w:color="auto" w:fill="auto"/>
            <w:vAlign w:val="center"/>
          </w:tcPr>
          <w:p w14:paraId="2C481982"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65074F17"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64720E67"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069F7896"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2EE1CCF0"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277FE0BD"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6FDD8C6C"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2160FC4E"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20BBF38F"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657B89C4"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4F6115B8" w14:textId="77777777" w:rsidR="00AB6CD9" w:rsidRPr="005C401B" w:rsidRDefault="00AB6CD9" w:rsidP="00FD7A3F">
            <w:pPr>
              <w:contextualSpacing/>
              <w:jc w:val="center"/>
              <w:rPr>
                <w:sz w:val="16"/>
                <w:szCs w:val="16"/>
              </w:rPr>
            </w:pPr>
            <w:r w:rsidRPr="005C401B">
              <w:rPr>
                <w:sz w:val="16"/>
                <w:szCs w:val="16"/>
              </w:rPr>
              <w:t>23.05.2022</w:t>
            </w:r>
          </w:p>
        </w:tc>
      </w:tr>
      <w:tr w:rsidR="00AB6CD9" w:rsidRPr="005C401B" w14:paraId="27579D64"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24A9D7F6" w14:textId="77777777" w:rsidR="00AB6CD9" w:rsidRPr="005C401B" w:rsidRDefault="00AB6CD9" w:rsidP="00FD7A3F">
            <w:pPr>
              <w:contextualSpacing/>
              <w:jc w:val="center"/>
              <w:rPr>
                <w:sz w:val="16"/>
                <w:szCs w:val="16"/>
              </w:rPr>
            </w:pPr>
            <w:r w:rsidRPr="005C401B">
              <w:rPr>
                <w:sz w:val="16"/>
                <w:szCs w:val="16"/>
              </w:rPr>
              <w:t>32.       </w:t>
            </w:r>
          </w:p>
        </w:tc>
        <w:tc>
          <w:tcPr>
            <w:tcW w:w="1179" w:type="pct"/>
            <w:tcBorders>
              <w:top w:val="nil"/>
              <w:left w:val="nil"/>
              <w:bottom w:val="single" w:sz="4" w:space="0" w:color="auto"/>
              <w:right w:val="single" w:sz="4" w:space="0" w:color="auto"/>
            </w:tcBorders>
            <w:shd w:val="clear" w:color="auto" w:fill="auto"/>
            <w:vAlign w:val="center"/>
          </w:tcPr>
          <w:p w14:paraId="22CEC9E4"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371" w:type="pct"/>
            <w:tcBorders>
              <w:top w:val="nil"/>
              <w:left w:val="nil"/>
              <w:bottom w:val="single" w:sz="4" w:space="0" w:color="auto"/>
              <w:right w:val="single" w:sz="4" w:space="0" w:color="auto"/>
            </w:tcBorders>
            <w:shd w:val="clear" w:color="auto" w:fill="auto"/>
            <w:vAlign w:val="center"/>
          </w:tcPr>
          <w:p w14:paraId="7223FB47"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696BCF9F"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6808F847"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B299CC0"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466F4D3D"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6F2EEAF"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20BB7B07"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36B9202"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60CD4817"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E5393BD" w14:textId="77777777" w:rsidR="00AB6CD9" w:rsidRPr="005C401B" w:rsidRDefault="00AB6CD9" w:rsidP="00FD7A3F">
            <w:pPr>
              <w:contextualSpacing/>
              <w:jc w:val="center"/>
              <w:rPr>
                <w:sz w:val="16"/>
                <w:szCs w:val="16"/>
              </w:rPr>
            </w:pPr>
            <w:r w:rsidRPr="005C401B">
              <w:rPr>
                <w:sz w:val="16"/>
                <w:szCs w:val="16"/>
              </w:rPr>
              <w:t>23.05.2022</w:t>
            </w:r>
          </w:p>
        </w:tc>
      </w:tr>
      <w:tr w:rsidR="00AB6CD9" w:rsidRPr="005C401B" w14:paraId="44CC28CF"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673DD619" w14:textId="77777777" w:rsidR="00AB6CD9" w:rsidRPr="005C401B" w:rsidRDefault="00AB6CD9" w:rsidP="00FD7A3F">
            <w:pPr>
              <w:contextualSpacing/>
              <w:jc w:val="center"/>
              <w:rPr>
                <w:sz w:val="16"/>
                <w:szCs w:val="16"/>
              </w:rPr>
            </w:pPr>
            <w:r w:rsidRPr="005C401B">
              <w:rPr>
                <w:sz w:val="16"/>
                <w:szCs w:val="16"/>
              </w:rPr>
              <w:t>33.       </w:t>
            </w:r>
          </w:p>
        </w:tc>
        <w:tc>
          <w:tcPr>
            <w:tcW w:w="1179" w:type="pct"/>
            <w:tcBorders>
              <w:top w:val="nil"/>
              <w:left w:val="nil"/>
              <w:bottom w:val="single" w:sz="4" w:space="0" w:color="auto"/>
              <w:right w:val="single" w:sz="4" w:space="0" w:color="auto"/>
            </w:tcBorders>
            <w:shd w:val="clear" w:color="auto" w:fill="auto"/>
            <w:vAlign w:val="center"/>
          </w:tcPr>
          <w:p w14:paraId="4A4B75F1"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«Сургутский районный центр социальной помощи семье и детям»</w:t>
            </w:r>
          </w:p>
        </w:tc>
        <w:tc>
          <w:tcPr>
            <w:tcW w:w="371" w:type="pct"/>
            <w:tcBorders>
              <w:top w:val="nil"/>
              <w:left w:val="nil"/>
              <w:bottom w:val="single" w:sz="4" w:space="0" w:color="auto"/>
              <w:right w:val="single" w:sz="4" w:space="0" w:color="auto"/>
            </w:tcBorders>
            <w:shd w:val="clear" w:color="auto" w:fill="auto"/>
            <w:vAlign w:val="center"/>
          </w:tcPr>
          <w:p w14:paraId="4BF877DD"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161B46E8"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2F7C0228"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436B8422"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0EB8F0C2"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67F9053C"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574AC8EE"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6B0B2F25"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271C92BB"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0E35E62E" w14:textId="77777777" w:rsidR="00AB6CD9" w:rsidRPr="005C401B" w:rsidRDefault="00AB6CD9" w:rsidP="00FD7A3F">
            <w:pPr>
              <w:contextualSpacing/>
              <w:jc w:val="center"/>
              <w:rPr>
                <w:sz w:val="16"/>
                <w:szCs w:val="16"/>
              </w:rPr>
            </w:pPr>
            <w:r w:rsidRPr="005C401B">
              <w:rPr>
                <w:sz w:val="16"/>
                <w:szCs w:val="16"/>
              </w:rPr>
              <w:t>23.05.2022</w:t>
            </w:r>
          </w:p>
        </w:tc>
      </w:tr>
      <w:tr w:rsidR="00AB6CD9" w:rsidRPr="005C401B" w14:paraId="0B3B7652"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67466C95" w14:textId="77777777" w:rsidR="00AB6CD9" w:rsidRPr="005C401B" w:rsidRDefault="00AB6CD9" w:rsidP="00FD7A3F">
            <w:pPr>
              <w:contextualSpacing/>
              <w:jc w:val="center"/>
              <w:rPr>
                <w:sz w:val="16"/>
                <w:szCs w:val="16"/>
              </w:rPr>
            </w:pPr>
            <w:r w:rsidRPr="005C401B">
              <w:rPr>
                <w:sz w:val="16"/>
                <w:szCs w:val="16"/>
              </w:rPr>
              <w:t>34.       </w:t>
            </w:r>
          </w:p>
        </w:tc>
        <w:tc>
          <w:tcPr>
            <w:tcW w:w="1179" w:type="pct"/>
            <w:tcBorders>
              <w:top w:val="nil"/>
              <w:left w:val="nil"/>
              <w:bottom w:val="single" w:sz="4" w:space="0" w:color="auto"/>
              <w:right w:val="single" w:sz="4" w:space="0" w:color="auto"/>
            </w:tcBorders>
            <w:shd w:val="clear" w:color="auto" w:fill="auto"/>
            <w:vAlign w:val="center"/>
          </w:tcPr>
          <w:p w14:paraId="13C072BD"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округа-Югры «Сургутский реабилитационный центр»</w:t>
            </w:r>
          </w:p>
        </w:tc>
        <w:tc>
          <w:tcPr>
            <w:tcW w:w="371" w:type="pct"/>
            <w:tcBorders>
              <w:top w:val="nil"/>
              <w:left w:val="nil"/>
              <w:bottom w:val="single" w:sz="4" w:space="0" w:color="auto"/>
              <w:right w:val="single" w:sz="4" w:space="0" w:color="auto"/>
            </w:tcBorders>
            <w:shd w:val="clear" w:color="auto" w:fill="auto"/>
            <w:vAlign w:val="center"/>
          </w:tcPr>
          <w:p w14:paraId="58FE71A2"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45A3DCD"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0501B52C"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2D900857"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099CC3A8"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E0AB389"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5B966EC0"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523AFBD"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3519C665"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8DCD746" w14:textId="77777777" w:rsidR="00AB6CD9" w:rsidRPr="005C401B" w:rsidRDefault="00AB6CD9" w:rsidP="00FD7A3F">
            <w:pPr>
              <w:contextualSpacing/>
              <w:jc w:val="center"/>
              <w:rPr>
                <w:sz w:val="16"/>
                <w:szCs w:val="16"/>
              </w:rPr>
            </w:pPr>
            <w:r w:rsidRPr="005C401B">
              <w:rPr>
                <w:sz w:val="16"/>
                <w:szCs w:val="16"/>
              </w:rPr>
              <w:t>23.05.2022</w:t>
            </w:r>
          </w:p>
        </w:tc>
      </w:tr>
      <w:tr w:rsidR="00AB6CD9" w:rsidRPr="005C401B" w14:paraId="71E607B0"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0336CBC2" w14:textId="77777777" w:rsidR="00AB6CD9" w:rsidRPr="005C401B" w:rsidRDefault="00AB6CD9" w:rsidP="00FD7A3F">
            <w:pPr>
              <w:contextualSpacing/>
              <w:jc w:val="center"/>
              <w:rPr>
                <w:sz w:val="16"/>
                <w:szCs w:val="16"/>
              </w:rPr>
            </w:pPr>
            <w:r w:rsidRPr="005C401B">
              <w:rPr>
                <w:sz w:val="16"/>
                <w:szCs w:val="16"/>
              </w:rPr>
              <w:t>35.       </w:t>
            </w:r>
          </w:p>
        </w:tc>
        <w:tc>
          <w:tcPr>
            <w:tcW w:w="1179" w:type="pct"/>
            <w:tcBorders>
              <w:top w:val="nil"/>
              <w:left w:val="nil"/>
              <w:bottom w:val="single" w:sz="4" w:space="0" w:color="auto"/>
              <w:right w:val="single" w:sz="4" w:space="0" w:color="auto"/>
            </w:tcBorders>
            <w:shd w:val="clear" w:color="auto" w:fill="auto"/>
            <w:vAlign w:val="center"/>
          </w:tcPr>
          <w:p w14:paraId="68338C25" w14:textId="77777777" w:rsidR="00AB6CD9" w:rsidRPr="005C401B" w:rsidRDefault="00AB6CD9" w:rsidP="00FD7A3F">
            <w:pPr>
              <w:contextualSpacing/>
              <w:rPr>
                <w:sz w:val="16"/>
                <w:szCs w:val="16"/>
              </w:rPr>
            </w:pPr>
            <w:r w:rsidRPr="005C401B">
              <w:rPr>
                <w:rFonts w:eastAsia="Calibri"/>
                <w:color w:val="000000"/>
                <w:sz w:val="16"/>
                <w:szCs w:val="16"/>
                <w:lang w:eastAsia="en-US"/>
              </w:rPr>
              <w:t xml:space="preserve">Бюджетное учреждение Ханты-Мансийского автономного округа – Югры «Сургутский многопрофильный реабилитационный центр </w:t>
            </w:r>
            <w:r w:rsidRPr="005C401B">
              <w:rPr>
                <w:rFonts w:eastAsia="Calibri"/>
                <w:color w:val="000000"/>
                <w:sz w:val="16"/>
                <w:szCs w:val="16"/>
                <w:lang w:eastAsia="en-US"/>
              </w:rPr>
              <w:lastRenderedPageBreak/>
              <w:t>для инвалидов»</w:t>
            </w:r>
          </w:p>
        </w:tc>
        <w:tc>
          <w:tcPr>
            <w:tcW w:w="371" w:type="pct"/>
            <w:tcBorders>
              <w:top w:val="nil"/>
              <w:left w:val="nil"/>
              <w:bottom w:val="single" w:sz="4" w:space="0" w:color="auto"/>
              <w:right w:val="single" w:sz="4" w:space="0" w:color="auto"/>
            </w:tcBorders>
            <w:shd w:val="clear" w:color="auto" w:fill="auto"/>
            <w:vAlign w:val="center"/>
          </w:tcPr>
          <w:p w14:paraId="1C9449E7" w14:textId="77777777" w:rsidR="00AB6CD9" w:rsidRPr="005C401B" w:rsidRDefault="00AB6CD9" w:rsidP="00FD7A3F">
            <w:pPr>
              <w:contextualSpacing/>
              <w:jc w:val="center"/>
              <w:rPr>
                <w:sz w:val="16"/>
                <w:szCs w:val="16"/>
              </w:rPr>
            </w:pPr>
            <w:r w:rsidRPr="005C401B">
              <w:rPr>
                <w:sz w:val="16"/>
                <w:szCs w:val="16"/>
              </w:rPr>
              <w:lastRenderedPageBreak/>
              <w:t>Соколова Л.Ю</w:t>
            </w:r>
          </w:p>
        </w:tc>
        <w:tc>
          <w:tcPr>
            <w:tcW w:w="344" w:type="pct"/>
            <w:tcBorders>
              <w:top w:val="nil"/>
              <w:left w:val="nil"/>
              <w:bottom w:val="single" w:sz="4" w:space="0" w:color="auto"/>
              <w:right w:val="single" w:sz="4" w:space="0" w:color="auto"/>
            </w:tcBorders>
            <w:shd w:val="clear" w:color="auto" w:fill="auto"/>
            <w:vAlign w:val="center"/>
          </w:tcPr>
          <w:p w14:paraId="7FE3E0F4"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643A0020"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2023C5D6"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17696009"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40960313"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5600C685"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76CCB541"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26526FC2"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439623BE" w14:textId="77777777" w:rsidR="00AB6CD9" w:rsidRPr="005C401B" w:rsidRDefault="00AB6CD9" w:rsidP="00FD7A3F">
            <w:pPr>
              <w:contextualSpacing/>
              <w:jc w:val="center"/>
              <w:rPr>
                <w:sz w:val="16"/>
                <w:szCs w:val="16"/>
              </w:rPr>
            </w:pPr>
            <w:r w:rsidRPr="005C401B">
              <w:rPr>
                <w:sz w:val="16"/>
                <w:szCs w:val="16"/>
              </w:rPr>
              <w:t>23.05.2022</w:t>
            </w:r>
          </w:p>
        </w:tc>
      </w:tr>
      <w:tr w:rsidR="00AB6CD9" w:rsidRPr="005C401B" w14:paraId="66DBAD73"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20C1D8B6" w14:textId="77777777" w:rsidR="00AB6CD9" w:rsidRPr="005C401B" w:rsidRDefault="00AB6CD9" w:rsidP="00FD7A3F">
            <w:pPr>
              <w:contextualSpacing/>
              <w:jc w:val="center"/>
              <w:rPr>
                <w:sz w:val="16"/>
                <w:szCs w:val="16"/>
              </w:rPr>
            </w:pPr>
            <w:r w:rsidRPr="005C401B">
              <w:rPr>
                <w:sz w:val="16"/>
                <w:szCs w:val="16"/>
              </w:rPr>
              <w:lastRenderedPageBreak/>
              <w:t>36.       </w:t>
            </w:r>
          </w:p>
        </w:tc>
        <w:tc>
          <w:tcPr>
            <w:tcW w:w="1179" w:type="pct"/>
            <w:tcBorders>
              <w:top w:val="nil"/>
              <w:left w:val="nil"/>
              <w:bottom w:val="single" w:sz="4" w:space="0" w:color="auto"/>
              <w:right w:val="single" w:sz="4" w:space="0" w:color="auto"/>
            </w:tcBorders>
            <w:shd w:val="clear" w:color="auto" w:fill="auto"/>
            <w:vAlign w:val="center"/>
          </w:tcPr>
          <w:p w14:paraId="47A375A4"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«Сургутский центр социальной помощи семье и детям»</w:t>
            </w:r>
          </w:p>
        </w:tc>
        <w:tc>
          <w:tcPr>
            <w:tcW w:w="371" w:type="pct"/>
            <w:tcBorders>
              <w:top w:val="nil"/>
              <w:left w:val="nil"/>
              <w:bottom w:val="single" w:sz="4" w:space="0" w:color="auto"/>
              <w:right w:val="single" w:sz="4" w:space="0" w:color="auto"/>
            </w:tcBorders>
            <w:shd w:val="clear" w:color="auto" w:fill="auto"/>
            <w:vAlign w:val="center"/>
          </w:tcPr>
          <w:p w14:paraId="64E4DEE8"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B484B50"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5F7E1E84"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0465A1B9"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49F9DBAC"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116D286F"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23B4E0B9"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6D1DEE19"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30442D91"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4294F083" w14:textId="77777777" w:rsidR="00AB6CD9" w:rsidRPr="005C401B" w:rsidRDefault="00AB6CD9" w:rsidP="00FD7A3F">
            <w:pPr>
              <w:contextualSpacing/>
              <w:jc w:val="center"/>
              <w:rPr>
                <w:sz w:val="16"/>
                <w:szCs w:val="16"/>
              </w:rPr>
            </w:pPr>
            <w:r w:rsidRPr="005C401B">
              <w:rPr>
                <w:sz w:val="16"/>
                <w:szCs w:val="16"/>
              </w:rPr>
              <w:t>23.05.2022</w:t>
            </w:r>
          </w:p>
        </w:tc>
      </w:tr>
      <w:tr w:rsidR="00AB6CD9" w:rsidRPr="005C401B" w14:paraId="3A200D6D"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149A0925" w14:textId="77777777" w:rsidR="00AB6CD9" w:rsidRPr="005C401B" w:rsidRDefault="00AB6CD9" w:rsidP="00FD7A3F">
            <w:pPr>
              <w:contextualSpacing/>
              <w:jc w:val="center"/>
              <w:rPr>
                <w:sz w:val="16"/>
                <w:szCs w:val="16"/>
              </w:rPr>
            </w:pPr>
            <w:r w:rsidRPr="005C401B">
              <w:rPr>
                <w:sz w:val="16"/>
                <w:szCs w:val="16"/>
              </w:rPr>
              <w:t>37.       </w:t>
            </w:r>
          </w:p>
        </w:tc>
        <w:tc>
          <w:tcPr>
            <w:tcW w:w="1179" w:type="pct"/>
            <w:tcBorders>
              <w:top w:val="nil"/>
              <w:left w:val="nil"/>
              <w:bottom w:val="single" w:sz="4" w:space="0" w:color="auto"/>
              <w:right w:val="single" w:sz="4" w:space="0" w:color="auto"/>
            </w:tcBorders>
            <w:shd w:val="clear" w:color="auto" w:fill="auto"/>
            <w:vAlign w:val="center"/>
          </w:tcPr>
          <w:p w14:paraId="745D8749"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«Урайский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431BFA39"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235B3C8B" w14:textId="77777777" w:rsidR="00AB6CD9" w:rsidRPr="005C401B" w:rsidRDefault="00AB6CD9" w:rsidP="00FD7A3F">
            <w:pPr>
              <w:contextualSpacing/>
              <w:jc w:val="center"/>
              <w:rPr>
                <w:sz w:val="16"/>
                <w:szCs w:val="16"/>
              </w:rPr>
            </w:pPr>
            <w:r w:rsidRPr="005C401B">
              <w:rPr>
                <w:sz w:val="16"/>
                <w:szCs w:val="16"/>
              </w:rPr>
              <w:t>20.06.2022</w:t>
            </w:r>
          </w:p>
        </w:tc>
        <w:tc>
          <w:tcPr>
            <w:tcW w:w="371" w:type="pct"/>
            <w:tcBorders>
              <w:top w:val="nil"/>
              <w:left w:val="nil"/>
              <w:bottom w:val="single" w:sz="4" w:space="0" w:color="auto"/>
              <w:right w:val="single" w:sz="4" w:space="0" w:color="auto"/>
            </w:tcBorders>
            <w:shd w:val="clear" w:color="auto" w:fill="auto"/>
            <w:vAlign w:val="center"/>
          </w:tcPr>
          <w:p w14:paraId="7E2E602F"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42CD40C" w14:textId="77777777" w:rsidR="00AB6CD9" w:rsidRPr="005C401B" w:rsidRDefault="00AB6CD9" w:rsidP="00FD7A3F">
            <w:pPr>
              <w:contextualSpacing/>
              <w:jc w:val="center"/>
              <w:rPr>
                <w:sz w:val="16"/>
                <w:szCs w:val="16"/>
              </w:rPr>
            </w:pPr>
            <w:r w:rsidRPr="005C401B">
              <w:rPr>
                <w:sz w:val="16"/>
                <w:szCs w:val="16"/>
              </w:rPr>
              <w:t>20.06.2022</w:t>
            </w:r>
          </w:p>
        </w:tc>
        <w:tc>
          <w:tcPr>
            <w:tcW w:w="371" w:type="pct"/>
            <w:tcBorders>
              <w:top w:val="nil"/>
              <w:left w:val="nil"/>
              <w:bottom w:val="single" w:sz="4" w:space="0" w:color="auto"/>
              <w:right w:val="single" w:sz="4" w:space="0" w:color="auto"/>
            </w:tcBorders>
            <w:shd w:val="clear" w:color="auto" w:fill="auto"/>
            <w:vAlign w:val="center"/>
          </w:tcPr>
          <w:p w14:paraId="56CFBCA1"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A845862" w14:textId="77777777" w:rsidR="00AB6CD9" w:rsidRPr="005C401B" w:rsidRDefault="00AB6CD9" w:rsidP="00FD7A3F">
            <w:pPr>
              <w:contextualSpacing/>
              <w:jc w:val="center"/>
              <w:rPr>
                <w:sz w:val="16"/>
                <w:szCs w:val="16"/>
              </w:rPr>
            </w:pPr>
            <w:r w:rsidRPr="005C401B">
              <w:rPr>
                <w:sz w:val="16"/>
                <w:szCs w:val="16"/>
              </w:rPr>
              <w:t>20.06.2022</w:t>
            </w:r>
          </w:p>
        </w:tc>
        <w:tc>
          <w:tcPr>
            <w:tcW w:w="371" w:type="pct"/>
            <w:tcBorders>
              <w:top w:val="nil"/>
              <w:left w:val="nil"/>
              <w:bottom w:val="single" w:sz="4" w:space="0" w:color="auto"/>
              <w:right w:val="single" w:sz="4" w:space="0" w:color="auto"/>
            </w:tcBorders>
            <w:shd w:val="clear" w:color="auto" w:fill="auto"/>
            <w:vAlign w:val="center"/>
          </w:tcPr>
          <w:p w14:paraId="423F9705"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1C91788E" w14:textId="77777777" w:rsidR="00AB6CD9" w:rsidRPr="005C401B" w:rsidRDefault="00AB6CD9" w:rsidP="00FD7A3F">
            <w:pPr>
              <w:contextualSpacing/>
              <w:jc w:val="center"/>
              <w:rPr>
                <w:sz w:val="16"/>
                <w:szCs w:val="16"/>
              </w:rPr>
            </w:pPr>
            <w:r w:rsidRPr="005C401B">
              <w:rPr>
                <w:sz w:val="16"/>
                <w:szCs w:val="16"/>
              </w:rPr>
              <w:t>20.06.2022</w:t>
            </w:r>
          </w:p>
        </w:tc>
        <w:tc>
          <w:tcPr>
            <w:tcW w:w="371" w:type="pct"/>
            <w:tcBorders>
              <w:top w:val="nil"/>
              <w:left w:val="nil"/>
              <w:bottom w:val="single" w:sz="4" w:space="0" w:color="auto"/>
              <w:right w:val="single" w:sz="4" w:space="0" w:color="auto"/>
            </w:tcBorders>
            <w:shd w:val="clear" w:color="auto" w:fill="auto"/>
            <w:vAlign w:val="center"/>
          </w:tcPr>
          <w:p w14:paraId="13CA9BFB"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ECEAF18" w14:textId="77777777" w:rsidR="00AB6CD9" w:rsidRPr="005C401B" w:rsidRDefault="00AB6CD9" w:rsidP="00FD7A3F">
            <w:pPr>
              <w:contextualSpacing/>
              <w:jc w:val="center"/>
              <w:rPr>
                <w:sz w:val="16"/>
                <w:szCs w:val="16"/>
              </w:rPr>
            </w:pPr>
            <w:r w:rsidRPr="005C401B">
              <w:rPr>
                <w:sz w:val="16"/>
                <w:szCs w:val="16"/>
              </w:rPr>
              <w:t>20.06.2022</w:t>
            </w:r>
          </w:p>
        </w:tc>
      </w:tr>
      <w:tr w:rsidR="00AB6CD9" w:rsidRPr="005C401B" w14:paraId="17992006"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7AAFE30A" w14:textId="77777777" w:rsidR="00AB6CD9" w:rsidRPr="005C401B" w:rsidRDefault="00AB6CD9" w:rsidP="00FD7A3F">
            <w:pPr>
              <w:contextualSpacing/>
              <w:jc w:val="center"/>
              <w:rPr>
                <w:sz w:val="16"/>
                <w:szCs w:val="16"/>
              </w:rPr>
            </w:pPr>
            <w:r w:rsidRPr="005C401B">
              <w:rPr>
                <w:sz w:val="16"/>
                <w:szCs w:val="16"/>
              </w:rPr>
              <w:t>38.       </w:t>
            </w:r>
          </w:p>
        </w:tc>
        <w:tc>
          <w:tcPr>
            <w:tcW w:w="1179" w:type="pct"/>
            <w:tcBorders>
              <w:top w:val="nil"/>
              <w:left w:val="nil"/>
              <w:bottom w:val="single" w:sz="4" w:space="0" w:color="auto"/>
              <w:right w:val="single" w:sz="4" w:space="0" w:color="auto"/>
            </w:tcBorders>
            <w:shd w:val="clear" w:color="auto" w:fill="auto"/>
            <w:vAlign w:val="center"/>
          </w:tcPr>
          <w:p w14:paraId="48A5EBAC"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204EF4D6"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101376EF"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55C66359"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36DE33D6"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05775ECE"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4F7CB1F1"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7DC351B9"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49232AFB"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6534B3ED"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31E775A6" w14:textId="77777777" w:rsidR="00AB6CD9" w:rsidRPr="005C401B" w:rsidRDefault="00AB6CD9" w:rsidP="00FD7A3F">
            <w:pPr>
              <w:contextualSpacing/>
              <w:jc w:val="center"/>
              <w:rPr>
                <w:sz w:val="16"/>
                <w:szCs w:val="16"/>
              </w:rPr>
            </w:pPr>
            <w:r w:rsidRPr="005C401B">
              <w:rPr>
                <w:sz w:val="16"/>
                <w:szCs w:val="16"/>
              </w:rPr>
              <w:t>10.06.2022</w:t>
            </w:r>
          </w:p>
        </w:tc>
      </w:tr>
      <w:tr w:rsidR="00AB6CD9" w:rsidRPr="005C401B" w14:paraId="08E28E12"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686E3AED" w14:textId="77777777" w:rsidR="00AB6CD9" w:rsidRPr="005C401B" w:rsidRDefault="00AB6CD9" w:rsidP="00FD7A3F">
            <w:pPr>
              <w:contextualSpacing/>
              <w:jc w:val="center"/>
              <w:rPr>
                <w:sz w:val="16"/>
                <w:szCs w:val="16"/>
              </w:rPr>
            </w:pPr>
            <w:r w:rsidRPr="005C401B">
              <w:rPr>
                <w:sz w:val="16"/>
                <w:szCs w:val="16"/>
              </w:rPr>
              <w:t>39.       </w:t>
            </w:r>
          </w:p>
        </w:tc>
        <w:tc>
          <w:tcPr>
            <w:tcW w:w="1179" w:type="pct"/>
            <w:tcBorders>
              <w:top w:val="nil"/>
              <w:left w:val="nil"/>
              <w:bottom w:val="single" w:sz="4" w:space="0" w:color="auto"/>
              <w:right w:val="single" w:sz="4" w:space="0" w:color="auto"/>
            </w:tcBorders>
            <w:shd w:val="clear" w:color="auto" w:fill="auto"/>
            <w:vAlign w:val="center"/>
          </w:tcPr>
          <w:p w14:paraId="67D79181"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«Ханты-Мансийский реабилитационный центр»</w:t>
            </w:r>
          </w:p>
        </w:tc>
        <w:tc>
          <w:tcPr>
            <w:tcW w:w="371" w:type="pct"/>
            <w:tcBorders>
              <w:top w:val="nil"/>
              <w:left w:val="nil"/>
              <w:bottom w:val="single" w:sz="4" w:space="0" w:color="auto"/>
              <w:right w:val="single" w:sz="4" w:space="0" w:color="auto"/>
            </w:tcBorders>
            <w:shd w:val="clear" w:color="auto" w:fill="auto"/>
            <w:vAlign w:val="center"/>
          </w:tcPr>
          <w:p w14:paraId="53F5E1EC"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1AE8EF55"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75324620"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24B926F3"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6E17EC5A"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26D31BC1"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0BDC73B0"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234EDFBC"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23E9FD00"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629BAA56" w14:textId="77777777" w:rsidR="00AB6CD9" w:rsidRPr="005C401B" w:rsidRDefault="00AB6CD9" w:rsidP="00FD7A3F">
            <w:pPr>
              <w:contextualSpacing/>
              <w:jc w:val="center"/>
              <w:rPr>
                <w:sz w:val="16"/>
                <w:szCs w:val="16"/>
              </w:rPr>
            </w:pPr>
            <w:r w:rsidRPr="005C401B">
              <w:rPr>
                <w:sz w:val="16"/>
                <w:szCs w:val="16"/>
              </w:rPr>
              <w:t>10.06.2022</w:t>
            </w:r>
          </w:p>
        </w:tc>
      </w:tr>
      <w:tr w:rsidR="00AB6CD9" w:rsidRPr="005C401B" w14:paraId="1373BD15"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7671006F" w14:textId="77777777" w:rsidR="00AB6CD9" w:rsidRPr="005C401B" w:rsidRDefault="00AB6CD9" w:rsidP="00FD7A3F">
            <w:pPr>
              <w:contextualSpacing/>
              <w:jc w:val="center"/>
              <w:rPr>
                <w:sz w:val="16"/>
                <w:szCs w:val="16"/>
              </w:rPr>
            </w:pPr>
            <w:r w:rsidRPr="005C401B">
              <w:rPr>
                <w:sz w:val="16"/>
                <w:szCs w:val="16"/>
              </w:rPr>
              <w:t>40.       </w:t>
            </w:r>
          </w:p>
        </w:tc>
        <w:tc>
          <w:tcPr>
            <w:tcW w:w="1179" w:type="pct"/>
            <w:tcBorders>
              <w:top w:val="nil"/>
              <w:left w:val="nil"/>
              <w:bottom w:val="single" w:sz="4" w:space="0" w:color="auto"/>
              <w:right w:val="single" w:sz="4" w:space="0" w:color="auto"/>
            </w:tcBorders>
            <w:shd w:val="clear" w:color="auto" w:fill="auto"/>
            <w:vAlign w:val="center"/>
          </w:tcPr>
          <w:p w14:paraId="682A8F7E"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371" w:type="pct"/>
            <w:tcBorders>
              <w:top w:val="nil"/>
              <w:left w:val="nil"/>
              <w:bottom w:val="single" w:sz="4" w:space="0" w:color="auto"/>
              <w:right w:val="single" w:sz="4" w:space="0" w:color="auto"/>
            </w:tcBorders>
            <w:shd w:val="clear" w:color="auto" w:fill="auto"/>
            <w:vAlign w:val="center"/>
          </w:tcPr>
          <w:p w14:paraId="43CFC7A3"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152AA384"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1FCFB6A1"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7E9DF063"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0C1C051F"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29FD332E"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71A13909"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115F97E"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53112DEA"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51B4D5D" w14:textId="77777777" w:rsidR="00AB6CD9" w:rsidRPr="005C401B" w:rsidRDefault="00AB6CD9" w:rsidP="00FD7A3F">
            <w:pPr>
              <w:contextualSpacing/>
              <w:jc w:val="center"/>
              <w:rPr>
                <w:sz w:val="16"/>
                <w:szCs w:val="16"/>
              </w:rPr>
            </w:pPr>
            <w:r w:rsidRPr="005C401B">
              <w:rPr>
                <w:sz w:val="16"/>
                <w:szCs w:val="16"/>
              </w:rPr>
              <w:t>10.06.2022</w:t>
            </w:r>
          </w:p>
        </w:tc>
      </w:tr>
      <w:tr w:rsidR="00AB6CD9" w:rsidRPr="005C401B" w14:paraId="63F53AFA"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5A298F5E" w14:textId="77777777" w:rsidR="00AB6CD9" w:rsidRPr="005C401B" w:rsidRDefault="00AB6CD9" w:rsidP="00FD7A3F">
            <w:pPr>
              <w:contextualSpacing/>
              <w:jc w:val="center"/>
              <w:rPr>
                <w:sz w:val="16"/>
                <w:szCs w:val="16"/>
              </w:rPr>
            </w:pPr>
            <w:r w:rsidRPr="005C401B">
              <w:rPr>
                <w:sz w:val="16"/>
                <w:szCs w:val="16"/>
              </w:rPr>
              <w:t>41.       </w:t>
            </w:r>
          </w:p>
        </w:tc>
        <w:tc>
          <w:tcPr>
            <w:tcW w:w="1179" w:type="pct"/>
            <w:tcBorders>
              <w:top w:val="nil"/>
              <w:left w:val="nil"/>
              <w:bottom w:val="single" w:sz="4" w:space="0" w:color="auto"/>
              <w:right w:val="single" w:sz="4" w:space="0" w:color="auto"/>
            </w:tcBorders>
            <w:shd w:val="clear" w:color="auto" w:fill="auto"/>
            <w:vAlign w:val="center"/>
          </w:tcPr>
          <w:p w14:paraId="076DE098"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«Ханты-Мансийский центр социальной помощи семье и детям»</w:t>
            </w:r>
          </w:p>
        </w:tc>
        <w:tc>
          <w:tcPr>
            <w:tcW w:w="371" w:type="pct"/>
            <w:tcBorders>
              <w:top w:val="nil"/>
              <w:left w:val="nil"/>
              <w:bottom w:val="single" w:sz="4" w:space="0" w:color="auto"/>
              <w:right w:val="single" w:sz="4" w:space="0" w:color="auto"/>
            </w:tcBorders>
            <w:shd w:val="clear" w:color="auto" w:fill="auto"/>
            <w:vAlign w:val="center"/>
          </w:tcPr>
          <w:p w14:paraId="1D4DD9B9"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4EA65204"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5DA54C0D"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29637E71"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68F68838"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4D4BE02"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008A41A0"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3044402"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65B1D2FF"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71F876DF" w14:textId="77777777" w:rsidR="00AB6CD9" w:rsidRPr="005C401B" w:rsidRDefault="00AB6CD9" w:rsidP="00FD7A3F">
            <w:pPr>
              <w:contextualSpacing/>
              <w:jc w:val="center"/>
              <w:rPr>
                <w:sz w:val="16"/>
                <w:szCs w:val="16"/>
              </w:rPr>
            </w:pPr>
            <w:r w:rsidRPr="005C401B">
              <w:rPr>
                <w:sz w:val="16"/>
                <w:szCs w:val="16"/>
              </w:rPr>
              <w:t>10.06.2022</w:t>
            </w:r>
          </w:p>
        </w:tc>
      </w:tr>
      <w:tr w:rsidR="00AB6CD9" w:rsidRPr="005C401B" w14:paraId="26EDACD2"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51E46D4C" w14:textId="77777777" w:rsidR="00AB6CD9" w:rsidRPr="005C401B" w:rsidRDefault="00AB6CD9" w:rsidP="00FD7A3F">
            <w:pPr>
              <w:contextualSpacing/>
              <w:jc w:val="center"/>
              <w:rPr>
                <w:sz w:val="16"/>
                <w:szCs w:val="16"/>
              </w:rPr>
            </w:pPr>
            <w:r w:rsidRPr="005C401B">
              <w:rPr>
                <w:sz w:val="16"/>
                <w:szCs w:val="16"/>
              </w:rPr>
              <w:t>42.       </w:t>
            </w:r>
          </w:p>
        </w:tc>
        <w:tc>
          <w:tcPr>
            <w:tcW w:w="1179" w:type="pct"/>
            <w:tcBorders>
              <w:top w:val="nil"/>
              <w:left w:val="nil"/>
              <w:bottom w:val="single" w:sz="4" w:space="0" w:color="auto"/>
              <w:right w:val="single" w:sz="4" w:space="0" w:color="auto"/>
            </w:tcBorders>
            <w:shd w:val="clear" w:color="auto" w:fill="auto"/>
            <w:vAlign w:val="center"/>
          </w:tcPr>
          <w:p w14:paraId="4341ECB4" w14:textId="77777777" w:rsidR="00AB6CD9" w:rsidRPr="005C401B" w:rsidRDefault="00AB6CD9" w:rsidP="00FD7A3F">
            <w:pPr>
              <w:contextualSpacing/>
              <w:rPr>
                <w:sz w:val="16"/>
                <w:szCs w:val="16"/>
              </w:rPr>
            </w:pPr>
            <w:r w:rsidRPr="005C401B">
              <w:rPr>
                <w:rFonts w:eastAsia="Calibri"/>
                <w:color w:val="000000"/>
                <w:sz w:val="16"/>
                <w:szCs w:val="16"/>
                <w:lang w:eastAsia="en-US"/>
              </w:rPr>
              <w:t>Бюджетное учреждение Ханты-Мансийского автономного округа – Югры «Югорский комплексный центр социального обслуживания населения»</w:t>
            </w:r>
          </w:p>
        </w:tc>
        <w:tc>
          <w:tcPr>
            <w:tcW w:w="371" w:type="pct"/>
            <w:tcBorders>
              <w:top w:val="nil"/>
              <w:left w:val="nil"/>
              <w:bottom w:val="single" w:sz="4" w:space="0" w:color="auto"/>
              <w:right w:val="single" w:sz="4" w:space="0" w:color="auto"/>
            </w:tcBorders>
            <w:shd w:val="clear" w:color="auto" w:fill="auto"/>
            <w:vAlign w:val="center"/>
          </w:tcPr>
          <w:p w14:paraId="5322850A"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6E56ADB1"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0E525012"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06D68441"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6E9C708D"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0296C13F"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6C803047"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0CC8FBF3"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15764FE7"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76E4145A" w14:textId="77777777" w:rsidR="00AB6CD9" w:rsidRPr="005C401B" w:rsidRDefault="00AB6CD9" w:rsidP="00FD7A3F">
            <w:pPr>
              <w:contextualSpacing/>
              <w:jc w:val="center"/>
              <w:rPr>
                <w:sz w:val="16"/>
                <w:szCs w:val="16"/>
              </w:rPr>
            </w:pPr>
            <w:r w:rsidRPr="005C401B">
              <w:rPr>
                <w:sz w:val="16"/>
                <w:szCs w:val="16"/>
              </w:rPr>
              <w:t>02.06.2022</w:t>
            </w:r>
          </w:p>
        </w:tc>
      </w:tr>
      <w:tr w:rsidR="00AB6CD9" w:rsidRPr="005C401B" w14:paraId="19D97C5A"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070BABF7" w14:textId="77777777" w:rsidR="00AB6CD9" w:rsidRPr="005C401B" w:rsidRDefault="00AB6CD9" w:rsidP="00FD7A3F">
            <w:pPr>
              <w:contextualSpacing/>
              <w:jc w:val="center"/>
              <w:rPr>
                <w:sz w:val="16"/>
                <w:szCs w:val="16"/>
              </w:rPr>
            </w:pPr>
            <w:r w:rsidRPr="005C401B">
              <w:rPr>
                <w:sz w:val="16"/>
                <w:szCs w:val="16"/>
              </w:rPr>
              <w:t>43.</w:t>
            </w:r>
          </w:p>
        </w:tc>
        <w:tc>
          <w:tcPr>
            <w:tcW w:w="1179" w:type="pct"/>
            <w:tcBorders>
              <w:top w:val="nil"/>
              <w:left w:val="nil"/>
              <w:bottom w:val="single" w:sz="4" w:space="0" w:color="auto"/>
              <w:right w:val="single" w:sz="4" w:space="0" w:color="auto"/>
            </w:tcBorders>
            <w:shd w:val="clear" w:color="auto" w:fill="auto"/>
            <w:vAlign w:val="center"/>
          </w:tcPr>
          <w:p w14:paraId="65D0D4A1"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Курамшина Лилия Ринатовна</w:t>
            </w:r>
          </w:p>
        </w:tc>
        <w:tc>
          <w:tcPr>
            <w:tcW w:w="371" w:type="pct"/>
            <w:tcBorders>
              <w:top w:val="nil"/>
              <w:left w:val="nil"/>
              <w:bottom w:val="single" w:sz="4" w:space="0" w:color="auto"/>
              <w:right w:val="single" w:sz="4" w:space="0" w:color="auto"/>
            </w:tcBorders>
            <w:shd w:val="clear" w:color="auto" w:fill="auto"/>
            <w:vAlign w:val="center"/>
          </w:tcPr>
          <w:p w14:paraId="177A23A5"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43B62DC9" w14:textId="77777777" w:rsidR="00AB6CD9" w:rsidRPr="005C401B" w:rsidRDefault="00AB6CD9" w:rsidP="00FD7A3F">
            <w:pPr>
              <w:contextualSpacing/>
              <w:jc w:val="center"/>
              <w:rPr>
                <w:sz w:val="16"/>
                <w:szCs w:val="16"/>
              </w:rPr>
            </w:pPr>
            <w:r w:rsidRPr="005C401B">
              <w:rPr>
                <w:sz w:val="16"/>
                <w:szCs w:val="16"/>
              </w:rPr>
              <w:t>06.06.2022</w:t>
            </w:r>
          </w:p>
        </w:tc>
        <w:tc>
          <w:tcPr>
            <w:tcW w:w="371" w:type="pct"/>
            <w:tcBorders>
              <w:top w:val="nil"/>
              <w:left w:val="nil"/>
              <w:bottom w:val="single" w:sz="4" w:space="0" w:color="auto"/>
              <w:right w:val="single" w:sz="4" w:space="0" w:color="auto"/>
            </w:tcBorders>
            <w:shd w:val="clear" w:color="auto" w:fill="auto"/>
            <w:vAlign w:val="center"/>
          </w:tcPr>
          <w:p w14:paraId="3F073E61"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13F0D839" w14:textId="77777777" w:rsidR="00AB6CD9" w:rsidRPr="005C401B" w:rsidRDefault="00AB6CD9" w:rsidP="00FD7A3F">
            <w:pPr>
              <w:contextualSpacing/>
              <w:jc w:val="center"/>
              <w:rPr>
                <w:sz w:val="16"/>
                <w:szCs w:val="16"/>
              </w:rPr>
            </w:pPr>
            <w:r w:rsidRPr="005C401B">
              <w:rPr>
                <w:sz w:val="16"/>
                <w:szCs w:val="16"/>
              </w:rPr>
              <w:t>06.06.2022</w:t>
            </w:r>
          </w:p>
        </w:tc>
        <w:tc>
          <w:tcPr>
            <w:tcW w:w="371" w:type="pct"/>
            <w:tcBorders>
              <w:top w:val="nil"/>
              <w:left w:val="nil"/>
              <w:bottom w:val="single" w:sz="4" w:space="0" w:color="auto"/>
              <w:right w:val="single" w:sz="4" w:space="0" w:color="auto"/>
            </w:tcBorders>
            <w:shd w:val="clear" w:color="auto" w:fill="auto"/>
            <w:vAlign w:val="center"/>
          </w:tcPr>
          <w:p w14:paraId="19A3B30A"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3818402E" w14:textId="77777777" w:rsidR="00AB6CD9" w:rsidRPr="005C401B" w:rsidRDefault="00AB6CD9" w:rsidP="00FD7A3F">
            <w:pPr>
              <w:contextualSpacing/>
              <w:jc w:val="center"/>
              <w:rPr>
                <w:sz w:val="16"/>
                <w:szCs w:val="16"/>
              </w:rPr>
            </w:pPr>
            <w:r w:rsidRPr="005C401B">
              <w:rPr>
                <w:sz w:val="16"/>
                <w:szCs w:val="16"/>
              </w:rPr>
              <w:t>06.06.2022</w:t>
            </w:r>
          </w:p>
        </w:tc>
        <w:tc>
          <w:tcPr>
            <w:tcW w:w="371" w:type="pct"/>
            <w:tcBorders>
              <w:top w:val="nil"/>
              <w:left w:val="nil"/>
              <w:bottom w:val="single" w:sz="4" w:space="0" w:color="auto"/>
              <w:right w:val="single" w:sz="4" w:space="0" w:color="auto"/>
            </w:tcBorders>
            <w:shd w:val="clear" w:color="auto" w:fill="auto"/>
            <w:vAlign w:val="center"/>
          </w:tcPr>
          <w:p w14:paraId="1562EB5F"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0EEC5A01" w14:textId="77777777" w:rsidR="00AB6CD9" w:rsidRPr="005C401B" w:rsidRDefault="00AB6CD9" w:rsidP="00FD7A3F">
            <w:pPr>
              <w:contextualSpacing/>
              <w:jc w:val="center"/>
              <w:rPr>
                <w:sz w:val="16"/>
                <w:szCs w:val="16"/>
              </w:rPr>
            </w:pPr>
            <w:r w:rsidRPr="005C401B">
              <w:rPr>
                <w:sz w:val="16"/>
                <w:szCs w:val="16"/>
              </w:rPr>
              <w:t>06.06.2022</w:t>
            </w:r>
          </w:p>
        </w:tc>
        <w:tc>
          <w:tcPr>
            <w:tcW w:w="371" w:type="pct"/>
            <w:tcBorders>
              <w:top w:val="nil"/>
              <w:left w:val="nil"/>
              <w:bottom w:val="single" w:sz="4" w:space="0" w:color="auto"/>
              <w:right w:val="single" w:sz="4" w:space="0" w:color="auto"/>
            </w:tcBorders>
            <w:shd w:val="clear" w:color="auto" w:fill="auto"/>
            <w:vAlign w:val="center"/>
          </w:tcPr>
          <w:p w14:paraId="1C459E93"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35E12872" w14:textId="77777777" w:rsidR="00AB6CD9" w:rsidRPr="005C401B" w:rsidRDefault="00AB6CD9" w:rsidP="00FD7A3F">
            <w:pPr>
              <w:contextualSpacing/>
              <w:jc w:val="center"/>
              <w:rPr>
                <w:sz w:val="16"/>
                <w:szCs w:val="16"/>
              </w:rPr>
            </w:pPr>
            <w:r w:rsidRPr="005C401B">
              <w:rPr>
                <w:sz w:val="16"/>
                <w:szCs w:val="16"/>
              </w:rPr>
              <w:t>06.06.2022</w:t>
            </w:r>
          </w:p>
        </w:tc>
      </w:tr>
      <w:tr w:rsidR="00AB6CD9" w:rsidRPr="005C401B" w14:paraId="0AD631F2"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4784417E" w14:textId="77777777" w:rsidR="00AB6CD9" w:rsidRPr="005C401B" w:rsidRDefault="00AB6CD9" w:rsidP="00FD7A3F">
            <w:pPr>
              <w:contextualSpacing/>
              <w:jc w:val="center"/>
              <w:rPr>
                <w:sz w:val="16"/>
                <w:szCs w:val="16"/>
              </w:rPr>
            </w:pPr>
            <w:r w:rsidRPr="005C401B">
              <w:rPr>
                <w:sz w:val="16"/>
                <w:szCs w:val="16"/>
              </w:rPr>
              <w:t>44.</w:t>
            </w:r>
          </w:p>
        </w:tc>
        <w:tc>
          <w:tcPr>
            <w:tcW w:w="1179" w:type="pct"/>
            <w:tcBorders>
              <w:top w:val="nil"/>
              <w:left w:val="nil"/>
              <w:bottom w:val="single" w:sz="4" w:space="0" w:color="auto"/>
              <w:right w:val="single" w:sz="4" w:space="0" w:color="auto"/>
            </w:tcBorders>
            <w:shd w:val="clear" w:color="auto" w:fill="auto"/>
            <w:vAlign w:val="center"/>
          </w:tcPr>
          <w:p w14:paraId="37D14C7A" w14:textId="77777777" w:rsidR="00AB6CD9" w:rsidRPr="005C401B" w:rsidRDefault="00AB6CD9" w:rsidP="00FD7A3F">
            <w:pPr>
              <w:contextualSpacing/>
              <w:rPr>
                <w:sz w:val="16"/>
                <w:szCs w:val="16"/>
              </w:rPr>
            </w:pPr>
            <w:r w:rsidRPr="005C401B">
              <w:rPr>
                <w:rFonts w:eastAsia="Calibri"/>
                <w:color w:val="000000"/>
                <w:sz w:val="16"/>
                <w:szCs w:val="16"/>
                <w:lang w:eastAsia="en-US"/>
              </w:rPr>
              <w:t xml:space="preserve">Индивидуальный предприниматель Валеев Артур Салаватович </w:t>
            </w:r>
          </w:p>
        </w:tc>
        <w:tc>
          <w:tcPr>
            <w:tcW w:w="371" w:type="pct"/>
            <w:tcBorders>
              <w:top w:val="nil"/>
              <w:left w:val="nil"/>
              <w:bottom w:val="single" w:sz="4" w:space="0" w:color="auto"/>
              <w:right w:val="single" w:sz="4" w:space="0" w:color="auto"/>
            </w:tcBorders>
            <w:shd w:val="clear" w:color="auto" w:fill="auto"/>
            <w:vAlign w:val="center"/>
          </w:tcPr>
          <w:p w14:paraId="736FA5A8"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1D3306DC" w14:textId="77777777" w:rsidR="00AB6CD9" w:rsidRPr="005C401B" w:rsidRDefault="00AB6CD9" w:rsidP="00FD7A3F">
            <w:pPr>
              <w:contextualSpacing/>
              <w:jc w:val="center"/>
              <w:rPr>
                <w:sz w:val="16"/>
                <w:szCs w:val="16"/>
              </w:rPr>
            </w:pPr>
            <w:r w:rsidRPr="005C401B">
              <w:rPr>
                <w:sz w:val="16"/>
                <w:szCs w:val="16"/>
              </w:rPr>
              <w:t>07.06.2022</w:t>
            </w:r>
          </w:p>
        </w:tc>
        <w:tc>
          <w:tcPr>
            <w:tcW w:w="371" w:type="pct"/>
            <w:tcBorders>
              <w:top w:val="nil"/>
              <w:left w:val="nil"/>
              <w:bottom w:val="single" w:sz="4" w:space="0" w:color="auto"/>
              <w:right w:val="single" w:sz="4" w:space="0" w:color="auto"/>
            </w:tcBorders>
            <w:shd w:val="clear" w:color="auto" w:fill="auto"/>
            <w:vAlign w:val="center"/>
          </w:tcPr>
          <w:p w14:paraId="499ADDE5"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553F67F7" w14:textId="77777777" w:rsidR="00AB6CD9" w:rsidRPr="005C401B" w:rsidRDefault="00AB6CD9" w:rsidP="00FD7A3F">
            <w:pPr>
              <w:contextualSpacing/>
              <w:jc w:val="center"/>
              <w:rPr>
                <w:sz w:val="16"/>
                <w:szCs w:val="16"/>
              </w:rPr>
            </w:pPr>
            <w:r w:rsidRPr="005C401B">
              <w:rPr>
                <w:sz w:val="16"/>
                <w:szCs w:val="16"/>
              </w:rPr>
              <w:t>07.06.2022</w:t>
            </w:r>
          </w:p>
        </w:tc>
        <w:tc>
          <w:tcPr>
            <w:tcW w:w="371" w:type="pct"/>
            <w:tcBorders>
              <w:top w:val="nil"/>
              <w:left w:val="nil"/>
              <w:bottom w:val="single" w:sz="4" w:space="0" w:color="auto"/>
              <w:right w:val="single" w:sz="4" w:space="0" w:color="auto"/>
            </w:tcBorders>
            <w:shd w:val="clear" w:color="auto" w:fill="auto"/>
            <w:vAlign w:val="center"/>
          </w:tcPr>
          <w:p w14:paraId="7C845D65"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7CFFF6C1" w14:textId="77777777" w:rsidR="00AB6CD9" w:rsidRPr="005C401B" w:rsidRDefault="00AB6CD9" w:rsidP="00FD7A3F">
            <w:pPr>
              <w:contextualSpacing/>
              <w:jc w:val="center"/>
              <w:rPr>
                <w:sz w:val="16"/>
                <w:szCs w:val="16"/>
              </w:rPr>
            </w:pPr>
            <w:r w:rsidRPr="005C401B">
              <w:rPr>
                <w:sz w:val="16"/>
                <w:szCs w:val="16"/>
              </w:rPr>
              <w:t>07.06.2022</w:t>
            </w:r>
          </w:p>
        </w:tc>
        <w:tc>
          <w:tcPr>
            <w:tcW w:w="371" w:type="pct"/>
            <w:tcBorders>
              <w:top w:val="nil"/>
              <w:left w:val="nil"/>
              <w:bottom w:val="single" w:sz="4" w:space="0" w:color="auto"/>
              <w:right w:val="single" w:sz="4" w:space="0" w:color="auto"/>
            </w:tcBorders>
            <w:shd w:val="clear" w:color="auto" w:fill="auto"/>
            <w:vAlign w:val="center"/>
          </w:tcPr>
          <w:p w14:paraId="02AA4F1D"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5AA9CEE5" w14:textId="77777777" w:rsidR="00AB6CD9" w:rsidRPr="005C401B" w:rsidRDefault="00AB6CD9" w:rsidP="00FD7A3F">
            <w:pPr>
              <w:contextualSpacing/>
              <w:jc w:val="center"/>
              <w:rPr>
                <w:sz w:val="16"/>
                <w:szCs w:val="16"/>
              </w:rPr>
            </w:pPr>
            <w:r w:rsidRPr="005C401B">
              <w:rPr>
                <w:sz w:val="16"/>
                <w:szCs w:val="16"/>
              </w:rPr>
              <w:t>07.06.2022</w:t>
            </w:r>
          </w:p>
        </w:tc>
        <w:tc>
          <w:tcPr>
            <w:tcW w:w="371" w:type="pct"/>
            <w:tcBorders>
              <w:top w:val="nil"/>
              <w:left w:val="nil"/>
              <w:bottom w:val="single" w:sz="4" w:space="0" w:color="auto"/>
              <w:right w:val="single" w:sz="4" w:space="0" w:color="auto"/>
            </w:tcBorders>
            <w:shd w:val="clear" w:color="auto" w:fill="auto"/>
            <w:vAlign w:val="center"/>
          </w:tcPr>
          <w:p w14:paraId="3F730C59"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3BAD850E" w14:textId="77777777" w:rsidR="00AB6CD9" w:rsidRPr="005C401B" w:rsidRDefault="00AB6CD9" w:rsidP="00FD7A3F">
            <w:pPr>
              <w:contextualSpacing/>
              <w:jc w:val="center"/>
              <w:rPr>
                <w:sz w:val="16"/>
                <w:szCs w:val="16"/>
              </w:rPr>
            </w:pPr>
            <w:r w:rsidRPr="005C401B">
              <w:rPr>
                <w:sz w:val="16"/>
                <w:szCs w:val="16"/>
              </w:rPr>
              <w:t>07.06.2022</w:t>
            </w:r>
          </w:p>
        </w:tc>
      </w:tr>
      <w:tr w:rsidR="00AB6CD9" w:rsidRPr="005C401B" w14:paraId="23579307"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5646CBCF" w14:textId="77777777" w:rsidR="00AB6CD9" w:rsidRPr="005C401B" w:rsidRDefault="00AB6CD9" w:rsidP="00FD7A3F">
            <w:pPr>
              <w:contextualSpacing/>
              <w:jc w:val="center"/>
              <w:rPr>
                <w:sz w:val="16"/>
                <w:szCs w:val="16"/>
              </w:rPr>
            </w:pPr>
            <w:r w:rsidRPr="005C401B">
              <w:rPr>
                <w:sz w:val="16"/>
                <w:szCs w:val="16"/>
              </w:rPr>
              <w:t>45.</w:t>
            </w:r>
          </w:p>
        </w:tc>
        <w:tc>
          <w:tcPr>
            <w:tcW w:w="1179" w:type="pct"/>
            <w:tcBorders>
              <w:top w:val="nil"/>
              <w:left w:val="nil"/>
              <w:bottom w:val="single" w:sz="4" w:space="0" w:color="auto"/>
              <w:right w:val="single" w:sz="4" w:space="0" w:color="auto"/>
            </w:tcBorders>
            <w:shd w:val="clear" w:color="auto" w:fill="auto"/>
            <w:vAlign w:val="center"/>
          </w:tcPr>
          <w:p w14:paraId="75059532"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Лобов Александр Анатольевич</w:t>
            </w:r>
          </w:p>
        </w:tc>
        <w:tc>
          <w:tcPr>
            <w:tcW w:w="371" w:type="pct"/>
            <w:tcBorders>
              <w:top w:val="nil"/>
              <w:left w:val="nil"/>
              <w:bottom w:val="single" w:sz="4" w:space="0" w:color="auto"/>
              <w:right w:val="single" w:sz="4" w:space="0" w:color="auto"/>
            </w:tcBorders>
            <w:shd w:val="clear" w:color="auto" w:fill="auto"/>
            <w:vAlign w:val="center"/>
          </w:tcPr>
          <w:p w14:paraId="72398690"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23EC35A1" w14:textId="77777777" w:rsidR="00AB6CD9" w:rsidRPr="005C401B" w:rsidRDefault="00AB6CD9" w:rsidP="00FD7A3F">
            <w:pPr>
              <w:contextualSpacing/>
              <w:jc w:val="center"/>
              <w:rPr>
                <w:sz w:val="16"/>
                <w:szCs w:val="16"/>
              </w:rPr>
            </w:pPr>
            <w:r w:rsidRPr="005C401B">
              <w:rPr>
                <w:sz w:val="16"/>
                <w:szCs w:val="16"/>
              </w:rPr>
              <w:t>08.06.2022</w:t>
            </w:r>
          </w:p>
        </w:tc>
        <w:tc>
          <w:tcPr>
            <w:tcW w:w="371" w:type="pct"/>
            <w:tcBorders>
              <w:top w:val="nil"/>
              <w:left w:val="nil"/>
              <w:bottom w:val="single" w:sz="4" w:space="0" w:color="auto"/>
              <w:right w:val="single" w:sz="4" w:space="0" w:color="auto"/>
            </w:tcBorders>
            <w:shd w:val="clear" w:color="auto" w:fill="auto"/>
            <w:vAlign w:val="center"/>
          </w:tcPr>
          <w:p w14:paraId="37D229F2"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149FF532" w14:textId="77777777" w:rsidR="00AB6CD9" w:rsidRPr="005C401B" w:rsidRDefault="00AB6CD9" w:rsidP="00FD7A3F">
            <w:pPr>
              <w:contextualSpacing/>
              <w:jc w:val="center"/>
              <w:rPr>
                <w:sz w:val="16"/>
                <w:szCs w:val="16"/>
              </w:rPr>
            </w:pPr>
            <w:r w:rsidRPr="005C401B">
              <w:rPr>
                <w:sz w:val="16"/>
                <w:szCs w:val="16"/>
              </w:rPr>
              <w:t>08.06.2022</w:t>
            </w:r>
          </w:p>
        </w:tc>
        <w:tc>
          <w:tcPr>
            <w:tcW w:w="371" w:type="pct"/>
            <w:tcBorders>
              <w:top w:val="nil"/>
              <w:left w:val="nil"/>
              <w:bottom w:val="single" w:sz="4" w:space="0" w:color="auto"/>
              <w:right w:val="single" w:sz="4" w:space="0" w:color="auto"/>
            </w:tcBorders>
            <w:shd w:val="clear" w:color="auto" w:fill="auto"/>
            <w:vAlign w:val="center"/>
          </w:tcPr>
          <w:p w14:paraId="578E2F31"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04B55534" w14:textId="77777777" w:rsidR="00AB6CD9" w:rsidRPr="005C401B" w:rsidRDefault="00AB6CD9" w:rsidP="00FD7A3F">
            <w:pPr>
              <w:contextualSpacing/>
              <w:jc w:val="center"/>
              <w:rPr>
                <w:sz w:val="16"/>
                <w:szCs w:val="16"/>
              </w:rPr>
            </w:pPr>
            <w:r w:rsidRPr="005C401B">
              <w:rPr>
                <w:sz w:val="16"/>
                <w:szCs w:val="16"/>
              </w:rPr>
              <w:t>08.06.2022</w:t>
            </w:r>
          </w:p>
        </w:tc>
        <w:tc>
          <w:tcPr>
            <w:tcW w:w="371" w:type="pct"/>
            <w:tcBorders>
              <w:top w:val="nil"/>
              <w:left w:val="nil"/>
              <w:bottom w:val="single" w:sz="4" w:space="0" w:color="auto"/>
              <w:right w:val="single" w:sz="4" w:space="0" w:color="auto"/>
            </w:tcBorders>
            <w:shd w:val="clear" w:color="auto" w:fill="auto"/>
            <w:vAlign w:val="center"/>
          </w:tcPr>
          <w:p w14:paraId="3B925CAB"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78F9EF79" w14:textId="77777777" w:rsidR="00AB6CD9" w:rsidRPr="005C401B" w:rsidRDefault="00AB6CD9" w:rsidP="00FD7A3F">
            <w:pPr>
              <w:contextualSpacing/>
              <w:jc w:val="center"/>
              <w:rPr>
                <w:sz w:val="16"/>
                <w:szCs w:val="16"/>
              </w:rPr>
            </w:pPr>
            <w:r w:rsidRPr="005C401B">
              <w:rPr>
                <w:sz w:val="16"/>
                <w:szCs w:val="16"/>
              </w:rPr>
              <w:t>08.06.2022</w:t>
            </w:r>
          </w:p>
        </w:tc>
        <w:tc>
          <w:tcPr>
            <w:tcW w:w="371" w:type="pct"/>
            <w:tcBorders>
              <w:top w:val="nil"/>
              <w:left w:val="nil"/>
              <w:bottom w:val="single" w:sz="4" w:space="0" w:color="auto"/>
              <w:right w:val="single" w:sz="4" w:space="0" w:color="auto"/>
            </w:tcBorders>
            <w:shd w:val="clear" w:color="auto" w:fill="auto"/>
            <w:vAlign w:val="center"/>
          </w:tcPr>
          <w:p w14:paraId="2764EF9E"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66494136" w14:textId="77777777" w:rsidR="00AB6CD9" w:rsidRPr="005C401B" w:rsidRDefault="00AB6CD9" w:rsidP="00FD7A3F">
            <w:pPr>
              <w:contextualSpacing/>
              <w:jc w:val="center"/>
              <w:rPr>
                <w:sz w:val="16"/>
                <w:szCs w:val="16"/>
              </w:rPr>
            </w:pPr>
            <w:r w:rsidRPr="005C401B">
              <w:rPr>
                <w:sz w:val="16"/>
                <w:szCs w:val="16"/>
              </w:rPr>
              <w:t>08.06.2022</w:t>
            </w:r>
          </w:p>
        </w:tc>
      </w:tr>
      <w:tr w:rsidR="00AB6CD9" w:rsidRPr="005C401B" w14:paraId="0D0A366A"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71B04849" w14:textId="77777777" w:rsidR="00AB6CD9" w:rsidRPr="005C401B" w:rsidRDefault="00AB6CD9" w:rsidP="00FD7A3F">
            <w:pPr>
              <w:contextualSpacing/>
              <w:jc w:val="center"/>
              <w:rPr>
                <w:sz w:val="16"/>
                <w:szCs w:val="16"/>
              </w:rPr>
            </w:pPr>
            <w:r w:rsidRPr="005C401B">
              <w:rPr>
                <w:sz w:val="16"/>
                <w:szCs w:val="16"/>
              </w:rPr>
              <w:t>46.</w:t>
            </w:r>
          </w:p>
        </w:tc>
        <w:tc>
          <w:tcPr>
            <w:tcW w:w="1179" w:type="pct"/>
            <w:tcBorders>
              <w:top w:val="nil"/>
              <w:left w:val="nil"/>
              <w:bottom w:val="single" w:sz="4" w:space="0" w:color="auto"/>
              <w:right w:val="single" w:sz="4" w:space="0" w:color="auto"/>
            </w:tcBorders>
            <w:shd w:val="clear" w:color="auto" w:fill="auto"/>
            <w:vAlign w:val="center"/>
          </w:tcPr>
          <w:p w14:paraId="12D20312"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Кулдашева Малохат Сулаймоновна</w:t>
            </w:r>
          </w:p>
        </w:tc>
        <w:tc>
          <w:tcPr>
            <w:tcW w:w="371" w:type="pct"/>
            <w:tcBorders>
              <w:top w:val="nil"/>
              <w:left w:val="nil"/>
              <w:bottom w:val="single" w:sz="4" w:space="0" w:color="auto"/>
              <w:right w:val="single" w:sz="4" w:space="0" w:color="auto"/>
            </w:tcBorders>
            <w:shd w:val="clear" w:color="auto" w:fill="auto"/>
            <w:vAlign w:val="center"/>
          </w:tcPr>
          <w:p w14:paraId="1DCC8868"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4A99C078"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07798866"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5C726B7F"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2C92DB0D"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18EA5B7D"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71C4951C"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1D99570C"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1EAD3536"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75DF27E3" w14:textId="77777777" w:rsidR="00AB6CD9" w:rsidRPr="005C401B" w:rsidRDefault="00AB6CD9" w:rsidP="00FD7A3F">
            <w:pPr>
              <w:contextualSpacing/>
              <w:jc w:val="center"/>
              <w:rPr>
                <w:sz w:val="16"/>
                <w:szCs w:val="16"/>
              </w:rPr>
            </w:pPr>
            <w:r w:rsidRPr="005C401B">
              <w:rPr>
                <w:sz w:val="16"/>
                <w:szCs w:val="16"/>
              </w:rPr>
              <w:t>09.06.2022</w:t>
            </w:r>
          </w:p>
        </w:tc>
      </w:tr>
      <w:tr w:rsidR="00AB6CD9" w:rsidRPr="005C401B" w14:paraId="2D047929"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5BD6393A" w14:textId="77777777" w:rsidR="00AB6CD9" w:rsidRPr="005C401B" w:rsidRDefault="00AB6CD9" w:rsidP="00FD7A3F">
            <w:pPr>
              <w:contextualSpacing/>
              <w:jc w:val="center"/>
              <w:rPr>
                <w:sz w:val="16"/>
                <w:szCs w:val="16"/>
              </w:rPr>
            </w:pPr>
            <w:r w:rsidRPr="005C401B">
              <w:rPr>
                <w:sz w:val="16"/>
                <w:szCs w:val="16"/>
              </w:rPr>
              <w:t>47.</w:t>
            </w:r>
          </w:p>
        </w:tc>
        <w:tc>
          <w:tcPr>
            <w:tcW w:w="1179" w:type="pct"/>
            <w:tcBorders>
              <w:top w:val="nil"/>
              <w:left w:val="nil"/>
              <w:bottom w:val="single" w:sz="4" w:space="0" w:color="auto"/>
              <w:right w:val="single" w:sz="4" w:space="0" w:color="auto"/>
            </w:tcBorders>
            <w:shd w:val="clear" w:color="auto" w:fill="auto"/>
            <w:vAlign w:val="center"/>
          </w:tcPr>
          <w:p w14:paraId="445E532A"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Марагина Эльза Александровна</w:t>
            </w:r>
          </w:p>
        </w:tc>
        <w:tc>
          <w:tcPr>
            <w:tcW w:w="371" w:type="pct"/>
            <w:tcBorders>
              <w:top w:val="nil"/>
              <w:left w:val="nil"/>
              <w:bottom w:val="single" w:sz="4" w:space="0" w:color="auto"/>
              <w:right w:val="single" w:sz="4" w:space="0" w:color="auto"/>
            </w:tcBorders>
            <w:shd w:val="clear" w:color="auto" w:fill="auto"/>
            <w:vAlign w:val="center"/>
          </w:tcPr>
          <w:p w14:paraId="71A95E14"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098B0DB8"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369A076A"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4E1B307E"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04203A74"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636F1E19"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38E29A7F"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684DC5D0" w14:textId="77777777" w:rsidR="00AB6CD9" w:rsidRPr="005C401B" w:rsidRDefault="00AB6CD9" w:rsidP="00FD7A3F">
            <w:pPr>
              <w:contextualSpacing/>
              <w:jc w:val="center"/>
              <w:rPr>
                <w:sz w:val="16"/>
                <w:szCs w:val="16"/>
              </w:rPr>
            </w:pPr>
            <w:r w:rsidRPr="005C401B">
              <w:rPr>
                <w:sz w:val="16"/>
                <w:szCs w:val="16"/>
              </w:rPr>
              <w:t>10.06.2022</w:t>
            </w:r>
          </w:p>
        </w:tc>
        <w:tc>
          <w:tcPr>
            <w:tcW w:w="371" w:type="pct"/>
            <w:tcBorders>
              <w:top w:val="nil"/>
              <w:left w:val="nil"/>
              <w:bottom w:val="single" w:sz="4" w:space="0" w:color="auto"/>
              <w:right w:val="single" w:sz="4" w:space="0" w:color="auto"/>
            </w:tcBorders>
            <w:shd w:val="clear" w:color="auto" w:fill="auto"/>
            <w:vAlign w:val="center"/>
          </w:tcPr>
          <w:p w14:paraId="0AAAA7F0" w14:textId="77777777" w:rsidR="00AB6CD9" w:rsidRPr="005C401B" w:rsidRDefault="00AB6CD9" w:rsidP="00FD7A3F">
            <w:pPr>
              <w:contextualSpacing/>
              <w:jc w:val="center"/>
              <w:rPr>
                <w:sz w:val="16"/>
                <w:szCs w:val="16"/>
              </w:rPr>
            </w:pPr>
            <w:r w:rsidRPr="005C401B">
              <w:rPr>
                <w:sz w:val="16"/>
                <w:szCs w:val="16"/>
              </w:rPr>
              <w:t>Буракова М.</w:t>
            </w:r>
          </w:p>
        </w:tc>
        <w:tc>
          <w:tcPr>
            <w:tcW w:w="344" w:type="pct"/>
            <w:tcBorders>
              <w:top w:val="nil"/>
              <w:left w:val="nil"/>
              <w:bottom w:val="single" w:sz="4" w:space="0" w:color="auto"/>
              <w:right w:val="single" w:sz="4" w:space="0" w:color="auto"/>
            </w:tcBorders>
            <w:shd w:val="clear" w:color="auto" w:fill="auto"/>
            <w:vAlign w:val="center"/>
          </w:tcPr>
          <w:p w14:paraId="4FF960D4" w14:textId="77777777" w:rsidR="00AB6CD9" w:rsidRPr="005C401B" w:rsidRDefault="00AB6CD9" w:rsidP="00FD7A3F">
            <w:pPr>
              <w:contextualSpacing/>
              <w:jc w:val="center"/>
              <w:rPr>
                <w:sz w:val="16"/>
                <w:szCs w:val="16"/>
              </w:rPr>
            </w:pPr>
            <w:r w:rsidRPr="005C401B">
              <w:rPr>
                <w:sz w:val="16"/>
                <w:szCs w:val="16"/>
              </w:rPr>
              <w:t>10.06.2022</w:t>
            </w:r>
          </w:p>
        </w:tc>
      </w:tr>
      <w:tr w:rsidR="00AB6CD9" w:rsidRPr="005C401B" w14:paraId="22DD8347"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1FA8F310" w14:textId="77777777" w:rsidR="00AB6CD9" w:rsidRPr="005C401B" w:rsidRDefault="00AB6CD9" w:rsidP="00FD7A3F">
            <w:pPr>
              <w:contextualSpacing/>
              <w:jc w:val="center"/>
              <w:rPr>
                <w:sz w:val="16"/>
                <w:szCs w:val="16"/>
              </w:rPr>
            </w:pPr>
            <w:r w:rsidRPr="005C401B">
              <w:rPr>
                <w:sz w:val="16"/>
                <w:szCs w:val="16"/>
              </w:rPr>
              <w:t>48.</w:t>
            </w:r>
          </w:p>
        </w:tc>
        <w:tc>
          <w:tcPr>
            <w:tcW w:w="1179" w:type="pct"/>
            <w:tcBorders>
              <w:top w:val="nil"/>
              <w:left w:val="nil"/>
              <w:bottom w:val="single" w:sz="4" w:space="0" w:color="auto"/>
              <w:right w:val="single" w:sz="4" w:space="0" w:color="auto"/>
            </w:tcBorders>
            <w:shd w:val="clear" w:color="auto" w:fill="auto"/>
            <w:vAlign w:val="center"/>
          </w:tcPr>
          <w:p w14:paraId="2F816622" w14:textId="77777777" w:rsidR="00AB6CD9" w:rsidRPr="005C401B" w:rsidRDefault="00AB6CD9" w:rsidP="00FD7A3F">
            <w:pPr>
              <w:contextualSpacing/>
              <w:rPr>
                <w:sz w:val="16"/>
                <w:szCs w:val="16"/>
              </w:rPr>
            </w:pPr>
            <w:r w:rsidRPr="005C401B">
              <w:rPr>
                <w:rFonts w:eastAsia="Calibri"/>
                <w:color w:val="000000"/>
                <w:sz w:val="16"/>
                <w:szCs w:val="16"/>
                <w:lang w:eastAsia="en-US"/>
              </w:rPr>
              <w:t xml:space="preserve">Индивидуальный предприниматель Самарская Татьяна Васильевна </w:t>
            </w:r>
          </w:p>
        </w:tc>
        <w:tc>
          <w:tcPr>
            <w:tcW w:w="371" w:type="pct"/>
            <w:tcBorders>
              <w:top w:val="nil"/>
              <w:left w:val="nil"/>
              <w:bottom w:val="single" w:sz="4" w:space="0" w:color="auto"/>
              <w:right w:val="single" w:sz="4" w:space="0" w:color="auto"/>
            </w:tcBorders>
            <w:shd w:val="clear" w:color="auto" w:fill="auto"/>
            <w:vAlign w:val="center"/>
          </w:tcPr>
          <w:p w14:paraId="1237FE78"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092A0C73" w14:textId="77777777" w:rsidR="00AB6CD9" w:rsidRPr="005C401B" w:rsidRDefault="00AB6CD9" w:rsidP="00FD7A3F">
            <w:pPr>
              <w:contextualSpacing/>
              <w:jc w:val="center"/>
              <w:rPr>
                <w:sz w:val="16"/>
                <w:szCs w:val="16"/>
              </w:rPr>
            </w:pPr>
            <w:r w:rsidRPr="005C401B">
              <w:rPr>
                <w:sz w:val="16"/>
                <w:szCs w:val="16"/>
              </w:rPr>
              <w:t>13.06.2022</w:t>
            </w:r>
          </w:p>
        </w:tc>
        <w:tc>
          <w:tcPr>
            <w:tcW w:w="371" w:type="pct"/>
            <w:tcBorders>
              <w:top w:val="nil"/>
              <w:left w:val="nil"/>
              <w:bottom w:val="single" w:sz="4" w:space="0" w:color="auto"/>
              <w:right w:val="single" w:sz="4" w:space="0" w:color="auto"/>
            </w:tcBorders>
            <w:shd w:val="clear" w:color="auto" w:fill="auto"/>
            <w:vAlign w:val="center"/>
          </w:tcPr>
          <w:p w14:paraId="2D2C5CDD"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19F34FE5" w14:textId="77777777" w:rsidR="00AB6CD9" w:rsidRPr="005C401B" w:rsidRDefault="00AB6CD9" w:rsidP="00FD7A3F">
            <w:pPr>
              <w:contextualSpacing/>
              <w:jc w:val="center"/>
              <w:rPr>
                <w:sz w:val="16"/>
                <w:szCs w:val="16"/>
              </w:rPr>
            </w:pPr>
            <w:r w:rsidRPr="005C401B">
              <w:rPr>
                <w:sz w:val="16"/>
                <w:szCs w:val="16"/>
              </w:rPr>
              <w:t>13.06.2022</w:t>
            </w:r>
          </w:p>
        </w:tc>
        <w:tc>
          <w:tcPr>
            <w:tcW w:w="371" w:type="pct"/>
            <w:tcBorders>
              <w:top w:val="nil"/>
              <w:left w:val="nil"/>
              <w:bottom w:val="single" w:sz="4" w:space="0" w:color="auto"/>
              <w:right w:val="single" w:sz="4" w:space="0" w:color="auto"/>
            </w:tcBorders>
            <w:shd w:val="clear" w:color="auto" w:fill="auto"/>
            <w:vAlign w:val="center"/>
          </w:tcPr>
          <w:p w14:paraId="264CD437"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6C761B84" w14:textId="77777777" w:rsidR="00AB6CD9" w:rsidRPr="005C401B" w:rsidRDefault="00AB6CD9" w:rsidP="00FD7A3F">
            <w:pPr>
              <w:contextualSpacing/>
              <w:jc w:val="center"/>
              <w:rPr>
                <w:sz w:val="16"/>
                <w:szCs w:val="16"/>
              </w:rPr>
            </w:pPr>
            <w:r w:rsidRPr="005C401B">
              <w:rPr>
                <w:sz w:val="16"/>
                <w:szCs w:val="16"/>
              </w:rPr>
              <w:t>13.06.2022</w:t>
            </w:r>
          </w:p>
        </w:tc>
        <w:tc>
          <w:tcPr>
            <w:tcW w:w="371" w:type="pct"/>
            <w:tcBorders>
              <w:top w:val="nil"/>
              <w:left w:val="nil"/>
              <w:bottom w:val="single" w:sz="4" w:space="0" w:color="auto"/>
              <w:right w:val="single" w:sz="4" w:space="0" w:color="auto"/>
            </w:tcBorders>
            <w:shd w:val="clear" w:color="auto" w:fill="auto"/>
            <w:vAlign w:val="center"/>
          </w:tcPr>
          <w:p w14:paraId="0A0A997B"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3AEC758" w14:textId="77777777" w:rsidR="00AB6CD9" w:rsidRPr="005C401B" w:rsidRDefault="00AB6CD9" w:rsidP="00FD7A3F">
            <w:pPr>
              <w:contextualSpacing/>
              <w:jc w:val="center"/>
              <w:rPr>
                <w:sz w:val="16"/>
                <w:szCs w:val="16"/>
              </w:rPr>
            </w:pPr>
            <w:r w:rsidRPr="005C401B">
              <w:rPr>
                <w:sz w:val="16"/>
                <w:szCs w:val="16"/>
              </w:rPr>
              <w:t>13.06.2022</w:t>
            </w:r>
          </w:p>
        </w:tc>
        <w:tc>
          <w:tcPr>
            <w:tcW w:w="371" w:type="pct"/>
            <w:tcBorders>
              <w:top w:val="nil"/>
              <w:left w:val="nil"/>
              <w:bottom w:val="single" w:sz="4" w:space="0" w:color="auto"/>
              <w:right w:val="single" w:sz="4" w:space="0" w:color="auto"/>
            </w:tcBorders>
            <w:shd w:val="clear" w:color="auto" w:fill="auto"/>
            <w:vAlign w:val="center"/>
          </w:tcPr>
          <w:p w14:paraId="732255A1"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073BF974" w14:textId="77777777" w:rsidR="00AB6CD9" w:rsidRPr="005C401B" w:rsidRDefault="00AB6CD9" w:rsidP="00FD7A3F">
            <w:pPr>
              <w:contextualSpacing/>
              <w:jc w:val="center"/>
              <w:rPr>
                <w:sz w:val="16"/>
                <w:szCs w:val="16"/>
              </w:rPr>
            </w:pPr>
            <w:r w:rsidRPr="005C401B">
              <w:rPr>
                <w:sz w:val="16"/>
                <w:szCs w:val="16"/>
              </w:rPr>
              <w:t>13.06.2022</w:t>
            </w:r>
          </w:p>
        </w:tc>
      </w:tr>
      <w:tr w:rsidR="00AB6CD9" w:rsidRPr="005C401B" w14:paraId="5AC7A2B8"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2701EDBF" w14:textId="77777777" w:rsidR="00AB6CD9" w:rsidRPr="005C401B" w:rsidRDefault="00AB6CD9" w:rsidP="00FD7A3F">
            <w:pPr>
              <w:contextualSpacing/>
              <w:jc w:val="center"/>
              <w:rPr>
                <w:sz w:val="16"/>
                <w:szCs w:val="16"/>
              </w:rPr>
            </w:pPr>
            <w:r w:rsidRPr="005C401B">
              <w:rPr>
                <w:sz w:val="16"/>
                <w:szCs w:val="16"/>
              </w:rPr>
              <w:t>49.</w:t>
            </w:r>
          </w:p>
        </w:tc>
        <w:tc>
          <w:tcPr>
            <w:tcW w:w="1179" w:type="pct"/>
            <w:tcBorders>
              <w:top w:val="nil"/>
              <w:left w:val="nil"/>
              <w:bottom w:val="single" w:sz="4" w:space="0" w:color="auto"/>
              <w:right w:val="single" w:sz="4" w:space="0" w:color="auto"/>
            </w:tcBorders>
            <w:shd w:val="clear" w:color="auto" w:fill="auto"/>
            <w:vAlign w:val="center"/>
          </w:tcPr>
          <w:p w14:paraId="100A7FA6"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Дорофеева Елена Петровна</w:t>
            </w:r>
          </w:p>
        </w:tc>
        <w:tc>
          <w:tcPr>
            <w:tcW w:w="371" w:type="pct"/>
            <w:tcBorders>
              <w:top w:val="nil"/>
              <w:left w:val="nil"/>
              <w:bottom w:val="single" w:sz="4" w:space="0" w:color="auto"/>
              <w:right w:val="single" w:sz="4" w:space="0" w:color="auto"/>
            </w:tcBorders>
            <w:shd w:val="clear" w:color="auto" w:fill="auto"/>
            <w:vAlign w:val="center"/>
          </w:tcPr>
          <w:p w14:paraId="7DCFACD0"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23259988" w14:textId="77777777" w:rsidR="00AB6CD9" w:rsidRPr="005C401B" w:rsidRDefault="00AB6CD9" w:rsidP="00FD7A3F">
            <w:pPr>
              <w:contextualSpacing/>
              <w:jc w:val="center"/>
              <w:rPr>
                <w:sz w:val="16"/>
                <w:szCs w:val="16"/>
              </w:rPr>
            </w:pPr>
            <w:r w:rsidRPr="005C401B">
              <w:rPr>
                <w:sz w:val="16"/>
                <w:szCs w:val="16"/>
              </w:rPr>
              <w:t>13.06.2022</w:t>
            </w:r>
          </w:p>
        </w:tc>
        <w:tc>
          <w:tcPr>
            <w:tcW w:w="371" w:type="pct"/>
            <w:tcBorders>
              <w:top w:val="nil"/>
              <w:left w:val="nil"/>
              <w:bottom w:val="single" w:sz="4" w:space="0" w:color="auto"/>
              <w:right w:val="single" w:sz="4" w:space="0" w:color="auto"/>
            </w:tcBorders>
            <w:shd w:val="clear" w:color="auto" w:fill="auto"/>
            <w:vAlign w:val="center"/>
          </w:tcPr>
          <w:p w14:paraId="747FB485"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623D4268" w14:textId="77777777" w:rsidR="00AB6CD9" w:rsidRPr="005C401B" w:rsidRDefault="00AB6CD9" w:rsidP="00FD7A3F">
            <w:pPr>
              <w:contextualSpacing/>
              <w:jc w:val="center"/>
              <w:rPr>
                <w:sz w:val="16"/>
                <w:szCs w:val="16"/>
              </w:rPr>
            </w:pPr>
            <w:r w:rsidRPr="005C401B">
              <w:rPr>
                <w:sz w:val="16"/>
                <w:szCs w:val="16"/>
              </w:rPr>
              <w:t>13.06.2022</w:t>
            </w:r>
          </w:p>
        </w:tc>
        <w:tc>
          <w:tcPr>
            <w:tcW w:w="371" w:type="pct"/>
            <w:tcBorders>
              <w:top w:val="nil"/>
              <w:left w:val="nil"/>
              <w:bottom w:val="single" w:sz="4" w:space="0" w:color="auto"/>
              <w:right w:val="single" w:sz="4" w:space="0" w:color="auto"/>
            </w:tcBorders>
            <w:shd w:val="clear" w:color="auto" w:fill="auto"/>
            <w:vAlign w:val="center"/>
          </w:tcPr>
          <w:p w14:paraId="632985CB"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4AFE99CF" w14:textId="77777777" w:rsidR="00AB6CD9" w:rsidRPr="005C401B" w:rsidRDefault="00AB6CD9" w:rsidP="00FD7A3F">
            <w:pPr>
              <w:contextualSpacing/>
              <w:jc w:val="center"/>
              <w:rPr>
                <w:sz w:val="16"/>
                <w:szCs w:val="16"/>
              </w:rPr>
            </w:pPr>
            <w:r w:rsidRPr="005C401B">
              <w:rPr>
                <w:sz w:val="16"/>
                <w:szCs w:val="16"/>
              </w:rPr>
              <w:t>13.06.2022</w:t>
            </w:r>
          </w:p>
        </w:tc>
        <w:tc>
          <w:tcPr>
            <w:tcW w:w="371" w:type="pct"/>
            <w:tcBorders>
              <w:top w:val="nil"/>
              <w:left w:val="nil"/>
              <w:bottom w:val="single" w:sz="4" w:space="0" w:color="auto"/>
              <w:right w:val="single" w:sz="4" w:space="0" w:color="auto"/>
            </w:tcBorders>
            <w:shd w:val="clear" w:color="auto" w:fill="auto"/>
            <w:vAlign w:val="center"/>
          </w:tcPr>
          <w:p w14:paraId="245F649B"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7AA34FF1" w14:textId="77777777" w:rsidR="00AB6CD9" w:rsidRPr="005C401B" w:rsidRDefault="00AB6CD9" w:rsidP="00FD7A3F">
            <w:pPr>
              <w:contextualSpacing/>
              <w:jc w:val="center"/>
              <w:rPr>
                <w:sz w:val="16"/>
                <w:szCs w:val="16"/>
              </w:rPr>
            </w:pPr>
            <w:r w:rsidRPr="005C401B">
              <w:rPr>
                <w:sz w:val="16"/>
                <w:szCs w:val="16"/>
              </w:rPr>
              <w:t>13.06.2022</w:t>
            </w:r>
          </w:p>
        </w:tc>
        <w:tc>
          <w:tcPr>
            <w:tcW w:w="371" w:type="pct"/>
            <w:tcBorders>
              <w:top w:val="nil"/>
              <w:left w:val="nil"/>
              <w:bottom w:val="single" w:sz="4" w:space="0" w:color="auto"/>
              <w:right w:val="single" w:sz="4" w:space="0" w:color="auto"/>
            </w:tcBorders>
            <w:shd w:val="clear" w:color="auto" w:fill="auto"/>
            <w:vAlign w:val="center"/>
          </w:tcPr>
          <w:p w14:paraId="663ED53F"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1387C61B" w14:textId="77777777" w:rsidR="00AB6CD9" w:rsidRPr="005C401B" w:rsidRDefault="00AB6CD9" w:rsidP="00FD7A3F">
            <w:pPr>
              <w:contextualSpacing/>
              <w:jc w:val="center"/>
              <w:rPr>
                <w:sz w:val="16"/>
                <w:szCs w:val="16"/>
              </w:rPr>
            </w:pPr>
            <w:r w:rsidRPr="005C401B">
              <w:rPr>
                <w:sz w:val="16"/>
                <w:szCs w:val="16"/>
              </w:rPr>
              <w:t>13.06.2022</w:t>
            </w:r>
          </w:p>
        </w:tc>
      </w:tr>
      <w:tr w:rsidR="00AB6CD9" w:rsidRPr="005C401B" w14:paraId="770D5078"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37BA4D6D" w14:textId="77777777" w:rsidR="00AB6CD9" w:rsidRPr="005C401B" w:rsidRDefault="00AB6CD9" w:rsidP="00FD7A3F">
            <w:pPr>
              <w:contextualSpacing/>
              <w:jc w:val="center"/>
              <w:rPr>
                <w:sz w:val="16"/>
                <w:szCs w:val="16"/>
              </w:rPr>
            </w:pPr>
            <w:r w:rsidRPr="005C401B">
              <w:rPr>
                <w:sz w:val="16"/>
                <w:szCs w:val="16"/>
              </w:rPr>
              <w:t>50.</w:t>
            </w:r>
          </w:p>
        </w:tc>
        <w:tc>
          <w:tcPr>
            <w:tcW w:w="1179" w:type="pct"/>
            <w:tcBorders>
              <w:top w:val="nil"/>
              <w:left w:val="nil"/>
              <w:bottom w:val="single" w:sz="4" w:space="0" w:color="auto"/>
              <w:right w:val="single" w:sz="4" w:space="0" w:color="auto"/>
            </w:tcBorders>
            <w:shd w:val="clear" w:color="auto" w:fill="auto"/>
            <w:vAlign w:val="center"/>
          </w:tcPr>
          <w:p w14:paraId="01392D9C" w14:textId="77777777" w:rsidR="00AB6CD9" w:rsidRPr="005C401B" w:rsidRDefault="00AB6CD9" w:rsidP="00FD7A3F">
            <w:pPr>
              <w:contextualSpacing/>
              <w:rPr>
                <w:sz w:val="16"/>
                <w:szCs w:val="16"/>
              </w:rPr>
            </w:pPr>
            <w:r w:rsidRPr="005C401B">
              <w:rPr>
                <w:rFonts w:eastAsia="Calibri"/>
                <w:color w:val="000000"/>
                <w:sz w:val="16"/>
                <w:szCs w:val="16"/>
                <w:lang w:eastAsia="en-US"/>
              </w:rPr>
              <w:t>Автономная некоммерческая организация «Центр предоставления социально-полезных услуг «Душевные люди»</w:t>
            </w:r>
          </w:p>
        </w:tc>
        <w:tc>
          <w:tcPr>
            <w:tcW w:w="371" w:type="pct"/>
            <w:tcBorders>
              <w:top w:val="nil"/>
              <w:left w:val="nil"/>
              <w:bottom w:val="single" w:sz="4" w:space="0" w:color="auto"/>
              <w:right w:val="single" w:sz="4" w:space="0" w:color="auto"/>
            </w:tcBorders>
            <w:shd w:val="clear" w:color="auto" w:fill="auto"/>
            <w:vAlign w:val="center"/>
          </w:tcPr>
          <w:p w14:paraId="09977971"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131A8745"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7BC42F47"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3056AABF"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07E12B7F"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644E4CE6"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2AE90260"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80CE927"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32595390"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27E77F59" w14:textId="77777777" w:rsidR="00AB6CD9" w:rsidRPr="005C401B" w:rsidRDefault="00AB6CD9" w:rsidP="00FD7A3F">
            <w:pPr>
              <w:contextualSpacing/>
              <w:jc w:val="center"/>
              <w:rPr>
                <w:sz w:val="16"/>
                <w:szCs w:val="16"/>
              </w:rPr>
            </w:pPr>
            <w:r w:rsidRPr="005C401B">
              <w:rPr>
                <w:sz w:val="16"/>
                <w:szCs w:val="16"/>
              </w:rPr>
              <w:t>01.06.2022</w:t>
            </w:r>
          </w:p>
        </w:tc>
      </w:tr>
      <w:tr w:rsidR="00AB6CD9" w:rsidRPr="005C401B" w14:paraId="203BFDF9"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54D51550" w14:textId="77777777" w:rsidR="00AB6CD9" w:rsidRPr="005C401B" w:rsidRDefault="00AB6CD9" w:rsidP="00FD7A3F">
            <w:pPr>
              <w:contextualSpacing/>
              <w:jc w:val="center"/>
              <w:rPr>
                <w:sz w:val="16"/>
                <w:szCs w:val="16"/>
              </w:rPr>
            </w:pPr>
            <w:r w:rsidRPr="005C401B">
              <w:rPr>
                <w:sz w:val="16"/>
                <w:szCs w:val="16"/>
              </w:rPr>
              <w:lastRenderedPageBreak/>
              <w:t>51.</w:t>
            </w:r>
          </w:p>
        </w:tc>
        <w:tc>
          <w:tcPr>
            <w:tcW w:w="1179" w:type="pct"/>
            <w:tcBorders>
              <w:top w:val="nil"/>
              <w:left w:val="nil"/>
              <w:bottom w:val="single" w:sz="4" w:space="0" w:color="auto"/>
              <w:right w:val="single" w:sz="4" w:space="0" w:color="auto"/>
            </w:tcBorders>
            <w:shd w:val="clear" w:color="auto" w:fill="auto"/>
            <w:vAlign w:val="center"/>
          </w:tcPr>
          <w:p w14:paraId="0D9F7283"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Щербинин Константин Николаевич</w:t>
            </w:r>
          </w:p>
        </w:tc>
        <w:tc>
          <w:tcPr>
            <w:tcW w:w="371" w:type="pct"/>
            <w:tcBorders>
              <w:top w:val="nil"/>
              <w:left w:val="nil"/>
              <w:bottom w:val="single" w:sz="4" w:space="0" w:color="auto"/>
              <w:right w:val="single" w:sz="4" w:space="0" w:color="auto"/>
            </w:tcBorders>
            <w:shd w:val="clear" w:color="auto" w:fill="auto"/>
            <w:vAlign w:val="center"/>
          </w:tcPr>
          <w:p w14:paraId="38F8B3E7"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81A741E"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69E57C83"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23E690B9"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5F4AC898"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2FE62AF"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041CA9E5"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AAE7342"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7188863D"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1D92B525" w14:textId="77777777" w:rsidR="00AB6CD9" w:rsidRPr="005C401B" w:rsidRDefault="00AB6CD9" w:rsidP="00FD7A3F">
            <w:pPr>
              <w:contextualSpacing/>
              <w:jc w:val="center"/>
              <w:rPr>
                <w:sz w:val="16"/>
                <w:szCs w:val="16"/>
              </w:rPr>
            </w:pPr>
            <w:r w:rsidRPr="005C401B">
              <w:rPr>
                <w:sz w:val="16"/>
                <w:szCs w:val="16"/>
              </w:rPr>
              <w:t>27.05.2022</w:t>
            </w:r>
          </w:p>
        </w:tc>
      </w:tr>
      <w:tr w:rsidR="00AB6CD9" w:rsidRPr="005C401B" w14:paraId="4C72A3BF"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388AEF68" w14:textId="77777777" w:rsidR="00AB6CD9" w:rsidRPr="005C401B" w:rsidRDefault="00AB6CD9" w:rsidP="00FD7A3F">
            <w:pPr>
              <w:contextualSpacing/>
              <w:jc w:val="center"/>
              <w:rPr>
                <w:sz w:val="16"/>
                <w:szCs w:val="16"/>
              </w:rPr>
            </w:pPr>
            <w:r w:rsidRPr="005C401B">
              <w:rPr>
                <w:sz w:val="16"/>
                <w:szCs w:val="16"/>
              </w:rPr>
              <w:t>52.</w:t>
            </w:r>
          </w:p>
        </w:tc>
        <w:tc>
          <w:tcPr>
            <w:tcW w:w="1179" w:type="pct"/>
            <w:tcBorders>
              <w:top w:val="nil"/>
              <w:left w:val="nil"/>
              <w:bottom w:val="single" w:sz="4" w:space="0" w:color="auto"/>
              <w:right w:val="single" w:sz="4" w:space="0" w:color="auto"/>
            </w:tcBorders>
            <w:shd w:val="clear" w:color="auto" w:fill="auto"/>
            <w:vAlign w:val="center"/>
          </w:tcPr>
          <w:p w14:paraId="450F3A3A"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Аминова Оксана Рафисовна</w:t>
            </w:r>
          </w:p>
        </w:tc>
        <w:tc>
          <w:tcPr>
            <w:tcW w:w="371" w:type="pct"/>
            <w:tcBorders>
              <w:top w:val="nil"/>
              <w:left w:val="nil"/>
              <w:bottom w:val="single" w:sz="4" w:space="0" w:color="auto"/>
              <w:right w:val="single" w:sz="4" w:space="0" w:color="auto"/>
            </w:tcBorders>
            <w:shd w:val="clear" w:color="auto" w:fill="auto"/>
            <w:vAlign w:val="center"/>
          </w:tcPr>
          <w:p w14:paraId="7439ADEA"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63D1EAF5" w14:textId="77777777" w:rsidR="00AB6CD9" w:rsidRPr="005C401B" w:rsidRDefault="00AB6CD9" w:rsidP="00FD7A3F">
            <w:pPr>
              <w:contextualSpacing/>
              <w:jc w:val="center"/>
              <w:rPr>
                <w:sz w:val="16"/>
                <w:szCs w:val="16"/>
              </w:rPr>
            </w:pPr>
            <w:r w:rsidRPr="005C401B">
              <w:rPr>
                <w:sz w:val="16"/>
                <w:szCs w:val="16"/>
              </w:rPr>
              <w:t>26.06.2022</w:t>
            </w:r>
          </w:p>
        </w:tc>
        <w:tc>
          <w:tcPr>
            <w:tcW w:w="371" w:type="pct"/>
            <w:tcBorders>
              <w:top w:val="nil"/>
              <w:left w:val="nil"/>
              <w:bottom w:val="single" w:sz="4" w:space="0" w:color="auto"/>
              <w:right w:val="single" w:sz="4" w:space="0" w:color="auto"/>
            </w:tcBorders>
            <w:shd w:val="clear" w:color="auto" w:fill="auto"/>
            <w:vAlign w:val="center"/>
          </w:tcPr>
          <w:p w14:paraId="072FAA13"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A9C520D" w14:textId="77777777" w:rsidR="00AB6CD9" w:rsidRPr="005C401B" w:rsidRDefault="00AB6CD9" w:rsidP="00FD7A3F">
            <w:pPr>
              <w:contextualSpacing/>
              <w:jc w:val="center"/>
              <w:rPr>
                <w:sz w:val="16"/>
                <w:szCs w:val="16"/>
              </w:rPr>
            </w:pPr>
            <w:r w:rsidRPr="005C401B">
              <w:rPr>
                <w:sz w:val="16"/>
                <w:szCs w:val="16"/>
              </w:rPr>
              <w:t>26.06.2022</w:t>
            </w:r>
          </w:p>
        </w:tc>
        <w:tc>
          <w:tcPr>
            <w:tcW w:w="371" w:type="pct"/>
            <w:tcBorders>
              <w:top w:val="nil"/>
              <w:left w:val="nil"/>
              <w:bottom w:val="single" w:sz="4" w:space="0" w:color="auto"/>
              <w:right w:val="single" w:sz="4" w:space="0" w:color="auto"/>
            </w:tcBorders>
            <w:shd w:val="clear" w:color="auto" w:fill="auto"/>
            <w:vAlign w:val="center"/>
          </w:tcPr>
          <w:p w14:paraId="6A048A92"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B44F8AD" w14:textId="77777777" w:rsidR="00AB6CD9" w:rsidRPr="005C401B" w:rsidRDefault="00AB6CD9" w:rsidP="00FD7A3F">
            <w:pPr>
              <w:contextualSpacing/>
              <w:jc w:val="center"/>
              <w:rPr>
                <w:sz w:val="16"/>
                <w:szCs w:val="16"/>
              </w:rPr>
            </w:pPr>
            <w:r w:rsidRPr="005C401B">
              <w:rPr>
                <w:sz w:val="16"/>
                <w:szCs w:val="16"/>
              </w:rPr>
              <w:t>26.06.2022</w:t>
            </w:r>
          </w:p>
        </w:tc>
        <w:tc>
          <w:tcPr>
            <w:tcW w:w="371" w:type="pct"/>
            <w:tcBorders>
              <w:top w:val="nil"/>
              <w:left w:val="nil"/>
              <w:bottom w:val="single" w:sz="4" w:space="0" w:color="auto"/>
              <w:right w:val="single" w:sz="4" w:space="0" w:color="auto"/>
            </w:tcBorders>
            <w:shd w:val="clear" w:color="auto" w:fill="auto"/>
            <w:vAlign w:val="center"/>
          </w:tcPr>
          <w:p w14:paraId="3004E56E"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6E28BF8" w14:textId="77777777" w:rsidR="00AB6CD9" w:rsidRPr="005C401B" w:rsidRDefault="00AB6CD9" w:rsidP="00FD7A3F">
            <w:pPr>
              <w:contextualSpacing/>
              <w:jc w:val="center"/>
              <w:rPr>
                <w:sz w:val="16"/>
                <w:szCs w:val="16"/>
              </w:rPr>
            </w:pPr>
            <w:r w:rsidRPr="005C401B">
              <w:rPr>
                <w:sz w:val="16"/>
                <w:szCs w:val="16"/>
              </w:rPr>
              <w:t>26.06.2022</w:t>
            </w:r>
          </w:p>
        </w:tc>
        <w:tc>
          <w:tcPr>
            <w:tcW w:w="371" w:type="pct"/>
            <w:tcBorders>
              <w:top w:val="nil"/>
              <w:left w:val="nil"/>
              <w:bottom w:val="single" w:sz="4" w:space="0" w:color="auto"/>
              <w:right w:val="single" w:sz="4" w:space="0" w:color="auto"/>
            </w:tcBorders>
            <w:shd w:val="clear" w:color="auto" w:fill="auto"/>
            <w:vAlign w:val="center"/>
          </w:tcPr>
          <w:p w14:paraId="7C208F38"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0823474A" w14:textId="77777777" w:rsidR="00AB6CD9" w:rsidRPr="005C401B" w:rsidRDefault="00AB6CD9" w:rsidP="00FD7A3F">
            <w:pPr>
              <w:contextualSpacing/>
              <w:jc w:val="center"/>
              <w:rPr>
                <w:sz w:val="16"/>
                <w:szCs w:val="16"/>
              </w:rPr>
            </w:pPr>
            <w:r w:rsidRPr="005C401B">
              <w:rPr>
                <w:sz w:val="16"/>
                <w:szCs w:val="16"/>
              </w:rPr>
              <w:t>26.06.2022</w:t>
            </w:r>
          </w:p>
        </w:tc>
      </w:tr>
      <w:tr w:rsidR="00AB6CD9" w:rsidRPr="005C401B" w14:paraId="0956E313"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6500A343" w14:textId="77777777" w:rsidR="00AB6CD9" w:rsidRPr="005C401B" w:rsidRDefault="00AB6CD9" w:rsidP="00FD7A3F">
            <w:pPr>
              <w:contextualSpacing/>
              <w:jc w:val="center"/>
              <w:rPr>
                <w:sz w:val="16"/>
                <w:szCs w:val="16"/>
              </w:rPr>
            </w:pPr>
            <w:r w:rsidRPr="005C401B">
              <w:rPr>
                <w:sz w:val="16"/>
                <w:szCs w:val="16"/>
              </w:rPr>
              <w:t>53.</w:t>
            </w:r>
          </w:p>
        </w:tc>
        <w:tc>
          <w:tcPr>
            <w:tcW w:w="1179" w:type="pct"/>
            <w:tcBorders>
              <w:top w:val="nil"/>
              <w:left w:val="nil"/>
              <w:bottom w:val="single" w:sz="4" w:space="0" w:color="auto"/>
              <w:right w:val="single" w:sz="4" w:space="0" w:color="auto"/>
            </w:tcBorders>
            <w:shd w:val="clear" w:color="auto" w:fill="auto"/>
            <w:vAlign w:val="center"/>
          </w:tcPr>
          <w:p w14:paraId="6484291D" w14:textId="77777777" w:rsidR="00AB6CD9" w:rsidRPr="005C401B" w:rsidRDefault="00AB6CD9" w:rsidP="00FD7A3F">
            <w:pPr>
              <w:contextualSpacing/>
              <w:rPr>
                <w:sz w:val="16"/>
                <w:szCs w:val="16"/>
              </w:rPr>
            </w:pPr>
            <w:r w:rsidRPr="005C401B">
              <w:rPr>
                <w:rFonts w:eastAsia="Calibri"/>
                <w:color w:val="000000"/>
                <w:sz w:val="16"/>
                <w:szCs w:val="16"/>
                <w:lang w:eastAsia="en-US"/>
              </w:rPr>
              <w:t>Общество с ограниченной ответственностью «Любава»</w:t>
            </w:r>
          </w:p>
        </w:tc>
        <w:tc>
          <w:tcPr>
            <w:tcW w:w="371" w:type="pct"/>
            <w:tcBorders>
              <w:top w:val="nil"/>
              <w:left w:val="nil"/>
              <w:bottom w:val="single" w:sz="4" w:space="0" w:color="auto"/>
              <w:right w:val="single" w:sz="4" w:space="0" w:color="auto"/>
            </w:tcBorders>
            <w:shd w:val="clear" w:color="auto" w:fill="auto"/>
            <w:vAlign w:val="center"/>
          </w:tcPr>
          <w:p w14:paraId="3D2A2D54"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1619C9A8" w14:textId="77777777" w:rsidR="00AB6CD9" w:rsidRPr="005C401B" w:rsidRDefault="00AB6CD9" w:rsidP="00FD7A3F">
            <w:pPr>
              <w:contextualSpacing/>
              <w:jc w:val="center"/>
              <w:rPr>
                <w:sz w:val="16"/>
                <w:szCs w:val="16"/>
              </w:rPr>
            </w:pPr>
            <w:r w:rsidRPr="005C401B">
              <w:rPr>
                <w:sz w:val="16"/>
                <w:szCs w:val="16"/>
              </w:rPr>
              <w:t>27.06.2022</w:t>
            </w:r>
          </w:p>
        </w:tc>
        <w:tc>
          <w:tcPr>
            <w:tcW w:w="371" w:type="pct"/>
            <w:tcBorders>
              <w:top w:val="nil"/>
              <w:left w:val="nil"/>
              <w:bottom w:val="single" w:sz="4" w:space="0" w:color="auto"/>
              <w:right w:val="single" w:sz="4" w:space="0" w:color="auto"/>
            </w:tcBorders>
            <w:shd w:val="clear" w:color="auto" w:fill="auto"/>
            <w:vAlign w:val="center"/>
          </w:tcPr>
          <w:p w14:paraId="7659F936"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4BA7BE2" w14:textId="77777777" w:rsidR="00AB6CD9" w:rsidRPr="005C401B" w:rsidRDefault="00AB6CD9" w:rsidP="00FD7A3F">
            <w:pPr>
              <w:contextualSpacing/>
              <w:jc w:val="center"/>
              <w:rPr>
                <w:sz w:val="16"/>
                <w:szCs w:val="16"/>
              </w:rPr>
            </w:pPr>
            <w:r w:rsidRPr="005C401B">
              <w:rPr>
                <w:sz w:val="16"/>
                <w:szCs w:val="16"/>
              </w:rPr>
              <w:t>27.06.2022</w:t>
            </w:r>
          </w:p>
        </w:tc>
        <w:tc>
          <w:tcPr>
            <w:tcW w:w="371" w:type="pct"/>
            <w:tcBorders>
              <w:top w:val="nil"/>
              <w:left w:val="nil"/>
              <w:bottom w:val="single" w:sz="4" w:space="0" w:color="auto"/>
              <w:right w:val="single" w:sz="4" w:space="0" w:color="auto"/>
            </w:tcBorders>
            <w:shd w:val="clear" w:color="auto" w:fill="auto"/>
            <w:vAlign w:val="center"/>
          </w:tcPr>
          <w:p w14:paraId="312F8344"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06CB8C6B" w14:textId="77777777" w:rsidR="00AB6CD9" w:rsidRPr="005C401B" w:rsidRDefault="00AB6CD9" w:rsidP="00FD7A3F">
            <w:pPr>
              <w:contextualSpacing/>
              <w:jc w:val="center"/>
              <w:rPr>
                <w:sz w:val="16"/>
                <w:szCs w:val="16"/>
              </w:rPr>
            </w:pPr>
            <w:r w:rsidRPr="005C401B">
              <w:rPr>
                <w:sz w:val="16"/>
                <w:szCs w:val="16"/>
              </w:rPr>
              <w:t>27.06.2022</w:t>
            </w:r>
          </w:p>
        </w:tc>
        <w:tc>
          <w:tcPr>
            <w:tcW w:w="371" w:type="pct"/>
            <w:tcBorders>
              <w:top w:val="nil"/>
              <w:left w:val="nil"/>
              <w:bottom w:val="single" w:sz="4" w:space="0" w:color="auto"/>
              <w:right w:val="single" w:sz="4" w:space="0" w:color="auto"/>
            </w:tcBorders>
            <w:shd w:val="clear" w:color="auto" w:fill="auto"/>
            <w:vAlign w:val="center"/>
          </w:tcPr>
          <w:p w14:paraId="49D687A3"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61E5CD8" w14:textId="77777777" w:rsidR="00AB6CD9" w:rsidRPr="005C401B" w:rsidRDefault="00AB6CD9" w:rsidP="00FD7A3F">
            <w:pPr>
              <w:contextualSpacing/>
              <w:jc w:val="center"/>
              <w:rPr>
                <w:sz w:val="16"/>
                <w:szCs w:val="16"/>
              </w:rPr>
            </w:pPr>
            <w:r w:rsidRPr="005C401B">
              <w:rPr>
                <w:sz w:val="16"/>
                <w:szCs w:val="16"/>
              </w:rPr>
              <w:t>27.06.2022</w:t>
            </w:r>
          </w:p>
        </w:tc>
        <w:tc>
          <w:tcPr>
            <w:tcW w:w="371" w:type="pct"/>
            <w:tcBorders>
              <w:top w:val="nil"/>
              <w:left w:val="nil"/>
              <w:bottom w:val="single" w:sz="4" w:space="0" w:color="auto"/>
              <w:right w:val="single" w:sz="4" w:space="0" w:color="auto"/>
            </w:tcBorders>
            <w:shd w:val="clear" w:color="auto" w:fill="auto"/>
            <w:vAlign w:val="center"/>
          </w:tcPr>
          <w:p w14:paraId="15DCA223"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C44E01F" w14:textId="77777777" w:rsidR="00AB6CD9" w:rsidRPr="005C401B" w:rsidRDefault="00AB6CD9" w:rsidP="00FD7A3F">
            <w:pPr>
              <w:contextualSpacing/>
              <w:jc w:val="center"/>
              <w:rPr>
                <w:sz w:val="16"/>
                <w:szCs w:val="16"/>
              </w:rPr>
            </w:pPr>
            <w:r w:rsidRPr="005C401B">
              <w:rPr>
                <w:sz w:val="16"/>
                <w:szCs w:val="16"/>
              </w:rPr>
              <w:t>27.06.2022</w:t>
            </w:r>
          </w:p>
        </w:tc>
      </w:tr>
      <w:tr w:rsidR="00AB6CD9" w:rsidRPr="005C401B" w14:paraId="59B988B8"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65521343" w14:textId="77777777" w:rsidR="00AB6CD9" w:rsidRPr="005C401B" w:rsidRDefault="00AB6CD9" w:rsidP="00FD7A3F">
            <w:pPr>
              <w:contextualSpacing/>
              <w:jc w:val="center"/>
              <w:rPr>
                <w:sz w:val="16"/>
                <w:szCs w:val="16"/>
              </w:rPr>
            </w:pPr>
            <w:r w:rsidRPr="005C401B">
              <w:rPr>
                <w:sz w:val="16"/>
                <w:szCs w:val="16"/>
              </w:rPr>
              <w:t>54.</w:t>
            </w:r>
          </w:p>
        </w:tc>
        <w:tc>
          <w:tcPr>
            <w:tcW w:w="1179" w:type="pct"/>
            <w:tcBorders>
              <w:top w:val="nil"/>
              <w:left w:val="nil"/>
              <w:bottom w:val="single" w:sz="4" w:space="0" w:color="auto"/>
              <w:right w:val="single" w:sz="4" w:space="0" w:color="auto"/>
            </w:tcBorders>
            <w:shd w:val="clear" w:color="auto" w:fill="auto"/>
            <w:vAlign w:val="center"/>
          </w:tcPr>
          <w:p w14:paraId="18B9D67F" w14:textId="77777777" w:rsidR="00AB6CD9" w:rsidRPr="005C401B" w:rsidRDefault="00AB6CD9" w:rsidP="00FD7A3F">
            <w:pPr>
              <w:contextualSpacing/>
              <w:rPr>
                <w:sz w:val="16"/>
                <w:szCs w:val="16"/>
              </w:rPr>
            </w:pPr>
            <w:r w:rsidRPr="005C401B">
              <w:rPr>
                <w:rFonts w:eastAsia="Calibri"/>
                <w:color w:val="000000"/>
                <w:sz w:val="16"/>
                <w:szCs w:val="16"/>
                <w:lang w:eastAsia="en-US"/>
              </w:rPr>
              <w:t>Автономная некоммерческая организация «Центр социального обслуживания «Помощь без границ»</w:t>
            </w:r>
          </w:p>
        </w:tc>
        <w:tc>
          <w:tcPr>
            <w:tcW w:w="371" w:type="pct"/>
            <w:tcBorders>
              <w:top w:val="nil"/>
              <w:left w:val="nil"/>
              <w:bottom w:val="single" w:sz="4" w:space="0" w:color="auto"/>
              <w:right w:val="single" w:sz="4" w:space="0" w:color="auto"/>
            </w:tcBorders>
            <w:shd w:val="clear" w:color="auto" w:fill="auto"/>
            <w:vAlign w:val="center"/>
          </w:tcPr>
          <w:p w14:paraId="2C6681DB"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3907F7A" w14:textId="77777777" w:rsidR="00AB6CD9" w:rsidRPr="005C401B" w:rsidRDefault="00AB6CD9" w:rsidP="00FD7A3F">
            <w:pPr>
              <w:contextualSpacing/>
              <w:jc w:val="center"/>
              <w:rPr>
                <w:sz w:val="16"/>
                <w:szCs w:val="16"/>
              </w:rPr>
            </w:pPr>
            <w:r w:rsidRPr="005C401B">
              <w:rPr>
                <w:sz w:val="16"/>
                <w:szCs w:val="16"/>
              </w:rPr>
              <w:t>28.06.2022</w:t>
            </w:r>
          </w:p>
        </w:tc>
        <w:tc>
          <w:tcPr>
            <w:tcW w:w="371" w:type="pct"/>
            <w:tcBorders>
              <w:top w:val="nil"/>
              <w:left w:val="nil"/>
              <w:bottom w:val="single" w:sz="4" w:space="0" w:color="auto"/>
              <w:right w:val="single" w:sz="4" w:space="0" w:color="auto"/>
            </w:tcBorders>
            <w:shd w:val="clear" w:color="auto" w:fill="auto"/>
            <w:vAlign w:val="center"/>
          </w:tcPr>
          <w:p w14:paraId="0977721F"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661BA0C" w14:textId="77777777" w:rsidR="00AB6CD9" w:rsidRPr="005C401B" w:rsidRDefault="00AB6CD9" w:rsidP="00FD7A3F">
            <w:pPr>
              <w:contextualSpacing/>
              <w:jc w:val="center"/>
              <w:rPr>
                <w:sz w:val="16"/>
                <w:szCs w:val="16"/>
              </w:rPr>
            </w:pPr>
            <w:r w:rsidRPr="005C401B">
              <w:rPr>
                <w:sz w:val="16"/>
                <w:szCs w:val="16"/>
              </w:rPr>
              <w:t>28.06.2022</w:t>
            </w:r>
          </w:p>
        </w:tc>
        <w:tc>
          <w:tcPr>
            <w:tcW w:w="371" w:type="pct"/>
            <w:tcBorders>
              <w:top w:val="nil"/>
              <w:left w:val="nil"/>
              <w:bottom w:val="single" w:sz="4" w:space="0" w:color="auto"/>
              <w:right w:val="single" w:sz="4" w:space="0" w:color="auto"/>
            </w:tcBorders>
            <w:shd w:val="clear" w:color="auto" w:fill="auto"/>
            <w:vAlign w:val="center"/>
          </w:tcPr>
          <w:p w14:paraId="2E2B2D56"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97700F4" w14:textId="77777777" w:rsidR="00AB6CD9" w:rsidRPr="005C401B" w:rsidRDefault="00AB6CD9" w:rsidP="00FD7A3F">
            <w:pPr>
              <w:contextualSpacing/>
              <w:jc w:val="center"/>
              <w:rPr>
                <w:sz w:val="16"/>
                <w:szCs w:val="16"/>
              </w:rPr>
            </w:pPr>
            <w:r w:rsidRPr="005C401B">
              <w:rPr>
                <w:sz w:val="16"/>
                <w:szCs w:val="16"/>
              </w:rPr>
              <w:t>28.06.2022</w:t>
            </w:r>
          </w:p>
        </w:tc>
        <w:tc>
          <w:tcPr>
            <w:tcW w:w="371" w:type="pct"/>
            <w:tcBorders>
              <w:top w:val="nil"/>
              <w:left w:val="nil"/>
              <w:bottom w:val="single" w:sz="4" w:space="0" w:color="auto"/>
              <w:right w:val="single" w:sz="4" w:space="0" w:color="auto"/>
            </w:tcBorders>
            <w:shd w:val="clear" w:color="auto" w:fill="auto"/>
            <w:vAlign w:val="center"/>
          </w:tcPr>
          <w:p w14:paraId="756C59C5"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8BCBF32" w14:textId="77777777" w:rsidR="00AB6CD9" w:rsidRPr="005C401B" w:rsidRDefault="00AB6CD9" w:rsidP="00FD7A3F">
            <w:pPr>
              <w:contextualSpacing/>
              <w:jc w:val="center"/>
              <w:rPr>
                <w:sz w:val="16"/>
                <w:szCs w:val="16"/>
              </w:rPr>
            </w:pPr>
            <w:r w:rsidRPr="005C401B">
              <w:rPr>
                <w:sz w:val="16"/>
                <w:szCs w:val="16"/>
              </w:rPr>
              <w:t>28.06.2022</w:t>
            </w:r>
          </w:p>
        </w:tc>
        <w:tc>
          <w:tcPr>
            <w:tcW w:w="371" w:type="pct"/>
            <w:tcBorders>
              <w:top w:val="nil"/>
              <w:left w:val="nil"/>
              <w:bottom w:val="single" w:sz="4" w:space="0" w:color="auto"/>
              <w:right w:val="single" w:sz="4" w:space="0" w:color="auto"/>
            </w:tcBorders>
            <w:shd w:val="clear" w:color="auto" w:fill="auto"/>
            <w:vAlign w:val="center"/>
          </w:tcPr>
          <w:p w14:paraId="5BFFB8E7"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C656AA7" w14:textId="77777777" w:rsidR="00AB6CD9" w:rsidRPr="005C401B" w:rsidRDefault="00AB6CD9" w:rsidP="00FD7A3F">
            <w:pPr>
              <w:contextualSpacing/>
              <w:jc w:val="center"/>
              <w:rPr>
                <w:sz w:val="16"/>
                <w:szCs w:val="16"/>
              </w:rPr>
            </w:pPr>
            <w:r w:rsidRPr="005C401B">
              <w:rPr>
                <w:sz w:val="16"/>
                <w:szCs w:val="16"/>
              </w:rPr>
              <w:t>28.06.2022</w:t>
            </w:r>
          </w:p>
        </w:tc>
      </w:tr>
      <w:tr w:rsidR="00AB6CD9" w:rsidRPr="005C401B" w14:paraId="088BF525"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3DBEE505" w14:textId="77777777" w:rsidR="00AB6CD9" w:rsidRPr="005C401B" w:rsidRDefault="00AB6CD9" w:rsidP="00FD7A3F">
            <w:pPr>
              <w:contextualSpacing/>
              <w:jc w:val="center"/>
              <w:rPr>
                <w:sz w:val="16"/>
                <w:szCs w:val="16"/>
              </w:rPr>
            </w:pPr>
            <w:r w:rsidRPr="005C401B">
              <w:rPr>
                <w:sz w:val="16"/>
                <w:szCs w:val="16"/>
              </w:rPr>
              <w:t>55.</w:t>
            </w:r>
          </w:p>
        </w:tc>
        <w:tc>
          <w:tcPr>
            <w:tcW w:w="1179" w:type="pct"/>
            <w:tcBorders>
              <w:top w:val="nil"/>
              <w:left w:val="nil"/>
              <w:bottom w:val="single" w:sz="4" w:space="0" w:color="auto"/>
              <w:right w:val="single" w:sz="4" w:space="0" w:color="auto"/>
            </w:tcBorders>
            <w:shd w:val="clear" w:color="auto" w:fill="auto"/>
            <w:vAlign w:val="center"/>
          </w:tcPr>
          <w:p w14:paraId="5F64B30D"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Федоренко Галина Федоровна</w:t>
            </w:r>
          </w:p>
        </w:tc>
        <w:tc>
          <w:tcPr>
            <w:tcW w:w="371" w:type="pct"/>
            <w:tcBorders>
              <w:top w:val="nil"/>
              <w:left w:val="nil"/>
              <w:bottom w:val="single" w:sz="4" w:space="0" w:color="auto"/>
              <w:right w:val="single" w:sz="4" w:space="0" w:color="auto"/>
            </w:tcBorders>
            <w:shd w:val="clear" w:color="auto" w:fill="auto"/>
            <w:vAlign w:val="center"/>
          </w:tcPr>
          <w:p w14:paraId="3535E971"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0496738" w14:textId="77777777" w:rsidR="00AB6CD9" w:rsidRPr="005C401B" w:rsidRDefault="00AB6CD9" w:rsidP="00FD7A3F">
            <w:pPr>
              <w:contextualSpacing/>
              <w:jc w:val="center"/>
              <w:rPr>
                <w:sz w:val="16"/>
                <w:szCs w:val="16"/>
              </w:rPr>
            </w:pPr>
            <w:r w:rsidRPr="005C401B">
              <w:rPr>
                <w:sz w:val="16"/>
                <w:szCs w:val="16"/>
              </w:rPr>
              <w:t>29.06.2022</w:t>
            </w:r>
          </w:p>
        </w:tc>
        <w:tc>
          <w:tcPr>
            <w:tcW w:w="371" w:type="pct"/>
            <w:tcBorders>
              <w:top w:val="nil"/>
              <w:left w:val="nil"/>
              <w:bottom w:val="single" w:sz="4" w:space="0" w:color="auto"/>
              <w:right w:val="single" w:sz="4" w:space="0" w:color="auto"/>
            </w:tcBorders>
            <w:shd w:val="clear" w:color="auto" w:fill="auto"/>
            <w:vAlign w:val="center"/>
          </w:tcPr>
          <w:p w14:paraId="4B09C102"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03E58B2" w14:textId="77777777" w:rsidR="00AB6CD9" w:rsidRPr="005C401B" w:rsidRDefault="00AB6CD9" w:rsidP="00FD7A3F">
            <w:pPr>
              <w:contextualSpacing/>
              <w:jc w:val="center"/>
              <w:rPr>
                <w:sz w:val="16"/>
                <w:szCs w:val="16"/>
              </w:rPr>
            </w:pPr>
            <w:r w:rsidRPr="005C401B">
              <w:rPr>
                <w:sz w:val="16"/>
                <w:szCs w:val="16"/>
              </w:rPr>
              <w:t>29.06.2022</w:t>
            </w:r>
          </w:p>
        </w:tc>
        <w:tc>
          <w:tcPr>
            <w:tcW w:w="371" w:type="pct"/>
            <w:tcBorders>
              <w:top w:val="nil"/>
              <w:left w:val="nil"/>
              <w:bottom w:val="single" w:sz="4" w:space="0" w:color="auto"/>
              <w:right w:val="single" w:sz="4" w:space="0" w:color="auto"/>
            </w:tcBorders>
            <w:shd w:val="clear" w:color="auto" w:fill="auto"/>
            <w:vAlign w:val="center"/>
          </w:tcPr>
          <w:p w14:paraId="02DD7EE2"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06594BE4" w14:textId="77777777" w:rsidR="00AB6CD9" w:rsidRPr="005C401B" w:rsidRDefault="00AB6CD9" w:rsidP="00FD7A3F">
            <w:pPr>
              <w:contextualSpacing/>
              <w:jc w:val="center"/>
              <w:rPr>
                <w:sz w:val="16"/>
                <w:szCs w:val="16"/>
              </w:rPr>
            </w:pPr>
            <w:r w:rsidRPr="005C401B">
              <w:rPr>
                <w:sz w:val="16"/>
                <w:szCs w:val="16"/>
              </w:rPr>
              <w:t>29.06.2022</w:t>
            </w:r>
          </w:p>
        </w:tc>
        <w:tc>
          <w:tcPr>
            <w:tcW w:w="371" w:type="pct"/>
            <w:tcBorders>
              <w:top w:val="nil"/>
              <w:left w:val="nil"/>
              <w:bottom w:val="single" w:sz="4" w:space="0" w:color="auto"/>
              <w:right w:val="single" w:sz="4" w:space="0" w:color="auto"/>
            </w:tcBorders>
            <w:shd w:val="clear" w:color="auto" w:fill="auto"/>
            <w:vAlign w:val="center"/>
          </w:tcPr>
          <w:p w14:paraId="2AC12E9E"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0262420" w14:textId="77777777" w:rsidR="00AB6CD9" w:rsidRPr="005C401B" w:rsidRDefault="00AB6CD9" w:rsidP="00FD7A3F">
            <w:pPr>
              <w:contextualSpacing/>
              <w:jc w:val="center"/>
              <w:rPr>
                <w:sz w:val="16"/>
                <w:szCs w:val="16"/>
              </w:rPr>
            </w:pPr>
            <w:r w:rsidRPr="005C401B">
              <w:rPr>
                <w:sz w:val="16"/>
                <w:szCs w:val="16"/>
              </w:rPr>
              <w:t>29.06.2022</w:t>
            </w:r>
          </w:p>
        </w:tc>
        <w:tc>
          <w:tcPr>
            <w:tcW w:w="371" w:type="pct"/>
            <w:tcBorders>
              <w:top w:val="nil"/>
              <w:left w:val="nil"/>
              <w:bottom w:val="single" w:sz="4" w:space="0" w:color="auto"/>
              <w:right w:val="single" w:sz="4" w:space="0" w:color="auto"/>
            </w:tcBorders>
            <w:shd w:val="clear" w:color="auto" w:fill="auto"/>
            <w:vAlign w:val="center"/>
          </w:tcPr>
          <w:p w14:paraId="6244CE2E"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04A6A81C" w14:textId="77777777" w:rsidR="00AB6CD9" w:rsidRPr="005C401B" w:rsidRDefault="00AB6CD9" w:rsidP="00FD7A3F">
            <w:pPr>
              <w:contextualSpacing/>
              <w:jc w:val="center"/>
              <w:rPr>
                <w:sz w:val="16"/>
                <w:szCs w:val="16"/>
              </w:rPr>
            </w:pPr>
            <w:r w:rsidRPr="005C401B">
              <w:rPr>
                <w:sz w:val="16"/>
                <w:szCs w:val="16"/>
              </w:rPr>
              <w:t>29.06.2022</w:t>
            </w:r>
          </w:p>
        </w:tc>
      </w:tr>
      <w:tr w:rsidR="00AB6CD9" w:rsidRPr="005C401B" w14:paraId="4634AAC4"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7C483E0A" w14:textId="77777777" w:rsidR="00AB6CD9" w:rsidRPr="005C401B" w:rsidRDefault="00AB6CD9" w:rsidP="00FD7A3F">
            <w:pPr>
              <w:contextualSpacing/>
              <w:jc w:val="center"/>
              <w:rPr>
                <w:sz w:val="16"/>
                <w:szCs w:val="16"/>
              </w:rPr>
            </w:pPr>
            <w:r w:rsidRPr="005C401B">
              <w:rPr>
                <w:sz w:val="16"/>
                <w:szCs w:val="16"/>
              </w:rPr>
              <w:t>56.</w:t>
            </w:r>
          </w:p>
        </w:tc>
        <w:tc>
          <w:tcPr>
            <w:tcW w:w="1179" w:type="pct"/>
            <w:tcBorders>
              <w:top w:val="nil"/>
              <w:left w:val="nil"/>
              <w:bottom w:val="single" w:sz="4" w:space="0" w:color="auto"/>
              <w:right w:val="single" w:sz="4" w:space="0" w:color="auto"/>
            </w:tcBorders>
            <w:shd w:val="clear" w:color="auto" w:fill="auto"/>
            <w:vAlign w:val="center"/>
          </w:tcPr>
          <w:p w14:paraId="7A810F46" w14:textId="77777777" w:rsidR="00AB6CD9" w:rsidRPr="005C401B" w:rsidRDefault="00AB6CD9" w:rsidP="00FD7A3F">
            <w:pPr>
              <w:contextualSpacing/>
              <w:rPr>
                <w:sz w:val="16"/>
                <w:szCs w:val="16"/>
              </w:rPr>
            </w:pPr>
            <w:r w:rsidRPr="005C401B">
              <w:rPr>
                <w:rFonts w:eastAsia="Calibri"/>
                <w:color w:val="000000"/>
                <w:sz w:val="16"/>
                <w:szCs w:val="16"/>
                <w:lang w:eastAsia="en-US"/>
              </w:rPr>
              <w:t xml:space="preserve">Частное учреждение социального обслуживания «Подъемная сила» </w:t>
            </w:r>
          </w:p>
        </w:tc>
        <w:tc>
          <w:tcPr>
            <w:tcW w:w="371" w:type="pct"/>
            <w:tcBorders>
              <w:top w:val="nil"/>
              <w:left w:val="nil"/>
              <w:bottom w:val="single" w:sz="4" w:space="0" w:color="auto"/>
              <w:right w:val="single" w:sz="4" w:space="0" w:color="auto"/>
            </w:tcBorders>
            <w:shd w:val="clear" w:color="auto" w:fill="auto"/>
            <w:vAlign w:val="center"/>
          </w:tcPr>
          <w:p w14:paraId="4433E432"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15C61E12" w14:textId="77777777" w:rsidR="00AB6CD9" w:rsidRPr="005C401B" w:rsidRDefault="00AB6CD9" w:rsidP="00FD7A3F">
            <w:pPr>
              <w:contextualSpacing/>
              <w:jc w:val="center"/>
              <w:rPr>
                <w:sz w:val="16"/>
                <w:szCs w:val="16"/>
              </w:rPr>
            </w:pPr>
            <w:r w:rsidRPr="005C401B">
              <w:rPr>
                <w:sz w:val="16"/>
                <w:szCs w:val="16"/>
              </w:rPr>
              <w:t>30.06.2022</w:t>
            </w:r>
          </w:p>
        </w:tc>
        <w:tc>
          <w:tcPr>
            <w:tcW w:w="371" w:type="pct"/>
            <w:tcBorders>
              <w:top w:val="nil"/>
              <w:left w:val="nil"/>
              <w:bottom w:val="single" w:sz="4" w:space="0" w:color="auto"/>
              <w:right w:val="single" w:sz="4" w:space="0" w:color="auto"/>
            </w:tcBorders>
            <w:shd w:val="clear" w:color="auto" w:fill="auto"/>
            <w:vAlign w:val="center"/>
          </w:tcPr>
          <w:p w14:paraId="6C7C4C16"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77FE6FE" w14:textId="77777777" w:rsidR="00AB6CD9" w:rsidRPr="005C401B" w:rsidRDefault="00AB6CD9" w:rsidP="00FD7A3F">
            <w:pPr>
              <w:contextualSpacing/>
              <w:jc w:val="center"/>
              <w:rPr>
                <w:sz w:val="16"/>
                <w:szCs w:val="16"/>
              </w:rPr>
            </w:pPr>
            <w:r w:rsidRPr="005C401B">
              <w:rPr>
                <w:sz w:val="16"/>
                <w:szCs w:val="16"/>
              </w:rPr>
              <w:t>30.06.2022</w:t>
            </w:r>
          </w:p>
        </w:tc>
        <w:tc>
          <w:tcPr>
            <w:tcW w:w="371" w:type="pct"/>
            <w:tcBorders>
              <w:top w:val="nil"/>
              <w:left w:val="nil"/>
              <w:bottom w:val="single" w:sz="4" w:space="0" w:color="auto"/>
              <w:right w:val="single" w:sz="4" w:space="0" w:color="auto"/>
            </w:tcBorders>
            <w:shd w:val="clear" w:color="auto" w:fill="auto"/>
            <w:vAlign w:val="center"/>
          </w:tcPr>
          <w:p w14:paraId="00CD99FC"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6A9907D3" w14:textId="77777777" w:rsidR="00AB6CD9" w:rsidRPr="005C401B" w:rsidRDefault="00AB6CD9" w:rsidP="00FD7A3F">
            <w:pPr>
              <w:contextualSpacing/>
              <w:jc w:val="center"/>
              <w:rPr>
                <w:sz w:val="16"/>
                <w:szCs w:val="16"/>
              </w:rPr>
            </w:pPr>
            <w:r w:rsidRPr="005C401B">
              <w:rPr>
                <w:sz w:val="16"/>
                <w:szCs w:val="16"/>
              </w:rPr>
              <w:t>30.06.2022</w:t>
            </w:r>
          </w:p>
        </w:tc>
        <w:tc>
          <w:tcPr>
            <w:tcW w:w="371" w:type="pct"/>
            <w:tcBorders>
              <w:top w:val="nil"/>
              <w:left w:val="nil"/>
              <w:bottom w:val="single" w:sz="4" w:space="0" w:color="auto"/>
              <w:right w:val="single" w:sz="4" w:space="0" w:color="auto"/>
            </w:tcBorders>
            <w:shd w:val="clear" w:color="auto" w:fill="auto"/>
            <w:vAlign w:val="center"/>
          </w:tcPr>
          <w:p w14:paraId="0BCE1B19"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CF24D2B" w14:textId="77777777" w:rsidR="00AB6CD9" w:rsidRPr="005C401B" w:rsidRDefault="00AB6CD9" w:rsidP="00FD7A3F">
            <w:pPr>
              <w:contextualSpacing/>
              <w:jc w:val="center"/>
              <w:rPr>
                <w:sz w:val="16"/>
                <w:szCs w:val="16"/>
              </w:rPr>
            </w:pPr>
            <w:r w:rsidRPr="005C401B">
              <w:rPr>
                <w:sz w:val="16"/>
                <w:szCs w:val="16"/>
              </w:rPr>
              <w:t>30.06.2022</w:t>
            </w:r>
          </w:p>
        </w:tc>
        <w:tc>
          <w:tcPr>
            <w:tcW w:w="371" w:type="pct"/>
            <w:tcBorders>
              <w:top w:val="nil"/>
              <w:left w:val="nil"/>
              <w:bottom w:val="single" w:sz="4" w:space="0" w:color="auto"/>
              <w:right w:val="single" w:sz="4" w:space="0" w:color="auto"/>
            </w:tcBorders>
            <w:shd w:val="clear" w:color="auto" w:fill="auto"/>
            <w:vAlign w:val="center"/>
          </w:tcPr>
          <w:p w14:paraId="76876893"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3C3B647" w14:textId="77777777" w:rsidR="00AB6CD9" w:rsidRPr="005C401B" w:rsidRDefault="00AB6CD9" w:rsidP="00FD7A3F">
            <w:pPr>
              <w:contextualSpacing/>
              <w:jc w:val="center"/>
              <w:rPr>
                <w:sz w:val="16"/>
                <w:szCs w:val="16"/>
              </w:rPr>
            </w:pPr>
            <w:r w:rsidRPr="005C401B">
              <w:rPr>
                <w:sz w:val="16"/>
                <w:szCs w:val="16"/>
              </w:rPr>
              <w:t>30.06.2022</w:t>
            </w:r>
          </w:p>
        </w:tc>
      </w:tr>
      <w:tr w:rsidR="00AB6CD9" w:rsidRPr="005C401B" w14:paraId="42C1A669"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6D880D66" w14:textId="77777777" w:rsidR="00AB6CD9" w:rsidRPr="005C401B" w:rsidRDefault="00AB6CD9" w:rsidP="00FD7A3F">
            <w:pPr>
              <w:contextualSpacing/>
              <w:jc w:val="center"/>
              <w:rPr>
                <w:sz w:val="16"/>
                <w:szCs w:val="16"/>
              </w:rPr>
            </w:pPr>
            <w:r w:rsidRPr="005C401B">
              <w:rPr>
                <w:sz w:val="16"/>
                <w:szCs w:val="16"/>
              </w:rPr>
              <w:t>57.</w:t>
            </w:r>
          </w:p>
        </w:tc>
        <w:tc>
          <w:tcPr>
            <w:tcW w:w="1179" w:type="pct"/>
            <w:tcBorders>
              <w:top w:val="nil"/>
              <w:left w:val="nil"/>
              <w:bottom w:val="single" w:sz="4" w:space="0" w:color="auto"/>
              <w:right w:val="single" w:sz="4" w:space="0" w:color="auto"/>
            </w:tcBorders>
            <w:shd w:val="clear" w:color="auto" w:fill="auto"/>
            <w:vAlign w:val="center"/>
          </w:tcPr>
          <w:p w14:paraId="1776E6FC"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Ахметгалиева Марина Сабировна</w:t>
            </w:r>
          </w:p>
        </w:tc>
        <w:tc>
          <w:tcPr>
            <w:tcW w:w="371" w:type="pct"/>
            <w:tcBorders>
              <w:top w:val="nil"/>
              <w:left w:val="nil"/>
              <w:bottom w:val="single" w:sz="4" w:space="0" w:color="auto"/>
              <w:right w:val="single" w:sz="4" w:space="0" w:color="auto"/>
            </w:tcBorders>
            <w:shd w:val="clear" w:color="auto" w:fill="auto"/>
            <w:vAlign w:val="center"/>
          </w:tcPr>
          <w:p w14:paraId="47881ECC"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C125C5D"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776E36F8"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A3FCA78"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5C473988"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3376EB60"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74309AF6"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07B5CE73"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64BDC7A6"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FA11C25" w14:textId="77777777" w:rsidR="00AB6CD9" w:rsidRPr="005C401B" w:rsidRDefault="00AB6CD9" w:rsidP="00FD7A3F">
            <w:pPr>
              <w:contextualSpacing/>
              <w:jc w:val="center"/>
              <w:rPr>
                <w:sz w:val="16"/>
                <w:szCs w:val="16"/>
              </w:rPr>
            </w:pPr>
            <w:r w:rsidRPr="005C401B">
              <w:rPr>
                <w:sz w:val="16"/>
                <w:szCs w:val="16"/>
              </w:rPr>
              <w:t>01.06.2022</w:t>
            </w:r>
          </w:p>
        </w:tc>
      </w:tr>
      <w:tr w:rsidR="00AB6CD9" w:rsidRPr="005C401B" w14:paraId="5B50343B"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1A19E45C" w14:textId="77777777" w:rsidR="00AB6CD9" w:rsidRPr="005C401B" w:rsidRDefault="00AB6CD9" w:rsidP="00FD7A3F">
            <w:pPr>
              <w:contextualSpacing/>
              <w:jc w:val="center"/>
              <w:rPr>
                <w:sz w:val="16"/>
                <w:szCs w:val="16"/>
              </w:rPr>
            </w:pPr>
            <w:r w:rsidRPr="005C401B">
              <w:rPr>
                <w:sz w:val="16"/>
                <w:szCs w:val="16"/>
              </w:rPr>
              <w:t>58.</w:t>
            </w:r>
          </w:p>
        </w:tc>
        <w:tc>
          <w:tcPr>
            <w:tcW w:w="1179" w:type="pct"/>
            <w:tcBorders>
              <w:top w:val="nil"/>
              <w:left w:val="nil"/>
              <w:bottom w:val="single" w:sz="4" w:space="0" w:color="auto"/>
              <w:right w:val="single" w:sz="4" w:space="0" w:color="auto"/>
            </w:tcBorders>
            <w:shd w:val="clear" w:color="auto" w:fill="auto"/>
            <w:vAlign w:val="center"/>
          </w:tcPr>
          <w:p w14:paraId="6E5A6B92"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Тюменцева Анастасия Алексеевна</w:t>
            </w:r>
          </w:p>
        </w:tc>
        <w:tc>
          <w:tcPr>
            <w:tcW w:w="371" w:type="pct"/>
            <w:tcBorders>
              <w:top w:val="nil"/>
              <w:left w:val="nil"/>
              <w:bottom w:val="single" w:sz="4" w:space="0" w:color="auto"/>
              <w:right w:val="single" w:sz="4" w:space="0" w:color="auto"/>
            </w:tcBorders>
            <w:shd w:val="clear" w:color="auto" w:fill="auto"/>
            <w:vAlign w:val="center"/>
          </w:tcPr>
          <w:p w14:paraId="1DDDAB30"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BFD20AF"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18DBC805"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4295379D"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71836D08"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9FAB46E"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01E8C8CA"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A6BA547"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6EB081F7"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0476C42A" w14:textId="77777777" w:rsidR="00AB6CD9" w:rsidRPr="005C401B" w:rsidRDefault="00AB6CD9" w:rsidP="00FD7A3F">
            <w:pPr>
              <w:contextualSpacing/>
              <w:jc w:val="center"/>
              <w:rPr>
                <w:sz w:val="16"/>
                <w:szCs w:val="16"/>
              </w:rPr>
            </w:pPr>
            <w:r w:rsidRPr="005C401B">
              <w:rPr>
                <w:sz w:val="16"/>
                <w:szCs w:val="16"/>
              </w:rPr>
              <w:t>03.06.2022</w:t>
            </w:r>
          </w:p>
        </w:tc>
      </w:tr>
      <w:tr w:rsidR="00AB6CD9" w:rsidRPr="005C401B" w14:paraId="05EF240A"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2EF0A562" w14:textId="77777777" w:rsidR="00AB6CD9" w:rsidRPr="005C401B" w:rsidRDefault="00AB6CD9" w:rsidP="00FD7A3F">
            <w:pPr>
              <w:contextualSpacing/>
              <w:jc w:val="center"/>
              <w:rPr>
                <w:sz w:val="16"/>
                <w:szCs w:val="16"/>
              </w:rPr>
            </w:pPr>
            <w:r w:rsidRPr="005C401B">
              <w:rPr>
                <w:sz w:val="16"/>
                <w:szCs w:val="16"/>
              </w:rPr>
              <w:t>59.</w:t>
            </w:r>
          </w:p>
        </w:tc>
        <w:tc>
          <w:tcPr>
            <w:tcW w:w="1179" w:type="pct"/>
            <w:tcBorders>
              <w:top w:val="nil"/>
              <w:left w:val="nil"/>
              <w:bottom w:val="single" w:sz="4" w:space="0" w:color="auto"/>
              <w:right w:val="single" w:sz="4" w:space="0" w:color="auto"/>
            </w:tcBorders>
            <w:shd w:val="clear" w:color="auto" w:fill="auto"/>
            <w:vAlign w:val="center"/>
          </w:tcPr>
          <w:p w14:paraId="6105744B"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Иванова Надежда Федоровна</w:t>
            </w:r>
          </w:p>
        </w:tc>
        <w:tc>
          <w:tcPr>
            <w:tcW w:w="371" w:type="pct"/>
            <w:tcBorders>
              <w:top w:val="nil"/>
              <w:left w:val="nil"/>
              <w:bottom w:val="single" w:sz="4" w:space="0" w:color="auto"/>
              <w:right w:val="single" w:sz="4" w:space="0" w:color="auto"/>
            </w:tcBorders>
            <w:shd w:val="clear" w:color="auto" w:fill="auto"/>
            <w:vAlign w:val="center"/>
          </w:tcPr>
          <w:p w14:paraId="294B5D54"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B483190"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2BA2372F"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092BBFB3"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6E65DD4A"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4E7409D"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46A6B40E"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045661F2" w14:textId="77777777" w:rsidR="00AB6CD9" w:rsidRPr="005C401B" w:rsidRDefault="00AB6CD9" w:rsidP="00FD7A3F">
            <w:pPr>
              <w:contextualSpacing/>
              <w:jc w:val="center"/>
              <w:rPr>
                <w:sz w:val="16"/>
                <w:szCs w:val="16"/>
              </w:rPr>
            </w:pPr>
            <w:r w:rsidRPr="005C401B">
              <w:rPr>
                <w:sz w:val="16"/>
                <w:szCs w:val="16"/>
              </w:rPr>
              <w:t>01.06.2022</w:t>
            </w:r>
          </w:p>
        </w:tc>
        <w:tc>
          <w:tcPr>
            <w:tcW w:w="371" w:type="pct"/>
            <w:tcBorders>
              <w:top w:val="nil"/>
              <w:left w:val="nil"/>
              <w:bottom w:val="single" w:sz="4" w:space="0" w:color="auto"/>
              <w:right w:val="single" w:sz="4" w:space="0" w:color="auto"/>
            </w:tcBorders>
            <w:shd w:val="clear" w:color="auto" w:fill="auto"/>
            <w:vAlign w:val="center"/>
          </w:tcPr>
          <w:p w14:paraId="00F820C3"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A0D93E2" w14:textId="77777777" w:rsidR="00AB6CD9" w:rsidRPr="005C401B" w:rsidRDefault="00AB6CD9" w:rsidP="00FD7A3F">
            <w:pPr>
              <w:contextualSpacing/>
              <w:jc w:val="center"/>
              <w:rPr>
                <w:sz w:val="16"/>
                <w:szCs w:val="16"/>
              </w:rPr>
            </w:pPr>
            <w:r w:rsidRPr="005C401B">
              <w:rPr>
                <w:sz w:val="16"/>
                <w:szCs w:val="16"/>
              </w:rPr>
              <w:t>01.06.2022</w:t>
            </w:r>
          </w:p>
        </w:tc>
      </w:tr>
      <w:tr w:rsidR="00AB6CD9" w:rsidRPr="005C401B" w14:paraId="53A5D829"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424657E5" w14:textId="77777777" w:rsidR="00AB6CD9" w:rsidRPr="005C401B" w:rsidRDefault="00AB6CD9" w:rsidP="00FD7A3F">
            <w:pPr>
              <w:contextualSpacing/>
              <w:jc w:val="center"/>
              <w:rPr>
                <w:sz w:val="16"/>
                <w:szCs w:val="16"/>
              </w:rPr>
            </w:pPr>
            <w:r w:rsidRPr="005C401B">
              <w:rPr>
                <w:sz w:val="16"/>
                <w:szCs w:val="16"/>
              </w:rPr>
              <w:t>60.</w:t>
            </w:r>
          </w:p>
        </w:tc>
        <w:tc>
          <w:tcPr>
            <w:tcW w:w="1179" w:type="pct"/>
            <w:tcBorders>
              <w:top w:val="nil"/>
              <w:left w:val="nil"/>
              <w:bottom w:val="single" w:sz="4" w:space="0" w:color="auto"/>
              <w:right w:val="single" w:sz="4" w:space="0" w:color="auto"/>
            </w:tcBorders>
            <w:shd w:val="clear" w:color="auto" w:fill="auto"/>
            <w:vAlign w:val="center"/>
          </w:tcPr>
          <w:p w14:paraId="1FA6B1E1"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Чижова Кристина Дмитриевна</w:t>
            </w:r>
          </w:p>
        </w:tc>
        <w:tc>
          <w:tcPr>
            <w:tcW w:w="371" w:type="pct"/>
            <w:tcBorders>
              <w:top w:val="nil"/>
              <w:left w:val="nil"/>
              <w:bottom w:val="single" w:sz="4" w:space="0" w:color="auto"/>
              <w:right w:val="single" w:sz="4" w:space="0" w:color="auto"/>
            </w:tcBorders>
            <w:shd w:val="clear" w:color="auto" w:fill="auto"/>
            <w:vAlign w:val="center"/>
          </w:tcPr>
          <w:p w14:paraId="5902B55E" w14:textId="77777777" w:rsidR="00AB6CD9" w:rsidRPr="005C401B" w:rsidRDefault="00AB6CD9" w:rsidP="00FD7A3F">
            <w:pPr>
              <w:contextualSpacing/>
              <w:jc w:val="center"/>
              <w:rPr>
                <w:sz w:val="16"/>
                <w:szCs w:val="16"/>
              </w:rPr>
            </w:pPr>
            <w:r w:rsidRPr="005C401B">
              <w:rPr>
                <w:sz w:val="16"/>
                <w:szCs w:val="16"/>
              </w:rPr>
              <w:t xml:space="preserve">Братков А.И. </w:t>
            </w:r>
          </w:p>
        </w:tc>
        <w:tc>
          <w:tcPr>
            <w:tcW w:w="344" w:type="pct"/>
            <w:tcBorders>
              <w:top w:val="nil"/>
              <w:left w:val="nil"/>
              <w:bottom w:val="single" w:sz="4" w:space="0" w:color="auto"/>
              <w:right w:val="single" w:sz="4" w:space="0" w:color="auto"/>
            </w:tcBorders>
            <w:shd w:val="clear" w:color="auto" w:fill="auto"/>
            <w:vAlign w:val="center"/>
          </w:tcPr>
          <w:p w14:paraId="57F4AC91"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608D1336" w14:textId="77777777" w:rsidR="00AB6CD9" w:rsidRPr="005C401B" w:rsidRDefault="00AB6CD9" w:rsidP="00FD7A3F">
            <w:pPr>
              <w:contextualSpacing/>
              <w:jc w:val="center"/>
              <w:rPr>
                <w:sz w:val="16"/>
                <w:szCs w:val="16"/>
              </w:rPr>
            </w:pPr>
            <w:r w:rsidRPr="005C401B">
              <w:rPr>
                <w:sz w:val="16"/>
                <w:szCs w:val="16"/>
              </w:rPr>
              <w:t xml:space="preserve">Братков А.И. </w:t>
            </w:r>
          </w:p>
        </w:tc>
        <w:tc>
          <w:tcPr>
            <w:tcW w:w="344" w:type="pct"/>
            <w:tcBorders>
              <w:top w:val="nil"/>
              <w:left w:val="nil"/>
              <w:bottom w:val="single" w:sz="4" w:space="0" w:color="auto"/>
              <w:right w:val="single" w:sz="4" w:space="0" w:color="auto"/>
            </w:tcBorders>
            <w:shd w:val="clear" w:color="auto" w:fill="auto"/>
            <w:vAlign w:val="center"/>
          </w:tcPr>
          <w:p w14:paraId="1F26E4F9"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322ADC94" w14:textId="77777777" w:rsidR="00AB6CD9" w:rsidRPr="005C401B" w:rsidRDefault="00AB6CD9" w:rsidP="00FD7A3F">
            <w:pPr>
              <w:contextualSpacing/>
              <w:jc w:val="center"/>
              <w:rPr>
                <w:sz w:val="16"/>
                <w:szCs w:val="16"/>
              </w:rPr>
            </w:pPr>
            <w:r w:rsidRPr="005C401B">
              <w:rPr>
                <w:sz w:val="16"/>
                <w:szCs w:val="16"/>
              </w:rPr>
              <w:t xml:space="preserve">Братков А.И. </w:t>
            </w:r>
          </w:p>
        </w:tc>
        <w:tc>
          <w:tcPr>
            <w:tcW w:w="344" w:type="pct"/>
            <w:tcBorders>
              <w:top w:val="nil"/>
              <w:left w:val="nil"/>
              <w:bottom w:val="single" w:sz="4" w:space="0" w:color="auto"/>
              <w:right w:val="single" w:sz="4" w:space="0" w:color="auto"/>
            </w:tcBorders>
            <w:shd w:val="clear" w:color="auto" w:fill="auto"/>
            <w:vAlign w:val="center"/>
          </w:tcPr>
          <w:p w14:paraId="315CF57B"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56422FBF" w14:textId="77777777" w:rsidR="00AB6CD9" w:rsidRPr="005C401B" w:rsidRDefault="00AB6CD9" w:rsidP="00FD7A3F">
            <w:pPr>
              <w:contextualSpacing/>
              <w:jc w:val="center"/>
              <w:rPr>
                <w:sz w:val="16"/>
                <w:szCs w:val="16"/>
              </w:rPr>
            </w:pPr>
            <w:r w:rsidRPr="005C401B">
              <w:rPr>
                <w:sz w:val="16"/>
                <w:szCs w:val="16"/>
              </w:rPr>
              <w:t xml:space="preserve">Братков А.И. </w:t>
            </w:r>
          </w:p>
        </w:tc>
        <w:tc>
          <w:tcPr>
            <w:tcW w:w="344" w:type="pct"/>
            <w:tcBorders>
              <w:top w:val="nil"/>
              <w:left w:val="nil"/>
              <w:bottom w:val="single" w:sz="4" w:space="0" w:color="auto"/>
              <w:right w:val="single" w:sz="4" w:space="0" w:color="auto"/>
            </w:tcBorders>
            <w:shd w:val="clear" w:color="auto" w:fill="auto"/>
            <w:vAlign w:val="center"/>
          </w:tcPr>
          <w:p w14:paraId="442E97D7"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4A83EAB2" w14:textId="77777777" w:rsidR="00AB6CD9" w:rsidRPr="005C401B" w:rsidRDefault="00AB6CD9" w:rsidP="00FD7A3F">
            <w:pPr>
              <w:contextualSpacing/>
              <w:jc w:val="center"/>
              <w:rPr>
                <w:sz w:val="16"/>
                <w:szCs w:val="16"/>
              </w:rPr>
            </w:pPr>
            <w:r w:rsidRPr="005C401B">
              <w:rPr>
                <w:sz w:val="16"/>
                <w:szCs w:val="16"/>
              </w:rPr>
              <w:t xml:space="preserve">Братков А.И. </w:t>
            </w:r>
          </w:p>
        </w:tc>
        <w:tc>
          <w:tcPr>
            <w:tcW w:w="344" w:type="pct"/>
            <w:tcBorders>
              <w:top w:val="nil"/>
              <w:left w:val="nil"/>
              <w:bottom w:val="single" w:sz="4" w:space="0" w:color="auto"/>
              <w:right w:val="single" w:sz="4" w:space="0" w:color="auto"/>
            </w:tcBorders>
            <w:shd w:val="clear" w:color="auto" w:fill="auto"/>
            <w:vAlign w:val="center"/>
          </w:tcPr>
          <w:p w14:paraId="41CF9577" w14:textId="77777777" w:rsidR="00AB6CD9" w:rsidRPr="005C401B" w:rsidRDefault="00AB6CD9" w:rsidP="00FD7A3F">
            <w:pPr>
              <w:contextualSpacing/>
              <w:jc w:val="center"/>
              <w:rPr>
                <w:sz w:val="16"/>
                <w:szCs w:val="16"/>
              </w:rPr>
            </w:pPr>
            <w:r w:rsidRPr="005C401B">
              <w:rPr>
                <w:sz w:val="16"/>
                <w:szCs w:val="16"/>
              </w:rPr>
              <w:t>03.06.2022</w:t>
            </w:r>
          </w:p>
        </w:tc>
      </w:tr>
      <w:tr w:rsidR="00AB6CD9" w:rsidRPr="005C401B" w14:paraId="090DA510"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1C62863F" w14:textId="77777777" w:rsidR="00AB6CD9" w:rsidRPr="005C401B" w:rsidRDefault="00AB6CD9" w:rsidP="00FD7A3F">
            <w:pPr>
              <w:contextualSpacing/>
              <w:jc w:val="center"/>
              <w:rPr>
                <w:sz w:val="16"/>
                <w:szCs w:val="16"/>
              </w:rPr>
            </w:pPr>
            <w:r w:rsidRPr="005C401B">
              <w:rPr>
                <w:sz w:val="16"/>
                <w:szCs w:val="16"/>
              </w:rPr>
              <w:t>61.</w:t>
            </w:r>
          </w:p>
        </w:tc>
        <w:tc>
          <w:tcPr>
            <w:tcW w:w="1179" w:type="pct"/>
            <w:tcBorders>
              <w:top w:val="nil"/>
              <w:left w:val="nil"/>
              <w:bottom w:val="single" w:sz="4" w:space="0" w:color="auto"/>
              <w:right w:val="single" w:sz="4" w:space="0" w:color="auto"/>
            </w:tcBorders>
            <w:shd w:val="clear" w:color="auto" w:fill="auto"/>
            <w:vAlign w:val="center"/>
          </w:tcPr>
          <w:p w14:paraId="0AC4E134"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Бочкарева Валентина Владимировна</w:t>
            </w:r>
          </w:p>
        </w:tc>
        <w:tc>
          <w:tcPr>
            <w:tcW w:w="371" w:type="pct"/>
            <w:tcBorders>
              <w:top w:val="nil"/>
              <w:left w:val="nil"/>
              <w:bottom w:val="single" w:sz="4" w:space="0" w:color="auto"/>
              <w:right w:val="single" w:sz="4" w:space="0" w:color="auto"/>
            </w:tcBorders>
            <w:shd w:val="clear" w:color="auto" w:fill="auto"/>
            <w:vAlign w:val="center"/>
          </w:tcPr>
          <w:p w14:paraId="3E0031DA"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2885473F"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1C0B0791"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6E2E0AAF"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775CC093"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C54C1E9"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1A9FE0E3"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028324C2"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7C25D41B"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2470167" w14:textId="77777777" w:rsidR="00AB6CD9" w:rsidRPr="005C401B" w:rsidRDefault="00AB6CD9" w:rsidP="00FD7A3F">
            <w:pPr>
              <w:contextualSpacing/>
              <w:jc w:val="center"/>
              <w:rPr>
                <w:sz w:val="16"/>
                <w:szCs w:val="16"/>
              </w:rPr>
            </w:pPr>
            <w:r w:rsidRPr="005C401B">
              <w:rPr>
                <w:sz w:val="16"/>
                <w:szCs w:val="16"/>
              </w:rPr>
              <w:t>23.05.2022</w:t>
            </w:r>
          </w:p>
        </w:tc>
      </w:tr>
      <w:tr w:rsidR="00AB6CD9" w:rsidRPr="005C401B" w14:paraId="73258AD6"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6B8205B7" w14:textId="77777777" w:rsidR="00AB6CD9" w:rsidRPr="005C401B" w:rsidRDefault="00AB6CD9" w:rsidP="00FD7A3F">
            <w:pPr>
              <w:contextualSpacing/>
              <w:jc w:val="center"/>
              <w:rPr>
                <w:sz w:val="16"/>
                <w:szCs w:val="16"/>
              </w:rPr>
            </w:pPr>
            <w:r w:rsidRPr="005C401B">
              <w:rPr>
                <w:sz w:val="16"/>
                <w:szCs w:val="16"/>
              </w:rPr>
              <w:t>62.</w:t>
            </w:r>
          </w:p>
        </w:tc>
        <w:tc>
          <w:tcPr>
            <w:tcW w:w="1179" w:type="pct"/>
            <w:tcBorders>
              <w:top w:val="nil"/>
              <w:left w:val="nil"/>
              <w:bottom w:val="single" w:sz="4" w:space="0" w:color="auto"/>
              <w:right w:val="single" w:sz="4" w:space="0" w:color="auto"/>
            </w:tcBorders>
            <w:shd w:val="clear" w:color="auto" w:fill="auto"/>
            <w:vAlign w:val="center"/>
          </w:tcPr>
          <w:p w14:paraId="76223271"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Глухова Оксана Сергеевна</w:t>
            </w:r>
          </w:p>
        </w:tc>
        <w:tc>
          <w:tcPr>
            <w:tcW w:w="371" w:type="pct"/>
            <w:tcBorders>
              <w:top w:val="nil"/>
              <w:left w:val="nil"/>
              <w:bottom w:val="single" w:sz="4" w:space="0" w:color="auto"/>
              <w:right w:val="single" w:sz="4" w:space="0" w:color="auto"/>
            </w:tcBorders>
            <w:shd w:val="clear" w:color="auto" w:fill="auto"/>
            <w:vAlign w:val="center"/>
          </w:tcPr>
          <w:p w14:paraId="18F607B9"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319302A0"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6FD8735D"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DCE9C50"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5A4F87B2"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3815A150"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30DA5840"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43784F17"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797EF5E6"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16AC82E0" w14:textId="77777777" w:rsidR="00AB6CD9" w:rsidRPr="005C401B" w:rsidRDefault="00AB6CD9" w:rsidP="00FD7A3F">
            <w:pPr>
              <w:contextualSpacing/>
              <w:jc w:val="center"/>
              <w:rPr>
                <w:sz w:val="16"/>
                <w:szCs w:val="16"/>
              </w:rPr>
            </w:pPr>
            <w:r w:rsidRPr="005C401B">
              <w:rPr>
                <w:sz w:val="16"/>
                <w:szCs w:val="16"/>
              </w:rPr>
              <w:t>03.06.2022</w:t>
            </w:r>
          </w:p>
        </w:tc>
      </w:tr>
      <w:tr w:rsidR="00AB6CD9" w:rsidRPr="005C401B" w14:paraId="6F4DCF6F"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024C2E2E" w14:textId="77777777" w:rsidR="00AB6CD9" w:rsidRPr="005C401B" w:rsidRDefault="00AB6CD9" w:rsidP="00FD7A3F">
            <w:pPr>
              <w:contextualSpacing/>
              <w:jc w:val="center"/>
              <w:rPr>
                <w:sz w:val="16"/>
                <w:szCs w:val="16"/>
              </w:rPr>
            </w:pPr>
            <w:r w:rsidRPr="005C401B">
              <w:rPr>
                <w:sz w:val="16"/>
                <w:szCs w:val="16"/>
              </w:rPr>
              <w:t>63.</w:t>
            </w:r>
          </w:p>
        </w:tc>
        <w:tc>
          <w:tcPr>
            <w:tcW w:w="1179" w:type="pct"/>
            <w:tcBorders>
              <w:top w:val="nil"/>
              <w:left w:val="nil"/>
              <w:bottom w:val="single" w:sz="4" w:space="0" w:color="auto"/>
              <w:right w:val="single" w:sz="4" w:space="0" w:color="auto"/>
            </w:tcBorders>
            <w:shd w:val="clear" w:color="auto" w:fill="auto"/>
            <w:vAlign w:val="center"/>
          </w:tcPr>
          <w:p w14:paraId="3F9446B2"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Андрианова Анна Геннадьевна</w:t>
            </w:r>
          </w:p>
        </w:tc>
        <w:tc>
          <w:tcPr>
            <w:tcW w:w="371" w:type="pct"/>
            <w:tcBorders>
              <w:top w:val="nil"/>
              <w:left w:val="nil"/>
              <w:bottom w:val="single" w:sz="4" w:space="0" w:color="auto"/>
              <w:right w:val="single" w:sz="4" w:space="0" w:color="auto"/>
            </w:tcBorders>
            <w:shd w:val="clear" w:color="auto" w:fill="auto"/>
            <w:vAlign w:val="center"/>
          </w:tcPr>
          <w:p w14:paraId="3668E60C"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714E1A7F"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5C5B668E"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397A4F7F"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244882EC"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0CD34BAA"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210A6784"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2731F39E"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425BC4DF"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59C7BFF" w14:textId="77777777" w:rsidR="00AB6CD9" w:rsidRPr="005C401B" w:rsidRDefault="00AB6CD9" w:rsidP="00FD7A3F">
            <w:pPr>
              <w:contextualSpacing/>
              <w:jc w:val="center"/>
              <w:rPr>
                <w:sz w:val="16"/>
                <w:szCs w:val="16"/>
              </w:rPr>
            </w:pPr>
            <w:r w:rsidRPr="005C401B">
              <w:rPr>
                <w:sz w:val="16"/>
                <w:szCs w:val="16"/>
              </w:rPr>
              <w:t>03.06.2022</w:t>
            </w:r>
          </w:p>
        </w:tc>
      </w:tr>
      <w:tr w:rsidR="00AB6CD9" w:rsidRPr="005C401B" w14:paraId="424BDCC1"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171BC173" w14:textId="77777777" w:rsidR="00AB6CD9" w:rsidRPr="005C401B" w:rsidRDefault="00AB6CD9" w:rsidP="00FD7A3F">
            <w:pPr>
              <w:contextualSpacing/>
              <w:jc w:val="center"/>
              <w:rPr>
                <w:sz w:val="16"/>
                <w:szCs w:val="16"/>
              </w:rPr>
            </w:pPr>
            <w:r w:rsidRPr="005C401B">
              <w:rPr>
                <w:sz w:val="16"/>
                <w:szCs w:val="16"/>
              </w:rPr>
              <w:t>64.</w:t>
            </w:r>
          </w:p>
        </w:tc>
        <w:tc>
          <w:tcPr>
            <w:tcW w:w="1179" w:type="pct"/>
            <w:tcBorders>
              <w:top w:val="nil"/>
              <w:left w:val="nil"/>
              <w:bottom w:val="single" w:sz="4" w:space="0" w:color="auto"/>
              <w:right w:val="single" w:sz="4" w:space="0" w:color="auto"/>
            </w:tcBorders>
            <w:shd w:val="clear" w:color="auto" w:fill="auto"/>
            <w:vAlign w:val="center"/>
          </w:tcPr>
          <w:p w14:paraId="1ED91074"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Денисова Анна Владимировна</w:t>
            </w:r>
          </w:p>
        </w:tc>
        <w:tc>
          <w:tcPr>
            <w:tcW w:w="371" w:type="pct"/>
            <w:tcBorders>
              <w:top w:val="nil"/>
              <w:left w:val="nil"/>
              <w:bottom w:val="single" w:sz="4" w:space="0" w:color="auto"/>
              <w:right w:val="single" w:sz="4" w:space="0" w:color="auto"/>
            </w:tcBorders>
            <w:shd w:val="clear" w:color="auto" w:fill="auto"/>
            <w:vAlign w:val="center"/>
          </w:tcPr>
          <w:p w14:paraId="0858E40C"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53152C9"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6041CC39"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744936D"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7CD8ABF0"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1F49133F"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51741181"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6CD075DA"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14460CEE"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E6ACD1E" w14:textId="77777777" w:rsidR="00AB6CD9" w:rsidRPr="005C401B" w:rsidRDefault="00AB6CD9" w:rsidP="00FD7A3F">
            <w:pPr>
              <w:contextualSpacing/>
              <w:jc w:val="center"/>
              <w:rPr>
                <w:sz w:val="16"/>
                <w:szCs w:val="16"/>
              </w:rPr>
            </w:pPr>
            <w:r w:rsidRPr="005C401B">
              <w:rPr>
                <w:sz w:val="16"/>
                <w:szCs w:val="16"/>
              </w:rPr>
              <w:t>03.06.2022</w:t>
            </w:r>
          </w:p>
        </w:tc>
      </w:tr>
      <w:tr w:rsidR="00AB6CD9" w:rsidRPr="005C401B" w14:paraId="4BA5FE2B"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73609E51" w14:textId="77777777" w:rsidR="00AB6CD9" w:rsidRPr="005C401B" w:rsidRDefault="00AB6CD9" w:rsidP="00FD7A3F">
            <w:pPr>
              <w:contextualSpacing/>
              <w:jc w:val="center"/>
              <w:rPr>
                <w:sz w:val="16"/>
                <w:szCs w:val="16"/>
              </w:rPr>
            </w:pPr>
            <w:r w:rsidRPr="005C401B">
              <w:rPr>
                <w:sz w:val="16"/>
                <w:szCs w:val="16"/>
              </w:rPr>
              <w:t>65.</w:t>
            </w:r>
          </w:p>
        </w:tc>
        <w:tc>
          <w:tcPr>
            <w:tcW w:w="1179" w:type="pct"/>
            <w:tcBorders>
              <w:top w:val="nil"/>
              <w:left w:val="nil"/>
              <w:bottom w:val="single" w:sz="4" w:space="0" w:color="auto"/>
              <w:right w:val="single" w:sz="4" w:space="0" w:color="auto"/>
            </w:tcBorders>
            <w:shd w:val="clear" w:color="auto" w:fill="auto"/>
            <w:vAlign w:val="center"/>
          </w:tcPr>
          <w:p w14:paraId="5CA69132"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Бондаренко Наталья Петровна</w:t>
            </w:r>
          </w:p>
        </w:tc>
        <w:tc>
          <w:tcPr>
            <w:tcW w:w="371" w:type="pct"/>
            <w:tcBorders>
              <w:top w:val="nil"/>
              <w:left w:val="nil"/>
              <w:bottom w:val="single" w:sz="4" w:space="0" w:color="auto"/>
              <w:right w:val="single" w:sz="4" w:space="0" w:color="auto"/>
            </w:tcBorders>
            <w:shd w:val="clear" w:color="auto" w:fill="auto"/>
            <w:vAlign w:val="center"/>
          </w:tcPr>
          <w:p w14:paraId="7D1D0A18"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E19403D"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09C25861"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7FC52A25"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49EED463"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6A56B90C"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1C05EE75"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2A99C3F7" w14:textId="77777777" w:rsidR="00AB6CD9" w:rsidRPr="005C401B" w:rsidRDefault="00AB6CD9" w:rsidP="00FD7A3F">
            <w:pPr>
              <w:contextualSpacing/>
              <w:jc w:val="center"/>
              <w:rPr>
                <w:sz w:val="16"/>
                <w:szCs w:val="16"/>
              </w:rPr>
            </w:pPr>
            <w:r w:rsidRPr="005C401B">
              <w:rPr>
                <w:sz w:val="16"/>
                <w:szCs w:val="16"/>
              </w:rPr>
              <w:t>23.05.2022</w:t>
            </w:r>
          </w:p>
        </w:tc>
        <w:tc>
          <w:tcPr>
            <w:tcW w:w="371" w:type="pct"/>
            <w:tcBorders>
              <w:top w:val="nil"/>
              <w:left w:val="nil"/>
              <w:bottom w:val="single" w:sz="4" w:space="0" w:color="auto"/>
              <w:right w:val="single" w:sz="4" w:space="0" w:color="auto"/>
            </w:tcBorders>
            <w:shd w:val="clear" w:color="auto" w:fill="auto"/>
            <w:vAlign w:val="center"/>
          </w:tcPr>
          <w:p w14:paraId="67FF9CD1"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42FDFB5" w14:textId="77777777" w:rsidR="00AB6CD9" w:rsidRPr="005C401B" w:rsidRDefault="00AB6CD9" w:rsidP="00FD7A3F">
            <w:pPr>
              <w:contextualSpacing/>
              <w:jc w:val="center"/>
              <w:rPr>
                <w:sz w:val="16"/>
                <w:szCs w:val="16"/>
              </w:rPr>
            </w:pPr>
            <w:r w:rsidRPr="005C401B">
              <w:rPr>
                <w:sz w:val="16"/>
                <w:szCs w:val="16"/>
              </w:rPr>
              <w:t>23.05.2022</w:t>
            </w:r>
          </w:p>
        </w:tc>
      </w:tr>
      <w:tr w:rsidR="00AB6CD9" w:rsidRPr="005C401B" w14:paraId="16D93C1A"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3A14822D" w14:textId="77777777" w:rsidR="00AB6CD9" w:rsidRPr="005C401B" w:rsidRDefault="00AB6CD9" w:rsidP="00FD7A3F">
            <w:pPr>
              <w:contextualSpacing/>
              <w:jc w:val="center"/>
              <w:rPr>
                <w:sz w:val="16"/>
                <w:szCs w:val="16"/>
              </w:rPr>
            </w:pPr>
            <w:r w:rsidRPr="005C401B">
              <w:rPr>
                <w:sz w:val="16"/>
                <w:szCs w:val="16"/>
              </w:rPr>
              <w:t>66.</w:t>
            </w:r>
          </w:p>
        </w:tc>
        <w:tc>
          <w:tcPr>
            <w:tcW w:w="1179" w:type="pct"/>
            <w:tcBorders>
              <w:top w:val="nil"/>
              <w:left w:val="nil"/>
              <w:bottom w:val="single" w:sz="4" w:space="0" w:color="auto"/>
              <w:right w:val="single" w:sz="4" w:space="0" w:color="auto"/>
            </w:tcBorders>
            <w:shd w:val="clear" w:color="auto" w:fill="auto"/>
            <w:vAlign w:val="center"/>
          </w:tcPr>
          <w:p w14:paraId="3FD2C7EC"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Пасункина Татьяна Юрьевна</w:t>
            </w:r>
          </w:p>
        </w:tc>
        <w:tc>
          <w:tcPr>
            <w:tcW w:w="371" w:type="pct"/>
            <w:tcBorders>
              <w:top w:val="nil"/>
              <w:left w:val="nil"/>
              <w:bottom w:val="single" w:sz="4" w:space="0" w:color="auto"/>
              <w:right w:val="single" w:sz="4" w:space="0" w:color="auto"/>
            </w:tcBorders>
            <w:shd w:val="clear" w:color="auto" w:fill="auto"/>
            <w:vAlign w:val="center"/>
          </w:tcPr>
          <w:p w14:paraId="144C7ED4"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5AA598A"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0339EAC3"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FEFF655"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13C9FD44"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4705D0C6"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4527292D"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0A6376BF" w14:textId="77777777" w:rsidR="00AB6CD9" w:rsidRPr="005C401B" w:rsidRDefault="00AB6CD9" w:rsidP="00FD7A3F">
            <w:pPr>
              <w:contextualSpacing/>
              <w:jc w:val="center"/>
              <w:rPr>
                <w:sz w:val="16"/>
                <w:szCs w:val="16"/>
              </w:rPr>
            </w:pPr>
            <w:r w:rsidRPr="005C401B">
              <w:rPr>
                <w:sz w:val="16"/>
                <w:szCs w:val="16"/>
              </w:rPr>
              <w:t>27.05.2022</w:t>
            </w:r>
          </w:p>
        </w:tc>
        <w:tc>
          <w:tcPr>
            <w:tcW w:w="371" w:type="pct"/>
            <w:tcBorders>
              <w:top w:val="nil"/>
              <w:left w:val="nil"/>
              <w:bottom w:val="single" w:sz="4" w:space="0" w:color="auto"/>
              <w:right w:val="single" w:sz="4" w:space="0" w:color="auto"/>
            </w:tcBorders>
            <w:shd w:val="clear" w:color="auto" w:fill="auto"/>
            <w:vAlign w:val="center"/>
          </w:tcPr>
          <w:p w14:paraId="24CF373C"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C86B4F7" w14:textId="77777777" w:rsidR="00AB6CD9" w:rsidRPr="005C401B" w:rsidRDefault="00AB6CD9" w:rsidP="00FD7A3F">
            <w:pPr>
              <w:contextualSpacing/>
              <w:jc w:val="center"/>
              <w:rPr>
                <w:sz w:val="16"/>
                <w:szCs w:val="16"/>
              </w:rPr>
            </w:pPr>
            <w:r w:rsidRPr="005C401B">
              <w:rPr>
                <w:sz w:val="16"/>
                <w:szCs w:val="16"/>
              </w:rPr>
              <w:t>27.05.2022</w:t>
            </w:r>
          </w:p>
        </w:tc>
      </w:tr>
      <w:tr w:rsidR="00AB6CD9" w:rsidRPr="005C401B" w14:paraId="603FD09A"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26E37927" w14:textId="77777777" w:rsidR="00AB6CD9" w:rsidRPr="005C401B" w:rsidRDefault="00AB6CD9" w:rsidP="00FD7A3F">
            <w:pPr>
              <w:contextualSpacing/>
              <w:jc w:val="center"/>
              <w:rPr>
                <w:sz w:val="16"/>
                <w:szCs w:val="16"/>
              </w:rPr>
            </w:pPr>
            <w:r w:rsidRPr="005C401B">
              <w:rPr>
                <w:sz w:val="16"/>
                <w:szCs w:val="16"/>
              </w:rPr>
              <w:t>67.</w:t>
            </w:r>
          </w:p>
        </w:tc>
        <w:tc>
          <w:tcPr>
            <w:tcW w:w="1179" w:type="pct"/>
            <w:tcBorders>
              <w:top w:val="nil"/>
              <w:left w:val="nil"/>
              <w:bottom w:val="single" w:sz="4" w:space="0" w:color="auto"/>
              <w:right w:val="single" w:sz="4" w:space="0" w:color="auto"/>
            </w:tcBorders>
            <w:shd w:val="clear" w:color="auto" w:fill="auto"/>
            <w:vAlign w:val="center"/>
          </w:tcPr>
          <w:p w14:paraId="7FABA07C" w14:textId="77777777" w:rsidR="00AB6CD9" w:rsidRPr="005C401B" w:rsidRDefault="00AB6CD9" w:rsidP="00FD7A3F">
            <w:pPr>
              <w:contextualSpacing/>
              <w:rPr>
                <w:sz w:val="16"/>
                <w:szCs w:val="16"/>
              </w:rPr>
            </w:pPr>
            <w:r w:rsidRPr="005C401B">
              <w:rPr>
                <w:rFonts w:eastAsia="Calibri"/>
                <w:color w:val="000000"/>
                <w:sz w:val="16"/>
                <w:szCs w:val="16"/>
                <w:lang w:eastAsia="en-US"/>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371" w:type="pct"/>
            <w:tcBorders>
              <w:top w:val="nil"/>
              <w:left w:val="nil"/>
              <w:bottom w:val="single" w:sz="4" w:space="0" w:color="auto"/>
              <w:right w:val="single" w:sz="4" w:space="0" w:color="auto"/>
            </w:tcBorders>
            <w:shd w:val="clear" w:color="auto" w:fill="auto"/>
            <w:vAlign w:val="center"/>
          </w:tcPr>
          <w:p w14:paraId="7638B4A6"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78772B07"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0EBAACF3"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2A898E11"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7A1BE6F5"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1B783B78"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6E8E24CF"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E271E92"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1DCCAD2B"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01C1433" w14:textId="77777777" w:rsidR="00AB6CD9" w:rsidRPr="005C401B" w:rsidRDefault="00AB6CD9" w:rsidP="00FD7A3F">
            <w:pPr>
              <w:contextualSpacing/>
              <w:jc w:val="center"/>
              <w:rPr>
                <w:sz w:val="16"/>
                <w:szCs w:val="16"/>
              </w:rPr>
            </w:pPr>
            <w:r w:rsidRPr="005C401B">
              <w:rPr>
                <w:sz w:val="16"/>
                <w:szCs w:val="16"/>
              </w:rPr>
              <w:t>03.06.2022</w:t>
            </w:r>
          </w:p>
        </w:tc>
      </w:tr>
      <w:tr w:rsidR="00AB6CD9" w:rsidRPr="005C401B" w14:paraId="28B9D6F8"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0B328940" w14:textId="77777777" w:rsidR="00AB6CD9" w:rsidRPr="005C401B" w:rsidRDefault="00AB6CD9" w:rsidP="00FD7A3F">
            <w:pPr>
              <w:contextualSpacing/>
              <w:jc w:val="center"/>
              <w:rPr>
                <w:sz w:val="16"/>
                <w:szCs w:val="16"/>
              </w:rPr>
            </w:pPr>
            <w:r w:rsidRPr="005C401B">
              <w:rPr>
                <w:sz w:val="16"/>
                <w:szCs w:val="16"/>
              </w:rPr>
              <w:t>68.</w:t>
            </w:r>
          </w:p>
        </w:tc>
        <w:tc>
          <w:tcPr>
            <w:tcW w:w="1179" w:type="pct"/>
            <w:tcBorders>
              <w:top w:val="nil"/>
              <w:left w:val="nil"/>
              <w:bottom w:val="single" w:sz="4" w:space="0" w:color="auto"/>
              <w:right w:val="single" w:sz="4" w:space="0" w:color="auto"/>
            </w:tcBorders>
            <w:shd w:val="clear" w:color="auto" w:fill="auto"/>
            <w:vAlign w:val="center"/>
          </w:tcPr>
          <w:p w14:paraId="2CC825E8"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Ерёмина Анастасия Витальевна</w:t>
            </w:r>
          </w:p>
        </w:tc>
        <w:tc>
          <w:tcPr>
            <w:tcW w:w="371" w:type="pct"/>
            <w:tcBorders>
              <w:top w:val="nil"/>
              <w:left w:val="nil"/>
              <w:bottom w:val="single" w:sz="4" w:space="0" w:color="auto"/>
              <w:right w:val="single" w:sz="4" w:space="0" w:color="auto"/>
            </w:tcBorders>
            <w:shd w:val="clear" w:color="auto" w:fill="auto"/>
            <w:vAlign w:val="center"/>
          </w:tcPr>
          <w:p w14:paraId="1562FDF7"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11B5A78D"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00E99642"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1C3600C6"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5EC87882"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4BC3EAA1"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360D0B17"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2D6F3AB6"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1F2C2B4A"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7C85812F" w14:textId="77777777" w:rsidR="00AB6CD9" w:rsidRPr="005C401B" w:rsidRDefault="00AB6CD9" w:rsidP="00FD7A3F">
            <w:pPr>
              <w:contextualSpacing/>
              <w:jc w:val="center"/>
              <w:rPr>
                <w:sz w:val="16"/>
                <w:szCs w:val="16"/>
              </w:rPr>
            </w:pPr>
            <w:r w:rsidRPr="005C401B">
              <w:rPr>
                <w:sz w:val="16"/>
                <w:szCs w:val="16"/>
              </w:rPr>
              <w:t>03.06.2022</w:t>
            </w:r>
          </w:p>
        </w:tc>
      </w:tr>
      <w:tr w:rsidR="00AB6CD9" w:rsidRPr="005C401B" w14:paraId="21C3F0CC"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7C78BB56" w14:textId="77777777" w:rsidR="00AB6CD9" w:rsidRPr="005C401B" w:rsidRDefault="00AB6CD9" w:rsidP="00FD7A3F">
            <w:pPr>
              <w:contextualSpacing/>
              <w:jc w:val="center"/>
              <w:rPr>
                <w:sz w:val="16"/>
                <w:szCs w:val="16"/>
              </w:rPr>
            </w:pPr>
            <w:r w:rsidRPr="005C401B">
              <w:rPr>
                <w:sz w:val="16"/>
                <w:szCs w:val="16"/>
              </w:rPr>
              <w:t>69.</w:t>
            </w:r>
          </w:p>
        </w:tc>
        <w:tc>
          <w:tcPr>
            <w:tcW w:w="1179" w:type="pct"/>
            <w:tcBorders>
              <w:top w:val="nil"/>
              <w:left w:val="nil"/>
              <w:bottom w:val="single" w:sz="4" w:space="0" w:color="auto"/>
              <w:right w:val="single" w:sz="4" w:space="0" w:color="auto"/>
            </w:tcBorders>
            <w:shd w:val="clear" w:color="auto" w:fill="auto"/>
            <w:vAlign w:val="center"/>
          </w:tcPr>
          <w:p w14:paraId="3EB7CAE1" w14:textId="77777777" w:rsidR="00AB6CD9" w:rsidRPr="005C401B" w:rsidRDefault="00AB6CD9" w:rsidP="00FD7A3F">
            <w:pPr>
              <w:contextualSpacing/>
              <w:rPr>
                <w:sz w:val="16"/>
                <w:szCs w:val="16"/>
              </w:rPr>
            </w:pPr>
            <w:r w:rsidRPr="005C401B">
              <w:rPr>
                <w:rFonts w:eastAsia="Calibri"/>
                <w:color w:val="000000"/>
                <w:sz w:val="16"/>
                <w:szCs w:val="16"/>
                <w:lang w:eastAsia="en-US"/>
              </w:rPr>
              <w:t>Ассоциация Медико-социальной помощи «Наджа Альянс»</w:t>
            </w:r>
          </w:p>
        </w:tc>
        <w:tc>
          <w:tcPr>
            <w:tcW w:w="371" w:type="pct"/>
            <w:tcBorders>
              <w:top w:val="nil"/>
              <w:left w:val="nil"/>
              <w:bottom w:val="single" w:sz="4" w:space="0" w:color="auto"/>
              <w:right w:val="single" w:sz="4" w:space="0" w:color="auto"/>
            </w:tcBorders>
            <w:shd w:val="clear" w:color="auto" w:fill="auto"/>
            <w:vAlign w:val="center"/>
          </w:tcPr>
          <w:p w14:paraId="2BEEDE4D"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05D2EB2B"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07949722"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6A76A3E7"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647AC9BB"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599EB97"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0CEFE5D6"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6A50FE62"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403BE5EB"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4F04CED" w14:textId="77777777" w:rsidR="00AB6CD9" w:rsidRPr="005C401B" w:rsidRDefault="00AB6CD9" w:rsidP="00FD7A3F">
            <w:pPr>
              <w:contextualSpacing/>
              <w:jc w:val="center"/>
              <w:rPr>
                <w:sz w:val="16"/>
                <w:szCs w:val="16"/>
              </w:rPr>
            </w:pPr>
            <w:r w:rsidRPr="005C401B">
              <w:rPr>
                <w:sz w:val="16"/>
                <w:szCs w:val="16"/>
              </w:rPr>
              <w:t>03.06.2022</w:t>
            </w:r>
          </w:p>
        </w:tc>
      </w:tr>
      <w:tr w:rsidR="00AB6CD9" w:rsidRPr="005C401B" w14:paraId="2F8F17C3"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74F98DA2" w14:textId="77777777" w:rsidR="00AB6CD9" w:rsidRPr="005C401B" w:rsidRDefault="00AB6CD9" w:rsidP="00FD7A3F">
            <w:pPr>
              <w:contextualSpacing/>
              <w:jc w:val="center"/>
              <w:rPr>
                <w:sz w:val="16"/>
                <w:szCs w:val="16"/>
              </w:rPr>
            </w:pPr>
            <w:r w:rsidRPr="005C401B">
              <w:rPr>
                <w:sz w:val="16"/>
                <w:szCs w:val="16"/>
              </w:rPr>
              <w:t>70.</w:t>
            </w:r>
          </w:p>
        </w:tc>
        <w:tc>
          <w:tcPr>
            <w:tcW w:w="1179" w:type="pct"/>
            <w:tcBorders>
              <w:top w:val="nil"/>
              <w:left w:val="nil"/>
              <w:bottom w:val="single" w:sz="4" w:space="0" w:color="auto"/>
              <w:right w:val="single" w:sz="4" w:space="0" w:color="auto"/>
            </w:tcBorders>
            <w:shd w:val="clear" w:color="auto" w:fill="auto"/>
            <w:vAlign w:val="center"/>
          </w:tcPr>
          <w:p w14:paraId="24BB83A7"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Кулебякина Алла Николаевна</w:t>
            </w:r>
          </w:p>
        </w:tc>
        <w:tc>
          <w:tcPr>
            <w:tcW w:w="371" w:type="pct"/>
            <w:tcBorders>
              <w:top w:val="nil"/>
              <w:left w:val="nil"/>
              <w:bottom w:val="single" w:sz="4" w:space="0" w:color="auto"/>
              <w:right w:val="single" w:sz="4" w:space="0" w:color="auto"/>
            </w:tcBorders>
            <w:shd w:val="clear" w:color="auto" w:fill="auto"/>
            <w:vAlign w:val="center"/>
          </w:tcPr>
          <w:p w14:paraId="48B664A0"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183F287E"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4A011F7F"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28222E0B"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424D2CD8"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25BE33EF"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0CDB2D05"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F5AE072"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6C616820"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6FE49759" w14:textId="77777777" w:rsidR="00AB6CD9" w:rsidRPr="005C401B" w:rsidRDefault="00AB6CD9" w:rsidP="00FD7A3F">
            <w:pPr>
              <w:contextualSpacing/>
              <w:jc w:val="center"/>
              <w:rPr>
                <w:sz w:val="16"/>
                <w:szCs w:val="16"/>
              </w:rPr>
            </w:pPr>
            <w:r w:rsidRPr="005C401B">
              <w:rPr>
                <w:sz w:val="16"/>
                <w:szCs w:val="16"/>
              </w:rPr>
              <w:t>09.06.2022</w:t>
            </w:r>
          </w:p>
        </w:tc>
      </w:tr>
      <w:tr w:rsidR="00AB6CD9" w:rsidRPr="005C401B" w14:paraId="4F4F6FBD"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1F8F5302" w14:textId="77777777" w:rsidR="00AB6CD9" w:rsidRPr="005C401B" w:rsidRDefault="00AB6CD9" w:rsidP="00FD7A3F">
            <w:pPr>
              <w:contextualSpacing/>
              <w:jc w:val="center"/>
              <w:rPr>
                <w:sz w:val="16"/>
                <w:szCs w:val="16"/>
              </w:rPr>
            </w:pPr>
            <w:r w:rsidRPr="005C401B">
              <w:rPr>
                <w:sz w:val="16"/>
                <w:szCs w:val="16"/>
              </w:rPr>
              <w:lastRenderedPageBreak/>
              <w:t>71.</w:t>
            </w:r>
          </w:p>
        </w:tc>
        <w:tc>
          <w:tcPr>
            <w:tcW w:w="1179" w:type="pct"/>
            <w:tcBorders>
              <w:top w:val="nil"/>
              <w:left w:val="nil"/>
              <w:bottom w:val="single" w:sz="4" w:space="0" w:color="auto"/>
              <w:right w:val="single" w:sz="4" w:space="0" w:color="auto"/>
            </w:tcBorders>
            <w:shd w:val="clear" w:color="auto" w:fill="auto"/>
            <w:vAlign w:val="center"/>
          </w:tcPr>
          <w:p w14:paraId="58702BEC"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Жидоморов Алексей Геннадьевич</w:t>
            </w:r>
          </w:p>
        </w:tc>
        <w:tc>
          <w:tcPr>
            <w:tcW w:w="371" w:type="pct"/>
            <w:tcBorders>
              <w:top w:val="nil"/>
              <w:left w:val="nil"/>
              <w:bottom w:val="single" w:sz="4" w:space="0" w:color="auto"/>
              <w:right w:val="single" w:sz="4" w:space="0" w:color="auto"/>
            </w:tcBorders>
            <w:shd w:val="clear" w:color="auto" w:fill="auto"/>
            <w:vAlign w:val="center"/>
          </w:tcPr>
          <w:p w14:paraId="6251DF6A"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9F4C7CF"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3EA25C64"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5BF3C78"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447FC71F"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506D018"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216A0EC6"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7CC584B0"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40804E12"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153FE561" w14:textId="77777777" w:rsidR="00AB6CD9" w:rsidRPr="005C401B" w:rsidRDefault="00AB6CD9" w:rsidP="00FD7A3F">
            <w:pPr>
              <w:contextualSpacing/>
              <w:jc w:val="center"/>
              <w:rPr>
                <w:sz w:val="16"/>
                <w:szCs w:val="16"/>
              </w:rPr>
            </w:pPr>
            <w:r w:rsidRPr="005C401B">
              <w:rPr>
                <w:sz w:val="16"/>
                <w:szCs w:val="16"/>
              </w:rPr>
              <w:t>09.06.2022</w:t>
            </w:r>
          </w:p>
        </w:tc>
      </w:tr>
      <w:tr w:rsidR="00AB6CD9" w:rsidRPr="005C401B" w14:paraId="020A0E0B"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357E73A9" w14:textId="77777777" w:rsidR="00AB6CD9" w:rsidRPr="005C401B" w:rsidRDefault="00AB6CD9" w:rsidP="00FD7A3F">
            <w:pPr>
              <w:contextualSpacing/>
              <w:jc w:val="center"/>
              <w:rPr>
                <w:sz w:val="16"/>
                <w:szCs w:val="16"/>
              </w:rPr>
            </w:pPr>
            <w:r w:rsidRPr="005C401B">
              <w:rPr>
                <w:sz w:val="16"/>
                <w:szCs w:val="16"/>
              </w:rPr>
              <w:t>72.</w:t>
            </w:r>
          </w:p>
        </w:tc>
        <w:tc>
          <w:tcPr>
            <w:tcW w:w="1179" w:type="pct"/>
            <w:tcBorders>
              <w:top w:val="nil"/>
              <w:left w:val="nil"/>
              <w:bottom w:val="single" w:sz="4" w:space="0" w:color="auto"/>
              <w:right w:val="single" w:sz="4" w:space="0" w:color="auto"/>
            </w:tcBorders>
            <w:shd w:val="clear" w:color="auto" w:fill="auto"/>
            <w:vAlign w:val="center"/>
          </w:tcPr>
          <w:p w14:paraId="4F27F79B"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Дармороз Татьяна Леонидовна</w:t>
            </w:r>
          </w:p>
        </w:tc>
        <w:tc>
          <w:tcPr>
            <w:tcW w:w="371" w:type="pct"/>
            <w:tcBorders>
              <w:top w:val="nil"/>
              <w:left w:val="nil"/>
              <w:bottom w:val="single" w:sz="4" w:space="0" w:color="auto"/>
              <w:right w:val="single" w:sz="4" w:space="0" w:color="auto"/>
            </w:tcBorders>
            <w:shd w:val="clear" w:color="auto" w:fill="auto"/>
            <w:vAlign w:val="center"/>
          </w:tcPr>
          <w:p w14:paraId="4B52CDA6"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2A83910"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4AA1F9E5"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42FCB34A"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7376E357"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32FC690F"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18572005"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617422CD"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3F67FB26"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131AB122" w14:textId="77777777" w:rsidR="00AB6CD9" w:rsidRPr="005C401B" w:rsidRDefault="00AB6CD9" w:rsidP="00FD7A3F">
            <w:pPr>
              <w:contextualSpacing/>
              <w:jc w:val="center"/>
              <w:rPr>
                <w:sz w:val="16"/>
                <w:szCs w:val="16"/>
              </w:rPr>
            </w:pPr>
            <w:r w:rsidRPr="005C401B">
              <w:rPr>
                <w:sz w:val="16"/>
                <w:szCs w:val="16"/>
              </w:rPr>
              <w:t>09.06.2022</w:t>
            </w:r>
          </w:p>
        </w:tc>
      </w:tr>
      <w:tr w:rsidR="00AB6CD9" w:rsidRPr="005C401B" w14:paraId="7572576B"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56C9614F" w14:textId="77777777" w:rsidR="00AB6CD9" w:rsidRPr="005C401B" w:rsidRDefault="00AB6CD9" w:rsidP="00FD7A3F">
            <w:pPr>
              <w:contextualSpacing/>
              <w:jc w:val="center"/>
              <w:rPr>
                <w:sz w:val="16"/>
                <w:szCs w:val="16"/>
              </w:rPr>
            </w:pPr>
            <w:r w:rsidRPr="005C401B">
              <w:rPr>
                <w:sz w:val="16"/>
                <w:szCs w:val="16"/>
              </w:rPr>
              <w:t>73.</w:t>
            </w:r>
          </w:p>
        </w:tc>
        <w:tc>
          <w:tcPr>
            <w:tcW w:w="1179" w:type="pct"/>
            <w:tcBorders>
              <w:top w:val="nil"/>
              <w:left w:val="nil"/>
              <w:bottom w:val="single" w:sz="4" w:space="0" w:color="auto"/>
              <w:right w:val="single" w:sz="4" w:space="0" w:color="auto"/>
            </w:tcBorders>
            <w:shd w:val="clear" w:color="auto" w:fill="auto"/>
            <w:vAlign w:val="center"/>
          </w:tcPr>
          <w:p w14:paraId="06A6FF14"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Донина Елена Ивановна</w:t>
            </w:r>
          </w:p>
        </w:tc>
        <w:tc>
          <w:tcPr>
            <w:tcW w:w="371" w:type="pct"/>
            <w:tcBorders>
              <w:top w:val="nil"/>
              <w:left w:val="nil"/>
              <w:bottom w:val="single" w:sz="4" w:space="0" w:color="auto"/>
              <w:right w:val="single" w:sz="4" w:space="0" w:color="auto"/>
            </w:tcBorders>
            <w:shd w:val="clear" w:color="auto" w:fill="auto"/>
            <w:vAlign w:val="center"/>
          </w:tcPr>
          <w:p w14:paraId="4F94518B"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080932F1"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63F3FB2D"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21F7CCF5"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3A7EA427"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276C3B25"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7E25BF26"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0923044D"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1F68BC3E"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100A47D4" w14:textId="77777777" w:rsidR="00AB6CD9" w:rsidRPr="005C401B" w:rsidRDefault="00AB6CD9" w:rsidP="00FD7A3F">
            <w:pPr>
              <w:contextualSpacing/>
              <w:jc w:val="center"/>
              <w:rPr>
                <w:sz w:val="16"/>
                <w:szCs w:val="16"/>
              </w:rPr>
            </w:pPr>
            <w:r w:rsidRPr="005C401B">
              <w:rPr>
                <w:sz w:val="16"/>
                <w:szCs w:val="16"/>
              </w:rPr>
              <w:t>09.06.2022</w:t>
            </w:r>
          </w:p>
        </w:tc>
      </w:tr>
      <w:tr w:rsidR="00AB6CD9" w:rsidRPr="005C401B" w14:paraId="1A854E9E"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3E90A80C" w14:textId="77777777" w:rsidR="00AB6CD9" w:rsidRPr="005C401B" w:rsidRDefault="00AB6CD9" w:rsidP="00FD7A3F">
            <w:pPr>
              <w:contextualSpacing/>
              <w:jc w:val="center"/>
              <w:rPr>
                <w:sz w:val="16"/>
                <w:szCs w:val="16"/>
              </w:rPr>
            </w:pPr>
            <w:r w:rsidRPr="005C401B">
              <w:rPr>
                <w:sz w:val="16"/>
                <w:szCs w:val="16"/>
              </w:rPr>
              <w:t>74.</w:t>
            </w:r>
          </w:p>
        </w:tc>
        <w:tc>
          <w:tcPr>
            <w:tcW w:w="1179" w:type="pct"/>
            <w:tcBorders>
              <w:top w:val="nil"/>
              <w:left w:val="nil"/>
              <w:bottom w:val="single" w:sz="4" w:space="0" w:color="auto"/>
              <w:right w:val="single" w:sz="4" w:space="0" w:color="auto"/>
            </w:tcBorders>
            <w:shd w:val="clear" w:color="auto" w:fill="auto"/>
            <w:vAlign w:val="center"/>
          </w:tcPr>
          <w:p w14:paraId="4E8B97B8" w14:textId="77777777" w:rsidR="00AB6CD9" w:rsidRPr="005C401B" w:rsidRDefault="00AB6CD9" w:rsidP="00FD7A3F">
            <w:pPr>
              <w:contextualSpacing/>
              <w:rPr>
                <w:sz w:val="16"/>
                <w:szCs w:val="16"/>
              </w:rPr>
            </w:pPr>
            <w:r w:rsidRPr="005C401B">
              <w:rPr>
                <w:rFonts w:eastAsia="Calibri"/>
                <w:color w:val="000000"/>
                <w:sz w:val="16"/>
                <w:szCs w:val="16"/>
                <w:lang w:eastAsia="en-US"/>
              </w:rPr>
              <w:t xml:space="preserve">Индивидуальный предприниматель Замахайлова Римма Ильсуровна </w:t>
            </w:r>
          </w:p>
        </w:tc>
        <w:tc>
          <w:tcPr>
            <w:tcW w:w="371" w:type="pct"/>
            <w:tcBorders>
              <w:top w:val="nil"/>
              <w:left w:val="nil"/>
              <w:bottom w:val="single" w:sz="4" w:space="0" w:color="auto"/>
              <w:right w:val="single" w:sz="4" w:space="0" w:color="auto"/>
            </w:tcBorders>
            <w:shd w:val="clear" w:color="auto" w:fill="auto"/>
            <w:vAlign w:val="center"/>
          </w:tcPr>
          <w:p w14:paraId="5C4852FF"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DA4E2B7"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199A7DC5"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6D7A8A3"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2A6D464A"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3D2E4CE4"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34488FA9"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EBC0F26"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6F9E0CF4"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1D63D8EA" w14:textId="77777777" w:rsidR="00AB6CD9" w:rsidRPr="005C401B" w:rsidRDefault="00AB6CD9" w:rsidP="00FD7A3F">
            <w:pPr>
              <w:contextualSpacing/>
              <w:jc w:val="center"/>
              <w:rPr>
                <w:sz w:val="16"/>
                <w:szCs w:val="16"/>
              </w:rPr>
            </w:pPr>
            <w:r w:rsidRPr="005C401B">
              <w:rPr>
                <w:sz w:val="16"/>
                <w:szCs w:val="16"/>
              </w:rPr>
              <w:t>09.06.2022</w:t>
            </w:r>
          </w:p>
        </w:tc>
      </w:tr>
      <w:tr w:rsidR="00AB6CD9" w:rsidRPr="005C401B" w14:paraId="4CC039D4"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0725D36D" w14:textId="77777777" w:rsidR="00AB6CD9" w:rsidRPr="005C401B" w:rsidRDefault="00AB6CD9" w:rsidP="00FD7A3F">
            <w:pPr>
              <w:contextualSpacing/>
              <w:jc w:val="center"/>
              <w:rPr>
                <w:sz w:val="16"/>
                <w:szCs w:val="16"/>
              </w:rPr>
            </w:pPr>
            <w:r w:rsidRPr="005C401B">
              <w:rPr>
                <w:sz w:val="16"/>
                <w:szCs w:val="16"/>
              </w:rPr>
              <w:t>75.</w:t>
            </w:r>
          </w:p>
        </w:tc>
        <w:tc>
          <w:tcPr>
            <w:tcW w:w="1179" w:type="pct"/>
            <w:tcBorders>
              <w:top w:val="nil"/>
              <w:left w:val="nil"/>
              <w:bottom w:val="single" w:sz="4" w:space="0" w:color="auto"/>
              <w:right w:val="single" w:sz="4" w:space="0" w:color="auto"/>
            </w:tcBorders>
            <w:shd w:val="clear" w:color="auto" w:fill="auto"/>
            <w:vAlign w:val="center"/>
          </w:tcPr>
          <w:p w14:paraId="512CAFC6"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Хмелевский Данила Евгеньевич</w:t>
            </w:r>
          </w:p>
        </w:tc>
        <w:tc>
          <w:tcPr>
            <w:tcW w:w="371" w:type="pct"/>
            <w:tcBorders>
              <w:top w:val="nil"/>
              <w:left w:val="nil"/>
              <w:bottom w:val="single" w:sz="4" w:space="0" w:color="auto"/>
              <w:right w:val="single" w:sz="4" w:space="0" w:color="auto"/>
            </w:tcBorders>
            <w:shd w:val="clear" w:color="auto" w:fill="auto"/>
            <w:vAlign w:val="center"/>
          </w:tcPr>
          <w:p w14:paraId="3A601B18"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13FC2B3B"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4C134329"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1A0455BC"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3359DEF8"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19CBA97C"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3531C846"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51DCF12E" w14:textId="77777777" w:rsidR="00AB6CD9" w:rsidRPr="005C401B" w:rsidRDefault="00AB6CD9" w:rsidP="00FD7A3F">
            <w:pPr>
              <w:contextualSpacing/>
              <w:jc w:val="center"/>
              <w:rPr>
                <w:sz w:val="16"/>
                <w:szCs w:val="16"/>
              </w:rPr>
            </w:pPr>
            <w:r w:rsidRPr="005C401B">
              <w:rPr>
                <w:sz w:val="16"/>
                <w:szCs w:val="16"/>
              </w:rPr>
              <w:t>09.06.2022</w:t>
            </w:r>
          </w:p>
        </w:tc>
        <w:tc>
          <w:tcPr>
            <w:tcW w:w="371" w:type="pct"/>
            <w:tcBorders>
              <w:top w:val="nil"/>
              <w:left w:val="nil"/>
              <w:bottom w:val="single" w:sz="4" w:space="0" w:color="auto"/>
              <w:right w:val="single" w:sz="4" w:space="0" w:color="auto"/>
            </w:tcBorders>
            <w:shd w:val="clear" w:color="auto" w:fill="auto"/>
            <w:vAlign w:val="center"/>
          </w:tcPr>
          <w:p w14:paraId="241D640E" w14:textId="77777777" w:rsidR="00AB6CD9" w:rsidRPr="005C401B" w:rsidRDefault="00AB6CD9" w:rsidP="00FD7A3F">
            <w:pPr>
              <w:contextualSpacing/>
              <w:jc w:val="center"/>
              <w:rPr>
                <w:sz w:val="16"/>
                <w:szCs w:val="16"/>
              </w:rPr>
            </w:pPr>
            <w:r w:rsidRPr="005C401B">
              <w:rPr>
                <w:sz w:val="16"/>
                <w:szCs w:val="16"/>
              </w:rPr>
              <w:t>Сергеева О.Ю.</w:t>
            </w:r>
          </w:p>
        </w:tc>
        <w:tc>
          <w:tcPr>
            <w:tcW w:w="344" w:type="pct"/>
            <w:tcBorders>
              <w:top w:val="nil"/>
              <w:left w:val="nil"/>
              <w:bottom w:val="single" w:sz="4" w:space="0" w:color="auto"/>
              <w:right w:val="single" w:sz="4" w:space="0" w:color="auto"/>
            </w:tcBorders>
            <w:shd w:val="clear" w:color="auto" w:fill="auto"/>
            <w:vAlign w:val="center"/>
          </w:tcPr>
          <w:p w14:paraId="1694279C" w14:textId="77777777" w:rsidR="00AB6CD9" w:rsidRPr="005C401B" w:rsidRDefault="00AB6CD9" w:rsidP="00FD7A3F">
            <w:pPr>
              <w:contextualSpacing/>
              <w:jc w:val="center"/>
              <w:rPr>
                <w:sz w:val="16"/>
                <w:szCs w:val="16"/>
              </w:rPr>
            </w:pPr>
            <w:r w:rsidRPr="005C401B">
              <w:rPr>
                <w:sz w:val="16"/>
                <w:szCs w:val="16"/>
              </w:rPr>
              <w:t>09.06.2022</w:t>
            </w:r>
          </w:p>
        </w:tc>
      </w:tr>
      <w:tr w:rsidR="00AB6CD9" w:rsidRPr="005C401B" w14:paraId="2B661C86"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05774FAA" w14:textId="77777777" w:rsidR="00AB6CD9" w:rsidRPr="005C401B" w:rsidRDefault="00AB6CD9" w:rsidP="00FD7A3F">
            <w:pPr>
              <w:contextualSpacing/>
              <w:jc w:val="center"/>
              <w:rPr>
                <w:sz w:val="16"/>
                <w:szCs w:val="16"/>
              </w:rPr>
            </w:pPr>
            <w:r w:rsidRPr="005C401B">
              <w:rPr>
                <w:sz w:val="16"/>
                <w:szCs w:val="16"/>
              </w:rPr>
              <w:t>76.</w:t>
            </w:r>
          </w:p>
        </w:tc>
        <w:tc>
          <w:tcPr>
            <w:tcW w:w="1179" w:type="pct"/>
            <w:tcBorders>
              <w:top w:val="nil"/>
              <w:left w:val="nil"/>
              <w:bottom w:val="single" w:sz="4" w:space="0" w:color="auto"/>
              <w:right w:val="single" w:sz="4" w:space="0" w:color="auto"/>
            </w:tcBorders>
            <w:shd w:val="clear" w:color="auto" w:fill="auto"/>
            <w:vAlign w:val="center"/>
          </w:tcPr>
          <w:p w14:paraId="4D37D179"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Бизина Инна Сергеевна</w:t>
            </w:r>
          </w:p>
        </w:tc>
        <w:tc>
          <w:tcPr>
            <w:tcW w:w="371" w:type="pct"/>
            <w:tcBorders>
              <w:top w:val="nil"/>
              <w:left w:val="nil"/>
              <w:bottom w:val="single" w:sz="4" w:space="0" w:color="auto"/>
              <w:right w:val="single" w:sz="4" w:space="0" w:color="auto"/>
            </w:tcBorders>
            <w:shd w:val="clear" w:color="auto" w:fill="auto"/>
            <w:vAlign w:val="center"/>
          </w:tcPr>
          <w:p w14:paraId="716BE8F1"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3D46B86"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172DC4D4"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51E4C7FD"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50D91FFB"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34ACCFAE"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64A80479"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1CC093FD"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22FA1852"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6F83B93C" w14:textId="77777777" w:rsidR="00AB6CD9" w:rsidRPr="005C401B" w:rsidRDefault="00AB6CD9" w:rsidP="00FD7A3F">
            <w:pPr>
              <w:contextualSpacing/>
              <w:jc w:val="center"/>
              <w:rPr>
                <w:sz w:val="16"/>
                <w:szCs w:val="16"/>
              </w:rPr>
            </w:pPr>
            <w:r w:rsidRPr="005C401B">
              <w:rPr>
                <w:sz w:val="16"/>
                <w:szCs w:val="16"/>
              </w:rPr>
              <w:t>03.06.2022</w:t>
            </w:r>
          </w:p>
        </w:tc>
      </w:tr>
      <w:tr w:rsidR="00AB6CD9" w:rsidRPr="005C401B" w14:paraId="27D426DE"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0760FF8C" w14:textId="77777777" w:rsidR="00AB6CD9" w:rsidRPr="005C401B" w:rsidRDefault="00AB6CD9" w:rsidP="00FD7A3F">
            <w:pPr>
              <w:contextualSpacing/>
              <w:jc w:val="center"/>
              <w:rPr>
                <w:sz w:val="16"/>
                <w:szCs w:val="16"/>
              </w:rPr>
            </w:pPr>
            <w:r w:rsidRPr="005C401B">
              <w:rPr>
                <w:sz w:val="16"/>
                <w:szCs w:val="16"/>
              </w:rPr>
              <w:t>77.</w:t>
            </w:r>
          </w:p>
        </w:tc>
        <w:tc>
          <w:tcPr>
            <w:tcW w:w="1179" w:type="pct"/>
            <w:tcBorders>
              <w:top w:val="nil"/>
              <w:left w:val="nil"/>
              <w:bottom w:val="single" w:sz="4" w:space="0" w:color="auto"/>
              <w:right w:val="single" w:sz="4" w:space="0" w:color="auto"/>
            </w:tcBorders>
            <w:shd w:val="clear" w:color="auto" w:fill="auto"/>
            <w:vAlign w:val="center"/>
          </w:tcPr>
          <w:p w14:paraId="2F38608C" w14:textId="625BAEC6" w:rsidR="00AB6CD9" w:rsidRPr="005C401B" w:rsidRDefault="00AB6CD9" w:rsidP="00FD7A3F">
            <w:pPr>
              <w:contextualSpacing/>
              <w:rPr>
                <w:sz w:val="16"/>
                <w:szCs w:val="16"/>
              </w:rPr>
            </w:pPr>
            <w:r w:rsidRPr="005C401B">
              <w:rPr>
                <w:rFonts w:eastAsia="Calibri"/>
                <w:color w:val="000000"/>
                <w:sz w:val="16"/>
                <w:szCs w:val="16"/>
                <w:lang w:eastAsia="en-US"/>
              </w:rPr>
              <w:t xml:space="preserve">Индивидуальный предприниматель </w:t>
            </w:r>
            <w:r w:rsidR="00DD52EA">
              <w:rPr>
                <w:rFonts w:eastAsia="Calibri"/>
                <w:color w:val="000000"/>
                <w:sz w:val="16"/>
                <w:szCs w:val="16"/>
                <w:lang w:eastAsia="en-US"/>
              </w:rPr>
              <w:t>Староста Ирина Григорьевн</w:t>
            </w:r>
          </w:p>
        </w:tc>
        <w:tc>
          <w:tcPr>
            <w:tcW w:w="371" w:type="pct"/>
            <w:tcBorders>
              <w:top w:val="nil"/>
              <w:left w:val="nil"/>
              <w:bottom w:val="single" w:sz="4" w:space="0" w:color="auto"/>
              <w:right w:val="single" w:sz="4" w:space="0" w:color="auto"/>
            </w:tcBorders>
            <w:shd w:val="clear" w:color="auto" w:fill="auto"/>
            <w:vAlign w:val="center"/>
          </w:tcPr>
          <w:p w14:paraId="20DCA7AA"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4C18DF34"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71379B70"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7D5317D0"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77C577C7"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6D90F8D0"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6DA63693"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1C889EB7" w14:textId="77777777" w:rsidR="00AB6CD9" w:rsidRPr="005C401B" w:rsidRDefault="00AB6CD9" w:rsidP="00FD7A3F">
            <w:pPr>
              <w:contextualSpacing/>
              <w:jc w:val="center"/>
              <w:rPr>
                <w:sz w:val="16"/>
                <w:szCs w:val="16"/>
              </w:rPr>
            </w:pPr>
            <w:r w:rsidRPr="005C401B">
              <w:rPr>
                <w:sz w:val="16"/>
                <w:szCs w:val="16"/>
              </w:rPr>
              <w:t>03.06.2022</w:t>
            </w:r>
          </w:p>
        </w:tc>
        <w:tc>
          <w:tcPr>
            <w:tcW w:w="371" w:type="pct"/>
            <w:tcBorders>
              <w:top w:val="nil"/>
              <w:left w:val="nil"/>
              <w:bottom w:val="single" w:sz="4" w:space="0" w:color="auto"/>
              <w:right w:val="single" w:sz="4" w:space="0" w:color="auto"/>
            </w:tcBorders>
            <w:shd w:val="clear" w:color="auto" w:fill="auto"/>
            <w:vAlign w:val="center"/>
          </w:tcPr>
          <w:p w14:paraId="403D88F4" w14:textId="77777777" w:rsidR="00AB6CD9" w:rsidRPr="005C401B" w:rsidRDefault="00AB6CD9" w:rsidP="00FD7A3F">
            <w:pPr>
              <w:contextualSpacing/>
              <w:jc w:val="center"/>
              <w:rPr>
                <w:sz w:val="16"/>
                <w:szCs w:val="16"/>
              </w:rPr>
            </w:pPr>
            <w:r w:rsidRPr="005C401B">
              <w:rPr>
                <w:sz w:val="16"/>
                <w:szCs w:val="16"/>
              </w:rPr>
              <w:t>Соколова Л.Ю.</w:t>
            </w:r>
          </w:p>
        </w:tc>
        <w:tc>
          <w:tcPr>
            <w:tcW w:w="344" w:type="pct"/>
            <w:tcBorders>
              <w:top w:val="nil"/>
              <w:left w:val="nil"/>
              <w:bottom w:val="single" w:sz="4" w:space="0" w:color="auto"/>
              <w:right w:val="single" w:sz="4" w:space="0" w:color="auto"/>
            </w:tcBorders>
            <w:shd w:val="clear" w:color="auto" w:fill="auto"/>
            <w:vAlign w:val="center"/>
          </w:tcPr>
          <w:p w14:paraId="13BBD481" w14:textId="77777777" w:rsidR="00AB6CD9" w:rsidRPr="005C401B" w:rsidRDefault="00AB6CD9" w:rsidP="00FD7A3F">
            <w:pPr>
              <w:contextualSpacing/>
              <w:jc w:val="center"/>
              <w:rPr>
                <w:sz w:val="16"/>
                <w:szCs w:val="16"/>
              </w:rPr>
            </w:pPr>
            <w:r w:rsidRPr="005C401B">
              <w:rPr>
                <w:sz w:val="16"/>
                <w:szCs w:val="16"/>
              </w:rPr>
              <w:t>03.06.2022</w:t>
            </w:r>
          </w:p>
        </w:tc>
      </w:tr>
      <w:tr w:rsidR="00AB6CD9" w:rsidRPr="005C401B" w14:paraId="179FA083"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10E3C980" w14:textId="77777777" w:rsidR="00AB6CD9" w:rsidRPr="005C401B" w:rsidRDefault="00AB6CD9" w:rsidP="00FD7A3F">
            <w:pPr>
              <w:contextualSpacing/>
              <w:jc w:val="center"/>
              <w:rPr>
                <w:sz w:val="16"/>
                <w:szCs w:val="16"/>
              </w:rPr>
            </w:pPr>
            <w:r w:rsidRPr="005C401B">
              <w:rPr>
                <w:sz w:val="16"/>
                <w:szCs w:val="16"/>
              </w:rPr>
              <w:t>78.</w:t>
            </w:r>
          </w:p>
        </w:tc>
        <w:tc>
          <w:tcPr>
            <w:tcW w:w="1179" w:type="pct"/>
            <w:tcBorders>
              <w:top w:val="nil"/>
              <w:left w:val="nil"/>
              <w:bottom w:val="single" w:sz="4" w:space="0" w:color="auto"/>
              <w:right w:val="single" w:sz="4" w:space="0" w:color="auto"/>
            </w:tcBorders>
            <w:shd w:val="clear" w:color="auto" w:fill="auto"/>
            <w:vAlign w:val="center"/>
          </w:tcPr>
          <w:p w14:paraId="0DB5E57B" w14:textId="77777777" w:rsidR="00AB6CD9" w:rsidRPr="005C401B" w:rsidRDefault="00AB6CD9" w:rsidP="00FD7A3F">
            <w:pPr>
              <w:contextualSpacing/>
              <w:rPr>
                <w:sz w:val="16"/>
                <w:szCs w:val="16"/>
              </w:rPr>
            </w:pPr>
            <w:r w:rsidRPr="005C401B">
              <w:rPr>
                <w:rFonts w:eastAsia="Calibri"/>
                <w:color w:val="000000"/>
                <w:sz w:val="16"/>
                <w:szCs w:val="16"/>
                <w:lang w:eastAsia="en-US"/>
              </w:rPr>
              <w:t xml:space="preserve">Индивидуальный предприниматель Морозова Анна Николаевна </w:t>
            </w:r>
          </w:p>
        </w:tc>
        <w:tc>
          <w:tcPr>
            <w:tcW w:w="371" w:type="pct"/>
            <w:tcBorders>
              <w:top w:val="nil"/>
              <w:left w:val="nil"/>
              <w:bottom w:val="single" w:sz="4" w:space="0" w:color="auto"/>
              <w:right w:val="single" w:sz="4" w:space="0" w:color="auto"/>
            </w:tcBorders>
            <w:shd w:val="clear" w:color="auto" w:fill="auto"/>
            <w:vAlign w:val="center"/>
          </w:tcPr>
          <w:p w14:paraId="16315915"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7E333359"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0D45CA6E"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4973A36B"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74512851"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6884B391"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45E9C387"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33FEE391"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546CFD21"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7437B174" w14:textId="77777777" w:rsidR="00AB6CD9" w:rsidRPr="005C401B" w:rsidRDefault="00AB6CD9" w:rsidP="00FD7A3F">
            <w:pPr>
              <w:contextualSpacing/>
              <w:jc w:val="center"/>
              <w:rPr>
                <w:sz w:val="16"/>
                <w:szCs w:val="16"/>
              </w:rPr>
            </w:pPr>
            <w:r w:rsidRPr="005C401B">
              <w:rPr>
                <w:sz w:val="16"/>
                <w:szCs w:val="16"/>
              </w:rPr>
              <w:t>02.06.2022</w:t>
            </w:r>
          </w:p>
        </w:tc>
      </w:tr>
      <w:tr w:rsidR="00AB6CD9" w:rsidRPr="005C401B" w14:paraId="2E9302E1"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61DD6E52" w14:textId="77777777" w:rsidR="00AB6CD9" w:rsidRPr="005C401B" w:rsidRDefault="00AB6CD9" w:rsidP="00FD7A3F">
            <w:pPr>
              <w:contextualSpacing/>
              <w:jc w:val="center"/>
              <w:rPr>
                <w:sz w:val="16"/>
                <w:szCs w:val="16"/>
              </w:rPr>
            </w:pPr>
            <w:r w:rsidRPr="005C401B">
              <w:rPr>
                <w:sz w:val="16"/>
                <w:szCs w:val="16"/>
              </w:rPr>
              <w:t>79.</w:t>
            </w:r>
          </w:p>
        </w:tc>
        <w:tc>
          <w:tcPr>
            <w:tcW w:w="1179" w:type="pct"/>
            <w:tcBorders>
              <w:top w:val="nil"/>
              <w:left w:val="nil"/>
              <w:bottom w:val="single" w:sz="4" w:space="0" w:color="auto"/>
              <w:right w:val="single" w:sz="4" w:space="0" w:color="auto"/>
            </w:tcBorders>
            <w:shd w:val="clear" w:color="auto" w:fill="auto"/>
            <w:vAlign w:val="center"/>
          </w:tcPr>
          <w:p w14:paraId="06DE2A7E" w14:textId="77777777" w:rsidR="00AB6CD9" w:rsidRPr="005C401B" w:rsidRDefault="00AB6CD9" w:rsidP="00FD7A3F">
            <w:pPr>
              <w:contextualSpacing/>
              <w:rPr>
                <w:sz w:val="16"/>
                <w:szCs w:val="16"/>
              </w:rPr>
            </w:pPr>
            <w:r w:rsidRPr="005C401B">
              <w:rPr>
                <w:rFonts w:eastAsia="Calibri"/>
                <w:color w:val="000000"/>
                <w:sz w:val="16"/>
                <w:szCs w:val="16"/>
                <w:lang w:eastAsia="en-US"/>
              </w:rPr>
              <w:t xml:space="preserve">Индивидуальный предприниматель Терехова Людмила Владимировна </w:t>
            </w:r>
          </w:p>
        </w:tc>
        <w:tc>
          <w:tcPr>
            <w:tcW w:w="371" w:type="pct"/>
            <w:tcBorders>
              <w:top w:val="nil"/>
              <w:left w:val="nil"/>
              <w:bottom w:val="single" w:sz="4" w:space="0" w:color="auto"/>
              <w:right w:val="single" w:sz="4" w:space="0" w:color="auto"/>
            </w:tcBorders>
            <w:shd w:val="clear" w:color="auto" w:fill="auto"/>
            <w:vAlign w:val="center"/>
          </w:tcPr>
          <w:p w14:paraId="1410CA11"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63249AAE"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0E4F015F"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07F44C2B"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421AB901"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16383BB9"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0657F251"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76F7B330"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17A22742"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42C8DB54" w14:textId="77777777" w:rsidR="00AB6CD9" w:rsidRPr="005C401B" w:rsidRDefault="00AB6CD9" w:rsidP="00FD7A3F">
            <w:pPr>
              <w:contextualSpacing/>
              <w:jc w:val="center"/>
              <w:rPr>
                <w:sz w:val="16"/>
                <w:szCs w:val="16"/>
              </w:rPr>
            </w:pPr>
            <w:r w:rsidRPr="005C401B">
              <w:rPr>
                <w:sz w:val="16"/>
                <w:szCs w:val="16"/>
              </w:rPr>
              <w:t>02.06.2022</w:t>
            </w:r>
          </w:p>
        </w:tc>
      </w:tr>
      <w:tr w:rsidR="00AB6CD9" w:rsidRPr="005C401B" w14:paraId="16BBB4D4"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58E231A7" w14:textId="77777777" w:rsidR="00AB6CD9" w:rsidRPr="005C401B" w:rsidRDefault="00AB6CD9" w:rsidP="00FD7A3F">
            <w:pPr>
              <w:contextualSpacing/>
              <w:jc w:val="center"/>
              <w:rPr>
                <w:sz w:val="16"/>
                <w:szCs w:val="16"/>
              </w:rPr>
            </w:pPr>
            <w:r w:rsidRPr="005C401B">
              <w:rPr>
                <w:sz w:val="16"/>
                <w:szCs w:val="16"/>
              </w:rPr>
              <w:t>80.</w:t>
            </w:r>
          </w:p>
        </w:tc>
        <w:tc>
          <w:tcPr>
            <w:tcW w:w="1179" w:type="pct"/>
            <w:tcBorders>
              <w:top w:val="nil"/>
              <w:left w:val="nil"/>
              <w:bottom w:val="single" w:sz="4" w:space="0" w:color="auto"/>
              <w:right w:val="single" w:sz="4" w:space="0" w:color="auto"/>
            </w:tcBorders>
            <w:shd w:val="clear" w:color="auto" w:fill="auto"/>
            <w:vAlign w:val="center"/>
          </w:tcPr>
          <w:p w14:paraId="7897AB2E"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Лажинцев Демид Николаевич</w:t>
            </w:r>
          </w:p>
        </w:tc>
        <w:tc>
          <w:tcPr>
            <w:tcW w:w="371" w:type="pct"/>
            <w:tcBorders>
              <w:top w:val="nil"/>
              <w:left w:val="nil"/>
              <w:bottom w:val="single" w:sz="4" w:space="0" w:color="auto"/>
              <w:right w:val="single" w:sz="4" w:space="0" w:color="auto"/>
            </w:tcBorders>
            <w:shd w:val="clear" w:color="auto" w:fill="auto"/>
            <w:vAlign w:val="center"/>
          </w:tcPr>
          <w:p w14:paraId="6D8F09E8"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237BEF69"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649C58CC"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5D077927"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02BFAE5B"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0E907CBA"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580DB0BB"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2041D984" w14:textId="77777777" w:rsidR="00AB6CD9" w:rsidRPr="005C401B" w:rsidRDefault="00AB6CD9" w:rsidP="00FD7A3F">
            <w:pPr>
              <w:contextualSpacing/>
              <w:jc w:val="center"/>
              <w:rPr>
                <w:sz w:val="16"/>
                <w:szCs w:val="16"/>
              </w:rPr>
            </w:pPr>
            <w:r w:rsidRPr="005C401B">
              <w:rPr>
                <w:sz w:val="16"/>
                <w:szCs w:val="16"/>
              </w:rPr>
              <w:t>02.06.2022</w:t>
            </w:r>
          </w:p>
        </w:tc>
        <w:tc>
          <w:tcPr>
            <w:tcW w:w="371" w:type="pct"/>
            <w:tcBorders>
              <w:top w:val="nil"/>
              <w:left w:val="nil"/>
              <w:bottom w:val="single" w:sz="4" w:space="0" w:color="auto"/>
              <w:right w:val="single" w:sz="4" w:space="0" w:color="auto"/>
            </w:tcBorders>
            <w:shd w:val="clear" w:color="auto" w:fill="auto"/>
            <w:vAlign w:val="center"/>
          </w:tcPr>
          <w:p w14:paraId="19425FCB" w14:textId="77777777" w:rsidR="00AB6CD9" w:rsidRPr="005C401B" w:rsidRDefault="00AB6CD9" w:rsidP="00FD7A3F">
            <w:pPr>
              <w:contextualSpacing/>
              <w:jc w:val="center"/>
              <w:rPr>
                <w:sz w:val="16"/>
                <w:szCs w:val="16"/>
              </w:rPr>
            </w:pPr>
            <w:r w:rsidRPr="005C401B">
              <w:rPr>
                <w:sz w:val="16"/>
                <w:szCs w:val="16"/>
              </w:rPr>
              <w:t xml:space="preserve">Порфирьева Н.Ю. </w:t>
            </w:r>
          </w:p>
        </w:tc>
        <w:tc>
          <w:tcPr>
            <w:tcW w:w="344" w:type="pct"/>
            <w:tcBorders>
              <w:top w:val="nil"/>
              <w:left w:val="nil"/>
              <w:bottom w:val="single" w:sz="4" w:space="0" w:color="auto"/>
              <w:right w:val="single" w:sz="4" w:space="0" w:color="auto"/>
            </w:tcBorders>
            <w:shd w:val="clear" w:color="auto" w:fill="auto"/>
            <w:vAlign w:val="center"/>
          </w:tcPr>
          <w:p w14:paraId="2261A320" w14:textId="77777777" w:rsidR="00AB6CD9" w:rsidRPr="005C401B" w:rsidRDefault="00AB6CD9" w:rsidP="00FD7A3F">
            <w:pPr>
              <w:contextualSpacing/>
              <w:jc w:val="center"/>
              <w:rPr>
                <w:sz w:val="16"/>
                <w:szCs w:val="16"/>
              </w:rPr>
            </w:pPr>
            <w:r w:rsidRPr="005C401B">
              <w:rPr>
                <w:sz w:val="16"/>
                <w:szCs w:val="16"/>
              </w:rPr>
              <w:t>02.06.2022</w:t>
            </w:r>
          </w:p>
        </w:tc>
      </w:tr>
      <w:tr w:rsidR="00AB6CD9" w:rsidRPr="005C401B" w14:paraId="28F9A43E"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3A14F751" w14:textId="77777777" w:rsidR="00AB6CD9" w:rsidRPr="005C401B" w:rsidRDefault="00AB6CD9" w:rsidP="00FD7A3F">
            <w:pPr>
              <w:contextualSpacing/>
              <w:jc w:val="center"/>
              <w:rPr>
                <w:sz w:val="16"/>
                <w:szCs w:val="16"/>
              </w:rPr>
            </w:pPr>
            <w:r w:rsidRPr="005C401B">
              <w:rPr>
                <w:sz w:val="16"/>
                <w:szCs w:val="16"/>
              </w:rPr>
              <w:t>81.</w:t>
            </w:r>
          </w:p>
        </w:tc>
        <w:tc>
          <w:tcPr>
            <w:tcW w:w="1179" w:type="pct"/>
            <w:tcBorders>
              <w:top w:val="nil"/>
              <w:left w:val="nil"/>
              <w:bottom w:val="single" w:sz="4" w:space="0" w:color="auto"/>
              <w:right w:val="single" w:sz="4" w:space="0" w:color="auto"/>
            </w:tcBorders>
            <w:shd w:val="clear" w:color="auto" w:fill="auto"/>
            <w:vAlign w:val="center"/>
          </w:tcPr>
          <w:p w14:paraId="5160B125" w14:textId="77777777" w:rsidR="00AB6CD9" w:rsidRPr="005C401B" w:rsidRDefault="00AB6CD9" w:rsidP="00FD7A3F">
            <w:pPr>
              <w:contextualSpacing/>
              <w:rPr>
                <w:sz w:val="16"/>
                <w:szCs w:val="16"/>
              </w:rPr>
            </w:pPr>
            <w:r w:rsidRPr="005C401B">
              <w:rPr>
                <w:rFonts w:eastAsia="Calibri"/>
                <w:color w:val="000000"/>
                <w:sz w:val="16"/>
                <w:szCs w:val="16"/>
                <w:lang w:eastAsia="en-US"/>
              </w:rPr>
              <w:t xml:space="preserve">Индивидуальный предприниматель Меняйленко Алексей Сергеевич </w:t>
            </w:r>
          </w:p>
        </w:tc>
        <w:tc>
          <w:tcPr>
            <w:tcW w:w="371" w:type="pct"/>
            <w:tcBorders>
              <w:top w:val="nil"/>
              <w:left w:val="nil"/>
              <w:bottom w:val="single" w:sz="4" w:space="0" w:color="auto"/>
              <w:right w:val="single" w:sz="4" w:space="0" w:color="auto"/>
            </w:tcBorders>
            <w:shd w:val="clear" w:color="auto" w:fill="auto"/>
            <w:vAlign w:val="center"/>
          </w:tcPr>
          <w:p w14:paraId="0578C6AA"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056A22A8"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53C031AA"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0F3E2E2A"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5F7DA7D8"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729CF836"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0AEB1B4B"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7882C078"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4B1EAC96"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72CFCD08" w14:textId="77777777" w:rsidR="00AB6CD9" w:rsidRPr="005C401B" w:rsidRDefault="00AB6CD9" w:rsidP="00FD7A3F">
            <w:pPr>
              <w:contextualSpacing/>
              <w:jc w:val="center"/>
              <w:rPr>
                <w:sz w:val="16"/>
                <w:szCs w:val="16"/>
              </w:rPr>
            </w:pPr>
            <w:r w:rsidRPr="005C401B">
              <w:rPr>
                <w:sz w:val="16"/>
                <w:szCs w:val="16"/>
              </w:rPr>
              <w:t>15.06.2022</w:t>
            </w:r>
          </w:p>
        </w:tc>
      </w:tr>
      <w:tr w:rsidR="00AB6CD9" w:rsidRPr="005C401B" w14:paraId="52B52F59"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0C1EAD94" w14:textId="77777777" w:rsidR="00AB6CD9" w:rsidRPr="005C401B" w:rsidRDefault="00AB6CD9" w:rsidP="00FD7A3F">
            <w:pPr>
              <w:contextualSpacing/>
              <w:jc w:val="center"/>
              <w:rPr>
                <w:sz w:val="16"/>
                <w:szCs w:val="16"/>
              </w:rPr>
            </w:pPr>
            <w:r w:rsidRPr="005C401B">
              <w:rPr>
                <w:sz w:val="16"/>
                <w:szCs w:val="16"/>
              </w:rPr>
              <w:t>82.</w:t>
            </w:r>
          </w:p>
        </w:tc>
        <w:tc>
          <w:tcPr>
            <w:tcW w:w="1179" w:type="pct"/>
            <w:tcBorders>
              <w:top w:val="nil"/>
              <w:left w:val="nil"/>
              <w:bottom w:val="single" w:sz="4" w:space="0" w:color="auto"/>
              <w:right w:val="single" w:sz="4" w:space="0" w:color="auto"/>
            </w:tcBorders>
            <w:shd w:val="clear" w:color="auto" w:fill="auto"/>
            <w:vAlign w:val="center"/>
          </w:tcPr>
          <w:p w14:paraId="0FF5AC15" w14:textId="77777777" w:rsidR="00AB6CD9" w:rsidRPr="005C401B" w:rsidRDefault="00AB6CD9" w:rsidP="00FD7A3F">
            <w:pPr>
              <w:contextualSpacing/>
              <w:rPr>
                <w:sz w:val="16"/>
                <w:szCs w:val="16"/>
              </w:rPr>
            </w:pPr>
            <w:r w:rsidRPr="005C401B">
              <w:rPr>
                <w:rFonts w:eastAsia="Calibri"/>
                <w:color w:val="000000"/>
                <w:sz w:val="16"/>
                <w:szCs w:val="16"/>
                <w:lang w:eastAsia="en-US"/>
              </w:rPr>
              <w:t xml:space="preserve">Индивидуальный предприниматель Моисеева Виктория Владимировна </w:t>
            </w:r>
          </w:p>
        </w:tc>
        <w:tc>
          <w:tcPr>
            <w:tcW w:w="371" w:type="pct"/>
            <w:tcBorders>
              <w:top w:val="nil"/>
              <w:left w:val="nil"/>
              <w:bottom w:val="single" w:sz="4" w:space="0" w:color="auto"/>
              <w:right w:val="single" w:sz="4" w:space="0" w:color="auto"/>
            </w:tcBorders>
            <w:shd w:val="clear" w:color="auto" w:fill="auto"/>
            <w:vAlign w:val="center"/>
          </w:tcPr>
          <w:p w14:paraId="5ED766A3"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08896039"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193D187E"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57E14C93"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79438315"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2E08BB1C"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1FFEEC07"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11B18DA1"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63931F18"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1E1CD21C" w14:textId="77777777" w:rsidR="00AB6CD9" w:rsidRPr="005C401B" w:rsidRDefault="00AB6CD9" w:rsidP="00FD7A3F">
            <w:pPr>
              <w:contextualSpacing/>
              <w:jc w:val="center"/>
              <w:rPr>
                <w:sz w:val="16"/>
                <w:szCs w:val="16"/>
              </w:rPr>
            </w:pPr>
            <w:r w:rsidRPr="005C401B">
              <w:rPr>
                <w:sz w:val="16"/>
                <w:szCs w:val="16"/>
              </w:rPr>
              <w:t>15.06.2022</w:t>
            </w:r>
          </w:p>
        </w:tc>
      </w:tr>
      <w:tr w:rsidR="00AB6CD9" w:rsidRPr="005C401B" w14:paraId="6B52102C"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0BE6457F" w14:textId="77777777" w:rsidR="00AB6CD9" w:rsidRPr="005C401B" w:rsidRDefault="00AB6CD9" w:rsidP="00FD7A3F">
            <w:pPr>
              <w:contextualSpacing/>
              <w:jc w:val="center"/>
              <w:rPr>
                <w:sz w:val="16"/>
                <w:szCs w:val="16"/>
              </w:rPr>
            </w:pPr>
            <w:r w:rsidRPr="005C401B">
              <w:rPr>
                <w:sz w:val="16"/>
                <w:szCs w:val="16"/>
              </w:rPr>
              <w:t>83.</w:t>
            </w:r>
          </w:p>
        </w:tc>
        <w:tc>
          <w:tcPr>
            <w:tcW w:w="1179" w:type="pct"/>
            <w:tcBorders>
              <w:top w:val="nil"/>
              <w:left w:val="nil"/>
              <w:bottom w:val="single" w:sz="4" w:space="0" w:color="auto"/>
              <w:right w:val="single" w:sz="4" w:space="0" w:color="auto"/>
            </w:tcBorders>
            <w:shd w:val="clear" w:color="auto" w:fill="auto"/>
            <w:vAlign w:val="center"/>
          </w:tcPr>
          <w:p w14:paraId="1C04DCA6" w14:textId="77777777" w:rsidR="00AB6CD9" w:rsidRPr="005C401B" w:rsidRDefault="00AB6CD9" w:rsidP="00FD7A3F">
            <w:pPr>
              <w:contextualSpacing/>
              <w:rPr>
                <w:sz w:val="16"/>
                <w:szCs w:val="16"/>
              </w:rPr>
            </w:pPr>
            <w:r w:rsidRPr="005C401B">
              <w:rPr>
                <w:rFonts w:eastAsia="Calibri"/>
                <w:color w:val="000000"/>
                <w:sz w:val="16"/>
                <w:szCs w:val="16"/>
                <w:lang w:eastAsia="en-US"/>
              </w:rPr>
              <w:t>Автономная некоммерческая организация социального обслуживания «Радуга»</w:t>
            </w:r>
          </w:p>
        </w:tc>
        <w:tc>
          <w:tcPr>
            <w:tcW w:w="371" w:type="pct"/>
            <w:tcBorders>
              <w:top w:val="nil"/>
              <w:left w:val="nil"/>
              <w:bottom w:val="single" w:sz="4" w:space="0" w:color="auto"/>
              <w:right w:val="single" w:sz="4" w:space="0" w:color="auto"/>
            </w:tcBorders>
            <w:shd w:val="clear" w:color="auto" w:fill="auto"/>
            <w:vAlign w:val="center"/>
          </w:tcPr>
          <w:p w14:paraId="01919909"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49A8A1BF"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6551EE0F"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13269A4E"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4AFA688B"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03897DE8"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4CAFE5DA"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1311BB5B"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2A4D5FC3"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755F7D2D" w14:textId="77777777" w:rsidR="00AB6CD9" w:rsidRPr="005C401B" w:rsidRDefault="00AB6CD9" w:rsidP="00FD7A3F">
            <w:pPr>
              <w:contextualSpacing/>
              <w:jc w:val="center"/>
              <w:rPr>
                <w:sz w:val="16"/>
                <w:szCs w:val="16"/>
              </w:rPr>
            </w:pPr>
            <w:r w:rsidRPr="005C401B">
              <w:rPr>
                <w:sz w:val="16"/>
                <w:szCs w:val="16"/>
              </w:rPr>
              <w:t>15.06.2022</w:t>
            </w:r>
          </w:p>
        </w:tc>
      </w:tr>
      <w:tr w:rsidR="00AB6CD9" w:rsidRPr="005C401B" w14:paraId="78FCEFDB"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46434652" w14:textId="77777777" w:rsidR="00AB6CD9" w:rsidRPr="005C401B" w:rsidRDefault="00AB6CD9" w:rsidP="00FD7A3F">
            <w:pPr>
              <w:contextualSpacing/>
              <w:jc w:val="center"/>
              <w:rPr>
                <w:sz w:val="16"/>
                <w:szCs w:val="16"/>
              </w:rPr>
            </w:pPr>
            <w:r w:rsidRPr="005C401B">
              <w:rPr>
                <w:sz w:val="16"/>
                <w:szCs w:val="16"/>
              </w:rPr>
              <w:t>84.</w:t>
            </w:r>
          </w:p>
        </w:tc>
        <w:tc>
          <w:tcPr>
            <w:tcW w:w="1179" w:type="pct"/>
            <w:tcBorders>
              <w:top w:val="nil"/>
              <w:left w:val="nil"/>
              <w:bottom w:val="single" w:sz="4" w:space="0" w:color="auto"/>
              <w:right w:val="single" w:sz="4" w:space="0" w:color="auto"/>
            </w:tcBorders>
            <w:shd w:val="clear" w:color="auto" w:fill="auto"/>
            <w:vAlign w:val="center"/>
          </w:tcPr>
          <w:p w14:paraId="1DED85A4" w14:textId="77777777" w:rsidR="00AB6CD9" w:rsidRPr="005C401B" w:rsidRDefault="00AB6CD9" w:rsidP="00FD7A3F">
            <w:pPr>
              <w:contextualSpacing/>
              <w:rPr>
                <w:sz w:val="16"/>
                <w:szCs w:val="16"/>
              </w:rPr>
            </w:pPr>
            <w:r w:rsidRPr="005C401B">
              <w:rPr>
                <w:rFonts w:eastAsia="Calibri"/>
                <w:color w:val="000000"/>
                <w:sz w:val="16"/>
                <w:szCs w:val="16"/>
                <w:lang w:eastAsia="en-US"/>
              </w:rPr>
              <w:t>Индивидуальный предприниматель Уклеин Александр Викторович</w:t>
            </w:r>
          </w:p>
        </w:tc>
        <w:tc>
          <w:tcPr>
            <w:tcW w:w="371" w:type="pct"/>
            <w:tcBorders>
              <w:top w:val="nil"/>
              <w:left w:val="nil"/>
              <w:bottom w:val="single" w:sz="4" w:space="0" w:color="auto"/>
              <w:right w:val="single" w:sz="4" w:space="0" w:color="auto"/>
            </w:tcBorders>
            <w:shd w:val="clear" w:color="auto" w:fill="auto"/>
            <w:vAlign w:val="center"/>
          </w:tcPr>
          <w:p w14:paraId="3C2CB3DA"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19FC92C8"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0997BB4E"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1CF95F1A"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25C23207"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2605F842"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4E11BAEA"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193C9307"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43E13C39"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32D037E4" w14:textId="77777777" w:rsidR="00AB6CD9" w:rsidRPr="005C401B" w:rsidRDefault="00AB6CD9" w:rsidP="00FD7A3F">
            <w:pPr>
              <w:contextualSpacing/>
              <w:jc w:val="center"/>
              <w:rPr>
                <w:sz w:val="16"/>
                <w:szCs w:val="16"/>
              </w:rPr>
            </w:pPr>
            <w:r w:rsidRPr="005C401B">
              <w:rPr>
                <w:sz w:val="16"/>
                <w:szCs w:val="16"/>
              </w:rPr>
              <w:t>15.06.2022</w:t>
            </w:r>
          </w:p>
        </w:tc>
      </w:tr>
      <w:tr w:rsidR="00AB6CD9" w:rsidRPr="005C401B" w14:paraId="421BF76D" w14:textId="77777777" w:rsidTr="00AB6CD9">
        <w:trPr>
          <w:trHeight w:val="60"/>
        </w:trPr>
        <w:tc>
          <w:tcPr>
            <w:tcW w:w="245" w:type="pct"/>
            <w:tcBorders>
              <w:top w:val="nil"/>
              <w:left w:val="single" w:sz="4" w:space="0" w:color="auto"/>
              <w:bottom w:val="single" w:sz="4" w:space="0" w:color="auto"/>
              <w:right w:val="single" w:sz="4" w:space="0" w:color="auto"/>
            </w:tcBorders>
            <w:shd w:val="clear" w:color="auto" w:fill="auto"/>
            <w:vAlign w:val="center"/>
          </w:tcPr>
          <w:p w14:paraId="1A8A9015" w14:textId="77777777" w:rsidR="00AB6CD9" w:rsidRPr="005C401B" w:rsidRDefault="00AB6CD9" w:rsidP="00FD7A3F">
            <w:pPr>
              <w:contextualSpacing/>
              <w:jc w:val="center"/>
              <w:rPr>
                <w:sz w:val="16"/>
                <w:szCs w:val="16"/>
              </w:rPr>
            </w:pPr>
            <w:r w:rsidRPr="005C401B">
              <w:rPr>
                <w:sz w:val="16"/>
                <w:szCs w:val="16"/>
              </w:rPr>
              <w:t>85.</w:t>
            </w:r>
          </w:p>
        </w:tc>
        <w:tc>
          <w:tcPr>
            <w:tcW w:w="1179" w:type="pct"/>
            <w:tcBorders>
              <w:top w:val="nil"/>
              <w:left w:val="nil"/>
              <w:bottom w:val="single" w:sz="4" w:space="0" w:color="auto"/>
              <w:right w:val="single" w:sz="4" w:space="0" w:color="auto"/>
            </w:tcBorders>
            <w:shd w:val="clear" w:color="auto" w:fill="auto"/>
            <w:vAlign w:val="center"/>
          </w:tcPr>
          <w:p w14:paraId="50C64248" w14:textId="77777777" w:rsidR="00AB6CD9" w:rsidRPr="005C401B" w:rsidRDefault="00AB6CD9" w:rsidP="00FD7A3F">
            <w:pPr>
              <w:contextualSpacing/>
              <w:rPr>
                <w:sz w:val="16"/>
                <w:szCs w:val="16"/>
              </w:rPr>
            </w:pPr>
            <w:r w:rsidRPr="005C401B">
              <w:rPr>
                <w:rFonts w:eastAsia="Calibri"/>
                <w:color w:val="000000"/>
                <w:sz w:val="16"/>
                <w:szCs w:val="16"/>
                <w:lang w:eastAsia="en-US"/>
              </w:rPr>
              <w:t>Автономная некоммерческая организация социального обслуживания «Абиликс»</w:t>
            </w:r>
          </w:p>
        </w:tc>
        <w:tc>
          <w:tcPr>
            <w:tcW w:w="371" w:type="pct"/>
            <w:tcBorders>
              <w:top w:val="nil"/>
              <w:left w:val="nil"/>
              <w:bottom w:val="single" w:sz="4" w:space="0" w:color="auto"/>
              <w:right w:val="single" w:sz="4" w:space="0" w:color="auto"/>
            </w:tcBorders>
            <w:shd w:val="clear" w:color="auto" w:fill="auto"/>
            <w:vAlign w:val="center"/>
          </w:tcPr>
          <w:p w14:paraId="60E99706"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7C53BD55"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33936542"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38A066B9"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7C91A790"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7AD62FC7"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05F3D7DD"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76ACE26B" w14:textId="77777777" w:rsidR="00AB6CD9" w:rsidRPr="005C401B" w:rsidRDefault="00AB6CD9" w:rsidP="00FD7A3F">
            <w:pPr>
              <w:contextualSpacing/>
              <w:jc w:val="center"/>
              <w:rPr>
                <w:sz w:val="16"/>
                <w:szCs w:val="16"/>
              </w:rPr>
            </w:pPr>
            <w:r w:rsidRPr="005C401B">
              <w:rPr>
                <w:sz w:val="16"/>
                <w:szCs w:val="16"/>
              </w:rPr>
              <w:t>15.06.2022</w:t>
            </w:r>
          </w:p>
        </w:tc>
        <w:tc>
          <w:tcPr>
            <w:tcW w:w="371" w:type="pct"/>
            <w:tcBorders>
              <w:top w:val="nil"/>
              <w:left w:val="nil"/>
              <w:bottom w:val="single" w:sz="4" w:space="0" w:color="auto"/>
              <w:right w:val="single" w:sz="4" w:space="0" w:color="auto"/>
            </w:tcBorders>
            <w:shd w:val="clear" w:color="auto" w:fill="auto"/>
            <w:vAlign w:val="center"/>
          </w:tcPr>
          <w:p w14:paraId="6177185B" w14:textId="77777777" w:rsidR="00AB6CD9" w:rsidRPr="005C401B" w:rsidRDefault="00AB6CD9" w:rsidP="00FD7A3F">
            <w:pPr>
              <w:contextualSpacing/>
              <w:jc w:val="center"/>
              <w:rPr>
                <w:sz w:val="16"/>
                <w:szCs w:val="16"/>
              </w:rPr>
            </w:pPr>
            <w:r w:rsidRPr="005C401B">
              <w:rPr>
                <w:sz w:val="16"/>
                <w:szCs w:val="16"/>
              </w:rPr>
              <w:t xml:space="preserve">Щепина Л.П. </w:t>
            </w:r>
          </w:p>
        </w:tc>
        <w:tc>
          <w:tcPr>
            <w:tcW w:w="344" w:type="pct"/>
            <w:tcBorders>
              <w:top w:val="nil"/>
              <w:left w:val="nil"/>
              <w:bottom w:val="single" w:sz="4" w:space="0" w:color="auto"/>
              <w:right w:val="single" w:sz="4" w:space="0" w:color="auto"/>
            </w:tcBorders>
            <w:shd w:val="clear" w:color="auto" w:fill="auto"/>
            <w:vAlign w:val="center"/>
          </w:tcPr>
          <w:p w14:paraId="30EE5412" w14:textId="77777777" w:rsidR="00AB6CD9" w:rsidRPr="005C401B" w:rsidRDefault="00AB6CD9" w:rsidP="00FD7A3F">
            <w:pPr>
              <w:contextualSpacing/>
              <w:jc w:val="center"/>
              <w:rPr>
                <w:sz w:val="16"/>
                <w:szCs w:val="16"/>
              </w:rPr>
            </w:pPr>
            <w:r w:rsidRPr="005C401B">
              <w:rPr>
                <w:sz w:val="16"/>
                <w:szCs w:val="16"/>
              </w:rPr>
              <w:t>15.06.2022</w:t>
            </w:r>
          </w:p>
        </w:tc>
      </w:tr>
    </w:tbl>
    <w:p w14:paraId="38F90800" w14:textId="77777777" w:rsidR="00291BDB" w:rsidRPr="00FD7A3F" w:rsidRDefault="00291BDB" w:rsidP="00FD7A3F">
      <w:pPr>
        <w:jc w:val="center"/>
        <w:rPr>
          <w:rFonts w:eastAsia="Calibri"/>
          <w:b/>
          <w:lang w:eastAsia="en-US"/>
        </w:rPr>
      </w:pPr>
    </w:p>
    <w:p w14:paraId="669C99D8" w14:textId="77777777" w:rsidR="00291BDB" w:rsidRPr="00FD7A3F" w:rsidRDefault="00291BDB" w:rsidP="00FD7A3F">
      <w:pPr>
        <w:jc w:val="center"/>
        <w:rPr>
          <w:rFonts w:eastAsia="Calibri"/>
          <w:b/>
          <w:lang w:eastAsia="en-US"/>
        </w:rPr>
      </w:pPr>
    </w:p>
    <w:p w14:paraId="17FC7B6A" w14:textId="77777777" w:rsidR="00AB6CD9" w:rsidRPr="00FD7A3F" w:rsidRDefault="00AB6CD9" w:rsidP="00FD7A3F">
      <w:pPr>
        <w:rPr>
          <w:rFonts w:eastAsia="Calibri"/>
          <w:b/>
          <w:bCs/>
          <w:i/>
          <w:iCs/>
          <w:color w:val="0D594F"/>
          <w:lang w:eastAsia="en-US"/>
        </w:rPr>
      </w:pPr>
      <w:r w:rsidRPr="00FD7A3F">
        <w:br w:type="page"/>
      </w:r>
    </w:p>
    <w:p w14:paraId="708326A1" w14:textId="27BFA778" w:rsidR="00F452DD" w:rsidRPr="0031046B" w:rsidRDefault="00291BDB" w:rsidP="00FD7A3F">
      <w:pPr>
        <w:pStyle w:val="1"/>
        <w:rPr>
          <w:sz w:val="28"/>
          <w:szCs w:val="28"/>
        </w:rPr>
      </w:pPr>
      <w:bookmarkStart w:id="14" w:name="_Toc119417091"/>
      <w:r w:rsidRPr="0031046B">
        <w:rPr>
          <w:sz w:val="28"/>
          <w:szCs w:val="28"/>
        </w:rPr>
        <w:lastRenderedPageBreak/>
        <w:t xml:space="preserve">Приложение </w:t>
      </w:r>
      <w:r w:rsidR="0031046B" w:rsidRPr="0031046B">
        <w:rPr>
          <w:sz w:val="28"/>
          <w:szCs w:val="28"/>
        </w:rPr>
        <w:t>6</w:t>
      </w:r>
      <w:r w:rsidRPr="0031046B">
        <w:rPr>
          <w:sz w:val="28"/>
          <w:szCs w:val="28"/>
        </w:rPr>
        <w:t xml:space="preserve">. </w:t>
      </w:r>
      <w:r w:rsidR="00F452DD" w:rsidRPr="0031046B">
        <w:rPr>
          <w:sz w:val="28"/>
          <w:szCs w:val="28"/>
        </w:rPr>
        <w:t>Результаты обследования условий оказания услуг</w:t>
      </w:r>
      <w:bookmarkEnd w:id="14"/>
    </w:p>
    <w:p w14:paraId="1ECB3E6E" w14:textId="44517902" w:rsidR="00F452DD" w:rsidRPr="00FD7A3F" w:rsidRDefault="00807263" w:rsidP="00FD7A3F">
      <w:pPr>
        <w:pStyle w:val="20"/>
      </w:pPr>
      <w:bookmarkStart w:id="15" w:name="_Toc119417092"/>
      <w:r w:rsidRPr="00FD7A3F">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D859B1">
        <w:rPr>
          <w:noProof/>
        </w:rPr>
        <w:t>4</w:t>
      </w:r>
      <w:r w:rsidR="003F5098">
        <w:rPr>
          <w:noProof/>
        </w:rPr>
        <w:fldChar w:fldCharType="end"/>
      </w:r>
      <w:r w:rsidRPr="00FD7A3F">
        <w:t>.</w:t>
      </w:r>
      <w:r w:rsidR="00F452DD" w:rsidRPr="00FD7A3F">
        <w:t>Наличие (объем) информации об организациях социального обслуживания, размещенной на информационных стендах в помещениях</w:t>
      </w:r>
      <w:bookmarkEnd w:id="15"/>
    </w:p>
    <w:p w14:paraId="45DA7D8F" w14:textId="77777777" w:rsidR="00F452DD" w:rsidRPr="00E00F13" w:rsidRDefault="00F452DD" w:rsidP="00FD7A3F"/>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479"/>
        <w:gridCol w:w="623"/>
        <w:gridCol w:w="413"/>
        <w:gridCol w:w="413"/>
        <w:gridCol w:w="413"/>
        <w:gridCol w:w="546"/>
        <w:gridCol w:w="761"/>
        <w:gridCol w:w="761"/>
        <w:gridCol w:w="546"/>
        <w:gridCol w:w="546"/>
        <w:gridCol w:w="986"/>
        <w:gridCol w:w="546"/>
        <w:gridCol w:w="761"/>
        <w:gridCol w:w="546"/>
        <w:gridCol w:w="761"/>
        <w:gridCol w:w="761"/>
        <w:gridCol w:w="761"/>
        <w:gridCol w:w="613"/>
        <w:gridCol w:w="663"/>
      </w:tblGrid>
      <w:tr w:rsidR="00F452DD" w:rsidRPr="005C401B" w14:paraId="0678B4CD" w14:textId="77777777" w:rsidTr="005C401B">
        <w:trPr>
          <w:trHeight w:val="570"/>
        </w:trPr>
        <w:tc>
          <w:tcPr>
            <w:tcW w:w="166" w:type="pct"/>
            <w:vMerge w:val="restart"/>
            <w:shd w:val="clear" w:color="auto" w:fill="auto"/>
            <w:vAlign w:val="center"/>
            <w:hideMark/>
          </w:tcPr>
          <w:p w14:paraId="6A0FA9BE" w14:textId="77777777" w:rsidR="00F452DD" w:rsidRPr="005C401B" w:rsidRDefault="00F452DD" w:rsidP="00FD7A3F">
            <w:pPr>
              <w:contextualSpacing/>
              <w:jc w:val="center"/>
              <w:rPr>
                <w:sz w:val="16"/>
                <w:szCs w:val="16"/>
              </w:rPr>
            </w:pPr>
            <w:r w:rsidRPr="005C401B">
              <w:rPr>
                <w:sz w:val="16"/>
                <w:szCs w:val="16"/>
              </w:rPr>
              <w:t>№ п/п</w:t>
            </w:r>
          </w:p>
        </w:tc>
        <w:tc>
          <w:tcPr>
            <w:tcW w:w="1129" w:type="pct"/>
            <w:vMerge w:val="restart"/>
            <w:shd w:val="clear" w:color="auto" w:fill="auto"/>
            <w:vAlign w:val="center"/>
            <w:hideMark/>
          </w:tcPr>
          <w:p w14:paraId="75EFD335" w14:textId="77777777" w:rsidR="00F452DD" w:rsidRPr="005C401B" w:rsidRDefault="00F452DD" w:rsidP="00FD7A3F">
            <w:pPr>
              <w:contextualSpacing/>
              <w:jc w:val="center"/>
              <w:rPr>
                <w:sz w:val="16"/>
                <w:szCs w:val="16"/>
              </w:rPr>
            </w:pPr>
            <w:r w:rsidRPr="005C401B">
              <w:rPr>
                <w:sz w:val="16"/>
                <w:szCs w:val="16"/>
              </w:rPr>
              <w:t>Наименование организации</w:t>
            </w:r>
          </w:p>
        </w:tc>
        <w:tc>
          <w:tcPr>
            <w:tcW w:w="3490" w:type="pct"/>
            <w:gridSpan w:val="17"/>
            <w:shd w:val="clear" w:color="auto" w:fill="auto"/>
            <w:vAlign w:val="center"/>
            <w:hideMark/>
          </w:tcPr>
          <w:p w14:paraId="0C869BC2" w14:textId="77777777" w:rsidR="00F452DD" w:rsidRPr="005C401B" w:rsidRDefault="00F452DD" w:rsidP="00FD7A3F">
            <w:pPr>
              <w:contextualSpacing/>
              <w:jc w:val="center"/>
              <w:rPr>
                <w:sz w:val="16"/>
                <w:szCs w:val="16"/>
              </w:rPr>
            </w:pPr>
            <w:r w:rsidRPr="005C401B">
              <w:rPr>
                <w:sz w:val="16"/>
                <w:szCs w:val="16"/>
              </w:rPr>
              <w:t>Установленный НПА объем информации (количество материалов/ единиц информации) на общедоступных информационных ресурсах - информационных стендах организаций</w:t>
            </w:r>
          </w:p>
        </w:tc>
        <w:tc>
          <w:tcPr>
            <w:tcW w:w="216" w:type="pct"/>
            <w:vMerge w:val="restart"/>
            <w:shd w:val="clear" w:color="auto" w:fill="auto"/>
            <w:vAlign w:val="center"/>
            <w:hideMark/>
          </w:tcPr>
          <w:p w14:paraId="23120C90" w14:textId="77777777" w:rsidR="00F452DD" w:rsidRPr="005C401B" w:rsidRDefault="00F452DD" w:rsidP="00FD7A3F">
            <w:pPr>
              <w:contextualSpacing/>
              <w:jc w:val="center"/>
              <w:rPr>
                <w:sz w:val="16"/>
                <w:szCs w:val="16"/>
              </w:rPr>
            </w:pPr>
            <w:r w:rsidRPr="005C401B">
              <w:rPr>
                <w:sz w:val="16"/>
                <w:szCs w:val="16"/>
              </w:rPr>
              <w:t>Всего</w:t>
            </w:r>
          </w:p>
        </w:tc>
      </w:tr>
      <w:tr w:rsidR="005C401B" w:rsidRPr="005C401B" w14:paraId="46A56A12" w14:textId="77777777" w:rsidTr="005C401B">
        <w:trPr>
          <w:trHeight w:val="2316"/>
        </w:trPr>
        <w:tc>
          <w:tcPr>
            <w:tcW w:w="166" w:type="pct"/>
            <w:vMerge/>
            <w:vAlign w:val="center"/>
            <w:hideMark/>
          </w:tcPr>
          <w:p w14:paraId="5FBCD0B2" w14:textId="77777777" w:rsidR="00F452DD" w:rsidRPr="005C401B" w:rsidRDefault="00F452DD" w:rsidP="00FD7A3F">
            <w:pPr>
              <w:contextualSpacing/>
              <w:rPr>
                <w:sz w:val="16"/>
                <w:szCs w:val="16"/>
              </w:rPr>
            </w:pPr>
          </w:p>
        </w:tc>
        <w:tc>
          <w:tcPr>
            <w:tcW w:w="1129" w:type="pct"/>
            <w:vMerge/>
            <w:vAlign w:val="center"/>
            <w:hideMark/>
          </w:tcPr>
          <w:p w14:paraId="699F2DA7" w14:textId="77777777" w:rsidR="00F452DD" w:rsidRPr="005C401B" w:rsidRDefault="00F452DD" w:rsidP="00FD7A3F">
            <w:pPr>
              <w:contextualSpacing/>
              <w:rPr>
                <w:sz w:val="16"/>
                <w:szCs w:val="16"/>
              </w:rPr>
            </w:pPr>
          </w:p>
        </w:tc>
        <w:tc>
          <w:tcPr>
            <w:tcW w:w="202" w:type="pct"/>
            <w:shd w:val="clear" w:color="auto" w:fill="auto"/>
            <w:textDirection w:val="btLr"/>
            <w:vAlign w:val="center"/>
            <w:hideMark/>
          </w:tcPr>
          <w:p w14:paraId="1AA75C93" w14:textId="77777777" w:rsidR="00F452DD" w:rsidRPr="005C401B" w:rsidRDefault="00F452DD" w:rsidP="00FD7A3F">
            <w:pPr>
              <w:contextualSpacing/>
              <w:jc w:val="center"/>
              <w:rPr>
                <w:sz w:val="16"/>
                <w:szCs w:val="16"/>
              </w:rPr>
            </w:pPr>
            <w:r w:rsidRPr="005C401B">
              <w:rPr>
                <w:sz w:val="16"/>
                <w:szCs w:val="16"/>
              </w:rPr>
              <w:t>1. О дате государственной регистрации</w:t>
            </w:r>
          </w:p>
        </w:tc>
        <w:tc>
          <w:tcPr>
            <w:tcW w:w="134" w:type="pct"/>
            <w:shd w:val="clear" w:color="auto" w:fill="auto"/>
            <w:textDirection w:val="btLr"/>
            <w:vAlign w:val="center"/>
            <w:hideMark/>
          </w:tcPr>
          <w:p w14:paraId="21974560" w14:textId="77777777" w:rsidR="00F452DD" w:rsidRPr="005C401B" w:rsidRDefault="00F452DD" w:rsidP="00FD7A3F">
            <w:pPr>
              <w:contextualSpacing/>
              <w:jc w:val="center"/>
              <w:rPr>
                <w:sz w:val="16"/>
                <w:szCs w:val="16"/>
              </w:rPr>
            </w:pPr>
            <w:r w:rsidRPr="005C401B">
              <w:rPr>
                <w:sz w:val="16"/>
                <w:szCs w:val="16"/>
              </w:rPr>
              <w:t>2. Об учредителе (-ях) организации</w:t>
            </w:r>
          </w:p>
        </w:tc>
        <w:tc>
          <w:tcPr>
            <w:tcW w:w="134" w:type="pct"/>
            <w:shd w:val="clear" w:color="auto" w:fill="auto"/>
            <w:textDirection w:val="btLr"/>
            <w:vAlign w:val="center"/>
            <w:hideMark/>
          </w:tcPr>
          <w:p w14:paraId="434D42C6" w14:textId="77777777" w:rsidR="00F452DD" w:rsidRPr="005C401B" w:rsidRDefault="00F452DD" w:rsidP="00FD7A3F">
            <w:pPr>
              <w:contextualSpacing/>
              <w:jc w:val="center"/>
              <w:rPr>
                <w:sz w:val="16"/>
                <w:szCs w:val="16"/>
              </w:rPr>
            </w:pPr>
            <w:r w:rsidRPr="005C401B">
              <w:rPr>
                <w:sz w:val="16"/>
                <w:szCs w:val="16"/>
              </w:rPr>
              <w:t>3. О месте нахождения организации</w:t>
            </w:r>
          </w:p>
        </w:tc>
        <w:tc>
          <w:tcPr>
            <w:tcW w:w="134" w:type="pct"/>
            <w:shd w:val="clear" w:color="auto" w:fill="auto"/>
            <w:textDirection w:val="btLr"/>
            <w:vAlign w:val="center"/>
            <w:hideMark/>
          </w:tcPr>
          <w:p w14:paraId="06078A0A" w14:textId="77777777" w:rsidR="00F452DD" w:rsidRPr="005C401B" w:rsidRDefault="00F452DD" w:rsidP="00FD7A3F">
            <w:pPr>
              <w:contextualSpacing/>
              <w:jc w:val="center"/>
              <w:rPr>
                <w:sz w:val="16"/>
                <w:szCs w:val="16"/>
              </w:rPr>
            </w:pPr>
            <w:r w:rsidRPr="005C401B">
              <w:rPr>
                <w:sz w:val="16"/>
                <w:szCs w:val="16"/>
              </w:rPr>
              <w:t>4. О режиме, графике работы</w:t>
            </w:r>
          </w:p>
        </w:tc>
        <w:tc>
          <w:tcPr>
            <w:tcW w:w="177" w:type="pct"/>
            <w:shd w:val="clear" w:color="auto" w:fill="auto"/>
            <w:textDirection w:val="btLr"/>
            <w:vAlign w:val="center"/>
            <w:hideMark/>
          </w:tcPr>
          <w:p w14:paraId="6A474885" w14:textId="77777777" w:rsidR="00F452DD" w:rsidRPr="005C401B" w:rsidRDefault="00F452DD" w:rsidP="00FD7A3F">
            <w:pPr>
              <w:contextualSpacing/>
              <w:jc w:val="center"/>
              <w:rPr>
                <w:sz w:val="16"/>
                <w:szCs w:val="16"/>
              </w:rPr>
            </w:pPr>
            <w:r w:rsidRPr="005C401B">
              <w:rPr>
                <w:sz w:val="16"/>
                <w:szCs w:val="16"/>
              </w:rPr>
              <w:t>5. О контактных телефонах и об адресах электронной почты</w:t>
            </w:r>
          </w:p>
        </w:tc>
        <w:tc>
          <w:tcPr>
            <w:tcW w:w="247" w:type="pct"/>
            <w:shd w:val="clear" w:color="auto" w:fill="auto"/>
            <w:textDirection w:val="btLr"/>
            <w:vAlign w:val="center"/>
            <w:hideMark/>
          </w:tcPr>
          <w:p w14:paraId="4BB5FA92" w14:textId="77777777" w:rsidR="00F452DD" w:rsidRPr="005C401B" w:rsidRDefault="00F452DD" w:rsidP="00FD7A3F">
            <w:pPr>
              <w:contextualSpacing/>
              <w:jc w:val="center"/>
              <w:rPr>
                <w:sz w:val="16"/>
                <w:szCs w:val="16"/>
              </w:rPr>
            </w:pPr>
            <w:r w:rsidRPr="005C401B">
              <w:rPr>
                <w:sz w:val="16"/>
                <w:szCs w:val="16"/>
              </w:rPr>
              <w:t>6. О руководителе, его заместителях, руководителях филиалов</w:t>
            </w:r>
          </w:p>
        </w:tc>
        <w:tc>
          <w:tcPr>
            <w:tcW w:w="247" w:type="pct"/>
            <w:shd w:val="clear" w:color="auto" w:fill="auto"/>
            <w:textDirection w:val="btLr"/>
            <w:vAlign w:val="center"/>
            <w:hideMark/>
          </w:tcPr>
          <w:p w14:paraId="1F5A8E3B" w14:textId="77777777" w:rsidR="00F452DD" w:rsidRPr="005C401B" w:rsidRDefault="00F452DD" w:rsidP="00FD7A3F">
            <w:pPr>
              <w:contextualSpacing/>
              <w:jc w:val="center"/>
              <w:rPr>
                <w:sz w:val="16"/>
                <w:szCs w:val="16"/>
              </w:rPr>
            </w:pPr>
            <w:r w:rsidRPr="005C401B">
              <w:rPr>
                <w:sz w:val="16"/>
                <w:szCs w:val="16"/>
              </w:rPr>
              <w:t>8. О материально-техническом обеспечении предоставления социальных услуг</w:t>
            </w:r>
          </w:p>
        </w:tc>
        <w:tc>
          <w:tcPr>
            <w:tcW w:w="177" w:type="pct"/>
            <w:shd w:val="clear" w:color="auto" w:fill="auto"/>
            <w:textDirection w:val="btLr"/>
            <w:vAlign w:val="center"/>
            <w:hideMark/>
          </w:tcPr>
          <w:p w14:paraId="700F2314" w14:textId="77777777" w:rsidR="00F452DD" w:rsidRPr="005C401B" w:rsidRDefault="00F452DD" w:rsidP="00FD7A3F">
            <w:pPr>
              <w:contextualSpacing/>
              <w:jc w:val="center"/>
              <w:rPr>
                <w:sz w:val="16"/>
                <w:szCs w:val="16"/>
              </w:rPr>
            </w:pPr>
            <w:r w:rsidRPr="005C401B">
              <w:rPr>
                <w:sz w:val="16"/>
                <w:szCs w:val="16"/>
              </w:rPr>
              <w:t>9. О форме социального обслуживания</w:t>
            </w:r>
          </w:p>
        </w:tc>
        <w:tc>
          <w:tcPr>
            <w:tcW w:w="177" w:type="pct"/>
            <w:shd w:val="clear" w:color="auto" w:fill="auto"/>
            <w:textDirection w:val="btLr"/>
            <w:vAlign w:val="center"/>
            <w:hideMark/>
          </w:tcPr>
          <w:p w14:paraId="0FC1B892" w14:textId="77777777" w:rsidR="00F452DD" w:rsidRPr="005C401B" w:rsidRDefault="00F452DD" w:rsidP="00FD7A3F">
            <w:pPr>
              <w:contextualSpacing/>
              <w:jc w:val="center"/>
              <w:rPr>
                <w:sz w:val="16"/>
                <w:szCs w:val="16"/>
              </w:rPr>
            </w:pPr>
            <w:r w:rsidRPr="005C401B">
              <w:rPr>
                <w:sz w:val="16"/>
                <w:szCs w:val="16"/>
              </w:rPr>
              <w:t>10.  О видах социальных услуг, предоставляемых организацией</w:t>
            </w:r>
          </w:p>
        </w:tc>
        <w:tc>
          <w:tcPr>
            <w:tcW w:w="320" w:type="pct"/>
            <w:shd w:val="clear" w:color="auto" w:fill="auto"/>
            <w:textDirection w:val="btLr"/>
            <w:vAlign w:val="center"/>
            <w:hideMark/>
          </w:tcPr>
          <w:p w14:paraId="15D267B9" w14:textId="77777777" w:rsidR="00F452DD" w:rsidRPr="005C401B" w:rsidRDefault="00F452DD" w:rsidP="00FD7A3F">
            <w:pPr>
              <w:contextualSpacing/>
              <w:jc w:val="center"/>
              <w:rPr>
                <w:sz w:val="16"/>
                <w:szCs w:val="16"/>
              </w:rPr>
            </w:pPr>
            <w:r w:rsidRPr="005C401B">
              <w:rPr>
                <w:sz w:val="16"/>
                <w:szCs w:val="16"/>
              </w:rPr>
              <w:t>11.  О порядке и условиях предоставления социальных услуг по видам услуг и формам социального обслуживания</w:t>
            </w:r>
          </w:p>
        </w:tc>
        <w:tc>
          <w:tcPr>
            <w:tcW w:w="177" w:type="pct"/>
            <w:shd w:val="clear" w:color="auto" w:fill="auto"/>
            <w:textDirection w:val="btLr"/>
            <w:vAlign w:val="center"/>
            <w:hideMark/>
          </w:tcPr>
          <w:p w14:paraId="43E1DDE7" w14:textId="77777777" w:rsidR="00F452DD" w:rsidRPr="005C401B" w:rsidRDefault="00F452DD" w:rsidP="00FD7A3F">
            <w:pPr>
              <w:contextualSpacing/>
              <w:jc w:val="center"/>
              <w:rPr>
                <w:sz w:val="16"/>
                <w:szCs w:val="16"/>
              </w:rPr>
            </w:pPr>
            <w:r w:rsidRPr="005C401B">
              <w:rPr>
                <w:sz w:val="16"/>
                <w:szCs w:val="16"/>
              </w:rPr>
              <w:t xml:space="preserve">12.  О численности получателей социальных услуг </w:t>
            </w:r>
          </w:p>
        </w:tc>
        <w:tc>
          <w:tcPr>
            <w:tcW w:w="247" w:type="pct"/>
            <w:shd w:val="clear" w:color="auto" w:fill="auto"/>
            <w:textDirection w:val="btLr"/>
            <w:vAlign w:val="center"/>
            <w:hideMark/>
          </w:tcPr>
          <w:p w14:paraId="4B0ABB83" w14:textId="77777777" w:rsidR="00F452DD" w:rsidRPr="005C401B" w:rsidRDefault="00F452DD" w:rsidP="00FD7A3F">
            <w:pPr>
              <w:contextualSpacing/>
              <w:jc w:val="center"/>
              <w:rPr>
                <w:sz w:val="16"/>
                <w:szCs w:val="16"/>
              </w:rPr>
            </w:pPr>
            <w:r w:rsidRPr="005C401B">
              <w:rPr>
                <w:sz w:val="16"/>
                <w:szCs w:val="16"/>
              </w:rPr>
              <w:t xml:space="preserve">13.  О количестве свободных мест для приема получателей социальных услуг </w:t>
            </w:r>
          </w:p>
        </w:tc>
        <w:tc>
          <w:tcPr>
            <w:tcW w:w="177" w:type="pct"/>
            <w:shd w:val="clear" w:color="auto" w:fill="auto"/>
            <w:textDirection w:val="btLr"/>
            <w:vAlign w:val="center"/>
            <w:hideMark/>
          </w:tcPr>
          <w:p w14:paraId="75C86D33" w14:textId="77777777" w:rsidR="00F452DD" w:rsidRPr="005C401B" w:rsidRDefault="00F452DD" w:rsidP="00FD7A3F">
            <w:pPr>
              <w:contextualSpacing/>
              <w:jc w:val="center"/>
              <w:rPr>
                <w:sz w:val="16"/>
                <w:szCs w:val="16"/>
              </w:rPr>
            </w:pPr>
            <w:r w:rsidRPr="005C401B">
              <w:rPr>
                <w:sz w:val="16"/>
                <w:szCs w:val="16"/>
              </w:rPr>
              <w:t>14.  Об объеме предоставляемых социальных услуг</w:t>
            </w:r>
          </w:p>
        </w:tc>
        <w:tc>
          <w:tcPr>
            <w:tcW w:w="247" w:type="pct"/>
            <w:shd w:val="clear" w:color="auto" w:fill="auto"/>
            <w:textDirection w:val="btLr"/>
            <w:vAlign w:val="center"/>
            <w:hideMark/>
          </w:tcPr>
          <w:p w14:paraId="25122ADA" w14:textId="77777777" w:rsidR="00F452DD" w:rsidRPr="005C401B" w:rsidRDefault="00F452DD" w:rsidP="00FD7A3F">
            <w:pPr>
              <w:contextualSpacing/>
              <w:jc w:val="center"/>
              <w:rPr>
                <w:sz w:val="16"/>
                <w:szCs w:val="16"/>
              </w:rPr>
            </w:pPr>
            <w:r w:rsidRPr="005C401B">
              <w:rPr>
                <w:sz w:val="16"/>
                <w:szCs w:val="16"/>
              </w:rPr>
              <w:t>15.  О наличии лицензий на осуществление деятельности, подлежащей лицензированию</w:t>
            </w:r>
          </w:p>
        </w:tc>
        <w:tc>
          <w:tcPr>
            <w:tcW w:w="247" w:type="pct"/>
            <w:shd w:val="clear" w:color="auto" w:fill="auto"/>
            <w:textDirection w:val="btLr"/>
            <w:vAlign w:val="center"/>
            <w:hideMark/>
          </w:tcPr>
          <w:p w14:paraId="4502A145" w14:textId="77777777" w:rsidR="00F452DD" w:rsidRPr="005C401B" w:rsidRDefault="00F452DD" w:rsidP="00FD7A3F">
            <w:pPr>
              <w:contextualSpacing/>
              <w:jc w:val="center"/>
              <w:rPr>
                <w:sz w:val="16"/>
                <w:szCs w:val="16"/>
              </w:rPr>
            </w:pPr>
            <w:r w:rsidRPr="005C401B">
              <w:rPr>
                <w:sz w:val="16"/>
                <w:szCs w:val="16"/>
              </w:rPr>
              <w:t>17.  О правилах внутреннего распорядка для получателей социальных услуг</w:t>
            </w:r>
          </w:p>
        </w:tc>
        <w:tc>
          <w:tcPr>
            <w:tcW w:w="247" w:type="pct"/>
            <w:shd w:val="clear" w:color="auto" w:fill="auto"/>
            <w:textDirection w:val="btLr"/>
            <w:vAlign w:val="center"/>
            <w:hideMark/>
          </w:tcPr>
          <w:p w14:paraId="10F1B720" w14:textId="77777777" w:rsidR="00F452DD" w:rsidRPr="005C401B" w:rsidRDefault="00F452DD" w:rsidP="00FD7A3F">
            <w:pPr>
              <w:contextualSpacing/>
              <w:jc w:val="center"/>
              <w:rPr>
                <w:sz w:val="16"/>
                <w:szCs w:val="16"/>
              </w:rPr>
            </w:pPr>
            <w:r w:rsidRPr="005C401B">
              <w:rPr>
                <w:sz w:val="16"/>
                <w:szCs w:val="16"/>
              </w:rPr>
              <w:t>18.  О наличии предписаний органов, осуществляющих государственный контроль</w:t>
            </w:r>
          </w:p>
        </w:tc>
        <w:tc>
          <w:tcPr>
            <w:tcW w:w="199" w:type="pct"/>
            <w:shd w:val="clear" w:color="auto" w:fill="auto"/>
            <w:textDirection w:val="btLr"/>
            <w:vAlign w:val="center"/>
            <w:hideMark/>
          </w:tcPr>
          <w:p w14:paraId="240AFF0C" w14:textId="77777777" w:rsidR="00F452DD" w:rsidRPr="005C401B" w:rsidRDefault="00F452DD" w:rsidP="00FD7A3F">
            <w:pPr>
              <w:contextualSpacing/>
              <w:jc w:val="center"/>
              <w:rPr>
                <w:sz w:val="16"/>
                <w:szCs w:val="16"/>
              </w:rPr>
            </w:pPr>
            <w:r w:rsidRPr="005C401B">
              <w:rPr>
                <w:sz w:val="16"/>
                <w:szCs w:val="16"/>
              </w:rPr>
              <w:t>19.  Информация о проведении независимой оценки качества</w:t>
            </w:r>
          </w:p>
        </w:tc>
        <w:tc>
          <w:tcPr>
            <w:tcW w:w="216" w:type="pct"/>
            <w:vMerge/>
            <w:vAlign w:val="center"/>
            <w:hideMark/>
          </w:tcPr>
          <w:p w14:paraId="54E74095" w14:textId="77777777" w:rsidR="00F452DD" w:rsidRPr="005C401B" w:rsidRDefault="00F452DD" w:rsidP="00FD7A3F">
            <w:pPr>
              <w:contextualSpacing/>
              <w:rPr>
                <w:sz w:val="16"/>
                <w:szCs w:val="16"/>
              </w:rPr>
            </w:pPr>
          </w:p>
        </w:tc>
      </w:tr>
      <w:tr w:rsidR="005C401B" w:rsidRPr="005C401B" w14:paraId="27915703" w14:textId="77777777" w:rsidTr="005C401B">
        <w:trPr>
          <w:trHeight w:val="388"/>
        </w:trPr>
        <w:tc>
          <w:tcPr>
            <w:tcW w:w="166" w:type="pct"/>
            <w:shd w:val="clear" w:color="auto" w:fill="auto"/>
            <w:vAlign w:val="center"/>
            <w:hideMark/>
          </w:tcPr>
          <w:p w14:paraId="52E31B7D" w14:textId="77777777" w:rsidR="00F452DD" w:rsidRPr="005C401B" w:rsidRDefault="00F452DD" w:rsidP="00FD7A3F">
            <w:pPr>
              <w:contextualSpacing/>
              <w:jc w:val="center"/>
              <w:rPr>
                <w:sz w:val="16"/>
                <w:szCs w:val="16"/>
              </w:rPr>
            </w:pPr>
            <w:r w:rsidRPr="005C401B">
              <w:rPr>
                <w:color w:val="000000"/>
                <w:sz w:val="16"/>
                <w:szCs w:val="16"/>
                <w:lang w:eastAsia="en-US"/>
              </w:rPr>
              <w:t>1</w:t>
            </w:r>
          </w:p>
        </w:tc>
        <w:tc>
          <w:tcPr>
            <w:tcW w:w="1129" w:type="pct"/>
            <w:shd w:val="clear" w:color="auto" w:fill="auto"/>
            <w:vAlign w:val="center"/>
          </w:tcPr>
          <w:p w14:paraId="6DA27A47"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«Белоярский комплексный центр социального обслуживания населения»</w:t>
            </w:r>
          </w:p>
        </w:tc>
        <w:tc>
          <w:tcPr>
            <w:tcW w:w="202" w:type="pct"/>
            <w:shd w:val="clear" w:color="auto" w:fill="auto"/>
            <w:vAlign w:val="center"/>
          </w:tcPr>
          <w:p w14:paraId="0D39D6E7"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EF61EFA"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30F4C77"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CF53D9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7485A7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DC453B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FCB5E7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7F367F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FE8A183"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3A88E13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0344DB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196972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930E6E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416961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189B5D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B11FB1B"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5BDB1A44"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7F8B8C46"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2D89706C" w14:textId="77777777" w:rsidTr="005C401B">
        <w:trPr>
          <w:trHeight w:val="388"/>
        </w:trPr>
        <w:tc>
          <w:tcPr>
            <w:tcW w:w="166" w:type="pct"/>
            <w:shd w:val="clear" w:color="auto" w:fill="auto"/>
            <w:vAlign w:val="center"/>
            <w:hideMark/>
          </w:tcPr>
          <w:p w14:paraId="0DC3D20E" w14:textId="77777777" w:rsidR="00F452DD" w:rsidRPr="005C401B" w:rsidRDefault="00F452DD" w:rsidP="00FD7A3F">
            <w:pPr>
              <w:contextualSpacing/>
              <w:jc w:val="center"/>
              <w:rPr>
                <w:sz w:val="16"/>
                <w:szCs w:val="16"/>
              </w:rPr>
            </w:pPr>
            <w:r w:rsidRPr="005C401B">
              <w:rPr>
                <w:color w:val="000000"/>
                <w:sz w:val="16"/>
                <w:szCs w:val="16"/>
                <w:lang w:eastAsia="en-US"/>
              </w:rPr>
              <w:t>2</w:t>
            </w:r>
          </w:p>
        </w:tc>
        <w:tc>
          <w:tcPr>
            <w:tcW w:w="1129" w:type="pct"/>
            <w:shd w:val="clear" w:color="auto" w:fill="auto"/>
            <w:vAlign w:val="center"/>
          </w:tcPr>
          <w:p w14:paraId="2C5E0CE6"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202" w:type="pct"/>
            <w:shd w:val="clear" w:color="auto" w:fill="auto"/>
            <w:vAlign w:val="center"/>
          </w:tcPr>
          <w:p w14:paraId="2F2194AB"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651380B"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4DFC241"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72C23A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360E16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6B3687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BBB341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7C9F2D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97589C2"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7D3289A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6D8A68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078C26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3C61EC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298088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D8BA7A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1ACEED0"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1252A6B7"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07D2656B"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199936F0" w14:textId="77777777" w:rsidTr="005C401B">
        <w:trPr>
          <w:trHeight w:val="388"/>
        </w:trPr>
        <w:tc>
          <w:tcPr>
            <w:tcW w:w="166" w:type="pct"/>
            <w:shd w:val="clear" w:color="auto" w:fill="auto"/>
            <w:vAlign w:val="center"/>
            <w:hideMark/>
          </w:tcPr>
          <w:p w14:paraId="0CAA9BB4" w14:textId="77777777" w:rsidR="00F452DD" w:rsidRPr="005C401B" w:rsidRDefault="00F452DD" w:rsidP="00FD7A3F">
            <w:pPr>
              <w:contextualSpacing/>
              <w:jc w:val="center"/>
              <w:rPr>
                <w:sz w:val="16"/>
                <w:szCs w:val="16"/>
              </w:rPr>
            </w:pPr>
            <w:r w:rsidRPr="005C401B">
              <w:rPr>
                <w:color w:val="000000"/>
                <w:sz w:val="16"/>
                <w:szCs w:val="16"/>
                <w:lang w:eastAsia="en-US"/>
              </w:rPr>
              <w:t>3</w:t>
            </w:r>
          </w:p>
        </w:tc>
        <w:tc>
          <w:tcPr>
            <w:tcW w:w="1129" w:type="pct"/>
            <w:shd w:val="clear" w:color="auto" w:fill="auto"/>
            <w:vAlign w:val="center"/>
          </w:tcPr>
          <w:p w14:paraId="08241246"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202" w:type="pct"/>
            <w:shd w:val="clear" w:color="auto" w:fill="auto"/>
            <w:vAlign w:val="center"/>
          </w:tcPr>
          <w:p w14:paraId="6ADDBEA6"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7E7E17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5C2438F"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8A6CC4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1F74EB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7932ED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479248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67C40B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7CC74BD"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79A76DF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731BD5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A39D07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6FFCDA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E81911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BA881F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A8DB8D1"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39F80198"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7A61EB9F"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01FBF0C6" w14:textId="77777777" w:rsidTr="005C401B">
        <w:trPr>
          <w:trHeight w:val="388"/>
        </w:trPr>
        <w:tc>
          <w:tcPr>
            <w:tcW w:w="166" w:type="pct"/>
            <w:shd w:val="clear" w:color="auto" w:fill="auto"/>
            <w:vAlign w:val="center"/>
            <w:hideMark/>
          </w:tcPr>
          <w:p w14:paraId="25DD588D" w14:textId="77777777" w:rsidR="00F452DD" w:rsidRPr="005C401B" w:rsidRDefault="00F452DD" w:rsidP="00FD7A3F">
            <w:pPr>
              <w:contextualSpacing/>
              <w:jc w:val="center"/>
              <w:rPr>
                <w:sz w:val="16"/>
                <w:szCs w:val="16"/>
              </w:rPr>
            </w:pPr>
            <w:r w:rsidRPr="005C401B">
              <w:rPr>
                <w:color w:val="000000"/>
                <w:sz w:val="16"/>
                <w:szCs w:val="16"/>
                <w:lang w:eastAsia="en-US"/>
              </w:rPr>
              <w:t>4</w:t>
            </w:r>
          </w:p>
        </w:tc>
        <w:tc>
          <w:tcPr>
            <w:tcW w:w="1129" w:type="pct"/>
            <w:shd w:val="clear" w:color="auto" w:fill="auto"/>
            <w:vAlign w:val="center"/>
          </w:tcPr>
          <w:p w14:paraId="379AD803"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202" w:type="pct"/>
            <w:shd w:val="clear" w:color="auto" w:fill="auto"/>
            <w:vAlign w:val="center"/>
          </w:tcPr>
          <w:p w14:paraId="4A5DCD2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B94E1E9"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9AB61B6"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ED07A8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EFA619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67ECD1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990145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7697E5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5217C25"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40A4606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D13E5E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F68950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A29346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9CB788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DDBC69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35E1F6B"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1CE804D2"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0C0DA191"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309F023B" w14:textId="77777777" w:rsidTr="005C401B">
        <w:trPr>
          <w:trHeight w:val="388"/>
        </w:trPr>
        <w:tc>
          <w:tcPr>
            <w:tcW w:w="166" w:type="pct"/>
            <w:shd w:val="clear" w:color="auto" w:fill="auto"/>
            <w:vAlign w:val="center"/>
            <w:hideMark/>
          </w:tcPr>
          <w:p w14:paraId="39509F24" w14:textId="77777777" w:rsidR="00F452DD" w:rsidRPr="005C401B" w:rsidRDefault="00F452DD" w:rsidP="00FD7A3F">
            <w:pPr>
              <w:contextualSpacing/>
              <w:jc w:val="center"/>
              <w:rPr>
                <w:sz w:val="16"/>
                <w:szCs w:val="16"/>
              </w:rPr>
            </w:pPr>
            <w:r w:rsidRPr="005C401B">
              <w:rPr>
                <w:color w:val="000000"/>
                <w:sz w:val="16"/>
                <w:szCs w:val="16"/>
                <w:lang w:eastAsia="en-US"/>
              </w:rPr>
              <w:t>5</w:t>
            </w:r>
          </w:p>
        </w:tc>
        <w:tc>
          <w:tcPr>
            <w:tcW w:w="1129" w:type="pct"/>
            <w:shd w:val="clear" w:color="auto" w:fill="auto"/>
            <w:vAlign w:val="center"/>
          </w:tcPr>
          <w:p w14:paraId="64F5FF4C"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202" w:type="pct"/>
            <w:shd w:val="clear" w:color="auto" w:fill="auto"/>
            <w:vAlign w:val="center"/>
          </w:tcPr>
          <w:p w14:paraId="4C4FE192"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F8D8B83"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42DE286"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F5828E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425702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B4B1F1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BF3A5C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D2C35A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4146BCB"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0E780FD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F0423F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CE570E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92A5A5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8D97DF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AC196C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FC2901D"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361F5C03"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6C19B0C2"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2B5D86E2" w14:textId="77777777" w:rsidTr="005C401B">
        <w:trPr>
          <w:trHeight w:val="388"/>
        </w:trPr>
        <w:tc>
          <w:tcPr>
            <w:tcW w:w="166" w:type="pct"/>
            <w:shd w:val="clear" w:color="auto" w:fill="auto"/>
            <w:vAlign w:val="center"/>
            <w:hideMark/>
          </w:tcPr>
          <w:p w14:paraId="5F255FBB" w14:textId="77777777" w:rsidR="00F452DD" w:rsidRPr="005C401B" w:rsidRDefault="00F452DD" w:rsidP="00FD7A3F">
            <w:pPr>
              <w:contextualSpacing/>
              <w:jc w:val="center"/>
              <w:rPr>
                <w:sz w:val="16"/>
                <w:szCs w:val="16"/>
              </w:rPr>
            </w:pPr>
            <w:r w:rsidRPr="005C401B">
              <w:rPr>
                <w:color w:val="000000"/>
                <w:sz w:val="16"/>
                <w:szCs w:val="16"/>
                <w:lang w:eastAsia="en-US"/>
              </w:rPr>
              <w:t>6</w:t>
            </w:r>
          </w:p>
        </w:tc>
        <w:tc>
          <w:tcPr>
            <w:tcW w:w="1129" w:type="pct"/>
            <w:shd w:val="clear" w:color="auto" w:fill="auto"/>
            <w:vAlign w:val="center"/>
          </w:tcPr>
          <w:p w14:paraId="37D68205"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«Лангепасский реабилитационный центр»</w:t>
            </w:r>
          </w:p>
        </w:tc>
        <w:tc>
          <w:tcPr>
            <w:tcW w:w="202" w:type="pct"/>
            <w:shd w:val="clear" w:color="auto" w:fill="auto"/>
            <w:vAlign w:val="center"/>
          </w:tcPr>
          <w:p w14:paraId="3B46C1A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480C4BE"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B087E05"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FD76D39"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685CA4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5AE8DF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48A0E9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F5E44A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E7C319B"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4D87BBA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B38012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E909060"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AFFAC0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D77A41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1DF09D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489E802"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39965936"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57E94734"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13925E8E" w14:textId="77777777" w:rsidTr="005C401B">
        <w:trPr>
          <w:trHeight w:val="388"/>
        </w:trPr>
        <w:tc>
          <w:tcPr>
            <w:tcW w:w="166" w:type="pct"/>
            <w:shd w:val="clear" w:color="auto" w:fill="auto"/>
            <w:vAlign w:val="center"/>
            <w:hideMark/>
          </w:tcPr>
          <w:p w14:paraId="3E0C62A5" w14:textId="77777777" w:rsidR="00F452DD" w:rsidRPr="005C401B" w:rsidRDefault="00F452DD" w:rsidP="00FD7A3F">
            <w:pPr>
              <w:contextualSpacing/>
              <w:jc w:val="center"/>
              <w:rPr>
                <w:sz w:val="16"/>
                <w:szCs w:val="16"/>
              </w:rPr>
            </w:pPr>
            <w:r w:rsidRPr="005C401B">
              <w:rPr>
                <w:color w:val="000000"/>
                <w:sz w:val="16"/>
                <w:szCs w:val="16"/>
                <w:lang w:eastAsia="en-US"/>
              </w:rPr>
              <w:t>7</w:t>
            </w:r>
          </w:p>
        </w:tc>
        <w:tc>
          <w:tcPr>
            <w:tcW w:w="1129" w:type="pct"/>
            <w:shd w:val="clear" w:color="auto" w:fill="auto"/>
            <w:vAlign w:val="center"/>
          </w:tcPr>
          <w:p w14:paraId="7C3125E9"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«Мегионский комплексный центр социального обслуживания населения»</w:t>
            </w:r>
          </w:p>
        </w:tc>
        <w:tc>
          <w:tcPr>
            <w:tcW w:w="202" w:type="pct"/>
            <w:shd w:val="clear" w:color="auto" w:fill="auto"/>
            <w:vAlign w:val="center"/>
          </w:tcPr>
          <w:p w14:paraId="048850E9" w14:textId="77777777" w:rsidR="00F452DD" w:rsidRPr="005C401B" w:rsidRDefault="00F452DD" w:rsidP="00FD7A3F">
            <w:pPr>
              <w:contextualSpacing/>
              <w:jc w:val="center"/>
              <w:rPr>
                <w:sz w:val="16"/>
                <w:szCs w:val="16"/>
              </w:rPr>
            </w:pPr>
          </w:p>
        </w:tc>
        <w:tc>
          <w:tcPr>
            <w:tcW w:w="134" w:type="pct"/>
            <w:shd w:val="clear" w:color="auto" w:fill="auto"/>
            <w:vAlign w:val="center"/>
          </w:tcPr>
          <w:p w14:paraId="7C94B875" w14:textId="77777777" w:rsidR="00F452DD" w:rsidRPr="005C401B" w:rsidRDefault="00F452DD" w:rsidP="00FD7A3F">
            <w:pPr>
              <w:contextualSpacing/>
              <w:jc w:val="center"/>
              <w:rPr>
                <w:sz w:val="16"/>
                <w:szCs w:val="16"/>
              </w:rPr>
            </w:pPr>
          </w:p>
        </w:tc>
        <w:tc>
          <w:tcPr>
            <w:tcW w:w="134" w:type="pct"/>
            <w:shd w:val="clear" w:color="auto" w:fill="auto"/>
            <w:vAlign w:val="center"/>
          </w:tcPr>
          <w:p w14:paraId="70755B15" w14:textId="77777777" w:rsidR="00F452DD" w:rsidRPr="005C401B" w:rsidRDefault="00F452DD" w:rsidP="00FD7A3F">
            <w:pPr>
              <w:contextualSpacing/>
              <w:jc w:val="center"/>
              <w:rPr>
                <w:sz w:val="16"/>
                <w:szCs w:val="16"/>
              </w:rPr>
            </w:pPr>
          </w:p>
        </w:tc>
        <w:tc>
          <w:tcPr>
            <w:tcW w:w="134" w:type="pct"/>
            <w:shd w:val="clear" w:color="auto" w:fill="auto"/>
            <w:vAlign w:val="center"/>
          </w:tcPr>
          <w:p w14:paraId="61343B20" w14:textId="77777777" w:rsidR="00F452DD" w:rsidRPr="005C401B" w:rsidRDefault="00F452DD" w:rsidP="00FD7A3F">
            <w:pPr>
              <w:contextualSpacing/>
              <w:jc w:val="center"/>
              <w:rPr>
                <w:sz w:val="16"/>
                <w:szCs w:val="16"/>
              </w:rPr>
            </w:pPr>
          </w:p>
        </w:tc>
        <w:tc>
          <w:tcPr>
            <w:tcW w:w="177" w:type="pct"/>
            <w:shd w:val="clear" w:color="auto" w:fill="auto"/>
            <w:vAlign w:val="center"/>
          </w:tcPr>
          <w:p w14:paraId="2BCD1644" w14:textId="77777777" w:rsidR="00F452DD" w:rsidRPr="005C401B" w:rsidRDefault="00F452DD" w:rsidP="00FD7A3F">
            <w:pPr>
              <w:contextualSpacing/>
              <w:jc w:val="center"/>
              <w:rPr>
                <w:sz w:val="16"/>
                <w:szCs w:val="16"/>
              </w:rPr>
            </w:pPr>
          </w:p>
        </w:tc>
        <w:tc>
          <w:tcPr>
            <w:tcW w:w="247" w:type="pct"/>
            <w:shd w:val="clear" w:color="auto" w:fill="auto"/>
            <w:vAlign w:val="center"/>
          </w:tcPr>
          <w:p w14:paraId="75DBE7CC" w14:textId="77777777" w:rsidR="00F452DD" w:rsidRPr="005C401B" w:rsidRDefault="00F452DD" w:rsidP="00FD7A3F">
            <w:pPr>
              <w:contextualSpacing/>
              <w:jc w:val="center"/>
              <w:rPr>
                <w:sz w:val="16"/>
                <w:szCs w:val="16"/>
              </w:rPr>
            </w:pPr>
          </w:p>
        </w:tc>
        <w:tc>
          <w:tcPr>
            <w:tcW w:w="247" w:type="pct"/>
            <w:shd w:val="clear" w:color="auto" w:fill="auto"/>
            <w:vAlign w:val="center"/>
          </w:tcPr>
          <w:p w14:paraId="105866B0" w14:textId="77777777" w:rsidR="00F452DD" w:rsidRPr="005C401B" w:rsidRDefault="00F452DD" w:rsidP="00FD7A3F">
            <w:pPr>
              <w:contextualSpacing/>
              <w:jc w:val="center"/>
              <w:rPr>
                <w:sz w:val="16"/>
                <w:szCs w:val="16"/>
              </w:rPr>
            </w:pPr>
          </w:p>
        </w:tc>
        <w:tc>
          <w:tcPr>
            <w:tcW w:w="177" w:type="pct"/>
            <w:shd w:val="clear" w:color="auto" w:fill="auto"/>
            <w:vAlign w:val="center"/>
          </w:tcPr>
          <w:p w14:paraId="2A681EDE" w14:textId="77777777" w:rsidR="00F452DD" w:rsidRPr="005C401B" w:rsidRDefault="00F452DD" w:rsidP="00FD7A3F">
            <w:pPr>
              <w:contextualSpacing/>
              <w:jc w:val="center"/>
              <w:rPr>
                <w:sz w:val="16"/>
                <w:szCs w:val="16"/>
              </w:rPr>
            </w:pPr>
          </w:p>
        </w:tc>
        <w:tc>
          <w:tcPr>
            <w:tcW w:w="177" w:type="pct"/>
            <w:shd w:val="clear" w:color="auto" w:fill="auto"/>
            <w:vAlign w:val="center"/>
          </w:tcPr>
          <w:p w14:paraId="7774F593" w14:textId="77777777" w:rsidR="00F452DD" w:rsidRPr="005C401B" w:rsidRDefault="00F452DD" w:rsidP="00FD7A3F">
            <w:pPr>
              <w:contextualSpacing/>
              <w:jc w:val="center"/>
              <w:rPr>
                <w:sz w:val="16"/>
                <w:szCs w:val="16"/>
              </w:rPr>
            </w:pPr>
          </w:p>
        </w:tc>
        <w:tc>
          <w:tcPr>
            <w:tcW w:w="320" w:type="pct"/>
            <w:shd w:val="clear" w:color="auto" w:fill="auto"/>
            <w:vAlign w:val="center"/>
          </w:tcPr>
          <w:p w14:paraId="5CFDFAD1" w14:textId="77777777" w:rsidR="00F452DD" w:rsidRPr="005C401B" w:rsidRDefault="00F452DD" w:rsidP="00FD7A3F">
            <w:pPr>
              <w:contextualSpacing/>
              <w:jc w:val="center"/>
              <w:rPr>
                <w:sz w:val="16"/>
                <w:szCs w:val="16"/>
              </w:rPr>
            </w:pPr>
          </w:p>
        </w:tc>
        <w:tc>
          <w:tcPr>
            <w:tcW w:w="177" w:type="pct"/>
            <w:shd w:val="clear" w:color="auto" w:fill="auto"/>
            <w:vAlign w:val="center"/>
          </w:tcPr>
          <w:p w14:paraId="168C0BDB" w14:textId="77777777" w:rsidR="00F452DD" w:rsidRPr="005C401B" w:rsidRDefault="00F452DD" w:rsidP="00FD7A3F">
            <w:pPr>
              <w:contextualSpacing/>
              <w:jc w:val="center"/>
              <w:rPr>
                <w:sz w:val="16"/>
                <w:szCs w:val="16"/>
              </w:rPr>
            </w:pPr>
          </w:p>
        </w:tc>
        <w:tc>
          <w:tcPr>
            <w:tcW w:w="247" w:type="pct"/>
            <w:shd w:val="clear" w:color="auto" w:fill="auto"/>
            <w:vAlign w:val="center"/>
          </w:tcPr>
          <w:p w14:paraId="15AF8191" w14:textId="77777777" w:rsidR="00F452DD" w:rsidRPr="005C401B" w:rsidRDefault="00F452DD" w:rsidP="00FD7A3F">
            <w:pPr>
              <w:contextualSpacing/>
              <w:jc w:val="center"/>
              <w:rPr>
                <w:sz w:val="16"/>
                <w:szCs w:val="16"/>
              </w:rPr>
            </w:pPr>
          </w:p>
        </w:tc>
        <w:tc>
          <w:tcPr>
            <w:tcW w:w="177" w:type="pct"/>
            <w:shd w:val="clear" w:color="auto" w:fill="auto"/>
            <w:vAlign w:val="center"/>
          </w:tcPr>
          <w:p w14:paraId="090A4336" w14:textId="77777777" w:rsidR="00F452DD" w:rsidRPr="005C401B" w:rsidRDefault="00F452DD" w:rsidP="00FD7A3F">
            <w:pPr>
              <w:contextualSpacing/>
              <w:jc w:val="center"/>
              <w:rPr>
                <w:sz w:val="16"/>
                <w:szCs w:val="16"/>
              </w:rPr>
            </w:pPr>
          </w:p>
        </w:tc>
        <w:tc>
          <w:tcPr>
            <w:tcW w:w="247" w:type="pct"/>
            <w:shd w:val="clear" w:color="auto" w:fill="auto"/>
            <w:vAlign w:val="center"/>
          </w:tcPr>
          <w:p w14:paraId="69C1368C" w14:textId="77777777" w:rsidR="00F452DD" w:rsidRPr="005C401B" w:rsidRDefault="00F452DD" w:rsidP="00FD7A3F">
            <w:pPr>
              <w:contextualSpacing/>
              <w:jc w:val="center"/>
              <w:rPr>
                <w:sz w:val="16"/>
                <w:szCs w:val="16"/>
              </w:rPr>
            </w:pPr>
          </w:p>
        </w:tc>
        <w:tc>
          <w:tcPr>
            <w:tcW w:w="247" w:type="pct"/>
            <w:shd w:val="clear" w:color="auto" w:fill="auto"/>
            <w:vAlign w:val="center"/>
          </w:tcPr>
          <w:p w14:paraId="34568116" w14:textId="77777777" w:rsidR="00F452DD" w:rsidRPr="005C401B" w:rsidRDefault="00F452DD" w:rsidP="00FD7A3F">
            <w:pPr>
              <w:contextualSpacing/>
              <w:jc w:val="center"/>
              <w:rPr>
                <w:sz w:val="16"/>
                <w:szCs w:val="16"/>
              </w:rPr>
            </w:pPr>
          </w:p>
        </w:tc>
        <w:tc>
          <w:tcPr>
            <w:tcW w:w="247" w:type="pct"/>
            <w:shd w:val="clear" w:color="auto" w:fill="auto"/>
            <w:vAlign w:val="center"/>
          </w:tcPr>
          <w:p w14:paraId="75A2F5DE" w14:textId="77777777" w:rsidR="00F452DD" w:rsidRPr="005C401B" w:rsidRDefault="00F452DD" w:rsidP="00FD7A3F">
            <w:pPr>
              <w:contextualSpacing/>
              <w:jc w:val="center"/>
              <w:rPr>
                <w:sz w:val="16"/>
                <w:szCs w:val="16"/>
              </w:rPr>
            </w:pPr>
          </w:p>
        </w:tc>
        <w:tc>
          <w:tcPr>
            <w:tcW w:w="199" w:type="pct"/>
            <w:shd w:val="clear" w:color="auto" w:fill="auto"/>
            <w:vAlign w:val="center"/>
          </w:tcPr>
          <w:p w14:paraId="07BF2D6E" w14:textId="77777777" w:rsidR="00F452DD" w:rsidRPr="005C401B" w:rsidRDefault="00F452DD" w:rsidP="00FD7A3F">
            <w:pPr>
              <w:contextualSpacing/>
              <w:jc w:val="center"/>
              <w:rPr>
                <w:sz w:val="16"/>
                <w:szCs w:val="16"/>
              </w:rPr>
            </w:pPr>
          </w:p>
        </w:tc>
        <w:tc>
          <w:tcPr>
            <w:tcW w:w="216" w:type="pct"/>
            <w:shd w:val="clear" w:color="auto" w:fill="auto"/>
          </w:tcPr>
          <w:p w14:paraId="4C3E781A"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0CBF1E1F" w14:textId="77777777" w:rsidTr="005C401B">
        <w:trPr>
          <w:trHeight w:val="388"/>
        </w:trPr>
        <w:tc>
          <w:tcPr>
            <w:tcW w:w="166" w:type="pct"/>
            <w:shd w:val="clear" w:color="auto" w:fill="auto"/>
            <w:vAlign w:val="center"/>
            <w:hideMark/>
          </w:tcPr>
          <w:p w14:paraId="714230A5" w14:textId="77777777" w:rsidR="00F452DD" w:rsidRPr="005C401B" w:rsidRDefault="00F452DD" w:rsidP="00FD7A3F">
            <w:pPr>
              <w:contextualSpacing/>
              <w:jc w:val="center"/>
              <w:rPr>
                <w:sz w:val="16"/>
                <w:szCs w:val="16"/>
              </w:rPr>
            </w:pPr>
            <w:r w:rsidRPr="005C401B">
              <w:rPr>
                <w:color w:val="000000"/>
                <w:sz w:val="16"/>
                <w:szCs w:val="16"/>
                <w:lang w:eastAsia="en-US"/>
              </w:rPr>
              <w:t>8</w:t>
            </w:r>
          </w:p>
        </w:tc>
        <w:tc>
          <w:tcPr>
            <w:tcW w:w="1129" w:type="pct"/>
            <w:shd w:val="clear" w:color="auto" w:fill="auto"/>
            <w:vAlign w:val="center"/>
          </w:tcPr>
          <w:p w14:paraId="13511996" w14:textId="77777777" w:rsidR="00F452DD" w:rsidRPr="005C401B" w:rsidRDefault="00F452DD" w:rsidP="00FD7A3F">
            <w:pPr>
              <w:contextualSpacing/>
              <w:rPr>
                <w:sz w:val="16"/>
                <w:szCs w:val="16"/>
              </w:rPr>
            </w:pPr>
            <w:r w:rsidRPr="005C401B">
              <w:rPr>
                <w:color w:val="000000"/>
                <w:sz w:val="16"/>
                <w:szCs w:val="16"/>
              </w:rPr>
              <w:t xml:space="preserve">Бюджетное учреждение Ханты-Мансийского автономного округа-Югры «Нефтеюганский комплексный центр социального </w:t>
            </w:r>
            <w:r w:rsidRPr="005C401B">
              <w:rPr>
                <w:color w:val="000000"/>
                <w:sz w:val="16"/>
                <w:szCs w:val="16"/>
              </w:rPr>
              <w:lastRenderedPageBreak/>
              <w:t>обслуживания населения»</w:t>
            </w:r>
          </w:p>
        </w:tc>
        <w:tc>
          <w:tcPr>
            <w:tcW w:w="202" w:type="pct"/>
            <w:shd w:val="clear" w:color="auto" w:fill="auto"/>
            <w:vAlign w:val="center"/>
          </w:tcPr>
          <w:p w14:paraId="294F5BD9" w14:textId="77777777" w:rsidR="00F452DD" w:rsidRPr="005C401B" w:rsidRDefault="00F452DD" w:rsidP="00FD7A3F">
            <w:pPr>
              <w:contextualSpacing/>
              <w:jc w:val="center"/>
              <w:rPr>
                <w:sz w:val="16"/>
                <w:szCs w:val="16"/>
              </w:rPr>
            </w:pPr>
            <w:r w:rsidRPr="005C401B">
              <w:rPr>
                <w:sz w:val="16"/>
                <w:szCs w:val="16"/>
              </w:rPr>
              <w:lastRenderedPageBreak/>
              <w:t>1</w:t>
            </w:r>
          </w:p>
        </w:tc>
        <w:tc>
          <w:tcPr>
            <w:tcW w:w="134" w:type="pct"/>
            <w:shd w:val="clear" w:color="auto" w:fill="auto"/>
            <w:vAlign w:val="center"/>
          </w:tcPr>
          <w:p w14:paraId="64834AD4"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BDA8D4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A6B4DC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19311A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219D98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4BB45E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F7535F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EA3FB0F"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43E3160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9D0475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64D645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20F3D2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DA9584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4ABAF1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968303C"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5D0F60CF"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3201DE6F"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5CE39678" w14:textId="77777777" w:rsidTr="005C401B">
        <w:trPr>
          <w:trHeight w:val="388"/>
        </w:trPr>
        <w:tc>
          <w:tcPr>
            <w:tcW w:w="166" w:type="pct"/>
            <w:shd w:val="clear" w:color="auto" w:fill="auto"/>
            <w:vAlign w:val="center"/>
            <w:hideMark/>
          </w:tcPr>
          <w:p w14:paraId="1AF33DEA" w14:textId="77777777" w:rsidR="00F452DD" w:rsidRPr="005C401B" w:rsidRDefault="00F452DD" w:rsidP="00FD7A3F">
            <w:pPr>
              <w:contextualSpacing/>
              <w:jc w:val="center"/>
              <w:rPr>
                <w:sz w:val="16"/>
                <w:szCs w:val="16"/>
              </w:rPr>
            </w:pPr>
            <w:r w:rsidRPr="005C401B">
              <w:rPr>
                <w:color w:val="000000"/>
                <w:sz w:val="16"/>
                <w:szCs w:val="16"/>
                <w:lang w:eastAsia="en-US"/>
              </w:rPr>
              <w:lastRenderedPageBreak/>
              <w:t>9</w:t>
            </w:r>
          </w:p>
        </w:tc>
        <w:tc>
          <w:tcPr>
            <w:tcW w:w="1129" w:type="pct"/>
            <w:shd w:val="clear" w:color="auto" w:fill="auto"/>
            <w:vAlign w:val="center"/>
          </w:tcPr>
          <w:p w14:paraId="009B0BC2"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202" w:type="pct"/>
            <w:shd w:val="clear" w:color="auto" w:fill="auto"/>
            <w:vAlign w:val="center"/>
          </w:tcPr>
          <w:p w14:paraId="571ECB7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370AB10"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45F5C6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968C23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2EFC04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2B026D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ACF68D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1F5CC4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DABD921"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14B5861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2E584D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A26AC5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8AF275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285910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91A3BA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E7005CF"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4A9BA540"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501F53ED"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3FC25A38" w14:textId="77777777" w:rsidTr="005C401B">
        <w:trPr>
          <w:trHeight w:val="388"/>
        </w:trPr>
        <w:tc>
          <w:tcPr>
            <w:tcW w:w="166" w:type="pct"/>
            <w:shd w:val="clear" w:color="auto" w:fill="auto"/>
            <w:vAlign w:val="center"/>
            <w:hideMark/>
          </w:tcPr>
          <w:p w14:paraId="22105E99" w14:textId="77777777" w:rsidR="00F452DD" w:rsidRPr="005C401B" w:rsidRDefault="00F452DD" w:rsidP="00FD7A3F">
            <w:pPr>
              <w:contextualSpacing/>
              <w:jc w:val="center"/>
              <w:rPr>
                <w:sz w:val="16"/>
                <w:szCs w:val="16"/>
              </w:rPr>
            </w:pPr>
            <w:r w:rsidRPr="005C401B">
              <w:rPr>
                <w:color w:val="000000"/>
                <w:sz w:val="16"/>
                <w:szCs w:val="16"/>
                <w:lang w:eastAsia="en-US"/>
              </w:rPr>
              <w:t>10</w:t>
            </w:r>
          </w:p>
        </w:tc>
        <w:tc>
          <w:tcPr>
            <w:tcW w:w="1129" w:type="pct"/>
            <w:shd w:val="clear" w:color="auto" w:fill="auto"/>
            <w:vAlign w:val="center"/>
          </w:tcPr>
          <w:p w14:paraId="6909E7B9"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«Нефтеюганский реабилитационный центр»</w:t>
            </w:r>
          </w:p>
        </w:tc>
        <w:tc>
          <w:tcPr>
            <w:tcW w:w="202" w:type="pct"/>
            <w:shd w:val="clear" w:color="auto" w:fill="auto"/>
            <w:vAlign w:val="center"/>
          </w:tcPr>
          <w:p w14:paraId="3C0BA3B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59542FB"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A376F4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BB5A7D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2F4351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DA5EC3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16364D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D20D07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EEB4EB0"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7436726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7CFC9A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978362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3C172B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F5BCC4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FB9615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5D734DF"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1C141DC4"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4AC69802"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782B25DF" w14:textId="77777777" w:rsidTr="005C401B">
        <w:trPr>
          <w:trHeight w:val="388"/>
        </w:trPr>
        <w:tc>
          <w:tcPr>
            <w:tcW w:w="166" w:type="pct"/>
            <w:shd w:val="clear" w:color="auto" w:fill="auto"/>
            <w:vAlign w:val="center"/>
            <w:hideMark/>
          </w:tcPr>
          <w:p w14:paraId="1E0BF9DA" w14:textId="77777777" w:rsidR="00F452DD" w:rsidRPr="005C401B" w:rsidRDefault="00F452DD" w:rsidP="00FD7A3F">
            <w:pPr>
              <w:contextualSpacing/>
              <w:jc w:val="center"/>
              <w:rPr>
                <w:sz w:val="16"/>
                <w:szCs w:val="16"/>
              </w:rPr>
            </w:pPr>
            <w:r w:rsidRPr="005C401B">
              <w:rPr>
                <w:color w:val="000000"/>
                <w:sz w:val="16"/>
                <w:szCs w:val="16"/>
                <w:lang w:eastAsia="en-US"/>
              </w:rPr>
              <w:t>11</w:t>
            </w:r>
          </w:p>
        </w:tc>
        <w:tc>
          <w:tcPr>
            <w:tcW w:w="1129" w:type="pct"/>
            <w:shd w:val="clear" w:color="auto" w:fill="auto"/>
            <w:vAlign w:val="center"/>
          </w:tcPr>
          <w:p w14:paraId="4C7CDC10"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округа-Югры «Излучинский дом-интернат»</w:t>
            </w:r>
          </w:p>
        </w:tc>
        <w:tc>
          <w:tcPr>
            <w:tcW w:w="202" w:type="pct"/>
            <w:shd w:val="clear" w:color="auto" w:fill="auto"/>
            <w:vAlign w:val="center"/>
          </w:tcPr>
          <w:p w14:paraId="6D1330AB"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43F0EAE"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222D4BE"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D486B5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E49EAA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4BBD58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4FC1D6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7018FA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1F1B8B6"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4148084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372E77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A27496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037C79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6F0B72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BAF686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345FF3A"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0F5D47EA"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089C8872"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6B38A160" w14:textId="77777777" w:rsidTr="005C401B">
        <w:trPr>
          <w:trHeight w:val="388"/>
        </w:trPr>
        <w:tc>
          <w:tcPr>
            <w:tcW w:w="166" w:type="pct"/>
            <w:shd w:val="clear" w:color="auto" w:fill="auto"/>
            <w:vAlign w:val="center"/>
            <w:hideMark/>
          </w:tcPr>
          <w:p w14:paraId="2A58DF83" w14:textId="77777777" w:rsidR="00F452DD" w:rsidRPr="005C401B" w:rsidRDefault="00F452DD" w:rsidP="00FD7A3F">
            <w:pPr>
              <w:contextualSpacing/>
              <w:jc w:val="center"/>
              <w:rPr>
                <w:sz w:val="16"/>
                <w:szCs w:val="16"/>
              </w:rPr>
            </w:pPr>
            <w:r w:rsidRPr="005C401B">
              <w:rPr>
                <w:color w:val="000000"/>
                <w:sz w:val="16"/>
                <w:szCs w:val="16"/>
                <w:lang w:eastAsia="en-US"/>
              </w:rPr>
              <w:t>12</w:t>
            </w:r>
          </w:p>
        </w:tc>
        <w:tc>
          <w:tcPr>
            <w:tcW w:w="1129" w:type="pct"/>
            <w:shd w:val="clear" w:color="auto" w:fill="auto"/>
            <w:vAlign w:val="center"/>
          </w:tcPr>
          <w:p w14:paraId="2E83760A"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«Нижневартовский дом-интернат для престарелых и инвалидов»</w:t>
            </w:r>
          </w:p>
        </w:tc>
        <w:tc>
          <w:tcPr>
            <w:tcW w:w="202" w:type="pct"/>
            <w:shd w:val="clear" w:color="auto" w:fill="auto"/>
            <w:vAlign w:val="center"/>
          </w:tcPr>
          <w:p w14:paraId="0454221F"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AADB37D"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4CB8D09"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FEE8F2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DF7835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B75AFD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CE796C9"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B90620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D0D8B8D"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5BAF4E0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F50558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7EDFBB9"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FDEE6C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54798B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6BB52A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B5F32F4"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2E328366"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62E7A1D7"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6445B689" w14:textId="77777777" w:rsidTr="005C401B">
        <w:trPr>
          <w:trHeight w:val="388"/>
        </w:trPr>
        <w:tc>
          <w:tcPr>
            <w:tcW w:w="166" w:type="pct"/>
            <w:shd w:val="clear" w:color="auto" w:fill="auto"/>
            <w:vAlign w:val="center"/>
            <w:hideMark/>
          </w:tcPr>
          <w:p w14:paraId="7693CBC5" w14:textId="77777777" w:rsidR="00F452DD" w:rsidRPr="005C401B" w:rsidRDefault="00F452DD" w:rsidP="00FD7A3F">
            <w:pPr>
              <w:contextualSpacing/>
              <w:jc w:val="center"/>
              <w:rPr>
                <w:sz w:val="16"/>
                <w:szCs w:val="16"/>
              </w:rPr>
            </w:pPr>
            <w:r w:rsidRPr="005C401B">
              <w:rPr>
                <w:color w:val="000000"/>
                <w:sz w:val="16"/>
                <w:szCs w:val="16"/>
                <w:lang w:eastAsia="en-US"/>
              </w:rPr>
              <w:t>13</w:t>
            </w:r>
          </w:p>
        </w:tc>
        <w:tc>
          <w:tcPr>
            <w:tcW w:w="1129" w:type="pct"/>
            <w:shd w:val="clear" w:color="auto" w:fill="auto"/>
            <w:vAlign w:val="center"/>
          </w:tcPr>
          <w:p w14:paraId="1EFD33FD"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202" w:type="pct"/>
            <w:shd w:val="clear" w:color="auto" w:fill="auto"/>
            <w:vAlign w:val="center"/>
          </w:tcPr>
          <w:p w14:paraId="72C0284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0D634E9"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4B8B812"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D7A53D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8EE6B7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D9E904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7119C8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9AFC63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754ACAF"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16719AF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F52534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4511C4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6B617E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2BF991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B5FD1B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5FDC163"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12F0AD56"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363682D3"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34223B3C" w14:textId="77777777" w:rsidTr="005C401B">
        <w:trPr>
          <w:trHeight w:val="388"/>
        </w:trPr>
        <w:tc>
          <w:tcPr>
            <w:tcW w:w="166" w:type="pct"/>
            <w:shd w:val="clear" w:color="auto" w:fill="auto"/>
            <w:vAlign w:val="center"/>
            <w:hideMark/>
          </w:tcPr>
          <w:p w14:paraId="61789676" w14:textId="77777777" w:rsidR="00F452DD" w:rsidRPr="005C401B" w:rsidRDefault="00F452DD" w:rsidP="00FD7A3F">
            <w:pPr>
              <w:contextualSpacing/>
              <w:jc w:val="center"/>
              <w:rPr>
                <w:sz w:val="16"/>
                <w:szCs w:val="16"/>
              </w:rPr>
            </w:pPr>
            <w:r w:rsidRPr="005C401B">
              <w:rPr>
                <w:color w:val="000000"/>
                <w:sz w:val="16"/>
                <w:szCs w:val="16"/>
                <w:lang w:eastAsia="en-US"/>
              </w:rPr>
              <w:t>14</w:t>
            </w:r>
          </w:p>
        </w:tc>
        <w:tc>
          <w:tcPr>
            <w:tcW w:w="1129" w:type="pct"/>
            <w:shd w:val="clear" w:color="auto" w:fill="auto"/>
            <w:vAlign w:val="center"/>
          </w:tcPr>
          <w:p w14:paraId="6A310DE6"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202" w:type="pct"/>
            <w:shd w:val="clear" w:color="auto" w:fill="auto"/>
            <w:vAlign w:val="center"/>
          </w:tcPr>
          <w:p w14:paraId="76EF1302"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CB9277E"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62CD8A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1813EC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651977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32D1EF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509453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FB223C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01280DA"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50E5E79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EF24EC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0C496E9"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0DE3D1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8DA6A0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E22841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D32D96C" w14:textId="5807240D" w:rsidR="00F452DD" w:rsidRPr="005C401B" w:rsidRDefault="00FE050A" w:rsidP="00FD7A3F">
            <w:pPr>
              <w:contextualSpacing/>
              <w:jc w:val="center"/>
              <w:rPr>
                <w:sz w:val="16"/>
                <w:szCs w:val="16"/>
              </w:rPr>
            </w:pPr>
            <w:r w:rsidRPr="005C401B">
              <w:rPr>
                <w:sz w:val="16"/>
                <w:szCs w:val="16"/>
              </w:rPr>
              <w:t>0</w:t>
            </w:r>
          </w:p>
        </w:tc>
        <w:tc>
          <w:tcPr>
            <w:tcW w:w="199" w:type="pct"/>
            <w:shd w:val="clear" w:color="auto" w:fill="auto"/>
            <w:vAlign w:val="center"/>
          </w:tcPr>
          <w:p w14:paraId="32CBE75E"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5377C089"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27EBE2D5" w14:textId="77777777" w:rsidTr="005C401B">
        <w:trPr>
          <w:trHeight w:val="388"/>
        </w:trPr>
        <w:tc>
          <w:tcPr>
            <w:tcW w:w="166" w:type="pct"/>
            <w:shd w:val="clear" w:color="auto" w:fill="auto"/>
            <w:vAlign w:val="center"/>
            <w:hideMark/>
          </w:tcPr>
          <w:p w14:paraId="2047431E" w14:textId="77777777" w:rsidR="00F452DD" w:rsidRPr="005C401B" w:rsidRDefault="00F452DD" w:rsidP="00FD7A3F">
            <w:pPr>
              <w:contextualSpacing/>
              <w:jc w:val="center"/>
              <w:rPr>
                <w:sz w:val="16"/>
                <w:szCs w:val="16"/>
              </w:rPr>
            </w:pPr>
            <w:r w:rsidRPr="005C401B">
              <w:rPr>
                <w:color w:val="000000"/>
                <w:sz w:val="16"/>
                <w:szCs w:val="16"/>
                <w:lang w:eastAsia="en-US"/>
              </w:rPr>
              <w:t>15</w:t>
            </w:r>
          </w:p>
        </w:tc>
        <w:tc>
          <w:tcPr>
            <w:tcW w:w="1129" w:type="pct"/>
            <w:shd w:val="clear" w:color="auto" w:fill="auto"/>
            <w:vAlign w:val="center"/>
          </w:tcPr>
          <w:p w14:paraId="68E692F6"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202" w:type="pct"/>
            <w:shd w:val="clear" w:color="auto" w:fill="auto"/>
            <w:vAlign w:val="center"/>
          </w:tcPr>
          <w:p w14:paraId="70A0E8FE"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8173B40"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E490481"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23EA52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85380C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680D69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7B55FC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42952D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05B6590"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4D53F0E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84E5CA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144A55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187E96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612C6D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96455C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93B2AAE"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5DE10CF5"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1DBAF23D"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2A016531" w14:textId="77777777" w:rsidTr="005C401B">
        <w:trPr>
          <w:trHeight w:val="388"/>
        </w:trPr>
        <w:tc>
          <w:tcPr>
            <w:tcW w:w="166" w:type="pct"/>
            <w:shd w:val="clear" w:color="auto" w:fill="auto"/>
            <w:vAlign w:val="center"/>
            <w:hideMark/>
          </w:tcPr>
          <w:p w14:paraId="1F69C299" w14:textId="77777777" w:rsidR="00F452DD" w:rsidRPr="005C401B" w:rsidRDefault="00F452DD" w:rsidP="00FD7A3F">
            <w:pPr>
              <w:contextualSpacing/>
              <w:jc w:val="center"/>
              <w:rPr>
                <w:sz w:val="16"/>
                <w:szCs w:val="16"/>
              </w:rPr>
            </w:pPr>
            <w:r w:rsidRPr="005C401B">
              <w:rPr>
                <w:color w:val="000000"/>
                <w:sz w:val="16"/>
                <w:szCs w:val="16"/>
                <w:lang w:eastAsia="en-US"/>
              </w:rPr>
              <w:t>16</w:t>
            </w:r>
          </w:p>
        </w:tc>
        <w:tc>
          <w:tcPr>
            <w:tcW w:w="1129" w:type="pct"/>
            <w:shd w:val="clear" w:color="auto" w:fill="auto"/>
            <w:vAlign w:val="center"/>
          </w:tcPr>
          <w:p w14:paraId="375B2A6B"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202" w:type="pct"/>
            <w:shd w:val="clear" w:color="auto" w:fill="auto"/>
            <w:vAlign w:val="center"/>
          </w:tcPr>
          <w:p w14:paraId="3F77259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8EAAA3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D91B476"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9C4E59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1A899B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C1DBC6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BD07FE0"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8C67569"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0933075"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39B6E740"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8D2478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610137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1C77FE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D82289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55B1B3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330E7D3"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163A5C60"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57F696BB"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046D344F" w14:textId="77777777" w:rsidTr="005C401B">
        <w:trPr>
          <w:trHeight w:val="388"/>
        </w:trPr>
        <w:tc>
          <w:tcPr>
            <w:tcW w:w="166" w:type="pct"/>
            <w:shd w:val="clear" w:color="auto" w:fill="auto"/>
            <w:vAlign w:val="center"/>
            <w:hideMark/>
          </w:tcPr>
          <w:p w14:paraId="1293D9CD" w14:textId="77777777" w:rsidR="00F452DD" w:rsidRPr="005C401B" w:rsidRDefault="00F452DD" w:rsidP="00FD7A3F">
            <w:pPr>
              <w:contextualSpacing/>
              <w:jc w:val="center"/>
              <w:rPr>
                <w:sz w:val="16"/>
                <w:szCs w:val="16"/>
              </w:rPr>
            </w:pPr>
            <w:r w:rsidRPr="005C401B">
              <w:rPr>
                <w:color w:val="000000"/>
                <w:sz w:val="16"/>
                <w:szCs w:val="16"/>
                <w:lang w:eastAsia="en-US"/>
              </w:rPr>
              <w:t>17</w:t>
            </w:r>
          </w:p>
        </w:tc>
        <w:tc>
          <w:tcPr>
            <w:tcW w:w="1129" w:type="pct"/>
            <w:shd w:val="clear" w:color="auto" w:fill="auto"/>
            <w:vAlign w:val="center"/>
          </w:tcPr>
          <w:p w14:paraId="4D174E83"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«Няганский комплексный центр социального обслуживания населения»</w:t>
            </w:r>
          </w:p>
        </w:tc>
        <w:tc>
          <w:tcPr>
            <w:tcW w:w="202" w:type="pct"/>
            <w:shd w:val="clear" w:color="auto" w:fill="auto"/>
            <w:vAlign w:val="center"/>
          </w:tcPr>
          <w:p w14:paraId="122BC48B"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41FD0E1"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39D0D0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B0A5FD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80CD80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FC8AC0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07BA14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1E788B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A73F553"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6D9730C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C36B13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9392E9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1BC7B9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6DE46E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85370E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41F04FD" w14:textId="28ADCCB5" w:rsidR="00F452DD" w:rsidRPr="005C401B" w:rsidRDefault="00FE050A" w:rsidP="00FD7A3F">
            <w:pPr>
              <w:contextualSpacing/>
              <w:jc w:val="center"/>
              <w:rPr>
                <w:sz w:val="16"/>
                <w:szCs w:val="16"/>
              </w:rPr>
            </w:pPr>
            <w:r w:rsidRPr="005C401B">
              <w:rPr>
                <w:sz w:val="16"/>
                <w:szCs w:val="16"/>
              </w:rPr>
              <w:t>0</w:t>
            </w:r>
          </w:p>
        </w:tc>
        <w:tc>
          <w:tcPr>
            <w:tcW w:w="199" w:type="pct"/>
            <w:shd w:val="clear" w:color="auto" w:fill="auto"/>
            <w:vAlign w:val="center"/>
          </w:tcPr>
          <w:p w14:paraId="150F4B29"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06C310EE"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34D57DFF" w14:textId="77777777" w:rsidTr="005C401B">
        <w:trPr>
          <w:trHeight w:val="388"/>
        </w:trPr>
        <w:tc>
          <w:tcPr>
            <w:tcW w:w="166" w:type="pct"/>
            <w:shd w:val="clear" w:color="auto" w:fill="auto"/>
            <w:vAlign w:val="center"/>
            <w:hideMark/>
          </w:tcPr>
          <w:p w14:paraId="6C7C76DD" w14:textId="77777777" w:rsidR="00F452DD" w:rsidRPr="005C401B" w:rsidRDefault="00F452DD" w:rsidP="00FD7A3F">
            <w:pPr>
              <w:contextualSpacing/>
              <w:jc w:val="center"/>
              <w:rPr>
                <w:sz w:val="16"/>
                <w:szCs w:val="16"/>
              </w:rPr>
            </w:pPr>
            <w:r w:rsidRPr="005C401B">
              <w:rPr>
                <w:color w:val="000000"/>
                <w:sz w:val="16"/>
                <w:szCs w:val="16"/>
                <w:lang w:eastAsia="en-US"/>
              </w:rPr>
              <w:t>18</w:t>
            </w:r>
          </w:p>
        </w:tc>
        <w:tc>
          <w:tcPr>
            <w:tcW w:w="1129" w:type="pct"/>
            <w:shd w:val="clear" w:color="auto" w:fill="auto"/>
            <w:vAlign w:val="center"/>
          </w:tcPr>
          <w:p w14:paraId="7DE8F704" w14:textId="77777777" w:rsidR="00F452DD" w:rsidRPr="005C401B" w:rsidRDefault="00F452DD" w:rsidP="00FD7A3F">
            <w:pPr>
              <w:contextualSpacing/>
              <w:rPr>
                <w:sz w:val="16"/>
                <w:szCs w:val="16"/>
              </w:rPr>
            </w:pPr>
            <w:r w:rsidRPr="005C401B">
              <w:rPr>
                <w:color w:val="000000"/>
                <w:sz w:val="16"/>
                <w:szCs w:val="16"/>
              </w:rPr>
              <w:t xml:space="preserve">Бюджетное учреждение Ханты-Мансийского автономного округа – Югры «Няганский реабилитационный центр» </w:t>
            </w:r>
          </w:p>
        </w:tc>
        <w:tc>
          <w:tcPr>
            <w:tcW w:w="202" w:type="pct"/>
            <w:shd w:val="clear" w:color="auto" w:fill="auto"/>
            <w:vAlign w:val="center"/>
          </w:tcPr>
          <w:p w14:paraId="6D5942A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45FA1D2"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3CFA6F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0453BF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B1AD56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F79229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52FC1D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42CDCB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81BBFAE"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6B954B5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977BC8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188F10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D9416F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5414DF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558762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DB8F728"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2BEE763A"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763A477D" w14:textId="77777777" w:rsidR="00F452DD" w:rsidRPr="005C401B" w:rsidRDefault="00F452DD" w:rsidP="00FD7A3F">
            <w:pPr>
              <w:contextualSpacing/>
              <w:jc w:val="center"/>
              <w:rPr>
                <w:sz w:val="16"/>
                <w:szCs w:val="16"/>
                <w:lang w:val="en-US"/>
              </w:rPr>
            </w:pPr>
            <w:r w:rsidRPr="005C401B">
              <w:rPr>
                <w:color w:val="000000"/>
                <w:sz w:val="16"/>
                <w:szCs w:val="16"/>
              </w:rPr>
              <w:t>17/17</w:t>
            </w:r>
          </w:p>
        </w:tc>
      </w:tr>
      <w:tr w:rsidR="005C401B" w:rsidRPr="005C401B" w14:paraId="448787F1" w14:textId="77777777" w:rsidTr="005C401B">
        <w:trPr>
          <w:trHeight w:val="388"/>
        </w:trPr>
        <w:tc>
          <w:tcPr>
            <w:tcW w:w="166" w:type="pct"/>
            <w:shd w:val="clear" w:color="auto" w:fill="auto"/>
            <w:vAlign w:val="center"/>
            <w:hideMark/>
          </w:tcPr>
          <w:p w14:paraId="7D4F7593" w14:textId="77777777" w:rsidR="00F452DD" w:rsidRPr="005C401B" w:rsidRDefault="00F452DD" w:rsidP="00FD7A3F">
            <w:pPr>
              <w:contextualSpacing/>
              <w:jc w:val="center"/>
              <w:rPr>
                <w:sz w:val="16"/>
                <w:szCs w:val="16"/>
              </w:rPr>
            </w:pPr>
            <w:r w:rsidRPr="005C401B">
              <w:rPr>
                <w:color w:val="000000"/>
                <w:sz w:val="16"/>
                <w:szCs w:val="16"/>
                <w:lang w:eastAsia="en-US"/>
              </w:rPr>
              <w:t>19</w:t>
            </w:r>
          </w:p>
        </w:tc>
        <w:tc>
          <w:tcPr>
            <w:tcW w:w="1129" w:type="pct"/>
            <w:shd w:val="clear" w:color="auto" w:fill="auto"/>
            <w:vAlign w:val="center"/>
          </w:tcPr>
          <w:p w14:paraId="6C5E95B7"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202" w:type="pct"/>
            <w:shd w:val="clear" w:color="auto" w:fill="auto"/>
            <w:vAlign w:val="center"/>
          </w:tcPr>
          <w:p w14:paraId="03A27D81"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BB56042"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83A85C3"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82A761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001FC1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730079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8A02FE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459A68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E565014"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204ACA3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03D37C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791171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430CDA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F4EBEA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AF5334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BBE3657"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3B377CF3"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5AC14BD8"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0A3EB9C2" w14:textId="77777777" w:rsidTr="005C401B">
        <w:trPr>
          <w:trHeight w:val="388"/>
        </w:trPr>
        <w:tc>
          <w:tcPr>
            <w:tcW w:w="166" w:type="pct"/>
            <w:shd w:val="clear" w:color="auto" w:fill="auto"/>
            <w:vAlign w:val="center"/>
            <w:hideMark/>
          </w:tcPr>
          <w:p w14:paraId="1E7706AA" w14:textId="77777777" w:rsidR="00F452DD" w:rsidRPr="005C401B" w:rsidRDefault="00F452DD" w:rsidP="00FD7A3F">
            <w:pPr>
              <w:contextualSpacing/>
              <w:jc w:val="center"/>
              <w:rPr>
                <w:sz w:val="16"/>
                <w:szCs w:val="16"/>
              </w:rPr>
            </w:pPr>
            <w:r w:rsidRPr="005C401B">
              <w:rPr>
                <w:color w:val="000000"/>
                <w:sz w:val="16"/>
                <w:szCs w:val="16"/>
                <w:lang w:eastAsia="en-US"/>
              </w:rPr>
              <w:t>20</w:t>
            </w:r>
          </w:p>
        </w:tc>
        <w:tc>
          <w:tcPr>
            <w:tcW w:w="1129" w:type="pct"/>
            <w:shd w:val="clear" w:color="auto" w:fill="auto"/>
            <w:vAlign w:val="center"/>
          </w:tcPr>
          <w:p w14:paraId="574760A1"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«Пыть-Яхский комплексный центр социального обслуживания населения»</w:t>
            </w:r>
          </w:p>
        </w:tc>
        <w:tc>
          <w:tcPr>
            <w:tcW w:w="202" w:type="pct"/>
            <w:shd w:val="clear" w:color="auto" w:fill="auto"/>
            <w:vAlign w:val="center"/>
          </w:tcPr>
          <w:p w14:paraId="6852D52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CC8431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9C3725F"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A07814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CF64CD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FEDBC3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E5ACFC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CE2669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4870333"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7A92B2E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8E595F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AB6128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5F2501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BF743E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7F565B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C4CD5B4"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2AAF56A0"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239AF1E6"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5FB9798C" w14:textId="77777777" w:rsidTr="005C401B">
        <w:trPr>
          <w:trHeight w:val="388"/>
        </w:trPr>
        <w:tc>
          <w:tcPr>
            <w:tcW w:w="166" w:type="pct"/>
            <w:shd w:val="clear" w:color="auto" w:fill="auto"/>
            <w:vAlign w:val="center"/>
            <w:hideMark/>
          </w:tcPr>
          <w:p w14:paraId="2368F99B" w14:textId="77777777" w:rsidR="00F452DD" w:rsidRPr="005C401B" w:rsidRDefault="00F452DD" w:rsidP="00FD7A3F">
            <w:pPr>
              <w:contextualSpacing/>
              <w:jc w:val="center"/>
              <w:rPr>
                <w:sz w:val="16"/>
                <w:szCs w:val="16"/>
              </w:rPr>
            </w:pPr>
            <w:r w:rsidRPr="005C401B">
              <w:rPr>
                <w:color w:val="000000"/>
                <w:sz w:val="16"/>
                <w:szCs w:val="16"/>
                <w:lang w:eastAsia="en-US"/>
              </w:rPr>
              <w:t>21</w:t>
            </w:r>
          </w:p>
        </w:tc>
        <w:tc>
          <w:tcPr>
            <w:tcW w:w="1129" w:type="pct"/>
            <w:shd w:val="clear" w:color="auto" w:fill="auto"/>
            <w:vAlign w:val="center"/>
          </w:tcPr>
          <w:p w14:paraId="0D3C76A5"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«Пыть-Яхский реабилитационный центр»</w:t>
            </w:r>
          </w:p>
        </w:tc>
        <w:tc>
          <w:tcPr>
            <w:tcW w:w="202" w:type="pct"/>
            <w:shd w:val="clear" w:color="auto" w:fill="auto"/>
            <w:vAlign w:val="center"/>
          </w:tcPr>
          <w:p w14:paraId="63A0486B"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7071EB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7323743"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C7EC49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648474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DE3E6C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B1A4F8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B695D5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42E72AD"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74F226C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8C732A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CF01DA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2AE140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B42A57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6D268B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1077ADD"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1701300D"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239D2C4E"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35A25E18" w14:textId="77777777" w:rsidTr="005C401B">
        <w:trPr>
          <w:trHeight w:val="388"/>
        </w:trPr>
        <w:tc>
          <w:tcPr>
            <w:tcW w:w="166" w:type="pct"/>
            <w:shd w:val="clear" w:color="auto" w:fill="auto"/>
            <w:vAlign w:val="center"/>
            <w:hideMark/>
          </w:tcPr>
          <w:p w14:paraId="6978E3CF" w14:textId="77777777" w:rsidR="00F452DD" w:rsidRPr="005C401B" w:rsidRDefault="00F452DD" w:rsidP="00FD7A3F">
            <w:pPr>
              <w:contextualSpacing/>
              <w:jc w:val="center"/>
              <w:rPr>
                <w:sz w:val="16"/>
                <w:szCs w:val="16"/>
              </w:rPr>
            </w:pPr>
            <w:r w:rsidRPr="005C401B">
              <w:rPr>
                <w:color w:val="000000"/>
                <w:sz w:val="16"/>
                <w:szCs w:val="16"/>
                <w:lang w:eastAsia="en-US"/>
              </w:rPr>
              <w:lastRenderedPageBreak/>
              <w:t>22</w:t>
            </w:r>
          </w:p>
        </w:tc>
        <w:tc>
          <w:tcPr>
            <w:tcW w:w="1129" w:type="pct"/>
            <w:shd w:val="clear" w:color="auto" w:fill="auto"/>
            <w:vAlign w:val="center"/>
          </w:tcPr>
          <w:p w14:paraId="5DC86C97"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202" w:type="pct"/>
            <w:shd w:val="clear" w:color="auto" w:fill="auto"/>
            <w:vAlign w:val="center"/>
          </w:tcPr>
          <w:p w14:paraId="6CFAC860"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BE5FDD0"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14706FA"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CE38CB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09B52D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1C567E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D2F0CE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10F2F5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E972D1D"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18AA809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013C62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1A64AF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397D74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32A92F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353DA5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2EC8E61"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581EF75A"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370428EA"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72A836AF" w14:textId="77777777" w:rsidTr="005C401B">
        <w:trPr>
          <w:trHeight w:val="388"/>
        </w:trPr>
        <w:tc>
          <w:tcPr>
            <w:tcW w:w="166" w:type="pct"/>
            <w:shd w:val="clear" w:color="auto" w:fill="auto"/>
            <w:vAlign w:val="center"/>
            <w:hideMark/>
          </w:tcPr>
          <w:p w14:paraId="31008454" w14:textId="77777777" w:rsidR="00F452DD" w:rsidRPr="005C401B" w:rsidRDefault="00F452DD" w:rsidP="00FD7A3F">
            <w:pPr>
              <w:contextualSpacing/>
              <w:jc w:val="center"/>
              <w:rPr>
                <w:sz w:val="16"/>
                <w:szCs w:val="16"/>
              </w:rPr>
            </w:pPr>
            <w:r w:rsidRPr="005C401B">
              <w:rPr>
                <w:color w:val="000000"/>
                <w:sz w:val="16"/>
                <w:szCs w:val="16"/>
                <w:lang w:eastAsia="en-US"/>
              </w:rPr>
              <w:t>23</w:t>
            </w:r>
          </w:p>
        </w:tc>
        <w:tc>
          <w:tcPr>
            <w:tcW w:w="1129" w:type="pct"/>
            <w:shd w:val="clear" w:color="auto" w:fill="auto"/>
            <w:vAlign w:val="center"/>
          </w:tcPr>
          <w:p w14:paraId="7BE15A89"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«Радужнинский реабилитационный центр»</w:t>
            </w:r>
          </w:p>
        </w:tc>
        <w:tc>
          <w:tcPr>
            <w:tcW w:w="202" w:type="pct"/>
            <w:shd w:val="clear" w:color="auto" w:fill="auto"/>
            <w:vAlign w:val="center"/>
          </w:tcPr>
          <w:p w14:paraId="0F5B39AD"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9C057B9"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2F21EB0"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D900E8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A8AC4B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8A9484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14643D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FA5D24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78167C1"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4A762F2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2FBD56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237331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AAF4B8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1F0410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8FC482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16884AA"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31B643B4"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385010FB"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16AA11E5" w14:textId="77777777" w:rsidTr="005C401B">
        <w:trPr>
          <w:trHeight w:val="388"/>
        </w:trPr>
        <w:tc>
          <w:tcPr>
            <w:tcW w:w="166" w:type="pct"/>
            <w:shd w:val="clear" w:color="auto" w:fill="auto"/>
            <w:vAlign w:val="center"/>
            <w:hideMark/>
          </w:tcPr>
          <w:p w14:paraId="3A46DF0C" w14:textId="77777777" w:rsidR="00F452DD" w:rsidRPr="005C401B" w:rsidRDefault="00F452DD" w:rsidP="00FD7A3F">
            <w:pPr>
              <w:contextualSpacing/>
              <w:jc w:val="center"/>
              <w:rPr>
                <w:sz w:val="16"/>
                <w:szCs w:val="16"/>
              </w:rPr>
            </w:pPr>
            <w:r w:rsidRPr="005C401B">
              <w:rPr>
                <w:color w:val="000000"/>
                <w:sz w:val="16"/>
                <w:szCs w:val="16"/>
                <w:lang w:eastAsia="en-US"/>
              </w:rPr>
              <w:t>24</w:t>
            </w:r>
          </w:p>
        </w:tc>
        <w:tc>
          <w:tcPr>
            <w:tcW w:w="1129" w:type="pct"/>
            <w:shd w:val="clear" w:color="auto" w:fill="auto"/>
            <w:vAlign w:val="center"/>
          </w:tcPr>
          <w:p w14:paraId="4BE7926B"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«Советский дом-интернат для престарелых и инвалидов»</w:t>
            </w:r>
          </w:p>
        </w:tc>
        <w:tc>
          <w:tcPr>
            <w:tcW w:w="202" w:type="pct"/>
            <w:shd w:val="clear" w:color="auto" w:fill="auto"/>
            <w:vAlign w:val="center"/>
          </w:tcPr>
          <w:p w14:paraId="0DE90285"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F124E2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C4D23F5"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669362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D4F99A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1C6CF6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31032B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F7626B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2B90A76"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4FD316A0"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017D61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D7CDB4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9F582D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AAA687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675C98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FC16ACF"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5A2B392D"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473D531B"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0091EDBF" w14:textId="77777777" w:rsidTr="005C401B">
        <w:trPr>
          <w:trHeight w:val="388"/>
        </w:trPr>
        <w:tc>
          <w:tcPr>
            <w:tcW w:w="166" w:type="pct"/>
            <w:shd w:val="clear" w:color="auto" w:fill="auto"/>
            <w:vAlign w:val="center"/>
            <w:hideMark/>
          </w:tcPr>
          <w:p w14:paraId="157D44ED" w14:textId="77777777" w:rsidR="00F452DD" w:rsidRPr="005C401B" w:rsidRDefault="00F452DD" w:rsidP="00FD7A3F">
            <w:pPr>
              <w:contextualSpacing/>
              <w:jc w:val="center"/>
              <w:rPr>
                <w:sz w:val="16"/>
                <w:szCs w:val="16"/>
              </w:rPr>
            </w:pPr>
            <w:r w:rsidRPr="005C401B">
              <w:rPr>
                <w:color w:val="000000"/>
                <w:sz w:val="16"/>
                <w:szCs w:val="16"/>
                <w:lang w:eastAsia="en-US"/>
              </w:rPr>
              <w:t>25</w:t>
            </w:r>
          </w:p>
        </w:tc>
        <w:tc>
          <w:tcPr>
            <w:tcW w:w="1129" w:type="pct"/>
            <w:shd w:val="clear" w:color="auto" w:fill="auto"/>
            <w:vAlign w:val="center"/>
          </w:tcPr>
          <w:p w14:paraId="01C9FD8F"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«Советский комплексный центр социального обслуживания населения»</w:t>
            </w:r>
          </w:p>
        </w:tc>
        <w:tc>
          <w:tcPr>
            <w:tcW w:w="202" w:type="pct"/>
            <w:shd w:val="clear" w:color="auto" w:fill="auto"/>
            <w:vAlign w:val="center"/>
          </w:tcPr>
          <w:p w14:paraId="3D111909"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3FA500D"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4DDF523"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212279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D84B61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749CCE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547414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9A09FA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218C51F"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7B4F03B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14F3C7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7CF236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08E0A8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43683E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A7025B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B63B8AB"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7BB05434"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369B5829"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337A53F6" w14:textId="77777777" w:rsidTr="005C401B">
        <w:trPr>
          <w:trHeight w:val="388"/>
        </w:trPr>
        <w:tc>
          <w:tcPr>
            <w:tcW w:w="166" w:type="pct"/>
            <w:shd w:val="clear" w:color="auto" w:fill="auto"/>
            <w:vAlign w:val="center"/>
            <w:hideMark/>
          </w:tcPr>
          <w:p w14:paraId="795A6B7C" w14:textId="77777777" w:rsidR="00F452DD" w:rsidRPr="005C401B" w:rsidRDefault="00F452DD" w:rsidP="00FD7A3F">
            <w:pPr>
              <w:contextualSpacing/>
              <w:jc w:val="center"/>
              <w:rPr>
                <w:sz w:val="16"/>
                <w:szCs w:val="16"/>
              </w:rPr>
            </w:pPr>
            <w:r w:rsidRPr="005C401B">
              <w:rPr>
                <w:color w:val="000000"/>
                <w:sz w:val="16"/>
                <w:szCs w:val="16"/>
                <w:lang w:eastAsia="en-US"/>
              </w:rPr>
              <w:t>26</w:t>
            </w:r>
          </w:p>
        </w:tc>
        <w:tc>
          <w:tcPr>
            <w:tcW w:w="1129" w:type="pct"/>
            <w:shd w:val="clear" w:color="auto" w:fill="auto"/>
            <w:vAlign w:val="center"/>
          </w:tcPr>
          <w:p w14:paraId="1CDA6F9B"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202" w:type="pct"/>
            <w:shd w:val="clear" w:color="auto" w:fill="auto"/>
            <w:vAlign w:val="center"/>
          </w:tcPr>
          <w:p w14:paraId="02F8608F"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D9CF9D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A2A3155"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FB3748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2893E8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63157D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E041B9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EA4329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C34F164"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261D67D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124724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E40CDD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726300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F0CBAD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6684BC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A2F04CE"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38D81692"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54E6C0AB"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04C07A88" w14:textId="77777777" w:rsidTr="005C401B">
        <w:trPr>
          <w:trHeight w:val="388"/>
        </w:trPr>
        <w:tc>
          <w:tcPr>
            <w:tcW w:w="166" w:type="pct"/>
            <w:shd w:val="clear" w:color="auto" w:fill="auto"/>
            <w:vAlign w:val="center"/>
            <w:hideMark/>
          </w:tcPr>
          <w:p w14:paraId="76F3D729" w14:textId="77777777" w:rsidR="00F452DD" w:rsidRPr="005C401B" w:rsidRDefault="00F452DD" w:rsidP="00FD7A3F">
            <w:pPr>
              <w:contextualSpacing/>
              <w:jc w:val="center"/>
              <w:rPr>
                <w:sz w:val="16"/>
                <w:szCs w:val="16"/>
              </w:rPr>
            </w:pPr>
            <w:r w:rsidRPr="005C401B">
              <w:rPr>
                <w:color w:val="000000"/>
                <w:sz w:val="16"/>
                <w:szCs w:val="16"/>
                <w:lang w:eastAsia="en-US"/>
              </w:rPr>
              <w:t>27</w:t>
            </w:r>
          </w:p>
        </w:tc>
        <w:tc>
          <w:tcPr>
            <w:tcW w:w="1129" w:type="pct"/>
            <w:shd w:val="clear" w:color="auto" w:fill="auto"/>
            <w:vAlign w:val="center"/>
          </w:tcPr>
          <w:p w14:paraId="03923516"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«Советский реабилитационный центр»</w:t>
            </w:r>
          </w:p>
        </w:tc>
        <w:tc>
          <w:tcPr>
            <w:tcW w:w="202" w:type="pct"/>
            <w:shd w:val="clear" w:color="auto" w:fill="auto"/>
            <w:vAlign w:val="center"/>
          </w:tcPr>
          <w:p w14:paraId="1B0B43C4"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A338794"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5E4F64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BC906D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A193CE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542440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A39BAA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3B9A1C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37F5F34"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18740B8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6EC333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E7646D0"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A874E0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3C8A89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3F9CC4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11F9F95"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4539E97A"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59BEB8B2"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5E2BC015" w14:textId="77777777" w:rsidTr="005C401B">
        <w:trPr>
          <w:trHeight w:val="388"/>
        </w:trPr>
        <w:tc>
          <w:tcPr>
            <w:tcW w:w="166" w:type="pct"/>
            <w:shd w:val="clear" w:color="auto" w:fill="auto"/>
            <w:vAlign w:val="center"/>
            <w:hideMark/>
          </w:tcPr>
          <w:p w14:paraId="67295C2A" w14:textId="77777777" w:rsidR="00F452DD" w:rsidRPr="005C401B" w:rsidRDefault="00F452DD" w:rsidP="00FD7A3F">
            <w:pPr>
              <w:contextualSpacing/>
              <w:jc w:val="center"/>
              <w:rPr>
                <w:sz w:val="16"/>
                <w:szCs w:val="16"/>
              </w:rPr>
            </w:pPr>
            <w:r w:rsidRPr="005C401B">
              <w:rPr>
                <w:color w:val="000000"/>
                <w:sz w:val="16"/>
                <w:szCs w:val="16"/>
                <w:lang w:eastAsia="en-US"/>
              </w:rPr>
              <w:t>28</w:t>
            </w:r>
          </w:p>
        </w:tc>
        <w:tc>
          <w:tcPr>
            <w:tcW w:w="1129" w:type="pct"/>
            <w:shd w:val="clear" w:color="auto" w:fill="auto"/>
            <w:vAlign w:val="center"/>
          </w:tcPr>
          <w:p w14:paraId="38C1B045"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«Геронтологический центр»</w:t>
            </w:r>
          </w:p>
        </w:tc>
        <w:tc>
          <w:tcPr>
            <w:tcW w:w="202" w:type="pct"/>
            <w:shd w:val="clear" w:color="auto" w:fill="auto"/>
            <w:vAlign w:val="center"/>
          </w:tcPr>
          <w:p w14:paraId="799407F3"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F020105"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AEDED84"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4BDAC7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B8EC81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FA0142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B31A2D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A40CBF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2DD0BCF"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651AD89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1F320B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73C12B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6A682F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CFC310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1F0A7F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86875D7"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2A7D7B0C"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2AE63FD6"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316810EB" w14:textId="77777777" w:rsidTr="005C401B">
        <w:trPr>
          <w:trHeight w:val="388"/>
        </w:trPr>
        <w:tc>
          <w:tcPr>
            <w:tcW w:w="166" w:type="pct"/>
            <w:shd w:val="clear" w:color="auto" w:fill="auto"/>
            <w:vAlign w:val="center"/>
            <w:hideMark/>
          </w:tcPr>
          <w:p w14:paraId="4F74C4D3" w14:textId="77777777" w:rsidR="00F452DD" w:rsidRPr="005C401B" w:rsidRDefault="00F452DD" w:rsidP="00FD7A3F">
            <w:pPr>
              <w:contextualSpacing/>
              <w:jc w:val="center"/>
              <w:rPr>
                <w:sz w:val="16"/>
                <w:szCs w:val="16"/>
              </w:rPr>
            </w:pPr>
            <w:r w:rsidRPr="005C401B">
              <w:rPr>
                <w:color w:val="000000"/>
                <w:sz w:val="16"/>
                <w:szCs w:val="16"/>
                <w:lang w:eastAsia="en-US"/>
              </w:rPr>
              <w:t>29</w:t>
            </w:r>
          </w:p>
        </w:tc>
        <w:tc>
          <w:tcPr>
            <w:tcW w:w="1129" w:type="pct"/>
            <w:shd w:val="clear" w:color="auto" w:fill="auto"/>
            <w:vAlign w:val="center"/>
          </w:tcPr>
          <w:p w14:paraId="4DAFB70E" w14:textId="77777777" w:rsidR="00F452DD" w:rsidRPr="005C401B" w:rsidRDefault="00F452DD" w:rsidP="00FD7A3F">
            <w:pPr>
              <w:contextualSpacing/>
              <w:rPr>
                <w:sz w:val="16"/>
                <w:szCs w:val="16"/>
              </w:rPr>
            </w:pPr>
            <w:r w:rsidRPr="005C401B">
              <w:rPr>
                <w:color w:val="000000"/>
                <w:sz w:val="16"/>
                <w:szCs w:val="16"/>
              </w:rPr>
              <w:t>Автономное учреждение Ханты-Мансийского автономного округа -Югры «Сургутский социально-оздоровительный центр»</w:t>
            </w:r>
          </w:p>
        </w:tc>
        <w:tc>
          <w:tcPr>
            <w:tcW w:w="202" w:type="pct"/>
            <w:shd w:val="clear" w:color="auto" w:fill="auto"/>
            <w:vAlign w:val="center"/>
          </w:tcPr>
          <w:p w14:paraId="690E7D35"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BE65462"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E4036A6"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07D72A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7A4E76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C4E601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5C9397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3AE14F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86660C8"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4A9B9C7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ECE69D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FBED9B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7B3D47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8EACAE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276A21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C34F93E"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674A6B6E"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2D0845BC"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51CFFEE5" w14:textId="77777777" w:rsidTr="005C401B">
        <w:trPr>
          <w:trHeight w:val="388"/>
        </w:trPr>
        <w:tc>
          <w:tcPr>
            <w:tcW w:w="166" w:type="pct"/>
            <w:shd w:val="clear" w:color="auto" w:fill="auto"/>
            <w:vAlign w:val="center"/>
            <w:hideMark/>
          </w:tcPr>
          <w:p w14:paraId="005DD620" w14:textId="77777777" w:rsidR="00F452DD" w:rsidRPr="005C401B" w:rsidRDefault="00F452DD" w:rsidP="00FD7A3F">
            <w:pPr>
              <w:contextualSpacing/>
              <w:jc w:val="center"/>
              <w:rPr>
                <w:sz w:val="16"/>
                <w:szCs w:val="16"/>
              </w:rPr>
            </w:pPr>
            <w:r w:rsidRPr="005C401B">
              <w:rPr>
                <w:color w:val="000000"/>
                <w:sz w:val="16"/>
                <w:szCs w:val="16"/>
                <w:lang w:eastAsia="en-US"/>
              </w:rPr>
              <w:t>30</w:t>
            </w:r>
          </w:p>
        </w:tc>
        <w:tc>
          <w:tcPr>
            <w:tcW w:w="1129" w:type="pct"/>
            <w:shd w:val="clear" w:color="auto" w:fill="auto"/>
            <w:vAlign w:val="center"/>
          </w:tcPr>
          <w:p w14:paraId="2AEC396E"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Югры «Сургутский комплексный центр социального обслуживания населения»</w:t>
            </w:r>
          </w:p>
        </w:tc>
        <w:tc>
          <w:tcPr>
            <w:tcW w:w="202" w:type="pct"/>
            <w:shd w:val="clear" w:color="auto" w:fill="auto"/>
            <w:vAlign w:val="center"/>
          </w:tcPr>
          <w:p w14:paraId="43640675"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F588207"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1814A5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80DD8E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647D67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CFB48F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F2A9B8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09E1AB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C736B4B"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52E7F86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83197A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193D4C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F55F05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EF1251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42909A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562F4ED"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405AEB9C"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7B0D8C65"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28D30862" w14:textId="77777777" w:rsidTr="005C401B">
        <w:trPr>
          <w:trHeight w:val="388"/>
        </w:trPr>
        <w:tc>
          <w:tcPr>
            <w:tcW w:w="166" w:type="pct"/>
            <w:shd w:val="clear" w:color="auto" w:fill="auto"/>
            <w:vAlign w:val="center"/>
            <w:hideMark/>
          </w:tcPr>
          <w:p w14:paraId="337268F0" w14:textId="77777777" w:rsidR="00F452DD" w:rsidRPr="005C401B" w:rsidRDefault="00F452DD" w:rsidP="00FD7A3F">
            <w:pPr>
              <w:contextualSpacing/>
              <w:jc w:val="center"/>
              <w:rPr>
                <w:sz w:val="16"/>
                <w:szCs w:val="16"/>
              </w:rPr>
            </w:pPr>
            <w:r w:rsidRPr="005C401B">
              <w:rPr>
                <w:color w:val="000000"/>
                <w:sz w:val="16"/>
                <w:szCs w:val="16"/>
                <w:lang w:eastAsia="en-US"/>
              </w:rPr>
              <w:t>31</w:t>
            </w:r>
          </w:p>
        </w:tc>
        <w:tc>
          <w:tcPr>
            <w:tcW w:w="1129" w:type="pct"/>
            <w:shd w:val="clear" w:color="auto" w:fill="auto"/>
            <w:vAlign w:val="center"/>
          </w:tcPr>
          <w:p w14:paraId="47309F8C"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202" w:type="pct"/>
            <w:shd w:val="clear" w:color="auto" w:fill="auto"/>
            <w:vAlign w:val="center"/>
          </w:tcPr>
          <w:p w14:paraId="2F6587F7"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51DDADB"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561F261"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99C3F8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A3D815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497F75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4F9A84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8BA023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2F4B274"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606EF33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B7668F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8A5A499"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5A8456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37AF5E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F3974D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A434919"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12580F63"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5753117F"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1933D938" w14:textId="77777777" w:rsidTr="005C401B">
        <w:trPr>
          <w:trHeight w:val="388"/>
        </w:trPr>
        <w:tc>
          <w:tcPr>
            <w:tcW w:w="166" w:type="pct"/>
            <w:shd w:val="clear" w:color="auto" w:fill="auto"/>
            <w:vAlign w:val="center"/>
            <w:hideMark/>
          </w:tcPr>
          <w:p w14:paraId="42F569DF" w14:textId="77777777" w:rsidR="00F452DD" w:rsidRPr="005C401B" w:rsidRDefault="00F452DD" w:rsidP="00FD7A3F">
            <w:pPr>
              <w:contextualSpacing/>
              <w:jc w:val="center"/>
              <w:rPr>
                <w:sz w:val="16"/>
                <w:szCs w:val="16"/>
              </w:rPr>
            </w:pPr>
            <w:r w:rsidRPr="005C401B">
              <w:rPr>
                <w:color w:val="000000"/>
                <w:sz w:val="16"/>
                <w:szCs w:val="16"/>
                <w:lang w:eastAsia="en-US"/>
              </w:rPr>
              <w:t>32</w:t>
            </w:r>
          </w:p>
        </w:tc>
        <w:tc>
          <w:tcPr>
            <w:tcW w:w="1129" w:type="pct"/>
            <w:shd w:val="clear" w:color="auto" w:fill="auto"/>
            <w:vAlign w:val="center"/>
          </w:tcPr>
          <w:p w14:paraId="5BEB7AC8"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202" w:type="pct"/>
            <w:shd w:val="clear" w:color="auto" w:fill="auto"/>
            <w:vAlign w:val="center"/>
          </w:tcPr>
          <w:p w14:paraId="73D244A3"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4A01653"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C856AC1"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55D70F0"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CC286B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DB7316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7EE763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239C7E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DB63A3C"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32E509C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7B50C6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7A9C7F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7688AC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0A08B1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A0413C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9774B6D"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60956CC9"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5F7B5334"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714BA285" w14:textId="77777777" w:rsidTr="005C401B">
        <w:trPr>
          <w:trHeight w:val="388"/>
        </w:trPr>
        <w:tc>
          <w:tcPr>
            <w:tcW w:w="166" w:type="pct"/>
            <w:shd w:val="clear" w:color="auto" w:fill="auto"/>
            <w:vAlign w:val="center"/>
            <w:hideMark/>
          </w:tcPr>
          <w:p w14:paraId="7520FF53" w14:textId="77777777" w:rsidR="00F452DD" w:rsidRPr="005C401B" w:rsidRDefault="00F452DD" w:rsidP="00FD7A3F">
            <w:pPr>
              <w:contextualSpacing/>
              <w:jc w:val="center"/>
              <w:rPr>
                <w:sz w:val="16"/>
                <w:szCs w:val="16"/>
              </w:rPr>
            </w:pPr>
            <w:r w:rsidRPr="005C401B">
              <w:rPr>
                <w:color w:val="000000"/>
                <w:sz w:val="16"/>
                <w:szCs w:val="16"/>
                <w:lang w:eastAsia="en-US"/>
              </w:rPr>
              <w:t>33</w:t>
            </w:r>
          </w:p>
        </w:tc>
        <w:tc>
          <w:tcPr>
            <w:tcW w:w="1129" w:type="pct"/>
            <w:shd w:val="clear" w:color="auto" w:fill="auto"/>
            <w:vAlign w:val="center"/>
          </w:tcPr>
          <w:p w14:paraId="0DF00605"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«Сургутский районный центр социальной помощи семье и детям»</w:t>
            </w:r>
          </w:p>
        </w:tc>
        <w:tc>
          <w:tcPr>
            <w:tcW w:w="202" w:type="pct"/>
            <w:shd w:val="clear" w:color="auto" w:fill="auto"/>
            <w:vAlign w:val="center"/>
          </w:tcPr>
          <w:p w14:paraId="4C23B2D3"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0902DA9"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6345A2E"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174498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535064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E3E838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F495CB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C769D90"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D878949"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63AA858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FD1FF0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631D86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148DDD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373277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3BE006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B237412"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2A28B6E6"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76FD5FA8"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4E6B6947" w14:textId="77777777" w:rsidTr="005C401B">
        <w:trPr>
          <w:trHeight w:val="388"/>
        </w:trPr>
        <w:tc>
          <w:tcPr>
            <w:tcW w:w="166" w:type="pct"/>
            <w:shd w:val="clear" w:color="auto" w:fill="auto"/>
            <w:vAlign w:val="center"/>
            <w:hideMark/>
          </w:tcPr>
          <w:p w14:paraId="7DA6B722" w14:textId="77777777" w:rsidR="00F452DD" w:rsidRPr="005C401B" w:rsidRDefault="00F452DD" w:rsidP="00FD7A3F">
            <w:pPr>
              <w:contextualSpacing/>
              <w:jc w:val="center"/>
              <w:rPr>
                <w:sz w:val="16"/>
                <w:szCs w:val="16"/>
              </w:rPr>
            </w:pPr>
            <w:r w:rsidRPr="005C401B">
              <w:rPr>
                <w:color w:val="000000"/>
                <w:sz w:val="16"/>
                <w:szCs w:val="16"/>
                <w:lang w:eastAsia="en-US"/>
              </w:rPr>
              <w:t>34</w:t>
            </w:r>
          </w:p>
        </w:tc>
        <w:tc>
          <w:tcPr>
            <w:tcW w:w="1129" w:type="pct"/>
            <w:shd w:val="clear" w:color="auto" w:fill="auto"/>
            <w:vAlign w:val="center"/>
          </w:tcPr>
          <w:p w14:paraId="7FCC8610"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округа-Югры «Сургутский реабилитационный центр»</w:t>
            </w:r>
          </w:p>
        </w:tc>
        <w:tc>
          <w:tcPr>
            <w:tcW w:w="202" w:type="pct"/>
            <w:shd w:val="clear" w:color="auto" w:fill="auto"/>
            <w:vAlign w:val="center"/>
          </w:tcPr>
          <w:p w14:paraId="6440179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9D6A8FF"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B1DF2A4"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6F2334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4A6F3E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3E6CF9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8B686F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D643A5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91F3DF9"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1E996AE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EA6D38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10E5B1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EC9EBF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36DE4F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9F6360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5841B11"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380F1133"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3513A9F2"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43685761" w14:textId="77777777" w:rsidTr="005C401B">
        <w:trPr>
          <w:trHeight w:val="388"/>
        </w:trPr>
        <w:tc>
          <w:tcPr>
            <w:tcW w:w="166" w:type="pct"/>
            <w:shd w:val="clear" w:color="auto" w:fill="auto"/>
            <w:vAlign w:val="center"/>
            <w:hideMark/>
          </w:tcPr>
          <w:p w14:paraId="09B2A3C2" w14:textId="77777777" w:rsidR="00F452DD" w:rsidRPr="005C401B" w:rsidRDefault="00F452DD" w:rsidP="00FD7A3F">
            <w:pPr>
              <w:contextualSpacing/>
              <w:jc w:val="center"/>
              <w:rPr>
                <w:sz w:val="16"/>
                <w:szCs w:val="16"/>
              </w:rPr>
            </w:pPr>
            <w:r w:rsidRPr="005C401B">
              <w:rPr>
                <w:color w:val="000000"/>
                <w:sz w:val="16"/>
                <w:szCs w:val="16"/>
                <w:lang w:eastAsia="en-US"/>
              </w:rPr>
              <w:t>35</w:t>
            </w:r>
          </w:p>
        </w:tc>
        <w:tc>
          <w:tcPr>
            <w:tcW w:w="1129" w:type="pct"/>
            <w:shd w:val="clear" w:color="auto" w:fill="auto"/>
            <w:vAlign w:val="center"/>
          </w:tcPr>
          <w:p w14:paraId="25411096"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«Сургутский многопрофильный реабилитационный центр для инвалидов»</w:t>
            </w:r>
          </w:p>
        </w:tc>
        <w:tc>
          <w:tcPr>
            <w:tcW w:w="202" w:type="pct"/>
            <w:shd w:val="clear" w:color="auto" w:fill="auto"/>
            <w:vAlign w:val="center"/>
          </w:tcPr>
          <w:p w14:paraId="4C260C6E"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AB7ABCE"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346E17E"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145689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EC9CC6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EB2A48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65F334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D3EE910"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17FBC1E"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6C60924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FD9982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9AEAD2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D36096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D13E33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F00F91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35FE894"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016A42B9"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648E5539"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490F0F92" w14:textId="77777777" w:rsidTr="005C401B">
        <w:trPr>
          <w:trHeight w:val="388"/>
        </w:trPr>
        <w:tc>
          <w:tcPr>
            <w:tcW w:w="166" w:type="pct"/>
            <w:shd w:val="clear" w:color="auto" w:fill="auto"/>
            <w:vAlign w:val="center"/>
            <w:hideMark/>
          </w:tcPr>
          <w:p w14:paraId="14ED0A38" w14:textId="77777777" w:rsidR="00F452DD" w:rsidRPr="005C401B" w:rsidRDefault="00F452DD" w:rsidP="00FD7A3F">
            <w:pPr>
              <w:contextualSpacing/>
              <w:jc w:val="center"/>
              <w:rPr>
                <w:sz w:val="16"/>
                <w:szCs w:val="16"/>
              </w:rPr>
            </w:pPr>
            <w:r w:rsidRPr="005C401B">
              <w:rPr>
                <w:color w:val="000000"/>
                <w:sz w:val="16"/>
                <w:szCs w:val="16"/>
                <w:lang w:eastAsia="en-US"/>
              </w:rPr>
              <w:lastRenderedPageBreak/>
              <w:t>36</w:t>
            </w:r>
          </w:p>
        </w:tc>
        <w:tc>
          <w:tcPr>
            <w:tcW w:w="1129" w:type="pct"/>
            <w:shd w:val="clear" w:color="auto" w:fill="auto"/>
            <w:vAlign w:val="center"/>
          </w:tcPr>
          <w:p w14:paraId="64ADC1FC"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«Сургутский центр социальной помощи семье и детям»</w:t>
            </w:r>
          </w:p>
        </w:tc>
        <w:tc>
          <w:tcPr>
            <w:tcW w:w="202" w:type="pct"/>
            <w:shd w:val="clear" w:color="auto" w:fill="auto"/>
            <w:vAlign w:val="center"/>
          </w:tcPr>
          <w:p w14:paraId="78F7D0D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61492D7"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E5212F3"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DADF41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57A852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852FEB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3035CE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3108F7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D5DB2BC"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4E9EA79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7904F2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63887D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1BF4D2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300483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CDEEE1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F601A0E"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04D46C0C"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6441BD7B"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4E70B439" w14:textId="77777777" w:rsidTr="005C401B">
        <w:trPr>
          <w:trHeight w:val="388"/>
        </w:trPr>
        <w:tc>
          <w:tcPr>
            <w:tcW w:w="166" w:type="pct"/>
            <w:shd w:val="clear" w:color="auto" w:fill="auto"/>
            <w:vAlign w:val="center"/>
            <w:hideMark/>
          </w:tcPr>
          <w:p w14:paraId="61D51F7D" w14:textId="77777777" w:rsidR="00F452DD" w:rsidRPr="005C401B" w:rsidRDefault="00F452DD" w:rsidP="00FD7A3F">
            <w:pPr>
              <w:contextualSpacing/>
              <w:jc w:val="center"/>
              <w:rPr>
                <w:sz w:val="16"/>
                <w:szCs w:val="16"/>
              </w:rPr>
            </w:pPr>
            <w:r w:rsidRPr="005C401B">
              <w:rPr>
                <w:color w:val="000000"/>
                <w:sz w:val="16"/>
                <w:szCs w:val="16"/>
                <w:lang w:eastAsia="en-US"/>
              </w:rPr>
              <w:t>37</w:t>
            </w:r>
          </w:p>
        </w:tc>
        <w:tc>
          <w:tcPr>
            <w:tcW w:w="1129" w:type="pct"/>
            <w:shd w:val="clear" w:color="auto" w:fill="auto"/>
            <w:vAlign w:val="center"/>
          </w:tcPr>
          <w:p w14:paraId="4825FB3E"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«Урайский комплексный центр социального обслуживания населения»</w:t>
            </w:r>
          </w:p>
        </w:tc>
        <w:tc>
          <w:tcPr>
            <w:tcW w:w="202" w:type="pct"/>
            <w:shd w:val="clear" w:color="auto" w:fill="auto"/>
            <w:vAlign w:val="center"/>
          </w:tcPr>
          <w:p w14:paraId="74244486"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E65C211"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0D2C38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0A47C4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140359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753AEA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05F293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DBCC47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DCA3736"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01B509F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94CA34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C216E8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99A32A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B96AD1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E7B964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6405DB0"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3E56D838"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24B1A76D"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6B8C992B" w14:textId="77777777" w:rsidTr="005C401B">
        <w:trPr>
          <w:trHeight w:val="388"/>
        </w:trPr>
        <w:tc>
          <w:tcPr>
            <w:tcW w:w="166" w:type="pct"/>
            <w:shd w:val="clear" w:color="auto" w:fill="auto"/>
            <w:vAlign w:val="center"/>
            <w:hideMark/>
          </w:tcPr>
          <w:p w14:paraId="54BECE51" w14:textId="77777777" w:rsidR="00F452DD" w:rsidRPr="005C401B" w:rsidRDefault="00F452DD" w:rsidP="00FD7A3F">
            <w:pPr>
              <w:contextualSpacing/>
              <w:jc w:val="center"/>
              <w:rPr>
                <w:sz w:val="16"/>
                <w:szCs w:val="16"/>
              </w:rPr>
            </w:pPr>
            <w:r w:rsidRPr="005C401B">
              <w:rPr>
                <w:color w:val="000000"/>
                <w:sz w:val="16"/>
                <w:szCs w:val="16"/>
                <w:lang w:eastAsia="en-US"/>
              </w:rPr>
              <w:t>38</w:t>
            </w:r>
          </w:p>
        </w:tc>
        <w:tc>
          <w:tcPr>
            <w:tcW w:w="1129" w:type="pct"/>
            <w:shd w:val="clear" w:color="auto" w:fill="auto"/>
            <w:vAlign w:val="center"/>
          </w:tcPr>
          <w:p w14:paraId="36FDCA93"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202" w:type="pct"/>
            <w:shd w:val="clear" w:color="auto" w:fill="auto"/>
            <w:vAlign w:val="center"/>
          </w:tcPr>
          <w:p w14:paraId="41513861"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3ECA5F2"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8A72469"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F2C8E6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B6029D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330D7F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3DA22E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279E1A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8D235BC"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2364290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4864F6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F9FF64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6B905C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31F44F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1A4741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D068C72"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6F46AF14"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05B77EEA"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6BA34FDA" w14:textId="77777777" w:rsidTr="005C401B">
        <w:trPr>
          <w:trHeight w:val="388"/>
        </w:trPr>
        <w:tc>
          <w:tcPr>
            <w:tcW w:w="166" w:type="pct"/>
            <w:shd w:val="clear" w:color="auto" w:fill="auto"/>
            <w:vAlign w:val="center"/>
            <w:hideMark/>
          </w:tcPr>
          <w:p w14:paraId="0BDCEF60" w14:textId="77777777" w:rsidR="00F452DD" w:rsidRPr="005C401B" w:rsidRDefault="00F452DD" w:rsidP="00FD7A3F">
            <w:pPr>
              <w:contextualSpacing/>
              <w:jc w:val="center"/>
              <w:rPr>
                <w:sz w:val="16"/>
                <w:szCs w:val="16"/>
              </w:rPr>
            </w:pPr>
            <w:r w:rsidRPr="005C401B">
              <w:rPr>
                <w:color w:val="000000"/>
                <w:sz w:val="16"/>
                <w:szCs w:val="16"/>
                <w:lang w:eastAsia="en-US"/>
              </w:rPr>
              <w:t>39</w:t>
            </w:r>
          </w:p>
        </w:tc>
        <w:tc>
          <w:tcPr>
            <w:tcW w:w="1129" w:type="pct"/>
            <w:shd w:val="clear" w:color="auto" w:fill="auto"/>
            <w:vAlign w:val="center"/>
          </w:tcPr>
          <w:p w14:paraId="35D7E6F4"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«Ханты-Мансийский реабилитационный центр»</w:t>
            </w:r>
          </w:p>
        </w:tc>
        <w:tc>
          <w:tcPr>
            <w:tcW w:w="202" w:type="pct"/>
            <w:shd w:val="clear" w:color="auto" w:fill="auto"/>
            <w:vAlign w:val="center"/>
          </w:tcPr>
          <w:p w14:paraId="36C3F782"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6FAFA0A"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55713DF"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8A21B5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E00B85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CABED1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AB37A40"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265BC7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3FD2668"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61B74EB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05330F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289A0C9"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4EA15F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35866A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1665BE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EDF6023"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0A780EA9"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3AD72B42"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047DB3F2" w14:textId="77777777" w:rsidTr="005C401B">
        <w:trPr>
          <w:trHeight w:val="388"/>
        </w:trPr>
        <w:tc>
          <w:tcPr>
            <w:tcW w:w="166" w:type="pct"/>
            <w:shd w:val="clear" w:color="auto" w:fill="auto"/>
            <w:vAlign w:val="center"/>
            <w:hideMark/>
          </w:tcPr>
          <w:p w14:paraId="733B45F8" w14:textId="77777777" w:rsidR="00F452DD" w:rsidRPr="005C401B" w:rsidRDefault="00F452DD" w:rsidP="00FD7A3F">
            <w:pPr>
              <w:contextualSpacing/>
              <w:jc w:val="center"/>
              <w:rPr>
                <w:sz w:val="16"/>
                <w:szCs w:val="16"/>
              </w:rPr>
            </w:pPr>
            <w:r w:rsidRPr="005C401B">
              <w:rPr>
                <w:color w:val="000000"/>
                <w:sz w:val="16"/>
                <w:szCs w:val="16"/>
                <w:lang w:eastAsia="en-US"/>
              </w:rPr>
              <w:t>40</w:t>
            </w:r>
          </w:p>
        </w:tc>
        <w:tc>
          <w:tcPr>
            <w:tcW w:w="1129" w:type="pct"/>
            <w:shd w:val="clear" w:color="auto" w:fill="auto"/>
            <w:vAlign w:val="center"/>
          </w:tcPr>
          <w:p w14:paraId="43F82AF6"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202" w:type="pct"/>
            <w:shd w:val="clear" w:color="auto" w:fill="auto"/>
            <w:vAlign w:val="center"/>
          </w:tcPr>
          <w:p w14:paraId="2295008D"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942EB40"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747E1C6"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BAD358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EEA882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67533E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954FD8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C902C3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1FD2EF2"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28FEC239"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06DC30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DE081F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8E7D6E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12CF9EC" w14:textId="6F812ACA" w:rsidR="00F452DD" w:rsidRPr="005C401B" w:rsidRDefault="00FE050A" w:rsidP="00FD7A3F">
            <w:pPr>
              <w:contextualSpacing/>
              <w:jc w:val="center"/>
              <w:rPr>
                <w:sz w:val="16"/>
                <w:szCs w:val="16"/>
              </w:rPr>
            </w:pPr>
            <w:r w:rsidRPr="005C401B">
              <w:rPr>
                <w:sz w:val="16"/>
                <w:szCs w:val="16"/>
              </w:rPr>
              <w:t>0</w:t>
            </w:r>
          </w:p>
        </w:tc>
        <w:tc>
          <w:tcPr>
            <w:tcW w:w="247" w:type="pct"/>
            <w:shd w:val="clear" w:color="auto" w:fill="auto"/>
            <w:vAlign w:val="center"/>
          </w:tcPr>
          <w:p w14:paraId="357C929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70FE1F5" w14:textId="206C2685" w:rsidR="00F452DD" w:rsidRPr="005C401B" w:rsidRDefault="00FE050A" w:rsidP="00FD7A3F">
            <w:pPr>
              <w:contextualSpacing/>
              <w:jc w:val="center"/>
              <w:rPr>
                <w:sz w:val="16"/>
                <w:szCs w:val="16"/>
              </w:rPr>
            </w:pPr>
            <w:r w:rsidRPr="005C401B">
              <w:rPr>
                <w:sz w:val="16"/>
                <w:szCs w:val="16"/>
              </w:rPr>
              <w:t>0</w:t>
            </w:r>
          </w:p>
        </w:tc>
        <w:tc>
          <w:tcPr>
            <w:tcW w:w="199" w:type="pct"/>
            <w:shd w:val="clear" w:color="auto" w:fill="auto"/>
            <w:vAlign w:val="center"/>
          </w:tcPr>
          <w:p w14:paraId="075C16B3"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72DF8852" w14:textId="77777777" w:rsidR="00F452DD" w:rsidRPr="005C401B" w:rsidRDefault="00F452DD" w:rsidP="00FD7A3F">
            <w:pPr>
              <w:contextualSpacing/>
              <w:jc w:val="center"/>
              <w:rPr>
                <w:sz w:val="16"/>
                <w:szCs w:val="16"/>
              </w:rPr>
            </w:pPr>
            <w:r w:rsidRPr="005C401B">
              <w:rPr>
                <w:color w:val="000000"/>
                <w:sz w:val="16"/>
                <w:szCs w:val="16"/>
              </w:rPr>
              <w:t>15/15</w:t>
            </w:r>
          </w:p>
        </w:tc>
      </w:tr>
      <w:tr w:rsidR="005C401B" w:rsidRPr="005C401B" w14:paraId="5A1436A2" w14:textId="77777777" w:rsidTr="005C401B">
        <w:trPr>
          <w:trHeight w:val="388"/>
        </w:trPr>
        <w:tc>
          <w:tcPr>
            <w:tcW w:w="166" w:type="pct"/>
            <w:shd w:val="clear" w:color="auto" w:fill="auto"/>
            <w:vAlign w:val="center"/>
            <w:hideMark/>
          </w:tcPr>
          <w:p w14:paraId="656CEBA8" w14:textId="77777777" w:rsidR="00F452DD" w:rsidRPr="005C401B" w:rsidRDefault="00F452DD" w:rsidP="00FD7A3F">
            <w:pPr>
              <w:contextualSpacing/>
              <w:jc w:val="center"/>
              <w:rPr>
                <w:sz w:val="16"/>
                <w:szCs w:val="16"/>
              </w:rPr>
            </w:pPr>
            <w:r w:rsidRPr="005C401B">
              <w:rPr>
                <w:color w:val="000000"/>
                <w:sz w:val="16"/>
                <w:szCs w:val="16"/>
                <w:lang w:eastAsia="en-US"/>
              </w:rPr>
              <w:t>41</w:t>
            </w:r>
          </w:p>
        </w:tc>
        <w:tc>
          <w:tcPr>
            <w:tcW w:w="1129" w:type="pct"/>
            <w:shd w:val="clear" w:color="auto" w:fill="auto"/>
            <w:vAlign w:val="center"/>
          </w:tcPr>
          <w:p w14:paraId="1E997455"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«Ханты-Мансийский центр социальной помощи семье и детям»</w:t>
            </w:r>
          </w:p>
        </w:tc>
        <w:tc>
          <w:tcPr>
            <w:tcW w:w="202" w:type="pct"/>
            <w:shd w:val="clear" w:color="auto" w:fill="auto"/>
            <w:vAlign w:val="center"/>
          </w:tcPr>
          <w:p w14:paraId="0010B4BA"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BF200DD"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E17E81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62F9E9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BE4A1D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D2250F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887BCC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A6159D0"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3BF334A"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791F769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715A7D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4D3EDD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158470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2AA4716" w14:textId="781C8B4C" w:rsidR="00F452DD" w:rsidRPr="005C401B" w:rsidRDefault="00FE050A" w:rsidP="00FD7A3F">
            <w:pPr>
              <w:contextualSpacing/>
              <w:jc w:val="center"/>
              <w:rPr>
                <w:sz w:val="16"/>
                <w:szCs w:val="16"/>
              </w:rPr>
            </w:pPr>
            <w:r w:rsidRPr="005C401B">
              <w:rPr>
                <w:sz w:val="16"/>
                <w:szCs w:val="16"/>
              </w:rPr>
              <w:t>0</w:t>
            </w:r>
          </w:p>
        </w:tc>
        <w:tc>
          <w:tcPr>
            <w:tcW w:w="247" w:type="pct"/>
            <w:shd w:val="clear" w:color="auto" w:fill="auto"/>
            <w:vAlign w:val="center"/>
          </w:tcPr>
          <w:p w14:paraId="39760BF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0B57E3D"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4DB8A188"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3F19C12A" w14:textId="77777777" w:rsidR="00F452DD" w:rsidRPr="005C401B" w:rsidRDefault="00F452DD" w:rsidP="00FD7A3F">
            <w:pPr>
              <w:contextualSpacing/>
              <w:jc w:val="center"/>
              <w:rPr>
                <w:sz w:val="16"/>
                <w:szCs w:val="16"/>
                <w:lang w:val="en-US"/>
              </w:rPr>
            </w:pPr>
            <w:r w:rsidRPr="005C401B">
              <w:rPr>
                <w:color w:val="000000"/>
                <w:sz w:val="16"/>
                <w:szCs w:val="16"/>
              </w:rPr>
              <w:t>17/17</w:t>
            </w:r>
          </w:p>
        </w:tc>
      </w:tr>
      <w:tr w:rsidR="005C401B" w:rsidRPr="005C401B" w14:paraId="6ECB1BE0" w14:textId="77777777" w:rsidTr="005C401B">
        <w:trPr>
          <w:trHeight w:val="388"/>
        </w:trPr>
        <w:tc>
          <w:tcPr>
            <w:tcW w:w="166" w:type="pct"/>
            <w:shd w:val="clear" w:color="auto" w:fill="auto"/>
            <w:vAlign w:val="center"/>
            <w:hideMark/>
          </w:tcPr>
          <w:p w14:paraId="5480BE8A" w14:textId="77777777" w:rsidR="00F452DD" w:rsidRPr="005C401B" w:rsidRDefault="00F452DD" w:rsidP="00FD7A3F">
            <w:pPr>
              <w:contextualSpacing/>
              <w:jc w:val="center"/>
              <w:rPr>
                <w:sz w:val="16"/>
                <w:szCs w:val="16"/>
              </w:rPr>
            </w:pPr>
            <w:r w:rsidRPr="005C401B">
              <w:rPr>
                <w:color w:val="000000"/>
                <w:sz w:val="16"/>
                <w:szCs w:val="16"/>
                <w:lang w:eastAsia="en-US"/>
              </w:rPr>
              <w:t>42</w:t>
            </w:r>
          </w:p>
        </w:tc>
        <w:tc>
          <w:tcPr>
            <w:tcW w:w="1129" w:type="pct"/>
            <w:shd w:val="clear" w:color="auto" w:fill="auto"/>
            <w:vAlign w:val="center"/>
          </w:tcPr>
          <w:p w14:paraId="6A1A9E3B" w14:textId="77777777" w:rsidR="00F452DD" w:rsidRPr="005C401B" w:rsidRDefault="00F452DD" w:rsidP="00FD7A3F">
            <w:pPr>
              <w:contextualSpacing/>
              <w:rPr>
                <w:sz w:val="16"/>
                <w:szCs w:val="16"/>
              </w:rPr>
            </w:pPr>
            <w:r w:rsidRPr="005C401B">
              <w:rPr>
                <w:color w:val="000000"/>
                <w:sz w:val="16"/>
                <w:szCs w:val="16"/>
              </w:rPr>
              <w:t>Бюджетное учреждение Ханты-Мансийского автономного округа – Югры «Югорский комплексный центр социального обслуживания населения»</w:t>
            </w:r>
          </w:p>
        </w:tc>
        <w:tc>
          <w:tcPr>
            <w:tcW w:w="202" w:type="pct"/>
            <w:shd w:val="clear" w:color="auto" w:fill="auto"/>
            <w:vAlign w:val="center"/>
          </w:tcPr>
          <w:p w14:paraId="1A351F11"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2F59CA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3878577"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117F50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F210E3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22B8F6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C283A9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E5C1E6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F0718C8"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6E4E6F7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2164A7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C34BB2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DFBEEC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5032F1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631678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05E9E42"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28EA2491"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3989994E"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51F6C307" w14:textId="77777777" w:rsidTr="005C401B">
        <w:trPr>
          <w:trHeight w:val="388"/>
        </w:trPr>
        <w:tc>
          <w:tcPr>
            <w:tcW w:w="166" w:type="pct"/>
            <w:shd w:val="clear" w:color="auto" w:fill="auto"/>
            <w:vAlign w:val="center"/>
            <w:hideMark/>
          </w:tcPr>
          <w:p w14:paraId="00F958B7" w14:textId="77777777" w:rsidR="00F452DD" w:rsidRPr="005C401B" w:rsidRDefault="00F452DD" w:rsidP="00FD7A3F">
            <w:pPr>
              <w:contextualSpacing/>
              <w:jc w:val="center"/>
              <w:rPr>
                <w:sz w:val="16"/>
                <w:szCs w:val="16"/>
              </w:rPr>
            </w:pPr>
            <w:r w:rsidRPr="005C401B">
              <w:rPr>
                <w:color w:val="000000"/>
                <w:sz w:val="16"/>
                <w:szCs w:val="16"/>
              </w:rPr>
              <w:t>43</w:t>
            </w:r>
          </w:p>
        </w:tc>
        <w:tc>
          <w:tcPr>
            <w:tcW w:w="1129" w:type="pct"/>
            <w:shd w:val="clear" w:color="auto" w:fill="auto"/>
            <w:vAlign w:val="center"/>
          </w:tcPr>
          <w:p w14:paraId="78CD0D2A"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Курамшина Лилия Ринатовна</w:t>
            </w:r>
          </w:p>
        </w:tc>
        <w:tc>
          <w:tcPr>
            <w:tcW w:w="202" w:type="pct"/>
            <w:shd w:val="clear" w:color="auto" w:fill="auto"/>
            <w:vAlign w:val="center"/>
          </w:tcPr>
          <w:p w14:paraId="6D7EF64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ABBB885"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EA2AA5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16DDE9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F02156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DFC37F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FFB918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10B255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3A34128"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5907863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0B5521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71AE8D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E643C1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661A44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AE82FE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8829147"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540C1AE5"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6F70B5AE" w14:textId="77777777" w:rsidR="00F452DD" w:rsidRPr="005C401B" w:rsidRDefault="00F452DD" w:rsidP="00FD7A3F">
            <w:pPr>
              <w:contextualSpacing/>
              <w:jc w:val="center"/>
              <w:rPr>
                <w:sz w:val="16"/>
                <w:szCs w:val="16"/>
              </w:rPr>
            </w:pPr>
            <w:r w:rsidRPr="005C401B">
              <w:rPr>
                <w:color w:val="000000"/>
                <w:sz w:val="16"/>
                <w:szCs w:val="16"/>
              </w:rPr>
              <w:t>15/15</w:t>
            </w:r>
          </w:p>
        </w:tc>
      </w:tr>
      <w:tr w:rsidR="005C401B" w:rsidRPr="005C401B" w14:paraId="723D65E3" w14:textId="77777777" w:rsidTr="005C401B">
        <w:trPr>
          <w:trHeight w:val="388"/>
        </w:trPr>
        <w:tc>
          <w:tcPr>
            <w:tcW w:w="166" w:type="pct"/>
            <w:shd w:val="clear" w:color="auto" w:fill="auto"/>
            <w:vAlign w:val="center"/>
            <w:hideMark/>
          </w:tcPr>
          <w:p w14:paraId="02A4D643" w14:textId="77777777" w:rsidR="00F452DD" w:rsidRPr="005C401B" w:rsidRDefault="00F452DD" w:rsidP="00FD7A3F">
            <w:pPr>
              <w:contextualSpacing/>
              <w:jc w:val="center"/>
              <w:rPr>
                <w:sz w:val="16"/>
                <w:szCs w:val="16"/>
              </w:rPr>
            </w:pPr>
            <w:r w:rsidRPr="005C401B">
              <w:rPr>
                <w:color w:val="000000"/>
                <w:sz w:val="16"/>
                <w:szCs w:val="16"/>
              </w:rPr>
              <w:t>44</w:t>
            </w:r>
          </w:p>
        </w:tc>
        <w:tc>
          <w:tcPr>
            <w:tcW w:w="1129" w:type="pct"/>
            <w:shd w:val="clear" w:color="auto" w:fill="auto"/>
            <w:vAlign w:val="center"/>
          </w:tcPr>
          <w:p w14:paraId="08BC7F57" w14:textId="77777777" w:rsidR="00F452DD" w:rsidRPr="005C401B" w:rsidRDefault="00F452DD" w:rsidP="00FD7A3F">
            <w:pPr>
              <w:contextualSpacing/>
              <w:rPr>
                <w:sz w:val="16"/>
                <w:szCs w:val="16"/>
              </w:rPr>
            </w:pPr>
            <w:r w:rsidRPr="005C401B">
              <w:rPr>
                <w:color w:val="000000"/>
                <w:sz w:val="16"/>
                <w:szCs w:val="16"/>
              </w:rPr>
              <w:t xml:space="preserve">Индивидуальный предприниматель Валеев Артур Салаватович </w:t>
            </w:r>
          </w:p>
        </w:tc>
        <w:tc>
          <w:tcPr>
            <w:tcW w:w="202" w:type="pct"/>
            <w:shd w:val="clear" w:color="auto" w:fill="auto"/>
            <w:vAlign w:val="center"/>
          </w:tcPr>
          <w:p w14:paraId="426DEC86"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34" w:type="pct"/>
            <w:shd w:val="clear" w:color="auto" w:fill="auto"/>
            <w:vAlign w:val="center"/>
          </w:tcPr>
          <w:p w14:paraId="0E1798D4"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34" w:type="pct"/>
            <w:shd w:val="clear" w:color="auto" w:fill="auto"/>
            <w:vAlign w:val="center"/>
          </w:tcPr>
          <w:p w14:paraId="3A4EC47F"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34" w:type="pct"/>
            <w:shd w:val="clear" w:color="auto" w:fill="auto"/>
            <w:vAlign w:val="center"/>
          </w:tcPr>
          <w:p w14:paraId="7AD520E9"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5D5C969C"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440AC433"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6C15B716"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181DA9AD"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45030DDE"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320" w:type="pct"/>
            <w:shd w:val="clear" w:color="auto" w:fill="auto"/>
            <w:vAlign w:val="center"/>
          </w:tcPr>
          <w:p w14:paraId="2137C415"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736A2993"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4AC9E556"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3E6FF4AD"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680A61EB"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715B62BD"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59E7DBDA"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99" w:type="pct"/>
            <w:shd w:val="clear" w:color="auto" w:fill="auto"/>
            <w:vAlign w:val="center"/>
          </w:tcPr>
          <w:p w14:paraId="2EEA2951"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16" w:type="pct"/>
            <w:shd w:val="clear" w:color="auto" w:fill="auto"/>
          </w:tcPr>
          <w:p w14:paraId="683FCA36" w14:textId="77777777" w:rsidR="00F452DD" w:rsidRPr="005C401B" w:rsidRDefault="00F452DD" w:rsidP="00FD7A3F">
            <w:pPr>
              <w:contextualSpacing/>
              <w:jc w:val="center"/>
              <w:rPr>
                <w:sz w:val="16"/>
                <w:szCs w:val="16"/>
                <w:lang w:val="en-US"/>
              </w:rPr>
            </w:pPr>
            <w:r w:rsidRPr="005C401B">
              <w:rPr>
                <w:color w:val="000000"/>
                <w:sz w:val="16"/>
                <w:szCs w:val="16"/>
              </w:rPr>
              <w:t>0/15</w:t>
            </w:r>
          </w:p>
        </w:tc>
      </w:tr>
      <w:tr w:rsidR="005C401B" w:rsidRPr="005C401B" w14:paraId="124F0AE9" w14:textId="77777777" w:rsidTr="005C401B">
        <w:trPr>
          <w:trHeight w:val="388"/>
        </w:trPr>
        <w:tc>
          <w:tcPr>
            <w:tcW w:w="166" w:type="pct"/>
            <w:shd w:val="clear" w:color="auto" w:fill="auto"/>
            <w:vAlign w:val="center"/>
            <w:hideMark/>
          </w:tcPr>
          <w:p w14:paraId="387AA15D" w14:textId="77777777" w:rsidR="00F452DD" w:rsidRPr="005C401B" w:rsidRDefault="00F452DD" w:rsidP="00FD7A3F">
            <w:pPr>
              <w:contextualSpacing/>
              <w:jc w:val="center"/>
              <w:rPr>
                <w:sz w:val="16"/>
                <w:szCs w:val="16"/>
              </w:rPr>
            </w:pPr>
            <w:r w:rsidRPr="005C401B">
              <w:rPr>
                <w:color w:val="000000"/>
                <w:sz w:val="16"/>
                <w:szCs w:val="16"/>
              </w:rPr>
              <w:t>45</w:t>
            </w:r>
          </w:p>
        </w:tc>
        <w:tc>
          <w:tcPr>
            <w:tcW w:w="1129" w:type="pct"/>
            <w:shd w:val="clear" w:color="auto" w:fill="auto"/>
            <w:vAlign w:val="center"/>
          </w:tcPr>
          <w:p w14:paraId="538D35D7"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Лобов Александр Анатольевич</w:t>
            </w:r>
          </w:p>
        </w:tc>
        <w:tc>
          <w:tcPr>
            <w:tcW w:w="202" w:type="pct"/>
            <w:shd w:val="clear" w:color="auto" w:fill="auto"/>
            <w:vAlign w:val="center"/>
          </w:tcPr>
          <w:p w14:paraId="6B5756C3"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34" w:type="pct"/>
            <w:shd w:val="clear" w:color="auto" w:fill="auto"/>
            <w:vAlign w:val="center"/>
          </w:tcPr>
          <w:p w14:paraId="10A878FE"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34" w:type="pct"/>
            <w:shd w:val="clear" w:color="auto" w:fill="auto"/>
            <w:vAlign w:val="center"/>
          </w:tcPr>
          <w:p w14:paraId="2A366F62"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34" w:type="pct"/>
            <w:shd w:val="clear" w:color="auto" w:fill="auto"/>
            <w:vAlign w:val="center"/>
          </w:tcPr>
          <w:p w14:paraId="055BC48B"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2C8FB5FB"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20451B7A"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163BE121"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12385F3F"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17AAA677"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320" w:type="pct"/>
            <w:shd w:val="clear" w:color="auto" w:fill="auto"/>
            <w:vAlign w:val="center"/>
          </w:tcPr>
          <w:p w14:paraId="08C0EE03"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6C77A734"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455665FC"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1E934433"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12AC0F3A"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6DD0EE79"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03597FF6"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99" w:type="pct"/>
            <w:shd w:val="clear" w:color="auto" w:fill="auto"/>
            <w:vAlign w:val="center"/>
          </w:tcPr>
          <w:p w14:paraId="1B8EB857"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16" w:type="pct"/>
            <w:shd w:val="clear" w:color="auto" w:fill="auto"/>
          </w:tcPr>
          <w:p w14:paraId="4D42AF61" w14:textId="77777777" w:rsidR="00F452DD" w:rsidRPr="005C401B" w:rsidRDefault="00F452DD" w:rsidP="00FD7A3F">
            <w:pPr>
              <w:contextualSpacing/>
              <w:jc w:val="center"/>
              <w:rPr>
                <w:sz w:val="16"/>
                <w:szCs w:val="16"/>
                <w:lang w:val="en-US"/>
              </w:rPr>
            </w:pPr>
            <w:r w:rsidRPr="005C401B">
              <w:rPr>
                <w:color w:val="000000"/>
                <w:sz w:val="16"/>
                <w:szCs w:val="16"/>
              </w:rPr>
              <w:t>0/15</w:t>
            </w:r>
          </w:p>
        </w:tc>
      </w:tr>
      <w:tr w:rsidR="005C401B" w:rsidRPr="005C401B" w14:paraId="6BBA971F" w14:textId="77777777" w:rsidTr="005C401B">
        <w:trPr>
          <w:trHeight w:val="388"/>
        </w:trPr>
        <w:tc>
          <w:tcPr>
            <w:tcW w:w="166" w:type="pct"/>
            <w:shd w:val="clear" w:color="auto" w:fill="auto"/>
            <w:vAlign w:val="center"/>
            <w:hideMark/>
          </w:tcPr>
          <w:p w14:paraId="7D624AFB" w14:textId="77777777" w:rsidR="00F452DD" w:rsidRPr="005C401B" w:rsidRDefault="00F452DD" w:rsidP="00FD7A3F">
            <w:pPr>
              <w:contextualSpacing/>
              <w:jc w:val="center"/>
              <w:rPr>
                <w:sz w:val="16"/>
                <w:szCs w:val="16"/>
              </w:rPr>
            </w:pPr>
            <w:r w:rsidRPr="005C401B">
              <w:rPr>
                <w:color w:val="000000"/>
                <w:sz w:val="16"/>
                <w:szCs w:val="16"/>
              </w:rPr>
              <w:t>46</w:t>
            </w:r>
          </w:p>
        </w:tc>
        <w:tc>
          <w:tcPr>
            <w:tcW w:w="1129" w:type="pct"/>
            <w:shd w:val="clear" w:color="auto" w:fill="auto"/>
            <w:vAlign w:val="center"/>
          </w:tcPr>
          <w:p w14:paraId="3EE3842F"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Кулдашева Малохат Сулаймоновна</w:t>
            </w:r>
          </w:p>
        </w:tc>
        <w:tc>
          <w:tcPr>
            <w:tcW w:w="202" w:type="pct"/>
            <w:shd w:val="clear" w:color="auto" w:fill="auto"/>
            <w:vAlign w:val="center"/>
          </w:tcPr>
          <w:p w14:paraId="3952C26F"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6FA017A"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0178767"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1B24B5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001290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79035B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26928C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74D9789"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6BB1C52"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233A2D1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9E080C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4B93FB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1CD244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5F5430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D196D2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37E97C4"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199" w:type="pct"/>
            <w:shd w:val="clear" w:color="auto" w:fill="auto"/>
            <w:vAlign w:val="center"/>
          </w:tcPr>
          <w:p w14:paraId="2A90FF10" w14:textId="77777777" w:rsidR="00F452DD" w:rsidRPr="005C401B" w:rsidRDefault="00F452DD" w:rsidP="00FD7A3F">
            <w:pPr>
              <w:contextualSpacing/>
              <w:jc w:val="center"/>
              <w:rPr>
                <w:sz w:val="16"/>
                <w:szCs w:val="16"/>
              </w:rPr>
            </w:pPr>
            <w:r w:rsidRPr="005C401B">
              <w:rPr>
                <w:sz w:val="16"/>
                <w:szCs w:val="16"/>
              </w:rPr>
              <w:t>0</w:t>
            </w:r>
          </w:p>
        </w:tc>
        <w:tc>
          <w:tcPr>
            <w:tcW w:w="216" w:type="pct"/>
            <w:shd w:val="clear" w:color="auto" w:fill="auto"/>
          </w:tcPr>
          <w:p w14:paraId="1795DFE2" w14:textId="77777777" w:rsidR="00F452DD" w:rsidRPr="005C401B" w:rsidRDefault="00F452DD" w:rsidP="00FD7A3F">
            <w:pPr>
              <w:contextualSpacing/>
              <w:jc w:val="center"/>
              <w:rPr>
                <w:sz w:val="16"/>
                <w:szCs w:val="16"/>
              </w:rPr>
            </w:pPr>
            <w:r w:rsidRPr="005C401B">
              <w:rPr>
                <w:color w:val="000000"/>
                <w:sz w:val="16"/>
                <w:szCs w:val="16"/>
              </w:rPr>
              <w:t>15/16</w:t>
            </w:r>
          </w:p>
        </w:tc>
      </w:tr>
      <w:tr w:rsidR="005C401B" w:rsidRPr="005C401B" w14:paraId="7F16CE03" w14:textId="77777777" w:rsidTr="005C401B">
        <w:trPr>
          <w:trHeight w:val="388"/>
        </w:trPr>
        <w:tc>
          <w:tcPr>
            <w:tcW w:w="166" w:type="pct"/>
            <w:shd w:val="clear" w:color="auto" w:fill="auto"/>
            <w:vAlign w:val="center"/>
            <w:hideMark/>
          </w:tcPr>
          <w:p w14:paraId="70447F0A" w14:textId="77777777" w:rsidR="00F452DD" w:rsidRPr="005C401B" w:rsidRDefault="00F452DD" w:rsidP="00FD7A3F">
            <w:pPr>
              <w:contextualSpacing/>
              <w:jc w:val="center"/>
              <w:rPr>
                <w:sz w:val="16"/>
                <w:szCs w:val="16"/>
              </w:rPr>
            </w:pPr>
            <w:r w:rsidRPr="005C401B">
              <w:rPr>
                <w:color w:val="000000"/>
                <w:sz w:val="16"/>
                <w:szCs w:val="16"/>
              </w:rPr>
              <w:t>47</w:t>
            </w:r>
          </w:p>
        </w:tc>
        <w:tc>
          <w:tcPr>
            <w:tcW w:w="1129" w:type="pct"/>
            <w:shd w:val="clear" w:color="auto" w:fill="auto"/>
            <w:vAlign w:val="center"/>
          </w:tcPr>
          <w:p w14:paraId="0ECA895D"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Марагина Эльза Александровна</w:t>
            </w:r>
          </w:p>
        </w:tc>
        <w:tc>
          <w:tcPr>
            <w:tcW w:w="202" w:type="pct"/>
            <w:shd w:val="clear" w:color="auto" w:fill="auto"/>
            <w:vAlign w:val="center"/>
          </w:tcPr>
          <w:p w14:paraId="0B046977"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34" w:type="pct"/>
            <w:shd w:val="clear" w:color="auto" w:fill="auto"/>
            <w:vAlign w:val="center"/>
          </w:tcPr>
          <w:p w14:paraId="434EA1F1"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34" w:type="pct"/>
            <w:shd w:val="clear" w:color="auto" w:fill="auto"/>
            <w:vAlign w:val="center"/>
          </w:tcPr>
          <w:p w14:paraId="3AA77EBB"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34" w:type="pct"/>
            <w:shd w:val="clear" w:color="auto" w:fill="auto"/>
            <w:vAlign w:val="center"/>
          </w:tcPr>
          <w:p w14:paraId="46B5A027"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40CDD84D"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33EFDD89"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1412A943"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177" w:type="pct"/>
            <w:shd w:val="clear" w:color="auto" w:fill="auto"/>
            <w:vAlign w:val="center"/>
          </w:tcPr>
          <w:p w14:paraId="2AF436AC"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75E23B53"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320" w:type="pct"/>
            <w:shd w:val="clear" w:color="auto" w:fill="auto"/>
            <w:vAlign w:val="center"/>
          </w:tcPr>
          <w:p w14:paraId="030ACD00"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50673790"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47" w:type="pct"/>
            <w:shd w:val="clear" w:color="auto" w:fill="auto"/>
            <w:vAlign w:val="center"/>
          </w:tcPr>
          <w:p w14:paraId="22CB82DB"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177" w:type="pct"/>
            <w:shd w:val="clear" w:color="auto" w:fill="auto"/>
            <w:vAlign w:val="center"/>
          </w:tcPr>
          <w:p w14:paraId="7467D97B"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47" w:type="pct"/>
            <w:shd w:val="clear" w:color="auto" w:fill="auto"/>
            <w:vAlign w:val="center"/>
          </w:tcPr>
          <w:p w14:paraId="4F0F404A"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47" w:type="pct"/>
            <w:shd w:val="clear" w:color="auto" w:fill="auto"/>
            <w:vAlign w:val="center"/>
          </w:tcPr>
          <w:p w14:paraId="1722336C"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47" w:type="pct"/>
            <w:shd w:val="clear" w:color="auto" w:fill="auto"/>
            <w:vAlign w:val="center"/>
          </w:tcPr>
          <w:p w14:paraId="161B763A"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199" w:type="pct"/>
            <w:shd w:val="clear" w:color="auto" w:fill="auto"/>
            <w:vAlign w:val="center"/>
          </w:tcPr>
          <w:p w14:paraId="36934731"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16" w:type="pct"/>
            <w:shd w:val="clear" w:color="auto" w:fill="auto"/>
          </w:tcPr>
          <w:p w14:paraId="4B1EFE83" w14:textId="77777777" w:rsidR="00F452DD" w:rsidRPr="005C401B" w:rsidRDefault="00F452DD" w:rsidP="00FD7A3F">
            <w:pPr>
              <w:contextualSpacing/>
              <w:jc w:val="center"/>
              <w:rPr>
                <w:sz w:val="16"/>
                <w:szCs w:val="16"/>
              </w:rPr>
            </w:pPr>
            <w:r w:rsidRPr="005C401B">
              <w:rPr>
                <w:color w:val="000000"/>
                <w:sz w:val="16"/>
                <w:szCs w:val="16"/>
              </w:rPr>
              <w:t>7/15</w:t>
            </w:r>
          </w:p>
        </w:tc>
      </w:tr>
      <w:tr w:rsidR="005C401B" w:rsidRPr="005C401B" w14:paraId="176A0E87" w14:textId="77777777" w:rsidTr="005C401B">
        <w:trPr>
          <w:trHeight w:val="388"/>
        </w:trPr>
        <w:tc>
          <w:tcPr>
            <w:tcW w:w="166" w:type="pct"/>
            <w:shd w:val="clear" w:color="auto" w:fill="auto"/>
            <w:vAlign w:val="center"/>
            <w:hideMark/>
          </w:tcPr>
          <w:p w14:paraId="28EA54E8" w14:textId="77777777" w:rsidR="00F452DD" w:rsidRPr="005C401B" w:rsidRDefault="00F452DD" w:rsidP="00FD7A3F">
            <w:pPr>
              <w:contextualSpacing/>
              <w:jc w:val="center"/>
              <w:rPr>
                <w:sz w:val="16"/>
                <w:szCs w:val="16"/>
              </w:rPr>
            </w:pPr>
            <w:r w:rsidRPr="005C401B">
              <w:rPr>
                <w:color w:val="000000"/>
                <w:sz w:val="16"/>
                <w:szCs w:val="16"/>
              </w:rPr>
              <w:t>48</w:t>
            </w:r>
          </w:p>
        </w:tc>
        <w:tc>
          <w:tcPr>
            <w:tcW w:w="1129" w:type="pct"/>
            <w:shd w:val="clear" w:color="auto" w:fill="auto"/>
            <w:vAlign w:val="center"/>
          </w:tcPr>
          <w:p w14:paraId="40C82006" w14:textId="77777777" w:rsidR="00F452DD" w:rsidRPr="005C401B" w:rsidRDefault="00F452DD" w:rsidP="00FD7A3F">
            <w:pPr>
              <w:contextualSpacing/>
              <w:rPr>
                <w:sz w:val="16"/>
                <w:szCs w:val="16"/>
              </w:rPr>
            </w:pPr>
            <w:r w:rsidRPr="005C401B">
              <w:rPr>
                <w:color w:val="000000"/>
                <w:sz w:val="16"/>
                <w:szCs w:val="16"/>
              </w:rPr>
              <w:t xml:space="preserve">Индивидуальный предприниматель Самарская Татьяна Васильевна </w:t>
            </w:r>
          </w:p>
        </w:tc>
        <w:tc>
          <w:tcPr>
            <w:tcW w:w="202" w:type="pct"/>
            <w:shd w:val="clear" w:color="auto" w:fill="auto"/>
            <w:vAlign w:val="center"/>
          </w:tcPr>
          <w:p w14:paraId="5881548E"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34" w:type="pct"/>
            <w:shd w:val="clear" w:color="auto" w:fill="auto"/>
            <w:vAlign w:val="center"/>
          </w:tcPr>
          <w:p w14:paraId="7495A546"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34" w:type="pct"/>
            <w:shd w:val="clear" w:color="auto" w:fill="auto"/>
            <w:vAlign w:val="center"/>
          </w:tcPr>
          <w:p w14:paraId="2BF25888"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34" w:type="pct"/>
            <w:shd w:val="clear" w:color="auto" w:fill="auto"/>
            <w:vAlign w:val="center"/>
          </w:tcPr>
          <w:p w14:paraId="0B3B14AE"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7494FE52"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12ED88F4"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3DABA12D"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177" w:type="pct"/>
            <w:shd w:val="clear" w:color="auto" w:fill="auto"/>
            <w:vAlign w:val="center"/>
          </w:tcPr>
          <w:p w14:paraId="7C531F73"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1BEA7265"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320" w:type="pct"/>
            <w:shd w:val="clear" w:color="auto" w:fill="auto"/>
            <w:vAlign w:val="center"/>
          </w:tcPr>
          <w:p w14:paraId="0C334AA9"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26C3F130"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47" w:type="pct"/>
            <w:shd w:val="clear" w:color="auto" w:fill="auto"/>
            <w:vAlign w:val="center"/>
          </w:tcPr>
          <w:p w14:paraId="46089654"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177" w:type="pct"/>
            <w:shd w:val="clear" w:color="auto" w:fill="auto"/>
            <w:vAlign w:val="center"/>
          </w:tcPr>
          <w:p w14:paraId="527BF0D4"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47" w:type="pct"/>
            <w:shd w:val="clear" w:color="auto" w:fill="auto"/>
            <w:vAlign w:val="center"/>
          </w:tcPr>
          <w:p w14:paraId="77D2C676"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47" w:type="pct"/>
            <w:shd w:val="clear" w:color="auto" w:fill="auto"/>
            <w:vAlign w:val="center"/>
          </w:tcPr>
          <w:p w14:paraId="6C1487B6"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47" w:type="pct"/>
            <w:shd w:val="clear" w:color="auto" w:fill="auto"/>
            <w:vAlign w:val="center"/>
          </w:tcPr>
          <w:p w14:paraId="6AA75237"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199" w:type="pct"/>
            <w:shd w:val="clear" w:color="auto" w:fill="auto"/>
            <w:vAlign w:val="center"/>
          </w:tcPr>
          <w:p w14:paraId="300A06FC"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16" w:type="pct"/>
            <w:shd w:val="clear" w:color="auto" w:fill="auto"/>
          </w:tcPr>
          <w:p w14:paraId="0BBAC6D2" w14:textId="77777777" w:rsidR="00F452DD" w:rsidRPr="005C401B" w:rsidRDefault="00F452DD" w:rsidP="00FD7A3F">
            <w:pPr>
              <w:contextualSpacing/>
              <w:jc w:val="center"/>
              <w:rPr>
                <w:sz w:val="16"/>
                <w:szCs w:val="16"/>
              </w:rPr>
            </w:pPr>
            <w:r w:rsidRPr="005C401B">
              <w:rPr>
                <w:color w:val="000000"/>
                <w:sz w:val="16"/>
                <w:szCs w:val="16"/>
              </w:rPr>
              <w:t>9/15</w:t>
            </w:r>
          </w:p>
        </w:tc>
      </w:tr>
      <w:tr w:rsidR="005C401B" w:rsidRPr="005C401B" w14:paraId="3F66461D" w14:textId="77777777" w:rsidTr="005C401B">
        <w:trPr>
          <w:trHeight w:val="388"/>
        </w:trPr>
        <w:tc>
          <w:tcPr>
            <w:tcW w:w="166" w:type="pct"/>
            <w:shd w:val="clear" w:color="auto" w:fill="auto"/>
            <w:vAlign w:val="center"/>
            <w:hideMark/>
          </w:tcPr>
          <w:p w14:paraId="5ABC1946" w14:textId="77777777" w:rsidR="00F452DD" w:rsidRPr="005C401B" w:rsidRDefault="00F452DD" w:rsidP="00FD7A3F">
            <w:pPr>
              <w:contextualSpacing/>
              <w:jc w:val="center"/>
              <w:rPr>
                <w:sz w:val="16"/>
                <w:szCs w:val="16"/>
              </w:rPr>
            </w:pPr>
            <w:r w:rsidRPr="005C401B">
              <w:rPr>
                <w:color w:val="000000"/>
                <w:sz w:val="16"/>
                <w:szCs w:val="16"/>
              </w:rPr>
              <w:t>49</w:t>
            </w:r>
          </w:p>
        </w:tc>
        <w:tc>
          <w:tcPr>
            <w:tcW w:w="1129" w:type="pct"/>
            <w:shd w:val="clear" w:color="auto" w:fill="auto"/>
            <w:vAlign w:val="center"/>
          </w:tcPr>
          <w:p w14:paraId="7D227029"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Дорофеева Елена Петровна</w:t>
            </w:r>
          </w:p>
        </w:tc>
        <w:tc>
          <w:tcPr>
            <w:tcW w:w="202" w:type="pct"/>
            <w:shd w:val="clear" w:color="auto" w:fill="auto"/>
            <w:vAlign w:val="center"/>
          </w:tcPr>
          <w:p w14:paraId="2D35DE04"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34" w:type="pct"/>
            <w:shd w:val="clear" w:color="auto" w:fill="auto"/>
            <w:vAlign w:val="center"/>
          </w:tcPr>
          <w:p w14:paraId="06930285"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34" w:type="pct"/>
            <w:shd w:val="clear" w:color="auto" w:fill="auto"/>
            <w:vAlign w:val="center"/>
          </w:tcPr>
          <w:p w14:paraId="50D44B3B"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34" w:type="pct"/>
            <w:shd w:val="clear" w:color="auto" w:fill="auto"/>
            <w:vAlign w:val="center"/>
          </w:tcPr>
          <w:p w14:paraId="7B5708FF"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5501146C"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257961C1"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3CA7FFE1"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1410419E"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4EB20CEF"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320" w:type="pct"/>
            <w:shd w:val="clear" w:color="auto" w:fill="auto"/>
            <w:vAlign w:val="center"/>
          </w:tcPr>
          <w:p w14:paraId="1FA7120E"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676C65C5"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448929BB"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5D12CBBD"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351F0593"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0225B22C"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7B30E652"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99" w:type="pct"/>
            <w:shd w:val="clear" w:color="auto" w:fill="auto"/>
            <w:vAlign w:val="center"/>
          </w:tcPr>
          <w:p w14:paraId="1E00DBAB"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16" w:type="pct"/>
            <w:shd w:val="clear" w:color="auto" w:fill="auto"/>
          </w:tcPr>
          <w:p w14:paraId="21F7EDB0" w14:textId="77777777" w:rsidR="00F452DD" w:rsidRPr="005C401B" w:rsidRDefault="00F452DD" w:rsidP="00FD7A3F">
            <w:pPr>
              <w:contextualSpacing/>
              <w:jc w:val="center"/>
              <w:rPr>
                <w:sz w:val="16"/>
                <w:szCs w:val="16"/>
              </w:rPr>
            </w:pPr>
            <w:r w:rsidRPr="005C401B">
              <w:rPr>
                <w:color w:val="000000"/>
                <w:sz w:val="16"/>
                <w:szCs w:val="16"/>
              </w:rPr>
              <w:t>0/17</w:t>
            </w:r>
          </w:p>
        </w:tc>
      </w:tr>
      <w:tr w:rsidR="005C401B" w:rsidRPr="005C401B" w14:paraId="5ECADF6E" w14:textId="77777777" w:rsidTr="005C401B">
        <w:trPr>
          <w:trHeight w:val="388"/>
        </w:trPr>
        <w:tc>
          <w:tcPr>
            <w:tcW w:w="166" w:type="pct"/>
            <w:shd w:val="clear" w:color="auto" w:fill="auto"/>
            <w:vAlign w:val="center"/>
            <w:hideMark/>
          </w:tcPr>
          <w:p w14:paraId="519CA3D2" w14:textId="77777777" w:rsidR="00F452DD" w:rsidRPr="005C401B" w:rsidRDefault="00F452DD" w:rsidP="00FD7A3F">
            <w:pPr>
              <w:contextualSpacing/>
              <w:jc w:val="center"/>
              <w:rPr>
                <w:sz w:val="16"/>
                <w:szCs w:val="16"/>
              </w:rPr>
            </w:pPr>
            <w:r w:rsidRPr="005C401B">
              <w:rPr>
                <w:color w:val="000000"/>
                <w:sz w:val="16"/>
                <w:szCs w:val="16"/>
              </w:rPr>
              <w:t>50</w:t>
            </w:r>
          </w:p>
        </w:tc>
        <w:tc>
          <w:tcPr>
            <w:tcW w:w="1129" w:type="pct"/>
            <w:shd w:val="clear" w:color="auto" w:fill="auto"/>
            <w:vAlign w:val="center"/>
          </w:tcPr>
          <w:p w14:paraId="01458E9A" w14:textId="77777777" w:rsidR="00F452DD" w:rsidRPr="005C401B" w:rsidRDefault="00F452DD" w:rsidP="00FD7A3F">
            <w:pPr>
              <w:contextualSpacing/>
              <w:rPr>
                <w:sz w:val="16"/>
                <w:szCs w:val="16"/>
              </w:rPr>
            </w:pPr>
            <w:r w:rsidRPr="005C401B">
              <w:rPr>
                <w:color w:val="000000"/>
                <w:sz w:val="16"/>
                <w:szCs w:val="16"/>
              </w:rPr>
              <w:t>Автономная некоммерческая организация «Центр предоставления социально-полезных услуг «Душевные люди»</w:t>
            </w:r>
          </w:p>
        </w:tc>
        <w:tc>
          <w:tcPr>
            <w:tcW w:w="202" w:type="pct"/>
            <w:shd w:val="clear" w:color="auto" w:fill="auto"/>
            <w:vAlign w:val="center"/>
          </w:tcPr>
          <w:p w14:paraId="647C5F3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25DC6CF"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2A09B83"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67ABFC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E1C81F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6B3F6C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10EA2F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98E5E1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5BD081F"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6FED970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8C8CF6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ACA4C4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DDC5AA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98E172C"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0B1BEBC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930B6EA"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6CE5FA62"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4DC37777" w14:textId="77777777" w:rsidR="00F452DD" w:rsidRPr="005C401B" w:rsidRDefault="00F452DD" w:rsidP="00FD7A3F">
            <w:pPr>
              <w:contextualSpacing/>
              <w:jc w:val="center"/>
              <w:rPr>
                <w:sz w:val="16"/>
                <w:szCs w:val="16"/>
              </w:rPr>
            </w:pPr>
            <w:r w:rsidRPr="005C401B">
              <w:rPr>
                <w:color w:val="000000"/>
                <w:sz w:val="16"/>
                <w:szCs w:val="16"/>
              </w:rPr>
              <w:t>16/16</w:t>
            </w:r>
          </w:p>
        </w:tc>
      </w:tr>
      <w:tr w:rsidR="005C401B" w:rsidRPr="005C401B" w14:paraId="5021DC80" w14:textId="77777777" w:rsidTr="005C401B">
        <w:trPr>
          <w:trHeight w:val="388"/>
        </w:trPr>
        <w:tc>
          <w:tcPr>
            <w:tcW w:w="166" w:type="pct"/>
            <w:shd w:val="clear" w:color="auto" w:fill="auto"/>
            <w:vAlign w:val="center"/>
            <w:hideMark/>
          </w:tcPr>
          <w:p w14:paraId="27EA5894" w14:textId="77777777" w:rsidR="00F452DD" w:rsidRPr="005C401B" w:rsidRDefault="00F452DD" w:rsidP="00FD7A3F">
            <w:pPr>
              <w:contextualSpacing/>
              <w:jc w:val="center"/>
              <w:rPr>
                <w:sz w:val="16"/>
                <w:szCs w:val="16"/>
              </w:rPr>
            </w:pPr>
            <w:r w:rsidRPr="005C401B">
              <w:rPr>
                <w:color w:val="000000"/>
                <w:sz w:val="16"/>
                <w:szCs w:val="16"/>
              </w:rPr>
              <w:t>51</w:t>
            </w:r>
          </w:p>
        </w:tc>
        <w:tc>
          <w:tcPr>
            <w:tcW w:w="1129" w:type="pct"/>
            <w:shd w:val="clear" w:color="auto" w:fill="auto"/>
            <w:vAlign w:val="center"/>
          </w:tcPr>
          <w:p w14:paraId="6454E288"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Щербинин Константин Николаевич</w:t>
            </w:r>
          </w:p>
        </w:tc>
        <w:tc>
          <w:tcPr>
            <w:tcW w:w="202" w:type="pct"/>
            <w:shd w:val="clear" w:color="auto" w:fill="auto"/>
            <w:vAlign w:val="center"/>
          </w:tcPr>
          <w:p w14:paraId="27836129"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6332EFE"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49EC2F5"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9A9EE1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71F03C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BE1B29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C8DA3B3"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177" w:type="pct"/>
            <w:shd w:val="clear" w:color="auto" w:fill="auto"/>
            <w:vAlign w:val="center"/>
          </w:tcPr>
          <w:p w14:paraId="50CDD72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3C2E34F"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66970AC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B84DC7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30AA436"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177" w:type="pct"/>
            <w:shd w:val="clear" w:color="auto" w:fill="auto"/>
            <w:vAlign w:val="center"/>
          </w:tcPr>
          <w:p w14:paraId="0A4A8370"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47" w:type="pct"/>
            <w:shd w:val="clear" w:color="auto" w:fill="auto"/>
            <w:vAlign w:val="center"/>
          </w:tcPr>
          <w:p w14:paraId="67A10EAA"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47" w:type="pct"/>
            <w:shd w:val="clear" w:color="auto" w:fill="auto"/>
            <w:vAlign w:val="center"/>
          </w:tcPr>
          <w:p w14:paraId="28BC8BB1"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6447C969"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99" w:type="pct"/>
            <w:shd w:val="clear" w:color="auto" w:fill="auto"/>
            <w:vAlign w:val="center"/>
          </w:tcPr>
          <w:p w14:paraId="31069F41"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16" w:type="pct"/>
            <w:shd w:val="clear" w:color="auto" w:fill="auto"/>
          </w:tcPr>
          <w:p w14:paraId="66185FD8" w14:textId="77777777" w:rsidR="00F452DD" w:rsidRPr="005C401B" w:rsidRDefault="00F452DD" w:rsidP="00FD7A3F">
            <w:pPr>
              <w:contextualSpacing/>
              <w:jc w:val="center"/>
              <w:rPr>
                <w:sz w:val="16"/>
                <w:szCs w:val="16"/>
                <w:lang w:val="en-US"/>
              </w:rPr>
            </w:pPr>
            <w:r w:rsidRPr="005C401B">
              <w:rPr>
                <w:color w:val="000000"/>
                <w:sz w:val="16"/>
                <w:szCs w:val="16"/>
              </w:rPr>
              <w:t>13/16</w:t>
            </w:r>
          </w:p>
        </w:tc>
      </w:tr>
      <w:tr w:rsidR="005C401B" w:rsidRPr="005C401B" w14:paraId="62AA9ED6" w14:textId="77777777" w:rsidTr="005C401B">
        <w:trPr>
          <w:trHeight w:val="388"/>
        </w:trPr>
        <w:tc>
          <w:tcPr>
            <w:tcW w:w="166" w:type="pct"/>
            <w:shd w:val="clear" w:color="auto" w:fill="auto"/>
            <w:vAlign w:val="center"/>
            <w:hideMark/>
          </w:tcPr>
          <w:p w14:paraId="3E14FE15" w14:textId="77777777" w:rsidR="00F452DD" w:rsidRPr="005C401B" w:rsidRDefault="00F452DD" w:rsidP="00FD7A3F">
            <w:pPr>
              <w:contextualSpacing/>
              <w:jc w:val="center"/>
              <w:rPr>
                <w:sz w:val="16"/>
                <w:szCs w:val="16"/>
              </w:rPr>
            </w:pPr>
            <w:r w:rsidRPr="005C401B">
              <w:rPr>
                <w:color w:val="000000"/>
                <w:sz w:val="16"/>
                <w:szCs w:val="16"/>
              </w:rPr>
              <w:t>52</w:t>
            </w:r>
          </w:p>
        </w:tc>
        <w:tc>
          <w:tcPr>
            <w:tcW w:w="1129" w:type="pct"/>
            <w:shd w:val="clear" w:color="auto" w:fill="auto"/>
            <w:vAlign w:val="center"/>
          </w:tcPr>
          <w:p w14:paraId="46642E77"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Аминова Оксана Рафисовна</w:t>
            </w:r>
          </w:p>
        </w:tc>
        <w:tc>
          <w:tcPr>
            <w:tcW w:w="202" w:type="pct"/>
            <w:shd w:val="clear" w:color="auto" w:fill="auto"/>
            <w:vAlign w:val="center"/>
          </w:tcPr>
          <w:p w14:paraId="0C5765F9"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FEFB3AA"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9CC28B1"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842076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82228D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184E18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1CD88D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50820F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3E54A52"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6E610B2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BF6799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9A3713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E3A4EB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DEBEF72"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6F4DBE3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486D046" w14:textId="77777777" w:rsidR="00F452DD" w:rsidRPr="005C401B" w:rsidRDefault="00F452DD" w:rsidP="00FD7A3F">
            <w:pPr>
              <w:contextualSpacing/>
              <w:jc w:val="center"/>
              <w:rPr>
                <w:sz w:val="16"/>
                <w:szCs w:val="16"/>
              </w:rPr>
            </w:pPr>
            <w:r w:rsidRPr="005C401B">
              <w:rPr>
                <w:sz w:val="16"/>
                <w:szCs w:val="16"/>
              </w:rPr>
              <w:t>0</w:t>
            </w:r>
          </w:p>
        </w:tc>
        <w:tc>
          <w:tcPr>
            <w:tcW w:w="199" w:type="pct"/>
            <w:shd w:val="clear" w:color="auto" w:fill="auto"/>
            <w:vAlign w:val="center"/>
          </w:tcPr>
          <w:p w14:paraId="12F0B8D1"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37EEE3EC" w14:textId="77777777" w:rsidR="00F452DD" w:rsidRPr="005C401B" w:rsidRDefault="00F452DD" w:rsidP="00FD7A3F">
            <w:pPr>
              <w:contextualSpacing/>
              <w:jc w:val="center"/>
              <w:rPr>
                <w:sz w:val="16"/>
                <w:szCs w:val="16"/>
              </w:rPr>
            </w:pPr>
            <w:r w:rsidRPr="005C401B">
              <w:rPr>
                <w:color w:val="000000"/>
                <w:sz w:val="16"/>
                <w:szCs w:val="16"/>
              </w:rPr>
              <w:t>15/15</w:t>
            </w:r>
          </w:p>
        </w:tc>
      </w:tr>
      <w:tr w:rsidR="005C401B" w:rsidRPr="005C401B" w14:paraId="0FEA72A5" w14:textId="77777777" w:rsidTr="005C401B">
        <w:trPr>
          <w:trHeight w:val="388"/>
        </w:trPr>
        <w:tc>
          <w:tcPr>
            <w:tcW w:w="166" w:type="pct"/>
            <w:shd w:val="clear" w:color="auto" w:fill="auto"/>
            <w:vAlign w:val="center"/>
            <w:hideMark/>
          </w:tcPr>
          <w:p w14:paraId="469C6A3C" w14:textId="77777777" w:rsidR="00F452DD" w:rsidRPr="005C401B" w:rsidRDefault="00F452DD" w:rsidP="00FD7A3F">
            <w:pPr>
              <w:contextualSpacing/>
              <w:jc w:val="center"/>
              <w:rPr>
                <w:sz w:val="16"/>
                <w:szCs w:val="16"/>
              </w:rPr>
            </w:pPr>
            <w:r w:rsidRPr="005C401B">
              <w:rPr>
                <w:color w:val="000000"/>
                <w:sz w:val="16"/>
                <w:szCs w:val="16"/>
              </w:rPr>
              <w:t>53</w:t>
            </w:r>
          </w:p>
        </w:tc>
        <w:tc>
          <w:tcPr>
            <w:tcW w:w="1129" w:type="pct"/>
            <w:shd w:val="clear" w:color="auto" w:fill="auto"/>
            <w:vAlign w:val="center"/>
          </w:tcPr>
          <w:p w14:paraId="79A44840" w14:textId="77777777" w:rsidR="00F452DD" w:rsidRPr="005C401B" w:rsidRDefault="00F452DD" w:rsidP="00FD7A3F">
            <w:pPr>
              <w:contextualSpacing/>
              <w:rPr>
                <w:sz w:val="16"/>
                <w:szCs w:val="16"/>
              </w:rPr>
            </w:pPr>
            <w:r w:rsidRPr="005C401B">
              <w:rPr>
                <w:color w:val="000000"/>
                <w:sz w:val="16"/>
                <w:szCs w:val="16"/>
              </w:rPr>
              <w:t>Общество с ограниченной ответственностью «Любава»</w:t>
            </w:r>
          </w:p>
        </w:tc>
        <w:tc>
          <w:tcPr>
            <w:tcW w:w="202" w:type="pct"/>
            <w:shd w:val="clear" w:color="auto" w:fill="auto"/>
            <w:vAlign w:val="center"/>
          </w:tcPr>
          <w:p w14:paraId="2E74B1E4"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34" w:type="pct"/>
            <w:shd w:val="clear" w:color="auto" w:fill="auto"/>
            <w:vAlign w:val="center"/>
          </w:tcPr>
          <w:p w14:paraId="4DD94E5F"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34" w:type="pct"/>
            <w:shd w:val="clear" w:color="auto" w:fill="auto"/>
            <w:vAlign w:val="center"/>
          </w:tcPr>
          <w:p w14:paraId="24A0647C"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34" w:type="pct"/>
            <w:shd w:val="clear" w:color="auto" w:fill="auto"/>
            <w:vAlign w:val="center"/>
          </w:tcPr>
          <w:p w14:paraId="383BB7F2"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660CA304"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0DD6C412"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032CA46F"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62ACEB26"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1EC5ECD2"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320" w:type="pct"/>
            <w:shd w:val="clear" w:color="auto" w:fill="auto"/>
            <w:vAlign w:val="center"/>
          </w:tcPr>
          <w:p w14:paraId="2A1B00DE"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68FD108C"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4F70CB23"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352DD65B"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3A853654"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2382031E"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4DBE5E21"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99" w:type="pct"/>
            <w:shd w:val="clear" w:color="auto" w:fill="auto"/>
            <w:vAlign w:val="center"/>
          </w:tcPr>
          <w:p w14:paraId="1B2DF5BA"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16" w:type="pct"/>
            <w:shd w:val="clear" w:color="auto" w:fill="auto"/>
          </w:tcPr>
          <w:p w14:paraId="4D389CF6" w14:textId="77777777" w:rsidR="00F452DD" w:rsidRPr="005C401B" w:rsidRDefault="00F452DD" w:rsidP="00FD7A3F">
            <w:pPr>
              <w:contextualSpacing/>
              <w:jc w:val="center"/>
              <w:rPr>
                <w:sz w:val="16"/>
                <w:szCs w:val="16"/>
              </w:rPr>
            </w:pPr>
            <w:r w:rsidRPr="005C401B">
              <w:rPr>
                <w:color w:val="000000"/>
                <w:sz w:val="16"/>
                <w:szCs w:val="16"/>
              </w:rPr>
              <w:t>0/15</w:t>
            </w:r>
          </w:p>
        </w:tc>
      </w:tr>
      <w:tr w:rsidR="005C401B" w:rsidRPr="005C401B" w14:paraId="062AE112" w14:textId="77777777" w:rsidTr="005C401B">
        <w:trPr>
          <w:trHeight w:val="388"/>
        </w:trPr>
        <w:tc>
          <w:tcPr>
            <w:tcW w:w="166" w:type="pct"/>
            <w:shd w:val="clear" w:color="auto" w:fill="auto"/>
            <w:vAlign w:val="center"/>
            <w:hideMark/>
          </w:tcPr>
          <w:p w14:paraId="303CDF49" w14:textId="77777777" w:rsidR="00F452DD" w:rsidRPr="005C401B" w:rsidRDefault="00F452DD" w:rsidP="00FD7A3F">
            <w:pPr>
              <w:contextualSpacing/>
              <w:jc w:val="center"/>
              <w:rPr>
                <w:sz w:val="16"/>
                <w:szCs w:val="16"/>
              </w:rPr>
            </w:pPr>
            <w:r w:rsidRPr="005C401B">
              <w:rPr>
                <w:color w:val="000000"/>
                <w:sz w:val="16"/>
                <w:szCs w:val="16"/>
              </w:rPr>
              <w:lastRenderedPageBreak/>
              <w:t>54</w:t>
            </w:r>
          </w:p>
        </w:tc>
        <w:tc>
          <w:tcPr>
            <w:tcW w:w="1129" w:type="pct"/>
            <w:shd w:val="clear" w:color="auto" w:fill="auto"/>
            <w:vAlign w:val="center"/>
          </w:tcPr>
          <w:p w14:paraId="2A4EC7F7" w14:textId="77777777" w:rsidR="00F452DD" w:rsidRPr="005C401B" w:rsidRDefault="00F452DD" w:rsidP="00FD7A3F">
            <w:pPr>
              <w:contextualSpacing/>
              <w:rPr>
                <w:sz w:val="16"/>
                <w:szCs w:val="16"/>
              </w:rPr>
            </w:pPr>
            <w:r w:rsidRPr="005C401B">
              <w:rPr>
                <w:color w:val="000000"/>
                <w:sz w:val="16"/>
                <w:szCs w:val="16"/>
              </w:rPr>
              <w:t>Автономная некоммерческая организация «Центр социального обслуживания «Помощь без границ»</w:t>
            </w:r>
          </w:p>
        </w:tc>
        <w:tc>
          <w:tcPr>
            <w:tcW w:w="202" w:type="pct"/>
            <w:shd w:val="clear" w:color="auto" w:fill="auto"/>
            <w:vAlign w:val="center"/>
          </w:tcPr>
          <w:p w14:paraId="2B5A1D6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B26EDFB"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F848FC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B8D683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AE4D1E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755CB4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163874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24A9D7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388C2D0"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40A68FD0"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0E7E7C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BB335C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523CD0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97D00A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B8FA7B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122F505"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751EA837"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3428394C"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4E57A227" w14:textId="77777777" w:rsidTr="005C401B">
        <w:trPr>
          <w:trHeight w:val="388"/>
        </w:trPr>
        <w:tc>
          <w:tcPr>
            <w:tcW w:w="166" w:type="pct"/>
            <w:shd w:val="clear" w:color="auto" w:fill="auto"/>
            <w:vAlign w:val="center"/>
            <w:hideMark/>
          </w:tcPr>
          <w:p w14:paraId="36091574" w14:textId="77777777" w:rsidR="00F452DD" w:rsidRPr="005C401B" w:rsidRDefault="00F452DD" w:rsidP="00FD7A3F">
            <w:pPr>
              <w:contextualSpacing/>
              <w:jc w:val="center"/>
              <w:rPr>
                <w:sz w:val="16"/>
                <w:szCs w:val="16"/>
              </w:rPr>
            </w:pPr>
            <w:r w:rsidRPr="005C401B">
              <w:rPr>
                <w:color w:val="000000"/>
                <w:sz w:val="16"/>
                <w:szCs w:val="16"/>
              </w:rPr>
              <w:t>55</w:t>
            </w:r>
          </w:p>
        </w:tc>
        <w:tc>
          <w:tcPr>
            <w:tcW w:w="1129" w:type="pct"/>
            <w:shd w:val="clear" w:color="auto" w:fill="auto"/>
            <w:vAlign w:val="center"/>
          </w:tcPr>
          <w:p w14:paraId="1588D989"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Федоренко Галина Федоровна</w:t>
            </w:r>
          </w:p>
        </w:tc>
        <w:tc>
          <w:tcPr>
            <w:tcW w:w="202" w:type="pct"/>
            <w:shd w:val="clear" w:color="auto" w:fill="auto"/>
            <w:vAlign w:val="center"/>
          </w:tcPr>
          <w:p w14:paraId="3E0E20CE"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F0D55FA"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DA83B2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9F301A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A92D7C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E6BE58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C511A6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E6F8BC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8525CE3"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7AC2332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7312BF9"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0470A9FB" w14:textId="77777777" w:rsidR="00F452DD" w:rsidRPr="005C401B" w:rsidRDefault="00F452DD" w:rsidP="00FD7A3F">
            <w:pPr>
              <w:contextualSpacing/>
              <w:jc w:val="center"/>
              <w:rPr>
                <w:sz w:val="16"/>
                <w:szCs w:val="16"/>
              </w:rPr>
            </w:pPr>
            <w:r w:rsidRPr="005C401B">
              <w:rPr>
                <w:sz w:val="16"/>
                <w:szCs w:val="16"/>
              </w:rPr>
              <w:t>0</w:t>
            </w:r>
          </w:p>
        </w:tc>
        <w:tc>
          <w:tcPr>
            <w:tcW w:w="177" w:type="pct"/>
            <w:shd w:val="clear" w:color="auto" w:fill="auto"/>
            <w:vAlign w:val="center"/>
          </w:tcPr>
          <w:p w14:paraId="7135B056"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33BACF40"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20AD956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E497160" w14:textId="77777777" w:rsidR="00F452DD" w:rsidRPr="005C401B" w:rsidRDefault="00F452DD" w:rsidP="00FD7A3F">
            <w:pPr>
              <w:contextualSpacing/>
              <w:jc w:val="center"/>
              <w:rPr>
                <w:sz w:val="16"/>
                <w:szCs w:val="16"/>
              </w:rPr>
            </w:pPr>
            <w:r w:rsidRPr="005C401B">
              <w:rPr>
                <w:sz w:val="16"/>
                <w:szCs w:val="16"/>
              </w:rPr>
              <w:t>0</w:t>
            </w:r>
          </w:p>
        </w:tc>
        <w:tc>
          <w:tcPr>
            <w:tcW w:w="199" w:type="pct"/>
            <w:shd w:val="clear" w:color="auto" w:fill="auto"/>
            <w:vAlign w:val="center"/>
          </w:tcPr>
          <w:p w14:paraId="228F4B5D" w14:textId="77777777" w:rsidR="00F452DD" w:rsidRPr="005C401B" w:rsidRDefault="00F452DD" w:rsidP="00FD7A3F">
            <w:pPr>
              <w:contextualSpacing/>
              <w:jc w:val="center"/>
              <w:rPr>
                <w:sz w:val="16"/>
                <w:szCs w:val="16"/>
              </w:rPr>
            </w:pPr>
            <w:r w:rsidRPr="005C401B">
              <w:rPr>
                <w:sz w:val="16"/>
                <w:szCs w:val="16"/>
              </w:rPr>
              <w:t>0</w:t>
            </w:r>
          </w:p>
        </w:tc>
        <w:tc>
          <w:tcPr>
            <w:tcW w:w="216" w:type="pct"/>
            <w:shd w:val="clear" w:color="auto" w:fill="auto"/>
          </w:tcPr>
          <w:p w14:paraId="6E4B004E" w14:textId="77777777" w:rsidR="00F452DD" w:rsidRPr="005C401B" w:rsidRDefault="00F452DD" w:rsidP="00FD7A3F">
            <w:pPr>
              <w:contextualSpacing/>
              <w:jc w:val="center"/>
              <w:rPr>
                <w:sz w:val="16"/>
                <w:szCs w:val="16"/>
              </w:rPr>
            </w:pPr>
            <w:r w:rsidRPr="005C401B">
              <w:rPr>
                <w:color w:val="000000"/>
                <w:sz w:val="16"/>
                <w:szCs w:val="16"/>
              </w:rPr>
              <w:t>11/15</w:t>
            </w:r>
          </w:p>
        </w:tc>
      </w:tr>
      <w:tr w:rsidR="005C401B" w:rsidRPr="005C401B" w14:paraId="0A6A3E11" w14:textId="77777777" w:rsidTr="005C401B">
        <w:trPr>
          <w:trHeight w:val="388"/>
        </w:trPr>
        <w:tc>
          <w:tcPr>
            <w:tcW w:w="166" w:type="pct"/>
            <w:shd w:val="clear" w:color="auto" w:fill="auto"/>
            <w:vAlign w:val="center"/>
            <w:hideMark/>
          </w:tcPr>
          <w:p w14:paraId="12F488B7" w14:textId="77777777" w:rsidR="00F452DD" w:rsidRPr="005C401B" w:rsidRDefault="00F452DD" w:rsidP="00FD7A3F">
            <w:pPr>
              <w:contextualSpacing/>
              <w:jc w:val="center"/>
              <w:rPr>
                <w:sz w:val="16"/>
                <w:szCs w:val="16"/>
              </w:rPr>
            </w:pPr>
            <w:r w:rsidRPr="005C401B">
              <w:rPr>
                <w:color w:val="000000"/>
                <w:sz w:val="16"/>
                <w:szCs w:val="16"/>
              </w:rPr>
              <w:t>56</w:t>
            </w:r>
          </w:p>
        </w:tc>
        <w:tc>
          <w:tcPr>
            <w:tcW w:w="1129" w:type="pct"/>
            <w:shd w:val="clear" w:color="auto" w:fill="auto"/>
            <w:vAlign w:val="center"/>
          </w:tcPr>
          <w:p w14:paraId="4A2D8017" w14:textId="77777777" w:rsidR="00F452DD" w:rsidRPr="005C401B" w:rsidRDefault="00F452DD" w:rsidP="00FD7A3F">
            <w:pPr>
              <w:contextualSpacing/>
              <w:rPr>
                <w:sz w:val="16"/>
                <w:szCs w:val="16"/>
              </w:rPr>
            </w:pPr>
            <w:r w:rsidRPr="005C401B">
              <w:rPr>
                <w:color w:val="000000"/>
                <w:sz w:val="16"/>
                <w:szCs w:val="16"/>
              </w:rPr>
              <w:t xml:space="preserve">Частное учреждение социального обслуживания «Подъемная сила» </w:t>
            </w:r>
          </w:p>
        </w:tc>
        <w:tc>
          <w:tcPr>
            <w:tcW w:w="202" w:type="pct"/>
            <w:shd w:val="clear" w:color="auto" w:fill="auto"/>
            <w:vAlign w:val="center"/>
          </w:tcPr>
          <w:p w14:paraId="4E97C141"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EDDBEB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BEA6619"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A5B8AF9"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4EF4DA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B828EF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AB3029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076BCB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6335164"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49C61BC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0239E5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17D762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52A58C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49CEDB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3584A7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D2E826A"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3C4DF0A7"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15160FD6" w14:textId="77777777" w:rsidR="00F452DD" w:rsidRPr="005C401B" w:rsidRDefault="00F452DD" w:rsidP="00FD7A3F">
            <w:pPr>
              <w:contextualSpacing/>
              <w:jc w:val="center"/>
              <w:rPr>
                <w:sz w:val="16"/>
                <w:szCs w:val="16"/>
              </w:rPr>
            </w:pPr>
            <w:r w:rsidRPr="005C401B">
              <w:rPr>
                <w:color w:val="000000"/>
                <w:sz w:val="16"/>
                <w:szCs w:val="16"/>
              </w:rPr>
              <w:t>15/15</w:t>
            </w:r>
          </w:p>
        </w:tc>
      </w:tr>
      <w:tr w:rsidR="005C401B" w:rsidRPr="005C401B" w14:paraId="6C4FB785" w14:textId="77777777" w:rsidTr="005C401B">
        <w:trPr>
          <w:trHeight w:val="388"/>
        </w:trPr>
        <w:tc>
          <w:tcPr>
            <w:tcW w:w="166" w:type="pct"/>
            <w:shd w:val="clear" w:color="auto" w:fill="auto"/>
            <w:vAlign w:val="center"/>
            <w:hideMark/>
          </w:tcPr>
          <w:p w14:paraId="28DBC3EE" w14:textId="77777777" w:rsidR="00F452DD" w:rsidRPr="005C401B" w:rsidRDefault="00F452DD" w:rsidP="00FD7A3F">
            <w:pPr>
              <w:contextualSpacing/>
              <w:jc w:val="center"/>
              <w:rPr>
                <w:sz w:val="16"/>
                <w:szCs w:val="16"/>
              </w:rPr>
            </w:pPr>
            <w:r w:rsidRPr="005C401B">
              <w:rPr>
                <w:color w:val="000000"/>
                <w:sz w:val="16"/>
                <w:szCs w:val="16"/>
              </w:rPr>
              <w:t>57</w:t>
            </w:r>
          </w:p>
        </w:tc>
        <w:tc>
          <w:tcPr>
            <w:tcW w:w="1129" w:type="pct"/>
            <w:shd w:val="clear" w:color="auto" w:fill="auto"/>
            <w:vAlign w:val="center"/>
          </w:tcPr>
          <w:p w14:paraId="11F84C51"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Ахметгалиева Марина Сабировна</w:t>
            </w:r>
          </w:p>
        </w:tc>
        <w:tc>
          <w:tcPr>
            <w:tcW w:w="202" w:type="pct"/>
            <w:shd w:val="clear" w:color="auto" w:fill="auto"/>
            <w:vAlign w:val="center"/>
          </w:tcPr>
          <w:p w14:paraId="7D948482"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5AC5B33"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03383A1"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34D71A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D0D2BE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D59C27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78613A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DAC4E3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640C946"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5E767EF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2F178D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4B6736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676FED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E1B00D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CFD2AD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761BDBE"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0BB9060E"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542A0D5E" w14:textId="77777777" w:rsidR="00F452DD" w:rsidRPr="005C401B" w:rsidRDefault="00F452DD" w:rsidP="00FD7A3F">
            <w:pPr>
              <w:contextualSpacing/>
              <w:jc w:val="center"/>
              <w:rPr>
                <w:sz w:val="16"/>
                <w:szCs w:val="16"/>
              </w:rPr>
            </w:pPr>
            <w:r w:rsidRPr="005C401B">
              <w:rPr>
                <w:color w:val="000000"/>
                <w:sz w:val="16"/>
                <w:szCs w:val="16"/>
              </w:rPr>
              <w:t>16/16</w:t>
            </w:r>
          </w:p>
        </w:tc>
      </w:tr>
      <w:tr w:rsidR="005C401B" w:rsidRPr="005C401B" w14:paraId="15EC67EF" w14:textId="77777777" w:rsidTr="005C401B">
        <w:trPr>
          <w:trHeight w:val="388"/>
        </w:trPr>
        <w:tc>
          <w:tcPr>
            <w:tcW w:w="166" w:type="pct"/>
            <w:shd w:val="clear" w:color="auto" w:fill="auto"/>
            <w:vAlign w:val="center"/>
            <w:hideMark/>
          </w:tcPr>
          <w:p w14:paraId="49406A7E" w14:textId="77777777" w:rsidR="00F452DD" w:rsidRPr="005C401B" w:rsidRDefault="00F452DD" w:rsidP="00FD7A3F">
            <w:pPr>
              <w:contextualSpacing/>
              <w:jc w:val="center"/>
              <w:rPr>
                <w:sz w:val="16"/>
                <w:szCs w:val="16"/>
              </w:rPr>
            </w:pPr>
            <w:r w:rsidRPr="005C401B">
              <w:rPr>
                <w:color w:val="000000"/>
                <w:sz w:val="16"/>
                <w:szCs w:val="16"/>
              </w:rPr>
              <w:t>58</w:t>
            </w:r>
          </w:p>
        </w:tc>
        <w:tc>
          <w:tcPr>
            <w:tcW w:w="1129" w:type="pct"/>
            <w:shd w:val="clear" w:color="auto" w:fill="auto"/>
            <w:vAlign w:val="center"/>
          </w:tcPr>
          <w:p w14:paraId="4742434F"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Тюменцева Анастасия Алексеевна</w:t>
            </w:r>
          </w:p>
        </w:tc>
        <w:tc>
          <w:tcPr>
            <w:tcW w:w="202" w:type="pct"/>
            <w:shd w:val="clear" w:color="auto" w:fill="auto"/>
            <w:vAlign w:val="center"/>
          </w:tcPr>
          <w:p w14:paraId="541CF7E1"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65E45D5"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9A9E714"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612B6E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700283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C14A85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F8A0470"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CD934C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3CB5678"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6AC103B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9B7B62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7D3E4F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7048A3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43629D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CEF946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E1D7DA7"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1C6A2CBD"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30430390" w14:textId="77777777" w:rsidR="00F452DD" w:rsidRPr="005C401B" w:rsidRDefault="00F452DD" w:rsidP="00FD7A3F">
            <w:pPr>
              <w:contextualSpacing/>
              <w:jc w:val="center"/>
              <w:rPr>
                <w:sz w:val="16"/>
                <w:szCs w:val="16"/>
              </w:rPr>
            </w:pPr>
            <w:r w:rsidRPr="005C401B">
              <w:rPr>
                <w:color w:val="000000"/>
                <w:sz w:val="16"/>
                <w:szCs w:val="16"/>
              </w:rPr>
              <w:t>15/15</w:t>
            </w:r>
          </w:p>
        </w:tc>
      </w:tr>
      <w:tr w:rsidR="005C401B" w:rsidRPr="005C401B" w14:paraId="12A4DF13" w14:textId="77777777" w:rsidTr="005C401B">
        <w:trPr>
          <w:trHeight w:val="388"/>
        </w:trPr>
        <w:tc>
          <w:tcPr>
            <w:tcW w:w="166" w:type="pct"/>
            <w:shd w:val="clear" w:color="auto" w:fill="auto"/>
            <w:vAlign w:val="center"/>
            <w:hideMark/>
          </w:tcPr>
          <w:p w14:paraId="295BED47" w14:textId="77777777" w:rsidR="00F452DD" w:rsidRPr="005C401B" w:rsidRDefault="00F452DD" w:rsidP="00FD7A3F">
            <w:pPr>
              <w:contextualSpacing/>
              <w:jc w:val="center"/>
              <w:rPr>
                <w:sz w:val="16"/>
                <w:szCs w:val="16"/>
              </w:rPr>
            </w:pPr>
            <w:r w:rsidRPr="005C401B">
              <w:rPr>
                <w:color w:val="000000"/>
                <w:sz w:val="16"/>
                <w:szCs w:val="16"/>
              </w:rPr>
              <w:t>59</w:t>
            </w:r>
          </w:p>
        </w:tc>
        <w:tc>
          <w:tcPr>
            <w:tcW w:w="1129" w:type="pct"/>
            <w:shd w:val="clear" w:color="auto" w:fill="auto"/>
            <w:vAlign w:val="center"/>
          </w:tcPr>
          <w:p w14:paraId="46AA9223"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Иванова Надежда Федоровна</w:t>
            </w:r>
          </w:p>
        </w:tc>
        <w:tc>
          <w:tcPr>
            <w:tcW w:w="202" w:type="pct"/>
            <w:shd w:val="clear" w:color="auto" w:fill="auto"/>
            <w:vAlign w:val="center"/>
          </w:tcPr>
          <w:p w14:paraId="18B51E49"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7579AA0"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6D3F09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BC1FCD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C0CB2A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E2F34A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404693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844A4A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C6CFCA0"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1C243FD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5B12FE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986CDB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38EAC6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37A1F0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F0611F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6EBD4D8"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00515171"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4AAE0FE7" w14:textId="77777777" w:rsidR="00F452DD" w:rsidRPr="005C401B" w:rsidRDefault="00F452DD" w:rsidP="00FD7A3F">
            <w:pPr>
              <w:contextualSpacing/>
              <w:jc w:val="center"/>
              <w:rPr>
                <w:sz w:val="16"/>
                <w:szCs w:val="16"/>
              </w:rPr>
            </w:pPr>
            <w:r w:rsidRPr="005C401B">
              <w:rPr>
                <w:color w:val="000000"/>
                <w:sz w:val="16"/>
                <w:szCs w:val="16"/>
              </w:rPr>
              <w:t>15/15</w:t>
            </w:r>
          </w:p>
        </w:tc>
      </w:tr>
      <w:tr w:rsidR="005C401B" w:rsidRPr="005C401B" w14:paraId="5F9AAF9B" w14:textId="77777777" w:rsidTr="005C401B">
        <w:trPr>
          <w:trHeight w:val="388"/>
        </w:trPr>
        <w:tc>
          <w:tcPr>
            <w:tcW w:w="166" w:type="pct"/>
            <w:shd w:val="clear" w:color="auto" w:fill="auto"/>
            <w:vAlign w:val="center"/>
            <w:hideMark/>
          </w:tcPr>
          <w:p w14:paraId="5A0E88B5" w14:textId="77777777" w:rsidR="00F452DD" w:rsidRPr="005C401B" w:rsidRDefault="00F452DD" w:rsidP="00FD7A3F">
            <w:pPr>
              <w:contextualSpacing/>
              <w:jc w:val="center"/>
              <w:rPr>
                <w:sz w:val="16"/>
                <w:szCs w:val="16"/>
              </w:rPr>
            </w:pPr>
            <w:r w:rsidRPr="005C401B">
              <w:rPr>
                <w:color w:val="000000"/>
                <w:sz w:val="16"/>
                <w:szCs w:val="16"/>
              </w:rPr>
              <w:t>60</w:t>
            </w:r>
          </w:p>
        </w:tc>
        <w:tc>
          <w:tcPr>
            <w:tcW w:w="1129" w:type="pct"/>
            <w:shd w:val="clear" w:color="auto" w:fill="auto"/>
            <w:vAlign w:val="center"/>
          </w:tcPr>
          <w:p w14:paraId="7A9F796B"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Чижова Кристина Дмитриевна</w:t>
            </w:r>
          </w:p>
        </w:tc>
        <w:tc>
          <w:tcPr>
            <w:tcW w:w="202" w:type="pct"/>
            <w:shd w:val="clear" w:color="auto" w:fill="auto"/>
            <w:vAlign w:val="center"/>
          </w:tcPr>
          <w:p w14:paraId="5301ECC4"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BE4EE74"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89C840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782AB2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AEC0AF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C6DC13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999E46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FDCD8B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6733B26"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3DB10A0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BD9A31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752F50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48E426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095C92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D519F7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F5EDBEA"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65277161"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35357A1E" w14:textId="77777777" w:rsidR="00F452DD" w:rsidRPr="005C401B" w:rsidRDefault="00F452DD" w:rsidP="00FD7A3F">
            <w:pPr>
              <w:contextualSpacing/>
              <w:jc w:val="center"/>
              <w:rPr>
                <w:sz w:val="16"/>
                <w:szCs w:val="16"/>
              </w:rPr>
            </w:pPr>
            <w:r w:rsidRPr="005C401B">
              <w:rPr>
                <w:color w:val="000000"/>
                <w:sz w:val="16"/>
                <w:szCs w:val="16"/>
              </w:rPr>
              <w:t>15/15</w:t>
            </w:r>
          </w:p>
        </w:tc>
      </w:tr>
      <w:tr w:rsidR="005C401B" w:rsidRPr="005C401B" w14:paraId="5AE32611" w14:textId="77777777" w:rsidTr="005C401B">
        <w:trPr>
          <w:trHeight w:val="388"/>
        </w:trPr>
        <w:tc>
          <w:tcPr>
            <w:tcW w:w="166" w:type="pct"/>
            <w:shd w:val="clear" w:color="auto" w:fill="auto"/>
            <w:vAlign w:val="center"/>
            <w:hideMark/>
          </w:tcPr>
          <w:p w14:paraId="4C4FBDED" w14:textId="77777777" w:rsidR="00F452DD" w:rsidRPr="005C401B" w:rsidRDefault="00F452DD" w:rsidP="00FD7A3F">
            <w:pPr>
              <w:contextualSpacing/>
              <w:jc w:val="center"/>
              <w:rPr>
                <w:sz w:val="16"/>
                <w:szCs w:val="16"/>
              </w:rPr>
            </w:pPr>
            <w:r w:rsidRPr="005C401B">
              <w:rPr>
                <w:color w:val="000000"/>
                <w:sz w:val="16"/>
                <w:szCs w:val="16"/>
              </w:rPr>
              <w:t>61</w:t>
            </w:r>
          </w:p>
        </w:tc>
        <w:tc>
          <w:tcPr>
            <w:tcW w:w="1129" w:type="pct"/>
            <w:shd w:val="clear" w:color="auto" w:fill="auto"/>
            <w:vAlign w:val="center"/>
          </w:tcPr>
          <w:p w14:paraId="2A36072A"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Бочкарева Валентина Владимировна</w:t>
            </w:r>
          </w:p>
        </w:tc>
        <w:tc>
          <w:tcPr>
            <w:tcW w:w="202" w:type="pct"/>
            <w:shd w:val="clear" w:color="auto" w:fill="auto"/>
            <w:vAlign w:val="center"/>
          </w:tcPr>
          <w:p w14:paraId="75BD967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5426CFD"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05BCEE5"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D1D0EB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ECB69E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CAAF62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45B1D5D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26652D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A847D29"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07C26830"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823A83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AF846D4"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1C2037D"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4B0CAF65"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40B19F7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9406A87" w14:textId="77777777" w:rsidR="00F452DD" w:rsidRPr="005C401B" w:rsidRDefault="00F452DD" w:rsidP="00FD7A3F">
            <w:pPr>
              <w:contextualSpacing/>
              <w:jc w:val="center"/>
              <w:rPr>
                <w:sz w:val="16"/>
                <w:szCs w:val="16"/>
              </w:rPr>
            </w:pPr>
            <w:r w:rsidRPr="005C401B">
              <w:rPr>
                <w:sz w:val="16"/>
                <w:szCs w:val="16"/>
              </w:rPr>
              <w:t>0</w:t>
            </w:r>
          </w:p>
        </w:tc>
        <w:tc>
          <w:tcPr>
            <w:tcW w:w="199" w:type="pct"/>
            <w:shd w:val="clear" w:color="auto" w:fill="auto"/>
            <w:vAlign w:val="center"/>
          </w:tcPr>
          <w:p w14:paraId="3743C15E"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3D5E0499" w14:textId="77777777" w:rsidR="00F452DD" w:rsidRPr="005C401B" w:rsidRDefault="00F452DD" w:rsidP="00FD7A3F">
            <w:pPr>
              <w:contextualSpacing/>
              <w:jc w:val="center"/>
              <w:rPr>
                <w:sz w:val="16"/>
                <w:szCs w:val="16"/>
              </w:rPr>
            </w:pPr>
            <w:r w:rsidRPr="005C401B">
              <w:rPr>
                <w:color w:val="000000"/>
                <w:sz w:val="16"/>
                <w:szCs w:val="16"/>
              </w:rPr>
              <w:t>14/15</w:t>
            </w:r>
          </w:p>
        </w:tc>
      </w:tr>
      <w:tr w:rsidR="005C401B" w:rsidRPr="005C401B" w14:paraId="08C544B2" w14:textId="77777777" w:rsidTr="005C401B">
        <w:trPr>
          <w:trHeight w:val="388"/>
        </w:trPr>
        <w:tc>
          <w:tcPr>
            <w:tcW w:w="166" w:type="pct"/>
            <w:shd w:val="clear" w:color="auto" w:fill="auto"/>
            <w:vAlign w:val="center"/>
            <w:hideMark/>
          </w:tcPr>
          <w:p w14:paraId="573834C3" w14:textId="77777777" w:rsidR="00F452DD" w:rsidRPr="005C401B" w:rsidRDefault="00F452DD" w:rsidP="00FD7A3F">
            <w:pPr>
              <w:contextualSpacing/>
              <w:jc w:val="center"/>
              <w:rPr>
                <w:sz w:val="16"/>
                <w:szCs w:val="16"/>
              </w:rPr>
            </w:pPr>
            <w:r w:rsidRPr="005C401B">
              <w:rPr>
                <w:color w:val="000000"/>
                <w:sz w:val="16"/>
                <w:szCs w:val="16"/>
              </w:rPr>
              <w:t>62</w:t>
            </w:r>
          </w:p>
        </w:tc>
        <w:tc>
          <w:tcPr>
            <w:tcW w:w="1129" w:type="pct"/>
            <w:shd w:val="clear" w:color="auto" w:fill="auto"/>
            <w:vAlign w:val="center"/>
          </w:tcPr>
          <w:p w14:paraId="224D0DD5"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Глухова Оксана Сергеевна</w:t>
            </w:r>
          </w:p>
        </w:tc>
        <w:tc>
          <w:tcPr>
            <w:tcW w:w="202" w:type="pct"/>
            <w:shd w:val="clear" w:color="auto" w:fill="auto"/>
            <w:vAlign w:val="center"/>
          </w:tcPr>
          <w:p w14:paraId="01187AED"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33081B5"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6ECCBA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54DB54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1301A5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D6EED2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38DEC01" w14:textId="77777777" w:rsidR="00F452DD" w:rsidRPr="005C401B" w:rsidRDefault="00F452DD" w:rsidP="00FD7A3F">
            <w:pPr>
              <w:contextualSpacing/>
              <w:jc w:val="center"/>
              <w:rPr>
                <w:sz w:val="16"/>
                <w:szCs w:val="16"/>
              </w:rPr>
            </w:pPr>
            <w:r w:rsidRPr="005C401B">
              <w:rPr>
                <w:sz w:val="16"/>
                <w:szCs w:val="16"/>
              </w:rPr>
              <w:t>0</w:t>
            </w:r>
          </w:p>
        </w:tc>
        <w:tc>
          <w:tcPr>
            <w:tcW w:w="177" w:type="pct"/>
            <w:shd w:val="clear" w:color="auto" w:fill="auto"/>
            <w:vAlign w:val="center"/>
          </w:tcPr>
          <w:p w14:paraId="26A3CA9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49FCFCE" w14:textId="77777777" w:rsidR="00F452DD" w:rsidRPr="005C401B" w:rsidRDefault="00F452DD" w:rsidP="00FD7A3F">
            <w:pPr>
              <w:contextualSpacing/>
              <w:jc w:val="center"/>
              <w:rPr>
                <w:sz w:val="16"/>
                <w:szCs w:val="16"/>
              </w:rPr>
            </w:pPr>
            <w:r w:rsidRPr="005C401B">
              <w:rPr>
                <w:sz w:val="16"/>
                <w:szCs w:val="16"/>
              </w:rPr>
              <w:t>0</w:t>
            </w:r>
          </w:p>
        </w:tc>
        <w:tc>
          <w:tcPr>
            <w:tcW w:w="320" w:type="pct"/>
            <w:shd w:val="clear" w:color="auto" w:fill="auto"/>
            <w:vAlign w:val="center"/>
          </w:tcPr>
          <w:p w14:paraId="31F40095" w14:textId="77777777" w:rsidR="00F452DD" w:rsidRPr="005C401B" w:rsidRDefault="00F452DD" w:rsidP="00FD7A3F">
            <w:pPr>
              <w:contextualSpacing/>
              <w:jc w:val="center"/>
              <w:rPr>
                <w:sz w:val="16"/>
                <w:szCs w:val="16"/>
              </w:rPr>
            </w:pPr>
            <w:r w:rsidRPr="005C401B">
              <w:rPr>
                <w:sz w:val="16"/>
                <w:szCs w:val="16"/>
              </w:rPr>
              <w:t>0</w:t>
            </w:r>
          </w:p>
        </w:tc>
        <w:tc>
          <w:tcPr>
            <w:tcW w:w="177" w:type="pct"/>
            <w:shd w:val="clear" w:color="auto" w:fill="auto"/>
            <w:vAlign w:val="center"/>
          </w:tcPr>
          <w:p w14:paraId="78C71996"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092D77F2" w14:textId="77777777" w:rsidR="00F452DD" w:rsidRPr="005C401B" w:rsidRDefault="00F452DD" w:rsidP="00FD7A3F">
            <w:pPr>
              <w:contextualSpacing/>
              <w:jc w:val="center"/>
              <w:rPr>
                <w:sz w:val="16"/>
                <w:szCs w:val="16"/>
              </w:rPr>
            </w:pPr>
            <w:r w:rsidRPr="005C401B">
              <w:rPr>
                <w:sz w:val="16"/>
                <w:szCs w:val="16"/>
              </w:rPr>
              <w:t>0</w:t>
            </w:r>
          </w:p>
        </w:tc>
        <w:tc>
          <w:tcPr>
            <w:tcW w:w="177" w:type="pct"/>
            <w:shd w:val="clear" w:color="auto" w:fill="auto"/>
            <w:vAlign w:val="center"/>
          </w:tcPr>
          <w:p w14:paraId="305F3A7C"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50536A08"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2B179D95"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44052D74" w14:textId="77777777" w:rsidR="00F452DD" w:rsidRPr="005C401B" w:rsidRDefault="00F452DD" w:rsidP="00FD7A3F">
            <w:pPr>
              <w:contextualSpacing/>
              <w:jc w:val="center"/>
              <w:rPr>
                <w:sz w:val="16"/>
                <w:szCs w:val="16"/>
              </w:rPr>
            </w:pPr>
            <w:r w:rsidRPr="005C401B">
              <w:rPr>
                <w:sz w:val="16"/>
                <w:szCs w:val="16"/>
              </w:rPr>
              <w:t>0</w:t>
            </w:r>
          </w:p>
        </w:tc>
        <w:tc>
          <w:tcPr>
            <w:tcW w:w="199" w:type="pct"/>
            <w:shd w:val="clear" w:color="auto" w:fill="auto"/>
            <w:vAlign w:val="center"/>
          </w:tcPr>
          <w:p w14:paraId="15AD8A31" w14:textId="77777777" w:rsidR="00F452DD" w:rsidRPr="005C401B" w:rsidRDefault="00F452DD" w:rsidP="00FD7A3F">
            <w:pPr>
              <w:contextualSpacing/>
              <w:jc w:val="center"/>
              <w:rPr>
                <w:sz w:val="16"/>
                <w:szCs w:val="16"/>
              </w:rPr>
            </w:pPr>
            <w:r w:rsidRPr="005C401B">
              <w:rPr>
                <w:sz w:val="16"/>
                <w:szCs w:val="16"/>
              </w:rPr>
              <w:t>0</w:t>
            </w:r>
          </w:p>
        </w:tc>
        <w:tc>
          <w:tcPr>
            <w:tcW w:w="216" w:type="pct"/>
            <w:shd w:val="clear" w:color="auto" w:fill="auto"/>
          </w:tcPr>
          <w:p w14:paraId="3D9B457B" w14:textId="77777777" w:rsidR="00F452DD" w:rsidRPr="005C401B" w:rsidRDefault="00F452DD" w:rsidP="00FD7A3F">
            <w:pPr>
              <w:contextualSpacing/>
              <w:jc w:val="center"/>
              <w:rPr>
                <w:sz w:val="16"/>
                <w:szCs w:val="16"/>
              </w:rPr>
            </w:pPr>
            <w:r w:rsidRPr="005C401B">
              <w:rPr>
                <w:color w:val="000000"/>
                <w:sz w:val="16"/>
                <w:szCs w:val="16"/>
              </w:rPr>
              <w:t>7/15</w:t>
            </w:r>
          </w:p>
        </w:tc>
      </w:tr>
      <w:tr w:rsidR="005C401B" w:rsidRPr="005C401B" w14:paraId="459D0FD8" w14:textId="77777777" w:rsidTr="005C401B">
        <w:trPr>
          <w:trHeight w:val="388"/>
        </w:trPr>
        <w:tc>
          <w:tcPr>
            <w:tcW w:w="166" w:type="pct"/>
            <w:shd w:val="clear" w:color="auto" w:fill="auto"/>
            <w:vAlign w:val="center"/>
            <w:hideMark/>
          </w:tcPr>
          <w:p w14:paraId="12E91F4F" w14:textId="77777777" w:rsidR="00F452DD" w:rsidRPr="005C401B" w:rsidRDefault="00F452DD" w:rsidP="00FD7A3F">
            <w:pPr>
              <w:contextualSpacing/>
              <w:jc w:val="center"/>
              <w:rPr>
                <w:sz w:val="16"/>
                <w:szCs w:val="16"/>
              </w:rPr>
            </w:pPr>
            <w:r w:rsidRPr="005C401B">
              <w:rPr>
                <w:color w:val="000000"/>
                <w:sz w:val="16"/>
                <w:szCs w:val="16"/>
              </w:rPr>
              <w:t>63</w:t>
            </w:r>
          </w:p>
        </w:tc>
        <w:tc>
          <w:tcPr>
            <w:tcW w:w="1129" w:type="pct"/>
            <w:shd w:val="clear" w:color="auto" w:fill="auto"/>
            <w:vAlign w:val="center"/>
          </w:tcPr>
          <w:p w14:paraId="1462C77C"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Андрианова Анна Геннадьевна</w:t>
            </w:r>
          </w:p>
        </w:tc>
        <w:tc>
          <w:tcPr>
            <w:tcW w:w="202" w:type="pct"/>
            <w:shd w:val="clear" w:color="auto" w:fill="auto"/>
            <w:vAlign w:val="center"/>
          </w:tcPr>
          <w:p w14:paraId="2C8B92DA"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18D6E85"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9D59612"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1EAFB6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EBB224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C1ED20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56D242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7111C8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6811708"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715D3E2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12683D6"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5D9C7398" w14:textId="77777777" w:rsidR="00F452DD" w:rsidRPr="005C401B" w:rsidRDefault="00F452DD" w:rsidP="00FD7A3F">
            <w:pPr>
              <w:contextualSpacing/>
              <w:jc w:val="center"/>
              <w:rPr>
                <w:sz w:val="16"/>
                <w:szCs w:val="16"/>
              </w:rPr>
            </w:pPr>
            <w:r w:rsidRPr="005C401B">
              <w:rPr>
                <w:sz w:val="16"/>
                <w:szCs w:val="16"/>
              </w:rPr>
              <w:t>0</w:t>
            </w:r>
          </w:p>
        </w:tc>
        <w:tc>
          <w:tcPr>
            <w:tcW w:w="177" w:type="pct"/>
            <w:shd w:val="clear" w:color="auto" w:fill="auto"/>
            <w:vAlign w:val="center"/>
          </w:tcPr>
          <w:p w14:paraId="560B79AA"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11475AB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97087F4"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6D1C9B8A" w14:textId="77777777" w:rsidR="00F452DD" w:rsidRPr="005C401B" w:rsidRDefault="00F452DD" w:rsidP="00FD7A3F">
            <w:pPr>
              <w:contextualSpacing/>
              <w:jc w:val="center"/>
              <w:rPr>
                <w:sz w:val="16"/>
                <w:szCs w:val="16"/>
              </w:rPr>
            </w:pPr>
            <w:r w:rsidRPr="005C401B">
              <w:rPr>
                <w:sz w:val="16"/>
                <w:szCs w:val="16"/>
              </w:rPr>
              <w:t>0</w:t>
            </w:r>
          </w:p>
        </w:tc>
        <w:tc>
          <w:tcPr>
            <w:tcW w:w="199" w:type="pct"/>
            <w:shd w:val="clear" w:color="auto" w:fill="auto"/>
            <w:vAlign w:val="center"/>
          </w:tcPr>
          <w:p w14:paraId="7D87FFBB" w14:textId="77777777" w:rsidR="00F452DD" w:rsidRPr="005C401B" w:rsidRDefault="00F452DD" w:rsidP="00FD7A3F">
            <w:pPr>
              <w:contextualSpacing/>
              <w:jc w:val="center"/>
              <w:rPr>
                <w:sz w:val="16"/>
                <w:szCs w:val="16"/>
              </w:rPr>
            </w:pPr>
            <w:r w:rsidRPr="005C401B">
              <w:rPr>
                <w:sz w:val="16"/>
                <w:szCs w:val="16"/>
              </w:rPr>
              <w:t>0</w:t>
            </w:r>
          </w:p>
        </w:tc>
        <w:tc>
          <w:tcPr>
            <w:tcW w:w="216" w:type="pct"/>
            <w:shd w:val="clear" w:color="auto" w:fill="auto"/>
          </w:tcPr>
          <w:p w14:paraId="656A99D9" w14:textId="77777777" w:rsidR="00F452DD" w:rsidRPr="005C401B" w:rsidRDefault="00F452DD" w:rsidP="00FD7A3F">
            <w:pPr>
              <w:contextualSpacing/>
              <w:jc w:val="center"/>
              <w:rPr>
                <w:sz w:val="16"/>
                <w:szCs w:val="16"/>
              </w:rPr>
            </w:pPr>
            <w:r w:rsidRPr="005C401B">
              <w:rPr>
                <w:color w:val="000000"/>
                <w:sz w:val="16"/>
                <w:szCs w:val="16"/>
              </w:rPr>
              <w:t>11/16</w:t>
            </w:r>
          </w:p>
        </w:tc>
      </w:tr>
      <w:tr w:rsidR="005C401B" w:rsidRPr="005C401B" w14:paraId="7A189F9E" w14:textId="77777777" w:rsidTr="005C401B">
        <w:trPr>
          <w:trHeight w:val="388"/>
        </w:trPr>
        <w:tc>
          <w:tcPr>
            <w:tcW w:w="166" w:type="pct"/>
            <w:shd w:val="clear" w:color="auto" w:fill="auto"/>
            <w:vAlign w:val="center"/>
            <w:hideMark/>
          </w:tcPr>
          <w:p w14:paraId="3575AE88" w14:textId="77777777" w:rsidR="00F452DD" w:rsidRPr="005C401B" w:rsidRDefault="00F452DD" w:rsidP="00FD7A3F">
            <w:pPr>
              <w:contextualSpacing/>
              <w:jc w:val="center"/>
              <w:rPr>
                <w:sz w:val="16"/>
                <w:szCs w:val="16"/>
              </w:rPr>
            </w:pPr>
            <w:r w:rsidRPr="005C401B">
              <w:rPr>
                <w:color w:val="000000"/>
                <w:sz w:val="16"/>
                <w:szCs w:val="16"/>
              </w:rPr>
              <w:t>64</w:t>
            </w:r>
          </w:p>
        </w:tc>
        <w:tc>
          <w:tcPr>
            <w:tcW w:w="1129" w:type="pct"/>
            <w:shd w:val="clear" w:color="auto" w:fill="auto"/>
            <w:vAlign w:val="center"/>
          </w:tcPr>
          <w:p w14:paraId="7EB561CE"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Денисова Анна Владимировна</w:t>
            </w:r>
          </w:p>
        </w:tc>
        <w:tc>
          <w:tcPr>
            <w:tcW w:w="202" w:type="pct"/>
            <w:shd w:val="clear" w:color="auto" w:fill="auto"/>
            <w:vAlign w:val="center"/>
          </w:tcPr>
          <w:p w14:paraId="0F762A34"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33DC4DD"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3B62010"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CF8CE1E"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008399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696A79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CA7C26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ADA3AD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1103E3F"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2730BF3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4239F82"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5AAF680"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ABF4FC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864B035"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47" w:type="pct"/>
            <w:shd w:val="clear" w:color="auto" w:fill="auto"/>
            <w:vAlign w:val="center"/>
          </w:tcPr>
          <w:p w14:paraId="69C8A12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0DBC623"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1A4D0C8D"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18E73CEA" w14:textId="77777777" w:rsidR="00F452DD" w:rsidRPr="005C401B" w:rsidRDefault="00F452DD" w:rsidP="00FD7A3F">
            <w:pPr>
              <w:contextualSpacing/>
              <w:jc w:val="center"/>
              <w:rPr>
                <w:sz w:val="16"/>
                <w:szCs w:val="16"/>
                <w:lang w:val="en-US"/>
              </w:rPr>
            </w:pPr>
            <w:r w:rsidRPr="005C401B">
              <w:rPr>
                <w:color w:val="000000"/>
                <w:sz w:val="16"/>
                <w:szCs w:val="16"/>
              </w:rPr>
              <w:t>16/16</w:t>
            </w:r>
          </w:p>
        </w:tc>
      </w:tr>
      <w:tr w:rsidR="005C401B" w:rsidRPr="005C401B" w14:paraId="2BF00605" w14:textId="77777777" w:rsidTr="005C401B">
        <w:trPr>
          <w:trHeight w:val="388"/>
        </w:trPr>
        <w:tc>
          <w:tcPr>
            <w:tcW w:w="166" w:type="pct"/>
            <w:shd w:val="clear" w:color="auto" w:fill="auto"/>
            <w:vAlign w:val="center"/>
            <w:hideMark/>
          </w:tcPr>
          <w:p w14:paraId="1DB05C99" w14:textId="77777777" w:rsidR="00F452DD" w:rsidRPr="005C401B" w:rsidRDefault="00F452DD" w:rsidP="00FD7A3F">
            <w:pPr>
              <w:contextualSpacing/>
              <w:jc w:val="center"/>
              <w:rPr>
                <w:sz w:val="16"/>
                <w:szCs w:val="16"/>
              </w:rPr>
            </w:pPr>
            <w:r w:rsidRPr="005C401B">
              <w:rPr>
                <w:color w:val="000000"/>
                <w:sz w:val="16"/>
                <w:szCs w:val="16"/>
              </w:rPr>
              <w:t>65</w:t>
            </w:r>
          </w:p>
        </w:tc>
        <w:tc>
          <w:tcPr>
            <w:tcW w:w="1129" w:type="pct"/>
            <w:shd w:val="clear" w:color="auto" w:fill="auto"/>
            <w:vAlign w:val="center"/>
          </w:tcPr>
          <w:p w14:paraId="11DD1826"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Бондаренко Наталья Петровна</w:t>
            </w:r>
          </w:p>
        </w:tc>
        <w:tc>
          <w:tcPr>
            <w:tcW w:w="202" w:type="pct"/>
            <w:shd w:val="clear" w:color="auto" w:fill="auto"/>
            <w:vAlign w:val="center"/>
          </w:tcPr>
          <w:p w14:paraId="69F436FB"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8EE187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12D92E7"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0C69838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6E8BE0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9CF959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BA9D94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E007CF0"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13C5D35D"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274A57E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A1AE67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5089A95"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561F0BD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015018F"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47" w:type="pct"/>
            <w:shd w:val="clear" w:color="auto" w:fill="auto"/>
            <w:vAlign w:val="center"/>
          </w:tcPr>
          <w:p w14:paraId="40E97A0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7FA54E6"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99" w:type="pct"/>
            <w:shd w:val="clear" w:color="auto" w:fill="auto"/>
            <w:vAlign w:val="center"/>
          </w:tcPr>
          <w:p w14:paraId="3997EF8B" w14:textId="77777777" w:rsidR="00F452DD" w:rsidRPr="005C401B" w:rsidRDefault="00F452DD" w:rsidP="00FD7A3F">
            <w:pPr>
              <w:contextualSpacing/>
              <w:jc w:val="center"/>
              <w:rPr>
                <w:sz w:val="16"/>
                <w:szCs w:val="16"/>
              </w:rPr>
            </w:pPr>
            <w:r w:rsidRPr="005C401B">
              <w:rPr>
                <w:sz w:val="16"/>
                <w:szCs w:val="16"/>
              </w:rPr>
              <w:t>0</w:t>
            </w:r>
          </w:p>
        </w:tc>
        <w:tc>
          <w:tcPr>
            <w:tcW w:w="216" w:type="pct"/>
            <w:shd w:val="clear" w:color="auto" w:fill="auto"/>
          </w:tcPr>
          <w:p w14:paraId="14CD883B" w14:textId="77777777" w:rsidR="00F452DD" w:rsidRPr="005C401B" w:rsidRDefault="00F452DD" w:rsidP="00FD7A3F">
            <w:pPr>
              <w:contextualSpacing/>
              <w:jc w:val="center"/>
              <w:rPr>
                <w:sz w:val="16"/>
                <w:szCs w:val="16"/>
                <w:lang w:val="en-US"/>
              </w:rPr>
            </w:pPr>
            <w:r w:rsidRPr="005C401B">
              <w:rPr>
                <w:color w:val="000000"/>
                <w:sz w:val="16"/>
                <w:szCs w:val="16"/>
              </w:rPr>
              <w:t>16/16</w:t>
            </w:r>
          </w:p>
        </w:tc>
      </w:tr>
      <w:tr w:rsidR="005C401B" w:rsidRPr="005C401B" w14:paraId="1F5CD96E" w14:textId="77777777" w:rsidTr="005C401B">
        <w:trPr>
          <w:trHeight w:val="388"/>
        </w:trPr>
        <w:tc>
          <w:tcPr>
            <w:tcW w:w="166" w:type="pct"/>
            <w:shd w:val="clear" w:color="auto" w:fill="auto"/>
            <w:vAlign w:val="center"/>
            <w:hideMark/>
          </w:tcPr>
          <w:p w14:paraId="3223A557" w14:textId="77777777" w:rsidR="00F452DD" w:rsidRPr="005C401B" w:rsidRDefault="00F452DD" w:rsidP="00FD7A3F">
            <w:pPr>
              <w:contextualSpacing/>
              <w:jc w:val="center"/>
              <w:rPr>
                <w:sz w:val="16"/>
                <w:szCs w:val="16"/>
              </w:rPr>
            </w:pPr>
            <w:r w:rsidRPr="005C401B">
              <w:rPr>
                <w:color w:val="000000"/>
                <w:sz w:val="16"/>
                <w:szCs w:val="16"/>
              </w:rPr>
              <w:t>66</w:t>
            </w:r>
          </w:p>
        </w:tc>
        <w:tc>
          <w:tcPr>
            <w:tcW w:w="1129" w:type="pct"/>
            <w:shd w:val="clear" w:color="auto" w:fill="auto"/>
            <w:vAlign w:val="center"/>
          </w:tcPr>
          <w:p w14:paraId="1C8AC4F0"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Пасункина Татьяна Юрьевна</w:t>
            </w:r>
          </w:p>
        </w:tc>
        <w:tc>
          <w:tcPr>
            <w:tcW w:w="202" w:type="pct"/>
            <w:shd w:val="clear" w:color="auto" w:fill="auto"/>
            <w:vAlign w:val="center"/>
          </w:tcPr>
          <w:p w14:paraId="12B1E5DC" w14:textId="77777777" w:rsidR="00F452DD" w:rsidRPr="005C401B" w:rsidRDefault="00F452DD" w:rsidP="00FD7A3F">
            <w:pPr>
              <w:contextualSpacing/>
              <w:jc w:val="center"/>
              <w:rPr>
                <w:sz w:val="16"/>
                <w:szCs w:val="16"/>
              </w:rPr>
            </w:pPr>
            <w:r w:rsidRPr="005C401B">
              <w:rPr>
                <w:sz w:val="16"/>
                <w:szCs w:val="16"/>
              </w:rPr>
              <w:t>0</w:t>
            </w:r>
          </w:p>
        </w:tc>
        <w:tc>
          <w:tcPr>
            <w:tcW w:w="134" w:type="pct"/>
            <w:shd w:val="clear" w:color="auto" w:fill="auto"/>
            <w:vAlign w:val="center"/>
          </w:tcPr>
          <w:p w14:paraId="4DCBE504" w14:textId="77777777" w:rsidR="00F452DD" w:rsidRPr="005C401B" w:rsidRDefault="00F452DD" w:rsidP="00FD7A3F">
            <w:pPr>
              <w:contextualSpacing/>
              <w:jc w:val="center"/>
              <w:rPr>
                <w:sz w:val="16"/>
                <w:szCs w:val="16"/>
              </w:rPr>
            </w:pPr>
            <w:r w:rsidRPr="005C401B">
              <w:rPr>
                <w:sz w:val="16"/>
                <w:szCs w:val="16"/>
              </w:rPr>
              <w:t>0</w:t>
            </w:r>
          </w:p>
        </w:tc>
        <w:tc>
          <w:tcPr>
            <w:tcW w:w="134" w:type="pct"/>
            <w:shd w:val="clear" w:color="auto" w:fill="auto"/>
            <w:vAlign w:val="center"/>
          </w:tcPr>
          <w:p w14:paraId="221D97DB" w14:textId="77777777" w:rsidR="00F452DD" w:rsidRPr="005C401B" w:rsidRDefault="00F452DD" w:rsidP="00FD7A3F">
            <w:pPr>
              <w:contextualSpacing/>
              <w:jc w:val="center"/>
              <w:rPr>
                <w:sz w:val="16"/>
                <w:szCs w:val="16"/>
              </w:rPr>
            </w:pPr>
            <w:r w:rsidRPr="005C401B">
              <w:rPr>
                <w:sz w:val="16"/>
                <w:szCs w:val="16"/>
              </w:rPr>
              <w:t>0</w:t>
            </w:r>
          </w:p>
        </w:tc>
        <w:tc>
          <w:tcPr>
            <w:tcW w:w="134" w:type="pct"/>
            <w:shd w:val="clear" w:color="auto" w:fill="auto"/>
            <w:vAlign w:val="center"/>
          </w:tcPr>
          <w:p w14:paraId="64577862" w14:textId="77777777" w:rsidR="00F452DD" w:rsidRPr="005C401B" w:rsidRDefault="00F452DD" w:rsidP="00FD7A3F">
            <w:pPr>
              <w:contextualSpacing/>
              <w:jc w:val="center"/>
              <w:rPr>
                <w:sz w:val="16"/>
                <w:szCs w:val="16"/>
              </w:rPr>
            </w:pPr>
            <w:r w:rsidRPr="005C401B">
              <w:rPr>
                <w:sz w:val="16"/>
                <w:szCs w:val="16"/>
              </w:rPr>
              <w:t>0</w:t>
            </w:r>
          </w:p>
        </w:tc>
        <w:tc>
          <w:tcPr>
            <w:tcW w:w="177" w:type="pct"/>
            <w:shd w:val="clear" w:color="auto" w:fill="auto"/>
            <w:vAlign w:val="center"/>
          </w:tcPr>
          <w:p w14:paraId="0AB240EA"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73710767"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5235F5AD" w14:textId="77777777" w:rsidR="00F452DD" w:rsidRPr="005C401B" w:rsidRDefault="00F452DD" w:rsidP="00FD7A3F">
            <w:pPr>
              <w:contextualSpacing/>
              <w:jc w:val="center"/>
              <w:rPr>
                <w:sz w:val="16"/>
                <w:szCs w:val="16"/>
              </w:rPr>
            </w:pPr>
            <w:r w:rsidRPr="005C401B">
              <w:rPr>
                <w:sz w:val="16"/>
                <w:szCs w:val="16"/>
              </w:rPr>
              <w:t>0</w:t>
            </w:r>
          </w:p>
        </w:tc>
        <w:tc>
          <w:tcPr>
            <w:tcW w:w="177" w:type="pct"/>
            <w:shd w:val="clear" w:color="auto" w:fill="auto"/>
            <w:vAlign w:val="center"/>
          </w:tcPr>
          <w:p w14:paraId="7B1EC00A" w14:textId="77777777" w:rsidR="00F452DD" w:rsidRPr="005C401B" w:rsidRDefault="00F452DD" w:rsidP="00FD7A3F">
            <w:pPr>
              <w:contextualSpacing/>
              <w:jc w:val="center"/>
              <w:rPr>
                <w:sz w:val="16"/>
                <w:szCs w:val="16"/>
              </w:rPr>
            </w:pPr>
            <w:r w:rsidRPr="005C401B">
              <w:rPr>
                <w:sz w:val="16"/>
                <w:szCs w:val="16"/>
              </w:rPr>
              <w:t>0</w:t>
            </w:r>
          </w:p>
        </w:tc>
        <w:tc>
          <w:tcPr>
            <w:tcW w:w="177" w:type="pct"/>
            <w:shd w:val="clear" w:color="auto" w:fill="auto"/>
            <w:vAlign w:val="center"/>
          </w:tcPr>
          <w:p w14:paraId="65BA49CC" w14:textId="77777777" w:rsidR="00F452DD" w:rsidRPr="005C401B" w:rsidRDefault="00F452DD" w:rsidP="00FD7A3F">
            <w:pPr>
              <w:contextualSpacing/>
              <w:jc w:val="center"/>
              <w:rPr>
                <w:sz w:val="16"/>
                <w:szCs w:val="16"/>
              </w:rPr>
            </w:pPr>
            <w:r w:rsidRPr="005C401B">
              <w:rPr>
                <w:sz w:val="16"/>
                <w:szCs w:val="16"/>
              </w:rPr>
              <w:t>0</w:t>
            </w:r>
          </w:p>
        </w:tc>
        <w:tc>
          <w:tcPr>
            <w:tcW w:w="320" w:type="pct"/>
            <w:shd w:val="clear" w:color="auto" w:fill="auto"/>
            <w:vAlign w:val="center"/>
          </w:tcPr>
          <w:p w14:paraId="36AE1537" w14:textId="77777777" w:rsidR="00F452DD" w:rsidRPr="005C401B" w:rsidRDefault="00F452DD" w:rsidP="00FD7A3F">
            <w:pPr>
              <w:contextualSpacing/>
              <w:jc w:val="center"/>
              <w:rPr>
                <w:sz w:val="16"/>
                <w:szCs w:val="16"/>
              </w:rPr>
            </w:pPr>
            <w:r w:rsidRPr="005C401B">
              <w:rPr>
                <w:sz w:val="16"/>
                <w:szCs w:val="16"/>
              </w:rPr>
              <w:t>0</w:t>
            </w:r>
          </w:p>
        </w:tc>
        <w:tc>
          <w:tcPr>
            <w:tcW w:w="177" w:type="pct"/>
            <w:shd w:val="clear" w:color="auto" w:fill="auto"/>
            <w:vAlign w:val="center"/>
          </w:tcPr>
          <w:p w14:paraId="4F70AD5B"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30B755C0" w14:textId="77777777" w:rsidR="00F452DD" w:rsidRPr="005C401B" w:rsidRDefault="00F452DD" w:rsidP="00FD7A3F">
            <w:pPr>
              <w:contextualSpacing/>
              <w:jc w:val="center"/>
              <w:rPr>
                <w:sz w:val="16"/>
                <w:szCs w:val="16"/>
              </w:rPr>
            </w:pPr>
            <w:r w:rsidRPr="005C401B">
              <w:rPr>
                <w:sz w:val="16"/>
                <w:szCs w:val="16"/>
              </w:rPr>
              <w:t>0</w:t>
            </w:r>
          </w:p>
        </w:tc>
        <w:tc>
          <w:tcPr>
            <w:tcW w:w="177" w:type="pct"/>
            <w:shd w:val="clear" w:color="auto" w:fill="auto"/>
            <w:vAlign w:val="center"/>
          </w:tcPr>
          <w:p w14:paraId="04616A7D"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283EF8AE"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12D6F8B1" w14:textId="77777777" w:rsidR="00F452DD" w:rsidRPr="005C401B" w:rsidRDefault="00F452DD" w:rsidP="00FD7A3F">
            <w:pPr>
              <w:contextualSpacing/>
              <w:jc w:val="center"/>
              <w:rPr>
                <w:sz w:val="16"/>
                <w:szCs w:val="16"/>
              </w:rPr>
            </w:pPr>
            <w:r w:rsidRPr="005C401B">
              <w:rPr>
                <w:sz w:val="16"/>
                <w:szCs w:val="16"/>
              </w:rPr>
              <w:t>0</w:t>
            </w:r>
          </w:p>
        </w:tc>
        <w:tc>
          <w:tcPr>
            <w:tcW w:w="247" w:type="pct"/>
            <w:shd w:val="clear" w:color="auto" w:fill="auto"/>
            <w:vAlign w:val="center"/>
          </w:tcPr>
          <w:p w14:paraId="5C0F4ABB" w14:textId="77777777" w:rsidR="00F452DD" w:rsidRPr="005C401B" w:rsidRDefault="00F452DD" w:rsidP="00FD7A3F">
            <w:pPr>
              <w:contextualSpacing/>
              <w:jc w:val="center"/>
              <w:rPr>
                <w:sz w:val="16"/>
                <w:szCs w:val="16"/>
              </w:rPr>
            </w:pPr>
            <w:r w:rsidRPr="005C401B">
              <w:rPr>
                <w:sz w:val="16"/>
                <w:szCs w:val="16"/>
              </w:rPr>
              <w:t>0</w:t>
            </w:r>
          </w:p>
        </w:tc>
        <w:tc>
          <w:tcPr>
            <w:tcW w:w="199" w:type="pct"/>
            <w:shd w:val="clear" w:color="auto" w:fill="auto"/>
            <w:vAlign w:val="center"/>
          </w:tcPr>
          <w:p w14:paraId="51B2DD1F" w14:textId="77777777" w:rsidR="00F452DD" w:rsidRPr="005C401B" w:rsidRDefault="00F452DD" w:rsidP="00FD7A3F">
            <w:pPr>
              <w:contextualSpacing/>
              <w:jc w:val="center"/>
              <w:rPr>
                <w:sz w:val="16"/>
                <w:szCs w:val="16"/>
              </w:rPr>
            </w:pPr>
            <w:r w:rsidRPr="005C401B">
              <w:rPr>
                <w:sz w:val="16"/>
                <w:szCs w:val="16"/>
              </w:rPr>
              <w:t>0</w:t>
            </w:r>
          </w:p>
        </w:tc>
        <w:tc>
          <w:tcPr>
            <w:tcW w:w="216" w:type="pct"/>
            <w:shd w:val="clear" w:color="auto" w:fill="auto"/>
          </w:tcPr>
          <w:p w14:paraId="55D9CB66" w14:textId="77777777" w:rsidR="00F452DD" w:rsidRPr="005C401B" w:rsidRDefault="00F452DD" w:rsidP="00FD7A3F">
            <w:pPr>
              <w:contextualSpacing/>
              <w:jc w:val="center"/>
              <w:rPr>
                <w:sz w:val="16"/>
                <w:szCs w:val="16"/>
              </w:rPr>
            </w:pPr>
            <w:r w:rsidRPr="005C401B">
              <w:rPr>
                <w:color w:val="000000"/>
                <w:sz w:val="16"/>
                <w:szCs w:val="16"/>
              </w:rPr>
              <w:t>0/15</w:t>
            </w:r>
          </w:p>
        </w:tc>
      </w:tr>
      <w:tr w:rsidR="005C401B" w:rsidRPr="005C401B" w14:paraId="68362CC7" w14:textId="77777777" w:rsidTr="005C401B">
        <w:trPr>
          <w:trHeight w:val="388"/>
        </w:trPr>
        <w:tc>
          <w:tcPr>
            <w:tcW w:w="166" w:type="pct"/>
            <w:shd w:val="clear" w:color="auto" w:fill="auto"/>
            <w:vAlign w:val="center"/>
            <w:hideMark/>
          </w:tcPr>
          <w:p w14:paraId="480E0E7A" w14:textId="77777777" w:rsidR="00F452DD" w:rsidRPr="005C401B" w:rsidRDefault="00F452DD" w:rsidP="00FD7A3F">
            <w:pPr>
              <w:contextualSpacing/>
              <w:jc w:val="center"/>
              <w:rPr>
                <w:sz w:val="16"/>
                <w:szCs w:val="16"/>
              </w:rPr>
            </w:pPr>
            <w:r w:rsidRPr="005C401B">
              <w:rPr>
                <w:color w:val="000000"/>
                <w:sz w:val="16"/>
                <w:szCs w:val="16"/>
              </w:rPr>
              <w:t>67</w:t>
            </w:r>
          </w:p>
        </w:tc>
        <w:tc>
          <w:tcPr>
            <w:tcW w:w="1129" w:type="pct"/>
            <w:shd w:val="clear" w:color="auto" w:fill="auto"/>
            <w:vAlign w:val="center"/>
          </w:tcPr>
          <w:p w14:paraId="5E4E3D07" w14:textId="319FC2C7" w:rsidR="00F452DD" w:rsidRPr="005C401B" w:rsidRDefault="006358F4" w:rsidP="00FD7A3F">
            <w:pPr>
              <w:contextualSpacing/>
              <w:rPr>
                <w:sz w:val="16"/>
                <w:szCs w:val="16"/>
              </w:rPr>
            </w:pPr>
            <w:r w:rsidRPr="005C401B">
              <w:rPr>
                <w:color w:val="000000"/>
                <w:sz w:val="16"/>
                <w:szCs w:val="16"/>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202" w:type="pct"/>
            <w:shd w:val="clear" w:color="auto" w:fill="auto"/>
            <w:vAlign w:val="center"/>
          </w:tcPr>
          <w:p w14:paraId="7A88262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42CCCF5"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5BFB9BB"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374515E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065DFA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F423EB3"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B6C068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A428CE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623840E"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7B8DF1B6"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F7ED126"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F2A665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8A5C32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A3D2A1A"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7850D5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65DEA5F"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7BF50C95"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02F0BAAD" w14:textId="77777777" w:rsidR="00F452DD" w:rsidRPr="005C401B" w:rsidRDefault="00F452DD" w:rsidP="00FD7A3F">
            <w:pPr>
              <w:contextualSpacing/>
              <w:jc w:val="center"/>
              <w:rPr>
                <w:sz w:val="16"/>
                <w:szCs w:val="16"/>
              </w:rPr>
            </w:pPr>
            <w:r w:rsidRPr="005C401B">
              <w:rPr>
                <w:color w:val="000000"/>
                <w:sz w:val="16"/>
                <w:szCs w:val="16"/>
              </w:rPr>
              <w:t>15/15</w:t>
            </w:r>
          </w:p>
        </w:tc>
      </w:tr>
      <w:tr w:rsidR="005C401B" w:rsidRPr="005C401B" w14:paraId="2246545C" w14:textId="77777777" w:rsidTr="005C401B">
        <w:trPr>
          <w:trHeight w:val="388"/>
        </w:trPr>
        <w:tc>
          <w:tcPr>
            <w:tcW w:w="166" w:type="pct"/>
            <w:shd w:val="clear" w:color="auto" w:fill="auto"/>
            <w:vAlign w:val="center"/>
            <w:hideMark/>
          </w:tcPr>
          <w:p w14:paraId="0160B567" w14:textId="77777777" w:rsidR="00F452DD" w:rsidRPr="005C401B" w:rsidRDefault="00F452DD" w:rsidP="00FD7A3F">
            <w:pPr>
              <w:contextualSpacing/>
              <w:jc w:val="center"/>
              <w:rPr>
                <w:sz w:val="16"/>
                <w:szCs w:val="16"/>
              </w:rPr>
            </w:pPr>
            <w:r w:rsidRPr="005C401B">
              <w:rPr>
                <w:color w:val="000000"/>
                <w:sz w:val="16"/>
                <w:szCs w:val="16"/>
              </w:rPr>
              <w:t>68</w:t>
            </w:r>
          </w:p>
        </w:tc>
        <w:tc>
          <w:tcPr>
            <w:tcW w:w="1129" w:type="pct"/>
            <w:shd w:val="clear" w:color="auto" w:fill="auto"/>
            <w:vAlign w:val="center"/>
          </w:tcPr>
          <w:p w14:paraId="761BD222"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Ерёмина Анастасия Витальевна</w:t>
            </w:r>
          </w:p>
        </w:tc>
        <w:tc>
          <w:tcPr>
            <w:tcW w:w="202" w:type="pct"/>
            <w:shd w:val="clear" w:color="auto" w:fill="auto"/>
            <w:vAlign w:val="center"/>
          </w:tcPr>
          <w:p w14:paraId="24595884"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2A59034"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7499E2F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EA53A4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3B8BAB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0DEBB1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BBB5FCF"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E57398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345D145"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087A21E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072781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2763C3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1CF1ABE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E5BA7A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D3BDED4"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CE03C2A"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6170E63B"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433D5082"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145C6CB8" w14:textId="77777777" w:rsidTr="005C401B">
        <w:trPr>
          <w:trHeight w:val="388"/>
        </w:trPr>
        <w:tc>
          <w:tcPr>
            <w:tcW w:w="166" w:type="pct"/>
            <w:shd w:val="clear" w:color="auto" w:fill="auto"/>
            <w:vAlign w:val="center"/>
            <w:hideMark/>
          </w:tcPr>
          <w:p w14:paraId="7F1F0BAF" w14:textId="77777777" w:rsidR="00F452DD" w:rsidRPr="005C401B" w:rsidRDefault="00F452DD" w:rsidP="00FD7A3F">
            <w:pPr>
              <w:contextualSpacing/>
              <w:jc w:val="center"/>
              <w:rPr>
                <w:sz w:val="16"/>
                <w:szCs w:val="16"/>
              </w:rPr>
            </w:pPr>
            <w:r w:rsidRPr="005C401B">
              <w:rPr>
                <w:color w:val="000000"/>
                <w:sz w:val="16"/>
                <w:szCs w:val="16"/>
              </w:rPr>
              <w:t>69</w:t>
            </w:r>
          </w:p>
        </w:tc>
        <w:tc>
          <w:tcPr>
            <w:tcW w:w="1129" w:type="pct"/>
            <w:shd w:val="clear" w:color="auto" w:fill="auto"/>
            <w:vAlign w:val="center"/>
          </w:tcPr>
          <w:p w14:paraId="6510369A" w14:textId="77777777" w:rsidR="00F452DD" w:rsidRPr="005C401B" w:rsidRDefault="00F452DD" w:rsidP="00FD7A3F">
            <w:pPr>
              <w:contextualSpacing/>
              <w:rPr>
                <w:sz w:val="16"/>
                <w:szCs w:val="16"/>
              </w:rPr>
            </w:pPr>
            <w:r w:rsidRPr="005C401B">
              <w:rPr>
                <w:color w:val="000000"/>
                <w:sz w:val="16"/>
                <w:szCs w:val="16"/>
              </w:rPr>
              <w:t>Ассоциация Медико-социальной помощи «Наджа Альянс»</w:t>
            </w:r>
          </w:p>
        </w:tc>
        <w:tc>
          <w:tcPr>
            <w:tcW w:w="202" w:type="pct"/>
            <w:shd w:val="clear" w:color="auto" w:fill="auto"/>
            <w:vAlign w:val="center"/>
          </w:tcPr>
          <w:p w14:paraId="3A0B9FDE"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B00CD0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8C68D64"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42AF4F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4F03A38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9A66EE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0F9787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D8F8AA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6C71A8F"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7F52BD62"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43845D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DDC6961"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BC37605"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0493781C"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87378EE"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0F3031F"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35CBB319"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62A2A337" w14:textId="77777777" w:rsidR="00F452DD" w:rsidRPr="005C401B" w:rsidRDefault="00F452DD" w:rsidP="00FD7A3F">
            <w:pPr>
              <w:contextualSpacing/>
              <w:jc w:val="center"/>
              <w:rPr>
                <w:sz w:val="16"/>
                <w:szCs w:val="16"/>
              </w:rPr>
            </w:pPr>
            <w:r w:rsidRPr="005C401B">
              <w:rPr>
                <w:color w:val="000000"/>
                <w:sz w:val="16"/>
                <w:szCs w:val="16"/>
              </w:rPr>
              <w:t>16/16</w:t>
            </w:r>
          </w:p>
        </w:tc>
      </w:tr>
      <w:tr w:rsidR="005C401B" w:rsidRPr="005C401B" w14:paraId="2B20FD63" w14:textId="77777777" w:rsidTr="005C401B">
        <w:trPr>
          <w:trHeight w:val="388"/>
        </w:trPr>
        <w:tc>
          <w:tcPr>
            <w:tcW w:w="166" w:type="pct"/>
            <w:shd w:val="clear" w:color="auto" w:fill="auto"/>
            <w:vAlign w:val="center"/>
            <w:hideMark/>
          </w:tcPr>
          <w:p w14:paraId="38C38C5C" w14:textId="77777777" w:rsidR="00F452DD" w:rsidRPr="005C401B" w:rsidRDefault="00F452DD" w:rsidP="00FD7A3F">
            <w:pPr>
              <w:contextualSpacing/>
              <w:jc w:val="center"/>
              <w:rPr>
                <w:sz w:val="16"/>
                <w:szCs w:val="16"/>
              </w:rPr>
            </w:pPr>
            <w:r w:rsidRPr="005C401B">
              <w:rPr>
                <w:color w:val="000000"/>
                <w:sz w:val="16"/>
                <w:szCs w:val="16"/>
              </w:rPr>
              <w:t>70</w:t>
            </w:r>
          </w:p>
        </w:tc>
        <w:tc>
          <w:tcPr>
            <w:tcW w:w="1129" w:type="pct"/>
            <w:shd w:val="clear" w:color="auto" w:fill="auto"/>
            <w:vAlign w:val="center"/>
          </w:tcPr>
          <w:p w14:paraId="40EC8422"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Кулебякина Алла Николаевна</w:t>
            </w:r>
          </w:p>
        </w:tc>
        <w:tc>
          <w:tcPr>
            <w:tcW w:w="202" w:type="pct"/>
            <w:shd w:val="clear" w:color="auto" w:fill="auto"/>
            <w:vAlign w:val="center"/>
          </w:tcPr>
          <w:p w14:paraId="4C95D69B"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34" w:type="pct"/>
            <w:shd w:val="clear" w:color="auto" w:fill="auto"/>
            <w:vAlign w:val="center"/>
          </w:tcPr>
          <w:p w14:paraId="2B56D260"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34" w:type="pct"/>
            <w:shd w:val="clear" w:color="auto" w:fill="auto"/>
            <w:vAlign w:val="center"/>
          </w:tcPr>
          <w:p w14:paraId="3CD16D17"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34" w:type="pct"/>
            <w:shd w:val="clear" w:color="auto" w:fill="auto"/>
            <w:vAlign w:val="center"/>
          </w:tcPr>
          <w:p w14:paraId="4952D862"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0A43F6F4"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6C65AFD3"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141732E8"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5908AE7E"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3D1B0B2A"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320" w:type="pct"/>
            <w:shd w:val="clear" w:color="auto" w:fill="auto"/>
            <w:vAlign w:val="center"/>
          </w:tcPr>
          <w:p w14:paraId="5188199B"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6D4B36DB"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798470CF"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68E89BC6"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3EACEE65"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0B426F03"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0EA98329"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99" w:type="pct"/>
            <w:shd w:val="clear" w:color="auto" w:fill="auto"/>
            <w:vAlign w:val="center"/>
          </w:tcPr>
          <w:p w14:paraId="181970CC"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16" w:type="pct"/>
            <w:shd w:val="clear" w:color="auto" w:fill="auto"/>
          </w:tcPr>
          <w:p w14:paraId="2308FEBA" w14:textId="77777777" w:rsidR="00F452DD" w:rsidRPr="005C401B" w:rsidRDefault="00F452DD" w:rsidP="00FD7A3F">
            <w:pPr>
              <w:contextualSpacing/>
              <w:jc w:val="center"/>
              <w:rPr>
                <w:sz w:val="16"/>
                <w:szCs w:val="16"/>
              </w:rPr>
            </w:pPr>
            <w:r w:rsidRPr="005C401B">
              <w:rPr>
                <w:color w:val="000000"/>
                <w:sz w:val="16"/>
                <w:szCs w:val="16"/>
              </w:rPr>
              <w:t>15/15</w:t>
            </w:r>
          </w:p>
        </w:tc>
      </w:tr>
      <w:tr w:rsidR="005C401B" w:rsidRPr="005C401B" w14:paraId="7ABDFA3F" w14:textId="77777777" w:rsidTr="005C401B">
        <w:trPr>
          <w:trHeight w:val="388"/>
        </w:trPr>
        <w:tc>
          <w:tcPr>
            <w:tcW w:w="166" w:type="pct"/>
            <w:shd w:val="clear" w:color="auto" w:fill="auto"/>
            <w:vAlign w:val="center"/>
            <w:hideMark/>
          </w:tcPr>
          <w:p w14:paraId="2BA5944F" w14:textId="77777777" w:rsidR="00F452DD" w:rsidRPr="005C401B" w:rsidRDefault="00F452DD" w:rsidP="00FD7A3F">
            <w:pPr>
              <w:contextualSpacing/>
              <w:jc w:val="center"/>
              <w:rPr>
                <w:sz w:val="16"/>
                <w:szCs w:val="16"/>
              </w:rPr>
            </w:pPr>
            <w:r w:rsidRPr="005C401B">
              <w:rPr>
                <w:color w:val="000000"/>
                <w:sz w:val="16"/>
                <w:szCs w:val="16"/>
              </w:rPr>
              <w:t>71</w:t>
            </w:r>
          </w:p>
        </w:tc>
        <w:tc>
          <w:tcPr>
            <w:tcW w:w="1129" w:type="pct"/>
            <w:shd w:val="clear" w:color="auto" w:fill="auto"/>
            <w:vAlign w:val="center"/>
          </w:tcPr>
          <w:p w14:paraId="0A377045"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Жидоморов Алексей Геннадьевич</w:t>
            </w:r>
          </w:p>
        </w:tc>
        <w:tc>
          <w:tcPr>
            <w:tcW w:w="202" w:type="pct"/>
            <w:shd w:val="clear" w:color="auto" w:fill="auto"/>
            <w:vAlign w:val="center"/>
          </w:tcPr>
          <w:p w14:paraId="0BDACB2E"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63B15B75"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60E76BD"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13EE0555"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D4F4B1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600C0EB"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5F5D21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28A54BC"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3FE1A51C"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4E8803E7"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30AA1D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59F0792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7965574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3FD37918"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ED97040"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6B41B9E"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26946A78"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26C550EA" w14:textId="77777777" w:rsidR="00F452DD" w:rsidRPr="005C401B" w:rsidRDefault="00F452DD" w:rsidP="00FD7A3F">
            <w:pPr>
              <w:contextualSpacing/>
              <w:jc w:val="center"/>
              <w:rPr>
                <w:sz w:val="16"/>
                <w:szCs w:val="16"/>
              </w:rPr>
            </w:pPr>
            <w:r w:rsidRPr="005C401B">
              <w:rPr>
                <w:color w:val="000000"/>
                <w:sz w:val="16"/>
                <w:szCs w:val="16"/>
              </w:rPr>
              <w:t>17/17</w:t>
            </w:r>
          </w:p>
        </w:tc>
      </w:tr>
      <w:tr w:rsidR="005C401B" w:rsidRPr="005C401B" w14:paraId="7FF37B4C" w14:textId="77777777" w:rsidTr="005C401B">
        <w:trPr>
          <w:trHeight w:val="388"/>
        </w:trPr>
        <w:tc>
          <w:tcPr>
            <w:tcW w:w="166" w:type="pct"/>
            <w:shd w:val="clear" w:color="auto" w:fill="auto"/>
            <w:vAlign w:val="center"/>
            <w:hideMark/>
          </w:tcPr>
          <w:p w14:paraId="65362989" w14:textId="77777777" w:rsidR="00F452DD" w:rsidRPr="005C401B" w:rsidRDefault="00F452DD" w:rsidP="00FD7A3F">
            <w:pPr>
              <w:contextualSpacing/>
              <w:jc w:val="center"/>
              <w:rPr>
                <w:sz w:val="16"/>
                <w:szCs w:val="16"/>
              </w:rPr>
            </w:pPr>
            <w:r w:rsidRPr="005C401B">
              <w:rPr>
                <w:color w:val="000000"/>
                <w:sz w:val="16"/>
                <w:szCs w:val="16"/>
              </w:rPr>
              <w:t>72</w:t>
            </w:r>
          </w:p>
        </w:tc>
        <w:tc>
          <w:tcPr>
            <w:tcW w:w="1129" w:type="pct"/>
            <w:shd w:val="clear" w:color="auto" w:fill="auto"/>
            <w:vAlign w:val="center"/>
          </w:tcPr>
          <w:p w14:paraId="69E46746"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Дармороз Татьяна Леонидовна</w:t>
            </w:r>
          </w:p>
        </w:tc>
        <w:tc>
          <w:tcPr>
            <w:tcW w:w="202" w:type="pct"/>
            <w:shd w:val="clear" w:color="auto" w:fill="auto"/>
            <w:vAlign w:val="center"/>
          </w:tcPr>
          <w:p w14:paraId="7A5AE7F4"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34" w:type="pct"/>
            <w:shd w:val="clear" w:color="auto" w:fill="auto"/>
            <w:vAlign w:val="center"/>
          </w:tcPr>
          <w:p w14:paraId="0C8181B1"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34" w:type="pct"/>
            <w:shd w:val="clear" w:color="auto" w:fill="auto"/>
            <w:vAlign w:val="center"/>
          </w:tcPr>
          <w:p w14:paraId="5F591520"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34" w:type="pct"/>
            <w:shd w:val="clear" w:color="auto" w:fill="auto"/>
            <w:vAlign w:val="center"/>
          </w:tcPr>
          <w:p w14:paraId="778C64CF"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60044086"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1E2C411A"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22CA55EB"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474ED92F"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36EEBE7C"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320" w:type="pct"/>
            <w:shd w:val="clear" w:color="auto" w:fill="auto"/>
            <w:vAlign w:val="center"/>
          </w:tcPr>
          <w:p w14:paraId="000E6FCC"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44E382EE"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6722C98A"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177" w:type="pct"/>
            <w:shd w:val="clear" w:color="auto" w:fill="auto"/>
            <w:vAlign w:val="center"/>
          </w:tcPr>
          <w:p w14:paraId="3C9A9BE2"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125B0465"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47" w:type="pct"/>
            <w:shd w:val="clear" w:color="auto" w:fill="auto"/>
            <w:vAlign w:val="center"/>
          </w:tcPr>
          <w:p w14:paraId="48C4619F" w14:textId="77777777" w:rsidR="00F452DD" w:rsidRPr="005C401B" w:rsidRDefault="00F452DD" w:rsidP="00FD7A3F">
            <w:pPr>
              <w:contextualSpacing/>
              <w:jc w:val="center"/>
              <w:rPr>
                <w:sz w:val="16"/>
                <w:szCs w:val="16"/>
                <w:lang w:val="en-US"/>
              </w:rPr>
            </w:pPr>
            <w:r w:rsidRPr="005C401B">
              <w:rPr>
                <w:sz w:val="16"/>
                <w:szCs w:val="16"/>
                <w:lang w:val="en-US"/>
              </w:rPr>
              <w:t>1</w:t>
            </w:r>
          </w:p>
        </w:tc>
        <w:tc>
          <w:tcPr>
            <w:tcW w:w="247" w:type="pct"/>
            <w:shd w:val="clear" w:color="auto" w:fill="auto"/>
            <w:vAlign w:val="center"/>
          </w:tcPr>
          <w:p w14:paraId="30E1DCD1"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199" w:type="pct"/>
            <w:shd w:val="clear" w:color="auto" w:fill="auto"/>
            <w:vAlign w:val="center"/>
          </w:tcPr>
          <w:p w14:paraId="63E0FF69" w14:textId="77777777" w:rsidR="00F452DD" w:rsidRPr="005C401B" w:rsidRDefault="00F452DD" w:rsidP="00FD7A3F">
            <w:pPr>
              <w:contextualSpacing/>
              <w:jc w:val="center"/>
              <w:rPr>
                <w:sz w:val="16"/>
                <w:szCs w:val="16"/>
                <w:lang w:val="en-US"/>
              </w:rPr>
            </w:pPr>
            <w:r w:rsidRPr="005C401B">
              <w:rPr>
                <w:sz w:val="16"/>
                <w:szCs w:val="16"/>
                <w:lang w:val="en-US"/>
              </w:rPr>
              <w:t>0</w:t>
            </w:r>
          </w:p>
        </w:tc>
        <w:tc>
          <w:tcPr>
            <w:tcW w:w="216" w:type="pct"/>
            <w:shd w:val="clear" w:color="auto" w:fill="auto"/>
          </w:tcPr>
          <w:p w14:paraId="49B355E8" w14:textId="77777777" w:rsidR="00F452DD" w:rsidRPr="005C401B" w:rsidRDefault="00F452DD" w:rsidP="00FD7A3F">
            <w:pPr>
              <w:contextualSpacing/>
              <w:jc w:val="center"/>
              <w:rPr>
                <w:sz w:val="16"/>
                <w:szCs w:val="16"/>
                <w:lang w:val="en-US"/>
              </w:rPr>
            </w:pPr>
            <w:r w:rsidRPr="005C401B">
              <w:rPr>
                <w:color w:val="000000"/>
                <w:sz w:val="16"/>
                <w:szCs w:val="16"/>
              </w:rPr>
              <w:t>14/15</w:t>
            </w:r>
          </w:p>
        </w:tc>
      </w:tr>
      <w:tr w:rsidR="005C401B" w:rsidRPr="005C401B" w14:paraId="2A5F23E1" w14:textId="77777777" w:rsidTr="005C401B">
        <w:trPr>
          <w:trHeight w:val="388"/>
        </w:trPr>
        <w:tc>
          <w:tcPr>
            <w:tcW w:w="166" w:type="pct"/>
            <w:shd w:val="clear" w:color="auto" w:fill="auto"/>
            <w:vAlign w:val="center"/>
            <w:hideMark/>
          </w:tcPr>
          <w:p w14:paraId="3ACE0088" w14:textId="77777777" w:rsidR="00F452DD" w:rsidRPr="005C401B" w:rsidRDefault="00F452DD" w:rsidP="00FD7A3F">
            <w:pPr>
              <w:contextualSpacing/>
              <w:jc w:val="center"/>
              <w:rPr>
                <w:sz w:val="16"/>
                <w:szCs w:val="16"/>
              </w:rPr>
            </w:pPr>
            <w:r w:rsidRPr="005C401B">
              <w:rPr>
                <w:color w:val="000000"/>
                <w:sz w:val="16"/>
                <w:szCs w:val="16"/>
              </w:rPr>
              <w:t>73</w:t>
            </w:r>
          </w:p>
        </w:tc>
        <w:tc>
          <w:tcPr>
            <w:tcW w:w="1129" w:type="pct"/>
            <w:shd w:val="clear" w:color="auto" w:fill="auto"/>
            <w:vAlign w:val="center"/>
          </w:tcPr>
          <w:p w14:paraId="0BF726DE"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Донина Елена Ивановна</w:t>
            </w:r>
          </w:p>
        </w:tc>
        <w:tc>
          <w:tcPr>
            <w:tcW w:w="202" w:type="pct"/>
            <w:shd w:val="clear" w:color="auto" w:fill="auto"/>
            <w:vAlign w:val="center"/>
          </w:tcPr>
          <w:p w14:paraId="239AD4BD" w14:textId="77777777" w:rsidR="00F452DD" w:rsidRPr="005C401B" w:rsidRDefault="00F452DD" w:rsidP="00FD7A3F">
            <w:pPr>
              <w:contextualSpacing/>
              <w:jc w:val="center"/>
              <w:rPr>
                <w:sz w:val="16"/>
                <w:szCs w:val="16"/>
              </w:rPr>
            </w:pPr>
            <w:r w:rsidRPr="005C401B">
              <w:rPr>
                <w:sz w:val="16"/>
                <w:szCs w:val="16"/>
                <w:lang w:val="en-US"/>
              </w:rPr>
              <w:t>1</w:t>
            </w:r>
          </w:p>
        </w:tc>
        <w:tc>
          <w:tcPr>
            <w:tcW w:w="134" w:type="pct"/>
            <w:shd w:val="clear" w:color="auto" w:fill="auto"/>
            <w:vAlign w:val="center"/>
          </w:tcPr>
          <w:p w14:paraId="05E01215" w14:textId="77777777" w:rsidR="00F452DD" w:rsidRPr="005C401B" w:rsidRDefault="00F452DD" w:rsidP="00FD7A3F">
            <w:pPr>
              <w:contextualSpacing/>
              <w:jc w:val="center"/>
              <w:rPr>
                <w:sz w:val="16"/>
                <w:szCs w:val="16"/>
              </w:rPr>
            </w:pPr>
            <w:r w:rsidRPr="005C401B">
              <w:rPr>
                <w:sz w:val="16"/>
                <w:szCs w:val="16"/>
                <w:lang w:val="en-US"/>
              </w:rPr>
              <w:t>1</w:t>
            </w:r>
          </w:p>
        </w:tc>
        <w:tc>
          <w:tcPr>
            <w:tcW w:w="134" w:type="pct"/>
            <w:shd w:val="clear" w:color="auto" w:fill="auto"/>
            <w:vAlign w:val="center"/>
          </w:tcPr>
          <w:p w14:paraId="002264AF" w14:textId="77777777" w:rsidR="00F452DD" w:rsidRPr="005C401B" w:rsidRDefault="00F452DD" w:rsidP="00FD7A3F">
            <w:pPr>
              <w:contextualSpacing/>
              <w:jc w:val="center"/>
              <w:rPr>
                <w:sz w:val="16"/>
                <w:szCs w:val="16"/>
              </w:rPr>
            </w:pPr>
            <w:r w:rsidRPr="005C401B">
              <w:rPr>
                <w:sz w:val="16"/>
                <w:szCs w:val="16"/>
                <w:lang w:val="en-US"/>
              </w:rPr>
              <w:t>1</w:t>
            </w:r>
          </w:p>
        </w:tc>
        <w:tc>
          <w:tcPr>
            <w:tcW w:w="134" w:type="pct"/>
            <w:shd w:val="clear" w:color="auto" w:fill="auto"/>
            <w:vAlign w:val="center"/>
          </w:tcPr>
          <w:p w14:paraId="427D31C4" w14:textId="77777777" w:rsidR="00F452DD" w:rsidRPr="005C401B" w:rsidRDefault="00F452DD" w:rsidP="00FD7A3F">
            <w:pPr>
              <w:contextualSpacing/>
              <w:jc w:val="center"/>
              <w:rPr>
                <w:sz w:val="16"/>
                <w:szCs w:val="16"/>
              </w:rPr>
            </w:pPr>
            <w:r w:rsidRPr="005C401B">
              <w:rPr>
                <w:sz w:val="16"/>
                <w:szCs w:val="16"/>
                <w:lang w:val="en-US"/>
              </w:rPr>
              <w:t>1</w:t>
            </w:r>
          </w:p>
        </w:tc>
        <w:tc>
          <w:tcPr>
            <w:tcW w:w="177" w:type="pct"/>
            <w:shd w:val="clear" w:color="auto" w:fill="auto"/>
            <w:vAlign w:val="center"/>
          </w:tcPr>
          <w:p w14:paraId="57EAFBC7" w14:textId="77777777" w:rsidR="00F452DD" w:rsidRPr="005C401B" w:rsidRDefault="00F452DD" w:rsidP="00FD7A3F">
            <w:pPr>
              <w:contextualSpacing/>
              <w:jc w:val="center"/>
              <w:rPr>
                <w:sz w:val="16"/>
                <w:szCs w:val="16"/>
              </w:rPr>
            </w:pPr>
            <w:r w:rsidRPr="005C401B">
              <w:rPr>
                <w:sz w:val="16"/>
                <w:szCs w:val="16"/>
                <w:lang w:val="en-US"/>
              </w:rPr>
              <w:t>1</w:t>
            </w:r>
          </w:p>
        </w:tc>
        <w:tc>
          <w:tcPr>
            <w:tcW w:w="247" w:type="pct"/>
            <w:shd w:val="clear" w:color="auto" w:fill="auto"/>
            <w:vAlign w:val="center"/>
          </w:tcPr>
          <w:p w14:paraId="6CC9E5C5" w14:textId="77777777" w:rsidR="00F452DD" w:rsidRPr="005C401B" w:rsidRDefault="00F452DD" w:rsidP="00FD7A3F">
            <w:pPr>
              <w:contextualSpacing/>
              <w:jc w:val="center"/>
              <w:rPr>
                <w:sz w:val="16"/>
                <w:szCs w:val="16"/>
              </w:rPr>
            </w:pPr>
            <w:r w:rsidRPr="005C401B">
              <w:rPr>
                <w:sz w:val="16"/>
                <w:szCs w:val="16"/>
                <w:lang w:val="en-US"/>
              </w:rPr>
              <w:t>1</w:t>
            </w:r>
          </w:p>
        </w:tc>
        <w:tc>
          <w:tcPr>
            <w:tcW w:w="247" w:type="pct"/>
            <w:shd w:val="clear" w:color="auto" w:fill="auto"/>
            <w:vAlign w:val="center"/>
          </w:tcPr>
          <w:p w14:paraId="1880A6A9" w14:textId="77777777" w:rsidR="00F452DD" w:rsidRPr="005C401B" w:rsidRDefault="00F452DD" w:rsidP="00FD7A3F">
            <w:pPr>
              <w:contextualSpacing/>
              <w:jc w:val="center"/>
              <w:rPr>
                <w:sz w:val="16"/>
                <w:szCs w:val="16"/>
              </w:rPr>
            </w:pPr>
            <w:r w:rsidRPr="005C401B">
              <w:rPr>
                <w:sz w:val="16"/>
                <w:szCs w:val="16"/>
                <w:lang w:val="en-US"/>
              </w:rPr>
              <w:t>1</w:t>
            </w:r>
          </w:p>
        </w:tc>
        <w:tc>
          <w:tcPr>
            <w:tcW w:w="177" w:type="pct"/>
            <w:shd w:val="clear" w:color="auto" w:fill="auto"/>
            <w:vAlign w:val="center"/>
          </w:tcPr>
          <w:p w14:paraId="1A86710C" w14:textId="77777777" w:rsidR="00F452DD" w:rsidRPr="005C401B" w:rsidRDefault="00F452DD" w:rsidP="00FD7A3F">
            <w:pPr>
              <w:contextualSpacing/>
              <w:jc w:val="center"/>
              <w:rPr>
                <w:sz w:val="16"/>
                <w:szCs w:val="16"/>
              </w:rPr>
            </w:pPr>
            <w:r w:rsidRPr="005C401B">
              <w:rPr>
                <w:sz w:val="16"/>
                <w:szCs w:val="16"/>
                <w:lang w:val="en-US"/>
              </w:rPr>
              <w:t>1</w:t>
            </w:r>
          </w:p>
        </w:tc>
        <w:tc>
          <w:tcPr>
            <w:tcW w:w="177" w:type="pct"/>
            <w:shd w:val="clear" w:color="auto" w:fill="auto"/>
            <w:vAlign w:val="center"/>
          </w:tcPr>
          <w:p w14:paraId="32AB900F" w14:textId="77777777" w:rsidR="00F452DD" w:rsidRPr="005C401B" w:rsidRDefault="00F452DD" w:rsidP="00FD7A3F">
            <w:pPr>
              <w:contextualSpacing/>
              <w:jc w:val="center"/>
              <w:rPr>
                <w:sz w:val="16"/>
                <w:szCs w:val="16"/>
              </w:rPr>
            </w:pPr>
            <w:r w:rsidRPr="005C401B">
              <w:rPr>
                <w:sz w:val="16"/>
                <w:szCs w:val="16"/>
                <w:lang w:val="en-US"/>
              </w:rPr>
              <w:t>1</w:t>
            </w:r>
          </w:p>
        </w:tc>
        <w:tc>
          <w:tcPr>
            <w:tcW w:w="320" w:type="pct"/>
            <w:shd w:val="clear" w:color="auto" w:fill="auto"/>
            <w:vAlign w:val="center"/>
          </w:tcPr>
          <w:p w14:paraId="7AC259DA" w14:textId="77777777" w:rsidR="00F452DD" w:rsidRPr="005C401B" w:rsidRDefault="00F452DD" w:rsidP="00FD7A3F">
            <w:pPr>
              <w:contextualSpacing/>
              <w:jc w:val="center"/>
              <w:rPr>
                <w:sz w:val="16"/>
                <w:szCs w:val="16"/>
              </w:rPr>
            </w:pPr>
            <w:r w:rsidRPr="005C401B">
              <w:rPr>
                <w:sz w:val="16"/>
                <w:szCs w:val="16"/>
                <w:lang w:val="en-US"/>
              </w:rPr>
              <w:t>1</w:t>
            </w:r>
          </w:p>
        </w:tc>
        <w:tc>
          <w:tcPr>
            <w:tcW w:w="177" w:type="pct"/>
            <w:shd w:val="clear" w:color="auto" w:fill="auto"/>
            <w:vAlign w:val="center"/>
          </w:tcPr>
          <w:p w14:paraId="0CFDE833" w14:textId="77777777" w:rsidR="00F452DD" w:rsidRPr="005C401B" w:rsidRDefault="00F452DD" w:rsidP="00FD7A3F">
            <w:pPr>
              <w:contextualSpacing/>
              <w:jc w:val="center"/>
              <w:rPr>
                <w:sz w:val="16"/>
                <w:szCs w:val="16"/>
              </w:rPr>
            </w:pPr>
            <w:r w:rsidRPr="005C401B">
              <w:rPr>
                <w:sz w:val="16"/>
                <w:szCs w:val="16"/>
                <w:lang w:val="en-US"/>
              </w:rPr>
              <w:t>1</w:t>
            </w:r>
          </w:p>
        </w:tc>
        <w:tc>
          <w:tcPr>
            <w:tcW w:w="247" w:type="pct"/>
            <w:shd w:val="clear" w:color="auto" w:fill="auto"/>
            <w:vAlign w:val="center"/>
          </w:tcPr>
          <w:p w14:paraId="03C1A481" w14:textId="77777777" w:rsidR="00F452DD" w:rsidRPr="005C401B" w:rsidRDefault="00F452DD" w:rsidP="00FD7A3F">
            <w:pPr>
              <w:contextualSpacing/>
              <w:jc w:val="center"/>
              <w:rPr>
                <w:sz w:val="16"/>
                <w:szCs w:val="16"/>
              </w:rPr>
            </w:pPr>
            <w:r w:rsidRPr="005C401B">
              <w:rPr>
                <w:sz w:val="16"/>
                <w:szCs w:val="16"/>
                <w:lang w:val="en-US"/>
              </w:rPr>
              <w:t>1</w:t>
            </w:r>
          </w:p>
        </w:tc>
        <w:tc>
          <w:tcPr>
            <w:tcW w:w="177" w:type="pct"/>
            <w:shd w:val="clear" w:color="auto" w:fill="auto"/>
            <w:vAlign w:val="center"/>
          </w:tcPr>
          <w:p w14:paraId="36D0904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A3BBC18" w14:textId="77777777" w:rsidR="00F452DD" w:rsidRPr="005C401B" w:rsidRDefault="00F452DD" w:rsidP="00FD7A3F">
            <w:pPr>
              <w:contextualSpacing/>
              <w:jc w:val="center"/>
              <w:rPr>
                <w:sz w:val="16"/>
                <w:szCs w:val="16"/>
              </w:rPr>
            </w:pPr>
            <w:r w:rsidRPr="005C401B">
              <w:rPr>
                <w:sz w:val="16"/>
                <w:szCs w:val="16"/>
                <w:lang w:val="en-US"/>
              </w:rPr>
              <w:t>0</w:t>
            </w:r>
          </w:p>
        </w:tc>
        <w:tc>
          <w:tcPr>
            <w:tcW w:w="247" w:type="pct"/>
            <w:shd w:val="clear" w:color="auto" w:fill="auto"/>
            <w:vAlign w:val="center"/>
          </w:tcPr>
          <w:p w14:paraId="60ABEFC9" w14:textId="77777777" w:rsidR="00F452DD" w:rsidRPr="005C401B" w:rsidRDefault="00F452DD" w:rsidP="00FD7A3F">
            <w:pPr>
              <w:contextualSpacing/>
              <w:jc w:val="center"/>
              <w:rPr>
                <w:sz w:val="16"/>
                <w:szCs w:val="16"/>
              </w:rPr>
            </w:pPr>
            <w:r w:rsidRPr="005C401B">
              <w:rPr>
                <w:sz w:val="16"/>
                <w:szCs w:val="16"/>
                <w:lang w:val="en-US"/>
              </w:rPr>
              <w:t>1</w:t>
            </w:r>
          </w:p>
        </w:tc>
        <w:tc>
          <w:tcPr>
            <w:tcW w:w="247" w:type="pct"/>
            <w:shd w:val="clear" w:color="auto" w:fill="auto"/>
            <w:vAlign w:val="center"/>
          </w:tcPr>
          <w:p w14:paraId="3F1AD0A8" w14:textId="77777777" w:rsidR="00F452DD" w:rsidRPr="005C401B" w:rsidRDefault="00F452DD" w:rsidP="00FD7A3F">
            <w:pPr>
              <w:contextualSpacing/>
              <w:jc w:val="center"/>
              <w:rPr>
                <w:sz w:val="16"/>
                <w:szCs w:val="16"/>
              </w:rPr>
            </w:pPr>
            <w:r w:rsidRPr="005C401B">
              <w:rPr>
                <w:sz w:val="16"/>
                <w:szCs w:val="16"/>
                <w:lang w:val="en-US"/>
              </w:rPr>
              <w:t>0</w:t>
            </w:r>
          </w:p>
        </w:tc>
        <w:tc>
          <w:tcPr>
            <w:tcW w:w="199" w:type="pct"/>
            <w:shd w:val="clear" w:color="auto" w:fill="auto"/>
            <w:vAlign w:val="center"/>
          </w:tcPr>
          <w:p w14:paraId="02C38052" w14:textId="77777777" w:rsidR="00F452DD" w:rsidRPr="005C401B" w:rsidRDefault="00F452DD" w:rsidP="00FD7A3F">
            <w:pPr>
              <w:contextualSpacing/>
              <w:jc w:val="center"/>
              <w:rPr>
                <w:sz w:val="16"/>
                <w:szCs w:val="16"/>
              </w:rPr>
            </w:pPr>
            <w:r w:rsidRPr="005C401B">
              <w:rPr>
                <w:sz w:val="16"/>
                <w:szCs w:val="16"/>
                <w:lang w:val="en-US"/>
              </w:rPr>
              <w:t>0</w:t>
            </w:r>
          </w:p>
        </w:tc>
        <w:tc>
          <w:tcPr>
            <w:tcW w:w="216" w:type="pct"/>
            <w:shd w:val="clear" w:color="auto" w:fill="auto"/>
          </w:tcPr>
          <w:p w14:paraId="211E819D" w14:textId="77777777" w:rsidR="00F452DD" w:rsidRPr="005C401B" w:rsidRDefault="00F452DD" w:rsidP="00FD7A3F">
            <w:pPr>
              <w:contextualSpacing/>
              <w:jc w:val="center"/>
              <w:rPr>
                <w:sz w:val="16"/>
                <w:szCs w:val="16"/>
              </w:rPr>
            </w:pPr>
            <w:r w:rsidRPr="005C401B">
              <w:rPr>
                <w:color w:val="000000"/>
                <w:sz w:val="16"/>
                <w:szCs w:val="16"/>
              </w:rPr>
              <w:t>14/15</w:t>
            </w:r>
          </w:p>
        </w:tc>
      </w:tr>
      <w:tr w:rsidR="005C401B" w:rsidRPr="005C401B" w14:paraId="7416B5B1" w14:textId="77777777" w:rsidTr="005C401B">
        <w:trPr>
          <w:trHeight w:val="388"/>
        </w:trPr>
        <w:tc>
          <w:tcPr>
            <w:tcW w:w="166" w:type="pct"/>
            <w:shd w:val="clear" w:color="auto" w:fill="auto"/>
            <w:vAlign w:val="center"/>
            <w:hideMark/>
          </w:tcPr>
          <w:p w14:paraId="1EF02FEE" w14:textId="77777777" w:rsidR="00F452DD" w:rsidRPr="005C401B" w:rsidRDefault="00F452DD" w:rsidP="00FD7A3F">
            <w:pPr>
              <w:contextualSpacing/>
              <w:jc w:val="center"/>
              <w:rPr>
                <w:sz w:val="16"/>
                <w:szCs w:val="16"/>
              </w:rPr>
            </w:pPr>
            <w:r w:rsidRPr="005C401B">
              <w:rPr>
                <w:color w:val="000000"/>
                <w:sz w:val="16"/>
                <w:szCs w:val="16"/>
              </w:rPr>
              <w:t>74</w:t>
            </w:r>
          </w:p>
        </w:tc>
        <w:tc>
          <w:tcPr>
            <w:tcW w:w="1129" w:type="pct"/>
            <w:shd w:val="clear" w:color="auto" w:fill="auto"/>
            <w:vAlign w:val="center"/>
          </w:tcPr>
          <w:p w14:paraId="7F6B71FB" w14:textId="77777777" w:rsidR="00F452DD" w:rsidRPr="005C401B" w:rsidRDefault="00F452DD" w:rsidP="00FD7A3F">
            <w:pPr>
              <w:contextualSpacing/>
              <w:rPr>
                <w:sz w:val="16"/>
                <w:szCs w:val="16"/>
              </w:rPr>
            </w:pPr>
            <w:r w:rsidRPr="005C401B">
              <w:rPr>
                <w:color w:val="000000"/>
                <w:sz w:val="16"/>
                <w:szCs w:val="16"/>
              </w:rPr>
              <w:t xml:space="preserve">Индивидуальный предприниматель Замахайлова Римма Ильсуровна </w:t>
            </w:r>
          </w:p>
        </w:tc>
        <w:tc>
          <w:tcPr>
            <w:tcW w:w="202" w:type="pct"/>
            <w:shd w:val="clear" w:color="auto" w:fill="auto"/>
            <w:vAlign w:val="center"/>
          </w:tcPr>
          <w:p w14:paraId="5800B70C"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2E7B33C8"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477E5320" w14:textId="77777777" w:rsidR="00F452DD" w:rsidRPr="005C401B" w:rsidRDefault="00F452DD" w:rsidP="00FD7A3F">
            <w:pPr>
              <w:contextualSpacing/>
              <w:jc w:val="center"/>
              <w:rPr>
                <w:sz w:val="16"/>
                <w:szCs w:val="16"/>
              </w:rPr>
            </w:pPr>
            <w:r w:rsidRPr="005C401B">
              <w:rPr>
                <w:sz w:val="16"/>
                <w:szCs w:val="16"/>
              </w:rPr>
              <w:t>1</w:t>
            </w:r>
          </w:p>
        </w:tc>
        <w:tc>
          <w:tcPr>
            <w:tcW w:w="134" w:type="pct"/>
            <w:shd w:val="clear" w:color="auto" w:fill="auto"/>
            <w:vAlign w:val="center"/>
          </w:tcPr>
          <w:p w14:paraId="5447D9CD"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37B6BE1"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0E691D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875F603"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606BDC88"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24F82899" w14:textId="77777777" w:rsidR="00F452DD" w:rsidRPr="005C401B" w:rsidRDefault="00F452DD" w:rsidP="00FD7A3F">
            <w:pPr>
              <w:contextualSpacing/>
              <w:jc w:val="center"/>
              <w:rPr>
                <w:sz w:val="16"/>
                <w:szCs w:val="16"/>
              </w:rPr>
            </w:pPr>
            <w:r w:rsidRPr="005C401B">
              <w:rPr>
                <w:sz w:val="16"/>
                <w:szCs w:val="16"/>
              </w:rPr>
              <w:t>1</w:t>
            </w:r>
          </w:p>
        </w:tc>
        <w:tc>
          <w:tcPr>
            <w:tcW w:w="320" w:type="pct"/>
            <w:shd w:val="clear" w:color="auto" w:fill="auto"/>
            <w:vAlign w:val="center"/>
          </w:tcPr>
          <w:p w14:paraId="5F3A2B3B"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5599525F"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75F9DB7A" w14:textId="77777777" w:rsidR="00F452DD" w:rsidRPr="005C401B" w:rsidRDefault="00F452DD" w:rsidP="00FD7A3F">
            <w:pPr>
              <w:contextualSpacing/>
              <w:jc w:val="center"/>
              <w:rPr>
                <w:sz w:val="16"/>
                <w:szCs w:val="16"/>
              </w:rPr>
            </w:pPr>
            <w:r w:rsidRPr="005C401B">
              <w:rPr>
                <w:sz w:val="16"/>
                <w:szCs w:val="16"/>
              </w:rPr>
              <w:t>1</w:t>
            </w:r>
          </w:p>
        </w:tc>
        <w:tc>
          <w:tcPr>
            <w:tcW w:w="177" w:type="pct"/>
            <w:shd w:val="clear" w:color="auto" w:fill="auto"/>
            <w:vAlign w:val="center"/>
          </w:tcPr>
          <w:p w14:paraId="0D65D6C7"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16ED42B9"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2725700D" w14:textId="77777777" w:rsidR="00F452DD" w:rsidRPr="005C401B" w:rsidRDefault="00F452DD" w:rsidP="00FD7A3F">
            <w:pPr>
              <w:contextualSpacing/>
              <w:jc w:val="center"/>
              <w:rPr>
                <w:sz w:val="16"/>
                <w:szCs w:val="16"/>
              </w:rPr>
            </w:pPr>
            <w:r w:rsidRPr="005C401B">
              <w:rPr>
                <w:sz w:val="16"/>
                <w:szCs w:val="16"/>
              </w:rPr>
              <w:t>1</w:t>
            </w:r>
          </w:p>
        </w:tc>
        <w:tc>
          <w:tcPr>
            <w:tcW w:w="247" w:type="pct"/>
            <w:shd w:val="clear" w:color="auto" w:fill="auto"/>
            <w:vAlign w:val="center"/>
          </w:tcPr>
          <w:p w14:paraId="62486914" w14:textId="77777777" w:rsidR="00F452DD" w:rsidRPr="005C401B" w:rsidRDefault="00F452DD" w:rsidP="00FD7A3F">
            <w:pPr>
              <w:contextualSpacing/>
              <w:jc w:val="center"/>
              <w:rPr>
                <w:sz w:val="16"/>
                <w:szCs w:val="16"/>
              </w:rPr>
            </w:pPr>
            <w:r w:rsidRPr="005C401B">
              <w:rPr>
                <w:sz w:val="16"/>
                <w:szCs w:val="16"/>
              </w:rPr>
              <w:t>1</w:t>
            </w:r>
          </w:p>
        </w:tc>
        <w:tc>
          <w:tcPr>
            <w:tcW w:w="199" w:type="pct"/>
            <w:shd w:val="clear" w:color="auto" w:fill="auto"/>
            <w:vAlign w:val="center"/>
          </w:tcPr>
          <w:p w14:paraId="0EF4139D" w14:textId="77777777" w:rsidR="00F452DD" w:rsidRPr="005C401B" w:rsidRDefault="00F452DD" w:rsidP="00FD7A3F">
            <w:pPr>
              <w:contextualSpacing/>
              <w:jc w:val="center"/>
              <w:rPr>
                <w:sz w:val="16"/>
                <w:szCs w:val="16"/>
              </w:rPr>
            </w:pPr>
            <w:r w:rsidRPr="005C401B">
              <w:rPr>
                <w:sz w:val="16"/>
                <w:szCs w:val="16"/>
              </w:rPr>
              <w:t>1</w:t>
            </w:r>
          </w:p>
        </w:tc>
        <w:tc>
          <w:tcPr>
            <w:tcW w:w="216" w:type="pct"/>
            <w:shd w:val="clear" w:color="auto" w:fill="auto"/>
          </w:tcPr>
          <w:p w14:paraId="44A11E5D" w14:textId="77777777" w:rsidR="00F452DD" w:rsidRPr="005C401B" w:rsidRDefault="00F452DD" w:rsidP="00FD7A3F">
            <w:pPr>
              <w:contextualSpacing/>
              <w:jc w:val="center"/>
              <w:rPr>
                <w:sz w:val="16"/>
                <w:szCs w:val="16"/>
              </w:rPr>
            </w:pPr>
            <w:r w:rsidRPr="005C401B">
              <w:rPr>
                <w:color w:val="000000"/>
                <w:sz w:val="16"/>
                <w:szCs w:val="16"/>
              </w:rPr>
              <w:t>15/15</w:t>
            </w:r>
          </w:p>
        </w:tc>
      </w:tr>
      <w:tr w:rsidR="005C401B" w:rsidRPr="005C401B" w14:paraId="7C14B110" w14:textId="77777777" w:rsidTr="005C401B">
        <w:trPr>
          <w:trHeight w:val="388"/>
        </w:trPr>
        <w:tc>
          <w:tcPr>
            <w:tcW w:w="166" w:type="pct"/>
            <w:shd w:val="clear" w:color="auto" w:fill="auto"/>
            <w:vAlign w:val="center"/>
            <w:hideMark/>
          </w:tcPr>
          <w:p w14:paraId="26453453" w14:textId="77777777" w:rsidR="00F452DD" w:rsidRPr="005C401B" w:rsidRDefault="00F452DD" w:rsidP="00FD7A3F">
            <w:pPr>
              <w:contextualSpacing/>
              <w:jc w:val="center"/>
              <w:rPr>
                <w:sz w:val="16"/>
                <w:szCs w:val="16"/>
              </w:rPr>
            </w:pPr>
            <w:r w:rsidRPr="005C401B">
              <w:rPr>
                <w:color w:val="000000"/>
                <w:sz w:val="16"/>
                <w:szCs w:val="16"/>
              </w:rPr>
              <w:t>75</w:t>
            </w:r>
          </w:p>
        </w:tc>
        <w:tc>
          <w:tcPr>
            <w:tcW w:w="1129" w:type="pct"/>
            <w:shd w:val="clear" w:color="auto" w:fill="auto"/>
            <w:vAlign w:val="center"/>
          </w:tcPr>
          <w:p w14:paraId="47F512B8"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Хмелевский Данила Евгеньевич</w:t>
            </w:r>
          </w:p>
        </w:tc>
        <w:tc>
          <w:tcPr>
            <w:tcW w:w="202" w:type="pct"/>
            <w:shd w:val="clear" w:color="auto" w:fill="auto"/>
            <w:vAlign w:val="center"/>
          </w:tcPr>
          <w:p w14:paraId="1FDBEA06"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34" w:type="pct"/>
            <w:shd w:val="clear" w:color="auto" w:fill="auto"/>
            <w:vAlign w:val="center"/>
          </w:tcPr>
          <w:p w14:paraId="52AD9F1A"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34" w:type="pct"/>
            <w:shd w:val="clear" w:color="auto" w:fill="auto"/>
            <w:vAlign w:val="center"/>
          </w:tcPr>
          <w:p w14:paraId="69BD87C0"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34" w:type="pct"/>
            <w:shd w:val="clear" w:color="auto" w:fill="auto"/>
            <w:vAlign w:val="center"/>
          </w:tcPr>
          <w:p w14:paraId="270DD2C1"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585AEF35"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3397ADD4"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5CF4753B"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294242C2"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6E07DCA6"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320" w:type="pct"/>
            <w:shd w:val="clear" w:color="auto" w:fill="auto"/>
            <w:vAlign w:val="center"/>
          </w:tcPr>
          <w:p w14:paraId="3EA8B3C8"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6905D3A6"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1F9578E6"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444BD11E"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2BA24344"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0AFB599A"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67A930E0"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99" w:type="pct"/>
            <w:shd w:val="clear" w:color="auto" w:fill="auto"/>
            <w:vAlign w:val="center"/>
          </w:tcPr>
          <w:p w14:paraId="60C4E999"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16" w:type="pct"/>
            <w:shd w:val="clear" w:color="auto" w:fill="auto"/>
          </w:tcPr>
          <w:p w14:paraId="7D4285D1" w14:textId="77777777" w:rsidR="00F452DD" w:rsidRPr="005C401B" w:rsidRDefault="00F452DD" w:rsidP="00FD7A3F">
            <w:pPr>
              <w:contextualSpacing/>
              <w:jc w:val="center"/>
              <w:rPr>
                <w:sz w:val="16"/>
                <w:szCs w:val="16"/>
              </w:rPr>
            </w:pPr>
            <w:r w:rsidRPr="005C401B">
              <w:rPr>
                <w:color w:val="000000"/>
                <w:sz w:val="16"/>
                <w:szCs w:val="16"/>
              </w:rPr>
              <w:t>0/15</w:t>
            </w:r>
          </w:p>
        </w:tc>
      </w:tr>
      <w:tr w:rsidR="005C401B" w:rsidRPr="005C401B" w14:paraId="66D3730A" w14:textId="77777777" w:rsidTr="005C401B">
        <w:trPr>
          <w:trHeight w:val="388"/>
        </w:trPr>
        <w:tc>
          <w:tcPr>
            <w:tcW w:w="166" w:type="pct"/>
            <w:shd w:val="clear" w:color="auto" w:fill="auto"/>
            <w:vAlign w:val="center"/>
            <w:hideMark/>
          </w:tcPr>
          <w:p w14:paraId="40D9A2AE" w14:textId="77777777" w:rsidR="001546E0" w:rsidRPr="005C401B" w:rsidRDefault="001546E0" w:rsidP="00FD7A3F">
            <w:pPr>
              <w:contextualSpacing/>
              <w:jc w:val="center"/>
              <w:rPr>
                <w:sz w:val="16"/>
                <w:szCs w:val="16"/>
              </w:rPr>
            </w:pPr>
            <w:r w:rsidRPr="005C401B">
              <w:rPr>
                <w:color w:val="000000"/>
                <w:sz w:val="16"/>
                <w:szCs w:val="16"/>
              </w:rPr>
              <w:lastRenderedPageBreak/>
              <w:t>76</w:t>
            </w:r>
          </w:p>
        </w:tc>
        <w:tc>
          <w:tcPr>
            <w:tcW w:w="1129" w:type="pct"/>
            <w:shd w:val="clear" w:color="auto" w:fill="auto"/>
            <w:vAlign w:val="center"/>
          </w:tcPr>
          <w:p w14:paraId="7842CE64" w14:textId="77777777" w:rsidR="001546E0" w:rsidRPr="005C401B" w:rsidRDefault="001546E0" w:rsidP="00FD7A3F">
            <w:pPr>
              <w:contextualSpacing/>
              <w:rPr>
                <w:sz w:val="16"/>
                <w:szCs w:val="16"/>
              </w:rPr>
            </w:pPr>
            <w:r w:rsidRPr="005C401B">
              <w:rPr>
                <w:color w:val="000000"/>
                <w:sz w:val="16"/>
                <w:szCs w:val="16"/>
              </w:rPr>
              <w:t>Индивидуальный предприниматель Бизина Инна Сергеевна</w:t>
            </w:r>
          </w:p>
        </w:tc>
        <w:tc>
          <w:tcPr>
            <w:tcW w:w="202" w:type="pct"/>
            <w:shd w:val="clear" w:color="auto" w:fill="auto"/>
            <w:vAlign w:val="center"/>
          </w:tcPr>
          <w:p w14:paraId="35F4C2B9" w14:textId="3FF316CF" w:rsidR="001546E0" w:rsidRPr="005C401B" w:rsidRDefault="001546E0" w:rsidP="00FD7A3F">
            <w:pPr>
              <w:contextualSpacing/>
              <w:jc w:val="center"/>
              <w:rPr>
                <w:sz w:val="16"/>
                <w:szCs w:val="16"/>
              </w:rPr>
            </w:pPr>
            <w:r w:rsidRPr="005C401B">
              <w:rPr>
                <w:sz w:val="16"/>
                <w:szCs w:val="16"/>
              </w:rPr>
              <w:t>1</w:t>
            </w:r>
          </w:p>
        </w:tc>
        <w:tc>
          <w:tcPr>
            <w:tcW w:w="134" w:type="pct"/>
            <w:shd w:val="clear" w:color="auto" w:fill="auto"/>
            <w:vAlign w:val="center"/>
          </w:tcPr>
          <w:p w14:paraId="09DEF85F" w14:textId="11109E64" w:rsidR="001546E0" w:rsidRPr="005C401B" w:rsidRDefault="001546E0" w:rsidP="00FD7A3F">
            <w:pPr>
              <w:contextualSpacing/>
              <w:jc w:val="center"/>
              <w:rPr>
                <w:sz w:val="16"/>
                <w:szCs w:val="16"/>
              </w:rPr>
            </w:pPr>
            <w:r w:rsidRPr="005C401B">
              <w:rPr>
                <w:sz w:val="16"/>
                <w:szCs w:val="16"/>
              </w:rPr>
              <w:t>1</w:t>
            </w:r>
          </w:p>
        </w:tc>
        <w:tc>
          <w:tcPr>
            <w:tcW w:w="134" w:type="pct"/>
            <w:shd w:val="clear" w:color="auto" w:fill="auto"/>
            <w:vAlign w:val="center"/>
          </w:tcPr>
          <w:p w14:paraId="49EAFABA" w14:textId="1CACD419" w:rsidR="001546E0" w:rsidRPr="005C401B" w:rsidRDefault="001546E0" w:rsidP="00FD7A3F">
            <w:pPr>
              <w:contextualSpacing/>
              <w:jc w:val="center"/>
              <w:rPr>
                <w:sz w:val="16"/>
                <w:szCs w:val="16"/>
              </w:rPr>
            </w:pPr>
            <w:r w:rsidRPr="005C401B">
              <w:rPr>
                <w:sz w:val="16"/>
                <w:szCs w:val="16"/>
              </w:rPr>
              <w:t>1</w:t>
            </w:r>
          </w:p>
        </w:tc>
        <w:tc>
          <w:tcPr>
            <w:tcW w:w="134" w:type="pct"/>
            <w:shd w:val="clear" w:color="auto" w:fill="auto"/>
            <w:vAlign w:val="center"/>
          </w:tcPr>
          <w:p w14:paraId="56A17D79" w14:textId="2A075492" w:rsidR="001546E0" w:rsidRPr="005C401B" w:rsidRDefault="001546E0" w:rsidP="00FD7A3F">
            <w:pPr>
              <w:contextualSpacing/>
              <w:jc w:val="center"/>
              <w:rPr>
                <w:sz w:val="16"/>
                <w:szCs w:val="16"/>
              </w:rPr>
            </w:pPr>
            <w:r w:rsidRPr="005C401B">
              <w:rPr>
                <w:sz w:val="16"/>
                <w:szCs w:val="16"/>
              </w:rPr>
              <w:t>1</w:t>
            </w:r>
          </w:p>
        </w:tc>
        <w:tc>
          <w:tcPr>
            <w:tcW w:w="177" w:type="pct"/>
            <w:shd w:val="clear" w:color="auto" w:fill="auto"/>
            <w:vAlign w:val="center"/>
          </w:tcPr>
          <w:p w14:paraId="0C5764E0" w14:textId="301F3297" w:rsidR="001546E0" w:rsidRPr="005C401B" w:rsidRDefault="001546E0" w:rsidP="00FD7A3F">
            <w:pPr>
              <w:contextualSpacing/>
              <w:jc w:val="center"/>
              <w:rPr>
                <w:sz w:val="16"/>
                <w:szCs w:val="16"/>
              </w:rPr>
            </w:pPr>
            <w:r w:rsidRPr="005C401B">
              <w:rPr>
                <w:sz w:val="16"/>
                <w:szCs w:val="16"/>
              </w:rPr>
              <w:t>1</w:t>
            </w:r>
          </w:p>
        </w:tc>
        <w:tc>
          <w:tcPr>
            <w:tcW w:w="247" w:type="pct"/>
            <w:shd w:val="clear" w:color="auto" w:fill="auto"/>
            <w:vAlign w:val="center"/>
          </w:tcPr>
          <w:p w14:paraId="0FC597A8" w14:textId="5505C695" w:rsidR="001546E0" w:rsidRPr="005C401B" w:rsidRDefault="001546E0" w:rsidP="00FD7A3F">
            <w:pPr>
              <w:contextualSpacing/>
              <w:jc w:val="center"/>
              <w:rPr>
                <w:sz w:val="16"/>
                <w:szCs w:val="16"/>
              </w:rPr>
            </w:pPr>
            <w:r w:rsidRPr="005C401B">
              <w:rPr>
                <w:sz w:val="16"/>
                <w:szCs w:val="16"/>
              </w:rPr>
              <w:t>1</w:t>
            </w:r>
          </w:p>
        </w:tc>
        <w:tc>
          <w:tcPr>
            <w:tcW w:w="247" w:type="pct"/>
            <w:shd w:val="clear" w:color="auto" w:fill="auto"/>
            <w:vAlign w:val="center"/>
          </w:tcPr>
          <w:p w14:paraId="2A57B6F0" w14:textId="7096F128" w:rsidR="001546E0" w:rsidRPr="005C401B" w:rsidRDefault="001546E0" w:rsidP="00FD7A3F">
            <w:pPr>
              <w:contextualSpacing/>
              <w:jc w:val="center"/>
              <w:rPr>
                <w:sz w:val="16"/>
                <w:szCs w:val="16"/>
              </w:rPr>
            </w:pPr>
            <w:r w:rsidRPr="005C401B">
              <w:rPr>
                <w:sz w:val="16"/>
                <w:szCs w:val="16"/>
              </w:rPr>
              <w:t>1</w:t>
            </w:r>
          </w:p>
        </w:tc>
        <w:tc>
          <w:tcPr>
            <w:tcW w:w="177" w:type="pct"/>
            <w:shd w:val="clear" w:color="auto" w:fill="auto"/>
            <w:vAlign w:val="center"/>
          </w:tcPr>
          <w:p w14:paraId="0211E3CB" w14:textId="66958FAA" w:rsidR="001546E0" w:rsidRPr="005C401B" w:rsidRDefault="001546E0" w:rsidP="00FD7A3F">
            <w:pPr>
              <w:contextualSpacing/>
              <w:jc w:val="center"/>
              <w:rPr>
                <w:sz w:val="16"/>
                <w:szCs w:val="16"/>
              </w:rPr>
            </w:pPr>
            <w:r w:rsidRPr="005C401B">
              <w:rPr>
                <w:sz w:val="16"/>
                <w:szCs w:val="16"/>
              </w:rPr>
              <w:t>1</w:t>
            </w:r>
          </w:p>
        </w:tc>
        <w:tc>
          <w:tcPr>
            <w:tcW w:w="177" w:type="pct"/>
            <w:shd w:val="clear" w:color="auto" w:fill="auto"/>
            <w:vAlign w:val="center"/>
          </w:tcPr>
          <w:p w14:paraId="035C849E" w14:textId="530E22F7" w:rsidR="001546E0" w:rsidRPr="005C401B" w:rsidRDefault="001546E0" w:rsidP="00FD7A3F">
            <w:pPr>
              <w:contextualSpacing/>
              <w:jc w:val="center"/>
              <w:rPr>
                <w:sz w:val="16"/>
                <w:szCs w:val="16"/>
              </w:rPr>
            </w:pPr>
            <w:r w:rsidRPr="005C401B">
              <w:rPr>
                <w:sz w:val="16"/>
                <w:szCs w:val="16"/>
              </w:rPr>
              <w:t>1</w:t>
            </w:r>
          </w:p>
        </w:tc>
        <w:tc>
          <w:tcPr>
            <w:tcW w:w="320" w:type="pct"/>
            <w:shd w:val="clear" w:color="auto" w:fill="auto"/>
            <w:vAlign w:val="center"/>
          </w:tcPr>
          <w:p w14:paraId="0F5858C7" w14:textId="657496E4" w:rsidR="001546E0" w:rsidRPr="005C401B" w:rsidRDefault="001546E0" w:rsidP="00FD7A3F">
            <w:pPr>
              <w:contextualSpacing/>
              <w:jc w:val="center"/>
              <w:rPr>
                <w:sz w:val="16"/>
                <w:szCs w:val="16"/>
              </w:rPr>
            </w:pPr>
            <w:r w:rsidRPr="005C401B">
              <w:rPr>
                <w:sz w:val="16"/>
                <w:szCs w:val="16"/>
              </w:rPr>
              <w:t>1</w:t>
            </w:r>
          </w:p>
        </w:tc>
        <w:tc>
          <w:tcPr>
            <w:tcW w:w="177" w:type="pct"/>
            <w:shd w:val="clear" w:color="auto" w:fill="auto"/>
            <w:vAlign w:val="center"/>
          </w:tcPr>
          <w:p w14:paraId="4B527751" w14:textId="44CD9A45" w:rsidR="001546E0" w:rsidRPr="005C401B" w:rsidRDefault="001546E0" w:rsidP="00FD7A3F">
            <w:pPr>
              <w:contextualSpacing/>
              <w:jc w:val="center"/>
              <w:rPr>
                <w:sz w:val="16"/>
                <w:szCs w:val="16"/>
              </w:rPr>
            </w:pPr>
            <w:r w:rsidRPr="005C401B">
              <w:rPr>
                <w:sz w:val="16"/>
                <w:szCs w:val="16"/>
              </w:rPr>
              <w:t>0</w:t>
            </w:r>
          </w:p>
        </w:tc>
        <w:tc>
          <w:tcPr>
            <w:tcW w:w="247" w:type="pct"/>
            <w:shd w:val="clear" w:color="auto" w:fill="auto"/>
            <w:vAlign w:val="center"/>
          </w:tcPr>
          <w:p w14:paraId="35B82F63" w14:textId="1EA4230F" w:rsidR="001546E0" w:rsidRPr="005C401B" w:rsidRDefault="001546E0" w:rsidP="00FD7A3F">
            <w:pPr>
              <w:contextualSpacing/>
              <w:jc w:val="center"/>
              <w:rPr>
                <w:sz w:val="16"/>
                <w:szCs w:val="16"/>
              </w:rPr>
            </w:pPr>
            <w:r w:rsidRPr="005C401B">
              <w:rPr>
                <w:sz w:val="16"/>
                <w:szCs w:val="16"/>
              </w:rPr>
              <w:t>0</w:t>
            </w:r>
          </w:p>
        </w:tc>
        <w:tc>
          <w:tcPr>
            <w:tcW w:w="177" w:type="pct"/>
            <w:shd w:val="clear" w:color="auto" w:fill="auto"/>
            <w:vAlign w:val="center"/>
          </w:tcPr>
          <w:p w14:paraId="75FEB9BC" w14:textId="19E1AFB2" w:rsidR="001546E0" w:rsidRPr="005C401B" w:rsidRDefault="001546E0" w:rsidP="00FD7A3F">
            <w:pPr>
              <w:contextualSpacing/>
              <w:jc w:val="center"/>
              <w:rPr>
                <w:sz w:val="16"/>
                <w:szCs w:val="16"/>
              </w:rPr>
            </w:pPr>
            <w:r w:rsidRPr="005C401B">
              <w:rPr>
                <w:sz w:val="16"/>
                <w:szCs w:val="16"/>
              </w:rPr>
              <w:t>0</w:t>
            </w:r>
          </w:p>
        </w:tc>
        <w:tc>
          <w:tcPr>
            <w:tcW w:w="247" w:type="pct"/>
            <w:shd w:val="clear" w:color="auto" w:fill="auto"/>
            <w:vAlign w:val="center"/>
          </w:tcPr>
          <w:p w14:paraId="48285A28" w14:textId="021E10D1" w:rsidR="001546E0" w:rsidRPr="005C401B" w:rsidRDefault="001546E0" w:rsidP="00FD7A3F">
            <w:pPr>
              <w:contextualSpacing/>
              <w:jc w:val="center"/>
              <w:rPr>
                <w:sz w:val="16"/>
                <w:szCs w:val="16"/>
              </w:rPr>
            </w:pPr>
            <w:r w:rsidRPr="005C401B">
              <w:rPr>
                <w:sz w:val="16"/>
                <w:szCs w:val="16"/>
              </w:rPr>
              <w:t>0</w:t>
            </w:r>
          </w:p>
        </w:tc>
        <w:tc>
          <w:tcPr>
            <w:tcW w:w="247" w:type="pct"/>
            <w:shd w:val="clear" w:color="auto" w:fill="auto"/>
            <w:vAlign w:val="center"/>
          </w:tcPr>
          <w:p w14:paraId="4F1789EC" w14:textId="5677CA89" w:rsidR="001546E0" w:rsidRPr="005C401B" w:rsidRDefault="001546E0" w:rsidP="00FD7A3F">
            <w:pPr>
              <w:contextualSpacing/>
              <w:jc w:val="center"/>
              <w:rPr>
                <w:sz w:val="16"/>
                <w:szCs w:val="16"/>
              </w:rPr>
            </w:pPr>
            <w:r w:rsidRPr="005C401B">
              <w:rPr>
                <w:sz w:val="16"/>
                <w:szCs w:val="16"/>
              </w:rPr>
              <w:t>0</w:t>
            </w:r>
          </w:p>
        </w:tc>
        <w:tc>
          <w:tcPr>
            <w:tcW w:w="247" w:type="pct"/>
            <w:shd w:val="clear" w:color="auto" w:fill="auto"/>
            <w:vAlign w:val="center"/>
          </w:tcPr>
          <w:p w14:paraId="5512F0F5" w14:textId="4CA1D4D8" w:rsidR="001546E0" w:rsidRPr="005C401B" w:rsidRDefault="001546E0" w:rsidP="00FD7A3F">
            <w:pPr>
              <w:contextualSpacing/>
              <w:jc w:val="center"/>
              <w:rPr>
                <w:sz w:val="16"/>
                <w:szCs w:val="16"/>
              </w:rPr>
            </w:pPr>
            <w:r w:rsidRPr="005C401B">
              <w:rPr>
                <w:sz w:val="16"/>
                <w:szCs w:val="16"/>
              </w:rPr>
              <w:t>0</w:t>
            </w:r>
          </w:p>
        </w:tc>
        <w:tc>
          <w:tcPr>
            <w:tcW w:w="199" w:type="pct"/>
            <w:shd w:val="clear" w:color="auto" w:fill="auto"/>
            <w:vAlign w:val="center"/>
          </w:tcPr>
          <w:p w14:paraId="52B2D91E" w14:textId="776F4299" w:rsidR="001546E0" w:rsidRPr="005C401B" w:rsidRDefault="001546E0" w:rsidP="00FD7A3F">
            <w:pPr>
              <w:contextualSpacing/>
              <w:jc w:val="center"/>
              <w:rPr>
                <w:sz w:val="16"/>
                <w:szCs w:val="16"/>
              </w:rPr>
            </w:pPr>
            <w:r w:rsidRPr="005C401B">
              <w:rPr>
                <w:sz w:val="16"/>
                <w:szCs w:val="16"/>
              </w:rPr>
              <w:t>0</w:t>
            </w:r>
          </w:p>
        </w:tc>
        <w:tc>
          <w:tcPr>
            <w:tcW w:w="216" w:type="pct"/>
            <w:shd w:val="clear" w:color="auto" w:fill="auto"/>
          </w:tcPr>
          <w:p w14:paraId="3240463D" w14:textId="10A431EC" w:rsidR="001546E0" w:rsidRPr="005C401B" w:rsidRDefault="001546E0" w:rsidP="00FD7A3F">
            <w:pPr>
              <w:contextualSpacing/>
              <w:jc w:val="center"/>
              <w:rPr>
                <w:sz w:val="16"/>
                <w:szCs w:val="16"/>
              </w:rPr>
            </w:pPr>
            <w:r w:rsidRPr="005C401B">
              <w:rPr>
                <w:color w:val="000000"/>
                <w:sz w:val="16"/>
                <w:szCs w:val="16"/>
              </w:rPr>
              <w:t>10/15</w:t>
            </w:r>
          </w:p>
        </w:tc>
      </w:tr>
      <w:tr w:rsidR="005C401B" w:rsidRPr="005C401B" w14:paraId="51E6C152" w14:textId="77777777" w:rsidTr="005C401B">
        <w:trPr>
          <w:trHeight w:val="388"/>
        </w:trPr>
        <w:tc>
          <w:tcPr>
            <w:tcW w:w="166" w:type="pct"/>
            <w:shd w:val="clear" w:color="auto" w:fill="auto"/>
            <w:vAlign w:val="center"/>
            <w:hideMark/>
          </w:tcPr>
          <w:p w14:paraId="58F14184" w14:textId="77777777" w:rsidR="00F452DD" w:rsidRPr="005C401B" w:rsidRDefault="00F452DD" w:rsidP="00FD7A3F">
            <w:pPr>
              <w:contextualSpacing/>
              <w:jc w:val="center"/>
              <w:rPr>
                <w:sz w:val="16"/>
                <w:szCs w:val="16"/>
              </w:rPr>
            </w:pPr>
            <w:r w:rsidRPr="005C401B">
              <w:rPr>
                <w:color w:val="000000"/>
                <w:sz w:val="16"/>
                <w:szCs w:val="16"/>
              </w:rPr>
              <w:t>77</w:t>
            </w:r>
          </w:p>
        </w:tc>
        <w:tc>
          <w:tcPr>
            <w:tcW w:w="1129" w:type="pct"/>
            <w:shd w:val="clear" w:color="auto" w:fill="auto"/>
            <w:vAlign w:val="center"/>
          </w:tcPr>
          <w:p w14:paraId="3A6B3A99" w14:textId="05398154" w:rsidR="00F452DD" w:rsidRPr="005C401B" w:rsidRDefault="00F452DD" w:rsidP="00FD7A3F">
            <w:pPr>
              <w:contextualSpacing/>
              <w:rPr>
                <w:sz w:val="16"/>
                <w:szCs w:val="16"/>
              </w:rPr>
            </w:pPr>
            <w:r w:rsidRPr="005C401B">
              <w:rPr>
                <w:color w:val="000000"/>
                <w:sz w:val="16"/>
                <w:szCs w:val="16"/>
              </w:rPr>
              <w:t xml:space="preserve">Индивидуальный предприниматель </w:t>
            </w:r>
            <w:r w:rsidR="00DD52EA">
              <w:rPr>
                <w:color w:val="000000"/>
                <w:sz w:val="16"/>
                <w:szCs w:val="16"/>
              </w:rPr>
              <w:t>Староста Ирина Григорьевн</w:t>
            </w:r>
          </w:p>
        </w:tc>
        <w:tc>
          <w:tcPr>
            <w:tcW w:w="202" w:type="pct"/>
            <w:shd w:val="clear" w:color="auto" w:fill="auto"/>
            <w:vAlign w:val="center"/>
          </w:tcPr>
          <w:p w14:paraId="3EB3CAA9" w14:textId="31B5B349" w:rsidR="00F452DD" w:rsidRPr="005C401B" w:rsidRDefault="00E1108A" w:rsidP="00FD7A3F">
            <w:pPr>
              <w:contextualSpacing/>
              <w:jc w:val="center"/>
              <w:rPr>
                <w:sz w:val="16"/>
                <w:szCs w:val="16"/>
              </w:rPr>
            </w:pPr>
            <w:r w:rsidRPr="005C401B">
              <w:rPr>
                <w:sz w:val="16"/>
                <w:szCs w:val="16"/>
              </w:rPr>
              <w:t>1</w:t>
            </w:r>
          </w:p>
        </w:tc>
        <w:tc>
          <w:tcPr>
            <w:tcW w:w="134" w:type="pct"/>
            <w:shd w:val="clear" w:color="auto" w:fill="auto"/>
            <w:vAlign w:val="center"/>
          </w:tcPr>
          <w:p w14:paraId="12728F63" w14:textId="22ABBB08" w:rsidR="00F452DD" w:rsidRPr="005C401B" w:rsidRDefault="00E1108A" w:rsidP="00FD7A3F">
            <w:pPr>
              <w:contextualSpacing/>
              <w:jc w:val="center"/>
              <w:rPr>
                <w:sz w:val="16"/>
                <w:szCs w:val="16"/>
              </w:rPr>
            </w:pPr>
            <w:r w:rsidRPr="005C401B">
              <w:rPr>
                <w:sz w:val="16"/>
                <w:szCs w:val="16"/>
              </w:rPr>
              <w:t>1</w:t>
            </w:r>
          </w:p>
        </w:tc>
        <w:tc>
          <w:tcPr>
            <w:tcW w:w="134" w:type="pct"/>
            <w:shd w:val="clear" w:color="auto" w:fill="auto"/>
            <w:vAlign w:val="center"/>
          </w:tcPr>
          <w:p w14:paraId="4FF38236" w14:textId="3132EEA2" w:rsidR="00F452DD" w:rsidRPr="005C401B" w:rsidRDefault="00E1108A" w:rsidP="00FD7A3F">
            <w:pPr>
              <w:contextualSpacing/>
              <w:jc w:val="center"/>
              <w:rPr>
                <w:sz w:val="16"/>
                <w:szCs w:val="16"/>
              </w:rPr>
            </w:pPr>
            <w:r w:rsidRPr="005C401B">
              <w:rPr>
                <w:sz w:val="16"/>
                <w:szCs w:val="16"/>
              </w:rPr>
              <w:t>1</w:t>
            </w:r>
          </w:p>
        </w:tc>
        <w:tc>
          <w:tcPr>
            <w:tcW w:w="134" w:type="pct"/>
            <w:shd w:val="clear" w:color="auto" w:fill="auto"/>
            <w:vAlign w:val="center"/>
          </w:tcPr>
          <w:p w14:paraId="4BD722C4" w14:textId="09F996B2" w:rsidR="00F452DD" w:rsidRPr="005C401B" w:rsidRDefault="00E1108A" w:rsidP="00FD7A3F">
            <w:pPr>
              <w:contextualSpacing/>
              <w:jc w:val="center"/>
              <w:rPr>
                <w:sz w:val="16"/>
                <w:szCs w:val="16"/>
              </w:rPr>
            </w:pPr>
            <w:r w:rsidRPr="005C401B">
              <w:rPr>
                <w:sz w:val="16"/>
                <w:szCs w:val="16"/>
              </w:rPr>
              <w:t>1</w:t>
            </w:r>
          </w:p>
        </w:tc>
        <w:tc>
          <w:tcPr>
            <w:tcW w:w="177" w:type="pct"/>
            <w:shd w:val="clear" w:color="auto" w:fill="auto"/>
            <w:vAlign w:val="center"/>
          </w:tcPr>
          <w:p w14:paraId="175D882E" w14:textId="4716D5F9" w:rsidR="00F452DD" w:rsidRPr="005C401B" w:rsidRDefault="00E1108A" w:rsidP="00FD7A3F">
            <w:pPr>
              <w:contextualSpacing/>
              <w:jc w:val="center"/>
              <w:rPr>
                <w:sz w:val="16"/>
                <w:szCs w:val="16"/>
              </w:rPr>
            </w:pPr>
            <w:r w:rsidRPr="005C401B">
              <w:rPr>
                <w:sz w:val="16"/>
                <w:szCs w:val="16"/>
              </w:rPr>
              <w:t>1</w:t>
            </w:r>
          </w:p>
        </w:tc>
        <w:tc>
          <w:tcPr>
            <w:tcW w:w="247" w:type="pct"/>
            <w:shd w:val="clear" w:color="auto" w:fill="auto"/>
            <w:vAlign w:val="center"/>
          </w:tcPr>
          <w:p w14:paraId="7A3E116B" w14:textId="521B8AD9" w:rsidR="00F452DD" w:rsidRPr="005C401B" w:rsidRDefault="00E1108A" w:rsidP="00FD7A3F">
            <w:pPr>
              <w:contextualSpacing/>
              <w:jc w:val="center"/>
              <w:rPr>
                <w:sz w:val="16"/>
                <w:szCs w:val="16"/>
              </w:rPr>
            </w:pPr>
            <w:r w:rsidRPr="005C401B">
              <w:rPr>
                <w:sz w:val="16"/>
                <w:szCs w:val="16"/>
              </w:rPr>
              <w:t>1</w:t>
            </w:r>
          </w:p>
        </w:tc>
        <w:tc>
          <w:tcPr>
            <w:tcW w:w="247" w:type="pct"/>
            <w:shd w:val="clear" w:color="auto" w:fill="auto"/>
            <w:vAlign w:val="center"/>
          </w:tcPr>
          <w:p w14:paraId="3A2F255D" w14:textId="05AA7510" w:rsidR="00F452DD" w:rsidRPr="005C401B" w:rsidRDefault="00E1108A" w:rsidP="00FD7A3F">
            <w:pPr>
              <w:contextualSpacing/>
              <w:jc w:val="center"/>
              <w:rPr>
                <w:sz w:val="16"/>
                <w:szCs w:val="16"/>
              </w:rPr>
            </w:pPr>
            <w:r w:rsidRPr="005C401B">
              <w:rPr>
                <w:sz w:val="16"/>
                <w:szCs w:val="16"/>
              </w:rPr>
              <w:t>1</w:t>
            </w:r>
          </w:p>
        </w:tc>
        <w:tc>
          <w:tcPr>
            <w:tcW w:w="177" w:type="pct"/>
            <w:shd w:val="clear" w:color="auto" w:fill="auto"/>
            <w:vAlign w:val="center"/>
          </w:tcPr>
          <w:p w14:paraId="3DB9456A" w14:textId="416472DE" w:rsidR="00F452DD" w:rsidRPr="005C401B" w:rsidRDefault="00E1108A" w:rsidP="00FD7A3F">
            <w:pPr>
              <w:contextualSpacing/>
              <w:jc w:val="center"/>
              <w:rPr>
                <w:sz w:val="16"/>
                <w:szCs w:val="16"/>
              </w:rPr>
            </w:pPr>
            <w:r w:rsidRPr="005C401B">
              <w:rPr>
                <w:sz w:val="16"/>
                <w:szCs w:val="16"/>
              </w:rPr>
              <w:t>1</w:t>
            </w:r>
          </w:p>
        </w:tc>
        <w:tc>
          <w:tcPr>
            <w:tcW w:w="177" w:type="pct"/>
            <w:shd w:val="clear" w:color="auto" w:fill="auto"/>
            <w:vAlign w:val="center"/>
          </w:tcPr>
          <w:p w14:paraId="07A8CB2D" w14:textId="77598C33" w:rsidR="00F452DD" w:rsidRPr="005C401B" w:rsidRDefault="00E1108A" w:rsidP="00FD7A3F">
            <w:pPr>
              <w:contextualSpacing/>
              <w:jc w:val="center"/>
              <w:rPr>
                <w:sz w:val="16"/>
                <w:szCs w:val="16"/>
              </w:rPr>
            </w:pPr>
            <w:r w:rsidRPr="005C401B">
              <w:rPr>
                <w:sz w:val="16"/>
                <w:szCs w:val="16"/>
              </w:rPr>
              <w:t>1</w:t>
            </w:r>
          </w:p>
        </w:tc>
        <w:tc>
          <w:tcPr>
            <w:tcW w:w="320" w:type="pct"/>
            <w:shd w:val="clear" w:color="auto" w:fill="auto"/>
            <w:vAlign w:val="center"/>
          </w:tcPr>
          <w:p w14:paraId="718744C0" w14:textId="45978FAE" w:rsidR="00F452DD" w:rsidRPr="005C401B" w:rsidRDefault="00E1108A" w:rsidP="00FD7A3F">
            <w:pPr>
              <w:contextualSpacing/>
              <w:jc w:val="center"/>
              <w:rPr>
                <w:sz w:val="16"/>
                <w:szCs w:val="16"/>
              </w:rPr>
            </w:pPr>
            <w:r w:rsidRPr="005C401B">
              <w:rPr>
                <w:sz w:val="16"/>
                <w:szCs w:val="16"/>
              </w:rPr>
              <w:t>1</w:t>
            </w:r>
          </w:p>
        </w:tc>
        <w:tc>
          <w:tcPr>
            <w:tcW w:w="177" w:type="pct"/>
            <w:shd w:val="clear" w:color="auto" w:fill="auto"/>
            <w:vAlign w:val="center"/>
          </w:tcPr>
          <w:p w14:paraId="6D657DEC" w14:textId="626FE8AA" w:rsidR="00F452DD" w:rsidRPr="005C401B" w:rsidRDefault="00E1108A" w:rsidP="00FD7A3F">
            <w:pPr>
              <w:contextualSpacing/>
              <w:jc w:val="center"/>
              <w:rPr>
                <w:sz w:val="16"/>
                <w:szCs w:val="16"/>
              </w:rPr>
            </w:pPr>
            <w:r w:rsidRPr="005C401B">
              <w:rPr>
                <w:sz w:val="16"/>
                <w:szCs w:val="16"/>
              </w:rPr>
              <w:t>1</w:t>
            </w:r>
          </w:p>
        </w:tc>
        <w:tc>
          <w:tcPr>
            <w:tcW w:w="247" w:type="pct"/>
            <w:shd w:val="clear" w:color="auto" w:fill="auto"/>
            <w:vAlign w:val="center"/>
          </w:tcPr>
          <w:p w14:paraId="699CB075" w14:textId="62D82C75" w:rsidR="00F452DD" w:rsidRPr="005C401B" w:rsidRDefault="00E1108A" w:rsidP="00FD7A3F">
            <w:pPr>
              <w:contextualSpacing/>
              <w:jc w:val="center"/>
              <w:rPr>
                <w:sz w:val="16"/>
                <w:szCs w:val="16"/>
              </w:rPr>
            </w:pPr>
            <w:r w:rsidRPr="005C401B">
              <w:rPr>
                <w:sz w:val="16"/>
                <w:szCs w:val="16"/>
              </w:rPr>
              <w:t>1</w:t>
            </w:r>
          </w:p>
        </w:tc>
        <w:tc>
          <w:tcPr>
            <w:tcW w:w="177" w:type="pct"/>
            <w:shd w:val="clear" w:color="auto" w:fill="auto"/>
            <w:vAlign w:val="center"/>
          </w:tcPr>
          <w:p w14:paraId="3B2A5DBC" w14:textId="2C69A182" w:rsidR="00F452DD" w:rsidRPr="005C401B" w:rsidRDefault="00E1108A" w:rsidP="00FD7A3F">
            <w:pPr>
              <w:contextualSpacing/>
              <w:jc w:val="center"/>
              <w:rPr>
                <w:sz w:val="16"/>
                <w:szCs w:val="16"/>
              </w:rPr>
            </w:pPr>
            <w:r w:rsidRPr="005C401B">
              <w:rPr>
                <w:sz w:val="16"/>
                <w:szCs w:val="16"/>
              </w:rPr>
              <w:t>0</w:t>
            </w:r>
          </w:p>
        </w:tc>
        <w:tc>
          <w:tcPr>
            <w:tcW w:w="247" w:type="pct"/>
            <w:shd w:val="clear" w:color="auto" w:fill="auto"/>
            <w:vAlign w:val="center"/>
          </w:tcPr>
          <w:p w14:paraId="635AB7FB" w14:textId="6B65CB2B" w:rsidR="00F452DD" w:rsidRPr="005C401B" w:rsidRDefault="00E1108A" w:rsidP="00FD7A3F">
            <w:pPr>
              <w:contextualSpacing/>
              <w:jc w:val="center"/>
              <w:rPr>
                <w:sz w:val="16"/>
                <w:szCs w:val="16"/>
              </w:rPr>
            </w:pPr>
            <w:r w:rsidRPr="005C401B">
              <w:rPr>
                <w:sz w:val="16"/>
                <w:szCs w:val="16"/>
              </w:rPr>
              <w:t>0</w:t>
            </w:r>
          </w:p>
        </w:tc>
        <w:tc>
          <w:tcPr>
            <w:tcW w:w="247" w:type="pct"/>
            <w:shd w:val="clear" w:color="auto" w:fill="auto"/>
            <w:vAlign w:val="center"/>
          </w:tcPr>
          <w:p w14:paraId="2A510B5A" w14:textId="232CDD29" w:rsidR="00F452DD" w:rsidRPr="005C401B" w:rsidRDefault="00E1108A" w:rsidP="00FD7A3F">
            <w:pPr>
              <w:contextualSpacing/>
              <w:jc w:val="center"/>
              <w:rPr>
                <w:sz w:val="16"/>
                <w:szCs w:val="16"/>
              </w:rPr>
            </w:pPr>
            <w:r w:rsidRPr="005C401B">
              <w:rPr>
                <w:sz w:val="16"/>
                <w:szCs w:val="16"/>
              </w:rPr>
              <w:t>1</w:t>
            </w:r>
          </w:p>
        </w:tc>
        <w:tc>
          <w:tcPr>
            <w:tcW w:w="247" w:type="pct"/>
            <w:shd w:val="clear" w:color="auto" w:fill="auto"/>
            <w:vAlign w:val="center"/>
          </w:tcPr>
          <w:p w14:paraId="022D3625" w14:textId="433DFB6E" w:rsidR="00F452DD" w:rsidRPr="005C401B" w:rsidRDefault="00E1108A" w:rsidP="00FD7A3F">
            <w:pPr>
              <w:contextualSpacing/>
              <w:jc w:val="center"/>
              <w:rPr>
                <w:sz w:val="16"/>
                <w:szCs w:val="16"/>
              </w:rPr>
            </w:pPr>
            <w:r w:rsidRPr="005C401B">
              <w:rPr>
                <w:sz w:val="16"/>
                <w:szCs w:val="16"/>
              </w:rPr>
              <w:t>0</w:t>
            </w:r>
          </w:p>
        </w:tc>
        <w:tc>
          <w:tcPr>
            <w:tcW w:w="199" w:type="pct"/>
            <w:shd w:val="clear" w:color="auto" w:fill="auto"/>
            <w:vAlign w:val="center"/>
          </w:tcPr>
          <w:p w14:paraId="1B82D0A2" w14:textId="3BE38B05" w:rsidR="00F452DD" w:rsidRPr="005C401B" w:rsidRDefault="00E1108A" w:rsidP="00FD7A3F">
            <w:pPr>
              <w:contextualSpacing/>
              <w:jc w:val="center"/>
              <w:rPr>
                <w:sz w:val="16"/>
                <w:szCs w:val="16"/>
              </w:rPr>
            </w:pPr>
            <w:r w:rsidRPr="005C401B">
              <w:rPr>
                <w:sz w:val="16"/>
                <w:szCs w:val="16"/>
              </w:rPr>
              <w:t>0</w:t>
            </w:r>
          </w:p>
        </w:tc>
        <w:tc>
          <w:tcPr>
            <w:tcW w:w="216" w:type="pct"/>
            <w:shd w:val="clear" w:color="auto" w:fill="auto"/>
          </w:tcPr>
          <w:p w14:paraId="048A8A42" w14:textId="6DC808AF" w:rsidR="00F452DD" w:rsidRPr="005C401B" w:rsidRDefault="00F452DD" w:rsidP="00FD7A3F">
            <w:pPr>
              <w:contextualSpacing/>
              <w:jc w:val="center"/>
              <w:rPr>
                <w:sz w:val="16"/>
                <w:szCs w:val="16"/>
              </w:rPr>
            </w:pPr>
            <w:r w:rsidRPr="005C401B">
              <w:rPr>
                <w:color w:val="000000"/>
                <w:sz w:val="16"/>
                <w:szCs w:val="16"/>
              </w:rPr>
              <w:t>1</w:t>
            </w:r>
            <w:r w:rsidR="00E1108A" w:rsidRPr="005C401B">
              <w:rPr>
                <w:color w:val="000000"/>
                <w:sz w:val="16"/>
                <w:szCs w:val="16"/>
              </w:rPr>
              <w:t>3</w:t>
            </w:r>
            <w:r w:rsidRPr="005C401B">
              <w:rPr>
                <w:color w:val="000000"/>
                <w:sz w:val="16"/>
                <w:szCs w:val="16"/>
              </w:rPr>
              <w:t>/15</w:t>
            </w:r>
          </w:p>
        </w:tc>
      </w:tr>
      <w:tr w:rsidR="005C401B" w:rsidRPr="005C401B" w14:paraId="07212FD0" w14:textId="77777777" w:rsidTr="005C401B">
        <w:trPr>
          <w:trHeight w:val="388"/>
        </w:trPr>
        <w:tc>
          <w:tcPr>
            <w:tcW w:w="166" w:type="pct"/>
            <w:shd w:val="clear" w:color="auto" w:fill="auto"/>
            <w:vAlign w:val="center"/>
            <w:hideMark/>
          </w:tcPr>
          <w:p w14:paraId="1C933B3C" w14:textId="77777777" w:rsidR="00F452DD" w:rsidRPr="005C401B" w:rsidRDefault="00F452DD" w:rsidP="00FD7A3F">
            <w:pPr>
              <w:contextualSpacing/>
              <w:jc w:val="center"/>
              <w:rPr>
                <w:sz w:val="16"/>
                <w:szCs w:val="16"/>
              </w:rPr>
            </w:pPr>
            <w:r w:rsidRPr="005C401B">
              <w:rPr>
                <w:color w:val="000000"/>
                <w:sz w:val="16"/>
                <w:szCs w:val="16"/>
              </w:rPr>
              <w:t>78</w:t>
            </w:r>
          </w:p>
        </w:tc>
        <w:tc>
          <w:tcPr>
            <w:tcW w:w="1129" w:type="pct"/>
            <w:shd w:val="clear" w:color="auto" w:fill="auto"/>
            <w:vAlign w:val="center"/>
          </w:tcPr>
          <w:p w14:paraId="57543B78" w14:textId="77777777" w:rsidR="00F452DD" w:rsidRPr="005C401B" w:rsidRDefault="00F452DD" w:rsidP="00FD7A3F">
            <w:pPr>
              <w:contextualSpacing/>
              <w:rPr>
                <w:sz w:val="16"/>
                <w:szCs w:val="16"/>
              </w:rPr>
            </w:pPr>
            <w:r w:rsidRPr="005C401B">
              <w:rPr>
                <w:color w:val="000000"/>
                <w:sz w:val="16"/>
                <w:szCs w:val="16"/>
              </w:rPr>
              <w:t xml:space="preserve">Индивидуальный предприниматель Морозова Анна Николаевна </w:t>
            </w:r>
          </w:p>
        </w:tc>
        <w:tc>
          <w:tcPr>
            <w:tcW w:w="202" w:type="pct"/>
            <w:shd w:val="clear" w:color="auto" w:fill="auto"/>
            <w:vAlign w:val="center"/>
          </w:tcPr>
          <w:p w14:paraId="557A6028" w14:textId="485A18B4" w:rsidR="00F452DD" w:rsidRPr="005C401B" w:rsidRDefault="00E1108A" w:rsidP="00FD7A3F">
            <w:pPr>
              <w:contextualSpacing/>
              <w:jc w:val="center"/>
              <w:rPr>
                <w:sz w:val="16"/>
                <w:szCs w:val="16"/>
              </w:rPr>
            </w:pPr>
            <w:r w:rsidRPr="005C401B">
              <w:rPr>
                <w:sz w:val="16"/>
                <w:szCs w:val="16"/>
              </w:rPr>
              <w:t>1</w:t>
            </w:r>
          </w:p>
        </w:tc>
        <w:tc>
          <w:tcPr>
            <w:tcW w:w="134" w:type="pct"/>
            <w:shd w:val="clear" w:color="auto" w:fill="auto"/>
            <w:vAlign w:val="center"/>
          </w:tcPr>
          <w:p w14:paraId="52C7B825" w14:textId="43728828" w:rsidR="00F452DD" w:rsidRPr="005C401B" w:rsidRDefault="00E1108A" w:rsidP="00FD7A3F">
            <w:pPr>
              <w:contextualSpacing/>
              <w:jc w:val="center"/>
              <w:rPr>
                <w:sz w:val="16"/>
                <w:szCs w:val="16"/>
              </w:rPr>
            </w:pPr>
            <w:r w:rsidRPr="005C401B">
              <w:rPr>
                <w:sz w:val="16"/>
                <w:szCs w:val="16"/>
              </w:rPr>
              <w:t>1</w:t>
            </w:r>
          </w:p>
        </w:tc>
        <w:tc>
          <w:tcPr>
            <w:tcW w:w="134" w:type="pct"/>
            <w:shd w:val="clear" w:color="auto" w:fill="auto"/>
            <w:vAlign w:val="center"/>
          </w:tcPr>
          <w:p w14:paraId="52F04692" w14:textId="1BDE4D69" w:rsidR="00F452DD" w:rsidRPr="005C401B" w:rsidRDefault="00E1108A" w:rsidP="00FD7A3F">
            <w:pPr>
              <w:contextualSpacing/>
              <w:jc w:val="center"/>
              <w:rPr>
                <w:sz w:val="16"/>
                <w:szCs w:val="16"/>
              </w:rPr>
            </w:pPr>
            <w:r w:rsidRPr="005C401B">
              <w:rPr>
                <w:sz w:val="16"/>
                <w:szCs w:val="16"/>
              </w:rPr>
              <w:t>1</w:t>
            </w:r>
          </w:p>
        </w:tc>
        <w:tc>
          <w:tcPr>
            <w:tcW w:w="134" w:type="pct"/>
            <w:shd w:val="clear" w:color="auto" w:fill="auto"/>
            <w:vAlign w:val="center"/>
          </w:tcPr>
          <w:p w14:paraId="66D034CA" w14:textId="3A4C77AE" w:rsidR="00F452DD" w:rsidRPr="005C401B" w:rsidRDefault="00E1108A" w:rsidP="00FD7A3F">
            <w:pPr>
              <w:contextualSpacing/>
              <w:jc w:val="center"/>
              <w:rPr>
                <w:sz w:val="16"/>
                <w:szCs w:val="16"/>
              </w:rPr>
            </w:pPr>
            <w:r w:rsidRPr="005C401B">
              <w:rPr>
                <w:sz w:val="16"/>
                <w:szCs w:val="16"/>
              </w:rPr>
              <w:t>1</w:t>
            </w:r>
          </w:p>
        </w:tc>
        <w:tc>
          <w:tcPr>
            <w:tcW w:w="177" w:type="pct"/>
            <w:shd w:val="clear" w:color="auto" w:fill="auto"/>
            <w:vAlign w:val="center"/>
          </w:tcPr>
          <w:p w14:paraId="5C861CD9" w14:textId="22983371" w:rsidR="00F452DD" w:rsidRPr="005C401B" w:rsidRDefault="00E1108A" w:rsidP="00FD7A3F">
            <w:pPr>
              <w:contextualSpacing/>
              <w:jc w:val="center"/>
              <w:rPr>
                <w:sz w:val="16"/>
                <w:szCs w:val="16"/>
              </w:rPr>
            </w:pPr>
            <w:r w:rsidRPr="005C401B">
              <w:rPr>
                <w:sz w:val="16"/>
                <w:szCs w:val="16"/>
              </w:rPr>
              <w:t>1</w:t>
            </w:r>
          </w:p>
        </w:tc>
        <w:tc>
          <w:tcPr>
            <w:tcW w:w="247" w:type="pct"/>
            <w:shd w:val="clear" w:color="auto" w:fill="auto"/>
            <w:vAlign w:val="center"/>
          </w:tcPr>
          <w:p w14:paraId="200D8727" w14:textId="43FA38BD" w:rsidR="00F452DD" w:rsidRPr="005C401B" w:rsidRDefault="00E1108A" w:rsidP="00FD7A3F">
            <w:pPr>
              <w:contextualSpacing/>
              <w:jc w:val="center"/>
              <w:rPr>
                <w:sz w:val="16"/>
                <w:szCs w:val="16"/>
              </w:rPr>
            </w:pPr>
            <w:r w:rsidRPr="005C401B">
              <w:rPr>
                <w:sz w:val="16"/>
                <w:szCs w:val="16"/>
              </w:rPr>
              <w:t>1</w:t>
            </w:r>
          </w:p>
        </w:tc>
        <w:tc>
          <w:tcPr>
            <w:tcW w:w="247" w:type="pct"/>
            <w:shd w:val="clear" w:color="auto" w:fill="auto"/>
            <w:vAlign w:val="center"/>
          </w:tcPr>
          <w:p w14:paraId="4206A03C" w14:textId="00461F74" w:rsidR="00F452DD" w:rsidRPr="005C401B" w:rsidRDefault="00E1108A" w:rsidP="00FD7A3F">
            <w:pPr>
              <w:contextualSpacing/>
              <w:jc w:val="center"/>
              <w:rPr>
                <w:sz w:val="16"/>
                <w:szCs w:val="16"/>
              </w:rPr>
            </w:pPr>
            <w:r w:rsidRPr="005C401B">
              <w:rPr>
                <w:sz w:val="16"/>
                <w:szCs w:val="16"/>
              </w:rPr>
              <w:t>1</w:t>
            </w:r>
          </w:p>
        </w:tc>
        <w:tc>
          <w:tcPr>
            <w:tcW w:w="177" w:type="pct"/>
            <w:shd w:val="clear" w:color="auto" w:fill="auto"/>
            <w:vAlign w:val="center"/>
          </w:tcPr>
          <w:p w14:paraId="133DF910" w14:textId="7676CAAC" w:rsidR="00F452DD" w:rsidRPr="005C401B" w:rsidRDefault="00E1108A" w:rsidP="00FD7A3F">
            <w:pPr>
              <w:contextualSpacing/>
              <w:jc w:val="center"/>
              <w:rPr>
                <w:sz w:val="16"/>
                <w:szCs w:val="16"/>
              </w:rPr>
            </w:pPr>
            <w:r w:rsidRPr="005C401B">
              <w:rPr>
                <w:sz w:val="16"/>
                <w:szCs w:val="16"/>
              </w:rPr>
              <w:t>1</w:t>
            </w:r>
          </w:p>
        </w:tc>
        <w:tc>
          <w:tcPr>
            <w:tcW w:w="177" w:type="pct"/>
            <w:shd w:val="clear" w:color="auto" w:fill="auto"/>
            <w:vAlign w:val="center"/>
          </w:tcPr>
          <w:p w14:paraId="4B88976E" w14:textId="464A1C66" w:rsidR="00F452DD" w:rsidRPr="005C401B" w:rsidRDefault="00E1108A" w:rsidP="00FD7A3F">
            <w:pPr>
              <w:contextualSpacing/>
              <w:jc w:val="center"/>
              <w:rPr>
                <w:sz w:val="16"/>
                <w:szCs w:val="16"/>
              </w:rPr>
            </w:pPr>
            <w:r w:rsidRPr="005C401B">
              <w:rPr>
                <w:sz w:val="16"/>
                <w:szCs w:val="16"/>
              </w:rPr>
              <w:t>1</w:t>
            </w:r>
          </w:p>
        </w:tc>
        <w:tc>
          <w:tcPr>
            <w:tcW w:w="320" w:type="pct"/>
            <w:shd w:val="clear" w:color="auto" w:fill="auto"/>
            <w:vAlign w:val="center"/>
          </w:tcPr>
          <w:p w14:paraId="52262EC7" w14:textId="24304EE5" w:rsidR="00F452DD" w:rsidRPr="005C401B" w:rsidRDefault="00E1108A" w:rsidP="00FD7A3F">
            <w:pPr>
              <w:contextualSpacing/>
              <w:jc w:val="center"/>
              <w:rPr>
                <w:sz w:val="16"/>
                <w:szCs w:val="16"/>
              </w:rPr>
            </w:pPr>
            <w:r w:rsidRPr="005C401B">
              <w:rPr>
                <w:sz w:val="16"/>
                <w:szCs w:val="16"/>
              </w:rPr>
              <w:t>1</w:t>
            </w:r>
          </w:p>
        </w:tc>
        <w:tc>
          <w:tcPr>
            <w:tcW w:w="177" w:type="pct"/>
            <w:shd w:val="clear" w:color="auto" w:fill="auto"/>
            <w:vAlign w:val="center"/>
          </w:tcPr>
          <w:p w14:paraId="1DDD5DA4" w14:textId="6C4F78DC" w:rsidR="00F452DD" w:rsidRPr="005C401B" w:rsidRDefault="00E1108A" w:rsidP="00FD7A3F">
            <w:pPr>
              <w:contextualSpacing/>
              <w:jc w:val="center"/>
              <w:rPr>
                <w:sz w:val="16"/>
                <w:szCs w:val="16"/>
              </w:rPr>
            </w:pPr>
            <w:r w:rsidRPr="005C401B">
              <w:rPr>
                <w:sz w:val="16"/>
                <w:szCs w:val="16"/>
              </w:rPr>
              <w:t>1</w:t>
            </w:r>
          </w:p>
        </w:tc>
        <w:tc>
          <w:tcPr>
            <w:tcW w:w="247" w:type="pct"/>
            <w:shd w:val="clear" w:color="auto" w:fill="auto"/>
            <w:vAlign w:val="center"/>
          </w:tcPr>
          <w:p w14:paraId="505E0BC8" w14:textId="3FDC8FAD" w:rsidR="00F452DD" w:rsidRPr="005C401B" w:rsidRDefault="00E1108A" w:rsidP="00FD7A3F">
            <w:pPr>
              <w:contextualSpacing/>
              <w:jc w:val="center"/>
              <w:rPr>
                <w:sz w:val="16"/>
                <w:szCs w:val="16"/>
              </w:rPr>
            </w:pPr>
            <w:r w:rsidRPr="005C401B">
              <w:rPr>
                <w:sz w:val="16"/>
                <w:szCs w:val="16"/>
              </w:rPr>
              <w:t>1</w:t>
            </w:r>
          </w:p>
        </w:tc>
        <w:tc>
          <w:tcPr>
            <w:tcW w:w="177" w:type="pct"/>
            <w:shd w:val="clear" w:color="auto" w:fill="auto"/>
            <w:vAlign w:val="center"/>
          </w:tcPr>
          <w:p w14:paraId="42F6E221" w14:textId="0B80AE27" w:rsidR="00F452DD" w:rsidRPr="005C401B" w:rsidRDefault="00E1108A" w:rsidP="00FD7A3F">
            <w:pPr>
              <w:contextualSpacing/>
              <w:jc w:val="center"/>
              <w:rPr>
                <w:sz w:val="16"/>
                <w:szCs w:val="16"/>
              </w:rPr>
            </w:pPr>
            <w:r w:rsidRPr="005C401B">
              <w:rPr>
                <w:sz w:val="16"/>
                <w:szCs w:val="16"/>
              </w:rPr>
              <w:t>1</w:t>
            </w:r>
          </w:p>
        </w:tc>
        <w:tc>
          <w:tcPr>
            <w:tcW w:w="247" w:type="pct"/>
            <w:shd w:val="clear" w:color="auto" w:fill="auto"/>
            <w:vAlign w:val="center"/>
          </w:tcPr>
          <w:p w14:paraId="144DEA1A" w14:textId="62A5BA86" w:rsidR="00F452DD" w:rsidRPr="005C401B" w:rsidRDefault="00E1108A" w:rsidP="00FD7A3F">
            <w:pPr>
              <w:contextualSpacing/>
              <w:jc w:val="center"/>
              <w:rPr>
                <w:sz w:val="16"/>
                <w:szCs w:val="16"/>
              </w:rPr>
            </w:pPr>
            <w:r w:rsidRPr="005C401B">
              <w:rPr>
                <w:sz w:val="16"/>
                <w:szCs w:val="16"/>
              </w:rPr>
              <w:t>0</w:t>
            </w:r>
          </w:p>
        </w:tc>
        <w:tc>
          <w:tcPr>
            <w:tcW w:w="247" w:type="pct"/>
            <w:shd w:val="clear" w:color="auto" w:fill="auto"/>
            <w:vAlign w:val="center"/>
          </w:tcPr>
          <w:p w14:paraId="0C1AA052" w14:textId="0AF194E7" w:rsidR="00F452DD" w:rsidRPr="005C401B" w:rsidRDefault="00E1108A" w:rsidP="00FD7A3F">
            <w:pPr>
              <w:contextualSpacing/>
              <w:jc w:val="center"/>
              <w:rPr>
                <w:sz w:val="16"/>
                <w:szCs w:val="16"/>
              </w:rPr>
            </w:pPr>
            <w:r w:rsidRPr="005C401B">
              <w:rPr>
                <w:sz w:val="16"/>
                <w:szCs w:val="16"/>
              </w:rPr>
              <w:t>1</w:t>
            </w:r>
          </w:p>
        </w:tc>
        <w:tc>
          <w:tcPr>
            <w:tcW w:w="247" w:type="pct"/>
            <w:shd w:val="clear" w:color="auto" w:fill="auto"/>
            <w:vAlign w:val="center"/>
          </w:tcPr>
          <w:p w14:paraId="74851818" w14:textId="65C59E7B" w:rsidR="00F452DD" w:rsidRPr="005C401B" w:rsidRDefault="006A2213" w:rsidP="00FD7A3F">
            <w:pPr>
              <w:contextualSpacing/>
              <w:jc w:val="center"/>
              <w:rPr>
                <w:sz w:val="16"/>
                <w:szCs w:val="16"/>
              </w:rPr>
            </w:pPr>
            <w:r w:rsidRPr="005C401B">
              <w:rPr>
                <w:sz w:val="16"/>
                <w:szCs w:val="16"/>
              </w:rPr>
              <w:t>0</w:t>
            </w:r>
          </w:p>
        </w:tc>
        <w:tc>
          <w:tcPr>
            <w:tcW w:w="199" w:type="pct"/>
            <w:shd w:val="clear" w:color="auto" w:fill="auto"/>
            <w:vAlign w:val="center"/>
          </w:tcPr>
          <w:p w14:paraId="30FA344D" w14:textId="695DC78C" w:rsidR="00E1108A" w:rsidRPr="005C401B" w:rsidRDefault="00572346" w:rsidP="00FD7A3F">
            <w:pPr>
              <w:contextualSpacing/>
              <w:jc w:val="center"/>
              <w:rPr>
                <w:sz w:val="16"/>
                <w:szCs w:val="16"/>
              </w:rPr>
            </w:pPr>
            <w:r w:rsidRPr="005C401B">
              <w:rPr>
                <w:sz w:val="16"/>
                <w:szCs w:val="16"/>
              </w:rPr>
              <w:t>1</w:t>
            </w:r>
          </w:p>
        </w:tc>
        <w:tc>
          <w:tcPr>
            <w:tcW w:w="216" w:type="pct"/>
            <w:shd w:val="clear" w:color="auto" w:fill="auto"/>
          </w:tcPr>
          <w:p w14:paraId="09B530E3" w14:textId="09642941" w:rsidR="00F452DD" w:rsidRPr="005C401B" w:rsidRDefault="00572346" w:rsidP="00FD7A3F">
            <w:pPr>
              <w:contextualSpacing/>
              <w:jc w:val="center"/>
              <w:rPr>
                <w:sz w:val="16"/>
                <w:szCs w:val="16"/>
              </w:rPr>
            </w:pPr>
            <w:r w:rsidRPr="005C401B">
              <w:rPr>
                <w:color w:val="000000"/>
                <w:sz w:val="16"/>
                <w:szCs w:val="16"/>
              </w:rPr>
              <w:t>15</w:t>
            </w:r>
            <w:r w:rsidR="00F452DD" w:rsidRPr="005C401B">
              <w:rPr>
                <w:color w:val="000000"/>
                <w:sz w:val="16"/>
                <w:szCs w:val="16"/>
              </w:rPr>
              <w:t>/15</w:t>
            </w:r>
          </w:p>
        </w:tc>
      </w:tr>
      <w:tr w:rsidR="005C401B" w:rsidRPr="005C401B" w14:paraId="192D923B" w14:textId="77777777" w:rsidTr="005C401B">
        <w:trPr>
          <w:trHeight w:val="388"/>
        </w:trPr>
        <w:tc>
          <w:tcPr>
            <w:tcW w:w="166" w:type="pct"/>
            <w:shd w:val="clear" w:color="auto" w:fill="auto"/>
            <w:vAlign w:val="center"/>
            <w:hideMark/>
          </w:tcPr>
          <w:p w14:paraId="1F33ECA5" w14:textId="77777777" w:rsidR="00F452DD" w:rsidRPr="005C401B" w:rsidRDefault="00F452DD" w:rsidP="00FD7A3F">
            <w:pPr>
              <w:contextualSpacing/>
              <w:jc w:val="center"/>
              <w:rPr>
                <w:sz w:val="16"/>
                <w:szCs w:val="16"/>
              </w:rPr>
            </w:pPr>
            <w:r w:rsidRPr="005C401B">
              <w:rPr>
                <w:color w:val="000000"/>
                <w:sz w:val="16"/>
                <w:szCs w:val="16"/>
              </w:rPr>
              <w:t>79</w:t>
            </w:r>
          </w:p>
        </w:tc>
        <w:tc>
          <w:tcPr>
            <w:tcW w:w="1129" w:type="pct"/>
            <w:shd w:val="clear" w:color="auto" w:fill="auto"/>
            <w:vAlign w:val="center"/>
          </w:tcPr>
          <w:p w14:paraId="260A449E" w14:textId="77777777" w:rsidR="00F452DD" w:rsidRPr="005C401B" w:rsidRDefault="00F452DD" w:rsidP="00FD7A3F">
            <w:pPr>
              <w:contextualSpacing/>
              <w:rPr>
                <w:sz w:val="16"/>
                <w:szCs w:val="16"/>
              </w:rPr>
            </w:pPr>
            <w:r w:rsidRPr="005C401B">
              <w:rPr>
                <w:color w:val="000000"/>
                <w:sz w:val="16"/>
                <w:szCs w:val="16"/>
              </w:rPr>
              <w:t xml:space="preserve">Индивидуальный предприниматель Терехова Людмила Владимировна </w:t>
            </w:r>
          </w:p>
        </w:tc>
        <w:tc>
          <w:tcPr>
            <w:tcW w:w="202" w:type="pct"/>
            <w:shd w:val="clear" w:color="auto" w:fill="auto"/>
            <w:vAlign w:val="center"/>
          </w:tcPr>
          <w:p w14:paraId="72F73098" w14:textId="3DFAB12C" w:rsidR="00F452DD" w:rsidRPr="005C401B" w:rsidRDefault="00E0414F" w:rsidP="00FD7A3F">
            <w:pPr>
              <w:contextualSpacing/>
              <w:jc w:val="center"/>
              <w:rPr>
                <w:sz w:val="16"/>
                <w:szCs w:val="16"/>
              </w:rPr>
            </w:pPr>
            <w:r w:rsidRPr="005C401B">
              <w:rPr>
                <w:sz w:val="16"/>
                <w:szCs w:val="16"/>
              </w:rPr>
              <w:t>1</w:t>
            </w:r>
          </w:p>
        </w:tc>
        <w:tc>
          <w:tcPr>
            <w:tcW w:w="134" w:type="pct"/>
            <w:shd w:val="clear" w:color="auto" w:fill="auto"/>
            <w:vAlign w:val="center"/>
          </w:tcPr>
          <w:p w14:paraId="10103733" w14:textId="556BAE0A" w:rsidR="00F452DD" w:rsidRPr="005C401B" w:rsidRDefault="00E0414F" w:rsidP="00FD7A3F">
            <w:pPr>
              <w:contextualSpacing/>
              <w:jc w:val="center"/>
              <w:rPr>
                <w:sz w:val="16"/>
                <w:szCs w:val="16"/>
              </w:rPr>
            </w:pPr>
            <w:r w:rsidRPr="005C401B">
              <w:rPr>
                <w:sz w:val="16"/>
                <w:szCs w:val="16"/>
              </w:rPr>
              <w:t>1</w:t>
            </w:r>
          </w:p>
        </w:tc>
        <w:tc>
          <w:tcPr>
            <w:tcW w:w="134" w:type="pct"/>
            <w:shd w:val="clear" w:color="auto" w:fill="auto"/>
            <w:vAlign w:val="center"/>
          </w:tcPr>
          <w:p w14:paraId="59225C4B" w14:textId="1F00934C" w:rsidR="00F452DD" w:rsidRPr="005C401B" w:rsidRDefault="00E0414F" w:rsidP="00FD7A3F">
            <w:pPr>
              <w:contextualSpacing/>
              <w:jc w:val="center"/>
              <w:rPr>
                <w:sz w:val="16"/>
                <w:szCs w:val="16"/>
              </w:rPr>
            </w:pPr>
            <w:r w:rsidRPr="005C401B">
              <w:rPr>
                <w:sz w:val="16"/>
                <w:szCs w:val="16"/>
              </w:rPr>
              <w:t>1</w:t>
            </w:r>
          </w:p>
        </w:tc>
        <w:tc>
          <w:tcPr>
            <w:tcW w:w="134" w:type="pct"/>
            <w:shd w:val="clear" w:color="auto" w:fill="auto"/>
            <w:vAlign w:val="center"/>
          </w:tcPr>
          <w:p w14:paraId="163B8F00" w14:textId="741F8008" w:rsidR="00F452DD" w:rsidRPr="005C401B" w:rsidRDefault="00E0414F" w:rsidP="00FD7A3F">
            <w:pPr>
              <w:contextualSpacing/>
              <w:jc w:val="center"/>
              <w:rPr>
                <w:sz w:val="16"/>
                <w:szCs w:val="16"/>
              </w:rPr>
            </w:pPr>
            <w:r w:rsidRPr="005C401B">
              <w:rPr>
                <w:sz w:val="16"/>
                <w:szCs w:val="16"/>
              </w:rPr>
              <w:t>1</w:t>
            </w:r>
          </w:p>
        </w:tc>
        <w:tc>
          <w:tcPr>
            <w:tcW w:w="177" w:type="pct"/>
            <w:shd w:val="clear" w:color="auto" w:fill="auto"/>
            <w:vAlign w:val="center"/>
          </w:tcPr>
          <w:p w14:paraId="05E9C01B" w14:textId="777FA04C" w:rsidR="00F452DD" w:rsidRPr="005C401B" w:rsidRDefault="00E0414F" w:rsidP="00FD7A3F">
            <w:pPr>
              <w:contextualSpacing/>
              <w:jc w:val="center"/>
              <w:rPr>
                <w:sz w:val="16"/>
                <w:szCs w:val="16"/>
              </w:rPr>
            </w:pPr>
            <w:r w:rsidRPr="005C401B">
              <w:rPr>
                <w:sz w:val="16"/>
                <w:szCs w:val="16"/>
              </w:rPr>
              <w:t>1</w:t>
            </w:r>
          </w:p>
        </w:tc>
        <w:tc>
          <w:tcPr>
            <w:tcW w:w="247" w:type="pct"/>
            <w:shd w:val="clear" w:color="auto" w:fill="auto"/>
            <w:vAlign w:val="center"/>
          </w:tcPr>
          <w:p w14:paraId="737B7BC3" w14:textId="76358B4D" w:rsidR="00F452DD" w:rsidRPr="005C401B" w:rsidRDefault="00E0414F" w:rsidP="00FD7A3F">
            <w:pPr>
              <w:contextualSpacing/>
              <w:jc w:val="center"/>
              <w:rPr>
                <w:sz w:val="16"/>
                <w:szCs w:val="16"/>
              </w:rPr>
            </w:pPr>
            <w:r w:rsidRPr="005C401B">
              <w:rPr>
                <w:sz w:val="16"/>
                <w:szCs w:val="16"/>
              </w:rPr>
              <w:t>1</w:t>
            </w:r>
          </w:p>
        </w:tc>
        <w:tc>
          <w:tcPr>
            <w:tcW w:w="247" w:type="pct"/>
            <w:shd w:val="clear" w:color="auto" w:fill="auto"/>
            <w:vAlign w:val="center"/>
          </w:tcPr>
          <w:p w14:paraId="6347CB45" w14:textId="7F2E0760" w:rsidR="00F452DD" w:rsidRPr="005C401B" w:rsidRDefault="00E0414F" w:rsidP="00FD7A3F">
            <w:pPr>
              <w:contextualSpacing/>
              <w:jc w:val="center"/>
              <w:rPr>
                <w:sz w:val="16"/>
                <w:szCs w:val="16"/>
              </w:rPr>
            </w:pPr>
            <w:r w:rsidRPr="005C401B">
              <w:rPr>
                <w:sz w:val="16"/>
                <w:szCs w:val="16"/>
              </w:rPr>
              <w:t>1</w:t>
            </w:r>
          </w:p>
        </w:tc>
        <w:tc>
          <w:tcPr>
            <w:tcW w:w="177" w:type="pct"/>
            <w:shd w:val="clear" w:color="auto" w:fill="auto"/>
            <w:vAlign w:val="center"/>
          </w:tcPr>
          <w:p w14:paraId="544DF167" w14:textId="23DDD833" w:rsidR="00F452DD" w:rsidRPr="005C401B" w:rsidRDefault="00E0414F" w:rsidP="00FD7A3F">
            <w:pPr>
              <w:contextualSpacing/>
              <w:jc w:val="center"/>
              <w:rPr>
                <w:sz w:val="16"/>
                <w:szCs w:val="16"/>
              </w:rPr>
            </w:pPr>
            <w:r w:rsidRPr="005C401B">
              <w:rPr>
                <w:sz w:val="16"/>
                <w:szCs w:val="16"/>
              </w:rPr>
              <w:t>1</w:t>
            </w:r>
          </w:p>
        </w:tc>
        <w:tc>
          <w:tcPr>
            <w:tcW w:w="177" w:type="pct"/>
            <w:shd w:val="clear" w:color="auto" w:fill="auto"/>
            <w:vAlign w:val="center"/>
          </w:tcPr>
          <w:p w14:paraId="4D32E65E" w14:textId="10BBECC7" w:rsidR="00F452DD" w:rsidRPr="005C401B" w:rsidRDefault="00E0414F" w:rsidP="00FD7A3F">
            <w:pPr>
              <w:contextualSpacing/>
              <w:jc w:val="center"/>
              <w:rPr>
                <w:sz w:val="16"/>
                <w:szCs w:val="16"/>
              </w:rPr>
            </w:pPr>
            <w:r w:rsidRPr="005C401B">
              <w:rPr>
                <w:sz w:val="16"/>
                <w:szCs w:val="16"/>
              </w:rPr>
              <w:t>1</w:t>
            </w:r>
          </w:p>
        </w:tc>
        <w:tc>
          <w:tcPr>
            <w:tcW w:w="320" w:type="pct"/>
            <w:shd w:val="clear" w:color="auto" w:fill="auto"/>
            <w:vAlign w:val="center"/>
          </w:tcPr>
          <w:p w14:paraId="34BC77D8" w14:textId="14775661" w:rsidR="00F452DD" w:rsidRPr="005C401B" w:rsidRDefault="00E0414F" w:rsidP="00FD7A3F">
            <w:pPr>
              <w:contextualSpacing/>
              <w:jc w:val="center"/>
              <w:rPr>
                <w:sz w:val="16"/>
                <w:szCs w:val="16"/>
              </w:rPr>
            </w:pPr>
            <w:r w:rsidRPr="005C401B">
              <w:rPr>
                <w:sz w:val="16"/>
                <w:szCs w:val="16"/>
              </w:rPr>
              <w:t>1</w:t>
            </w:r>
          </w:p>
        </w:tc>
        <w:tc>
          <w:tcPr>
            <w:tcW w:w="177" w:type="pct"/>
            <w:shd w:val="clear" w:color="auto" w:fill="auto"/>
            <w:vAlign w:val="center"/>
          </w:tcPr>
          <w:p w14:paraId="3D4E6F30" w14:textId="413970AD" w:rsidR="00F452DD" w:rsidRPr="005C401B" w:rsidRDefault="00E0414F" w:rsidP="00FD7A3F">
            <w:pPr>
              <w:contextualSpacing/>
              <w:jc w:val="center"/>
              <w:rPr>
                <w:sz w:val="16"/>
                <w:szCs w:val="16"/>
              </w:rPr>
            </w:pPr>
            <w:r w:rsidRPr="005C401B">
              <w:rPr>
                <w:sz w:val="16"/>
                <w:szCs w:val="16"/>
              </w:rPr>
              <w:t>1</w:t>
            </w:r>
          </w:p>
        </w:tc>
        <w:tc>
          <w:tcPr>
            <w:tcW w:w="247" w:type="pct"/>
            <w:shd w:val="clear" w:color="auto" w:fill="auto"/>
            <w:vAlign w:val="center"/>
          </w:tcPr>
          <w:p w14:paraId="050C567D" w14:textId="53A4617B" w:rsidR="00F452DD" w:rsidRPr="005C401B" w:rsidRDefault="00E0414F" w:rsidP="00FD7A3F">
            <w:pPr>
              <w:contextualSpacing/>
              <w:jc w:val="center"/>
              <w:rPr>
                <w:sz w:val="16"/>
                <w:szCs w:val="16"/>
              </w:rPr>
            </w:pPr>
            <w:r w:rsidRPr="005C401B">
              <w:rPr>
                <w:sz w:val="16"/>
                <w:szCs w:val="16"/>
              </w:rPr>
              <w:t>1</w:t>
            </w:r>
          </w:p>
        </w:tc>
        <w:tc>
          <w:tcPr>
            <w:tcW w:w="177" w:type="pct"/>
            <w:shd w:val="clear" w:color="auto" w:fill="auto"/>
            <w:vAlign w:val="center"/>
          </w:tcPr>
          <w:p w14:paraId="455EA8EA" w14:textId="643C9435" w:rsidR="00F452DD" w:rsidRPr="005C401B" w:rsidRDefault="00E0414F" w:rsidP="00FD7A3F">
            <w:pPr>
              <w:contextualSpacing/>
              <w:jc w:val="center"/>
              <w:rPr>
                <w:sz w:val="16"/>
                <w:szCs w:val="16"/>
              </w:rPr>
            </w:pPr>
            <w:r w:rsidRPr="005C401B">
              <w:rPr>
                <w:sz w:val="16"/>
                <w:szCs w:val="16"/>
              </w:rPr>
              <w:t>1</w:t>
            </w:r>
          </w:p>
        </w:tc>
        <w:tc>
          <w:tcPr>
            <w:tcW w:w="247" w:type="pct"/>
            <w:shd w:val="clear" w:color="auto" w:fill="auto"/>
            <w:vAlign w:val="center"/>
          </w:tcPr>
          <w:p w14:paraId="5B82F8FD" w14:textId="030E9E02" w:rsidR="00F452DD" w:rsidRPr="005C401B" w:rsidRDefault="00E0414F" w:rsidP="00FD7A3F">
            <w:pPr>
              <w:contextualSpacing/>
              <w:jc w:val="center"/>
              <w:rPr>
                <w:sz w:val="16"/>
                <w:szCs w:val="16"/>
              </w:rPr>
            </w:pPr>
            <w:r w:rsidRPr="005C401B">
              <w:rPr>
                <w:sz w:val="16"/>
                <w:szCs w:val="16"/>
              </w:rPr>
              <w:t>0</w:t>
            </w:r>
          </w:p>
        </w:tc>
        <w:tc>
          <w:tcPr>
            <w:tcW w:w="247" w:type="pct"/>
            <w:shd w:val="clear" w:color="auto" w:fill="auto"/>
            <w:vAlign w:val="center"/>
          </w:tcPr>
          <w:p w14:paraId="4A96F5E6" w14:textId="62D063A7" w:rsidR="00F452DD" w:rsidRPr="005C401B" w:rsidRDefault="00E0414F" w:rsidP="00FD7A3F">
            <w:pPr>
              <w:contextualSpacing/>
              <w:jc w:val="center"/>
              <w:rPr>
                <w:sz w:val="16"/>
                <w:szCs w:val="16"/>
              </w:rPr>
            </w:pPr>
            <w:r w:rsidRPr="005C401B">
              <w:rPr>
                <w:sz w:val="16"/>
                <w:szCs w:val="16"/>
              </w:rPr>
              <w:t>1</w:t>
            </w:r>
          </w:p>
        </w:tc>
        <w:tc>
          <w:tcPr>
            <w:tcW w:w="247" w:type="pct"/>
            <w:shd w:val="clear" w:color="auto" w:fill="auto"/>
            <w:vAlign w:val="center"/>
          </w:tcPr>
          <w:p w14:paraId="1C64594A" w14:textId="6F8BEEF6" w:rsidR="00F452DD" w:rsidRPr="005C401B" w:rsidRDefault="00E0414F" w:rsidP="00FD7A3F">
            <w:pPr>
              <w:contextualSpacing/>
              <w:jc w:val="center"/>
              <w:rPr>
                <w:sz w:val="16"/>
                <w:szCs w:val="16"/>
              </w:rPr>
            </w:pPr>
            <w:r w:rsidRPr="005C401B">
              <w:rPr>
                <w:sz w:val="16"/>
                <w:szCs w:val="16"/>
              </w:rPr>
              <w:t>0</w:t>
            </w:r>
          </w:p>
        </w:tc>
        <w:tc>
          <w:tcPr>
            <w:tcW w:w="199" w:type="pct"/>
            <w:shd w:val="clear" w:color="auto" w:fill="auto"/>
            <w:vAlign w:val="center"/>
          </w:tcPr>
          <w:p w14:paraId="50C23277" w14:textId="665B366C" w:rsidR="00F452DD" w:rsidRPr="005C401B" w:rsidRDefault="00E0414F" w:rsidP="00FD7A3F">
            <w:pPr>
              <w:contextualSpacing/>
              <w:jc w:val="center"/>
              <w:rPr>
                <w:sz w:val="16"/>
                <w:szCs w:val="16"/>
              </w:rPr>
            </w:pPr>
            <w:r w:rsidRPr="005C401B">
              <w:rPr>
                <w:sz w:val="16"/>
                <w:szCs w:val="16"/>
              </w:rPr>
              <w:t>1</w:t>
            </w:r>
          </w:p>
        </w:tc>
        <w:tc>
          <w:tcPr>
            <w:tcW w:w="216" w:type="pct"/>
            <w:shd w:val="clear" w:color="auto" w:fill="auto"/>
          </w:tcPr>
          <w:p w14:paraId="4516DD1E" w14:textId="4EF4A4C2" w:rsidR="00F452DD" w:rsidRPr="005C401B" w:rsidRDefault="00E0414F" w:rsidP="00FD7A3F">
            <w:pPr>
              <w:contextualSpacing/>
              <w:jc w:val="center"/>
              <w:rPr>
                <w:sz w:val="16"/>
                <w:szCs w:val="16"/>
              </w:rPr>
            </w:pPr>
            <w:r w:rsidRPr="005C401B">
              <w:rPr>
                <w:color w:val="000000"/>
                <w:sz w:val="16"/>
                <w:szCs w:val="16"/>
              </w:rPr>
              <w:t>15</w:t>
            </w:r>
            <w:r w:rsidR="00F452DD" w:rsidRPr="005C401B">
              <w:rPr>
                <w:color w:val="000000"/>
                <w:sz w:val="16"/>
                <w:szCs w:val="16"/>
              </w:rPr>
              <w:t>/15</w:t>
            </w:r>
          </w:p>
        </w:tc>
      </w:tr>
      <w:tr w:rsidR="005C401B" w:rsidRPr="005C401B" w14:paraId="741D3E51" w14:textId="77777777" w:rsidTr="005C401B">
        <w:trPr>
          <w:trHeight w:val="388"/>
        </w:trPr>
        <w:tc>
          <w:tcPr>
            <w:tcW w:w="166" w:type="pct"/>
            <w:shd w:val="clear" w:color="auto" w:fill="auto"/>
            <w:vAlign w:val="center"/>
            <w:hideMark/>
          </w:tcPr>
          <w:p w14:paraId="044F9C1B" w14:textId="77777777" w:rsidR="00F452DD" w:rsidRPr="005C401B" w:rsidRDefault="00F452DD" w:rsidP="00FD7A3F">
            <w:pPr>
              <w:contextualSpacing/>
              <w:jc w:val="center"/>
              <w:rPr>
                <w:sz w:val="16"/>
                <w:szCs w:val="16"/>
              </w:rPr>
            </w:pPr>
            <w:r w:rsidRPr="005C401B">
              <w:rPr>
                <w:color w:val="000000"/>
                <w:sz w:val="16"/>
                <w:szCs w:val="16"/>
              </w:rPr>
              <w:t>80</w:t>
            </w:r>
          </w:p>
        </w:tc>
        <w:tc>
          <w:tcPr>
            <w:tcW w:w="1129" w:type="pct"/>
            <w:shd w:val="clear" w:color="auto" w:fill="auto"/>
            <w:vAlign w:val="center"/>
          </w:tcPr>
          <w:p w14:paraId="7D2473E6"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Лажинцев Демид Николаевич</w:t>
            </w:r>
          </w:p>
        </w:tc>
        <w:tc>
          <w:tcPr>
            <w:tcW w:w="202" w:type="pct"/>
            <w:shd w:val="clear" w:color="auto" w:fill="auto"/>
            <w:vAlign w:val="center"/>
          </w:tcPr>
          <w:p w14:paraId="7A7F3251" w14:textId="65215F91" w:rsidR="00F452DD" w:rsidRPr="005C401B" w:rsidRDefault="00E0414F" w:rsidP="00FD7A3F">
            <w:pPr>
              <w:contextualSpacing/>
              <w:jc w:val="center"/>
              <w:rPr>
                <w:sz w:val="16"/>
                <w:szCs w:val="16"/>
              </w:rPr>
            </w:pPr>
            <w:r w:rsidRPr="005C401B">
              <w:rPr>
                <w:sz w:val="16"/>
                <w:szCs w:val="16"/>
              </w:rPr>
              <w:t>1</w:t>
            </w:r>
          </w:p>
        </w:tc>
        <w:tc>
          <w:tcPr>
            <w:tcW w:w="134" w:type="pct"/>
            <w:shd w:val="clear" w:color="auto" w:fill="auto"/>
            <w:vAlign w:val="center"/>
          </w:tcPr>
          <w:p w14:paraId="7CBA3FB0" w14:textId="4C5C17E4" w:rsidR="00F452DD" w:rsidRPr="005C401B" w:rsidRDefault="00E0414F" w:rsidP="00FD7A3F">
            <w:pPr>
              <w:contextualSpacing/>
              <w:jc w:val="center"/>
              <w:rPr>
                <w:sz w:val="16"/>
                <w:szCs w:val="16"/>
              </w:rPr>
            </w:pPr>
            <w:r w:rsidRPr="005C401B">
              <w:rPr>
                <w:sz w:val="16"/>
                <w:szCs w:val="16"/>
              </w:rPr>
              <w:t>1</w:t>
            </w:r>
          </w:p>
        </w:tc>
        <w:tc>
          <w:tcPr>
            <w:tcW w:w="134" w:type="pct"/>
            <w:shd w:val="clear" w:color="auto" w:fill="auto"/>
            <w:vAlign w:val="center"/>
          </w:tcPr>
          <w:p w14:paraId="102A434B" w14:textId="040D53FB" w:rsidR="00F452DD" w:rsidRPr="005C401B" w:rsidRDefault="00E0414F" w:rsidP="00FD7A3F">
            <w:pPr>
              <w:contextualSpacing/>
              <w:jc w:val="center"/>
              <w:rPr>
                <w:sz w:val="16"/>
                <w:szCs w:val="16"/>
              </w:rPr>
            </w:pPr>
            <w:r w:rsidRPr="005C401B">
              <w:rPr>
                <w:sz w:val="16"/>
                <w:szCs w:val="16"/>
              </w:rPr>
              <w:t>1</w:t>
            </w:r>
          </w:p>
        </w:tc>
        <w:tc>
          <w:tcPr>
            <w:tcW w:w="134" w:type="pct"/>
            <w:shd w:val="clear" w:color="auto" w:fill="auto"/>
            <w:vAlign w:val="center"/>
          </w:tcPr>
          <w:p w14:paraId="40644D91" w14:textId="0E5B88F9" w:rsidR="00F452DD" w:rsidRPr="005C401B" w:rsidRDefault="00E0414F" w:rsidP="00FD7A3F">
            <w:pPr>
              <w:contextualSpacing/>
              <w:jc w:val="center"/>
              <w:rPr>
                <w:sz w:val="16"/>
                <w:szCs w:val="16"/>
              </w:rPr>
            </w:pPr>
            <w:r w:rsidRPr="005C401B">
              <w:rPr>
                <w:sz w:val="16"/>
                <w:szCs w:val="16"/>
              </w:rPr>
              <w:t>1</w:t>
            </w:r>
          </w:p>
        </w:tc>
        <w:tc>
          <w:tcPr>
            <w:tcW w:w="177" w:type="pct"/>
            <w:shd w:val="clear" w:color="auto" w:fill="auto"/>
            <w:vAlign w:val="center"/>
          </w:tcPr>
          <w:p w14:paraId="63008BCA" w14:textId="68A26231" w:rsidR="00F452DD" w:rsidRPr="005C401B" w:rsidRDefault="00E0414F" w:rsidP="00FD7A3F">
            <w:pPr>
              <w:contextualSpacing/>
              <w:jc w:val="center"/>
              <w:rPr>
                <w:sz w:val="16"/>
                <w:szCs w:val="16"/>
              </w:rPr>
            </w:pPr>
            <w:r w:rsidRPr="005C401B">
              <w:rPr>
                <w:sz w:val="16"/>
                <w:szCs w:val="16"/>
              </w:rPr>
              <w:t>1</w:t>
            </w:r>
          </w:p>
        </w:tc>
        <w:tc>
          <w:tcPr>
            <w:tcW w:w="247" w:type="pct"/>
            <w:shd w:val="clear" w:color="auto" w:fill="auto"/>
            <w:vAlign w:val="center"/>
          </w:tcPr>
          <w:p w14:paraId="26FFB59A" w14:textId="389DD24F" w:rsidR="00F452DD" w:rsidRPr="005C401B" w:rsidRDefault="00E0414F" w:rsidP="00FD7A3F">
            <w:pPr>
              <w:contextualSpacing/>
              <w:jc w:val="center"/>
              <w:rPr>
                <w:sz w:val="16"/>
                <w:szCs w:val="16"/>
              </w:rPr>
            </w:pPr>
            <w:r w:rsidRPr="005C401B">
              <w:rPr>
                <w:sz w:val="16"/>
                <w:szCs w:val="16"/>
              </w:rPr>
              <w:t>1</w:t>
            </w:r>
          </w:p>
        </w:tc>
        <w:tc>
          <w:tcPr>
            <w:tcW w:w="247" w:type="pct"/>
            <w:shd w:val="clear" w:color="auto" w:fill="auto"/>
            <w:vAlign w:val="center"/>
          </w:tcPr>
          <w:p w14:paraId="3AE69A08" w14:textId="1999F8BE" w:rsidR="00F452DD" w:rsidRPr="005C401B" w:rsidRDefault="00E0414F" w:rsidP="00FD7A3F">
            <w:pPr>
              <w:contextualSpacing/>
              <w:jc w:val="center"/>
              <w:rPr>
                <w:sz w:val="16"/>
                <w:szCs w:val="16"/>
              </w:rPr>
            </w:pPr>
            <w:r w:rsidRPr="005C401B">
              <w:rPr>
                <w:sz w:val="16"/>
                <w:szCs w:val="16"/>
              </w:rPr>
              <w:t>0</w:t>
            </w:r>
          </w:p>
        </w:tc>
        <w:tc>
          <w:tcPr>
            <w:tcW w:w="177" w:type="pct"/>
            <w:shd w:val="clear" w:color="auto" w:fill="auto"/>
            <w:vAlign w:val="center"/>
          </w:tcPr>
          <w:p w14:paraId="3BAFEA84" w14:textId="42E854E9" w:rsidR="00F452DD" w:rsidRPr="005C401B" w:rsidRDefault="00E0414F" w:rsidP="00FD7A3F">
            <w:pPr>
              <w:contextualSpacing/>
              <w:jc w:val="center"/>
              <w:rPr>
                <w:sz w:val="16"/>
                <w:szCs w:val="16"/>
              </w:rPr>
            </w:pPr>
            <w:r w:rsidRPr="005C401B">
              <w:rPr>
                <w:sz w:val="16"/>
                <w:szCs w:val="16"/>
              </w:rPr>
              <w:t>0</w:t>
            </w:r>
          </w:p>
        </w:tc>
        <w:tc>
          <w:tcPr>
            <w:tcW w:w="177" w:type="pct"/>
            <w:shd w:val="clear" w:color="auto" w:fill="auto"/>
            <w:vAlign w:val="center"/>
          </w:tcPr>
          <w:p w14:paraId="66C499F9" w14:textId="660E37D9" w:rsidR="00F452DD" w:rsidRPr="005C401B" w:rsidRDefault="00E0414F" w:rsidP="00FD7A3F">
            <w:pPr>
              <w:contextualSpacing/>
              <w:jc w:val="center"/>
              <w:rPr>
                <w:sz w:val="16"/>
                <w:szCs w:val="16"/>
              </w:rPr>
            </w:pPr>
            <w:r w:rsidRPr="005C401B">
              <w:rPr>
                <w:sz w:val="16"/>
                <w:szCs w:val="16"/>
              </w:rPr>
              <w:t>0</w:t>
            </w:r>
          </w:p>
        </w:tc>
        <w:tc>
          <w:tcPr>
            <w:tcW w:w="320" w:type="pct"/>
            <w:shd w:val="clear" w:color="auto" w:fill="auto"/>
            <w:vAlign w:val="center"/>
          </w:tcPr>
          <w:p w14:paraId="1F53E55D" w14:textId="4A816B6E" w:rsidR="00F452DD" w:rsidRPr="005C401B" w:rsidRDefault="00E0414F" w:rsidP="00FD7A3F">
            <w:pPr>
              <w:contextualSpacing/>
              <w:jc w:val="center"/>
              <w:rPr>
                <w:sz w:val="16"/>
                <w:szCs w:val="16"/>
              </w:rPr>
            </w:pPr>
            <w:r w:rsidRPr="005C401B">
              <w:rPr>
                <w:sz w:val="16"/>
                <w:szCs w:val="16"/>
              </w:rPr>
              <w:t>0</w:t>
            </w:r>
          </w:p>
        </w:tc>
        <w:tc>
          <w:tcPr>
            <w:tcW w:w="177" w:type="pct"/>
            <w:shd w:val="clear" w:color="auto" w:fill="auto"/>
            <w:vAlign w:val="center"/>
          </w:tcPr>
          <w:p w14:paraId="7092D695" w14:textId="62032E81" w:rsidR="00F452DD" w:rsidRPr="005C401B" w:rsidRDefault="00E0414F" w:rsidP="00FD7A3F">
            <w:pPr>
              <w:contextualSpacing/>
              <w:jc w:val="center"/>
              <w:rPr>
                <w:sz w:val="16"/>
                <w:szCs w:val="16"/>
              </w:rPr>
            </w:pPr>
            <w:r w:rsidRPr="005C401B">
              <w:rPr>
                <w:sz w:val="16"/>
                <w:szCs w:val="16"/>
              </w:rPr>
              <w:t>0</w:t>
            </w:r>
          </w:p>
        </w:tc>
        <w:tc>
          <w:tcPr>
            <w:tcW w:w="247" w:type="pct"/>
            <w:shd w:val="clear" w:color="auto" w:fill="auto"/>
            <w:vAlign w:val="center"/>
          </w:tcPr>
          <w:p w14:paraId="4C3EFC01" w14:textId="2F1BF902" w:rsidR="00F452DD" w:rsidRPr="005C401B" w:rsidRDefault="00E0414F" w:rsidP="00FD7A3F">
            <w:pPr>
              <w:contextualSpacing/>
              <w:jc w:val="center"/>
              <w:rPr>
                <w:sz w:val="16"/>
                <w:szCs w:val="16"/>
              </w:rPr>
            </w:pPr>
            <w:r w:rsidRPr="005C401B">
              <w:rPr>
                <w:sz w:val="16"/>
                <w:szCs w:val="16"/>
              </w:rPr>
              <w:t>0</w:t>
            </w:r>
          </w:p>
        </w:tc>
        <w:tc>
          <w:tcPr>
            <w:tcW w:w="177" w:type="pct"/>
            <w:shd w:val="clear" w:color="auto" w:fill="auto"/>
            <w:vAlign w:val="center"/>
          </w:tcPr>
          <w:p w14:paraId="27567F2B" w14:textId="5F2C9C03" w:rsidR="00F452DD" w:rsidRPr="005C401B" w:rsidRDefault="00E0414F" w:rsidP="00FD7A3F">
            <w:pPr>
              <w:contextualSpacing/>
              <w:jc w:val="center"/>
              <w:rPr>
                <w:sz w:val="16"/>
                <w:szCs w:val="16"/>
              </w:rPr>
            </w:pPr>
            <w:r w:rsidRPr="005C401B">
              <w:rPr>
                <w:sz w:val="16"/>
                <w:szCs w:val="16"/>
              </w:rPr>
              <w:t>0</w:t>
            </w:r>
          </w:p>
        </w:tc>
        <w:tc>
          <w:tcPr>
            <w:tcW w:w="247" w:type="pct"/>
            <w:shd w:val="clear" w:color="auto" w:fill="auto"/>
            <w:vAlign w:val="center"/>
          </w:tcPr>
          <w:p w14:paraId="3C594F11" w14:textId="4D6A1A92" w:rsidR="00F452DD" w:rsidRPr="005C401B" w:rsidRDefault="00E0414F" w:rsidP="00FD7A3F">
            <w:pPr>
              <w:contextualSpacing/>
              <w:jc w:val="center"/>
              <w:rPr>
                <w:sz w:val="16"/>
                <w:szCs w:val="16"/>
              </w:rPr>
            </w:pPr>
            <w:r w:rsidRPr="005C401B">
              <w:rPr>
                <w:sz w:val="16"/>
                <w:szCs w:val="16"/>
              </w:rPr>
              <w:t>0</w:t>
            </w:r>
          </w:p>
        </w:tc>
        <w:tc>
          <w:tcPr>
            <w:tcW w:w="247" w:type="pct"/>
            <w:shd w:val="clear" w:color="auto" w:fill="auto"/>
            <w:vAlign w:val="center"/>
          </w:tcPr>
          <w:p w14:paraId="493B0CBA" w14:textId="7A8A3A10" w:rsidR="00F452DD" w:rsidRPr="005C401B" w:rsidRDefault="00E0414F" w:rsidP="00FD7A3F">
            <w:pPr>
              <w:contextualSpacing/>
              <w:jc w:val="center"/>
              <w:rPr>
                <w:sz w:val="16"/>
                <w:szCs w:val="16"/>
              </w:rPr>
            </w:pPr>
            <w:r w:rsidRPr="005C401B">
              <w:rPr>
                <w:sz w:val="16"/>
                <w:szCs w:val="16"/>
              </w:rPr>
              <w:t>0</w:t>
            </w:r>
          </w:p>
        </w:tc>
        <w:tc>
          <w:tcPr>
            <w:tcW w:w="247" w:type="pct"/>
            <w:shd w:val="clear" w:color="auto" w:fill="auto"/>
            <w:vAlign w:val="center"/>
          </w:tcPr>
          <w:p w14:paraId="79641555" w14:textId="23E26EA7" w:rsidR="00F452DD" w:rsidRPr="005C401B" w:rsidRDefault="00E0414F" w:rsidP="00FD7A3F">
            <w:pPr>
              <w:contextualSpacing/>
              <w:jc w:val="center"/>
              <w:rPr>
                <w:sz w:val="16"/>
                <w:szCs w:val="16"/>
              </w:rPr>
            </w:pPr>
            <w:r w:rsidRPr="005C401B">
              <w:rPr>
                <w:sz w:val="16"/>
                <w:szCs w:val="16"/>
              </w:rPr>
              <w:t>0</w:t>
            </w:r>
          </w:p>
        </w:tc>
        <w:tc>
          <w:tcPr>
            <w:tcW w:w="199" w:type="pct"/>
            <w:shd w:val="clear" w:color="auto" w:fill="auto"/>
            <w:vAlign w:val="center"/>
          </w:tcPr>
          <w:p w14:paraId="0F934EF3" w14:textId="37115D52" w:rsidR="00E0414F" w:rsidRPr="005C401B" w:rsidRDefault="00E0414F" w:rsidP="00FD7A3F">
            <w:pPr>
              <w:contextualSpacing/>
              <w:jc w:val="center"/>
              <w:rPr>
                <w:sz w:val="16"/>
                <w:szCs w:val="16"/>
              </w:rPr>
            </w:pPr>
            <w:r w:rsidRPr="005C401B">
              <w:rPr>
                <w:sz w:val="16"/>
                <w:szCs w:val="16"/>
              </w:rPr>
              <w:t>0</w:t>
            </w:r>
          </w:p>
        </w:tc>
        <w:tc>
          <w:tcPr>
            <w:tcW w:w="216" w:type="pct"/>
            <w:shd w:val="clear" w:color="auto" w:fill="auto"/>
          </w:tcPr>
          <w:p w14:paraId="21487780" w14:textId="77777777" w:rsidR="00F452DD" w:rsidRPr="005C401B" w:rsidRDefault="00F452DD" w:rsidP="00FD7A3F">
            <w:pPr>
              <w:contextualSpacing/>
              <w:jc w:val="center"/>
              <w:rPr>
                <w:sz w:val="16"/>
                <w:szCs w:val="16"/>
              </w:rPr>
            </w:pPr>
            <w:r w:rsidRPr="005C401B">
              <w:rPr>
                <w:color w:val="000000"/>
                <w:sz w:val="16"/>
                <w:szCs w:val="16"/>
              </w:rPr>
              <w:t>6/15</w:t>
            </w:r>
          </w:p>
        </w:tc>
      </w:tr>
      <w:tr w:rsidR="005C401B" w:rsidRPr="005C401B" w14:paraId="43ED94F8" w14:textId="77777777" w:rsidTr="005C401B">
        <w:trPr>
          <w:trHeight w:val="388"/>
        </w:trPr>
        <w:tc>
          <w:tcPr>
            <w:tcW w:w="166" w:type="pct"/>
            <w:shd w:val="clear" w:color="auto" w:fill="auto"/>
            <w:vAlign w:val="center"/>
            <w:hideMark/>
          </w:tcPr>
          <w:p w14:paraId="20EC9AF2" w14:textId="77777777" w:rsidR="006A2213" w:rsidRPr="005C401B" w:rsidRDefault="006A2213" w:rsidP="00FD7A3F">
            <w:pPr>
              <w:contextualSpacing/>
              <w:jc w:val="center"/>
              <w:rPr>
                <w:sz w:val="16"/>
                <w:szCs w:val="16"/>
              </w:rPr>
            </w:pPr>
            <w:r w:rsidRPr="005C401B">
              <w:rPr>
                <w:color w:val="000000"/>
                <w:sz w:val="16"/>
                <w:szCs w:val="16"/>
              </w:rPr>
              <w:t>81</w:t>
            </w:r>
          </w:p>
        </w:tc>
        <w:tc>
          <w:tcPr>
            <w:tcW w:w="1129" w:type="pct"/>
            <w:shd w:val="clear" w:color="auto" w:fill="auto"/>
            <w:vAlign w:val="center"/>
          </w:tcPr>
          <w:p w14:paraId="3000F096" w14:textId="77777777" w:rsidR="006A2213" w:rsidRPr="005C401B" w:rsidRDefault="006A2213" w:rsidP="00FD7A3F">
            <w:pPr>
              <w:contextualSpacing/>
              <w:rPr>
                <w:sz w:val="16"/>
                <w:szCs w:val="16"/>
              </w:rPr>
            </w:pPr>
            <w:r w:rsidRPr="005C401B">
              <w:rPr>
                <w:color w:val="000000"/>
                <w:sz w:val="16"/>
                <w:szCs w:val="16"/>
              </w:rPr>
              <w:t xml:space="preserve">Индивидуальный предприниматель Меняйленко Алексей Сергеевич </w:t>
            </w:r>
          </w:p>
        </w:tc>
        <w:tc>
          <w:tcPr>
            <w:tcW w:w="202" w:type="pct"/>
            <w:shd w:val="clear" w:color="auto" w:fill="auto"/>
            <w:vAlign w:val="center"/>
          </w:tcPr>
          <w:p w14:paraId="2F1A6696" w14:textId="47158476" w:rsidR="006A2213" w:rsidRPr="005C401B" w:rsidRDefault="006A2213" w:rsidP="00FD7A3F">
            <w:pPr>
              <w:contextualSpacing/>
              <w:jc w:val="center"/>
              <w:rPr>
                <w:sz w:val="16"/>
                <w:szCs w:val="16"/>
              </w:rPr>
            </w:pPr>
            <w:r w:rsidRPr="005C401B">
              <w:rPr>
                <w:sz w:val="16"/>
                <w:szCs w:val="16"/>
              </w:rPr>
              <w:t>1</w:t>
            </w:r>
          </w:p>
        </w:tc>
        <w:tc>
          <w:tcPr>
            <w:tcW w:w="134" w:type="pct"/>
            <w:shd w:val="clear" w:color="auto" w:fill="auto"/>
            <w:vAlign w:val="center"/>
          </w:tcPr>
          <w:p w14:paraId="22DE55E5" w14:textId="1F87901D" w:rsidR="006A2213" w:rsidRPr="005C401B" w:rsidRDefault="006A2213" w:rsidP="00FD7A3F">
            <w:pPr>
              <w:contextualSpacing/>
              <w:jc w:val="center"/>
              <w:rPr>
                <w:sz w:val="16"/>
                <w:szCs w:val="16"/>
              </w:rPr>
            </w:pPr>
            <w:r w:rsidRPr="005C401B">
              <w:rPr>
                <w:sz w:val="16"/>
                <w:szCs w:val="16"/>
              </w:rPr>
              <w:t>1</w:t>
            </w:r>
          </w:p>
        </w:tc>
        <w:tc>
          <w:tcPr>
            <w:tcW w:w="134" w:type="pct"/>
            <w:shd w:val="clear" w:color="auto" w:fill="auto"/>
            <w:vAlign w:val="center"/>
          </w:tcPr>
          <w:p w14:paraId="4691FE05" w14:textId="2EB07BEF" w:rsidR="006A2213" w:rsidRPr="005C401B" w:rsidRDefault="006A2213" w:rsidP="00FD7A3F">
            <w:pPr>
              <w:contextualSpacing/>
              <w:jc w:val="center"/>
              <w:rPr>
                <w:sz w:val="16"/>
                <w:szCs w:val="16"/>
              </w:rPr>
            </w:pPr>
            <w:r w:rsidRPr="005C401B">
              <w:rPr>
                <w:sz w:val="16"/>
                <w:szCs w:val="16"/>
              </w:rPr>
              <w:t>1</w:t>
            </w:r>
          </w:p>
        </w:tc>
        <w:tc>
          <w:tcPr>
            <w:tcW w:w="134" w:type="pct"/>
            <w:shd w:val="clear" w:color="auto" w:fill="auto"/>
            <w:vAlign w:val="center"/>
          </w:tcPr>
          <w:p w14:paraId="69CAD8C3" w14:textId="438F39AB" w:rsidR="006A2213" w:rsidRPr="005C401B" w:rsidRDefault="006A2213" w:rsidP="00FD7A3F">
            <w:pPr>
              <w:contextualSpacing/>
              <w:jc w:val="center"/>
              <w:rPr>
                <w:sz w:val="16"/>
                <w:szCs w:val="16"/>
              </w:rPr>
            </w:pPr>
            <w:r w:rsidRPr="005C401B">
              <w:rPr>
                <w:sz w:val="16"/>
                <w:szCs w:val="16"/>
              </w:rPr>
              <w:t>1</w:t>
            </w:r>
          </w:p>
        </w:tc>
        <w:tc>
          <w:tcPr>
            <w:tcW w:w="177" w:type="pct"/>
            <w:shd w:val="clear" w:color="auto" w:fill="auto"/>
            <w:vAlign w:val="center"/>
          </w:tcPr>
          <w:p w14:paraId="25EA8D9A" w14:textId="68A437A6" w:rsidR="006A2213" w:rsidRPr="005C401B" w:rsidRDefault="006A2213" w:rsidP="00FD7A3F">
            <w:pPr>
              <w:contextualSpacing/>
              <w:jc w:val="center"/>
              <w:rPr>
                <w:sz w:val="16"/>
                <w:szCs w:val="16"/>
              </w:rPr>
            </w:pPr>
            <w:r w:rsidRPr="005C401B">
              <w:rPr>
                <w:sz w:val="16"/>
                <w:szCs w:val="16"/>
              </w:rPr>
              <w:t>1</w:t>
            </w:r>
          </w:p>
        </w:tc>
        <w:tc>
          <w:tcPr>
            <w:tcW w:w="247" w:type="pct"/>
            <w:shd w:val="clear" w:color="auto" w:fill="auto"/>
            <w:vAlign w:val="center"/>
          </w:tcPr>
          <w:p w14:paraId="324721D7" w14:textId="7EF7D609" w:rsidR="006A2213" w:rsidRPr="005C401B" w:rsidRDefault="006A2213" w:rsidP="00FD7A3F">
            <w:pPr>
              <w:contextualSpacing/>
              <w:jc w:val="center"/>
              <w:rPr>
                <w:sz w:val="16"/>
                <w:szCs w:val="16"/>
              </w:rPr>
            </w:pPr>
            <w:r w:rsidRPr="005C401B">
              <w:rPr>
                <w:sz w:val="16"/>
                <w:szCs w:val="16"/>
              </w:rPr>
              <w:t>1</w:t>
            </w:r>
          </w:p>
        </w:tc>
        <w:tc>
          <w:tcPr>
            <w:tcW w:w="247" w:type="pct"/>
            <w:shd w:val="clear" w:color="auto" w:fill="auto"/>
            <w:vAlign w:val="center"/>
          </w:tcPr>
          <w:p w14:paraId="6DEA0739" w14:textId="04DB0558" w:rsidR="006A2213" w:rsidRPr="005C401B" w:rsidRDefault="006A2213" w:rsidP="00FD7A3F">
            <w:pPr>
              <w:contextualSpacing/>
              <w:jc w:val="center"/>
              <w:rPr>
                <w:sz w:val="16"/>
                <w:szCs w:val="16"/>
              </w:rPr>
            </w:pPr>
            <w:r w:rsidRPr="005C401B">
              <w:rPr>
                <w:sz w:val="16"/>
                <w:szCs w:val="16"/>
              </w:rPr>
              <w:t>1</w:t>
            </w:r>
          </w:p>
        </w:tc>
        <w:tc>
          <w:tcPr>
            <w:tcW w:w="177" w:type="pct"/>
            <w:shd w:val="clear" w:color="auto" w:fill="auto"/>
            <w:vAlign w:val="center"/>
          </w:tcPr>
          <w:p w14:paraId="462418E8" w14:textId="6168AE00" w:rsidR="006A2213" w:rsidRPr="005C401B" w:rsidRDefault="006A2213" w:rsidP="00FD7A3F">
            <w:pPr>
              <w:contextualSpacing/>
              <w:jc w:val="center"/>
              <w:rPr>
                <w:sz w:val="16"/>
                <w:szCs w:val="16"/>
              </w:rPr>
            </w:pPr>
            <w:r w:rsidRPr="005C401B">
              <w:rPr>
                <w:sz w:val="16"/>
                <w:szCs w:val="16"/>
              </w:rPr>
              <w:t>1</w:t>
            </w:r>
          </w:p>
        </w:tc>
        <w:tc>
          <w:tcPr>
            <w:tcW w:w="177" w:type="pct"/>
            <w:shd w:val="clear" w:color="auto" w:fill="auto"/>
            <w:vAlign w:val="center"/>
          </w:tcPr>
          <w:p w14:paraId="71DC5837" w14:textId="07E81636" w:rsidR="006A2213" w:rsidRPr="005C401B" w:rsidRDefault="006A2213" w:rsidP="00FD7A3F">
            <w:pPr>
              <w:contextualSpacing/>
              <w:jc w:val="center"/>
              <w:rPr>
                <w:sz w:val="16"/>
                <w:szCs w:val="16"/>
              </w:rPr>
            </w:pPr>
            <w:r w:rsidRPr="005C401B">
              <w:rPr>
                <w:sz w:val="16"/>
                <w:szCs w:val="16"/>
              </w:rPr>
              <w:t>1</w:t>
            </w:r>
          </w:p>
        </w:tc>
        <w:tc>
          <w:tcPr>
            <w:tcW w:w="320" w:type="pct"/>
            <w:shd w:val="clear" w:color="auto" w:fill="auto"/>
            <w:vAlign w:val="center"/>
          </w:tcPr>
          <w:p w14:paraId="2D313150" w14:textId="6DA8D1C8" w:rsidR="006A2213" w:rsidRPr="005C401B" w:rsidRDefault="006A2213" w:rsidP="00FD7A3F">
            <w:pPr>
              <w:contextualSpacing/>
              <w:jc w:val="center"/>
              <w:rPr>
                <w:sz w:val="16"/>
                <w:szCs w:val="16"/>
              </w:rPr>
            </w:pPr>
            <w:r w:rsidRPr="005C401B">
              <w:rPr>
                <w:sz w:val="16"/>
                <w:szCs w:val="16"/>
              </w:rPr>
              <w:t>1</w:t>
            </w:r>
          </w:p>
        </w:tc>
        <w:tc>
          <w:tcPr>
            <w:tcW w:w="177" w:type="pct"/>
            <w:shd w:val="clear" w:color="auto" w:fill="auto"/>
            <w:vAlign w:val="center"/>
          </w:tcPr>
          <w:p w14:paraId="533DA34D" w14:textId="0084E065" w:rsidR="006A2213" w:rsidRPr="005C401B" w:rsidRDefault="006A2213" w:rsidP="00FD7A3F">
            <w:pPr>
              <w:contextualSpacing/>
              <w:jc w:val="center"/>
              <w:rPr>
                <w:sz w:val="16"/>
                <w:szCs w:val="16"/>
              </w:rPr>
            </w:pPr>
            <w:r w:rsidRPr="005C401B">
              <w:rPr>
                <w:sz w:val="16"/>
                <w:szCs w:val="16"/>
              </w:rPr>
              <w:t>1</w:t>
            </w:r>
          </w:p>
        </w:tc>
        <w:tc>
          <w:tcPr>
            <w:tcW w:w="247" w:type="pct"/>
            <w:shd w:val="clear" w:color="auto" w:fill="auto"/>
            <w:vAlign w:val="center"/>
          </w:tcPr>
          <w:p w14:paraId="7EAEA79F" w14:textId="04A12430" w:rsidR="006A2213" w:rsidRPr="005C401B" w:rsidRDefault="006A2213" w:rsidP="00FD7A3F">
            <w:pPr>
              <w:contextualSpacing/>
              <w:jc w:val="center"/>
              <w:rPr>
                <w:sz w:val="16"/>
                <w:szCs w:val="16"/>
              </w:rPr>
            </w:pPr>
            <w:r w:rsidRPr="005C401B">
              <w:rPr>
                <w:sz w:val="16"/>
                <w:szCs w:val="16"/>
              </w:rPr>
              <w:t>1</w:t>
            </w:r>
          </w:p>
        </w:tc>
        <w:tc>
          <w:tcPr>
            <w:tcW w:w="177" w:type="pct"/>
            <w:shd w:val="clear" w:color="auto" w:fill="auto"/>
            <w:vAlign w:val="center"/>
          </w:tcPr>
          <w:p w14:paraId="0D61791F" w14:textId="34F60055" w:rsidR="006A2213" w:rsidRPr="005C401B" w:rsidRDefault="006A2213" w:rsidP="00FD7A3F">
            <w:pPr>
              <w:contextualSpacing/>
              <w:jc w:val="center"/>
              <w:rPr>
                <w:sz w:val="16"/>
                <w:szCs w:val="16"/>
              </w:rPr>
            </w:pPr>
            <w:r w:rsidRPr="005C401B">
              <w:rPr>
                <w:sz w:val="16"/>
                <w:szCs w:val="16"/>
              </w:rPr>
              <w:t>1</w:t>
            </w:r>
          </w:p>
        </w:tc>
        <w:tc>
          <w:tcPr>
            <w:tcW w:w="247" w:type="pct"/>
            <w:shd w:val="clear" w:color="auto" w:fill="auto"/>
            <w:vAlign w:val="center"/>
          </w:tcPr>
          <w:p w14:paraId="6F706590" w14:textId="5C77995F" w:rsidR="006A2213" w:rsidRPr="005C401B" w:rsidRDefault="006A2213" w:rsidP="00FD7A3F">
            <w:pPr>
              <w:contextualSpacing/>
              <w:jc w:val="center"/>
              <w:rPr>
                <w:sz w:val="16"/>
                <w:szCs w:val="16"/>
              </w:rPr>
            </w:pPr>
            <w:r w:rsidRPr="005C401B">
              <w:rPr>
                <w:sz w:val="16"/>
                <w:szCs w:val="16"/>
              </w:rPr>
              <w:t>0</w:t>
            </w:r>
          </w:p>
        </w:tc>
        <w:tc>
          <w:tcPr>
            <w:tcW w:w="247" w:type="pct"/>
            <w:shd w:val="clear" w:color="auto" w:fill="auto"/>
            <w:vAlign w:val="center"/>
          </w:tcPr>
          <w:p w14:paraId="45F53435" w14:textId="7343BFEA" w:rsidR="006A2213" w:rsidRPr="005C401B" w:rsidRDefault="006A2213" w:rsidP="00FD7A3F">
            <w:pPr>
              <w:contextualSpacing/>
              <w:jc w:val="center"/>
              <w:rPr>
                <w:sz w:val="16"/>
                <w:szCs w:val="16"/>
              </w:rPr>
            </w:pPr>
            <w:r w:rsidRPr="005C401B">
              <w:rPr>
                <w:sz w:val="16"/>
                <w:szCs w:val="16"/>
              </w:rPr>
              <w:t>1</w:t>
            </w:r>
          </w:p>
        </w:tc>
        <w:tc>
          <w:tcPr>
            <w:tcW w:w="247" w:type="pct"/>
            <w:shd w:val="clear" w:color="auto" w:fill="auto"/>
            <w:vAlign w:val="center"/>
          </w:tcPr>
          <w:p w14:paraId="6AE0A87F" w14:textId="092679D5" w:rsidR="006A2213" w:rsidRPr="005C401B" w:rsidRDefault="006A2213" w:rsidP="00FD7A3F">
            <w:pPr>
              <w:contextualSpacing/>
              <w:jc w:val="center"/>
              <w:rPr>
                <w:sz w:val="16"/>
                <w:szCs w:val="16"/>
              </w:rPr>
            </w:pPr>
            <w:r w:rsidRPr="005C401B">
              <w:rPr>
                <w:sz w:val="16"/>
                <w:szCs w:val="16"/>
              </w:rPr>
              <w:t>0</w:t>
            </w:r>
          </w:p>
        </w:tc>
        <w:tc>
          <w:tcPr>
            <w:tcW w:w="199" w:type="pct"/>
            <w:shd w:val="clear" w:color="auto" w:fill="auto"/>
            <w:vAlign w:val="center"/>
          </w:tcPr>
          <w:p w14:paraId="47AD08C5" w14:textId="6BDE86FA" w:rsidR="006A2213" w:rsidRPr="005C401B" w:rsidRDefault="006A2213" w:rsidP="00FD7A3F">
            <w:pPr>
              <w:contextualSpacing/>
              <w:jc w:val="center"/>
              <w:rPr>
                <w:sz w:val="16"/>
                <w:szCs w:val="16"/>
              </w:rPr>
            </w:pPr>
            <w:r w:rsidRPr="005C401B">
              <w:rPr>
                <w:sz w:val="16"/>
                <w:szCs w:val="16"/>
              </w:rPr>
              <w:t>00</w:t>
            </w:r>
          </w:p>
        </w:tc>
        <w:tc>
          <w:tcPr>
            <w:tcW w:w="216" w:type="pct"/>
            <w:shd w:val="clear" w:color="auto" w:fill="auto"/>
          </w:tcPr>
          <w:p w14:paraId="5436587D" w14:textId="77777777" w:rsidR="006A2213" w:rsidRPr="005C401B" w:rsidRDefault="006A2213" w:rsidP="00FD7A3F">
            <w:pPr>
              <w:contextualSpacing/>
              <w:jc w:val="center"/>
              <w:rPr>
                <w:sz w:val="16"/>
                <w:szCs w:val="16"/>
              </w:rPr>
            </w:pPr>
            <w:r w:rsidRPr="005C401B">
              <w:rPr>
                <w:color w:val="000000"/>
                <w:sz w:val="16"/>
                <w:szCs w:val="16"/>
              </w:rPr>
              <w:t>15/16</w:t>
            </w:r>
          </w:p>
        </w:tc>
      </w:tr>
      <w:tr w:rsidR="005C401B" w:rsidRPr="005C401B" w14:paraId="74008F33" w14:textId="77777777" w:rsidTr="005C401B">
        <w:trPr>
          <w:trHeight w:val="388"/>
        </w:trPr>
        <w:tc>
          <w:tcPr>
            <w:tcW w:w="166" w:type="pct"/>
            <w:shd w:val="clear" w:color="auto" w:fill="auto"/>
            <w:vAlign w:val="center"/>
            <w:hideMark/>
          </w:tcPr>
          <w:p w14:paraId="0C78B49B" w14:textId="77777777" w:rsidR="00F452DD" w:rsidRPr="005C401B" w:rsidRDefault="00F452DD" w:rsidP="00FD7A3F">
            <w:pPr>
              <w:contextualSpacing/>
              <w:jc w:val="center"/>
              <w:rPr>
                <w:sz w:val="16"/>
                <w:szCs w:val="16"/>
              </w:rPr>
            </w:pPr>
            <w:r w:rsidRPr="005C401B">
              <w:rPr>
                <w:color w:val="000000"/>
                <w:sz w:val="16"/>
                <w:szCs w:val="16"/>
              </w:rPr>
              <w:t>82</w:t>
            </w:r>
          </w:p>
        </w:tc>
        <w:tc>
          <w:tcPr>
            <w:tcW w:w="1129" w:type="pct"/>
            <w:shd w:val="clear" w:color="auto" w:fill="auto"/>
            <w:vAlign w:val="center"/>
          </w:tcPr>
          <w:p w14:paraId="0DB54EDE" w14:textId="77777777" w:rsidR="00F452DD" w:rsidRPr="005C401B" w:rsidRDefault="00F452DD" w:rsidP="00FD7A3F">
            <w:pPr>
              <w:contextualSpacing/>
              <w:rPr>
                <w:sz w:val="16"/>
                <w:szCs w:val="16"/>
              </w:rPr>
            </w:pPr>
            <w:r w:rsidRPr="005C401B">
              <w:rPr>
                <w:color w:val="000000"/>
                <w:sz w:val="16"/>
                <w:szCs w:val="16"/>
              </w:rPr>
              <w:t xml:space="preserve">Индивидуальный предприниматель Моисеева Виктория Владимировна </w:t>
            </w:r>
          </w:p>
        </w:tc>
        <w:tc>
          <w:tcPr>
            <w:tcW w:w="202" w:type="pct"/>
            <w:shd w:val="clear" w:color="auto" w:fill="auto"/>
            <w:vAlign w:val="center"/>
          </w:tcPr>
          <w:p w14:paraId="7F9F42BB" w14:textId="457DDB20" w:rsidR="00F452DD" w:rsidRPr="005C401B" w:rsidRDefault="006A2213" w:rsidP="00FD7A3F">
            <w:pPr>
              <w:contextualSpacing/>
              <w:jc w:val="center"/>
              <w:rPr>
                <w:sz w:val="16"/>
                <w:szCs w:val="16"/>
              </w:rPr>
            </w:pPr>
            <w:r w:rsidRPr="005C401B">
              <w:rPr>
                <w:sz w:val="16"/>
                <w:szCs w:val="16"/>
              </w:rPr>
              <w:t>1</w:t>
            </w:r>
          </w:p>
        </w:tc>
        <w:tc>
          <w:tcPr>
            <w:tcW w:w="134" w:type="pct"/>
            <w:shd w:val="clear" w:color="auto" w:fill="auto"/>
            <w:vAlign w:val="center"/>
          </w:tcPr>
          <w:p w14:paraId="1BD006F5" w14:textId="6D4F18DE" w:rsidR="00F452DD" w:rsidRPr="005C401B" w:rsidRDefault="006A2213" w:rsidP="00FD7A3F">
            <w:pPr>
              <w:contextualSpacing/>
              <w:jc w:val="center"/>
              <w:rPr>
                <w:sz w:val="16"/>
                <w:szCs w:val="16"/>
              </w:rPr>
            </w:pPr>
            <w:r w:rsidRPr="005C401B">
              <w:rPr>
                <w:sz w:val="16"/>
                <w:szCs w:val="16"/>
              </w:rPr>
              <w:t>1</w:t>
            </w:r>
          </w:p>
        </w:tc>
        <w:tc>
          <w:tcPr>
            <w:tcW w:w="134" w:type="pct"/>
            <w:shd w:val="clear" w:color="auto" w:fill="auto"/>
            <w:vAlign w:val="center"/>
          </w:tcPr>
          <w:p w14:paraId="16A7A4C5" w14:textId="360C3B95" w:rsidR="00F452DD" w:rsidRPr="005C401B" w:rsidRDefault="006A2213" w:rsidP="00FD7A3F">
            <w:pPr>
              <w:contextualSpacing/>
              <w:jc w:val="center"/>
              <w:rPr>
                <w:sz w:val="16"/>
                <w:szCs w:val="16"/>
              </w:rPr>
            </w:pPr>
            <w:r w:rsidRPr="005C401B">
              <w:rPr>
                <w:sz w:val="16"/>
                <w:szCs w:val="16"/>
              </w:rPr>
              <w:t>1</w:t>
            </w:r>
          </w:p>
        </w:tc>
        <w:tc>
          <w:tcPr>
            <w:tcW w:w="134" w:type="pct"/>
            <w:shd w:val="clear" w:color="auto" w:fill="auto"/>
            <w:vAlign w:val="center"/>
          </w:tcPr>
          <w:p w14:paraId="3868E326" w14:textId="768A6419" w:rsidR="00F452DD" w:rsidRPr="005C401B" w:rsidRDefault="006A2213" w:rsidP="00FD7A3F">
            <w:pPr>
              <w:contextualSpacing/>
              <w:jc w:val="center"/>
              <w:rPr>
                <w:sz w:val="16"/>
                <w:szCs w:val="16"/>
              </w:rPr>
            </w:pPr>
            <w:r w:rsidRPr="005C401B">
              <w:rPr>
                <w:sz w:val="16"/>
                <w:szCs w:val="16"/>
              </w:rPr>
              <w:t>1</w:t>
            </w:r>
          </w:p>
        </w:tc>
        <w:tc>
          <w:tcPr>
            <w:tcW w:w="177" w:type="pct"/>
            <w:shd w:val="clear" w:color="auto" w:fill="auto"/>
            <w:vAlign w:val="center"/>
          </w:tcPr>
          <w:p w14:paraId="2ADEEA85" w14:textId="29EDBD7E" w:rsidR="00F452DD" w:rsidRPr="005C401B" w:rsidRDefault="006A2213" w:rsidP="00FD7A3F">
            <w:pPr>
              <w:contextualSpacing/>
              <w:jc w:val="center"/>
              <w:rPr>
                <w:sz w:val="16"/>
                <w:szCs w:val="16"/>
              </w:rPr>
            </w:pPr>
            <w:r w:rsidRPr="005C401B">
              <w:rPr>
                <w:sz w:val="16"/>
                <w:szCs w:val="16"/>
              </w:rPr>
              <w:t>1</w:t>
            </w:r>
          </w:p>
        </w:tc>
        <w:tc>
          <w:tcPr>
            <w:tcW w:w="247" w:type="pct"/>
            <w:shd w:val="clear" w:color="auto" w:fill="auto"/>
            <w:vAlign w:val="center"/>
          </w:tcPr>
          <w:p w14:paraId="44D7AF42" w14:textId="45741B2B" w:rsidR="00F452DD" w:rsidRPr="005C401B" w:rsidRDefault="006A2213" w:rsidP="00FD7A3F">
            <w:pPr>
              <w:contextualSpacing/>
              <w:jc w:val="center"/>
              <w:rPr>
                <w:sz w:val="16"/>
                <w:szCs w:val="16"/>
              </w:rPr>
            </w:pPr>
            <w:r w:rsidRPr="005C401B">
              <w:rPr>
                <w:sz w:val="16"/>
                <w:szCs w:val="16"/>
              </w:rPr>
              <w:t>1</w:t>
            </w:r>
          </w:p>
        </w:tc>
        <w:tc>
          <w:tcPr>
            <w:tcW w:w="247" w:type="pct"/>
            <w:shd w:val="clear" w:color="auto" w:fill="auto"/>
            <w:vAlign w:val="center"/>
          </w:tcPr>
          <w:p w14:paraId="216B40A2" w14:textId="1ED36A62" w:rsidR="00F452DD" w:rsidRPr="005C401B" w:rsidRDefault="006A2213" w:rsidP="00FD7A3F">
            <w:pPr>
              <w:contextualSpacing/>
              <w:jc w:val="center"/>
              <w:rPr>
                <w:sz w:val="16"/>
                <w:szCs w:val="16"/>
              </w:rPr>
            </w:pPr>
            <w:r w:rsidRPr="005C401B">
              <w:rPr>
                <w:sz w:val="16"/>
                <w:szCs w:val="16"/>
              </w:rPr>
              <w:t>0</w:t>
            </w:r>
          </w:p>
        </w:tc>
        <w:tc>
          <w:tcPr>
            <w:tcW w:w="177" w:type="pct"/>
            <w:shd w:val="clear" w:color="auto" w:fill="auto"/>
            <w:vAlign w:val="center"/>
          </w:tcPr>
          <w:p w14:paraId="2A9B4F89" w14:textId="2FA4E72D" w:rsidR="00F452DD" w:rsidRPr="005C401B" w:rsidRDefault="006A2213" w:rsidP="00FD7A3F">
            <w:pPr>
              <w:contextualSpacing/>
              <w:jc w:val="center"/>
              <w:rPr>
                <w:sz w:val="16"/>
                <w:szCs w:val="16"/>
              </w:rPr>
            </w:pPr>
            <w:r w:rsidRPr="005C401B">
              <w:rPr>
                <w:sz w:val="16"/>
                <w:szCs w:val="16"/>
              </w:rPr>
              <w:t>0</w:t>
            </w:r>
          </w:p>
        </w:tc>
        <w:tc>
          <w:tcPr>
            <w:tcW w:w="177" w:type="pct"/>
            <w:shd w:val="clear" w:color="auto" w:fill="auto"/>
            <w:vAlign w:val="center"/>
          </w:tcPr>
          <w:p w14:paraId="2346F597" w14:textId="64457E50" w:rsidR="00F452DD" w:rsidRPr="005C401B" w:rsidRDefault="006A2213" w:rsidP="00FD7A3F">
            <w:pPr>
              <w:contextualSpacing/>
              <w:jc w:val="center"/>
              <w:rPr>
                <w:sz w:val="16"/>
                <w:szCs w:val="16"/>
              </w:rPr>
            </w:pPr>
            <w:r w:rsidRPr="005C401B">
              <w:rPr>
                <w:sz w:val="16"/>
                <w:szCs w:val="16"/>
              </w:rPr>
              <w:t>0</w:t>
            </w:r>
          </w:p>
        </w:tc>
        <w:tc>
          <w:tcPr>
            <w:tcW w:w="320" w:type="pct"/>
            <w:shd w:val="clear" w:color="auto" w:fill="auto"/>
            <w:vAlign w:val="center"/>
          </w:tcPr>
          <w:p w14:paraId="74486BE2" w14:textId="12431764" w:rsidR="00F452DD" w:rsidRPr="005C401B" w:rsidRDefault="006A2213" w:rsidP="00FD7A3F">
            <w:pPr>
              <w:contextualSpacing/>
              <w:jc w:val="center"/>
              <w:rPr>
                <w:sz w:val="16"/>
                <w:szCs w:val="16"/>
              </w:rPr>
            </w:pPr>
            <w:r w:rsidRPr="005C401B">
              <w:rPr>
                <w:sz w:val="16"/>
                <w:szCs w:val="16"/>
              </w:rPr>
              <w:t>0</w:t>
            </w:r>
          </w:p>
        </w:tc>
        <w:tc>
          <w:tcPr>
            <w:tcW w:w="177" w:type="pct"/>
            <w:shd w:val="clear" w:color="auto" w:fill="auto"/>
            <w:vAlign w:val="center"/>
          </w:tcPr>
          <w:p w14:paraId="195FA8A0" w14:textId="32E517D8" w:rsidR="00F452DD" w:rsidRPr="005C401B" w:rsidRDefault="006A2213" w:rsidP="00FD7A3F">
            <w:pPr>
              <w:contextualSpacing/>
              <w:jc w:val="center"/>
              <w:rPr>
                <w:sz w:val="16"/>
                <w:szCs w:val="16"/>
              </w:rPr>
            </w:pPr>
            <w:r w:rsidRPr="005C401B">
              <w:rPr>
                <w:sz w:val="16"/>
                <w:szCs w:val="16"/>
              </w:rPr>
              <w:t>0</w:t>
            </w:r>
          </w:p>
        </w:tc>
        <w:tc>
          <w:tcPr>
            <w:tcW w:w="247" w:type="pct"/>
            <w:shd w:val="clear" w:color="auto" w:fill="auto"/>
            <w:vAlign w:val="center"/>
          </w:tcPr>
          <w:p w14:paraId="05D4CEC8" w14:textId="19D07C02" w:rsidR="00F452DD" w:rsidRPr="005C401B" w:rsidRDefault="006A2213" w:rsidP="00FD7A3F">
            <w:pPr>
              <w:contextualSpacing/>
              <w:jc w:val="center"/>
              <w:rPr>
                <w:sz w:val="16"/>
                <w:szCs w:val="16"/>
              </w:rPr>
            </w:pPr>
            <w:r w:rsidRPr="005C401B">
              <w:rPr>
                <w:sz w:val="16"/>
                <w:szCs w:val="16"/>
              </w:rPr>
              <w:t>0</w:t>
            </w:r>
          </w:p>
        </w:tc>
        <w:tc>
          <w:tcPr>
            <w:tcW w:w="177" w:type="pct"/>
            <w:shd w:val="clear" w:color="auto" w:fill="auto"/>
            <w:vAlign w:val="center"/>
          </w:tcPr>
          <w:p w14:paraId="500D7B2A" w14:textId="6E321797" w:rsidR="00F452DD" w:rsidRPr="005C401B" w:rsidRDefault="006A2213" w:rsidP="00FD7A3F">
            <w:pPr>
              <w:contextualSpacing/>
              <w:jc w:val="center"/>
              <w:rPr>
                <w:sz w:val="16"/>
                <w:szCs w:val="16"/>
              </w:rPr>
            </w:pPr>
            <w:r w:rsidRPr="005C401B">
              <w:rPr>
                <w:sz w:val="16"/>
                <w:szCs w:val="16"/>
              </w:rPr>
              <w:t>0</w:t>
            </w:r>
          </w:p>
        </w:tc>
        <w:tc>
          <w:tcPr>
            <w:tcW w:w="247" w:type="pct"/>
            <w:shd w:val="clear" w:color="auto" w:fill="auto"/>
            <w:vAlign w:val="center"/>
          </w:tcPr>
          <w:p w14:paraId="303AD00D" w14:textId="12BFE4E8" w:rsidR="00F452DD" w:rsidRPr="005C401B" w:rsidRDefault="006A2213" w:rsidP="00FD7A3F">
            <w:pPr>
              <w:contextualSpacing/>
              <w:jc w:val="center"/>
              <w:rPr>
                <w:sz w:val="16"/>
                <w:szCs w:val="16"/>
              </w:rPr>
            </w:pPr>
            <w:r w:rsidRPr="005C401B">
              <w:rPr>
                <w:sz w:val="16"/>
                <w:szCs w:val="16"/>
              </w:rPr>
              <w:t>0</w:t>
            </w:r>
          </w:p>
        </w:tc>
        <w:tc>
          <w:tcPr>
            <w:tcW w:w="247" w:type="pct"/>
            <w:shd w:val="clear" w:color="auto" w:fill="auto"/>
            <w:vAlign w:val="center"/>
          </w:tcPr>
          <w:p w14:paraId="5B4C5BBC" w14:textId="66BD653B" w:rsidR="00F452DD" w:rsidRPr="005C401B" w:rsidRDefault="006A2213" w:rsidP="00FD7A3F">
            <w:pPr>
              <w:contextualSpacing/>
              <w:jc w:val="center"/>
              <w:rPr>
                <w:sz w:val="16"/>
                <w:szCs w:val="16"/>
              </w:rPr>
            </w:pPr>
            <w:r w:rsidRPr="005C401B">
              <w:rPr>
                <w:sz w:val="16"/>
                <w:szCs w:val="16"/>
              </w:rPr>
              <w:t>0</w:t>
            </w:r>
          </w:p>
        </w:tc>
        <w:tc>
          <w:tcPr>
            <w:tcW w:w="247" w:type="pct"/>
            <w:shd w:val="clear" w:color="auto" w:fill="auto"/>
            <w:vAlign w:val="center"/>
          </w:tcPr>
          <w:p w14:paraId="1B683369" w14:textId="0AE1772E" w:rsidR="00F452DD" w:rsidRPr="005C401B" w:rsidRDefault="006A2213" w:rsidP="00FD7A3F">
            <w:pPr>
              <w:contextualSpacing/>
              <w:jc w:val="center"/>
              <w:rPr>
                <w:sz w:val="16"/>
                <w:szCs w:val="16"/>
              </w:rPr>
            </w:pPr>
            <w:r w:rsidRPr="005C401B">
              <w:rPr>
                <w:sz w:val="16"/>
                <w:szCs w:val="16"/>
              </w:rPr>
              <w:t>0</w:t>
            </w:r>
          </w:p>
        </w:tc>
        <w:tc>
          <w:tcPr>
            <w:tcW w:w="199" w:type="pct"/>
            <w:shd w:val="clear" w:color="auto" w:fill="auto"/>
            <w:vAlign w:val="center"/>
          </w:tcPr>
          <w:p w14:paraId="0788FD25" w14:textId="65EA6BCB" w:rsidR="006A2213" w:rsidRPr="005C401B" w:rsidRDefault="006A2213" w:rsidP="00FD7A3F">
            <w:pPr>
              <w:contextualSpacing/>
              <w:jc w:val="center"/>
              <w:rPr>
                <w:sz w:val="16"/>
                <w:szCs w:val="16"/>
              </w:rPr>
            </w:pPr>
            <w:r w:rsidRPr="005C401B">
              <w:rPr>
                <w:sz w:val="16"/>
                <w:szCs w:val="16"/>
              </w:rPr>
              <w:t>0</w:t>
            </w:r>
          </w:p>
        </w:tc>
        <w:tc>
          <w:tcPr>
            <w:tcW w:w="216" w:type="pct"/>
            <w:shd w:val="clear" w:color="auto" w:fill="auto"/>
          </w:tcPr>
          <w:p w14:paraId="2D64182F" w14:textId="77777777" w:rsidR="00F452DD" w:rsidRPr="005C401B" w:rsidRDefault="00F452DD" w:rsidP="00FD7A3F">
            <w:pPr>
              <w:contextualSpacing/>
              <w:jc w:val="center"/>
              <w:rPr>
                <w:sz w:val="16"/>
                <w:szCs w:val="16"/>
              </w:rPr>
            </w:pPr>
            <w:r w:rsidRPr="005C401B">
              <w:rPr>
                <w:color w:val="000000"/>
                <w:sz w:val="16"/>
                <w:szCs w:val="16"/>
              </w:rPr>
              <w:t>6/15</w:t>
            </w:r>
          </w:p>
        </w:tc>
      </w:tr>
      <w:tr w:rsidR="005C401B" w:rsidRPr="005C401B" w14:paraId="7DA95BF0" w14:textId="77777777" w:rsidTr="005C401B">
        <w:trPr>
          <w:trHeight w:val="388"/>
        </w:trPr>
        <w:tc>
          <w:tcPr>
            <w:tcW w:w="166" w:type="pct"/>
            <w:shd w:val="clear" w:color="auto" w:fill="auto"/>
            <w:vAlign w:val="center"/>
            <w:hideMark/>
          </w:tcPr>
          <w:p w14:paraId="54828658" w14:textId="77777777" w:rsidR="00F452DD" w:rsidRPr="005C401B" w:rsidRDefault="00F452DD" w:rsidP="00FD7A3F">
            <w:pPr>
              <w:contextualSpacing/>
              <w:jc w:val="center"/>
              <w:rPr>
                <w:sz w:val="16"/>
                <w:szCs w:val="16"/>
              </w:rPr>
            </w:pPr>
            <w:r w:rsidRPr="005C401B">
              <w:rPr>
                <w:color w:val="000000"/>
                <w:sz w:val="16"/>
                <w:szCs w:val="16"/>
              </w:rPr>
              <w:t>83</w:t>
            </w:r>
          </w:p>
        </w:tc>
        <w:tc>
          <w:tcPr>
            <w:tcW w:w="1129" w:type="pct"/>
            <w:shd w:val="clear" w:color="auto" w:fill="auto"/>
            <w:vAlign w:val="center"/>
          </w:tcPr>
          <w:p w14:paraId="2E68D0AF" w14:textId="77777777" w:rsidR="00F452DD" w:rsidRPr="005C401B" w:rsidRDefault="00F452DD" w:rsidP="00FD7A3F">
            <w:pPr>
              <w:contextualSpacing/>
              <w:rPr>
                <w:sz w:val="16"/>
                <w:szCs w:val="16"/>
              </w:rPr>
            </w:pPr>
            <w:r w:rsidRPr="005C401B">
              <w:rPr>
                <w:color w:val="000000"/>
                <w:sz w:val="16"/>
                <w:szCs w:val="16"/>
              </w:rPr>
              <w:t>Автономная некоммерческая организация социального обслуживания «Радуга»</w:t>
            </w:r>
          </w:p>
        </w:tc>
        <w:tc>
          <w:tcPr>
            <w:tcW w:w="202" w:type="pct"/>
            <w:shd w:val="clear" w:color="auto" w:fill="auto"/>
            <w:vAlign w:val="center"/>
          </w:tcPr>
          <w:p w14:paraId="061AA6F0" w14:textId="77777777" w:rsidR="00F452DD" w:rsidRPr="005C401B" w:rsidRDefault="00F452DD" w:rsidP="00FD7A3F">
            <w:pPr>
              <w:contextualSpacing/>
              <w:jc w:val="center"/>
              <w:rPr>
                <w:sz w:val="16"/>
                <w:szCs w:val="16"/>
                <w:lang w:val="en-US"/>
              </w:rPr>
            </w:pPr>
            <w:r w:rsidRPr="005C401B">
              <w:rPr>
                <w:rFonts w:eastAsia="Calibri"/>
                <w:sz w:val="16"/>
                <w:szCs w:val="16"/>
                <w:lang w:eastAsia="en-US"/>
              </w:rPr>
              <w:t>0</w:t>
            </w:r>
          </w:p>
        </w:tc>
        <w:tc>
          <w:tcPr>
            <w:tcW w:w="134" w:type="pct"/>
            <w:shd w:val="clear" w:color="auto" w:fill="auto"/>
            <w:vAlign w:val="center"/>
          </w:tcPr>
          <w:p w14:paraId="4783051A" w14:textId="77777777" w:rsidR="00F452DD" w:rsidRPr="005C401B" w:rsidRDefault="00F452DD" w:rsidP="00FD7A3F">
            <w:pPr>
              <w:contextualSpacing/>
              <w:jc w:val="center"/>
              <w:rPr>
                <w:sz w:val="16"/>
                <w:szCs w:val="16"/>
                <w:lang w:val="en-US"/>
              </w:rPr>
            </w:pPr>
            <w:r w:rsidRPr="005C401B">
              <w:rPr>
                <w:rFonts w:eastAsia="Calibri"/>
                <w:sz w:val="16"/>
                <w:szCs w:val="16"/>
                <w:lang w:eastAsia="en-US"/>
              </w:rPr>
              <w:t>0</w:t>
            </w:r>
          </w:p>
        </w:tc>
        <w:tc>
          <w:tcPr>
            <w:tcW w:w="134" w:type="pct"/>
            <w:shd w:val="clear" w:color="auto" w:fill="auto"/>
            <w:vAlign w:val="center"/>
          </w:tcPr>
          <w:p w14:paraId="08678DF7" w14:textId="77777777" w:rsidR="00F452DD" w:rsidRPr="005C401B" w:rsidRDefault="00F452DD" w:rsidP="00FD7A3F">
            <w:pPr>
              <w:contextualSpacing/>
              <w:jc w:val="center"/>
              <w:rPr>
                <w:sz w:val="16"/>
                <w:szCs w:val="16"/>
                <w:lang w:val="en-US"/>
              </w:rPr>
            </w:pPr>
            <w:r w:rsidRPr="005C401B">
              <w:rPr>
                <w:rFonts w:eastAsia="Calibri"/>
                <w:sz w:val="16"/>
                <w:szCs w:val="16"/>
                <w:lang w:eastAsia="en-US"/>
              </w:rPr>
              <w:t>0</w:t>
            </w:r>
          </w:p>
        </w:tc>
        <w:tc>
          <w:tcPr>
            <w:tcW w:w="134" w:type="pct"/>
            <w:shd w:val="clear" w:color="auto" w:fill="auto"/>
            <w:vAlign w:val="center"/>
          </w:tcPr>
          <w:p w14:paraId="07BDF634" w14:textId="77777777" w:rsidR="00F452DD" w:rsidRPr="005C401B" w:rsidRDefault="00F452DD" w:rsidP="00FD7A3F">
            <w:pPr>
              <w:contextualSpacing/>
              <w:jc w:val="center"/>
              <w:rPr>
                <w:sz w:val="16"/>
                <w:szCs w:val="16"/>
                <w:lang w:val="en-US"/>
              </w:rPr>
            </w:pPr>
            <w:r w:rsidRPr="005C401B">
              <w:rPr>
                <w:rFonts w:eastAsia="Calibri"/>
                <w:sz w:val="16"/>
                <w:szCs w:val="16"/>
                <w:lang w:eastAsia="en-US"/>
              </w:rPr>
              <w:t>0</w:t>
            </w:r>
          </w:p>
        </w:tc>
        <w:tc>
          <w:tcPr>
            <w:tcW w:w="177" w:type="pct"/>
            <w:shd w:val="clear" w:color="auto" w:fill="auto"/>
            <w:vAlign w:val="center"/>
          </w:tcPr>
          <w:p w14:paraId="1D9AE895" w14:textId="77777777" w:rsidR="00F452DD" w:rsidRPr="005C401B" w:rsidRDefault="00F452DD" w:rsidP="00FD7A3F">
            <w:pPr>
              <w:contextualSpacing/>
              <w:jc w:val="center"/>
              <w:rPr>
                <w:sz w:val="16"/>
                <w:szCs w:val="16"/>
                <w:lang w:val="en-US"/>
              </w:rPr>
            </w:pPr>
            <w:r w:rsidRPr="005C401B">
              <w:rPr>
                <w:rFonts w:eastAsia="Calibri"/>
                <w:sz w:val="16"/>
                <w:szCs w:val="16"/>
                <w:lang w:eastAsia="en-US"/>
              </w:rPr>
              <w:t>0</w:t>
            </w:r>
          </w:p>
        </w:tc>
        <w:tc>
          <w:tcPr>
            <w:tcW w:w="247" w:type="pct"/>
            <w:shd w:val="clear" w:color="auto" w:fill="auto"/>
            <w:vAlign w:val="center"/>
          </w:tcPr>
          <w:p w14:paraId="5AD95EBD" w14:textId="77777777" w:rsidR="00F452DD" w:rsidRPr="005C401B" w:rsidRDefault="00F452DD" w:rsidP="00FD7A3F">
            <w:pPr>
              <w:contextualSpacing/>
              <w:jc w:val="center"/>
              <w:rPr>
                <w:sz w:val="16"/>
                <w:szCs w:val="16"/>
                <w:lang w:val="en-US"/>
              </w:rPr>
            </w:pPr>
            <w:r w:rsidRPr="005C401B">
              <w:rPr>
                <w:rFonts w:eastAsia="Calibri"/>
                <w:sz w:val="16"/>
                <w:szCs w:val="16"/>
                <w:lang w:eastAsia="en-US"/>
              </w:rPr>
              <w:t>0</w:t>
            </w:r>
          </w:p>
        </w:tc>
        <w:tc>
          <w:tcPr>
            <w:tcW w:w="247" w:type="pct"/>
            <w:shd w:val="clear" w:color="auto" w:fill="auto"/>
            <w:vAlign w:val="center"/>
          </w:tcPr>
          <w:p w14:paraId="601464DB" w14:textId="77777777" w:rsidR="00F452DD" w:rsidRPr="005C401B" w:rsidRDefault="00F452DD" w:rsidP="00FD7A3F">
            <w:pPr>
              <w:contextualSpacing/>
              <w:jc w:val="center"/>
              <w:rPr>
                <w:sz w:val="16"/>
                <w:szCs w:val="16"/>
                <w:lang w:val="en-US"/>
              </w:rPr>
            </w:pPr>
            <w:r w:rsidRPr="005C401B">
              <w:rPr>
                <w:rFonts w:eastAsia="Calibri"/>
                <w:sz w:val="16"/>
                <w:szCs w:val="16"/>
                <w:lang w:eastAsia="en-US"/>
              </w:rPr>
              <w:t>0</w:t>
            </w:r>
          </w:p>
        </w:tc>
        <w:tc>
          <w:tcPr>
            <w:tcW w:w="177" w:type="pct"/>
            <w:shd w:val="clear" w:color="auto" w:fill="auto"/>
            <w:vAlign w:val="center"/>
          </w:tcPr>
          <w:p w14:paraId="096E0A7E" w14:textId="77777777" w:rsidR="00F452DD" w:rsidRPr="005C401B" w:rsidRDefault="00F452DD" w:rsidP="00FD7A3F">
            <w:pPr>
              <w:contextualSpacing/>
              <w:jc w:val="center"/>
              <w:rPr>
                <w:sz w:val="16"/>
                <w:szCs w:val="16"/>
                <w:lang w:val="en-US"/>
              </w:rPr>
            </w:pPr>
            <w:r w:rsidRPr="005C401B">
              <w:rPr>
                <w:rFonts w:eastAsia="Calibri"/>
                <w:sz w:val="16"/>
                <w:szCs w:val="16"/>
                <w:lang w:eastAsia="en-US"/>
              </w:rPr>
              <w:t>0</w:t>
            </w:r>
          </w:p>
        </w:tc>
        <w:tc>
          <w:tcPr>
            <w:tcW w:w="177" w:type="pct"/>
            <w:shd w:val="clear" w:color="auto" w:fill="auto"/>
            <w:vAlign w:val="center"/>
          </w:tcPr>
          <w:p w14:paraId="5D952A96" w14:textId="77777777" w:rsidR="00F452DD" w:rsidRPr="005C401B" w:rsidRDefault="00F452DD" w:rsidP="00FD7A3F">
            <w:pPr>
              <w:contextualSpacing/>
              <w:jc w:val="center"/>
              <w:rPr>
                <w:sz w:val="16"/>
                <w:szCs w:val="16"/>
                <w:lang w:val="en-US"/>
              </w:rPr>
            </w:pPr>
            <w:r w:rsidRPr="005C401B">
              <w:rPr>
                <w:rFonts w:eastAsia="Calibri"/>
                <w:sz w:val="16"/>
                <w:szCs w:val="16"/>
                <w:lang w:eastAsia="en-US"/>
              </w:rPr>
              <w:t>0</w:t>
            </w:r>
          </w:p>
        </w:tc>
        <w:tc>
          <w:tcPr>
            <w:tcW w:w="320" w:type="pct"/>
            <w:shd w:val="clear" w:color="auto" w:fill="auto"/>
            <w:vAlign w:val="center"/>
          </w:tcPr>
          <w:p w14:paraId="3E8F99C7" w14:textId="77777777" w:rsidR="00F452DD" w:rsidRPr="005C401B" w:rsidRDefault="00F452DD" w:rsidP="00FD7A3F">
            <w:pPr>
              <w:contextualSpacing/>
              <w:jc w:val="center"/>
              <w:rPr>
                <w:sz w:val="16"/>
                <w:szCs w:val="16"/>
                <w:lang w:val="en-US"/>
              </w:rPr>
            </w:pPr>
            <w:r w:rsidRPr="005C401B">
              <w:rPr>
                <w:rFonts w:eastAsia="Calibri"/>
                <w:sz w:val="16"/>
                <w:szCs w:val="16"/>
                <w:lang w:eastAsia="en-US"/>
              </w:rPr>
              <w:t>0</w:t>
            </w:r>
          </w:p>
        </w:tc>
        <w:tc>
          <w:tcPr>
            <w:tcW w:w="177" w:type="pct"/>
            <w:shd w:val="clear" w:color="auto" w:fill="auto"/>
            <w:vAlign w:val="center"/>
          </w:tcPr>
          <w:p w14:paraId="260B469B"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19A05D96"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77" w:type="pct"/>
            <w:shd w:val="clear" w:color="auto" w:fill="auto"/>
            <w:vAlign w:val="center"/>
          </w:tcPr>
          <w:p w14:paraId="3832FC97"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1710F012"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7FD69364"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47" w:type="pct"/>
            <w:shd w:val="clear" w:color="auto" w:fill="auto"/>
            <w:vAlign w:val="center"/>
          </w:tcPr>
          <w:p w14:paraId="65E14DA6"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199" w:type="pct"/>
            <w:shd w:val="clear" w:color="auto" w:fill="auto"/>
            <w:vAlign w:val="center"/>
          </w:tcPr>
          <w:p w14:paraId="0F6CCFEB" w14:textId="77777777" w:rsidR="00F452DD" w:rsidRPr="005C401B" w:rsidRDefault="00F452DD" w:rsidP="00FD7A3F">
            <w:pPr>
              <w:contextualSpacing/>
              <w:jc w:val="center"/>
              <w:rPr>
                <w:sz w:val="16"/>
                <w:szCs w:val="16"/>
              </w:rPr>
            </w:pPr>
            <w:r w:rsidRPr="005C401B">
              <w:rPr>
                <w:rFonts w:eastAsia="Calibri"/>
                <w:sz w:val="16"/>
                <w:szCs w:val="16"/>
                <w:lang w:eastAsia="en-US"/>
              </w:rPr>
              <w:t>0</w:t>
            </w:r>
          </w:p>
        </w:tc>
        <w:tc>
          <w:tcPr>
            <w:tcW w:w="216" w:type="pct"/>
            <w:shd w:val="clear" w:color="auto" w:fill="auto"/>
          </w:tcPr>
          <w:p w14:paraId="5C713273" w14:textId="77777777" w:rsidR="00F452DD" w:rsidRPr="005C401B" w:rsidRDefault="00F452DD" w:rsidP="00FD7A3F">
            <w:pPr>
              <w:contextualSpacing/>
              <w:jc w:val="center"/>
              <w:rPr>
                <w:sz w:val="16"/>
                <w:szCs w:val="16"/>
              </w:rPr>
            </w:pPr>
            <w:r w:rsidRPr="005C401B">
              <w:rPr>
                <w:color w:val="000000"/>
                <w:sz w:val="16"/>
                <w:szCs w:val="16"/>
              </w:rPr>
              <w:t>0/15</w:t>
            </w:r>
          </w:p>
        </w:tc>
      </w:tr>
      <w:tr w:rsidR="005C401B" w:rsidRPr="005C401B" w14:paraId="6ED251C3" w14:textId="77777777" w:rsidTr="005C401B">
        <w:trPr>
          <w:trHeight w:val="388"/>
        </w:trPr>
        <w:tc>
          <w:tcPr>
            <w:tcW w:w="166" w:type="pct"/>
            <w:shd w:val="clear" w:color="auto" w:fill="auto"/>
            <w:vAlign w:val="center"/>
            <w:hideMark/>
          </w:tcPr>
          <w:p w14:paraId="6538F12F" w14:textId="77777777" w:rsidR="00F452DD" w:rsidRPr="005C401B" w:rsidRDefault="00F452DD" w:rsidP="00FD7A3F">
            <w:pPr>
              <w:contextualSpacing/>
              <w:jc w:val="center"/>
              <w:rPr>
                <w:sz w:val="16"/>
                <w:szCs w:val="16"/>
              </w:rPr>
            </w:pPr>
            <w:r w:rsidRPr="005C401B">
              <w:rPr>
                <w:color w:val="000000"/>
                <w:sz w:val="16"/>
                <w:szCs w:val="16"/>
              </w:rPr>
              <w:t>84</w:t>
            </w:r>
          </w:p>
        </w:tc>
        <w:tc>
          <w:tcPr>
            <w:tcW w:w="1129" w:type="pct"/>
            <w:shd w:val="clear" w:color="auto" w:fill="auto"/>
            <w:vAlign w:val="center"/>
          </w:tcPr>
          <w:p w14:paraId="54898099" w14:textId="77777777" w:rsidR="00F452DD" w:rsidRPr="005C401B" w:rsidRDefault="00F452DD" w:rsidP="00FD7A3F">
            <w:pPr>
              <w:contextualSpacing/>
              <w:rPr>
                <w:sz w:val="16"/>
                <w:szCs w:val="16"/>
              </w:rPr>
            </w:pPr>
            <w:r w:rsidRPr="005C401B">
              <w:rPr>
                <w:color w:val="000000"/>
                <w:sz w:val="16"/>
                <w:szCs w:val="16"/>
              </w:rPr>
              <w:t>Индивидуальный предприниматель Уклеин Александр Викторович</w:t>
            </w:r>
          </w:p>
        </w:tc>
        <w:tc>
          <w:tcPr>
            <w:tcW w:w="202" w:type="pct"/>
            <w:shd w:val="clear" w:color="auto" w:fill="auto"/>
            <w:vAlign w:val="center"/>
          </w:tcPr>
          <w:p w14:paraId="3A175655" w14:textId="039F939D" w:rsidR="00F452DD" w:rsidRPr="005C401B" w:rsidRDefault="001A70A4" w:rsidP="00FD7A3F">
            <w:pPr>
              <w:contextualSpacing/>
              <w:jc w:val="center"/>
              <w:rPr>
                <w:sz w:val="16"/>
                <w:szCs w:val="16"/>
              </w:rPr>
            </w:pPr>
            <w:r w:rsidRPr="005C401B">
              <w:rPr>
                <w:sz w:val="16"/>
                <w:szCs w:val="16"/>
              </w:rPr>
              <w:t>1</w:t>
            </w:r>
          </w:p>
        </w:tc>
        <w:tc>
          <w:tcPr>
            <w:tcW w:w="134" w:type="pct"/>
            <w:shd w:val="clear" w:color="auto" w:fill="auto"/>
            <w:vAlign w:val="center"/>
          </w:tcPr>
          <w:p w14:paraId="2C57D22C" w14:textId="1BEE9BF8" w:rsidR="00F452DD" w:rsidRPr="005C401B" w:rsidRDefault="001A70A4" w:rsidP="00FD7A3F">
            <w:pPr>
              <w:contextualSpacing/>
              <w:jc w:val="center"/>
              <w:rPr>
                <w:sz w:val="16"/>
                <w:szCs w:val="16"/>
              </w:rPr>
            </w:pPr>
            <w:r w:rsidRPr="005C401B">
              <w:rPr>
                <w:sz w:val="16"/>
                <w:szCs w:val="16"/>
              </w:rPr>
              <w:t>1</w:t>
            </w:r>
          </w:p>
        </w:tc>
        <w:tc>
          <w:tcPr>
            <w:tcW w:w="134" w:type="pct"/>
            <w:shd w:val="clear" w:color="auto" w:fill="auto"/>
            <w:vAlign w:val="center"/>
          </w:tcPr>
          <w:p w14:paraId="4026ACEA" w14:textId="2BE239D5" w:rsidR="00F452DD" w:rsidRPr="005C401B" w:rsidRDefault="001A70A4" w:rsidP="00FD7A3F">
            <w:pPr>
              <w:contextualSpacing/>
              <w:jc w:val="center"/>
              <w:rPr>
                <w:sz w:val="16"/>
                <w:szCs w:val="16"/>
              </w:rPr>
            </w:pPr>
            <w:r w:rsidRPr="005C401B">
              <w:rPr>
                <w:sz w:val="16"/>
                <w:szCs w:val="16"/>
              </w:rPr>
              <w:t>0</w:t>
            </w:r>
          </w:p>
        </w:tc>
        <w:tc>
          <w:tcPr>
            <w:tcW w:w="134" w:type="pct"/>
            <w:shd w:val="clear" w:color="auto" w:fill="auto"/>
            <w:vAlign w:val="center"/>
          </w:tcPr>
          <w:p w14:paraId="26C45910" w14:textId="20D177D3" w:rsidR="00F452DD" w:rsidRPr="005C401B" w:rsidRDefault="001A70A4" w:rsidP="00FD7A3F">
            <w:pPr>
              <w:contextualSpacing/>
              <w:jc w:val="center"/>
              <w:rPr>
                <w:sz w:val="16"/>
                <w:szCs w:val="16"/>
              </w:rPr>
            </w:pPr>
            <w:r w:rsidRPr="005C401B">
              <w:rPr>
                <w:sz w:val="16"/>
                <w:szCs w:val="16"/>
              </w:rPr>
              <w:t>0</w:t>
            </w:r>
          </w:p>
        </w:tc>
        <w:tc>
          <w:tcPr>
            <w:tcW w:w="177" w:type="pct"/>
            <w:shd w:val="clear" w:color="auto" w:fill="auto"/>
            <w:vAlign w:val="center"/>
          </w:tcPr>
          <w:p w14:paraId="55997C4D" w14:textId="1EEE8C28" w:rsidR="00F452DD" w:rsidRPr="005C401B" w:rsidRDefault="001A70A4" w:rsidP="00FD7A3F">
            <w:pPr>
              <w:contextualSpacing/>
              <w:jc w:val="center"/>
              <w:rPr>
                <w:sz w:val="16"/>
                <w:szCs w:val="16"/>
              </w:rPr>
            </w:pPr>
            <w:r w:rsidRPr="005C401B">
              <w:rPr>
                <w:sz w:val="16"/>
                <w:szCs w:val="16"/>
              </w:rPr>
              <w:t>1</w:t>
            </w:r>
          </w:p>
        </w:tc>
        <w:tc>
          <w:tcPr>
            <w:tcW w:w="247" w:type="pct"/>
            <w:shd w:val="clear" w:color="auto" w:fill="auto"/>
            <w:vAlign w:val="center"/>
          </w:tcPr>
          <w:p w14:paraId="7C42665E" w14:textId="40839E57" w:rsidR="00F452DD" w:rsidRPr="005C401B" w:rsidRDefault="001A70A4" w:rsidP="00FD7A3F">
            <w:pPr>
              <w:contextualSpacing/>
              <w:jc w:val="center"/>
              <w:rPr>
                <w:sz w:val="16"/>
                <w:szCs w:val="16"/>
              </w:rPr>
            </w:pPr>
            <w:r w:rsidRPr="005C401B">
              <w:rPr>
                <w:sz w:val="16"/>
                <w:szCs w:val="16"/>
              </w:rPr>
              <w:t>0</w:t>
            </w:r>
          </w:p>
        </w:tc>
        <w:tc>
          <w:tcPr>
            <w:tcW w:w="247" w:type="pct"/>
            <w:shd w:val="clear" w:color="auto" w:fill="auto"/>
            <w:vAlign w:val="center"/>
          </w:tcPr>
          <w:p w14:paraId="1A5E2088" w14:textId="145E5835" w:rsidR="00F452DD" w:rsidRPr="005C401B" w:rsidRDefault="001A70A4" w:rsidP="00FD7A3F">
            <w:pPr>
              <w:contextualSpacing/>
              <w:jc w:val="center"/>
              <w:rPr>
                <w:sz w:val="16"/>
                <w:szCs w:val="16"/>
              </w:rPr>
            </w:pPr>
            <w:r w:rsidRPr="005C401B">
              <w:rPr>
                <w:sz w:val="16"/>
                <w:szCs w:val="16"/>
              </w:rPr>
              <w:t>0</w:t>
            </w:r>
          </w:p>
        </w:tc>
        <w:tc>
          <w:tcPr>
            <w:tcW w:w="177" w:type="pct"/>
            <w:shd w:val="clear" w:color="auto" w:fill="auto"/>
            <w:vAlign w:val="center"/>
          </w:tcPr>
          <w:p w14:paraId="2812C8F7" w14:textId="026AB29D" w:rsidR="00F452DD" w:rsidRPr="005C401B" w:rsidRDefault="001A70A4" w:rsidP="00FD7A3F">
            <w:pPr>
              <w:contextualSpacing/>
              <w:jc w:val="center"/>
              <w:rPr>
                <w:sz w:val="16"/>
                <w:szCs w:val="16"/>
              </w:rPr>
            </w:pPr>
            <w:r w:rsidRPr="005C401B">
              <w:rPr>
                <w:sz w:val="16"/>
                <w:szCs w:val="16"/>
              </w:rPr>
              <w:t>1</w:t>
            </w:r>
          </w:p>
        </w:tc>
        <w:tc>
          <w:tcPr>
            <w:tcW w:w="177" w:type="pct"/>
            <w:shd w:val="clear" w:color="auto" w:fill="auto"/>
            <w:vAlign w:val="center"/>
          </w:tcPr>
          <w:p w14:paraId="73B4711C" w14:textId="5252DDD7" w:rsidR="00F452DD" w:rsidRPr="005C401B" w:rsidRDefault="001A70A4" w:rsidP="00FD7A3F">
            <w:pPr>
              <w:contextualSpacing/>
              <w:jc w:val="center"/>
              <w:rPr>
                <w:sz w:val="16"/>
                <w:szCs w:val="16"/>
              </w:rPr>
            </w:pPr>
            <w:r w:rsidRPr="005C401B">
              <w:rPr>
                <w:sz w:val="16"/>
                <w:szCs w:val="16"/>
              </w:rPr>
              <w:t>1</w:t>
            </w:r>
          </w:p>
        </w:tc>
        <w:tc>
          <w:tcPr>
            <w:tcW w:w="320" w:type="pct"/>
            <w:shd w:val="clear" w:color="auto" w:fill="auto"/>
            <w:vAlign w:val="center"/>
          </w:tcPr>
          <w:p w14:paraId="6C644704" w14:textId="501572C6" w:rsidR="00F452DD" w:rsidRPr="005C401B" w:rsidRDefault="001A70A4" w:rsidP="00FD7A3F">
            <w:pPr>
              <w:contextualSpacing/>
              <w:jc w:val="center"/>
              <w:rPr>
                <w:sz w:val="16"/>
                <w:szCs w:val="16"/>
              </w:rPr>
            </w:pPr>
            <w:r w:rsidRPr="005C401B">
              <w:rPr>
                <w:sz w:val="16"/>
                <w:szCs w:val="16"/>
              </w:rPr>
              <w:t>1</w:t>
            </w:r>
          </w:p>
        </w:tc>
        <w:tc>
          <w:tcPr>
            <w:tcW w:w="177" w:type="pct"/>
            <w:shd w:val="clear" w:color="auto" w:fill="auto"/>
            <w:vAlign w:val="center"/>
          </w:tcPr>
          <w:p w14:paraId="5E054A6E" w14:textId="61E0F576" w:rsidR="00F452DD" w:rsidRPr="005C401B" w:rsidRDefault="001A70A4" w:rsidP="00FD7A3F">
            <w:pPr>
              <w:contextualSpacing/>
              <w:jc w:val="center"/>
              <w:rPr>
                <w:sz w:val="16"/>
                <w:szCs w:val="16"/>
              </w:rPr>
            </w:pPr>
            <w:r w:rsidRPr="005C401B">
              <w:rPr>
                <w:sz w:val="16"/>
                <w:szCs w:val="16"/>
              </w:rPr>
              <w:t>0</w:t>
            </w:r>
          </w:p>
        </w:tc>
        <w:tc>
          <w:tcPr>
            <w:tcW w:w="247" w:type="pct"/>
            <w:shd w:val="clear" w:color="auto" w:fill="auto"/>
            <w:vAlign w:val="center"/>
          </w:tcPr>
          <w:p w14:paraId="0C05400C" w14:textId="0E35A06A" w:rsidR="00F452DD" w:rsidRPr="005C401B" w:rsidRDefault="001A70A4" w:rsidP="00FD7A3F">
            <w:pPr>
              <w:contextualSpacing/>
              <w:jc w:val="center"/>
              <w:rPr>
                <w:sz w:val="16"/>
                <w:szCs w:val="16"/>
              </w:rPr>
            </w:pPr>
            <w:r w:rsidRPr="005C401B">
              <w:rPr>
                <w:sz w:val="16"/>
                <w:szCs w:val="16"/>
              </w:rPr>
              <w:t>0</w:t>
            </w:r>
          </w:p>
        </w:tc>
        <w:tc>
          <w:tcPr>
            <w:tcW w:w="177" w:type="pct"/>
            <w:shd w:val="clear" w:color="auto" w:fill="auto"/>
            <w:vAlign w:val="center"/>
          </w:tcPr>
          <w:p w14:paraId="4076B6EB" w14:textId="3A57AF3E" w:rsidR="00F452DD" w:rsidRPr="005C401B" w:rsidRDefault="001A70A4" w:rsidP="00FD7A3F">
            <w:pPr>
              <w:contextualSpacing/>
              <w:jc w:val="center"/>
              <w:rPr>
                <w:sz w:val="16"/>
                <w:szCs w:val="16"/>
              </w:rPr>
            </w:pPr>
            <w:r w:rsidRPr="005C401B">
              <w:rPr>
                <w:sz w:val="16"/>
                <w:szCs w:val="16"/>
              </w:rPr>
              <w:t>0</w:t>
            </w:r>
          </w:p>
        </w:tc>
        <w:tc>
          <w:tcPr>
            <w:tcW w:w="247" w:type="pct"/>
            <w:shd w:val="clear" w:color="auto" w:fill="auto"/>
            <w:vAlign w:val="center"/>
          </w:tcPr>
          <w:p w14:paraId="255435CE" w14:textId="50EAA1DB" w:rsidR="00F452DD" w:rsidRPr="005C401B" w:rsidRDefault="001A70A4" w:rsidP="00FD7A3F">
            <w:pPr>
              <w:contextualSpacing/>
              <w:jc w:val="center"/>
              <w:rPr>
                <w:sz w:val="16"/>
                <w:szCs w:val="16"/>
              </w:rPr>
            </w:pPr>
            <w:r w:rsidRPr="005C401B">
              <w:rPr>
                <w:sz w:val="16"/>
                <w:szCs w:val="16"/>
              </w:rPr>
              <w:t>0</w:t>
            </w:r>
          </w:p>
        </w:tc>
        <w:tc>
          <w:tcPr>
            <w:tcW w:w="247" w:type="pct"/>
            <w:shd w:val="clear" w:color="auto" w:fill="auto"/>
            <w:vAlign w:val="center"/>
          </w:tcPr>
          <w:p w14:paraId="2AA0F0E9" w14:textId="54504193" w:rsidR="00F452DD" w:rsidRPr="005C401B" w:rsidRDefault="001A70A4" w:rsidP="00FD7A3F">
            <w:pPr>
              <w:contextualSpacing/>
              <w:jc w:val="center"/>
              <w:rPr>
                <w:sz w:val="16"/>
                <w:szCs w:val="16"/>
              </w:rPr>
            </w:pPr>
            <w:r w:rsidRPr="005C401B">
              <w:rPr>
                <w:sz w:val="16"/>
                <w:szCs w:val="16"/>
              </w:rPr>
              <w:t>0</w:t>
            </w:r>
          </w:p>
        </w:tc>
        <w:tc>
          <w:tcPr>
            <w:tcW w:w="247" w:type="pct"/>
            <w:shd w:val="clear" w:color="auto" w:fill="auto"/>
            <w:vAlign w:val="center"/>
          </w:tcPr>
          <w:p w14:paraId="7B46E2A6" w14:textId="25F07746" w:rsidR="00F452DD" w:rsidRPr="005C401B" w:rsidRDefault="001A70A4" w:rsidP="00FD7A3F">
            <w:pPr>
              <w:contextualSpacing/>
              <w:jc w:val="center"/>
              <w:rPr>
                <w:sz w:val="16"/>
                <w:szCs w:val="16"/>
              </w:rPr>
            </w:pPr>
            <w:r w:rsidRPr="005C401B">
              <w:rPr>
                <w:sz w:val="16"/>
                <w:szCs w:val="16"/>
              </w:rPr>
              <w:t>0</w:t>
            </w:r>
          </w:p>
        </w:tc>
        <w:tc>
          <w:tcPr>
            <w:tcW w:w="199" w:type="pct"/>
            <w:shd w:val="clear" w:color="auto" w:fill="auto"/>
            <w:vAlign w:val="center"/>
          </w:tcPr>
          <w:p w14:paraId="6971E97F" w14:textId="151C8E3A" w:rsidR="00F452DD" w:rsidRPr="005C401B" w:rsidRDefault="001A70A4" w:rsidP="00FD7A3F">
            <w:pPr>
              <w:contextualSpacing/>
              <w:jc w:val="center"/>
              <w:rPr>
                <w:sz w:val="16"/>
                <w:szCs w:val="16"/>
              </w:rPr>
            </w:pPr>
            <w:r w:rsidRPr="005C401B">
              <w:rPr>
                <w:sz w:val="16"/>
                <w:szCs w:val="16"/>
              </w:rPr>
              <w:t>0</w:t>
            </w:r>
          </w:p>
        </w:tc>
        <w:tc>
          <w:tcPr>
            <w:tcW w:w="216" w:type="pct"/>
            <w:shd w:val="clear" w:color="auto" w:fill="auto"/>
          </w:tcPr>
          <w:p w14:paraId="52179C41" w14:textId="38E0FFF4" w:rsidR="00F452DD" w:rsidRPr="005C401B" w:rsidRDefault="001A70A4" w:rsidP="00FD7A3F">
            <w:pPr>
              <w:contextualSpacing/>
              <w:jc w:val="center"/>
              <w:rPr>
                <w:sz w:val="16"/>
                <w:szCs w:val="16"/>
              </w:rPr>
            </w:pPr>
            <w:r w:rsidRPr="005C401B">
              <w:rPr>
                <w:color w:val="000000"/>
                <w:sz w:val="16"/>
                <w:szCs w:val="16"/>
              </w:rPr>
              <w:t>6</w:t>
            </w:r>
            <w:r w:rsidR="00F452DD" w:rsidRPr="005C401B">
              <w:rPr>
                <w:color w:val="000000"/>
                <w:sz w:val="16"/>
                <w:szCs w:val="16"/>
              </w:rPr>
              <w:t>/15</w:t>
            </w:r>
          </w:p>
        </w:tc>
      </w:tr>
      <w:tr w:rsidR="005C401B" w:rsidRPr="005C401B" w14:paraId="3C892DE6" w14:textId="77777777" w:rsidTr="005C401B">
        <w:trPr>
          <w:trHeight w:val="388"/>
        </w:trPr>
        <w:tc>
          <w:tcPr>
            <w:tcW w:w="166" w:type="pct"/>
            <w:shd w:val="clear" w:color="auto" w:fill="auto"/>
            <w:vAlign w:val="center"/>
            <w:hideMark/>
          </w:tcPr>
          <w:p w14:paraId="1597921D" w14:textId="77777777" w:rsidR="00F452DD" w:rsidRPr="005C401B" w:rsidRDefault="00F452DD" w:rsidP="00FD7A3F">
            <w:pPr>
              <w:contextualSpacing/>
              <w:jc w:val="center"/>
              <w:rPr>
                <w:sz w:val="16"/>
                <w:szCs w:val="16"/>
              </w:rPr>
            </w:pPr>
            <w:r w:rsidRPr="005C401B">
              <w:rPr>
                <w:color w:val="000000"/>
                <w:sz w:val="16"/>
                <w:szCs w:val="16"/>
              </w:rPr>
              <w:t>85</w:t>
            </w:r>
          </w:p>
        </w:tc>
        <w:tc>
          <w:tcPr>
            <w:tcW w:w="1129" w:type="pct"/>
            <w:shd w:val="clear" w:color="auto" w:fill="auto"/>
            <w:vAlign w:val="center"/>
          </w:tcPr>
          <w:p w14:paraId="72CD2824" w14:textId="77777777" w:rsidR="00F452DD" w:rsidRPr="005C401B" w:rsidRDefault="00F452DD" w:rsidP="00FD7A3F">
            <w:pPr>
              <w:contextualSpacing/>
              <w:rPr>
                <w:sz w:val="16"/>
                <w:szCs w:val="16"/>
              </w:rPr>
            </w:pPr>
            <w:r w:rsidRPr="005C401B">
              <w:rPr>
                <w:color w:val="000000"/>
                <w:sz w:val="16"/>
                <w:szCs w:val="16"/>
              </w:rPr>
              <w:t>Автономная некоммерческая организация социального обслуживания «Абиликс»</w:t>
            </w:r>
          </w:p>
        </w:tc>
        <w:tc>
          <w:tcPr>
            <w:tcW w:w="202" w:type="pct"/>
            <w:shd w:val="clear" w:color="auto" w:fill="auto"/>
            <w:vAlign w:val="center"/>
          </w:tcPr>
          <w:p w14:paraId="4389E377" w14:textId="3529C494" w:rsidR="00F452DD" w:rsidRPr="005C401B" w:rsidRDefault="00D011F0" w:rsidP="00FD7A3F">
            <w:pPr>
              <w:contextualSpacing/>
              <w:jc w:val="center"/>
              <w:rPr>
                <w:sz w:val="16"/>
                <w:szCs w:val="16"/>
              </w:rPr>
            </w:pPr>
            <w:r w:rsidRPr="005C401B">
              <w:rPr>
                <w:sz w:val="16"/>
                <w:szCs w:val="16"/>
              </w:rPr>
              <w:t>1</w:t>
            </w:r>
          </w:p>
        </w:tc>
        <w:tc>
          <w:tcPr>
            <w:tcW w:w="134" w:type="pct"/>
            <w:shd w:val="clear" w:color="auto" w:fill="auto"/>
            <w:vAlign w:val="center"/>
          </w:tcPr>
          <w:p w14:paraId="1BE825C6" w14:textId="1E673B15" w:rsidR="00F452DD" w:rsidRPr="005C401B" w:rsidRDefault="00D011F0" w:rsidP="00FD7A3F">
            <w:pPr>
              <w:contextualSpacing/>
              <w:jc w:val="center"/>
              <w:rPr>
                <w:sz w:val="16"/>
                <w:szCs w:val="16"/>
              </w:rPr>
            </w:pPr>
            <w:r w:rsidRPr="005C401B">
              <w:rPr>
                <w:sz w:val="16"/>
                <w:szCs w:val="16"/>
              </w:rPr>
              <w:t>1</w:t>
            </w:r>
          </w:p>
        </w:tc>
        <w:tc>
          <w:tcPr>
            <w:tcW w:w="134" w:type="pct"/>
            <w:shd w:val="clear" w:color="auto" w:fill="auto"/>
            <w:vAlign w:val="center"/>
          </w:tcPr>
          <w:p w14:paraId="33FDD2BB" w14:textId="79525BE2" w:rsidR="00F452DD" w:rsidRPr="005C401B" w:rsidRDefault="00D011F0" w:rsidP="00FD7A3F">
            <w:pPr>
              <w:contextualSpacing/>
              <w:jc w:val="center"/>
              <w:rPr>
                <w:sz w:val="16"/>
                <w:szCs w:val="16"/>
              </w:rPr>
            </w:pPr>
            <w:r w:rsidRPr="005C401B">
              <w:rPr>
                <w:sz w:val="16"/>
                <w:szCs w:val="16"/>
              </w:rPr>
              <w:t>1</w:t>
            </w:r>
          </w:p>
        </w:tc>
        <w:tc>
          <w:tcPr>
            <w:tcW w:w="134" w:type="pct"/>
            <w:shd w:val="clear" w:color="auto" w:fill="auto"/>
            <w:vAlign w:val="center"/>
          </w:tcPr>
          <w:p w14:paraId="2B8A1372" w14:textId="679BE356" w:rsidR="00F452DD" w:rsidRPr="005C401B" w:rsidRDefault="00D011F0" w:rsidP="00FD7A3F">
            <w:pPr>
              <w:contextualSpacing/>
              <w:jc w:val="center"/>
              <w:rPr>
                <w:sz w:val="16"/>
                <w:szCs w:val="16"/>
              </w:rPr>
            </w:pPr>
            <w:r w:rsidRPr="005C401B">
              <w:rPr>
                <w:sz w:val="16"/>
                <w:szCs w:val="16"/>
              </w:rPr>
              <w:t>1</w:t>
            </w:r>
          </w:p>
        </w:tc>
        <w:tc>
          <w:tcPr>
            <w:tcW w:w="177" w:type="pct"/>
            <w:shd w:val="clear" w:color="auto" w:fill="auto"/>
            <w:vAlign w:val="center"/>
          </w:tcPr>
          <w:p w14:paraId="6B18C923" w14:textId="626D4C5B" w:rsidR="00F452DD" w:rsidRPr="005C401B" w:rsidRDefault="00D011F0" w:rsidP="00FD7A3F">
            <w:pPr>
              <w:contextualSpacing/>
              <w:jc w:val="center"/>
              <w:rPr>
                <w:sz w:val="16"/>
                <w:szCs w:val="16"/>
              </w:rPr>
            </w:pPr>
            <w:r w:rsidRPr="005C401B">
              <w:rPr>
                <w:sz w:val="16"/>
                <w:szCs w:val="16"/>
              </w:rPr>
              <w:t>1</w:t>
            </w:r>
          </w:p>
        </w:tc>
        <w:tc>
          <w:tcPr>
            <w:tcW w:w="247" w:type="pct"/>
            <w:shd w:val="clear" w:color="auto" w:fill="auto"/>
            <w:vAlign w:val="center"/>
          </w:tcPr>
          <w:p w14:paraId="30E943EB" w14:textId="16173167" w:rsidR="00F452DD" w:rsidRPr="005C401B" w:rsidRDefault="00D011F0" w:rsidP="00FD7A3F">
            <w:pPr>
              <w:contextualSpacing/>
              <w:jc w:val="center"/>
              <w:rPr>
                <w:sz w:val="16"/>
                <w:szCs w:val="16"/>
              </w:rPr>
            </w:pPr>
            <w:r w:rsidRPr="005C401B">
              <w:rPr>
                <w:sz w:val="16"/>
                <w:szCs w:val="16"/>
              </w:rPr>
              <w:t>1</w:t>
            </w:r>
          </w:p>
        </w:tc>
        <w:tc>
          <w:tcPr>
            <w:tcW w:w="247" w:type="pct"/>
            <w:shd w:val="clear" w:color="auto" w:fill="auto"/>
            <w:vAlign w:val="center"/>
          </w:tcPr>
          <w:p w14:paraId="7FDF601D" w14:textId="0EBFCDBC" w:rsidR="00F452DD" w:rsidRPr="005C401B" w:rsidRDefault="00FE050A" w:rsidP="00FD7A3F">
            <w:pPr>
              <w:contextualSpacing/>
              <w:jc w:val="center"/>
              <w:rPr>
                <w:sz w:val="16"/>
                <w:szCs w:val="16"/>
              </w:rPr>
            </w:pPr>
            <w:r w:rsidRPr="005C401B">
              <w:rPr>
                <w:sz w:val="16"/>
                <w:szCs w:val="16"/>
              </w:rPr>
              <w:t>1</w:t>
            </w:r>
          </w:p>
        </w:tc>
        <w:tc>
          <w:tcPr>
            <w:tcW w:w="177" w:type="pct"/>
            <w:shd w:val="clear" w:color="auto" w:fill="auto"/>
            <w:vAlign w:val="center"/>
          </w:tcPr>
          <w:p w14:paraId="37773F42" w14:textId="28E429B5" w:rsidR="00F452DD" w:rsidRPr="005C401B" w:rsidRDefault="00D011F0" w:rsidP="00FD7A3F">
            <w:pPr>
              <w:contextualSpacing/>
              <w:jc w:val="center"/>
              <w:rPr>
                <w:sz w:val="16"/>
                <w:szCs w:val="16"/>
              </w:rPr>
            </w:pPr>
            <w:r w:rsidRPr="005C401B">
              <w:rPr>
                <w:sz w:val="16"/>
                <w:szCs w:val="16"/>
              </w:rPr>
              <w:t>1</w:t>
            </w:r>
          </w:p>
        </w:tc>
        <w:tc>
          <w:tcPr>
            <w:tcW w:w="177" w:type="pct"/>
            <w:shd w:val="clear" w:color="auto" w:fill="auto"/>
            <w:vAlign w:val="center"/>
          </w:tcPr>
          <w:p w14:paraId="74C2913A" w14:textId="5420DA65" w:rsidR="00F452DD" w:rsidRPr="005C401B" w:rsidRDefault="00D011F0" w:rsidP="00FD7A3F">
            <w:pPr>
              <w:contextualSpacing/>
              <w:jc w:val="center"/>
              <w:rPr>
                <w:sz w:val="16"/>
                <w:szCs w:val="16"/>
              </w:rPr>
            </w:pPr>
            <w:r w:rsidRPr="005C401B">
              <w:rPr>
                <w:sz w:val="16"/>
                <w:szCs w:val="16"/>
              </w:rPr>
              <w:t>1</w:t>
            </w:r>
          </w:p>
        </w:tc>
        <w:tc>
          <w:tcPr>
            <w:tcW w:w="320" w:type="pct"/>
            <w:shd w:val="clear" w:color="auto" w:fill="auto"/>
            <w:vAlign w:val="center"/>
          </w:tcPr>
          <w:p w14:paraId="674A5E7F" w14:textId="074EC938" w:rsidR="00F452DD" w:rsidRPr="005C401B" w:rsidRDefault="00D011F0" w:rsidP="00FD7A3F">
            <w:pPr>
              <w:contextualSpacing/>
              <w:jc w:val="center"/>
              <w:rPr>
                <w:sz w:val="16"/>
                <w:szCs w:val="16"/>
              </w:rPr>
            </w:pPr>
            <w:r w:rsidRPr="005C401B">
              <w:rPr>
                <w:sz w:val="16"/>
                <w:szCs w:val="16"/>
              </w:rPr>
              <w:t>1</w:t>
            </w:r>
          </w:p>
        </w:tc>
        <w:tc>
          <w:tcPr>
            <w:tcW w:w="177" w:type="pct"/>
            <w:shd w:val="clear" w:color="auto" w:fill="auto"/>
            <w:vAlign w:val="center"/>
          </w:tcPr>
          <w:p w14:paraId="2B1814DD" w14:textId="2A25CB97" w:rsidR="00F452DD" w:rsidRPr="005C401B" w:rsidRDefault="00FE050A" w:rsidP="00FD7A3F">
            <w:pPr>
              <w:contextualSpacing/>
              <w:jc w:val="center"/>
              <w:rPr>
                <w:sz w:val="16"/>
                <w:szCs w:val="16"/>
              </w:rPr>
            </w:pPr>
            <w:r w:rsidRPr="005C401B">
              <w:rPr>
                <w:sz w:val="16"/>
                <w:szCs w:val="16"/>
              </w:rPr>
              <w:t>1</w:t>
            </w:r>
          </w:p>
        </w:tc>
        <w:tc>
          <w:tcPr>
            <w:tcW w:w="247" w:type="pct"/>
            <w:shd w:val="clear" w:color="auto" w:fill="auto"/>
            <w:vAlign w:val="center"/>
          </w:tcPr>
          <w:p w14:paraId="55E53D3F" w14:textId="20EF8688" w:rsidR="00F452DD" w:rsidRPr="005C401B" w:rsidRDefault="00D011F0" w:rsidP="00FD7A3F">
            <w:pPr>
              <w:contextualSpacing/>
              <w:jc w:val="center"/>
              <w:rPr>
                <w:sz w:val="16"/>
                <w:szCs w:val="16"/>
              </w:rPr>
            </w:pPr>
            <w:r w:rsidRPr="005C401B">
              <w:rPr>
                <w:sz w:val="16"/>
                <w:szCs w:val="16"/>
              </w:rPr>
              <w:t>1</w:t>
            </w:r>
          </w:p>
        </w:tc>
        <w:tc>
          <w:tcPr>
            <w:tcW w:w="177" w:type="pct"/>
            <w:shd w:val="clear" w:color="auto" w:fill="auto"/>
            <w:vAlign w:val="center"/>
          </w:tcPr>
          <w:p w14:paraId="566B875B" w14:textId="2008D637" w:rsidR="00F452DD" w:rsidRPr="005C401B" w:rsidRDefault="00D011F0" w:rsidP="00FD7A3F">
            <w:pPr>
              <w:contextualSpacing/>
              <w:jc w:val="center"/>
              <w:rPr>
                <w:sz w:val="16"/>
                <w:szCs w:val="16"/>
              </w:rPr>
            </w:pPr>
            <w:r w:rsidRPr="005C401B">
              <w:rPr>
                <w:sz w:val="16"/>
                <w:szCs w:val="16"/>
              </w:rPr>
              <w:t>0</w:t>
            </w:r>
          </w:p>
        </w:tc>
        <w:tc>
          <w:tcPr>
            <w:tcW w:w="247" w:type="pct"/>
            <w:shd w:val="clear" w:color="auto" w:fill="auto"/>
            <w:vAlign w:val="center"/>
          </w:tcPr>
          <w:p w14:paraId="7634965B" w14:textId="0E0EC869" w:rsidR="00F452DD" w:rsidRPr="005C401B" w:rsidRDefault="00D011F0" w:rsidP="00FD7A3F">
            <w:pPr>
              <w:contextualSpacing/>
              <w:jc w:val="center"/>
              <w:rPr>
                <w:sz w:val="16"/>
                <w:szCs w:val="16"/>
              </w:rPr>
            </w:pPr>
            <w:r w:rsidRPr="005C401B">
              <w:rPr>
                <w:sz w:val="16"/>
                <w:szCs w:val="16"/>
              </w:rPr>
              <w:t>0</w:t>
            </w:r>
          </w:p>
        </w:tc>
        <w:tc>
          <w:tcPr>
            <w:tcW w:w="247" w:type="pct"/>
            <w:shd w:val="clear" w:color="auto" w:fill="auto"/>
            <w:vAlign w:val="center"/>
          </w:tcPr>
          <w:p w14:paraId="5A791B44" w14:textId="7F31DFE7" w:rsidR="00F452DD" w:rsidRPr="005C401B" w:rsidRDefault="00D011F0" w:rsidP="00FD7A3F">
            <w:pPr>
              <w:contextualSpacing/>
              <w:jc w:val="center"/>
              <w:rPr>
                <w:sz w:val="16"/>
                <w:szCs w:val="16"/>
              </w:rPr>
            </w:pPr>
            <w:r w:rsidRPr="005C401B">
              <w:rPr>
                <w:sz w:val="16"/>
                <w:szCs w:val="16"/>
              </w:rPr>
              <w:t>1</w:t>
            </w:r>
          </w:p>
        </w:tc>
        <w:tc>
          <w:tcPr>
            <w:tcW w:w="247" w:type="pct"/>
            <w:shd w:val="clear" w:color="auto" w:fill="auto"/>
            <w:vAlign w:val="center"/>
          </w:tcPr>
          <w:p w14:paraId="7317E36E" w14:textId="59C86E54" w:rsidR="00F452DD" w:rsidRPr="005C401B" w:rsidRDefault="00D011F0" w:rsidP="00FD7A3F">
            <w:pPr>
              <w:contextualSpacing/>
              <w:jc w:val="center"/>
              <w:rPr>
                <w:sz w:val="16"/>
                <w:szCs w:val="16"/>
              </w:rPr>
            </w:pPr>
            <w:r w:rsidRPr="005C401B">
              <w:rPr>
                <w:sz w:val="16"/>
                <w:szCs w:val="16"/>
              </w:rPr>
              <w:t>1</w:t>
            </w:r>
          </w:p>
        </w:tc>
        <w:tc>
          <w:tcPr>
            <w:tcW w:w="199" w:type="pct"/>
            <w:shd w:val="clear" w:color="auto" w:fill="auto"/>
            <w:vAlign w:val="center"/>
          </w:tcPr>
          <w:p w14:paraId="4D59582A" w14:textId="242D9C66" w:rsidR="00F452DD" w:rsidRPr="005C401B" w:rsidRDefault="00D011F0" w:rsidP="00FD7A3F">
            <w:pPr>
              <w:contextualSpacing/>
              <w:jc w:val="center"/>
              <w:rPr>
                <w:sz w:val="16"/>
                <w:szCs w:val="16"/>
              </w:rPr>
            </w:pPr>
            <w:r w:rsidRPr="005C401B">
              <w:rPr>
                <w:sz w:val="16"/>
                <w:szCs w:val="16"/>
              </w:rPr>
              <w:t>1</w:t>
            </w:r>
          </w:p>
          <w:p w14:paraId="767CEA18" w14:textId="4341C618" w:rsidR="00D011F0" w:rsidRPr="005C401B" w:rsidRDefault="00D011F0" w:rsidP="00FD7A3F">
            <w:pPr>
              <w:contextualSpacing/>
              <w:jc w:val="center"/>
              <w:rPr>
                <w:sz w:val="16"/>
                <w:szCs w:val="16"/>
              </w:rPr>
            </w:pPr>
          </w:p>
        </w:tc>
        <w:tc>
          <w:tcPr>
            <w:tcW w:w="216" w:type="pct"/>
            <w:shd w:val="clear" w:color="auto" w:fill="auto"/>
          </w:tcPr>
          <w:p w14:paraId="312D93BB" w14:textId="53EF7A08" w:rsidR="00F452DD" w:rsidRPr="005C401B" w:rsidRDefault="00FE050A" w:rsidP="00FD7A3F">
            <w:pPr>
              <w:contextualSpacing/>
              <w:jc w:val="center"/>
              <w:rPr>
                <w:sz w:val="16"/>
                <w:szCs w:val="16"/>
              </w:rPr>
            </w:pPr>
            <w:r w:rsidRPr="005C401B">
              <w:rPr>
                <w:color w:val="000000"/>
                <w:sz w:val="16"/>
                <w:szCs w:val="16"/>
              </w:rPr>
              <w:t>15</w:t>
            </w:r>
            <w:r w:rsidR="00F452DD" w:rsidRPr="005C401B">
              <w:rPr>
                <w:color w:val="000000"/>
                <w:sz w:val="16"/>
                <w:szCs w:val="16"/>
              </w:rPr>
              <w:t>/</w:t>
            </w:r>
            <w:r w:rsidRPr="005C401B">
              <w:rPr>
                <w:color w:val="000000"/>
                <w:sz w:val="16"/>
                <w:szCs w:val="16"/>
              </w:rPr>
              <w:t>15</w:t>
            </w:r>
          </w:p>
        </w:tc>
      </w:tr>
      <w:tr w:rsidR="005C401B" w:rsidRPr="005C401B" w14:paraId="5E79464D" w14:textId="77777777" w:rsidTr="005C401B">
        <w:trPr>
          <w:trHeight w:val="388"/>
        </w:trPr>
        <w:tc>
          <w:tcPr>
            <w:tcW w:w="166" w:type="pct"/>
            <w:shd w:val="clear" w:color="auto" w:fill="auto"/>
            <w:vAlign w:val="center"/>
          </w:tcPr>
          <w:p w14:paraId="003813AB" w14:textId="77777777" w:rsidR="00FE050A" w:rsidRPr="005C401B" w:rsidRDefault="00FE050A" w:rsidP="00FD7A3F">
            <w:pPr>
              <w:contextualSpacing/>
              <w:jc w:val="center"/>
              <w:rPr>
                <w:color w:val="000000"/>
                <w:sz w:val="16"/>
                <w:szCs w:val="16"/>
              </w:rPr>
            </w:pPr>
          </w:p>
        </w:tc>
        <w:tc>
          <w:tcPr>
            <w:tcW w:w="1129" w:type="pct"/>
            <w:shd w:val="clear" w:color="auto" w:fill="auto"/>
            <w:vAlign w:val="center"/>
          </w:tcPr>
          <w:p w14:paraId="0257434B" w14:textId="77777777" w:rsidR="00FE050A" w:rsidRPr="005C401B" w:rsidRDefault="00FE050A" w:rsidP="00FD7A3F">
            <w:pPr>
              <w:contextualSpacing/>
              <w:rPr>
                <w:color w:val="000000"/>
                <w:sz w:val="16"/>
                <w:szCs w:val="16"/>
              </w:rPr>
            </w:pPr>
          </w:p>
        </w:tc>
        <w:tc>
          <w:tcPr>
            <w:tcW w:w="202" w:type="pct"/>
            <w:shd w:val="clear" w:color="auto" w:fill="auto"/>
            <w:vAlign w:val="center"/>
          </w:tcPr>
          <w:p w14:paraId="68BD4240" w14:textId="7410F8E3"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71</w:t>
            </w:r>
            <w:r w:rsidRPr="005C401B">
              <w:rPr>
                <w:sz w:val="16"/>
                <w:szCs w:val="16"/>
              </w:rPr>
              <w:fldChar w:fldCharType="end"/>
            </w:r>
          </w:p>
        </w:tc>
        <w:tc>
          <w:tcPr>
            <w:tcW w:w="134" w:type="pct"/>
            <w:shd w:val="clear" w:color="auto" w:fill="auto"/>
            <w:vAlign w:val="center"/>
          </w:tcPr>
          <w:p w14:paraId="3FA38DB2" w14:textId="25F00149"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71</w:t>
            </w:r>
            <w:r w:rsidRPr="005C401B">
              <w:rPr>
                <w:sz w:val="16"/>
                <w:szCs w:val="16"/>
              </w:rPr>
              <w:fldChar w:fldCharType="end"/>
            </w:r>
          </w:p>
        </w:tc>
        <w:tc>
          <w:tcPr>
            <w:tcW w:w="134" w:type="pct"/>
            <w:shd w:val="clear" w:color="auto" w:fill="auto"/>
            <w:vAlign w:val="center"/>
          </w:tcPr>
          <w:p w14:paraId="007FB445" w14:textId="3344ED77"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70</w:t>
            </w:r>
            <w:r w:rsidRPr="005C401B">
              <w:rPr>
                <w:sz w:val="16"/>
                <w:szCs w:val="16"/>
              </w:rPr>
              <w:fldChar w:fldCharType="end"/>
            </w:r>
          </w:p>
        </w:tc>
        <w:tc>
          <w:tcPr>
            <w:tcW w:w="134" w:type="pct"/>
            <w:shd w:val="clear" w:color="auto" w:fill="auto"/>
            <w:vAlign w:val="center"/>
          </w:tcPr>
          <w:p w14:paraId="3E335CEF" w14:textId="7AEA04D6"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70</w:t>
            </w:r>
            <w:r w:rsidRPr="005C401B">
              <w:rPr>
                <w:sz w:val="16"/>
                <w:szCs w:val="16"/>
              </w:rPr>
              <w:fldChar w:fldCharType="end"/>
            </w:r>
          </w:p>
        </w:tc>
        <w:tc>
          <w:tcPr>
            <w:tcW w:w="177" w:type="pct"/>
            <w:shd w:val="clear" w:color="auto" w:fill="auto"/>
            <w:vAlign w:val="center"/>
          </w:tcPr>
          <w:p w14:paraId="53811A8F" w14:textId="6D03EF74"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71</w:t>
            </w:r>
            <w:r w:rsidRPr="005C401B">
              <w:rPr>
                <w:sz w:val="16"/>
                <w:szCs w:val="16"/>
              </w:rPr>
              <w:fldChar w:fldCharType="end"/>
            </w:r>
          </w:p>
        </w:tc>
        <w:tc>
          <w:tcPr>
            <w:tcW w:w="247" w:type="pct"/>
            <w:shd w:val="clear" w:color="auto" w:fill="auto"/>
            <w:vAlign w:val="center"/>
          </w:tcPr>
          <w:p w14:paraId="1AE4CE2C" w14:textId="4536E560"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70</w:t>
            </w:r>
            <w:r w:rsidRPr="005C401B">
              <w:rPr>
                <w:sz w:val="16"/>
                <w:szCs w:val="16"/>
              </w:rPr>
              <w:fldChar w:fldCharType="end"/>
            </w:r>
          </w:p>
        </w:tc>
        <w:tc>
          <w:tcPr>
            <w:tcW w:w="247" w:type="pct"/>
            <w:shd w:val="clear" w:color="auto" w:fill="auto"/>
            <w:vAlign w:val="center"/>
          </w:tcPr>
          <w:p w14:paraId="56C628E0" w14:textId="38E379DE"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64</w:t>
            </w:r>
            <w:r w:rsidRPr="005C401B">
              <w:rPr>
                <w:sz w:val="16"/>
                <w:szCs w:val="16"/>
              </w:rPr>
              <w:fldChar w:fldCharType="end"/>
            </w:r>
          </w:p>
        </w:tc>
        <w:tc>
          <w:tcPr>
            <w:tcW w:w="177" w:type="pct"/>
            <w:shd w:val="clear" w:color="auto" w:fill="auto"/>
            <w:vAlign w:val="center"/>
          </w:tcPr>
          <w:p w14:paraId="0B1B10BD" w14:textId="36AAC3EB"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69</w:t>
            </w:r>
            <w:r w:rsidRPr="005C401B">
              <w:rPr>
                <w:sz w:val="16"/>
                <w:szCs w:val="16"/>
              </w:rPr>
              <w:fldChar w:fldCharType="end"/>
            </w:r>
          </w:p>
        </w:tc>
        <w:tc>
          <w:tcPr>
            <w:tcW w:w="177" w:type="pct"/>
            <w:shd w:val="clear" w:color="auto" w:fill="auto"/>
            <w:vAlign w:val="center"/>
          </w:tcPr>
          <w:p w14:paraId="285DE3B3" w14:textId="16946E64"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68</w:t>
            </w:r>
            <w:r w:rsidRPr="005C401B">
              <w:rPr>
                <w:sz w:val="16"/>
                <w:szCs w:val="16"/>
              </w:rPr>
              <w:fldChar w:fldCharType="end"/>
            </w:r>
          </w:p>
        </w:tc>
        <w:tc>
          <w:tcPr>
            <w:tcW w:w="320" w:type="pct"/>
            <w:shd w:val="clear" w:color="auto" w:fill="auto"/>
            <w:vAlign w:val="center"/>
          </w:tcPr>
          <w:p w14:paraId="34F516FB" w14:textId="72DD7708"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68</w:t>
            </w:r>
            <w:r w:rsidRPr="005C401B">
              <w:rPr>
                <w:sz w:val="16"/>
                <w:szCs w:val="16"/>
              </w:rPr>
              <w:fldChar w:fldCharType="end"/>
            </w:r>
          </w:p>
        </w:tc>
        <w:tc>
          <w:tcPr>
            <w:tcW w:w="177" w:type="pct"/>
            <w:shd w:val="clear" w:color="auto" w:fill="auto"/>
            <w:vAlign w:val="center"/>
          </w:tcPr>
          <w:p w14:paraId="397F6391" w14:textId="006FC934"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62</w:t>
            </w:r>
            <w:r w:rsidRPr="005C401B">
              <w:rPr>
                <w:sz w:val="16"/>
                <w:szCs w:val="16"/>
              </w:rPr>
              <w:fldChar w:fldCharType="end"/>
            </w:r>
          </w:p>
        </w:tc>
        <w:tc>
          <w:tcPr>
            <w:tcW w:w="247" w:type="pct"/>
            <w:shd w:val="clear" w:color="auto" w:fill="auto"/>
            <w:vAlign w:val="center"/>
          </w:tcPr>
          <w:p w14:paraId="671B76FB" w14:textId="4FE3BBEB"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61</w:t>
            </w:r>
            <w:r w:rsidRPr="005C401B">
              <w:rPr>
                <w:sz w:val="16"/>
                <w:szCs w:val="16"/>
              </w:rPr>
              <w:fldChar w:fldCharType="end"/>
            </w:r>
          </w:p>
        </w:tc>
        <w:tc>
          <w:tcPr>
            <w:tcW w:w="177" w:type="pct"/>
            <w:shd w:val="clear" w:color="auto" w:fill="auto"/>
            <w:vAlign w:val="center"/>
          </w:tcPr>
          <w:p w14:paraId="23B07C10" w14:textId="008E8B08"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58</w:t>
            </w:r>
            <w:r w:rsidRPr="005C401B">
              <w:rPr>
                <w:sz w:val="16"/>
                <w:szCs w:val="16"/>
              </w:rPr>
              <w:fldChar w:fldCharType="end"/>
            </w:r>
          </w:p>
        </w:tc>
        <w:tc>
          <w:tcPr>
            <w:tcW w:w="247" w:type="pct"/>
            <w:shd w:val="clear" w:color="auto" w:fill="auto"/>
            <w:vAlign w:val="center"/>
          </w:tcPr>
          <w:p w14:paraId="44943579" w14:textId="5FFBBC1A"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48</w:t>
            </w:r>
            <w:r w:rsidRPr="005C401B">
              <w:rPr>
                <w:sz w:val="16"/>
                <w:szCs w:val="16"/>
              </w:rPr>
              <w:fldChar w:fldCharType="end"/>
            </w:r>
          </w:p>
        </w:tc>
        <w:tc>
          <w:tcPr>
            <w:tcW w:w="247" w:type="pct"/>
            <w:shd w:val="clear" w:color="auto" w:fill="auto"/>
            <w:vAlign w:val="center"/>
          </w:tcPr>
          <w:p w14:paraId="04D43DA0" w14:textId="6994A330"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63</w:t>
            </w:r>
            <w:r w:rsidRPr="005C401B">
              <w:rPr>
                <w:sz w:val="16"/>
                <w:szCs w:val="16"/>
              </w:rPr>
              <w:fldChar w:fldCharType="end"/>
            </w:r>
          </w:p>
        </w:tc>
        <w:tc>
          <w:tcPr>
            <w:tcW w:w="247" w:type="pct"/>
            <w:shd w:val="clear" w:color="auto" w:fill="auto"/>
            <w:vAlign w:val="center"/>
          </w:tcPr>
          <w:p w14:paraId="5D4CCE5B" w14:textId="2A6E2B12"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50</w:t>
            </w:r>
            <w:r w:rsidRPr="005C401B">
              <w:rPr>
                <w:sz w:val="16"/>
                <w:szCs w:val="16"/>
              </w:rPr>
              <w:fldChar w:fldCharType="end"/>
            </w:r>
          </w:p>
        </w:tc>
        <w:tc>
          <w:tcPr>
            <w:tcW w:w="199" w:type="pct"/>
            <w:shd w:val="clear" w:color="auto" w:fill="auto"/>
            <w:vAlign w:val="center"/>
          </w:tcPr>
          <w:p w14:paraId="669571D7" w14:textId="75F6A5E1" w:rsidR="00FE050A" w:rsidRPr="005C401B" w:rsidRDefault="00FE050A"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56</w:t>
            </w:r>
            <w:r w:rsidRPr="005C401B">
              <w:rPr>
                <w:sz w:val="16"/>
                <w:szCs w:val="16"/>
              </w:rPr>
              <w:fldChar w:fldCharType="end"/>
            </w:r>
          </w:p>
        </w:tc>
        <w:tc>
          <w:tcPr>
            <w:tcW w:w="216" w:type="pct"/>
            <w:shd w:val="clear" w:color="auto" w:fill="auto"/>
          </w:tcPr>
          <w:p w14:paraId="0E3D3DD1" w14:textId="77777777" w:rsidR="00FE050A" w:rsidRPr="005C401B" w:rsidRDefault="00FE050A" w:rsidP="00FD7A3F">
            <w:pPr>
              <w:contextualSpacing/>
              <w:jc w:val="center"/>
              <w:rPr>
                <w:color w:val="000000"/>
                <w:sz w:val="16"/>
                <w:szCs w:val="16"/>
              </w:rPr>
            </w:pPr>
          </w:p>
        </w:tc>
      </w:tr>
    </w:tbl>
    <w:p w14:paraId="75B29689" w14:textId="77777777" w:rsidR="00F452DD" w:rsidRPr="00FD7A3F" w:rsidRDefault="00F452DD" w:rsidP="00FD7A3F">
      <w:pPr>
        <w:jc w:val="center"/>
        <w:rPr>
          <w:rFonts w:eastAsia="Calibri"/>
          <w:b/>
          <w:lang w:eastAsia="en-US"/>
        </w:rPr>
      </w:pPr>
    </w:p>
    <w:p w14:paraId="5F45F8A2" w14:textId="77777777" w:rsidR="00F452DD" w:rsidRPr="00FD7A3F" w:rsidRDefault="00F452DD" w:rsidP="00FD7A3F">
      <w:pPr>
        <w:contextualSpacing/>
        <w:jc w:val="center"/>
        <w:rPr>
          <w:rFonts w:eastAsia="Calibri"/>
          <w:b/>
        </w:rPr>
      </w:pPr>
      <w:r w:rsidRPr="00FD7A3F">
        <w:rPr>
          <w:rFonts w:eastAsia="Calibri"/>
          <w:b/>
        </w:rPr>
        <w:t>Наличие (объем) информации об организациях социального обслуживания, размещенной на их официальных сайтах</w:t>
      </w:r>
    </w:p>
    <w:p w14:paraId="1A604A3A" w14:textId="77777777" w:rsidR="00F452DD" w:rsidRPr="00FD7A3F" w:rsidRDefault="00F452DD" w:rsidP="00FD7A3F">
      <w:pPr>
        <w:contextualSpacing/>
        <w:jc w:val="both"/>
        <w:rPr>
          <w:rFonts w:eastAsia="Calibri"/>
        </w:rPr>
      </w:pPr>
      <w:r w:rsidRPr="00FD7A3F">
        <w:rPr>
          <w:rFonts w:eastAsia="Calibri"/>
        </w:rPr>
        <w:t>* - Здесь и далее в таблицах с информацией о наличии информационных/ материальных объектов применяется бинарная система оценивания, при которой отсутствие оцениваемого объекта или его частичная представленность приравнивается к оценке в 0 баллов, наличие  в полном объеме –  в 1 балл</w:t>
      </w:r>
    </w:p>
    <w:p w14:paraId="0FFCEE95" w14:textId="6F6E96F4" w:rsidR="00F452DD" w:rsidRPr="00FD7A3F" w:rsidRDefault="00F452DD" w:rsidP="005C401B">
      <w:pPr>
        <w:contextualSpacing/>
        <w:jc w:val="both"/>
        <w:rPr>
          <w:rFonts w:cs="Arial"/>
          <w:b/>
          <w:bCs/>
        </w:rPr>
      </w:pPr>
      <w:r w:rsidRPr="00FD7A3F">
        <w:rPr>
          <w:rFonts w:eastAsia="Calibri"/>
        </w:rPr>
        <w:t>** - Оказываемые социальные услуги не входят в перечень видов деятельности для обязательного лицензирования в соответствии с Федеральным законом «О лицензировании отдельных видов деятельности» от 04.05.2011 № 99-ФЗ</w:t>
      </w:r>
      <w:r w:rsidRPr="00FD7A3F">
        <w:br w:type="page"/>
      </w:r>
    </w:p>
    <w:p w14:paraId="071FFEDF" w14:textId="25EDE782" w:rsidR="00F452DD" w:rsidRPr="00FD7A3F" w:rsidRDefault="00FD7A3F" w:rsidP="00FD7A3F">
      <w:pPr>
        <w:pStyle w:val="20"/>
      </w:pPr>
      <w:bookmarkStart w:id="16" w:name="_Toc119417093"/>
      <w:r w:rsidRPr="00FD7A3F">
        <w:lastRenderedPageBreak/>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D859B1">
        <w:rPr>
          <w:noProof/>
        </w:rPr>
        <w:t>5</w:t>
      </w:r>
      <w:r w:rsidR="003F5098">
        <w:rPr>
          <w:noProof/>
        </w:rPr>
        <w:fldChar w:fldCharType="end"/>
      </w:r>
      <w:r w:rsidRPr="00FD7A3F">
        <w:t xml:space="preserve">. </w:t>
      </w:r>
      <w:r w:rsidR="00F452DD" w:rsidRPr="00FD7A3F">
        <w:t>Наличие (объем) информации об организациях социального обслуживания, размещенной на их официальных сайтах</w:t>
      </w:r>
      <w:bookmarkEnd w:id="16"/>
    </w:p>
    <w:p w14:paraId="09CB3A2D" w14:textId="77777777" w:rsidR="00F452DD" w:rsidRPr="00FD7A3F" w:rsidRDefault="00F452DD" w:rsidP="00FD7A3F">
      <w:pPr>
        <w:contextualSpacing/>
        <w:jc w:val="both"/>
        <w:rPr>
          <w:rFonts w:eastAsia="Calibri"/>
          <w:b/>
        </w:rPr>
      </w:pP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2823"/>
        <w:gridCol w:w="1261"/>
        <w:gridCol w:w="511"/>
        <w:gridCol w:w="511"/>
        <w:gridCol w:w="512"/>
        <w:gridCol w:w="511"/>
        <w:gridCol w:w="511"/>
        <w:gridCol w:w="512"/>
        <w:gridCol w:w="511"/>
        <w:gridCol w:w="511"/>
        <w:gridCol w:w="512"/>
        <w:gridCol w:w="511"/>
        <w:gridCol w:w="512"/>
        <w:gridCol w:w="511"/>
        <w:gridCol w:w="511"/>
        <w:gridCol w:w="512"/>
        <w:gridCol w:w="511"/>
        <w:gridCol w:w="511"/>
        <w:gridCol w:w="512"/>
        <w:gridCol w:w="511"/>
        <w:gridCol w:w="512"/>
        <w:gridCol w:w="624"/>
      </w:tblGrid>
      <w:tr w:rsidR="00F452DD" w:rsidRPr="005C401B" w14:paraId="6E52CA7C" w14:textId="77777777" w:rsidTr="005C401B">
        <w:trPr>
          <w:trHeight w:val="240"/>
        </w:trPr>
        <w:tc>
          <w:tcPr>
            <w:tcW w:w="433" w:type="dxa"/>
            <w:vMerge w:val="restart"/>
            <w:shd w:val="clear" w:color="auto" w:fill="auto"/>
            <w:vAlign w:val="center"/>
            <w:hideMark/>
          </w:tcPr>
          <w:p w14:paraId="54837D3B" w14:textId="77777777" w:rsidR="00F452DD" w:rsidRPr="005C401B" w:rsidRDefault="00F452DD" w:rsidP="00FD7A3F">
            <w:pPr>
              <w:contextualSpacing/>
              <w:jc w:val="center"/>
              <w:rPr>
                <w:sz w:val="16"/>
                <w:szCs w:val="16"/>
              </w:rPr>
            </w:pPr>
            <w:r w:rsidRPr="005C401B">
              <w:rPr>
                <w:sz w:val="16"/>
                <w:szCs w:val="16"/>
              </w:rPr>
              <w:t>№ п/п</w:t>
            </w:r>
          </w:p>
        </w:tc>
        <w:tc>
          <w:tcPr>
            <w:tcW w:w="2823" w:type="dxa"/>
            <w:vMerge w:val="restart"/>
            <w:shd w:val="clear" w:color="auto" w:fill="auto"/>
            <w:vAlign w:val="center"/>
            <w:hideMark/>
          </w:tcPr>
          <w:p w14:paraId="536812B4" w14:textId="77777777" w:rsidR="00F452DD" w:rsidRPr="005C401B" w:rsidRDefault="00F452DD" w:rsidP="00FD7A3F">
            <w:pPr>
              <w:contextualSpacing/>
              <w:jc w:val="center"/>
              <w:rPr>
                <w:sz w:val="16"/>
                <w:szCs w:val="16"/>
              </w:rPr>
            </w:pPr>
            <w:r w:rsidRPr="005C401B">
              <w:rPr>
                <w:sz w:val="16"/>
                <w:szCs w:val="16"/>
              </w:rPr>
              <w:t>Наименование организации</w:t>
            </w:r>
          </w:p>
        </w:tc>
        <w:tc>
          <w:tcPr>
            <w:tcW w:w="10977" w:type="dxa"/>
            <w:gridSpan w:val="20"/>
            <w:shd w:val="clear" w:color="auto" w:fill="auto"/>
            <w:vAlign w:val="center"/>
            <w:hideMark/>
          </w:tcPr>
          <w:p w14:paraId="5AA26E2A" w14:textId="77777777" w:rsidR="00F452DD" w:rsidRPr="005C401B" w:rsidRDefault="00F452DD" w:rsidP="00FD7A3F">
            <w:pPr>
              <w:contextualSpacing/>
              <w:jc w:val="center"/>
              <w:rPr>
                <w:sz w:val="16"/>
                <w:szCs w:val="16"/>
              </w:rPr>
            </w:pPr>
            <w:r w:rsidRPr="005C401B">
              <w:rPr>
                <w:sz w:val="16"/>
                <w:szCs w:val="16"/>
              </w:rPr>
              <w:t>Установленный НПА объем информации (количество материалов/ единиц информации) на общедоступных информационных ресурсах - официальных сайтах организаций</w:t>
            </w:r>
          </w:p>
        </w:tc>
        <w:tc>
          <w:tcPr>
            <w:tcW w:w="624" w:type="dxa"/>
            <w:vMerge w:val="restart"/>
            <w:shd w:val="clear" w:color="auto" w:fill="auto"/>
            <w:vAlign w:val="center"/>
            <w:hideMark/>
          </w:tcPr>
          <w:p w14:paraId="246914E1" w14:textId="77777777" w:rsidR="00F452DD" w:rsidRPr="005C401B" w:rsidRDefault="00F452DD" w:rsidP="00FD7A3F">
            <w:pPr>
              <w:contextualSpacing/>
              <w:jc w:val="center"/>
              <w:rPr>
                <w:sz w:val="16"/>
                <w:szCs w:val="16"/>
              </w:rPr>
            </w:pPr>
            <w:r w:rsidRPr="005C401B">
              <w:rPr>
                <w:sz w:val="16"/>
                <w:szCs w:val="16"/>
              </w:rPr>
              <w:t>Всего</w:t>
            </w:r>
          </w:p>
        </w:tc>
      </w:tr>
      <w:tr w:rsidR="00F452DD" w:rsidRPr="005C401B" w14:paraId="75E02D59" w14:textId="77777777" w:rsidTr="005C401B">
        <w:trPr>
          <w:trHeight w:val="2457"/>
        </w:trPr>
        <w:tc>
          <w:tcPr>
            <w:tcW w:w="433" w:type="dxa"/>
            <w:vMerge/>
            <w:vAlign w:val="center"/>
            <w:hideMark/>
          </w:tcPr>
          <w:p w14:paraId="792EF393" w14:textId="77777777" w:rsidR="00F452DD" w:rsidRPr="005C401B" w:rsidRDefault="00F452DD" w:rsidP="00FD7A3F">
            <w:pPr>
              <w:contextualSpacing/>
              <w:rPr>
                <w:sz w:val="16"/>
                <w:szCs w:val="16"/>
              </w:rPr>
            </w:pPr>
            <w:bookmarkStart w:id="17" w:name="_Hlk114424908"/>
          </w:p>
        </w:tc>
        <w:tc>
          <w:tcPr>
            <w:tcW w:w="2823" w:type="dxa"/>
            <w:vMerge/>
            <w:vAlign w:val="center"/>
            <w:hideMark/>
          </w:tcPr>
          <w:p w14:paraId="19434A69" w14:textId="77777777" w:rsidR="00F452DD" w:rsidRPr="005C401B" w:rsidRDefault="00F452DD" w:rsidP="00FD7A3F">
            <w:pPr>
              <w:contextualSpacing/>
              <w:rPr>
                <w:sz w:val="16"/>
                <w:szCs w:val="16"/>
              </w:rPr>
            </w:pPr>
          </w:p>
        </w:tc>
        <w:tc>
          <w:tcPr>
            <w:tcW w:w="1261" w:type="dxa"/>
            <w:shd w:val="clear" w:color="auto" w:fill="auto"/>
            <w:vAlign w:val="center"/>
            <w:hideMark/>
          </w:tcPr>
          <w:p w14:paraId="458A694C" w14:textId="77777777" w:rsidR="00F452DD" w:rsidRPr="005C401B" w:rsidRDefault="00F452DD" w:rsidP="00FD7A3F">
            <w:pPr>
              <w:contextualSpacing/>
              <w:jc w:val="center"/>
              <w:rPr>
                <w:sz w:val="16"/>
                <w:szCs w:val="16"/>
              </w:rPr>
            </w:pPr>
            <w:r w:rsidRPr="005C401B">
              <w:rPr>
                <w:sz w:val="16"/>
                <w:szCs w:val="16"/>
              </w:rPr>
              <w:t>Адрес сайта</w:t>
            </w:r>
          </w:p>
        </w:tc>
        <w:tc>
          <w:tcPr>
            <w:tcW w:w="511" w:type="dxa"/>
            <w:shd w:val="clear" w:color="auto" w:fill="auto"/>
            <w:textDirection w:val="btLr"/>
            <w:vAlign w:val="center"/>
            <w:hideMark/>
          </w:tcPr>
          <w:p w14:paraId="69F66990" w14:textId="77777777" w:rsidR="00F452DD" w:rsidRPr="005C401B" w:rsidRDefault="00F452DD" w:rsidP="00FD7A3F">
            <w:pPr>
              <w:contextualSpacing/>
              <w:jc w:val="center"/>
              <w:rPr>
                <w:sz w:val="16"/>
                <w:szCs w:val="16"/>
              </w:rPr>
            </w:pPr>
            <w:r w:rsidRPr="005C401B">
              <w:rPr>
                <w:sz w:val="16"/>
                <w:szCs w:val="16"/>
              </w:rPr>
              <w:t>1. О дате государственной регистрации</w:t>
            </w:r>
          </w:p>
        </w:tc>
        <w:tc>
          <w:tcPr>
            <w:tcW w:w="511" w:type="dxa"/>
            <w:shd w:val="clear" w:color="auto" w:fill="auto"/>
            <w:textDirection w:val="btLr"/>
            <w:vAlign w:val="center"/>
            <w:hideMark/>
          </w:tcPr>
          <w:p w14:paraId="2D3CBB2A" w14:textId="3EF5012A" w:rsidR="00F452DD" w:rsidRPr="005C401B" w:rsidRDefault="00F452DD" w:rsidP="00FD7A3F">
            <w:pPr>
              <w:contextualSpacing/>
              <w:jc w:val="center"/>
              <w:rPr>
                <w:sz w:val="16"/>
                <w:szCs w:val="16"/>
              </w:rPr>
            </w:pPr>
            <w:r w:rsidRPr="005C401B">
              <w:rPr>
                <w:sz w:val="16"/>
                <w:szCs w:val="16"/>
              </w:rPr>
              <w:t>2. Об учредителе (учредителях) организации</w:t>
            </w:r>
          </w:p>
        </w:tc>
        <w:tc>
          <w:tcPr>
            <w:tcW w:w="512" w:type="dxa"/>
            <w:shd w:val="clear" w:color="auto" w:fill="auto"/>
            <w:textDirection w:val="btLr"/>
            <w:vAlign w:val="center"/>
            <w:hideMark/>
          </w:tcPr>
          <w:p w14:paraId="0DE50BC8" w14:textId="77777777" w:rsidR="00F452DD" w:rsidRPr="005C401B" w:rsidRDefault="00F452DD" w:rsidP="00FD7A3F">
            <w:pPr>
              <w:contextualSpacing/>
              <w:jc w:val="center"/>
              <w:rPr>
                <w:sz w:val="16"/>
                <w:szCs w:val="16"/>
              </w:rPr>
            </w:pPr>
            <w:r w:rsidRPr="005C401B">
              <w:rPr>
                <w:sz w:val="16"/>
                <w:szCs w:val="16"/>
              </w:rPr>
              <w:t>3. О месте нахождения организации</w:t>
            </w:r>
          </w:p>
        </w:tc>
        <w:tc>
          <w:tcPr>
            <w:tcW w:w="511" w:type="dxa"/>
            <w:shd w:val="clear" w:color="auto" w:fill="auto"/>
            <w:textDirection w:val="btLr"/>
            <w:vAlign w:val="center"/>
            <w:hideMark/>
          </w:tcPr>
          <w:p w14:paraId="2701C31C" w14:textId="77777777" w:rsidR="00F452DD" w:rsidRPr="005C401B" w:rsidRDefault="00F452DD" w:rsidP="00FD7A3F">
            <w:pPr>
              <w:contextualSpacing/>
              <w:jc w:val="center"/>
              <w:rPr>
                <w:sz w:val="16"/>
                <w:szCs w:val="16"/>
              </w:rPr>
            </w:pPr>
            <w:r w:rsidRPr="005C401B">
              <w:rPr>
                <w:sz w:val="16"/>
                <w:szCs w:val="16"/>
              </w:rPr>
              <w:t>4. О режиме, графике работы</w:t>
            </w:r>
          </w:p>
        </w:tc>
        <w:tc>
          <w:tcPr>
            <w:tcW w:w="511" w:type="dxa"/>
            <w:shd w:val="clear" w:color="auto" w:fill="auto"/>
            <w:textDirection w:val="btLr"/>
            <w:vAlign w:val="center"/>
            <w:hideMark/>
          </w:tcPr>
          <w:p w14:paraId="09A6DFA5" w14:textId="77777777" w:rsidR="00F452DD" w:rsidRPr="005C401B" w:rsidRDefault="00F452DD" w:rsidP="00FD7A3F">
            <w:pPr>
              <w:contextualSpacing/>
              <w:jc w:val="center"/>
              <w:rPr>
                <w:sz w:val="16"/>
                <w:szCs w:val="16"/>
              </w:rPr>
            </w:pPr>
            <w:r w:rsidRPr="005C401B">
              <w:rPr>
                <w:sz w:val="16"/>
                <w:szCs w:val="16"/>
              </w:rPr>
              <w:t>5. О контактных телефонах и об адресах электронной почты</w:t>
            </w:r>
          </w:p>
        </w:tc>
        <w:tc>
          <w:tcPr>
            <w:tcW w:w="512" w:type="dxa"/>
            <w:shd w:val="clear" w:color="auto" w:fill="auto"/>
            <w:textDirection w:val="btLr"/>
            <w:vAlign w:val="center"/>
            <w:hideMark/>
          </w:tcPr>
          <w:p w14:paraId="61DE6194" w14:textId="583A6F70" w:rsidR="00F452DD" w:rsidRPr="005C401B" w:rsidRDefault="00F452DD" w:rsidP="00FD7A3F">
            <w:pPr>
              <w:contextualSpacing/>
              <w:jc w:val="center"/>
              <w:rPr>
                <w:sz w:val="16"/>
                <w:szCs w:val="16"/>
              </w:rPr>
            </w:pPr>
            <w:r w:rsidRPr="005C401B">
              <w:rPr>
                <w:sz w:val="16"/>
                <w:szCs w:val="16"/>
              </w:rPr>
              <w:t>6. О руководителе, его заместителях, руководителях филиалов</w:t>
            </w:r>
          </w:p>
        </w:tc>
        <w:tc>
          <w:tcPr>
            <w:tcW w:w="511" w:type="dxa"/>
            <w:shd w:val="clear" w:color="auto" w:fill="auto"/>
            <w:textDirection w:val="btLr"/>
            <w:vAlign w:val="center"/>
            <w:hideMark/>
          </w:tcPr>
          <w:p w14:paraId="2B526427" w14:textId="77777777" w:rsidR="00F452DD" w:rsidRPr="005C401B" w:rsidRDefault="00F452DD" w:rsidP="00FD7A3F">
            <w:pPr>
              <w:contextualSpacing/>
              <w:jc w:val="center"/>
              <w:rPr>
                <w:sz w:val="16"/>
                <w:szCs w:val="16"/>
              </w:rPr>
            </w:pPr>
            <w:r w:rsidRPr="005C401B">
              <w:rPr>
                <w:sz w:val="16"/>
                <w:szCs w:val="16"/>
              </w:rPr>
              <w:t>7. О структуре и органах управления организации</w:t>
            </w:r>
          </w:p>
        </w:tc>
        <w:tc>
          <w:tcPr>
            <w:tcW w:w="511" w:type="dxa"/>
            <w:shd w:val="clear" w:color="auto" w:fill="auto"/>
            <w:textDirection w:val="btLr"/>
            <w:vAlign w:val="center"/>
            <w:hideMark/>
          </w:tcPr>
          <w:p w14:paraId="12D8E98A" w14:textId="77777777" w:rsidR="00F452DD" w:rsidRPr="005C401B" w:rsidRDefault="00F452DD" w:rsidP="00FD7A3F">
            <w:pPr>
              <w:contextualSpacing/>
              <w:jc w:val="center"/>
              <w:rPr>
                <w:sz w:val="16"/>
                <w:szCs w:val="16"/>
              </w:rPr>
            </w:pPr>
            <w:r w:rsidRPr="005C401B">
              <w:rPr>
                <w:sz w:val="16"/>
                <w:szCs w:val="16"/>
              </w:rPr>
              <w:t>8. О материально-техническом обеспечении</w:t>
            </w:r>
          </w:p>
        </w:tc>
        <w:tc>
          <w:tcPr>
            <w:tcW w:w="512" w:type="dxa"/>
            <w:shd w:val="clear" w:color="auto" w:fill="auto"/>
            <w:textDirection w:val="btLr"/>
            <w:vAlign w:val="center"/>
            <w:hideMark/>
          </w:tcPr>
          <w:p w14:paraId="2683FD8B" w14:textId="77777777" w:rsidR="00F452DD" w:rsidRPr="005C401B" w:rsidRDefault="00F452DD" w:rsidP="00FD7A3F">
            <w:pPr>
              <w:contextualSpacing/>
              <w:jc w:val="center"/>
              <w:rPr>
                <w:sz w:val="16"/>
                <w:szCs w:val="16"/>
              </w:rPr>
            </w:pPr>
            <w:r w:rsidRPr="005C401B">
              <w:rPr>
                <w:sz w:val="16"/>
                <w:szCs w:val="16"/>
              </w:rPr>
              <w:t>9. О форме социального обслуживания</w:t>
            </w:r>
          </w:p>
        </w:tc>
        <w:tc>
          <w:tcPr>
            <w:tcW w:w="511" w:type="dxa"/>
            <w:shd w:val="clear" w:color="auto" w:fill="auto"/>
            <w:textDirection w:val="btLr"/>
            <w:vAlign w:val="center"/>
            <w:hideMark/>
          </w:tcPr>
          <w:p w14:paraId="30A28FFE" w14:textId="54D20AF4" w:rsidR="00F452DD" w:rsidRPr="005C401B" w:rsidRDefault="00F452DD" w:rsidP="00FD7A3F">
            <w:pPr>
              <w:contextualSpacing/>
              <w:jc w:val="center"/>
              <w:rPr>
                <w:sz w:val="16"/>
                <w:szCs w:val="16"/>
              </w:rPr>
            </w:pPr>
            <w:r w:rsidRPr="005C401B">
              <w:rPr>
                <w:sz w:val="16"/>
                <w:szCs w:val="16"/>
              </w:rPr>
              <w:t>10. О видах социальных услуг, предоставляемых организацией</w:t>
            </w:r>
          </w:p>
        </w:tc>
        <w:tc>
          <w:tcPr>
            <w:tcW w:w="512" w:type="dxa"/>
            <w:shd w:val="clear" w:color="auto" w:fill="auto"/>
            <w:textDirection w:val="btLr"/>
            <w:vAlign w:val="center"/>
            <w:hideMark/>
          </w:tcPr>
          <w:p w14:paraId="677ADC96" w14:textId="77777777" w:rsidR="00F452DD" w:rsidRPr="005C401B" w:rsidRDefault="00F452DD" w:rsidP="00FD7A3F">
            <w:pPr>
              <w:contextualSpacing/>
              <w:jc w:val="center"/>
              <w:rPr>
                <w:sz w:val="16"/>
                <w:szCs w:val="16"/>
              </w:rPr>
            </w:pPr>
            <w:r w:rsidRPr="005C401B">
              <w:rPr>
                <w:sz w:val="16"/>
                <w:szCs w:val="16"/>
              </w:rPr>
              <w:t>11. О порядке и условиях предоставления социальных услуг</w:t>
            </w:r>
          </w:p>
        </w:tc>
        <w:tc>
          <w:tcPr>
            <w:tcW w:w="511" w:type="dxa"/>
            <w:shd w:val="clear" w:color="auto" w:fill="auto"/>
            <w:textDirection w:val="btLr"/>
            <w:vAlign w:val="center"/>
            <w:hideMark/>
          </w:tcPr>
          <w:p w14:paraId="6F6D541C" w14:textId="77777777" w:rsidR="00F452DD" w:rsidRPr="005C401B" w:rsidRDefault="00F452DD" w:rsidP="00FD7A3F">
            <w:pPr>
              <w:contextualSpacing/>
              <w:jc w:val="center"/>
              <w:rPr>
                <w:sz w:val="16"/>
                <w:szCs w:val="16"/>
              </w:rPr>
            </w:pPr>
            <w:r w:rsidRPr="005C401B">
              <w:rPr>
                <w:sz w:val="16"/>
                <w:szCs w:val="16"/>
              </w:rPr>
              <w:t>12.  О численности получателей социальных услуг</w:t>
            </w:r>
          </w:p>
        </w:tc>
        <w:tc>
          <w:tcPr>
            <w:tcW w:w="511" w:type="dxa"/>
            <w:shd w:val="clear" w:color="auto" w:fill="auto"/>
            <w:textDirection w:val="btLr"/>
            <w:vAlign w:val="center"/>
            <w:hideMark/>
          </w:tcPr>
          <w:p w14:paraId="5040AC68" w14:textId="77777777" w:rsidR="00F452DD" w:rsidRPr="005C401B" w:rsidRDefault="00F452DD" w:rsidP="00FD7A3F">
            <w:pPr>
              <w:contextualSpacing/>
              <w:jc w:val="center"/>
              <w:rPr>
                <w:sz w:val="16"/>
                <w:szCs w:val="16"/>
              </w:rPr>
            </w:pPr>
            <w:r w:rsidRPr="005C401B">
              <w:rPr>
                <w:sz w:val="16"/>
                <w:szCs w:val="16"/>
              </w:rPr>
              <w:t>13.  О количестве свободных мест для приема получателей социальных услуг</w:t>
            </w:r>
          </w:p>
        </w:tc>
        <w:tc>
          <w:tcPr>
            <w:tcW w:w="512" w:type="dxa"/>
            <w:shd w:val="clear" w:color="auto" w:fill="auto"/>
            <w:textDirection w:val="btLr"/>
            <w:vAlign w:val="center"/>
            <w:hideMark/>
          </w:tcPr>
          <w:p w14:paraId="5C2303E5" w14:textId="77777777" w:rsidR="00F452DD" w:rsidRPr="005C401B" w:rsidRDefault="00F452DD" w:rsidP="00FD7A3F">
            <w:pPr>
              <w:contextualSpacing/>
              <w:jc w:val="center"/>
              <w:rPr>
                <w:sz w:val="16"/>
                <w:szCs w:val="16"/>
              </w:rPr>
            </w:pPr>
            <w:r w:rsidRPr="005C401B">
              <w:rPr>
                <w:sz w:val="16"/>
                <w:szCs w:val="16"/>
              </w:rPr>
              <w:t>14.  Об объеме предоставляемых социальных услуг</w:t>
            </w:r>
          </w:p>
        </w:tc>
        <w:tc>
          <w:tcPr>
            <w:tcW w:w="511" w:type="dxa"/>
            <w:shd w:val="clear" w:color="auto" w:fill="auto"/>
            <w:textDirection w:val="btLr"/>
            <w:vAlign w:val="center"/>
            <w:hideMark/>
          </w:tcPr>
          <w:p w14:paraId="46595A88" w14:textId="77777777" w:rsidR="00F452DD" w:rsidRPr="005C401B" w:rsidRDefault="00F452DD" w:rsidP="00FD7A3F">
            <w:pPr>
              <w:contextualSpacing/>
              <w:jc w:val="center"/>
              <w:rPr>
                <w:sz w:val="16"/>
                <w:szCs w:val="16"/>
              </w:rPr>
            </w:pPr>
            <w:r w:rsidRPr="005C401B">
              <w:rPr>
                <w:sz w:val="16"/>
                <w:szCs w:val="16"/>
              </w:rPr>
              <w:t>15.  О наличии лицензий на осуществление деятельности</w:t>
            </w:r>
          </w:p>
        </w:tc>
        <w:tc>
          <w:tcPr>
            <w:tcW w:w="511" w:type="dxa"/>
            <w:shd w:val="clear" w:color="auto" w:fill="auto"/>
            <w:textDirection w:val="btLr"/>
            <w:vAlign w:val="center"/>
            <w:hideMark/>
          </w:tcPr>
          <w:p w14:paraId="6CF2F449" w14:textId="77777777" w:rsidR="00F452DD" w:rsidRPr="005C401B" w:rsidRDefault="00F452DD" w:rsidP="00FD7A3F">
            <w:pPr>
              <w:contextualSpacing/>
              <w:jc w:val="center"/>
              <w:rPr>
                <w:sz w:val="16"/>
                <w:szCs w:val="16"/>
              </w:rPr>
            </w:pPr>
            <w:r w:rsidRPr="005C401B">
              <w:rPr>
                <w:sz w:val="16"/>
                <w:szCs w:val="16"/>
              </w:rPr>
              <w:t>16.  О финансово-хозяйственной деятельности</w:t>
            </w:r>
          </w:p>
        </w:tc>
        <w:tc>
          <w:tcPr>
            <w:tcW w:w="512" w:type="dxa"/>
            <w:shd w:val="clear" w:color="auto" w:fill="auto"/>
            <w:textDirection w:val="btLr"/>
            <w:vAlign w:val="center"/>
            <w:hideMark/>
          </w:tcPr>
          <w:p w14:paraId="3F928F67" w14:textId="77777777" w:rsidR="00F452DD" w:rsidRPr="005C401B" w:rsidRDefault="00F452DD" w:rsidP="00FD7A3F">
            <w:pPr>
              <w:contextualSpacing/>
              <w:jc w:val="center"/>
              <w:rPr>
                <w:sz w:val="16"/>
                <w:szCs w:val="16"/>
              </w:rPr>
            </w:pPr>
            <w:r w:rsidRPr="005C401B">
              <w:rPr>
                <w:sz w:val="16"/>
                <w:szCs w:val="16"/>
              </w:rPr>
              <w:t>17.  О правилах внутреннего распорядка для получателей социальных услуг</w:t>
            </w:r>
          </w:p>
        </w:tc>
        <w:tc>
          <w:tcPr>
            <w:tcW w:w="511" w:type="dxa"/>
            <w:shd w:val="clear" w:color="auto" w:fill="auto"/>
            <w:textDirection w:val="btLr"/>
            <w:vAlign w:val="center"/>
            <w:hideMark/>
          </w:tcPr>
          <w:p w14:paraId="7494380F" w14:textId="77777777" w:rsidR="00F452DD" w:rsidRPr="005C401B" w:rsidRDefault="00F452DD" w:rsidP="00FD7A3F">
            <w:pPr>
              <w:contextualSpacing/>
              <w:jc w:val="center"/>
              <w:rPr>
                <w:sz w:val="16"/>
                <w:szCs w:val="16"/>
              </w:rPr>
            </w:pPr>
            <w:r w:rsidRPr="005C401B">
              <w:rPr>
                <w:sz w:val="16"/>
                <w:szCs w:val="16"/>
              </w:rPr>
              <w:t>18.  О наличии предписаний органов, осуществляющих государственный контроль</w:t>
            </w:r>
          </w:p>
        </w:tc>
        <w:tc>
          <w:tcPr>
            <w:tcW w:w="512" w:type="dxa"/>
            <w:shd w:val="clear" w:color="auto" w:fill="auto"/>
            <w:textDirection w:val="btLr"/>
            <w:vAlign w:val="center"/>
            <w:hideMark/>
          </w:tcPr>
          <w:p w14:paraId="753788E3" w14:textId="77777777" w:rsidR="00F452DD" w:rsidRPr="005C401B" w:rsidRDefault="00F452DD" w:rsidP="00FD7A3F">
            <w:pPr>
              <w:contextualSpacing/>
              <w:jc w:val="center"/>
              <w:rPr>
                <w:sz w:val="16"/>
                <w:szCs w:val="16"/>
              </w:rPr>
            </w:pPr>
            <w:r w:rsidRPr="005C401B">
              <w:rPr>
                <w:sz w:val="16"/>
                <w:szCs w:val="16"/>
              </w:rPr>
              <w:t>19.  Информация о проведении независимой оценки качества</w:t>
            </w:r>
          </w:p>
        </w:tc>
        <w:tc>
          <w:tcPr>
            <w:tcW w:w="624" w:type="dxa"/>
            <w:vMerge/>
            <w:vAlign w:val="center"/>
            <w:hideMark/>
          </w:tcPr>
          <w:p w14:paraId="6E8B6CF7" w14:textId="77777777" w:rsidR="00F452DD" w:rsidRPr="005C401B" w:rsidRDefault="00F452DD" w:rsidP="00FD7A3F">
            <w:pPr>
              <w:contextualSpacing/>
              <w:rPr>
                <w:sz w:val="16"/>
                <w:szCs w:val="16"/>
              </w:rPr>
            </w:pPr>
          </w:p>
        </w:tc>
      </w:tr>
      <w:bookmarkEnd w:id="17"/>
      <w:tr w:rsidR="006358F4" w:rsidRPr="005C401B" w14:paraId="592DB95A" w14:textId="77777777" w:rsidTr="005C401B">
        <w:trPr>
          <w:trHeight w:val="469"/>
        </w:trPr>
        <w:tc>
          <w:tcPr>
            <w:tcW w:w="433" w:type="dxa"/>
            <w:shd w:val="clear" w:color="auto" w:fill="auto"/>
            <w:vAlign w:val="center"/>
            <w:hideMark/>
          </w:tcPr>
          <w:p w14:paraId="3438A5A5" w14:textId="77777777" w:rsidR="006358F4" w:rsidRPr="005C401B" w:rsidRDefault="006358F4" w:rsidP="00FD7A3F">
            <w:pPr>
              <w:contextualSpacing/>
              <w:jc w:val="center"/>
              <w:rPr>
                <w:sz w:val="16"/>
                <w:szCs w:val="16"/>
              </w:rPr>
            </w:pPr>
            <w:r w:rsidRPr="005C401B">
              <w:rPr>
                <w:color w:val="000000"/>
                <w:sz w:val="16"/>
                <w:szCs w:val="16"/>
                <w:lang w:eastAsia="en-US"/>
              </w:rPr>
              <w:t>1</w:t>
            </w:r>
          </w:p>
        </w:tc>
        <w:tc>
          <w:tcPr>
            <w:tcW w:w="2823" w:type="dxa"/>
            <w:shd w:val="clear" w:color="auto" w:fill="auto"/>
            <w:vAlign w:val="center"/>
          </w:tcPr>
          <w:p w14:paraId="7C377D95"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«Белоярский комплексный центр социального обслуживания населения»</w:t>
            </w:r>
          </w:p>
        </w:tc>
        <w:tc>
          <w:tcPr>
            <w:tcW w:w="1261" w:type="dxa"/>
            <w:shd w:val="clear" w:color="auto" w:fill="auto"/>
          </w:tcPr>
          <w:p w14:paraId="77D9CABE" w14:textId="38F5212B" w:rsidR="006358F4" w:rsidRPr="005C401B" w:rsidRDefault="006358F4" w:rsidP="00FD7A3F">
            <w:pPr>
              <w:contextualSpacing/>
              <w:jc w:val="center"/>
              <w:rPr>
                <w:sz w:val="16"/>
                <w:szCs w:val="16"/>
              </w:rPr>
            </w:pPr>
            <w:r w:rsidRPr="005C401B">
              <w:rPr>
                <w:sz w:val="16"/>
                <w:szCs w:val="16"/>
              </w:rPr>
              <w:t>http://kcsonmiloserdie.ru</w:t>
            </w:r>
          </w:p>
        </w:tc>
        <w:tc>
          <w:tcPr>
            <w:tcW w:w="511" w:type="dxa"/>
            <w:shd w:val="clear" w:color="auto" w:fill="auto"/>
            <w:vAlign w:val="center"/>
          </w:tcPr>
          <w:p w14:paraId="7943C08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73EBFD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D531E4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8BD954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C15D9E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D565E6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57027D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AB5A3E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55D6FE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C9A66A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A60F2E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4545B4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33E327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423F01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1BEF79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62DBDD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3D8587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DC7918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C267A8C"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1B3847F8"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3B02EAE9" w14:textId="77777777" w:rsidTr="005C401B">
        <w:trPr>
          <w:trHeight w:val="469"/>
        </w:trPr>
        <w:tc>
          <w:tcPr>
            <w:tcW w:w="433" w:type="dxa"/>
            <w:shd w:val="clear" w:color="auto" w:fill="auto"/>
            <w:vAlign w:val="center"/>
            <w:hideMark/>
          </w:tcPr>
          <w:p w14:paraId="4A2C9DBE" w14:textId="77777777" w:rsidR="006358F4" w:rsidRPr="005C401B" w:rsidRDefault="006358F4" w:rsidP="00FD7A3F">
            <w:pPr>
              <w:contextualSpacing/>
              <w:jc w:val="center"/>
              <w:rPr>
                <w:sz w:val="16"/>
                <w:szCs w:val="16"/>
              </w:rPr>
            </w:pPr>
            <w:r w:rsidRPr="005C401B">
              <w:rPr>
                <w:color w:val="000000"/>
                <w:sz w:val="16"/>
                <w:szCs w:val="16"/>
                <w:lang w:eastAsia="en-US"/>
              </w:rPr>
              <w:t>2</w:t>
            </w:r>
          </w:p>
        </w:tc>
        <w:tc>
          <w:tcPr>
            <w:tcW w:w="2823" w:type="dxa"/>
            <w:shd w:val="clear" w:color="auto" w:fill="auto"/>
            <w:vAlign w:val="center"/>
          </w:tcPr>
          <w:p w14:paraId="2CAC5904"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1261" w:type="dxa"/>
            <w:shd w:val="clear" w:color="auto" w:fill="auto"/>
          </w:tcPr>
          <w:p w14:paraId="6ADFC3DE" w14:textId="1E8F8E9F" w:rsidR="006358F4" w:rsidRPr="005C401B" w:rsidRDefault="006358F4" w:rsidP="00FD7A3F">
            <w:pPr>
              <w:contextualSpacing/>
              <w:jc w:val="center"/>
              <w:rPr>
                <w:sz w:val="16"/>
                <w:szCs w:val="16"/>
              </w:rPr>
            </w:pPr>
            <w:r w:rsidRPr="005C401B">
              <w:rPr>
                <w:sz w:val="16"/>
                <w:szCs w:val="16"/>
              </w:rPr>
              <w:t>бркцсон.рф</w:t>
            </w:r>
          </w:p>
        </w:tc>
        <w:tc>
          <w:tcPr>
            <w:tcW w:w="511" w:type="dxa"/>
            <w:shd w:val="clear" w:color="auto" w:fill="auto"/>
            <w:vAlign w:val="center"/>
          </w:tcPr>
          <w:p w14:paraId="256A1E8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322C74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84420F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8B1C83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75A1AE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6C6E99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7FCC96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7C77C6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AFCBBF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CC4855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A3C4FC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6CDFBE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744DE7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817ABD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F280F7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EE59F6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A20BFC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56935B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03D9453"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057029DE"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32014BBC" w14:textId="77777777" w:rsidTr="005C401B">
        <w:trPr>
          <w:trHeight w:val="469"/>
        </w:trPr>
        <w:tc>
          <w:tcPr>
            <w:tcW w:w="433" w:type="dxa"/>
            <w:shd w:val="clear" w:color="auto" w:fill="auto"/>
            <w:vAlign w:val="center"/>
            <w:hideMark/>
          </w:tcPr>
          <w:p w14:paraId="79FACE7F" w14:textId="77777777" w:rsidR="006358F4" w:rsidRPr="005C401B" w:rsidRDefault="006358F4" w:rsidP="00FD7A3F">
            <w:pPr>
              <w:contextualSpacing/>
              <w:jc w:val="center"/>
              <w:rPr>
                <w:sz w:val="16"/>
                <w:szCs w:val="16"/>
              </w:rPr>
            </w:pPr>
            <w:r w:rsidRPr="005C401B">
              <w:rPr>
                <w:color w:val="000000"/>
                <w:sz w:val="16"/>
                <w:szCs w:val="16"/>
                <w:lang w:eastAsia="en-US"/>
              </w:rPr>
              <w:t>3</w:t>
            </w:r>
          </w:p>
        </w:tc>
        <w:tc>
          <w:tcPr>
            <w:tcW w:w="2823" w:type="dxa"/>
            <w:shd w:val="clear" w:color="auto" w:fill="auto"/>
            <w:vAlign w:val="center"/>
          </w:tcPr>
          <w:p w14:paraId="25D0E6E2"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1261" w:type="dxa"/>
            <w:shd w:val="clear" w:color="auto" w:fill="auto"/>
          </w:tcPr>
          <w:p w14:paraId="5A36329C" w14:textId="50281C60" w:rsidR="006358F4" w:rsidRPr="005C401B" w:rsidRDefault="006358F4" w:rsidP="00FD7A3F">
            <w:pPr>
              <w:contextualSpacing/>
              <w:jc w:val="center"/>
              <w:rPr>
                <w:sz w:val="16"/>
                <w:szCs w:val="16"/>
              </w:rPr>
            </w:pPr>
            <w:r w:rsidRPr="005C401B">
              <w:rPr>
                <w:sz w:val="16"/>
                <w:szCs w:val="16"/>
              </w:rPr>
              <w:t>http://kson86.ru/628484</w:t>
            </w:r>
          </w:p>
        </w:tc>
        <w:tc>
          <w:tcPr>
            <w:tcW w:w="511" w:type="dxa"/>
            <w:shd w:val="clear" w:color="auto" w:fill="auto"/>
            <w:vAlign w:val="center"/>
          </w:tcPr>
          <w:p w14:paraId="6C40619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CECAC4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E9B0D1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D51323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EFF8D0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CD1BF0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59A2AA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6637B4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17DEDA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712C76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677B86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9EAB52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C34F35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668E7D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193E22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157B5F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CED207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004787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68E15EA"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73EBA40C"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05442C46" w14:textId="77777777" w:rsidTr="005C401B">
        <w:trPr>
          <w:trHeight w:val="469"/>
        </w:trPr>
        <w:tc>
          <w:tcPr>
            <w:tcW w:w="433" w:type="dxa"/>
            <w:shd w:val="clear" w:color="auto" w:fill="auto"/>
            <w:vAlign w:val="center"/>
            <w:hideMark/>
          </w:tcPr>
          <w:p w14:paraId="76C32A02" w14:textId="77777777" w:rsidR="006358F4" w:rsidRPr="005C401B" w:rsidRDefault="006358F4" w:rsidP="00FD7A3F">
            <w:pPr>
              <w:contextualSpacing/>
              <w:jc w:val="center"/>
              <w:rPr>
                <w:sz w:val="16"/>
                <w:szCs w:val="16"/>
              </w:rPr>
            </w:pPr>
            <w:r w:rsidRPr="005C401B">
              <w:rPr>
                <w:color w:val="000000"/>
                <w:sz w:val="16"/>
                <w:szCs w:val="16"/>
                <w:lang w:eastAsia="en-US"/>
              </w:rPr>
              <w:t>4</w:t>
            </w:r>
          </w:p>
        </w:tc>
        <w:tc>
          <w:tcPr>
            <w:tcW w:w="2823" w:type="dxa"/>
            <w:shd w:val="clear" w:color="auto" w:fill="auto"/>
            <w:vAlign w:val="center"/>
          </w:tcPr>
          <w:p w14:paraId="382F9034"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1261" w:type="dxa"/>
            <w:shd w:val="clear" w:color="auto" w:fill="auto"/>
          </w:tcPr>
          <w:p w14:paraId="13BBEFF0" w14:textId="6ED169A4" w:rsidR="006358F4" w:rsidRPr="005C401B" w:rsidRDefault="006358F4" w:rsidP="00FD7A3F">
            <w:pPr>
              <w:contextualSpacing/>
              <w:jc w:val="center"/>
              <w:rPr>
                <w:sz w:val="16"/>
                <w:szCs w:val="16"/>
              </w:rPr>
            </w:pPr>
            <w:r w:rsidRPr="005C401B">
              <w:rPr>
                <w:sz w:val="16"/>
                <w:szCs w:val="16"/>
              </w:rPr>
              <w:t xml:space="preserve"> http://kcson-fortuna.ru</w:t>
            </w:r>
          </w:p>
        </w:tc>
        <w:tc>
          <w:tcPr>
            <w:tcW w:w="511" w:type="dxa"/>
            <w:shd w:val="clear" w:color="auto" w:fill="auto"/>
            <w:vAlign w:val="center"/>
          </w:tcPr>
          <w:p w14:paraId="2BF083E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50049B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7180E4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0E880C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2A0201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3FCD4A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575BAA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08702F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689BD8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D39EC2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2250F1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2C0184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E6F52F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FCF17B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6CE7C1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A7C1ED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6B790F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B42424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7F58E1D"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4259ACBA"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0882C2C9" w14:textId="77777777" w:rsidTr="005C401B">
        <w:trPr>
          <w:trHeight w:val="469"/>
        </w:trPr>
        <w:tc>
          <w:tcPr>
            <w:tcW w:w="433" w:type="dxa"/>
            <w:shd w:val="clear" w:color="auto" w:fill="auto"/>
            <w:vAlign w:val="center"/>
            <w:hideMark/>
          </w:tcPr>
          <w:p w14:paraId="23631E99" w14:textId="77777777" w:rsidR="006358F4" w:rsidRPr="005C401B" w:rsidRDefault="006358F4" w:rsidP="00FD7A3F">
            <w:pPr>
              <w:contextualSpacing/>
              <w:jc w:val="center"/>
              <w:rPr>
                <w:sz w:val="16"/>
                <w:szCs w:val="16"/>
              </w:rPr>
            </w:pPr>
            <w:r w:rsidRPr="005C401B">
              <w:rPr>
                <w:color w:val="000000"/>
                <w:sz w:val="16"/>
                <w:szCs w:val="16"/>
                <w:lang w:eastAsia="en-US"/>
              </w:rPr>
              <w:t>5</w:t>
            </w:r>
          </w:p>
        </w:tc>
        <w:tc>
          <w:tcPr>
            <w:tcW w:w="2823" w:type="dxa"/>
            <w:shd w:val="clear" w:color="auto" w:fill="auto"/>
            <w:vAlign w:val="center"/>
          </w:tcPr>
          <w:p w14:paraId="2C998AA8"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1261" w:type="dxa"/>
            <w:shd w:val="clear" w:color="auto" w:fill="auto"/>
          </w:tcPr>
          <w:p w14:paraId="196915EB" w14:textId="7EEFC9D9" w:rsidR="006358F4" w:rsidRPr="005C401B" w:rsidRDefault="006358F4" w:rsidP="00FD7A3F">
            <w:pPr>
              <w:contextualSpacing/>
              <w:jc w:val="center"/>
              <w:rPr>
                <w:sz w:val="16"/>
                <w:szCs w:val="16"/>
              </w:rPr>
            </w:pPr>
            <w:r w:rsidRPr="005C401B">
              <w:rPr>
                <w:sz w:val="16"/>
                <w:szCs w:val="16"/>
              </w:rPr>
              <w:t xml:space="preserve"> L-kcson@admhmao.ru</w:t>
            </w:r>
          </w:p>
        </w:tc>
        <w:tc>
          <w:tcPr>
            <w:tcW w:w="511" w:type="dxa"/>
            <w:shd w:val="clear" w:color="auto" w:fill="auto"/>
            <w:vAlign w:val="center"/>
          </w:tcPr>
          <w:p w14:paraId="6F7A856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A5CA0A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E8AFCA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50B8D6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73C701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4A64EF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B2F732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66185D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6579D4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A39C4C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53DBB4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C47C36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82124D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A8FD3D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ABF3A6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5310E1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5F72FF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6F746B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76067E4"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587E835F"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5983560C" w14:textId="77777777" w:rsidTr="005C401B">
        <w:trPr>
          <w:trHeight w:val="469"/>
        </w:trPr>
        <w:tc>
          <w:tcPr>
            <w:tcW w:w="433" w:type="dxa"/>
            <w:shd w:val="clear" w:color="auto" w:fill="auto"/>
            <w:vAlign w:val="center"/>
            <w:hideMark/>
          </w:tcPr>
          <w:p w14:paraId="1B774262" w14:textId="77777777" w:rsidR="006358F4" w:rsidRPr="005C401B" w:rsidRDefault="006358F4" w:rsidP="00FD7A3F">
            <w:pPr>
              <w:contextualSpacing/>
              <w:jc w:val="center"/>
              <w:rPr>
                <w:sz w:val="16"/>
                <w:szCs w:val="16"/>
              </w:rPr>
            </w:pPr>
            <w:r w:rsidRPr="005C401B">
              <w:rPr>
                <w:color w:val="000000"/>
                <w:sz w:val="16"/>
                <w:szCs w:val="16"/>
                <w:lang w:eastAsia="en-US"/>
              </w:rPr>
              <w:t>6</w:t>
            </w:r>
          </w:p>
        </w:tc>
        <w:tc>
          <w:tcPr>
            <w:tcW w:w="2823" w:type="dxa"/>
            <w:shd w:val="clear" w:color="auto" w:fill="auto"/>
            <w:vAlign w:val="center"/>
          </w:tcPr>
          <w:p w14:paraId="493A6744"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«Лангепасский реабилитационный центр»</w:t>
            </w:r>
          </w:p>
        </w:tc>
        <w:tc>
          <w:tcPr>
            <w:tcW w:w="1261" w:type="dxa"/>
            <w:shd w:val="clear" w:color="auto" w:fill="auto"/>
          </w:tcPr>
          <w:p w14:paraId="60988859" w14:textId="61FCEFAD" w:rsidR="006358F4" w:rsidRPr="005C401B" w:rsidRDefault="006358F4" w:rsidP="00FD7A3F">
            <w:pPr>
              <w:contextualSpacing/>
              <w:jc w:val="center"/>
              <w:rPr>
                <w:sz w:val="16"/>
                <w:szCs w:val="16"/>
              </w:rPr>
            </w:pPr>
            <w:r w:rsidRPr="005C401B">
              <w:rPr>
                <w:sz w:val="16"/>
                <w:szCs w:val="16"/>
              </w:rPr>
              <w:t>http://rc-langepas.ru</w:t>
            </w:r>
          </w:p>
        </w:tc>
        <w:tc>
          <w:tcPr>
            <w:tcW w:w="511" w:type="dxa"/>
            <w:shd w:val="clear" w:color="auto" w:fill="auto"/>
            <w:vAlign w:val="center"/>
          </w:tcPr>
          <w:p w14:paraId="56B3A6B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50F489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65FC23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2AA5BC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C90745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CCC995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023167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D20A85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8E61F4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F4A46A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F852B1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2D2001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D5984B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E46041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F18313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E23CCD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E75214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E897E5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BC0FDF8"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05DBBA36"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38E09C08" w14:textId="77777777" w:rsidTr="005C401B">
        <w:trPr>
          <w:trHeight w:val="469"/>
        </w:trPr>
        <w:tc>
          <w:tcPr>
            <w:tcW w:w="433" w:type="dxa"/>
            <w:shd w:val="clear" w:color="auto" w:fill="auto"/>
            <w:vAlign w:val="center"/>
            <w:hideMark/>
          </w:tcPr>
          <w:p w14:paraId="1E88FF8D" w14:textId="77777777" w:rsidR="006358F4" w:rsidRPr="005C401B" w:rsidRDefault="006358F4" w:rsidP="00FD7A3F">
            <w:pPr>
              <w:contextualSpacing/>
              <w:jc w:val="center"/>
              <w:rPr>
                <w:sz w:val="16"/>
                <w:szCs w:val="16"/>
              </w:rPr>
            </w:pPr>
            <w:r w:rsidRPr="005C401B">
              <w:rPr>
                <w:color w:val="000000"/>
                <w:sz w:val="16"/>
                <w:szCs w:val="16"/>
                <w:lang w:eastAsia="en-US"/>
              </w:rPr>
              <w:t>7</w:t>
            </w:r>
          </w:p>
        </w:tc>
        <w:tc>
          <w:tcPr>
            <w:tcW w:w="2823" w:type="dxa"/>
            <w:shd w:val="clear" w:color="auto" w:fill="auto"/>
            <w:vAlign w:val="center"/>
          </w:tcPr>
          <w:p w14:paraId="08C07B00" w14:textId="77777777" w:rsidR="006358F4" w:rsidRPr="005C401B" w:rsidRDefault="006358F4" w:rsidP="00FD7A3F">
            <w:pPr>
              <w:contextualSpacing/>
              <w:rPr>
                <w:sz w:val="16"/>
                <w:szCs w:val="16"/>
              </w:rPr>
            </w:pPr>
            <w:r w:rsidRPr="005C401B">
              <w:rPr>
                <w:color w:val="000000"/>
                <w:sz w:val="16"/>
                <w:szCs w:val="16"/>
              </w:rPr>
              <w:t xml:space="preserve">Бюджетное учреждение Ханты-Мансийского автономного округа – Югры «Мегионский комплексный центр социального обслуживания </w:t>
            </w:r>
            <w:r w:rsidRPr="005C401B">
              <w:rPr>
                <w:color w:val="000000"/>
                <w:sz w:val="16"/>
                <w:szCs w:val="16"/>
              </w:rPr>
              <w:lastRenderedPageBreak/>
              <w:t>населения»</w:t>
            </w:r>
          </w:p>
        </w:tc>
        <w:tc>
          <w:tcPr>
            <w:tcW w:w="1261" w:type="dxa"/>
            <w:shd w:val="clear" w:color="auto" w:fill="auto"/>
          </w:tcPr>
          <w:p w14:paraId="5B3B5A02" w14:textId="366F6953" w:rsidR="006358F4" w:rsidRPr="005C401B" w:rsidRDefault="006358F4" w:rsidP="00FD7A3F">
            <w:pPr>
              <w:contextualSpacing/>
              <w:jc w:val="center"/>
              <w:rPr>
                <w:sz w:val="16"/>
                <w:szCs w:val="16"/>
              </w:rPr>
            </w:pPr>
            <w:r w:rsidRPr="005C401B">
              <w:rPr>
                <w:sz w:val="16"/>
                <w:szCs w:val="16"/>
              </w:rPr>
              <w:lastRenderedPageBreak/>
              <w:t>http://gar86.tmweb.ru</w:t>
            </w:r>
          </w:p>
        </w:tc>
        <w:tc>
          <w:tcPr>
            <w:tcW w:w="511" w:type="dxa"/>
            <w:shd w:val="clear" w:color="auto" w:fill="auto"/>
            <w:vAlign w:val="center"/>
          </w:tcPr>
          <w:p w14:paraId="0EF8E29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D1A330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124111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FAFB9A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3730F7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0253E7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FDA4D3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4D05B9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855B2C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AB9363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E62C53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E34768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DB488B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1EE973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92B3F9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B33695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E5BD37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3CB646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CD8834A"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3931719E"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556CB3E2" w14:textId="77777777" w:rsidTr="005C401B">
        <w:trPr>
          <w:trHeight w:val="469"/>
        </w:trPr>
        <w:tc>
          <w:tcPr>
            <w:tcW w:w="433" w:type="dxa"/>
            <w:shd w:val="clear" w:color="auto" w:fill="auto"/>
            <w:vAlign w:val="center"/>
            <w:hideMark/>
          </w:tcPr>
          <w:p w14:paraId="1BCEAC62" w14:textId="77777777" w:rsidR="006358F4" w:rsidRPr="005C401B" w:rsidRDefault="006358F4" w:rsidP="00FD7A3F">
            <w:pPr>
              <w:contextualSpacing/>
              <w:jc w:val="center"/>
              <w:rPr>
                <w:sz w:val="16"/>
                <w:szCs w:val="16"/>
              </w:rPr>
            </w:pPr>
            <w:r w:rsidRPr="005C401B">
              <w:rPr>
                <w:color w:val="000000"/>
                <w:sz w:val="16"/>
                <w:szCs w:val="16"/>
                <w:lang w:eastAsia="en-US"/>
              </w:rPr>
              <w:lastRenderedPageBreak/>
              <w:t>8</w:t>
            </w:r>
          </w:p>
        </w:tc>
        <w:tc>
          <w:tcPr>
            <w:tcW w:w="2823" w:type="dxa"/>
            <w:shd w:val="clear" w:color="auto" w:fill="auto"/>
            <w:vAlign w:val="center"/>
          </w:tcPr>
          <w:p w14:paraId="62B7FE65"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1261" w:type="dxa"/>
            <w:shd w:val="clear" w:color="auto" w:fill="auto"/>
          </w:tcPr>
          <w:p w14:paraId="47A75DE1" w14:textId="0A9E27C8" w:rsidR="006358F4" w:rsidRPr="005C401B" w:rsidRDefault="006358F4" w:rsidP="00FD7A3F">
            <w:pPr>
              <w:contextualSpacing/>
              <w:jc w:val="center"/>
              <w:rPr>
                <w:sz w:val="16"/>
                <w:szCs w:val="16"/>
              </w:rPr>
            </w:pPr>
            <w:r w:rsidRPr="005C401B">
              <w:rPr>
                <w:sz w:val="16"/>
                <w:szCs w:val="16"/>
              </w:rPr>
              <w:t>www.защита-нефтеюганск.рф</w:t>
            </w:r>
          </w:p>
        </w:tc>
        <w:tc>
          <w:tcPr>
            <w:tcW w:w="511" w:type="dxa"/>
            <w:shd w:val="clear" w:color="auto" w:fill="auto"/>
            <w:vAlign w:val="center"/>
          </w:tcPr>
          <w:p w14:paraId="7AC95DD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A232BC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252226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3FF292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EDAA58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50DA05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6CBD63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4E685F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AAE9B1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77FAD7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82DD93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1F1DA0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647403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676BAB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3E5142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643260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917098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3D4525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3686B9C"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37F537DC"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146223A5" w14:textId="77777777" w:rsidTr="005C401B">
        <w:trPr>
          <w:trHeight w:val="469"/>
        </w:trPr>
        <w:tc>
          <w:tcPr>
            <w:tcW w:w="433" w:type="dxa"/>
            <w:shd w:val="clear" w:color="auto" w:fill="auto"/>
            <w:vAlign w:val="center"/>
            <w:hideMark/>
          </w:tcPr>
          <w:p w14:paraId="463DD173" w14:textId="77777777" w:rsidR="006358F4" w:rsidRPr="005C401B" w:rsidRDefault="006358F4" w:rsidP="00FD7A3F">
            <w:pPr>
              <w:contextualSpacing/>
              <w:jc w:val="center"/>
              <w:rPr>
                <w:sz w:val="16"/>
                <w:szCs w:val="16"/>
              </w:rPr>
            </w:pPr>
            <w:r w:rsidRPr="005C401B">
              <w:rPr>
                <w:color w:val="000000"/>
                <w:sz w:val="16"/>
                <w:szCs w:val="16"/>
                <w:lang w:eastAsia="en-US"/>
              </w:rPr>
              <w:t>9</w:t>
            </w:r>
          </w:p>
        </w:tc>
        <w:tc>
          <w:tcPr>
            <w:tcW w:w="2823" w:type="dxa"/>
            <w:shd w:val="clear" w:color="auto" w:fill="auto"/>
            <w:vAlign w:val="center"/>
          </w:tcPr>
          <w:p w14:paraId="4C98F547"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1261" w:type="dxa"/>
            <w:shd w:val="clear" w:color="auto" w:fill="auto"/>
          </w:tcPr>
          <w:p w14:paraId="23069018" w14:textId="044DDFC8" w:rsidR="006358F4" w:rsidRPr="005C401B" w:rsidRDefault="006358F4" w:rsidP="00FD7A3F">
            <w:pPr>
              <w:contextualSpacing/>
              <w:jc w:val="center"/>
              <w:rPr>
                <w:sz w:val="16"/>
                <w:szCs w:val="16"/>
              </w:rPr>
            </w:pPr>
            <w:r w:rsidRPr="005C401B">
              <w:rPr>
                <w:sz w:val="16"/>
                <w:szCs w:val="16"/>
              </w:rPr>
              <w:t>http://www.zabota.usonnf.ru</w:t>
            </w:r>
          </w:p>
        </w:tc>
        <w:tc>
          <w:tcPr>
            <w:tcW w:w="511" w:type="dxa"/>
            <w:shd w:val="clear" w:color="auto" w:fill="auto"/>
            <w:vAlign w:val="center"/>
          </w:tcPr>
          <w:p w14:paraId="4DD2A06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45FF49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037440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338E3E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88D0E2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665EA0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ED0F1C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0D83F3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2FD748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06D03B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13449B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DFBC65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EF4FCE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797091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84411F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672186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2201CC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4FD294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F25761E"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2B3110E6"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49EE2951" w14:textId="77777777" w:rsidTr="005C401B">
        <w:trPr>
          <w:trHeight w:val="469"/>
        </w:trPr>
        <w:tc>
          <w:tcPr>
            <w:tcW w:w="433" w:type="dxa"/>
            <w:shd w:val="clear" w:color="auto" w:fill="auto"/>
            <w:vAlign w:val="center"/>
            <w:hideMark/>
          </w:tcPr>
          <w:p w14:paraId="13FE2D7D" w14:textId="77777777" w:rsidR="006358F4" w:rsidRPr="005C401B" w:rsidRDefault="006358F4" w:rsidP="00FD7A3F">
            <w:pPr>
              <w:contextualSpacing/>
              <w:jc w:val="center"/>
              <w:rPr>
                <w:sz w:val="16"/>
                <w:szCs w:val="16"/>
              </w:rPr>
            </w:pPr>
            <w:r w:rsidRPr="005C401B">
              <w:rPr>
                <w:color w:val="000000"/>
                <w:sz w:val="16"/>
                <w:szCs w:val="16"/>
                <w:lang w:eastAsia="en-US"/>
              </w:rPr>
              <w:t>10</w:t>
            </w:r>
          </w:p>
        </w:tc>
        <w:tc>
          <w:tcPr>
            <w:tcW w:w="2823" w:type="dxa"/>
            <w:shd w:val="clear" w:color="auto" w:fill="auto"/>
            <w:vAlign w:val="center"/>
          </w:tcPr>
          <w:p w14:paraId="1923BEE6"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«Нефтеюганский реабилитационный центр»</w:t>
            </w:r>
          </w:p>
        </w:tc>
        <w:tc>
          <w:tcPr>
            <w:tcW w:w="1261" w:type="dxa"/>
            <w:shd w:val="clear" w:color="auto" w:fill="auto"/>
          </w:tcPr>
          <w:p w14:paraId="0B5F30A9" w14:textId="0F31F968" w:rsidR="006358F4" w:rsidRPr="005C401B" w:rsidRDefault="006358F4" w:rsidP="00FD7A3F">
            <w:pPr>
              <w:contextualSpacing/>
              <w:jc w:val="center"/>
              <w:rPr>
                <w:sz w:val="16"/>
                <w:szCs w:val="16"/>
              </w:rPr>
            </w:pPr>
            <w:r w:rsidRPr="005C401B">
              <w:rPr>
                <w:sz w:val="16"/>
                <w:szCs w:val="16"/>
              </w:rPr>
              <w:t>рц-детство.рф</w:t>
            </w:r>
          </w:p>
        </w:tc>
        <w:tc>
          <w:tcPr>
            <w:tcW w:w="511" w:type="dxa"/>
            <w:shd w:val="clear" w:color="auto" w:fill="auto"/>
            <w:vAlign w:val="center"/>
          </w:tcPr>
          <w:p w14:paraId="5DDA723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05CE2B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671DFB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9A1596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DEEEAE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1B5915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D952A5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E85475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A0F577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99BF95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FB8D7B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1387D5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F2D682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C02133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6A8C7E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40AB4D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9C8DC4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9B825E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893D886"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0AE68E4F"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12618ECE" w14:textId="77777777" w:rsidTr="005C401B">
        <w:trPr>
          <w:trHeight w:val="469"/>
        </w:trPr>
        <w:tc>
          <w:tcPr>
            <w:tcW w:w="433" w:type="dxa"/>
            <w:shd w:val="clear" w:color="auto" w:fill="auto"/>
            <w:vAlign w:val="center"/>
            <w:hideMark/>
          </w:tcPr>
          <w:p w14:paraId="50B3E03E" w14:textId="77777777" w:rsidR="006358F4" w:rsidRPr="005C401B" w:rsidRDefault="006358F4" w:rsidP="00FD7A3F">
            <w:pPr>
              <w:contextualSpacing/>
              <w:jc w:val="center"/>
              <w:rPr>
                <w:sz w:val="16"/>
                <w:szCs w:val="16"/>
              </w:rPr>
            </w:pPr>
            <w:r w:rsidRPr="005C401B">
              <w:rPr>
                <w:color w:val="000000"/>
                <w:sz w:val="16"/>
                <w:szCs w:val="16"/>
                <w:lang w:eastAsia="en-US"/>
              </w:rPr>
              <w:t>11</w:t>
            </w:r>
          </w:p>
        </w:tc>
        <w:tc>
          <w:tcPr>
            <w:tcW w:w="2823" w:type="dxa"/>
            <w:shd w:val="clear" w:color="auto" w:fill="auto"/>
            <w:vAlign w:val="center"/>
          </w:tcPr>
          <w:p w14:paraId="1FAE7FDE"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округа-Югры «Излучинский дом-интернат»</w:t>
            </w:r>
          </w:p>
        </w:tc>
        <w:tc>
          <w:tcPr>
            <w:tcW w:w="1261" w:type="dxa"/>
            <w:shd w:val="clear" w:color="auto" w:fill="auto"/>
          </w:tcPr>
          <w:p w14:paraId="046C3D38" w14:textId="4127FCF1" w:rsidR="006358F4" w:rsidRPr="005C401B" w:rsidRDefault="006358F4" w:rsidP="00FD7A3F">
            <w:pPr>
              <w:contextualSpacing/>
              <w:jc w:val="center"/>
              <w:rPr>
                <w:sz w:val="16"/>
                <w:szCs w:val="16"/>
              </w:rPr>
            </w:pPr>
            <w:r w:rsidRPr="005C401B">
              <w:rPr>
                <w:sz w:val="16"/>
                <w:szCs w:val="16"/>
              </w:rPr>
              <w:t>http://internat-hmao.ru</w:t>
            </w:r>
          </w:p>
        </w:tc>
        <w:tc>
          <w:tcPr>
            <w:tcW w:w="511" w:type="dxa"/>
            <w:shd w:val="clear" w:color="auto" w:fill="auto"/>
            <w:vAlign w:val="center"/>
          </w:tcPr>
          <w:p w14:paraId="4775517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AC2AD3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97D4F7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75F1CC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6E05BE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8339EB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F5BAEF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B54ECB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409E2E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A536BA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D55991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7DE126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D7471D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74084C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1326BF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665640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ABB7DD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5D69EE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59A036B"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0081E602"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3211E915" w14:textId="77777777" w:rsidTr="005C401B">
        <w:trPr>
          <w:trHeight w:val="469"/>
        </w:trPr>
        <w:tc>
          <w:tcPr>
            <w:tcW w:w="433" w:type="dxa"/>
            <w:shd w:val="clear" w:color="auto" w:fill="auto"/>
            <w:vAlign w:val="center"/>
            <w:hideMark/>
          </w:tcPr>
          <w:p w14:paraId="43B03187" w14:textId="77777777" w:rsidR="006358F4" w:rsidRPr="005C401B" w:rsidRDefault="006358F4" w:rsidP="00FD7A3F">
            <w:pPr>
              <w:contextualSpacing/>
              <w:jc w:val="center"/>
              <w:rPr>
                <w:sz w:val="16"/>
                <w:szCs w:val="16"/>
              </w:rPr>
            </w:pPr>
            <w:r w:rsidRPr="005C401B">
              <w:rPr>
                <w:color w:val="000000"/>
                <w:sz w:val="16"/>
                <w:szCs w:val="16"/>
                <w:lang w:eastAsia="en-US"/>
              </w:rPr>
              <w:t>12</w:t>
            </w:r>
          </w:p>
        </w:tc>
        <w:tc>
          <w:tcPr>
            <w:tcW w:w="2823" w:type="dxa"/>
            <w:shd w:val="clear" w:color="auto" w:fill="auto"/>
            <w:vAlign w:val="center"/>
          </w:tcPr>
          <w:p w14:paraId="5968F254"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«Нижневартовский дом-интернат для престарелых и инвалидов»</w:t>
            </w:r>
          </w:p>
        </w:tc>
        <w:tc>
          <w:tcPr>
            <w:tcW w:w="1261" w:type="dxa"/>
            <w:shd w:val="clear" w:color="auto" w:fill="auto"/>
          </w:tcPr>
          <w:p w14:paraId="2A25606D" w14:textId="725C60DC" w:rsidR="006358F4" w:rsidRPr="005C401B" w:rsidRDefault="006358F4" w:rsidP="00FD7A3F">
            <w:pPr>
              <w:contextualSpacing/>
              <w:jc w:val="center"/>
              <w:rPr>
                <w:sz w:val="16"/>
                <w:szCs w:val="16"/>
              </w:rPr>
            </w:pPr>
            <w:r w:rsidRPr="005C401B">
              <w:rPr>
                <w:sz w:val="16"/>
                <w:szCs w:val="16"/>
              </w:rPr>
              <w:t>http://otrada-nv.ru</w:t>
            </w:r>
          </w:p>
        </w:tc>
        <w:tc>
          <w:tcPr>
            <w:tcW w:w="511" w:type="dxa"/>
            <w:shd w:val="clear" w:color="auto" w:fill="auto"/>
            <w:vAlign w:val="center"/>
          </w:tcPr>
          <w:p w14:paraId="76F0FC4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60A2E7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FA577F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9F7949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A0D6E7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053380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39A116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8999B1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7DFADE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B203E8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F0AB9C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986A64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DA572C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F30B0E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9FF76B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87B354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9B7F85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1BE7AF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37F53E2"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66C1C0E4"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1A7764F3" w14:textId="77777777" w:rsidTr="005C401B">
        <w:trPr>
          <w:trHeight w:val="469"/>
        </w:trPr>
        <w:tc>
          <w:tcPr>
            <w:tcW w:w="433" w:type="dxa"/>
            <w:shd w:val="clear" w:color="auto" w:fill="auto"/>
            <w:vAlign w:val="center"/>
            <w:hideMark/>
          </w:tcPr>
          <w:p w14:paraId="7427A6F0" w14:textId="77777777" w:rsidR="006358F4" w:rsidRPr="005C401B" w:rsidRDefault="006358F4" w:rsidP="00FD7A3F">
            <w:pPr>
              <w:contextualSpacing/>
              <w:jc w:val="center"/>
              <w:rPr>
                <w:sz w:val="16"/>
                <w:szCs w:val="16"/>
              </w:rPr>
            </w:pPr>
            <w:r w:rsidRPr="005C401B">
              <w:rPr>
                <w:color w:val="000000"/>
                <w:sz w:val="16"/>
                <w:szCs w:val="16"/>
                <w:lang w:eastAsia="en-US"/>
              </w:rPr>
              <w:t>13</w:t>
            </w:r>
          </w:p>
        </w:tc>
        <w:tc>
          <w:tcPr>
            <w:tcW w:w="2823" w:type="dxa"/>
            <w:shd w:val="clear" w:color="auto" w:fill="auto"/>
            <w:vAlign w:val="center"/>
          </w:tcPr>
          <w:p w14:paraId="303C3D00"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1261" w:type="dxa"/>
            <w:shd w:val="clear" w:color="auto" w:fill="auto"/>
          </w:tcPr>
          <w:p w14:paraId="11FCED90" w14:textId="6866F31D" w:rsidR="006358F4" w:rsidRPr="005C401B" w:rsidRDefault="006358F4" w:rsidP="00FD7A3F">
            <w:pPr>
              <w:contextualSpacing/>
              <w:jc w:val="center"/>
              <w:rPr>
                <w:sz w:val="16"/>
                <w:szCs w:val="16"/>
              </w:rPr>
            </w:pPr>
            <w:r w:rsidRPr="005C401B">
              <w:rPr>
                <w:sz w:val="16"/>
                <w:szCs w:val="16"/>
              </w:rPr>
              <w:t>кцсон-нв.рф</w:t>
            </w:r>
          </w:p>
        </w:tc>
        <w:tc>
          <w:tcPr>
            <w:tcW w:w="511" w:type="dxa"/>
            <w:shd w:val="clear" w:color="auto" w:fill="auto"/>
            <w:vAlign w:val="center"/>
          </w:tcPr>
          <w:p w14:paraId="2F32688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BE009B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CE2483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FF9346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65D409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284D36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CADEBE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73F070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7FE88B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ACFAC2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C0BF53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1CAF66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25C9D5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60C37F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DCAFAA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EFDE9C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DFE315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BB88DD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226F8ED"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5C288B5D"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38852D0C" w14:textId="77777777" w:rsidTr="005C401B">
        <w:trPr>
          <w:trHeight w:val="469"/>
        </w:trPr>
        <w:tc>
          <w:tcPr>
            <w:tcW w:w="433" w:type="dxa"/>
            <w:shd w:val="clear" w:color="auto" w:fill="auto"/>
            <w:vAlign w:val="center"/>
            <w:hideMark/>
          </w:tcPr>
          <w:p w14:paraId="716882E9" w14:textId="77777777" w:rsidR="006358F4" w:rsidRPr="005C401B" w:rsidRDefault="006358F4" w:rsidP="00FD7A3F">
            <w:pPr>
              <w:contextualSpacing/>
              <w:jc w:val="center"/>
              <w:rPr>
                <w:sz w:val="16"/>
                <w:szCs w:val="16"/>
              </w:rPr>
            </w:pPr>
            <w:r w:rsidRPr="005C401B">
              <w:rPr>
                <w:color w:val="000000"/>
                <w:sz w:val="16"/>
                <w:szCs w:val="16"/>
                <w:lang w:eastAsia="en-US"/>
              </w:rPr>
              <w:t>14</w:t>
            </w:r>
          </w:p>
        </w:tc>
        <w:tc>
          <w:tcPr>
            <w:tcW w:w="2823" w:type="dxa"/>
            <w:shd w:val="clear" w:color="auto" w:fill="auto"/>
            <w:vAlign w:val="center"/>
          </w:tcPr>
          <w:p w14:paraId="51730D2B"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1261" w:type="dxa"/>
            <w:shd w:val="clear" w:color="auto" w:fill="auto"/>
          </w:tcPr>
          <w:p w14:paraId="45CD1372" w14:textId="4A0CCF7B" w:rsidR="006358F4" w:rsidRPr="005C401B" w:rsidRDefault="006358F4" w:rsidP="00FD7A3F">
            <w:pPr>
              <w:contextualSpacing/>
              <w:jc w:val="center"/>
              <w:rPr>
                <w:sz w:val="16"/>
                <w:szCs w:val="16"/>
              </w:rPr>
            </w:pPr>
            <w:r w:rsidRPr="005C401B">
              <w:rPr>
                <w:sz w:val="16"/>
                <w:szCs w:val="16"/>
              </w:rPr>
              <w:t>https://raduga-kcson.ru</w:t>
            </w:r>
          </w:p>
        </w:tc>
        <w:tc>
          <w:tcPr>
            <w:tcW w:w="511" w:type="dxa"/>
            <w:shd w:val="clear" w:color="auto" w:fill="auto"/>
            <w:vAlign w:val="center"/>
          </w:tcPr>
          <w:p w14:paraId="676FDAA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924E5A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78B2A7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0E8AED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988038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1FC76A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D610DB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F57AA3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129516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923AA7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84F61D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86A0B7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746A63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C62E7C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963147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915CCA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45953A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1EAE27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AFFD7C8"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440615F5"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0D4260B9" w14:textId="77777777" w:rsidTr="005C401B">
        <w:trPr>
          <w:trHeight w:val="469"/>
        </w:trPr>
        <w:tc>
          <w:tcPr>
            <w:tcW w:w="433" w:type="dxa"/>
            <w:shd w:val="clear" w:color="auto" w:fill="auto"/>
            <w:vAlign w:val="center"/>
            <w:hideMark/>
          </w:tcPr>
          <w:p w14:paraId="681E056A" w14:textId="77777777" w:rsidR="006358F4" w:rsidRPr="005C401B" w:rsidRDefault="006358F4" w:rsidP="00FD7A3F">
            <w:pPr>
              <w:contextualSpacing/>
              <w:jc w:val="center"/>
              <w:rPr>
                <w:sz w:val="16"/>
                <w:szCs w:val="16"/>
              </w:rPr>
            </w:pPr>
            <w:r w:rsidRPr="005C401B">
              <w:rPr>
                <w:color w:val="000000"/>
                <w:sz w:val="16"/>
                <w:szCs w:val="16"/>
                <w:lang w:eastAsia="en-US"/>
              </w:rPr>
              <w:t>15</w:t>
            </w:r>
          </w:p>
        </w:tc>
        <w:tc>
          <w:tcPr>
            <w:tcW w:w="2823" w:type="dxa"/>
            <w:shd w:val="clear" w:color="auto" w:fill="auto"/>
            <w:vAlign w:val="center"/>
          </w:tcPr>
          <w:p w14:paraId="62C2AE77"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1261" w:type="dxa"/>
            <w:shd w:val="clear" w:color="auto" w:fill="auto"/>
          </w:tcPr>
          <w:p w14:paraId="61ABE7D7" w14:textId="22A84585" w:rsidR="006358F4" w:rsidRPr="005C401B" w:rsidRDefault="006358F4" w:rsidP="00FD7A3F">
            <w:pPr>
              <w:contextualSpacing/>
              <w:jc w:val="center"/>
              <w:rPr>
                <w:sz w:val="16"/>
                <w:szCs w:val="16"/>
              </w:rPr>
            </w:pPr>
            <w:r w:rsidRPr="005C401B">
              <w:rPr>
                <w:sz w:val="16"/>
                <w:szCs w:val="16"/>
              </w:rPr>
              <w:t xml:space="preserve"> http://нижневартовский-мрц.рф</w:t>
            </w:r>
          </w:p>
        </w:tc>
        <w:tc>
          <w:tcPr>
            <w:tcW w:w="511" w:type="dxa"/>
            <w:shd w:val="clear" w:color="auto" w:fill="auto"/>
            <w:vAlign w:val="center"/>
          </w:tcPr>
          <w:p w14:paraId="1AEA106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084FFF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95C5C7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753B10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0BBEA3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414CCB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CFE840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B1C3B4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51A6C0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1B0327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F8C25B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E8ECED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7A107C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7B3838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CC9BB0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21874A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F3FE93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1E3700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D4E609D"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52DD4239"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1D85A10A" w14:textId="77777777" w:rsidTr="005C401B">
        <w:trPr>
          <w:trHeight w:val="469"/>
        </w:trPr>
        <w:tc>
          <w:tcPr>
            <w:tcW w:w="433" w:type="dxa"/>
            <w:shd w:val="clear" w:color="auto" w:fill="auto"/>
            <w:vAlign w:val="center"/>
            <w:hideMark/>
          </w:tcPr>
          <w:p w14:paraId="46854EC8" w14:textId="77777777" w:rsidR="006358F4" w:rsidRPr="005C401B" w:rsidRDefault="006358F4" w:rsidP="00FD7A3F">
            <w:pPr>
              <w:contextualSpacing/>
              <w:jc w:val="center"/>
              <w:rPr>
                <w:sz w:val="16"/>
                <w:szCs w:val="16"/>
              </w:rPr>
            </w:pPr>
            <w:r w:rsidRPr="005C401B">
              <w:rPr>
                <w:color w:val="000000"/>
                <w:sz w:val="16"/>
                <w:szCs w:val="16"/>
                <w:lang w:eastAsia="en-US"/>
              </w:rPr>
              <w:t>16</w:t>
            </w:r>
          </w:p>
        </w:tc>
        <w:tc>
          <w:tcPr>
            <w:tcW w:w="2823" w:type="dxa"/>
            <w:shd w:val="clear" w:color="auto" w:fill="auto"/>
            <w:vAlign w:val="center"/>
          </w:tcPr>
          <w:p w14:paraId="032C23A1"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1261" w:type="dxa"/>
            <w:shd w:val="clear" w:color="auto" w:fill="auto"/>
          </w:tcPr>
          <w:p w14:paraId="4F5F8A37" w14:textId="3C5F2BDF" w:rsidR="006358F4" w:rsidRPr="005C401B" w:rsidRDefault="006358F4" w:rsidP="00FD7A3F">
            <w:pPr>
              <w:contextualSpacing/>
              <w:jc w:val="center"/>
              <w:rPr>
                <w:sz w:val="16"/>
                <w:szCs w:val="16"/>
              </w:rPr>
            </w:pPr>
            <w:r w:rsidRPr="005C401B">
              <w:rPr>
                <w:sz w:val="16"/>
                <w:szCs w:val="16"/>
              </w:rPr>
              <w:t>http://nvspecdom.ru</w:t>
            </w:r>
          </w:p>
        </w:tc>
        <w:tc>
          <w:tcPr>
            <w:tcW w:w="511" w:type="dxa"/>
            <w:shd w:val="clear" w:color="auto" w:fill="auto"/>
            <w:vAlign w:val="center"/>
          </w:tcPr>
          <w:p w14:paraId="1F4638B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3F9F7E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7A840B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CC6B61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E4490D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7760F1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72E47B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582073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85B39E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EC9D90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09756F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8F09D9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1D9C15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9DAB04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5A9317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6DB796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CCC14D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C495CF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57F70A8"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55118E1C"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58B2B347" w14:textId="77777777" w:rsidTr="005C401B">
        <w:trPr>
          <w:trHeight w:val="469"/>
        </w:trPr>
        <w:tc>
          <w:tcPr>
            <w:tcW w:w="433" w:type="dxa"/>
            <w:shd w:val="clear" w:color="auto" w:fill="auto"/>
            <w:vAlign w:val="center"/>
            <w:hideMark/>
          </w:tcPr>
          <w:p w14:paraId="2A7FC072" w14:textId="77777777" w:rsidR="006358F4" w:rsidRPr="005C401B" w:rsidRDefault="006358F4" w:rsidP="00FD7A3F">
            <w:pPr>
              <w:contextualSpacing/>
              <w:jc w:val="center"/>
              <w:rPr>
                <w:sz w:val="16"/>
                <w:szCs w:val="16"/>
              </w:rPr>
            </w:pPr>
            <w:r w:rsidRPr="005C401B">
              <w:rPr>
                <w:color w:val="000000"/>
                <w:sz w:val="16"/>
                <w:szCs w:val="16"/>
                <w:lang w:eastAsia="en-US"/>
              </w:rPr>
              <w:t>17</w:t>
            </w:r>
          </w:p>
        </w:tc>
        <w:tc>
          <w:tcPr>
            <w:tcW w:w="2823" w:type="dxa"/>
            <w:shd w:val="clear" w:color="auto" w:fill="auto"/>
            <w:vAlign w:val="center"/>
          </w:tcPr>
          <w:p w14:paraId="020697A8"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«Няганский комплексный центр социального обслуживания населения»</w:t>
            </w:r>
          </w:p>
        </w:tc>
        <w:tc>
          <w:tcPr>
            <w:tcW w:w="1261" w:type="dxa"/>
            <w:shd w:val="clear" w:color="auto" w:fill="auto"/>
          </w:tcPr>
          <w:p w14:paraId="51F4AB06" w14:textId="182A0CC2" w:rsidR="006358F4" w:rsidRPr="005C401B" w:rsidRDefault="006358F4" w:rsidP="00FD7A3F">
            <w:pPr>
              <w:contextualSpacing/>
              <w:jc w:val="center"/>
              <w:rPr>
                <w:sz w:val="16"/>
                <w:szCs w:val="16"/>
              </w:rPr>
            </w:pPr>
            <w:r w:rsidRPr="005C401B">
              <w:rPr>
                <w:sz w:val="16"/>
                <w:szCs w:val="16"/>
              </w:rPr>
              <w:t>http://86kcson.ru</w:t>
            </w:r>
          </w:p>
        </w:tc>
        <w:tc>
          <w:tcPr>
            <w:tcW w:w="511" w:type="dxa"/>
            <w:shd w:val="clear" w:color="auto" w:fill="auto"/>
            <w:vAlign w:val="center"/>
          </w:tcPr>
          <w:p w14:paraId="3251D85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8E5D70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47600D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E0A991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79FB35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4AFDC0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99A01E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4485F6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77FB8E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9E50CE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32D8A8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5276FB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4F5E58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8730CF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0C4231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F81E86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5BE0EE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74EE9C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96AFE69"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28AEE5CD"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0D015563" w14:textId="77777777" w:rsidTr="005C401B">
        <w:trPr>
          <w:trHeight w:val="469"/>
        </w:trPr>
        <w:tc>
          <w:tcPr>
            <w:tcW w:w="433" w:type="dxa"/>
            <w:shd w:val="clear" w:color="auto" w:fill="auto"/>
            <w:vAlign w:val="center"/>
            <w:hideMark/>
          </w:tcPr>
          <w:p w14:paraId="5A948169" w14:textId="77777777" w:rsidR="006358F4" w:rsidRPr="005C401B" w:rsidRDefault="006358F4" w:rsidP="00FD7A3F">
            <w:pPr>
              <w:contextualSpacing/>
              <w:jc w:val="center"/>
              <w:rPr>
                <w:sz w:val="16"/>
                <w:szCs w:val="16"/>
              </w:rPr>
            </w:pPr>
            <w:r w:rsidRPr="005C401B">
              <w:rPr>
                <w:color w:val="000000"/>
                <w:sz w:val="16"/>
                <w:szCs w:val="16"/>
                <w:lang w:eastAsia="en-US"/>
              </w:rPr>
              <w:lastRenderedPageBreak/>
              <w:t>18</w:t>
            </w:r>
          </w:p>
        </w:tc>
        <w:tc>
          <w:tcPr>
            <w:tcW w:w="2823" w:type="dxa"/>
            <w:shd w:val="clear" w:color="auto" w:fill="auto"/>
            <w:vAlign w:val="center"/>
          </w:tcPr>
          <w:p w14:paraId="0E357216" w14:textId="77777777" w:rsidR="006358F4" w:rsidRPr="005C401B" w:rsidRDefault="006358F4" w:rsidP="00FD7A3F">
            <w:pPr>
              <w:contextualSpacing/>
              <w:rPr>
                <w:sz w:val="16"/>
                <w:szCs w:val="16"/>
              </w:rPr>
            </w:pPr>
            <w:r w:rsidRPr="005C401B">
              <w:rPr>
                <w:color w:val="000000"/>
                <w:sz w:val="16"/>
                <w:szCs w:val="16"/>
              </w:rPr>
              <w:t xml:space="preserve">Бюджетное учреждение Ханты-Мансийского автономного округа – Югры «Няганский реабилитационный центр» </w:t>
            </w:r>
          </w:p>
        </w:tc>
        <w:tc>
          <w:tcPr>
            <w:tcW w:w="1261" w:type="dxa"/>
            <w:shd w:val="clear" w:color="auto" w:fill="auto"/>
          </w:tcPr>
          <w:p w14:paraId="336680C6" w14:textId="24F13A03" w:rsidR="006358F4" w:rsidRPr="005C401B" w:rsidRDefault="006358F4" w:rsidP="00FD7A3F">
            <w:pPr>
              <w:contextualSpacing/>
              <w:jc w:val="center"/>
              <w:rPr>
                <w:sz w:val="16"/>
                <w:szCs w:val="16"/>
              </w:rPr>
            </w:pPr>
            <w:r w:rsidRPr="005C401B">
              <w:rPr>
                <w:sz w:val="16"/>
                <w:szCs w:val="16"/>
              </w:rPr>
              <w:t>http://rcnyagan.ru</w:t>
            </w:r>
          </w:p>
        </w:tc>
        <w:tc>
          <w:tcPr>
            <w:tcW w:w="511" w:type="dxa"/>
            <w:shd w:val="clear" w:color="auto" w:fill="auto"/>
            <w:vAlign w:val="center"/>
          </w:tcPr>
          <w:p w14:paraId="7E66EA0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D2D981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9307A0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3C5556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46B010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812450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FEDEF5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603840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FEC7C1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E62960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722E35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0773A3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9006A9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006790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35CD3C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B35973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1F7FB7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176EB2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A293393"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19AC95F3"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278CD955" w14:textId="77777777" w:rsidTr="005C401B">
        <w:trPr>
          <w:trHeight w:val="469"/>
        </w:trPr>
        <w:tc>
          <w:tcPr>
            <w:tcW w:w="433" w:type="dxa"/>
            <w:shd w:val="clear" w:color="auto" w:fill="auto"/>
            <w:vAlign w:val="center"/>
            <w:hideMark/>
          </w:tcPr>
          <w:p w14:paraId="07355CBC" w14:textId="77777777" w:rsidR="006358F4" w:rsidRPr="005C401B" w:rsidRDefault="006358F4" w:rsidP="00FD7A3F">
            <w:pPr>
              <w:contextualSpacing/>
              <w:jc w:val="center"/>
              <w:rPr>
                <w:sz w:val="16"/>
                <w:szCs w:val="16"/>
              </w:rPr>
            </w:pPr>
            <w:r w:rsidRPr="005C401B">
              <w:rPr>
                <w:color w:val="000000"/>
                <w:sz w:val="16"/>
                <w:szCs w:val="16"/>
                <w:lang w:eastAsia="en-US"/>
              </w:rPr>
              <w:t>19</w:t>
            </w:r>
          </w:p>
        </w:tc>
        <w:tc>
          <w:tcPr>
            <w:tcW w:w="2823" w:type="dxa"/>
            <w:shd w:val="clear" w:color="auto" w:fill="auto"/>
            <w:vAlign w:val="center"/>
          </w:tcPr>
          <w:p w14:paraId="25333A64"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1261" w:type="dxa"/>
            <w:shd w:val="clear" w:color="auto" w:fill="auto"/>
          </w:tcPr>
          <w:p w14:paraId="3953DA9B" w14:textId="45215DAE" w:rsidR="006358F4" w:rsidRPr="005C401B" w:rsidRDefault="006358F4" w:rsidP="00FD7A3F">
            <w:pPr>
              <w:contextualSpacing/>
              <w:jc w:val="center"/>
              <w:rPr>
                <w:sz w:val="16"/>
                <w:szCs w:val="16"/>
              </w:rPr>
            </w:pPr>
            <w:r w:rsidRPr="005C401B">
              <w:rPr>
                <w:sz w:val="16"/>
                <w:szCs w:val="16"/>
              </w:rPr>
              <w:t>oktkcson.ru</w:t>
            </w:r>
          </w:p>
        </w:tc>
        <w:tc>
          <w:tcPr>
            <w:tcW w:w="511" w:type="dxa"/>
            <w:shd w:val="clear" w:color="auto" w:fill="auto"/>
            <w:vAlign w:val="center"/>
          </w:tcPr>
          <w:p w14:paraId="60F642B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269B76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CAEA7B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365E10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6762AC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E52C87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8E23AD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9F8960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0A1A79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4A8676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B95040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EC7B62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EA34EC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A112D7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00AD30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A4F6DD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436B6D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21036E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3165678"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5AFFEF51"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38B73E26" w14:textId="77777777" w:rsidTr="005C401B">
        <w:trPr>
          <w:trHeight w:val="469"/>
        </w:trPr>
        <w:tc>
          <w:tcPr>
            <w:tcW w:w="433" w:type="dxa"/>
            <w:shd w:val="clear" w:color="auto" w:fill="auto"/>
            <w:vAlign w:val="center"/>
            <w:hideMark/>
          </w:tcPr>
          <w:p w14:paraId="617A62BA" w14:textId="77777777" w:rsidR="006358F4" w:rsidRPr="005C401B" w:rsidRDefault="006358F4" w:rsidP="00FD7A3F">
            <w:pPr>
              <w:contextualSpacing/>
              <w:jc w:val="center"/>
              <w:rPr>
                <w:sz w:val="16"/>
                <w:szCs w:val="16"/>
              </w:rPr>
            </w:pPr>
            <w:r w:rsidRPr="005C401B">
              <w:rPr>
                <w:color w:val="000000"/>
                <w:sz w:val="16"/>
                <w:szCs w:val="16"/>
                <w:lang w:eastAsia="en-US"/>
              </w:rPr>
              <w:t>20</w:t>
            </w:r>
          </w:p>
        </w:tc>
        <w:tc>
          <w:tcPr>
            <w:tcW w:w="2823" w:type="dxa"/>
            <w:shd w:val="clear" w:color="auto" w:fill="auto"/>
            <w:vAlign w:val="center"/>
          </w:tcPr>
          <w:p w14:paraId="2F2A5309"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«Пыть-Яхский комплексный центр социального обслуживания населения»</w:t>
            </w:r>
          </w:p>
        </w:tc>
        <w:tc>
          <w:tcPr>
            <w:tcW w:w="1261" w:type="dxa"/>
            <w:shd w:val="clear" w:color="auto" w:fill="auto"/>
          </w:tcPr>
          <w:p w14:paraId="05C05578" w14:textId="0A7B4B10" w:rsidR="006358F4" w:rsidRPr="005C401B" w:rsidRDefault="006358F4" w:rsidP="00FD7A3F">
            <w:pPr>
              <w:contextualSpacing/>
              <w:jc w:val="center"/>
              <w:rPr>
                <w:sz w:val="16"/>
                <w:szCs w:val="16"/>
              </w:rPr>
            </w:pPr>
            <w:r w:rsidRPr="005C401B">
              <w:rPr>
                <w:sz w:val="16"/>
                <w:szCs w:val="16"/>
              </w:rPr>
              <w:t>http://кцсонгелиос.рф</w:t>
            </w:r>
          </w:p>
        </w:tc>
        <w:tc>
          <w:tcPr>
            <w:tcW w:w="511" w:type="dxa"/>
            <w:shd w:val="clear" w:color="auto" w:fill="auto"/>
            <w:vAlign w:val="center"/>
          </w:tcPr>
          <w:p w14:paraId="3E9B7DD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E3853A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1ED719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D2AFAD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4E57C7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2E4F62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4C5112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730328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F10313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B3C538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45D78B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0ED35D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7372A6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A62C58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A41901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0424C8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A7DAB8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22A62D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F1F85B0"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17587CC5"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155E4E59" w14:textId="77777777" w:rsidTr="005C401B">
        <w:trPr>
          <w:trHeight w:val="469"/>
        </w:trPr>
        <w:tc>
          <w:tcPr>
            <w:tcW w:w="433" w:type="dxa"/>
            <w:shd w:val="clear" w:color="auto" w:fill="auto"/>
            <w:vAlign w:val="center"/>
            <w:hideMark/>
          </w:tcPr>
          <w:p w14:paraId="68D81490" w14:textId="77777777" w:rsidR="006358F4" w:rsidRPr="005C401B" w:rsidRDefault="006358F4" w:rsidP="00FD7A3F">
            <w:pPr>
              <w:contextualSpacing/>
              <w:jc w:val="center"/>
              <w:rPr>
                <w:sz w:val="16"/>
                <w:szCs w:val="16"/>
              </w:rPr>
            </w:pPr>
            <w:r w:rsidRPr="005C401B">
              <w:rPr>
                <w:color w:val="000000"/>
                <w:sz w:val="16"/>
                <w:szCs w:val="16"/>
                <w:lang w:eastAsia="en-US"/>
              </w:rPr>
              <w:t>21</w:t>
            </w:r>
          </w:p>
        </w:tc>
        <w:tc>
          <w:tcPr>
            <w:tcW w:w="2823" w:type="dxa"/>
            <w:shd w:val="clear" w:color="auto" w:fill="auto"/>
            <w:vAlign w:val="center"/>
          </w:tcPr>
          <w:p w14:paraId="4499D392"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«Пыть-Яхский реабилитационный центр»</w:t>
            </w:r>
          </w:p>
        </w:tc>
        <w:tc>
          <w:tcPr>
            <w:tcW w:w="1261" w:type="dxa"/>
            <w:shd w:val="clear" w:color="auto" w:fill="auto"/>
          </w:tcPr>
          <w:p w14:paraId="5C565A29" w14:textId="6487F444" w:rsidR="006358F4" w:rsidRPr="005C401B" w:rsidRDefault="006358F4" w:rsidP="00FD7A3F">
            <w:pPr>
              <w:contextualSpacing/>
              <w:jc w:val="center"/>
              <w:rPr>
                <w:sz w:val="16"/>
                <w:szCs w:val="16"/>
              </w:rPr>
            </w:pPr>
            <w:r w:rsidRPr="005C401B">
              <w:rPr>
                <w:sz w:val="16"/>
                <w:szCs w:val="16"/>
              </w:rPr>
              <w:t>http://zhuravushka86.ru</w:t>
            </w:r>
          </w:p>
        </w:tc>
        <w:tc>
          <w:tcPr>
            <w:tcW w:w="511" w:type="dxa"/>
            <w:shd w:val="clear" w:color="auto" w:fill="auto"/>
            <w:vAlign w:val="center"/>
          </w:tcPr>
          <w:p w14:paraId="77CDB3B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974E8C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513A84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E2AD71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C8BB6B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6EDB7B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8ADBF8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C993B9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D8EF2E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0088D6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325CFA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C9C4A0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2D1E36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90D20C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7B088D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A7F035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5B0DD6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D2A915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5174147"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683005E0"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6ADA8A15" w14:textId="77777777" w:rsidTr="005C401B">
        <w:trPr>
          <w:trHeight w:val="469"/>
        </w:trPr>
        <w:tc>
          <w:tcPr>
            <w:tcW w:w="433" w:type="dxa"/>
            <w:shd w:val="clear" w:color="auto" w:fill="auto"/>
            <w:vAlign w:val="center"/>
            <w:hideMark/>
          </w:tcPr>
          <w:p w14:paraId="5DF07C5B" w14:textId="77777777" w:rsidR="006358F4" w:rsidRPr="005C401B" w:rsidRDefault="006358F4" w:rsidP="00FD7A3F">
            <w:pPr>
              <w:contextualSpacing/>
              <w:jc w:val="center"/>
              <w:rPr>
                <w:sz w:val="16"/>
                <w:szCs w:val="16"/>
              </w:rPr>
            </w:pPr>
            <w:r w:rsidRPr="005C401B">
              <w:rPr>
                <w:color w:val="000000"/>
                <w:sz w:val="16"/>
                <w:szCs w:val="16"/>
                <w:lang w:eastAsia="en-US"/>
              </w:rPr>
              <w:t>22</w:t>
            </w:r>
          </w:p>
        </w:tc>
        <w:tc>
          <w:tcPr>
            <w:tcW w:w="2823" w:type="dxa"/>
            <w:shd w:val="clear" w:color="auto" w:fill="auto"/>
            <w:vAlign w:val="center"/>
          </w:tcPr>
          <w:p w14:paraId="6DDF8898"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1261" w:type="dxa"/>
            <w:shd w:val="clear" w:color="auto" w:fill="auto"/>
          </w:tcPr>
          <w:p w14:paraId="338831BF" w14:textId="3C5F884F" w:rsidR="006358F4" w:rsidRPr="005C401B" w:rsidRDefault="006358F4" w:rsidP="00FD7A3F">
            <w:pPr>
              <w:contextualSpacing/>
              <w:jc w:val="center"/>
              <w:rPr>
                <w:sz w:val="16"/>
                <w:szCs w:val="16"/>
              </w:rPr>
            </w:pPr>
            <w:r w:rsidRPr="005C401B">
              <w:rPr>
                <w:sz w:val="16"/>
                <w:szCs w:val="16"/>
              </w:rPr>
              <w:t>https://nadeghda86rad.edusite.ru</w:t>
            </w:r>
          </w:p>
        </w:tc>
        <w:tc>
          <w:tcPr>
            <w:tcW w:w="511" w:type="dxa"/>
            <w:shd w:val="clear" w:color="auto" w:fill="auto"/>
            <w:vAlign w:val="center"/>
          </w:tcPr>
          <w:p w14:paraId="0AE9300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EE5170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5B112C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52A2EB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E4EF4D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613346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9CDD63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89EE4E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2C12AB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791A24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90B3CC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F28A1D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4D4E03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5AA592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32BD9D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4517D7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5477FC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2FD893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38635AF"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0EC65C95"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55DDE45F" w14:textId="77777777" w:rsidTr="005C401B">
        <w:trPr>
          <w:trHeight w:val="469"/>
        </w:trPr>
        <w:tc>
          <w:tcPr>
            <w:tcW w:w="433" w:type="dxa"/>
            <w:shd w:val="clear" w:color="auto" w:fill="auto"/>
            <w:vAlign w:val="center"/>
            <w:hideMark/>
          </w:tcPr>
          <w:p w14:paraId="5CF02C2E" w14:textId="77777777" w:rsidR="006358F4" w:rsidRPr="005C401B" w:rsidRDefault="006358F4" w:rsidP="00FD7A3F">
            <w:pPr>
              <w:contextualSpacing/>
              <w:jc w:val="center"/>
              <w:rPr>
                <w:sz w:val="16"/>
                <w:szCs w:val="16"/>
              </w:rPr>
            </w:pPr>
            <w:r w:rsidRPr="005C401B">
              <w:rPr>
                <w:color w:val="000000"/>
                <w:sz w:val="16"/>
                <w:szCs w:val="16"/>
                <w:lang w:eastAsia="en-US"/>
              </w:rPr>
              <w:t>23</w:t>
            </w:r>
          </w:p>
        </w:tc>
        <w:tc>
          <w:tcPr>
            <w:tcW w:w="2823" w:type="dxa"/>
            <w:shd w:val="clear" w:color="auto" w:fill="auto"/>
            <w:vAlign w:val="center"/>
          </w:tcPr>
          <w:p w14:paraId="04DBD7ED"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«Радужнинский реабилитационный центр»</w:t>
            </w:r>
          </w:p>
        </w:tc>
        <w:tc>
          <w:tcPr>
            <w:tcW w:w="1261" w:type="dxa"/>
            <w:shd w:val="clear" w:color="auto" w:fill="auto"/>
          </w:tcPr>
          <w:p w14:paraId="00F75234" w14:textId="0321DDA1" w:rsidR="006358F4" w:rsidRPr="005C401B" w:rsidRDefault="006358F4" w:rsidP="00FD7A3F">
            <w:pPr>
              <w:contextualSpacing/>
              <w:jc w:val="center"/>
              <w:rPr>
                <w:sz w:val="16"/>
                <w:szCs w:val="16"/>
              </w:rPr>
            </w:pPr>
            <w:r w:rsidRPr="005C401B">
              <w:rPr>
                <w:sz w:val="16"/>
                <w:szCs w:val="16"/>
              </w:rPr>
              <w:t>http://rccvetik.ru</w:t>
            </w:r>
          </w:p>
        </w:tc>
        <w:tc>
          <w:tcPr>
            <w:tcW w:w="511" w:type="dxa"/>
            <w:shd w:val="clear" w:color="auto" w:fill="auto"/>
            <w:vAlign w:val="center"/>
          </w:tcPr>
          <w:p w14:paraId="2B1943B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347D7D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6302AF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0ECE50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B1AA1E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7C1A70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B32AE4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254029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BF3B11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EDEC56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348FEA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25D2F0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BE1A61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AAC861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7A0BE6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CB5490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1BFD36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71D2CD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54E36EE"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549E3ED9"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5CC0172F" w14:textId="77777777" w:rsidTr="005C401B">
        <w:trPr>
          <w:trHeight w:val="469"/>
        </w:trPr>
        <w:tc>
          <w:tcPr>
            <w:tcW w:w="433" w:type="dxa"/>
            <w:shd w:val="clear" w:color="auto" w:fill="auto"/>
            <w:vAlign w:val="center"/>
            <w:hideMark/>
          </w:tcPr>
          <w:p w14:paraId="3C8EECAD" w14:textId="77777777" w:rsidR="006358F4" w:rsidRPr="005C401B" w:rsidRDefault="006358F4" w:rsidP="00FD7A3F">
            <w:pPr>
              <w:contextualSpacing/>
              <w:jc w:val="center"/>
              <w:rPr>
                <w:sz w:val="16"/>
                <w:szCs w:val="16"/>
              </w:rPr>
            </w:pPr>
            <w:r w:rsidRPr="005C401B">
              <w:rPr>
                <w:color w:val="000000"/>
                <w:sz w:val="16"/>
                <w:szCs w:val="16"/>
                <w:lang w:eastAsia="en-US"/>
              </w:rPr>
              <w:t>24</w:t>
            </w:r>
          </w:p>
        </w:tc>
        <w:tc>
          <w:tcPr>
            <w:tcW w:w="2823" w:type="dxa"/>
            <w:shd w:val="clear" w:color="auto" w:fill="auto"/>
            <w:vAlign w:val="center"/>
          </w:tcPr>
          <w:p w14:paraId="521A6C5B"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«Советский дом-интернат для престарелых и инвалидов»</w:t>
            </w:r>
          </w:p>
        </w:tc>
        <w:tc>
          <w:tcPr>
            <w:tcW w:w="1261" w:type="dxa"/>
            <w:shd w:val="clear" w:color="auto" w:fill="auto"/>
          </w:tcPr>
          <w:p w14:paraId="5ABBD226" w14:textId="469E6D2C" w:rsidR="006358F4" w:rsidRPr="005C401B" w:rsidRDefault="006358F4" w:rsidP="00FD7A3F">
            <w:pPr>
              <w:contextualSpacing/>
              <w:jc w:val="center"/>
              <w:rPr>
                <w:sz w:val="16"/>
                <w:szCs w:val="16"/>
              </w:rPr>
            </w:pPr>
            <w:r w:rsidRPr="005C401B">
              <w:rPr>
                <w:sz w:val="16"/>
                <w:szCs w:val="16"/>
              </w:rPr>
              <w:t>http://дарина86.рф</w:t>
            </w:r>
          </w:p>
        </w:tc>
        <w:tc>
          <w:tcPr>
            <w:tcW w:w="511" w:type="dxa"/>
            <w:shd w:val="clear" w:color="auto" w:fill="auto"/>
            <w:vAlign w:val="center"/>
          </w:tcPr>
          <w:p w14:paraId="7279D5A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705EC9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9531C9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47C0F9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66DF12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2CA8B2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F49A41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72924D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076B95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5B261F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765A66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1ACF36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3020B7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07F6AD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331947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01875A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566C09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1F745C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63D0AD5"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7ED56CE9"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6629A425" w14:textId="77777777" w:rsidTr="005C401B">
        <w:trPr>
          <w:trHeight w:val="469"/>
        </w:trPr>
        <w:tc>
          <w:tcPr>
            <w:tcW w:w="433" w:type="dxa"/>
            <w:shd w:val="clear" w:color="auto" w:fill="auto"/>
            <w:vAlign w:val="center"/>
            <w:hideMark/>
          </w:tcPr>
          <w:p w14:paraId="50465FAF" w14:textId="77777777" w:rsidR="006358F4" w:rsidRPr="005C401B" w:rsidRDefault="006358F4" w:rsidP="00FD7A3F">
            <w:pPr>
              <w:contextualSpacing/>
              <w:jc w:val="center"/>
              <w:rPr>
                <w:sz w:val="16"/>
                <w:szCs w:val="16"/>
              </w:rPr>
            </w:pPr>
            <w:r w:rsidRPr="005C401B">
              <w:rPr>
                <w:color w:val="000000"/>
                <w:sz w:val="16"/>
                <w:szCs w:val="16"/>
                <w:lang w:eastAsia="en-US"/>
              </w:rPr>
              <w:t>25</w:t>
            </w:r>
          </w:p>
        </w:tc>
        <w:tc>
          <w:tcPr>
            <w:tcW w:w="2823" w:type="dxa"/>
            <w:shd w:val="clear" w:color="auto" w:fill="auto"/>
            <w:vAlign w:val="center"/>
          </w:tcPr>
          <w:p w14:paraId="36D18ED9"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«Советский комплексный центр социального обслуживания населения»</w:t>
            </w:r>
          </w:p>
        </w:tc>
        <w:tc>
          <w:tcPr>
            <w:tcW w:w="1261" w:type="dxa"/>
            <w:shd w:val="clear" w:color="auto" w:fill="auto"/>
          </w:tcPr>
          <w:p w14:paraId="2061DF3E" w14:textId="11F5BA46" w:rsidR="006358F4" w:rsidRPr="005C401B" w:rsidRDefault="006358F4" w:rsidP="00FD7A3F">
            <w:pPr>
              <w:contextualSpacing/>
              <w:jc w:val="center"/>
              <w:rPr>
                <w:sz w:val="16"/>
                <w:szCs w:val="16"/>
              </w:rPr>
            </w:pPr>
            <w:r w:rsidRPr="005C401B">
              <w:rPr>
                <w:sz w:val="16"/>
                <w:szCs w:val="16"/>
              </w:rPr>
              <w:t>http://советскийкцсон.рф</w:t>
            </w:r>
          </w:p>
        </w:tc>
        <w:tc>
          <w:tcPr>
            <w:tcW w:w="511" w:type="dxa"/>
            <w:shd w:val="clear" w:color="auto" w:fill="auto"/>
            <w:vAlign w:val="center"/>
          </w:tcPr>
          <w:p w14:paraId="65BE212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A0A573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9BFC8F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D8DA79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E6308F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85D00D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2F7238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E1A0A6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80E7CB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ED279A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B90DB7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F407D7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819DCC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338828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9F38D7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F87F39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D97D58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4E7330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49E2423"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11DCFEDA"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475E25FE" w14:textId="77777777" w:rsidTr="005C401B">
        <w:trPr>
          <w:trHeight w:val="469"/>
        </w:trPr>
        <w:tc>
          <w:tcPr>
            <w:tcW w:w="433" w:type="dxa"/>
            <w:shd w:val="clear" w:color="auto" w:fill="auto"/>
            <w:vAlign w:val="center"/>
            <w:hideMark/>
          </w:tcPr>
          <w:p w14:paraId="668B0D0F" w14:textId="77777777" w:rsidR="006358F4" w:rsidRPr="005C401B" w:rsidRDefault="006358F4" w:rsidP="00FD7A3F">
            <w:pPr>
              <w:contextualSpacing/>
              <w:jc w:val="center"/>
              <w:rPr>
                <w:sz w:val="16"/>
                <w:szCs w:val="16"/>
              </w:rPr>
            </w:pPr>
            <w:r w:rsidRPr="005C401B">
              <w:rPr>
                <w:color w:val="000000"/>
                <w:sz w:val="16"/>
                <w:szCs w:val="16"/>
                <w:lang w:eastAsia="en-US"/>
              </w:rPr>
              <w:t>26</w:t>
            </w:r>
          </w:p>
        </w:tc>
        <w:tc>
          <w:tcPr>
            <w:tcW w:w="2823" w:type="dxa"/>
            <w:shd w:val="clear" w:color="auto" w:fill="auto"/>
            <w:vAlign w:val="center"/>
          </w:tcPr>
          <w:p w14:paraId="7F80EEAF"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1261" w:type="dxa"/>
            <w:shd w:val="clear" w:color="auto" w:fill="auto"/>
          </w:tcPr>
          <w:p w14:paraId="1051A18B" w14:textId="2E088F70" w:rsidR="006358F4" w:rsidRPr="005C401B" w:rsidRDefault="006358F4" w:rsidP="00FD7A3F">
            <w:pPr>
              <w:contextualSpacing/>
              <w:jc w:val="center"/>
              <w:rPr>
                <w:sz w:val="16"/>
                <w:szCs w:val="16"/>
              </w:rPr>
            </w:pPr>
            <w:r w:rsidRPr="005C401B">
              <w:rPr>
                <w:sz w:val="16"/>
                <w:szCs w:val="16"/>
              </w:rPr>
              <w:t>http://совцентр.рф</w:t>
            </w:r>
          </w:p>
        </w:tc>
        <w:tc>
          <w:tcPr>
            <w:tcW w:w="511" w:type="dxa"/>
            <w:shd w:val="clear" w:color="auto" w:fill="auto"/>
            <w:vAlign w:val="center"/>
          </w:tcPr>
          <w:p w14:paraId="26AF0F9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4F6C3C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9C105D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D0A594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10F036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801885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DD74A5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74CC1C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6B3C49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989BD1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4279B8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E858BA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44ADC0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6E712D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9CB95D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23FD54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5E6213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8962B8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411ACDE"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1521A907"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7E267F89" w14:textId="77777777" w:rsidTr="005C401B">
        <w:trPr>
          <w:trHeight w:val="469"/>
        </w:trPr>
        <w:tc>
          <w:tcPr>
            <w:tcW w:w="433" w:type="dxa"/>
            <w:shd w:val="clear" w:color="auto" w:fill="auto"/>
            <w:vAlign w:val="center"/>
            <w:hideMark/>
          </w:tcPr>
          <w:p w14:paraId="01E460D0" w14:textId="77777777" w:rsidR="006358F4" w:rsidRPr="005C401B" w:rsidRDefault="006358F4" w:rsidP="00FD7A3F">
            <w:pPr>
              <w:contextualSpacing/>
              <w:jc w:val="center"/>
              <w:rPr>
                <w:sz w:val="16"/>
                <w:szCs w:val="16"/>
              </w:rPr>
            </w:pPr>
            <w:r w:rsidRPr="005C401B">
              <w:rPr>
                <w:color w:val="000000"/>
                <w:sz w:val="16"/>
                <w:szCs w:val="16"/>
                <w:lang w:eastAsia="en-US"/>
              </w:rPr>
              <w:t>27</w:t>
            </w:r>
          </w:p>
        </w:tc>
        <w:tc>
          <w:tcPr>
            <w:tcW w:w="2823" w:type="dxa"/>
            <w:shd w:val="clear" w:color="auto" w:fill="auto"/>
            <w:vAlign w:val="center"/>
          </w:tcPr>
          <w:p w14:paraId="3162AF61"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«Советский реабилитационный центр»</w:t>
            </w:r>
          </w:p>
        </w:tc>
        <w:tc>
          <w:tcPr>
            <w:tcW w:w="1261" w:type="dxa"/>
            <w:shd w:val="clear" w:color="auto" w:fill="auto"/>
          </w:tcPr>
          <w:p w14:paraId="31EEEF56" w14:textId="7FB28AF0" w:rsidR="006358F4" w:rsidRPr="005C401B" w:rsidRDefault="006358F4" w:rsidP="00FD7A3F">
            <w:pPr>
              <w:contextualSpacing/>
              <w:jc w:val="center"/>
              <w:rPr>
                <w:sz w:val="16"/>
                <w:szCs w:val="16"/>
              </w:rPr>
            </w:pPr>
            <w:r w:rsidRPr="005C401B">
              <w:rPr>
                <w:sz w:val="16"/>
                <w:szCs w:val="16"/>
              </w:rPr>
              <w:t>http://срц-86.рф</w:t>
            </w:r>
          </w:p>
        </w:tc>
        <w:tc>
          <w:tcPr>
            <w:tcW w:w="511" w:type="dxa"/>
            <w:shd w:val="clear" w:color="auto" w:fill="auto"/>
            <w:vAlign w:val="center"/>
          </w:tcPr>
          <w:p w14:paraId="3660919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1BDC4B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830742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5E5B81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8D3363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9D3FE9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4DA2D6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10BFC9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3E60D9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BA4207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27D469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B093FB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CDEC9F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9F6EB3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0A95DD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C81CCE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A9FBFC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D8CC55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C7AFC69"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55321A44"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4CDF9360" w14:textId="77777777" w:rsidTr="005C401B">
        <w:trPr>
          <w:trHeight w:val="469"/>
        </w:trPr>
        <w:tc>
          <w:tcPr>
            <w:tcW w:w="433" w:type="dxa"/>
            <w:shd w:val="clear" w:color="auto" w:fill="auto"/>
            <w:vAlign w:val="center"/>
            <w:hideMark/>
          </w:tcPr>
          <w:p w14:paraId="25F7ACFF" w14:textId="77777777" w:rsidR="006358F4" w:rsidRPr="005C401B" w:rsidRDefault="006358F4" w:rsidP="00FD7A3F">
            <w:pPr>
              <w:contextualSpacing/>
              <w:jc w:val="center"/>
              <w:rPr>
                <w:sz w:val="16"/>
                <w:szCs w:val="16"/>
              </w:rPr>
            </w:pPr>
            <w:r w:rsidRPr="005C401B">
              <w:rPr>
                <w:color w:val="000000"/>
                <w:sz w:val="16"/>
                <w:szCs w:val="16"/>
                <w:lang w:eastAsia="en-US"/>
              </w:rPr>
              <w:t>28</w:t>
            </w:r>
          </w:p>
        </w:tc>
        <w:tc>
          <w:tcPr>
            <w:tcW w:w="2823" w:type="dxa"/>
            <w:shd w:val="clear" w:color="auto" w:fill="auto"/>
            <w:vAlign w:val="center"/>
          </w:tcPr>
          <w:p w14:paraId="29B480CA"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«Геронтологический центр»</w:t>
            </w:r>
          </w:p>
        </w:tc>
        <w:tc>
          <w:tcPr>
            <w:tcW w:w="1261" w:type="dxa"/>
            <w:shd w:val="clear" w:color="auto" w:fill="auto"/>
          </w:tcPr>
          <w:p w14:paraId="0CBD8A2C" w14:textId="4B26D17C" w:rsidR="006358F4" w:rsidRPr="005C401B" w:rsidRDefault="006358F4" w:rsidP="00FD7A3F">
            <w:pPr>
              <w:contextualSpacing/>
              <w:jc w:val="center"/>
              <w:rPr>
                <w:sz w:val="16"/>
                <w:szCs w:val="16"/>
              </w:rPr>
            </w:pPr>
            <w:r w:rsidRPr="005C401B">
              <w:rPr>
                <w:sz w:val="16"/>
                <w:szCs w:val="16"/>
              </w:rPr>
              <w:t>http://gerontologia.surgut.ru</w:t>
            </w:r>
          </w:p>
        </w:tc>
        <w:tc>
          <w:tcPr>
            <w:tcW w:w="511" w:type="dxa"/>
            <w:shd w:val="clear" w:color="auto" w:fill="auto"/>
            <w:vAlign w:val="center"/>
          </w:tcPr>
          <w:p w14:paraId="5E6A63B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2806A5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37CD6B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746D48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354C81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68BF96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2EC04B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37CC21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42E79E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608019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C30DF5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9F3A60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3361E1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E2CF1E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D4928C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AAEF9F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5B7789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A9A94E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74FE7A5"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0F766A7A"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59CFA3BB" w14:textId="77777777" w:rsidTr="005C401B">
        <w:trPr>
          <w:trHeight w:val="469"/>
        </w:trPr>
        <w:tc>
          <w:tcPr>
            <w:tcW w:w="433" w:type="dxa"/>
            <w:shd w:val="clear" w:color="auto" w:fill="auto"/>
            <w:vAlign w:val="center"/>
            <w:hideMark/>
          </w:tcPr>
          <w:p w14:paraId="3825A789" w14:textId="77777777" w:rsidR="006358F4" w:rsidRPr="005C401B" w:rsidRDefault="006358F4" w:rsidP="00FD7A3F">
            <w:pPr>
              <w:contextualSpacing/>
              <w:jc w:val="center"/>
              <w:rPr>
                <w:sz w:val="16"/>
                <w:szCs w:val="16"/>
              </w:rPr>
            </w:pPr>
            <w:r w:rsidRPr="005C401B">
              <w:rPr>
                <w:color w:val="000000"/>
                <w:sz w:val="16"/>
                <w:szCs w:val="16"/>
                <w:lang w:eastAsia="en-US"/>
              </w:rPr>
              <w:t>29</w:t>
            </w:r>
          </w:p>
        </w:tc>
        <w:tc>
          <w:tcPr>
            <w:tcW w:w="2823" w:type="dxa"/>
            <w:shd w:val="clear" w:color="auto" w:fill="auto"/>
            <w:vAlign w:val="center"/>
          </w:tcPr>
          <w:p w14:paraId="17990E8F" w14:textId="77777777" w:rsidR="006358F4" w:rsidRPr="005C401B" w:rsidRDefault="006358F4" w:rsidP="00FD7A3F">
            <w:pPr>
              <w:contextualSpacing/>
              <w:rPr>
                <w:sz w:val="16"/>
                <w:szCs w:val="16"/>
              </w:rPr>
            </w:pPr>
            <w:r w:rsidRPr="005C401B">
              <w:rPr>
                <w:color w:val="000000"/>
                <w:sz w:val="16"/>
                <w:szCs w:val="16"/>
              </w:rPr>
              <w:t>Автономное учреждение Ханты-Мансийского автономного округа -Югры «Сургутский социально-</w:t>
            </w:r>
            <w:r w:rsidRPr="005C401B">
              <w:rPr>
                <w:color w:val="000000"/>
                <w:sz w:val="16"/>
                <w:szCs w:val="16"/>
              </w:rPr>
              <w:lastRenderedPageBreak/>
              <w:t>оздоровительный центр»</w:t>
            </w:r>
          </w:p>
        </w:tc>
        <w:tc>
          <w:tcPr>
            <w:tcW w:w="1261" w:type="dxa"/>
            <w:shd w:val="clear" w:color="auto" w:fill="auto"/>
          </w:tcPr>
          <w:p w14:paraId="65D04AFB" w14:textId="3BF0BFE4" w:rsidR="006358F4" w:rsidRPr="005C401B" w:rsidRDefault="006358F4" w:rsidP="00FD7A3F">
            <w:pPr>
              <w:contextualSpacing/>
              <w:jc w:val="center"/>
              <w:rPr>
                <w:sz w:val="16"/>
                <w:szCs w:val="16"/>
              </w:rPr>
            </w:pPr>
            <w:r w:rsidRPr="005C401B">
              <w:rPr>
                <w:sz w:val="16"/>
                <w:szCs w:val="16"/>
              </w:rPr>
              <w:lastRenderedPageBreak/>
              <w:t>http://soc-surgut.ru</w:t>
            </w:r>
          </w:p>
        </w:tc>
        <w:tc>
          <w:tcPr>
            <w:tcW w:w="511" w:type="dxa"/>
            <w:shd w:val="clear" w:color="auto" w:fill="auto"/>
            <w:vAlign w:val="center"/>
          </w:tcPr>
          <w:p w14:paraId="02D9608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8587FE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6303DA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3BA140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49DFFC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C6AE6A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C1ED78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63F277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FDAD14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89AAB9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0B4A44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D101AE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DE3FBB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E3C440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90A319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71C083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97370C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CBA83D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A60D17B"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2F51379F"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7E73AFAD" w14:textId="77777777" w:rsidTr="005C401B">
        <w:trPr>
          <w:trHeight w:val="469"/>
        </w:trPr>
        <w:tc>
          <w:tcPr>
            <w:tcW w:w="433" w:type="dxa"/>
            <w:shd w:val="clear" w:color="auto" w:fill="auto"/>
            <w:vAlign w:val="center"/>
            <w:hideMark/>
          </w:tcPr>
          <w:p w14:paraId="0DC91607" w14:textId="77777777" w:rsidR="006358F4" w:rsidRPr="005C401B" w:rsidRDefault="006358F4" w:rsidP="00FD7A3F">
            <w:pPr>
              <w:contextualSpacing/>
              <w:jc w:val="center"/>
              <w:rPr>
                <w:sz w:val="16"/>
                <w:szCs w:val="16"/>
              </w:rPr>
            </w:pPr>
            <w:r w:rsidRPr="005C401B">
              <w:rPr>
                <w:color w:val="000000"/>
                <w:sz w:val="16"/>
                <w:szCs w:val="16"/>
                <w:lang w:eastAsia="en-US"/>
              </w:rPr>
              <w:lastRenderedPageBreak/>
              <w:t>30</w:t>
            </w:r>
          </w:p>
        </w:tc>
        <w:tc>
          <w:tcPr>
            <w:tcW w:w="2823" w:type="dxa"/>
            <w:shd w:val="clear" w:color="auto" w:fill="auto"/>
            <w:vAlign w:val="center"/>
          </w:tcPr>
          <w:p w14:paraId="765EBCE4"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Югры «Сургутский комплексный центр социального обслуживания населения»</w:t>
            </w:r>
          </w:p>
        </w:tc>
        <w:tc>
          <w:tcPr>
            <w:tcW w:w="1261" w:type="dxa"/>
            <w:shd w:val="clear" w:color="auto" w:fill="auto"/>
          </w:tcPr>
          <w:p w14:paraId="2B81796E" w14:textId="4426996E" w:rsidR="006358F4" w:rsidRPr="005C401B" w:rsidRDefault="006358F4" w:rsidP="00FD7A3F">
            <w:pPr>
              <w:contextualSpacing/>
              <w:jc w:val="center"/>
              <w:rPr>
                <w:sz w:val="16"/>
                <w:szCs w:val="16"/>
              </w:rPr>
            </w:pPr>
            <w:r w:rsidRPr="005C401B">
              <w:rPr>
                <w:sz w:val="16"/>
                <w:szCs w:val="16"/>
              </w:rPr>
              <w:t>http://socslugba.ru</w:t>
            </w:r>
          </w:p>
        </w:tc>
        <w:tc>
          <w:tcPr>
            <w:tcW w:w="511" w:type="dxa"/>
            <w:shd w:val="clear" w:color="auto" w:fill="auto"/>
            <w:vAlign w:val="center"/>
          </w:tcPr>
          <w:p w14:paraId="211C3B8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324068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81B3F2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851F03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A7A3BC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E546FD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854C6C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759C6F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A33887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6070BA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757F2D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40D14C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4E2DFE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EB3561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0FA6F4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28C804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321796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63A85C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E2B3A0D"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7B5EC9E1"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6A7C0EA0" w14:textId="77777777" w:rsidTr="005C401B">
        <w:trPr>
          <w:trHeight w:val="469"/>
        </w:trPr>
        <w:tc>
          <w:tcPr>
            <w:tcW w:w="433" w:type="dxa"/>
            <w:shd w:val="clear" w:color="auto" w:fill="auto"/>
            <w:vAlign w:val="center"/>
            <w:hideMark/>
          </w:tcPr>
          <w:p w14:paraId="37277244" w14:textId="77777777" w:rsidR="006358F4" w:rsidRPr="005C401B" w:rsidRDefault="006358F4" w:rsidP="00FD7A3F">
            <w:pPr>
              <w:contextualSpacing/>
              <w:jc w:val="center"/>
              <w:rPr>
                <w:sz w:val="16"/>
                <w:szCs w:val="16"/>
              </w:rPr>
            </w:pPr>
            <w:r w:rsidRPr="005C401B">
              <w:rPr>
                <w:color w:val="000000"/>
                <w:sz w:val="16"/>
                <w:szCs w:val="16"/>
                <w:lang w:eastAsia="en-US"/>
              </w:rPr>
              <w:t>31</w:t>
            </w:r>
          </w:p>
        </w:tc>
        <w:tc>
          <w:tcPr>
            <w:tcW w:w="2823" w:type="dxa"/>
            <w:shd w:val="clear" w:color="auto" w:fill="auto"/>
            <w:vAlign w:val="center"/>
          </w:tcPr>
          <w:p w14:paraId="7F575C43"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1261" w:type="dxa"/>
            <w:shd w:val="clear" w:color="auto" w:fill="auto"/>
          </w:tcPr>
          <w:p w14:paraId="557B7412" w14:textId="78D3FF35" w:rsidR="006358F4" w:rsidRPr="005C401B" w:rsidRDefault="006358F4" w:rsidP="00FD7A3F">
            <w:pPr>
              <w:contextualSpacing/>
              <w:jc w:val="center"/>
              <w:rPr>
                <w:sz w:val="16"/>
                <w:szCs w:val="16"/>
              </w:rPr>
            </w:pPr>
            <w:r w:rsidRPr="005C401B">
              <w:rPr>
                <w:sz w:val="16"/>
                <w:szCs w:val="16"/>
              </w:rPr>
              <w:t>http: sodeistvie86.ru</w:t>
            </w:r>
          </w:p>
        </w:tc>
        <w:tc>
          <w:tcPr>
            <w:tcW w:w="511" w:type="dxa"/>
            <w:shd w:val="clear" w:color="auto" w:fill="auto"/>
            <w:vAlign w:val="center"/>
          </w:tcPr>
          <w:p w14:paraId="7C20A89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BF0585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E7AA18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194A02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DD0AA4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921ECF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58BB06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AFADA2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490AEC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D8D548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1F0387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7B26E3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33B170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CEF930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DE9515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AE119A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8A18F8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90C1DE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0E454C0"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6294332C"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0192F0CA" w14:textId="77777777" w:rsidTr="005C401B">
        <w:trPr>
          <w:trHeight w:val="469"/>
        </w:trPr>
        <w:tc>
          <w:tcPr>
            <w:tcW w:w="433" w:type="dxa"/>
            <w:shd w:val="clear" w:color="auto" w:fill="auto"/>
            <w:vAlign w:val="center"/>
            <w:hideMark/>
          </w:tcPr>
          <w:p w14:paraId="344A02B1" w14:textId="77777777" w:rsidR="006358F4" w:rsidRPr="005C401B" w:rsidRDefault="006358F4" w:rsidP="00FD7A3F">
            <w:pPr>
              <w:contextualSpacing/>
              <w:jc w:val="center"/>
              <w:rPr>
                <w:sz w:val="16"/>
                <w:szCs w:val="16"/>
              </w:rPr>
            </w:pPr>
            <w:r w:rsidRPr="005C401B">
              <w:rPr>
                <w:color w:val="000000"/>
                <w:sz w:val="16"/>
                <w:szCs w:val="16"/>
                <w:lang w:eastAsia="en-US"/>
              </w:rPr>
              <w:t>32</w:t>
            </w:r>
          </w:p>
        </w:tc>
        <w:tc>
          <w:tcPr>
            <w:tcW w:w="2823" w:type="dxa"/>
            <w:shd w:val="clear" w:color="auto" w:fill="auto"/>
            <w:vAlign w:val="center"/>
          </w:tcPr>
          <w:p w14:paraId="16560FBA"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1261" w:type="dxa"/>
            <w:shd w:val="clear" w:color="auto" w:fill="auto"/>
          </w:tcPr>
          <w:p w14:paraId="7EA61AB9" w14:textId="31A04DF5" w:rsidR="006358F4" w:rsidRPr="005C401B" w:rsidRDefault="006358F4" w:rsidP="00FD7A3F">
            <w:pPr>
              <w:contextualSpacing/>
              <w:jc w:val="center"/>
              <w:rPr>
                <w:sz w:val="16"/>
                <w:szCs w:val="16"/>
              </w:rPr>
            </w:pPr>
            <w:r w:rsidRPr="005C401B">
              <w:rPr>
                <w:sz w:val="16"/>
                <w:szCs w:val="16"/>
              </w:rPr>
              <w:t>http://ksc-alternativa.com.ru</w:t>
            </w:r>
          </w:p>
        </w:tc>
        <w:tc>
          <w:tcPr>
            <w:tcW w:w="511" w:type="dxa"/>
            <w:shd w:val="clear" w:color="auto" w:fill="auto"/>
            <w:vAlign w:val="center"/>
          </w:tcPr>
          <w:p w14:paraId="455C285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B84524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E54F18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BC3184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686E07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F5D0C9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FB7F56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F4DA13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02EBB7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BDB4B4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6E4BF3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088465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700767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7CE7A4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73663D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CA10BB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94B58C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A9A8AE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5CFEFB3"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552B84D0"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0E947962" w14:textId="77777777" w:rsidTr="005C401B">
        <w:trPr>
          <w:trHeight w:val="469"/>
        </w:trPr>
        <w:tc>
          <w:tcPr>
            <w:tcW w:w="433" w:type="dxa"/>
            <w:shd w:val="clear" w:color="auto" w:fill="auto"/>
            <w:vAlign w:val="center"/>
            <w:hideMark/>
          </w:tcPr>
          <w:p w14:paraId="7D2C24F5" w14:textId="77777777" w:rsidR="006358F4" w:rsidRPr="005C401B" w:rsidRDefault="006358F4" w:rsidP="00FD7A3F">
            <w:pPr>
              <w:contextualSpacing/>
              <w:jc w:val="center"/>
              <w:rPr>
                <w:sz w:val="16"/>
                <w:szCs w:val="16"/>
              </w:rPr>
            </w:pPr>
            <w:r w:rsidRPr="005C401B">
              <w:rPr>
                <w:color w:val="000000"/>
                <w:sz w:val="16"/>
                <w:szCs w:val="16"/>
                <w:lang w:eastAsia="en-US"/>
              </w:rPr>
              <w:t>33</w:t>
            </w:r>
          </w:p>
        </w:tc>
        <w:tc>
          <w:tcPr>
            <w:tcW w:w="2823" w:type="dxa"/>
            <w:shd w:val="clear" w:color="auto" w:fill="auto"/>
            <w:vAlign w:val="center"/>
          </w:tcPr>
          <w:p w14:paraId="2192D852"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«Сургутский районный центр социальной помощи семье и детям»</w:t>
            </w:r>
          </w:p>
        </w:tc>
        <w:tc>
          <w:tcPr>
            <w:tcW w:w="1261" w:type="dxa"/>
            <w:shd w:val="clear" w:color="auto" w:fill="auto"/>
          </w:tcPr>
          <w:p w14:paraId="198196D6" w14:textId="182D4D33" w:rsidR="006358F4" w:rsidRPr="005C401B" w:rsidRDefault="006358F4" w:rsidP="00FD7A3F">
            <w:pPr>
              <w:contextualSpacing/>
              <w:jc w:val="center"/>
              <w:rPr>
                <w:sz w:val="16"/>
                <w:szCs w:val="16"/>
              </w:rPr>
            </w:pPr>
            <w:r w:rsidRPr="005C401B">
              <w:rPr>
                <w:sz w:val="16"/>
                <w:szCs w:val="16"/>
              </w:rPr>
              <w:t>http://centr-aprel.ru</w:t>
            </w:r>
          </w:p>
        </w:tc>
        <w:tc>
          <w:tcPr>
            <w:tcW w:w="511" w:type="dxa"/>
            <w:shd w:val="clear" w:color="auto" w:fill="auto"/>
            <w:vAlign w:val="center"/>
          </w:tcPr>
          <w:p w14:paraId="1B84497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D02224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5EA00C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D2C4C8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7808B0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963011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62D658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69D099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186CBD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B47B27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896E05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F284FC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88962A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99A86F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837C96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F3760C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A8931C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C48481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C0239D3"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2C713895"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0A51DF70" w14:textId="77777777" w:rsidTr="005C401B">
        <w:trPr>
          <w:trHeight w:val="469"/>
        </w:trPr>
        <w:tc>
          <w:tcPr>
            <w:tcW w:w="433" w:type="dxa"/>
            <w:shd w:val="clear" w:color="auto" w:fill="auto"/>
            <w:vAlign w:val="center"/>
            <w:hideMark/>
          </w:tcPr>
          <w:p w14:paraId="7101627D" w14:textId="77777777" w:rsidR="006358F4" w:rsidRPr="005C401B" w:rsidRDefault="006358F4" w:rsidP="00FD7A3F">
            <w:pPr>
              <w:contextualSpacing/>
              <w:jc w:val="center"/>
              <w:rPr>
                <w:sz w:val="16"/>
                <w:szCs w:val="16"/>
              </w:rPr>
            </w:pPr>
            <w:r w:rsidRPr="005C401B">
              <w:rPr>
                <w:color w:val="000000"/>
                <w:sz w:val="16"/>
                <w:szCs w:val="16"/>
                <w:lang w:eastAsia="en-US"/>
              </w:rPr>
              <w:t>34</w:t>
            </w:r>
          </w:p>
        </w:tc>
        <w:tc>
          <w:tcPr>
            <w:tcW w:w="2823" w:type="dxa"/>
            <w:shd w:val="clear" w:color="auto" w:fill="auto"/>
            <w:vAlign w:val="center"/>
          </w:tcPr>
          <w:p w14:paraId="5D2C56F6"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округа-Югры «Сургутский реабилитационный центр»</w:t>
            </w:r>
          </w:p>
        </w:tc>
        <w:tc>
          <w:tcPr>
            <w:tcW w:w="1261" w:type="dxa"/>
            <w:shd w:val="clear" w:color="auto" w:fill="auto"/>
          </w:tcPr>
          <w:p w14:paraId="0910F775" w14:textId="56BD671A" w:rsidR="006358F4" w:rsidRPr="005C401B" w:rsidRDefault="006358F4" w:rsidP="00FD7A3F">
            <w:pPr>
              <w:contextualSpacing/>
              <w:jc w:val="center"/>
              <w:rPr>
                <w:sz w:val="16"/>
                <w:szCs w:val="16"/>
              </w:rPr>
            </w:pPr>
            <w:r w:rsidRPr="005C401B">
              <w:rPr>
                <w:sz w:val="16"/>
                <w:szCs w:val="16"/>
              </w:rPr>
              <w:t>http://сургутскийрц.рф</w:t>
            </w:r>
          </w:p>
        </w:tc>
        <w:tc>
          <w:tcPr>
            <w:tcW w:w="511" w:type="dxa"/>
            <w:shd w:val="clear" w:color="auto" w:fill="auto"/>
            <w:vAlign w:val="center"/>
          </w:tcPr>
          <w:p w14:paraId="6AF2000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0F89D3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CB3D3C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9D0EEE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F6A242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5F9DF4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DF6C0D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E4FE39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9DB3DF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AE547B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8FBD05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F73F27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E2AACA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62E7D8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0935FD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0D192C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2F9A38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E026E5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E4F0D30"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19B9DCA2"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2F2F00A5" w14:textId="77777777" w:rsidTr="005C401B">
        <w:trPr>
          <w:trHeight w:val="469"/>
        </w:trPr>
        <w:tc>
          <w:tcPr>
            <w:tcW w:w="433" w:type="dxa"/>
            <w:shd w:val="clear" w:color="auto" w:fill="auto"/>
            <w:vAlign w:val="center"/>
            <w:hideMark/>
          </w:tcPr>
          <w:p w14:paraId="01F58217" w14:textId="77777777" w:rsidR="006358F4" w:rsidRPr="005C401B" w:rsidRDefault="006358F4" w:rsidP="00FD7A3F">
            <w:pPr>
              <w:contextualSpacing/>
              <w:jc w:val="center"/>
              <w:rPr>
                <w:sz w:val="16"/>
                <w:szCs w:val="16"/>
              </w:rPr>
            </w:pPr>
            <w:r w:rsidRPr="005C401B">
              <w:rPr>
                <w:color w:val="000000"/>
                <w:sz w:val="16"/>
                <w:szCs w:val="16"/>
                <w:lang w:eastAsia="en-US"/>
              </w:rPr>
              <w:t>35</w:t>
            </w:r>
          </w:p>
        </w:tc>
        <w:tc>
          <w:tcPr>
            <w:tcW w:w="2823" w:type="dxa"/>
            <w:shd w:val="clear" w:color="auto" w:fill="auto"/>
            <w:vAlign w:val="center"/>
          </w:tcPr>
          <w:p w14:paraId="428C5AE3"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«Сургутский многопрофильный реабилитационный центр для инвалидов»</w:t>
            </w:r>
          </w:p>
        </w:tc>
        <w:tc>
          <w:tcPr>
            <w:tcW w:w="1261" w:type="dxa"/>
            <w:shd w:val="clear" w:color="auto" w:fill="auto"/>
          </w:tcPr>
          <w:p w14:paraId="1D878897" w14:textId="39589560" w:rsidR="006358F4" w:rsidRPr="005C401B" w:rsidRDefault="006358F4" w:rsidP="00FD7A3F">
            <w:pPr>
              <w:contextualSpacing/>
              <w:jc w:val="center"/>
              <w:rPr>
                <w:sz w:val="16"/>
                <w:szCs w:val="16"/>
              </w:rPr>
            </w:pPr>
            <w:r w:rsidRPr="005C401B">
              <w:rPr>
                <w:sz w:val="16"/>
                <w:szCs w:val="16"/>
              </w:rPr>
              <w:t>http://www.nakalinke.ru</w:t>
            </w:r>
          </w:p>
        </w:tc>
        <w:tc>
          <w:tcPr>
            <w:tcW w:w="511" w:type="dxa"/>
            <w:shd w:val="clear" w:color="auto" w:fill="auto"/>
            <w:vAlign w:val="center"/>
          </w:tcPr>
          <w:p w14:paraId="738FD65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01E4DA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596B4B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1A0E79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4E079E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2B1265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11819B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49F59F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04B6CC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899583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DDA70A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01F95D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6C56D7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F0660A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2B7A7E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AB07D8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FCCFB7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5D7C00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0EE7E13"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786754D9"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2FDF93DF" w14:textId="77777777" w:rsidTr="005C401B">
        <w:trPr>
          <w:trHeight w:val="469"/>
        </w:trPr>
        <w:tc>
          <w:tcPr>
            <w:tcW w:w="433" w:type="dxa"/>
            <w:shd w:val="clear" w:color="auto" w:fill="auto"/>
            <w:vAlign w:val="center"/>
            <w:hideMark/>
          </w:tcPr>
          <w:p w14:paraId="39387E80" w14:textId="77777777" w:rsidR="006358F4" w:rsidRPr="005C401B" w:rsidRDefault="006358F4" w:rsidP="00FD7A3F">
            <w:pPr>
              <w:contextualSpacing/>
              <w:jc w:val="center"/>
              <w:rPr>
                <w:sz w:val="16"/>
                <w:szCs w:val="16"/>
              </w:rPr>
            </w:pPr>
            <w:r w:rsidRPr="005C401B">
              <w:rPr>
                <w:color w:val="000000"/>
                <w:sz w:val="16"/>
                <w:szCs w:val="16"/>
                <w:lang w:eastAsia="en-US"/>
              </w:rPr>
              <w:t>36</w:t>
            </w:r>
          </w:p>
        </w:tc>
        <w:tc>
          <w:tcPr>
            <w:tcW w:w="2823" w:type="dxa"/>
            <w:shd w:val="clear" w:color="auto" w:fill="auto"/>
            <w:vAlign w:val="center"/>
          </w:tcPr>
          <w:p w14:paraId="4759D60E"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«Сургутский центр социальной помощи семье и детям»</w:t>
            </w:r>
          </w:p>
        </w:tc>
        <w:tc>
          <w:tcPr>
            <w:tcW w:w="1261" w:type="dxa"/>
            <w:shd w:val="clear" w:color="auto" w:fill="auto"/>
          </w:tcPr>
          <w:p w14:paraId="5C75C3F5" w14:textId="1718806E" w:rsidR="006358F4" w:rsidRPr="005C401B" w:rsidRDefault="006358F4" w:rsidP="00FD7A3F">
            <w:pPr>
              <w:contextualSpacing/>
              <w:jc w:val="center"/>
              <w:rPr>
                <w:sz w:val="16"/>
                <w:szCs w:val="16"/>
              </w:rPr>
            </w:pPr>
            <w:r w:rsidRPr="005C401B">
              <w:rPr>
                <w:sz w:val="16"/>
                <w:szCs w:val="16"/>
              </w:rPr>
              <w:t>zazerkalie86.su</w:t>
            </w:r>
          </w:p>
        </w:tc>
        <w:tc>
          <w:tcPr>
            <w:tcW w:w="511" w:type="dxa"/>
            <w:shd w:val="clear" w:color="auto" w:fill="auto"/>
            <w:vAlign w:val="center"/>
          </w:tcPr>
          <w:p w14:paraId="2CEB64E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D8B802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BC16BB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64ECAE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7CB2EA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8C9869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63E665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2E8022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9A6512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C84229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4305B3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E273A3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1F0706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013CF0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2FAAD5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5D9B6D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C48C2E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E690AF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ED6FF7A"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691398F3"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357B2D56" w14:textId="77777777" w:rsidTr="005C401B">
        <w:trPr>
          <w:trHeight w:val="469"/>
        </w:trPr>
        <w:tc>
          <w:tcPr>
            <w:tcW w:w="433" w:type="dxa"/>
            <w:shd w:val="clear" w:color="auto" w:fill="auto"/>
            <w:vAlign w:val="center"/>
            <w:hideMark/>
          </w:tcPr>
          <w:p w14:paraId="2F389393" w14:textId="77777777" w:rsidR="006358F4" w:rsidRPr="005C401B" w:rsidRDefault="006358F4" w:rsidP="00FD7A3F">
            <w:pPr>
              <w:contextualSpacing/>
              <w:jc w:val="center"/>
              <w:rPr>
                <w:sz w:val="16"/>
                <w:szCs w:val="16"/>
              </w:rPr>
            </w:pPr>
            <w:r w:rsidRPr="005C401B">
              <w:rPr>
                <w:color w:val="000000"/>
                <w:sz w:val="16"/>
                <w:szCs w:val="16"/>
                <w:lang w:eastAsia="en-US"/>
              </w:rPr>
              <w:t>37</w:t>
            </w:r>
          </w:p>
        </w:tc>
        <w:tc>
          <w:tcPr>
            <w:tcW w:w="2823" w:type="dxa"/>
            <w:shd w:val="clear" w:color="auto" w:fill="auto"/>
            <w:vAlign w:val="center"/>
          </w:tcPr>
          <w:p w14:paraId="288245C5"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«Урайский комплексный центр социального обслуживания населения»</w:t>
            </w:r>
          </w:p>
        </w:tc>
        <w:tc>
          <w:tcPr>
            <w:tcW w:w="1261" w:type="dxa"/>
            <w:shd w:val="clear" w:color="auto" w:fill="auto"/>
          </w:tcPr>
          <w:p w14:paraId="28BB6877" w14:textId="04BE52B9" w:rsidR="006358F4" w:rsidRPr="005C401B" w:rsidRDefault="006358F4" w:rsidP="00FD7A3F">
            <w:pPr>
              <w:contextualSpacing/>
              <w:jc w:val="center"/>
              <w:rPr>
                <w:sz w:val="16"/>
                <w:szCs w:val="16"/>
              </w:rPr>
            </w:pPr>
            <w:r w:rsidRPr="005C401B">
              <w:rPr>
                <w:sz w:val="16"/>
                <w:szCs w:val="16"/>
              </w:rPr>
              <w:t>укцсон.рф</w:t>
            </w:r>
          </w:p>
        </w:tc>
        <w:tc>
          <w:tcPr>
            <w:tcW w:w="511" w:type="dxa"/>
            <w:shd w:val="clear" w:color="auto" w:fill="auto"/>
            <w:vAlign w:val="center"/>
          </w:tcPr>
          <w:p w14:paraId="38A3652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F6CBE1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9C6782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DFBBEA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DCD70F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D72C5D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71B847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5B6BDF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EA3D2E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DDDC32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F94789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DE35FB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6DC036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17ADC3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15FB98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05D075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BEFA79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3FE25E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7FFD52B"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0CA1C7D0"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1FD87963" w14:textId="77777777" w:rsidTr="005C401B">
        <w:trPr>
          <w:trHeight w:val="469"/>
        </w:trPr>
        <w:tc>
          <w:tcPr>
            <w:tcW w:w="433" w:type="dxa"/>
            <w:shd w:val="clear" w:color="auto" w:fill="auto"/>
            <w:vAlign w:val="center"/>
            <w:hideMark/>
          </w:tcPr>
          <w:p w14:paraId="51870D9D" w14:textId="77777777" w:rsidR="006358F4" w:rsidRPr="005C401B" w:rsidRDefault="006358F4" w:rsidP="00FD7A3F">
            <w:pPr>
              <w:contextualSpacing/>
              <w:jc w:val="center"/>
              <w:rPr>
                <w:sz w:val="16"/>
                <w:szCs w:val="16"/>
              </w:rPr>
            </w:pPr>
            <w:r w:rsidRPr="005C401B">
              <w:rPr>
                <w:color w:val="000000"/>
                <w:sz w:val="16"/>
                <w:szCs w:val="16"/>
                <w:lang w:eastAsia="en-US"/>
              </w:rPr>
              <w:t>38</w:t>
            </w:r>
          </w:p>
        </w:tc>
        <w:tc>
          <w:tcPr>
            <w:tcW w:w="2823" w:type="dxa"/>
            <w:shd w:val="clear" w:color="auto" w:fill="auto"/>
            <w:vAlign w:val="center"/>
          </w:tcPr>
          <w:p w14:paraId="452223EA"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1261" w:type="dxa"/>
            <w:shd w:val="clear" w:color="auto" w:fill="auto"/>
          </w:tcPr>
          <w:p w14:paraId="49C8A6B8" w14:textId="6207B28E" w:rsidR="006358F4" w:rsidRPr="005C401B" w:rsidRDefault="006358F4" w:rsidP="00FD7A3F">
            <w:pPr>
              <w:contextualSpacing/>
              <w:jc w:val="center"/>
              <w:rPr>
                <w:sz w:val="16"/>
                <w:szCs w:val="16"/>
              </w:rPr>
            </w:pPr>
            <w:r w:rsidRPr="005C401B">
              <w:rPr>
                <w:sz w:val="16"/>
                <w:szCs w:val="16"/>
              </w:rPr>
              <w:t>http://kcsons.ru</w:t>
            </w:r>
          </w:p>
        </w:tc>
        <w:tc>
          <w:tcPr>
            <w:tcW w:w="511" w:type="dxa"/>
            <w:shd w:val="clear" w:color="auto" w:fill="auto"/>
            <w:vAlign w:val="center"/>
          </w:tcPr>
          <w:p w14:paraId="31B0AB1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1A0B82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DC54A0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4B56ED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F6A23D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5ECF07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DD2535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8D4BE7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49CF25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408E1A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3C5571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4AA4F7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4B760B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A06608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1B264F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3D8924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67178C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A32435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54EB939"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28249E45"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112EFDAD" w14:textId="77777777" w:rsidTr="005C401B">
        <w:trPr>
          <w:trHeight w:val="469"/>
        </w:trPr>
        <w:tc>
          <w:tcPr>
            <w:tcW w:w="433" w:type="dxa"/>
            <w:shd w:val="clear" w:color="auto" w:fill="auto"/>
            <w:vAlign w:val="center"/>
            <w:hideMark/>
          </w:tcPr>
          <w:p w14:paraId="4EB586E8" w14:textId="77777777" w:rsidR="006358F4" w:rsidRPr="005C401B" w:rsidRDefault="006358F4" w:rsidP="00FD7A3F">
            <w:pPr>
              <w:contextualSpacing/>
              <w:jc w:val="center"/>
              <w:rPr>
                <w:sz w:val="16"/>
                <w:szCs w:val="16"/>
              </w:rPr>
            </w:pPr>
            <w:r w:rsidRPr="005C401B">
              <w:rPr>
                <w:color w:val="000000"/>
                <w:sz w:val="16"/>
                <w:szCs w:val="16"/>
                <w:lang w:eastAsia="en-US"/>
              </w:rPr>
              <w:t>39</w:t>
            </w:r>
          </w:p>
        </w:tc>
        <w:tc>
          <w:tcPr>
            <w:tcW w:w="2823" w:type="dxa"/>
            <w:shd w:val="clear" w:color="auto" w:fill="auto"/>
            <w:vAlign w:val="center"/>
          </w:tcPr>
          <w:p w14:paraId="2505581C"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«Ханты-Мансийский реабилитационный центр»</w:t>
            </w:r>
          </w:p>
        </w:tc>
        <w:tc>
          <w:tcPr>
            <w:tcW w:w="1261" w:type="dxa"/>
            <w:shd w:val="clear" w:color="auto" w:fill="auto"/>
          </w:tcPr>
          <w:p w14:paraId="5911FE3D" w14:textId="0005766C" w:rsidR="006358F4" w:rsidRPr="005C401B" w:rsidRDefault="006358F4" w:rsidP="00FD7A3F">
            <w:pPr>
              <w:contextualSpacing/>
              <w:jc w:val="center"/>
              <w:rPr>
                <w:sz w:val="16"/>
                <w:szCs w:val="16"/>
              </w:rPr>
            </w:pPr>
            <w:r w:rsidRPr="005C401B">
              <w:rPr>
                <w:sz w:val="16"/>
                <w:szCs w:val="16"/>
              </w:rPr>
              <w:t>https://hmrcd.ru</w:t>
            </w:r>
          </w:p>
        </w:tc>
        <w:tc>
          <w:tcPr>
            <w:tcW w:w="511" w:type="dxa"/>
            <w:shd w:val="clear" w:color="auto" w:fill="auto"/>
            <w:vAlign w:val="center"/>
          </w:tcPr>
          <w:p w14:paraId="225362B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3FF10A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B2E880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32602C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4469FD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46F7A8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3BCBBC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A7C8B4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6F6D47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640C3C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DA2684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A87493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311236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3878DB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2539B6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C7D1EE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7163F2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B81BBD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B0F3C69"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528D48CF"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1FB83154" w14:textId="77777777" w:rsidTr="005C401B">
        <w:trPr>
          <w:trHeight w:val="469"/>
        </w:trPr>
        <w:tc>
          <w:tcPr>
            <w:tcW w:w="433" w:type="dxa"/>
            <w:shd w:val="clear" w:color="auto" w:fill="auto"/>
            <w:vAlign w:val="center"/>
            <w:hideMark/>
          </w:tcPr>
          <w:p w14:paraId="52C68C78" w14:textId="77777777" w:rsidR="006358F4" w:rsidRPr="005C401B" w:rsidRDefault="006358F4" w:rsidP="00FD7A3F">
            <w:pPr>
              <w:contextualSpacing/>
              <w:jc w:val="center"/>
              <w:rPr>
                <w:sz w:val="16"/>
                <w:szCs w:val="16"/>
              </w:rPr>
            </w:pPr>
            <w:r w:rsidRPr="005C401B">
              <w:rPr>
                <w:color w:val="000000"/>
                <w:sz w:val="16"/>
                <w:szCs w:val="16"/>
                <w:lang w:eastAsia="en-US"/>
              </w:rPr>
              <w:lastRenderedPageBreak/>
              <w:t>40</w:t>
            </w:r>
          </w:p>
        </w:tc>
        <w:tc>
          <w:tcPr>
            <w:tcW w:w="2823" w:type="dxa"/>
            <w:shd w:val="clear" w:color="auto" w:fill="auto"/>
            <w:vAlign w:val="center"/>
          </w:tcPr>
          <w:p w14:paraId="2607C165"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1261" w:type="dxa"/>
            <w:shd w:val="clear" w:color="auto" w:fill="auto"/>
          </w:tcPr>
          <w:p w14:paraId="12930574" w14:textId="55FE47C1" w:rsidR="006358F4" w:rsidRPr="005C401B" w:rsidRDefault="006358F4" w:rsidP="00FD7A3F">
            <w:pPr>
              <w:contextualSpacing/>
              <w:jc w:val="center"/>
              <w:rPr>
                <w:sz w:val="16"/>
                <w:szCs w:val="16"/>
              </w:rPr>
            </w:pPr>
            <w:r w:rsidRPr="005C401B">
              <w:rPr>
                <w:sz w:val="16"/>
                <w:szCs w:val="16"/>
              </w:rPr>
              <w:t>https://hmcpd.ru</w:t>
            </w:r>
          </w:p>
        </w:tc>
        <w:tc>
          <w:tcPr>
            <w:tcW w:w="511" w:type="dxa"/>
            <w:shd w:val="clear" w:color="auto" w:fill="auto"/>
            <w:vAlign w:val="center"/>
          </w:tcPr>
          <w:p w14:paraId="2D44EAB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7EE25F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63304E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E5067D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DAC6CF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ADDDD2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C79362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120012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3D87CA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333ADF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0A5FAF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A9A3AA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9C855A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58BE59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2F331C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6C9CFC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733C98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8C6EC2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25F53A9"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2E196804" w14:textId="77777777" w:rsidR="006358F4" w:rsidRPr="005C401B" w:rsidRDefault="006358F4" w:rsidP="00FD7A3F">
            <w:pPr>
              <w:contextualSpacing/>
              <w:jc w:val="center"/>
              <w:rPr>
                <w:sz w:val="16"/>
                <w:szCs w:val="16"/>
              </w:rPr>
            </w:pPr>
            <w:r w:rsidRPr="005C401B">
              <w:rPr>
                <w:color w:val="000000"/>
                <w:sz w:val="16"/>
                <w:szCs w:val="16"/>
              </w:rPr>
              <w:t>17/17</w:t>
            </w:r>
          </w:p>
        </w:tc>
      </w:tr>
      <w:tr w:rsidR="006358F4" w:rsidRPr="005C401B" w14:paraId="6B3EB69A" w14:textId="77777777" w:rsidTr="005C401B">
        <w:trPr>
          <w:trHeight w:val="469"/>
        </w:trPr>
        <w:tc>
          <w:tcPr>
            <w:tcW w:w="433" w:type="dxa"/>
            <w:shd w:val="clear" w:color="auto" w:fill="auto"/>
            <w:vAlign w:val="center"/>
            <w:hideMark/>
          </w:tcPr>
          <w:p w14:paraId="78492F1D" w14:textId="77777777" w:rsidR="006358F4" w:rsidRPr="005C401B" w:rsidRDefault="006358F4" w:rsidP="00FD7A3F">
            <w:pPr>
              <w:contextualSpacing/>
              <w:jc w:val="center"/>
              <w:rPr>
                <w:sz w:val="16"/>
                <w:szCs w:val="16"/>
              </w:rPr>
            </w:pPr>
            <w:r w:rsidRPr="005C401B">
              <w:rPr>
                <w:color w:val="000000"/>
                <w:sz w:val="16"/>
                <w:szCs w:val="16"/>
                <w:lang w:eastAsia="en-US"/>
              </w:rPr>
              <w:t>41</w:t>
            </w:r>
          </w:p>
        </w:tc>
        <w:tc>
          <w:tcPr>
            <w:tcW w:w="2823" w:type="dxa"/>
            <w:shd w:val="clear" w:color="auto" w:fill="auto"/>
            <w:vAlign w:val="center"/>
          </w:tcPr>
          <w:p w14:paraId="2AA1764E"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«Ханты-Мансийский центр социальной помощи семье и детям»</w:t>
            </w:r>
          </w:p>
        </w:tc>
        <w:tc>
          <w:tcPr>
            <w:tcW w:w="1261" w:type="dxa"/>
            <w:shd w:val="clear" w:color="auto" w:fill="auto"/>
          </w:tcPr>
          <w:p w14:paraId="0F44511A" w14:textId="64DAB03E" w:rsidR="006358F4" w:rsidRPr="005C401B" w:rsidRDefault="006358F4" w:rsidP="00FD7A3F">
            <w:pPr>
              <w:contextualSpacing/>
              <w:jc w:val="center"/>
              <w:rPr>
                <w:sz w:val="16"/>
                <w:szCs w:val="16"/>
              </w:rPr>
            </w:pPr>
            <w:r w:rsidRPr="005C401B">
              <w:rPr>
                <w:sz w:val="16"/>
                <w:szCs w:val="16"/>
              </w:rPr>
              <w:t>http://www.vegahm.ru/</w:t>
            </w:r>
          </w:p>
        </w:tc>
        <w:tc>
          <w:tcPr>
            <w:tcW w:w="511" w:type="dxa"/>
            <w:shd w:val="clear" w:color="auto" w:fill="auto"/>
            <w:vAlign w:val="center"/>
          </w:tcPr>
          <w:p w14:paraId="4AE7FFD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14F2AE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52CEE0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7B458C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CBEF37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48F953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35C4F8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7639AC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33588A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7C7552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51A18F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53BF83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8AE634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524241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68A4DA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2D1760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8A8CDA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EE5FF2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879FDDE"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6B0CF5CD" w14:textId="77777777" w:rsidR="006358F4" w:rsidRPr="005C401B" w:rsidRDefault="006358F4" w:rsidP="00FD7A3F">
            <w:pPr>
              <w:contextualSpacing/>
              <w:jc w:val="center"/>
              <w:rPr>
                <w:sz w:val="16"/>
                <w:szCs w:val="16"/>
              </w:rPr>
            </w:pPr>
            <w:r w:rsidRPr="005C401B">
              <w:rPr>
                <w:color w:val="000000"/>
                <w:sz w:val="16"/>
                <w:szCs w:val="16"/>
              </w:rPr>
              <w:t>18/18</w:t>
            </w:r>
          </w:p>
        </w:tc>
      </w:tr>
      <w:tr w:rsidR="006358F4" w:rsidRPr="005C401B" w14:paraId="6F63C986" w14:textId="77777777" w:rsidTr="005C401B">
        <w:trPr>
          <w:trHeight w:val="469"/>
        </w:trPr>
        <w:tc>
          <w:tcPr>
            <w:tcW w:w="433" w:type="dxa"/>
            <w:shd w:val="clear" w:color="auto" w:fill="auto"/>
            <w:vAlign w:val="center"/>
            <w:hideMark/>
          </w:tcPr>
          <w:p w14:paraId="5FF018F8" w14:textId="77777777" w:rsidR="006358F4" w:rsidRPr="005C401B" w:rsidRDefault="006358F4" w:rsidP="00FD7A3F">
            <w:pPr>
              <w:contextualSpacing/>
              <w:jc w:val="center"/>
              <w:rPr>
                <w:sz w:val="16"/>
                <w:szCs w:val="16"/>
              </w:rPr>
            </w:pPr>
            <w:r w:rsidRPr="005C401B">
              <w:rPr>
                <w:color w:val="000000"/>
                <w:sz w:val="16"/>
                <w:szCs w:val="16"/>
                <w:lang w:eastAsia="en-US"/>
              </w:rPr>
              <w:t>42</w:t>
            </w:r>
          </w:p>
        </w:tc>
        <w:tc>
          <w:tcPr>
            <w:tcW w:w="2823" w:type="dxa"/>
            <w:shd w:val="clear" w:color="auto" w:fill="auto"/>
            <w:vAlign w:val="center"/>
          </w:tcPr>
          <w:p w14:paraId="18FAD902" w14:textId="77777777" w:rsidR="006358F4" w:rsidRPr="005C401B" w:rsidRDefault="006358F4" w:rsidP="00FD7A3F">
            <w:pPr>
              <w:contextualSpacing/>
              <w:rPr>
                <w:sz w:val="16"/>
                <w:szCs w:val="16"/>
              </w:rPr>
            </w:pPr>
            <w:r w:rsidRPr="005C401B">
              <w:rPr>
                <w:color w:val="000000"/>
                <w:sz w:val="16"/>
                <w:szCs w:val="16"/>
              </w:rPr>
              <w:t>Бюджетное учреждение Ханты-Мансийского автономного округа – Югры «Югорский комплексный центр социального обслуживания населения»</w:t>
            </w:r>
          </w:p>
        </w:tc>
        <w:tc>
          <w:tcPr>
            <w:tcW w:w="1261" w:type="dxa"/>
            <w:shd w:val="clear" w:color="auto" w:fill="auto"/>
          </w:tcPr>
          <w:p w14:paraId="6A63DF51" w14:textId="30AEB39C" w:rsidR="006358F4" w:rsidRPr="005C401B" w:rsidRDefault="006358F4" w:rsidP="00FD7A3F">
            <w:pPr>
              <w:contextualSpacing/>
              <w:jc w:val="center"/>
              <w:rPr>
                <w:sz w:val="16"/>
                <w:szCs w:val="16"/>
              </w:rPr>
            </w:pPr>
            <w:r w:rsidRPr="005C401B">
              <w:rPr>
                <w:sz w:val="16"/>
                <w:szCs w:val="16"/>
              </w:rPr>
              <w:t>http://sferaugorsk.com</w:t>
            </w:r>
          </w:p>
        </w:tc>
        <w:tc>
          <w:tcPr>
            <w:tcW w:w="511" w:type="dxa"/>
            <w:shd w:val="clear" w:color="auto" w:fill="auto"/>
            <w:vAlign w:val="center"/>
          </w:tcPr>
          <w:p w14:paraId="147B0C1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F8C2DF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FCB50F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5EEDCF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79FCE8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8C26F2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62FE74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6C8E8D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499233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1EA08F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A67E1B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E4A594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550F80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E48E82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DFF33C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2722CB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1293C2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5F539F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BBDD9D4"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5D5A61B8"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077EF490" w14:textId="77777777" w:rsidTr="005C401B">
        <w:trPr>
          <w:trHeight w:val="469"/>
        </w:trPr>
        <w:tc>
          <w:tcPr>
            <w:tcW w:w="433" w:type="dxa"/>
            <w:shd w:val="clear" w:color="auto" w:fill="auto"/>
            <w:vAlign w:val="center"/>
            <w:hideMark/>
          </w:tcPr>
          <w:p w14:paraId="62371948" w14:textId="77777777" w:rsidR="006358F4" w:rsidRPr="005C401B" w:rsidRDefault="006358F4" w:rsidP="00FD7A3F">
            <w:pPr>
              <w:contextualSpacing/>
              <w:jc w:val="center"/>
              <w:rPr>
                <w:sz w:val="16"/>
                <w:szCs w:val="16"/>
              </w:rPr>
            </w:pPr>
            <w:r w:rsidRPr="005C401B">
              <w:rPr>
                <w:color w:val="000000"/>
                <w:sz w:val="16"/>
                <w:szCs w:val="16"/>
              </w:rPr>
              <w:t>43</w:t>
            </w:r>
          </w:p>
        </w:tc>
        <w:tc>
          <w:tcPr>
            <w:tcW w:w="2823" w:type="dxa"/>
            <w:shd w:val="clear" w:color="auto" w:fill="auto"/>
            <w:vAlign w:val="center"/>
          </w:tcPr>
          <w:p w14:paraId="76D1C5E1"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Курамшина Лилия Ринатовна</w:t>
            </w:r>
          </w:p>
        </w:tc>
        <w:tc>
          <w:tcPr>
            <w:tcW w:w="1261" w:type="dxa"/>
            <w:shd w:val="clear" w:color="auto" w:fill="auto"/>
          </w:tcPr>
          <w:p w14:paraId="68A14A10" w14:textId="19288567" w:rsidR="006358F4" w:rsidRPr="005C401B" w:rsidRDefault="006358F4" w:rsidP="00FD7A3F">
            <w:pPr>
              <w:contextualSpacing/>
              <w:jc w:val="center"/>
              <w:rPr>
                <w:sz w:val="16"/>
                <w:szCs w:val="16"/>
              </w:rPr>
            </w:pPr>
            <w:r w:rsidRPr="005C401B">
              <w:rPr>
                <w:sz w:val="16"/>
                <w:szCs w:val="16"/>
              </w:rPr>
              <w:t>https://vk.com/nkokogalym</w:t>
            </w:r>
          </w:p>
        </w:tc>
        <w:tc>
          <w:tcPr>
            <w:tcW w:w="511" w:type="dxa"/>
            <w:shd w:val="clear" w:color="auto" w:fill="auto"/>
            <w:vAlign w:val="center"/>
          </w:tcPr>
          <w:p w14:paraId="0EA3357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645B33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AF8772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8FF116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C4B127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70FBFE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2422A5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F5ECCC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2E3D11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8D8C8B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F9966F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B0F813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CDE293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1E059A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6DC55B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DD1964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C7F66E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E9C8E6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70FEC5F"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78EBC203" w14:textId="77777777" w:rsidR="006358F4" w:rsidRPr="005C401B" w:rsidRDefault="006358F4" w:rsidP="00FD7A3F">
            <w:pPr>
              <w:contextualSpacing/>
              <w:jc w:val="center"/>
              <w:rPr>
                <w:sz w:val="16"/>
                <w:szCs w:val="16"/>
              </w:rPr>
            </w:pPr>
            <w:r w:rsidRPr="005C401B">
              <w:rPr>
                <w:color w:val="000000"/>
                <w:sz w:val="16"/>
                <w:szCs w:val="16"/>
              </w:rPr>
              <w:t>17/17</w:t>
            </w:r>
          </w:p>
        </w:tc>
      </w:tr>
      <w:tr w:rsidR="006358F4" w:rsidRPr="005C401B" w14:paraId="2C62B462" w14:textId="77777777" w:rsidTr="005C401B">
        <w:trPr>
          <w:trHeight w:val="469"/>
        </w:trPr>
        <w:tc>
          <w:tcPr>
            <w:tcW w:w="433" w:type="dxa"/>
            <w:shd w:val="clear" w:color="auto" w:fill="auto"/>
            <w:vAlign w:val="center"/>
            <w:hideMark/>
          </w:tcPr>
          <w:p w14:paraId="2C78FB60" w14:textId="77777777" w:rsidR="006358F4" w:rsidRPr="005C401B" w:rsidRDefault="006358F4" w:rsidP="00FD7A3F">
            <w:pPr>
              <w:contextualSpacing/>
              <w:jc w:val="center"/>
              <w:rPr>
                <w:sz w:val="16"/>
                <w:szCs w:val="16"/>
              </w:rPr>
            </w:pPr>
            <w:r w:rsidRPr="005C401B">
              <w:rPr>
                <w:color w:val="000000"/>
                <w:sz w:val="16"/>
                <w:szCs w:val="16"/>
              </w:rPr>
              <w:t>44</w:t>
            </w:r>
          </w:p>
        </w:tc>
        <w:tc>
          <w:tcPr>
            <w:tcW w:w="2823" w:type="dxa"/>
            <w:shd w:val="clear" w:color="auto" w:fill="auto"/>
            <w:vAlign w:val="center"/>
          </w:tcPr>
          <w:p w14:paraId="38505B28" w14:textId="77777777" w:rsidR="006358F4" w:rsidRPr="005C401B" w:rsidRDefault="006358F4" w:rsidP="00FD7A3F">
            <w:pPr>
              <w:contextualSpacing/>
              <w:rPr>
                <w:sz w:val="16"/>
                <w:szCs w:val="16"/>
              </w:rPr>
            </w:pPr>
            <w:r w:rsidRPr="005C401B">
              <w:rPr>
                <w:color w:val="000000"/>
                <w:sz w:val="16"/>
                <w:szCs w:val="16"/>
              </w:rPr>
              <w:t xml:space="preserve">Индивидуальный предприниматель Валеев Артур Салаватович </w:t>
            </w:r>
          </w:p>
        </w:tc>
        <w:tc>
          <w:tcPr>
            <w:tcW w:w="1261" w:type="dxa"/>
            <w:shd w:val="clear" w:color="auto" w:fill="auto"/>
          </w:tcPr>
          <w:p w14:paraId="7DC5D9BB" w14:textId="07412C32" w:rsidR="006358F4" w:rsidRPr="005C401B" w:rsidRDefault="006358F4" w:rsidP="00FD7A3F">
            <w:pPr>
              <w:contextualSpacing/>
              <w:jc w:val="center"/>
              <w:rPr>
                <w:sz w:val="16"/>
                <w:szCs w:val="16"/>
              </w:rPr>
            </w:pPr>
            <w:r w:rsidRPr="005C401B">
              <w:rPr>
                <w:sz w:val="16"/>
                <w:szCs w:val="16"/>
              </w:rPr>
              <w:t>отсутствует</w:t>
            </w:r>
          </w:p>
        </w:tc>
        <w:tc>
          <w:tcPr>
            <w:tcW w:w="511" w:type="dxa"/>
            <w:shd w:val="clear" w:color="auto" w:fill="auto"/>
            <w:vAlign w:val="center"/>
          </w:tcPr>
          <w:p w14:paraId="2A3ED0B9"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46DA115D"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36D8F38E"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3C044F1A"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0C5B5AFC"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27BE346A"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46ED8932"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1B50FF8"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3A32578A"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385516AF"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33541157"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3B2A014F"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55811135"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537E1278"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69754DF"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169FA93C"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062C1B72"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6525A42D"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7018424A" w14:textId="77777777" w:rsidR="006358F4" w:rsidRPr="005C401B" w:rsidRDefault="006358F4" w:rsidP="00FD7A3F">
            <w:pPr>
              <w:contextualSpacing/>
              <w:jc w:val="center"/>
              <w:rPr>
                <w:sz w:val="16"/>
                <w:szCs w:val="16"/>
              </w:rPr>
            </w:pPr>
            <w:r w:rsidRPr="005C401B">
              <w:rPr>
                <w:sz w:val="16"/>
                <w:szCs w:val="16"/>
              </w:rPr>
              <w:t>0</w:t>
            </w:r>
          </w:p>
        </w:tc>
        <w:tc>
          <w:tcPr>
            <w:tcW w:w="624" w:type="dxa"/>
            <w:shd w:val="clear" w:color="auto" w:fill="auto"/>
          </w:tcPr>
          <w:p w14:paraId="6DB3F8F5" w14:textId="77777777" w:rsidR="006358F4" w:rsidRPr="005C401B" w:rsidRDefault="006358F4" w:rsidP="00FD7A3F">
            <w:pPr>
              <w:contextualSpacing/>
              <w:jc w:val="center"/>
              <w:rPr>
                <w:sz w:val="16"/>
                <w:szCs w:val="16"/>
              </w:rPr>
            </w:pPr>
            <w:r w:rsidRPr="005C401B">
              <w:rPr>
                <w:color w:val="000000"/>
                <w:sz w:val="16"/>
                <w:szCs w:val="16"/>
              </w:rPr>
              <w:t>0/17</w:t>
            </w:r>
          </w:p>
        </w:tc>
      </w:tr>
      <w:tr w:rsidR="006358F4" w:rsidRPr="005C401B" w14:paraId="21D380CC" w14:textId="77777777" w:rsidTr="005C401B">
        <w:trPr>
          <w:trHeight w:val="469"/>
        </w:trPr>
        <w:tc>
          <w:tcPr>
            <w:tcW w:w="433" w:type="dxa"/>
            <w:shd w:val="clear" w:color="auto" w:fill="auto"/>
            <w:vAlign w:val="center"/>
            <w:hideMark/>
          </w:tcPr>
          <w:p w14:paraId="61AEE44C" w14:textId="77777777" w:rsidR="006358F4" w:rsidRPr="005C401B" w:rsidRDefault="006358F4" w:rsidP="00FD7A3F">
            <w:pPr>
              <w:contextualSpacing/>
              <w:jc w:val="center"/>
              <w:rPr>
                <w:sz w:val="16"/>
                <w:szCs w:val="16"/>
              </w:rPr>
            </w:pPr>
            <w:r w:rsidRPr="005C401B">
              <w:rPr>
                <w:color w:val="000000"/>
                <w:sz w:val="16"/>
                <w:szCs w:val="16"/>
              </w:rPr>
              <w:t>45</w:t>
            </w:r>
          </w:p>
        </w:tc>
        <w:tc>
          <w:tcPr>
            <w:tcW w:w="2823" w:type="dxa"/>
            <w:shd w:val="clear" w:color="auto" w:fill="auto"/>
            <w:vAlign w:val="center"/>
          </w:tcPr>
          <w:p w14:paraId="0D792981"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Лобов Александр Анатольевич</w:t>
            </w:r>
          </w:p>
        </w:tc>
        <w:tc>
          <w:tcPr>
            <w:tcW w:w="1261" w:type="dxa"/>
            <w:shd w:val="clear" w:color="auto" w:fill="auto"/>
          </w:tcPr>
          <w:p w14:paraId="7C39F0EF" w14:textId="13F5C36D" w:rsidR="006358F4" w:rsidRPr="005C401B" w:rsidRDefault="006358F4" w:rsidP="00FD7A3F">
            <w:pPr>
              <w:contextualSpacing/>
              <w:jc w:val="center"/>
              <w:rPr>
                <w:sz w:val="16"/>
                <w:szCs w:val="16"/>
              </w:rPr>
            </w:pPr>
            <w:r w:rsidRPr="005C401B">
              <w:rPr>
                <w:sz w:val="16"/>
                <w:szCs w:val="16"/>
              </w:rPr>
              <w:t>http://помощьблизким.рф</w:t>
            </w:r>
          </w:p>
        </w:tc>
        <w:tc>
          <w:tcPr>
            <w:tcW w:w="511" w:type="dxa"/>
            <w:shd w:val="clear" w:color="auto" w:fill="auto"/>
            <w:vAlign w:val="center"/>
          </w:tcPr>
          <w:p w14:paraId="55DCEE12"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17A5FC16"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55C49FC6"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73324937"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6B2FBE76"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21AA9BE5"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92B70BE"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0290E69E"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0BEBFAB7"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76FE049D"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0A03EC79"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53938272"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5D003ADC"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6CDEF5E4"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408C2237"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5B097185"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1454D77B"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15DB4D32"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192D43E5" w14:textId="77777777" w:rsidR="006358F4" w:rsidRPr="005C401B" w:rsidRDefault="006358F4" w:rsidP="00FD7A3F">
            <w:pPr>
              <w:contextualSpacing/>
              <w:jc w:val="center"/>
              <w:rPr>
                <w:sz w:val="16"/>
                <w:szCs w:val="16"/>
              </w:rPr>
            </w:pPr>
            <w:r w:rsidRPr="005C401B">
              <w:rPr>
                <w:sz w:val="16"/>
                <w:szCs w:val="16"/>
              </w:rPr>
              <w:t>0</w:t>
            </w:r>
          </w:p>
        </w:tc>
        <w:tc>
          <w:tcPr>
            <w:tcW w:w="624" w:type="dxa"/>
            <w:shd w:val="clear" w:color="auto" w:fill="auto"/>
          </w:tcPr>
          <w:p w14:paraId="78925BAA" w14:textId="77777777" w:rsidR="006358F4" w:rsidRPr="005C401B" w:rsidRDefault="006358F4" w:rsidP="00FD7A3F">
            <w:pPr>
              <w:contextualSpacing/>
              <w:jc w:val="center"/>
              <w:rPr>
                <w:sz w:val="16"/>
                <w:szCs w:val="16"/>
                <w:lang w:val="en-US"/>
              </w:rPr>
            </w:pPr>
            <w:r w:rsidRPr="005C401B">
              <w:rPr>
                <w:color w:val="000000"/>
                <w:sz w:val="16"/>
                <w:szCs w:val="16"/>
              </w:rPr>
              <w:t>17/17</w:t>
            </w:r>
          </w:p>
        </w:tc>
      </w:tr>
      <w:tr w:rsidR="006358F4" w:rsidRPr="005C401B" w14:paraId="6796C4BB" w14:textId="77777777" w:rsidTr="005C401B">
        <w:trPr>
          <w:trHeight w:val="469"/>
        </w:trPr>
        <w:tc>
          <w:tcPr>
            <w:tcW w:w="433" w:type="dxa"/>
            <w:shd w:val="clear" w:color="auto" w:fill="auto"/>
            <w:vAlign w:val="center"/>
            <w:hideMark/>
          </w:tcPr>
          <w:p w14:paraId="4A00C549" w14:textId="77777777" w:rsidR="006358F4" w:rsidRPr="005C401B" w:rsidRDefault="006358F4" w:rsidP="00FD7A3F">
            <w:pPr>
              <w:contextualSpacing/>
              <w:jc w:val="center"/>
              <w:rPr>
                <w:sz w:val="16"/>
                <w:szCs w:val="16"/>
              </w:rPr>
            </w:pPr>
            <w:r w:rsidRPr="005C401B">
              <w:rPr>
                <w:color w:val="000000"/>
                <w:sz w:val="16"/>
                <w:szCs w:val="16"/>
              </w:rPr>
              <w:t>46</w:t>
            </w:r>
          </w:p>
        </w:tc>
        <w:tc>
          <w:tcPr>
            <w:tcW w:w="2823" w:type="dxa"/>
            <w:shd w:val="clear" w:color="auto" w:fill="auto"/>
            <w:vAlign w:val="center"/>
          </w:tcPr>
          <w:p w14:paraId="1A9D5DAF"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Кулдашева Малохат Сулаймоновна</w:t>
            </w:r>
          </w:p>
        </w:tc>
        <w:tc>
          <w:tcPr>
            <w:tcW w:w="1261" w:type="dxa"/>
            <w:shd w:val="clear" w:color="auto" w:fill="auto"/>
          </w:tcPr>
          <w:p w14:paraId="221FC616" w14:textId="5F82B7B1" w:rsidR="006358F4" w:rsidRPr="005C401B" w:rsidRDefault="006358F4" w:rsidP="00FD7A3F">
            <w:pPr>
              <w:contextualSpacing/>
              <w:jc w:val="center"/>
              <w:rPr>
                <w:sz w:val="16"/>
                <w:szCs w:val="16"/>
              </w:rPr>
            </w:pPr>
            <w:r w:rsidRPr="005C401B">
              <w:rPr>
                <w:sz w:val="16"/>
                <w:szCs w:val="16"/>
              </w:rPr>
              <w:t>https://vk.com/public199035296</w:t>
            </w:r>
          </w:p>
        </w:tc>
        <w:tc>
          <w:tcPr>
            <w:tcW w:w="511" w:type="dxa"/>
            <w:shd w:val="clear" w:color="auto" w:fill="auto"/>
            <w:vAlign w:val="center"/>
          </w:tcPr>
          <w:p w14:paraId="37FF06B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DB19AA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187FD3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90B334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DBAF90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8F0009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A52AD0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0C4535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6BDDEC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D17B47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173C42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137D99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6A43BA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590FA1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5D71355"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770D689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87231F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FF4752D"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50401703" w14:textId="77777777" w:rsidR="006358F4" w:rsidRPr="005C401B" w:rsidRDefault="006358F4" w:rsidP="00FD7A3F">
            <w:pPr>
              <w:contextualSpacing/>
              <w:jc w:val="center"/>
              <w:rPr>
                <w:sz w:val="16"/>
                <w:szCs w:val="16"/>
              </w:rPr>
            </w:pPr>
            <w:r w:rsidRPr="005C401B">
              <w:rPr>
                <w:sz w:val="16"/>
                <w:szCs w:val="16"/>
              </w:rPr>
              <w:t>0</w:t>
            </w:r>
          </w:p>
        </w:tc>
        <w:tc>
          <w:tcPr>
            <w:tcW w:w="624" w:type="dxa"/>
            <w:shd w:val="clear" w:color="auto" w:fill="auto"/>
          </w:tcPr>
          <w:p w14:paraId="45BFBBDC" w14:textId="77777777" w:rsidR="006358F4" w:rsidRPr="005C401B" w:rsidRDefault="006358F4" w:rsidP="00FD7A3F">
            <w:pPr>
              <w:contextualSpacing/>
              <w:jc w:val="center"/>
              <w:rPr>
                <w:sz w:val="16"/>
                <w:szCs w:val="16"/>
                <w:lang w:val="en-US"/>
              </w:rPr>
            </w:pPr>
            <w:r w:rsidRPr="005C401B">
              <w:rPr>
                <w:color w:val="000000"/>
                <w:sz w:val="16"/>
                <w:szCs w:val="16"/>
              </w:rPr>
              <w:t>16/18</w:t>
            </w:r>
          </w:p>
        </w:tc>
      </w:tr>
      <w:tr w:rsidR="006358F4" w:rsidRPr="005C401B" w14:paraId="10764D23" w14:textId="77777777" w:rsidTr="005C401B">
        <w:trPr>
          <w:trHeight w:val="469"/>
        </w:trPr>
        <w:tc>
          <w:tcPr>
            <w:tcW w:w="433" w:type="dxa"/>
            <w:shd w:val="clear" w:color="auto" w:fill="auto"/>
            <w:vAlign w:val="center"/>
            <w:hideMark/>
          </w:tcPr>
          <w:p w14:paraId="1E0623A9" w14:textId="77777777" w:rsidR="006358F4" w:rsidRPr="005C401B" w:rsidRDefault="006358F4" w:rsidP="00FD7A3F">
            <w:pPr>
              <w:contextualSpacing/>
              <w:jc w:val="center"/>
              <w:rPr>
                <w:sz w:val="16"/>
                <w:szCs w:val="16"/>
              </w:rPr>
            </w:pPr>
            <w:r w:rsidRPr="005C401B">
              <w:rPr>
                <w:color w:val="000000"/>
                <w:sz w:val="16"/>
                <w:szCs w:val="16"/>
              </w:rPr>
              <w:t>47</w:t>
            </w:r>
          </w:p>
        </w:tc>
        <w:tc>
          <w:tcPr>
            <w:tcW w:w="2823" w:type="dxa"/>
            <w:shd w:val="clear" w:color="auto" w:fill="auto"/>
            <w:vAlign w:val="center"/>
          </w:tcPr>
          <w:p w14:paraId="6C92C92F"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Марагина Эльза Александровна</w:t>
            </w:r>
          </w:p>
        </w:tc>
        <w:tc>
          <w:tcPr>
            <w:tcW w:w="1261" w:type="dxa"/>
            <w:shd w:val="clear" w:color="auto" w:fill="auto"/>
          </w:tcPr>
          <w:p w14:paraId="563CF228" w14:textId="5A1D3193" w:rsidR="006358F4" w:rsidRPr="005C401B" w:rsidRDefault="006358F4" w:rsidP="00FD7A3F">
            <w:pPr>
              <w:contextualSpacing/>
              <w:jc w:val="center"/>
              <w:rPr>
                <w:sz w:val="16"/>
                <w:szCs w:val="16"/>
              </w:rPr>
            </w:pPr>
            <w:r w:rsidRPr="005C401B">
              <w:rPr>
                <w:sz w:val="16"/>
                <w:szCs w:val="16"/>
              </w:rPr>
              <w:t>http://maragina.tilda.ws/</w:t>
            </w:r>
          </w:p>
        </w:tc>
        <w:tc>
          <w:tcPr>
            <w:tcW w:w="511" w:type="dxa"/>
            <w:shd w:val="clear" w:color="auto" w:fill="auto"/>
            <w:vAlign w:val="center"/>
          </w:tcPr>
          <w:p w14:paraId="7B22B98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E34577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90B7D5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8D5479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928D19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DFD3DE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73BF19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1AF7284"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42C8EAD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0E5755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DD2C55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9EAADA5"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4B146E94"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69E30339"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44FF8B48"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1A8F2060"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7FD9C6D5"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60ADCFEA"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070E2BA3" w14:textId="77777777" w:rsidR="006358F4" w:rsidRPr="005C401B" w:rsidRDefault="006358F4" w:rsidP="00FD7A3F">
            <w:pPr>
              <w:contextualSpacing/>
              <w:jc w:val="center"/>
              <w:rPr>
                <w:sz w:val="16"/>
                <w:szCs w:val="16"/>
              </w:rPr>
            </w:pPr>
            <w:r w:rsidRPr="005C401B">
              <w:rPr>
                <w:sz w:val="16"/>
                <w:szCs w:val="16"/>
              </w:rPr>
              <w:t>0</w:t>
            </w:r>
          </w:p>
        </w:tc>
        <w:tc>
          <w:tcPr>
            <w:tcW w:w="624" w:type="dxa"/>
            <w:shd w:val="clear" w:color="auto" w:fill="auto"/>
          </w:tcPr>
          <w:p w14:paraId="45ACC7B5" w14:textId="77777777" w:rsidR="006358F4" w:rsidRPr="005C401B" w:rsidRDefault="006358F4" w:rsidP="00FD7A3F">
            <w:pPr>
              <w:contextualSpacing/>
              <w:jc w:val="center"/>
              <w:rPr>
                <w:sz w:val="16"/>
                <w:szCs w:val="16"/>
                <w:lang w:val="en-US"/>
              </w:rPr>
            </w:pPr>
            <w:r w:rsidRPr="005C401B">
              <w:rPr>
                <w:color w:val="000000"/>
                <w:sz w:val="16"/>
                <w:szCs w:val="16"/>
              </w:rPr>
              <w:t>8/17</w:t>
            </w:r>
          </w:p>
        </w:tc>
      </w:tr>
      <w:tr w:rsidR="006358F4" w:rsidRPr="005C401B" w14:paraId="56FD840B" w14:textId="77777777" w:rsidTr="005C401B">
        <w:trPr>
          <w:trHeight w:val="469"/>
        </w:trPr>
        <w:tc>
          <w:tcPr>
            <w:tcW w:w="433" w:type="dxa"/>
            <w:shd w:val="clear" w:color="auto" w:fill="auto"/>
            <w:vAlign w:val="center"/>
            <w:hideMark/>
          </w:tcPr>
          <w:p w14:paraId="2579FE26" w14:textId="77777777" w:rsidR="006358F4" w:rsidRPr="005C401B" w:rsidRDefault="006358F4" w:rsidP="00FD7A3F">
            <w:pPr>
              <w:contextualSpacing/>
              <w:jc w:val="center"/>
              <w:rPr>
                <w:sz w:val="16"/>
                <w:szCs w:val="16"/>
              </w:rPr>
            </w:pPr>
            <w:r w:rsidRPr="005C401B">
              <w:rPr>
                <w:color w:val="000000"/>
                <w:sz w:val="16"/>
                <w:szCs w:val="16"/>
              </w:rPr>
              <w:t>48</w:t>
            </w:r>
          </w:p>
        </w:tc>
        <w:tc>
          <w:tcPr>
            <w:tcW w:w="2823" w:type="dxa"/>
            <w:shd w:val="clear" w:color="auto" w:fill="auto"/>
            <w:vAlign w:val="center"/>
          </w:tcPr>
          <w:p w14:paraId="5417C7C1" w14:textId="77777777" w:rsidR="006358F4" w:rsidRPr="005C401B" w:rsidRDefault="006358F4" w:rsidP="00FD7A3F">
            <w:pPr>
              <w:contextualSpacing/>
              <w:rPr>
                <w:sz w:val="16"/>
                <w:szCs w:val="16"/>
              </w:rPr>
            </w:pPr>
            <w:r w:rsidRPr="005C401B">
              <w:rPr>
                <w:color w:val="000000"/>
                <w:sz w:val="16"/>
                <w:szCs w:val="16"/>
              </w:rPr>
              <w:t xml:space="preserve">Индивидуальный предприниматель Самарская Татьяна Васильевна </w:t>
            </w:r>
          </w:p>
        </w:tc>
        <w:tc>
          <w:tcPr>
            <w:tcW w:w="1261" w:type="dxa"/>
            <w:shd w:val="clear" w:color="auto" w:fill="auto"/>
          </w:tcPr>
          <w:p w14:paraId="2F5709B0" w14:textId="029382F0" w:rsidR="006358F4" w:rsidRPr="005C401B" w:rsidRDefault="006358F4" w:rsidP="00FD7A3F">
            <w:pPr>
              <w:contextualSpacing/>
              <w:jc w:val="center"/>
              <w:rPr>
                <w:sz w:val="16"/>
                <w:szCs w:val="16"/>
              </w:rPr>
            </w:pPr>
            <w:r w:rsidRPr="005C401B">
              <w:rPr>
                <w:sz w:val="16"/>
                <w:szCs w:val="16"/>
              </w:rPr>
              <w:t>http://schastlivayamamamegion.ru</w:t>
            </w:r>
          </w:p>
        </w:tc>
        <w:tc>
          <w:tcPr>
            <w:tcW w:w="511" w:type="dxa"/>
            <w:shd w:val="clear" w:color="auto" w:fill="auto"/>
            <w:vAlign w:val="center"/>
          </w:tcPr>
          <w:p w14:paraId="391B5EDC"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1" w:type="dxa"/>
            <w:shd w:val="clear" w:color="auto" w:fill="auto"/>
            <w:vAlign w:val="center"/>
          </w:tcPr>
          <w:p w14:paraId="6A12E10E"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2" w:type="dxa"/>
            <w:shd w:val="clear" w:color="auto" w:fill="auto"/>
            <w:vAlign w:val="center"/>
          </w:tcPr>
          <w:p w14:paraId="7150CCB2"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1" w:type="dxa"/>
            <w:shd w:val="clear" w:color="auto" w:fill="auto"/>
            <w:vAlign w:val="center"/>
          </w:tcPr>
          <w:p w14:paraId="43C9B71C"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1" w:type="dxa"/>
            <w:shd w:val="clear" w:color="auto" w:fill="auto"/>
            <w:vAlign w:val="center"/>
          </w:tcPr>
          <w:p w14:paraId="2C827D1F"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2" w:type="dxa"/>
            <w:shd w:val="clear" w:color="auto" w:fill="auto"/>
            <w:vAlign w:val="center"/>
          </w:tcPr>
          <w:p w14:paraId="2506E0D6"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1" w:type="dxa"/>
            <w:shd w:val="clear" w:color="auto" w:fill="auto"/>
            <w:vAlign w:val="center"/>
          </w:tcPr>
          <w:p w14:paraId="13EC2BAA"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1" w:type="dxa"/>
            <w:shd w:val="clear" w:color="auto" w:fill="auto"/>
            <w:vAlign w:val="center"/>
          </w:tcPr>
          <w:p w14:paraId="6653DBE4"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2" w:type="dxa"/>
            <w:shd w:val="clear" w:color="auto" w:fill="auto"/>
            <w:vAlign w:val="center"/>
          </w:tcPr>
          <w:p w14:paraId="3A27B071"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1" w:type="dxa"/>
            <w:shd w:val="clear" w:color="auto" w:fill="auto"/>
            <w:vAlign w:val="center"/>
          </w:tcPr>
          <w:p w14:paraId="1FA8A722"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2" w:type="dxa"/>
            <w:shd w:val="clear" w:color="auto" w:fill="auto"/>
            <w:vAlign w:val="center"/>
          </w:tcPr>
          <w:p w14:paraId="24209327"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1" w:type="dxa"/>
            <w:shd w:val="clear" w:color="auto" w:fill="auto"/>
            <w:vAlign w:val="center"/>
          </w:tcPr>
          <w:p w14:paraId="10BA03CE"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1" w:type="dxa"/>
            <w:shd w:val="clear" w:color="auto" w:fill="auto"/>
            <w:vAlign w:val="center"/>
          </w:tcPr>
          <w:p w14:paraId="4B30B7FF"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2" w:type="dxa"/>
            <w:shd w:val="clear" w:color="auto" w:fill="auto"/>
            <w:vAlign w:val="center"/>
          </w:tcPr>
          <w:p w14:paraId="270F9A63"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1" w:type="dxa"/>
            <w:shd w:val="clear" w:color="auto" w:fill="auto"/>
            <w:vAlign w:val="center"/>
          </w:tcPr>
          <w:p w14:paraId="1CA29F42"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1" w:type="dxa"/>
            <w:shd w:val="clear" w:color="auto" w:fill="auto"/>
            <w:vAlign w:val="center"/>
          </w:tcPr>
          <w:p w14:paraId="25C471E8"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7C529D55"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1" w:type="dxa"/>
            <w:shd w:val="clear" w:color="auto" w:fill="auto"/>
            <w:vAlign w:val="center"/>
          </w:tcPr>
          <w:p w14:paraId="086AADBC"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7F97AF7A"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624" w:type="dxa"/>
            <w:shd w:val="clear" w:color="auto" w:fill="auto"/>
          </w:tcPr>
          <w:p w14:paraId="7933E5A3" w14:textId="77777777" w:rsidR="006358F4" w:rsidRPr="005C401B" w:rsidRDefault="006358F4" w:rsidP="00FD7A3F">
            <w:pPr>
              <w:contextualSpacing/>
              <w:jc w:val="center"/>
              <w:rPr>
                <w:sz w:val="16"/>
                <w:szCs w:val="16"/>
              </w:rPr>
            </w:pPr>
            <w:r w:rsidRPr="005C401B">
              <w:rPr>
                <w:color w:val="000000"/>
                <w:sz w:val="16"/>
                <w:szCs w:val="16"/>
              </w:rPr>
              <w:t>10/17</w:t>
            </w:r>
          </w:p>
        </w:tc>
      </w:tr>
      <w:tr w:rsidR="006358F4" w:rsidRPr="005C401B" w14:paraId="188E8B50" w14:textId="77777777" w:rsidTr="005C401B">
        <w:trPr>
          <w:trHeight w:val="469"/>
        </w:trPr>
        <w:tc>
          <w:tcPr>
            <w:tcW w:w="433" w:type="dxa"/>
            <w:shd w:val="clear" w:color="auto" w:fill="auto"/>
            <w:vAlign w:val="center"/>
            <w:hideMark/>
          </w:tcPr>
          <w:p w14:paraId="56BF6E24" w14:textId="77777777" w:rsidR="006358F4" w:rsidRPr="005C401B" w:rsidRDefault="006358F4" w:rsidP="00FD7A3F">
            <w:pPr>
              <w:contextualSpacing/>
              <w:jc w:val="center"/>
              <w:rPr>
                <w:sz w:val="16"/>
                <w:szCs w:val="16"/>
              </w:rPr>
            </w:pPr>
            <w:r w:rsidRPr="005C401B">
              <w:rPr>
                <w:color w:val="000000"/>
                <w:sz w:val="16"/>
                <w:szCs w:val="16"/>
              </w:rPr>
              <w:t>49</w:t>
            </w:r>
          </w:p>
        </w:tc>
        <w:tc>
          <w:tcPr>
            <w:tcW w:w="2823" w:type="dxa"/>
            <w:shd w:val="clear" w:color="auto" w:fill="auto"/>
            <w:vAlign w:val="center"/>
          </w:tcPr>
          <w:p w14:paraId="08F1343F"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Дорофеева Елена Петровна</w:t>
            </w:r>
          </w:p>
        </w:tc>
        <w:tc>
          <w:tcPr>
            <w:tcW w:w="1261" w:type="dxa"/>
            <w:shd w:val="clear" w:color="auto" w:fill="auto"/>
          </w:tcPr>
          <w:p w14:paraId="286E0E35" w14:textId="21A70ABE" w:rsidR="006358F4" w:rsidRPr="005C401B" w:rsidRDefault="006358F4" w:rsidP="00FD7A3F">
            <w:pPr>
              <w:contextualSpacing/>
              <w:jc w:val="center"/>
              <w:rPr>
                <w:sz w:val="16"/>
                <w:szCs w:val="16"/>
              </w:rPr>
            </w:pPr>
            <w:r w:rsidRPr="005C401B">
              <w:rPr>
                <w:sz w:val="16"/>
                <w:szCs w:val="16"/>
              </w:rPr>
              <w:t>отсутствует</w:t>
            </w:r>
          </w:p>
        </w:tc>
        <w:tc>
          <w:tcPr>
            <w:tcW w:w="511" w:type="dxa"/>
            <w:shd w:val="clear" w:color="auto" w:fill="auto"/>
            <w:vAlign w:val="center"/>
          </w:tcPr>
          <w:p w14:paraId="2123DF5F"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783D0A5D"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58C37D3B"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5EA82C8E"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74C2218B"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568DC928"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186AE085"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573411C0"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0399DEE0"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4107EEF9"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686797C1"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6935A406"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49E25D03"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0C1705F9"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6A4CD8AD"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1216008"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186DDE10"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49ECC668"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1B845F45" w14:textId="77777777" w:rsidR="006358F4" w:rsidRPr="005C401B" w:rsidRDefault="006358F4" w:rsidP="00FD7A3F">
            <w:pPr>
              <w:contextualSpacing/>
              <w:jc w:val="center"/>
              <w:rPr>
                <w:sz w:val="16"/>
                <w:szCs w:val="16"/>
              </w:rPr>
            </w:pPr>
            <w:r w:rsidRPr="005C401B">
              <w:rPr>
                <w:sz w:val="16"/>
                <w:szCs w:val="16"/>
              </w:rPr>
              <w:t>0</w:t>
            </w:r>
          </w:p>
        </w:tc>
        <w:tc>
          <w:tcPr>
            <w:tcW w:w="624" w:type="dxa"/>
            <w:shd w:val="clear" w:color="auto" w:fill="auto"/>
          </w:tcPr>
          <w:p w14:paraId="4047AB97" w14:textId="77777777" w:rsidR="006358F4" w:rsidRPr="005C401B" w:rsidRDefault="006358F4" w:rsidP="00FD7A3F">
            <w:pPr>
              <w:contextualSpacing/>
              <w:jc w:val="center"/>
              <w:rPr>
                <w:sz w:val="16"/>
                <w:szCs w:val="16"/>
                <w:lang w:val="en-US"/>
              </w:rPr>
            </w:pPr>
            <w:r w:rsidRPr="005C401B">
              <w:rPr>
                <w:color w:val="000000"/>
                <w:sz w:val="16"/>
                <w:szCs w:val="16"/>
              </w:rPr>
              <w:t>0/19</w:t>
            </w:r>
          </w:p>
        </w:tc>
      </w:tr>
      <w:tr w:rsidR="006358F4" w:rsidRPr="005C401B" w14:paraId="75304C9C" w14:textId="77777777" w:rsidTr="005C401B">
        <w:trPr>
          <w:trHeight w:val="469"/>
        </w:trPr>
        <w:tc>
          <w:tcPr>
            <w:tcW w:w="433" w:type="dxa"/>
            <w:shd w:val="clear" w:color="auto" w:fill="auto"/>
            <w:vAlign w:val="center"/>
            <w:hideMark/>
          </w:tcPr>
          <w:p w14:paraId="2F832C2B" w14:textId="77777777" w:rsidR="006358F4" w:rsidRPr="005C401B" w:rsidRDefault="006358F4" w:rsidP="00FD7A3F">
            <w:pPr>
              <w:contextualSpacing/>
              <w:jc w:val="center"/>
              <w:rPr>
                <w:sz w:val="16"/>
                <w:szCs w:val="16"/>
              </w:rPr>
            </w:pPr>
            <w:r w:rsidRPr="005C401B">
              <w:rPr>
                <w:color w:val="000000"/>
                <w:sz w:val="16"/>
                <w:szCs w:val="16"/>
              </w:rPr>
              <w:t>50</w:t>
            </w:r>
          </w:p>
        </w:tc>
        <w:tc>
          <w:tcPr>
            <w:tcW w:w="2823" w:type="dxa"/>
            <w:shd w:val="clear" w:color="auto" w:fill="auto"/>
            <w:vAlign w:val="center"/>
          </w:tcPr>
          <w:p w14:paraId="564238A0" w14:textId="77777777" w:rsidR="006358F4" w:rsidRPr="005C401B" w:rsidRDefault="006358F4" w:rsidP="00FD7A3F">
            <w:pPr>
              <w:contextualSpacing/>
              <w:rPr>
                <w:sz w:val="16"/>
                <w:szCs w:val="16"/>
              </w:rPr>
            </w:pPr>
            <w:r w:rsidRPr="005C401B">
              <w:rPr>
                <w:color w:val="000000"/>
                <w:sz w:val="16"/>
                <w:szCs w:val="16"/>
              </w:rPr>
              <w:t xml:space="preserve">Автономная некоммерческая организация «Центр предоставления социально-полезных услуг «Душевные люди» </w:t>
            </w:r>
          </w:p>
        </w:tc>
        <w:tc>
          <w:tcPr>
            <w:tcW w:w="1261" w:type="dxa"/>
            <w:shd w:val="clear" w:color="auto" w:fill="auto"/>
          </w:tcPr>
          <w:p w14:paraId="45832525" w14:textId="4C75FB88" w:rsidR="006358F4" w:rsidRPr="005C401B" w:rsidRDefault="006358F4" w:rsidP="00FD7A3F">
            <w:pPr>
              <w:contextualSpacing/>
              <w:jc w:val="center"/>
              <w:rPr>
                <w:sz w:val="16"/>
                <w:szCs w:val="16"/>
              </w:rPr>
            </w:pPr>
            <w:r w:rsidRPr="005C401B">
              <w:rPr>
                <w:sz w:val="16"/>
                <w:szCs w:val="16"/>
              </w:rPr>
              <w:t>www.lyudi86.com</w:t>
            </w:r>
          </w:p>
        </w:tc>
        <w:tc>
          <w:tcPr>
            <w:tcW w:w="511" w:type="dxa"/>
            <w:shd w:val="clear" w:color="auto" w:fill="auto"/>
            <w:vAlign w:val="center"/>
          </w:tcPr>
          <w:p w14:paraId="5334E02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E88C8C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08A8CF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E4F05C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89D442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44DB56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434698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9C18D3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152D4F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1C0CFB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CEE4E7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D46008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18F3A3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EB8735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52EC9DE"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1F0338F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9AE3F1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CB8296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0185305"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1035A60F" w14:textId="77777777" w:rsidR="006358F4" w:rsidRPr="005C401B" w:rsidRDefault="006358F4" w:rsidP="00FD7A3F">
            <w:pPr>
              <w:contextualSpacing/>
              <w:jc w:val="center"/>
              <w:rPr>
                <w:sz w:val="16"/>
                <w:szCs w:val="16"/>
                <w:lang w:val="en-US"/>
              </w:rPr>
            </w:pPr>
            <w:r w:rsidRPr="005C401B">
              <w:rPr>
                <w:color w:val="000000"/>
                <w:sz w:val="16"/>
                <w:szCs w:val="16"/>
              </w:rPr>
              <w:t>18/18</w:t>
            </w:r>
          </w:p>
        </w:tc>
      </w:tr>
      <w:tr w:rsidR="006358F4" w:rsidRPr="005C401B" w14:paraId="048FAEBB" w14:textId="77777777" w:rsidTr="005C401B">
        <w:trPr>
          <w:trHeight w:val="469"/>
        </w:trPr>
        <w:tc>
          <w:tcPr>
            <w:tcW w:w="433" w:type="dxa"/>
            <w:shd w:val="clear" w:color="auto" w:fill="auto"/>
            <w:vAlign w:val="center"/>
            <w:hideMark/>
          </w:tcPr>
          <w:p w14:paraId="58F80198" w14:textId="77777777" w:rsidR="006358F4" w:rsidRPr="005C401B" w:rsidRDefault="006358F4" w:rsidP="00FD7A3F">
            <w:pPr>
              <w:contextualSpacing/>
              <w:jc w:val="center"/>
              <w:rPr>
                <w:sz w:val="16"/>
                <w:szCs w:val="16"/>
              </w:rPr>
            </w:pPr>
            <w:r w:rsidRPr="005C401B">
              <w:rPr>
                <w:color w:val="000000"/>
                <w:sz w:val="16"/>
                <w:szCs w:val="16"/>
              </w:rPr>
              <w:t>51</w:t>
            </w:r>
          </w:p>
        </w:tc>
        <w:tc>
          <w:tcPr>
            <w:tcW w:w="2823" w:type="dxa"/>
            <w:shd w:val="clear" w:color="auto" w:fill="auto"/>
            <w:vAlign w:val="center"/>
          </w:tcPr>
          <w:p w14:paraId="3D62070D"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Щербинин Константин Николаевич</w:t>
            </w:r>
          </w:p>
        </w:tc>
        <w:tc>
          <w:tcPr>
            <w:tcW w:w="1261" w:type="dxa"/>
            <w:shd w:val="clear" w:color="auto" w:fill="auto"/>
          </w:tcPr>
          <w:p w14:paraId="74B54799" w14:textId="4C0CCDDF" w:rsidR="006358F4" w:rsidRPr="005C401B" w:rsidRDefault="006358F4" w:rsidP="00FD7A3F">
            <w:pPr>
              <w:contextualSpacing/>
              <w:jc w:val="center"/>
              <w:rPr>
                <w:sz w:val="16"/>
                <w:szCs w:val="16"/>
              </w:rPr>
            </w:pPr>
            <w:r w:rsidRPr="005C401B">
              <w:rPr>
                <w:sz w:val="16"/>
                <w:szCs w:val="16"/>
              </w:rPr>
              <w:t>https://zabotamegion.ru</w:t>
            </w:r>
          </w:p>
        </w:tc>
        <w:tc>
          <w:tcPr>
            <w:tcW w:w="511" w:type="dxa"/>
            <w:shd w:val="clear" w:color="auto" w:fill="auto"/>
            <w:vAlign w:val="center"/>
          </w:tcPr>
          <w:p w14:paraId="6988BC8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DB5824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754961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30EF38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FA26A8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4DD6BA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D77AF7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3938B9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E5E5F5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57C7DD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3F3CCD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B05142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CE274F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6AE9B18"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380E6B9"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3201C8D"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21F422C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DE789D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6A074AC"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74A8A35A" w14:textId="77777777" w:rsidR="006358F4" w:rsidRPr="005C401B" w:rsidRDefault="006358F4" w:rsidP="00FD7A3F">
            <w:pPr>
              <w:contextualSpacing/>
              <w:jc w:val="center"/>
              <w:rPr>
                <w:sz w:val="16"/>
                <w:szCs w:val="16"/>
                <w:lang w:val="en-US"/>
              </w:rPr>
            </w:pPr>
            <w:r w:rsidRPr="005C401B">
              <w:rPr>
                <w:color w:val="000000"/>
                <w:sz w:val="16"/>
                <w:szCs w:val="16"/>
              </w:rPr>
              <w:t>17/19</w:t>
            </w:r>
          </w:p>
        </w:tc>
      </w:tr>
      <w:tr w:rsidR="006358F4" w:rsidRPr="005C401B" w14:paraId="181425EF" w14:textId="77777777" w:rsidTr="005C401B">
        <w:trPr>
          <w:trHeight w:val="469"/>
        </w:trPr>
        <w:tc>
          <w:tcPr>
            <w:tcW w:w="433" w:type="dxa"/>
            <w:shd w:val="clear" w:color="auto" w:fill="auto"/>
            <w:vAlign w:val="center"/>
            <w:hideMark/>
          </w:tcPr>
          <w:p w14:paraId="172EF94D" w14:textId="77777777" w:rsidR="006358F4" w:rsidRPr="005C401B" w:rsidRDefault="006358F4" w:rsidP="00FD7A3F">
            <w:pPr>
              <w:contextualSpacing/>
              <w:jc w:val="center"/>
              <w:rPr>
                <w:sz w:val="16"/>
                <w:szCs w:val="16"/>
              </w:rPr>
            </w:pPr>
            <w:r w:rsidRPr="005C401B">
              <w:rPr>
                <w:color w:val="000000"/>
                <w:sz w:val="16"/>
                <w:szCs w:val="16"/>
              </w:rPr>
              <w:t>52</w:t>
            </w:r>
          </w:p>
        </w:tc>
        <w:tc>
          <w:tcPr>
            <w:tcW w:w="2823" w:type="dxa"/>
            <w:shd w:val="clear" w:color="auto" w:fill="auto"/>
            <w:vAlign w:val="center"/>
          </w:tcPr>
          <w:p w14:paraId="001ECFC0"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Аминова Оксана Рафисовна</w:t>
            </w:r>
          </w:p>
        </w:tc>
        <w:tc>
          <w:tcPr>
            <w:tcW w:w="1261" w:type="dxa"/>
            <w:shd w:val="clear" w:color="auto" w:fill="auto"/>
          </w:tcPr>
          <w:p w14:paraId="3914A4E2" w14:textId="73E1F83B" w:rsidR="006358F4" w:rsidRPr="005C401B" w:rsidRDefault="006358F4" w:rsidP="00FD7A3F">
            <w:pPr>
              <w:contextualSpacing/>
              <w:jc w:val="center"/>
              <w:rPr>
                <w:sz w:val="16"/>
                <w:szCs w:val="16"/>
              </w:rPr>
            </w:pPr>
            <w:r w:rsidRPr="005C401B">
              <w:rPr>
                <w:sz w:val="16"/>
                <w:szCs w:val="16"/>
              </w:rPr>
              <w:t>https://www.umnv.club</w:t>
            </w:r>
          </w:p>
        </w:tc>
        <w:tc>
          <w:tcPr>
            <w:tcW w:w="511" w:type="dxa"/>
            <w:shd w:val="clear" w:color="auto" w:fill="auto"/>
            <w:vAlign w:val="center"/>
          </w:tcPr>
          <w:p w14:paraId="68064B6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4881D8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4E11C0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AFD38E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F7C88C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798F19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17A2FC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7890A3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F5AB18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559936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878F74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3B3AB0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EB5CB0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F3B3D1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EA44C64"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70135D6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1F3711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3475BFF"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43A12625"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1841317C" w14:textId="77777777" w:rsidR="006358F4" w:rsidRPr="005C401B" w:rsidRDefault="006358F4" w:rsidP="00FD7A3F">
            <w:pPr>
              <w:contextualSpacing/>
              <w:jc w:val="center"/>
              <w:rPr>
                <w:sz w:val="16"/>
                <w:szCs w:val="16"/>
              </w:rPr>
            </w:pPr>
            <w:r w:rsidRPr="005C401B">
              <w:rPr>
                <w:color w:val="000000"/>
                <w:sz w:val="16"/>
                <w:szCs w:val="16"/>
              </w:rPr>
              <w:t>17/17</w:t>
            </w:r>
          </w:p>
        </w:tc>
      </w:tr>
      <w:tr w:rsidR="006358F4" w:rsidRPr="005C401B" w14:paraId="0EFD1149" w14:textId="77777777" w:rsidTr="005C401B">
        <w:trPr>
          <w:trHeight w:val="469"/>
        </w:trPr>
        <w:tc>
          <w:tcPr>
            <w:tcW w:w="433" w:type="dxa"/>
            <w:shd w:val="clear" w:color="auto" w:fill="auto"/>
            <w:vAlign w:val="center"/>
            <w:hideMark/>
          </w:tcPr>
          <w:p w14:paraId="58000B07" w14:textId="77777777" w:rsidR="006358F4" w:rsidRPr="005C401B" w:rsidRDefault="006358F4" w:rsidP="00FD7A3F">
            <w:pPr>
              <w:contextualSpacing/>
              <w:jc w:val="center"/>
              <w:rPr>
                <w:sz w:val="16"/>
                <w:szCs w:val="16"/>
              </w:rPr>
            </w:pPr>
            <w:r w:rsidRPr="005C401B">
              <w:rPr>
                <w:color w:val="000000"/>
                <w:sz w:val="16"/>
                <w:szCs w:val="16"/>
              </w:rPr>
              <w:t>53</w:t>
            </w:r>
          </w:p>
        </w:tc>
        <w:tc>
          <w:tcPr>
            <w:tcW w:w="2823" w:type="dxa"/>
            <w:shd w:val="clear" w:color="auto" w:fill="auto"/>
            <w:vAlign w:val="center"/>
          </w:tcPr>
          <w:p w14:paraId="14B3F725" w14:textId="77777777" w:rsidR="006358F4" w:rsidRPr="005C401B" w:rsidRDefault="006358F4" w:rsidP="00FD7A3F">
            <w:pPr>
              <w:contextualSpacing/>
              <w:rPr>
                <w:sz w:val="16"/>
                <w:szCs w:val="16"/>
              </w:rPr>
            </w:pPr>
            <w:r w:rsidRPr="005C401B">
              <w:rPr>
                <w:color w:val="000000"/>
                <w:sz w:val="16"/>
                <w:szCs w:val="16"/>
              </w:rPr>
              <w:t>Общество с ограниченной ответственностью «Любава»</w:t>
            </w:r>
          </w:p>
        </w:tc>
        <w:tc>
          <w:tcPr>
            <w:tcW w:w="1261" w:type="dxa"/>
            <w:shd w:val="clear" w:color="auto" w:fill="auto"/>
          </w:tcPr>
          <w:p w14:paraId="571CF39F" w14:textId="0426C425" w:rsidR="006358F4" w:rsidRPr="005C401B" w:rsidRDefault="006358F4" w:rsidP="00FD7A3F">
            <w:pPr>
              <w:contextualSpacing/>
              <w:jc w:val="center"/>
              <w:rPr>
                <w:sz w:val="16"/>
                <w:szCs w:val="16"/>
              </w:rPr>
            </w:pPr>
            <w:r w:rsidRPr="005C401B">
              <w:rPr>
                <w:sz w:val="16"/>
                <w:szCs w:val="16"/>
              </w:rPr>
              <w:t>отсутствует</w:t>
            </w:r>
          </w:p>
        </w:tc>
        <w:tc>
          <w:tcPr>
            <w:tcW w:w="511" w:type="dxa"/>
            <w:shd w:val="clear" w:color="auto" w:fill="auto"/>
            <w:vAlign w:val="center"/>
          </w:tcPr>
          <w:p w14:paraId="0CBB08E9"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1" w:type="dxa"/>
            <w:shd w:val="clear" w:color="auto" w:fill="auto"/>
            <w:vAlign w:val="center"/>
          </w:tcPr>
          <w:p w14:paraId="7E518691"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18A46429"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1" w:type="dxa"/>
            <w:shd w:val="clear" w:color="auto" w:fill="auto"/>
            <w:vAlign w:val="center"/>
          </w:tcPr>
          <w:p w14:paraId="75A3398E"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1" w:type="dxa"/>
            <w:shd w:val="clear" w:color="auto" w:fill="auto"/>
            <w:vAlign w:val="center"/>
          </w:tcPr>
          <w:p w14:paraId="11E3F36D"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70FE535E"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1" w:type="dxa"/>
            <w:shd w:val="clear" w:color="auto" w:fill="auto"/>
            <w:vAlign w:val="center"/>
          </w:tcPr>
          <w:p w14:paraId="67D134E2"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1" w:type="dxa"/>
            <w:shd w:val="clear" w:color="auto" w:fill="auto"/>
            <w:vAlign w:val="center"/>
          </w:tcPr>
          <w:p w14:paraId="5FE6A621"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2E802CA3"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1" w:type="dxa"/>
            <w:shd w:val="clear" w:color="auto" w:fill="auto"/>
            <w:vAlign w:val="center"/>
          </w:tcPr>
          <w:p w14:paraId="063D2B3B"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73B02AE1"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1" w:type="dxa"/>
            <w:shd w:val="clear" w:color="auto" w:fill="auto"/>
            <w:vAlign w:val="center"/>
          </w:tcPr>
          <w:p w14:paraId="4869FFA3"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1" w:type="dxa"/>
            <w:shd w:val="clear" w:color="auto" w:fill="auto"/>
            <w:vAlign w:val="center"/>
          </w:tcPr>
          <w:p w14:paraId="2580DA79"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5B4A07A8"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1" w:type="dxa"/>
            <w:shd w:val="clear" w:color="auto" w:fill="auto"/>
            <w:vAlign w:val="center"/>
          </w:tcPr>
          <w:p w14:paraId="42149E9C"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1" w:type="dxa"/>
            <w:shd w:val="clear" w:color="auto" w:fill="auto"/>
            <w:vAlign w:val="center"/>
          </w:tcPr>
          <w:p w14:paraId="2C1593B3"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52D00960"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1" w:type="dxa"/>
            <w:shd w:val="clear" w:color="auto" w:fill="auto"/>
            <w:vAlign w:val="center"/>
          </w:tcPr>
          <w:p w14:paraId="12048F6E"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53FF237C"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624" w:type="dxa"/>
            <w:shd w:val="clear" w:color="auto" w:fill="auto"/>
          </w:tcPr>
          <w:p w14:paraId="7E01328C" w14:textId="77777777" w:rsidR="006358F4" w:rsidRPr="005C401B" w:rsidRDefault="006358F4" w:rsidP="00FD7A3F">
            <w:pPr>
              <w:contextualSpacing/>
              <w:jc w:val="center"/>
              <w:rPr>
                <w:sz w:val="16"/>
                <w:szCs w:val="16"/>
              </w:rPr>
            </w:pPr>
            <w:r w:rsidRPr="005C401B">
              <w:rPr>
                <w:color w:val="000000"/>
                <w:sz w:val="16"/>
                <w:szCs w:val="16"/>
              </w:rPr>
              <w:t>2/17</w:t>
            </w:r>
          </w:p>
        </w:tc>
      </w:tr>
      <w:tr w:rsidR="006358F4" w:rsidRPr="005C401B" w14:paraId="50AA3E1D" w14:textId="77777777" w:rsidTr="005C401B">
        <w:trPr>
          <w:trHeight w:val="469"/>
        </w:trPr>
        <w:tc>
          <w:tcPr>
            <w:tcW w:w="433" w:type="dxa"/>
            <w:shd w:val="clear" w:color="auto" w:fill="auto"/>
            <w:vAlign w:val="center"/>
            <w:hideMark/>
          </w:tcPr>
          <w:p w14:paraId="1D8CCAB4" w14:textId="77777777" w:rsidR="006358F4" w:rsidRPr="005C401B" w:rsidRDefault="006358F4" w:rsidP="00FD7A3F">
            <w:pPr>
              <w:contextualSpacing/>
              <w:jc w:val="center"/>
              <w:rPr>
                <w:sz w:val="16"/>
                <w:szCs w:val="16"/>
              </w:rPr>
            </w:pPr>
            <w:r w:rsidRPr="005C401B">
              <w:rPr>
                <w:color w:val="000000"/>
                <w:sz w:val="16"/>
                <w:szCs w:val="16"/>
              </w:rPr>
              <w:t>54</w:t>
            </w:r>
          </w:p>
        </w:tc>
        <w:tc>
          <w:tcPr>
            <w:tcW w:w="2823" w:type="dxa"/>
            <w:shd w:val="clear" w:color="auto" w:fill="auto"/>
            <w:vAlign w:val="center"/>
          </w:tcPr>
          <w:p w14:paraId="3D49232C" w14:textId="77777777" w:rsidR="006358F4" w:rsidRPr="005C401B" w:rsidRDefault="006358F4" w:rsidP="00FD7A3F">
            <w:pPr>
              <w:contextualSpacing/>
              <w:rPr>
                <w:sz w:val="16"/>
                <w:szCs w:val="16"/>
              </w:rPr>
            </w:pPr>
            <w:r w:rsidRPr="005C401B">
              <w:rPr>
                <w:color w:val="000000"/>
                <w:sz w:val="16"/>
                <w:szCs w:val="16"/>
              </w:rPr>
              <w:t>Автономная некоммерческая организация «Центр социального обслуживания «Помощь без границ»</w:t>
            </w:r>
          </w:p>
        </w:tc>
        <w:tc>
          <w:tcPr>
            <w:tcW w:w="1261" w:type="dxa"/>
            <w:shd w:val="clear" w:color="auto" w:fill="auto"/>
          </w:tcPr>
          <w:p w14:paraId="39D72946" w14:textId="424B1D00" w:rsidR="006358F4" w:rsidRPr="005C401B" w:rsidRDefault="006358F4" w:rsidP="00FD7A3F">
            <w:pPr>
              <w:contextualSpacing/>
              <w:jc w:val="center"/>
              <w:rPr>
                <w:sz w:val="16"/>
                <w:szCs w:val="16"/>
              </w:rPr>
            </w:pPr>
            <w:r w:rsidRPr="005C401B">
              <w:rPr>
                <w:sz w:val="16"/>
                <w:szCs w:val="16"/>
              </w:rPr>
              <w:t>https://sschwb.ru/</w:t>
            </w:r>
          </w:p>
        </w:tc>
        <w:tc>
          <w:tcPr>
            <w:tcW w:w="511" w:type="dxa"/>
            <w:shd w:val="clear" w:color="auto" w:fill="auto"/>
            <w:vAlign w:val="center"/>
          </w:tcPr>
          <w:p w14:paraId="0E57378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2FADCE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CF8C0F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E0E942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05745C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F1CF5C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50DB15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958BBC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C28C09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271785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62345E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23D78A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B4A47F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BB738C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F09FBA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D088CA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C0827E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FF0795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76C4BC2"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40A3380E" w14:textId="77777777" w:rsidR="006358F4" w:rsidRPr="005C401B" w:rsidRDefault="006358F4" w:rsidP="00FD7A3F">
            <w:pPr>
              <w:contextualSpacing/>
              <w:rPr>
                <w:sz w:val="16"/>
                <w:szCs w:val="16"/>
                <w:lang w:val="en-US"/>
              </w:rPr>
            </w:pPr>
            <w:r w:rsidRPr="005C401B">
              <w:rPr>
                <w:color w:val="000000"/>
                <w:sz w:val="16"/>
                <w:szCs w:val="16"/>
              </w:rPr>
              <w:t>19/19</w:t>
            </w:r>
          </w:p>
        </w:tc>
      </w:tr>
      <w:tr w:rsidR="006358F4" w:rsidRPr="005C401B" w14:paraId="3F750E53" w14:textId="77777777" w:rsidTr="005C401B">
        <w:trPr>
          <w:trHeight w:val="469"/>
        </w:trPr>
        <w:tc>
          <w:tcPr>
            <w:tcW w:w="433" w:type="dxa"/>
            <w:shd w:val="clear" w:color="auto" w:fill="auto"/>
            <w:vAlign w:val="center"/>
            <w:hideMark/>
          </w:tcPr>
          <w:p w14:paraId="2E1DADE3" w14:textId="77777777" w:rsidR="006358F4" w:rsidRPr="005C401B" w:rsidRDefault="006358F4" w:rsidP="00FD7A3F">
            <w:pPr>
              <w:contextualSpacing/>
              <w:jc w:val="center"/>
              <w:rPr>
                <w:sz w:val="16"/>
                <w:szCs w:val="16"/>
              </w:rPr>
            </w:pPr>
            <w:r w:rsidRPr="005C401B">
              <w:rPr>
                <w:color w:val="000000"/>
                <w:sz w:val="16"/>
                <w:szCs w:val="16"/>
              </w:rPr>
              <w:t>55</w:t>
            </w:r>
          </w:p>
        </w:tc>
        <w:tc>
          <w:tcPr>
            <w:tcW w:w="2823" w:type="dxa"/>
            <w:shd w:val="clear" w:color="auto" w:fill="auto"/>
            <w:vAlign w:val="center"/>
          </w:tcPr>
          <w:p w14:paraId="43A49EA7"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Федоренко Галина Федоровна</w:t>
            </w:r>
          </w:p>
        </w:tc>
        <w:tc>
          <w:tcPr>
            <w:tcW w:w="1261" w:type="dxa"/>
            <w:shd w:val="clear" w:color="auto" w:fill="auto"/>
          </w:tcPr>
          <w:p w14:paraId="1D67478F" w14:textId="7CEEF293" w:rsidR="006358F4" w:rsidRPr="005C401B" w:rsidRDefault="006358F4" w:rsidP="00FD7A3F">
            <w:pPr>
              <w:contextualSpacing/>
              <w:jc w:val="center"/>
              <w:rPr>
                <w:sz w:val="16"/>
                <w:szCs w:val="16"/>
              </w:rPr>
            </w:pPr>
            <w:r w:rsidRPr="005C401B">
              <w:rPr>
                <w:sz w:val="16"/>
                <w:szCs w:val="16"/>
              </w:rPr>
              <w:t>отсутствует</w:t>
            </w:r>
          </w:p>
        </w:tc>
        <w:tc>
          <w:tcPr>
            <w:tcW w:w="511" w:type="dxa"/>
            <w:shd w:val="clear" w:color="auto" w:fill="auto"/>
            <w:vAlign w:val="center"/>
          </w:tcPr>
          <w:p w14:paraId="1E30F91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7D0AD6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B998EF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D0EF3F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1B35C1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8E1ECF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E4CF2E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90EAD8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324F82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C51BD2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6D23CB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A70E1A5"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378D5F9E"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459A00B9"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401A8842"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54EA17A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39A4D0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18A5DA3"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74370A5B" w14:textId="77777777" w:rsidR="006358F4" w:rsidRPr="005C401B" w:rsidRDefault="006358F4" w:rsidP="00FD7A3F">
            <w:pPr>
              <w:contextualSpacing/>
              <w:jc w:val="center"/>
              <w:rPr>
                <w:sz w:val="16"/>
                <w:szCs w:val="16"/>
              </w:rPr>
            </w:pPr>
            <w:r w:rsidRPr="005C401B">
              <w:rPr>
                <w:sz w:val="16"/>
                <w:szCs w:val="16"/>
              </w:rPr>
              <w:t>0</w:t>
            </w:r>
          </w:p>
        </w:tc>
        <w:tc>
          <w:tcPr>
            <w:tcW w:w="624" w:type="dxa"/>
            <w:shd w:val="clear" w:color="auto" w:fill="auto"/>
          </w:tcPr>
          <w:p w14:paraId="7E954495" w14:textId="77777777" w:rsidR="006358F4" w:rsidRPr="005C401B" w:rsidRDefault="006358F4" w:rsidP="00FD7A3F">
            <w:pPr>
              <w:contextualSpacing/>
              <w:jc w:val="center"/>
              <w:rPr>
                <w:sz w:val="16"/>
                <w:szCs w:val="16"/>
                <w:lang w:val="en-US"/>
              </w:rPr>
            </w:pPr>
            <w:r w:rsidRPr="005C401B">
              <w:rPr>
                <w:color w:val="000000"/>
                <w:sz w:val="16"/>
                <w:szCs w:val="16"/>
              </w:rPr>
              <w:t>13/17</w:t>
            </w:r>
          </w:p>
        </w:tc>
      </w:tr>
      <w:tr w:rsidR="006358F4" w:rsidRPr="005C401B" w14:paraId="3B332454" w14:textId="77777777" w:rsidTr="005C401B">
        <w:trPr>
          <w:trHeight w:val="469"/>
        </w:trPr>
        <w:tc>
          <w:tcPr>
            <w:tcW w:w="433" w:type="dxa"/>
            <w:shd w:val="clear" w:color="auto" w:fill="auto"/>
            <w:vAlign w:val="center"/>
            <w:hideMark/>
          </w:tcPr>
          <w:p w14:paraId="08B36C49" w14:textId="77777777" w:rsidR="006358F4" w:rsidRPr="005C401B" w:rsidRDefault="006358F4" w:rsidP="00FD7A3F">
            <w:pPr>
              <w:contextualSpacing/>
              <w:jc w:val="center"/>
              <w:rPr>
                <w:sz w:val="16"/>
                <w:szCs w:val="16"/>
              </w:rPr>
            </w:pPr>
            <w:r w:rsidRPr="005C401B">
              <w:rPr>
                <w:color w:val="000000"/>
                <w:sz w:val="16"/>
                <w:szCs w:val="16"/>
              </w:rPr>
              <w:lastRenderedPageBreak/>
              <w:t>56</w:t>
            </w:r>
          </w:p>
        </w:tc>
        <w:tc>
          <w:tcPr>
            <w:tcW w:w="2823" w:type="dxa"/>
            <w:shd w:val="clear" w:color="auto" w:fill="auto"/>
            <w:vAlign w:val="center"/>
          </w:tcPr>
          <w:p w14:paraId="664DCFBC" w14:textId="77777777" w:rsidR="006358F4" w:rsidRPr="005C401B" w:rsidRDefault="006358F4" w:rsidP="00FD7A3F">
            <w:pPr>
              <w:contextualSpacing/>
              <w:rPr>
                <w:sz w:val="16"/>
                <w:szCs w:val="16"/>
              </w:rPr>
            </w:pPr>
            <w:r w:rsidRPr="005C401B">
              <w:rPr>
                <w:color w:val="000000"/>
                <w:sz w:val="16"/>
                <w:szCs w:val="16"/>
              </w:rPr>
              <w:t xml:space="preserve">Частное учреждение социального обслуживания «Подъемная сила» </w:t>
            </w:r>
          </w:p>
        </w:tc>
        <w:tc>
          <w:tcPr>
            <w:tcW w:w="1261" w:type="dxa"/>
            <w:shd w:val="clear" w:color="auto" w:fill="auto"/>
          </w:tcPr>
          <w:p w14:paraId="5227475F" w14:textId="3675CCEB" w:rsidR="006358F4" w:rsidRPr="005C401B" w:rsidRDefault="006358F4" w:rsidP="00FD7A3F">
            <w:pPr>
              <w:contextualSpacing/>
              <w:jc w:val="center"/>
              <w:rPr>
                <w:sz w:val="16"/>
                <w:szCs w:val="16"/>
              </w:rPr>
            </w:pPr>
            <w:r w:rsidRPr="005C401B">
              <w:rPr>
                <w:sz w:val="16"/>
                <w:szCs w:val="16"/>
              </w:rPr>
              <w:t>ps-nv.ru</w:t>
            </w:r>
          </w:p>
        </w:tc>
        <w:tc>
          <w:tcPr>
            <w:tcW w:w="511" w:type="dxa"/>
            <w:shd w:val="clear" w:color="auto" w:fill="auto"/>
            <w:vAlign w:val="center"/>
          </w:tcPr>
          <w:p w14:paraId="47E9ECD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42ED79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41137C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396E18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E56F66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9367DC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A84A21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D4A77C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CE14AE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A0382D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3BE724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C32EC4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89F3B8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FBAAA4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723BE5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149C0D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577922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72FD0A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0640CED"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4950C8C6" w14:textId="77777777" w:rsidR="006358F4" w:rsidRPr="005C401B" w:rsidRDefault="006358F4" w:rsidP="00FD7A3F">
            <w:pPr>
              <w:contextualSpacing/>
              <w:jc w:val="center"/>
              <w:rPr>
                <w:sz w:val="16"/>
                <w:szCs w:val="16"/>
              </w:rPr>
            </w:pPr>
            <w:r w:rsidRPr="005C401B">
              <w:rPr>
                <w:color w:val="000000"/>
                <w:sz w:val="16"/>
                <w:szCs w:val="16"/>
              </w:rPr>
              <w:t>17/17</w:t>
            </w:r>
          </w:p>
        </w:tc>
      </w:tr>
      <w:tr w:rsidR="006358F4" w:rsidRPr="005C401B" w14:paraId="18A1628E" w14:textId="77777777" w:rsidTr="005C401B">
        <w:trPr>
          <w:trHeight w:val="469"/>
        </w:trPr>
        <w:tc>
          <w:tcPr>
            <w:tcW w:w="433" w:type="dxa"/>
            <w:shd w:val="clear" w:color="auto" w:fill="auto"/>
            <w:vAlign w:val="center"/>
            <w:hideMark/>
          </w:tcPr>
          <w:p w14:paraId="34058089" w14:textId="77777777" w:rsidR="006358F4" w:rsidRPr="005C401B" w:rsidRDefault="006358F4" w:rsidP="00FD7A3F">
            <w:pPr>
              <w:contextualSpacing/>
              <w:jc w:val="center"/>
              <w:rPr>
                <w:sz w:val="16"/>
                <w:szCs w:val="16"/>
              </w:rPr>
            </w:pPr>
            <w:r w:rsidRPr="005C401B">
              <w:rPr>
                <w:color w:val="000000"/>
                <w:sz w:val="16"/>
                <w:szCs w:val="16"/>
              </w:rPr>
              <w:t>57</w:t>
            </w:r>
          </w:p>
        </w:tc>
        <w:tc>
          <w:tcPr>
            <w:tcW w:w="2823" w:type="dxa"/>
            <w:shd w:val="clear" w:color="auto" w:fill="auto"/>
            <w:vAlign w:val="center"/>
          </w:tcPr>
          <w:p w14:paraId="5220CF53"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Ахметгалиева Марина Сабировна</w:t>
            </w:r>
          </w:p>
        </w:tc>
        <w:tc>
          <w:tcPr>
            <w:tcW w:w="1261" w:type="dxa"/>
            <w:shd w:val="clear" w:color="auto" w:fill="auto"/>
          </w:tcPr>
          <w:p w14:paraId="4FBE8EE6" w14:textId="0AF3D043" w:rsidR="006358F4" w:rsidRPr="005C401B" w:rsidRDefault="006358F4" w:rsidP="00FD7A3F">
            <w:pPr>
              <w:contextualSpacing/>
              <w:jc w:val="center"/>
              <w:rPr>
                <w:sz w:val="16"/>
                <w:szCs w:val="16"/>
              </w:rPr>
            </w:pPr>
            <w:r w:rsidRPr="005C401B">
              <w:rPr>
                <w:sz w:val="16"/>
                <w:szCs w:val="16"/>
              </w:rPr>
              <w:t>душевныелюди.рф</w:t>
            </w:r>
          </w:p>
        </w:tc>
        <w:tc>
          <w:tcPr>
            <w:tcW w:w="511" w:type="dxa"/>
            <w:shd w:val="clear" w:color="auto" w:fill="auto"/>
            <w:vAlign w:val="center"/>
          </w:tcPr>
          <w:p w14:paraId="5C7CEF0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FEB122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824FD0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E0B9D4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E9CAAC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B51020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DC820B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19CA3B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142629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ACD78B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79D35B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5216AA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E05F1C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518EFB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8B09DC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AA125B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330E28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5702BD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B4EB12B"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24EFA533" w14:textId="77777777" w:rsidR="006358F4" w:rsidRPr="005C401B" w:rsidRDefault="006358F4" w:rsidP="00FD7A3F">
            <w:pPr>
              <w:contextualSpacing/>
              <w:jc w:val="center"/>
              <w:rPr>
                <w:sz w:val="16"/>
                <w:szCs w:val="16"/>
              </w:rPr>
            </w:pPr>
            <w:r w:rsidRPr="005C401B">
              <w:rPr>
                <w:color w:val="000000"/>
                <w:sz w:val="16"/>
                <w:szCs w:val="16"/>
              </w:rPr>
              <w:t>18/18</w:t>
            </w:r>
          </w:p>
        </w:tc>
      </w:tr>
      <w:tr w:rsidR="006358F4" w:rsidRPr="005C401B" w14:paraId="4281BE87" w14:textId="77777777" w:rsidTr="005C401B">
        <w:trPr>
          <w:trHeight w:val="469"/>
        </w:trPr>
        <w:tc>
          <w:tcPr>
            <w:tcW w:w="433" w:type="dxa"/>
            <w:shd w:val="clear" w:color="auto" w:fill="auto"/>
            <w:vAlign w:val="center"/>
            <w:hideMark/>
          </w:tcPr>
          <w:p w14:paraId="024EB0F0" w14:textId="77777777" w:rsidR="006358F4" w:rsidRPr="005C401B" w:rsidRDefault="006358F4" w:rsidP="00FD7A3F">
            <w:pPr>
              <w:contextualSpacing/>
              <w:jc w:val="center"/>
              <w:rPr>
                <w:sz w:val="16"/>
                <w:szCs w:val="16"/>
              </w:rPr>
            </w:pPr>
            <w:r w:rsidRPr="005C401B">
              <w:rPr>
                <w:color w:val="000000"/>
                <w:sz w:val="16"/>
                <w:szCs w:val="16"/>
              </w:rPr>
              <w:t>58</w:t>
            </w:r>
          </w:p>
        </w:tc>
        <w:tc>
          <w:tcPr>
            <w:tcW w:w="2823" w:type="dxa"/>
            <w:shd w:val="clear" w:color="auto" w:fill="auto"/>
            <w:vAlign w:val="center"/>
          </w:tcPr>
          <w:p w14:paraId="1FE6A861"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Тюменцева Анастасия Алексеевна</w:t>
            </w:r>
          </w:p>
        </w:tc>
        <w:tc>
          <w:tcPr>
            <w:tcW w:w="1261" w:type="dxa"/>
            <w:shd w:val="clear" w:color="auto" w:fill="auto"/>
          </w:tcPr>
          <w:p w14:paraId="6ED645C3" w14:textId="1A1F77C2" w:rsidR="006358F4" w:rsidRPr="005C401B" w:rsidRDefault="006358F4" w:rsidP="00FD7A3F">
            <w:pPr>
              <w:contextualSpacing/>
              <w:jc w:val="center"/>
              <w:rPr>
                <w:sz w:val="16"/>
                <w:szCs w:val="16"/>
              </w:rPr>
            </w:pPr>
            <w:r w:rsidRPr="005C401B">
              <w:rPr>
                <w:sz w:val="16"/>
                <w:szCs w:val="16"/>
              </w:rPr>
              <w:t>https://соцпомощь86.рф</w:t>
            </w:r>
          </w:p>
        </w:tc>
        <w:tc>
          <w:tcPr>
            <w:tcW w:w="511" w:type="dxa"/>
            <w:shd w:val="clear" w:color="auto" w:fill="auto"/>
            <w:vAlign w:val="center"/>
          </w:tcPr>
          <w:p w14:paraId="2D3F475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FA0DE6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980CA5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CDE688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B5DF55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E99D7B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EF5112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A9FA2D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936E93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A9EF93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FCC93D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64FA00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7BB03F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C94B36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FB3AD5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B0CE50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8BB06E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A0478B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89842E1"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544A53E8" w14:textId="77777777" w:rsidR="006358F4" w:rsidRPr="005C401B" w:rsidRDefault="006358F4" w:rsidP="00FD7A3F">
            <w:pPr>
              <w:contextualSpacing/>
              <w:jc w:val="center"/>
              <w:rPr>
                <w:sz w:val="16"/>
                <w:szCs w:val="16"/>
              </w:rPr>
            </w:pPr>
            <w:r w:rsidRPr="005C401B">
              <w:rPr>
                <w:color w:val="000000"/>
                <w:sz w:val="16"/>
                <w:szCs w:val="16"/>
              </w:rPr>
              <w:t>17/17</w:t>
            </w:r>
          </w:p>
        </w:tc>
      </w:tr>
      <w:tr w:rsidR="006358F4" w:rsidRPr="005C401B" w14:paraId="56B851EE" w14:textId="77777777" w:rsidTr="005C401B">
        <w:trPr>
          <w:trHeight w:val="469"/>
        </w:trPr>
        <w:tc>
          <w:tcPr>
            <w:tcW w:w="433" w:type="dxa"/>
            <w:shd w:val="clear" w:color="auto" w:fill="auto"/>
            <w:vAlign w:val="center"/>
            <w:hideMark/>
          </w:tcPr>
          <w:p w14:paraId="06771351" w14:textId="77777777" w:rsidR="006358F4" w:rsidRPr="005C401B" w:rsidRDefault="006358F4" w:rsidP="00FD7A3F">
            <w:pPr>
              <w:contextualSpacing/>
              <w:jc w:val="center"/>
              <w:rPr>
                <w:sz w:val="16"/>
                <w:szCs w:val="16"/>
              </w:rPr>
            </w:pPr>
            <w:r w:rsidRPr="005C401B">
              <w:rPr>
                <w:color w:val="000000"/>
                <w:sz w:val="16"/>
                <w:szCs w:val="16"/>
              </w:rPr>
              <w:t>59</w:t>
            </w:r>
          </w:p>
        </w:tc>
        <w:tc>
          <w:tcPr>
            <w:tcW w:w="2823" w:type="dxa"/>
            <w:shd w:val="clear" w:color="auto" w:fill="auto"/>
            <w:vAlign w:val="center"/>
          </w:tcPr>
          <w:p w14:paraId="212CCED6"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Иванова Надежда Федоровна</w:t>
            </w:r>
          </w:p>
        </w:tc>
        <w:tc>
          <w:tcPr>
            <w:tcW w:w="1261" w:type="dxa"/>
            <w:shd w:val="clear" w:color="auto" w:fill="auto"/>
          </w:tcPr>
          <w:p w14:paraId="4F07BB5D" w14:textId="36503E1A" w:rsidR="006358F4" w:rsidRPr="005C401B" w:rsidRDefault="006358F4" w:rsidP="00FD7A3F">
            <w:pPr>
              <w:contextualSpacing/>
              <w:jc w:val="center"/>
              <w:rPr>
                <w:sz w:val="16"/>
                <w:szCs w:val="16"/>
              </w:rPr>
            </w:pPr>
            <w:r w:rsidRPr="005C401B">
              <w:rPr>
                <w:sz w:val="16"/>
                <w:szCs w:val="16"/>
              </w:rPr>
              <w:t>Территорияпомощи86.рф</w:t>
            </w:r>
          </w:p>
        </w:tc>
        <w:tc>
          <w:tcPr>
            <w:tcW w:w="511" w:type="dxa"/>
            <w:shd w:val="clear" w:color="auto" w:fill="auto"/>
            <w:vAlign w:val="center"/>
          </w:tcPr>
          <w:p w14:paraId="76ABAD8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32D36F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8A16AD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38C387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55EBA7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E25536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8FCA7C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FBC3FB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3E5874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7839E4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F5C3B2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055F88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D2CE13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DC9947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952432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3E6C41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6FCDA6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D528E0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31FBE18"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03CC7BDC" w14:textId="77777777" w:rsidR="006358F4" w:rsidRPr="005C401B" w:rsidRDefault="006358F4" w:rsidP="00FD7A3F">
            <w:pPr>
              <w:contextualSpacing/>
              <w:jc w:val="center"/>
              <w:rPr>
                <w:sz w:val="16"/>
                <w:szCs w:val="16"/>
              </w:rPr>
            </w:pPr>
            <w:r w:rsidRPr="005C401B">
              <w:rPr>
                <w:color w:val="000000"/>
                <w:sz w:val="16"/>
                <w:szCs w:val="16"/>
              </w:rPr>
              <w:t>17/17</w:t>
            </w:r>
          </w:p>
        </w:tc>
      </w:tr>
      <w:tr w:rsidR="006358F4" w:rsidRPr="005C401B" w14:paraId="596FBE69" w14:textId="77777777" w:rsidTr="005C401B">
        <w:trPr>
          <w:trHeight w:val="469"/>
        </w:trPr>
        <w:tc>
          <w:tcPr>
            <w:tcW w:w="433" w:type="dxa"/>
            <w:shd w:val="clear" w:color="auto" w:fill="auto"/>
            <w:vAlign w:val="center"/>
            <w:hideMark/>
          </w:tcPr>
          <w:p w14:paraId="782BFB56" w14:textId="77777777" w:rsidR="006358F4" w:rsidRPr="005C401B" w:rsidRDefault="006358F4" w:rsidP="00FD7A3F">
            <w:pPr>
              <w:contextualSpacing/>
              <w:jc w:val="center"/>
              <w:rPr>
                <w:sz w:val="16"/>
                <w:szCs w:val="16"/>
              </w:rPr>
            </w:pPr>
            <w:r w:rsidRPr="005C401B">
              <w:rPr>
                <w:color w:val="000000"/>
                <w:sz w:val="16"/>
                <w:szCs w:val="16"/>
              </w:rPr>
              <w:t>60</w:t>
            </w:r>
          </w:p>
        </w:tc>
        <w:tc>
          <w:tcPr>
            <w:tcW w:w="2823" w:type="dxa"/>
            <w:shd w:val="clear" w:color="auto" w:fill="auto"/>
            <w:vAlign w:val="center"/>
          </w:tcPr>
          <w:p w14:paraId="4A561751"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Чижова Кристина Дмитриевна</w:t>
            </w:r>
          </w:p>
        </w:tc>
        <w:tc>
          <w:tcPr>
            <w:tcW w:w="1261" w:type="dxa"/>
            <w:shd w:val="clear" w:color="auto" w:fill="auto"/>
          </w:tcPr>
          <w:p w14:paraId="63C948AE" w14:textId="10C99925" w:rsidR="006358F4" w:rsidRPr="005C401B" w:rsidRDefault="006358F4" w:rsidP="00FD7A3F">
            <w:pPr>
              <w:contextualSpacing/>
              <w:jc w:val="center"/>
              <w:rPr>
                <w:sz w:val="16"/>
                <w:szCs w:val="16"/>
              </w:rPr>
            </w:pPr>
            <w:r w:rsidRPr="005C401B">
              <w:rPr>
                <w:sz w:val="16"/>
                <w:szCs w:val="16"/>
              </w:rPr>
              <w:t>luchik.e-priobie.ru</w:t>
            </w:r>
          </w:p>
        </w:tc>
        <w:tc>
          <w:tcPr>
            <w:tcW w:w="511" w:type="dxa"/>
            <w:shd w:val="clear" w:color="auto" w:fill="auto"/>
            <w:vAlign w:val="center"/>
          </w:tcPr>
          <w:p w14:paraId="3BF61546" w14:textId="06A5BE68" w:rsidR="006358F4" w:rsidRPr="005C401B" w:rsidRDefault="00E5074C" w:rsidP="00FD7A3F">
            <w:pPr>
              <w:contextualSpacing/>
              <w:jc w:val="center"/>
              <w:rPr>
                <w:sz w:val="16"/>
                <w:szCs w:val="16"/>
              </w:rPr>
            </w:pPr>
            <w:r w:rsidRPr="005C401B">
              <w:rPr>
                <w:sz w:val="16"/>
                <w:szCs w:val="16"/>
              </w:rPr>
              <w:t>1</w:t>
            </w:r>
          </w:p>
        </w:tc>
        <w:tc>
          <w:tcPr>
            <w:tcW w:w="511" w:type="dxa"/>
            <w:shd w:val="clear" w:color="auto" w:fill="auto"/>
            <w:vAlign w:val="center"/>
          </w:tcPr>
          <w:p w14:paraId="6A9B0501" w14:textId="1F8650C2" w:rsidR="006358F4" w:rsidRPr="005C401B" w:rsidRDefault="00E5074C" w:rsidP="00FD7A3F">
            <w:pPr>
              <w:contextualSpacing/>
              <w:jc w:val="center"/>
              <w:rPr>
                <w:sz w:val="16"/>
                <w:szCs w:val="16"/>
              </w:rPr>
            </w:pPr>
            <w:r w:rsidRPr="005C401B">
              <w:rPr>
                <w:sz w:val="16"/>
                <w:szCs w:val="16"/>
              </w:rPr>
              <w:t>1</w:t>
            </w:r>
          </w:p>
        </w:tc>
        <w:tc>
          <w:tcPr>
            <w:tcW w:w="512" w:type="dxa"/>
            <w:shd w:val="clear" w:color="auto" w:fill="auto"/>
            <w:vAlign w:val="center"/>
          </w:tcPr>
          <w:p w14:paraId="581BEAC0" w14:textId="7ED4E60F" w:rsidR="006358F4" w:rsidRPr="005C401B" w:rsidRDefault="00E5074C" w:rsidP="00FD7A3F">
            <w:pPr>
              <w:contextualSpacing/>
              <w:jc w:val="center"/>
              <w:rPr>
                <w:sz w:val="16"/>
                <w:szCs w:val="16"/>
              </w:rPr>
            </w:pPr>
            <w:r w:rsidRPr="005C401B">
              <w:rPr>
                <w:sz w:val="16"/>
                <w:szCs w:val="16"/>
              </w:rPr>
              <w:t>1</w:t>
            </w:r>
          </w:p>
        </w:tc>
        <w:tc>
          <w:tcPr>
            <w:tcW w:w="511" w:type="dxa"/>
            <w:shd w:val="clear" w:color="auto" w:fill="auto"/>
            <w:vAlign w:val="center"/>
          </w:tcPr>
          <w:p w14:paraId="4209BD76" w14:textId="488AC782" w:rsidR="006358F4" w:rsidRPr="005C401B" w:rsidRDefault="00E5074C" w:rsidP="00FD7A3F">
            <w:pPr>
              <w:contextualSpacing/>
              <w:jc w:val="center"/>
              <w:rPr>
                <w:sz w:val="16"/>
                <w:szCs w:val="16"/>
              </w:rPr>
            </w:pPr>
            <w:r w:rsidRPr="005C401B">
              <w:rPr>
                <w:sz w:val="16"/>
                <w:szCs w:val="16"/>
              </w:rPr>
              <w:t>1</w:t>
            </w:r>
          </w:p>
        </w:tc>
        <w:tc>
          <w:tcPr>
            <w:tcW w:w="511" w:type="dxa"/>
            <w:shd w:val="clear" w:color="auto" w:fill="auto"/>
            <w:vAlign w:val="center"/>
          </w:tcPr>
          <w:p w14:paraId="0AB63F6C" w14:textId="0F149C06" w:rsidR="006358F4" w:rsidRPr="005C401B" w:rsidRDefault="00E5074C" w:rsidP="00FD7A3F">
            <w:pPr>
              <w:contextualSpacing/>
              <w:jc w:val="center"/>
              <w:rPr>
                <w:sz w:val="16"/>
                <w:szCs w:val="16"/>
              </w:rPr>
            </w:pPr>
            <w:r w:rsidRPr="005C401B">
              <w:rPr>
                <w:sz w:val="16"/>
                <w:szCs w:val="16"/>
              </w:rPr>
              <w:t>1</w:t>
            </w:r>
          </w:p>
        </w:tc>
        <w:tc>
          <w:tcPr>
            <w:tcW w:w="512" w:type="dxa"/>
            <w:shd w:val="clear" w:color="auto" w:fill="auto"/>
            <w:vAlign w:val="center"/>
          </w:tcPr>
          <w:p w14:paraId="0CABC6C3" w14:textId="24B244D5" w:rsidR="006358F4" w:rsidRPr="005C401B" w:rsidRDefault="00E5074C" w:rsidP="00FD7A3F">
            <w:pPr>
              <w:contextualSpacing/>
              <w:jc w:val="center"/>
              <w:rPr>
                <w:sz w:val="16"/>
                <w:szCs w:val="16"/>
              </w:rPr>
            </w:pPr>
            <w:r w:rsidRPr="005C401B">
              <w:rPr>
                <w:sz w:val="16"/>
                <w:szCs w:val="16"/>
              </w:rPr>
              <w:t>1</w:t>
            </w:r>
          </w:p>
        </w:tc>
        <w:tc>
          <w:tcPr>
            <w:tcW w:w="511" w:type="dxa"/>
            <w:shd w:val="clear" w:color="auto" w:fill="auto"/>
            <w:vAlign w:val="center"/>
          </w:tcPr>
          <w:p w14:paraId="34F4E6FB" w14:textId="66077120" w:rsidR="006358F4" w:rsidRPr="005C401B" w:rsidRDefault="00E5074C" w:rsidP="00FD7A3F">
            <w:pPr>
              <w:contextualSpacing/>
              <w:jc w:val="center"/>
              <w:rPr>
                <w:sz w:val="16"/>
                <w:szCs w:val="16"/>
              </w:rPr>
            </w:pPr>
            <w:r w:rsidRPr="005C401B">
              <w:rPr>
                <w:sz w:val="16"/>
                <w:szCs w:val="16"/>
              </w:rPr>
              <w:t>1</w:t>
            </w:r>
          </w:p>
        </w:tc>
        <w:tc>
          <w:tcPr>
            <w:tcW w:w="511" w:type="dxa"/>
            <w:shd w:val="clear" w:color="auto" w:fill="auto"/>
            <w:vAlign w:val="center"/>
          </w:tcPr>
          <w:p w14:paraId="324DF13E" w14:textId="468BB8FC" w:rsidR="006358F4" w:rsidRPr="005C401B" w:rsidRDefault="00E5074C" w:rsidP="00FD7A3F">
            <w:pPr>
              <w:contextualSpacing/>
              <w:jc w:val="center"/>
              <w:rPr>
                <w:sz w:val="16"/>
                <w:szCs w:val="16"/>
              </w:rPr>
            </w:pPr>
            <w:r w:rsidRPr="005C401B">
              <w:rPr>
                <w:sz w:val="16"/>
                <w:szCs w:val="16"/>
              </w:rPr>
              <w:t>1</w:t>
            </w:r>
          </w:p>
        </w:tc>
        <w:tc>
          <w:tcPr>
            <w:tcW w:w="512" w:type="dxa"/>
            <w:shd w:val="clear" w:color="auto" w:fill="auto"/>
            <w:vAlign w:val="center"/>
          </w:tcPr>
          <w:p w14:paraId="732CAAFE" w14:textId="794465A6" w:rsidR="006358F4" w:rsidRPr="005C401B" w:rsidRDefault="00E5074C" w:rsidP="00FD7A3F">
            <w:pPr>
              <w:contextualSpacing/>
              <w:jc w:val="center"/>
              <w:rPr>
                <w:sz w:val="16"/>
                <w:szCs w:val="16"/>
              </w:rPr>
            </w:pPr>
            <w:r w:rsidRPr="005C401B">
              <w:rPr>
                <w:sz w:val="16"/>
                <w:szCs w:val="16"/>
              </w:rPr>
              <w:t>1</w:t>
            </w:r>
          </w:p>
        </w:tc>
        <w:tc>
          <w:tcPr>
            <w:tcW w:w="511" w:type="dxa"/>
            <w:shd w:val="clear" w:color="auto" w:fill="auto"/>
            <w:vAlign w:val="center"/>
          </w:tcPr>
          <w:p w14:paraId="13A8B974" w14:textId="4FFC83CB" w:rsidR="006358F4" w:rsidRPr="005C401B" w:rsidRDefault="00E5074C" w:rsidP="00FD7A3F">
            <w:pPr>
              <w:contextualSpacing/>
              <w:jc w:val="center"/>
              <w:rPr>
                <w:sz w:val="16"/>
                <w:szCs w:val="16"/>
              </w:rPr>
            </w:pPr>
            <w:r w:rsidRPr="005C401B">
              <w:rPr>
                <w:sz w:val="16"/>
                <w:szCs w:val="16"/>
              </w:rPr>
              <w:t>1</w:t>
            </w:r>
          </w:p>
        </w:tc>
        <w:tc>
          <w:tcPr>
            <w:tcW w:w="512" w:type="dxa"/>
            <w:shd w:val="clear" w:color="auto" w:fill="auto"/>
            <w:vAlign w:val="center"/>
          </w:tcPr>
          <w:p w14:paraId="4ADF4F43" w14:textId="2558F191" w:rsidR="006358F4" w:rsidRPr="005C401B" w:rsidRDefault="00E5074C" w:rsidP="00FD7A3F">
            <w:pPr>
              <w:contextualSpacing/>
              <w:jc w:val="center"/>
              <w:rPr>
                <w:sz w:val="16"/>
                <w:szCs w:val="16"/>
              </w:rPr>
            </w:pPr>
            <w:r w:rsidRPr="005C401B">
              <w:rPr>
                <w:sz w:val="16"/>
                <w:szCs w:val="16"/>
              </w:rPr>
              <w:t>1</w:t>
            </w:r>
          </w:p>
        </w:tc>
        <w:tc>
          <w:tcPr>
            <w:tcW w:w="511" w:type="dxa"/>
            <w:shd w:val="clear" w:color="auto" w:fill="auto"/>
            <w:vAlign w:val="center"/>
          </w:tcPr>
          <w:p w14:paraId="73F0990D" w14:textId="603813F3" w:rsidR="006358F4" w:rsidRPr="005C401B" w:rsidRDefault="00E5074C" w:rsidP="00FD7A3F">
            <w:pPr>
              <w:contextualSpacing/>
              <w:jc w:val="center"/>
              <w:rPr>
                <w:sz w:val="16"/>
                <w:szCs w:val="16"/>
              </w:rPr>
            </w:pPr>
            <w:r w:rsidRPr="005C401B">
              <w:rPr>
                <w:sz w:val="16"/>
                <w:szCs w:val="16"/>
              </w:rPr>
              <w:t>1</w:t>
            </w:r>
          </w:p>
        </w:tc>
        <w:tc>
          <w:tcPr>
            <w:tcW w:w="511" w:type="dxa"/>
            <w:shd w:val="clear" w:color="auto" w:fill="auto"/>
            <w:vAlign w:val="center"/>
          </w:tcPr>
          <w:p w14:paraId="702C6E26" w14:textId="62624E08" w:rsidR="006358F4" w:rsidRPr="005C401B" w:rsidRDefault="00E5074C" w:rsidP="00FD7A3F">
            <w:pPr>
              <w:contextualSpacing/>
              <w:jc w:val="center"/>
              <w:rPr>
                <w:sz w:val="16"/>
                <w:szCs w:val="16"/>
              </w:rPr>
            </w:pPr>
            <w:r w:rsidRPr="005C401B">
              <w:rPr>
                <w:sz w:val="16"/>
                <w:szCs w:val="16"/>
              </w:rPr>
              <w:t>1</w:t>
            </w:r>
          </w:p>
        </w:tc>
        <w:tc>
          <w:tcPr>
            <w:tcW w:w="512" w:type="dxa"/>
            <w:shd w:val="clear" w:color="auto" w:fill="auto"/>
            <w:vAlign w:val="center"/>
          </w:tcPr>
          <w:p w14:paraId="738A8D54" w14:textId="7058734D" w:rsidR="006358F4" w:rsidRPr="005C401B" w:rsidRDefault="00E5074C" w:rsidP="00FD7A3F">
            <w:pPr>
              <w:contextualSpacing/>
              <w:jc w:val="center"/>
              <w:rPr>
                <w:sz w:val="16"/>
                <w:szCs w:val="16"/>
              </w:rPr>
            </w:pPr>
            <w:r w:rsidRPr="005C401B">
              <w:rPr>
                <w:sz w:val="16"/>
                <w:szCs w:val="16"/>
              </w:rPr>
              <w:t>1</w:t>
            </w:r>
          </w:p>
        </w:tc>
        <w:tc>
          <w:tcPr>
            <w:tcW w:w="511" w:type="dxa"/>
            <w:shd w:val="clear" w:color="auto" w:fill="auto"/>
            <w:vAlign w:val="center"/>
          </w:tcPr>
          <w:p w14:paraId="255CD484" w14:textId="0C4C4E7B" w:rsidR="006358F4" w:rsidRPr="005C401B" w:rsidRDefault="00E5074C" w:rsidP="00FD7A3F">
            <w:pPr>
              <w:contextualSpacing/>
              <w:jc w:val="center"/>
              <w:rPr>
                <w:sz w:val="16"/>
                <w:szCs w:val="16"/>
              </w:rPr>
            </w:pPr>
            <w:r w:rsidRPr="005C401B">
              <w:rPr>
                <w:sz w:val="16"/>
                <w:szCs w:val="16"/>
              </w:rPr>
              <w:t>1</w:t>
            </w:r>
          </w:p>
        </w:tc>
        <w:tc>
          <w:tcPr>
            <w:tcW w:w="511" w:type="dxa"/>
            <w:shd w:val="clear" w:color="auto" w:fill="auto"/>
            <w:vAlign w:val="center"/>
          </w:tcPr>
          <w:p w14:paraId="75518F50" w14:textId="666B81C0" w:rsidR="006358F4" w:rsidRPr="005C401B" w:rsidRDefault="00E5074C" w:rsidP="00FD7A3F">
            <w:pPr>
              <w:contextualSpacing/>
              <w:jc w:val="center"/>
              <w:rPr>
                <w:sz w:val="16"/>
                <w:szCs w:val="16"/>
              </w:rPr>
            </w:pPr>
            <w:r w:rsidRPr="005C401B">
              <w:rPr>
                <w:sz w:val="16"/>
                <w:szCs w:val="16"/>
              </w:rPr>
              <w:t>1</w:t>
            </w:r>
          </w:p>
        </w:tc>
        <w:tc>
          <w:tcPr>
            <w:tcW w:w="512" w:type="dxa"/>
            <w:shd w:val="clear" w:color="auto" w:fill="auto"/>
            <w:vAlign w:val="center"/>
          </w:tcPr>
          <w:p w14:paraId="54F3D537" w14:textId="455D7E03" w:rsidR="006358F4" w:rsidRPr="005C401B" w:rsidRDefault="00E5074C" w:rsidP="00FD7A3F">
            <w:pPr>
              <w:contextualSpacing/>
              <w:jc w:val="center"/>
              <w:rPr>
                <w:sz w:val="16"/>
                <w:szCs w:val="16"/>
              </w:rPr>
            </w:pPr>
            <w:r w:rsidRPr="005C401B">
              <w:rPr>
                <w:sz w:val="16"/>
                <w:szCs w:val="16"/>
              </w:rPr>
              <w:t>1</w:t>
            </w:r>
          </w:p>
        </w:tc>
        <w:tc>
          <w:tcPr>
            <w:tcW w:w="511" w:type="dxa"/>
            <w:shd w:val="clear" w:color="auto" w:fill="auto"/>
            <w:vAlign w:val="center"/>
          </w:tcPr>
          <w:p w14:paraId="29478137" w14:textId="6317C2FC" w:rsidR="006358F4" w:rsidRPr="005C401B" w:rsidRDefault="00E5074C" w:rsidP="00FD7A3F">
            <w:pPr>
              <w:contextualSpacing/>
              <w:jc w:val="center"/>
              <w:rPr>
                <w:sz w:val="16"/>
                <w:szCs w:val="16"/>
              </w:rPr>
            </w:pPr>
            <w:r w:rsidRPr="005C401B">
              <w:rPr>
                <w:sz w:val="16"/>
                <w:szCs w:val="16"/>
              </w:rPr>
              <w:t>0</w:t>
            </w:r>
          </w:p>
        </w:tc>
        <w:tc>
          <w:tcPr>
            <w:tcW w:w="512" w:type="dxa"/>
            <w:shd w:val="clear" w:color="auto" w:fill="auto"/>
            <w:vAlign w:val="center"/>
          </w:tcPr>
          <w:p w14:paraId="3734D37A" w14:textId="6819B65A" w:rsidR="006358F4" w:rsidRPr="005C401B" w:rsidRDefault="00E5074C" w:rsidP="00FD7A3F">
            <w:pPr>
              <w:contextualSpacing/>
              <w:jc w:val="center"/>
              <w:rPr>
                <w:sz w:val="16"/>
                <w:szCs w:val="16"/>
              </w:rPr>
            </w:pPr>
            <w:r w:rsidRPr="005C401B">
              <w:rPr>
                <w:sz w:val="16"/>
                <w:szCs w:val="16"/>
              </w:rPr>
              <w:t>1</w:t>
            </w:r>
          </w:p>
        </w:tc>
        <w:tc>
          <w:tcPr>
            <w:tcW w:w="624" w:type="dxa"/>
            <w:shd w:val="clear" w:color="auto" w:fill="auto"/>
          </w:tcPr>
          <w:p w14:paraId="00A1C784" w14:textId="77777777" w:rsidR="006358F4" w:rsidRPr="005C401B" w:rsidRDefault="006358F4" w:rsidP="00FD7A3F">
            <w:pPr>
              <w:contextualSpacing/>
              <w:jc w:val="center"/>
              <w:rPr>
                <w:sz w:val="16"/>
                <w:szCs w:val="16"/>
              </w:rPr>
            </w:pPr>
            <w:r w:rsidRPr="005C401B">
              <w:rPr>
                <w:color w:val="000000"/>
                <w:sz w:val="16"/>
                <w:szCs w:val="16"/>
              </w:rPr>
              <w:t>16/17</w:t>
            </w:r>
          </w:p>
        </w:tc>
      </w:tr>
      <w:tr w:rsidR="006358F4" w:rsidRPr="005C401B" w14:paraId="1B1F8CAD" w14:textId="77777777" w:rsidTr="005C401B">
        <w:trPr>
          <w:trHeight w:val="469"/>
        </w:trPr>
        <w:tc>
          <w:tcPr>
            <w:tcW w:w="433" w:type="dxa"/>
            <w:shd w:val="clear" w:color="auto" w:fill="auto"/>
            <w:vAlign w:val="center"/>
            <w:hideMark/>
          </w:tcPr>
          <w:p w14:paraId="2EE8A979" w14:textId="77777777" w:rsidR="006358F4" w:rsidRPr="005C401B" w:rsidRDefault="006358F4" w:rsidP="00FD7A3F">
            <w:pPr>
              <w:contextualSpacing/>
              <w:jc w:val="center"/>
              <w:rPr>
                <w:sz w:val="16"/>
                <w:szCs w:val="16"/>
              </w:rPr>
            </w:pPr>
            <w:r w:rsidRPr="005C401B">
              <w:rPr>
                <w:color w:val="000000"/>
                <w:sz w:val="16"/>
                <w:szCs w:val="16"/>
              </w:rPr>
              <w:t>61</w:t>
            </w:r>
          </w:p>
        </w:tc>
        <w:tc>
          <w:tcPr>
            <w:tcW w:w="2823" w:type="dxa"/>
            <w:shd w:val="clear" w:color="auto" w:fill="auto"/>
            <w:vAlign w:val="center"/>
          </w:tcPr>
          <w:p w14:paraId="2EBA5868"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Бочкарева Валентина Владимировна</w:t>
            </w:r>
          </w:p>
        </w:tc>
        <w:tc>
          <w:tcPr>
            <w:tcW w:w="1261" w:type="dxa"/>
            <w:shd w:val="clear" w:color="auto" w:fill="auto"/>
          </w:tcPr>
          <w:p w14:paraId="3DDE5244" w14:textId="50DB34B3" w:rsidR="006358F4" w:rsidRPr="005C401B" w:rsidRDefault="006358F4" w:rsidP="00FD7A3F">
            <w:pPr>
              <w:contextualSpacing/>
              <w:jc w:val="center"/>
              <w:rPr>
                <w:sz w:val="16"/>
                <w:szCs w:val="16"/>
              </w:rPr>
            </w:pPr>
            <w:r w:rsidRPr="005C401B">
              <w:rPr>
                <w:sz w:val="16"/>
                <w:szCs w:val="16"/>
              </w:rPr>
              <w:t>https://vk.com/wall-162767820</w:t>
            </w:r>
          </w:p>
        </w:tc>
        <w:tc>
          <w:tcPr>
            <w:tcW w:w="511" w:type="dxa"/>
            <w:shd w:val="clear" w:color="auto" w:fill="auto"/>
            <w:vAlign w:val="center"/>
          </w:tcPr>
          <w:p w14:paraId="1506D54B" w14:textId="77777777" w:rsidR="006358F4" w:rsidRPr="005C401B" w:rsidRDefault="006358F4" w:rsidP="00FD7A3F">
            <w:pPr>
              <w:contextualSpacing/>
              <w:jc w:val="center"/>
              <w:rPr>
                <w:sz w:val="16"/>
                <w:szCs w:val="16"/>
              </w:rPr>
            </w:pPr>
            <w:r w:rsidRPr="005C401B">
              <w:rPr>
                <w:color w:val="000000"/>
                <w:sz w:val="16"/>
                <w:szCs w:val="16"/>
              </w:rPr>
              <w:t>1</w:t>
            </w:r>
          </w:p>
        </w:tc>
        <w:tc>
          <w:tcPr>
            <w:tcW w:w="511" w:type="dxa"/>
            <w:shd w:val="clear" w:color="auto" w:fill="auto"/>
            <w:vAlign w:val="center"/>
          </w:tcPr>
          <w:p w14:paraId="423168E0" w14:textId="77777777" w:rsidR="006358F4" w:rsidRPr="005C401B" w:rsidRDefault="006358F4" w:rsidP="00FD7A3F">
            <w:pPr>
              <w:contextualSpacing/>
              <w:jc w:val="center"/>
              <w:rPr>
                <w:sz w:val="16"/>
                <w:szCs w:val="16"/>
              </w:rPr>
            </w:pPr>
            <w:r w:rsidRPr="005C401B">
              <w:rPr>
                <w:color w:val="000000"/>
                <w:sz w:val="16"/>
                <w:szCs w:val="16"/>
              </w:rPr>
              <w:t>1</w:t>
            </w:r>
          </w:p>
        </w:tc>
        <w:tc>
          <w:tcPr>
            <w:tcW w:w="512" w:type="dxa"/>
            <w:shd w:val="clear" w:color="auto" w:fill="auto"/>
            <w:vAlign w:val="center"/>
          </w:tcPr>
          <w:p w14:paraId="7C912FEA" w14:textId="77777777" w:rsidR="006358F4" w:rsidRPr="005C401B" w:rsidRDefault="006358F4" w:rsidP="00FD7A3F">
            <w:pPr>
              <w:contextualSpacing/>
              <w:jc w:val="center"/>
              <w:rPr>
                <w:sz w:val="16"/>
                <w:szCs w:val="16"/>
              </w:rPr>
            </w:pPr>
            <w:r w:rsidRPr="005C401B">
              <w:rPr>
                <w:color w:val="000000"/>
                <w:sz w:val="16"/>
                <w:szCs w:val="16"/>
              </w:rPr>
              <w:t>1</w:t>
            </w:r>
          </w:p>
        </w:tc>
        <w:tc>
          <w:tcPr>
            <w:tcW w:w="511" w:type="dxa"/>
            <w:shd w:val="clear" w:color="auto" w:fill="auto"/>
            <w:vAlign w:val="center"/>
          </w:tcPr>
          <w:p w14:paraId="68E81C57" w14:textId="77777777" w:rsidR="006358F4" w:rsidRPr="005C401B" w:rsidRDefault="006358F4" w:rsidP="00FD7A3F">
            <w:pPr>
              <w:contextualSpacing/>
              <w:jc w:val="center"/>
              <w:rPr>
                <w:sz w:val="16"/>
                <w:szCs w:val="16"/>
              </w:rPr>
            </w:pPr>
            <w:r w:rsidRPr="005C401B">
              <w:rPr>
                <w:color w:val="000000"/>
                <w:sz w:val="16"/>
                <w:szCs w:val="16"/>
              </w:rPr>
              <w:t>1</w:t>
            </w:r>
          </w:p>
        </w:tc>
        <w:tc>
          <w:tcPr>
            <w:tcW w:w="511" w:type="dxa"/>
            <w:shd w:val="clear" w:color="auto" w:fill="auto"/>
            <w:vAlign w:val="center"/>
          </w:tcPr>
          <w:p w14:paraId="2B942B05" w14:textId="77777777" w:rsidR="006358F4" w:rsidRPr="005C401B" w:rsidRDefault="006358F4" w:rsidP="00FD7A3F">
            <w:pPr>
              <w:contextualSpacing/>
              <w:jc w:val="center"/>
              <w:rPr>
                <w:sz w:val="16"/>
                <w:szCs w:val="16"/>
              </w:rPr>
            </w:pPr>
            <w:r w:rsidRPr="005C401B">
              <w:rPr>
                <w:color w:val="000000"/>
                <w:sz w:val="16"/>
                <w:szCs w:val="16"/>
              </w:rPr>
              <w:t>1</w:t>
            </w:r>
          </w:p>
        </w:tc>
        <w:tc>
          <w:tcPr>
            <w:tcW w:w="512" w:type="dxa"/>
            <w:shd w:val="clear" w:color="auto" w:fill="auto"/>
            <w:vAlign w:val="center"/>
          </w:tcPr>
          <w:p w14:paraId="6E432A7E" w14:textId="77777777" w:rsidR="006358F4" w:rsidRPr="005C401B" w:rsidRDefault="006358F4" w:rsidP="00FD7A3F">
            <w:pPr>
              <w:contextualSpacing/>
              <w:jc w:val="center"/>
              <w:rPr>
                <w:sz w:val="16"/>
                <w:szCs w:val="16"/>
              </w:rPr>
            </w:pPr>
            <w:r w:rsidRPr="005C401B">
              <w:rPr>
                <w:color w:val="000000"/>
                <w:sz w:val="16"/>
                <w:szCs w:val="16"/>
              </w:rPr>
              <w:t>1</w:t>
            </w:r>
          </w:p>
        </w:tc>
        <w:tc>
          <w:tcPr>
            <w:tcW w:w="511" w:type="dxa"/>
            <w:shd w:val="clear" w:color="auto" w:fill="auto"/>
            <w:vAlign w:val="center"/>
          </w:tcPr>
          <w:p w14:paraId="21C20F26" w14:textId="77777777" w:rsidR="006358F4" w:rsidRPr="005C401B" w:rsidRDefault="006358F4" w:rsidP="00FD7A3F">
            <w:pPr>
              <w:contextualSpacing/>
              <w:jc w:val="center"/>
              <w:rPr>
                <w:sz w:val="16"/>
                <w:szCs w:val="16"/>
              </w:rPr>
            </w:pPr>
            <w:r w:rsidRPr="005C401B">
              <w:rPr>
                <w:color w:val="000000"/>
                <w:sz w:val="16"/>
                <w:szCs w:val="16"/>
              </w:rPr>
              <w:t>0</w:t>
            </w:r>
          </w:p>
        </w:tc>
        <w:tc>
          <w:tcPr>
            <w:tcW w:w="511" w:type="dxa"/>
            <w:shd w:val="clear" w:color="auto" w:fill="auto"/>
            <w:vAlign w:val="center"/>
          </w:tcPr>
          <w:p w14:paraId="2CCBE385" w14:textId="77777777" w:rsidR="006358F4" w:rsidRPr="005C401B" w:rsidRDefault="006358F4" w:rsidP="00FD7A3F">
            <w:pPr>
              <w:contextualSpacing/>
              <w:jc w:val="center"/>
              <w:rPr>
                <w:sz w:val="16"/>
                <w:szCs w:val="16"/>
              </w:rPr>
            </w:pPr>
            <w:r w:rsidRPr="005C401B">
              <w:rPr>
                <w:color w:val="000000"/>
                <w:sz w:val="16"/>
                <w:szCs w:val="16"/>
              </w:rPr>
              <w:t>0</w:t>
            </w:r>
          </w:p>
        </w:tc>
        <w:tc>
          <w:tcPr>
            <w:tcW w:w="512" w:type="dxa"/>
            <w:shd w:val="clear" w:color="auto" w:fill="auto"/>
            <w:vAlign w:val="center"/>
          </w:tcPr>
          <w:p w14:paraId="24E4406E" w14:textId="77777777" w:rsidR="006358F4" w:rsidRPr="005C401B" w:rsidRDefault="006358F4" w:rsidP="00FD7A3F">
            <w:pPr>
              <w:contextualSpacing/>
              <w:jc w:val="center"/>
              <w:rPr>
                <w:sz w:val="16"/>
                <w:szCs w:val="16"/>
              </w:rPr>
            </w:pPr>
            <w:r w:rsidRPr="005C401B">
              <w:rPr>
                <w:color w:val="000000"/>
                <w:sz w:val="16"/>
                <w:szCs w:val="16"/>
              </w:rPr>
              <w:t>1</w:t>
            </w:r>
          </w:p>
        </w:tc>
        <w:tc>
          <w:tcPr>
            <w:tcW w:w="511" w:type="dxa"/>
            <w:shd w:val="clear" w:color="auto" w:fill="auto"/>
            <w:vAlign w:val="center"/>
          </w:tcPr>
          <w:p w14:paraId="63889101" w14:textId="77777777" w:rsidR="006358F4" w:rsidRPr="005C401B" w:rsidRDefault="006358F4" w:rsidP="00FD7A3F">
            <w:pPr>
              <w:contextualSpacing/>
              <w:jc w:val="center"/>
              <w:rPr>
                <w:sz w:val="16"/>
                <w:szCs w:val="16"/>
              </w:rPr>
            </w:pPr>
            <w:r w:rsidRPr="005C401B">
              <w:rPr>
                <w:color w:val="000000"/>
                <w:sz w:val="16"/>
                <w:szCs w:val="16"/>
              </w:rPr>
              <w:t>1</w:t>
            </w:r>
          </w:p>
        </w:tc>
        <w:tc>
          <w:tcPr>
            <w:tcW w:w="512" w:type="dxa"/>
            <w:shd w:val="clear" w:color="auto" w:fill="auto"/>
            <w:vAlign w:val="center"/>
          </w:tcPr>
          <w:p w14:paraId="092FB36D" w14:textId="77777777" w:rsidR="006358F4" w:rsidRPr="005C401B" w:rsidRDefault="006358F4" w:rsidP="00FD7A3F">
            <w:pPr>
              <w:contextualSpacing/>
              <w:jc w:val="center"/>
              <w:rPr>
                <w:sz w:val="16"/>
                <w:szCs w:val="16"/>
              </w:rPr>
            </w:pPr>
            <w:r w:rsidRPr="005C401B">
              <w:rPr>
                <w:color w:val="000000"/>
                <w:sz w:val="16"/>
                <w:szCs w:val="16"/>
              </w:rPr>
              <w:t>1</w:t>
            </w:r>
          </w:p>
        </w:tc>
        <w:tc>
          <w:tcPr>
            <w:tcW w:w="511" w:type="dxa"/>
            <w:shd w:val="clear" w:color="auto" w:fill="auto"/>
            <w:vAlign w:val="center"/>
          </w:tcPr>
          <w:p w14:paraId="06030AD5" w14:textId="77777777" w:rsidR="006358F4" w:rsidRPr="005C401B" w:rsidRDefault="006358F4" w:rsidP="00FD7A3F">
            <w:pPr>
              <w:contextualSpacing/>
              <w:jc w:val="center"/>
              <w:rPr>
                <w:sz w:val="16"/>
                <w:szCs w:val="16"/>
              </w:rPr>
            </w:pPr>
            <w:r w:rsidRPr="005C401B">
              <w:rPr>
                <w:color w:val="000000"/>
                <w:sz w:val="16"/>
                <w:szCs w:val="16"/>
              </w:rPr>
              <w:t>0</w:t>
            </w:r>
          </w:p>
        </w:tc>
        <w:tc>
          <w:tcPr>
            <w:tcW w:w="511" w:type="dxa"/>
            <w:shd w:val="clear" w:color="auto" w:fill="auto"/>
            <w:vAlign w:val="center"/>
          </w:tcPr>
          <w:p w14:paraId="3DC343A1" w14:textId="77777777" w:rsidR="006358F4" w:rsidRPr="005C401B" w:rsidRDefault="006358F4" w:rsidP="00FD7A3F">
            <w:pPr>
              <w:contextualSpacing/>
              <w:jc w:val="center"/>
              <w:rPr>
                <w:sz w:val="16"/>
                <w:szCs w:val="16"/>
              </w:rPr>
            </w:pPr>
            <w:r w:rsidRPr="005C401B">
              <w:rPr>
                <w:color w:val="000000"/>
                <w:sz w:val="16"/>
                <w:szCs w:val="16"/>
              </w:rPr>
              <w:t>1</w:t>
            </w:r>
          </w:p>
        </w:tc>
        <w:tc>
          <w:tcPr>
            <w:tcW w:w="512" w:type="dxa"/>
            <w:shd w:val="clear" w:color="auto" w:fill="auto"/>
            <w:vAlign w:val="center"/>
          </w:tcPr>
          <w:p w14:paraId="07063E73" w14:textId="77777777" w:rsidR="006358F4" w:rsidRPr="005C401B" w:rsidRDefault="006358F4" w:rsidP="00FD7A3F">
            <w:pPr>
              <w:contextualSpacing/>
              <w:jc w:val="center"/>
              <w:rPr>
                <w:sz w:val="16"/>
                <w:szCs w:val="16"/>
              </w:rPr>
            </w:pPr>
            <w:r w:rsidRPr="005C401B">
              <w:rPr>
                <w:color w:val="000000"/>
                <w:sz w:val="16"/>
                <w:szCs w:val="16"/>
              </w:rPr>
              <w:t>0</w:t>
            </w:r>
          </w:p>
        </w:tc>
        <w:tc>
          <w:tcPr>
            <w:tcW w:w="511" w:type="dxa"/>
            <w:shd w:val="clear" w:color="auto" w:fill="auto"/>
            <w:vAlign w:val="center"/>
          </w:tcPr>
          <w:p w14:paraId="159675C8" w14:textId="77777777" w:rsidR="006358F4" w:rsidRPr="005C401B" w:rsidRDefault="006358F4" w:rsidP="00FD7A3F">
            <w:pPr>
              <w:contextualSpacing/>
              <w:jc w:val="center"/>
              <w:rPr>
                <w:sz w:val="16"/>
                <w:szCs w:val="16"/>
              </w:rPr>
            </w:pPr>
            <w:r w:rsidRPr="005C401B">
              <w:rPr>
                <w:color w:val="000000"/>
                <w:sz w:val="16"/>
                <w:szCs w:val="16"/>
              </w:rPr>
              <w:t>1</w:t>
            </w:r>
          </w:p>
        </w:tc>
        <w:tc>
          <w:tcPr>
            <w:tcW w:w="511" w:type="dxa"/>
            <w:shd w:val="clear" w:color="auto" w:fill="auto"/>
            <w:vAlign w:val="center"/>
          </w:tcPr>
          <w:p w14:paraId="48312F61" w14:textId="77777777" w:rsidR="006358F4" w:rsidRPr="005C401B" w:rsidRDefault="006358F4" w:rsidP="00FD7A3F">
            <w:pPr>
              <w:contextualSpacing/>
              <w:jc w:val="center"/>
              <w:rPr>
                <w:sz w:val="16"/>
                <w:szCs w:val="16"/>
              </w:rPr>
            </w:pPr>
            <w:r w:rsidRPr="005C401B">
              <w:rPr>
                <w:color w:val="000000"/>
                <w:sz w:val="16"/>
                <w:szCs w:val="16"/>
              </w:rPr>
              <w:t>0</w:t>
            </w:r>
          </w:p>
        </w:tc>
        <w:tc>
          <w:tcPr>
            <w:tcW w:w="512" w:type="dxa"/>
            <w:shd w:val="clear" w:color="auto" w:fill="auto"/>
            <w:vAlign w:val="center"/>
          </w:tcPr>
          <w:p w14:paraId="21F37F25" w14:textId="77777777" w:rsidR="006358F4" w:rsidRPr="005C401B" w:rsidRDefault="006358F4" w:rsidP="00FD7A3F">
            <w:pPr>
              <w:contextualSpacing/>
              <w:jc w:val="center"/>
              <w:rPr>
                <w:sz w:val="16"/>
                <w:szCs w:val="16"/>
              </w:rPr>
            </w:pPr>
            <w:r w:rsidRPr="005C401B">
              <w:rPr>
                <w:color w:val="000000"/>
                <w:sz w:val="16"/>
                <w:szCs w:val="16"/>
              </w:rPr>
              <w:t>0</w:t>
            </w:r>
          </w:p>
        </w:tc>
        <w:tc>
          <w:tcPr>
            <w:tcW w:w="511" w:type="dxa"/>
            <w:shd w:val="clear" w:color="auto" w:fill="auto"/>
            <w:vAlign w:val="center"/>
          </w:tcPr>
          <w:p w14:paraId="15617F4B" w14:textId="77777777" w:rsidR="006358F4" w:rsidRPr="005C401B" w:rsidRDefault="006358F4" w:rsidP="00FD7A3F">
            <w:pPr>
              <w:contextualSpacing/>
              <w:jc w:val="center"/>
              <w:rPr>
                <w:sz w:val="16"/>
                <w:szCs w:val="16"/>
              </w:rPr>
            </w:pPr>
            <w:r w:rsidRPr="005C401B">
              <w:rPr>
                <w:color w:val="000000"/>
                <w:sz w:val="16"/>
                <w:szCs w:val="16"/>
              </w:rPr>
              <w:t>1</w:t>
            </w:r>
          </w:p>
        </w:tc>
        <w:tc>
          <w:tcPr>
            <w:tcW w:w="512" w:type="dxa"/>
            <w:shd w:val="clear" w:color="auto" w:fill="auto"/>
            <w:vAlign w:val="center"/>
          </w:tcPr>
          <w:p w14:paraId="585D1359" w14:textId="77777777" w:rsidR="006358F4" w:rsidRPr="005C401B" w:rsidRDefault="006358F4" w:rsidP="00FD7A3F">
            <w:pPr>
              <w:contextualSpacing/>
              <w:jc w:val="center"/>
              <w:rPr>
                <w:sz w:val="16"/>
                <w:szCs w:val="16"/>
              </w:rPr>
            </w:pPr>
            <w:r w:rsidRPr="005C401B">
              <w:rPr>
                <w:color w:val="000000"/>
                <w:sz w:val="16"/>
                <w:szCs w:val="16"/>
              </w:rPr>
              <w:t>1</w:t>
            </w:r>
          </w:p>
        </w:tc>
        <w:tc>
          <w:tcPr>
            <w:tcW w:w="624" w:type="dxa"/>
            <w:shd w:val="clear" w:color="auto" w:fill="auto"/>
          </w:tcPr>
          <w:p w14:paraId="05BC1288" w14:textId="77777777" w:rsidR="006358F4" w:rsidRPr="005C401B" w:rsidRDefault="006358F4" w:rsidP="00FD7A3F">
            <w:pPr>
              <w:contextualSpacing/>
              <w:jc w:val="center"/>
              <w:rPr>
                <w:sz w:val="16"/>
                <w:szCs w:val="16"/>
              </w:rPr>
            </w:pPr>
            <w:r w:rsidRPr="005C401B">
              <w:rPr>
                <w:color w:val="000000"/>
                <w:sz w:val="16"/>
                <w:szCs w:val="16"/>
              </w:rPr>
              <w:t>15/17</w:t>
            </w:r>
          </w:p>
        </w:tc>
      </w:tr>
      <w:tr w:rsidR="006358F4" w:rsidRPr="005C401B" w14:paraId="510873D0" w14:textId="77777777" w:rsidTr="005C401B">
        <w:trPr>
          <w:trHeight w:val="469"/>
        </w:trPr>
        <w:tc>
          <w:tcPr>
            <w:tcW w:w="433" w:type="dxa"/>
            <w:shd w:val="clear" w:color="auto" w:fill="auto"/>
            <w:vAlign w:val="center"/>
            <w:hideMark/>
          </w:tcPr>
          <w:p w14:paraId="24649534" w14:textId="77777777" w:rsidR="006358F4" w:rsidRPr="005C401B" w:rsidRDefault="006358F4" w:rsidP="00FD7A3F">
            <w:pPr>
              <w:contextualSpacing/>
              <w:jc w:val="center"/>
              <w:rPr>
                <w:sz w:val="16"/>
                <w:szCs w:val="16"/>
              </w:rPr>
            </w:pPr>
            <w:r w:rsidRPr="005C401B">
              <w:rPr>
                <w:color w:val="000000"/>
                <w:sz w:val="16"/>
                <w:szCs w:val="16"/>
              </w:rPr>
              <w:t>62</w:t>
            </w:r>
          </w:p>
        </w:tc>
        <w:tc>
          <w:tcPr>
            <w:tcW w:w="2823" w:type="dxa"/>
            <w:shd w:val="clear" w:color="auto" w:fill="auto"/>
            <w:vAlign w:val="center"/>
          </w:tcPr>
          <w:p w14:paraId="41BCA2E3"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Глухова Оксана Сергеевна</w:t>
            </w:r>
          </w:p>
        </w:tc>
        <w:tc>
          <w:tcPr>
            <w:tcW w:w="1261" w:type="dxa"/>
            <w:shd w:val="clear" w:color="auto" w:fill="auto"/>
          </w:tcPr>
          <w:p w14:paraId="7CC1C4BD" w14:textId="78CAAFE3" w:rsidR="006358F4" w:rsidRPr="005C401B" w:rsidRDefault="006358F4" w:rsidP="00FD7A3F">
            <w:pPr>
              <w:contextualSpacing/>
              <w:jc w:val="center"/>
              <w:rPr>
                <w:sz w:val="16"/>
                <w:szCs w:val="16"/>
              </w:rPr>
            </w:pPr>
            <w:r w:rsidRPr="005C401B">
              <w:rPr>
                <w:sz w:val="16"/>
                <w:szCs w:val="16"/>
              </w:rPr>
              <w:t>https://лиганадежды.рф</w:t>
            </w:r>
          </w:p>
        </w:tc>
        <w:tc>
          <w:tcPr>
            <w:tcW w:w="511" w:type="dxa"/>
            <w:shd w:val="clear" w:color="auto" w:fill="auto"/>
            <w:vAlign w:val="center"/>
          </w:tcPr>
          <w:p w14:paraId="30A5848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8DA81F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1B8C6C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8AECFA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5603FB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878018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EDE7F0A"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8BC8012"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6289F96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23277A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5243BB2"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1A12FE33"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65AE9888"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761E8779"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0C4026A5"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14173AD2"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5A384A94"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3C91E3C3"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43DB7B11" w14:textId="77777777" w:rsidR="006358F4" w:rsidRPr="005C401B" w:rsidRDefault="006358F4" w:rsidP="00FD7A3F">
            <w:pPr>
              <w:contextualSpacing/>
              <w:jc w:val="center"/>
              <w:rPr>
                <w:sz w:val="16"/>
                <w:szCs w:val="16"/>
              </w:rPr>
            </w:pPr>
            <w:r w:rsidRPr="005C401B">
              <w:rPr>
                <w:sz w:val="16"/>
                <w:szCs w:val="16"/>
              </w:rPr>
              <w:t>0</w:t>
            </w:r>
          </w:p>
        </w:tc>
        <w:tc>
          <w:tcPr>
            <w:tcW w:w="624" w:type="dxa"/>
            <w:shd w:val="clear" w:color="auto" w:fill="auto"/>
          </w:tcPr>
          <w:p w14:paraId="560D231A" w14:textId="77777777" w:rsidR="006358F4" w:rsidRPr="005C401B" w:rsidRDefault="006358F4" w:rsidP="00FD7A3F">
            <w:pPr>
              <w:contextualSpacing/>
              <w:jc w:val="center"/>
              <w:rPr>
                <w:sz w:val="16"/>
                <w:szCs w:val="16"/>
              </w:rPr>
            </w:pPr>
            <w:r w:rsidRPr="005C401B">
              <w:rPr>
                <w:color w:val="000000"/>
                <w:sz w:val="16"/>
                <w:szCs w:val="16"/>
              </w:rPr>
              <w:t>8/17</w:t>
            </w:r>
          </w:p>
        </w:tc>
      </w:tr>
      <w:tr w:rsidR="006358F4" w:rsidRPr="005C401B" w14:paraId="2D572A94" w14:textId="77777777" w:rsidTr="005C401B">
        <w:trPr>
          <w:trHeight w:val="469"/>
        </w:trPr>
        <w:tc>
          <w:tcPr>
            <w:tcW w:w="433" w:type="dxa"/>
            <w:shd w:val="clear" w:color="auto" w:fill="auto"/>
            <w:vAlign w:val="center"/>
            <w:hideMark/>
          </w:tcPr>
          <w:p w14:paraId="4C4FC475" w14:textId="77777777" w:rsidR="006358F4" w:rsidRPr="005C401B" w:rsidRDefault="006358F4" w:rsidP="00FD7A3F">
            <w:pPr>
              <w:contextualSpacing/>
              <w:jc w:val="center"/>
              <w:rPr>
                <w:sz w:val="16"/>
                <w:szCs w:val="16"/>
              </w:rPr>
            </w:pPr>
            <w:r w:rsidRPr="005C401B">
              <w:rPr>
                <w:color w:val="000000"/>
                <w:sz w:val="16"/>
                <w:szCs w:val="16"/>
              </w:rPr>
              <w:t>63</w:t>
            </w:r>
          </w:p>
        </w:tc>
        <w:tc>
          <w:tcPr>
            <w:tcW w:w="2823" w:type="dxa"/>
            <w:shd w:val="clear" w:color="auto" w:fill="auto"/>
            <w:vAlign w:val="center"/>
          </w:tcPr>
          <w:p w14:paraId="2B30AACD"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Андрианова Анна Геннадьевна</w:t>
            </w:r>
          </w:p>
        </w:tc>
        <w:tc>
          <w:tcPr>
            <w:tcW w:w="1261" w:type="dxa"/>
            <w:shd w:val="clear" w:color="auto" w:fill="auto"/>
          </w:tcPr>
          <w:p w14:paraId="05153C57" w14:textId="00CD5103" w:rsidR="006358F4" w:rsidRPr="005C401B" w:rsidRDefault="006358F4" w:rsidP="00FD7A3F">
            <w:pPr>
              <w:contextualSpacing/>
              <w:jc w:val="center"/>
              <w:rPr>
                <w:sz w:val="16"/>
                <w:szCs w:val="16"/>
              </w:rPr>
            </w:pPr>
            <w:r w:rsidRPr="005C401B">
              <w:rPr>
                <w:sz w:val="16"/>
                <w:szCs w:val="16"/>
              </w:rPr>
              <w:t>http://sidelka86.ru/</w:t>
            </w:r>
          </w:p>
        </w:tc>
        <w:tc>
          <w:tcPr>
            <w:tcW w:w="511" w:type="dxa"/>
            <w:shd w:val="clear" w:color="auto" w:fill="auto"/>
            <w:vAlign w:val="center"/>
          </w:tcPr>
          <w:p w14:paraId="1AB87C1F" w14:textId="77777777" w:rsidR="006358F4" w:rsidRPr="005C401B" w:rsidRDefault="006358F4" w:rsidP="00FD7A3F">
            <w:pPr>
              <w:contextualSpacing/>
              <w:jc w:val="center"/>
              <w:rPr>
                <w:color w:val="000000"/>
                <w:sz w:val="16"/>
                <w:szCs w:val="16"/>
              </w:rPr>
            </w:pPr>
            <w:r w:rsidRPr="005C401B">
              <w:rPr>
                <w:color w:val="000000"/>
                <w:sz w:val="16"/>
                <w:szCs w:val="16"/>
              </w:rPr>
              <w:t>1</w:t>
            </w:r>
          </w:p>
        </w:tc>
        <w:tc>
          <w:tcPr>
            <w:tcW w:w="511" w:type="dxa"/>
            <w:shd w:val="clear" w:color="auto" w:fill="auto"/>
            <w:vAlign w:val="center"/>
          </w:tcPr>
          <w:p w14:paraId="327E72AD" w14:textId="77777777" w:rsidR="006358F4" w:rsidRPr="005C401B" w:rsidRDefault="006358F4" w:rsidP="00FD7A3F">
            <w:pPr>
              <w:contextualSpacing/>
              <w:jc w:val="center"/>
              <w:rPr>
                <w:color w:val="000000"/>
                <w:sz w:val="16"/>
                <w:szCs w:val="16"/>
              </w:rPr>
            </w:pPr>
            <w:r w:rsidRPr="005C401B">
              <w:rPr>
                <w:color w:val="000000"/>
                <w:sz w:val="16"/>
                <w:szCs w:val="16"/>
              </w:rPr>
              <w:t>1</w:t>
            </w:r>
          </w:p>
        </w:tc>
        <w:tc>
          <w:tcPr>
            <w:tcW w:w="512" w:type="dxa"/>
            <w:shd w:val="clear" w:color="auto" w:fill="auto"/>
            <w:vAlign w:val="center"/>
          </w:tcPr>
          <w:p w14:paraId="38022047" w14:textId="77777777" w:rsidR="006358F4" w:rsidRPr="005C401B" w:rsidRDefault="006358F4" w:rsidP="00FD7A3F">
            <w:pPr>
              <w:contextualSpacing/>
              <w:jc w:val="center"/>
              <w:rPr>
                <w:color w:val="000000"/>
                <w:sz w:val="16"/>
                <w:szCs w:val="16"/>
              </w:rPr>
            </w:pPr>
            <w:r w:rsidRPr="005C401B">
              <w:rPr>
                <w:color w:val="000000"/>
                <w:sz w:val="16"/>
                <w:szCs w:val="16"/>
              </w:rPr>
              <w:t>1</w:t>
            </w:r>
          </w:p>
        </w:tc>
        <w:tc>
          <w:tcPr>
            <w:tcW w:w="511" w:type="dxa"/>
            <w:shd w:val="clear" w:color="auto" w:fill="auto"/>
            <w:vAlign w:val="center"/>
          </w:tcPr>
          <w:p w14:paraId="449D1DEF" w14:textId="77777777" w:rsidR="006358F4" w:rsidRPr="005C401B" w:rsidRDefault="006358F4" w:rsidP="00FD7A3F">
            <w:pPr>
              <w:contextualSpacing/>
              <w:jc w:val="center"/>
              <w:rPr>
                <w:color w:val="000000"/>
                <w:sz w:val="16"/>
                <w:szCs w:val="16"/>
              </w:rPr>
            </w:pPr>
            <w:r w:rsidRPr="005C401B">
              <w:rPr>
                <w:color w:val="000000"/>
                <w:sz w:val="16"/>
                <w:szCs w:val="16"/>
              </w:rPr>
              <w:t>1</w:t>
            </w:r>
          </w:p>
        </w:tc>
        <w:tc>
          <w:tcPr>
            <w:tcW w:w="511" w:type="dxa"/>
            <w:shd w:val="clear" w:color="auto" w:fill="auto"/>
            <w:vAlign w:val="center"/>
          </w:tcPr>
          <w:p w14:paraId="5A922101" w14:textId="77777777" w:rsidR="006358F4" w:rsidRPr="005C401B" w:rsidRDefault="006358F4" w:rsidP="00FD7A3F">
            <w:pPr>
              <w:contextualSpacing/>
              <w:jc w:val="center"/>
              <w:rPr>
                <w:color w:val="000000"/>
                <w:sz w:val="16"/>
                <w:szCs w:val="16"/>
              </w:rPr>
            </w:pPr>
            <w:r w:rsidRPr="005C401B">
              <w:rPr>
                <w:color w:val="000000"/>
                <w:sz w:val="16"/>
                <w:szCs w:val="16"/>
              </w:rPr>
              <w:t>1</w:t>
            </w:r>
          </w:p>
        </w:tc>
        <w:tc>
          <w:tcPr>
            <w:tcW w:w="512" w:type="dxa"/>
            <w:shd w:val="clear" w:color="auto" w:fill="auto"/>
            <w:vAlign w:val="center"/>
          </w:tcPr>
          <w:p w14:paraId="330912A2" w14:textId="77777777" w:rsidR="006358F4" w:rsidRPr="005C401B" w:rsidRDefault="006358F4" w:rsidP="00FD7A3F">
            <w:pPr>
              <w:contextualSpacing/>
              <w:jc w:val="center"/>
              <w:rPr>
                <w:color w:val="000000"/>
                <w:sz w:val="16"/>
                <w:szCs w:val="16"/>
              </w:rPr>
            </w:pPr>
            <w:r w:rsidRPr="005C401B">
              <w:rPr>
                <w:color w:val="000000"/>
                <w:sz w:val="16"/>
                <w:szCs w:val="16"/>
              </w:rPr>
              <w:t>1</w:t>
            </w:r>
          </w:p>
        </w:tc>
        <w:tc>
          <w:tcPr>
            <w:tcW w:w="511" w:type="dxa"/>
            <w:shd w:val="clear" w:color="auto" w:fill="auto"/>
            <w:vAlign w:val="center"/>
          </w:tcPr>
          <w:p w14:paraId="7E1CA092" w14:textId="77777777" w:rsidR="006358F4" w:rsidRPr="005C401B" w:rsidRDefault="006358F4" w:rsidP="00FD7A3F">
            <w:pPr>
              <w:contextualSpacing/>
              <w:jc w:val="center"/>
              <w:rPr>
                <w:color w:val="000000"/>
                <w:sz w:val="16"/>
                <w:szCs w:val="16"/>
              </w:rPr>
            </w:pPr>
            <w:r w:rsidRPr="005C401B">
              <w:rPr>
                <w:color w:val="000000"/>
                <w:sz w:val="16"/>
                <w:szCs w:val="16"/>
              </w:rPr>
              <w:t>1</w:t>
            </w:r>
          </w:p>
        </w:tc>
        <w:tc>
          <w:tcPr>
            <w:tcW w:w="511" w:type="dxa"/>
            <w:shd w:val="clear" w:color="auto" w:fill="auto"/>
            <w:vAlign w:val="center"/>
          </w:tcPr>
          <w:p w14:paraId="2B490B6F" w14:textId="77777777" w:rsidR="006358F4" w:rsidRPr="005C401B" w:rsidRDefault="006358F4" w:rsidP="00FD7A3F">
            <w:pPr>
              <w:contextualSpacing/>
              <w:jc w:val="center"/>
              <w:rPr>
                <w:color w:val="000000"/>
                <w:sz w:val="16"/>
                <w:szCs w:val="16"/>
              </w:rPr>
            </w:pPr>
            <w:r w:rsidRPr="005C401B">
              <w:rPr>
                <w:color w:val="000000"/>
                <w:sz w:val="16"/>
                <w:szCs w:val="16"/>
              </w:rPr>
              <w:t>1</w:t>
            </w:r>
          </w:p>
        </w:tc>
        <w:tc>
          <w:tcPr>
            <w:tcW w:w="512" w:type="dxa"/>
            <w:shd w:val="clear" w:color="auto" w:fill="auto"/>
            <w:vAlign w:val="center"/>
          </w:tcPr>
          <w:p w14:paraId="2C4867AF" w14:textId="77777777" w:rsidR="006358F4" w:rsidRPr="005C401B" w:rsidRDefault="006358F4" w:rsidP="00FD7A3F">
            <w:pPr>
              <w:contextualSpacing/>
              <w:jc w:val="center"/>
              <w:rPr>
                <w:color w:val="000000"/>
                <w:sz w:val="16"/>
                <w:szCs w:val="16"/>
              </w:rPr>
            </w:pPr>
            <w:r w:rsidRPr="005C401B">
              <w:rPr>
                <w:color w:val="000000"/>
                <w:sz w:val="16"/>
                <w:szCs w:val="16"/>
              </w:rPr>
              <w:t>1</w:t>
            </w:r>
          </w:p>
        </w:tc>
        <w:tc>
          <w:tcPr>
            <w:tcW w:w="511" w:type="dxa"/>
            <w:shd w:val="clear" w:color="auto" w:fill="auto"/>
            <w:vAlign w:val="center"/>
          </w:tcPr>
          <w:p w14:paraId="70BE6D8D" w14:textId="77777777" w:rsidR="006358F4" w:rsidRPr="005C401B" w:rsidRDefault="006358F4" w:rsidP="00FD7A3F">
            <w:pPr>
              <w:contextualSpacing/>
              <w:jc w:val="center"/>
              <w:rPr>
                <w:color w:val="000000"/>
                <w:sz w:val="16"/>
                <w:szCs w:val="16"/>
              </w:rPr>
            </w:pPr>
            <w:r w:rsidRPr="005C401B">
              <w:rPr>
                <w:color w:val="000000"/>
                <w:sz w:val="16"/>
                <w:szCs w:val="16"/>
              </w:rPr>
              <w:t>1</w:t>
            </w:r>
          </w:p>
        </w:tc>
        <w:tc>
          <w:tcPr>
            <w:tcW w:w="512" w:type="dxa"/>
            <w:shd w:val="clear" w:color="auto" w:fill="auto"/>
            <w:vAlign w:val="center"/>
          </w:tcPr>
          <w:p w14:paraId="547DB747" w14:textId="77777777" w:rsidR="006358F4" w:rsidRPr="005C401B" w:rsidRDefault="006358F4" w:rsidP="00FD7A3F">
            <w:pPr>
              <w:contextualSpacing/>
              <w:jc w:val="center"/>
              <w:rPr>
                <w:color w:val="000000"/>
                <w:sz w:val="16"/>
                <w:szCs w:val="16"/>
              </w:rPr>
            </w:pPr>
            <w:r w:rsidRPr="005C401B">
              <w:rPr>
                <w:color w:val="000000"/>
                <w:sz w:val="16"/>
                <w:szCs w:val="16"/>
              </w:rPr>
              <w:t>1</w:t>
            </w:r>
          </w:p>
        </w:tc>
        <w:tc>
          <w:tcPr>
            <w:tcW w:w="511" w:type="dxa"/>
            <w:shd w:val="clear" w:color="auto" w:fill="auto"/>
            <w:vAlign w:val="center"/>
          </w:tcPr>
          <w:p w14:paraId="75ECFEC6" w14:textId="77777777" w:rsidR="006358F4" w:rsidRPr="005C401B" w:rsidRDefault="006358F4" w:rsidP="00FD7A3F">
            <w:pPr>
              <w:contextualSpacing/>
              <w:jc w:val="center"/>
              <w:rPr>
                <w:color w:val="000000"/>
                <w:sz w:val="16"/>
                <w:szCs w:val="16"/>
              </w:rPr>
            </w:pPr>
            <w:r w:rsidRPr="005C401B">
              <w:rPr>
                <w:color w:val="000000"/>
                <w:sz w:val="16"/>
                <w:szCs w:val="16"/>
              </w:rPr>
              <w:t>0</w:t>
            </w:r>
          </w:p>
        </w:tc>
        <w:tc>
          <w:tcPr>
            <w:tcW w:w="511" w:type="dxa"/>
            <w:shd w:val="clear" w:color="auto" w:fill="auto"/>
            <w:vAlign w:val="center"/>
          </w:tcPr>
          <w:p w14:paraId="1FF6E5EC" w14:textId="77777777" w:rsidR="006358F4" w:rsidRPr="005C401B" w:rsidRDefault="006358F4" w:rsidP="00FD7A3F">
            <w:pPr>
              <w:contextualSpacing/>
              <w:jc w:val="center"/>
              <w:rPr>
                <w:color w:val="000000"/>
                <w:sz w:val="16"/>
                <w:szCs w:val="16"/>
              </w:rPr>
            </w:pPr>
            <w:r w:rsidRPr="005C401B">
              <w:rPr>
                <w:color w:val="000000"/>
                <w:sz w:val="16"/>
                <w:szCs w:val="16"/>
              </w:rPr>
              <w:t>0</w:t>
            </w:r>
          </w:p>
        </w:tc>
        <w:tc>
          <w:tcPr>
            <w:tcW w:w="512" w:type="dxa"/>
            <w:shd w:val="clear" w:color="auto" w:fill="auto"/>
            <w:vAlign w:val="center"/>
          </w:tcPr>
          <w:p w14:paraId="5DDF491A" w14:textId="77777777" w:rsidR="006358F4" w:rsidRPr="005C401B" w:rsidRDefault="006358F4" w:rsidP="00FD7A3F">
            <w:pPr>
              <w:contextualSpacing/>
              <w:jc w:val="center"/>
              <w:rPr>
                <w:color w:val="000000"/>
                <w:sz w:val="16"/>
                <w:szCs w:val="16"/>
              </w:rPr>
            </w:pPr>
            <w:r w:rsidRPr="005C401B">
              <w:rPr>
                <w:color w:val="000000"/>
                <w:sz w:val="16"/>
                <w:szCs w:val="16"/>
              </w:rPr>
              <w:t>0</w:t>
            </w:r>
          </w:p>
        </w:tc>
        <w:tc>
          <w:tcPr>
            <w:tcW w:w="511" w:type="dxa"/>
            <w:shd w:val="clear" w:color="auto" w:fill="auto"/>
            <w:vAlign w:val="center"/>
          </w:tcPr>
          <w:p w14:paraId="5A045764" w14:textId="77777777" w:rsidR="006358F4" w:rsidRPr="005C401B" w:rsidRDefault="006358F4" w:rsidP="00FD7A3F">
            <w:pPr>
              <w:contextualSpacing/>
              <w:jc w:val="center"/>
              <w:rPr>
                <w:color w:val="000000"/>
                <w:sz w:val="16"/>
                <w:szCs w:val="16"/>
              </w:rPr>
            </w:pPr>
            <w:r w:rsidRPr="005C401B">
              <w:rPr>
                <w:color w:val="000000"/>
                <w:sz w:val="16"/>
                <w:szCs w:val="16"/>
              </w:rPr>
              <w:t>1</w:t>
            </w:r>
          </w:p>
        </w:tc>
        <w:tc>
          <w:tcPr>
            <w:tcW w:w="511" w:type="dxa"/>
            <w:shd w:val="clear" w:color="auto" w:fill="auto"/>
            <w:vAlign w:val="center"/>
          </w:tcPr>
          <w:p w14:paraId="73997536" w14:textId="77777777" w:rsidR="006358F4" w:rsidRPr="005C401B" w:rsidRDefault="006358F4" w:rsidP="00FD7A3F">
            <w:pPr>
              <w:contextualSpacing/>
              <w:jc w:val="center"/>
              <w:rPr>
                <w:color w:val="000000"/>
                <w:sz w:val="16"/>
                <w:szCs w:val="16"/>
              </w:rPr>
            </w:pPr>
            <w:r w:rsidRPr="005C401B">
              <w:rPr>
                <w:color w:val="000000"/>
                <w:sz w:val="16"/>
                <w:szCs w:val="16"/>
              </w:rPr>
              <w:t>0</w:t>
            </w:r>
          </w:p>
        </w:tc>
        <w:tc>
          <w:tcPr>
            <w:tcW w:w="512" w:type="dxa"/>
            <w:shd w:val="clear" w:color="auto" w:fill="auto"/>
            <w:vAlign w:val="center"/>
          </w:tcPr>
          <w:p w14:paraId="6132894F" w14:textId="77777777" w:rsidR="006358F4" w:rsidRPr="005C401B" w:rsidRDefault="006358F4" w:rsidP="00FD7A3F">
            <w:pPr>
              <w:contextualSpacing/>
              <w:jc w:val="center"/>
              <w:rPr>
                <w:color w:val="000000"/>
                <w:sz w:val="16"/>
                <w:szCs w:val="16"/>
              </w:rPr>
            </w:pPr>
            <w:r w:rsidRPr="005C401B">
              <w:rPr>
                <w:color w:val="000000"/>
                <w:sz w:val="16"/>
                <w:szCs w:val="16"/>
              </w:rPr>
              <w:t>0</w:t>
            </w:r>
          </w:p>
        </w:tc>
        <w:tc>
          <w:tcPr>
            <w:tcW w:w="511" w:type="dxa"/>
            <w:shd w:val="clear" w:color="auto" w:fill="auto"/>
            <w:vAlign w:val="center"/>
          </w:tcPr>
          <w:p w14:paraId="6ACA7CBB" w14:textId="77777777" w:rsidR="006358F4" w:rsidRPr="005C401B" w:rsidRDefault="006358F4" w:rsidP="00FD7A3F">
            <w:pPr>
              <w:contextualSpacing/>
              <w:jc w:val="center"/>
              <w:rPr>
                <w:color w:val="000000"/>
                <w:sz w:val="16"/>
                <w:szCs w:val="16"/>
              </w:rPr>
            </w:pPr>
            <w:r w:rsidRPr="005C401B">
              <w:rPr>
                <w:color w:val="000000"/>
                <w:sz w:val="16"/>
                <w:szCs w:val="16"/>
              </w:rPr>
              <w:t>0</w:t>
            </w:r>
          </w:p>
        </w:tc>
        <w:tc>
          <w:tcPr>
            <w:tcW w:w="512" w:type="dxa"/>
            <w:shd w:val="clear" w:color="auto" w:fill="auto"/>
            <w:vAlign w:val="center"/>
          </w:tcPr>
          <w:p w14:paraId="751FF463" w14:textId="77777777" w:rsidR="006358F4" w:rsidRPr="005C401B" w:rsidRDefault="006358F4" w:rsidP="00FD7A3F">
            <w:pPr>
              <w:contextualSpacing/>
              <w:jc w:val="center"/>
              <w:rPr>
                <w:color w:val="000000"/>
                <w:sz w:val="16"/>
                <w:szCs w:val="16"/>
              </w:rPr>
            </w:pPr>
            <w:r w:rsidRPr="005C401B">
              <w:rPr>
                <w:color w:val="000000"/>
                <w:sz w:val="16"/>
                <w:szCs w:val="16"/>
              </w:rPr>
              <w:t>0</w:t>
            </w:r>
          </w:p>
        </w:tc>
        <w:tc>
          <w:tcPr>
            <w:tcW w:w="624" w:type="dxa"/>
            <w:shd w:val="clear" w:color="auto" w:fill="auto"/>
          </w:tcPr>
          <w:p w14:paraId="65EF6DE0" w14:textId="77777777" w:rsidR="006358F4" w:rsidRPr="005C401B" w:rsidRDefault="006358F4" w:rsidP="00FD7A3F">
            <w:pPr>
              <w:contextualSpacing/>
              <w:jc w:val="center"/>
              <w:rPr>
                <w:sz w:val="16"/>
                <w:szCs w:val="16"/>
                <w:lang w:val="en-US"/>
              </w:rPr>
            </w:pPr>
            <w:r w:rsidRPr="005C401B">
              <w:rPr>
                <w:color w:val="000000"/>
                <w:sz w:val="16"/>
                <w:szCs w:val="16"/>
              </w:rPr>
              <w:t>13/18</w:t>
            </w:r>
          </w:p>
        </w:tc>
      </w:tr>
      <w:tr w:rsidR="006358F4" w:rsidRPr="005C401B" w14:paraId="62D1BA09" w14:textId="77777777" w:rsidTr="005C401B">
        <w:trPr>
          <w:trHeight w:val="469"/>
        </w:trPr>
        <w:tc>
          <w:tcPr>
            <w:tcW w:w="433" w:type="dxa"/>
            <w:shd w:val="clear" w:color="auto" w:fill="auto"/>
            <w:vAlign w:val="center"/>
            <w:hideMark/>
          </w:tcPr>
          <w:p w14:paraId="04094171" w14:textId="77777777" w:rsidR="006358F4" w:rsidRPr="005C401B" w:rsidRDefault="006358F4" w:rsidP="00FD7A3F">
            <w:pPr>
              <w:contextualSpacing/>
              <w:jc w:val="center"/>
              <w:rPr>
                <w:sz w:val="16"/>
                <w:szCs w:val="16"/>
              </w:rPr>
            </w:pPr>
            <w:r w:rsidRPr="005C401B">
              <w:rPr>
                <w:color w:val="000000"/>
                <w:sz w:val="16"/>
                <w:szCs w:val="16"/>
              </w:rPr>
              <w:t>64</w:t>
            </w:r>
          </w:p>
        </w:tc>
        <w:tc>
          <w:tcPr>
            <w:tcW w:w="2823" w:type="dxa"/>
            <w:shd w:val="clear" w:color="auto" w:fill="auto"/>
            <w:vAlign w:val="center"/>
          </w:tcPr>
          <w:p w14:paraId="72203F13"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Денисова Анна Владимировна</w:t>
            </w:r>
          </w:p>
        </w:tc>
        <w:tc>
          <w:tcPr>
            <w:tcW w:w="1261" w:type="dxa"/>
            <w:shd w:val="clear" w:color="auto" w:fill="auto"/>
          </w:tcPr>
          <w:p w14:paraId="5A20B07D" w14:textId="054D2D59" w:rsidR="006358F4" w:rsidRPr="005C401B" w:rsidRDefault="006358F4" w:rsidP="00FD7A3F">
            <w:pPr>
              <w:contextualSpacing/>
              <w:jc w:val="center"/>
              <w:rPr>
                <w:sz w:val="16"/>
                <w:szCs w:val="16"/>
              </w:rPr>
            </w:pPr>
            <w:r w:rsidRPr="005C401B">
              <w:rPr>
                <w:sz w:val="16"/>
                <w:szCs w:val="16"/>
              </w:rPr>
              <w:t>https://ipdenisova.ru</w:t>
            </w:r>
          </w:p>
        </w:tc>
        <w:tc>
          <w:tcPr>
            <w:tcW w:w="511" w:type="dxa"/>
            <w:shd w:val="clear" w:color="auto" w:fill="auto"/>
            <w:vAlign w:val="center"/>
          </w:tcPr>
          <w:p w14:paraId="331F9D8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EEB100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AD270B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63A578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73D6B8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A51FF0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6B11D6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3C220A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96AB86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E30065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36F9AF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B99808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AE5743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FA9524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DC55876"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06DF8056"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474B121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6012A8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5C99620"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7191009F" w14:textId="77777777" w:rsidR="006358F4" w:rsidRPr="005C401B" w:rsidRDefault="006358F4" w:rsidP="00FD7A3F">
            <w:pPr>
              <w:contextualSpacing/>
              <w:jc w:val="center"/>
              <w:rPr>
                <w:sz w:val="16"/>
                <w:szCs w:val="16"/>
                <w:lang w:val="en-US"/>
              </w:rPr>
            </w:pPr>
            <w:r w:rsidRPr="005C401B">
              <w:rPr>
                <w:color w:val="000000"/>
                <w:sz w:val="16"/>
                <w:szCs w:val="16"/>
              </w:rPr>
              <w:t>17/17</w:t>
            </w:r>
          </w:p>
        </w:tc>
      </w:tr>
      <w:tr w:rsidR="006358F4" w:rsidRPr="005C401B" w14:paraId="624692B5" w14:textId="77777777" w:rsidTr="005C401B">
        <w:trPr>
          <w:trHeight w:val="469"/>
        </w:trPr>
        <w:tc>
          <w:tcPr>
            <w:tcW w:w="433" w:type="dxa"/>
            <w:shd w:val="clear" w:color="auto" w:fill="auto"/>
            <w:vAlign w:val="center"/>
            <w:hideMark/>
          </w:tcPr>
          <w:p w14:paraId="22DAE93A" w14:textId="77777777" w:rsidR="006358F4" w:rsidRPr="005C401B" w:rsidRDefault="006358F4" w:rsidP="00FD7A3F">
            <w:pPr>
              <w:contextualSpacing/>
              <w:jc w:val="center"/>
              <w:rPr>
                <w:sz w:val="16"/>
                <w:szCs w:val="16"/>
              </w:rPr>
            </w:pPr>
            <w:r w:rsidRPr="005C401B">
              <w:rPr>
                <w:color w:val="000000"/>
                <w:sz w:val="16"/>
                <w:szCs w:val="16"/>
              </w:rPr>
              <w:t>65</w:t>
            </w:r>
          </w:p>
        </w:tc>
        <w:tc>
          <w:tcPr>
            <w:tcW w:w="2823" w:type="dxa"/>
            <w:shd w:val="clear" w:color="auto" w:fill="auto"/>
            <w:vAlign w:val="center"/>
          </w:tcPr>
          <w:p w14:paraId="43321682"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Бондаренко Наталья Петровна</w:t>
            </w:r>
          </w:p>
        </w:tc>
        <w:tc>
          <w:tcPr>
            <w:tcW w:w="1261" w:type="dxa"/>
            <w:shd w:val="clear" w:color="auto" w:fill="auto"/>
          </w:tcPr>
          <w:p w14:paraId="73965B28" w14:textId="071638E5" w:rsidR="006358F4" w:rsidRPr="005C401B" w:rsidRDefault="006358F4" w:rsidP="00FD7A3F">
            <w:pPr>
              <w:contextualSpacing/>
              <w:jc w:val="center"/>
              <w:rPr>
                <w:sz w:val="16"/>
                <w:szCs w:val="16"/>
              </w:rPr>
            </w:pPr>
            <w:r w:rsidRPr="005C401B">
              <w:rPr>
                <w:sz w:val="16"/>
                <w:szCs w:val="16"/>
              </w:rPr>
              <w:t>https://www.ostrovokrechi.com</w:t>
            </w:r>
          </w:p>
        </w:tc>
        <w:tc>
          <w:tcPr>
            <w:tcW w:w="511" w:type="dxa"/>
            <w:shd w:val="clear" w:color="auto" w:fill="auto"/>
            <w:vAlign w:val="center"/>
          </w:tcPr>
          <w:p w14:paraId="6A33F6E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692FE9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03CB89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481A63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CD2320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6D6B45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5D0B64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2EECC9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E2B992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99FD81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430EF0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44E93C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587B74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28EAF9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6F28E9E"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725612AB"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6B17311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3C2384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CF52925"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6438634E" w14:textId="77777777" w:rsidR="006358F4" w:rsidRPr="005C401B" w:rsidRDefault="006358F4" w:rsidP="00FD7A3F">
            <w:pPr>
              <w:contextualSpacing/>
              <w:jc w:val="center"/>
              <w:rPr>
                <w:sz w:val="16"/>
                <w:szCs w:val="16"/>
                <w:lang w:val="en-US"/>
              </w:rPr>
            </w:pPr>
            <w:r w:rsidRPr="005C401B">
              <w:rPr>
                <w:color w:val="000000"/>
                <w:sz w:val="16"/>
                <w:szCs w:val="16"/>
              </w:rPr>
              <w:t>17/17</w:t>
            </w:r>
          </w:p>
        </w:tc>
      </w:tr>
      <w:tr w:rsidR="006358F4" w:rsidRPr="005C401B" w14:paraId="00653BBB" w14:textId="77777777" w:rsidTr="005C401B">
        <w:trPr>
          <w:trHeight w:val="469"/>
        </w:trPr>
        <w:tc>
          <w:tcPr>
            <w:tcW w:w="433" w:type="dxa"/>
            <w:shd w:val="clear" w:color="auto" w:fill="auto"/>
            <w:vAlign w:val="center"/>
            <w:hideMark/>
          </w:tcPr>
          <w:p w14:paraId="48770EC2" w14:textId="77777777" w:rsidR="006358F4" w:rsidRPr="005C401B" w:rsidRDefault="006358F4" w:rsidP="00FD7A3F">
            <w:pPr>
              <w:contextualSpacing/>
              <w:jc w:val="center"/>
              <w:rPr>
                <w:sz w:val="16"/>
                <w:szCs w:val="16"/>
              </w:rPr>
            </w:pPr>
            <w:r w:rsidRPr="005C401B">
              <w:rPr>
                <w:color w:val="000000"/>
                <w:sz w:val="16"/>
                <w:szCs w:val="16"/>
              </w:rPr>
              <w:t>66</w:t>
            </w:r>
          </w:p>
        </w:tc>
        <w:tc>
          <w:tcPr>
            <w:tcW w:w="2823" w:type="dxa"/>
            <w:shd w:val="clear" w:color="auto" w:fill="auto"/>
            <w:vAlign w:val="center"/>
          </w:tcPr>
          <w:p w14:paraId="1A7DFCA0"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Пасункина Татьяна Юрьевна</w:t>
            </w:r>
          </w:p>
        </w:tc>
        <w:tc>
          <w:tcPr>
            <w:tcW w:w="1261" w:type="dxa"/>
            <w:shd w:val="clear" w:color="auto" w:fill="auto"/>
          </w:tcPr>
          <w:p w14:paraId="6E5138ED" w14:textId="33977513" w:rsidR="006358F4" w:rsidRPr="005C401B" w:rsidRDefault="006358F4" w:rsidP="00FD7A3F">
            <w:pPr>
              <w:contextualSpacing/>
              <w:jc w:val="center"/>
              <w:rPr>
                <w:sz w:val="16"/>
                <w:szCs w:val="16"/>
              </w:rPr>
            </w:pPr>
            <w:r w:rsidRPr="005C401B">
              <w:rPr>
                <w:sz w:val="16"/>
                <w:szCs w:val="16"/>
              </w:rPr>
              <w:t>отсутствует</w:t>
            </w:r>
          </w:p>
        </w:tc>
        <w:tc>
          <w:tcPr>
            <w:tcW w:w="511" w:type="dxa"/>
            <w:shd w:val="clear" w:color="auto" w:fill="auto"/>
            <w:vAlign w:val="center"/>
          </w:tcPr>
          <w:p w14:paraId="3D01BBC8"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068DBFDA"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0705B9A8"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01B02300"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5D3B569E"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4876DE44"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1339B2A5"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787128C"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03DF5DF4"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B240BFE"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20ECEB83"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3C13CB12"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5E623A25"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795D77A7"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11C4362F"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F5F6DEF"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7B0940E3"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D0B4737"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24B7E179" w14:textId="77777777" w:rsidR="006358F4" w:rsidRPr="005C401B" w:rsidRDefault="006358F4" w:rsidP="00FD7A3F">
            <w:pPr>
              <w:contextualSpacing/>
              <w:jc w:val="center"/>
              <w:rPr>
                <w:sz w:val="16"/>
                <w:szCs w:val="16"/>
              </w:rPr>
            </w:pPr>
            <w:r w:rsidRPr="005C401B">
              <w:rPr>
                <w:sz w:val="16"/>
                <w:szCs w:val="16"/>
              </w:rPr>
              <w:t>0</w:t>
            </w:r>
          </w:p>
        </w:tc>
        <w:tc>
          <w:tcPr>
            <w:tcW w:w="624" w:type="dxa"/>
            <w:shd w:val="clear" w:color="auto" w:fill="auto"/>
          </w:tcPr>
          <w:p w14:paraId="3D51A64A" w14:textId="77777777" w:rsidR="006358F4" w:rsidRPr="005C401B" w:rsidRDefault="006358F4" w:rsidP="00FD7A3F">
            <w:pPr>
              <w:contextualSpacing/>
              <w:jc w:val="center"/>
              <w:rPr>
                <w:sz w:val="16"/>
                <w:szCs w:val="16"/>
                <w:lang w:val="en-US"/>
              </w:rPr>
            </w:pPr>
            <w:r w:rsidRPr="005C401B">
              <w:rPr>
                <w:color w:val="000000"/>
                <w:sz w:val="16"/>
                <w:szCs w:val="16"/>
              </w:rPr>
              <w:t>0/17</w:t>
            </w:r>
          </w:p>
        </w:tc>
      </w:tr>
      <w:tr w:rsidR="006358F4" w:rsidRPr="005C401B" w14:paraId="6C8FB45D" w14:textId="77777777" w:rsidTr="005C401B">
        <w:trPr>
          <w:trHeight w:val="469"/>
        </w:trPr>
        <w:tc>
          <w:tcPr>
            <w:tcW w:w="433" w:type="dxa"/>
            <w:shd w:val="clear" w:color="auto" w:fill="auto"/>
            <w:vAlign w:val="center"/>
            <w:hideMark/>
          </w:tcPr>
          <w:p w14:paraId="46B1160D" w14:textId="77777777" w:rsidR="006358F4" w:rsidRPr="005C401B" w:rsidRDefault="006358F4" w:rsidP="00FD7A3F">
            <w:pPr>
              <w:contextualSpacing/>
              <w:jc w:val="center"/>
              <w:rPr>
                <w:sz w:val="16"/>
                <w:szCs w:val="16"/>
              </w:rPr>
            </w:pPr>
            <w:r w:rsidRPr="005C401B">
              <w:rPr>
                <w:color w:val="000000"/>
                <w:sz w:val="16"/>
                <w:szCs w:val="16"/>
              </w:rPr>
              <w:t>67</w:t>
            </w:r>
          </w:p>
        </w:tc>
        <w:tc>
          <w:tcPr>
            <w:tcW w:w="2823" w:type="dxa"/>
            <w:shd w:val="clear" w:color="auto" w:fill="auto"/>
            <w:vAlign w:val="center"/>
          </w:tcPr>
          <w:p w14:paraId="12A7D581" w14:textId="460D07CD" w:rsidR="006358F4" w:rsidRPr="005C401B" w:rsidRDefault="006358F4" w:rsidP="00FD7A3F">
            <w:pPr>
              <w:rPr>
                <w:sz w:val="16"/>
                <w:szCs w:val="16"/>
              </w:rPr>
            </w:pPr>
            <w:r w:rsidRPr="005C401B">
              <w:rPr>
                <w:color w:val="000000"/>
                <w:sz w:val="16"/>
                <w:szCs w:val="16"/>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1261" w:type="dxa"/>
            <w:shd w:val="clear" w:color="auto" w:fill="auto"/>
          </w:tcPr>
          <w:p w14:paraId="4BB6837D" w14:textId="5EB7FE2F" w:rsidR="006358F4" w:rsidRPr="005C401B" w:rsidRDefault="006358F4" w:rsidP="00FD7A3F">
            <w:pPr>
              <w:contextualSpacing/>
              <w:jc w:val="center"/>
              <w:rPr>
                <w:sz w:val="16"/>
                <w:szCs w:val="16"/>
              </w:rPr>
            </w:pPr>
            <w:r w:rsidRPr="005C401B">
              <w:rPr>
                <w:sz w:val="16"/>
                <w:szCs w:val="16"/>
              </w:rPr>
              <w:t>https://соцпомощь86.рф/</w:t>
            </w:r>
          </w:p>
        </w:tc>
        <w:tc>
          <w:tcPr>
            <w:tcW w:w="511" w:type="dxa"/>
            <w:shd w:val="clear" w:color="auto" w:fill="auto"/>
            <w:vAlign w:val="center"/>
          </w:tcPr>
          <w:p w14:paraId="33DF332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4B9D90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8C7991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C47EB8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E2294E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FB6F7A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94768B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388B39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E5E2E1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E1A6BA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6A12DA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06131C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BBFEF3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D49133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772A668"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1" w:type="dxa"/>
            <w:shd w:val="clear" w:color="auto" w:fill="auto"/>
            <w:vAlign w:val="center"/>
          </w:tcPr>
          <w:p w14:paraId="4466A891"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315D92C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DD4966F"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0F9C1EBB"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7353AFE4" w14:textId="77777777" w:rsidR="006358F4" w:rsidRPr="005C401B" w:rsidRDefault="006358F4" w:rsidP="00FD7A3F">
            <w:pPr>
              <w:contextualSpacing/>
              <w:jc w:val="center"/>
              <w:rPr>
                <w:sz w:val="16"/>
                <w:szCs w:val="16"/>
                <w:lang w:val="en-US"/>
              </w:rPr>
            </w:pPr>
            <w:r w:rsidRPr="005C401B">
              <w:rPr>
                <w:color w:val="000000"/>
                <w:sz w:val="16"/>
                <w:szCs w:val="16"/>
              </w:rPr>
              <w:t>16/16</w:t>
            </w:r>
          </w:p>
        </w:tc>
      </w:tr>
      <w:tr w:rsidR="006358F4" w:rsidRPr="005C401B" w14:paraId="539DB082" w14:textId="77777777" w:rsidTr="005C401B">
        <w:trPr>
          <w:trHeight w:val="469"/>
        </w:trPr>
        <w:tc>
          <w:tcPr>
            <w:tcW w:w="433" w:type="dxa"/>
            <w:shd w:val="clear" w:color="auto" w:fill="auto"/>
            <w:vAlign w:val="center"/>
            <w:hideMark/>
          </w:tcPr>
          <w:p w14:paraId="60073B69" w14:textId="77777777" w:rsidR="006358F4" w:rsidRPr="005C401B" w:rsidRDefault="006358F4" w:rsidP="00FD7A3F">
            <w:pPr>
              <w:contextualSpacing/>
              <w:jc w:val="center"/>
              <w:rPr>
                <w:sz w:val="16"/>
                <w:szCs w:val="16"/>
              </w:rPr>
            </w:pPr>
            <w:r w:rsidRPr="005C401B">
              <w:rPr>
                <w:color w:val="000000"/>
                <w:sz w:val="16"/>
                <w:szCs w:val="16"/>
              </w:rPr>
              <w:t>68</w:t>
            </w:r>
          </w:p>
        </w:tc>
        <w:tc>
          <w:tcPr>
            <w:tcW w:w="2823" w:type="dxa"/>
            <w:shd w:val="clear" w:color="auto" w:fill="auto"/>
            <w:vAlign w:val="center"/>
          </w:tcPr>
          <w:p w14:paraId="107F0D14"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Ерёмина Анастасия Витальевна</w:t>
            </w:r>
          </w:p>
        </w:tc>
        <w:tc>
          <w:tcPr>
            <w:tcW w:w="1261" w:type="dxa"/>
            <w:shd w:val="clear" w:color="auto" w:fill="auto"/>
          </w:tcPr>
          <w:p w14:paraId="75257B40" w14:textId="1BE7E890" w:rsidR="006358F4" w:rsidRPr="005C401B" w:rsidRDefault="006358F4" w:rsidP="00FD7A3F">
            <w:pPr>
              <w:contextualSpacing/>
              <w:jc w:val="center"/>
              <w:rPr>
                <w:sz w:val="16"/>
                <w:szCs w:val="16"/>
              </w:rPr>
            </w:pPr>
            <w:r w:rsidRPr="005C401B">
              <w:rPr>
                <w:sz w:val="16"/>
                <w:szCs w:val="16"/>
              </w:rPr>
              <w:t>https://7gnomov.pro/</w:t>
            </w:r>
          </w:p>
        </w:tc>
        <w:tc>
          <w:tcPr>
            <w:tcW w:w="511" w:type="dxa"/>
            <w:shd w:val="clear" w:color="auto" w:fill="auto"/>
            <w:vAlign w:val="center"/>
          </w:tcPr>
          <w:p w14:paraId="39F62EE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4730A7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C66802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34F461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340A5B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223252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954BBF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2BC6738"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0D0C3C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3F3B3D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746ECF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6FD798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52AFF1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D87E14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0DB34A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4805AF7" w14:textId="77777777" w:rsidR="006358F4" w:rsidRPr="005C401B" w:rsidRDefault="006358F4" w:rsidP="00FD7A3F">
            <w:pPr>
              <w:contextualSpacing/>
              <w:jc w:val="center"/>
              <w:rPr>
                <w:sz w:val="16"/>
                <w:szCs w:val="16"/>
              </w:rPr>
            </w:pPr>
            <w:r w:rsidRPr="005C401B">
              <w:rPr>
                <w:sz w:val="16"/>
                <w:szCs w:val="16"/>
                <w:lang w:val="en-US"/>
              </w:rPr>
              <w:t>0</w:t>
            </w:r>
          </w:p>
        </w:tc>
        <w:tc>
          <w:tcPr>
            <w:tcW w:w="512" w:type="dxa"/>
            <w:shd w:val="clear" w:color="auto" w:fill="auto"/>
            <w:vAlign w:val="center"/>
          </w:tcPr>
          <w:p w14:paraId="6B2E7D4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1894544"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512" w:type="dxa"/>
            <w:shd w:val="clear" w:color="auto" w:fill="auto"/>
            <w:vAlign w:val="center"/>
          </w:tcPr>
          <w:p w14:paraId="3A332356"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56DF67CB" w14:textId="77777777" w:rsidR="006358F4" w:rsidRPr="005C401B" w:rsidRDefault="006358F4" w:rsidP="00FD7A3F">
            <w:pPr>
              <w:contextualSpacing/>
              <w:jc w:val="center"/>
              <w:rPr>
                <w:sz w:val="16"/>
                <w:szCs w:val="16"/>
              </w:rPr>
            </w:pPr>
            <w:r w:rsidRPr="005C401B">
              <w:rPr>
                <w:color w:val="000000"/>
                <w:sz w:val="16"/>
                <w:szCs w:val="16"/>
              </w:rPr>
              <w:t>18/18</w:t>
            </w:r>
          </w:p>
        </w:tc>
      </w:tr>
      <w:tr w:rsidR="006358F4" w:rsidRPr="005C401B" w14:paraId="5A4367B3" w14:textId="77777777" w:rsidTr="005C401B">
        <w:trPr>
          <w:trHeight w:val="469"/>
        </w:trPr>
        <w:tc>
          <w:tcPr>
            <w:tcW w:w="433" w:type="dxa"/>
            <w:shd w:val="clear" w:color="auto" w:fill="auto"/>
            <w:vAlign w:val="center"/>
            <w:hideMark/>
          </w:tcPr>
          <w:p w14:paraId="63895C4B" w14:textId="77777777" w:rsidR="006358F4" w:rsidRPr="005C401B" w:rsidRDefault="006358F4" w:rsidP="00FD7A3F">
            <w:pPr>
              <w:contextualSpacing/>
              <w:jc w:val="center"/>
              <w:rPr>
                <w:sz w:val="16"/>
                <w:szCs w:val="16"/>
              </w:rPr>
            </w:pPr>
            <w:r w:rsidRPr="005C401B">
              <w:rPr>
                <w:color w:val="000000"/>
                <w:sz w:val="16"/>
                <w:szCs w:val="16"/>
              </w:rPr>
              <w:t>69</w:t>
            </w:r>
          </w:p>
        </w:tc>
        <w:tc>
          <w:tcPr>
            <w:tcW w:w="2823" w:type="dxa"/>
            <w:shd w:val="clear" w:color="auto" w:fill="auto"/>
            <w:vAlign w:val="center"/>
          </w:tcPr>
          <w:p w14:paraId="27A686C2" w14:textId="77777777" w:rsidR="006358F4" w:rsidRPr="005C401B" w:rsidRDefault="006358F4" w:rsidP="00FD7A3F">
            <w:pPr>
              <w:contextualSpacing/>
              <w:rPr>
                <w:sz w:val="16"/>
                <w:szCs w:val="16"/>
              </w:rPr>
            </w:pPr>
            <w:r w:rsidRPr="005C401B">
              <w:rPr>
                <w:color w:val="000000"/>
                <w:sz w:val="16"/>
                <w:szCs w:val="16"/>
              </w:rPr>
              <w:t>Ассоциация Медико-социальной помощи «Наджа Альянс»</w:t>
            </w:r>
          </w:p>
        </w:tc>
        <w:tc>
          <w:tcPr>
            <w:tcW w:w="1261" w:type="dxa"/>
            <w:shd w:val="clear" w:color="auto" w:fill="auto"/>
          </w:tcPr>
          <w:p w14:paraId="3A8C8E54" w14:textId="45BC7C16" w:rsidR="006358F4" w:rsidRPr="005C401B" w:rsidRDefault="006358F4" w:rsidP="00FD7A3F">
            <w:pPr>
              <w:contextualSpacing/>
              <w:jc w:val="center"/>
              <w:rPr>
                <w:sz w:val="16"/>
                <w:szCs w:val="16"/>
              </w:rPr>
            </w:pPr>
            <w:r w:rsidRPr="005C401B">
              <w:rPr>
                <w:sz w:val="16"/>
                <w:szCs w:val="16"/>
              </w:rPr>
              <w:t>https://monadja.ru/aliance/</w:t>
            </w:r>
          </w:p>
        </w:tc>
        <w:tc>
          <w:tcPr>
            <w:tcW w:w="511" w:type="dxa"/>
            <w:shd w:val="clear" w:color="auto" w:fill="auto"/>
            <w:vAlign w:val="center"/>
          </w:tcPr>
          <w:p w14:paraId="3D3CFBC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79454F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08C66B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54E46C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6FE7CF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C0CD17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2CBC15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DC589B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E40FA2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DC9D81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373414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79CC5C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45BE32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425CE5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969DFF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DC1999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72EED2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E4DF30C"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6F71FE94" w14:textId="77777777" w:rsidR="006358F4" w:rsidRPr="005C401B" w:rsidRDefault="006358F4" w:rsidP="00FD7A3F">
            <w:pPr>
              <w:contextualSpacing/>
              <w:jc w:val="center"/>
              <w:rPr>
                <w:sz w:val="16"/>
                <w:szCs w:val="16"/>
                <w:lang w:val="en-US"/>
              </w:rPr>
            </w:pPr>
            <w:r w:rsidRPr="005C401B">
              <w:rPr>
                <w:sz w:val="16"/>
                <w:szCs w:val="16"/>
                <w:lang w:val="en-US"/>
              </w:rPr>
              <w:t>1</w:t>
            </w:r>
          </w:p>
        </w:tc>
        <w:tc>
          <w:tcPr>
            <w:tcW w:w="624" w:type="dxa"/>
            <w:shd w:val="clear" w:color="auto" w:fill="auto"/>
          </w:tcPr>
          <w:p w14:paraId="03407133" w14:textId="77777777" w:rsidR="006358F4" w:rsidRPr="005C401B" w:rsidRDefault="006358F4" w:rsidP="00FD7A3F">
            <w:pPr>
              <w:contextualSpacing/>
              <w:jc w:val="center"/>
              <w:rPr>
                <w:sz w:val="16"/>
                <w:szCs w:val="16"/>
                <w:lang w:val="en-US"/>
              </w:rPr>
            </w:pPr>
            <w:r w:rsidRPr="005C401B">
              <w:rPr>
                <w:color w:val="000000"/>
                <w:sz w:val="16"/>
                <w:szCs w:val="16"/>
              </w:rPr>
              <w:t>18/18</w:t>
            </w:r>
          </w:p>
        </w:tc>
      </w:tr>
      <w:tr w:rsidR="006358F4" w:rsidRPr="005C401B" w14:paraId="5D9AA153" w14:textId="77777777" w:rsidTr="005C401B">
        <w:trPr>
          <w:trHeight w:val="469"/>
        </w:trPr>
        <w:tc>
          <w:tcPr>
            <w:tcW w:w="433" w:type="dxa"/>
            <w:shd w:val="clear" w:color="auto" w:fill="auto"/>
            <w:vAlign w:val="center"/>
            <w:hideMark/>
          </w:tcPr>
          <w:p w14:paraId="66EE2461" w14:textId="77777777" w:rsidR="006358F4" w:rsidRPr="005C401B" w:rsidRDefault="006358F4" w:rsidP="00FD7A3F">
            <w:pPr>
              <w:contextualSpacing/>
              <w:jc w:val="center"/>
              <w:rPr>
                <w:sz w:val="16"/>
                <w:szCs w:val="16"/>
              </w:rPr>
            </w:pPr>
            <w:r w:rsidRPr="005C401B">
              <w:rPr>
                <w:color w:val="000000"/>
                <w:sz w:val="16"/>
                <w:szCs w:val="16"/>
              </w:rPr>
              <w:t>70</w:t>
            </w:r>
          </w:p>
        </w:tc>
        <w:tc>
          <w:tcPr>
            <w:tcW w:w="2823" w:type="dxa"/>
            <w:shd w:val="clear" w:color="auto" w:fill="auto"/>
            <w:vAlign w:val="center"/>
          </w:tcPr>
          <w:p w14:paraId="58F692BA"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Кулебякина Алла Николаевна</w:t>
            </w:r>
          </w:p>
        </w:tc>
        <w:tc>
          <w:tcPr>
            <w:tcW w:w="1261" w:type="dxa"/>
            <w:shd w:val="clear" w:color="auto" w:fill="auto"/>
          </w:tcPr>
          <w:p w14:paraId="0667BC38" w14:textId="444AB072" w:rsidR="006358F4" w:rsidRPr="005C401B" w:rsidRDefault="006358F4" w:rsidP="00FD7A3F">
            <w:pPr>
              <w:contextualSpacing/>
              <w:jc w:val="center"/>
              <w:rPr>
                <w:sz w:val="16"/>
                <w:szCs w:val="16"/>
              </w:rPr>
            </w:pPr>
            <w:r w:rsidRPr="005C401B">
              <w:rPr>
                <w:sz w:val="16"/>
                <w:szCs w:val="16"/>
              </w:rPr>
              <w:t>соц-услуги86.рф</w:t>
            </w:r>
          </w:p>
        </w:tc>
        <w:tc>
          <w:tcPr>
            <w:tcW w:w="511" w:type="dxa"/>
            <w:shd w:val="clear" w:color="auto" w:fill="auto"/>
            <w:vAlign w:val="center"/>
          </w:tcPr>
          <w:p w14:paraId="54AC713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680C9C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5CB012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7F95300"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2F1E23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47F5EA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55FC36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5D814D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DA5694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DC5BB5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5AFCE1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481527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0469054"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E1BB73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8508483"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1" w:type="dxa"/>
            <w:shd w:val="clear" w:color="auto" w:fill="auto"/>
            <w:vAlign w:val="center"/>
          </w:tcPr>
          <w:p w14:paraId="33F84CAA"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57A1DCA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79A52F8" w14:textId="77777777" w:rsidR="006358F4" w:rsidRPr="005C401B" w:rsidRDefault="006358F4" w:rsidP="00FD7A3F">
            <w:pPr>
              <w:contextualSpacing/>
              <w:jc w:val="center"/>
              <w:rPr>
                <w:sz w:val="16"/>
                <w:szCs w:val="16"/>
                <w:lang w:val="en-US"/>
              </w:rPr>
            </w:pPr>
            <w:r w:rsidRPr="005C401B">
              <w:rPr>
                <w:sz w:val="16"/>
                <w:szCs w:val="16"/>
                <w:lang w:val="en-US"/>
              </w:rPr>
              <w:t>0</w:t>
            </w:r>
          </w:p>
        </w:tc>
        <w:tc>
          <w:tcPr>
            <w:tcW w:w="512" w:type="dxa"/>
            <w:shd w:val="clear" w:color="auto" w:fill="auto"/>
            <w:vAlign w:val="center"/>
          </w:tcPr>
          <w:p w14:paraId="766DFAA9"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74362E49" w14:textId="77777777" w:rsidR="006358F4" w:rsidRPr="005C401B" w:rsidRDefault="006358F4" w:rsidP="00FD7A3F">
            <w:pPr>
              <w:contextualSpacing/>
              <w:jc w:val="center"/>
              <w:rPr>
                <w:sz w:val="16"/>
                <w:szCs w:val="16"/>
              </w:rPr>
            </w:pPr>
            <w:r w:rsidRPr="005C401B">
              <w:rPr>
                <w:color w:val="000000"/>
                <w:sz w:val="16"/>
                <w:szCs w:val="16"/>
              </w:rPr>
              <w:t>16/16</w:t>
            </w:r>
          </w:p>
        </w:tc>
      </w:tr>
      <w:tr w:rsidR="006358F4" w:rsidRPr="005C401B" w14:paraId="0DC03D4E" w14:textId="77777777" w:rsidTr="005C401B">
        <w:trPr>
          <w:trHeight w:val="469"/>
        </w:trPr>
        <w:tc>
          <w:tcPr>
            <w:tcW w:w="433" w:type="dxa"/>
            <w:shd w:val="clear" w:color="auto" w:fill="auto"/>
            <w:vAlign w:val="center"/>
            <w:hideMark/>
          </w:tcPr>
          <w:p w14:paraId="102BE245" w14:textId="77777777" w:rsidR="006358F4" w:rsidRPr="005C401B" w:rsidRDefault="006358F4" w:rsidP="00FD7A3F">
            <w:pPr>
              <w:contextualSpacing/>
              <w:jc w:val="center"/>
              <w:rPr>
                <w:sz w:val="16"/>
                <w:szCs w:val="16"/>
              </w:rPr>
            </w:pPr>
            <w:r w:rsidRPr="005C401B">
              <w:rPr>
                <w:color w:val="000000"/>
                <w:sz w:val="16"/>
                <w:szCs w:val="16"/>
              </w:rPr>
              <w:t>71</w:t>
            </w:r>
          </w:p>
        </w:tc>
        <w:tc>
          <w:tcPr>
            <w:tcW w:w="2823" w:type="dxa"/>
            <w:shd w:val="clear" w:color="auto" w:fill="auto"/>
            <w:vAlign w:val="center"/>
          </w:tcPr>
          <w:p w14:paraId="7E9420DE"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Жидоморов Алексей Геннадьевич</w:t>
            </w:r>
          </w:p>
        </w:tc>
        <w:tc>
          <w:tcPr>
            <w:tcW w:w="1261" w:type="dxa"/>
            <w:shd w:val="clear" w:color="auto" w:fill="auto"/>
          </w:tcPr>
          <w:p w14:paraId="13BDE082" w14:textId="005FD478" w:rsidR="006358F4" w:rsidRPr="005C401B" w:rsidRDefault="006358F4" w:rsidP="00FD7A3F">
            <w:pPr>
              <w:contextualSpacing/>
              <w:jc w:val="center"/>
              <w:rPr>
                <w:sz w:val="16"/>
                <w:szCs w:val="16"/>
              </w:rPr>
            </w:pPr>
          </w:p>
        </w:tc>
        <w:tc>
          <w:tcPr>
            <w:tcW w:w="511" w:type="dxa"/>
            <w:shd w:val="clear" w:color="auto" w:fill="auto"/>
            <w:vAlign w:val="center"/>
          </w:tcPr>
          <w:p w14:paraId="765A987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C97104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A5741F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08B5F7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DDA999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6443B7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2AACBE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D5D3E2D"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D27155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F6AB85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C2FE17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3E95A9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A45FE5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A3B507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08B68B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F3CC26B"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8FB549E"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CEA11C1"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AB80994"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31546555" w14:textId="77777777" w:rsidR="006358F4" w:rsidRPr="005C401B" w:rsidRDefault="006358F4" w:rsidP="00FD7A3F">
            <w:pPr>
              <w:contextualSpacing/>
              <w:jc w:val="center"/>
              <w:rPr>
                <w:sz w:val="16"/>
                <w:szCs w:val="16"/>
              </w:rPr>
            </w:pPr>
            <w:r w:rsidRPr="005C401B">
              <w:rPr>
                <w:color w:val="000000"/>
                <w:sz w:val="16"/>
                <w:szCs w:val="16"/>
              </w:rPr>
              <w:t>19/19</w:t>
            </w:r>
          </w:p>
        </w:tc>
      </w:tr>
      <w:tr w:rsidR="006358F4" w:rsidRPr="005C401B" w14:paraId="06E8CA58" w14:textId="77777777" w:rsidTr="005C401B">
        <w:trPr>
          <w:trHeight w:val="469"/>
        </w:trPr>
        <w:tc>
          <w:tcPr>
            <w:tcW w:w="433" w:type="dxa"/>
            <w:shd w:val="clear" w:color="auto" w:fill="auto"/>
            <w:vAlign w:val="center"/>
            <w:hideMark/>
          </w:tcPr>
          <w:p w14:paraId="22FCA17E" w14:textId="77777777" w:rsidR="006358F4" w:rsidRPr="005C401B" w:rsidRDefault="006358F4" w:rsidP="00FD7A3F">
            <w:pPr>
              <w:contextualSpacing/>
              <w:jc w:val="center"/>
              <w:rPr>
                <w:sz w:val="16"/>
                <w:szCs w:val="16"/>
              </w:rPr>
            </w:pPr>
            <w:r w:rsidRPr="005C401B">
              <w:rPr>
                <w:color w:val="000000"/>
                <w:sz w:val="16"/>
                <w:szCs w:val="16"/>
              </w:rPr>
              <w:t>72</w:t>
            </w:r>
          </w:p>
        </w:tc>
        <w:tc>
          <w:tcPr>
            <w:tcW w:w="2823" w:type="dxa"/>
            <w:shd w:val="clear" w:color="auto" w:fill="auto"/>
            <w:vAlign w:val="center"/>
          </w:tcPr>
          <w:p w14:paraId="50CC358A"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Дармороз Татьяна Леонидовна</w:t>
            </w:r>
          </w:p>
        </w:tc>
        <w:tc>
          <w:tcPr>
            <w:tcW w:w="1261" w:type="dxa"/>
            <w:shd w:val="clear" w:color="auto" w:fill="auto"/>
          </w:tcPr>
          <w:p w14:paraId="452ED602" w14:textId="7766A4E8" w:rsidR="006358F4" w:rsidRPr="005C401B" w:rsidRDefault="006358F4" w:rsidP="00FD7A3F">
            <w:pPr>
              <w:contextualSpacing/>
              <w:jc w:val="center"/>
              <w:rPr>
                <w:sz w:val="16"/>
                <w:szCs w:val="16"/>
              </w:rPr>
            </w:pPr>
          </w:p>
        </w:tc>
        <w:tc>
          <w:tcPr>
            <w:tcW w:w="511" w:type="dxa"/>
            <w:shd w:val="clear" w:color="auto" w:fill="auto"/>
            <w:vAlign w:val="center"/>
          </w:tcPr>
          <w:p w14:paraId="30D4F3A1"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493265A"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C3333BF"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354F35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D0818F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AB3673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F8BA9D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C002096"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BEECEC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3801359"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372E97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A73538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558E91E"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EF3F3C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FDBBE88" w14:textId="77777777" w:rsidR="006358F4" w:rsidRPr="005C401B" w:rsidRDefault="006358F4" w:rsidP="00FD7A3F">
            <w:pPr>
              <w:contextualSpacing/>
              <w:jc w:val="center"/>
              <w:rPr>
                <w:sz w:val="16"/>
                <w:szCs w:val="16"/>
              </w:rPr>
            </w:pPr>
            <w:r w:rsidRPr="005C401B">
              <w:rPr>
                <w:sz w:val="16"/>
                <w:szCs w:val="16"/>
                <w:lang w:val="en-US"/>
              </w:rPr>
              <w:t>0</w:t>
            </w:r>
          </w:p>
        </w:tc>
        <w:tc>
          <w:tcPr>
            <w:tcW w:w="511" w:type="dxa"/>
            <w:shd w:val="clear" w:color="auto" w:fill="auto"/>
            <w:vAlign w:val="center"/>
          </w:tcPr>
          <w:p w14:paraId="6C294BCF" w14:textId="77777777" w:rsidR="006358F4" w:rsidRPr="005C401B" w:rsidRDefault="006358F4" w:rsidP="00FD7A3F">
            <w:pPr>
              <w:contextualSpacing/>
              <w:jc w:val="center"/>
              <w:rPr>
                <w:sz w:val="16"/>
                <w:szCs w:val="16"/>
              </w:rPr>
            </w:pPr>
            <w:r w:rsidRPr="005C401B">
              <w:rPr>
                <w:sz w:val="16"/>
                <w:szCs w:val="16"/>
                <w:lang w:val="en-US"/>
              </w:rPr>
              <w:t>0</w:t>
            </w:r>
          </w:p>
        </w:tc>
        <w:tc>
          <w:tcPr>
            <w:tcW w:w="512" w:type="dxa"/>
            <w:shd w:val="clear" w:color="auto" w:fill="auto"/>
            <w:vAlign w:val="center"/>
          </w:tcPr>
          <w:p w14:paraId="074E2D54"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D2D9CFF" w14:textId="77777777" w:rsidR="006358F4" w:rsidRPr="005C401B" w:rsidRDefault="006358F4" w:rsidP="00FD7A3F">
            <w:pPr>
              <w:contextualSpacing/>
              <w:jc w:val="center"/>
              <w:rPr>
                <w:sz w:val="16"/>
                <w:szCs w:val="16"/>
              </w:rPr>
            </w:pPr>
            <w:r w:rsidRPr="005C401B">
              <w:rPr>
                <w:sz w:val="16"/>
                <w:szCs w:val="16"/>
                <w:lang w:val="en-US"/>
              </w:rPr>
              <w:t>0</w:t>
            </w:r>
          </w:p>
        </w:tc>
        <w:tc>
          <w:tcPr>
            <w:tcW w:w="512" w:type="dxa"/>
            <w:shd w:val="clear" w:color="auto" w:fill="auto"/>
            <w:vAlign w:val="center"/>
          </w:tcPr>
          <w:p w14:paraId="39ECC64B" w14:textId="77777777" w:rsidR="006358F4" w:rsidRPr="005C401B" w:rsidRDefault="006358F4" w:rsidP="00FD7A3F">
            <w:pPr>
              <w:contextualSpacing/>
              <w:jc w:val="center"/>
              <w:rPr>
                <w:sz w:val="16"/>
                <w:szCs w:val="16"/>
              </w:rPr>
            </w:pPr>
            <w:r w:rsidRPr="005C401B">
              <w:rPr>
                <w:sz w:val="16"/>
                <w:szCs w:val="16"/>
              </w:rPr>
              <w:t>0</w:t>
            </w:r>
          </w:p>
        </w:tc>
        <w:tc>
          <w:tcPr>
            <w:tcW w:w="624" w:type="dxa"/>
            <w:shd w:val="clear" w:color="auto" w:fill="auto"/>
          </w:tcPr>
          <w:p w14:paraId="4B7FF50D" w14:textId="77777777" w:rsidR="006358F4" w:rsidRPr="005C401B" w:rsidRDefault="006358F4" w:rsidP="00FD7A3F">
            <w:pPr>
              <w:contextualSpacing/>
              <w:jc w:val="center"/>
              <w:rPr>
                <w:sz w:val="16"/>
                <w:szCs w:val="16"/>
                <w:lang w:val="en-US"/>
              </w:rPr>
            </w:pPr>
            <w:r w:rsidRPr="005C401B">
              <w:rPr>
                <w:color w:val="000000"/>
                <w:sz w:val="16"/>
                <w:szCs w:val="16"/>
              </w:rPr>
              <w:t>15/16</w:t>
            </w:r>
          </w:p>
        </w:tc>
      </w:tr>
      <w:tr w:rsidR="006358F4" w:rsidRPr="005C401B" w14:paraId="1D003702" w14:textId="77777777" w:rsidTr="005C401B">
        <w:trPr>
          <w:trHeight w:val="469"/>
        </w:trPr>
        <w:tc>
          <w:tcPr>
            <w:tcW w:w="433" w:type="dxa"/>
            <w:shd w:val="clear" w:color="auto" w:fill="auto"/>
            <w:vAlign w:val="center"/>
            <w:hideMark/>
          </w:tcPr>
          <w:p w14:paraId="2BA7448C" w14:textId="77777777" w:rsidR="006358F4" w:rsidRPr="005C401B" w:rsidRDefault="006358F4" w:rsidP="00FD7A3F">
            <w:pPr>
              <w:contextualSpacing/>
              <w:jc w:val="center"/>
              <w:rPr>
                <w:sz w:val="16"/>
                <w:szCs w:val="16"/>
              </w:rPr>
            </w:pPr>
            <w:r w:rsidRPr="005C401B">
              <w:rPr>
                <w:color w:val="000000"/>
                <w:sz w:val="16"/>
                <w:szCs w:val="16"/>
              </w:rPr>
              <w:t>73</w:t>
            </w:r>
          </w:p>
        </w:tc>
        <w:tc>
          <w:tcPr>
            <w:tcW w:w="2823" w:type="dxa"/>
            <w:shd w:val="clear" w:color="auto" w:fill="auto"/>
            <w:vAlign w:val="center"/>
          </w:tcPr>
          <w:p w14:paraId="4AFD79A3"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Донина Елена Ивановна</w:t>
            </w:r>
          </w:p>
        </w:tc>
        <w:tc>
          <w:tcPr>
            <w:tcW w:w="1261" w:type="dxa"/>
            <w:shd w:val="clear" w:color="auto" w:fill="auto"/>
          </w:tcPr>
          <w:p w14:paraId="793046B1" w14:textId="37D143A8" w:rsidR="006358F4" w:rsidRPr="005C401B" w:rsidRDefault="006358F4" w:rsidP="00FD7A3F">
            <w:pPr>
              <w:contextualSpacing/>
              <w:jc w:val="center"/>
              <w:rPr>
                <w:sz w:val="16"/>
                <w:szCs w:val="16"/>
              </w:rPr>
            </w:pPr>
          </w:p>
        </w:tc>
        <w:tc>
          <w:tcPr>
            <w:tcW w:w="511" w:type="dxa"/>
            <w:shd w:val="clear" w:color="auto" w:fill="auto"/>
            <w:vAlign w:val="center"/>
          </w:tcPr>
          <w:p w14:paraId="4C14E46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88AC657"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EE7D4AA"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ED66E85"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35AF2A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31CDB8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51F57A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E71D085"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F596306"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338957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CCA466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6FCA1C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4D75BE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4EEB758"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4FC6471" w14:textId="77777777" w:rsidR="006358F4" w:rsidRPr="005C401B" w:rsidRDefault="006358F4" w:rsidP="00FD7A3F">
            <w:pPr>
              <w:contextualSpacing/>
              <w:jc w:val="center"/>
              <w:rPr>
                <w:sz w:val="16"/>
                <w:szCs w:val="16"/>
              </w:rPr>
            </w:pPr>
            <w:r w:rsidRPr="005C401B">
              <w:rPr>
                <w:sz w:val="16"/>
                <w:szCs w:val="16"/>
                <w:lang w:val="en-US"/>
              </w:rPr>
              <w:t>0</w:t>
            </w:r>
          </w:p>
        </w:tc>
        <w:tc>
          <w:tcPr>
            <w:tcW w:w="511" w:type="dxa"/>
            <w:shd w:val="clear" w:color="auto" w:fill="auto"/>
            <w:vAlign w:val="center"/>
          </w:tcPr>
          <w:p w14:paraId="01A602BE" w14:textId="77777777" w:rsidR="006358F4" w:rsidRPr="005C401B" w:rsidRDefault="006358F4" w:rsidP="00FD7A3F">
            <w:pPr>
              <w:contextualSpacing/>
              <w:jc w:val="center"/>
              <w:rPr>
                <w:sz w:val="16"/>
                <w:szCs w:val="16"/>
              </w:rPr>
            </w:pPr>
            <w:r w:rsidRPr="005C401B">
              <w:rPr>
                <w:sz w:val="16"/>
                <w:szCs w:val="16"/>
                <w:lang w:val="en-US"/>
              </w:rPr>
              <w:t>0</w:t>
            </w:r>
          </w:p>
        </w:tc>
        <w:tc>
          <w:tcPr>
            <w:tcW w:w="512" w:type="dxa"/>
            <w:shd w:val="clear" w:color="auto" w:fill="auto"/>
            <w:vAlign w:val="center"/>
          </w:tcPr>
          <w:p w14:paraId="58C3F5A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0B3340C" w14:textId="77777777" w:rsidR="006358F4" w:rsidRPr="005C401B" w:rsidRDefault="006358F4" w:rsidP="00FD7A3F">
            <w:pPr>
              <w:contextualSpacing/>
              <w:jc w:val="center"/>
              <w:rPr>
                <w:sz w:val="16"/>
                <w:szCs w:val="16"/>
              </w:rPr>
            </w:pPr>
            <w:r w:rsidRPr="005C401B">
              <w:rPr>
                <w:sz w:val="16"/>
                <w:szCs w:val="16"/>
                <w:lang w:val="en-US"/>
              </w:rPr>
              <w:t>0</w:t>
            </w:r>
          </w:p>
        </w:tc>
        <w:tc>
          <w:tcPr>
            <w:tcW w:w="512" w:type="dxa"/>
            <w:shd w:val="clear" w:color="auto" w:fill="auto"/>
            <w:vAlign w:val="center"/>
          </w:tcPr>
          <w:p w14:paraId="25E0A0C1" w14:textId="77777777" w:rsidR="006358F4" w:rsidRPr="005C401B" w:rsidRDefault="006358F4" w:rsidP="00FD7A3F">
            <w:pPr>
              <w:contextualSpacing/>
              <w:jc w:val="center"/>
              <w:rPr>
                <w:sz w:val="16"/>
                <w:szCs w:val="16"/>
              </w:rPr>
            </w:pPr>
            <w:r w:rsidRPr="005C401B">
              <w:rPr>
                <w:sz w:val="16"/>
                <w:szCs w:val="16"/>
              </w:rPr>
              <w:t>0</w:t>
            </w:r>
          </w:p>
        </w:tc>
        <w:tc>
          <w:tcPr>
            <w:tcW w:w="624" w:type="dxa"/>
            <w:shd w:val="clear" w:color="auto" w:fill="auto"/>
          </w:tcPr>
          <w:p w14:paraId="3583D146" w14:textId="77777777" w:rsidR="006358F4" w:rsidRPr="005C401B" w:rsidRDefault="006358F4" w:rsidP="00FD7A3F">
            <w:pPr>
              <w:contextualSpacing/>
              <w:jc w:val="center"/>
              <w:rPr>
                <w:sz w:val="16"/>
                <w:szCs w:val="16"/>
              </w:rPr>
            </w:pPr>
            <w:r w:rsidRPr="005C401B">
              <w:rPr>
                <w:color w:val="000000"/>
                <w:sz w:val="16"/>
                <w:szCs w:val="16"/>
              </w:rPr>
              <w:t>17/18</w:t>
            </w:r>
          </w:p>
        </w:tc>
      </w:tr>
      <w:tr w:rsidR="006358F4" w:rsidRPr="005C401B" w14:paraId="13D6221B" w14:textId="77777777" w:rsidTr="005C401B">
        <w:trPr>
          <w:trHeight w:val="469"/>
        </w:trPr>
        <w:tc>
          <w:tcPr>
            <w:tcW w:w="433" w:type="dxa"/>
            <w:shd w:val="clear" w:color="auto" w:fill="auto"/>
            <w:vAlign w:val="center"/>
            <w:hideMark/>
          </w:tcPr>
          <w:p w14:paraId="2C4B13A1" w14:textId="77777777" w:rsidR="006358F4" w:rsidRPr="005C401B" w:rsidRDefault="006358F4" w:rsidP="00FD7A3F">
            <w:pPr>
              <w:contextualSpacing/>
              <w:jc w:val="center"/>
              <w:rPr>
                <w:sz w:val="16"/>
                <w:szCs w:val="16"/>
              </w:rPr>
            </w:pPr>
            <w:r w:rsidRPr="005C401B">
              <w:rPr>
                <w:color w:val="000000"/>
                <w:sz w:val="16"/>
                <w:szCs w:val="16"/>
              </w:rPr>
              <w:lastRenderedPageBreak/>
              <w:t>74</w:t>
            </w:r>
          </w:p>
        </w:tc>
        <w:tc>
          <w:tcPr>
            <w:tcW w:w="2823" w:type="dxa"/>
            <w:shd w:val="clear" w:color="auto" w:fill="auto"/>
            <w:vAlign w:val="center"/>
          </w:tcPr>
          <w:p w14:paraId="573CE167" w14:textId="77777777" w:rsidR="006358F4" w:rsidRPr="005C401B" w:rsidRDefault="006358F4" w:rsidP="00FD7A3F">
            <w:pPr>
              <w:contextualSpacing/>
              <w:rPr>
                <w:sz w:val="16"/>
                <w:szCs w:val="16"/>
              </w:rPr>
            </w:pPr>
            <w:r w:rsidRPr="005C401B">
              <w:rPr>
                <w:color w:val="000000"/>
                <w:sz w:val="16"/>
                <w:szCs w:val="16"/>
              </w:rPr>
              <w:t xml:space="preserve">Индивидуальный предприниматель Замахайлова Римма Ильсуровна </w:t>
            </w:r>
          </w:p>
        </w:tc>
        <w:tc>
          <w:tcPr>
            <w:tcW w:w="1261" w:type="dxa"/>
            <w:shd w:val="clear" w:color="auto" w:fill="auto"/>
          </w:tcPr>
          <w:p w14:paraId="55A0050F" w14:textId="721D5121" w:rsidR="006358F4" w:rsidRPr="005C401B" w:rsidRDefault="006358F4" w:rsidP="00FD7A3F">
            <w:pPr>
              <w:contextualSpacing/>
              <w:jc w:val="center"/>
              <w:rPr>
                <w:sz w:val="16"/>
                <w:szCs w:val="16"/>
              </w:rPr>
            </w:pPr>
          </w:p>
        </w:tc>
        <w:tc>
          <w:tcPr>
            <w:tcW w:w="511" w:type="dxa"/>
            <w:shd w:val="clear" w:color="auto" w:fill="auto"/>
            <w:vAlign w:val="center"/>
          </w:tcPr>
          <w:p w14:paraId="76EEE5B7"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5EF9272"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2D1E7B9"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9B3628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1D8737F"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7D3926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AA5176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A804A13"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6A68B73"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E409EBC"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016519D"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345BA2B"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503DE10" w14:textId="7777777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06AC882"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B9ADBA6" w14:textId="77777777" w:rsidR="006358F4" w:rsidRPr="005C401B" w:rsidRDefault="006358F4" w:rsidP="00FD7A3F">
            <w:pPr>
              <w:contextualSpacing/>
              <w:jc w:val="center"/>
              <w:rPr>
                <w:sz w:val="16"/>
                <w:szCs w:val="16"/>
              </w:rPr>
            </w:pPr>
            <w:r w:rsidRPr="005C401B">
              <w:rPr>
                <w:sz w:val="16"/>
                <w:szCs w:val="16"/>
                <w:lang w:val="en-US"/>
              </w:rPr>
              <w:t>0</w:t>
            </w:r>
          </w:p>
        </w:tc>
        <w:tc>
          <w:tcPr>
            <w:tcW w:w="511" w:type="dxa"/>
            <w:shd w:val="clear" w:color="auto" w:fill="auto"/>
            <w:vAlign w:val="center"/>
          </w:tcPr>
          <w:p w14:paraId="1EE94088" w14:textId="77777777" w:rsidR="006358F4" w:rsidRPr="005C401B" w:rsidRDefault="006358F4" w:rsidP="00FD7A3F">
            <w:pPr>
              <w:contextualSpacing/>
              <w:jc w:val="center"/>
              <w:rPr>
                <w:sz w:val="16"/>
                <w:szCs w:val="16"/>
              </w:rPr>
            </w:pPr>
            <w:r w:rsidRPr="005C401B">
              <w:rPr>
                <w:sz w:val="16"/>
                <w:szCs w:val="16"/>
                <w:lang w:val="en-US"/>
              </w:rPr>
              <w:t>0</w:t>
            </w:r>
          </w:p>
        </w:tc>
        <w:tc>
          <w:tcPr>
            <w:tcW w:w="512" w:type="dxa"/>
            <w:shd w:val="clear" w:color="auto" w:fill="auto"/>
            <w:vAlign w:val="center"/>
          </w:tcPr>
          <w:p w14:paraId="755D5C7C" w14:textId="7777777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9B1F6A6" w14:textId="77777777" w:rsidR="006358F4" w:rsidRPr="005C401B" w:rsidRDefault="006358F4" w:rsidP="00FD7A3F">
            <w:pPr>
              <w:contextualSpacing/>
              <w:jc w:val="center"/>
              <w:rPr>
                <w:sz w:val="16"/>
                <w:szCs w:val="16"/>
              </w:rPr>
            </w:pPr>
            <w:r w:rsidRPr="005C401B">
              <w:rPr>
                <w:sz w:val="16"/>
                <w:szCs w:val="16"/>
                <w:lang w:val="en-US"/>
              </w:rPr>
              <w:t>0</w:t>
            </w:r>
          </w:p>
        </w:tc>
        <w:tc>
          <w:tcPr>
            <w:tcW w:w="512" w:type="dxa"/>
            <w:shd w:val="clear" w:color="auto" w:fill="auto"/>
            <w:vAlign w:val="center"/>
          </w:tcPr>
          <w:p w14:paraId="5B500842" w14:textId="7777777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2859B088" w14:textId="77777777" w:rsidR="006358F4" w:rsidRPr="005C401B" w:rsidRDefault="006358F4" w:rsidP="00FD7A3F">
            <w:pPr>
              <w:contextualSpacing/>
              <w:jc w:val="center"/>
              <w:rPr>
                <w:sz w:val="16"/>
                <w:szCs w:val="16"/>
              </w:rPr>
            </w:pPr>
            <w:r w:rsidRPr="005C401B">
              <w:rPr>
                <w:color w:val="000000"/>
                <w:sz w:val="16"/>
                <w:szCs w:val="16"/>
              </w:rPr>
              <w:t>16/16</w:t>
            </w:r>
          </w:p>
        </w:tc>
      </w:tr>
      <w:tr w:rsidR="006358F4" w:rsidRPr="005C401B" w14:paraId="2CAB4211" w14:textId="77777777" w:rsidTr="005C401B">
        <w:trPr>
          <w:trHeight w:val="469"/>
        </w:trPr>
        <w:tc>
          <w:tcPr>
            <w:tcW w:w="433" w:type="dxa"/>
            <w:shd w:val="clear" w:color="auto" w:fill="auto"/>
            <w:vAlign w:val="center"/>
            <w:hideMark/>
          </w:tcPr>
          <w:p w14:paraId="18E73157" w14:textId="77777777" w:rsidR="006358F4" w:rsidRPr="005C401B" w:rsidRDefault="006358F4" w:rsidP="00FD7A3F">
            <w:pPr>
              <w:contextualSpacing/>
              <w:jc w:val="center"/>
              <w:rPr>
                <w:sz w:val="16"/>
                <w:szCs w:val="16"/>
              </w:rPr>
            </w:pPr>
            <w:r w:rsidRPr="005C401B">
              <w:rPr>
                <w:color w:val="000000"/>
                <w:sz w:val="16"/>
                <w:szCs w:val="16"/>
              </w:rPr>
              <w:t>75</w:t>
            </w:r>
          </w:p>
        </w:tc>
        <w:tc>
          <w:tcPr>
            <w:tcW w:w="2823" w:type="dxa"/>
            <w:shd w:val="clear" w:color="auto" w:fill="auto"/>
            <w:vAlign w:val="center"/>
          </w:tcPr>
          <w:p w14:paraId="785C8DAD"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Хмелевский Данила Евгеньевич</w:t>
            </w:r>
          </w:p>
        </w:tc>
        <w:tc>
          <w:tcPr>
            <w:tcW w:w="1261" w:type="dxa"/>
            <w:shd w:val="clear" w:color="auto" w:fill="auto"/>
          </w:tcPr>
          <w:p w14:paraId="11B41319" w14:textId="46CF928D" w:rsidR="006358F4" w:rsidRPr="005C401B" w:rsidRDefault="006358F4" w:rsidP="00FD7A3F">
            <w:pPr>
              <w:contextualSpacing/>
              <w:jc w:val="center"/>
              <w:rPr>
                <w:sz w:val="16"/>
                <w:szCs w:val="16"/>
              </w:rPr>
            </w:pPr>
            <w:r w:rsidRPr="005C401B">
              <w:rPr>
                <w:sz w:val="16"/>
                <w:szCs w:val="16"/>
              </w:rPr>
              <w:t>https://daniel9993.wixsite.com/my-site</w:t>
            </w:r>
          </w:p>
        </w:tc>
        <w:tc>
          <w:tcPr>
            <w:tcW w:w="511" w:type="dxa"/>
            <w:shd w:val="clear" w:color="auto" w:fill="auto"/>
            <w:vAlign w:val="center"/>
          </w:tcPr>
          <w:p w14:paraId="444D5344" w14:textId="2F531124"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5801F7C" w14:textId="20C562EE"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F44B255" w14:textId="4F70F790"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97A625D" w14:textId="3BD62482"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71C4A73" w14:textId="214356DC"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360EE40" w14:textId="2F680246"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8A0EA3C" w14:textId="442C14CA"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046E998" w14:textId="3FA57335"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1B7C5858" w14:textId="5F967DE9"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C55DF92" w14:textId="2B69337B"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56E8EF9" w14:textId="7DE8B55F"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D6FC35F" w14:textId="6382E67C"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3A6CFFB" w14:textId="2FD10F52"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1859A11" w14:textId="494195EB"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D743565" w14:textId="742124CC"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6E315EDF" w14:textId="368D8A70"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77118E10" w14:textId="6F04CCEA"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7840228" w14:textId="2636323B"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1E53AC99" w14:textId="0831D9C7"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0B112AFF" w14:textId="6D961F05" w:rsidR="006358F4" w:rsidRPr="005C401B" w:rsidRDefault="006358F4" w:rsidP="00FD7A3F">
            <w:pPr>
              <w:contextualSpacing/>
              <w:jc w:val="center"/>
              <w:rPr>
                <w:sz w:val="16"/>
                <w:szCs w:val="16"/>
              </w:rPr>
            </w:pPr>
            <w:r w:rsidRPr="005C401B">
              <w:rPr>
                <w:color w:val="000000"/>
                <w:sz w:val="16"/>
                <w:szCs w:val="16"/>
              </w:rPr>
              <w:t>14/16</w:t>
            </w:r>
          </w:p>
        </w:tc>
      </w:tr>
      <w:tr w:rsidR="006358F4" w:rsidRPr="005C401B" w14:paraId="05FF6EF2" w14:textId="77777777" w:rsidTr="005C401B">
        <w:trPr>
          <w:trHeight w:val="469"/>
        </w:trPr>
        <w:tc>
          <w:tcPr>
            <w:tcW w:w="433" w:type="dxa"/>
            <w:shd w:val="clear" w:color="auto" w:fill="auto"/>
            <w:vAlign w:val="center"/>
            <w:hideMark/>
          </w:tcPr>
          <w:p w14:paraId="41126051" w14:textId="77777777" w:rsidR="006358F4" w:rsidRPr="005C401B" w:rsidRDefault="006358F4" w:rsidP="00FD7A3F">
            <w:pPr>
              <w:contextualSpacing/>
              <w:jc w:val="center"/>
              <w:rPr>
                <w:sz w:val="16"/>
                <w:szCs w:val="16"/>
              </w:rPr>
            </w:pPr>
            <w:r w:rsidRPr="005C401B">
              <w:rPr>
                <w:color w:val="000000"/>
                <w:sz w:val="16"/>
                <w:szCs w:val="16"/>
              </w:rPr>
              <w:t>76</w:t>
            </w:r>
          </w:p>
        </w:tc>
        <w:tc>
          <w:tcPr>
            <w:tcW w:w="2823" w:type="dxa"/>
            <w:shd w:val="clear" w:color="auto" w:fill="auto"/>
            <w:vAlign w:val="center"/>
          </w:tcPr>
          <w:p w14:paraId="7905CA9B"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Бизина Инна Сергеевна</w:t>
            </w:r>
          </w:p>
        </w:tc>
        <w:tc>
          <w:tcPr>
            <w:tcW w:w="1261" w:type="dxa"/>
            <w:shd w:val="clear" w:color="auto" w:fill="auto"/>
          </w:tcPr>
          <w:p w14:paraId="6E3A8B93" w14:textId="2436067D" w:rsidR="006358F4" w:rsidRPr="005C401B" w:rsidRDefault="006358F4" w:rsidP="00FD7A3F">
            <w:pPr>
              <w:contextualSpacing/>
              <w:jc w:val="center"/>
              <w:rPr>
                <w:sz w:val="16"/>
                <w:szCs w:val="16"/>
              </w:rPr>
            </w:pPr>
          </w:p>
        </w:tc>
        <w:tc>
          <w:tcPr>
            <w:tcW w:w="511" w:type="dxa"/>
            <w:shd w:val="clear" w:color="auto" w:fill="auto"/>
            <w:vAlign w:val="center"/>
          </w:tcPr>
          <w:p w14:paraId="57097C90"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1FC8B63"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707C1E18"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649B6358"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383F2513"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697E1846"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576357C"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42EE99C8"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568E6F49"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3150375C"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6D689737"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607E0E2B"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5EF264C1"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141037DA"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4D3B63B6"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7A6D1BD3"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46D15E45"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691A5734"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32905370" w14:textId="77777777" w:rsidR="006358F4" w:rsidRPr="005C401B" w:rsidRDefault="006358F4" w:rsidP="00FD7A3F">
            <w:pPr>
              <w:contextualSpacing/>
              <w:jc w:val="center"/>
              <w:rPr>
                <w:sz w:val="16"/>
                <w:szCs w:val="16"/>
              </w:rPr>
            </w:pPr>
            <w:r w:rsidRPr="005C401B">
              <w:rPr>
                <w:sz w:val="16"/>
                <w:szCs w:val="16"/>
              </w:rPr>
              <w:t>0</w:t>
            </w:r>
          </w:p>
        </w:tc>
        <w:tc>
          <w:tcPr>
            <w:tcW w:w="624" w:type="dxa"/>
            <w:shd w:val="clear" w:color="auto" w:fill="auto"/>
          </w:tcPr>
          <w:p w14:paraId="65DDB897" w14:textId="022C0917" w:rsidR="006358F4" w:rsidRPr="005C401B" w:rsidRDefault="006358F4" w:rsidP="00FD7A3F">
            <w:pPr>
              <w:contextualSpacing/>
              <w:jc w:val="center"/>
              <w:rPr>
                <w:sz w:val="16"/>
                <w:szCs w:val="16"/>
              </w:rPr>
            </w:pPr>
            <w:r w:rsidRPr="005C401B">
              <w:rPr>
                <w:color w:val="000000"/>
                <w:sz w:val="16"/>
                <w:szCs w:val="16"/>
              </w:rPr>
              <w:t>0/16</w:t>
            </w:r>
          </w:p>
        </w:tc>
      </w:tr>
      <w:tr w:rsidR="006358F4" w:rsidRPr="005C401B" w14:paraId="0440CD1C" w14:textId="77777777" w:rsidTr="005C401B">
        <w:trPr>
          <w:trHeight w:val="469"/>
        </w:trPr>
        <w:tc>
          <w:tcPr>
            <w:tcW w:w="433" w:type="dxa"/>
            <w:shd w:val="clear" w:color="auto" w:fill="auto"/>
            <w:vAlign w:val="center"/>
            <w:hideMark/>
          </w:tcPr>
          <w:p w14:paraId="334FF795" w14:textId="77777777" w:rsidR="006358F4" w:rsidRPr="005C401B" w:rsidRDefault="006358F4" w:rsidP="00FD7A3F">
            <w:pPr>
              <w:contextualSpacing/>
              <w:jc w:val="center"/>
              <w:rPr>
                <w:sz w:val="16"/>
                <w:szCs w:val="16"/>
              </w:rPr>
            </w:pPr>
            <w:r w:rsidRPr="005C401B">
              <w:rPr>
                <w:color w:val="000000"/>
                <w:sz w:val="16"/>
                <w:szCs w:val="16"/>
              </w:rPr>
              <w:t>77</w:t>
            </w:r>
          </w:p>
        </w:tc>
        <w:tc>
          <w:tcPr>
            <w:tcW w:w="2823" w:type="dxa"/>
            <w:shd w:val="clear" w:color="auto" w:fill="auto"/>
            <w:vAlign w:val="center"/>
          </w:tcPr>
          <w:p w14:paraId="1DD9D56A" w14:textId="0111B628" w:rsidR="006358F4" w:rsidRPr="005C401B" w:rsidRDefault="006358F4" w:rsidP="00FD7A3F">
            <w:pPr>
              <w:contextualSpacing/>
              <w:rPr>
                <w:sz w:val="16"/>
                <w:szCs w:val="16"/>
              </w:rPr>
            </w:pPr>
            <w:r w:rsidRPr="005C401B">
              <w:rPr>
                <w:color w:val="000000"/>
                <w:sz w:val="16"/>
                <w:szCs w:val="16"/>
              </w:rPr>
              <w:t xml:space="preserve">Индивидуальный предприниматель </w:t>
            </w:r>
            <w:r w:rsidR="00DD52EA">
              <w:rPr>
                <w:color w:val="000000"/>
                <w:sz w:val="16"/>
                <w:szCs w:val="16"/>
              </w:rPr>
              <w:t>Староста Ирина Григорьевн</w:t>
            </w:r>
          </w:p>
        </w:tc>
        <w:tc>
          <w:tcPr>
            <w:tcW w:w="1261" w:type="dxa"/>
            <w:shd w:val="clear" w:color="auto" w:fill="auto"/>
          </w:tcPr>
          <w:p w14:paraId="48DD0585" w14:textId="47A3A607" w:rsidR="006358F4" w:rsidRPr="005C401B" w:rsidRDefault="006358F4" w:rsidP="00FD7A3F">
            <w:pPr>
              <w:contextualSpacing/>
              <w:jc w:val="center"/>
              <w:rPr>
                <w:sz w:val="16"/>
                <w:szCs w:val="16"/>
              </w:rPr>
            </w:pPr>
          </w:p>
        </w:tc>
        <w:tc>
          <w:tcPr>
            <w:tcW w:w="511" w:type="dxa"/>
            <w:shd w:val="clear" w:color="auto" w:fill="auto"/>
            <w:vAlign w:val="center"/>
          </w:tcPr>
          <w:p w14:paraId="62299A21" w14:textId="6E656941"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10AC385" w14:textId="4383E1C5"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4FBB5DC" w14:textId="3579166A"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77C8C2C" w14:textId="015D9DCE"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01A1FE4" w14:textId="7F7B8B46"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546589B" w14:textId="419AF969"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6C1DF91" w14:textId="3A6B4D1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16AA8C6E" w14:textId="67CD64DA"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27DA07C4" w14:textId="4DA2F535"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268BFB2" w14:textId="7FA5CF50"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78EF32B" w14:textId="417950A9"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2139ADB" w14:textId="66182D0C"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5287C0E" w14:textId="48851467"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D2BFD48" w14:textId="346C949A"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5BA0759E" w14:textId="448DA1F9"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35CD0CA9" w14:textId="088BB8FC"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166B7634" w14:textId="1998D004"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3A27552" w14:textId="1670E2B4"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7A7B88C0" w14:textId="03B5BE2E" w:rsidR="006358F4" w:rsidRPr="005C401B" w:rsidRDefault="006358F4" w:rsidP="00FD7A3F">
            <w:pPr>
              <w:contextualSpacing/>
              <w:jc w:val="center"/>
              <w:rPr>
                <w:sz w:val="16"/>
                <w:szCs w:val="16"/>
              </w:rPr>
            </w:pPr>
            <w:r w:rsidRPr="005C401B">
              <w:rPr>
                <w:sz w:val="16"/>
                <w:szCs w:val="16"/>
              </w:rPr>
              <w:t>0</w:t>
            </w:r>
          </w:p>
        </w:tc>
        <w:tc>
          <w:tcPr>
            <w:tcW w:w="624" w:type="dxa"/>
            <w:shd w:val="clear" w:color="auto" w:fill="auto"/>
          </w:tcPr>
          <w:p w14:paraId="703A3644" w14:textId="64A04501" w:rsidR="006358F4" w:rsidRPr="005C401B" w:rsidRDefault="006358F4" w:rsidP="00FD7A3F">
            <w:pPr>
              <w:contextualSpacing/>
              <w:jc w:val="center"/>
              <w:rPr>
                <w:sz w:val="16"/>
                <w:szCs w:val="16"/>
              </w:rPr>
            </w:pPr>
            <w:r w:rsidRPr="005C401B">
              <w:rPr>
                <w:color w:val="000000"/>
                <w:sz w:val="16"/>
                <w:szCs w:val="16"/>
              </w:rPr>
              <w:t>12/16</w:t>
            </w:r>
          </w:p>
        </w:tc>
      </w:tr>
      <w:tr w:rsidR="006358F4" w:rsidRPr="005C401B" w14:paraId="44B52791" w14:textId="77777777" w:rsidTr="005C401B">
        <w:trPr>
          <w:trHeight w:val="469"/>
        </w:trPr>
        <w:tc>
          <w:tcPr>
            <w:tcW w:w="433" w:type="dxa"/>
            <w:shd w:val="clear" w:color="auto" w:fill="auto"/>
            <w:vAlign w:val="center"/>
            <w:hideMark/>
          </w:tcPr>
          <w:p w14:paraId="45096F22" w14:textId="77777777" w:rsidR="006358F4" w:rsidRPr="005C401B" w:rsidRDefault="006358F4" w:rsidP="00FD7A3F">
            <w:pPr>
              <w:contextualSpacing/>
              <w:jc w:val="center"/>
              <w:rPr>
                <w:sz w:val="16"/>
                <w:szCs w:val="16"/>
              </w:rPr>
            </w:pPr>
            <w:r w:rsidRPr="005C401B">
              <w:rPr>
                <w:color w:val="000000"/>
                <w:sz w:val="16"/>
                <w:szCs w:val="16"/>
              </w:rPr>
              <w:t>78</w:t>
            </w:r>
          </w:p>
        </w:tc>
        <w:tc>
          <w:tcPr>
            <w:tcW w:w="2823" w:type="dxa"/>
            <w:shd w:val="clear" w:color="auto" w:fill="auto"/>
            <w:vAlign w:val="center"/>
          </w:tcPr>
          <w:p w14:paraId="15F93B87" w14:textId="77777777" w:rsidR="006358F4" w:rsidRPr="005C401B" w:rsidRDefault="006358F4" w:rsidP="00FD7A3F">
            <w:pPr>
              <w:contextualSpacing/>
              <w:rPr>
                <w:sz w:val="16"/>
                <w:szCs w:val="16"/>
              </w:rPr>
            </w:pPr>
            <w:r w:rsidRPr="005C401B">
              <w:rPr>
                <w:color w:val="000000"/>
                <w:sz w:val="16"/>
                <w:szCs w:val="16"/>
              </w:rPr>
              <w:t xml:space="preserve">Индивидуальный предприниматель Морозова Анна Николаевна </w:t>
            </w:r>
          </w:p>
        </w:tc>
        <w:tc>
          <w:tcPr>
            <w:tcW w:w="1261" w:type="dxa"/>
            <w:shd w:val="clear" w:color="auto" w:fill="auto"/>
          </w:tcPr>
          <w:p w14:paraId="156D6B29" w14:textId="6A09C8C3" w:rsidR="006358F4" w:rsidRPr="005C401B" w:rsidRDefault="006358F4" w:rsidP="00FD7A3F">
            <w:pPr>
              <w:contextualSpacing/>
              <w:jc w:val="center"/>
              <w:rPr>
                <w:sz w:val="16"/>
                <w:szCs w:val="16"/>
              </w:rPr>
            </w:pPr>
            <w:r w:rsidRPr="005C401B">
              <w:rPr>
                <w:sz w:val="16"/>
                <w:szCs w:val="16"/>
              </w:rPr>
              <w:t>https://www.psiholog86.com</w:t>
            </w:r>
          </w:p>
        </w:tc>
        <w:tc>
          <w:tcPr>
            <w:tcW w:w="511" w:type="dxa"/>
            <w:shd w:val="clear" w:color="auto" w:fill="auto"/>
            <w:vAlign w:val="center"/>
          </w:tcPr>
          <w:p w14:paraId="21B4B174" w14:textId="1D3155C6"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C087367" w14:textId="08B43BFD"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5B3FFC1A" w14:textId="056E1D79"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0B74870" w14:textId="6C6D6626"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262C61B" w14:textId="3BF4ACAD"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256D659" w14:textId="34913FD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869D452" w14:textId="434AF086"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F032C47" w14:textId="655C0AA2"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57C65524" w14:textId="12D92156"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EBD2C81" w14:textId="2EE0985D"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A613650" w14:textId="7942037F"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E6D992B" w14:textId="76727C0A"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3D99D4FF" w14:textId="1C2E0B5C"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518D1453" w14:textId="36259099"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C519E41" w14:textId="0BB0DC0C"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5230DEE1" w14:textId="1AF680AB"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37E35194" w14:textId="7DB2DE75"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6BD6D90" w14:textId="520D3380"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4C20FC23" w14:textId="5F7D9F39"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2875A7DA" w14:textId="70BAA23D" w:rsidR="006358F4" w:rsidRPr="005C401B" w:rsidRDefault="006358F4" w:rsidP="00FD7A3F">
            <w:pPr>
              <w:contextualSpacing/>
              <w:jc w:val="center"/>
              <w:rPr>
                <w:sz w:val="16"/>
                <w:szCs w:val="16"/>
              </w:rPr>
            </w:pPr>
            <w:r w:rsidRPr="005C401B">
              <w:rPr>
                <w:color w:val="000000"/>
                <w:sz w:val="16"/>
                <w:szCs w:val="16"/>
              </w:rPr>
              <w:t>12/16</w:t>
            </w:r>
          </w:p>
        </w:tc>
      </w:tr>
      <w:tr w:rsidR="006358F4" w:rsidRPr="005C401B" w14:paraId="2D33A5F3" w14:textId="77777777" w:rsidTr="005C401B">
        <w:trPr>
          <w:trHeight w:val="469"/>
        </w:trPr>
        <w:tc>
          <w:tcPr>
            <w:tcW w:w="433" w:type="dxa"/>
            <w:shd w:val="clear" w:color="auto" w:fill="auto"/>
            <w:vAlign w:val="center"/>
            <w:hideMark/>
          </w:tcPr>
          <w:p w14:paraId="74BBC98D" w14:textId="77777777" w:rsidR="006358F4" w:rsidRPr="005C401B" w:rsidRDefault="006358F4" w:rsidP="00FD7A3F">
            <w:pPr>
              <w:contextualSpacing/>
              <w:jc w:val="center"/>
              <w:rPr>
                <w:sz w:val="16"/>
                <w:szCs w:val="16"/>
              </w:rPr>
            </w:pPr>
            <w:r w:rsidRPr="005C401B">
              <w:rPr>
                <w:color w:val="000000"/>
                <w:sz w:val="16"/>
                <w:szCs w:val="16"/>
              </w:rPr>
              <w:t>79</w:t>
            </w:r>
          </w:p>
        </w:tc>
        <w:tc>
          <w:tcPr>
            <w:tcW w:w="2823" w:type="dxa"/>
            <w:shd w:val="clear" w:color="auto" w:fill="auto"/>
            <w:vAlign w:val="center"/>
          </w:tcPr>
          <w:p w14:paraId="63302B4B" w14:textId="77777777" w:rsidR="006358F4" w:rsidRPr="005C401B" w:rsidRDefault="006358F4" w:rsidP="00FD7A3F">
            <w:pPr>
              <w:contextualSpacing/>
              <w:rPr>
                <w:sz w:val="16"/>
                <w:szCs w:val="16"/>
              </w:rPr>
            </w:pPr>
            <w:r w:rsidRPr="005C401B">
              <w:rPr>
                <w:color w:val="000000"/>
                <w:sz w:val="16"/>
                <w:szCs w:val="16"/>
              </w:rPr>
              <w:t xml:space="preserve">Индивидуальный предприниматель Терехова Людмила Владимировна </w:t>
            </w:r>
          </w:p>
        </w:tc>
        <w:tc>
          <w:tcPr>
            <w:tcW w:w="1261" w:type="dxa"/>
            <w:shd w:val="clear" w:color="auto" w:fill="auto"/>
          </w:tcPr>
          <w:p w14:paraId="49F9CCDD" w14:textId="1467DCD9" w:rsidR="006358F4" w:rsidRPr="005C401B" w:rsidRDefault="006358F4" w:rsidP="00FD7A3F">
            <w:pPr>
              <w:contextualSpacing/>
              <w:jc w:val="center"/>
              <w:rPr>
                <w:sz w:val="16"/>
                <w:szCs w:val="16"/>
              </w:rPr>
            </w:pPr>
          </w:p>
        </w:tc>
        <w:tc>
          <w:tcPr>
            <w:tcW w:w="511" w:type="dxa"/>
            <w:shd w:val="clear" w:color="auto" w:fill="auto"/>
            <w:vAlign w:val="center"/>
          </w:tcPr>
          <w:p w14:paraId="0F35145A" w14:textId="2905585F"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25A80EA" w14:textId="4D1C0330"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51037AB" w14:textId="46B317A3"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A3490D6" w14:textId="5F9EA1D4"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DA539F0" w14:textId="63B32525"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6AC57A6" w14:textId="6AA4E231"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CAB3C44" w14:textId="52866544"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033E90E" w14:textId="08E7B806"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280645F" w14:textId="3C8B7B3F"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29789BF" w14:textId="4E03FB26"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A8C4891" w14:textId="09C6C3CA"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2C8B6F9" w14:textId="2951CDD6"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9202F32" w14:textId="42526016"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2BF689B" w14:textId="6D3D018F"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41CDB2C" w14:textId="5871B56C" w:rsidR="006358F4" w:rsidRPr="005C401B" w:rsidRDefault="006358F4" w:rsidP="00FD7A3F">
            <w:pPr>
              <w:contextualSpacing/>
              <w:jc w:val="center"/>
              <w:rPr>
                <w:sz w:val="16"/>
                <w:szCs w:val="16"/>
              </w:rPr>
            </w:pPr>
            <w:r w:rsidRPr="005C401B">
              <w:rPr>
                <w:sz w:val="16"/>
                <w:szCs w:val="16"/>
                <w:lang w:val="en-US"/>
              </w:rPr>
              <w:t>0</w:t>
            </w:r>
          </w:p>
        </w:tc>
        <w:tc>
          <w:tcPr>
            <w:tcW w:w="511" w:type="dxa"/>
            <w:shd w:val="clear" w:color="auto" w:fill="auto"/>
            <w:vAlign w:val="center"/>
          </w:tcPr>
          <w:p w14:paraId="22111129" w14:textId="1D49CE6C" w:rsidR="006358F4" w:rsidRPr="005C401B" w:rsidRDefault="006358F4" w:rsidP="00FD7A3F">
            <w:pPr>
              <w:contextualSpacing/>
              <w:jc w:val="center"/>
              <w:rPr>
                <w:sz w:val="16"/>
                <w:szCs w:val="16"/>
              </w:rPr>
            </w:pPr>
            <w:r w:rsidRPr="005C401B">
              <w:rPr>
                <w:sz w:val="16"/>
                <w:szCs w:val="16"/>
                <w:lang w:val="en-US"/>
              </w:rPr>
              <w:t>0</w:t>
            </w:r>
          </w:p>
        </w:tc>
        <w:tc>
          <w:tcPr>
            <w:tcW w:w="512" w:type="dxa"/>
            <w:shd w:val="clear" w:color="auto" w:fill="auto"/>
            <w:vAlign w:val="center"/>
          </w:tcPr>
          <w:p w14:paraId="03CC1423" w14:textId="3380C513"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72D25B5" w14:textId="6E153A73" w:rsidR="006358F4" w:rsidRPr="005C401B" w:rsidRDefault="006358F4" w:rsidP="00FD7A3F">
            <w:pPr>
              <w:contextualSpacing/>
              <w:jc w:val="center"/>
              <w:rPr>
                <w:sz w:val="16"/>
                <w:szCs w:val="16"/>
              </w:rPr>
            </w:pPr>
            <w:r w:rsidRPr="005C401B">
              <w:rPr>
                <w:sz w:val="16"/>
                <w:szCs w:val="16"/>
                <w:lang w:val="en-US"/>
              </w:rPr>
              <w:t>0</w:t>
            </w:r>
          </w:p>
        </w:tc>
        <w:tc>
          <w:tcPr>
            <w:tcW w:w="512" w:type="dxa"/>
            <w:shd w:val="clear" w:color="auto" w:fill="auto"/>
            <w:vAlign w:val="center"/>
          </w:tcPr>
          <w:p w14:paraId="2A0C63ED" w14:textId="3F7031BB"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38624667" w14:textId="22FF6BE9" w:rsidR="006358F4" w:rsidRPr="005C401B" w:rsidRDefault="006358F4" w:rsidP="00FD7A3F">
            <w:pPr>
              <w:contextualSpacing/>
              <w:jc w:val="center"/>
              <w:rPr>
                <w:sz w:val="16"/>
                <w:szCs w:val="16"/>
              </w:rPr>
            </w:pPr>
            <w:r w:rsidRPr="005C401B">
              <w:rPr>
                <w:color w:val="000000"/>
                <w:sz w:val="16"/>
                <w:szCs w:val="16"/>
              </w:rPr>
              <w:t>16/16</w:t>
            </w:r>
          </w:p>
        </w:tc>
      </w:tr>
      <w:tr w:rsidR="006358F4" w:rsidRPr="005C401B" w14:paraId="3293CDE2" w14:textId="77777777" w:rsidTr="005C401B">
        <w:trPr>
          <w:trHeight w:val="469"/>
        </w:trPr>
        <w:tc>
          <w:tcPr>
            <w:tcW w:w="433" w:type="dxa"/>
            <w:shd w:val="clear" w:color="auto" w:fill="auto"/>
            <w:vAlign w:val="center"/>
            <w:hideMark/>
          </w:tcPr>
          <w:p w14:paraId="31722E86" w14:textId="77777777" w:rsidR="006358F4" w:rsidRPr="005C401B" w:rsidRDefault="006358F4" w:rsidP="00FD7A3F">
            <w:pPr>
              <w:contextualSpacing/>
              <w:jc w:val="center"/>
              <w:rPr>
                <w:sz w:val="16"/>
                <w:szCs w:val="16"/>
              </w:rPr>
            </w:pPr>
            <w:r w:rsidRPr="005C401B">
              <w:rPr>
                <w:color w:val="000000"/>
                <w:sz w:val="16"/>
                <w:szCs w:val="16"/>
              </w:rPr>
              <w:t>80</w:t>
            </w:r>
          </w:p>
        </w:tc>
        <w:tc>
          <w:tcPr>
            <w:tcW w:w="2823" w:type="dxa"/>
            <w:shd w:val="clear" w:color="auto" w:fill="auto"/>
            <w:vAlign w:val="center"/>
          </w:tcPr>
          <w:p w14:paraId="046F9CF4" w14:textId="77777777" w:rsidR="006358F4" w:rsidRPr="005C401B" w:rsidRDefault="006358F4" w:rsidP="00FD7A3F">
            <w:pPr>
              <w:contextualSpacing/>
              <w:rPr>
                <w:sz w:val="16"/>
                <w:szCs w:val="16"/>
              </w:rPr>
            </w:pPr>
            <w:r w:rsidRPr="005C401B">
              <w:rPr>
                <w:color w:val="000000"/>
                <w:sz w:val="16"/>
                <w:szCs w:val="16"/>
              </w:rPr>
              <w:t>Индивидуальный предприниматель Лажинцев Демид Николаевич</w:t>
            </w:r>
          </w:p>
        </w:tc>
        <w:tc>
          <w:tcPr>
            <w:tcW w:w="1261" w:type="dxa"/>
            <w:shd w:val="clear" w:color="auto" w:fill="auto"/>
          </w:tcPr>
          <w:p w14:paraId="48E5010D" w14:textId="0B5733A3" w:rsidR="006358F4" w:rsidRPr="005C401B" w:rsidRDefault="006358F4" w:rsidP="00FD7A3F">
            <w:pPr>
              <w:contextualSpacing/>
              <w:jc w:val="center"/>
              <w:rPr>
                <w:sz w:val="16"/>
                <w:szCs w:val="16"/>
              </w:rPr>
            </w:pPr>
            <w:r w:rsidRPr="005C401B">
              <w:rPr>
                <w:sz w:val="16"/>
                <w:szCs w:val="16"/>
              </w:rPr>
              <w:t>отсутствует</w:t>
            </w:r>
          </w:p>
        </w:tc>
        <w:tc>
          <w:tcPr>
            <w:tcW w:w="511" w:type="dxa"/>
            <w:shd w:val="clear" w:color="auto" w:fill="auto"/>
            <w:vAlign w:val="center"/>
          </w:tcPr>
          <w:p w14:paraId="14662358"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D66B5B8"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58562A03"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7C968A94"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364F59A2"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1D2E7E16"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1BA7CA7E"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0F0FF59B"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724DE6C4"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319AD488"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1BD82B77"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4F0847B3"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0BB38535"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0109FA4E"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76D430B7"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455DC708"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39A94829"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E4226F6"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3ADD6B95" w14:textId="77777777" w:rsidR="006358F4" w:rsidRPr="005C401B" w:rsidRDefault="006358F4" w:rsidP="00FD7A3F">
            <w:pPr>
              <w:contextualSpacing/>
              <w:jc w:val="center"/>
              <w:rPr>
                <w:sz w:val="16"/>
                <w:szCs w:val="16"/>
              </w:rPr>
            </w:pPr>
            <w:r w:rsidRPr="005C401B">
              <w:rPr>
                <w:sz w:val="16"/>
                <w:szCs w:val="16"/>
              </w:rPr>
              <w:t>0</w:t>
            </w:r>
          </w:p>
        </w:tc>
        <w:tc>
          <w:tcPr>
            <w:tcW w:w="624" w:type="dxa"/>
            <w:shd w:val="clear" w:color="auto" w:fill="auto"/>
          </w:tcPr>
          <w:p w14:paraId="5B750027" w14:textId="77777777" w:rsidR="006358F4" w:rsidRPr="005C401B" w:rsidRDefault="006358F4" w:rsidP="00FD7A3F">
            <w:pPr>
              <w:contextualSpacing/>
              <w:jc w:val="center"/>
              <w:rPr>
                <w:sz w:val="16"/>
                <w:szCs w:val="16"/>
              </w:rPr>
            </w:pPr>
            <w:r w:rsidRPr="005C401B">
              <w:rPr>
                <w:color w:val="000000"/>
                <w:sz w:val="16"/>
                <w:szCs w:val="16"/>
              </w:rPr>
              <w:t>0/17</w:t>
            </w:r>
          </w:p>
        </w:tc>
      </w:tr>
      <w:tr w:rsidR="006358F4" w:rsidRPr="005C401B" w14:paraId="50DDF49E" w14:textId="77777777" w:rsidTr="005C401B">
        <w:trPr>
          <w:trHeight w:val="469"/>
        </w:trPr>
        <w:tc>
          <w:tcPr>
            <w:tcW w:w="433" w:type="dxa"/>
            <w:shd w:val="clear" w:color="auto" w:fill="auto"/>
            <w:vAlign w:val="center"/>
            <w:hideMark/>
          </w:tcPr>
          <w:p w14:paraId="6B4E1849" w14:textId="77777777" w:rsidR="006358F4" w:rsidRPr="005C401B" w:rsidRDefault="006358F4" w:rsidP="00FD7A3F">
            <w:pPr>
              <w:contextualSpacing/>
              <w:jc w:val="center"/>
              <w:rPr>
                <w:sz w:val="16"/>
                <w:szCs w:val="16"/>
              </w:rPr>
            </w:pPr>
            <w:r w:rsidRPr="005C401B">
              <w:rPr>
                <w:color w:val="000000"/>
                <w:sz w:val="16"/>
                <w:szCs w:val="16"/>
              </w:rPr>
              <w:t>81</w:t>
            </w:r>
          </w:p>
        </w:tc>
        <w:tc>
          <w:tcPr>
            <w:tcW w:w="2823" w:type="dxa"/>
            <w:shd w:val="clear" w:color="auto" w:fill="auto"/>
            <w:vAlign w:val="center"/>
          </w:tcPr>
          <w:p w14:paraId="2E06A9C6" w14:textId="77777777" w:rsidR="006358F4" w:rsidRPr="005C401B" w:rsidRDefault="006358F4" w:rsidP="00FD7A3F">
            <w:pPr>
              <w:contextualSpacing/>
              <w:rPr>
                <w:sz w:val="16"/>
                <w:szCs w:val="16"/>
              </w:rPr>
            </w:pPr>
            <w:r w:rsidRPr="005C401B">
              <w:rPr>
                <w:color w:val="000000"/>
                <w:sz w:val="16"/>
                <w:szCs w:val="16"/>
              </w:rPr>
              <w:t xml:space="preserve">Индивидуальный предприниматель Меняйленко Алексей Сергеевич </w:t>
            </w:r>
          </w:p>
        </w:tc>
        <w:tc>
          <w:tcPr>
            <w:tcW w:w="1261" w:type="dxa"/>
            <w:shd w:val="clear" w:color="auto" w:fill="auto"/>
          </w:tcPr>
          <w:p w14:paraId="50ABD124" w14:textId="506238E2" w:rsidR="006358F4" w:rsidRPr="005C401B" w:rsidRDefault="006358F4" w:rsidP="00FD7A3F">
            <w:pPr>
              <w:contextualSpacing/>
              <w:jc w:val="center"/>
              <w:rPr>
                <w:sz w:val="16"/>
                <w:szCs w:val="16"/>
              </w:rPr>
            </w:pPr>
            <w:r w:rsidRPr="005C401B">
              <w:rPr>
                <w:sz w:val="16"/>
                <w:szCs w:val="16"/>
              </w:rPr>
              <w:t>https://seyrguo.wixsite.com/pansionat</w:t>
            </w:r>
          </w:p>
        </w:tc>
        <w:tc>
          <w:tcPr>
            <w:tcW w:w="511" w:type="dxa"/>
            <w:shd w:val="clear" w:color="auto" w:fill="auto"/>
            <w:vAlign w:val="center"/>
          </w:tcPr>
          <w:p w14:paraId="6A834577" w14:textId="7487CFDB"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90CDBF1" w14:textId="193DE9DD"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D5E941B" w14:textId="77418CF0"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0648456" w14:textId="28C8C23C"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B359762" w14:textId="38D032C4"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1FD50A9" w14:textId="2638612C"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E0C4541" w14:textId="5BF491E6"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7C98AA2" w14:textId="508E183E"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9D82F48" w14:textId="7644EDBE"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59AD377" w14:textId="4D618F74"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FAF753D" w14:textId="32C931AE"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9318C7D" w14:textId="6B83A033"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1CE75D65" w14:textId="33A5A303"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2F6B831" w14:textId="746B85E0"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E051B18" w14:textId="5BFBCFC5" w:rsidR="006358F4" w:rsidRPr="005C401B" w:rsidRDefault="006358F4" w:rsidP="00FD7A3F">
            <w:pPr>
              <w:contextualSpacing/>
              <w:jc w:val="center"/>
              <w:rPr>
                <w:sz w:val="16"/>
                <w:szCs w:val="16"/>
              </w:rPr>
            </w:pPr>
            <w:r w:rsidRPr="005C401B">
              <w:rPr>
                <w:sz w:val="16"/>
                <w:szCs w:val="16"/>
                <w:lang w:val="en-US"/>
              </w:rPr>
              <w:t>0</w:t>
            </w:r>
          </w:p>
        </w:tc>
        <w:tc>
          <w:tcPr>
            <w:tcW w:w="511" w:type="dxa"/>
            <w:shd w:val="clear" w:color="auto" w:fill="auto"/>
            <w:vAlign w:val="center"/>
          </w:tcPr>
          <w:p w14:paraId="24ED6C1E" w14:textId="590BC284" w:rsidR="006358F4" w:rsidRPr="005C401B" w:rsidRDefault="006358F4" w:rsidP="00FD7A3F">
            <w:pPr>
              <w:contextualSpacing/>
              <w:jc w:val="center"/>
              <w:rPr>
                <w:sz w:val="16"/>
                <w:szCs w:val="16"/>
              </w:rPr>
            </w:pPr>
            <w:r w:rsidRPr="005C401B">
              <w:rPr>
                <w:sz w:val="16"/>
                <w:szCs w:val="16"/>
              </w:rPr>
              <w:t>10</w:t>
            </w:r>
          </w:p>
        </w:tc>
        <w:tc>
          <w:tcPr>
            <w:tcW w:w="512" w:type="dxa"/>
            <w:shd w:val="clear" w:color="auto" w:fill="auto"/>
            <w:vAlign w:val="center"/>
          </w:tcPr>
          <w:p w14:paraId="4359933D" w14:textId="5642E485"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E726AEB" w14:textId="5F45A598" w:rsidR="006358F4" w:rsidRPr="005C401B" w:rsidRDefault="006358F4" w:rsidP="00FD7A3F">
            <w:pPr>
              <w:contextualSpacing/>
              <w:jc w:val="center"/>
              <w:rPr>
                <w:sz w:val="16"/>
                <w:szCs w:val="16"/>
              </w:rPr>
            </w:pPr>
            <w:r w:rsidRPr="005C401B">
              <w:rPr>
                <w:sz w:val="16"/>
                <w:szCs w:val="16"/>
                <w:lang w:val="en-US"/>
              </w:rPr>
              <w:t>0</w:t>
            </w:r>
          </w:p>
        </w:tc>
        <w:tc>
          <w:tcPr>
            <w:tcW w:w="512" w:type="dxa"/>
            <w:shd w:val="clear" w:color="auto" w:fill="auto"/>
            <w:vAlign w:val="center"/>
          </w:tcPr>
          <w:p w14:paraId="667C9874" w14:textId="491001EE" w:rsidR="006358F4" w:rsidRPr="005C401B" w:rsidRDefault="006358F4" w:rsidP="00FD7A3F">
            <w:pPr>
              <w:contextualSpacing/>
              <w:jc w:val="center"/>
              <w:rPr>
                <w:sz w:val="16"/>
                <w:szCs w:val="16"/>
              </w:rPr>
            </w:pPr>
            <w:r w:rsidRPr="005C401B">
              <w:rPr>
                <w:sz w:val="16"/>
                <w:szCs w:val="16"/>
              </w:rPr>
              <w:t>0</w:t>
            </w:r>
          </w:p>
        </w:tc>
        <w:tc>
          <w:tcPr>
            <w:tcW w:w="624" w:type="dxa"/>
            <w:shd w:val="clear" w:color="auto" w:fill="auto"/>
          </w:tcPr>
          <w:p w14:paraId="54F1873C" w14:textId="3E08894E" w:rsidR="006358F4" w:rsidRPr="005C401B" w:rsidRDefault="006358F4" w:rsidP="00FD7A3F">
            <w:pPr>
              <w:contextualSpacing/>
              <w:jc w:val="center"/>
              <w:rPr>
                <w:sz w:val="16"/>
                <w:szCs w:val="16"/>
              </w:rPr>
            </w:pPr>
            <w:r w:rsidRPr="005C401B">
              <w:rPr>
                <w:color w:val="000000"/>
                <w:sz w:val="16"/>
                <w:szCs w:val="16"/>
              </w:rPr>
              <w:t>16/17</w:t>
            </w:r>
          </w:p>
        </w:tc>
      </w:tr>
      <w:tr w:rsidR="006358F4" w:rsidRPr="005C401B" w14:paraId="0024E142" w14:textId="77777777" w:rsidTr="005C401B">
        <w:trPr>
          <w:trHeight w:val="469"/>
        </w:trPr>
        <w:tc>
          <w:tcPr>
            <w:tcW w:w="433" w:type="dxa"/>
            <w:shd w:val="clear" w:color="auto" w:fill="auto"/>
            <w:vAlign w:val="center"/>
            <w:hideMark/>
          </w:tcPr>
          <w:p w14:paraId="6DFE39D9" w14:textId="77777777" w:rsidR="006358F4" w:rsidRPr="005C401B" w:rsidRDefault="006358F4" w:rsidP="00FD7A3F">
            <w:pPr>
              <w:contextualSpacing/>
              <w:jc w:val="center"/>
              <w:rPr>
                <w:sz w:val="16"/>
                <w:szCs w:val="16"/>
              </w:rPr>
            </w:pPr>
            <w:r w:rsidRPr="005C401B">
              <w:rPr>
                <w:color w:val="000000"/>
                <w:sz w:val="16"/>
                <w:szCs w:val="16"/>
              </w:rPr>
              <w:t>82</w:t>
            </w:r>
          </w:p>
        </w:tc>
        <w:tc>
          <w:tcPr>
            <w:tcW w:w="2823" w:type="dxa"/>
            <w:shd w:val="clear" w:color="auto" w:fill="auto"/>
            <w:vAlign w:val="center"/>
          </w:tcPr>
          <w:p w14:paraId="4CFE1B9D" w14:textId="77777777" w:rsidR="006358F4" w:rsidRPr="005C401B" w:rsidRDefault="006358F4" w:rsidP="00FD7A3F">
            <w:pPr>
              <w:contextualSpacing/>
              <w:rPr>
                <w:sz w:val="16"/>
                <w:szCs w:val="16"/>
              </w:rPr>
            </w:pPr>
            <w:r w:rsidRPr="005C401B">
              <w:rPr>
                <w:color w:val="000000"/>
                <w:sz w:val="16"/>
                <w:szCs w:val="16"/>
              </w:rPr>
              <w:t xml:space="preserve">Индивидуальный предприниматель Моисеева Виктория Владимировна </w:t>
            </w:r>
          </w:p>
        </w:tc>
        <w:tc>
          <w:tcPr>
            <w:tcW w:w="1261" w:type="dxa"/>
            <w:shd w:val="clear" w:color="auto" w:fill="auto"/>
          </w:tcPr>
          <w:p w14:paraId="4B763186" w14:textId="564A39DF" w:rsidR="006358F4" w:rsidRPr="005C401B" w:rsidRDefault="006358F4" w:rsidP="00FD7A3F">
            <w:pPr>
              <w:contextualSpacing/>
              <w:jc w:val="center"/>
              <w:rPr>
                <w:sz w:val="16"/>
                <w:szCs w:val="16"/>
              </w:rPr>
            </w:pPr>
            <w:r w:rsidRPr="005C401B">
              <w:rPr>
                <w:sz w:val="16"/>
                <w:szCs w:val="16"/>
              </w:rPr>
              <w:t>отсутствует</w:t>
            </w:r>
          </w:p>
        </w:tc>
        <w:tc>
          <w:tcPr>
            <w:tcW w:w="511" w:type="dxa"/>
            <w:shd w:val="clear" w:color="auto" w:fill="auto"/>
            <w:vAlign w:val="center"/>
          </w:tcPr>
          <w:p w14:paraId="1056B334" w14:textId="33321AAB"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69259D57" w14:textId="36B6AB86"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63120F6F" w14:textId="18DF0DE5"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6E706B1" w14:textId="4024D858"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7F88753" w14:textId="608C6CC0"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046C3886" w14:textId="0634F837"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6C11717" w14:textId="0DC7FA10"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89F9FD9" w14:textId="4BD0E4FE"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EC44783" w14:textId="27EDD26B"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AF833D8" w14:textId="69AE2D28"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4EE9DBB4" w14:textId="5A075303"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7C9E7A81" w14:textId="6608811D"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6CE9934" w14:textId="6F4E2C5E"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ED840ED" w14:textId="25091580"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93F8030" w14:textId="688A9302"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4425A534" w14:textId="2736A6D1"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733F87B7" w14:textId="76AA79C3"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74670CA" w14:textId="050E25E1"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1461D239" w14:textId="0ACFDBEB"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07CA8A36" w14:textId="6F8C677E" w:rsidR="006358F4" w:rsidRPr="005C401B" w:rsidRDefault="006358F4" w:rsidP="00FD7A3F">
            <w:pPr>
              <w:contextualSpacing/>
              <w:jc w:val="center"/>
              <w:rPr>
                <w:sz w:val="16"/>
                <w:szCs w:val="16"/>
              </w:rPr>
            </w:pPr>
            <w:r w:rsidRPr="005C401B">
              <w:rPr>
                <w:color w:val="000000"/>
                <w:sz w:val="16"/>
                <w:szCs w:val="16"/>
              </w:rPr>
              <w:t>2/16</w:t>
            </w:r>
          </w:p>
        </w:tc>
      </w:tr>
      <w:tr w:rsidR="006358F4" w:rsidRPr="005C401B" w14:paraId="7C2621FD" w14:textId="77777777" w:rsidTr="005C401B">
        <w:trPr>
          <w:trHeight w:val="469"/>
        </w:trPr>
        <w:tc>
          <w:tcPr>
            <w:tcW w:w="433" w:type="dxa"/>
            <w:shd w:val="clear" w:color="auto" w:fill="auto"/>
            <w:vAlign w:val="center"/>
          </w:tcPr>
          <w:p w14:paraId="21E257D4" w14:textId="77777777" w:rsidR="006358F4" w:rsidRPr="005C401B" w:rsidRDefault="006358F4" w:rsidP="00FD7A3F">
            <w:pPr>
              <w:contextualSpacing/>
              <w:jc w:val="center"/>
              <w:rPr>
                <w:color w:val="000000"/>
                <w:sz w:val="16"/>
                <w:szCs w:val="16"/>
              </w:rPr>
            </w:pPr>
            <w:r w:rsidRPr="005C401B">
              <w:rPr>
                <w:color w:val="000000"/>
                <w:sz w:val="16"/>
                <w:szCs w:val="16"/>
              </w:rPr>
              <w:t>83</w:t>
            </w:r>
          </w:p>
        </w:tc>
        <w:tc>
          <w:tcPr>
            <w:tcW w:w="2823" w:type="dxa"/>
            <w:shd w:val="clear" w:color="auto" w:fill="auto"/>
            <w:vAlign w:val="center"/>
          </w:tcPr>
          <w:p w14:paraId="03501200" w14:textId="77777777" w:rsidR="006358F4" w:rsidRPr="005C401B" w:rsidRDefault="006358F4" w:rsidP="00FD7A3F">
            <w:pPr>
              <w:contextualSpacing/>
              <w:rPr>
                <w:color w:val="000000"/>
                <w:sz w:val="16"/>
                <w:szCs w:val="16"/>
              </w:rPr>
            </w:pPr>
            <w:r w:rsidRPr="005C401B">
              <w:rPr>
                <w:color w:val="000000"/>
                <w:sz w:val="16"/>
                <w:szCs w:val="16"/>
              </w:rPr>
              <w:t>Автономная некоммерческая организация социального обслуживания «Радуга»</w:t>
            </w:r>
          </w:p>
        </w:tc>
        <w:tc>
          <w:tcPr>
            <w:tcW w:w="1261" w:type="dxa"/>
            <w:shd w:val="clear" w:color="auto" w:fill="auto"/>
          </w:tcPr>
          <w:p w14:paraId="31CF2B6B" w14:textId="789B0BFB" w:rsidR="006358F4" w:rsidRPr="005C401B" w:rsidRDefault="006358F4" w:rsidP="00FD7A3F">
            <w:pPr>
              <w:contextualSpacing/>
              <w:jc w:val="center"/>
              <w:rPr>
                <w:sz w:val="16"/>
                <w:szCs w:val="16"/>
              </w:rPr>
            </w:pPr>
          </w:p>
        </w:tc>
        <w:tc>
          <w:tcPr>
            <w:tcW w:w="511" w:type="dxa"/>
            <w:shd w:val="clear" w:color="auto" w:fill="auto"/>
            <w:vAlign w:val="center"/>
          </w:tcPr>
          <w:p w14:paraId="73C18229" w14:textId="4EA59041"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61AB4B04" w14:textId="39F0E8F5"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0369B67E" w14:textId="48085322"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98AB1AE" w14:textId="026A1DC4"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8CF12A4" w14:textId="3C049696"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B0ADA6C" w14:textId="1711BCAF"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A6A2797" w14:textId="1E8034EE"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357DBB33" w14:textId="377B6082"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33836A38" w14:textId="13323119"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538EC640" w14:textId="079245B5"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27587246" w14:textId="1188D805"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724A5EC" w14:textId="49D3F22F"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3FE14F2" w14:textId="62FEE205" w:rsidR="006358F4" w:rsidRPr="005C401B" w:rsidRDefault="006358F4" w:rsidP="00FD7A3F">
            <w:pPr>
              <w:contextualSpacing/>
              <w:jc w:val="center"/>
              <w:rPr>
                <w:sz w:val="16"/>
                <w:szCs w:val="16"/>
              </w:rPr>
            </w:pPr>
            <w:r w:rsidRPr="005C401B">
              <w:rPr>
                <w:sz w:val="16"/>
                <w:szCs w:val="16"/>
              </w:rPr>
              <w:t>1</w:t>
            </w:r>
          </w:p>
        </w:tc>
        <w:tc>
          <w:tcPr>
            <w:tcW w:w="512" w:type="dxa"/>
            <w:shd w:val="clear" w:color="auto" w:fill="auto"/>
            <w:vAlign w:val="center"/>
          </w:tcPr>
          <w:p w14:paraId="657642F5" w14:textId="6731B7B3"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04F38FF1" w14:textId="79613EB7" w:rsidR="006358F4" w:rsidRPr="005C401B" w:rsidRDefault="006358F4" w:rsidP="00FD7A3F">
            <w:pPr>
              <w:contextualSpacing/>
              <w:jc w:val="center"/>
              <w:rPr>
                <w:sz w:val="16"/>
                <w:szCs w:val="16"/>
              </w:rPr>
            </w:pPr>
            <w:r w:rsidRPr="005C401B">
              <w:rPr>
                <w:sz w:val="16"/>
                <w:szCs w:val="16"/>
                <w:lang w:val="en-US"/>
              </w:rPr>
              <w:t>0</w:t>
            </w:r>
          </w:p>
        </w:tc>
        <w:tc>
          <w:tcPr>
            <w:tcW w:w="511" w:type="dxa"/>
            <w:shd w:val="clear" w:color="auto" w:fill="auto"/>
            <w:vAlign w:val="center"/>
          </w:tcPr>
          <w:p w14:paraId="0EE5C95A" w14:textId="22AFF9E1" w:rsidR="006358F4" w:rsidRPr="005C401B" w:rsidRDefault="006358F4" w:rsidP="00FD7A3F">
            <w:pPr>
              <w:contextualSpacing/>
              <w:jc w:val="center"/>
              <w:rPr>
                <w:sz w:val="16"/>
                <w:szCs w:val="16"/>
              </w:rPr>
            </w:pPr>
            <w:r w:rsidRPr="005C401B">
              <w:rPr>
                <w:sz w:val="16"/>
                <w:szCs w:val="16"/>
                <w:lang w:val="en-US"/>
              </w:rPr>
              <w:t>0</w:t>
            </w:r>
          </w:p>
        </w:tc>
        <w:tc>
          <w:tcPr>
            <w:tcW w:w="512" w:type="dxa"/>
            <w:shd w:val="clear" w:color="auto" w:fill="auto"/>
            <w:vAlign w:val="center"/>
          </w:tcPr>
          <w:p w14:paraId="206A2909" w14:textId="5411E8E8" w:rsidR="006358F4" w:rsidRPr="005C401B" w:rsidRDefault="006358F4" w:rsidP="00FD7A3F">
            <w:pPr>
              <w:contextualSpacing/>
              <w:jc w:val="center"/>
              <w:rPr>
                <w:sz w:val="16"/>
                <w:szCs w:val="16"/>
              </w:rPr>
            </w:pPr>
            <w:r w:rsidRPr="005C401B">
              <w:rPr>
                <w:sz w:val="16"/>
                <w:szCs w:val="16"/>
              </w:rPr>
              <w:t>1</w:t>
            </w:r>
          </w:p>
        </w:tc>
        <w:tc>
          <w:tcPr>
            <w:tcW w:w="511" w:type="dxa"/>
            <w:shd w:val="clear" w:color="auto" w:fill="auto"/>
            <w:vAlign w:val="center"/>
          </w:tcPr>
          <w:p w14:paraId="23B4FF9C" w14:textId="4E20E0A6" w:rsidR="006358F4" w:rsidRPr="005C401B" w:rsidRDefault="006358F4" w:rsidP="00FD7A3F">
            <w:pPr>
              <w:contextualSpacing/>
              <w:jc w:val="center"/>
              <w:rPr>
                <w:sz w:val="16"/>
                <w:szCs w:val="16"/>
              </w:rPr>
            </w:pPr>
            <w:r w:rsidRPr="005C401B">
              <w:rPr>
                <w:sz w:val="16"/>
                <w:szCs w:val="16"/>
                <w:lang w:val="en-US"/>
              </w:rPr>
              <w:t>0</w:t>
            </w:r>
          </w:p>
        </w:tc>
        <w:tc>
          <w:tcPr>
            <w:tcW w:w="512" w:type="dxa"/>
            <w:shd w:val="clear" w:color="auto" w:fill="auto"/>
            <w:vAlign w:val="center"/>
          </w:tcPr>
          <w:p w14:paraId="71BEC621" w14:textId="5E572E5F" w:rsidR="006358F4" w:rsidRPr="005C401B" w:rsidRDefault="006358F4" w:rsidP="00FD7A3F">
            <w:pPr>
              <w:contextualSpacing/>
              <w:jc w:val="center"/>
              <w:rPr>
                <w:sz w:val="16"/>
                <w:szCs w:val="16"/>
              </w:rPr>
            </w:pPr>
            <w:r w:rsidRPr="005C401B">
              <w:rPr>
                <w:sz w:val="16"/>
                <w:szCs w:val="16"/>
              </w:rPr>
              <w:t>1</w:t>
            </w:r>
          </w:p>
        </w:tc>
        <w:tc>
          <w:tcPr>
            <w:tcW w:w="624" w:type="dxa"/>
            <w:shd w:val="clear" w:color="auto" w:fill="auto"/>
          </w:tcPr>
          <w:p w14:paraId="3EC3E49D" w14:textId="3F641367" w:rsidR="006358F4" w:rsidRPr="005C401B" w:rsidRDefault="006358F4" w:rsidP="00FD7A3F">
            <w:pPr>
              <w:contextualSpacing/>
              <w:jc w:val="center"/>
              <w:rPr>
                <w:sz w:val="16"/>
                <w:szCs w:val="16"/>
              </w:rPr>
            </w:pPr>
            <w:r w:rsidRPr="005C401B">
              <w:rPr>
                <w:color w:val="000000"/>
                <w:sz w:val="16"/>
                <w:szCs w:val="16"/>
              </w:rPr>
              <w:t>16/16</w:t>
            </w:r>
          </w:p>
        </w:tc>
      </w:tr>
      <w:tr w:rsidR="006358F4" w:rsidRPr="005C401B" w14:paraId="32BE38F2" w14:textId="77777777" w:rsidTr="005C401B">
        <w:trPr>
          <w:trHeight w:val="469"/>
        </w:trPr>
        <w:tc>
          <w:tcPr>
            <w:tcW w:w="433" w:type="dxa"/>
            <w:shd w:val="clear" w:color="auto" w:fill="auto"/>
            <w:vAlign w:val="center"/>
          </w:tcPr>
          <w:p w14:paraId="5DF2E7A3" w14:textId="77777777" w:rsidR="006358F4" w:rsidRPr="005C401B" w:rsidRDefault="006358F4" w:rsidP="00FD7A3F">
            <w:pPr>
              <w:contextualSpacing/>
              <w:jc w:val="center"/>
              <w:rPr>
                <w:color w:val="000000"/>
                <w:sz w:val="16"/>
                <w:szCs w:val="16"/>
              </w:rPr>
            </w:pPr>
            <w:r w:rsidRPr="005C401B">
              <w:rPr>
                <w:color w:val="000000"/>
                <w:sz w:val="16"/>
                <w:szCs w:val="16"/>
              </w:rPr>
              <w:t>84</w:t>
            </w:r>
          </w:p>
        </w:tc>
        <w:tc>
          <w:tcPr>
            <w:tcW w:w="2823" w:type="dxa"/>
            <w:shd w:val="clear" w:color="auto" w:fill="auto"/>
            <w:vAlign w:val="center"/>
          </w:tcPr>
          <w:p w14:paraId="4AAD3474" w14:textId="77777777" w:rsidR="006358F4" w:rsidRPr="005C401B" w:rsidRDefault="006358F4" w:rsidP="00FD7A3F">
            <w:pPr>
              <w:contextualSpacing/>
              <w:rPr>
                <w:color w:val="000000"/>
                <w:sz w:val="16"/>
                <w:szCs w:val="16"/>
              </w:rPr>
            </w:pPr>
            <w:r w:rsidRPr="005C401B">
              <w:rPr>
                <w:color w:val="000000"/>
                <w:sz w:val="16"/>
                <w:szCs w:val="16"/>
              </w:rPr>
              <w:t>Индивидуальный предприниматель Уклеин Александр Викторович</w:t>
            </w:r>
          </w:p>
        </w:tc>
        <w:tc>
          <w:tcPr>
            <w:tcW w:w="1261" w:type="dxa"/>
            <w:shd w:val="clear" w:color="auto" w:fill="auto"/>
          </w:tcPr>
          <w:p w14:paraId="71C2109E" w14:textId="5C2EC494" w:rsidR="006358F4" w:rsidRPr="005C401B" w:rsidRDefault="006358F4" w:rsidP="00FD7A3F">
            <w:pPr>
              <w:contextualSpacing/>
              <w:jc w:val="center"/>
              <w:rPr>
                <w:sz w:val="16"/>
                <w:szCs w:val="16"/>
              </w:rPr>
            </w:pPr>
            <w:r w:rsidRPr="005C401B">
              <w:rPr>
                <w:sz w:val="16"/>
                <w:szCs w:val="16"/>
              </w:rPr>
              <w:t>отсутствует</w:t>
            </w:r>
          </w:p>
        </w:tc>
        <w:tc>
          <w:tcPr>
            <w:tcW w:w="511" w:type="dxa"/>
            <w:shd w:val="clear" w:color="auto" w:fill="auto"/>
            <w:vAlign w:val="center"/>
          </w:tcPr>
          <w:p w14:paraId="3D046C5E"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6DBE2C6F"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33BB99CF"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3F085ADD"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3E92A0C2"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1A2E0F77"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74140BAA"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401064E1"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4FFAE9C6"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67E72931"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2A243BF5"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4B1CE2D8"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2E376531"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1E31D1C9"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7849BC58"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3FCB823E"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7D504B2D" w14:textId="77777777" w:rsidR="006358F4" w:rsidRPr="005C401B" w:rsidRDefault="006358F4" w:rsidP="00FD7A3F">
            <w:pPr>
              <w:contextualSpacing/>
              <w:jc w:val="center"/>
              <w:rPr>
                <w:sz w:val="16"/>
                <w:szCs w:val="16"/>
              </w:rPr>
            </w:pPr>
            <w:r w:rsidRPr="005C401B">
              <w:rPr>
                <w:sz w:val="16"/>
                <w:szCs w:val="16"/>
              </w:rPr>
              <w:t>0</w:t>
            </w:r>
          </w:p>
        </w:tc>
        <w:tc>
          <w:tcPr>
            <w:tcW w:w="511" w:type="dxa"/>
            <w:shd w:val="clear" w:color="auto" w:fill="auto"/>
            <w:vAlign w:val="center"/>
          </w:tcPr>
          <w:p w14:paraId="0C610891" w14:textId="77777777" w:rsidR="006358F4" w:rsidRPr="005C401B" w:rsidRDefault="006358F4" w:rsidP="00FD7A3F">
            <w:pPr>
              <w:contextualSpacing/>
              <w:jc w:val="center"/>
              <w:rPr>
                <w:sz w:val="16"/>
                <w:szCs w:val="16"/>
              </w:rPr>
            </w:pPr>
            <w:r w:rsidRPr="005C401B">
              <w:rPr>
                <w:sz w:val="16"/>
                <w:szCs w:val="16"/>
              </w:rPr>
              <w:t>0</w:t>
            </w:r>
          </w:p>
        </w:tc>
        <w:tc>
          <w:tcPr>
            <w:tcW w:w="512" w:type="dxa"/>
            <w:shd w:val="clear" w:color="auto" w:fill="auto"/>
            <w:vAlign w:val="center"/>
          </w:tcPr>
          <w:p w14:paraId="0192690A" w14:textId="77777777" w:rsidR="006358F4" w:rsidRPr="005C401B" w:rsidRDefault="006358F4" w:rsidP="00FD7A3F">
            <w:pPr>
              <w:contextualSpacing/>
              <w:jc w:val="center"/>
              <w:rPr>
                <w:sz w:val="16"/>
                <w:szCs w:val="16"/>
              </w:rPr>
            </w:pPr>
            <w:r w:rsidRPr="005C401B">
              <w:rPr>
                <w:sz w:val="16"/>
                <w:szCs w:val="16"/>
              </w:rPr>
              <w:t>0</w:t>
            </w:r>
          </w:p>
        </w:tc>
        <w:tc>
          <w:tcPr>
            <w:tcW w:w="624" w:type="dxa"/>
            <w:shd w:val="clear" w:color="auto" w:fill="auto"/>
          </w:tcPr>
          <w:p w14:paraId="68D4473F" w14:textId="77777777" w:rsidR="006358F4" w:rsidRPr="005C401B" w:rsidRDefault="006358F4" w:rsidP="00FD7A3F">
            <w:pPr>
              <w:contextualSpacing/>
              <w:jc w:val="center"/>
              <w:rPr>
                <w:sz w:val="16"/>
                <w:szCs w:val="16"/>
              </w:rPr>
            </w:pPr>
            <w:r w:rsidRPr="005C401B">
              <w:rPr>
                <w:color w:val="000000"/>
                <w:sz w:val="16"/>
                <w:szCs w:val="16"/>
              </w:rPr>
              <w:t>0/17</w:t>
            </w:r>
          </w:p>
        </w:tc>
      </w:tr>
      <w:tr w:rsidR="00FE050A" w:rsidRPr="005C401B" w14:paraId="5C87A6DA" w14:textId="77777777" w:rsidTr="005C401B">
        <w:trPr>
          <w:trHeight w:val="469"/>
        </w:trPr>
        <w:tc>
          <w:tcPr>
            <w:tcW w:w="433" w:type="dxa"/>
            <w:shd w:val="clear" w:color="auto" w:fill="auto"/>
            <w:vAlign w:val="center"/>
          </w:tcPr>
          <w:p w14:paraId="469B60EC" w14:textId="77777777" w:rsidR="00FE050A" w:rsidRPr="005C401B" w:rsidRDefault="00FE050A" w:rsidP="00FD7A3F">
            <w:pPr>
              <w:contextualSpacing/>
              <w:jc w:val="center"/>
              <w:rPr>
                <w:color w:val="000000"/>
                <w:sz w:val="16"/>
                <w:szCs w:val="16"/>
              </w:rPr>
            </w:pPr>
            <w:r w:rsidRPr="005C401B">
              <w:rPr>
                <w:color w:val="000000"/>
                <w:sz w:val="16"/>
                <w:szCs w:val="16"/>
              </w:rPr>
              <w:t>85</w:t>
            </w:r>
          </w:p>
        </w:tc>
        <w:tc>
          <w:tcPr>
            <w:tcW w:w="2823" w:type="dxa"/>
            <w:shd w:val="clear" w:color="auto" w:fill="auto"/>
            <w:vAlign w:val="center"/>
          </w:tcPr>
          <w:p w14:paraId="51E222BD" w14:textId="77777777" w:rsidR="00FE050A" w:rsidRPr="005C401B" w:rsidRDefault="00FE050A" w:rsidP="00FD7A3F">
            <w:pPr>
              <w:contextualSpacing/>
              <w:rPr>
                <w:color w:val="000000"/>
                <w:sz w:val="16"/>
                <w:szCs w:val="16"/>
              </w:rPr>
            </w:pPr>
            <w:r w:rsidRPr="005C401B">
              <w:rPr>
                <w:color w:val="000000"/>
                <w:sz w:val="16"/>
                <w:szCs w:val="16"/>
              </w:rPr>
              <w:t>Автономная некоммерческая организация социального обслуживания «Абиликс»</w:t>
            </w:r>
          </w:p>
        </w:tc>
        <w:tc>
          <w:tcPr>
            <w:tcW w:w="1261" w:type="dxa"/>
            <w:shd w:val="clear" w:color="auto" w:fill="auto"/>
          </w:tcPr>
          <w:p w14:paraId="6B5B80CD" w14:textId="4DAF76D7" w:rsidR="00FE050A" w:rsidRPr="005C401B" w:rsidRDefault="00FE050A" w:rsidP="00FD7A3F">
            <w:pPr>
              <w:contextualSpacing/>
              <w:jc w:val="center"/>
              <w:rPr>
                <w:rFonts w:eastAsia="Calibri"/>
                <w:sz w:val="16"/>
                <w:szCs w:val="16"/>
                <w:lang w:eastAsia="en-US"/>
              </w:rPr>
            </w:pPr>
            <w:r w:rsidRPr="005C401B">
              <w:rPr>
                <w:sz w:val="16"/>
                <w:szCs w:val="16"/>
              </w:rPr>
              <w:t>http://kcsonmiloserdie.ru</w:t>
            </w:r>
          </w:p>
        </w:tc>
        <w:tc>
          <w:tcPr>
            <w:tcW w:w="511" w:type="dxa"/>
            <w:shd w:val="clear" w:color="auto" w:fill="auto"/>
            <w:vAlign w:val="center"/>
          </w:tcPr>
          <w:p w14:paraId="30693800" w14:textId="1FB22226" w:rsidR="00FE050A" w:rsidRPr="005C401B" w:rsidRDefault="00FE050A" w:rsidP="00FD7A3F">
            <w:pPr>
              <w:contextualSpacing/>
              <w:jc w:val="center"/>
              <w:rPr>
                <w:sz w:val="16"/>
                <w:szCs w:val="16"/>
              </w:rPr>
            </w:pPr>
            <w:r w:rsidRPr="005C401B">
              <w:rPr>
                <w:sz w:val="16"/>
                <w:szCs w:val="16"/>
              </w:rPr>
              <w:t>1</w:t>
            </w:r>
          </w:p>
        </w:tc>
        <w:tc>
          <w:tcPr>
            <w:tcW w:w="511" w:type="dxa"/>
            <w:shd w:val="clear" w:color="auto" w:fill="auto"/>
            <w:vAlign w:val="center"/>
          </w:tcPr>
          <w:p w14:paraId="4F9637D5" w14:textId="0FD4D1B7" w:rsidR="00FE050A" w:rsidRPr="005C401B" w:rsidRDefault="00FE050A" w:rsidP="00FD7A3F">
            <w:pPr>
              <w:contextualSpacing/>
              <w:jc w:val="center"/>
              <w:rPr>
                <w:sz w:val="16"/>
                <w:szCs w:val="16"/>
              </w:rPr>
            </w:pPr>
            <w:r w:rsidRPr="005C401B">
              <w:rPr>
                <w:sz w:val="16"/>
                <w:szCs w:val="16"/>
              </w:rPr>
              <w:t>1</w:t>
            </w:r>
          </w:p>
        </w:tc>
        <w:tc>
          <w:tcPr>
            <w:tcW w:w="512" w:type="dxa"/>
            <w:shd w:val="clear" w:color="auto" w:fill="auto"/>
            <w:vAlign w:val="center"/>
          </w:tcPr>
          <w:p w14:paraId="50E8CC6E" w14:textId="727E1F03" w:rsidR="00FE050A" w:rsidRPr="005C401B" w:rsidRDefault="00FE050A" w:rsidP="00FD7A3F">
            <w:pPr>
              <w:contextualSpacing/>
              <w:jc w:val="center"/>
              <w:rPr>
                <w:sz w:val="16"/>
                <w:szCs w:val="16"/>
              </w:rPr>
            </w:pPr>
            <w:r w:rsidRPr="005C401B">
              <w:rPr>
                <w:sz w:val="16"/>
                <w:szCs w:val="16"/>
              </w:rPr>
              <w:t>1</w:t>
            </w:r>
          </w:p>
        </w:tc>
        <w:tc>
          <w:tcPr>
            <w:tcW w:w="511" w:type="dxa"/>
            <w:shd w:val="clear" w:color="auto" w:fill="auto"/>
            <w:vAlign w:val="center"/>
          </w:tcPr>
          <w:p w14:paraId="0DF780F0" w14:textId="6B78A582" w:rsidR="00FE050A" w:rsidRPr="005C401B" w:rsidRDefault="00FE050A" w:rsidP="00FD7A3F">
            <w:pPr>
              <w:contextualSpacing/>
              <w:jc w:val="center"/>
              <w:rPr>
                <w:sz w:val="16"/>
                <w:szCs w:val="16"/>
              </w:rPr>
            </w:pPr>
            <w:r w:rsidRPr="005C401B">
              <w:rPr>
                <w:sz w:val="16"/>
                <w:szCs w:val="16"/>
              </w:rPr>
              <w:t>1</w:t>
            </w:r>
          </w:p>
        </w:tc>
        <w:tc>
          <w:tcPr>
            <w:tcW w:w="511" w:type="dxa"/>
            <w:shd w:val="clear" w:color="auto" w:fill="auto"/>
            <w:vAlign w:val="center"/>
          </w:tcPr>
          <w:p w14:paraId="6B1A3D05" w14:textId="0E7249F7" w:rsidR="00FE050A" w:rsidRPr="005C401B" w:rsidRDefault="00FE050A" w:rsidP="00FD7A3F">
            <w:pPr>
              <w:contextualSpacing/>
              <w:jc w:val="center"/>
              <w:rPr>
                <w:sz w:val="16"/>
                <w:szCs w:val="16"/>
              </w:rPr>
            </w:pPr>
            <w:r w:rsidRPr="005C401B">
              <w:rPr>
                <w:sz w:val="16"/>
                <w:szCs w:val="16"/>
              </w:rPr>
              <w:t>1</w:t>
            </w:r>
          </w:p>
        </w:tc>
        <w:tc>
          <w:tcPr>
            <w:tcW w:w="512" w:type="dxa"/>
            <w:shd w:val="clear" w:color="auto" w:fill="auto"/>
            <w:vAlign w:val="center"/>
          </w:tcPr>
          <w:p w14:paraId="68A3CDBE" w14:textId="518C4532" w:rsidR="00FE050A" w:rsidRPr="005C401B" w:rsidRDefault="00FE050A" w:rsidP="00FD7A3F">
            <w:pPr>
              <w:contextualSpacing/>
              <w:jc w:val="center"/>
              <w:rPr>
                <w:sz w:val="16"/>
                <w:szCs w:val="16"/>
              </w:rPr>
            </w:pPr>
            <w:r w:rsidRPr="005C401B">
              <w:rPr>
                <w:sz w:val="16"/>
                <w:szCs w:val="16"/>
              </w:rPr>
              <w:t>1</w:t>
            </w:r>
          </w:p>
        </w:tc>
        <w:tc>
          <w:tcPr>
            <w:tcW w:w="511" w:type="dxa"/>
            <w:shd w:val="clear" w:color="auto" w:fill="auto"/>
            <w:vAlign w:val="center"/>
          </w:tcPr>
          <w:p w14:paraId="6F18E5A3" w14:textId="0D477F69" w:rsidR="00FE050A" w:rsidRPr="005C401B" w:rsidRDefault="00FE050A" w:rsidP="00FD7A3F">
            <w:pPr>
              <w:contextualSpacing/>
              <w:jc w:val="center"/>
              <w:rPr>
                <w:sz w:val="16"/>
                <w:szCs w:val="16"/>
              </w:rPr>
            </w:pPr>
            <w:r w:rsidRPr="005C401B">
              <w:rPr>
                <w:sz w:val="16"/>
                <w:szCs w:val="16"/>
              </w:rPr>
              <w:t>1</w:t>
            </w:r>
          </w:p>
        </w:tc>
        <w:tc>
          <w:tcPr>
            <w:tcW w:w="511" w:type="dxa"/>
            <w:shd w:val="clear" w:color="auto" w:fill="auto"/>
            <w:vAlign w:val="center"/>
          </w:tcPr>
          <w:p w14:paraId="292E8278" w14:textId="0AEF965F" w:rsidR="00FE050A" w:rsidRPr="005C401B" w:rsidRDefault="00FE050A" w:rsidP="00FD7A3F">
            <w:pPr>
              <w:contextualSpacing/>
              <w:jc w:val="center"/>
              <w:rPr>
                <w:sz w:val="16"/>
                <w:szCs w:val="16"/>
              </w:rPr>
            </w:pPr>
            <w:r w:rsidRPr="005C401B">
              <w:rPr>
                <w:sz w:val="16"/>
                <w:szCs w:val="16"/>
              </w:rPr>
              <w:t>1</w:t>
            </w:r>
          </w:p>
        </w:tc>
        <w:tc>
          <w:tcPr>
            <w:tcW w:w="512" w:type="dxa"/>
            <w:shd w:val="clear" w:color="auto" w:fill="auto"/>
            <w:vAlign w:val="center"/>
          </w:tcPr>
          <w:p w14:paraId="785010EE" w14:textId="246868F8" w:rsidR="00FE050A" w:rsidRPr="005C401B" w:rsidRDefault="00FE050A" w:rsidP="00FD7A3F">
            <w:pPr>
              <w:contextualSpacing/>
              <w:jc w:val="center"/>
              <w:rPr>
                <w:sz w:val="16"/>
                <w:szCs w:val="16"/>
              </w:rPr>
            </w:pPr>
            <w:r w:rsidRPr="005C401B">
              <w:rPr>
                <w:sz w:val="16"/>
                <w:szCs w:val="16"/>
              </w:rPr>
              <w:t>1</w:t>
            </w:r>
          </w:p>
        </w:tc>
        <w:tc>
          <w:tcPr>
            <w:tcW w:w="511" w:type="dxa"/>
            <w:shd w:val="clear" w:color="auto" w:fill="auto"/>
            <w:vAlign w:val="center"/>
          </w:tcPr>
          <w:p w14:paraId="32A66469" w14:textId="548FBD3F" w:rsidR="00FE050A" w:rsidRPr="005C401B" w:rsidRDefault="00FE050A" w:rsidP="00FD7A3F">
            <w:pPr>
              <w:contextualSpacing/>
              <w:jc w:val="center"/>
              <w:rPr>
                <w:sz w:val="16"/>
                <w:szCs w:val="16"/>
              </w:rPr>
            </w:pPr>
            <w:r w:rsidRPr="005C401B">
              <w:rPr>
                <w:sz w:val="16"/>
                <w:szCs w:val="16"/>
              </w:rPr>
              <w:t>1</w:t>
            </w:r>
          </w:p>
        </w:tc>
        <w:tc>
          <w:tcPr>
            <w:tcW w:w="512" w:type="dxa"/>
            <w:shd w:val="clear" w:color="auto" w:fill="auto"/>
            <w:vAlign w:val="center"/>
          </w:tcPr>
          <w:p w14:paraId="3466E3FE" w14:textId="295BFAD8" w:rsidR="00FE050A" w:rsidRPr="005C401B" w:rsidRDefault="00FE050A" w:rsidP="00FD7A3F">
            <w:pPr>
              <w:contextualSpacing/>
              <w:jc w:val="center"/>
              <w:rPr>
                <w:sz w:val="16"/>
                <w:szCs w:val="16"/>
              </w:rPr>
            </w:pPr>
            <w:r w:rsidRPr="005C401B">
              <w:rPr>
                <w:sz w:val="16"/>
                <w:szCs w:val="16"/>
              </w:rPr>
              <w:t>1</w:t>
            </w:r>
          </w:p>
        </w:tc>
        <w:tc>
          <w:tcPr>
            <w:tcW w:w="511" w:type="dxa"/>
            <w:shd w:val="clear" w:color="auto" w:fill="auto"/>
            <w:vAlign w:val="center"/>
          </w:tcPr>
          <w:p w14:paraId="6A454490" w14:textId="48B30BF5" w:rsidR="00FE050A" w:rsidRPr="005C401B" w:rsidRDefault="00FE050A" w:rsidP="00FD7A3F">
            <w:pPr>
              <w:contextualSpacing/>
              <w:jc w:val="center"/>
              <w:rPr>
                <w:sz w:val="16"/>
                <w:szCs w:val="16"/>
              </w:rPr>
            </w:pPr>
            <w:r w:rsidRPr="005C401B">
              <w:rPr>
                <w:sz w:val="16"/>
                <w:szCs w:val="16"/>
              </w:rPr>
              <w:t>1</w:t>
            </w:r>
          </w:p>
        </w:tc>
        <w:tc>
          <w:tcPr>
            <w:tcW w:w="511" w:type="dxa"/>
            <w:shd w:val="clear" w:color="auto" w:fill="auto"/>
            <w:vAlign w:val="center"/>
          </w:tcPr>
          <w:p w14:paraId="7E64387A" w14:textId="17DE8787" w:rsidR="00FE050A" w:rsidRPr="005C401B" w:rsidRDefault="00FE050A" w:rsidP="00FD7A3F">
            <w:pPr>
              <w:contextualSpacing/>
              <w:jc w:val="center"/>
              <w:rPr>
                <w:sz w:val="16"/>
                <w:szCs w:val="16"/>
              </w:rPr>
            </w:pPr>
            <w:r w:rsidRPr="005C401B">
              <w:rPr>
                <w:sz w:val="16"/>
                <w:szCs w:val="16"/>
              </w:rPr>
              <w:t>1</w:t>
            </w:r>
          </w:p>
        </w:tc>
        <w:tc>
          <w:tcPr>
            <w:tcW w:w="512" w:type="dxa"/>
            <w:shd w:val="clear" w:color="auto" w:fill="auto"/>
            <w:vAlign w:val="center"/>
          </w:tcPr>
          <w:p w14:paraId="65D79D4C" w14:textId="4F02117F" w:rsidR="00FE050A" w:rsidRPr="005C401B" w:rsidRDefault="00FE050A" w:rsidP="00FD7A3F">
            <w:pPr>
              <w:contextualSpacing/>
              <w:jc w:val="center"/>
              <w:rPr>
                <w:sz w:val="16"/>
                <w:szCs w:val="16"/>
              </w:rPr>
            </w:pPr>
            <w:r w:rsidRPr="005C401B">
              <w:rPr>
                <w:sz w:val="16"/>
                <w:szCs w:val="16"/>
              </w:rPr>
              <w:t>1</w:t>
            </w:r>
          </w:p>
        </w:tc>
        <w:tc>
          <w:tcPr>
            <w:tcW w:w="511" w:type="dxa"/>
            <w:shd w:val="clear" w:color="auto" w:fill="auto"/>
            <w:vAlign w:val="center"/>
          </w:tcPr>
          <w:p w14:paraId="1BBA6BEA" w14:textId="1D660B9B" w:rsidR="00FE050A" w:rsidRPr="005C401B" w:rsidRDefault="00FE050A" w:rsidP="00FD7A3F">
            <w:pPr>
              <w:contextualSpacing/>
              <w:jc w:val="center"/>
              <w:rPr>
                <w:sz w:val="16"/>
                <w:szCs w:val="16"/>
              </w:rPr>
            </w:pPr>
            <w:r w:rsidRPr="005C401B">
              <w:rPr>
                <w:sz w:val="16"/>
                <w:szCs w:val="16"/>
                <w:lang w:val="en-US"/>
              </w:rPr>
              <w:t>0</w:t>
            </w:r>
          </w:p>
        </w:tc>
        <w:tc>
          <w:tcPr>
            <w:tcW w:w="511" w:type="dxa"/>
            <w:shd w:val="clear" w:color="auto" w:fill="auto"/>
            <w:vAlign w:val="center"/>
          </w:tcPr>
          <w:p w14:paraId="59CABAC9" w14:textId="6ED8044F" w:rsidR="00FE050A" w:rsidRPr="005C401B" w:rsidRDefault="00FE050A" w:rsidP="00FD7A3F">
            <w:pPr>
              <w:contextualSpacing/>
              <w:jc w:val="center"/>
              <w:rPr>
                <w:sz w:val="16"/>
                <w:szCs w:val="16"/>
              </w:rPr>
            </w:pPr>
            <w:r w:rsidRPr="005C401B">
              <w:rPr>
                <w:sz w:val="16"/>
                <w:szCs w:val="16"/>
                <w:lang w:val="en-US"/>
              </w:rPr>
              <w:t>0</w:t>
            </w:r>
          </w:p>
        </w:tc>
        <w:tc>
          <w:tcPr>
            <w:tcW w:w="512" w:type="dxa"/>
            <w:shd w:val="clear" w:color="auto" w:fill="auto"/>
            <w:vAlign w:val="center"/>
          </w:tcPr>
          <w:p w14:paraId="516C957F" w14:textId="702A4415" w:rsidR="00FE050A" w:rsidRPr="005C401B" w:rsidRDefault="00FE050A" w:rsidP="00FD7A3F">
            <w:pPr>
              <w:contextualSpacing/>
              <w:jc w:val="center"/>
              <w:rPr>
                <w:sz w:val="16"/>
                <w:szCs w:val="16"/>
              </w:rPr>
            </w:pPr>
            <w:r w:rsidRPr="005C401B">
              <w:rPr>
                <w:sz w:val="16"/>
                <w:szCs w:val="16"/>
              </w:rPr>
              <w:t>1</w:t>
            </w:r>
          </w:p>
        </w:tc>
        <w:tc>
          <w:tcPr>
            <w:tcW w:w="511" w:type="dxa"/>
            <w:shd w:val="clear" w:color="auto" w:fill="auto"/>
            <w:vAlign w:val="center"/>
          </w:tcPr>
          <w:p w14:paraId="4DB0193B" w14:textId="2082BD5C" w:rsidR="00FE050A" w:rsidRPr="005C401B" w:rsidRDefault="00FE050A" w:rsidP="00FD7A3F">
            <w:pPr>
              <w:contextualSpacing/>
              <w:jc w:val="center"/>
              <w:rPr>
                <w:sz w:val="16"/>
                <w:szCs w:val="16"/>
              </w:rPr>
            </w:pPr>
            <w:r w:rsidRPr="005C401B">
              <w:rPr>
                <w:sz w:val="16"/>
                <w:szCs w:val="16"/>
                <w:lang w:val="en-US"/>
              </w:rPr>
              <w:t>0</w:t>
            </w:r>
          </w:p>
        </w:tc>
        <w:tc>
          <w:tcPr>
            <w:tcW w:w="512" w:type="dxa"/>
            <w:shd w:val="clear" w:color="auto" w:fill="auto"/>
            <w:vAlign w:val="center"/>
          </w:tcPr>
          <w:p w14:paraId="77C4BC14" w14:textId="52A74345" w:rsidR="00FE050A" w:rsidRPr="005C401B" w:rsidRDefault="00FE050A" w:rsidP="00FD7A3F">
            <w:pPr>
              <w:contextualSpacing/>
              <w:jc w:val="center"/>
              <w:rPr>
                <w:sz w:val="16"/>
                <w:szCs w:val="16"/>
              </w:rPr>
            </w:pPr>
            <w:r w:rsidRPr="005C401B">
              <w:rPr>
                <w:sz w:val="16"/>
                <w:szCs w:val="16"/>
              </w:rPr>
              <w:t>1</w:t>
            </w:r>
          </w:p>
        </w:tc>
        <w:tc>
          <w:tcPr>
            <w:tcW w:w="624" w:type="dxa"/>
            <w:shd w:val="clear" w:color="auto" w:fill="auto"/>
          </w:tcPr>
          <w:p w14:paraId="51704EB0" w14:textId="00812876" w:rsidR="00FE050A" w:rsidRPr="005C401B" w:rsidRDefault="00FE050A" w:rsidP="00FD7A3F">
            <w:pPr>
              <w:contextualSpacing/>
              <w:jc w:val="center"/>
              <w:rPr>
                <w:sz w:val="16"/>
                <w:szCs w:val="16"/>
              </w:rPr>
            </w:pPr>
            <w:r w:rsidRPr="005C401B">
              <w:rPr>
                <w:color w:val="000000"/>
                <w:sz w:val="16"/>
                <w:szCs w:val="16"/>
              </w:rPr>
              <w:t>16/16</w:t>
            </w:r>
          </w:p>
        </w:tc>
      </w:tr>
      <w:tr w:rsidR="00E5074C" w:rsidRPr="005C401B" w14:paraId="4BE4E4FC" w14:textId="77777777" w:rsidTr="005C401B">
        <w:trPr>
          <w:trHeight w:val="469"/>
        </w:trPr>
        <w:tc>
          <w:tcPr>
            <w:tcW w:w="433" w:type="dxa"/>
            <w:shd w:val="clear" w:color="auto" w:fill="auto"/>
            <w:vAlign w:val="center"/>
          </w:tcPr>
          <w:p w14:paraId="57054BDC" w14:textId="77777777" w:rsidR="00E5074C" w:rsidRPr="005C401B" w:rsidRDefault="00E5074C" w:rsidP="00FD7A3F">
            <w:pPr>
              <w:contextualSpacing/>
              <w:jc w:val="center"/>
              <w:rPr>
                <w:color w:val="000000"/>
                <w:sz w:val="16"/>
                <w:szCs w:val="16"/>
              </w:rPr>
            </w:pPr>
          </w:p>
        </w:tc>
        <w:tc>
          <w:tcPr>
            <w:tcW w:w="2823" w:type="dxa"/>
            <w:shd w:val="clear" w:color="auto" w:fill="auto"/>
            <w:vAlign w:val="center"/>
          </w:tcPr>
          <w:p w14:paraId="013C212D" w14:textId="77777777" w:rsidR="00E5074C" w:rsidRPr="005C401B" w:rsidRDefault="00E5074C" w:rsidP="00FD7A3F">
            <w:pPr>
              <w:contextualSpacing/>
              <w:rPr>
                <w:color w:val="000000"/>
                <w:sz w:val="16"/>
                <w:szCs w:val="16"/>
              </w:rPr>
            </w:pPr>
          </w:p>
        </w:tc>
        <w:tc>
          <w:tcPr>
            <w:tcW w:w="1261" w:type="dxa"/>
            <w:shd w:val="clear" w:color="auto" w:fill="auto"/>
          </w:tcPr>
          <w:p w14:paraId="7AD15E30" w14:textId="77777777" w:rsidR="00E5074C" w:rsidRPr="005C401B" w:rsidRDefault="00E5074C" w:rsidP="00FD7A3F">
            <w:pPr>
              <w:contextualSpacing/>
              <w:jc w:val="center"/>
              <w:rPr>
                <w:sz w:val="16"/>
                <w:szCs w:val="16"/>
              </w:rPr>
            </w:pPr>
          </w:p>
        </w:tc>
        <w:tc>
          <w:tcPr>
            <w:tcW w:w="511" w:type="dxa"/>
            <w:shd w:val="clear" w:color="auto" w:fill="auto"/>
            <w:vAlign w:val="center"/>
          </w:tcPr>
          <w:p w14:paraId="4D174309" w14:textId="0468D8E1"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76</w:t>
            </w:r>
            <w:r w:rsidRPr="005C401B">
              <w:rPr>
                <w:sz w:val="16"/>
                <w:szCs w:val="16"/>
              </w:rPr>
              <w:fldChar w:fldCharType="end"/>
            </w:r>
          </w:p>
        </w:tc>
        <w:tc>
          <w:tcPr>
            <w:tcW w:w="511" w:type="dxa"/>
            <w:shd w:val="clear" w:color="auto" w:fill="auto"/>
            <w:vAlign w:val="center"/>
          </w:tcPr>
          <w:p w14:paraId="10738F5B" w14:textId="6724498D"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76</w:t>
            </w:r>
            <w:r w:rsidRPr="005C401B">
              <w:rPr>
                <w:sz w:val="16"/>
                <w:szCs w:val="16"/>
              </w:rPr>
              <w:fldChar w:fldCharType="end"/>
            </w:r>
          </w:p>
        </w:tc>
        <w:tc>
          <w:tcPr>
            <w:tcW w:w="512" w:type="dxa"/>
            <w:shd w:val="clear" w:color="auto" w:fill="auto"/>
            <w:vAlign w:val="center"/>
          </w:tcPr>
          <w:p w14:paraId="3C4F5CCB" w14:textId="42C0214C"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77</w:t>
            </w:r>
            <w:r w:rsidRPr="005C401B">
              <w:rPr>
                <w:sz w:val="16"/>
                <w:szCs w:val="16"/>
              </w:rPr>
              <w:fldChar w:fldCharType="end"/>
            </w:r>
          </w:p>
        </w:tc>
        <w:tc>
          <w:tcPr>
            <w:tcW w:w="511" w:type="dxa"/>
            <w:shd w:val="clear" w:color="auto" w:fill="auto"/>
            <w:vAlign w:val="center"/>
          </w:tcPr>
          <w:p w14:paraId="4BA79D34" w14:textId="6C1460BD"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76</w:t>
            </w:r>
            <w:r w:rsidRPr="005C401B">
              <w:rPr>
                <w:sz w:val="16"/>
                <w:szCs w:val="16"/>
              </w:rPr>
              <w:fldChar w:fldCharType="end"/>
            </w:r>
          </w:p>
        </w:tc>
        <w:tc>
          <w:tcPr>
            <w:tcW w:w="511" w:type="dxa"/>
            <w:shd w:val="clear" w:color="auto" w:fill="auto"/>
            <w:vAlign w:val="center"/>
          </w:tcPr>
          <w:p w14:paraId="7846BC56" w14:textId="229815E5"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76</w:t>
            </w:r>
            <w:r w:rsidRPr="005C401B">
              <w:rPr>
                <w:sz w:val="16"/>
                <w:szCs w:val="16"/>
              </w:rPr>
              <w:fldChar w:fldCharType="end"/>
            </w:r>
          </w:p>
        </w:tc>
        <w:tc>
          <w:tcPr>
            <w:tcW w:w="512" w:type="dxa"/>
            <w:shd w:val="clear" w:color="auto" w:fill="auto"/>
            <w:vAlign w:val="center"/>
          </w:tcPr>
          <w:p w14:paraId="4CB43763" w14:textId="15F2524C"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77</w:t>
            </w:r>
            <w:r w:rsidRPr="005C401B">
              <w:rPr>
                <w:sz w:val="16"/>
                <w:szCs w:val="16"/>
              </w:rPr>
              <w:fldChar w:fldCharType="end"/>
            </w:r>
          </w:p>
        </w:tc>
        <w:tc>
          <w:tcPr>
            <w:tcW w:w="511" w:type="dxa"/>
            <w:shd w:val="clear" w:color="auto" w:fill="auto"/>
            <w:vAlign w:val="center"/>
          </w:tcPr>
          <w:p w14:paraId="38BDAC74" w14:textId="5A148BFA"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74</w:t>
            </w:r>
            <w:r w:rsidRPr="005C401B">
              <w:rPr>
                <w:sz w:val="16"/>
                <w:szCs w:val="16"/>
              </w:rPr>
              <w:fldChar w:fldCharType="end"/>
            </w:r>
          </w:p>
        </w:tc>
        <w:tc>
          <w:tcPr>
            <w:tcW w:w="511" w:type="dxa"/>
            <w:shd w:val="clear" w:color="auto" w:fill="auto"/>
            <w:vAlign w:val="center"/>
          </w:tcPr>
          <w:p w14:paraId="5F8DAFA9" w14:textId="0F40EA3B"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71</w:t>
            </w:r>
            <w:r w:rsidRPr="005C401B">
              <w:rPr>
                <w:sz w:val="16"/>
                <w:szCs w:val="16"/>
              </w:rPr>
              <w:fldChar w:fldCharType="end"/>
            </w:r>
          </w:p>
        </w:tc>
        <w:tc>
          <w:tcPr>
            <w:tcW w:w="512" w:type="dxa"/>
            <w:shd w:val="clear" w:color="auto" w:fill="auto"/>
            <w:vAlign w:val="center"/>
          </w:tcPr>
          <w:p w14:paraId="5998D836" w14:textId="240FD799"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77</w:t>
            </w:r>
            <w:r w:rsidRPr="005C401B">
              <w:rPr>
                <w:sz w:val="16"/>
                <w:szCs w:val="16"/>
              </w:rPr>
              <w:fldChar w:fldCharType="end"/>
            </w:r>
          </w:p>
        </w:tc>
        <w:tc>
          <w:tcPr>
            <w:tcW w:w="511" w:type="dxa"/>
            <w:shd w:val="clear" w:color="auto" w:fill="auto"/>
            <w:vAlign w:val="center"/>
          </w:tcPr>
          <w:p w14:paraId="57AB6615" w14:textId="30BA4774"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77</w:t>
            </w:r>
            <w:r w:rsidRPr="005C401B">
              <w:rPr>
                <w:sz w:val="16"/>
                <w:szCs w:val="16"/>
              </w:rPr>
              <w:fldChar w:fldCharType="end"/>
            </w:r>
          </w:p>
        </w:tc>
        <w:tc>
          <w:tcPr>
            <w:tcW w:w="512" w:type="dxa"/>
            <w:shd w:val="clear" w:color="auto" w:fill="auto"/>
            <w:vAlign w:val="center"/>
          </w:tcPr>
          <w:p w14:paraId="657824FE" w14:textId="3035A40B"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76</w:t>
            </w:r>
            <w:r w:rsidRPr="005C401B">
              <w:rPr>
                <w:sz w:val="16"/>
                <w:szCs w:val="16"/>
              </w:rPr>
              <w:fldChar w:fldCharType="end"/>
            </w:r>
          </w:p>
        </w:tc>
        <w:tc>
          <w:tcPr>
            <w:tcW w:w="511" w:type="dxa"/>
            <w:shd w:val="clear" w:color="auto" w:fill="auto"/>
            <w:vAlign w:val="center"/>
          </w:tcPr>
          <w:p w14:paraId="4D301DA8" w14:textId="63D668EF"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71</w:t>
            </w:r>
            <w:r w:rsidRPr="005C401B">
              <w:rPr>
                <w:sz w:val="16"/>
                <w:szCs w:val="16"/>
              </w:rPr>
              <w:fldChar w:fldCharType="end"/>
            </w:r>
          </w:p>
        </w:tc>
        <w:tc>
          <w:tcPr>
            <w:tcW w:w="511" w:type="dxa"/>
            <w:shd w:val="clear" w:color="auto" w:fill="auto"/>
            <w:vAlign w:val="center"/>
          </w:tcPr>
          <w:p w14:paraId="49EE99C3" w14:textId="7D23DEEC"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72</w:t>
            </w:r>
            <w:r w:rsidRPr="005C401B">
              <w:rPr>
                <w:sz w:val="16"/>
                <w:szCs w:val="16"/>
              </w:rPr>
              <w:fldChar w:fldCharType="end"/>
            </w:r>
          </w:p>
        </w:tc>
        <w:tc>
          <w:tcPr>
            <w:tcW w:w="512" w:type="dxa"/>
            <w:shd w:val="clear" w:color="auto" w:fill="auto"/>
            <w:vAlign w:val="center"/>
          </w:tcPr>
          <w:p w14:paraId="618D9E9C" w14:textId="0954CC48"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69</w:t>
            </w:r>
            <w:r w:rsidRPr="005C401B">
              <w:rPr>
                <w:sz w:val="16"/>
                <w:szCs w:val="16"/>
              </w:rPr>
              <w:fldChar w:fldCharType="end"/>
            </w:r>
          </w:p>
        </w:tc>
        <w:tc>
          <w:tcPr>
            <w:tcW w:w="511" w:type="dxa"/>
            <w:shd w:val="clear" w:color="auto" w:fill="auto"/>
            <w:vAlign w:val="center"/>
          </w:tcPr>
          <w:p w14:paraId="110ABF89" w14:textId="1082D801" w:rsidR="00E5074C" w:rsidRPr="005C401B" w:rsidRDefault="00E5074C" w:rsidP="00FD7A3F">
            <w:pPr>
              <w:contextualSpacing/>
              <w:jc w:val="center"/>
              <w:rPr>
                <w:sz w:val="16"/>
                <w:szCs w:val="16"/>
                <w:lang w:val="en-US"/>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56</w:t>
            </w:r>
            <w:r w:rsidRPr="005C401B">
              <w:rPr>
                <w:sz w:val="16"/>
                <w:szCs w:val="16"/>
              </w:rPr>
              <w:fldChar w:fldCharType="end"/>
            </w:r>
          </w:p>
        </w:tc>
        <w:tc>
          <w:tcPr>
            <w:tcW w:w="511" w:type="dxa"/>
            <w:shd w:val="clear" w:color="auto" w:fill="auto"/>
            <w:vAlign w:val="center"/>
          </w:tcPr>
          <w:p w14:paraId="64629DB8" w14:textId="0D786B58" w:rsidR="00E5074C" w:rsidRPr="005C401B" w:rsidRDefault="00E5074C" w:rsidP="00FD7A3F">
            <w:pPr>
              <w:contextualSpacing/>
              <w:jc w:val="center"/>
              <w:rPr>
                <w:sz w:val="16"/>
                <w:szCs w:val="16"/>
                <w:lang w:val="en-US"/>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66</w:t>
            </w:r>
            <w:r w:rsidRPr="005C401B">
              <w:rPr>
                <w:sz w:val="16"/>
                <w:szCs w:val="16"/>
              </w:rPr>
              <w:fldChar w:fldCharType="end"/>
            </w:r>
          </w:p>
        </w:tc>
        <w:tc>
          <w:tcPr>
            <w:tcW w:w="512" w:type="dxa"/>
            <w:shd w:val="clear" w:color="auto" w:fill="auto"/>
            <w:vAlign w:val="center"/>
          </w:tcPr>
          <w:p w14:paraId="36498977" w14:textId="1B26FC90"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73</w:t>
            </w:r>
            <w:r w:rsidRPr="005C401B">
              <w:rPr>
                <w:sz w:val="16"/>
                <w:szCs w:val="16"/>
              </w:rPr>
              <w:fldChar w:fldCharType="end"/>
            </w:r>
          </w:p>
        </w:tc>
        <w:tc>
          <w:tcPr>
            <w:tcW w:w="511" w:type="dxa"/>
            <w:shd w:val="clear" w:color="auto" w:fill="auto"/>
            <w:vAlign w:val="center"/>
          </w:tcPr>
          <w:p w14:paraId="3E2B6A1B" w14:textId="2C210EED" w:rsidR="00E5074C" w:rsidRPr="005C401B" w:rsidRDefault="00E5074C" w:rsidP="00FD7A3F">
            <w:pPr>
              <w:contextualSpacing/>
              <w:jc w:val="center"/>
              <w:rPr>
                <w:sz w:val="16"/>
                <w:szCs w:val="16"/>
                <w:lang w:val="en-US"/>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56</w:t>
            </w:r>
            <w:r w:rsidRPr="005C401B">
              <w:rPr>
                <w:sz w:val="16"/>
                <w:szCs w:val="16"/>
              </w:rPr>
              <w:fldChar w:fldCharType="end"/>
            </w:r>
          </w:p>
        </w:tc>
        <w:tc>
          <w:tcPr>
            <w:tcW w:w="512" w:type="dxa"/>
            <w:shd w:val="clear" w:color="auto" w:fill="auto"/>
            <w:vAlign w:val="center"/>
          </w:tcPr>
          <w:p w14:paraId="2292596A" w14:textId="2584D645" w:rsidR="00E5074C" w:rsidRPr="005C401B" w:rsidRDefault="00E5074C" w:rsidP="00FD7A3F">
            <w:pPr>
              <w:contextualSpacing/>
              <w:jc w:val="center"/>
              <w:rPr>
                <w:sz w:val="16"/>
                <w:szCs w:val="16"/>
              </w:rPr>
            </w:pPr>
            <w:r w:rsidRPr="005C401B">
              <w:rPr>
                <w:sz w:val="16"/>
                <w:szCs w:val="16"/>
              </w:rPr>
              <w:fldChar w:fldCharType="begin"/>
            </w:r>
            <w:r w:rsidRPr="005C401B">
              <w:rPr>
                <w:sz w:val="16"/>
                <w:szCs w:val="16"/>
              </w:rPr>
              <w:instrText xml:space="preserve"> =SUM(ABOVE) </w:instrText>
            </w:r>
            <w:r w:rsidRPr="005C401B">
              <w:rPr>
                <w:sz w:val="16"/>
                <w:szCs w:val="16"/>
              </w:rPr>
              <w:fldChar w:fldCharType="separate"/>
            </w:r>
            <w:r w:rsidR="00D859B1" w:rsidRPr="005C401B">
              <w:rPr>
                <w:noProof/>
                <w:sz w:val="16"/>
                <w:szCs w:val="16"/>
              </w:rPr>
              <w:t>67</w:t>
            </w:r>
            <w:r w:rsidRPr="005C401B">
              <w:rPr>
                <w:sz w:val="16"/>
                <w:szCs w:val="16"/>
              </w:rPr>
              <w:fldChar w:fldCharType="end"/>
            </w:r>
          </w:p>
        </w:tc>
        <w:tc>
          <w:tcPr>
            <w:tcW w:w="624" w:type="dxa"/>
            <w:shd w:val="clear" w:color="auto" w:fill="auto"/>
          </w:tcPr>
          <w:p w14:paraId="637CF58C" w14:textId="77777777" w:rsidR="00E5074C" w:rsidRPr="005C401B" w:rsidRDefault="00E5074C" w:rsidP="00FD7A3F">
            <w:pPr>
              <w:contextualSpacing/>
              <w:jc w:val="center"/>
              <w:rPr>
                <w:color w:val="000000"/>
                <w:sz w:val="16"/>
                <w:szCs w:val="16"/>
              </w:rPr>
            </w:pPr>
          </w:p>
        </w:tc>
      </w:tr>
    </w:tbl>
    <w:p w14:paraId="5B18EF22" w14:textId="77777777" w:rsidR="00F452DD" w:rsidRPr="00FD7A3F" w:rsidRDefault="00F452DD" w:rsidP="00FD7A3F">
      <w:pPr>
        <w:rPr>
          <w:rFonts w:eastAsia="Calibri"/>
          <w:b/>
          <w:lang w:eastAsia="en-US"/>
        </w:rPr>
      </w:pPr>
    </w:p>
    <w:p w14:paraId="6592722D" w14:textId="4938CADA" w:rsidR="00F452DD" w:rsidRPr="00FD7A3F" w:rsidRDefault="00FD7A3F" w:rsidP="00FD7A3F">
      <w:pPr>
        <w:pStyle w:val="20"/>
      </w:pPr>
      <w:bookmarkStart w:id="18" w:name="_Toc119417094"/>
      <w:r w:rsidRPr="00FD7A3F">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D859B1">
        <w:rPr>
          <w:noProof/>
        </w:rPr>
        <w:t>6</w:t>
      </w:r>
      <w:r w:rsidR="003F5098">
        <w:rPr>
          <w:noProof/>
        </w:rPr>
        <w:fldChar w:fldCharType="end"/>
      </w:r>
      <w:r w:rsidRPr="00FD7A3F">
        <w:t>.Наличие и функционирование дистанционных способов взаимодействия</w:t>
      </w:r>
      <w:bookmarkEnd w:id="18"/>
    </w:p>
    <w:p w14:paraId="2EBCEFED" w14:textId="77777777" w:rsidR="00D859B1" w:rsidRDefault="006B7BA6" w:rsidP="00FD7A3F">
      <w:pPr>
        <w:rPr>
          <w:rFonts w:ascii="Calibri" w:eastAsia="Calibri" w:hAnsi="Calibri"/>
        </w:rPr>
      </w:pPr>
      <w:r>
        <w:rPr>
          <w:rFonts w:eastAsia="Calibri"/>
          <w:lang w:eastAsia="en-US"/>
        </w:rPr>
        <w:fldChar w:fldCharType="begin"/>
      </w:r>
      <w:r>
        <w:rPr>
          <w:rFonts w:eastAsia="Calibri"/>
          <w:lang w:eastAsia="en-US"/>
        </w:rPr>
        <w:instrText xml:space="preserve"> LINK Excel.SheetBinaryMacroEnabled.12 "D:\\Users\\User\\Downloads\\ХМАО данные.xlsb" "Лист2!R1C14:R87C21" \a \f 4 \h \* MERGEFORMAT </w:instrText>
      </w:r>
      <w:r>
        <w:rPr>
          <w:rFonts w:eastAsia="Calibri"/>
          <w:lang w:eastAsia="en-US"/>
        </w:rPr>
        <w:fldChar w:fldCharType="separate"/>
      </w: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6793"/>
        <w:gridCol w:w="902"/>
        <w:gridCol w:w="1096"/>
        <w:gridCol w:w="1145"/>
        <w:gridCol w:w="1000"/>
        <w:gridCol w:w="2094"/>
        <w:gridCol w:w="1554"/>
      </w:tblGrid>
      <w:tr w:rsidR="00D859B1" w:rsidRPr="005C401B" w14:paraId="0F570553" w14:textId="77777777" w:rsidTr="005C401B">
        <w:trPr>
          <w:divId w:val="855383081"/>
          <w:trHeight w:val="170"/>
        </w:trPr>
        <w:tc>
          <w:tcPr>
            <w:tcW w:w="432" w:type="dxa"/>
            <w:vMerge w:val="restart"/>
            <w:shd w:val="clear" w:color="auto" w:fill="auto"/>
            <w:vAlign w:val="center"/>
            <w:hideMark/>
          </w:tcPr>
          <w:p w14:paraId="52F3B3ED" w14:textId="0BE36C43" w:rsidR="00D859B1" w:rsidRPr="005C401B" w:rsidRDefault="00D859B1" w:rsidP="00D859B1">
            <w:pPr>
              <w:jc w:val="center"/>
              <w:rPr>
                <w:color w:val="000000"/>
                <w:sz w:val="16"/>
                <w:szCs w:val="16"/>
              </w:rPr>
            </w:pPr>
            <w:r w:rsidRPr="005C401B">
              <w:rPr>
                <w:color w:val="000000"/>
                <w:sz w:val="16"/>
                <w:szCs w:val="16"/>
              </w:rPr>
              <w:t>№ п/п</w:t>
            </w:r>
          </w:p>
        </w:tc>
        <w:tc>
          <w:tcPr>
            <w:tcW w:w="6793" w:type="dxa"/>
            <w:vMerge w:val="restart"/>
            <w:shd w:val="clear" w:color="auto" w:fill="auto"/>
            <w:vAlign w:val="center"/>
            <w:hideMark/>
          </w:tcPr>
          <w:p w14:paraId="6A4A6B3A" w14:textId="77777777" w:rsidR="00D859B1" w:rsidRPr="005C401B" w:rsidRDefault="00D859B1" w:rsidP="005C401B">
            <w:pPr>
              <w:rPr>
                <w:color w:val="000000"/>
                <w:sz w:val="16"/>
                <w:szCs w:val="16"/>
              </w:rPr>
            </w:pPr>
            <w:r w:rsidRPr="005C401B">
              <w:rPr>
                <w:color w:val="000000"/>
                <w:sz w:val="16"/>
                <w:szCs w:val="16"/>
              </w:rPr>
              <w:t>Наименование организации</w:t>
            </w:r>
          </w:p>
        </w:tc>
        <w:tc>
          <w:tcPr>
            <w:tcW w:w="6237" w:type="dxa"/>
            <w:gridSpan w:val="5"/>
            <w:shd w:val="clear" w:color="auto" w:fill="auto"/>
            <w:vAlign w:val="center"/>
            <w:hideMark/>
          </w:tcPr>
          <w:p w14:paraId="440091FF" w14:textId="77777777" w:rsidR="00D859B1" w:rsidRPr="005C401B" w:rsidRDefault="00D859B1" w:rsidP="00D859B1">
            <w:pPr>
              <w:jc w:val="center"/>
              <w:rPr>
                <w:color w:val="000000"/>
                <w:sz w:val="16"/>
                <w:szCs w:val="16"/>
              </w:rPr>
            </w:pPr>
            <w:r w:rsidRPr="005C401B">
              <w:rPr>
                <w:color w:val="000000"/>
                <w:sz w:val="16"/>
                <w:szCs w:val="16"/>
              </w:rPr>
              <w:t>Основные функционирующие дистанционные способы взаимодействия</w:t>
            </w:r>
          </w:p>
        </w:tc>
        <w:tc>
          <w:tcPr>
            <w:tcW w:w="1554" w:type="dxa"/>
            <w:vMerge w:val="restart"/>
            <w:shd w:val="clear" w:color="auto" w:fill="auto"/>
            <w:vAlign w:val="center"/>
            <w:hideMark/>
          </w:tcPr>
          <w:p w14:paraId="64EDBC20" w14:textId="77777777" w:rsidR="00D859B1" w:rsidRPr="005C401B" w:rsidRDefault="00D859B1" w:rsidP="00D859B1">
            <w:pPr>
              <w:jc w:val="center"/>
              <w:rPr>
                <w:color w:val="000000"/>
                <w:sz w:val="16"/>
                <w:szCs w:val="16"/>
              </w:rPr>
            </w:pPr>
            <w:r w:rsidRPr="005C401B">
              <w:rPr>
                <w:color w:val="000000"/>
                <w:sz w:val="16"/>
                <w:szCs w:val="16"/>
              </w:rPr>
              <w:t>1.2. Количество функционирующих дистанционных способов взаимодействия</w:t>
            </w:r>
          </w:p>
        </w:tc>
      </w:tr>
      <w:tr w:rsidR="00D859B1" w:rsidRPr="005C401B" w14:paraId="61D76DB5" w14:textId="77777777" w:rsidTr="005C401B">
        <w:trPr>
          <w:divId w:val="855383081"/>
          <w:trHeight w:val="495"/>
        </w:trPr>
        <w:tc>
          <w:tcPr>
            <w:tcW w:w="432" w:type="dxa"/>
            <w:vMerge/>
            <w:shd w:val="clear" w:color="auto" w:fill="auto"/>
            <w:vAlign w:val="center"/>
            <w:hideMark/>
          </w:tcPr>
          <w:p w14:paraId="1873F1A2" w14:textId="77777777" w:rsidR="00D859B1" w:rsidRPr="005C401B" w:rsidRDefault="00D859B1" w:rsidP="00D859B1">
            <w:pPr>
              <w:rPr>
                <w:color w:val="000000"/>
                <w:sz w:val="16"/>
                <w:szCs w:val="16"/>
              </w:rPr>
            </w:pPr>
          </w:p>
        </w:tc>
        <w:tc>
          <w:tcPr>
            <w:tcW w:w="6793" w:type="dxa"/>
            <w:vMerge/>
            <w:shd w:val="clear" w:color="auto" w:fill="auto"/>
            <w:vAlign w:val="center"/>
            <w:hideMark/>
          </w:tcPr>
          <w:p w14:paraId="33099B56" w14:textId="77777777" w:rsidR="00D859B1" w:rsidRPr="005C401B" w:rsidRDefault="00D859B1" w:rsidP="005C401B">
            <w:pPr>
              <w:rPr>
                <w:color w:val="000000"/>
                <w:sz w:val="16"/>
                <w:szCs w:val="16"/>
              </w:rPr>
            </w:pPr>
          </w:p>
        </w:tc>
        <w:tc>
          <w:tcPr>
            <w:tcW w:w="902" w:type="dxa"/>
            <w:shd w:val="clear" w:color="auto" w:fill="auto"/>
            <w:vAlign w:val="center"/>
            <w:hideMark/>
          </w:tcPr>
          <w:p w14:paraId="1298F0A9" w14:textId="77777777" w:rsidR="00D859B1" w:rsidRPr="005C401B" w:rsidRDefault="00D859B1" w:rsidP="00D859B1">
            <w:pPr>
              <w:jc w:val="center"/>
              <w:rPr>
                <w:color w:val="000000"/>
                <w:sz w:val="16"/>
                <w:szCs w:val="16"/>
              </w:rPr>
            </w:pPr>
            <w:r w:rsidRPr="005C401B">
              <w:rPr>
                <w:color w:val="000000"/>
                <w:sz w:val="16"/>
                <w:szCs w:val="16"/>
              </w:rPr>
              <w:t>Телефон</w:t>
            </w:r>
          </w:p>
        </w:tc>
        <w:tc>
          <w:tcPr>
            <w:tcW w:w="1096" w:type="dxa"/>
            <w:shd w:val="clear" w:color="auto" w:fill="auto"/>
            <w:vAlign w:val="center"/>
            <w:hideMark/>
          </w:tcPr>
          <w:p w14:paraId="105542A3" w14:textId="77777777" w:rsidR="00D859B1" w:rsidRPr="005C401B" w:rsidRDefault="00D859B1" w:rsidP="00D859B1">
            <w:pPr>
              <w:jc w:val="center"/>
              <w:rPr>
                <w:color w:val="000000"/>
                <w:sz w:val="16"/>
                <w:szCs w:val="16"/>
              </w:rPr>
            </w:pPr>
            <w:r w:rsidRPr="005C401B">
              <w:rPr>
                <w:color w:val="000000"/>
                <w:sz w:val="16"/>
                <w:szCs w:val="16"/>
              </w:rPr>
              <w:t>Электронная почта</w:t>
            </w:r>
          </w:p>
        </w:tc>
        <w:tc>
          <w:tcPr>
            <w:tcW w:w="1145" w:type="dxa"/>
            <w:shd w:val="clear" w:color="auto" w:fill="auto"/>
            <w:vAlign w:val="center"/>
            <w:hideMark/>
          </w:tcPr>
          <w:p w14:paraId="31EA2661" w14:textId="77777777" w:rsidR="00D859B1" w:rsidRPr="005C401B" w:rsidRDefault="00D859B1" w:rsidP="00D859B1">
            <w:pPr>
              <w:jc w:val="center"/>
              <w:rPr>
                <w:color w:val="000000"/>
                <w:sz w:val="16"/>
                <w:szCs w:val="16"/>
              </w:rPr>
            </w:pPr>
            <w:r w:rsidRPr="005C401B">
              <w:rPr>
                <w:color w:val="000000"/>
                <w:sz w:val="16"/>
                <w:szCs w:val="16"/>
              </w:rPr>
              <w:t>Электронный сервис</w:t>
            </w:r>
          </w:p>
        </w:tc>
        <w:tc>
          <w:tcPr>
            <w:tcW w:w="1000" w:type="dxa"/>
            <w:shd w:val="clear" w:color="auto" w:fill="auto"/>
            <w:vAlign w:val="center"/>
            <w:hideMark/>
          </w:tcPr>
          <w:p w14:paraId="7ECF35CB" w14:textId="77777777" w:rsidR="00D859B1" w:rsidRPr="005C401B" w:rsidRDefault="00D859B1" w:rsidP="00D859B1">
            <w:pPr>
              <w:jc w:val="center"/>
              <w:rPr>
                <w:color w:val="000000"/>
                <w:sz w:val="16"/>
                <w:szCs w:val="16"/>
              </w:rPr>
            </w:pPr>
            <w:r w:rsidRPr="005C401B">
              <w:rPr>
                <w:color w:val="000000"/>
                <w:sz w:val="16"/>
                <w:szCs w:val="16"/>
              </w:rPr>
              <w:t>Раздел «Часто задаваемые вопросы»</w:t>
            </w:r>
          </w:p>
        </w:tc>
        <w:tc>
          <w:tcPr>
            <w:tcW w:w="2094" w:type="dxa"/>
            <w:shd w:val="clear" w:color="auto" w:fill="auto"/>
            <w:vAlign w:val="center"/>
            <w:hideMark/>
          </w:tcPr>
          <w:p w14:paraId="6E4FB5CA" w14:textId="77777777" w:rsidR="00D859B1" w:rsidRPr="005C401B" w:rsidRDefault="00D859B1" w:rsidP="00D859B1">
            <w:pPr>
              <w:jc w:val="center"/>
              <w:rPr>
                <w:color w:val="000000"/>
                <w:sz w:val="16"/>
                <w:szCs w:val="16"/>
              </w:rPr>
            </w:pPr>
            <w:r w:rsidRPr="005C401B">
              <w:rPr>
                <w:color w:val="000000"/>
                <w:sz w:val="16"/>
                <w:szCs w:val="16"/>
              </w:rPr>
              <w:t>Техническая возможность выражения мнения о качестве условий оказания услуг</w:t>
            </w:r>
          </w:p>
        </w:tc>
        <w:tc>
          <w:tcPr>
            <w:tcW w:w="1554" w:type="dxa"/>
            <w:vMerge/>
            <w:shd w:val="clear" w:color="auto" w:fill="auto"/>
            <w:vAlign w:val="center"/>
            <w:hideMark/>
          </w:tcPr>
          <w:p w14:paraId="02FDE8C5" w14:textId="77777777" w:rsidR="00D859B1" w:rsidRPr="005C401B" w:rsidRDefault="00D859B1" w:rsidP="00D859B1">
            <w:pPr>
              <w:rPr>
                <w:color w:val="000000"/>
                <w:sz w:val="16"/>
                <w:szCs w:val="16"/>
              </w:rPr>
            </w:pPr>
          </w:p>
        </w:tc>
      </w:tr>
      <w:tr w:rsidR="00D859B1" w:rsidRPr="005C401B" w14:paraId="13447BFD" w14:textId="77777777" w:rsidTr="005C401B">
        <w:trPr>
          <w:divId w:val="855383081"/>
          <w:trHeight w:val="315"/>
        </w:trPr>
        <w:tc>
          <w:tcPr>
            <w:tcW w:w="432" w:type="dxa"/>
            <w:shd w:val="clear" w:color="auto" w:fill="auto"/>
            <w:noWrap/>
            <w:vAlign w:val="center"/>
            <w:hideMark/>
          </w:tcPr>
          <w:p w14:paraId="2098B60A" w14:textId="77777777" w:rsidR="00D859B1" w:rsidRPr="005C401B" w:rsidRDefault="00D859B1" w:rsidP="00D859B1">
            <w:pPr>
              <w:jc w:val="center"/>
              <w:rPr>
                <w:color w:val="000000"/>
                <w:sz w:val="16"/>
                <w:szCs w:val="16"/>
              </w:rPr>
            </w:pPr>
            <w:r w:rsidRPr="005C401B">
              <w:rPr>
                <w:color w:val="000000"/>
                <w:sz w:val="16"/>
                <w:szCs w:val="16"/>
              </w:rPr>
              <w:t>1</w:t>
            </w:r>
          </w:p>
        </w:tc>
        <w:tc>
          <w:tcPr>
            <w:tcW w:w="6793" w:type="dxa"/>
            <w:shd w:val="clear" w:color="auto" w:fill="auto"/>
            <w:noWrap/>
            <w:vAlign w:val="center"/>
            <w:hideMark/>
          </w:tcPr>
          <w:p w14:paraId="1D8C5CBA"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«Белоярский комплексный центр социального обслуживания населения»</w:t>
            </w:r>
          </w:p>
        </w:tc>
        <w:tc>
          <w:tcPr>
            <w:tcW w:w="902" w:type="dxa"/>
            <w:shd w:val="clear" w:color="auto" w:fill="auto"/>
            <w:noWrap/>
            <w:vAlign w:val="center"/>
            <w:hideMark/>
          </w:tcPr>
          <w:p w14:paraId="2CCDFCCD"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56804E8"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2914094"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096730D5"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56C8FE4B"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77D075CF"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191C59CC" w14:textId="77777777" w:rsidTr="005C401B">
        <w:trPr>
          <w:divId w:val="855383081"/>
          <w:trHeight w:val="315"/>
        </w:trPr>
        <w:tc>
          <w:tcPr>
            <w:tcW w:w="432" w:type="dxa"/>
            <w:shd w:val="clear" w:color="auto" w:fill="auto"/>
            <w:noWrap/>
            <w:vAlign w:val="center"/>
            <w:hideMark/>
          </w:tcPr>
          <w:p w14:paraId="45556111" w14:textId="77777777" w:rsidR="00D859B1" w:rsidRPr="005C401B" w:rsidRDefault="00D859B1" w:rsidP="00D859B1">
            <w:pPr>
              <w:jc w:val="center"/>
              <w:rPr>
                <w:color w:val="000000"/>
                <w:sz w:val="16"/>
                <w:szCs w:val="16"/>
              </w:rPr>
            </w:pPr>
            <w:r w:rsidRPr="005C401B">
              <w:rPr>
                <w:color w:val="000000"/>
                <w:sz w:val="16"/>
                <w:szCs w:val="16"/>
              </w:rPr>
              <w:t>2</w:t>
            </w:r>
          </w:p>
        </w:tc>
        <w:tc>
          <w:tcPr>
            <w:tcW w:w="6793" w:type="dxa"/>
            <w:shd w:val="clear" w:color="auto" w:fill="auto"/>
            <w:noWrap/>
            <w:vAlign w:val="center"/>
            <w:hideMark/>
          </w:tcPr>
          <w:p w14:paraId="77799FF1"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902" w:type="dxa"/>
            <w:shd w:val="clear" w:color="auto" w:fill="auto"/>
            <w:noWrap/>
            <w:vAlign w:val="center"/>
            <w:hideMark/>
          </w:tcPr>
          <w:p w14:paraId="0FF9C76E"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C648992"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7FE923D"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3C3CECBA"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085268C0"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5C8944AC"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1412DB20" w14:textId="77777777" w:rsidTr="005C401B">
        <w:trPr>
          <w:divId w:val="855383081"/>
          <w:trHeight w:val="315"/>
        </w:trPr>
        <w:tc>
          <w:tcPr>
            <w:tcW w:w="432" w:type="dxa"/>
            <w:shd w:val="clear" w:color="auto" w:fill="auto"/>
            <w:noWrap/>
            <w:vAlign w:val="center"/>
            <w:hideMark/>
          </w:tcPr>
          <w:p w14:paraId="6FAD9C61" w14:textId="77777777" w:rsidR="00D859B1" w:rsidRPr="005C401B" w:rsidRDefault="00D859B1" w:rsidP="00D859B1">
            <w:pPr>
              <w:jc w:val="center"/>
              <w:rPr>
                <w:color w:val="000000"/>
                <w:sz w:val="16"/>
                <w:szCs w:val="16"/>
              </w:rPr>
            </w:pPr>
            <w:r w:rsidRPr="005C401B">
              <w:rPr>
                <w:color w:val="000000"/>
                <w:sz w:val="16"/>
                <w:szCs w:val="16"/>
              </w:rPr>
              <w:lastRenderedPageBreak/>
              <w:t>3</w:t>
            </w:r>
          </w:p>
        </w:tc>
        <w:tc>
          <w:tcPr>
            <w:tcW w:w="6793" w:type="dxa"/>
            <w:shd w:val="clear" w:color="auto" w:fill="auto"/>
            <w:noWrap/>
            <w:vAlign w:val="center"/>
            <w:hideMark/>
          </w:tcPr>
          <w:p w14:paraId="72553B0F"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902" w:type="dxa"/>
            <w:shd w:val="clear" w:color="auto" w:fill="auto"/>
            <w:noWrap/>
            <w:vAlign w:val="center"/>
            <w:hideMark/>
          </w:tcPr>
          <w:p w14:paraId="4AC7982C"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6625B536"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4FA5C1AB"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250389ED"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13CF038B"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07C7B90D"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1CF410E4" w14:textId="77777777" w:rsidTr="005C401B">
        <w:trPr>
          <w:divId w:val="855383081"/>
          <w:trHeight w:val="315"/>
        </w:trPr>
        <w:tc>
          <w:tcPr>
            <w:tcW w:w="432" w:type="dxa"/>
            <w:shd w:val="clear" w:color="auto" w:fill="auto"/>
            <w:noWrap/>
            <w:vAlign w:val="center"/>
            <w:hideMark/>
          </w:tcPr>
          <w:p w14:paraId="326D2554" w14:textId="77777777" w:rsidR="00D859B1" w:rsidRPr="005C401B" w:rsidRDefault="00D859B1" w:rsidP="00D859B1">
            <w:pPr>
              <w:jc w:val="center"/>
              <w:rPr>
                <w:color w:val="000000"/>
                <w:sz w:val="16"/>
                <w:szCs w:val="16"/>
              </w:rPr>
            </w:pPr>
            <w:r w:rsidRPr="005C401B">
              <w:rPr>
                <w:color w:val="000000"/>
                <w:sz w:val="16"/>
                <w:szCs w:val="16"/>
              </w:rPr>
              <w:t>4</w:t>
            </w:r>
          </w:p>
        </w:tc>
        <w:tc>
          <w:tcPr>
            <w:tcW w:w="6793" w:type="dxa"/>
            <w:shd w:val="clear" w:color="auto" w:fill="auto"/>
            <w:noWrap/>
            <w:vAlign w:val="center"/>
            <w:hideMark/>
          </w:tcPr>
          <w:p w14:paraId="203DE507"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902" w:type="dxa"/>
            <w:shd w:val="clear" w:color="auto" w:fill="auto"/>
            <w:noWrap/>
            <w:vAlign w:val="center"/>
            <w:hideMark/>
          </w:tcPr>
          <w:p w14:paraId="01880B66"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5B29F0F7"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730E1450"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7E2E2B88"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4C4904F4"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284FEAEB"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26EAE32E" w14:textId="77777777" w:rsidTr="005C401B">
        <w:trPr>
          <w:divId w:val="855383081"/>
          <w:trHeight w:val="315"/>
        </w:trPr>
        <w:tc>
          <w:tcPr>
            <w:tcW w:w="432" w:type="dxa"/>
            <w:shd w:val="clear" w:color="auto" w:fill="auto"/>
            <w:noWrap/>
            <w:vAlign w:val="center"/>
            <w:hideMark/>
          </w:tcPr>
          <w:p w14:paraId="5A38B44C" w14:textId="77777777" w:rsidR="00D859B1" w:rsidRPr="005C401B" w:rsidRDefault="00D859B1" w:rsidP="00D859B1">
            <w:pPr>
              <w:jc w:val="center"/>
              <w:rPr>
                <w:color w:val="000000"/>
                <w:sz w:val="16"/>
                <w:szCs w:val="16"/>
              </w:rPr>
            </w:pPr>
            <w:r w:rsidRPr="005C401B">
              <w:rPr>
                <w:color w:val="000000"/>
                <w:sz w:val="16"/>
                <w:szCs w:val="16"/>
              </w:rPr>
              <w:t>5</w:t>
            </w:r>
          </w:p>
        </w:tc>
        <w:tc>
          <w:tcPr>
            <w:tcW w:w="6793" w:type="dxa"/>
            <w:shd w:val="clear" w:color="auto" w:fill="auto"/>
            <w:noWrap/>
            <w:vAlign w:val="center"/>
            <w:hideMark/>
          </w:tcPr>
          <w:p w14:paraId="4C69ADA9"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902" w:type="dxa"/>
            <w:shd w:val="clear" w:color="auto" w:fill="auto"/>
            <w:noWrap/>
            <w:vAlign w:val="center"/>
            <w:hideMark/>
          </w:tcPr>
          <w:p w14:paraId="0D38155F"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3B98A358"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69BF4BE5"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6ACF83BB"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35FD7A38"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584695BA"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1630C592" w14:textId="77777777" w:rsidTr="005C401B">
        <w:trPr>
          <w:divId w:val="855383081"/>
          <w:trHeight w:val="315"/>
        </w:trPr>
        <w:tc>
          <w:tcPr>
            <w:tcW w:w="432" w:type="dxa"/>
            <w:shd w:val="clear" w:color="auto" w:fill="auto"/>
            <w:noWrap/>
            <w:vAlign w:val="center"/>
            <w:hideMark/>
          </w:tcPr>
          <w:p w14:paraId="1C1A10B0" w14:textId="77777777" w:rsidR="00D859B1" w:rsidRPr="005C401B" w:rsidRDefault="00D859B1" w:rsidP="00D859B1">
            <w:pPr>
              <w:jc w:val="center"/>
              <w:rPr>
                <w:color w:val="000000"/>
                <w:sz w:val="16"/>
                <w:szCs w:val="16"/>
              </w:rPr>
            </w:pPr>
            <w:r w:rsidRPr="005C401B">
              <w:rPr>
                <w:color w:val="000000"/>
                <w:sz w:val="16"/>
                <w:szCs w:val="16"/>
              </w:rPr>
              <w:t>6</w:t>
            </w:r>
          </w:p>
        </w:tc>
        <w:tc>
          <w:tcPr>
            <w:tcW w:w="6793" w:type="dxa"/>
            <w:shd w:val="clear" w:color="auto" w:fill="auto"/>
            <w:noWrap/>
            <w:vAlign w:val="center"/>
            <w:hideMark/>
          </w:tcPr>
          <w:p w14:paraId="2EFEF386"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«Лангепасский реабилитационный центр»</w:t>
            </w:r>
          </w:p>
        </w:tc>
        <w:tc>
          <w:tcPr>
            <w:tcW w:w="902" w:type="dxa"/>
            <w:shd w:val="clear" w:color="auto" w:fill="auto"/>
            <w:noWrap/>
            <w:vAlign w:val="center"/>
            <w:hideMark/>
          </w:tcPr>
          <w:p w14:paraId="05D12F61"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45134B98"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1047D845"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2F407E93"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58448705"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57FCBECE"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104EA2E4" w14:textId="77777777" w:rsidTr="005C401B">
        <w:trPr>
          <w:divId w:val="855383081"/>
          <w:trHeight w:val="315"/>
        </w:trPr>
        <w:tc>
          <w:tcPr>
            <w:tcW w:w="432" w:type="dxa"/>
            <w:shd w:val="clear" w:color="auto" w:fill="auto"/>
            <w:noWrap/>
            <w:vAlign w:val="center"/>
            <w:hideMark/>
          </w:tcPr>
          <w:p w14:paraId="6818389F" w14:textId="77777777" w:rsidR="00D859B1" w:rsidRPr="005C401B" w:rsidRDefault="00D859B1" w:rsidP="00D859B1">
            <w:pPr>
              <w:jc w:val="center"/>
              <w:rPr>
                <w:color w:val="000000"/>
                <w:sz w:val="16"/>
                <w:szCs w:val="16"/>
              </w:rPr>
            </w:pPr>
            <w:r w:rsidRPr="005C401B">
              <w:rPr>
                <w:color w:val="000000"/>
                <w:sz w:val="16"/>
                <w:szCs w:val="16"/>
              </w:rPr>
              <w:t>7</w:t>
            </w:r>
          </w:p>
        </w:tc>
        <w:tc>
          <w:tcPr>
            <w:tcW w:w="6793" w:type="dxa"/>
            <w:shd w:val="clear" w:color="auto" w:fill="auto"/>
            <w:noWrap/>
            <w:vAlign w:val="center"/>
            <w:hideMark/>
          </w:tcPr>
          <w:p w14:paraId="044109A7"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«Мегионский комплексный центр социального обслуживания населения»</w:t>
            </w:r>
          </w:p>
        </w:tc>
        <w:tc>
          <w:tcPr>
            <w:tcW w:w="902" w:type="dxa"/>
            <w:shd w:val="clear" w:color="auto" w:fill="auto"/>
            <w:noWrap/>
            <w:vAlign w:val="center"/>
            <w:hideMark/>
          </w:tcPr>
          <w:p w14:paraId="4E1BEFA2"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20C4FAE3"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FD9928F"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18D8455A"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3BE95986"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021C3CA1"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25A29E38" w14:textId="77777777" w:rsidTr="005C401B">
        <w:trPr>
          <w:divId w:val="855383081"/>
          <w:trHeight w:val="315"/>
        </w:trPr>
        <w:tc>
          <w:tcPr>
            <w:tcW w:w="432" w:type="dxa"/>
            <w:shd w:val="clear" w:color="auto" w:fill="auto"/>
            <w:noWrap/>
            <w:vAlign w:val="center"/>
            <w:hideMark/>
          </w:tcPr>
          <w:p w14:paraId="33CBB35D" w14:textId="77777777" w:rsidR="00D859B1" w:rsidRPr="005C401B" w:rsidRDefault="00D859B1" w:rsidP="00D859B1">
            <w:pPr>
              <w:jc w:val="center"/>
              <w:rPr>
                <w:color w:val="000000"/>
                <w:sz w:val="16"/>
                <w:szCs w:val="16"/>
              </w:rPr>
            </w:pPr>
            <w:r w:rsidRPr="005C401B">
              <w:rPr>
                <w:color w:val="000000"/>
                <w:sz w:val="16"/>
                <w:szCs w:val="16"/>
              </w:rPr>
              <w:t>8</w:t>
            </w:r>
          </w:p>
        </w:tc>
        <w:tc>
          <w:tcPr>
            <w:tcW w:w="6793" w:type="dxa"/>
            <w:shd w:val="clear" w:color="auto" w:fill="auto"/>
            <w:noWrap/>
            <w:vAlign w:val="center"/>
            <w:hideMark/>
          </w:tcPr>
          <w:p w14:paraId="28ACB98C"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902" w:type="dxa"/>
            <w:shd w:val="clear" w:color="auto" w:fill="auto"/>
            <w:noWrap/>
            <w:vAlign w:val="center"/>
            <w:hideMark/>
          </w:tcPr>
          <w:p w14:paraId="055703A2"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633142C"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2099D046"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47D7E3AC"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404619F2"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5C5E384C"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0978A36B" w14:textId="77777777" w:rsidTr="005C401B">
        <w:trPr>
          <w:divId w:val="855383081"/>
          <w:trHeight w:val="315"/>
        </w:trPr>
        <w:tc>
          <w:tcPr>
            <w:tcW w:w="432" w:type="dxa"/>
            <w:shd w:val="clear" w:color="auto" w:fill="auto"/>
            <w:noWrap/>
            <w:vAlign w:val="center"/>
            <w:hideMark/>
          </w:tcPr>
          <w:p w14:paraId="6A9C7F51" w14:textId="77777777" w:rsidR="00D859B1" w:rsidRPr="005C401B" w:rsidRDefault="00D859B1" w:rsidP="00D859B1">
            <w:pPr>
              <w:jc w:val="center"/>
              <w:rPr>
                <w:color w:val="000000"/>
                <w:sz w:val="16"/>
                <w:szCs w:val="16"/>
              </w:rPr>
            </w:pPr>
            <w:r w:rsidRPr="005C401B">
              <w:rPr>
                <w:color w:val="000000"/>
                <w:sz w:val="16"/>
                <w:szCs w:val="16"/>
              </w:rPr>
              <w:t>9</w:t>
            </w:r>
          </w:p>
        </w:tc>
        <w:tc>
          <w:tcPr>
            <w:tcW w:w="6793" w:type="dxa"/>
            <w:shd w:val="clear" w:color="auto" w:fill="auto"/>
            <w:noWrap/>
            <w:vAlign w:val="center"/>
            <w:hideMark/>
          </w:tcPr>
          <w:p w14:paraId="10CD3061"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902" w:type="dxa"/>
            <w:shd w:val="clear" w:color="auto" w:fill="auto"/>
            <w:noWrap/>
            <w:vAlign w:val="center"/>
            <w:hideMark/>
          </w:tcPr>
          <w:p w14:paraId="2AC5A692"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B9404C1"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78875885"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7B5BE29F"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0F11D4CB"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3A1D19EE"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14434A11" w14:textId="77777777" w:rsidTr="005C401B">
        <w:trPr>
          <w:divId w:val="855383081"/>
          <w:trHeight w:val="315"/>
        </w:trPr>
        <w:tc>
          <w:tcPr>
            <w:tcW w:w="432" w:type="dxa"/>
            <w:shd w:val="clear" w:color="auto" w:fill="auto"/>
            <w:noWrap/>
            <w:vAlign w:val="center"/>
            <w:hideMark/>
          </w:tcPr>
          <w:p w14:paraId="7421FF2F" w14:textId="77777777" w:rsidR="00D859B1" w:rsidRPr="005C401B" w:rsidRDefault="00D859B1" w:rsidP="00D859B1">
            <w:pPr>
              <w:jc w:val="center"/>
              <w:rPr>
                <w:color w:val="000000"/>
                <w:sz w:val="16"/>
                <w:szCs w:val="16"/>
              </w:rPr>
            </w:pPr>
            <w:r w:rsidRPr="005C401B">
              <w:rPr>
                <w:color w:val="000000"/>
                <w:sz w:val="16"/>
                <w:szCs w:val="16"/>
              </w:rPr>
              <w:t>10</w:t>
            </w:r>
          </w:p>
        </w:tc>
        <w:tc>
          <w:tcPr>
            <w:tcW w:w="6793" w:type="dxa"/>
            <w:shd w:val="clear" w:color="auto" w:fill="auto"/>
            <w:noWrap/>
            <w:vAlign w:val="center"/>
            <w:hideMark/>
          </w:tcPr>
          <w:p w14:paraId="57479A92"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«Нефтеюганский реабилитационный центр»</w:t>
            </w:r>
          </w:p>
        </w:tc>
        <w:tc>
          <w:tcPr>
            <w:tcW w:w="902" w:type="dxa"/>
            <w:shd w:val="clear" w:color="auto" w:fill="auto"/>
            <w:noWrap/>
            <w:vAlign w:val="center"/>
            <w:hideMark/>
          </w:tcPr>
          <w:p w14:paraId="7101AD7A"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68690460"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1FD9B5D0"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7E20A55B"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4574881F"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2296F50A" w14:textId="77777777" w:rsidR="00D859B1" w:rsidRPr="005C401B" w:rsidRDefault="00D859B1" w:rsidP="00D859B1">
            <w:pPr>
              <w:jc w:val="center"/>
              <w:rPr>
                <w:color w:val="000000"/>
                <w:sz w:val="16"/>
                <w:szCs w:val="16"/>
              </w:rPr>
            </w:pPr>
            <w:r w:rsidRPr="005C401B">
              <w:rPr>
                <w:color w:val="000000"/>
                <w:sz w:val="16"/>
                <w:szCs w:val="16"/>
              </w:rPr>
              <w:t>4</w:t>
            </w:r>
          </w:p>
        </w:tc>
      </w:tr>
      <w:tr w:rsidR="00D859B1" w:rsidRPr="005C401B" w14:paraId="57D29101" w14:textId="77777777" w:rsidTr="005C401B">
        <w:trPr>
          <w:divId w:val="855383081"/>
          <w:trHeight w:val="315"/>
        </w:trPr>
        <w:tc>
          <w:tcPr>
            <w:tcW w:w="432" w:type="dxa"/>
            <w:shd w:val="clear" w:color="auto" w:fill="auto"/>
            <w:noWrap/>
            <w:vAlign w:val="center"/>
            <w:hideMark/>
          </w:tcPr>
          <w:p w14:paraId="747D21F3" w14:textId="77777777" w:rsidR="00D859B1" w:rsidRPr="005C401B" w:rsidRDefault="00D859B1" w:rsidP="00D859B1">
            <w:pPr>
              <w:jc w:val="center"/>
              <w:rPr>
                <w:color w:val="000000"/>
                <w:sz w:val="16"/>
                <w:szCs w:val="16"/>
              </w:rPr>
            </w:pPr>
            <w:r w:rsidRPr="005C401B">
              <w:rPr>
                <w:color w:val="000000"/>
                <w:sz w:val="16"/>
                <w:szCs w:val="16"/>
              </w:rPr>
              <w:t>11</w:t>
            </w:r>
          </w:p>
        </w:tc>
        <w:tc>
          <w:tcPr>
            <w:tcW w:w="6793" w:type="dxa"/>
            <w:shd w:val="clear" w:color="auto" w:fill="auto"/>
            <w:noWrap/>
            <w:vAlign w:val="center"/>
            <w:hideMark/>
          </w:tcPr>
          <w:p w14:paraId="7F8C54D2"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округа-Югры «Излучинский дом-интернат»</w:t>
            </w:r>
          </w:p>
        </w:tc>
        <w:tc>
          <w:tcPr>
            <w:tcW w:w="902" w:type="dxa"/>
            <w:shd w:val="clear" w:color="auto" w:fill="auto"/>
            <w:noWrap/>
            <w:vAlign w:val="center"/>
            <w:hideMark/>
          </w:tcPr>
          <w:p w14:paraId="459EEBB5"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CC55C7C"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A7A0A2B"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76E4D6AE"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440CC0DB"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384F5DE9"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3F03D78C" w14:textId="77777777" w:rsidTr="005C401B">
        <w:trPr>
          <w:divId w:val="855383081"/>
          <w:trHeight w:val="315"/>
        </w:trPr>
        <w:tc>
          <w:tcPr>
            <w:tcW w:w="432" w:type="dxa"/>
            <w:shd w:val="clear" w:color="auto" w:fill="auto"/>
            <w:noWrap/>
            <w:vAlign w:val="center"/>
            <w:hideMark/>
          </w:tcPr>
          <w:p w14:paraId="4411B9A4" w14:textId="77777777" w:rsidR="00D859B1" w:rsidRPr="005C401B" w:rsidRDefault="00D859B1" w:rsidP="00D859B1">
            <w:pPr>
              <w:jc w:val="center"/>
              <w:rPr>
                <w:color w:val="000000"/>
                <w:sz w:val="16"/>
                <w:szCs w:val="16"/>
              </w:rPr>
            </w:pPr>
            <w:r w:rsidRPr="005C401B">
              <w:rPr>
                <w:color w:val="000000"/>
                <w:sz w:val="16"/>
                <w:szCs w:val="16"/>
              </w:rPr>
              <w:t>12</w:t>
            </w:r>
          </w:p>
        </w:tc>
        <w:tc>
          <w:tcPr>
            <w:tcW w:w="6793" w:type="dxa"/>
            <w:shd w:val="clear" w:color="auto" w:fill="auto"/>
            <w:noWrap/>
            <w:vAlign w:val="center"/>
            <w:hideMark/>
          </w:tcPr>
          <w:p w14:paraId="770BA017"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«Нижневартовский дом-интернат для престарелых и инвалидов»</w:t>
            </w:r>
          </w:p>
        </w:tc>
        <w:tc>
          <w:tcPr>
            <w:tcW w:w="902" w:type="dxa"/>
            <w:shd w:val="clear" w:color="auto" w:fill="auto"/>
            <w:noWrap/>
            <w:vAlign w:val="center"/>
            <w:hideMark/>
          </w:tcPr>
          <w:p w14:paraId="1409988E"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4F2E3F59"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C412947"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2AD94A82"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6D0C1C2A"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04A16748"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5FDAFF62" w14:textId="77777777" w:rsidTr="005C401B">
        <w:trPr>
          <w:divId w:val="855383081"/>
          <w:trHeight w:val="315"/>
        </w:trPr>
        <w:tc>
          <w:tcPr>
            <w:tcW w:w="432" w:type="dxa"/>
            <w:shd w:val="clear" w:color="auto" w:fill="auto"/>
            <w:noWrap/>
            <w:vAlign w:val="center"/>
            <w:hideMark/>
          </w:tcPr>
          <w:p w14:paraId="1170FE03" w14:textId="77777777" w:rsidR="00D859B1" w:rsidRPr="005C401B" w:rsidRDefault="00D859B1" w:rsidP="00D859B1">
            <w:pPr>
              <w:jc w:val="center"/>
              <w:rPr>
                <w:color w:val="000000"/>
                <w:sz w:val="16"/>
                <w:szCs w:val="16"/>
              </w:rPr>
            </w:pPr>
            <w:r w:rsidRPr="005C401B">
              <w:rPr>
                <w:color w:val="000000"/>
                <w:sz w:val="16"/>
                <w:szCs w:val="16"/>
              </w:rPr>
              <w:t>13</w:t>
            </w:r>
          </w:p>
        </w:tc>
        <w:tc>
          <w:tcPr>
            <w:tcW w:w="6793" w:type="dxa"/>
            <w:shd w:val="clear" w:color="auto" w:fill="auto"/>
            <w:noWrap/>
            <w:vAlign w:val="center"/>
            <w:hideMark/>
          </w:tcPr>
          <w:p w14:paraId="36CD7F00"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902" w:type="dxa"/>
            <w:shd w:val="clear" w:color="auto" w:fill="auto"/>
            <w:noWrap/>
            <w:vAlign w:val="center"/>
            <w:hideMark/>
          </w:tcPr>
          <w:p w14:paraId="048DE88A"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531E98D3"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57D9B450"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55E73CD9"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23163E3B"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275E1867"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35AC2A05" w14:textId="77777777" w:rsidTr="005C401B">
        <w:trPr>
          <w:divId w:val="855383081"/>
          <w:trHeight w:val="315"/>
        </w:trPr>
        <w:tc>
          <w:tcPr>
            <w:tcW w:w="432" w:type="dxa"/>
            <w:shd w:val="clear" w:color="auto" w:fill="auto"/>
            <w:noWrap/>
            <w:vAlign w:val="center"/>
            <w:hideMark/>
          </w:tcPr>
          <w:p w14:paraId="6F8435E1" w14:textId="77777777" w:rsidR="00D859B1" w:rsidRPr="005C401B" w:rsidRDefault="00D859B1" w:rsidP="00D859B1">
            <w:pPr>
              <w:jc w:val="center"/>
              <w:rPr>
                <w:color w:val="000000"/>
                <w:sz w:val="16"/>
                <w:szCs w:val="16"/>
              </w:rPr>
            </w:pPr>
            <w:r w:rsidRPr="005C401B">
              <w:rPr>
                <w:color w:val="000000"/>
                <w:sz w:val="16"/>
                <w:szCs w:val="16"/>
              </w:rPr>
              <w:t>14</w:t>
            </w:r>
          </w:p>
        </w:tc>
        <w:tc>
          <w:tcPr>
            <w:tcW w:w="6793" w:type="dxa"/>
            <w:shd w:val="clear" w:color="auto" w:fill="auto"/>
            <w:noWrap/>
            <w:vAlign w:val="center"/>
            <w:hideMark/>
          </w:tcPr>
          <w:p w14:paraId="3E13EC6E"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902" w:type="dxa"/>
            <w:shd w:val="clear" w:color="auto" w:fill="auto"/>
            <w:noWrap/>
            <w:vAlign w:val="center"/>
            <w:hideMark/>
          </w:tcPr>
          <w:p w14:paraId="1D61FCD3"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532CDB5B"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7AE80E71"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337F03D5"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2AC2C2BE"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0CB5CDFD"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0EE44F94" w14:textId="77777777" w:rsidTr="005C401B">
        <w:trPr>
          <w:divId w:val="855383081"/>
          <w:trHeight w:val="315"/>
        </w:trPr>
        <w:tc>
          <w:tcPr>
            <w:tcW w:w="432" w:type="dxa"/>
            <w:shd w:val="clear" w:color="auto" w:fill="auto"/>
            <w:noWrap/>
            <w:vAlign w:val="center"/>
            <w:hideMark/>
          </w:tcPr>
          <w:p w14:paraId="28D4C3C1" w14:textId="77777777" w:rsidR="00D859B1" w:rsidRPr="005C401B" w:rsidRDefault="00D859B1" w:rsidP="00D859B1">
            <w:pPr>
              <w:jc w:val="center"/>
              <w:rPr>
                <w:color w:val="000000"/>
                <w:sz w:val="16"/>
                <w:szCs w:val="16"/>
              </w:rPr>
            </w:pPr>
            <w:r w:rsidRPr="005C401B">
              <w:rPr>
                <w:color w:val="000000"/>
                <w:sz w:val="16"/>
                <w:szCs w:val="16"/>
              </w:rPr>
              <w:t>15</w:t>
            </w:r>
          </w:p>
        </w:tc>
        <w:tc>
          <w:tcPr>
            <w:tcW w:w="6793" w:type="dxa"/>
            <w:shd w:val="clear" w:color="auto" w:fill="auto"/>
            <w:noWrap/>
            <w:vAlign w:val="center"/>
            <w:hideMark/>
          </w:tcPr>
          <w:p w14:paraId="056696F6"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902" w:type="dxa"/>
            <w:shd w:val="clear" w:color="auto" w:fill="auto"/>
            <w:noWrap/>
            <w:vAlign w:val="center"/>
            <w:hideMark/>
          </w:tcPr>
          <w:p w14:paraId="4BBA18A8"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3D50D533"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610FDC25"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387D5062"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3A818A61"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16A68FB8"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45A01AC8" w14:textId="77777777" w:rsidTr="005C401B">
        <w:trPr>
          <w:divId w:val="855383081"/>
          <w:trHeight w:val="315"/>
        </w:trPr>
        <w:tc>
          <w:tcPr>
            <w:tcW w:w="432" w:type="dxa"/>
            <w:shd w:val="clear" w:color="auto" w:fill="auto"/>
            <w:noWrap/>
            <w:vAlign w:val="center"/>
            <w:hideMark/>
          </w:tcPr>
          <w:p w14:paraId="67CD8A0D" w14:textId="77777777" w:rsidR="00D859B1" w:rsidRPr="005C401B" w:rsidRDefault="00D859B1" w:rsidP="00D859B1">
            <w:pPr>
              <w:jc w:val="center"/>
              <w:rPr>
                <w:color w:val="000000"/>
                <w:sz w:val="16"/>
                <w:szCs w:val="16"/>
              </w:rPr>
            </w:pPr>
            <w:r w:rsidRPr="005C401B">
              <w:rPr>
                <w:color w:val="000000"/>
                <w:sz w:val="16"/>
                <w:szCs w:val="16"/>
              </w:rPr>
              <w:t>16</w:t>
            </w:r>
          </w:p>
        </w:tc>
        <w:tc>
          <w:tcPr>
            <w:tcW w:w="6793" w:type="dxa"/>
            <w:shd w:val="clear" w:color="auto" w:fill="auto"/>
            <w:noWrap/>
            <w:vAlign w:val="center"/>
            <w:hideMark/>
          </w:tcPr>
          <w:p w14:paraId="5335F1C8"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902" w:type="dxa"/>
            <w:shd w:val="clear" w:color="auto" w:fill="auto"/>
            <w:noWrap/>
            <w:vAlign w:val="center"/>
            <w:hideMark/>
          </w:tcPr>
          <w:p w14:paraId="5789766C"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4F90F53C"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071CDD23"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795C2F20"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6088CD4B"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7B389B05"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39F408C2" w14:textId="77777777" w:rsidTr="005C401B">
        <w:trPr>
          <w:divId w:val="855383081"/>
          <w:trHeight w:val="315"/>
        </w:trPr>
        <w:tc>
          <w:tcPr>
            <w:tcW w:w="432" w:type="dxa"/>
            <w:shd w:val="clear" w:color="auto" w:fill="auto"/>
            <w:noWrap/>
            <w:vAlign w:val="center"/>
            <w:hideMark/>
          </w:tcPr>
          <w:p w14:paraId="2A305030" w14:textId="77777777" w:rsidR="00D859B1" w:rsidRPr="005C401B" w:rsidRDefault="00D859B1" w:rsidP="00D859B1">
            <w:pPr>
              <w:jc w:val="center"/>
              <w:rPr>
                <w:color w:val="000000"/>
                <w:sz w:val="16"/>
                <w:szCs w:val="16"/>
              </w:rPr>
            </w:pPr>
            <w:r w:rsidRPr="005C401B">
              <w:rPr>
                <w:color w:val="000000"/>
                <w:sz w:val="16"/>
                <w:szCs w:val="16"/>
              </w:rPr>
              <w:t>17</w:t>
            </w:r>
          </w:p>
        </w:tc>
        <w:tc>
          <w:tcPr>
            <w:tcW w:w="6793" w:type="dxa"/>
            <w:shd w:val="clear" w:color="auto" w:fill="auto"/>
            <w:noWrap/>
            <w:vAlign w:val="center"/>
            <w:hideMark/>
          </w:tcPr>
          <w:p w14:paraId="1A80F9A3"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«Няганский комплексный центр социального обслуживания населения»</w:t>
            </w:r>
          </w:p>
        </w:tc>
        <w:tc>
          <w:tcPr>
            <w:tcW w:w="902" w:type="dxa"/>
            <w:shd w:val="clear" w:color="auto" w:fill="auto"/>
            <w:noWrap/>
            <w:vAlign w:val="center"/>
            <w:hideMark/>
          </w:tcPr>
          <w:p w14:paraId="60F59E88"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49CFA9B6"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EAE90F2"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49FB67FC"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4CD100BE"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09165CD5"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59F923AA" w14:textId="77777777" w:rsidTr="005C401B">
        <w:trPr>
          <w:divId w:val="855383081"/>
          <w:trHeight w:val="315"/>
        </w:trPr>
        <w:tc>
          <w:tcPr>
            <w:tcW w:w="432" w:type="dxa"/>
            <w:shd w:val="clear" w:color="auto" w:fill="auto"/>
            <w:noWrap/>
            <w:vAlign w:val="center"/>
            <w:hideMark/>
          </w:tcPr>
          <w:p w14:paraId="6200C8DA" w14:textId="77777777" w:rsidR="00D859B1" w:rsidRPr="005C401B" w:rsidRDefault="00D859B1" w:rsidP="00D859B1">
            <w:pPr>
              <w:jc w:val="center"/>
              <w:rPr>
                <w:color w:val="000000"/>
                <w:sz w:val="16"/>
                <w:szCs w:val="16"/>
              </w:rPr>
            </w:pPr>
            <w:r w:rsidRPr="005C401B">
              <w:rPr>
                <w:color w:val="000000"/>
                <w:sz w:val="16"/>
                <w:szCs w:val="16"/>
              </w:rPr>
              <w:t>18</w:t>
            </w:r>
          </w:p>
        </w:tc>
        <w:tc>
          <w:tcPr>
            <w:tcW w:w="6793" w:type="dxa"/>
            <w:shd w:val="clear" w:color="auto" w:fill="auto"/>
            <w:noWrap/>
            <w:vAlign w:val="center"/>
            <w:hideMark/>
          </w:tcPr>
          <w:p w14:paraId="53262CE2" w14:textId="77777777" w:rsidR="00D859B1" w:rsidRPr="005C401B" w:rsidRDefault="00D859B1" w:rsidP="005C401B">
            <w:pPr>
              <w:rPr>
                <w:color w:val="000000"/>
                <w:sz w:val="16"/>
                <w:szCs w:val="16"/>
              </w:rPr>
            </w:pPr>
            <w:r w:rsidRPr="005C401B">
              <w:rPr>
                <w:color w:val="000000"/>
                <w:sz w:val="16"/>
                <w:szCs w:val="16"/>
              </w:rPr>
              <w:t xml:space="preserve">Бюджетное учреждение Ханты-Мансийского автономного округа – Югры «Няганский реабилитационный центр» </w:t>
            </w:r>
          </w:p>
        </w:tc>
        <w:tc>
          <w:tcPr>
            <w:tcW w:w="902" w:type="dxa"/>
            <w:shd w:val="clear" w:color="auto" w:fill="auto"/>
            <w:noWrap/>
            <w:vAlign w:val="center"/>
            <w:hideMark/>
          </w:tcPr>
          <w:p w14:paraId="7A94C432"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3837BA29"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4CED8472"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4EFEE32D"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235E266B"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6DF48E04"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4ED8475F" w14:textId="77777777" w:rsidTr="005C401B">
        <w:trPr>
          <w:divId w:val="855383081"/>
          <w:trHeight w:val="315"/>
        </w:trPr>
        <w:tc>
          <w:tcPr>
            <w:tcW w:w="432" w:type="dxa"/>
            <w:shd w:val="clear" w:color="auto" w:fill="auto"/>
            <w:noWrap/>
            <w:vAlign w:val="center"/>
            <w:hideMark/>
          </w:tcPr>
          <w:p w14:paraId="45DA2678" w14:textId="77777777" w:rsidR="00D859B1" w:rsidRPr="005C401B" w:rsidRDefault="00D859B1" w:rsidP="00D859B1">
            <w:pPr>
              <w:jc w:val="center"/>
              <w:rPr>
                <w:color w:val="000000"/>
                <w:sz w:val="16"/>
                <w:szCs w:val="16"/>
              </w:rPr>
            </w:pPr>
            <w:r w:rsidRPr="005C401B">
              <w:rPr>
                <w:color w:val="000000"/>
                <w:sz w:val="16"/>
                <w:szCs w:val="16"/>
              </w:rPr>
              <w:t>19</w:t>
            </w:r>
          </w:p>
        </w:tc>
        <w:tc>
          <w:tcPr>
            <w:tcW w:w="6793" w:type="dxa"/>
            <w:shd w:val="clear" w:color="auto" w:fill="auto"/>
            <w:noWrap/>
            <w:vAlign w:val="center"/>
            <w:hideMark/>
          </w:tcPr>
          <w:p w14:paraId="5D02B125"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902" w:type="dxa"/>
            <w:shd w:val="clear" w:color="auto" w:fill="auto"/>
            <w:noWrap/>
            <w:vAlign w:val="center"/>
            <w:hideMark/>
          </w:tcPr>
          <w:p w14:paraId="4B52B354"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3EB68405"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7AF379DF"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699759D8"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6E5E9ACB"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3E654A18"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5D3CF2D4" w14:textId="77777777" w:rsidTr="005C401B">
        <w:trPr>
          <w:divId w:val="855383081"/>
          <w:trHeight w:val="315"/>
        </w:trPr>
        <w:tc>
          <w:tcPr>
            <w:tcW w:w="432" w:type="dxa"/>
            <w:shd w:val="clear" w:color="auto" w:fill="auto"/>
            <w:noWrap/>
            <w:vAlign w:val="center"/>
            <w:hideMark/>
          </w:tcPr>
          <w:p w14:paraId="5A36DA62" w14:textId="77777777" w:rsidR="00D859B1" w:rsidRPr="005C401B" w:rsidRDefault="00D859B1" w:rsidP="00D859B1">
            <w:pPr>
              <w:jc w:val="center"/>
              <w:rPr>
                <w:color w:val="000000"/>
                <w:sz w:val="16"/>
                <w:szCs w:val="16"/>
              </w:rPr>
            </w:pPr>
            <w:r w:rsidRPr="005C401B">
              <w:rPr>
                <w:color w:val="000000"/>
                <w:sz w:val="16"/>
                <w:szCs w:val="16"/>
              </w:rPr>
              <w:t>20</w:t>
            </w:r>
          </w:p>
        </w:tc>
        <w:tc>
          <w:tcPr>
            <w:tcW w:w="6793" w:type="dxa"/>
            <w:shd w:val="clear" w:color="auto" w:fill="auto"/>
            <w:noWrap/>
            <w:vAlign w:val="center"/>
            <w:hideMark/>
          </w:tcPr>
          <w:p w14:paraId="0564B766"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«Пыть-Яхский комплексный центр социального обслуживания населения»</w:t>
            </w:r>
          </w:p>
        </w:tc>
        <w:tc>
          <w:tcPr>
            <w:tcW w:w="902" w:type="dxa"/>
            <w:shd w:val="clear" w:color="auto" w:fill="auto"/>
            <w:noWrap/>
            <w:vAlign w:val="center"/>
            <w:hideMark/>
          </w:tcPr>
          <w:p w14:paraId="03DC76B6"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3BC2CF80"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B9F41DC"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67AE5F06"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27805BAC"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02499DF2" w14:textId="77777777" w:rsidR="00D859B1" w:rsidRPr="005C401B" w:rsidRDefault="00D859B1" w:rsidP="00D859B1">
            <w:pPr>
              <w:jc w:val="center"/>
              <w:rPr>
                <w:color w:val="000000"/>
                <w:sz w:val="16"/>
                <w:szCs w:val="16"/>
              </w:rPr>
            </w:pPr>
            <w:r w:rsidRPr="005C401B">
              <w:rPr>
                <w:color w:val="000000"/>
                <w:sz w:val="16"/>
                <w:szCs w:val="16"/>
              </w:rPr>
              <w:t>4</w:t>
            </w:r>
          </w:p>
        </w:tc>
      </w:tr>
      <w:tr w:rsidR="00D859B1" w:rsidRPr="005C401B" w14:paraId="25BBF213" w14:textId="77777777" w:rsidTr="005C401B">
        <w:trPr>
          <w:divId w:val="855383081"/>
          <w:trHeight w:val="315"/>
        </w:trPr>
        <w:tc>
          <w:tcPr>
            <w:tcW w:w="432" w:type="dxa"/>
            <w:shd w:val="clear" w:color="auto" w:fill="auto"/>
            <w:noWrap/>
            <w:vAlign w:val="center"/>
            <w:hideMark/>
          </w:tcPr>
          <w:p w14:paraId="063C856A" w14:textId="77777777" w:rsidR="00D859B1" w:rsidRPr="005C401B" w:rsidRDefault="00D859B1" w:rsidP="00D859B1">
            <w:pPr>
              <w:jc w:val="center"/>
              <w:rPr>
                <w:color w:val="000000"/>
                <w:sz w:val="16"/>
                <w:szCs w:val="16"/>
              </w:rPr>
            </w:pPr>
            <w:r w:rsidRPr="005C401B">
              <w:rPr>
                <w:color w:val="000000"/>
                <w:sz w:val="16"/>
                <w:szCs w:val="16"/>
              </w:rPr>
              <w:t>21</w:t>
            </w:r>
          </w:p>
        </w:tc>
        <w:tc>
          <w:tcPr>
            <w:tcW w:w="6793" w:type="dxa"/>
            <w:shd w:val="clear" w:color="auto" w:fill="auto"/>
            <w:noWrap/>
            <w:vAlign w:val="center"/>
            <w:hideMark/>
          </w:tcPr>
          <w:p w14:paraId="5AD6E82E"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«Пыть-Яхский реабилитационный центр»</w:t>
            </w:r>
          </w:p>
        </w:tc>
        <w:tc>
          <w:tcPr>
            <w:tcW w:w="902" w:type="dxa"/>
            <w:shd w:val="clear" w:color="auto" w:fill="auto"/>
            <w:noWrap/>
            <w:vAlign w:val="center"/>
            <w:hideMark/>
          </w:tcPr>
          <w:p w14:paraId="01962127"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78292FB"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674DA1C4"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2843C7E0"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4B57B6E3"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7F100C7C"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7B0CB5C0" w14:textId="77777777" w:rsidTr="005C401B">
        <w:trPr>
          <w:divId w:val="855383081"/>
          <w:trHeight w:val="315"/>
        </w:trPr>
        <w:tc>
          <w:tcPr>
            <w:tcW w:w="432" w:type="dxa"/>
            <w:shd w:val="clear" w:color="auto" w:fill="auto"/>
            <w:noWrap/>
            <w:vAlign w:val="center"/>
            <w:hideMark/>
          </w:tcPr>
          <w:p w14:paraId="364294A6" w14:textId="77777777" w:rsidR="00D859B1" w:rsidRPr="005C401B" w:rsidRDefault="00D859B1" w:rsidP="00D859B1">
            <w:pPr>
              <w:jc w:val="center"/>
              <w:rPr>
                <w:color w:val="000000"/>
                <w:sz w:val="16"/>
                <w:szCs w:val="16"/>
              </w:rPr>
            </w:pPr>
            <w:r w:rsidRPr="005C401B">
              <w:rPr>
                <w:color w:val="000000"/>
                <w:sz w:val="16"/>
                <w:szCs w:val="16"/>
              </w:rPr>
              <w:t>22</w:t>
            </w:r>
          </w:p>
        </w:tc>
        <w:tc>
          <w:tcPr>
            <w:tcW w:w="6793" w:type="dxa"/>
            <w:shd w:val="clear" w:color="auto" w:fill="auto"/>
            <w:noWrap/>
            <w:vAlign w:val="center"/>
            <w:hideMark/>
          </w:tcPr>
          <w:p w14:paraId="334D84AA"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902" w:type="dxa"/>
            <w:shd w:val="clear" w:color="auto" w:fill="auto"/>
            <w:noWrap/>
            <w:vAlign w:val="center"/>
            <w:hideMark/>
          </w:tcPr>
          <w:p w14:paraId="3FE737DD"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2456E56A"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4ABDBF7"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40225F02"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01A3A61F"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7E28B74B"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2F6FBB4D" w14:textId="77777777" w:rsidTr="005C401B">
        <w:trPr>
          <w:divId w:val="855383081"/>
          <w:trHeight w:val="315"/>
        </w:trPr>
        <w:tc>
          <w:tcPr>
            <w:tcW w:w="432" w:type="dxa"/>
            <w:shd w:val="clear" w:color="auto" w:fill="auto"/>
            <w:noWrap/>
            <w:vAlign w:val="center"/>
            <w:hideMark/>
          </w:tcPr>
          <w:p w14:paraId="31A575B8" w14:textId="77777777" w:rsidR="00D859B1" w:rsidRPr="005C401B" w:rsidRDefault="00D859B1" w:rsidP="00D859B1">
            <w:pPr>
              <w:jc w:val="center"/>
              <w:rPr>
                <w:color w:val="000000"/>
                <w:sz w:val="16"/>
                <w:szCs w:val="16"/>
              </w:rPr>
            </w:pPr>
            <w:r w:rsidRPr="005C401B">
              <w:rPr>
                <w:color w:val="000000"/>
                <w:sz w:val="16"/>
                <w:szCs w:val="16"/>
              </w:rPr>
              <w:t>23</w:t>
            </w:r>
          </w:p>
        </w:tc>
        <w:tc>
          <w:tcPr>
            <w:tcW w:w="6793" w:type="dxa"/>
            <w:shd w:val="clear" w:color="auto" w:fill="auto"/>
            <w:noWrap/>
            <w:vAlign w:val="center"/>
            <w:hideMark/>
          </w:tcPr>
          <w:p w14:paraId="33A1EE22"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«Радужнинский реабилитационный центр»</w:t>
            </w:r>
          </w:p>
        </w:tc>
        <w:tc>
          <w:tcPr>
            <w:tcW w:w="902" w:type="dxa"/>
            <w:shd w:val="clear" w:color="auto" w:fill="auto"/>
            <w:noWrap/>
            <w:vAlign w:val="center"/>
            <w:hideMark/>
          </w:tcPr>
          <w:p w14:paraId="66396378"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42A9D99F"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090E793D"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0B4DCFC9"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43291575"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1A28EF44"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60210448" w14:textId="77777777" w:rsidTr="005C401B">
        <w:trPr>
          <w:divId w:val="855383081"/>
          <w:trHeight w:val="315"/>
        </w:trPr>
        <w:tc>
          <w:tcPr>
            <w:tcW w:w="432" w:type="dxa"/>
            <w:shd w:val="clear" w:color="auto" w:fill="auto"/>
            <w:noWrap/>
            <w:vAlign w:val="center"/>
            <w:hideMark/>
          </w:tcPr>
          <w:p w14:paraId="6C714A44" w14:textId="77777777" w:rsidR="00D859B1" w:rsidRPr="005C401B" w:rsidRDefault="00D859B1" w:rsidP="00D859B1">
            <w:pPr>
              <w:jc w:val="center"/>
              <w:rPr>
                <w:color w:val="000000"/>
                <w:sz w:val="16"/>
                <w:szCs w:val="16"/>
              </w:rPr>
            </w:pPr>
            <w:r w:rsidRPr="005C401B">
              <w:rPr>
                <w:color w:val="000000"/>
                <w:sz w:val="16"/>
                <w:szCs w:val="16"/>
              </w:rPr>
              <w:t>24</w:t>
            </w:r>
          </w:p>
        </w:tc>
        <w:tc>
          <w:tcPr>
            <w:tcW w:w="6793" w:type="dxa"/>
            <w:shd w:val="clear" w:color="auto" w:fill="auto"/>
            <w:noWrap/>
            <w:vAlign w:val="center"/>
            <w:hideMark/>
          </w:tcPr>
          <w:p w14:paraId="513B15FA"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«Советский дом-интернат для престарелых и инвалидов»</w:t>
            </w:r>
          </w:p>
        </w:tc>
        <w:tc>
          <w:tcPr>
            <w:tcW w:w="902" w:type="dxa"/>
            <w:shd w:val="clear" w:color="auto" w:fill="auto"/>
            <w:noWrap/>
            <w:vAlign w:val="center"/>
            <w:hideMark/>
          </w:tcPr>
          <w:p w14:paraId="62C6FAA6"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068AA28D"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0F8AB273"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56EC943B"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4CFF8CF3"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02CF273D" w14:textId="77777777" w:rsidR="00D859B1" w:rsidRPr="005C401B" w:rsidRDefault="00D859B1" w:rsidP="00D859B1">
            <w:pPr>
              <w:jc w:val="center"/>
              <w:rPr>
                <w:color w:val="000000"/>
                <w:sz w:val="16"/>
                <w:szCs w:val="16"/>
              </w:rPr>
            </w:pPr>
            <w:r w:rsidRPr="005C401B">
              <w:rPr>
                <w:color w:val="000000"/>
                <w:sz w:val="16"/>
                <w:szCs w:val="16"/>
              </w:rPr>
              <w:t>4</w:t>
            </w:r>
          </w:p>
        </w:tc>
      </w:tr>
      <w:tr w:rsidR="00D859B1" w:rsidRPr="005C401B" w14:paraId="28E7D86E" w14:textId="77777777" w:rsidTr="005C401B">
        <w:trPr>
          <w:divId w:val="855383081"/>
          <w:trHeight w:val="315"/>
        </w:trPr>
        <w:tc>
          <w:tcPr>
            <w:tcW w:w="432" w:type="dxa"/>
            <w:shd w:val="clear" w:color="auto" w:fill="auto"/>
            <w:noWrap/>
            <w:vAlign w:val="center"/>
            <w:hideMark/>
          </w:tcPr>
          <w:p w14:paraId="6DAE360B" w14:textId="77777777" w:rsidR="00D859B1" w:rsidRPr="005C401B" w:rsidRDefault="00D859B1" w:rsidP="00D859B1">
            <w:pPr>
              <w:jc w:val="center"/>
              <w:rPr>
                <w:color w:val="000000"/>
                <w:sz w:val="16"/>
                <w:szCs w:val="16"/>
              </w:rPr>
            </w:pPr>
            <w:r w:rsidRPr="005C401B">
              <w:rPr>
                <w:color w:val="000000"/>
                <w:sz w:val="16"/>
                <w:szCs w:val="16"/>
              </w:rPr>
              <w:t>25</w:t>
            </w:r>
          </w:p>
        </w:tc>
        <w:tc>
          <w:tcPr>
            <w:tcW w:w="6793" w:type="dxa"/>
            <w:shd w:val="clear" w:color="auto" w:fill="auto"/>
            <w:noWrap/>
            <w:vAlign w:val="center"/>
            <w:hideMark/>
          </w:tcPr>
          <w:p w14:paraId="4F5C2674"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«Советский комплексный центр социального обслуживания населения»</w:t>
            </w:r>
          </w:p>
        </w:tc>
        <w:tc>
          <w:tcPr>
            <w:tcW w:w="902" w:type="dxa"/>
            <w:shd w:val="clear" w:color="auto" w:fill="auto"/>
            <w:noWrap/>
            <w:vAlign w:val="center"/>
            <w:hideMark/>
          </w:tcPr>
          <w:p w14:paraId="1D3BFDB2"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21804911"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517FDBE1"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31232440"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2C32791A"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275CA9B9"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2A7B596F" w14:textId="77777777" w:rsidTr="005C401B">
        <w:trPr>
          <w:divId w:val="855383081"/>
          <w:trHeight w:val="315"/>
        </w:trPr>
        <w:tc>
          <w:tcPr>
            <w:tcW w:w="432" w:type="dxa"/>
            <w:shd w:val="clear" w:color="auto" w:fill="auto"/>
            <w:noWrap/>
            <w:vAlign w:val="center"/>
            <w:hideMark/>
          </w:tcPr>
          <w:p w14:paraId="6166AC9B" w14:textId="77777777" w:rsidR="00D859B1" w:rsidRPr="005C401B" w:rsidRDefault="00D859B1" w:rsidP="00D859B1">
            <w:pPr>
              <w:jc w:val="center"/>
              <w:rPr>
                <w:color w:val="000000"/>
                <w:sz w:val="16"/>
                <w:szCs w:val="16"/>
              </w:rPr>
            </w:pPr>
            <w:r w:rsidRPr="005C401B">
              <w:rPr>
                <w:color w:val="000000"/>
                <w:sz w:val="16"/>
                <w:szCs w:val="16"/>
              </w:rPr>
              <w:t>26</w:t>
            </w:r>
          </w:p>
        </w:tc>
        <w:tc>
          <w:tcPr>
            <w:tcW w:w="6793" w:type="dxa"/>
            <w:shd w:val="clear" w:color="auto" w:fill="auto"/>
            <w:noWrap/>
            <w:vAlign w:val="center"/>
            <w:hideMark/>
          </w:tcPr>
          <w:p w14:paraId="3AF89C70"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902" w:type="dxa"/>
            <w:shd w:val="clear" w:color="auto" w:fill="auto"/>
            <w:noWrap/>
            <w:vAlign w:val="center"/>
            <w:hideMark/>
          </w:tcPr>
          <w:p w14:paraId="6E963E44"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14DF9EC8"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61DB1DAB"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2E0E201C"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6EF296BB"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6B8D657D"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0A3B51A3" w14:textId="77777777" w:rsidTr="005C401B">
        <w:trPr>
          <w:divId w:val="855383081"/>
          <w:trHeight w:val="315"/>
        </w:trPr>
        <w:tc>
          <w:tcPr>
            <w:tcW w:w="432" w:type="dxa"/>
            <w:shd w:val="clear" w:color="auto" w:fill="auto"/>
            <w:noWrap/>
            <w:vAlign w:val="center"/>
            <w:hideMark/>
          </w:tcPr>
          <w:p w14:paraId="5922B5E3" w14:textId="77777777" w:rsidR="00D859B1" w:rsidRPr="005C401B" w:rsidRDefault="00D859B1" w:rsidP="00D859B1">
            <w:pPr>
              <w:jc w:val="center"/>
              <w:rPr>
                <w:color w:val="000000"/>
                <w:sz w:val="16"/>
                <w:szCs w:val="16"/>
              </w:rPr>
            </w:pPr>
            <w:r w:rsidRPr="005C401B">
              <w:rPr>
                <w:color w:val="000000"/>
                <w:sz w:val="16"/>
                <w:szCs w:val="16"/>
              </w:rPr>
              <w:t>27</w:t>
            </w:r>
          </w:p>
        </w:tc>
        <w:tc>
          <w:tcPr>
            <w:tcW w:w="6793" w:type="dxa"/>
            <w:shd w:val="clear" w:color="auto" w:fill="auto"/>
            <w:noWrap/>
            <w:vAlign w:val="center"/>
            <w:hideMark/>
          </w:tcPr>
          <w:p w14:paraId="23A8B902"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«Советский реабилитационный центр»</w:t>
            </w:r>
          </w:p>
        </w:tc>
        <w:tc>
          <w:tcPr>
            <w:tcW w:w="902" w:type="dxa"/>
            <w:shd w:val="clear" w:color="auto" w:fill="auto"/>
            <w:noWrap/>
            <w:vAlign w:val="center"/>
            <w:hideMark/>
          </w:tcPr>
          <w:p w14:paraId="1ACE38A7"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460179C"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2576BDAD"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57574F04"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4B7F3CFF"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6B53D5BB"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52B61C31" w14:textId="77777777" w:rsidTr="005C401B">
        <w:trPr>
          <w:divId w:val="855383081"/>
          <w:trHeight w:val="315"/>
        </w:trPr>
        <w:tc>
          <w:tcPr>
            <w:tcW w:w="432" w:type="dxa"/>
            <w:shd w:val="clear" w:color="auto" w:fill="auto"/>
            <w:noWrap/>
            <w:vAlign w:val="center"/>
            <w:hideMark/>
          </w:tcPr>
          <w:p w14:paraId="20B78081" w14:textId="77777777" w:rsidR="00D859B1" w:rsidRPr="005C401B" w:rsidRDefault="00D859B1" w:rsidP="00D859B1">
            <w:pPr>
              <w:jc w:val="center"/>
              <w:rPr>
                <w:color w:val="000000"/>
                <w:sz w:val="16"/>
                <w:szCs w:val="16"/>
              </w:rPr>
            </w:pPr>
            <w:r w:rsidRPr="005C401B">
              <w:rPr>
                <w:color w:val="000000"/>
                <w:sz w:val="16"/>
                <w:szCs w:val="16"/>
              </w:rPr>
              <w:lastRenderedPageBreak/>
              <w:t>28</w:t>
            </w:r>
          </w:p>
        </w:tc>
        <w:tc>
          <w:tcPr>
            <w:tcW w:w="6793" w:type="dxa"/>
            <w:shd w:val="clear" w:color="auto" w:fill="auto"/>
            <w:noWrap/>
            <w:vAlign w:val="center"/>
            <w:hideMark/>
          </w:tcPr>
          <w:p w14:paraId="3AC9A7BC"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«Геронтологический центр»</w:t>
            </w:r>
          </w:p>
        </w:tc>
        <w:tc>
          <w:tcPr>
            <w:tcW w:w="902" w:type="dxa"/>
            <w:shd w:val="clear" w:color="auto" w:fill="auto"/>
            <w:noWrap/>
            <w:vAlign w:val="center"/>
            <w:hideMark/>
          </w:tcPr>
          <w:p w14:paraId="6534AD16"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30E1245F"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483D2242"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6C581E55"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0B90935A"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44718989"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1957C8C5" w14:textId="77777777" w:rsidTr="005C401B">
        <w:trPr>
          <w:divId w:val="855383081"/>
          <w:trHeight w:val="315"/>
        </w:trPr>
        <w:tc>
          <w:tcPr>
            <w:tcW w:w="432" w:type="dxa"/>
            <w:shd w:val="clear" w:color="auto" w:fill="auto"/>
            <w:noWrap/>
            <w:vAlign w:val="center"/>
            <w:hideMark/>
          </w:tcPr>
          <w:p w14:paraId="2F647252" w14:textId="77777777" w:rsidR="00D859B1" w:rsidRPr="005C401B" w:rsidRDefault="00D859B1" w:rsidP="00D859B1">
            <w:pPr>
              <w:jc w:val="center"/>
              <w:rPr>
                <w:color w:val="000000"/>
                <w:sz w:val="16"/>
                <w:szCs w:val="16"/>
              </w:rPr>
            </w:pPr>
            <w:r w:rsidRPr="005C401B">
              <w:rPr>
                <w:color w:val="000000"/>
                <w:sz w:val="16"/>
                <w:szCs w:val="16"/>
              </w:rPr>
              <w:t>29</w:t>
            </w:r>
          </w:p>
        </w:tc>
        <w:tc>
          <w:tcPr>
            <w:tcW w:w="6793" w:type="dxa"/>
            <w:shd w:val="clear" w:color="auto" w:fill="auto"/>
            <w:noWrap/>
            <w:vAlign w:val="center"/>
            <w:hideMark/>
          </w:tcPr>
          <w:p w14:paraId="3B828A8E" w14:textId="77777777" w:rsidR="00D859B1" w:rsidRPr="005C401B" w:rsidRDefault="00D859B1" w:rsidP="005C401B">
            <w:pPr>
              <w:rPr>
                <w:color w:val="000000"/>
                <w:sz w:val="16"/>
                <w:szCs w:val="16"/>
              </w:rPr>
            </w:pPr>
            <w:r w:rsidRPr="005C401B">
              <w:rPr>
                <w:color w:val="000000"/>
                <w:sz w:val="16"/>
                <w:szCs w:val="16"/>
              </w:rPr>
              <w:t>Автономное учреждение Ханты-Мансийского автономного округа -Югры «Сургутский социально-оздоровительный центр»</w:t>
            </w:r>
          </w:p>
        </w:tc>
        <w:tc>
          <w:tcPr>
            <w:tcW w:w="902" w:type="dxa"/>
            <w:shd w:val="clear" w:color="auto" w:fill="auto"/>
            <w:noWrap/>
            <w:vAlign w:val="center"/>
            <w:hideMark/>
          </w:tcPr>
          <w:p w14:paraId="1A0A5077"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18BDA7C5"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ED9EF6F"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49C33803"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614897E4"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38F7E6A3"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4BCCBA02" w14:textId="77777777" w:rsidTr="005C401B">
        <w:trPr>
          <w:divId w:val="855383081"/>
          <w:trHeight w:val="315"/>
        </w:trPr>
        <w:tc>
          <w:tcPr>
            <w:tcW w:w="432" w:type="dxa"/>
            <w:shd w:val="clear" w:color="auto" w:fill="auto"/>
            <w:noWrap/>
            <w:vAlign w:val="center"/>
            <w:hideMark/>
          </w:tcPr>
          <w:p w14:paraId="57BDE0F7" w14:textId="77777777" w:rsidR="00D859B1" w:rsidRPr="005C401B" w:rsidRDefault="00D859B1" w:rsidP="00D859B1">
            <w:pPr>
              <w:jc w:val="center"/>
              <w:rPr>
                <w:color w:val="000000"/>
                <w:sz w:val="16"/>
                <w:szCs w:val="16"/>
              </w:rPr>
            </w:pPr>
            <w:r w:rsidRPr="005C401B">
              <w:rPr>
                <w:color w:val="000000"/>
                <w:sz w:val="16"/>
                <w:szCs w:val="16"/>
              </w:rPr>
              <w:t>30</w:t>
            </w:r>
          </w:p>
        </w:tc>
        <w:tc>
          <w:tcPr>
            <w:tcW w:w="6793" w:type="dxa"/>
            <w:shd w:val="clear" w:color="auto" w:fill="auto"/>
            <w:noWrap/>
            <w:vAlign w:val="center"/>
            <w:hideMark/>
          </w:tcPr>
          <w:p w14:paraId="2A6C54CD"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Югры «Сургутский комплексный центр социального обслуживания населения»</w:t>
            </w:r>
          </w:p>
        </w:tc>
        <w:tc>
          <w:tcPr>
            <w:tcW w:w="902" w:type="dxa"/>
            <w:shd w:val="clear" w:color="auto" w:fill="auto"/>
            <w:noWrap/>
            <w:vAlign w:val="center"/>
            <w:hideMark/>
          </w:tcPr>
          <w:p w14:paraId="18FDF39F"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6177E89C"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50239E4F"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017D1D49"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37D9322B"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22665B63"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76C8B0D5" w14:textId="77777777" w:rsidTr="005C401B">
        <w:trPr>
          <w:divId w:val="855383081"/>
          <w:trHeight w:val="315"/>
        </w:trPr>
        <w:tc>
          <w:tcPr>
            <w:tcW w:w="432" w:type="dxa"/>
            <w:shd w:val="clear" w:color="auto" w:fill="auto"/>
            <w:noWrap/>
            <w:vAlign w:val="center"/>
            <w:hideMark/>
          </w:tcPr>
          <w:p w14:paraId="0808BECA" w14:textId="77777777" w:rsidR="00D859B1" w:rsidRPr="005C401B" w:rsidRDefault="00D859B1" w:rsidP="00D859B1">
            <w:pPr>
              <w:jc w:val="center"/>
              <w:rPr>
                <w:color w:val="000000"/>
                <w:sz w:val="16"/>
                <w:szCs w:val="16"/>
              </w:rPr>
            </w:pPr>
            <w:r w:rsidRPr="005C401B">
              <w:rPr>
                <w:color w:val="000000"/>
                <w:sz w:val="16"/>
                <w:szCs w:val="16"/>
              </w:rPr>
              <w:t>31</w:t>
            </w:r>
          </w:p>
        </w:tc>
        <w:tc>
          <w:tcPr>
            <w:tcW w:w="6793" w:type="dxa"/>
            <w:shd w:val="clear" w:color="auto" w:fill="auto"/>
            <w:noWrap/>
            <w:vAlign w:val="center"/>
            <w:hideMark/>
          </w:tcPr>
          <w:p w14:paraId="528BF99D"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902" w:type="dxa"/>
            <w:shd w:val="clear" w:color="auto" w:fill="auto"/>
            <w:noWrap/>
            <w:vAlign w:val="center"/>
            <w:hideMark/>
          </w:tcPr>
          <w:p w14:paraId="5EF3D8A5"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4BCB1F43"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4A7B27B4"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71AF007A"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61B22B39"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0B3120EC"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731F2C0C" w14:textId="77777777" w:rsidTr="005C401B">
        <w:trPr>
          <w:divId w:val="855383081"/>
          <w:trHeight w:val="315"/>
        </w:trPr>
        <w:tc>
          <w:tcPr>
            <w:tcW w:w="432" w:type="dxa"/>
            <w:shd w:val="clear" w:color="auto" w:fill="auto"/>
            <w:noWrap/>
            <w:vAlign w:val="center"/>
            <w:hideMark/>
          </w:tcPr>
          <w:p w14:paraId="0C34D6F0" w14:textId="77777777" w:rsidR="00D859B1" w:rsidRPr="005C401B" w:rsidRDefault="00D859B1" w:rsidP="00D859B1">
            <w:pPr>
              <w:jc w:val="center"/>
              <w:rPr>
                <w:color w:val="000000"/>
                <w:sz w:val="16"/>
                <w:szCs w:val="16"/>
              </w:rPr>
            </w:pPr>
            <w:r w:rsidRPr="005C401B">
              <w:rPr>
                <w:color w:val="000000"/>
                <w:sz w:val="16"/>
                <w:szCs w:val="16"/>
              </w:rPr>
              <w:t>32</w:t>
            </w:r>
          </w:p>
        </w:tc>
        <w:tc>
          <w:tcPr>
            <w:tcW w:w="6793" w:type="dxa"/>
            <w:shd w:val="clear" w:color="auto" w:fill="auto"/>
            <w:noWrap/>
            <w:vAlign w:val="center"/>
            <w:hideMark/>
          </w:tcPr>
          <w:p w14:paraId="62267CE4"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902" w:type="dxa"/>
            <w:shd w:val="clear" w:color="auto" w:fill="auto"/>
            <w:noWrap/>
            <w:vAlign w:val="center"/>
            <w:hideMark/>
          </w:tcPr>
          <w:p w14:paraId="79923082"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85BEAD4"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794CADBD"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0DB22D11"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07778CF7"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1067A485"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11AD0ABD" w14:textId="77777777" w:rsidTr="005C401B">
        <w:trPr>
          <w:divId w:val="855383081"/>
          <w:trHeight w:val="315"/>
        </w:trPr>
        <w:tc>
          <w:tcPr>
            <w:tcW w:w="432" w:type="dxa"/>
            <w:shd w:val="clear" w:color="auto" w:fill="auto"/>
            <w:noWrap/>
            <w:vAlign w:val="center"/>
            <w:hideMark/>
          </w:tcPr>
          <w:p w14:paraId="0DE9CF3C" w14:textId="77777777" w:rsidR="00D859B1" w:rsidRPr="005C401B" w:rsidRDefault="00D859B1" w:rsidP="00D859B1">
            <w:pPr>
              <w:jc w:val="center"/>
              <w:rPr>
                <w:color w:val="000000"/>
                <w:sz w:val="16"/>
                <w:szCs w:val="16"/>
              </w:rPr>
            </w:pPr>
            <w:r w:rsidRPr="005C401B">
              <w:rPr>
                <w:color w:val="000000"/>
                <w:sz w:val="16"/>
                <w:szCs w:val="16"/>
              </w:rPr>
              <w:t>33</w:t>
            </w:r>
          </w:p>
        </w:tc>
        <w:tc>
          <w:tcPr>
            <w:tcW w:w="6793" w:type="dxa"/>
            <w:shd w:val="clear" w:color="auto" w:fill="auto"/>
            <w:noWrap/>
            <w:vAlign w:val="center"/>
            <w:hideMark/>
          </w:tcPr>
          <w:p w14:paraId="5DBFE279"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«Сургутский районный центр социальной помощи семье и детям»</w:t>
            </w:r>
          </w:p>
        </w:tc>
        <w:tc>
          <w:tcPr>
            <w:tcW w:w="902" w:type="dxa"/>
            <w:shd w:val="clear" w:color="auto" w:fill="auto"/>
            <w:noWrap/>
            <w:vAlign w:val="center"/>
            <w:hideMark/>
          </w:tcPr>
          <w:p w14:paraId="25602635"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4A68875"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3CDDC1A"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7B81A4FD"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37A36C0E"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13752F87"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14914918" w14:textId="77777777" w:rsidTr="005C401B">
        <w:trPr>
          <w:divId w:val="855383081"/>
          <w:trHeight w:val="315"/>
        </w:trPr>
        <w:tc>
          <w:tcPr>
            <w:tcW w:w="432" w:type="dxa"/>
            <w:shd w:val="clear" w:color="auto" w:fill="auto"/>
            <w:noWrap/>
            <w:vAlign w:val="center"/>
            <w:hideMark/>
          </w:tcPr>
          <w:p w14:paraId="3681AD15" w14:textId="77777777" w:rsidR="00D859B1" w:rsidRPr="005C401B" w:rsidRDefault="00D859B1" w:rsidP="00D859B1">
            <w:pPr>
              <w:jc w:val="center"/>
              <w:rPr>
                <w:color w:val="000000"/>
                <w:sz w:val="16"/>
                <w:szCs w:val="16"/>
              </w:rPr>
            </w:pPr>
            <w:r w:rsidRPr="005C401B">
              <w:rPr>
                <w:color w:val="000000"/>
                <w:sz w:val="16"/>
                <w:szCs w:val="16"/>
              </w:rPr>
              <w:t>34</w:t>
            </w:r>
          </w:p>
        </w:tc>
        <w:tc>
          <w:tcPr>
            <w:tcW w:w="6793" w:type="dxa"/>
            <w:shd w:val="clear" w:color="auto" w:fill="auto"/>
            <w:noWrap/>
            <w:vAlign w:val="center"/>
            <w:hideMark/>
          </w:tcPr>
          <w:p w14:paraId="27D9CFDA"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округа-Югры «Сургутский реабилитационный центр»</w:t>
            </w:r>
          </w:p>
        </w:tc>
        <w:tc>
          <w:tcPr>
            <w:tcW w:w="902" w:type="dxa"/>
            <w:shd w:val="clear" w:color="auto" w:fill="auto"/>
            <w:noWrap/>
            <w:vAlign w:val="center"/>
            <w:hideMark/>
          </w:tcPr>
          <w:p w14:paraId="6A07B423"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449689AB"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5E2C2EA0"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6005913B"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50A16DDB"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5C005A33"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6F9A5775" w14:textId="77777777" w:rsidTr="005C401B">
        <w:trPr>
          <w:divId w:val="855383081"/>
          <w:trHeight w:val="315"/>
        </w:trPr>
        <w:tc>
          <w:tcPr>
            <w:tcW w:w="432" w:type="dxa"/>
            <w:shd w:val="clear" w:color="auto" w:fill="auto"/>
            <w:noWrap/>
            <w:vAlign w:val="center"/>
            <w:hideMark/>
          </w:tcPr>
          <w:p w14:paraId="24ADED25" w14:textId="77777777" w:rsidR="00D859B1" w:rsidRPr="005C401B" w:rsidRDefault="00D859B1" w:rsidP="00D859B1">
            <w:pPr>
              <w:jc w:val="center"/>
              <w:rPr>
                <w:color w:val="000000"/>
                <w:sz w:val="16"/>
                <w:szCs w:val="16"/>
              </w:rPr>
            </w:pPr>
            <w:r w:rsidRPr="005C401B">
              <w:rPr>
                <w:color w:val="000000"/>
                <w:sz w:val="16"/>
                <w:szCs w:val="16"/>
              </w:rPr>
              <w:t>35</w:t>
            </w:r>
          </w:p>
        </w:tc>
        <w:tc>
          <w:tcPr>
            <w:tcW w:w="6793" w:type="dxa"/>
            <w:shd w:val="clear" w:color="auto" w:fill="auto"/>
            <w:noWrap/>
            <w:vAlign w:val="center"/>
            <w:hideMark/>
          </w:tcPr>
          <w:p w14:paraId="3F6F6C99"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«Сургутский многопрофильный реабилитационный центр для инвалидов»</w:t>
            </w:r>
          </w:p>
        </w:tc>
        <w:tc>
          <w:tcPr>
            <w:tcW w:w="902" w:type="dxa"/>
            <w:shd w:val="clear" w:color="auto" w:fill="auto"/>
            <w:noWrap/>
            <w:vAlign w:val="center"/>
            <w:hideMark/>
          </w:tcPr>
          <w:p w14:paraId="30A6005A"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6B683D35"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19010328"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56E2D465"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56FB0FBD"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7897B8D2"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10E1ED27" w14:textId="77777777" w:rsidTr="005C401B">
        <w:trPr>
          <w:divId w:val="855383081"/>
          <w:trHeight w:val="315"/>
        </w:trPr>
        <w:tc>
          <w:tcPr>
            <w:tcW w:w="432" w:type="dxa"/>
            <w:shd w:val="clear" w:color="auto" w:fill="auto"/>
            <w:noWrap/>
            <w:vAlign w:val="center"/>
            <w:hideMark/>
          </w:tcPr>
          <w:p w14:paraId="0F1A176C" w14:textId="77777777" w:rsidR="00D859B1" w:rsidRPr="005C401B" w:rsidRDefault="00D859B1" w:rsidP="00D859B1">
            <w:pPr>
              <w:jc w:val="center"/>
              <w:rPr>
                <w:color w:val="000000"/>
                <w:sz w:val="16"/>
                <w:szCs w:val="16"/>
              </w:rPr>
            </w:pPr>
            <w:r w:rsidRPr="005C401B">
              <w:rPr>
                <w:color w:val="000000"/>
                <w:sz w:val="16"/>
                <w:szCs w:val="16"/>
              </w:rPr>
              <w:t>36</w:t>
            </w:r>
          </w:p>
        </w:tc>
        <w:tc>
          <w:tcPr>
            <w:tcW w:w="6793" w:type="dxa"/>
            <w:shd w:val="clear" w:color="auto" w:fill="auto"/>
            <w:noWrap/>
            <w:vAlign w:val="center"/>
            <w:hideMark/>
          </w:tcPr>
          <w:p w14:paraId="77013DB5"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«Сургутский центр социальной помощи семье и детям»</w:t>
            </w:r>
          </w:p>
        </w:tc>
        <w:tc>
          <w:tcPr>
            <w:tcW w:w="902" w:type="dxa"/>
            <w:shd w:val="clear" w:color="auto" w:fill="auto"/>
            <w:noWrap/>
            <w:vAlign w:val="center"/>
            <w:hideMark/>
          </w:tcPr>
          <w:p w14:paraId="05A940CB"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49275EEC"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06715FE6"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4678BE11"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21205EE8"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71E59DC1"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040CAB1A" w14:textId="77777777" w:rsidTr="005C401B">
        <w:trPr>
          <w:divId w:val="855383081"/>
          <w:trHeight w:val="315"/>
        </w:trPr>
        <w:tc>
          <w:tcPr>
            <w:tcW w:w="432" w:type="dxa"/>
            <w:shd w:val="clear" w:color="auto" w:fill="auto"/>
            <w:noWrap/>
            <w:vAlign w:val="center"/>
            <w:hideMark/>
          </w:tcPr>
          <w:p w14:paraId="4653A458" w14:textId="77777777" w:rsidR="00D859B1" w:rsidRPr="005C401B" w:rsidRDefault="00D859B1" w:rsidP="00D859B1">
            <w:pPr>
              <w:jc w:val="center"/>
              <w:rPr>
                <w:color w:val="000000"/>
                <w:sz w:val="16"/>
                <w:szCs w:val="16"/>
              </w:rPr>
            </w:pPr>
            <w:r w:rsidRPr="005C401B">
              <w:rPr>
                <w:color w:val="000000"/>
                <w:sz w:val="16"/>
                <w:szCs w:val="16"/>
              </w:rPr>
              <w:t>37</w:t>
            </w:r>
          </w:p>
        </w:tc>
        <w:tc>
          <w:tcPr>
            <w:tcW w:w="6793" w:type="dxa"/>
            <w:shd w:val="clear" w:color="auto" w:fill="auto"/>
            <w:noWrap/>
            <w:vAlign w:val="center"/>
            <w:hideMark/>
          </w:tcPr>
          <w:p w14:paraId="11D4A022"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«Урайский комплексный центр социального обслуживания населения»</w:t>
            </w:r>
          </w:p>
        </w:tc>
        <w:tc>
          <w:tcPr>
            <w:tcW w:w="902" w:type="dxa"/>
            <w:shd w:val="clear" w:color="auto" w:fill="auto"/>
            <w:noWrap/>
            <w:vAlign w:val="center"/>
            <w:hideMark/>
          </w:tcPr>
          <w:p w14:paraId="250FFBDD"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13E1A02"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7678BEED"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11418236"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192D0BB0"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70263002"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0459FCC8" w14:textId="77777777" w:rsidTr="005C401B">
        <w:trPr>
          <w:divId w:val="855383081"/>
          <w:trHeight w:val="315"/>
        </w:trPr>
        <w:tc>
          <w:tcPr>
            <w:tcW w:w="432" w:type="dxa"/>
            <w:shd w:val="clear" w:color="auto" w:fill="auto"/>
            <w:noWrap/>
            <w:vAlign w:val="center"/>
            <w:hideMark/>
          </w:tcPr>
          <w:p w14:paraId="750CA6FC" w14:textId="77777777" w:rsidR="00D859B1" w:rsidRPr="005C401B" w:rsidRDefault="00D859B1" w:rsidP="00D859B1">
            <w:pPr>
              <w:jc w:val="center"/>
              <w:rPr>
                <w:color w:val="000000"/>
                <w:sz w:val="16"/>
                <w:szCs w:val="16"/>
              </w:rPr>
            </w:pPr>
            <w:r w:rsidRPr="005C401B">
              <w:rPr>
                <w:color w:val="000000"/>
                <w:sz w:val="16"/>
                <w:szCs w:val="16"/>
              </w:rPr>
              <w:t>38</w:t>
            </w:r>
          </w:p>
        </w:tc>
        <w:tc>
          <w:tcPr>
            <w:tcW w:w="6793" w:type="dxa"/>
            <w:shd w:val="clear" w:color="auto" w:fill="auto"/>
            <w:noWrap/>
            <w:vAlign w:val="center"/>
            <w:hideMark/>
          </w:tcPr>
          <w:p w14:paraId="016F07A3"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902" w:type="dxa"/>
            <w:shd w:val="clear" w:color="auto" w:fill="auto"/>
            <w:noWrap/>
            <w:vAlign w:val="center"/>
            <w:hideMark/>
          </w:tcPr>
          <w:p w14:paraId="1B84B5E2"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4D426563"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0738547B"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170DB5D2"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0405098B"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504BBB37"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2E3A28E1" w14:textId="77777777" w:rsidTr="005C401B">
        <w:trPr>
          <w:divId w:val="855383081"/>
          <w:trHeight w:val="315"/>
        </w:trPr>
        <w:tc>
          <w:tcPr>
            <w:tcW w:w="432" w:type="dxa"/>
            <w:shd w:val="clear" w:color="auto" w:fill="auto"/>
            <w:noWrap/>
            <w:vAlign w:val="center"/>
            <w:hideMark/>
          </w:tcPr>
          <w:p w14:paraId="0B43494B" w14:textId="77777777" w:rsidR="00D859B1" w:rsidRPr="005C401B" w:rsidRDefault="00D859B1" w:rsidP="00D859B1">
            <w:pPr>
              <w:jc w:val="center"/>
              <w:rPr>
                <w:color w:val="000000"/>
                <w:sz w:val="16"/>
                <w:szCs w:val="16"/>
              </w:rPr>
            </w:pPr>
            <w:r w:rsidRPr="005C401B">
              <w:rPr>
                <w:color w:val="000000"/>
                <w:sz w:val="16"/>
                <w:szCs w:val="16"/>
              </w:rPr>
              <w:t>39</w:t>
            </w:r>
          </w:p>
        </w:tc>
        <w:tc>
          <w:tcPr>
            <w:tcW w:w="6793" w:type="dxa"/>
            <w:shd w:val="clear" w:color="auto" w:fill="auto"/>
            <w:noWrap/>
            <w:vAlign w:val="center"/>
            <w:hideMark/>
          </w:tcPr>
          <w:p w14:paraId="2F5F8469"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«Ханты-Мансийский реабилитационный центр»</w:t>
            </w:r>
          </w:p>
        </w:tc>
        <w:tc>
          <w:tcPr>
            <w:tcW w:w="902" w:type="dxa"/>
            <w:shd w:val="clear" w:color="auto" w:fill="auto"/>
            <w:noWrap/>
            <w:vAlign w:val="center"/>
            <w:hideMark/>
          </w:tcPr>
          <w:p w14:paraId="7E677287"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61A1A2B2"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10EB7809"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34689DEE"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2C7F70D4"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301845CA"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004B61A0" w14:textId="77777777" w:rsidTr="005C401B">
        <w:trPr>
          <w:divId w:val="855383081"/>
          <w:trHeight w:val="315"/>
        </w:trPr>
        <w:tc>
          <w:tcPr>
            <w:tcW w:w="432" w:type="dxa"/>
            <w:shd w:val="clear" w:color="auto" w:fill="auto"/>
            <w:noWrap/>
            <w:vAlign w:val="center"/>
            <w:hideMark/>
          </w:tcPr>
          <w:p w14:paraId="083F190E" w14:textId="77777777" w:rsidR="00D859B1" w:rsidRPr="005C401B" w:rsidRDefault="00D859B1" w:rsidP="00D859B1">
            <w:pPr>
              <w:jc w:val="center"/>
              <w:rPr>
                <w:color w:val="000000"/>
                <w:sz w:val="16"/>
                <w:szCs w:val="16"/>
              </w:rPr>
            </w:pPr>
            <w:r w:rsidRPr="005C401B">
              <w:rPr>
                <w:color w:val="000000"/>
                <w:sz w:val="16"/>
                <w:szCs w:val="16"/>
              </w:rPr>
              <w:t>40</w:t>
            </w:r>
          </w:p>
        </w:tc>
        <w:tc>
          <w:tcPr>
            <w:tcW w:w="6793" w:type="dxa"/>
            <w:shd w:val="clear" w:color="auto" w:fill="auto"/>
            <w:noWrap/>
            <w:vAlign w:val="center"/>
            <w:hideMark/>
          </w:tcPr>
          <w:p w14:paraId="77B0F557"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902" w:type="dxa"/>
            <w:shd w:val="clear" w:color="auto" w:fill="auto"/>
            <w:noWrap/>
            <w:vAlign w:val="center"/>
            <w:hideMark/>
          </w:tcPr>
          <w:p w14:paraId="5AC100D7"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394A2A39"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6D4298AF"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2EE85275"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21B0271A"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7DD8C6B1"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338D3EF8" w14:textId="77777777" w:rsidTr="005C401B">
        <w:trPr>
          <w:divId w:val="855383081"/>
          <w:trHeight w:val="315"/>
        </w:trPr>
        <w:tc>
          <w:tcPr>
            <w:tcW w:w="432" w:type="dxa"/>
            <w:shd w:val="clear" w:color="auto" w:fill="auto"/>
            <w:noWrap/>
            <w:vAlign w:val="center"/>
            <w:hideMark/>
          </w:tcPr>
          <w:p w14:paraId="66ECEB33" w14:textId="77777777" w:rsidR="00D859B1" w:rsidRPr="005C401B" w:rsidRDefault="00D859B1" w:rsidP="00D859B1">
            <w:pPr>
              <w:jc w:val="center"/>
              <w:rPr>
                <w:color w:val="000000"/>
                <w:sz w:val="16"/>
                <w:szCs w:val="16"/>
              </w:rPr>
            </w:pPr>
            <w:r w:rsidRPr="005C401B">
              <w:rPr>
                <w:color w:val="000000"/>
                <w:sz w:val="16"/>
                <w:szCs w:val="16"/>
              </w:rPr>
              <w:t>41</w:t>
            </w:r>
          </w:p>
        </w:tc>
        <w:tc>
          <w:tcPr>
            <w:tcW w:w="6793" w:type="dxa"/>
            <w:shd w:val="clear" w:color="auto" w:fill="auto"/>
            <w:noWrap/>
            <w:vAlign w:val="center"/>
            <w:hideMark/>
          </w:tcPr>
          <w:p w14:paraId="2A07E696"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«Ханты-Мансийский центр социальной помощи семье и детям»</w:t>
            </w:r>
          </w:p>
        </w:tc>
        <w:tc>
          <w:tcPr>
            <w:tcW w:w="902" w:type="dxa"/>
            <w:shd w:val="clear" w:color="auto" w:fill="auto"/>
            <w:noWrap/>
            <w:vAlign w:val="center"/>
            <w:hideMark/>
          </w:tcPr>
          <w:p w14:paraId="0C25CF4E"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218E8967"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7439F261"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6E147BC1"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22DC9985"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03FA4748"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55EEF273" w14:textId="77777777" w:rsidTr="005C401B">
        <w:trPr>
          <w:divId w:val="855383081"/>
          <w:trHeight w:val="315"/>
        </w:trPr>
        <w:tc>
          <w:tcPr>
            <w:tcW w:w="432" w:type="dxa"/>
            <w:shd w:val="clear" w:color="auto" w:fill="auto"/>
            <w:noWrap/>
            <w:vAlign w:val="center"/>
            <w:hideMark/>
          </w:tcPr>
          <w:p w14:paraId="4CB57135" w14:textId="77777777" w:rsidR="00D859B1" w:rsidRPr="005C401B" w:rsidRDefault="00D859B1" w:rsidP="00D859B1">
            <w:pPr>
              <w:jc w:val="center"/>
              <w:rPr>
                <w:color w:val="000000"/>
                <w:sz w:val="16"/>
                <w:szCs w:val="16"/>
              </w:rPr>
            </w:pPr>
            <w:r w:rsidRPr="005C401B">
              <w:rPr>
                <w:color w:val="000000"/>
                <w:sz w:val="16"/>
                <w:szCs w:val="16"/>
              </w:rPr>
              <w:t>42</w:t>
            </w:r>
          </w:p>
        </w:tc>
        <w:tc>
          <w:tcPr>
            <w:tcW w:w="6793" w:type="dxa"/>
            <w:shd w:val="clear" w:color="auto" w:fill="auto"/>
            <w:noWrap/>
            <w:vAlign w:val="center"/>
            <w:hideMark/>
          </w:tcPr>
          <w:p w14:paraId="67C4D22C" w14:textId="77777777" w:rsidR="00D859B1" w:rsidRPr="005C401B" w:rsidRDefault="00D859B1" w:rsidP="005C401B">
            <w:pPr>
              <w:rPr>
                <w:color w:val="000000"/>
                <w:sz w:val="16"/>
                <w:szCs w:val="16"/>
              </w:rPr>
            </w:pPr>
            <w:r w:rsidRPr="005C401B">
              <w:rPr>
                <w:color w:val="000000"/>
                <w:sz w:val="16"/>
                <w:szCs w:val="16"/>
              </w:rPr>
              <w:t>Бюджетное учреждение Ханты-Мансийского автономного округа – Югры «Югорский комплексный центр социального обслуживания населения»</w:t>
            </w:r>
          </w:p>
        </w:tc>
        <w:tc>
          <w:tcPr>
            <w:tcW w:w="902" w:type="dxa"/>
            <w:shd w:val="clear" w:color="auto" w:fill="auto"/>
            <w:noWrap/>
            <w:vAlign w:val="center"/>
            <w:hideMark/>
          </w:tcPr>
          <w:p w14:paraId="04BFCC9C"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4D19425B"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5D13740D"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4E57EC24"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1E0AFD9E"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26B05664"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209047BD" w14:textId="77777777" w:rsidTr="005C401B">
        <w:trPr>
          <w:divId w:val="855383081"/>
          <w:trHeight w:val="315"/>
        </w:trPr>
        <w:tc>
          <w:tcPr>
            <w:tcW w:w="432" w:type="dxa"/>
            <w:shd w:val="clear" w:color="auto" w:fill="auto"/>
            <w:noWrap/>
            <w:vAlign w:val="center"/>
            <w:hideMark/>
          </w:tcPr>
          <w:p w14:paraId="4AD8017D" w14:textId="77777777" w:rsidR="00D859B1" w:rsidRPr="005C401B" w:rsidRDefault="00D859B1" w:rsidP="00D859B1">
            <w:pPr>
              <w:jc w:val="center"/>
              <w:rPr>
                <w:color w:val="000000"/>
                <w:sz w:val="16"/>
                <w:szCs w:val="16"/>
              </w:rPr>
            </w:pPr>
            <w:r w:rsidRPr="005C401B">
              <w:rPr>
                <w:color w:val="000000"/>
                <w:sz w:val="16"/>
                <w:szCs w:val="16"/>
              </w:rPr>
              <w:t>43</w:t>
            </w:r>
          </w:p>
        </w:tc>
        <w:tc>
          <w:tcPr>
            <w:tcW w:w="6793" w:type="dxa"/>
            <w:shd w:val="clear" w:color="auto" w:fill="auto"/>
            <w:noWrap/>
            <w:vAlign w:val="center"/>
            <w:hideMark/>
          </w:tcPr>
          <w:p w14:paraId="5BBDFED6"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Курамшина Лилия Ринатовна</w:t>
            </w:r>
          </w:p>
        </w:tc>
        <w:tc>
          <w:tcPr>
            <w:tcW w:w="902" w:type="dxa"/>
            <w:shd w:val="clear" w:color="auto" w:fill="auto"/>
            <w:noWrap/>
            <w:vAlign w:val="center"/>
            <w:hideMark/>
          </w:tcPr>
          <w:p w14:paraId="22E63D32"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5C67EC1"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5AF998EA"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346C2AF1"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34B8228A"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1711CA72"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62552909" w14:textId="77777777" w:rsidTr="005C401B">
        <w:trPr>
          <w:divId w:val="855383081"/>
          <w:trHeight w:val="315"/>
        </w:trPr>
        <w:tc>
          <w:tcPr>
            <w:tcW w:w="432" w:type="dxa"/>
            <w:shd w:val="clear" w:color="auto" w:fill="auto"/>
            <w:noWrap/>
            <w:vAlign w:val="center"/>
            <w:hideMark/>
          </w:tcPr>
          <w:p w14:paraId="5A1CECB5" w14:textId="77777777" w:rsidR="00D859B1" w:rsidRPr="005C401B" w:rsidRDefault="00D859B1" w:rsidP="00D859B1">
            <w:pPr>
              <w:jc w:val="center"/>
              <w:rPr>
                <w:color w:val="000000"/>
                <w:sz w:val="16"/>
                <w:szCs w:val="16"/>
              </w:rPr>
            </w:pPr>
            <w:r w:rsidRPr="005C401B">
              <w:rPr>
                <w:color w:val="000000"/>
                <w:sz w:val="16"/>
                <w:szCs w:val="16"/>
              </w:rPr>
              <w:t>44</w:t>
            </w:r>
          </w:p>
        </w:tc>
        <w:tc>
          <w:tcPr>
            <w:tcW w:w="6793" w:type="dxa"/>
            <w:shd w:val="clear" w:color="auto" w:fill="auto"/>
            <w:noWrap/>
            <w:vAlign w:val="center"/>
            <w:hideMark/>
          </w:tcPr>
          <w:p w14:paraId="22B1CDCC" w14:textId="77777777" w:rsidR="00D859B1" w:rsidRPr="005C401B" w:rsidRDefault="00D859B1" w:rsidP="005C401B">
            <w:pPr>
              <w:rPr>
                <w:color w:val="000000"/>
                <w:sz w:val="16"/>
                <w:szCs w:val="16"/>
              </w:rPr>
            </w:pPr>
            <w:r w:rsidRPr="005C401B">
              <w:rPr>
                <w:color w:val="000000"/>
                <w:sz w:val="16"/>
                <w:szCs w:val="16"/>
              </w:rPr>
              <w:t xml:space="preserve">Индивидуальный предприниматель Валеев Артур Салаватович </w:t>
            </w:r>
          </w:p>
        </w:tc>
        <w:tc>
          <w:tcPr>
            <w:tcW w:w="902" w:type="dxa"/>
            <w:shd w:val="clear" w:color="auto" w:fill="auto"/>
            <w:noWrap/>
            <w:vAlign w:val="center"/>
            <w:hideMark/>
          </w:tcPr>
          <w:p w14:paraId="1A30D01F"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5DACF3E6"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4F15B910" w14:textId="77777777" w:rsidR="00D859B1" w:rsidRPr="005C401B" w:rsidRDefault="00D859B1" w:rsidP="00D859B1">
            <w:pPr>
              <w:jc w:val="center"/>
              <w:rPr>
                <w:color w:val="000000"/>
                <w:sz w:val="16"/>
                <w:szCs w:val="16"/>
              </w:rPr>
            </w:pPr>
            <w:r w:rsidRPr="005C401B">
              <w:rPr>
                <w:color w:val="000000"/>
                <w:sz w:val="16"/>
                <w:szCs w:val="16"/>
              </w:rPr>
              <w:t>0</w:t>
            </w:r>
          </w:p>
        </w:tc>
        <w:tc>
          <w:tcPr>
            <w:tcW w:w="1000" w:type="dxa"/>
            <w:shd w:val="clear" w:color="auto" w:fill="auto"/>
            <w:noWrap/>
            <w:vAlign w:val="center"/>
            <w:hideMark/>
          </w:tcPr>
          <w:p w14:paraId="0F6973FB"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5B931D81"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35DFB5FB" w14:textId="77777777" w:rsidR="00D859B1" w:rsidRPr="005C401B" w:rsidRDefault="00D859B1" w:rsidP="00D859B1">
            <w:pPr>
              <w:jc w:val="center"/>
              <w:rPr>
                <w:color w:val="000000"/>
                <w:sz w:val="16"/>
                <w:szCs w:val="16"/>
              </w:rPr>
            </w:pPr>
            <w:r w:rsidRPr="005C401B">
              <w:rPr>
                <w:color w:val="000000"/>
                <w:sz w:val="16"/>
                <w:szCs w:val="16"/>
              </w:rPr>
              <w:t>0</w:t>
            </w:r>
          </w:p>
        </w:tc>
      </w:tr>
      <w:tr w:rsidR="00D859B1" w:rsidRPr="005C401B" w14:paraId="61AA1475" w14:textId="77777777" w:rsidTr="005C401B">
        <w:trPr>
          <w:divId w:val="855383081"/>
          <w:trHeight w:val="315"/>
        </w:trPr>
        <w:tc>
          <w:tcPr>
            <w:tcW w:w="432" w:type="dxa"/>
            <w:shd w:val="clear" w:color="auto" w:fill="auto"/>
            <w:noWrap/>
            <w:vAlign w:val="center"/>
            <w:hideMark/>
          </w:tcPr>
          <w:p w14:paraId="781429B7" w14:textId="77777777" w:rsidR="00D859B1" w:rsidRPr="005C401B" w:rsidRDefault="00D859B1" w:rsidP="00D859B1">
            <w:pPr>
              <w:jc w:val="center"/>
              <w:rPr>
                <w:color w:val="000000"/>
                <w:sz w:val="16"/>
                <w:szCs w:val="16"/>
              </w:rPr>
            </w:pPr>
            <w:r w:rsidRPr="005C401B">
              <w:rPr>
                <w:color w:val="000000"/>
                <w:sz w:val="16"/>
                <w:szCs w:val="16"/>
              </w:rPr>
              <w:t>45</w:t>
            </w:r>
          </w:p>
        </w:tc>
        <w:tc>
          <w:tcPr>
            <w:tcW w:w="6793" w:type="dxa"/>
            <w:shd w:val="clear" w:color="auto" w:fill="auto"/>
            <w:noWrap/>
            <w:vAlign w:val="center"/>
            <w:hideMark/>
          </w:tcPr>
          <w:p w14:paraId="38913D74"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Лобов Александр Анатольевич</w:t>
            </w:r>
          </w:p>
        </w:tc>
        <w:tc>
          <w:tcPr>
            <w:tcW w:w="902" w:type="dxa"/>
            <w:shd w:val="clear" w:color="auto" w:fill="auto"/>
            <w:noWrap/>
            <w:vAlign w:val="center"/>
            <w:hideMark/>
          </w:tcPr>
          <w:p w14:paraId="36EF5B3D"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178C13AC"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73DB5F29"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41DE9225"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12995ECD"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20D68B48"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443DB654" w14:textId="77777777" w:rsidTr="005C401B">
        <w:trPr>
          <w:divId w:val="855383081"/>
          <w:trHeight w:val="315"/>
        </w:trPr>
        <w:tc>
          <w:tcPr>
            <w:tcW w:w="432" w:type="dxa"/>
            <w:shd w:val="clear" w:color="auto" w:fill="auto"/>
            <w:noWrap/>
            <w:vAlign w:val="center"/>
            <w:hideMark/>
          </w:tcPr>
          <w:p w14:paraId="54DFBB66" w14:textId="77777777" w:rsidR="00D859B1" w:rsidRPr="005C401B" w:rsidRDefault="00D859B1" w:rsidP="00D859B1">
            <w:pPr>
              <w:jc w:val="center"/>
              <w:rPr>
                <w:color w:val="000000"/>
                <w:sz w:val="16"/>
                <w:szCs w:val="16"/>
              </w:rPr>
            </w:pPr>
            <w:r w:rsidRPr="005C401B">
              <w:rPr>
                <w:color w:val="000000"/>
                <w:sz w:val="16"/>
                <w:szCs w:val="16"/>
              </w:rPr>
              <w:t>46</w:t>
            </w:r>
          </w:p>
        </w:tc>
        <w:tc>
          <w:tcPr>
            <w:tcW w:w="6793" w:type="dxa"/>
            <w:shd w:val="clear" w:color="auto" w:fill="auto"/>
            <w:noWrap/>
            <w:vAlign w:val="center"/>
            <w:hideMark/>
          </w:tcPr>
          <w:p w14:paraId="26250B4D"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Кулдашева Малохат Сулаймоновна</w:t>
            </w:r>
          </w:p>
        </w:tc>
        <w:tc>
          <w:tcPr>
            <w:tcW w:w="902" w:type="dxa"/>
            <w:shd w:val="clear" w:color="auto" w:fill="auto"/>
            <w:noWrap/>
            <w:vAlign w:val="center"/>
            <w:hideMark/>
          </w:tcPr>
          <w:p w14:paraId="762F5B3E"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11CC444D"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6464EB4D"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0EA3E50F"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40971C22"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001F1A39"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53B87047" w14:textId="77777777" w:rsidTr="005C401B">
        <w:trPr>
          <w:divId w:val="855383081"/>
          <w:trHeight w:val="315"/>
        </w:trPr>
        <w:tc>
          <w:tcPr>
            <w:tcW w:w="432" w:type="dxa"/>
            <w:shd w:val="clear" w:color="auto" w:fill="auto"/>
            <w:noWrap/>
            <w:vAlign w:val="center"/>
            <w:hideMark/>
          </w:tcPr>
          <w:p w14:paraId="0E888225" w14:textId="77777777" w:rsidR="00D859B1" w:rsidRPr="005C401B" w:rsidRDefault="00D859B1" w:rsidP="00D859B1">
            <w:pPr>
              <w:jc w:val="center"/>
              <w:rPr>
                <w:color w:val="000000"/>
                <w:sz w:val="16"/>
                <w:szCs w:val="16"/>
              </w:rPr>
            </w:pPr>
            <w:r w:rsidRPr="005C401B">
              <w:rPr>
                <w:color w:val="000000"/>
                <w:sz w:val="16"/>
                <w:szCs w:val="16"/>
              </w:rPr>
              <w:t>47</w:t>
            </w:r>
          </w:p>
        </w:tc>
        <w:tc>
          <w:tcPr>
            <w:tcW w:w="6793" w:type="dxa"/>
            <w:shd w:val="clear" w:color="auto" w:fill="auto"/>
            <w:noWrap/>
            <w:vAlign w:val="center"/>
            <w:hideMark/>
          </w:tcPr>
          <w:p w14:paraId="25F58E33"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Марагина Эльза Александровна</w:t>
            </w:r>
          </w:p>
        </w:tc>
        <w:tc>
          <w:tcPr>
            <w:tcW w:w="902" w:type="dxa"/>
            <w:shd w:val="clear" w:color="auto" w:fill="auto"/>
            <w:noWrap/>
            <w:vAlign w:val="center"/>
            <w:hideMark/>
          </w:tcPr>
          <w:p w14:paraId="585CFC50"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02487557"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0CA29C7"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56B18059"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7295CAFE"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77996B5B" w14:textId="77777777" w:rsidR="00D859B1" w:rsidRPr="005C401B" w:rsidRDefault="00D859B1" w:rsidP="00D859B1">
            <w:pPr>
              <w:jc w:val="center"/>
              <w:rPr>
                <w:color w:val="000000"/>
                <w:sz w:val="16"/>
                <w:szCs w:val="16"/>
              </w:rPr>
            </w:pPr>
            <w:r w:rsidRPr="005C401B">
              <w:rPr>
                <w:color w:val="000000"/>
                <w:sz w:val="16"/>
                <w:szCs w:val="16"/>
              </w:rPr>
              <w:t>3</w:t>
            </w:r>
          </w:p>
        </w:tc>
      </w:tr>
      <w:tr w:rsidR="00D859B1" w:rsidRPr="005C401B" w14:paraId="4CFBEB17" w14:textId="77777777" w:rsidTr="005C401B">
        <w:trPr>
          <w:divId w:val="855383081"/>
          <w:trHeight w:val="315"/>
        </w:trPr>
        <w:tc>
          <w:tcPr>
            <w:tcW w:w="432" w:type="dxa"/>
            <w:shd w:val="clear" w:color="auto" w:fill="auto"/>
            <w:noWrap/>
            <w:vAlign w:val="center"/>
            <w:hideMark/>
          </w:tcPr>
          <w:p w14:paraId="65B8351F" w14:textId="77777777" w:rsidR="00D859B1" w:rsidRPr="005C401B" w:rsidRDefault="00D859B1" w:rsidP="00D859B1">
            <w:pPr>
              <w:jc w:val="center"/>
              <w:rPr>
                <w:color w:val="000000"/>
                <w:sz w:val="16"/>
                <w:szCs w:val="16"/>
              </w:rPr>
            </w:pPr>
            <w:r w:rsidRPr="005C401B">
              <w:rPr>
                <w:color w:val="000000"/>
                <w:sz w:val="16"/>
                <w:szCs w:val="16"/>
              </w:rPr>
              <w:t>48</w:t>
            </w:r>
          </w:p>
        </w:tc>
        <w:tc>
          <w:tcPr>
            <w:tcW w:w="6793" w:type="dxa"/>
            <w:shd w:val="clear" w:color="auto" w:fill="auto"/>
            <w:noWrap/>
            <w:vAlign w:val="center"/>
            <w:hideMark/>
          </w:tcPr>
          <w:p w14:paraId="66DAE497" w14:textId="77777777" w:rsidR="00D859B1" w:rsidRPr="005C401B" w:rsidRDefault="00D859B1" w:rsidP="005C401B">
            <w:pPr>
              <w:rPr>
                <w:color w:val="000000"/>
                <w:sz w:val="16"/>
                <w:szCs w:val="16"/>
              </w:rPr>
            </w:pPr>
            <w:r w:rsidRPr="005C401B">
              <w:rPr>
                <w:color w:val="000000"/>
                <w:sz w:val="16"/>
                <w:szCs w:val="16"/>
              </w:rPr>
              <w:t xml:space="preserve">Индивидуальный предприниматель Самарская Татьяна Васильевна </w:t>
            </w:r>
          </w:p>
        </w:tc>
        <w:tc>
          <w:tcPr>
            <w:tcW w:w="902" w:type="dxa"/>
            <w:shd w:val="clear" w:color="auto" w:fill="auto"/>
            <w:noWrap/>
            <w:vAlign w:val="center"/>
            <w:hideMark/>
          </w:tcPr>
          <w:p w14:paraId="76805822"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34C2040B"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1221DEDC"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386F4EA0"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21282C84"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1D407602"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2B09B5DD" w14:textId="77777777" w:rsidTr="005C401B">
        <w:trPr>
          <w:divId w:val="855383081"/>
          <w:trHeight w:val="315"/>
        </w:trPr>
        <w:tc>
          <w:tcPr>
            <w:tcW w:w="432" w:type="dxa"/>
            <w:shd w:val="clear" w:color="auto" w:fill="auto"/>
            <w:noWrap/>
            <w:vAlign w:val="center"/>
            <w:hideMark/>
          </w:tcPr>
          <w:p w14:paraId="7776AC51" w14:textId="77777777" w:rsidR="00D859B1" w:rsidRPr="005C401B" w:rsidRDefault="00D859B1" w:rsidP="00D859B1">
            <w:pPr>
              <w:jc w:val="center"/>
              <w:rPr>
                <w:color w:val="000000"/>
                <w:sz w:val="16"/>
                <w:szCs w:val="16"/>
              </w:rPr>
            </w:pPr>
            <w:r w:rsidRPr="005C401B">
              <w:rPr>
                <w:color w:val="000000"/>
                <w:sz w:val="16"/>
                <w:szCs w:val="16"/>
              </w:rPr>
              <w:t>49</w:t>
            </w:r>
          </w:p>
        </w:tc>
        <w:tc>
          <w:tcPr>
            <w:tcW w:w="6793" w:type="dxa"/>
            <w:shd w:val="clear" w:color="auto" w:fill="auto"/>
            <w:noWrap/>
            <w:vAlign w:val="center"/>
            <w:hideMark/>
          </w:tcPr>
          <w:p w14:paraId="1EBD8CE6"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Дорофеева Елена Петровна</w:t>
            </w:r>
          </w:p>
        </w:tc>
        <w:tc>
          <w:tcPr>
            <w:tcW w:w="902" w:type="dxa"/>
            <w:shd w:val="clear" w:color="auto" w:fill="auto"/>
            <w:noWrap/>
            <w:vAlign w:val="center"/>
            <w:hideMark/>
          </w:tcPr>
          <w:p w14:paraId="68D31590" w14:textId="77777777" w:rsidR="00D859B1" w:rsidRPr="005C401B" w:rsidRDefault="00D859B1" w:rsidP="00D859B1">
            <w:pPr>
              <w:jc w:val="center"/>
              <w:rPr>
                <w:color w:val="000000"/>
                <w:sz w:val="16"/>
                <w:szCs w:val="16"/>
              </w:rPr>
            </w:pPr>
            <w:r w:rsidRPr="005C401B">
              <w:rPr>
                <w:color w:val="000000"/>
                <w:sz w:val="16"/>
                <w:szCs w:val="16"/>
              </w:rPr>
              <w:t>0</w:t>
            </w:r>
          </w:p>
        </w:tc>
        <w:tc>
          <w:tcPr>
            <w:tcW w:w="1096" w:type="dxa"/>
            <w:shd w:val="clear" w:color="auto" w:fill="auto"/>
            <w:noWrap/>
            <w:vAlign w:val="center"/>
            <w:hideMark/>
          </w:tcPr>
          <w:p w14:paraId="04EF367E" w14:textId="77777777" w:rsidR="00D859B1" w:rsidRPr="005C401B" w:rsidRDefault="00D859B1" w:rsidP="00D859B1">
            <w:pPr>
              <w:jc w:val="center"/>
              <w:rPr>
                <w:color w:val="000000"/>
                <w:sz w:val="16"/>
                <w:szCs w:val="16"/>
              </w:rPr>
            </w:pPr>
            <w:r w:rsidRPr="005C401B">
              <w:rPr>
                <w:color w:val="000000"/>
                <w:sz w:val="16"/>
                <w:szCs w:val="16"/>
              </w:rPr>
              <w:t>0</w:t>
            </w:r>
          </w:p>
        </w:tc>
        <w:tc>
          <w:tcPr>
            <w:tcW w:w="1145" w:type="dxa"/>
            <w:shd w:val="clear" w:color="auto" w:fill="auto"/>
            <w:noWrap/>
            <w:vAlign w:val="center"/>
            <w:hideMark/>
          </w:tcPr>
          <w:p w14:paraId="680A38F1" w14:textId="77777777" w:rsidR="00D859B1" w:rsidRPr="005C401B" w:rsidRDefault="00D859B1" w:rsidP="00D859B1">
            <w:pPr>
              <w:jc w:val="center"/>
              <w:rPr>
                <w:color w:val="000000"/>
                <w:sz w:val="16"/>
                <w:szCs w:val="16"/>
              </w:rPr>
            </w:pPr>
            <w:r w:rsidRPr="005C401B">
              <w:rPr>
                <w:color w:val="000000"/>
                <w:sz w:val="16"/>
                <w:szCs w:val="16"/>
              </w:rPr>
              <w:t>0</w:t>
            </w:r>
          </w:p>
        </w:tc>
        <w:tc>
          <w:tcPr>
            <w:tcW w:w="1000" w:type="dxa"/>
            <w:shd w:val="clear" w:color="auto" w:fill="auto"/>
            <w:noWrap/>
            <w:vAlign w:val="center"/>
            <w:hideMark/>
          </w:tcPr>
          <w:p w14:paraId="6B376617"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475479D0"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0ED20B57" w14:textId="77777777" w:rsidR="00D859B1" w:rsidRPr="005C401B" w:rsidRDefault="00D859B1" w:rsidP="00D859B1">
            <w:pPr>
              <w:jc w:val="center"/>
              <w:rPr>
                <w:color w:val="000000"/>
                <w:sz w:val="16"/>
                <w:szCs w:val="16"/>
              </w:rPr>
            </w:pPr>
            <w:r w:rsidRPr="005C401B">
              <w:rPr>
                <w:color w:val="000000"/>
                <w:sz w:val="16"/>
                <w:szCs w:val="16"/>
              </w:rPr>
              <w:t>0</w:t>
            </w:r>
          </w:p>
        </w:tc>
      </w:tr>
      <w:tr w:rsidR="00D859B1" w:rsidRPr="005C401B" w14:paraId="2AEF5779" w14:textId="77777777" w:rsidTr="005C401B">
        <w:trPr>
          <w:divId w:val="855383081"/>
          <w:trHeight w:val="315"/>
        </w:trPr>
        <w:tc>
          <w:tcPr>
            <w:tcW w:w="432" w:type="dxa"/>
            <w:shd w:val="clear" w:color="auto" w:fill="auto"/>
            <w:noWrap/>
            <w:vAlign w:val="center"/>
            <w:hideMark/>
          </w:tcPr>
          <w:p w14:paraId="2E92AE09" w14:textId="77777777" w:rsidR="00D859B1" w:rsidRPr="005C401B" w:rsidRDefault="00D859B1" w:rsidP="00D859B1">
            <w:pPr>
              <w:jc w:val="center"/>
              <w:rPr>
                <w:color w:val="000000"/>
                <w:sz w:val="16"/>
                <w:szCs w:val="16"/>
              </w:rPr>
            </w:pPr>
            <w:r w:rsidRPr="005C401B">
              <w:rPr>
                <w:color w:val="000000"/>
                <w:sz w:val="16"/>
                <w:szCs w:val="16"/>
              </w:rPr>
              <w:t>50</w:t>
            </w:r>
          </w:p>
        </w:tc>
        <w:tc>
          <w:tcPr>
            <w:tcW w:w="6793" w:type="dxa"/>
            <w:shd w:val="clear" w:color="auto" w:fill="auto"/>
            <w:noWrap/>
            <w:vAlign w:val="center"/>
            <w:hideMark/>
          </w:tcPr>
          <w:p w14:paraId="4C2B6570" w14:textId="77777777" w:rsidR="00D859B1" w:rsidRPr="005C401B" w:rsidRDefault="00D859B1" w:rsidP="005C401B">
            <w:pPr>
              <w:rPr>
                <w:color w:val="000000"/>
                <w:sz w:val="16"/>
                <w:szCs w:val="16"/>
              </w:rPr>
            </w:pPr>
            <w:r w:rsidRPr="005C401B">
              <w:rPr>
                <w:color w:val="000000"/>
                <w:sz w:val="16"/>
                <w:szCs w:val="16"/>
              </w:rPr>
              <w:t>Автономная некоммерческая организация «Центр предоставления социально-полезных услуг «Душевные люди»</w:t>
            </w:r>
          </w:p>
        </w:tc>
        <w:tc>
          <w:tcPr>
            <w:tcW w:w="902" w:type="dxa"/>
            <w:shd w:val="clear" w:color="auto" w:fill="auto"/>
            <w:noWrap/>
            <w:vAlign w:val="center"/>
            <w:hideMark/>
          </w:tcPr>
          <w:p w14:paraId="37DF4F2E"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0CED7B38"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0D9CCF37"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53C6297A"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74320582"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3E0A4469" w14:textId="77777777" w:rsidR="00D859B1" w:rsidRPr="005C401B" w:rsidRDefault="00D859B1" w:rsidP="00D859B1">
            <w:pPr>
              <w:jc w:val="center"/>
              <w:rPr>
                <w:color w:val="000000"/>
                <w:sz w:val="16"/>
                <w:szCs w:val="16"/>
              </w:rPr>
            </w:pPr>
            <w:r w:rsidRPr="005C401B">
              <w:rPr>
                <w:color w:val="000000"/>
                <w:sz w:val="16"/>
                <w:szCs w:val="16"/>
              </w:rPr>
              <w:t>4</w:t>
            </w:r>
          </w:p>
        </w:tc>
      </w:tr>
      <w:tr w:rsidR="00D859B1" w:rsidRPr="005C401B" w14:paraId="3CDB7AB4" w14:textId="77777777" w:rsidTr="005C401B">
        <w:trPr>
          <w:divId w:val="855383081"/>
          <w:trHeight w:val="315"/>
        </w:trPr>
        <w:tc>
          <w:tcPr>
            <w:tcW w:w="432" w:type="dxa"/>
            <w:shd w:val="clear" w:color="auto" w:fill="auto"/>
            <w:noWrap/>
            <w:vAlign w:val="center"/>
            <w:hideMark/>
          </w:tcPr>
          <w:p w14:paraId="3AFB82F1" w14:textId="77777777" w:rsidR="00D859B1" w:rsidRPr="005C401B" w:rsidRDefault="00D859B1" w:rsidP="00D859B1">
            <w:pPr>
              <w:jc w:val="center"/>
              <w:rPr>
                <w:color w:val="000000"/>
                <w:sz w:val="16"/>
                <w:szCs w:val="16"/>
              </w:rPr>
            </w:pPr>
            <w:r w:rsidRPr="005C401B">
              <w:rPr>
                <w:color w:val="000000"/>
                <w:sz w:val="16"/>
                <w:szCs w:val="16"/>
              </w:rPr>
              <w:t>51</w:t>
            </w:r>
          </w:p>
        </w:tc>
        <w:tc>
          <w:tcPr>
            <w:tcW w:w="6793" w:type="dxa"/>
            <w:shd w:val="clear" w:color="auto" w:fill="auto"/>
            <w:noWrap/>
            <w:vAlign w:val="center"/>
            <w:hideMark/>
          </w:tcPr>
          <w:p w14:paraId="5DDB240D"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Щербинин Константин Николаевич</w:t>
            </w:r>
          </w:p>
        </w:tc>
        <w:tc>
          <w:tcPr>
            <w:tcW w:w="902" w:type="dxa"/>
            <w:shd w:val="clear" w:color="auto" w:fill="auto"/>
            <w:noWrap/>
            <w:vAlign w:val="center"/>
            <w:hideMark/>
          </w:tcPr>
          <w:p w14:paraId="3B02F205"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B0B87D9"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04678E77"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13D11DCF"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587158FA"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0F6F534D" w14:textId="77777777" w:rsidR="00D859B1" w:rsidRPr="005C401B" w:rsidRDefault="00D859B1" w:rsidP="00D859B1">
            <w:pPr>
              <w:jc w:val="center"/>
              <w:rPr>
                <w:color w:val="000000"/>
                <w:sz w:val="16"/>
                <w:szCs w:val="16"/>
              </w:rPr>
            </w:pPr>
            <w:r w:rsidRPr="005C401B">
              <w:rPr>
                <w:color w:val="000000"/>
                <w:sz w:val="16"/>
                <w:szCs w:val="16"/>
              </w:rPr>
              <w:t>4</w:t>
            </w:r>
          </w:p>
        </w:tc>
      </w:tr>
      <w:tr w:rsidR="00D859B1" w:rsidRPr="005C401B" w14:paraId="0516C1E6" w14:textId="77777777" w:rsidTr="005C401B">
        <w:trPr>
          <w:divId w:val="855383081"/>
          <w:trHeight w:val="315"/>
        </w:trPr>
        <w:tc>
          <w:tcPr>
            <w:tcW w:w="432" w:type="dxa"/>
            <w:shd w:val="clear" w:color="auto" w:fill="auto"/>
            <w:noWrap/>
            <w:vAlign w:val="center"/>
            <w:hideMark/>
          </w:tcPr>
          <w:p w14:paraId="4AFF1B0A" w14:textId="77777777" w:rsidR="00D859B1" w:rsidRPr="005C401B" w:rsidRDefault="00D859B1" w:rsidP="00D859B1">
            <w:pPr>
              <w:jc w:val="center"/>
              <w:rPr>
                <w:color w:val="000000"/>
                <w:sz w:val="16"/>
                <w:szCs w:val="16"/>
              </w:rPr>
            </w:pPr>
            <w:r w:rsidRPr="005C401B">
              <w:rPr>
                <w:color w:val="000000"/>
                <w:sz w:val="16"/>
                <w:szCs w:val="16"/>
              </w:rPr>
              <w:t>52</w:t>
            </w:r>
          </w:p>
        </w:tc>
        <w:tc>
          <w:tcPr>
            <w:tcW w:w="6793" w:type="dxa"/>
            <w:shd w:val="clear" w:color="auto" w:fill="auto"/>
            <w:noWrap/>
            <w:vAlign w:val="center"/>
            <w:hideMark/>
          </w:tcPr>
          <w:p w14:paraId="37BD2BB2"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Аминова Оксана Рафисовна</w:t>
            </w:r>
          </w:p>
        </w:tc>
        <w:tc>
          <w:tcPr>
            <w:tcW w:w="902" w:type="dxa"/>
            <w:shd w:val="clear" w:color="auto" w:fill="auto"/>
            <w:noWrap/>
            <w:vAlign w:val="center"/>
            <w:hideMark/>
          </w:tcPr>
          <w:p w14:paraId="6F421611"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5555722D"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4A0A06AF"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7DAF3559"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459E8600"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6D8792C7"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4255C812" w14:textId="77777777" w:rsidTr="005C401B">
        <w:trPr>
          <w:divId w:val="855383081"/>
          <w:trHeight w:val="315"/>
        </w:trPr>
        <w:tc>
          <w:tcPr>
            <w:tcW w:w="432" w:type="dxa"/>
            <w:shd w:val="clear" w:color="auto" w:fill="auto"/>
            <w:noWrap/>
            <w:vAlign w:val="center"/>
            <w:hideMark/>
          </w:tcPr>
          <w:p w14:paraId="551953B8" w14:textId="77777777" w:rsidR="00D859B1" w:rsidRPr="005C401B" w:rsidRDefault="00D859B1" w:rsidP="00D859B1">
            <w:pPr>
              <w:jc w:val="center"/>
              <w:rPr>
                <w:color w:val="000000"/>
                <w:sz w:val="16"/>
                <w:szCs w:val="16"/>
              </w:rPr>
            </w:pPr>
            <w:r w:rsidRPr="005C401B">
              <w:rPr>
                <w:color w:val="000000"/>
                <w:sz w:val="16"/>
                <w:szCs w:val="16"/>
              </w:rPr>
              <w:t>53</w:t>
            </w:r>
          </w:p>
        </w:tc>
        <w:tc>
          <w:tcPr>
            <w:tcW w:w="6793" w:type="dxa"/>
            <w:shd w:val="clear" w:color="auto" w:fill="auto"/>
            <w:noWrap/>
            <w:vAlign w:val="center"/>
            <w:hideMark/>
          </w:tcPr>
          <w:p w14:paraId="47AD9867" w14:textId="77777777" w:rsidR="00D859B1" w:rsidRPr="005C401B" w:rsidRDefault="00D859B1" w:rsidP="005C401B">
            <w:pPr>
              <w:rPr>
                <w:color w:val="000000"/>
                <w:sz w:val="16"/>
                <w:szCs w:val="16"/>
              </w:rPr>
            </w:pPr>
            <w:r w:rsidRPr="005C401B">
              <w:rPr>
                <w:color w:val="000000"/>
                <w:sz w:val="16"/>
                <w:szCs w:val="16"/>
              </w:rPr>
              <w:t>Общество с ограниченной ответственностью «Любава»</w:t>
            </w:r>
          </w:p>
        </w:tc>
        <w:tc>
          <w:tcPr>
            <w:tcW w:w="902" w:type="dxa"/>
            <w:shd w:val="clear" w:color="auto" w:fill="auto"/>
            <w:noWrap/>
            <w:vAlign w:val="center"/>
            <w:hideMark/>
          </w:tcPr>
          <w:p w14:paraId="69BC8A19"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010AC364"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14F692CC" w14:textId="77777777" w:rsidR="00D859B1" w:rsidRPr="005C401B" w:rsidRDefault="00D859B1" w:rsidP="00D859B1">
            <w:pPr>
              <w:jc w:val="center"/>
              <w:rPr>
                <w:color w:val="000000"/>
                <w:sz w:val="16"/>
                <w:szCs w:val="16"/>
              </w:rPr>
            </w:pPr>
            <w:r w:rsidRPr="005C401B">
              <w:rPr>
                <w:color w:val="000000"/>
                <w:sz w:val="16"/>
                <w:szCs w:val="16"/>
              </w:rPr>
              <w:t>0</w:t>
            </w:r>
          </w:p>
        </w:tc>
        <w:tc>
          <w:tcPr>
            <w:tcW w:w="1000" w:type="dxa"/>
            <w:shd w:val="clear" w:color="auto" w:fill="auto"/>
            <w:noWrap/>
            <w:vAlign w:val="center"/>
            <w:hideMark/>
          </w:tcPr>
          <w:p w14:paraId="526A49D1"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529EB49F"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2D842A41" w14:textId="77777777" w:rsidR="00D859B1" w:rsidRPr="005C401B" w:rsidRDefault="00D859B1" w:rsidP="00D859B1">
            <w:pPr>
              <w:jc w:val="center"/>
              <w:rPr>
                <w:color w:val="000000"/>
                <w:sz w:val="16"/>
                <w:szCs w:val="16"/>
              </w:rPr>
            </w:pPr>
            <w:r w:rsidRPr="005C401B">
              <w:rPr>
                <w:color w:val="000000"/>
                <w:sz w:val="16"/>
                <w:szCs w:val="16"/>
              </w:rPr>
              <w:t>2</w:t>
            </w:r>
          </w:p>
        </w:tc>
      </w:tr>
      <w:tr w:rsidR="00D859B1" w:rsidRPr="005C401B" w14:paraId="4A05D42D" w14:textId="77777777" w:rsidTr="005C401B">
        <w:trPr>
          <w:divId w:val="855383081"/>
          <w:trHeight w:val="315"/>
        </w:trPr>
        <w:tc>
          <w:tcPr>
            <w:tcW w:w="432" w:type="dxa"/>
            <w:shd w:val="clear" w:color="auto" w:fill="auto"/>
            <w:noWrap/>
            <w:vAlign w:val="center"/>
            <w:hideMark/>
          </w:tcPr>
          <w:p w14:paraId="6FE926D0" w14:textId="77777777" w:rsidR="00D859B1" w:rsidRPr="005C401B" w:rsidRDefault="00D859B1" w:rsidP="00D859B1">
            <w:pPr>
              <w:jc w:val="center"/>
              <w:rPr>
                <w:color w:val="000000"/>
                <w:sz w:val="16"/>
                <w:szCs w:val="16"/>
              </w:rPr>
            </w:pPr>
            <w:r w:rsidRPr="005C401B">
              <w:rPr>
                <w:color w:val="000000"/>
                <w:sz w:val="16"/>
                <w:szCs w:val="16"/>
              </w:rPr>
              <w:lastRenderedPageBreak/>
              <w:t>54</w:t>
            </w:r>
          </w:p>
        </w:tc>
        <w:tc>
          <w:tcPr>
            <w:tcW w:w="6793" w:type="dxa"/>
            <w:shd w:val="clear" w:color="auto" w:fill="auto"/>
            <w:noWrap/>
            <w:vAlign w:val="center"/>
            <w:hideMark/>
          </w:tcPr>
          <w:p w14:paraId="5E82F651" w14:textId="77777777" w:rsidR="00D859B1" w:rsidRPr="005C401B" w:rsidRDefault="00D859B1" w:rsidP="005C401B">
            <w:pPr>
              <w:rPr>
                <w:color w:val="000000"/>
                <w:sz w:val="16"/>
                <w:szCs w:val="16"/>
              </w:rPr>
            </w:pPr>
            <w:r w:rsidRPr="005C401B">
              <w:rPr>
                <w:color w:val="000000"/>
                <w:sz w:val="16"/>
                <w:szCs w:val="16"/>
              </w:rPr>
              <w:t>Автономная некоммерческая организация «Центр социального обслуживания «Помощь без границ»</w:t>
            </w:r>
          </w:p>
        </w:tc>
        <w:tc>
          <w:tcPr>
            <w:tcW w:w="902" w:type="dxa"/>
            <w:shd w:val="clear" w:color="auto" w:fill="auto"/>
            <w:noWrap/>
            <w:vAlign w:val="center"/>
            <w:hideMark/>
          </w:tcPr>
          <w:p w14:paraId="61306BE6"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19A834AB"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64F93CFD"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48A5B0F1"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1781F122"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6F0C682F" w14:textId="77777777" w:rsidR="00D859B1" w:rsidRPr="005C401B" w:rsidRDefault="00D859B1" w:rsidP="00D859B1">
            <w:pPr>
              <w:jc w:val="center"/>
              <w:rPr>
                <w:color w:val="000000"/>
                <w:sz w:val="16"/>
                <w:szCs w:val="16"/>
              </w:rPr>
            </w:pPr>
            <w:r w:rsidRPr="005C401B">
              <w:rPr>
                <w:color w:val="000000"/>
                <w:sz w:val="16"/>
                <w:szCs w:val="16"/>
              </w:rPr>
              <w:t>4</w:t>
            </w:r>
          </w:p>
        </w:tc>
      </w:tr>
      <w:tr w:rsidR="00D859B1" w:rsidRPr="005C401B" w14:paraId="2FCC247F" w14:textId="77777777" w:rsidTr="005C401B">
        <w:trPr>
          <w:divId w:val="855383081"/>
          <w:trHeight w:val="315"/>
        </w:trPr>
        <w:tc>
          <w:tcPr>
            <w:tcW w:w="432" w:type="dxa"/>
            <w:shd w:val="clear" w:color="auto" w:fill="auto"/>
            <w:noWrap/>
            <w:vAlign w:val="center"/>
            <w:hideMark/>
          </w:tcPr>
          <w:p w14:paraId="5CA99AFD" w14:textId="77777777" w:rsidR="00D859B1" w:rsidRPr="005C401B" w:rsidRDefault="00D859B1" w:rsidP="00D859B1">
            <w:pPr>
              <w:jc w:val="center"/>
              <w:rPr>
                <w:color w:val="000000"/>
                <w:sz w:val="16"/>
                <w:szCs w:val="16"/>
              </w:rPr>
            </w:pPr>
            <w:r w:rsidRPr="005C401B">
              <w:rPr>
                <w:color w:val="000000"/>
                <w:sz w:val="16"/>
                <w:szCs w:val="16"/>
              </w:rPr>
              <w:t>55</w:t>
            </w:r>
          </w:p>
        </w:tc>
        <w:tc>
          <w:tcPr>
            <w:tcW w:w="6793" w:type="dxa"/>
            <w:shd w:val="clear" w:color="auto" w:fill="auto"/>
            <w:noWrap/>
            <w:vAlign w:val="center"/>
            <w:hideMark/>
          </w:tcPr>
          <w:p w14:paraId="71ABB12D"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Федоренко Галина Федоровна</w:t>
            </w:r>
          </w:p>
        </w:tc>
        <w:tc>
          <w:tcPr>
            <w:tcW w:w="902" w:type="dxa"/>
            <w:shd w:val="clear" w:color="auto" w:fill="auto"/>
            <w:noWrap/>
            <w:vAlign w:val="center"/>
            <w:hideMark/>
          </w:tcPr>
          <w:p w14:paraId="62B9004F"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6E4DC55E"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8998BDA"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759708D4"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3E3A96AA"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68B2D617" w14:textId="77777777" w:rsidR="00D859B1" w:rsidRPr="005C401B" w:rsidRDefault="00D859B1" w:rsidP="00D859B1">
            <w:pPr>
              <w:jc w:val="center"/>
              <w:rPr>
                <w:color w:val="000000"/>
                <w:sz w:val="16"/>
                <w:szCs w:val="16"/>
              </w:rPr>
            </w:pPr>
            <w:r w:rsidRPr="005C401B">
              <w:rPr>
                <w:color w:val="000000"/>
                <w:sz w:val="16"/>
                <w:szCs w:val="16"/>
              </w:rPr>
              <w:t>4</w:t>
            </w:r>
          </w:p>
        </w:tc>
      </w:tr>
      <w:tr w:rsidR="00D859B1" w:rsidRPr="005C401B" w14:paraId="1A1208B3" w14:textId="77777777" w:rsidTr="005C401B">
        <w:trPr>
          <w:divId w:val="855383081"/>
          <w:trHeight w:val="315"/>
        </w:trPr>
        <w:tc>
          <w:tcPr>
            <w:tcW w:w="432" w:type="dxa"/>
            <w:shd w:val="clear" w:color="auto" w:fill="auto"/>
            <w:noWrap/>
            <w:vAlign w:val="center"/>
            <w:hideMark/>
          </w:tcPr>
          <w:p w14:paraId="45A0E471" w14:textId="77777777" w:rsidR="00D859B1" w:rsidRPr="005C401B" w:rsidRDefault="00D859B1" w:rsidP="00D859B1">
            <w:pPr>
              <w:jc w:val="center"/>
              <w:rPr>
                <w:color w:val="000000"/>
                <w:sz w:val="16"/>
                <w:szCs w:val="16"/>
              </w:rPr>
            </w:pPr>
            <w:r w:rsidRPr="005C401B">
              <w:rPr>
                <w:color w:val="000000"/>
                <w:sz w:val="16"/>
                <w:szCs w:val="16"/>
              </w:rPr>
              <w:t>56</w:t>
            </w:r>
          </w:p>
        </w:tc>
        <w:tc>
          <w:tcPr>
            <w:tcW w:w="6793" w:type="dxa"/>
            <w:shd w:val="clear" w:color="auto" w:fill="auto"/>
            <w:noWrap/>
            <w:vAlign w:val="center"/>
            <w:hideMark/>
          </w:tcPr>
          <w:p w14:paraId="4868A7C1" w14:textId="77777777" w:rsidR="00D859B1" w:rsidRPr="005C401B" w:rsidRDefault="00D859B1" w:rsidP="005C401B">
            <w:pPr>
              <w:rPr>
                <w:color w:val="000000"/>
                <w:sz w:val="16"/>
                <w:szCs w:val="16"/>
              </w:rPr>
            </w:pPr>
            <w:r w:rsidRPr="005C401B">
              <w:rPr>
                <w:color w:val="000000"/>
                <w:sz w:val="16"/>
                <w:szCs w:val="16"/>
              </w:rPr>
              <w:t xml:space="preserve">Частное учреждение социального обслуживания «Подъемная сила» </w:t>
            </w:r>
          </w:p>
        </w:tc>
        <w:tc>
          <w:tcPr>
            <w:tcW w:w="902" w:type="dxa"/>
            <w:shd w:val="clear" w:color="auto" w:fill="auto"/>
            <w:noWrap/>
            <w:vAlign w:val="center"/>
            <w:hideMark/>
          </w:tcPr>
          <w:p w14:paraId="71F875BF"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63CA0A09"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58EFD99A"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047BDD17"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1EDD5D4D"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2D511151" w14:textId="77777777" w:rsidR="00D859B1" w:rsidRPr="005C401B" w:rsidRDefault="00D859B1" w:rsidP="00D859B1">
            <w:pPr>
              <w:jc w:val="center"/>
              <w:rPr>
                <w:color w:val="000000"/>
                <w:sz w:val="16"/>
                <w:szCs w:val="16"/>
              </w:rPr>
            </w:pPr>
            <w:r w:rsidRPr="005C401B">
              <w:rPr>
                <w:color w:val="000000"/>
                <w:sz w:val="16"/>
                <w:szCs w:val="16"/>
              </w:rPr>
              <w:t>4</w:t>
            </w:r>
          </w:p>
        </w:tc>
      </w:tr>
      <w:tr w:rsidR="00D859B1" w:rsidRPr="005C401B" w14:paraId="195B82E6" w14:textId="77777777" w:rsidTr="005C401B">
        <w:trPr>
          <w:divId w:val="855383081"/>
          <w:trHeight w:val="315"/>
        </w:trPr>
        <w:tc>
          <w:tcPr>
            <w:tcW w:w="432" w:type="dxa"/>
            <w:shd w:val="clear" w:color="auto" w:fill="auto"/>
            <w:noWrap/>
            <w:vAlign w:val="center"/>
            <w:hideMark/>
          </w:tcPr>
          <w:p w14:paraId="40E47E50" w14:textId="77777777" w:rsidR="00D859B1" w:rsidRPr="005C401B" w:rsidRDefault="00D859B1" w:rsidP="00D859B1">
            <w:pPr>
              <w:jc w:val="center"/>
              <w:rPr>
                <w:color w:val="000000"/>
                <w:sz w:val="16"/>
                <w:szCs w:val="16"/>
              </w:rPr>
            </w:pPr>
            <w:r w:rsidRPr="005C401B">
              <w:rPr>
                <w:color w:val="000000"/>
                <w:sz w:val="16"/>
                <w:szCs w:val="16"/>
              </w:rPr>
              <w:t>57</w:t>
            </w:r>
          </w:p>
        </w:tc>
        <w:tc>
          <w:tcPr>
            <w:tcW w:w="6793" w:type="dxa"/>
            <w:shd w:val="clear" w:color="auto" w:fill="auto"/>
            <w:noWrap/>
            <w:vAlign w:val="center"/>
            <w:hideMark/>
          </w:tcPr>
          <w:p w14:paraId="18CEA140"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Ахметгалиева Марина Сабировна</w:t>
            </w:r>
          </w:p>
        </w:tc>
        <w:tc>
          <w:tcPr>
            <w:tcW w:w="902" w:type="dxa"/>
            <w:shd w:val="clear" w:color="auto" w:fill="auto"/>
            <w:noWrap/>
            <w:vAlign w:val="center"/>
            <w:hideMark/>
          </w:tcPr>
          <w:p w14:paraId="4A0CD417"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693146E7"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2279EFE0"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3AF423B1"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430A036F"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723293C3" w14:textId="77777777" w:rsidR="00D859B1" w:rsidRPr="005C401B" w:rsidRDefault="00D859B1" w:rsidP="00D859B1">
            <w:pPr>
              <w:jc w:val="center"/>
              <w:rPr>
                <w:color w:val="000000"/>
                <w:sz w:val="16"/>
                <w:szCs w:val="16"/>
              </w:rPr>
            </w:pPr>
            <w:r w:rsidRPr="005C401B">
              <w:rPr>
                <w:color w:val="000000"/>
                <w:sz w:val="16"/>
                <w:szCs w:val="16"/>
              </w:rPr>
              <w:t>4</w:t>
            </w:r>
          </w:p>
        </w:tc>
      </w:tr>
      <w:tr w:rsidR="00D859B1" w:rsidRPr="005C401B" w14:paraId="4EC31B5B" w14:textId="77777777" w:rsidTr="005C401B">
        <w:trPr>
          <w:divId w:val="855383081"/>
          <w:trHeight w:val="315"/>
        </w:trPr>
        <w:tc>
          <w:tcPr>
            <w:tcW w:w="432" w:type="dxa"/>
            <w:shd w:val="clear" w:color="auto" w:fill="auto"/>
            <w:noWrap/>
            <w:vAlign w:val="center"/>
            <w:hideMark/>
          </w:tcPr>
          <w:p w14:paraId="66B96A20" w14:textId="77777777" w:rsidR="00D859B1" w:rsidRPr="005C401B" w:rsidRDefault="00D859B1" w:rsidP="00D859B1">
            <w:pPr>
              <w:jc w:val="center"/>
              <w:rPr>
                <w:color w:val="000000"/>
                <w:sz w:val="16"/>
                <w:szCs w:val="16"/>
              </w:rPr>
            </w:pPr>
            <w:r w:rsidRPr="005C401B">
              <w:rPr>
                <w:color w:val="000000"/>
                <w:sz w:val="16"/>
                <w:szCs w:val="16"/>
              </w:rPr>
              <w:t>58</w:t>
            </w:r>
          </w:p>
        </w:tc>
        <w:tc>
          <w:tcPr>
            <w:tcW w:w="6793" w:type="dxa"/>
            <w:shd w:val="clear" w:color="auto" w:fill="auto"/>
            <w:noWrap/>
            <w:vAlign w:val="center"/>
            <w:hideMark/>
          </w:tcPr>
          <w:p w14:paraId="72292CC8"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Тюменцева Анастасия Алексеевна</w:t>
            </w:r>
          </w:p>
        </w:tc>
        <w:tc>
          <w:tcPr>
            <w:tcW w:w="902" w:type="dxa"/>
            <w:shd w:val="clear" w:color="auto" w:fill="auto"/>
            <w:noWrap/>
            <w:vAlign w:val="center"/>
            <w:hideMark/>
          </w:tcPr>
          <w:p w14:paraId="30A7E8B9"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3497C29F"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D121731"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7A108CF0"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67FBC0BB"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401DB55A"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48C6E6D1" w14:textId="77777777" w:rsidTr="005C401B">
        <w:trPr>
          <w:divId w:val="855383081"/>
          <w:trHeight w:val="315"/>
        </w:trPr>
        <w:tc>
          <w:tcPr>
            <w:tcW w:w="432" w:type="dxa"/>
            <w:shd w:val="clear" w:color="auto" w:fill="auto"/>
            <w:noWrap/>
            <w:vAlign w:val="center"/>
            <w:hideMark/>
          </w:tcPr>
          <w:p w14:paraId="2DFD4DD9" w14:textId="77777777" w:rsidR="00D859B1" w:rsidRPr="005C401B" w:rsidRDefault="00D859B1" w:rsidP="00D859B1">
            <w:pPr>
              <w:jc w:val="center"/>
              <w:rPr>
                <w:color w:val="000000"/>
                <w:sz w:val="16"/>
                <w:szCs w:val="16"/>
              </w:rPr>
            </w:pPr>
            <w:r w:rsidRPr="005C401B">
              <w:rPr>
                <w:color w:val="000000"/>
                <w:sz w:val="16"/>
                <w:szCs w:val="16"/>
              </w:rPr>
              <w:t>59</w:t>
            </w:r>
          </w:p>
        </w:tc>
        <w:tc>
          <w:tcPr>
            <w:tcW w:w="6793" w:type="dxa"/>
            <w:shd w:val="clear" w:color="auto" w:fill="auto"/>
            <w:noWrap/>
            <w:vAlign w:val="center"/>
            <w:hideMark/>
          </w:tcPr>
          <w:p w14:paraId="69A044DD"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Иванова Надежда Федоровна</w:t>
            </w:r>
          </w:p>
        </w:tc>
        <w:tc>
          <w:tcPr>
            <w:tcW w:w="902" w:type="dxa"/>
            <w:shd w:val="clear" w:color="auto" w:fill="auto"/>
            <w:noWrap/>
            <w:vAlign w:val="center"/>
            <w:hideMark/>
          </w:tcPr>
          <w:p w14:paraId="447EB39E"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4BBD8C5D"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41BEAF11"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4B4EEC80"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2DD3D5B9"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32BAF146"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784DC1E6" w14:textId="77777777" w:rsidTr="005C401B">
        <w:trPr>
          <w:divId w:val="855383081"/>
          <w:trHeight w:val="315"/>
        </w:trPr>
        <w:tc>
          <w:tcPr>
            <w:tcW w:w="432" w:type="dxa"/>
            <w:shd w:val="clear" w:color="auto" w:fill="auto"/>
            <w:noWrap/>
            <w:vAlign w:val="center"/>
            <w:hideMark/>
          </w:tcPr>
          <w:p w14:paraId="1191B858" w14:textId="77777777" w:rsidR="00D859B1" w:rsidRPr="005C401B" w:rsidRDefault="00D859B1" w:rsidP="00D859B1">
            <w:pPr>
              <w:jc w:val="center"/>
              <w:rPr>
                <w:color w:val="000000"/>
                <w:sz w:val="16"/>
                <w:szCs w:val="16"/>
              </w:rPr>
            </w:pPr>
            <w:r w:rsidRPr="005C401B">
              <w:rPr>
                <w:color w:val="000000"/>
                <w:sz w:val="16"/>
                <w:szCs w:val="16"/>
              </w:rPr>
              <w:t>60</w:t>
            </w:r>
          </w:p>
        </w:tc>
        <w:tc>
          <w:tcPr>
            <w:tcW w:w="6793" w:type="dxa"/>
            <w:shd w:val="clear" w:color="auto" w:fill="auto"/>
            <w:noWrap/>
            <w:vAlign w:val="center"/>
            <w:hideMark/>
          </w:tcPr>
          <w:p w14:paraId="1E59C856"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Чижова Кристина Дмитриевна</w:t>
            </w:r>
          </w:p>
        </w:tc>
        <w:tc>
          <w:tcPr>
            <w:tcW w:w="902" w:type="dxa"/>
            <w:shd w:val="clear" w:color="auto" w:fill="auto"/>
            <w:noWrap/>
            <w:vAlign w:val="center"/>
            <w:hideMark/>
          </w:tcPr>
          <w:p w14:paraId="75673FD7"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15090894"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169AD7C8"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4D54C81B"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488D9358"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7A5A6125"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3B38F52D" w14:textId="77777777" w:rsidTr="005C401B">
        <w:trPr>
          <w:divId w:val="855383081"/>
          <w:trHeight w:val="315"/>
        </w:trPr>
        <w:tc>
          <w:tcPr>
            <w:tcW w:w="432" w:type="dxa"/>
            <w:shd w:val="clear" w:color="auto" w:fill="auto"/>
            <w:noWrap/>
            <w:vAlign w:val="center"/>
            <w:hideMark/>
          </w:tcPr>
          <w:p w14:paraId="5A147F54" w14:textId="77777777" w:rsidR="00D859B1" w:rsidRPr="005C401B" w:rsidRDefault="00D859B1" w:rsidP="00D859B1">
            <w:pPr>
              <w:jc w:val="center"/>
              <w:rPr>
                <w:color w:val="000000"/>
                <w:sz w:val="16"/>
                <w:szCs w:val="16"/>
              </w:rPr>
            </w:pPr>
            <w:r w:rsidRPr="005C401B">
              <w:rPr>
                <w:color w:val="000000"/>
                <w:sz w:val="16"/>
                <w:szCs w:val="16"/>
              </w:rPr>
              <w:t>61</w:t>
            </w:r>
          </w:p>
        </w:tc>
        <w:tc>
          <w:tcPr>
            <w:tcW w:w="6793" w:type="dxa"/>
            <w:shd w:val="clear" w:color="auto" w:fill="auto"/>
            <w:noWrap/>
            <w:vAlign w:val="center"/>
            <w:hideMark/>
          </w:tcPr>
          <w:p w14:paraId="5F658D35"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Бочкарева Валентина Владимировна</w:t>
            </w:r>
          </w:p>
        </w:tc>
        <w:tc>
          <w:tcPr>
            <w:tcW w:w="902" w:type="dxa"/>
            <w:shd w:val="clear" w:color="auto" w:fill="auto"/>
            <w:noWrap/>
            <w:vAlign w:val="center"/>
            <w:hideMark/>
          </w:tcPr>
          <w:p w14:paraId="55E72656"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1FB6834A"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7D783C0"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61E63CBB"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58B4C5EC"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2A19CF78" w14:textId="77777777" w:rsidR="00D859B1" w:rsidRPr="005C401B" w:rsidRDefault="00D859B1" w:rsidP="00D859B1">
            <w:pPr>
              <w:jc w:val="center"/>
              <w:rPr>
                <w:color w:val="000000"/>
                <w:sz w:val="16"/>
                <w:szCs w:val="16"/>
              </w:rPr>
            </w:pPr>
            <w:r w:rsidRPr="005C401B">
              <w:rPr>
                <w:color w:val="000000"/>
                <w:sz w:val="16"/>
                <w:szCs w:val="16"/>
              </w:rPr>
              <w:t>3</w:t>
            </w:r>
          </w:p>
        </w:tc>
      </w:tr>
      <w:tr w:rsidR="00D859B1" w:rsidRPr="005C401B" w14:paraId="60A264F8" w14:textId="77777777" w:rsidTr="005C401B">
        <w:trPr>
          <w:divId w:val="855383081"/>
          <w:trHeight w:val="315"/>
        </w:trPr>
        <w:tc>
          <w:tcPr>
            <w:tcW w:w="432" w:type="dxa"/>
            <w:shd w:val="clear" w:color="auto" w:fill="auto"/>
            <w:noWrap/>
            <w:vAlign w:val="center"/>
            <w:hideMark/>
          </w:tcPr>
          <w:p w14:paraId="13229D3C" w14:textId="77777777" w:rsidR="00D859B1" w:rsidRPr="005C401B" w:rsidRDefault="00D859B1" w:rsidP="00D859B1">
            <w:pPr>
              <w:jc w:val="center"/>
              <w:rPr>
                <w:color w:val="000000"/>
                <w:sz w:val="16"/>
                <w:szCs w:val="16"/>
              </w:rPr>
            </w:pPr>
            <w:r w:rsidRPr="005C401B">
              <w:rPr>
                <w:color w:val="000000"/>
                <w:sz w:val="16"/>
                <w:szCs w:val="16"/>
              </w:rPr>
              <w:t>62</w:t>
            </w:r>
          </w:p>
        </w:tc>
        <w:tc>
          <w:tcPr>
            <w:tcW w:w="6793" w:type="dxa"/>
            <w:shd w:val="clear" w:color="auto" w:fill="auto"/>
            <w:noWrap/>
            <w:vAlign w:val="center"/>
            <w:hideMark/>
          </w:tcPr>
          <w:p w14:paraId="31F6D120"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Глухова Оксана Сергеевна</w:t>
            </w:r>
          </w:p>
        </w:tc>
        <w:tc>
          <w:tcPr>
            <w:tcW w:w="902" w:type="dxa"/>
            <w:shd w:val="clear" w:color="auto" w:fill="auto"/>
            <w:noWrap/>
            <w:vAlign w:val="center"/>
            <w:hideMark/>
          </w:tcPr>
          <w:p w14:paraId="64C199A8"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230A47C"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4F231CCF"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11152378"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72FE6624"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24A17215" w14:textId="77777777" w:rsidR="00D859B1" w:rsidRPr="005C401B" w:rsidRDefault="00D859B1" w:rsidP="00D859B1">
            <w:pPr>
              <w:jc w:val="center"/>
              <w:rPr>
                <w:color w:val="000000"/>
                <w:sz w:val="16"/>
                <w:szCs w:val="16"/>
              </w:rPr>
            </w:pPr>
            <w:r w:rsidRPr="005C401B">
              <w:rPr>
                <w:color w:val="000000"/>
                <w:sz w:val="16"/>
                <w:szCs w:val="16"/>
              </w:rPr>
              <w:t>3</w:t>
            </w:r>
          </w:p>
        </w:tc>
      </w:tr>
      <w:tr w:rsidR="00D859B1" w:rsidRPr="005C401B" w14:paraId="4547C827" w14:textId="77777777" w:rsidTr="005C401B">
        <w:trPr>
          <w:divId w:val="855383081"/>
          <w:trHeight w:val="315"/>
        </w:trPr>
        <w:tc>
          <w:tcPr>
            <w:tcW w:w="432" w:type="dxa"/>
            <w:shd w:val="clear" w:color="auto" w:fill="auto"/>
            <w:noWrap/>
            <w:vAlign w:val="center"/>
            <w:hideMark/>
          </w:tcPr>
          <w:p w14:paraId="51087A06" w14:textId="77777777" w:rsidR="00D859B1" w:rsidRPr="005C401B" w:rsidRDefault="00D859B1" w:rsidP="00D859B1">
            <w:pPr>
              <w:jc w:val="center"/>
              <w:rPr>
                <w:color w:val="000000"/>
                <w:sz w:val="16"/>
                <w:szCs w:val="16"/>
              </w:rPr>
            </w:pPr>
            <w:r w:rsidRPr="005C401B">
              <w:rPr>
                <w:color w:val="000000"/>
                <w:sz w:val="16"/>
                <w:szCs w:val="16"/>
              </w:rPr>
              <w:t>63</w:t>
            </w:r>
          </w:p>
        </w:tc>
        <w:tc>
          <w:tcPr>
            <w:tcW w:w="6793" w:type="dxa"/>
            <w:shd w:val="clear" w:color="auto" w:fill="auto"/>
            <w:noWrap/>
            <w:vAlign w:val="center"/>
            <w:hideMark/>
          </w:tcPr>
          <w:p w14:paraId="4D3E22A7"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Андрианова Анна Геннадьевна</w:t>
            </w:r>
          </w:p>
        </w:tc>
        <w:tc>
          <w:tcPr>
            <w:tcW w:w="902" w:type="dxa"/>
            <w:shd w:val="clear" w:color="auto" w:fill="auto"/>
            <w:noWrap/>
            <w:vAlign w:val="center"/>
            <w:hideMark/>
          </w:tcPr>
          <w:p w14:paraId="63C43EC7"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AA93786"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48C40AB6" w14:textId="77777777" w:rsidR="00D859B1" w:rsidRPr="005C401B" w:rsidRDefault="00D859B1" w:rsidP="00D859B1">
            <w:pPr>
              <w:jc w:val="center"/>
              <w:rPr>
                <w:color w:val="000000"/>
                <w:sz w:val="16"/>
                <w:szCs w:val="16"/>
              </w:rPr>
            </w:pPr>
            <w:r w:rsidRPr="005C401B">
              <w:rPr>
                <w:color w:val="000000"/>
                <w:sz w:val="16"/>
                <w:szCs w:val="16"/>
              </w:rPr>
              <w:t>0</w:t>
            </w:r>
          </w:p>
        </w:tc>
        <w:tc>
          <w:tcPr>
            <w:tcW w:w="1000" w:type="dxa"/>
            <w:shd w:val="clear" w:color="auto" w:fill="auto"/>
            <w:noWrap/>
            <w:vAlign w:val="center"/>
            <w:hideMark/>
          </w:tcPr>
          <w:p w14:paraId="23DBCBD9"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4228149B"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16AB50CF" w14:textId="77777777" w:rsidR="00D859B1" w:rsidRPr="005C401B" w:rsidRDefault="00D859B1" w:rsidP="00D859B1">
            <w:pPr>
              <w:jc w:val="center"/>
              <w:rPr>
                <w:color w:val="000000"/>
                <w:sz w:val="16"/>
                <w:szCs w:val="16"/>
              </w:rPr>
            </w:pPr>
            <w:r w:rsidRPr="005C401B">
              <w:rPr>
                <w:color w:val="000000"/>
                <w:sz w:val="16"/>
                <w:szCs w:val="16"/>
              </w:rPr>
              <w:t>2</w:t>
            </w:r>
          </w:p>
        </w:tc>
      </w:tr>
      <w:tr w:rsidR="00D859B1" w:rsidRPr="005C401B" w14:paraId="42A7F221" w14:textId="77777777" w:rsidTr="005C401B">
        <w:trPr>
          <w:divId w:val="855383081"/>
          <w:trHeight w:val="315"/>
        </w:trPr>
        <w:tc>
          <w:tcPr>
            <w:tcW w:w="432" w:type="dxa"/>
            <w:shd w:val="clear" w:color="auto" w:fill="auto"/>
            <w:noWrap/>
            <w:vAlign w:val="center"/>
            <w:hideMark/>
          </w:tcPr>
          <w:p w14:paraId="6DD6476C" w14:textId="77777777" w:rsidR="00D859B1" w:rsidRPr="005C401B" w:rsidRDefault="00D859B1" w:rsidP="00D859B1">
            <w:pPr>
              <w:jc w:val="center"/>
              <w:rPr>
                <w:color w:val="000000"/>
                <w:sz w:val="16"/>
                <w:szCs w:val="16"/>
              </w:rPr>
            </w:pPr>
            <w:r w:rsidRPr="005C401B">
              <w:rPr>
                <w:color w:val="000000"/>
                <w:sz w:val="16"/>
                <w:szCs w:val="16"/>
              </w:rPr>
              <w:t>64</w:t>
            </w:r>
          </w:p>
        </w:tc>
        <w:tc>
          <w:tcPr>
            <w:tcW w:w="6793" w:type="dxa"/>
            <w:shd w:val="clear" w:color="auto" w:fill="auto"/>
            <w:noWrap/>
            <w:vAlign w:val="center"/>
            <w:hideMark/>
          </w:tcPr>
          <w:p w14:paraId="507EF078"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Денисова Анна Владимировна</w:t>
            </w:r>
          </w:p>
        </w:tc>
        <w:tc>
          <w:tcPr>
            <w:tcW w:w="902" w:type="dxa"/>
            <w:shd w:val="clear" w:color="auto" w:fill="auto"/>
            <w:noWrap/>
            <w:vAlign w:val="center"/>
            <w:hideMark/>
          </w:tcPr>
          <w:p w14:paraId="30DC1DB6"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076C9B19"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6C86C899"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09CA9078"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3B14FAE0"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2EE92E74" w14:textId="77777777" w:rsidR="00D859B1" w:rsidRPr="005C401B" w:rsidRDefault="00D859B1" w:rsidP="00D859B1">
            <w:pPr>
              <w:jc w:val="center"/>
              <w:rPr>
                <w:color w:val="000000"/>
                <w:sz w:val="16"/>
                <w:szCs w:val="16"/>
              </w:rPr>
            </w:pPr>
            <w:r w:rsidRPr="005C401B">
              <w:rPr>
                <w:color w:val="000000"/>
                <w:sz w:val="16"/>
                <w:szCs w:val="16"/>
              </w:rPr>
              <w:t>3</w:t>
            </w:r>
          </w:p>
        </w:tc>
      </w:tr>
      <w:tr w:rsidR="00D859B1" w:rsidRPr="005C401B" w14:paraId="15F2437B" w14:textId="77777777" w:rsidTr="005C401B">
        <w:trPr>
          <w:divId w:val="855383081"/>
          <w:trHeight w:val="315"/>
        </w:trPr>
        <w:tc>
          <w:tcPr>
            <w:tcW w:w="432" w:type="dxa"/>
            <w:shd w:val="clear" w:color="auto" w:fill="auto"/>
            <w:noWrap/>
            <w:vAlign w:val="center"/>
            <w:hideMark/>
          </w:tcPr>
          <w:p w14:paraId="4000BB99" w14:textId="77777777" w:rsidR="00D859B1" w:rsidRPr="005C401B" w:rsidRDefault="00D859B1" w:rsidP="00D859B1">
            <w:pPr>
              <w:jc w:val="center"/>
              <w:rPr>
                <w:color w:val="000000"/>
                <w:sz w:val="16"/>
                <w:szCs w:val="16"/>
              </w:rPr>
            </w:pPr>
            <w:r w:rsidRPr="005C401B">
              <w:rPr>
                <w:color w:val="000000"/>
                <w:sz w:val="16"/>
                <w:szCs w:val="16"/>
              </w:rPr>
              <w:t>65</w:t>
            </w:r>
          </w:p>
        </w:tc>
        <w:tc>
          <w:tcPr>
            <w:tcW w:w="6793" w:type="dxa"/>
            <w:shd w:val="clear" w:color="auto" w:fill="auto"/>
            <w:noWrap/>
            <w:vAlign w:val="center"/>
            <w:hideMark/>
          </w:tcPr>
          <w:p w14:paraId="7729ADBA"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Бондаренко Наталья Петровна</w:t>
            </w:r>
          </w:p>
        </w:tc>
        <w:tc>
          <w:tcPr>
            <w:tcW w:w="902" w:type="dxa"/>
            <w:shd w:val="clear" w:color="auto" w:fill="auto"/>
            <w:noWrap/>
            <w:vAlign w:val="center"/>
            <w:hideMark/>
          </w:tcPr>
          <w:p w14:paraId="14FAADE9"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6FEE8880"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2CF793EE"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30F2EE00"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72A135FC"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2DA10965"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1F7BD872" w14:textId="77777777" w:rsidTr="005C401B">
        <w:trPr>
          <w:divId w:val="855383081"/>
          <w:trHeight w:val="315"/>
        </w:trPr>
        <w:tc>
          <w:tcPr>
            <w:tcW w:w="432" w:type="dxa"/>
            <w:shd w:val="clear" w:color="auto" w:fill="auto"/>
            <w:noWrap/>
            <w:vAlign w:val="center"/>
            <w:hideMark/>
          </w:tcPr>
          <w:p w14:paraId="0A138CB8" w14:textId="77777777" w:rsidR="00D859B1" w:rsidRPr="005C401B" w:rsidRDefault="00D859B1" w:rsidP="00D859B1">
            <w:pPr>
              <w:jc w:val="center"/>
              <w:rPr>
                <w:color w:val="000000"/>
                <w:sz w:val="16"/>
                <w:szCs w:val="16"/>
              </w:rPr>
            </w:pPr>
            <w:r w:rsidRPr="005C401B">
              <w:rPr>
                <w:color w:val="000000"/>
                <w:sz w:val="16"/>
                <w:szCs w:val="16"/>
              </w:rPr>
              <w:t>66</w:t>
            </w:r>
          </w:p>
        </w:tc>
        <w:tc>
          <w:tcPr>
            <w:tcW w:w="6793" w:type="dxa"/>
            <w:shd w:val="clear" w:color="auto" w:fill="auto"/>
            <w:noWrap/>
            <w:vAlign w:val="center"/>
            <w:hideMark/>
          </w:tcPr>
          <w:p w14:paraId="2B0A29D0"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Пасункина Татьяна Юрьевна</w:t>
            </w:r>
          </w:p>
        </w:tc>
        <w:tc>
          <w:tcPr>
            <w:tcW w:w="902" w:type="dxa"/>
            <w:shd w:val="clear" w:color="auto" w:fill="auto"/>
            <w:noWrap/>
            <w:vAlign w:val="center"/>
            <w:hideMark/>
          </w:tcPr>
          <w:p w14:paraId="3FF2E887" w14:textId="77777777" w:rsidR="00D859B1" w:rsidRPr="005C401B" w:rsidRDefault="00D859B1" w:rsidP="00D859B1">
            <w:pPr>
              <w:jc w:val="center"/>
              <w:rPr>
                <w:color w:val="000000"/>
                <w:sz w:val="16"/>
                <w:szCs w:val="16"/>
              </w:rPr>
            </w:pPr>
            <w:r w:rsidRPr="005C401B">
              <w:rPr>
                <w:color w:val="000000"/>
                <w:sz w:val="16"/>
                <w:szCs w:val="16"/>
              </w:rPr>
              <w:t>0</w:t>
            </w:r>
          </w:p>
        </w:tc>
        <w:tc>
          <w:tcPr>
            <w:tcW w:w="1096" w:type="dxa"/>
            <w:shd w:val="clear" w:color="auto" w:fill="auto"/>
            <w:noWrap/>
            <w:vAlign w:val="center"/>
            <w:hideMark/>
          </w:tcPr>
          <w:p w14:paraId="64CF6652" w14:textId="77777777" w:rsidR="00D859B1" w:rsidRPr="005C401B" w:rsidRDefault="00D859B1" w:rsidP="00D859B1">
            <w:pPr>
              <w:jc w:val="center"/>
              <w:rPr>
                <w:color w:val="000000"/>
                <w:sz w:val="16"/>
                <w:szCs w:val="16"/>
              </w:rPr>
            </w:pPr>
            <w:r w:rsidRPr="005C401B">
              <w:rPr>
                <w:color w:val="000000"/>
                <w:sz w:val="16"/>
                <w:szCs w:val="16"/>
              </w:rPr>
              <w:t>0</w:t>
            </w:r>
          </w:p>
        </w:tc>
        <w:tc>
          <w:tcPr>
            <w:tcW w:w="1145" w:type="dxa"/>
            <w:shd w:val="clear" w:color="auto" w:fill="auto"/>
            <w:noWrap/>
            <w:vAlign w:val="center"/>
            <w:hideMark/>
          </w:tcPr>
          <w:p w14:paraId="03954B7B" w14:textId="77777777" w:rsidR="00D859B1" w:rsidRPr="005C401B" w:rsidRDefault="00D859B1" w:rsidP="00D859B1">
            <w:pPr>
              <w:jc w:val="center"/>
              <w:rPr>
                <w:color w:val="000000"/>
                <w:sz w:val="16"/>
                <w:szCs w:val="16"/>
              </w:rPr>
            </w:pPr>
            <w:r w:rsidRPr="005C401B">
              <w:rPr>
                <w:color w:val="000000"/>
                <w:sz w:val="16"/>
                <w:szCs w:val="16"/>
              </w:rPr>
              <w:t>0</w:t>
            </w:r>
          </w:p>
        </w:tc>
        <w:tc>
          <w:tcPr>
            <w:tcW w:w="1000" w:type="dxa"/>
            <w:shd w:val="clear" w:color="auto" w:fill="auto"/>
            <w:noWrap/>
            <w:vAlign w:val="center"/>
            <w:hideMark/>
          </w:tcPr>
          <w:p w14:paraId="117D728C"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14A01591"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5C6811B3" w14:textId="77777777" w:rsidR="00D859B1" w:rsidRPr="005C401B" w:rsidRDefault="00D859B1" w:rsidP="00D859B1">
            <w:pPr>
              <w:jc w:val="center"/>
              <w:rPr>
                <w:color w:val="000000"/>
                <w:sz w:val="16"/>
                <w:szCs w:val="16"/>
              </w:rPr>
            </w:pPr>
            <w:r w:rsidRPr="005C401B">
              <w:rPr>
                <w:color w:val="000000"/>
                <w:sz w:val="16"/>
                <w:szCs w:val="16"/>
              </w:rPr>
              <w:t>0</w:t>
            </w:r>
          </w:p>
        </w:tc>
      </w:tr>
      <w:tr w:rsidR="00D859B1" w:rsidRPr="005C401B" w14:paraId="22188817" w14:textId="77777777" w:rsidTr="005C401B">
        <w:trPr>
          <w:divId w:val="855383081"/>
          <w:trHeight w:val="315"/>
        </w:trPr>
        <w:tc>
          <w:tcPr>
            <w:tcW w:w="432" w:type="dxa"/>
            <w:shd w:val="clear" w:color="auto" w:fill="auto"/>
            <w:noWrap/>
            <w:vAlign w:val="center"/>
            <w:hideMark/>
          </w:tcPr>
          <w:p w14:paraId="6D2B4DC6" w14:textId="77777777" w:rsidR="00D859B1" w:rsidRPr="005C401B" w:rsidRDefault="00D859B1" w:rsidP="00D859B1">
            <w:pPr>
              <w:jc w:val="center"/>
              <w:rPr>
                <w:color w:val="000000"/>
                <w:sz w:val="16"/>
                <w:szCs w:val="16"/>
              </w:rPr>
            </w:pPr>
            <w:r w:rsidRPr="005C401B">
              <w:rPr>
                <w:color w:val="000000"/>
                <w:sz w:val="16"/>
                <w:szCs w:val="16"/>
              </w:rPr>
              <w:t>67</w:t>
            </w:r>
          </w:p>
        </w:tc>
        <w:tc>
          <w:tcPr>
            <w:tcW w:w="6793" w:type="dxa"/>
            <w:shd w:val="clear" w:color="auto" w:fill="auto"/>
            <w:noWrap/>
            <w:vAlign w:val="center"/>
            <w:hideMark/>
          </w:tcPr>
          <w:p w14:paraId="3153A642" w14:textId="77777777" w:rsidR="00D859B1" w:rsidRPr="005C401B" w:rsidRDefault="00D859B1" w:rsidP="005C401B">
            <w:pPr>
              <w:rPr>
                <w:color w:val="000000"/>
                <w:sz w:val="16"/>
                <w:szCs w:val="16"/>
              </w:rPr>
            </w:pPr>
            <w:r w:rsidRPr="005C401B">
              <w:rPr>
                <w:color w:val="000000"/>
                <w:sz w:val="16"/>
                <w:szCs w:val="16"/>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902" w:type="dxa"/>
            <w:shd w:val="clear" w:color="auto" w:fill="auto"/>
            <w:noWrap/>
            <w:vAlign w:val="center"/>
            <w:hideMark/>
          </w:tcPr>
          <w:p w14:paraId="711DF93B"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25EF42AC"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66DD8C3C"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5C59CC23"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7BF93B98"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2370311A"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0471DC19" w14:textId="77777777" w:rsidTr="005C401B">
        <w:trPr>
          <w:divId w:val="855383081"/>
          <w:trHeight w:val="315"/>
        </w:trPr>
        <w:tc>
          <w:tcPr>
            <w:tcW w:w="432" w:type="dxa"/>
            <w:shd w:val="clear" w:color="auto" w:fill="auto"/>
            <w:noWrap/>
            <w:vAlign w:val="center"/>
            <w:hideMark/>
          </w:tcPr>
          <w:p w14:paraId="2229A570" w14:textId="77777777" w:rsidR="00D859B1" w:rsidRPr="005C401B" w:rsidRDefault="00D859B1" w:rsidP="00D859B1">
            <w:pPr>
              <w:jc w:val="center"/>
              <w:rPr>
                <w:color w:val="000000"/>
                <w:sz w:val="16"/>
                <w:szCs w:val="16"/>
              </w:rPr>
            </w:pPr>
            <w:r w:rsidRPr="005C401B">
              <w:rPr>
                <w:color w:val="000000"/>
                <w:sz w:val="16"/>
                <w:szCs w:val="16"/>
              </w:rPr>
              <w:t>68</w:t>
            </w:r>
          </w:p>
        </w:tc>
        <w:tc>
          <w:tcPr>
            <w:tcW w:w="6793" w:type="dxa"/>
            <w:shd w:val="clear" w:color="auto" w:fill="auto"/>
            <w:noWrap/>
            <w:vAlign w:val="center"/>
            <w:hideMark/>
          </w:tcPr>
          <w:p w14:paraId="32BC6D50"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Ерёмина Анастасия Витальевна</w:t>
            </w:r>
          </w:p>
        </w:tc>
        <w:tc>
          <w:tcPr>
            <w:tcW w:w="902" w:type="dxa"/>
            <w:shd w:val="clear" w:color="auto" w:fill="auto"/>
            <w:noWrap/>
            <w:vAlign w:val="center"/>
            <w:hideMark/>
          </w:tcPr>
          <w:p w14:paraId="01BA75AD"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694118A1"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015ACDD5"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139719BB"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26C2DB00"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1C585998"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33118AF5" w14:textId="77777777" w:rsidTr="005C401B">
        <w:trPr>
          <w:divId w:val="855383081"/>
          <w:trHeight w:val="315"/>
        </w:trPr>
        <w:tc>
          <w:tcPr>
            <w:tcW w:w="432" w:type="dxa"/>
            <w:shd w:val="clear" w:color="auto" w:fill="auto"/>
            <w:noWrap/>
            <w:vAlign w:val="center"/>
            <w:hideMark/>
          </w:tcPr>
          <w:p w14:paraId="1F156BEF" w14:textId="77777777" w:rsidR="00D859B1" w:rsidRPr="005C401B" w:rsidRDefault="00D859B1" w:rsidP="00D859B1">
            <w:pPr>
              <w:jc w:val="center"/>
              <w:rPr>
                <w:color w:val="000000"/>
                <w:sz w:val="16"/>
                <w:szCs w:val="16"/>
              </w:rPr>
            </w:pPr>
            <w:r w:rsidRPr="005C401B">
              <w:rPr>
                <w:color w:val="000000"/>
                <w:sz w:val="16"/>
                <w:szCs w:val="16"/>
              </w:rPr>
              <w:t>69</w:t>
            </w:r>
          </w:p>
        </w:tc>
        <w:tc>
          <w:tcPr>
            <w:tcW w:w="6793" w:type="dxa"/>
            <w:shd w:val="clear" w:color="auto" w:fill="auto"/>
            <w:noWrap/>
            <w:vAlign w:val="center"/>
            <w:hideMark/>
          </w:tcPr>
          <w:p w14:paraId="13DA7E8A" w14:textId="77777777" w:rsidR="00D859B1" w:rsidRPr="005C401B" w:rsidRDefault="00D859B1" w:rsidP="005C401B">
            <w:pPr>
              <w:rPr>
                <w:color w:val="000000"/>
                <w:sz w:val="16"/>
                <w:szCs w:val="16"/>
              </w:rPr>
            </w:pPr>
            <w:r w:rsidRPr="005C401B">
              <w:rPr>
                <w:color w:val="000000"/>
                <w:sz w:val="16"/>
                <w:szCs w:val="16"/>
              </w:rPr>
              <w:t>Ассоциация Медико-социальной помощи «Наджа Альянс»</w:t>
            </w:r>
          </w:p>
        </w:tc>
        <w:tc>
          <w:tcPr>
            <w:tcW w:w="902" w:type="dxa"/>
            <w:shd w:val="clear" w:color="auto" w:fill="auto"/>
            <w:noWrap/>
            <w:vAlign w:val="center"/>
            <w:hideMark/>
          </w:tcPr>
          <w:p w14:paraId="403533A3"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540AB896"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A5835D9"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65169A20"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2F23A4BA"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05734B04"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2A5595B5" w14:textId="77777777" w:rsidTr="005C401B">
        <w:trPr>
          <w:divId w:val="855383081"/>
          <w:trHeight w:val="315"/>
        </w:trPr>
        <w:tc>
          <w:tcPr>
            <w:tcW w:w="432" w:type="dxa"/>
            <w:shd w:val="clear" w:color="auto" w:fill="auto"/>
            <w:noWrap/>
            <w:vAlign w:val="center"/>
            <w:hideMark/>
          </w:tcPr>
          <w:p w14:paraId="430C9CD0" w14:textId="77777777" w:rsidR="00D859B1" w:rsidRPr="005C401B" w:rsidRDefault="00D859B1" w:rsidP="00D859B1">
            <w:pPr>
              <w:jc w:val="center"/>
              <w:rPr>
                <w:color w:val="000000"/>
                <w:sz w:val="16"/>
                <w:szCs w:val="16"/>
              </w:rPr>
            </w:pPr>
            <w:r w:rsidRPr="005C401B">
              <w:rPr>
                <w:color w:val="000000"/>
                <w:sz w:val="16"/>
                <w:szCs w:val="16"/>
              </w:rPr>
              <w:t>70</w:t>
            </w:r>
          </w:p>
        </w:tc>
        <w:tc>
          <w:tcPr>
            <w:tcW w:w="6793" w:type="dxa"/>
            <w:shd w:val="clear" w:color="auto" w:fill="auto"/>
            <w:noWrap/>
            <w:vAlign w:val="center"/>
            <w:hideMark/>
          </w:tcPr>
          <w:p w14:paraId="55E8C029"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Кулебякина Алла Николаевна</w:t>
            </w:r>
          </w:p>
        </w:tc>
        <w:tc>
          <w:tcPr>
            <w:tcW w:w="902" w:type="dxa"/>
            <w:shd w:val="clear" w:color="auto" w:fill="auto"/>
            <w:noWrap/>
            <w:vAlign w:val="center"/>
            <w:hideMark/>
          </w:tcPr>
          <w:p w14:paraId="5D20D49C"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4F895E34"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63EFE28E"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04D3507C"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39C351EE"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152AE9BC"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3F276304" w14:textId="77777777" w:rsidTr="005C401B">
        <w:trPr>
          <w:divId w:val="855383081"/>
          <w:trHeight w:val="315"/>
        </w:trPr>
        <w:tc>
          <w:tcPr>
            <w:tcW w:w="432" w:type="dxa"/>
            <w:shd w:val="clear" w:color="auto" w:fill="auto"/>
            <w:noWrap/>
            <w:vAlign w:val="center"/>
            <w:hideMark/>
          </w:tcPr>
          <w:p w14:paraId="305D1460" w14:textId="77777777" w:rsidR="00D859B1" w:rsidRPr="005C401B" w:rsidRDefault="00D859B1" w:rsidP="00D859B1">
            <w:pPr>
              <w:jc w:val="center"/>
              <w:rPr>
                <w:color w:val="000000"/>
                <w:sz w:val="16"/>
                <w:szCs w:val="16"/>
              </w:rPr>
            </w:pPr>
            <w:r w:rsidRPr="005C401B">
              <w:rPr>
                <w:color w:val="000000"/>
                <w:sz w:val="16"/>
                <w:szCs w:val="16"/>
              </w:rPr>
              <w:t>71</w:t>
            </w:r>
          </w:p>
        </w:tc>
        <w:tc>
          <w:tcPr>
            <w:tcW w:w="6793" w:type="dxa"/>
            <w:shd w:val="clear" w:color="auto" w:fill="auto"/>
            <w:noWrap/>
            <w:vAlign w:val="center"/>
            <w:hideMark/>
          </w:tcPr>
          <w:p w14:paraId="7DE3759F"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Жидоморов Алексей Геннадьевич</w:t>
            </w:r>
          </w:p>
        </w:tc>
        <w:tc>
          <w:tcPr>
            <w:tcW w:w="902" w:type="dxa"/>
            <w:shd w:val="clear" w:color="auto" w:fill="auto"/>
            <w:noWrap/>
            <w:vAlign w:val="center"/>
            <w:hideMark/>
          </w:tcPr>
          <w:p w14:paraId="1A24514C"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E4F7FE3"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4AEA18E8"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11CA566C"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1A62346B"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4481B5C7"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689E3D00" w14:textId="77777777" w:rsidTr="005C401B">
        <w:trPr>
          <w:divId w:val="855383081"/>
          <w:trHeight w:val="315"/>
        </w:trPr>
        <w:tc>
          <w:tcPr>
            <w:tcW w:w="432" w:type="dxa"/>
            <w:shd w:val="clear" w:color="auto" w:fill="auto"/>
            <w:noWrap/>
            <w:vAlign w:val="center"/>
            <w:hideMark/>
          </w:tcPr>
          <w:p w14:paraId="650E747B" w14:textId="77777777" w:rsidR="00D859B1" w:rsidRPr="005C401B" w:rsidRDefault="00D859B1" w:rsidP="00D859B1">
            <w:pPr>
              <w:jc w:val="center"/>
              <w:rPr>
                <w:color w:val="000000"/>
                <w:sz w:val="16"/>
                <w:szCs w:val="16"/>
              </w:rPr>
            </w:pPr>
            <w:r w:rsidRPr="005C401B">
              <w:rPr>
                <w:color w:val="000000"/>
                <w:sz w:val="16"/>
                <w:szCs w:val="16"/>
              </w:rPr>
              <w:t>72</w:t>
            </w:r>
          </w:p>
        </w:tc>
        <w:tc>
          <w:tcPr>
            <w:tcW w:w="6793" w:type="dxa"/>
            <w:shd w:val="clear" w:color="auto" w:fill="auto"/>
            <w:noWrap/>
            <w:vAlign w:val="center"/>
            <w:hideMark/>
          </w:tcPr>
          <w:p w14:paraId="76977F54"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Дармороз Татьяна Леонидовна</w:t>
            </w:r>
          </w:p>
        </w:tc>
        <w:tc>
          <w:tcPr>
            <w:tcW w:w="902" w:type="dxa"/>
            <w:shd w:val="clear" w:color="auto" w:fill="auto"/>
            <w:noWrap/>
            <w:vAlign w:val="center"/>
            <w:hideMark/>
          </w:tcPr>
          <w:p w14:paraId="2CFCA1E4"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2DB82B7"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6A328CFB"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3057659B"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23E1BEC8"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2660BF79"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3A92D414" w14:textId="77777777" w:rsidTr="005C401B">
        <w:trPr>
          <w:divId w:val="855383081"/>
          <w:trHeight w:val="315"/>
        </w:trPr>
        <w:tc>
          <w:tcPr>
            <w:tcW w:w="432" w:type="dxa"/>
            <w:shd w:val="clear" w:color="auto" w:fill="auto"/>
            <w:noWrap/>
            <w:vAlign w:val="center"/>
            <w:hideMark/>
          </w:tcPr>
          <w:p w14:paraId="1997241C" w14:textId="77777777" w:rsidR="00D859B1" w:rsidRPr="005C401B" w:rsidRDefault="00D859B1" w:rsidP="00D859B1">
            <w:pPr>
              <w:jc w:val="center"/>
              <w:rPr>
                <w:color w:val="000000"/>
                <w:sz w:val="16"/>
                <w:szCs w:val="16"/>
              </w:rPr>
            </w:pPr>
            <w:r w:rsidRPr="005C401B">
              <w:rPr>
                <w:color w:val="000000"/>
                <w:sz w:val="16"/>
                <w:szCs w:val="16"/>
              </w:rPr>
              <w:t>73</w:t>
            </w:r>
          </w:p>
        </w:tc>
        <w:tc>
          <w:tcPr>
            <w:tcW w:w="6793" w:type="dxa"/>
            <w:shd w:val="clear" w:color="auto" w:fill="auto"/>
            <w:noWrap/>
            <w:vAlign w:val="center"/>
            <w:hideMark/>
          </w:tcPr>
          <w:p w14:paraId="56510A5B"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Донина Елена Ивановна</w:t>
            </w:r>
          </w:p>
        </w:tc>
        <w:tc>
          <w:tcPr>
            <w:tcW w:w="902" w:type="dxa"/>
            <w:shd w:val="clear" w:color="auto" w:fill="auto"/>
            <w:noWrap/>
            <w:vAlign w:val="center"/>
            <w:hideMark/>
          </w:tcPr>
          <w:p w14:paraId="7E072A22"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3E85BD3"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417A90F"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0ABD8496"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239423B1"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052A15CC" w14:textId="77777777" w:rsidR="00D859B1" w:rsidRPr="005C401B" w:rsidRDefault="00D859B1" w:rsidP="00D859B1">
            <w:pPr>
              <w:jc w:val="center"/>
              <w:rPr>
                <w:color w:val="000000"/>
                <w:sz w:val="16"/>
                <w:szCs w:val="16"/>
              </w:rPr>
            </w:pPr>
            <w:r w:rsidRPr="005C401B">
              <w:rPr>
                <w:color w:val="000000"/>
                <w:sz w:val="16"/>
                <w:szCs w:val="16"/>
              </w:rPr>
              <w:t>4</w:t>
            </w:r>
          </w:p>
        </w:tc>
      </w:tr>
      <w:tr w:rsidR="00D859B1" w:rsidRPr="005C401B" w14:paraId="032E8647" w14:textId="77777777" w:rsidTr="005C401B">
        <w:trPr>
          <w:divId w:val="855383081"/>
          <w:trHeight w:val="315"/>
        </w:trPr>
        <w:tc>
          <w:tcPr>
            <w:tcW w:w="432" w:type="dxa"/>
            <w:shd w:val="clear" w:color="auto" w:fill="auto"/>
            <w:noWrap/>
            <w:vAlign w:val="center"/>
            <w:hideMark/>
          </w:tcPr>
          <w:p w14:paraId="2DDEDA1C" w14:textId="77777777" w:rsidR="00D859B1" w:rsidRPr="005C401B" w:rsidRDefault="00D859B1" w:rsidP="00D859B1">
            <w:pPr>
              <w:jc w:val="center"/>
              <w:rPr>
                <w:color w:val="000000"/>
                <w:sz w:val="16"/>
                <w:szCs w:val="16"/>
              </w:rPr>
            </w:pPr>
            <w:r w:rsidRPr="005C401B">
              <w:rPr>
                <w:color w:val="000000"/>
                <w:sz w:val="16"/>
                <w:szCs w:val="16"/>
              </w:rPr>
              <w:t>74</w:t>
            </w:r>
          </w:p>
        </w:tc>
        <w:tc>
          <w:tcPr>
            <w:tcW w:w="6793" w:type="dxa"/>
            <w:shd w:val="clear" w:color="auto" w:fill="auto"/>
            <w:noWrap/>
            <w:vAlign w:val="center"/>
            <w:hideMark/>
          </w:tcPr>
          <w:p w14:paraId="59622BA7" w14:textId="77777777" w:rsidR="00D859B1" w:rsidRPr="005C401B" w:rsidRDefault="00D859B1" w:rsidP="005C401B">
            <w:pPr>
              <w:rPr>
                <w:color w:val="000000"/>
                <w:sz w:val="16"/>
                <w:szCs w:val="16"/>
              </w:rPr>
            </w:pPr>
            <w:r w:rsidRPr="005C401B">
              <w:rPr>
                <w:color w:val="000000"/>
                <w:sz w:val="16"/>
                <w:szCs w:val="16"/>
              </w:rPr>
              <w:t xml:space="preserve">Индивидуальный предприниматель Замахайлова Римма Ильсуровна </w:t>
            </w:r>
          </w:p>
        </w:tc>
        <w:tc>
          <w:tcPr>
            <w:tcW w:w="902" w:type="dxa"/>
            <w:shd w:val="clear" w:color="auto" w:fill="auto"/>
            <w:noWrap/>
            <w:vAlign w:val="center"/>
            <w:hideMark/>
          </w:tcPr>
          <w:p w14:paraId="26318A73"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55991D04"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6DFB07FA"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526E06BE"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620589DA"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09866071" w14:textId="77777777" w:rsidR="00D859B1" w:rsidRPr="005C401B" w:rsidRDefault="00D859B1" w:rsidP="00D859B1">
            <w:pPr>
              <w:jc w:val="center"/>
              <w:rPr>
                <w:color w:val="000000"/>
                <w:sz w:val="16"/>
                <w:szCs w:val="16"/>
              </w:rPr>
            </w:pPr>
            <w:r w:rsidRPr="005C401B">
              <w:rPr>
                <w:color w:val="000000"/>
                <w:sz w:val="16"/>
                <w:szCs w:val="16"/>
              </w:rPr>
              <w:t>4</w:t>
            </w:r>
          </w:p>
        </w:tc>
      </w:tr>
      <w:tr w:rsidR="00D859B1" w:rsidRPr="005C401B" w14:paraId="077DE810" w14:textId="77777777" w:rsidTr="005C401B">
        <w:trPr>
          <w:divId w:val="855383081"/>
          <w:trHeight w:val="315"/>
        </w:trPr>
        <w:tc>
          <w:tcPr>
            <w:tcW w:w="432" w:type="dxa"/>
            <w:shd w:val="clear" w:color="auto" w:fill="auto"/>
            <w:noWrap/>
            <w:vAlign w:val="center"/>
            <w:hideMark/>
          </w:tcPr>
          <w:p w14:paraId="2AE20040" w14:textId="77777777" w:rsidR="00D859B1" w:rsidRPr="005C401B" w:rsidRDefault="00D859B1" w:rsidP="00D859B1">
            <w:pPr>
              <w:jc w:val="center"/>
              <w:rPr>
                <w:color w:val="000000"/>
                <w:sz w:val="16"/>
                <w:szCs w:val="16"/>
              </w:rPr>
            </w:pPr>
            <w:r w:rsidRPr="005C401B">
              <w:rPr>
                <w:color w:val="000000"/>
                <w:sz w:val="16"/>
                <w:szCs w:val="16"/>
              </w:rPr>
              <w:t>75</w:t>
            </w:r>
          </w:p>
        </w:tc>
        <w:tc>
          <w:tcPr>
            <w:tcW w:w="6793" w:type="dxa"/>
            <w:shd w:val="clear" w:color="auto" w:fill="auto"/>
            <w:noWrap/>
            <w:vAlign w:val="center"/>
            <w:hideMark/>
          </w:tcPr>
          <w:p w14:paraId="3B306268"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Хмелевский Данила Евгеньевич</w:t>
            </w:r>
          </w:p>
        </w:tc>
        <w:tc>
          <w:tcPr>
            <w:tcW w:w="902" w:type="dxa"/>
            <w:shd w:val="clear" w:color="auto" w:fill="auto"/>
            <w:noWrap/>
            <w:vAlign w:val="center"/>
            <w:hideMark/>
          </w:tcPr>
          <w:p w14:paraId="4A3C0161"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B0DB8A8"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5871FDBD"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28202D7A"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757D77C9"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69694B62"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2AC0C65E" w14:textId="77777777" w:rsidTr="005C401B">
        <w:trPr>
          <w:divId w:val="855383081"/>
          <w:trHeight w:val="315"/>
        </w:trPr>
        <w:tc>
          <w:tcPr>
            <w:tcW w:w="432" w:type="dxa"/>
            <w:shd w:val="clear" w:color="auto" w:fill="auto"/>
            <w:noWrap/>
            <w:vAlign w:val="center"/>
            <w:hideMark/>
          </w:tcPr>
          <w:p w14:paraId="043C7227" w14:textId="77777777" w:rsidR="00D859B1" w:rsidRPr="005C401B" w:rsidRDefault="00D859B1" w:rsidP="00D859B1">
            <w:pPr>
              <w:jc w:val="center"/>
              <w:rPr>
                <w:color w:val="000000"/>
                <w:sz w:val="16"/>
                <w:szCs w:val="16"/>
              </w:rPr>
            </w:pPr>
            <w:r w:rsidRPr="005C401B">
              <w:rPr>
                <w:color w:val="000000"/>
                <w:sz w:val="16"/>
                <w:szCs w:val="16"/>
              </w:rPr>
              <w:t>76</w:t>
            </w:r>
          </w:p>
        </w:tc>
        <w:tc>
          <w:tcPr>
            <w:tcW w:w="6793" w:type="dxa"/>
            <w:shd w:val="clear" w:color="auto" w:fill="auto"/>
            <w:noWrap/>
            <w:vAlign w:val="center"/>
            <w:hideMark/>
          </w:tcPr>
          <w:p w14:paraId="1DF3E875"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Бизина Инна Сергеевна</w:t>
            </w:r>
          </w:p>
        </w:tc>
        <w:tc>
          <w:tcPr>
            <w:tcW w:w="902" w:type="dxa"/>
            <w:shd w:val="clear" w:color="auto" w:fill="auto"/>
            <w:noWrap/>
            <w:vAlign w:val="center"/>
            <w:hideMark/>
          </w:tcPr>
          <w:p w14:paraId="3129A360" w14:textId="77777777" w:rsidR="00D859B1" w:rsidRPr="005C401B" w:rsidRDefault="00D859B1" w:rsidP="00D859B1">
            <w:pPr>
              <w:jc w:val="center"/>
              <w:rPr>
                <w:color w:val="000000"/>
                <w:sz w:val="16"/>
                <w:szCs w:val="16"/>
              </w:rPr>
            </w:pPr>
            <w:r w:rsidRPr="005C401B">
              <w:rPr>
                <w:color w:val="000000"/>
                <w:sz w:val="16"/>
                <w:szCs w:val="16"/>
              </w:rPr>
              <w:t>0</w:t>
            </w:r>
          </w:p>
        </w:tc>
        <w:tc>
          <w:tcPr>
            <w:tcW w:w="1096" w:type="dxa"/>
            <w:shd w:val="clear" w:color="auto" w:fill="auto"/>
            <w:noWrap/>
            <w:vAlign w:val="center"/>
            <w:hideMark/>
          </w:tcPr>
          <w:p w14:paraId="256D6FAB" w14:textId="77777777" w:rsidR="00D859B1" w:rsidRPr="005C401B" w:rsidRDefault="00D859B1" w:rsidP="00D859B1">
            <w:pPr>
              <w:jc w:val="center"/>
              <w:rPr>
                <w:color w:val="000000"/>
                <w:sz w:val="16"/>
                <w:szCs w:val="16"/>
              </w:rPr>
            </w:pPr>
            <w:r w:rsidRPr="005C401B">
              <w:rPr>
                <w:color w:val="000000"/>
                <w:sz w:val="16"/>
                <w:szCs w:val="16"/>
              </w:rPr>
              <w:t>0</w:t>
            </w:r>
          </w:p>
        </w:tc>
        <w:tc>
          <w:tcPr>
            <w:tcW w:w="1145" w:type="dxa"/>
            <w:shd w:val="clear" w:color="auto" w:fill="auto"/>
            <w:noWrap/>
            <w:vAlign w:val="center"/>
            <w:hideMark/>
          </w:tcPr>
          <w:p w14:paraId="7261CC22" w14:textId="77777777" w:rsidR="00D859B1" w:rsidRPr="005C401B" w:rsidRDefault="00D859B1" w:rsidP="00D859B1">
            <w:pPr>
              <w:jc w:val="center"/>
              <w:rPr>
                <w:color w:val="000000"/>
                <w:sz w:val="16"/>
                <w:szCs w:val="16"/>
              </w:rPr>
            </w:pPr>
            <w:r w:rsidRPr="005C401B">
              <w:rPr>
                <w:color w:val="000000"/>
                <w:sz w:val="16"/>
                <w:szCs w:val="16"/>
              </w:rPr>
              <w:t>0</w:t>
            </w:r>
          </w:p>
        </w:tc>
        <w:tc>
          <w:tcPr>
            <w:tcW w:w="1000" w:type="dxa"/>
            <w:shd w:val="clear" w:color="auto" w:fill="auto"/>
            <w:noWrap/>
            <w:vAlign w:val="center"/>
            <w:hideMark/>
          </w:tcPr>
          <w:p w14:paraId="2CE12C77"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55738B4D"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4CB3DA0B" w14:textId="77777777" w:rsidR="00D859B1" w:rsidRPr="005C401B" w:rsidRDefault="00D859B1" w:rsidP="00D859B1">
            <w:pPr>
              <w:jc w:val="center"/>
              <w:rPr>
                <w:color w:val="000000"/>
                <w:sz w:val="16"/>
                <w:szCs w:val="16"/>
              </w:rPr>
            </w:pPr>
            <w:r w:rsidRPr="005C401B">
              <w:rPr>
                <w:color w:val="000000"/>
                <w:sz w:val="16"/>
                <w:szCs w:val="16"/>
              </w:rPr>
              <w:t>0</w:t>
            </w:r>
          </w:p>
        </w:tc>
      </w:tr>
      <w:tr w:rsidR="00D859B1" w:rsidRPr="005C401B" w14:paraId="03BF146F" w14:textId="77777777" w:rsidTr="005C401B">
        <w:trPr>
          <w:divId w:val="855383081"/>
          <w:trHeight w:val="315"/>
        </w:trPr>
        <w:tc>
          <w:tcPr>
            <w:tcW w:w="432" w:type="dxa"/>
            <w:shd w:val="clear" w:color="auto" w:fill="auto"/>
            <w:noWrap/>
            <w:vAlign w:val="center"/>
            <w:hideMark/>
          </w:tcPr>
          <w:p w14:paraId="4086CCFB" w14:textId="77777777" w:rsidR="00D859B1" w:rsidRPr="005C401B" w:rsidRDefault="00D859B1" w:rsidP="00D859B1">
            <w:pPr>
              <w:jc w:val="center"/>
              <w:rPr>
                <w:color w:val="000000"/>
                <w:sz w:val="16"/>
                <w:szCs w:val="16"/>
              </w:rPr>
            </w:pPr>
            <w:r w:rsidRPr="005C401B">
              <w:rPr>
                <w:color w:val="000000"/>
                <w:sz w:val="16"/>
                <w:szCs w:val="16"/>
              </w:rPr>
              <w:t>77</w:t>
            </w:r>
          </w:p>
        </w:tc>
        <w:tc>
          <w:tcPr>
            <w:tcW w:w="6793" w:type="dxa"/>
            <w:shd w:val="clear" w:color="auto" w:fill="auto"/>
            <w:noWrap/>
            <w:vAlign w:val="center"/>
            <w:hideMark/>
          </w:tcPr>
          <w:p w14:paraId="0E7281F1" w14:textId="6C5E64D4" w:rsidR="00D859B1" w:rsidRPr="005C401B" w:rsidRDefault="00D859B1" w:rsidP="005C401B">
            <w:pPr>
              <w:rPr>
                <w:color w:val="000000"/>
                <w:sz w:val="16"/>
                <w:szCs w:val="16"/>
              </w:rPr>
            </w:pPr>
            <w:r w:rsidRPr="005C401B">
              <w:rPr>
                <w:color w:val="000000"/>
                <w:sz w:val="16"/>
                <w:szCs w:val="16"/>
              </w:rPr>
              <w:t xml:space="preserve">Индивидуальный предприниматель </w:t>
            </w:r>
            <w:r w:rsidR="00DD52EA">
              <w:rPr>
                <w:color w:val="000000"/>
                <w:sz w:val="16"/>
                <w:szCs w:val="16"/>
              </w:rPr>
              <w:t>Староста Ирина Григорьевн</w:t>
            </w:r>
          </w:p>
        </w:tc>
        <w:tc>
          <w:tcPr>
            <w:tcW w:w="902" w:type="dxa"/>
            <w:shd w:val="clear" w:color="auto" w:fill="auto"/>
            <w:noWrap/>
            <w:vAlign w:val="center"/>
            <w:hideMark/>
          </w:tcPr>
          <w:p w14:paraId="59EFBC56"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5D191B83"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27415C7D"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1185F078"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5A66E2E4"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381B209E" w14:textId="77777777" w:rsidR="00D859B1" w:rsidRPr="005C401B" w:rsidRDefault="00D859B1" w:rsidP="00D859B1">
            <w:pPr>
              <w:jc w:val="center"/>
              <w:rPr>
                <w:color w:val="000000"/>
                <w:sz w:val="16"/>
                <w:szCs w:val="16"/>
              </w:rPr>
            </w:pPr>
            <w:r w:rsidRPr="005C401B">
              <w:rPr>
                <w:color w:val="000000"/>
                <w:sz w:val="16"/>
                <w:szCs w:val="16"/>
              </w:rPr>
              <w:t>4</w:t>
            </w:r>
          </w:p>
        </w:tc>
      </w:tr>
      <w:tr w:rsidR="00D859B1" w:rsidRPr="005C401B" w14:paraId="0B9E3A23" w14:textId="77777777" w:rsidTr="005C401B">
        <w:trPr>
          <w:divId w:val="855383081"/>
          <w:trHeight w:val="315"/>
        </w:trPr>
        <w:tc>
          <w:tcPr>
            <w:tcW w:w="432" w:type="dxa"/>
            <w:shd w:val="clear" w:color="auto" w:fill="auto"/>
            <w:noWrap/>
            <w:vAlign w:val="center"/>
            <w:hideMark/>
          </w:tcPr>
          <w:p w14:paraId="547FA14B" w14:textId="77777777" w:rsidR="00D859B1" w:rsidRPr="005C401B" w:rsidRDefault="00D859B1" w:rsidP="00D859B1">
            <w:pPr>
              <w:jc w:val="center"/>
              <w:rPr>
                <w:color w:val="000000"/>
                <w:sz w:val="16"/>
                <w:szCs w:val="16"/>
              </w:rPr>
            </w:pPr>
            <w:r w:rsidRPr="005C401B">
              <w:rPr>
                <w:color w:val="000000"/>
                <w:sz w:val="16"/>
                <w:szCs w:val="16"/>
              </w:rPr>
              <w:t>78</w:t>
            </w:r>
          </w:p>
        </w:tc>
        <w:tc>
          <w:tcPr>
            <w:tcW w:w="6793" w:type="dxa"/>
            <w:shd w:val="clear" w:color="auto" w:fill="auto"/>
            <w:noWrap/>
            <w:vAlign w:val="center"/>
            <w:hideMark/>
          </w:tcPr>
          <w:p w14:paraId="3F5B9236" w14:textId="77777777" w:rsidR="00D859B1" w:rsidRPr="005C401B" w:rsidRDefault="00D859B1" w:rsidP="005C401B">
            <w:pPr>
              <w:rPr>
                <w:color w:val="000000"/>
                <w:sz w:val="16"/>
                <w:szCs w:val="16"/>
              </w:rPr>
            </w:pPr>
            <w:r w:rsidRPr="005C401B">
              <w:rPr>
                <w:color w:val="000000"/>
                <w:sz w:val="16"/>
                <w:szCs w:val="16"/>
              </w:rPr>
              <w:t xml:space="preserve">Индивидуальный предприниматель Морозова Анна Николаевна </w:t>
            </w:r>
          </w:p>
        </w:tc>
        <w:tc>
          <w:tcPr>
            <w:tcW w:w="902" w:type="dxa"/>
            <w:shd w:val="clear" w:color="auto" w:fill="auto"/>
            <w:noWrap/>
            <w:vAlign w:val="center"/>
            <w:hideMark/>
          </w:tcPr>
          <w:p w14:paraId="370504E6"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5699B8E1"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62567AF5"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2AB8066F"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70DBACB5"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367D9A89" w14:textId="77777777" w:rsidR="00D859B1" w:rsidRPr="005C401B" w:rsidRDefault="00D859B1" w:rsidP="00D859B1">
            <w:pPr>
              <w:jc w:val="center"/>
              <w:rPr>
                <w:color w:val="000000"/>
                <w:sz w:val="16"/>
                <w:szCs w:val="16"/>
              </w:rPr>
            </w:pPr>
            <w:r w:rsidRPr="005C401B">
              <w:rPr>
                <w:color w:val="000000"/>
                <w:sz w:val="16"/>
                <w:szCs w:val="16"/>
              </w:rPr>
              <w:t>4</w:t>
            </w:r>
          </w:p>
        </w:tc>
      </w:tr>
      <w:tr w:rsidR="00D859B1" w:rsidRPr="005C401B" w14:paraId="44DA3635" w14:textId="77777777" w:rsidTr="005C401B">
        <w:trPr>
          <w:divId w:val="855383081"/>
          <w:trHeight w:val="315"/>
        </w:trPr>
        <w:tc>
          <w:tcPr>
            <w:tcW w:w="432" w:type="dxa"/>
            <w:shd w:val="clear" w:color="auto" w:fill="auto"/>
            <w:noWrap/>
            <w:vAlign w:val="center"/>
            <w:hideMark/>
          </w:tcPr>
          <w:p w14:paraId="50290550" w14:textId="77777777" w:rsidR="00D859B1" w:rsidRPr="005C401B" w:rsidRDefault="00D859B1" w:rsidP="00D859B1">
            <w:pPr>
              <w:jc w:val="center"/>
              <w:rPr>
                <w:color w:val="000000"/>
                <w:sz w:val="16"/>
                <w:szCs w:val="16"/>
              </w:rPr>
            </w:pPr>
            <w:r w:rsidRPr="005C401B">
              <w:rPr>
                <w:color w:val="000000"/>
                <w:sz w:val="16"/>
                <w:szCs w:val="16"/>
              </w:rPr>
              <w:t>79</w:t>
            </w:r>
          </w:p>
        </w:tc>
        <w:tc>
          <w:tcPr>
            <w:tcW w:w="6793" w:type="dxa"/>
            <w:shd w:val="clear" w:color="auto" w:fill="auto"/>
            <w:noWrap/>
            <w:vAlign w:val="center"/>
            <w:hideMark/>
          </w:tcPr>
          <w:p w14:paraId="50BDBB88" w14:textId="77777777" w:rsidR="00D859B1" w:rsidRPr="005C401B" w:rsidRDefault="00D859B1" w:rsidP="005C401B">
            <w:pPr>
              <w:rPr>
                <w:color w:val="000000"/>
                <w:sz w:val="16"/>
                <w:szCs w:val="16"/>
              </w:rPr>
            </w:pPr>
            <w:r w:rsidRPr="005C401B">
              <w:rPr>
                <w:color w:val="000000"/>
                <w:sz w:val="16"/>
                <w:szCs w:val="16"/>
              </w:rPr>
              <w:t xml:space="preserve">Индивидуальный предприниматель Терехова Людмила Владимировна </w:t>
            </w:r>
          </w:p>
        </w:tc>
        <w:tc>
          <w:tcPr>
            <w:tcW w:w="902" w:type="dxa"/>
            <w:shd w:val="clear" w:color="auto" w:fill="auto"/>
            <w:noWrap/>
            <w:vAlign w:val="center"/>
            <w:hideMark/>
          </w:tcPr>
          <w:p w14:paraId="19D038B6"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641C4B99"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2C8D103D"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3AB4BDF7"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42E88359"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6D03C645" w14:textId="77777777" w:rsidR="00D859B1" w:rsidRPr="005C401B" w:rsidRDefault="00D859B1" w:rsidP="00D859B1">
            <w:pPr>
              <w:jc w:val="center"/>
              <w:rPr>
                <w:color w:val="000000"/>
                <w:sz w:val="16"/>
                <w:szCs w:val="16"/>
              </w:rPr>
            </w:pPr>
            <w:r w:rsidRPr="005C401B">
              <w:rPr>
                <w:color w:val="000000"/>
                <w:sz w:val="16"/>
                <w:szCs w:val="16"/>
              </w:rPr>
              <w:t>4</w:t>
            </w:r>
          </w:p>
        </w:tc>
      </w:tr>
      <w:tr w:rsidR="00D859B1" w:rsidRPr="005C401B" w14:paraId="0C529BB0" w14:textId="77777777" w:rsidTr="005C401B">
        <w:trPr>
          <w:divId w:val="855383081"/>
          <w:trHeight w:val="315"/>
        </w:trPr>
        <w:tc>
          <w:tcPr>
            <w:tcW w:w="432" w:type="dxa"/>
            <w:shd w:val="clear" w:color="auto" w:fill="auto"/>
            <w:noWrap/>
            <w:vAlign w:val="center"/>
            <w:hideMark/>
          </w:tcPr>
          <w:p w14:paraId="025E73E3" w14:textId="77777777" w:rsidR="00D859B1" w:rsidRPr="005C401B" w:rsidRDefault="00D859B1" w:rsidP="00D859B1">
            <w:pPr>
              <w:jc w:val="center"/>
              <w:rPr>
                <w:color w:val="000000"/>
                <w:sz w:val="16"/>
                <w:szCs w:val="16"/>
              </w:rPr>
            </w:pPr>
            <w:r w:rsidRPr="005C401B">
              <w:rPr>
                <w:color w:val="000000"/>
                <w:sz w:val="16"/>
                <w:szCs w:val="16"/>
              </w:rPr>
              <w:t>80</w:t>
            </w:r>
          </w:p>
        </w:tc>
        <w:tc>
          <w:tcPr>
            <w:tcW w:w="6793" w:type="dxa"/>
            <w:shd w:val="clear" w:color="auto" w:fill="auto"/>
            <w:noWrap/>
            <w:vAlign w:val="center"/>
            <w:hideMark/>
          </w:tcPr>
          <w:p w14:paraId="7C907CC4"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Лажинцев Демид Николаевич</w:t>
            </w:r>
          </w:p>
        </w:tc>
        <w:tc>
          <w:tcPr>
            <w:tcW w:w="902" w:type="dxa"/>
            <w:shd w:val="clear" w:color="auto" w:fill="auto"/>
            <w:noWrap/>
            <w:vAlign w:val="center"/>
            <w:hideMark/>
          </w:tcPr>
          <w:p w14:paraId="4E0F58FA"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3DD53D45"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389C60BA" w14:textId="77777777" w:rsidR="00D859B1" w:rsidRPr="005C401B" w:rsidRDefault="00D859B1" w:rsidP="00D859B1">
            <w:pPr>
              <w:jc w:val="center"/>
              <w:rPr>
                <w:color w:val="000000"/>
                <w:sz w:val="16"/>
                <w:szCs w:val="16"/>
              </w:rPr>
            </w:pPr>
            <w:r w:rsidRPr="005C401B">
              <w:rPr>
                <w:color w:val="000000"/>
                <w:sz w:val="16"/>
                <w:szCs w:val="16"/>
              </w:rPr>
              <w:t>0</w:t>
            </w:r>
          </w:p>
        </w:tc>
        <w:tc>
          <w:tcPr>
            <w:tcW w:w="1000" w:type="dxa"/>
            <w:shd w:val="clear" w:color="auto" w:fill="auto"/>
            <w:noWrap/>
            <w:vAlign w:val="center"/>
            <w:hideMark/>
          </w:tcPr>
          <w:p w14:paraId="62377F2F"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06171016"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3DD0BF95" w14:textId="77777777" w:rsidR="00D859B1" w:rsidRPr="005C401B" w:rsidRDefault="00D859B1" w:rsidP="00D859B1">
            <w:pPr>
              <w:jc w:val="center"/>
              <w:rPr>
                <w:color w:val="000000"/>
                <w:sz w:val="16"/>
                <w:szCs w:val="16"/>
              </w:rPr>
            </w:pPr>
            <w:r w:rsidRPr="005C401B">
              <w:rPr>
                <w:color w:val="000000"/>
                <w:sz w:val="16"/>
                <w:szCs w:val="16"/>
              </w:rPr>
              <w:t>2</w:t>
            </w:r>
          </w:p>
        </w:tc>
      </w:tr>
      <w:tr w:rsidR="00D859B1" w:rsidRPr="005C401B" w14:paraId="703DE607" w14:textId="77777777" w:rsidTr="005C401B">
        <w:trPr>
          <w:divId w:val="855383081"/>
          <w:trHeight w:val="315"/>
        </w:trPr>
        <w:tc>
          <w:tcPr>
            <w:tcW w:w="432" w:type="dxa"/>
            <w:shd w:val="clear" w:color="auto" w:fill="auto"/>
            <w:noWrap/>
            <w:vAlign w:val="center"/>
            <w:hideMark/>
          </w:tcPr>
          <w:p w14:paraId="582B5945" w14:textId="77777777" w:rsidR="00D859B1" w:rsidRPr="005C401B" w:rsidRDefault="00D859B1" w:rsidP="00D859B1">
            <w:pPr>
              <w:jc w:val="center"/>
              <w:rPr>
                <w:color w:val="000000"/>
                <w:sz w:val="16"/>
                <w:szCs w:val="16"/>
              </w:rPr>
            </w:pPr>
            <w:r w:rsidRPr="005C401B">
              <w:rPr>
                <w:color w:val="000000"/>
                <w:sz w:val="16"/>
                <w:szCs w:val="16"/>
              </w:rPr>
              <w:t>81</w:t>
            </w:r>
          </w:p>
        </w:tc>
        <w:tc>
          <w:tcPr>
            <w:tcW w:w="6793" w:type="dxa"/>
            <w:shd w:val="clear" w:color="auto" w:fill="auto"/>
            <w:noWrap/>
            <w:vAlign w:val="center"/>
            <w:hideMark/>
          </w:tcPr>
          <w:p w14:paraId="120C9DF6" w14:textId="77777777" w:rsidR="00D859B1" w:rsidRPr="005C401B" w:rsidRDefault="00D859B1" w:rsidP="005C401B">
            <w:pPr>
              <w:rPr>
                <w:color w:val="000000"/>
                <w:sz w:val="16"/>
                <w:szCs w:val="16"/>
              </w:rPr>
            </w:pPr>
            <w:r w:rsidRPr="005C401B">
              <w:rPr>
                <w:color w:val="000000"/>
                <w:sz w:val="16"/>
                <w:szCs w:val="16"/>
              </w:rPr>
              <w:t xml:space="preserve">Индивидуальный предприниматель Меняйленко Алексей Сергеевич </w:t>
            </w:r>
          </w:p>
        </w:tc>
        <w:tc>
          <w:tcPr>
            <w:tcW w:w="902" w:type="dxa"/>
            <w:shd w:val="clear" w:color="auto" w:fill="auto"/>
            <w:noWrap/>
            <w:vAlign w:val="center"/>
            <w:hideMark/>
          </w:tcPr>
          <w:p w14:paraId="09149D71"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76E8BEEE"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59F1AA38"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271C06A1"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7937119F" w14:textId="77777777" w:rsidR="00D859B1" w:rsidRPr="005C401B" w:rsidRDefault="00D859B1" w:rsidP="00D859B1">
            <w:pPr>
              <w:jc w:val="center"/>
              <w:rPr>
                <w:color w:val="000000"/>
                <w:sz w:val="16"/>
                <w:szCs w:val="16"/>
              </w:rPr>
            </w:pPr>
            <w:r w:rsidRPr="005C401B">
              <w:rPr>
                <w:color w:val="000000"/>
                <w:sz w:val="16"/>
                <w:szCs w:val="16"/>
              </w:rPr>
              <w:t>1</w:t>
            </w:r>
          </w:p>
        </w:tc>
        <w:tc>
          <w:tcPr>
            <w:tcW w:w="1554" w:type="dxa"/>
            <w:shd w:val="clear" w:color="auto" w:fill="auto"/>
            <w:noWrap/>
            <w:vAlign w:val="center"/>
            <w:hideMark/>
          </w:tcPr>
          <w:p w14:paraId="50ABF75F" w14:textId="77777777" w:rsidR="00D859B1" w:rsidRPr="005C401B" w:rsidRDefault="00D859B1" w:rsidP="00D859B1">
            <w:pPr>
              <w:jc w:val="center"/>
              <w:rPr>
                <w:color w:val="000000"/>
                <w:sz w:val="16"/>
                <w:szCs w:val="16"/>
              </w:rPr>
            </w:pPr>
            <w:r w:rsidRPr="005C401B">
              <w:rPr>
                <w:color w:val="000000"/>
                <w:sz w:val="16"/>
                <w:szCs w:val="16"/>
              </w:rPr>
              <w:t>5</w:t>
            </w:r>
          </w:p>
        </w:tc>
      </w:tr>
      <w:tr w:rsidR="00D859B1" w:rsidRPr="005C401B" w14:paraId="137BB0A5" w14:textId="77777777" w:rsidTr="005C401B">
        <w:trPr>
          <w:divId w:val="855383081"/>
          <w:trHeight w:val="315"/>
        </w:trPr>
        <w:tc>
          <w:tcPr>
            <w:tcW w:w="432" w:type="dxa"/>
            <w:shd w:val="clear" w:color="auto" w:fill="auto"/>
            <w:noWrap/>
            <w:vAlign w:val="center"/>
            <w:hideMark/>
          </w:tcPr>
          <w:p w14:paraId="11AE97AD" w14:textId="77777777" w:rsidR="00D859B1" w:rsidRPr="005C401B" w:rsidRDefault="00D859B1" w:rsidP="00D859B1">
            <w:pPr>
              <w:jc w:val="center"/>
              <w:rPr>
                <w:color w:val="000000"/>
                <w:sz w:val="16"/>
                <w:szCs w:val="16"/>
              </w:rPr>
            </w:pPr>
            <w:r w:rsidRPr="005C401B">
              <w:rPr>
                <w:color w:val="000000"/>
                <w:sz w:val="16"/>
                <w:szCs w:val="16"/>
              </w:rPr>
              <w:t>82</w:t>
            </w:r>
          </w:p>
        </w:tc>
        <w:tc>
          <w:tcPr>
            <w:tcW w:w="6793" w:type="dxa"/>
            <w:shd w:val="clear" w:color="auto" w:fill="auto"/>
            <w:noWrap/>
            <w:vAlign w:val="center"/>
            <w:hideMark/>
          </w:tcPr>
          <w:p w14:paraId="71FD8882" w14:textId="77777777" w:rsidR="00D859B1" w:rsidRPr="005C401B" w:rsidRDefault="00D859B1" w:rsidP="005C401B">
            <w:pPr>
              <w:rPr>
                <w:color w:val="000000"/>
                <w:sz w:val="16"/>
                <w:szCs w:val="16"/>
              </w:rPr>
            </w:pPr>
            <w:r w:rsidRPr="005C401B">
              <w:rPr>
                <w:color w:val="000000"/>
                <w:sz w:val="16"/>
                <w:szCs w:val="16"/>
              </w:rPr>
              <w:t xml:space="preserve">Индивидуальный предприниматель Моисеева Виктория Владимировна </w:t>
            </w:r>
          </w:p>
        </w:tc>
        <w:tc>
          <w:tcPr>
            <w:tcW w:w="902" w:type="dxa"/>
            <w:shd w:val="clear" w:color="auto" w:fill="auto"/>
            <w:noWrap/>
            <w:vAlign w:val="center"/>
            <w:hideMark/>
          </w:tcPr>
          <w:p w14:paraId="266ADA11"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6C3C74F2" w14:textId="77777777" w:rsidR="00D859B1" w:rsidRPr="005C401B" w:rsidRDefault="00D859B1" w:rsidP="00D859B1">
            <w:pPr>
              <w:jc w:val="center"/>
              <w:rPr>
                <w:color w:val="000000"/>
                <w:sz w:val="16"/>
                <w:szCs w:val="16"/>
              </w:rPr>
            </w:pPr>
            <w:r w:rsidRPr="005C401B">
              <w:rPr>
                <w:color w:val="000000"/>
                <w:sz w:val="16"/>
                <w:szCs w:val="16"/>
              </w:rPr>
              <w:t>0</w:t>
            </w:r>
          </w:p>
        </w:tc>
        <w:tc>
          <w:tcPr>
            <w:tcW w:w="1145" w:type="dxa"/>
            <w:shd w:val="clear" w:color="auto" w:fill="auto"/>
            <w:noWrap/>
            <w:vAlign w:val="center"/>
            <w:hideMark/>
          </w:tcPr>
          <w:p w14:paraId="665F5FA6" w14:textId="77777777" w:rsidR="00D859B1" w:rsidRPr="005C401B" w:rsidRDefault="00D859B1" w:rsidP="00D859B1">
            <w:pPr>
              <w:jc w:val="center"/>
              <w:rPr>
                <w:color w:val="000000"/>
                <w:sz w:val="16"/>
                <w:szCs w:val="16"/>
              </w:rPr>
            </w:pPr>
            <w:r w:rsidRPr="005C401B">
              <w:rPr>
                <w:color w:val="000000"/>
                <w:sz w:val="16"/>
                <w:szCs w:val="16"/>
              </w:rPr>
              <w:t>0</w:t>
            </w:r>
          </w:p>
        </w:tc>
        <w:tc>
          <w:tcPr>
            <w:tcW w:w="1000" w:type="dxa"/>
            <w:shd w:val="clear" w:color="auto" w:fill="auto"/>
            <w:noWrap/>
            <w:vAlign w:val="center"/>
            <w:hideMark/>
          </w:tcPr>
          <w:p w14:paraId="73E54755"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3DEE7487"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7FF92133" w14:textId="77777777" w:rsidR="00D859B1" w:rsidRPr="005C401B" w:rsidRDefault="00D859B1" w:rsidP="00D859B1">
            <w:pPr>
              <w:jc w:val="center"/>
              <w:rPr>
                <w:color w:val="000000"/>
                <w:sz w:val="16"/>
                <w:szCs w:val="16"/>
              </w:rPr>
            </w:pPr>
            <w:r w:rsidRPr="005C401B">
              <w:rPr>
                <w:color w:val="000000"/>
                <w:sz w:val="16"/>
                <w:szCs w:val="16"/>
              </w:rPr>
              <w:t>1</w:t>
            </w:r>
          </w:p>
        </w:tc>
      </w:tr>
      <w:tr w:rsidR="00D859B1" w:rsidRPr="005C401B" w14:paraId="430EBFFC" w14:textId="77777777" w:rsidTr="005C401B">
        <w:trPr>
          <w:divId w:val="855383081"/>
          <w:trHeight w:val="315"/>
        </w:trPr>
        <w:tc>
          <w:tcPr>
            <w:tcW w:w="432" w:type="dxa"/>
            <w:shd w:val="clear" w:color="auto" w:fill="auto"/>
            <w:noWrap/>
            <w:vAlign w:val="center"/>
            <w:hideMark/>
          </w:tcPr>
          <w:p w14:paraId="0B345B06" w14:textId="77777777" w:rsidR="00D859B1" w:rsidRPr="005C401B" w:rsidRDefault="00D859B1" w:rsidP="00D859B1">
            <w:pPr>
              <w:jc w:val="center"/>
              <w:rPr>
                <w:color w:val="000000"/>
                <w:sz w:val="16"/>
                <w:szCs w:val="16"/>
              </w:rPr>
            </w:pPr>
            <w:r w:rsidRPr="005C401B">
              <w:rPr>
                <w:color w:val="000000"/>
                <w:sz w:val="16"/>
                <w:szCs w:val="16"/>
              </w:rPr>
              <w:lastRenderedPageBreak/>
              <w:t>83</w:t>
            </w:r>
          </w:p>
        </w:tc>
        <w:tc>
          <w:tcPr>
            <w:tcW w:w="6793" w:type="dxa"/>
            <w:shd w:val="clear" w:color="auto" w:fill="auto"/>
            <w:noWrap/>
            <w:vAlign w:val="center"/>
            <w:hideMark/>
          </w:tcPr>
          <w:p w14:paraId="7294A7AE" w14:textId="77777777" w:rsidR="00D859B1" w:rsidRPr="005C401B" w:rsidRDefault="00D859B1" w:rsidP="005C401B">
            <w:pPr>
              <w:rPr>
                <w:color w:val="000000"/>
                <w:sz w:val="16"/>
                <w:szCs w:val="16"/>
              </w:rPr>
            </w:pPr>
            <w:r w:rsidRPr="005C401B">
              <w:rPr>
                <w:color w:val="000000"/>
                <w:sz w:val="16"/>
                <w:szCs w:val="16"/>
              </w:rPr>
              <w:t>Автономная некоммерческая организация социального обслуживания «Радуга»</w:t>
            </w:r>
          </w:p>
        </w:tc>
        <w:tc>
          <w:tcPr>
            <w:tcW w:w="902" w:type="dxa"/>
            <w:shd w:val="clear" w:color="auto" w:fill="auto"/>
            <w:noWrap/>
            <w:vAlign w:val="center"/>
            <w:hideMark/>
          </w:tcPr>
          <w:p w14:paraId="4BF1A862"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10D5A048"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6E72941D"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3CA911F3"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3D226308"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6B3DF5E2" w14:textId="77777777" w:rsidR="00D859B1" w:rsidRPr="005C401B" w:rsidRDefault="00D859B1" w:rsidP="00D859B1">
            <w:pPr>
              <w:jc w:val="center"/>
              <w:rPr>
                <w:color w:val="000000"/>
                <w:sz w:val="16"/>
                <w:szCs w:val="16"/>
              </w:rPr>
            </w:pPr>
            <w:r w:rsidRPr="005C401B">
              <w:rPr>
                <w:color w:val="000000"/>
                <w:sz w:val="16"/>
                <w:szCs w:val="16"/>
              </w:rPr>
              <w:t>3</w:t>
            </w:r>
          </w:p>
        </w:tc>
      </w:tr>
      <w:tr w:rsidR="00D859B1" w:rsidRPr="005C401B" w14:paraId="4097050B" w14:textId="77777777" w:rsidTr="005C401B">
        <w:trPr>
          <w:divId w:val="855383081"/>
          <w:trHeight w:val="315"/>
        </w:trPr>
        <w:tc>
          <w:tcPr>
            <w:tcW w:w="432" w:type="dxa"/>
            <w:shd w:val="clear" w:color="auto" w:fill="auto"/>
            <w:noWrap/>
            <w:vAlign w:val="center"/>
            <w:hideMark/>
          </w:tcPr>
          <w:p w14:paraId="27E7FB25" w14:textId="77777777" w:rsidR="00D859B1" w:rsidRPr="005C401B" w:rsidRDefault="00D859B1" w:rsidP="00D859B1">
            <w:pPr>
              <w:jc w:val="center"/>
              <w:rPr>
                <w:color w:val="000000"/>
                <w:sz w:val="16"/>
                <w:szCs w:val="16"/>
              </w:rPr>
            </w:pPr>
            <w:r w:rsidRPr="005C401B">
              <w:rPr>
                <w:color w:val="000000"/>
                <w:sz w:val="16"/>
                <w:szCs w:val="16"/>
              </w:rPr>
              <w:t>84</w:t>
            </w:r>
          </w:p>
        </w:tc>
        <w:tc>
          <w:tcPr>
            <w:tcW w:w="6793" w:type="dxa"/>
            <w:shd w:val="clear" w:color="auto" w:fill="auto"/>
            <w:noWrap/>
            <w:vAlign w:val="center"/>
            <w:hideMark/>
          </w:tcPr>
          <w:p w14:paraId="099A70B1" w14:textId="77777777" w:rsidR="00D859B1" w:rsidRPr="005C401B" w:rsidRDefault="00D859B1" w:rsidP="005C401B">
            <w:pPr>
              <w:rPr>
                <w:color w:val="000000"/>
                <w:sz w:val="16"/>
                <w:szCs w:val="16"/>
              </w:rPr>
            </w:pPr>
            <w:r w:rsidRPr="005C401B">
              <w:rPr>
                <w:color w:val="000000"/>
                <w:sz w:val="16"/>
                <w:szCs w:val="16"/>
              </w:rPr>
              <w:t>Индивидуальный предприниматель Уклеин Александр Викторович</w:t>
            </w:r>
          </w:p>
        </w:tc>
        <w:tc>
          <w:tcPr>
            <w:tcW w:w="902" w:type="dxa"/>
            <w:shd w:val="clear" w:color="auto" w:fill="auto"/>
            <w:noWrap/>
            <w:vAlign w:val="center"/>
            <w:hideMark/>
          </w:tcPr>
          <w:p w14:paraId="04E1FD43" w14:textId="77777777" w:rsidR="00D859B1" w:rsidRPr="005C401B" w:rsidRDefault="00D859B1" w:rsidP="00D859B1">
            <w:pPr>
              <w:jc w:val="center"/>
              <w:rPr>
                <w:color w:val="000000"/>
                <w:sz w:val="16"/>
                <w:szCs w:val="16"/>
              </w:rPr>
            </w:pPr>
            <w:r w:rsidRPr="005C401B">
              <w:rPr>
                <w:color w:val="000000"/>
                <w:sz w:val="16"/>
                <w:szCs w:val="16"/>
              </w:rPr>
              <w:t>0</w:t>
            </w:r>
          </w:p>
        </w:tc>
        <w:tc>
          <w:tcPr>
            <w:tcW w:w="1096" w:type="dxa"/>
            <w:shd w:val="clear" w:color="auto" w:fill="auto"/>
            <w:noWrap/>
            <w:vAlign w:val="center"/>
            <w:hideMark/>
          </w:tcPr>
          <w:p w14:paraId="6CBDA756" w14:textId="77777777" w:rsidR="00D859B1" w:rsidRPr="005C401B" w:rsidRDefault="00D859B1" w:rsidP="00D859B1">
            <w:pPr>
              <w:jc w:val="center"/>
              <w:rPr>
                <w:color w:val="000000"/>
                <w:sz w:val="16"/>
                <w:szCs w:val="16"/>
              </w:rPr>
            </w:pPr>
            <w:r w:rsidRPr="005C401B">
              <w:rPr>
                <w:color w:val="000000"/>
                <w:sz w:val="16"/>
                <w:szCs w:val="16"/>
              </w:rPr>
              <w:t>0</w:t>
            </w:r>
          </w:p>
        </w:tc>
        <w:tc>
          <w:tcPr>
            <w:tcW w:w="1145" w:type="dxa"/>
            <w:shd w:val="clear" w:color="auto" w:fill="auto"/>
            <w:noWrap/>
            <w:vAlign w:val="center"/>
            <w:hideMark/>
          </w:tcPr>
          <w:p w14:paraId="42C990B1" w14:textId="77777777" w:rsidR="00D859B1" w:rsidRPr="005C401B" w:rsidRDefault="00D859B1" w:rsidP="00D859B1">
            <w:pPr>
              <w:jc w:val="center"/>
              <w:rPr>
                <w:color w:val="000000"/>
                <w:sz w:val="16"/>
                <w:szCs w:val="16"/>
              </w:rPr>
            </w:pPr>
            <w:r w:rsidRPr="005C401B">
              <w:rPr>
                <w:color w:val="000000"/>
                <w:sz w:val="16"/>
                <w:szCs w:val="16"/>
              </w:rPr>
              <w:t>0</w:t>
            </w:r>
          </w:p>
        </w:tc>
        <w:tc>
          <w:tcPr>
            <w:tcW w:w="1000" w:type="dxa"/>
            <w:shd w:val="clear" w:color="auto" w:fill="auto"/>
            <w:noWrap/>
            <w:vAlign w:val="center"/>
            <w:hideMark/>
          </w:tcPr>
          <w:p w14:paraId="49C0B948" w14:textId="77777777" w:rsidR="00D859B1" w:rsidRPr="005C401B" w:rsidRDefault="00D859B1" w:rsidP="00D859B1">
            <w:pPr>
              <w:jc w:val="center"/>
              <w:rPr>
                <w:color w:val="000000"/>
                <w:sz w:val="16"/>
                <w:szCs w:val="16"/>
              </w:rPr>
            </w:pPr>
            <w:r w:rsidRPr="005C401B">
              <w:rPr>
                <w:color w:val="000000"/>
                <w:sz w:val="16"/>
                <w:szCs w:val="16"/>
              </w:rPr>
              <w:t>0</w:t>
            </w:r>
          </w:p>
        </w:tc>
        <w:tc>
          <w:tcPr>
            <w:tcW w:w="2094" w:type="dxa"/>
            <w:shd w:val="clear" w:color="auto" w:fill="auto"/>
            <w:noWrap/>
            <w:vAlign w:val="center"/>
            <w:hideMark/>
          </w:tcPr>
          <w:p w14:paraId="0190D6FA"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2C93E3CD" w14:textId="77777777" w:rsidR="00D859B1" w:rsidRPr="005C401B" w:rsidRDefault="00D859B1" w:rsidP="00D859B1">
            <w:pPr>
              <w:jc w:val="center"/>
              <w:rPr>
                <w:color w:val="000000"/>
                <w:sz w:val="16"/>
                <w:szCs w:val="16"/>
              </w:rPr>
            </w:pPr>
            <w:r w:rsidRPr="005C401B">
              <w:rPr>
                <w:color w:val="000000"/>
                <w:sz w:val="16"/>
                <w:szCs w:val="16"/>
              </w:rPr>
              <w:t>0</w:t>
            </w:r>
          </w:p>
        </w:tc>
      </w:tr>
      <w:tr w:rsidR="00D859B1" w:rsidRPr="005C401B" w14:paraId="1D207A38" w14:textId="77777777" w:rsidTr="005C401B">
        <w:trPr>
          <w:divId w:val="855383081"/>
          <w:trHeight w:val="315"/>
        </w:trPr>
        <w:tc>
          <w:tcPr>
            <w:tcW w:w="432" w:type="dxa"/>
            <w:shd w:val="clear" w:color="auto" w:fill="auto"/>
            <w:noWrap/>
            <w:vAlign w:val="center"/>
            <w:hideMark/>
          </w:tcPr>
          <w:p w14:paraId="7CA9469B" w14:textId="77777777" w:rsidR="00D859B1" w:rsidRPr="005C401B" w:rsidRDefault="00D859B1" w:rsidP="00D859B1">
            <w:pPr>
              <w:jc w:val="center"/>
              <w:rPr>
                <w:color w:val="000000"/>
                <w:sz w:val="16"/>
                <w:szCs w:val="16"/>
              </w:rPr>
            </w:pPr>
            <w:r w:rsidRPr="005C401B">
              <w:rPr>
                <w:color w:val="000000"/>
                <w:sz w:val="16"/>
                <w:szCs w:val="16"/>
              </w:rPr>
              <w:t>85</w:t>
            </w:r>
          </w:p>
        </w:tc>
        <w:tc>
          <w:tcPr>
            <w:tcW w:w="6793" w:type="dxa"/>
            <w:shd w:val="clear" w:color="auto" w:fill="auto"/>
            <w:noWrap/>
            <w:vAlign w:val="center"/>
            <w:hideMark/>
          </w:tcPr>
          <w:p w14:paraId="0506951C" w14:textId="77777777" w:rsidR="00D859B1" w:rsidRPr="005C401B" w:rsidRDefault="00D859B1" w:rsidP="005C401B">
            <w:pPr>
              <w:rPr>
                <w:color w:val="000000"/>
                <w:sz w:val="16"/>
                <w:szCs w:val="16"/>
              </w:rPr>
            </w:pPr>
            <w:r w:rsidRPr="005C401B">
              <w:rPr>
                <w:color w:val="000000"/>
                <w:sz w:val="16"/>
                <w:szCs w:val="16"/>
              </w:rPr>
              <w:t>Автономная некоммерческая организация социального обслуживания «Абиликс»</w:t>
            </w:r>
          </w:p>
        </w:tc>
        <w:tc>
          <w:tcPr>
            <w:tcW w:w="902" w:type="dxa"/>
            <w:shd w:val="clear" w:color="auto" w:fill="auto"/>
            <w:noWrap/>
            <w:vAlign w:val="center"/>
            <w:hideMark/>
          </w:tcPr>
          <w:p w14:paraId="6892FCC1" w14:textId="77777777" w:rsidR="00D859B1" w:rsidRPr="005C401B" w:rsidRDefault="00D859B1" w:rsidP="00D859B1">
            <w:pPr>
              <w:jc w:val="center"/>
              <w:rPr>
                <w:color w:val="000000"/>
                <w:sz w:val="16"/>
                <w:szCs w:val="16"/>
              </w:rPr>
            </w:pPr>
            <w:r w:rsidRPr="005C401B">
              <w:rPr>
                <w:color w:val="000000"/>
                <w:sz w:val="16"/>
                <w:szCs w:val="16"/>
              </w:rPr>
              <w:t>1</w:t>
            </w:r>
          </w:p>
        </w:tc>
        <w:tc>
          <w:tcPr>
            <w:tcW w:w="1096" w:type="dxa"/>
            <w:shd w:val="clear" w:color="auto" w:fill="auto"/>
            <w:noWrap/>
            <w:vAlign w:val="center"/>
            <w:hideMark/>
          </w:tcPr>
          <w:p w14:paraId="69F7710C" w14:textId="77777777" w:rsidR="00D859B1" w:rsidRPr="005C401B" w:rsidRDefault="00D859B1" w:rsidP="00D859B1">
            <w:pPr>
              <w:jc w:val="center"/>
              <w:rPr>
                <w:color w:val="000000"/>
                <w:sz w:val="16"/>
                <w:szCs w:val="16"/>
              </w:rPr>
            </w:pPr>
            <w:r w:rsidRPr="005C401B">
              <w:rPr>
                <w:color w:val="000000"/>
                <w:sz w:val="16"/>
                <w:szCs w:val="16"/>
              </w:rPr>
              <w:t>1</w:t>
            </w:r>
          </w:p>
        </w:tc>
        <w:tc>
          <w:tcPr>
            <w:tcW w:w="1145" w:type="dxa"/>
            <w:shd w:val="clear" w:color="auto" w:fill="auto"/>
            <w:noWrap/>
            <w:vAlign w:val="center"/>
            <w:hideMark/>
          </w:tcPr>
          <w:p w14:paraId="54B8B9A4" w14:textId="77777777" w:rsidR="00D859B1" w:rsidRPr="005C401B" w:rsidRDefault="00D859B1" w:rsidP="00D859B1">
            <w:pPr>
              <w:jc w:val="center"/>
              <w:rPr>
                <w:color w:val="000000"/>
                <w:sz w:val="16"/>
                <w:szCs w:val="16"/>
              </w:rPr>
            </w:pPr>
            <w:r w:rsidRPr="005C401B">
              <w:rPr>
                <w:color w:val="000000"/>
                <w:sz w:val="16"/>
                <w:szCs w:val="16"/>
              </w:rPr>
              <w:t>1</w:t>
            </w:r>
          </w:p>
        </w:tc>
        <w:tc>
          <w:tcPr>
            <w:tcW w:w="1000" w:type="dxa"/>
            <w:shd w:val="clear" w:color="auto" w:fill="auto"/>
            <w:noWrap/>
            <w:vAlign w:val="center"/>
            <w:hideMark/>
          </w:tcPr>
          <w:p w14:paraId="4DB6B214" w14:textId="77777777" w:rsidR="00D859B1" w:rsidRPr="005C401B" w:rsidRDefault="00D859B1" w:rsidP="00D859B1">
            <w:pPr>
              <w:jc w:val="center"/>
              <w:rPr>
                <w:color w:val="000000"/>
                <w:sz w:val="16"/>
                <w:szCs w:val="16"/>
              </w:rPr>
            </w:pPr>
            <w:r w:rsidRPr="005C401B">
              <w:rPr>
                <w:color w:val="000000"/>
                <w:sz w:val="16"/>
                <w:szCs w:val="16"/>
              </w:rPr>
              <w:t>1</w:t>
            </w:r>
          </w:p>
        </w:tc>
        <w:tc>
          <w:tcPr>
            <w:tcW w:w="2094" w:type="dxa"/>
            <w:shd w:val="clear" w:color="auto" w:fill="auto"/>
            <w:noWrap/>
            <w:vAlign w:val="center"/>
            <w:hideMark/>
          </w:tcPr>
          <w:p w14:paraId="74DA7983" w14:textId="77777777" w:rsidR="00D859B1" w:rsidRPr="005C401B" w:rsidRDefault="00D859B1" w:rsidP="00D859B1">
            <w:pPr>
              <w:jc w:val="center"/>
              <w:rPr>
                <w:color w:val="000000"/>
                <w:sz w:val="16"/>
                <w:szCs w:val="16"/>
              </w:rPr>
            </w:pPr>
            <w:r w:rsidRPr="005C401B">
              <w:rPr>
                <w:color w:val="000000"/>
                <w:sz w:val="16"/>
                <w:szCs w:val="16"/>
              </w:rPr>
              <w:t>0</w:t>
            </w:r>
          </w:p>
        </w:tc>
        <w:tc>
          <w:tcPr>
            <w:tcW w:w="1554" w:type="dxa"/>
            <w:shd w:val="clear" w:color="auto" w:fill="auto"/>
            <w:noWrap/>
            <w:vAlign w:val="center"/>
            <w:hideMark/>
          </w:tcPr>
          <w:p w14:paraId="7C748508" w14:textId="77777777" w:rsidR="00D859B1" w:rsidRPr="005C401B" w:rsidRDefault="00D859B1" w:rsidP="00D859B1">
            <w:pPr>
              <w:jc w:val="center"/>
              <w:rPr>
                <w:color w:val="000000"/>
                <w:sz w:val="16"/>
                <w:szCs w:val="16"/>
              </w:rPr>
            </w:pPr>
            <w:r w:rsidRPr="005C401B">
              <w:rPr>
                <w:color w:val="000000"/>
                <w:sz w:val="16"/>
                <w:szCs w:val="16"/>
              </w:rPr>
              <w:t>4</w:t>
            </w:r>
          </w:p>
        </w:tc>
      </w:tr>
    </w:tbl>
    <w:p w14:paraId="3C1E4ABC" w14:textId="22944101" w:rsidR="00FD7A3F" w:rsidRPr="00FD7A3F" w:rsidRDefault="006B7BA6" w:rsidP="00FD7A3F">
      <w:pPr>
        <w:rPr>
          <w:rFonts w:eastAsia="Calibri"/>
          <w:b/>
          <w:lang w:eastAsia="en-US"/>
        </w:rPr>
      </w:pPr>
      <w:r>
        <w:rPr>
          <w:rFonts w:eastAsia="Calibri"/>
          <w:b/>
          <w:lang w:eastAsia="en-US"/>
        </w:rPr>
        <w:fldChar w:fldCharType="end"/>
      </w:r>
    </w:p>
    <w:p w14:paraId="1EF7DB22" w14:textId="20D04C9F" w:rsidR="00F452DD" w:rsidRPr="00FD7A3F" w:rsidRDefault="00FD7A3F" w:rsidP="00FD7A3F">
      <w:pPr>
        <w:pStyle w:val="20"/>
      </w:pPr>
      <w:bookmarkStart w:id="19" w:name="_Toc119417095"/>
      <w:r w:rsidRPr="00FD7A3F">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D859B1">
        <w:rPr>
          <w:noProof/>
        </w:rPr>
        <w:t>7</w:t>
      </w:r>
      <w:r w:rsidR="003F5098">
        <w:rPr>
          <w:noProof/>
        </w:rPr>
        <w:fldChar w:fldCharType="end"/>
      </w:r>
      <w:r w:rsidRPr="00FD7A3F">
        <w:t xml:space="preserve">. </w:t>
      </w:r>
      <w:r w:rsidR="00F452DD" w:rsidRPr="00FD7A3F">
        <w:t>Наличие в организациях социального обслуживания комфортных условий для предоставления услуг</w:t>
      </w:r>
      <w:bookmarkEnd w:id="19"/>
    </w:p>
    <w:p w14:paraId="58DD0B32" w14:textId="77777777" w:rsidR="00D859B1" w:rsidRPr="00D859B1" w:rsidRDefault="006B7BA6" w:rsidP="00FD7A3F">
      <w:pPr>
        <w:rPr>
          <w:rFonts w:ascii="Calibri" w:eastAsia="Calibri" w:hAnsi="Calibri"/>
          <w:b/>
          <w:i/>
        </w:rPr>
      </w:pPr>
      <w:r>
        <w:fldChar w:fldCharType="begin"/>
      </w:r>
      <w:r>
        <w:instrText xml:space="preserve"> LINK Excel.SheetBinaryMacroEnabled.12 "D:\\Users\\User\\Downloads\\ХМАО данные.xlsb" "Лист2!R1C27:R87C36" \a \f 4 \h \* MERGEFORMAT </w:instrText>
      </w:r>
      <w:r>
        <w:fldChar w:fldCharType="separate"/>
      </w: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6171"/>
        <w:gridCol w:w="963"/>
        <w:gridCol w:w="956"/>
        <w:gridCol w:w="946"/>
        <w:gridCol w:w="1087"/>
        <w:gridCol w:w="956"/>
        <w:gridCol w:w="1111"/>
        <w:gridCol w:w="970"/>
        <w:gridCol w:w="1148"/>
      </w:tblGrid>
      <w:tr w:rsidR="00D859B1" w:rsidRPr="00D859B1" w14:paraId="5ADEFDCD" w14:textId="77777777" w:rsidTr="005C401B">
        <w:trPr>
          <w:divId w:val="1527794976"/>
          <w:trHeight w:val="397"/>
        </w:trPr>
        <w:tc>
          <w:tcPr>
            <w:tcW w:w="482" w:type="dxa"/>
            <w:vMerge w:val="restart"/>
            <w:shd w:val="clear" w:color="auto" w:fill="auto"/>
            <w:vAlign w:val="center"/>
            <w:hideMark/>
          </w:tcPr>
          <w:p w14:paraId="65769167" w14:textId="024CD6E7" w:rsidR="00D859B1" w:rsidRPr="00D859B1" w:rsidRDefault="00D859B1" w:rsidP="00D859B1">
            <w:pPr>
              <w:jc w:val="center"/>
              <w:rPr>
                <w:color w:val="000000"/>
              </w:rPr>
            </w:pPr>
            <w:r w:rsidRPr="00D859B1">
              <w:rPr>
                <w:color w:val="000000"/>
              </w:rPr>
              <w:t>№ п/п</w:t>
            </w:r>
          </w:p>
        </w:tc>
        <w:tc>
          <w:tcPr>
            <w:tcW w:w="6171" w:type="dxa"/>
            <w:vMerge w:val="restart"/>
            <w:shd w:val="clear" w:color="auto" w:fill="auto"/>
            <w:vAlign w:val="center"/>
            <w:hideMark/>
          </w:tcPr>
          <w:p w14:paraId="10B50EFD" w14:textId="77777777" w:rsidR="00D859B1" w:rsidRPr="005C401B" w:rsidRDefault="00D859B1" w:rsidP="002960D0">
            <w:pPr>
              <w:jc w:val="center"/>
              <w:rPr>
                <w:color w:val="000000"/>
                <w:sz w:val="16"/>
                <w:szCs w:val="16"/>
              </w:rPr>
            </w:pPr>
            <w:r w:rsidRPr="005C401B">
              <w:rPr>
                <w:color w:val="000000"/>
                <w:sz w:val="16"/>
                <w:szCs w:val="16"/>
              </w:rPr>
              <w:t>Наименование организации</w:t>
            </w:r>
          </w:p>
        </w:tc>
        <w:tc>
          <w:tcPr>
            <w:tcW w:w="6989" w:type="dxa"/>
            <w:gridSpan w:val="7"/>
            <w:shd w:val="clear" w:color="auto" w:fill="auto"/>
            <w:vAlign w:val="center"/>
            <w:hideMark/>
          </w:tcPr>
          <w:p w14:paraId="0D0CA8F9" w14:textId="77777777" w:rsidR="00D859B1" w:rsidRPr="00D859B1" w:rsidRDefault="00D859B1" w:rsidP="00D859B1">
            <w:pPr>
              <w:jc w:val="center"/>
              <w:rPr>
                <w:color w:val="000000"/>
              </w:rPr>
            </w:pPr>
            <w:r w:rsidRPr="00D859B1">
              <w:rPr>
                <w:color w:val="000000"/>
              </w:rPr>
              <w:t>Комфортные условия для предоставления услуг</w:t>
            </w:r>
          </w:p>
        </w:tc>
        <w:tc>
          <w:tcPr>
            <w:tcW w:w="1148" w:type="dxa"/>
            <w:vMerge w:val="restart"/>
            <w:shd w:val="clear" w:color="auto" w:fill="auto"/>
            <w:vAlign w:val="center"/>
            <w:hideMark/>
          </w:tcPr>
          <w:p w14:paraId="39BB209D" w14:textId="77777777" w:rsidR="00D859B1" w:rsidRPr="002960D0" w:rsidRDefault="00D859B1" w:rsidP="005C401B">
            <w:pPr>
              <w:jc w:val="center"/>
              <w:rPr>
                <w:color w:val="000000"/>
                <w:sz w:val="14"/>
                <w:szCs w:val="14"/>
              </w:rPr>
            </w:pPr>
            <w:r w:rsidRPr="002960D0">
              <w:rPr>
                <w:color w:val="000000"/>
                <w:sz w:val="14"/>
                <w:szCs w:val="14"/>
              </w:rPr>
              <w:t>2.1. Количество комфортных условий для предоставления услуг</w:t>
            </w:r>
          </w:p>
        </w:tc>
      </w:tr>
      <w:tr w:rsidR="00D859B1" w:rsidRPr="00D859B1" w14:paraId="3E489DEC" w14:textId="77777777" w:rsidTr="005C401B">
        <w:trPr>
          <w:divId w:val="1527794976"/>
          <w:trHeight w:val="1076"/>
        </w:trPr>
        <w:tc>
          <w:tcPr>
            <w:tcW w:w="482" w:type="dxa"/>
            <w:vMerge/>
            <w:shd w:val="clear" w:color="auto" w:fill="auto"/>
            <w:vAlign w:val="center"/>
            <w:hideMark/>
          </w:tcPr>
          <w:p w14:paraId="37BB885A" w14:textId="77777777" w:rsidR="00D859B1" w:rsidRPr="00D859B1" w:rsidRDefault="00D859B1" w:rsidP="00D859B1">
            <w:pPr>
              <w:rPr>
                <w:color w:val="000000"/>
              </w:rPr>
            </w:pPr>
          </w:p>
        </w:tc>
        <w:tc>
          <w:tcPr>
            <w:tcW w:w="6171" w:type="dxa"/>
            <w:vMerge/>
            <w:shd w:val="clear" w:color="auto" w:fill="auto"/>
            <w:vAlign w:val="center"/>
            <w:hideMark/>
          </w:tcPr>
          <w:p w14:paraId="306AA73C" w14:textId="77777777" w:rsidR="00D859B1" w:rsidRPr="005C401B" w:rsidRDefault="00D859B1" w:rsidP="002960D0">
            <w:pPr>
              <w:rPr>
                <w:color w:val="000000"/>
                <w:sz w:val="16"/>
                <w:szCs w:val="16"/>
              </w:rPr>
            </w:pPr>
          </w:p>
        </w:tc>
        <w:tc>
          <w:tcPr>
            <w:tcW w:w="963" w:type="dxa"/>
            <w:shd w:val="clear" w:color="auto" w:fill="auto"/>
            <w:vAlign w:val="center"/>
            <w:hideMark/>
          </w:tcPr>
          <w:p w14:paraId="069E67AA" w14:textId="1E6DA79D" w:rsidR="00D859B1" w:rsidRPr="002960D0" w:rsidRDefault="00D859B1" w:rsidP="00D859B1">
            <w:pPr>
              <w:jc w:val="center"/>
              <w:rPr>
                <w:color w:val="000000"/>
                <w:sz w:val="14"/>
                <w:szCs w:val="14"/>
              </w:rPr>
            </w:pPr>
            <w:r w:rsidRPr="002960D0">
              <w:rPr>
                <w:color w:val="000000"/>
                <w:sz w:val="14"/>
                <w:szCs w:val="14"/>
              </w:rPr>
              <w:t xml:space="preserve">Наличие комфортной зоны отдыха/ ожидания </w:t>
            </w:r>
            <w:r w:rsidR="002960D0" w:rsidRPr="002960D0">
              <w:rPr>
                <w:color w:val="000000"/>
                <w:sz w:val="14"/>
                <w:szCs w:val="14"/>
              </w:rPr>
              <w:t>оборудованной</w:t>
            </w:r>
            <w:r w:rsidRPr="002960D0">
              <w:rPr>
                <w:color w:val="000000"/>
                <w:sz w:val="14"/>
                <w:szCs w:val="14"/>
              </w:rPr>
              <w:t xml:space="preserve"> соответствующей мебелью</w:t>
            </w:r>
          </w:p>
        </w:tc>
        <w:tc>
          <w:tcPr>
            <w:tcW w:w="956" w:type="dxa"/>
            <w:shd w:val="clear" w:color="auto" w:fill="auto"/>
            <w:vAlign w:val="center"/>
            <w:hideMark/>
          </w:tcPr>
          <w:p w14:paraId="05FBA773" w14:textId="77777777" w:rsidR="00D859B1" w:rsidRPr="002960D0" w:rsidRDefault="00D859B1" w:rsidP="00D859B1">
            <w:pPr>
              <w:jc w:val="center"/>
              <w:rPr>
                <w:color w:val="000000"/>
                <w:sz w:val="14"/>
                <w:szCs w:val="14"/>
              </w:rPr>
            </w:pPr>
            <w:r w:rsidRPr="002960D0">
              <w:rPr>
                <w:color w:val="000000"/>
                <w:sz w:val="14"/>
                <w:szCs w:val="14"/>
              </w:rPr>
              <w:t xml:space="preserve">Наличие и понятность навигации внутри организации </w:t>
            </w:r>
          </w:p>
        </w:tc>
        <w:tc>
          <w:tcPr>
            <w:tcW w:w="946" w:type="dxa"/>
            <w:shd w:val="clear" w:color="auto" w:fill="auto"/>
            <w:vAlign w:val="center"/>
            <w:hideMark/>
          </w:tcPr>
          <w:p w14:paraId="22538D38" w14:textId="77777777" w:rsidR="00D859B1" w:rsidRPr="002960D0" w:rsidRDefault="00D859B1" w:rsidP="00D859B1">
            <w:pPr>
              <w:jc w:val="center"/>
              <w:rPr>
                <w:color w:val="000000"/>
                <w:sz w:val="14"/>
                <w:szCs w:val="14"/>
              </w:rPr>
            </w:pPr>
            <w:r w:rsidRPr="002960D0">
              <w:rPr>
                <w:color w:val="000000"/>
                <w:sz w:val="14"/>
                <w:szCs w:val="14"/>
              </w:rPr>
              <w:t>Наличие и доступность питьевой воды</w:t>
            </w:r>
          </w:p>
        </w:tc>
        <w:tc>
          <w:tcPr>
            <w:tcW w:w="1087" w:type="dxa"/>
            <w:shd w:val="clear" w:color="auto" w:fill="auto"/>
            <w:vAlign w:val="center"/>
            <w:hideMark/>
          </w:tcPr>
          <w:p w14:paraId="7A5D57C9" w14:textId="030BE8E0" w:rsidR="00D859B1" w:rsidRPr="002960D0" w:rsidRDefault="00D859B1" w:rsidP="00D859B1">
            <w:pPr>
              <w:jc w:val="center"/>
              <w:rPr>
                <w:color w:val="000000"/>
                <w:sz w:val="14"/>
                <w:szCs w:val="14"/>
              </w:rPr>
            </w:pPr>
            <w:r w:rsidRPr="002960D0">
              <w:rPr>
                <w:color w:val="000000"/>
                <w:sz w:val="14"/>
                <w:szCs w:val="14"/>
              </w:rPr>
              <w:t xml:space="preserve">Наличие и доступность </w:t>
            </w:r>
            <w:r w:rsidR="002960D0" w:rsidRPr="002960D0">
              <w:rPr>
                <w:color w:val="000000"/>
                <w:sz w:val="14"/>
                <w:szCs w:val="14"/>
              </w:rPr>
              <w:t>санитарно</w:t>
            </w:r>
            <w:r w:rsidRPr="002960D0">
              <w:rPr>
                <w:color w:val="000000"/>
                <w:sz w:val="14"/>
                <w:szCs w:val="14"/>
              </w:rPr>
              <w:t>-гигиенических помещений</w:t>
            </w:r>
          </w:p>
        </w:tc>
        <w:tc>
          <w:tcPr>
            <w:tcW w:w="956" w:type="dxa"/>
            <w:shd w:val="clear" w:color="auto" w:fill="auto"/>
            <w:vAlign w:val="center"/>
            <w:hideMark/>
          </w:tcPr>
          <w:p w14:paraId="69FDADEE" w14:textId="77777777" w:rsidR="00D859B1" w:rsidRPr="002960D0" w:rsidRDefault="00D859B1" w:rsidP="00D859B1">
            <w:pPr>
              <w:jc w:val="center"/>
              <w:rPr>
                <w:color w:val="000000"/>
                <w:sz w:val="14"/>
                <w:szCs w:val="14"/>
              </w:rPr>
            </w:pPr>
            <w:r w:rsidRPr="002960D0">
              <w:rPr>
                <w:color w:val="000000"/>
                <w:sz w:val="14"/>
                <w:szCs w:val="14"/>
              </w:rPr>
              <w:t xml:space="preserve">Санитарное состояние помещений организации </w:t>
            </w:r>
          </w:p>
        </w:tc>
        <w:tc>
          <w:tcPr>
            <w:tcW w:w="1111" w:type="dxa"/>
            <w:shd w:val="clear" w:color="auto" w:fill="auto"/>
            <w:vAlign w:val="center"/>
            <w:hideMark/>
          </w:tcPr>
          <w:p w14:paraId="440683AA" w14:textId="77777777" w:rsidR="00D859B1" w:rsidRPr="002960D0" w:rsidRDefault="00D859B1" w:rsidP="00D859B1">
            <w:pPr>
              <w:jc w:val="center"/>
              <w:rPr>
                <w:color w:val="000000"/>
                <w:sz w:val="14"/>
                <w:szCs w:val="14"/>
              </w:rPr>
            </w:pPr>
            <w:r w:rsidRPr="002960D0">
              <w:rPr>
                <w:color w:val="000000"/>
                <w:sz w:val="14"/>
                <w:szCs w:val="14"/>
              </w:rPr>
              <w:t>Транспортная доступность (доступность общественного транспорта и наличие парковки)</w:t>
            </w:r>
          </w:p>
        </w:tc>
        <w:tc>
          <w:tcPr>
            <w:tcW w:w="970" w:type="dxa"/>
            <w:shd w:val="clear" w:color="auto" w:fill="auto"/>
            <w:vAlign w:val="center"/>
            <w:hideMark/>
          </w:tcPr>
          <w:p w14:paraId="48F5E26E" w14:textId="77777777" w:rsidR="00D859B1" w:rsidRPr="002960D0" w:rsidRDefault="00D859B1" w:rsidP="00D859B1">
            <w:pPr>
              <w:jc w:val="center"/>
              <w:rPr>
                <w:color w:val="000000"/>
                <w:sz w:val="14"/>
                <w:szCs w:val="14"/>
              </w:rPr>
            </w:pPr>
            <w:r w:rsidRPr="002960D0">
              <w:rPr>
                <w:color w:val="000000"/>
                <w:sz w:val="14"/>
                <w:szCs w:val="14"/>
              </w:rPr>
              <w:t>Доступность записи на получение услуги (по телефону, на сайте организации и пр.)</w:t>
            </w:r>
          </w:p>
        </w:tc>
        <w:tc>
          <w:tcPr>
            <w:tcW w:w="1148" w:type="dxa"/>
            <w:vMerge/>
            <w:shd w:val="clear" w:color="auto" w:fill="auto"/>
            <w:vAlign w:val="center"/>
            <w:hideMark/>
          </w:tcPr>
          <w:p w14:paraId="1BFC6F5A" w14:textId="77777777" w:rsidR="00D859B1" w:rsidRPr="00D859B1" w:rsidRDefault="00D859B1" w:rsidP="005C401B">
            <w:pPr>
              <w:jc w:val="center"/>
              <w:rPr>
                <w:color w:val="000000"/>
              </w:rPr>
            </w:pPr>
          </w:p>
        </w:tc>
      </w:tr>
      <w:tr w:rsidR="00D859B1" w:rsidRPr="00D859B1" w14:paraId="6DC07793" w14:textId="77777777" w:rsidTr="005C401B">
        <w:trPr>
          <w:divId w:val="1527794976"/>
          <w:trHeight w:val="315"/>
        </w:trPr>
        <w:tc>
          <w:tcPr>
            <w:tcW w:w="482" w:type="dxa"/>
            <w:shd w:val="clear" w:color="auto" w:fill="auto"/>
            <w:noWrap/>
            <w:vAlign w:val="center"/>
            <w:hideMark/>
          </w:tcPr>
          <w:p w14:paraId="02DF327E" w14:textId="77777777" w:rsidR="00D859B1" w:rsidRPr="00D859B1" w:rsidRDefault="00D859B1" w:rsidP="00D859B1">
            <w:pPr>
              <w:jc w:val="center"/>
              <w:rPr>
                <w:color w:val="000000"/>
              </w:rPr>
            </w:pPr>
            <w:r w:rsidRPr="00D859B1">
              <w:rPr>
                <w:color w:val="000000"/>
              </w:rPr>
              <w:t>1</w:t>
            </w:r>
          </w:p>
        </w:tc>
        <w:tc>
          <w:tcPr>
            <w:tcW w:w="6171" w:type="dxa"/>
            <w:shd w:val="clear" w:color="auto" w:fill="auto"/>
            <w:noWrap/>
            <w:vAlign w:val="center"/>
            <w:hideMark/>
          </w:tcPr>
          <w:p w14:paraId="47A0B163"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«Белоярский комплексный центр социального обслуживания населения»</w:t>
            </w:r>
          </w:p>
        </w:tc>
        <w:tc>
          <w:tcPr>
            <w:tcW w:w="963" w:type="dxa"/>
            <w:shd w:val="clear" w:color="auto" w:fill="auto"/>
            <w:noWrap/>
            <w:vAlign w:val="center"/>
            <w:hideMark/>
          </w:tcPr>
          <w:p w14:paraId="7AC203D9"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01A875C"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4C77AB7"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43BB6AFD"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8045013"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28809EA1"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69524307"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13E25AC2" w14:textId="77777777" w:rsidR="00D859B1" w:rsidRPr="00D859B1" w:rsidRDefault="00D859B1" w:rsidP="005C401B">
            <w:pPr>
              <w:jc w:val="center"/>
              <w:rPr>
                <w:color w:val="000000"/>
              </w:rPr>
            </w:pPr>
            <w:r w:rsidRPr="00D859B1">
              <w:rPr>
                <w:color w:val="000000"/>
              </w:rPr>
              <w:t>7</w:t>
            </w:r>
          </w:p>
        </w:tc>
      </w:tr>
      <w:tr w:rsidR="00D859B1" w:rsidRPr="00D859B1" w14:paraId="10E3FB82" w14:textId="77777777" w:rsidTr="005C401B">
        <w:trPr>
          <w:divId w:val="1527794976"/>
          <w:trHeight w:val="315"/>
        </w:trPr>
        <w:tc>
          <w:tcPr>
            <w:tcW w:w="482" w:type="dxa"/>
            <w:shd w:val="clear" w:color="auto" w:fill="auto"/>
            <w:noWrap/>
            <w:vAlign w:val="center"/>
            <w:hideMark/>
          </w:tcPr>
          <w:p w14:paraId="0BB83DF6" w14:textId="77777777" w:rsidR="00D859B1" w:rsidRPr="00D859B1" w:rsidRDefault="00D859B1" w:rsidP="00D859B1">
            <w:pPr>
              <w:jc w:val="center"/>
              <w:rPr>
                <w:color w:val="000000"/>
              </w:rPr>
            </w:pPr>
            <w:r w:rsidRPr="00D859B1">
              <w:rPr>
                <w:color w:val="000000"/>
              </w:rPr>
              <w:t>2</w:t>
            </w:r>
          </w:p>
        </w:tc>
        <w:tc>
          <w:tcPr>
            <w:tcW w:w="6171" w:type="dxa"/>
            <w:shd w:val="clear" w:color="auto" w:fill="auto"/>
            <w:noWrap/>
            <w:vAlign w:val="center"/>
            <w:hideMark/>
          </w:tcPr>
          <w:p w14:paraId="362DCE13"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963" w:type="dxa"/>
            <w:shd w:val="clear" w:color="auto" w:fill="auto"/>
            <w:noWrap/>
            <w:vAlign w:val="center"/>
            <w:hideMark/>
          </w:tcPr>
          <w:p w14:paraId="1647823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05B9DF2"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65C73390"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261215AC"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1ED632B7"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1A64580C"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1692755E"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0BAD42AF" w14:textId="77777777" w:rsidR="00D859B1" w:rsidRPr="00D859B1" w:rsidRDefault="00D859B1" w:rsidP="005C401B">
            <w:pPr>
              <w:jc w:val="center"/>
              <w:rPr>
                <w:color w:val="000000"/>
              </w:rPr>
            </w:pPr>
            <w:r w:rsidRPr="00D859B1">
              <w:rPr>
                <w:color w:val="000000"/>
              </w:rPr>
              <w:t>6</w:t>
            </w:r>
          </w:p>
        </w:tc>
      </w:tr>
      <w:tr w:rsidR="00D859B1" w:rsidRPr="00D859B1" w14:paraId="06B40596" w14:textId="77777777" w:rsidTr="005C401B">
        <w:trPr>
          <w:divId w:val="1527794976"/>
          <w:trHeight w:val="315"/>
        </w:trPr>
        <w:tc>
          <w:tcPr>
            <w:tcW w:w="482" w:type="dxa"/>
            <w:shd w:val="clear" w:color="auto" w:fill="auto"/>
            <w:noWrap/>
            <w:vAlign w:val="center"/>
            <w:hideMark/>
          </w:tcPr>
          <w:p w14:paraId="15346C17" w14:textId="77777777" w:rsidR="00D859B1" w:rsidRPr="00D859B1" w:rsidRDefault="00D859B1" w:rsidP="00D859B1">
            <w:pPr>
              <w:jc w:val="center"/>
              <w:rPr>
                <w:color w:val="000000"/>
              </w:rPr>
            </w:pPr>
            <w:r w:rsidRPr="00D859B1">
              <w:rPr>
                <w:color w:val="000000"/>
              </w:rPr>
              <w:t>3</w:t>
            </w:r>
          </w:p>
        </w:tc>
        <w:tc>
          <w:tcPr>
            <w:tcW w:w="6171" w:type="dxa"/>
            <w:shd w:val="clear" w:color="auto" w:fill="auto"/>
            <w:noWrap/>
            <w:vAlign w:val="center"/>
            <w:hideMark/>
          </w:tcPr>
          <w:p w14:paraId="17237B3C"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963" w:type="dxa"/>
            <w:shd w:val="clear" w:color="auto" w:fill="auto"/>
            <w:noWrap/>
            <w:vAlign w:val="center"/>
            <w:hideMark/>
          </w:tcPr>
          <w:p w14:paraId="473B6E36"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DFFD70C"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6AE9C17F"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24B112AF"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8268CA1"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39EDDA26"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74D6BF97"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6D80F140" w14:textId="77777777" w:rsidR="00D859B1" w:rsidRPr="00D859B1" w:rsidRDefault="00D859B1" w:rsidP="005C401B">
            <w:pPr>
              <w:jc w:val="center"/>
              <w:rPr>
                <w:color w:val="000000"/>
              </w:rPr>
            </w:pPr>
            <w:r w:rsidRPr="00D859B1">
              <w:rPr>
                <w:color w:val="000000"/>
              </w:rPr>
              <w:t>7</w:t>
            </w:r>
          </w:p>
        </w:tc>
      </w:tr>
      <w:tr w:rsidR="00D859B1" w:rsidRPr="00D859B1" w14:paraId="5739CE47" w14:textId="77777777" w:rsidTr="005C401B">
        <w:trPr>
          <w:divId w:val="1527794976"/>
          <w:trHeight w:val="315"/>
        </w:trPr>
        <w:tc>
          <w:tcPr>
            <w:tcW w:w="482" w:type="dxa"/>
            <w:shd w:val="clear" w:color="auto" w:fill="auto"/>
            <w:noWrap/>
            <w:vAlign w:val="center"/>
            <w:hideMark/>
          </w:tcPr>
          <w:p w14:paraId="4346FD2B" w14:textId="77777777" w:rsidR="00D859B1" w:rsidRPr="00D859B1" w:rsidRDefault="00D859B1" w:rsidP="00D859B1">
            <w:pPr>
              <w:jc w:val="center"/>
              <w:rPr>
                <w:color w:val="000000"/>
              </w:rPr>
            </w:pPr>
            <w:r w:rsidRPr="00D859B1">
              <w:rPr>
                <w:color w:val="000000"/>
              </w:rPr>
              <w:t>4</w:t>
            </w:r>
          </w:p>
        </w:tc>
        <w:tc>
          <w:tcPr>
            <w:tcW w:w="6171" w:type="dxa"/>
            <w:shd w:val="clear" w:color="auto" w:fill="auto"/>
            <w:noWrap/>
            <w:vAlign w:val="center"/>
            <w:hideMark/>
          </w:tcPr>
          <w:p w14:paraId="156B44DF"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963" w:type="dxa"/>
            <w:shd w:val="clear" w:color="auto" w:fill="auto"/>
            <w:noWrap/>
            <w:vAlign w:val="center"/>
            <w:hideMark/>
          </w:tcPr>
          <w:p w14:paraId="4F3DE837"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15027195"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9CC0E50"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444DDAD8"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9D16AC1"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71F96998"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0854D340"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3938E86F" w14:textId="77777777" w:rsidR="00D859B1" w:rsidRPr="00D859B1" w:rsidRDefault="00D859B1" w:rsidP="005C401B">
            <w:pPr>
              <w:jc w:val="center"/>
              <w:rPr>
                <w:color w:val="000000"/>
              </w:rPr>
            </w:pPr>
            <w:r w:rsidRPr="00D859B1">
              <w:rPr>
                <w:color w:val="000000"/>
              </w:rPr>
              <w:t>7</w:t>
            </w:r>
          </w:p>
        </w:tc>
      </w:tr>
      <w:tr w:rsidR="00D859B1" w:rsidRPr="00D859B1" w14:paraId="622C4D40" w14:textId="77777777" w:rsidTr="005C401B">
        <w:trPr>
          <w:divId w:val="1527794976"/>
          <w:trHeight w:val="315"/>
        </w:trPr>
        <w:tc>
          <w:tcPr>
            <w:tcW w:w="482" w:type="dxa"/>
            <w:shd w:val="clear" w:color="auto" w:fill="auto"/>
            <w:noWrap/>
            <w:vAlign w:val="center"/>
            <w:hideMark/>
          </w:tcPr>
          <w:p w14:paraId="5FAB5F78" w14:textId="77777777" w:rsidR="00D859B1" w:rsidRPr="00D859B1" w:rsidRDefault="00D859B1" w:rsidP="00D859B1">
            <w:pPr>
              <w:jc w:val="center"/>
              <w:rPr>
                <w:color w:val="000000"/>
              </w:rPr>
            </w:pPr>
            <w:r w:rsidRPr="00D859B1">
              <w:rPr>
                <w:color w:val="000000"/>
              </w:rPr>
              <w:t>5</w:t>
            </w:r>
          </w:p>
        </w:tc>
        <w:tc>
          <w:tcPr>
            <w:tcW w:w="6171" w:type="dxa"/>
            <w:shd w:val="clear" w:color="auto" w:fill="auto"/>
            <w:noWrap/>
            <w:vAlign w:val="center"/>
            <w:hideMark/>
          </w:tcPr>
          <w:p w14:paraId="4C7A6B17"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963" w:type="dxa"/>
            <w:shd w:val="clear" w:color="auto" w:fill="auto"/>
            <w:noWrap/>
            <w:vAlign w:val="center"/>
            <w:hideMark/>
          </w:tcPr>
          <w:p w14:paraId="0F6B2BCC"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1D7BEDCE"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365EB042"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699CA532"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97A6B79"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2879C18C"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6202E15D"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238C8DE5" w14:textId="77777777" w:rsidR="00D859B1" w:rsidRPr="00D859B1" w:rsidRDefault="00D859B1" w:rsidP="005C401B">
            <w:pPr>
              <w:jc w:val="center"/>
              <w:rPr>
                <w:color w:val="000000"/>
              </w:rPr>
            </w:pPr>
            <w:r w:rsidRPr="00D859B1">
              <w:rPr>
                <w:color w:val="000000"/>
              </w:rPr>
              <w:t>6</w:t>
            </w:r>
          </w:p>
        </w:tc>
      </w:tr>
      <w:tr w:rsidR="00D859B1" w:rsidRPr="00D859B1" w14:paraId="69F8AC6F" w14:textId="77777777" w:rsidTr="005C401B">
        <w:trPr>
          <w:divId w:val="1527794976"/>
          <w:trHeight w:val="315"/>
        </w:trPr>
        <w:tc>
          <w:tcPr>
            <w:tcW w:w="482" w:type="dxa"/>
            <w:shd w:val="clear" w:color="auto" w:fill="auto"/>
            <w:noWrap/>
            <w:vAlign w:val="center"/>
            <w:hideMark/>
          </w:tcPr>
          <w:p w14:paraId="589C7FE4" w14:textId="77777777" w:rsidR="00D859B1" w:rsidRPr="00D859B1" w:rsidRDefault="00D859B1" w:rsidP="00D859B1">
            <w:pPr>
              <w:jc w:val="center"/>
              <w:rPr>
                <w:color w:val="000000"/>
              </w:rPr>
            </w:pPr>
            <w:r w:rsidRPr="00D859B1">
              <w:rPr>
                <w:color w:val="000000"/>
              </w:rPr>
              <w:t>6</w:t>
            </w:r>
          </w:p>
        </w:tc>
        <w:tc>
          <w:tcPr>
            <w:tcW w:w="6171" w:type="dxa"/>
            <w:shd w:val="clear" w:color="auto" w:fill="auto"/>
            <w:noWrap/>
            <w:vAlign w:val="center"/>
            <w:hideMark/>
          </w:tcPr>
          <w:p w14:paraId="06E34066"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«Лангепасский реабилитационный центр»</w:t>
            </w:r>
          </w:p>
        </w:tc>
        <w:tc>
          <w:tcPr>
            <w:tcW w:w="963" w:type="dxa"/>
            <w:shd w:val="clear" w:color="auto" w:fill="auto"/>
            <w:noWrap/>
            <w:vAlign w:val="center"/>
            <w:hideMark/>
          </w:tcPr>
          <w:p w14:paraId="572A321D"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8D1710F"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65EAFCDA"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02F31E13"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3D58170"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70D38AEA"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7E85330F"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5704B09F" w14:textId="77777777" w:rsidR="00D859B1" w:rsidRPr="00D859B1" w:rsidRDefault="00D859B1" w:rsidP="005C401B">
            <w:pPr>
              <w:jc w:val="center"/>
              <w:rPr>
                <w:color w:val="000000"/>
              </w:rPr>
            </w:pPr>
            <w:r w:rsidRPr="00D859B1">
              <w:rPr>
                <w:color w:val="000000"/>
              </w:rPr>
              <w:t>7</w:t>
            </w:r>
          </w:p>
        </w:tc>
      </w:tr>
      <w:tr w:rsidR="00D859B1" w:rsidRPr="00D859B1" w14:paraId="14D42747" w14:textId="77777777" w:rsidTr="005C401B">
        <w:trPr>
          <w:divId w:val="1527794976"/>
          <w:trHeight w:val="315"/>
        </w:trPr>
        <w:tc>
          <w:tcPr>
            <w:tcW w:w="482" w:type="dxa"/>
            <w:shd w:val="clear" w:color="auto" w:fill="auto"/>
            <w:noWrap/>
            <w:vAlign w:val="center"/>
            <w:hideMark/>
          </w:tcPr>
          <w:p w14:paraId="03FC1504" w14:textId="77777777" w:rsidR="00D859B1" w:rsidRPr="00D859B1" w:rsidRDefault="00D859B1" w:rsidP="00D859B1">
            <w:pPr>
              <w:jc w:val="center"/>
              <w:rPr>
                <w:color w:val="000000"/>
              </w:rPr>
            </w:pPr>
            <w:r w:rsidRPr="00D859B1">
              <w:rPr>
                <w:color w:val="000000"/>
              </w:rPr>
              <w:t>7</w:t>
            </w:r>
          </w:p>
        </w:tc>
        <w:tc>
          <w:tcPr>
            <w:tcW w:w="6171" w:type="dxa"/>
            <w:shd w:val="clear" w:color="auto" w:fill="auto"/>
            <w:noWrap/>
            <w:vAlign w:val="center"/>
            <w:hideMark/>
          </w:tcPr>
          <w:p w14:paraId="78BEE323"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«Мегионский комплексный центр социального обслуживания населения»</w:t>
            </w:r>
          </w:p>
        </w:tc>
        <w:tc>
          <w:tcPr>
            <w:tcW w:w="963" w:type="dxa"/>
            <w:shd w:val="clear" w:color="auto" w:fill="auto"/>
            <w:noWrap/>
            <w:vAlign w:val="center"/>
            <w:hideMark/>
          </w:tcPr>
          <w:p w14:paraId="4E1CA7C1"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C5C82A3"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440C73CB"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2CC2FEA6"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FB00038"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2E053CFC"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1A0164D1"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42857487" w14:textId="77777777" w:rsidR="00D859B1" w:rsidRPr="00D859B1" w:rsidRDefault="00D859B1" w:rsidP="005C401B">
            <w:pPr>
              <w:jc w:val="center"/>
              <w:rPr>
                <w:color w:val="000000"/>
              </w:rPr>
            </w:pPr>
            <w:r w:rsidRPr="00D859B1">
              <w:rPr>
                <w:color w:val="000000"/>
              </w:rPr>
              <w:t>7</w:t>
            </w:r>
          </w:p>
        </w:tc>
      </w:tr>
      <w:tr w:rsidR="00D859B1" w:rsidRPr="00D859B1" w14:paraId="1EB5B989" w14:textId="77777777" w:rsidTr="005C401B">
        <w:trPr>
          <w:divId w:val="1527794976"/>
          <w:trHeight w:val="315"/>
        </w:trPr>
        <w:tc>
          <w:tcPr>
            <w:tcW w:w="482" w:type="dxa"/>
            <w:shd w:val="clear" w:color="auto" w:fill="auto"/>
            <w:noWrap/>
            <w:vAlign w:val="center"/>
            <w:hideMark/>
          </w:tcPr>
          <w:p w14:paraId="29F3862B" w14:textId="77777777" w:rsidR="00D859B1" w:rsidRPr="00D859B1" w:rsidRDefault="00D859B1" w:rsidP="00D859B1">
            <w:pPr>
              <w:jc w:val="center"/>
              <w:rPr>
                <w:color w:val="000000"/>
              </w:rPr>
            </w:pPr>
            <w:r w:rsidRPr="00D859B1">
              <w:rPr>
                <w:color w:val="000000"/>
              </w:rPr>
              <w:t>8</w:t>
            </w:r>
          </w:p>
        </w:tc>
        <w:tc>
          <w:tcPr>
            <w:tcW w:w="6171" w:type="dxa"/>
            <w:shd w:val="clear" w:color="auto" w:fill="auto"/>
            <w:noWrap/>
            <w:vAlign w:val="center"/>
            <w:hideMark/>
          </w:tcPr>
          <w:p w14:paraId="7E6EDC03"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963" w:type="dxa"/>
            <w:shd w:val="clear" w:color="auto" w:fill="auto"/>
            <w:noWrap/>
            <w:vAlign w:val="center"/>
            <w:hideMark/>
          </w:tcPr>
          <w:p w14:paraId="7DFB485C"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2C13F991"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55A0B2B"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3A6B1BC8"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A15931C"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68B96FA3"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2CFCB195"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75357426" w14:textId="77777777" w:rsidR="00D859B1" w:rsidRPr="00D859B1" w:rsidRDefault="00D859B1" w:rsidP="005C401B">
            <w:pPr>
              <w:jc w:val="center"/>
              <w:rPr>
                <w:color w:val="000000"/>
              </w:rPr>
            </w:pPr>
            <w:r w:rsidRPr="00D859B1">
              <w:rPr>
                <w:color w:val="000000"/>
              </w:rPr>
              <w:t>7</w:t>
            </w:r>
          </w:p>
        </w:tc>
      </w:tr>
      <w:tr w:rsidR="00D859B1" w:rsidRPr="00D859B1" w14:paraId="415EAEFE" w14:textId="77777777" w:rsidTr="005C401B">
        <w:trPr>
          <w:divId w:val="1527794976"/>
          <w:trHeight w:val="315"/>
        </w:trPr>
        <w:tc>
          <w:tcPr>
            <w:tcW w:w="482" w:type="dxa"/>
            <w:shd w:val="clear" w:color="auto" w:fill="auto"/>
            <w:noWrap/>
            <w:vAlign w:val="center"/>
            <w:hideMark/>
          </w:tcPr>
          <w:p w14:paraId="3C9B8D9E" w14:textId="77777777" w:rsidR="00D859B1" w:rsidRPr="00D859B1" w:rsidRDefault="00D859B1" w:rsidP="00D859B1">
            <w:pPr>
              <w:jc w:val="center"/>
              <w:rPr>
                <w:color w:val="000000"/>
              </w:rPr>
            </w:pPr>
            <w:r w:rsidRPr="00D859B1">
              <w:rPr>
                <w:color w:val="000000"/>
              </w:rPr>
              <w:t>9</w:t>
            </w:r>
          </w:p>
        </w:tc>
        <w:tc>
          <w:tcPr>
            <w:tcW w:w="6171" w:type="dxa"/>
            <w:shd w:val="clear" w:color="auto" w:fill="auto"/>
            <w:noWrap/>
            <w:vAlign w:val="center"/>
            <w:hideMark/>
          </w:tcPr>
          <w:p w14:paraId="3694BFDD"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963" w:type="dxa"/>
            <w:shd w:val="clear" w:color="auto" w:fill="auto"/>
            <w:noWrap/>
            <w:vAlign w:val="center"/>
            <w:hideMark/>
          </w:tcPr>
          <w:p w14:paraId="0391567C"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9AF7450"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5B0E13C7"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461996B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EB84AD0"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5F1B0752"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2AF4B500"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08D07D2C" w14:textId="77777777" w:rsidR="00D859B1" w:rsidRPr="00D859B1" w:rsidRDefault="00D859B1" w:rsidP="005C401B">
            <w:pPr>
              <w:jc w:val="center"/>
              <w:rPr>
                <w:color w:val="000000"/>
              </w:rPr>
            </w:pPr>
            <w:r w:rsidRPr="00D859B1">
              <w:rPr>
                <w:color w:val="000000"/>
              </w:rPr>
              <w:t>7</w:t>
            </w:r>
          </w:p>
        </w:tc>
      </w:tr>
      <w:tr w:rsidR="00D859B1" w:rsidRPr="00D859B1" w14:paraId="074F5A8F" w14:textId="77777777" w:rsidTr="005C401B">
        <w:trPr>
          <w:divId w:val="1527794976"/>
          <w:trHeight w:val="315"/>
        </w:trPr>
        <w:tc>
          <w:tcPr>
            <w:tcW w:w="482" w:type="dxa"/>
            <w:shd w:val="clear" w:color="auto" w:fill="auto"/>
            <w:noWrap/>
            <w:vAlign w:val="center"/>
            <w:hideMark/>
          </w:tcPr>
          <w:p w14:paraId="686C0DFA" w14:textId="77777777" w:rsidR="00D859B1" w:rsidRPr="00D859B1" w:rsidRDefault="00D859B1" w:rsidP="00D859B1">
            <w:pPr>
              <w:jc w:val="center"/>
              <w:rPr>
                <w:color w:val="000000"/>
              </w:rPr>
            </w:pPr>
            <w:r w:rsidRPr="00D859B1">
              <w:rPr>
                <w:color w:val="000000"/>
              </w:rPr>
              <w:t>10</w:t>
            </w:r>
          </w:p>
        </w:tc>
        <w:tc>
          <w:tcPr>
            <w:tcW w:w="6171" w:type="dxa"/>
            <w:shd w:val="clear" w:color="auto" w:fill="auto"/>
            <w:noWrap/>
            <w:vAlign w:val="center"/>
            <w:hideMark/>
          </w:tcPr>
          <w:p w14:paraId="14612982"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«Нефтеюганский реабилитационный центр»</w:t>
            </w:r>
          </w:p>
        </w:tc>
        <w:tc>
          <w:tcPr>
            <w:tcW w:w="963" w:type="dxa"/>
            <w:shd w:val="clear" w:color="auto" w:fill="auto"/>
            <w:noWrap/>
            <w:vAlign w:val="center"/>
            <w:hideMark/>
          </w:tcPr>
          <w:p w14:paraId="6E82131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F23B31A"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679A9A39"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311B7C3C"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679E97C"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0DFEEBCD"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07A8E254"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74FF7599" w14:textId="77777777" w:rsidR="00D859B1" w:rsidRPr="00D859B1" w:rsidRDefault="00D859B1" w:rsidP="005C401B">
            <w:pPr>
              <w:jc w:val="center"/>
              <w:rPr>
                <w:color w:val="000000"/>
              </w:rPr>
            </w:pPr>
            <w:r w:rsidRPr="00D859B1">
              <w:rPr>
                <w:color w:val="000000"/>
              </w:rPr>
              <w:t>7</w:t>
            </w:r>
          </w:p>
        </w:tc>
      </w:tr>
      <w:tr w:rsidR="00D859B1" w:rsidRPr="00D859B1" w14:paraId="2138CB0A" w14:textId="77777777" w:rsidTr="005C401B">
        <w:trPr>
          <w:divId w:val="1527794976"/>
          <w:trHeight w:val="315"/>
        </w:trPr>
        <w:tc>
          <w:tcPr>
            <w:tcW w:w="482" w:type="dxa"/>
            <w:shd w:val="clear" w:color="auto" w:fill="auto"/>
            <w:noWrap/>
            <w:vAlign w:val="center"/>
            <w:hideMark/>
          </w:tcPr>
          <w:p w14:paraId="0A51C9B0" w14:textId="77777777" w:rsidR="00D859B1" w:rsidRPr="00D859B1" w:rsidRDefault="00D859B1" w:rsidP="00D859B1">
            <w:pPr>
              <w:jc w:val="center"/>
              <w:rPr>
                <w:color w:val="000000"/>
              </w:rPr>
            </w:pPr>
            <w:r w:rsidRPr="00D859B1">
              <w:rPr>
                <w:color w:val="000000"/>
              </w:rPr>
              <w:t>11</w:t>
            </w:r>
          </w:p>
        </w:tc>
        <w:tc>
          <w:tcPr>
            <w:tcW w:w="6171" w:type="dxa"/>
            <w:shd w:val="clear" w:color="auto" w:fill="auto"/>
            <w:noWrap/>
            <w:vAlign w:val="center"/>
            <w:hideMark/>
          </w:tcPr>
          <w:p w14:paraId="7EB31F14"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округа-Югры «Излучинский дом-интернат»</w:t>
            </w:r>
          </w:p>
        </w:tc>
        <w:tc>
          <w:tcPr>
            <w:tcW w:w="963" w:type="dxa"/>
            <w:shd w:val="clear" w:color="auto" w:fill="auto"/>
            <w:noWrap/>
            <w:vAlign w:val="center"/>
            <w:hideMark/>
          </w:tcPr>
          <w:p w14:paraId="38BC40AC"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2909CA72"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77A84796"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0DCF2CF9"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FFCFA16"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07130F96"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0149AF0F"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02CD8375" w14:textId="77777777" w:rsidR="00D859B1" w:rsidRPr="00D859B1" w:rsidRDefault="00D859B1" w:rsidP="005C401B">
            <w:pPr>
              <w:jc w:val="center"/>
              <w:rPr>
                <w:color w:val="000000"/>
              </w:rPr>
            </w:pPr>
            <w:r w:rsidRPr="00D859B1">
              <w:rPr>
                <w:color w:val="000000"/>
              </w:rPr>
              <w:t>7</w:t>
            </w:r>
          </w:p>
        </w:tc>
      </w:tr>
      <w:tr w:rsidR="00D859B1" w:rsidRPr="00D859B1" w14:paraId="6961C94D" w14:textId="77777777" w:rsidTr="005C401B">
        <w:trPr>
          <w:divId w:val="1527794976"/>
          <w:trHeight w:val="315"/>
        </w:trPr>
        <w:tc>
          <w:tcPr>
            <w:tcW w:w="482" w:type="dxa"/>
            <w:shd w:val="clear" w:color="auto" w:fill="auto"/>
            <w:noWrap/>
            <w:vAlign w:val="center"/>
            <w:hideMark/>
          </w:tcPr>
          <w:p w14:paraId="1AD21211" w14:textId="77777777" w:rsidR="00D859B1" w:rsidRPr="00D859B1" w:rsidRDefault="00D859B1" w:rsidP="00D859B1">
            <w:pPr>
              <w:jc w:val="center"/>
              <w:rPr>
                <w:color w:val="000000"/>
              </w:rPr>
            </w:pPr>
            <w:r w:rsidRPr="00D859B1">
              <w:rPr>
                <w:color w:val="000000"/>
              </w:rPr>
              <w:t>12</w:t>
            </w:r>
          </w:p>
        </w:tc>
        <w:tc>
          <w:tcPr>
            <w:tcW w:w="6171" w:type="dxa"/>
            <w:shd w:val="clear" w:color="auto" w:fill="auto"/>
            <w:noWrap/>
            <w:vAlign w:val="center"/>
            <w:hideMark/>
          </w:tcPr>
          <w:p w14:paraId="080BCFB0"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«Нижневартовский дом-интернат для престарелых и инвалидов»</w:t>
            </w:r>
          </w:p>
        </w:tc>
        <w:tc>
          <w:tcPr>
            <w:tcW w:w="963" w:type="dxa"/>
            <w:shd w:val="clear" w:color="auto" w:fill="auto"/>
            <w:noWrap/>
            <w:vAlign w:val="center"/>
            <w:hideMark/>
          </w:tcPr>
          <w:p w14:paraId="482B42EE"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EB37832"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0616DC27"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36086A4F"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BE31DA1"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52F4ADE3"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0FBFB5CF"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48AE7F98" w14:textId="77777777" w:rsidR="00D859B1" w:rsidRPr="00D859B1" w:rsidRDefault="00D859B1" w:rsidP="005C401B">
            <w:pPr>
              <w:jc w:val="center"/>
              <w:rPr>
                <w:color w:val="000000"/>
              </w:rPr>
            </w:pPr>
            <w:r w:rsidRPr="00D859B1">
              <w:rPr>
                <w:color w:val="000000"/>
              </w:rPr>
              <w:t>7</w:t>
            </w:r>
          </w:p>
        </w:tc>
      </w:tr>
      <w:tr w:rsidR="00D859B1" w:rsidRPr="00D859B1" w14:paraId="22202CBB" w14:textId="77777777" w:rsidTr="005C401B">
        <w:trPr>
          <w:divId w:val="1527794976"/>
          <w:trHeight w:val="315"/>
        </w:trPr>
        <w:tc>
          <w:tcPr>
            <w:tcW w:w="482" w:type="dxa"/>
            <w:shd w:val="clear" w:color="auto" w:fill="auto"/>
            <w:noWrap/>
            <w:vAlign w:val="center"/>
            <w:hideMark/>
          </w:tcPr>
          <w:p w14:paraId="67747C11" w14:textId="77777777" w:rsidR="00D859B1" w:rsidRPr="00D859B1" w:rsidRDefault="00D859B1" w:rsidP="00D859B1">
            <w:pPr>
              <w:jc w:val="center"/>
              <w:rPr>
                <w:color w:val="000000"/>
              </w:rPr>
            </w:pPr>
            <w:r w:rsidRPr="00D859B1">
              <w:rPr>
                <w:color w:val="000000"/>
              </w:rPr>
              <w:t>13</w:t>
            </w:r>
          </w:p>
        </w:tc>
        <w:tc>
          <w:tcPr>
            <w:tcW w:w="6171" w:type="dxa"/>
            <w:shd w:val="clear" w:color="auto" w:fill="auto"/>
            <w:noWrap/>
            <w:vAlign w:val="center"/>
            <w:hideMark/>
          </w:tcPr>
          <w:p w14:paraId="7AC883FF"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963" w:type="dxa"/>
            <w:shd w:val="clear" w:color="auto" w:fill="auto"/>
            <w:noWrap/>
            <w:vAlign w:val="center"/>
            <w:hideMark/>
          </w:tcPr>
          <w:p w14:paraId="797CB615"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0624BEC"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6078629"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39B29C2D"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141E368E"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661F8EA5"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63B03E75"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7B590BA1" w14:textId="77777777" w:rsidR="00D859B1" w:rsidRPr="00D859B1" w:rsidRDefault="00D859B1" w:rsidP="005C401B">
            <w:pPr>
              <w:jc w:val="center"/>
              <w:rPr>
                <w:color w:val="000000"/>
              </w:rPr>
            </w:pPr>
            <w:r w:rsidRPr="00D859B1">
              <w:rPr>
                <w:color w:val="000000"/>
              </w:rPr>
              <w:t>6</w:t>
            </w:r>
          </w:p>
        </w:tc>
      </w:tr>
      <w:tr w:rsidR="00D859B1" w:rsidRPr="00D859B1" w14:paraId="235C9925" w14:textId="77777777" w:rsidTr="005C401B">
        <w:trPr>
          <w:divId w:val="1527794976"/>
          <w:trHeight w:val="315"/>
        </w:trPr>
        <w:tc>
          <w:tcPr>
            <w:tcW w:w="482" w:type="dxa"/>
            <w:shd w:val="clear" w:color="auto" w:fill="auto"/>
            <w:noWrap/>
            <w:vAlign w:val="center"/>
            <w:hideMark/>
          </w:tcPr>
          <w:p w14:paraId="4760C48B" w14:textId="77777777" w:rsidR="00D859B1" w:rsidRPr="00D859B1" w:rsidRDefault="00D859B1" w:rsidP="00D859B1">
            <w:pPr>
              <w:jc w:val="center"/>
              <w:rPr>
                <w:color w:val="000000"/>
              </w:rPr>
            </w:pPr>
            <w:r w:rsidRPr="00D859B1">
              <w:rPr>
                <w:color w:val="000000"/>
              </w:rPr>
              <w:t>14</w:t>
            </w:r>
          </w:p>
        </w:tc>
        <w:tc>
          <w:tcPr>
            <w:tcW w:w="6171" w:type="dxa"/>
            <w:shd w:val="clear" w:color="auto" w:fill="auto"/>
            <w:noWrap/>
            <w:vAlign w:val="center"/>
            <w:hideMark/>
          </w:tcPr>
          <w:p w14:paraId="6660F4B1" w14:textId="77777777" w:rsidR="00D859B1" w:rsidRPr="005C401B" w:rsidRDefault="00D859B1" w:rsidP="002960D0">
            <w:pPr>
              <w:rPr>
                <w:color w:val="000000"/>
                <w:sz w:val="16"/>
                <w:szCs w:val="16"/>
              </w:rPr>
            </w:pPr>
            <w:r w:rsidRPr="005C401B">
              <w:rPr>
                <w:color w:val="000000"/>
                <w:sz w:val="16"/>
                <w:szCs w:val="16"/>
              </w:rPr>
              <w:t xml:space="preserve">Бюджетное учреждение Ханты-Мансийского автономного округа – Югры «Нижневартовский районный комплексный центр социального обслуживания </w:t>
            </w:r>
            <w:r w:rsidRPr="005C401B">
              <w:rPr>
                <w:color w:val="000000"/>
                <w:sz w:val="16"/>
                <w:szCs w:val="16"/>
              </w:rPr>
              <w:lastRenderedPageBreak/>
              <w:t>населения»</w:t>
            </w:r>
          </w:p>
        </w:tc>
        <w:tc>
          <w:tcPr>
            <w:tcW w:w="963" w:type="dxa"/>
            <w:shd w:val="clear" w:color="auto" w:fill="auto"/>
            <w:noWrap/>
            <w:vAlign w:val="center"/>
            <w:hideMark/>
          </w:tcPr>
          <w:p w14:paraId="30980F3B" w14:textId="77777777" w:rsidR="00D859B1" w:rsidRPr="00D859B1" w:rsidRDefault="00D859B1" w:rsidP="00D859B1">
            <w:pPr>
              <w:jc w:val="center"/>
              <w:rPr>
                <w:color w:val="000000"/>
              </w:rPr>
            </w:pPr>
            <w:r w:rsidRPr="00D859B1">
              <w:rPr>
                <w:color w:val="000000"/>
              </w:rPr>
              <w:lastRenderedPageBreak/>
              <w:t>1</w:t>
            </w:r>
          </w:p>
        </w:tc>
        <w:tc>
          <w:tcPr>
            <w:tcW w:w="956" w:type="dxa"/>
            <w:shd w:val="clear" w:color="auto" w:fill="auto"/>
            <w:noWrap/>
            <w:vAlign w:val="center"/>
            <w:hideMark/>
          </w:tcPr>
          <w:p w14:paraId="548D179C"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43CF98F5"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0E2BCE51"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196AEB3"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4CB8E87C"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6CBBC69E"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7ABF98FA" w14:textId="77777777" w:rsidR="00D859B1" w:rsidRPr="00D859B1" w:rsidRDefault="00D859B1" w:rsidP="005C401B">
            <w:pPr>
              <w:jc w:val="center"/>
              <w:rPr>
                <w:color w:val="000000"/>
              </w:rPr>
            </w:pPr>
            <w:r w:rsidRPr="00D859B1">
              <w:rPr>
                <w:color w:val="000000"/>
              </w:rPr>
              <w:t>7</w:t>
            </w:r>
          </w:p>
        </w:tc>
      </w:tr>
      <w:tr w:rsidR="00D859B1" w:rsidRPr="00D859B1" w14:paraId="5440D6A7" w14:textId="77777777" w:rsidTr="005C401B">
        <w:trPr>
          <w:divId w:val="1527794976"/>
          <w:trHeight w:val="315"/>
        </w:trPr>
        <w:tc>
          <w:tcPr>
            <w:tcW w:w="482" w:type="dxa"/>
            <w:shd w:val="clear" w:color="auto" w:fill="auto"/>
            <w:noWrap/>
            <w:vAlign w:val="center"/>
            <w:hideMark/>
          </w:tcPr>
          <w:p w14:paraId="326BF0B1" w14:textId="77777777" w:rsidR="00D859B1" w:rsidRPr="00D859B1" w:rsidRDefault="00D859B1" w:rsidP="00D859B1">
            <w:pPr>
              <w:jc w:val="center"/>
              <w:rPr>
                <w:color w:val="000000"/>
              </w:rPr>
            </w:pPr>
            <w:r w:rsidRPr="00D859B1">
              <w:rPr>
                <w:color w:val="000000"/>
              </w:rPr>
              <w:lastRenderedPageBreak/>
              <w:t>15</w:t>
            </w:r>
          </w:p>
        </w:tc>
        <w:tc>
          <w:tcPr>
            <w:tcW w:w="6171" w:type="dxa"/>
            <w:shd w:val="clear" w:color="auto" w:fill="auto"/>
            <w:noWrap/>
            <w:vAlign w:val="center"/>
            <w:hideMark/>
          </w:tcPr>
          <w:p w14:paraId="71FD7E61"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963" w:type="dxa"/>
            <w:shd w:val="clear" w:color="auto" w:fill="auto"/>
            <w:noWrap/>
            <w:vAlign w:val="center"/>
            <w:hideMark/>
          </w:tcPr>
          <w:p w14:paraId="24E64567"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1014521"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8C5CC1F"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77347F86"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40D35B6"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79D24EAC"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1421083C"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5245A110" w14:textId="77777777" w:rsidR="00D859B1" w:rsidRPr="00D859B1" w:rsidRDefault="00D859B1" w:rsidP="005C401B">
            <w:pPr>
              <w:jc w:val="center"/>
              <w:rPr>
                <w:color w:val="000000"/>
              </w:rPr>
            </w:pPr>
            <w:r w:rsidRPr="00D859B1">
              <w:rPr>
                <w:color w:val="000000"/>
              </w:rPr>
              <w:t>7</w:t>
            </w:r>
          </w:p>
        </w:tc>
      </w:tr>
      <w:tr w:rsidR="00D859B1" w:rsidRPr="00D859B1" w14:paraId="43E1A106" w14:textId="77777777" w:rsidTr="005C401B">
        <w:trPr>
          <w:divId w:val="1527794976"/>
          <w:trHeight w:val="315"/>
        </w:trPr>
        <w:tc>
          <w:tcPr>
            <w:tcW w:w="482" w:type="dxa"/>
            <w:shd w:val="clear" w:color="auto" w:fill="auto"/>
            <w:noWrap/>
            <w:vAlign w:val="center"/>
            <w:hideMark/>
          </w:tcPr>
          <w:p w14:paraId="56779776" w14:textId="77777777" w:rsidR="00D859B1" w:rsidRPr="00D859B1" w:rsidRDefault="00D859B1" w:rsidP="00D859B1">
            <w:pPr>
              <w:jc w:val="center"/>
              <w:rPr>
                <w:color w:val="000000"/>
              </w:rPr>
            </w:pPr>
            <w:r w:rsidRPr="00D859B1">
              <w:rPr>
                <w:color w:val="000000"/>
              </w:rPr>
              <w:t>16</w:t>
            </w:r>
          </w:p>
        </w:tc>
        <w:tc>
          <w:tcPr>
            <w:tcW w:w="6171" w:type="dxa"/>
            <w:shd w:val="clear" w:color="auto" w:fill="auto"/>
            <w:noWrap/>
            <w:vAlign w:val="center"/>
            <w:hideMark/>
          </w:tcPr>
          <w:p w14:paraId="44FA7F0E"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963" w:type="dxa"/>
            <w:shd w:val="clear" w:color="auto" w:fill="auto"/>
            <w:noWrap/>
            <w:vAlign w:val="center"/>
            <w:hideMark/>
          </w:tcPr>
          <w:p w14:paraId="58E91938"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1797115"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2AF3F026"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6B509A26"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E369FED"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60A2098F"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43559136" w14:textId="77777777" w:rsidR="00D859B1" w:rsidRPr="00D859B1" w:rsidRDefault="00D859B1" w:rsidP="00D859B1">
            <w:pPr>
              <w:jc w:val="center"/>
              <w:rPr>
                <w:color w:val="000000"/>
              </w:rPr>
            </w:pPr>
            <w:r w:rsidRPr="00D859B1">
              <w:rPr>
                <w:color w:val="000000"/>
              </w:rPr>
              <w:t>0</w:t>
            </w:r>
          </w:p>
        </w:tc>
        <w:tc>
          <w:tcPr>
            <w:tcW w:w="1148" w:type="dxa"/>
            <w:shd w:val="clear" w:color="auto" w:fill="auto"/>
            <w:noWrap/>
            <w:vAlign w:val="center"/>
            <w:hideMark/>
          </w:tcPr>
          <w:p w14:paraId="44B08B6D" w14:textId="77777777" w:rsidR="00D859B1" w:rsidRPr="00D859B1" w:rsidRDefault="00D859B1" w:rsidP="005C401B">
            <w:pPr>
              <w:jc w:val="center"/>
              <w:rPr>
                <w:color w:val="000000"/>
              </w:rPr>
            </w:pPr>
            <w:r w:rsidRPr="00D859B1">
              <w:rPr>
                <w:color w:val="000000"/>
              </w:rPr>
              <w:t>5</w:t>
            </w:r>
          </w:p>
        </w:tc>
      </w:tr>
      <w:tr w:rsidR="00D859B1" w:rsidRPr="00D859B1" w14:paraId="3A276AAC" w14:textId="77777777" w:rsidTr="005C401B">
        <w:trPr>
          <w:divId w:val="1527794976"/>
          <w:trHeight w:val="315"/>
        </w:trPr>
        <w:tc>
          <w:tcPr>
            <w:tcW w:w="482" w:type="dxa"/>
            <w:shd w:val="clear" w:color="auto" w:fill="auto"/>
            <w:noWrap/>
            <w:vAlign w:val="center"/>
            <w:hideMark/>
          </w:tcPr>
          <w:p w14:paraId="41EB4782" w14:textId="77777777" w:rsidR="00D859B1" w:rsidRPr="00D859B1" w:rsidRDefault="00D859B1" w:rsidP="00D859B1">
            <w:pPr>
              <w:jc w:val="center"/>
              <w:rPr>
                <w:color w:val="000000"/>
              </w:rPr>
            </w:pPr>
            <w:r w:rsidRPr="00D859B1">
              <w:rPr>
                <w:color w:val="000000"/>
              </w:rPr>
              <w:t>17</w:t>
            </w:r>
          </w:p>
        </w:tc>
        <w:tc>
          <w:tcPr>
            <w:tcW w:w="6171" w:type="dxa"/>
            <w:shd w:val="clear" w:color="auto" w:fill="auto"/>
            <w:noWrap/>
            <w:vAlign w:val="center"/>
            <w:hideMark/>
          </w:tcPr>
          <w:p w14:paraId="7A232861"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«Няганский комплексный центр социального обслуживания населения»</w:t>
            </w:r>
          </w:p>
        </w:tc>
        <w:tc>
          <w:tcPr>
            <w:tcW w:w="963" w:type="dxa"/>
            <w:shd w:val="clear" w:color="auto" w:fill="auto"/>
            <w:noWrap/>
            <w:vAlign w:val="center"/>
            <w:hideMark/>
          </w:tcPr>
          <w:p w14:paraId="31D10F7E"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C4C3129"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5206CA4F"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698C1F6C"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F9E7390"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3CC4226C"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4B694B2C"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2175AAD5" w14:textId="77777777" w:rsidR="00D859B1" w:rsidRPr="00D859B1" w:rsidRDefault="00D859B1" w:rsidP="005C401B">
            <w:pPr>
              <w:jc w:val="center"/>
              <w:rPr>
                <w:color w:val="000000"/>
              </w:rPr>
            </w:pPr>
            <w:r w:rsidRPr="00D859B1">
              <w:rPr>
                <w:color w:val="000000"/>
              </w:rPr>
              <w:t>7</w:t>
            </w:r>
          </w:p>
        </w:tc>
      </w:tr>
      <w:tr w:rsidR="00D859B1" w:rsidRPr="00D859B1" w14:paraId="7CF5C090" w14:textId="77777777" w:rsidTr="005C401B">
        <w:trPr>
          <w:divId w:val="1527794976"/>
          <w:trHeight w:val="315"/>
        </w:trPr>
        <w:tc>
          <w:tcPr>
            <w:tcW w:w="482" w:type="dxa"/>
            <w:shd w:val="clear" w:color="auto" w:fill="auto"/>
            <w:noWrap/>
            <w:vAlign w:val="center"/>
            <w:hideMark/>
          </w:tcPr>
          <w:p w14:paraId="1534124B" w14:textId="77777777" w:rsidR="00D859B1" w:rsidRPr="00D859B1" w:rsidRDefault="00D859B1" w:rsidP="00D859B1">
            <w:pPr>
              <w:jc w:val="center"/>
              <w:rPr>
                <w:color w:val="000000"/>
              </w:rPr>
            </w:pPr>
            <w:r w:rsidRPr="00D859B1">
              <w:rPr>
                <w:color w:val="000000"/>
              </w:rPr>
              <w:t>18</w:t>
            </w:r>
          </w:p>
        </w:tc>
        <w:tc>
          <w:tcPr>
            <w:tcW w:w="6171" w:type="dxa"/>
            <w:shd w:val="clear" w:color="auto" w:fill="auto"/>
            <w:noWrap/>
            <w:vAlign w:val="center"/>
            <w:hideMark/>
          </w:tcPr>
          <w:p w14:paraId="09AE7781" w14:textId="77777777" w:rsidR="00D859B1" w:rsidRPr="005C401B" w:rsidRDefault="00D859B1" w:rsidP="002960D0">
            <w:pPr>
              <w:rPr>
                <w:color w:val="000000"/>
                <w:sz w:val="16"/>
                <w:szCs w:val="16"/>
              </w:rPr>
            </w:pPr>
            <w:r w:rsidRPr="005C401B">
              <w:rPr>
                <w:color w:val="000000"/>
                <w:sz w:val="16"/>
                <w:szCs w:val="16"/>
              </w:rPr>
              <w:t xml:space="preserve">Бюджетное учреждение Ханты-Мансийского автономного округа – Югры «Няганский реабилитационный центр» </w:t>
            </w:r>
          </w:p>
        </w:tc>
        <w:tc>
          <w:tcPr>
            <w:tcW w:w="963" w:type="dxa"/>
            <w:shd w:val="clear" w:color="auto" w:fill="auto"/>
            <w:noWrap/>
            <w:vAlign w:val="center"/>
            <w:hideMark/>
          </w:tcPr>
          <w:p w14:paraId="052B4272"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67A0B3D4"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B1FB07F"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29C2C1DE"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2F94314C"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63340DAB"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5EFD49E3"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36087177" w14:textId="77777777" w:rsidR="00D859B1" w:rsidRPr="00D859B1" w:rsidRDefault="00D859B1" w:rsidP="005C401B">
            <w:pPr>
              <w:jc w:val="center"/>
              <w:rPr>
                <w:color w:val="000000"/>
              </w:rPr>
            </w:pPr>
            <w:r w:rsidRPr="00D859B1">
              <w:rPr>
                <w:color w:val="000000"/>
              </w:rPr>
              <w:t>7</w:t>
            </w:r>
          </w:p>
        </w:tc>
      </w:tr>
      <w:tr w:rsidR="00D859B1" w:rsidRPr="00D859B1" w14:paraId="080615F2" w14:textId="77777777" w:rsidTr="005C401B">
        <w:trPr>
          <w:divId w:val="1527794976"/>
          <w:trHeight w:val="315"/>
        </w:trPr>
        <w:tc>
          <w:tcPr>
            <w:tcW w:w="482" w:type="dxa"/>
            <w:shd w:val="clear" w:color="auto" w:fill="auto"/>
            <w:noWrap/>
            <w:vAlign w:val="center"/>
            <w:hideMark/>
          </w:tcPr>
          <w:p w14:paraId="7AE94873" w14:textId="77777777" w:rsidR="00D859B1" w:rsidRPr="00D859B1" w:rsidRDefault="00D859B1" w:rsidP="00D859B1">
            <w:pPr>
              <w:jc w:val="center"/>
              <w:rPr>
                <w:color w:val="000000"/>
              </w:rPr>
            </w:pPr>
            <w:r w:rsidRPr="00D859B1">
              <w:rPr>
                <w:color w:val="000000"/>
              </w:rPr>
              <w:t>19</w:t>
            </w:r>
          </w:p>
        </w:tc>
        <w:tc>
          <w:tcPr>
            <w:tcW w:w="6171" w:type="dxa"/>
            <w:shd w:val="clear" w:color="auto" w:fill="auto"/>
            <w:noWrap/>
            <w:vAlign w:val="center"/>
            <w:hideMark/>
          </w:tcPr>
          <w:p w14:paraId="628D5298"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963" w:type="dxa"/>
            <w:shd w:val="clear" w:color="auto" w:fill="auto"/>
            <w:noWrap/>
            <w:vAlign w:val="center"/>
            <w:hideMark/>
          </w:tcPr>
          <w:p w14:paraId="62A683EF"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29204530"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560B025A"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7F660E35"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93C0D74"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5FDCDAE7"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36C6BFDD"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01BB4300" w14:textId="77777777" w:rsidR="00D859B1" w:rsidRPr="00D859B1" w:rsidRDefault="00D859B1" w:rsidP="005C401B">
            <w:pPr>
              <w:jc w:val="center"/>
              <w:rPr>
                <w:color w:val="000000"/>
              </w:rPr>
            </w:pPr>
            <w:r w:rsidRPr="00D859B1">
              <w:rPr>
                <w:color w:val="000000"/>
              </w:rPr>
              <w:t>7</w:t>
            </w:r>
          </w:p>
        </w:tc>
      </w:tr>
      <w:tr w:rsidR="00D859B1" w:rsidRPr="00D859B1" w14:paraId="4F9298CA" w14:textId="77777777" w:rsidTr="005C401B">
        <w:trPr>
          <w:divId w:val="1527794976"/>
          <w:trHeight w:val="315"/>
        </w:trPr>
        <w:tc>
          <w:tcPr>
            <w:tcW w:w="482" w:type="dxa"/>
            <w:shd w:val="clear" w:color="auto" w:fill="auto"/>
            <w:noWrap/>
            <w:vAlign w:val="center"/>
            <w:hideMark/>
          </w:tcPr>
          <w:p w14:paraId="6C848835" w14:textId="77777777" w:rsidR="00D859B1" w:rsidRPr="00D859B1" w:rsidRDefault="00D859B1" w:rsidP="00D859B1">
            <w:pPr>
              <w:jc w:val="center"/>
              <w:rPr>
                <w:color w:val="000000"/>
              </w:rPr>
            </w:pPr>
            <w:r w:rsidRPr="00D859B1">
              <w:rPr>
                <w:color w:val="000000"/>
              </w:rPr>
              <w:t>20</w:t>
            </w:r>
          </w:p>
        </w:tc>
        <w:tc>
          <w:tcPr>
            <w:tcW w:w="6171" w:type="dxa"/>
            <w:shd w:val="clear" w:color="auto" w:fill="auto"/>
            <w:noWrap/>
            <w:vAlign w:val="center"/>
            <w:hideMark/>
          </w:tcPr>
          <w:p w14:paraId="336A38EE"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«Пыть-Яхский комплексный центр социального обслуживания населения»</w:t>
            </w:r>
          </w:p>
        </w:tc>
        <w:tc>
          <w:tcPr>
            <w:tcW w:w="963" w:type="dxa"/>
            <w:shd w:val="clear" w:color="auto" w:fill="auto"/>
            <w:noWrap/>
            <w:vAlign w:val="center"/>
            <w:hideMark/>
          </w:tcPr>
          <w:p w14:paraId="0D16CB5F"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E84A4DF"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01B5E30C"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39D3E348"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10C3032C"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245D7A70"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312EF128"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70E65688" w14:textId="77777777" w:rsidR="00D859B1" w:rsidRPr="00D859B1" w:rsidRDefault="00D859B1" w:rsidP="005C401B">
            <w:pPr>
              <w:jc w:val="center"/>
              <w:rPr>
                <w:color w:val="000000"/>
              </w:rPr>
            </w:pPr>
            <w:r w:rsidRPr="00D859B1">
              <w:rPr>
                <w:color w:val="000000"/>
              </w:rPr>
              <w:t>7</w:t>
            </w:r>
          </w:p>
        </w:tc>
      </w:tr>
      <w:tr w:rsidR="00D859B1" w:rsidRPr="00D859B1" w14:paraId="28EE1E2C" w14:textId="77777777" w:rsidTr="005C401B">
        <w:trPr>
          <w:divId w:val="1527794976"/>
          <w:trHeight w:val="315"/>
        </w:trPr>
        <w:tc>
          <w:tcPr>
            <w:tcW w:w="482" w:type="dxa"/>
            <w:shd w:val="clear" w:color="auto" w:fill="auto"/>
            <w:noWrap/>
            <w:vAlign w:val="center"/>
            <w:hideMark/>
          </w:tcPr>
          <w:p w14:paraId="45FC611D" w14:textId="77777777" w:rsidR="00D859B1" w:rsidRPr="00D859B1" w:rsidRDefault="00D859B1" w:rsidP="00D859B1">
            <w:pPr>
              <w:jc w:val="center"/>
              <w:rPr>
                <w:color w:val="000000"/>
              </w:rPr>
            </w:pPr>
            <w:r w:rsidRPr="00D859B1">
              <w:rPr>
                <w:color w:val="000000"/>
              </w:rPr>
              <w:t>21</w:t>
            </w:r>
          </w:p>
        </w:tc>
        <w:tc>
          <w:tcPr>
            <w:tcW w:w="6171" w:type="dxa"/>
            <w:shd w:val="clear" w:color="auto" w:fill="auto"/>
            <w:noWrap/>
            <w:vAlign w:val="center"/>
            <w:hideMark/>
          </w:tcPr>
          <w:p w14:paraId="7E26664E"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«Пыть-Яхский реабилитационный центр»</w:t>
            </w:r>
          </w:p>
        </w:tc>
        <w:tc>
          <w:tcPr>
            <w:tcW w:w="963" w:type="dxa"/>
            <w:shd w:val="clear" w:color="auto" w:fill="auto"/>
            <w:noWrap/>
            <w:vAlign w:val="center"/>
            <w:hideMark/>
          </w:tcPr>
          <w:p w14:paraId="222FB733"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1B93D28E"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1015FD0"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7CC57A50"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EF24167"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6EC3ED73"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6D79373B"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5E48C659" w14:textId="77777777" w:rsidR="00D859B1" w:rsidRPr="00D859B1" w:rsidRDefault="00D859B1" w:rsidP="005C401B">
            <w:pPr>
              <w:jc w:val="center"/>
              <w:rPr>
                <w:color w:val="000000"/>
              </w:rPr>
            </w:pPr>
            <w:r w:rsidRPr="00D859B1">
              <w:rPr>
                <w:color w:val="000000"/>
              </w:rPr>
              <w:t>7</w:t>
            </w:r>
          </w:p>
        </w:tc>
      </w:tr>
      <w:tr w:rsidR="00D859B1" w:rsidRPr="00D859B1" w14:paraId="36D7B3B6" w14:textId="77777777" w:rsidTr="005C401B">
        <w:trPr>
          <w:divId w:val="1527794976"/>
          <w:trHeight w:val="315"/>
        </w:trPr>
        <w:tc>
          <w:tcPr>
            <w:tcW w:w="482" w:type="dxa"/>
            <w:shd w:val="clear" w:color="auto" w:fill="auto"/>
            <w:noWrap/>
            <w:vAlign w:val="center"/>
            <w:hideMark/>
          </w:tcPr>
          <w:p w14:paraId="52084FA8" w14:textId="77777777" w:rsidR="00D859B1" w:rsidRPr="00D859B1" w:rsidRDefault="00D859B1" w:rsidP="00D859B1">
            <w:pPr>
              <w:jc w:val="center"/>
              <w:rPr>
                <w:color w:val="000000"/>
              </w:rPr>
            </w:pPr>
            <w:r w:rsidRPr="00D859B1">
              <w:rPr>
                <w:color w:val="000000"/>
              </w:rPr>
              <w:t>22</w:t>
            </w:r>
          </w:p>
        </w:tc>
        <w:tc>
          <w:tcPr>
            <w:tcW w:w="6171" w:type="dxa"/>
            <w:shd w:val="clear" w:color="auto" w:fill="auto"/>
            <w:noWrap/>
            <w:vAlign w:val="center"/>
            <w:hideMark/>
          </w:tcPr>
          <w:p w14:paraId="23E4B96C"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963" w:type="dxa"/>
            <w:shd w:val="clear" w:color="auto" w:fill="auto"/>
            <w:noWrap/>
            <w:vAlign w:val="center"/>
            <w:hideMark/>
          </w:tcPr>
          <w:p w14:paraId="18AA3276"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45EA49E"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4DDE33BD"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6073BA8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2C83B04"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668CDE18"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45313029"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0B116EE3" w14:textId="77777777" w:rsidR="00D859B1" w:rsidRPr="00D859B1" w:rsidRDefault="00D859B1" w:rsidP="005C401B">
            <w:pPr>
              <w:jc w:val="center"/>
              <w:rPr>
                <w:color w:val="000000"/>
              </w:rPr>
            </w:pPr>
            <w:r w:rsidRPr="00D859B1">
              <w:rPr>
                <w:color w:val="000000"/>
              </w:rPr>
              <w:t>7</w:t>
            </w:r>
          </w:p>
        </w:tc>
      </w:tr>
      <w:tr w:rsidR="00D859B1" w:rsidRPr="00D859B1" w14:paraId="224DC285" w14:textId="77777777" w:rsidTr="005C401B">
        <w:trPr>
          <w:divId w:val="1527794976"/>
          <w:trHeight w:val="315"/>
        </w:trPr>
        <w:tc>
          <w:tcPr>
            <w:tcW w:w="482" w:type="dxa"/>
            <w:shd w:val="clear" w:color="auto" w:fill="auto"/>
            <w:noWrap/>
            <w:vAlign w:val="center"/>
            <w:hideMark/>
          </w:tcPr>
          <w:p w14:paraId="0C161E45" w14:textId="77777777" w:rsidR="00D859B1" w:rsidRPr="00D859B1" w:rsidRDefault="00D859B1" w:rsidP="00D859B1">
            <w:pPr>
              <w:jc w:val="center"/>
              <w:rPr>
                <w:color w:val="000000"/>
              </w:rPr>
            </w:pPr>
            <w:r w:rsidRPr="00D859B1">
              <w:rPr>
                <w:color w:val="000000"/>
              </w:rPr>
              <w:t>23</w:t>
            </w:r>
          </w:p>
        </w:tc>
        <w:tc>
          <w:tcPr>
            <w:tcW w:w="6171" w:type="dxa"/>
            <w:shd w:val="clear" w:color="auto" w:fill="auto"/>
            <w:noWrap/>
            <w:vAlign w:val="center"/>
            <w:hideMark/>
          </w:tcPr>
          <w:p w14:paraId="4793E5AD"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«Радужнинский реабилитационный центр»</w:t>
            </w:r>
          </w:p>
        </w:tc>
        <w:tc>
          <w:tcPr>
            <w:tcW w:w="963" w:type="dxa"/>
            <w:shd w:val="clear" w:color="auto" w:fill="auto"/>
            <w:noWrap/>
            <w:vAlign w:val="center"/>
            <w:hideMark/>
          </w:tcPr>
          <w:p w14:paraId="0FDF08EC"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A660EDC"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385518EA"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33A9A0C0"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D88B421"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50730950"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68392C29"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74600286" w14:textId="77777777" w:rsidR="00D859B1" w:rsidRPr="00D859B1" w:rsidRDefault="00D859B1" w:rsidP="005C401B">
            <w:pPr>
              <w:jc w:val="center"/>
              <w:rPr>
                <w:color w:val="000000"/>
              </w:rPr>
            </w:pPr>
            <w:r w:rsidRPr="00D859B1">
              <w:rPr>
                <w:color w:val="000000"/>
              </w:rPr>
              <w:t>7</w:t>
            </w:r>
          </w:p>
        </w:tc>
      </w:tr>
      <w:tr w:rsidR="00D859B1" w:rsidRPr="00D859B1" w14:paraId="36E268AE" w14:textId="77777777" w:rsidTr="005C401B">
        <w:trPr>
          <w:divId w:val="1527794976"/>
          <w:trHeight w:val="315"/>
        </w:trPr>
        <w:tc>
          <w:tcPr>
            <w:tcW w:w="482" w:type="dxa"/>
            <w:shd w:val="clear" w:color="auto" w:fill="auto"/>
            <w:noWrap/>
            <w:vAlign w:val="center"/>
            <w:hideMark/>
          </w:tcPr>
          <w:p w14:paraId="1C2C3B44" w14:textId="77777777" w:rsidR="00D859B1" w:rsidRPr="00D859B1" w:rsidRDefault="00D859B1" w:rsidP="00D859B1">
            <w:pPr>
              <w:jc w:val="center"/>
              <w:rPr>
                <w:color w:val="000000"/>
              </w:rPr>
            </w:pPr>
            <w:r w:rsidRPr="00D859B1">
              <w:rPr>
                <w:color w:val="000000"/>
              </w:rPr>
              <w:t>24</w:t>
            </w:r>
          </w:p>
        </w:tc>
        <w:tc>
          <w:tcPr>
            <w:tcW w:w="6171" w:type="dxa"/>
            <w:shd w:val="clear" w:color="auto" w:fill="auto"/>
            <w:noWrap/>
            <w:vAlign w:val="center"/>
            <w:hideMark/>
          </w:tcPr>
          <w:p w14:paraId="67EA5619"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«Советский дом-интернат для престарелых и инвалидов»</w:t>
            </w:r>
          </w:p>
        </w:tc>
        <w:tc>
          <w:tcPr>
            <w:tcW w:w="963" w:type="dxa"/>
            <w:shd w:val="clear" w:color="auto" w:fill="auto"/>
            <w:noWrap/>
            <w:vAlign w:val="center"/>
            <w:hideMark/>
          </w:tcPr>
          <w:p w14:paraId="23F5F857"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2E44F3BA"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26470369"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0D5A88A6"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6538EFF1"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5459CDC3"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14378A2F"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31BCE678" w14:textId="77777777" w:rsidR="00D859B1" w:rsidRPr="00D859B1" w:rsidRDefault="00D859B1" w:rsidP="005C401B">
            <w:pPr>
              <w:jc w:val="center"/>
              <w:rPr>
                <w:color w:val="000000"/>
              </w:rPr>
            </w:pPr>
            <w:r w:rsidRPr="00D859B1">
              <w:rPr>
                <w:color w:val="000000"/>
              </w:rPr>
              <w:t>7</w:t>
            </w:r>
          </w:p>
        </w:tc>
      </w:tr>
      <w:tr w:rsidR="00D859B1" w:rsidRPr="00D859B1" w14:paraId="5DC212F8" w14:textId="77777777" w:rsidTr="005C401B">
        <w:trPr>
          <w:divId w:val="1527794976"/>
          <w:trHeight w:val="315"/>
        </w:trPr>
        <w:tc>
          <w:tcPr>
            <w:tcW w:w="482" w:type="dxa"/>
            <w:shd w:val="clear" w:color="auto" w:fill="auto"/>
            <w:noWrap/>
            <w:vAlign w:val="center"/>
            <w:hideMark/>
          </w:tcPr>
          <w:p w14:paraId="26D6A1F2" w14:textId="77777777" w:rsidR="00D859B1" w:rsidRPr="00D859B1" w:rsidRDefault="00D859B1" w:rsidP="00D859B1">
            <w:pPr>
              <w:jc w:val="center"/>
              <w:rPr>
                <w:color w:val="000000"/>
              </w:rPr>
            </w:pPr>
            <w:r w:rsidRPr="00D859B1">
              <w:rPr>
                <w:color w:val="000000"/>
              </w:rPr>
              <w:t>25</w:t>
            </w:r>
          </w:p>
        </w:tc>
        <w:tc>
          <w:tcPr>
            <w:tcW w:w="6171" w:type="dxa"/>
            <w:shd w:val="clear" w:color="auto" w:fill="auto"/>
            <w:noWrap/>
            <w:vAlign w:val="center"/>
            <w:hideMark/>
          </w:tcPr>
          <w:p w14:paraId="130F8660"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«Советский комплексный центр социального обслуживания населения»</w:t>
            </w:r>
          </w:p>
        </w:tc>
        <w:tc>
          <w:tcPr>
            <w:tcW w:w="963" w:type="dxa"/>
            <w:shd w:val="clear" w:color="auto" w:fill="auto"/>
            <w:noWrap/>
            <w:vAlign w:val="center"/>
            <w:hideMark/>
          </w:tcPr>
          <w:p w14:paraId="55A2D2F6"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62840926"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7E5FD237"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3D1078E6"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BFADF34"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2251AAF4"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32181D0C"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621F16FF" w14:textId="77777777" w:rsidR="00D859B1" w:rsidRPr="00D859B1" w:rsidRDefault="00D859B1" w:rsidP="005C401B">
            <w:pPr>
              <w:jc w:val="center"/>
              <w:rPr>
                <w:color w:val="000000"/>
              </w:rPr>
            </w:pPr>
            <w:r w:rsidRPr="00D859B1">
              <w:rPr>
                <w:color w:val="000000"/>
              </w:rPr>
              <w:t>6</w:t>
            </w:r>
          </w:p>
        </w:tc>
      </w:tr>
      <w:tr w:rsidR="00D859B1" w:rsidRPr="00D859B1" w14:paraId="5BD42DB0" w14:textId="77777777" w:rsidTr="005C401B">
        <w:trPr>
          <w:divId w:val="1527794976"/>
          <w:trHeight w:val="315"/>
        </w:trPr>
        <w:tc>
          <w:tcPr>
            <w:tcW w:w="482" w:type="dxa"/>
            <w:shd w:val="clear" w:color="auto" w:fill="auto"/>
            <w:noWrap/>
            <w:vAlign w:val="center"/>
            <w:hideMark/>
          </w:tcPr>
          <w:p w14:paraId="795EA83B" w14:textId="77777777" w:rsidR="00D859B1" w:rsidRPr="00D859B1" w:rsidRDefault="00D859B1" w:rsidP="00D859B1">
            <w:pPr>
              <w:jc w:val="center"/>
              <w:rPr>
                <w:color w:val="000000"/>
              </w:rPr>
            </w:pPr>
            <w:r w:rsidRPr="00D859B1">
              <w:rPr>
                <w:color w:val="000000"/>
              </w:rPr>
              <w:t>26</w:t>
            </w:r>
          </w:p>
        </w:tc>
        <w:tc>
          <w:tcPr>
            <w:tcW w:w="6171" w:type="dxa"/>
            <w:shd w:val="clear" w:color="auto" w:fill="auto"/>
            <w:noWrap/>
            <w:vAlign w:val="center"/>
            <w:hideMark/>
          </w:tcPr>
          <w:p w14:paraId="3F68CE1A"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963" w:type="dxa"/>
            <w:shd w:val="clear" w:color="auto" w:fill="auto"/>
            <w:noWrap/>
            <w:vAlign w:val="center"/>
            <w:hideMark/>
          </w:tcPr>
          <w:p w14:paraId="32B7A03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98A904F"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63CF0C3A"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1914EBA2"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2A0622B"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6DE2EDED"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35CE82ED"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4E81923E" w14:textId="77777777" w:rsidR="00D859B1" w:rsidRPr="00D859B1" w:rsidRDefault="00D859B1" w:rsidP="005C401B">
            <w:pPr>
              <w:jc w:val="center"/>
              <w:rPr>
                <w:color w:val="000000"/>
              </w:rPr>
            </w:pPr>
            <w:r w:rsidRPr="00D859B1">
              <w:rPr>
                <w:color w:val="000000"/>
              </w:rPr>
              <w:t>7</w:t>
            </w:r>
          </w:p>
        </w:tc>
      </w:tr>
      <w:tr w:rsidR="00D859B1" w:rsidRPr="00D859B1" w14:paraId="10F6C4D9" w14:textId="77777777" w:rsidTr="005C401B">
        <w:trPr>
          <w:divId w:val="1527794976"/>
          <w:trHeight w:val="315"/>
        </w:trPr>
        <w:tc>
          <w:tcPr>
            <w:tcW w:w="482" w:type="dxa"/>
            <w:shd w:val="clear" w:color="auto" w:fill="auto"/>
            <w:noWrap/>
            <w:vAlign w:val="center"/>
            <w:hideMark/>
          </w:tcPr>
          <w:p w14:paraId="75E9989E" w14:textId="77777777" w:rsidR="00D859B1" w:rsidRPr="00D859B1" w:rsidRDefault="00D859B1" w:rsidP="00D859B1">
            <w:pPr>
              <w:jc w:val="center"/>
              <w:rPr>
                <w:color w:val="000000"/>
              </w:rPr>
            </w:pPr>
            <w:r w:rsidRPr="00D859B1">
              <w:rPr>
                <w:color w:val="000000"/>
              </w:rPr>
              <w:t>27</w:t>
            </w:r>
          </w:p>
        </w:tc>
        <w:tc>
          <w:tcPr>
            <w:tcW w:w="6171" w:type="dxa"/>
            <w:shd w:val="clear" w:color="auto" w:fill="auto"/>
            <w:noWrap/>
            <w:vAlign w:val="center"/>
            <w:hideMark/>
          </w:tcPr>
          <w:p w14:paraId="1D90E3E1"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«Советский реабилитационный центр»</w:t>
            </w:r>
          </w:p>
        </w:tc>
        <w:tc>
          <w:tcPr>
            <w:tcW w:w="963" w:type="dxa"/>
            <w:shd w:val="clear" w:color="auto" w:fill="auto"/>
            <w:noWrap/>
            <w:vAlign w:val="center"/>
            <w:hideMark/>
          </w:tcPr>
          <w:p w14:paraId="5A82F997"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6DAE014D"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4774D2F2"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67CD5E03"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C9C7999"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29F1BAA0"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39915003"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16B74C4C" w14:textId="77777777" w:rsidR="00D859B1" w:rsidRPr="00D859B1" w:rsidRDefault="00D859B1" w:rsidP="005C401B">
            <w:pPr>
              <w:jc w:val="center"/>
              <w:rPr>
                <w:color w:val="000000"/>
              </w:rPr>
            </w:pPr>
            <w:r w:rsidRPr="00D859B1">
              <w:rPr>
                <w:color w:val="000000"/>
              </w:rPr>
              <w:t>7</w:t>
            </w:r>
          </w:p>
        </w:tc>
      </w:tr>
      <w:tr w:rsidR="00D859B1" w:rsidRPr="00D859B1" w14:paraId="52FD9689" w14:textId="77777777" w:rsidTr="005C401B">
        <w:trPr>
          <w:divId w:val="1527794976"/>
          <w:trHeight w:val="315"/>
        </w:trPr>
        <w:tc>
          <w:tcPr>
            <w:tcW w:w="482" w:type="dxa"/>
            <w:shd w:val="clear" w:color="auto" w:fill="auto"/>
            <w:noWrap/>
            <w:vAlign w:val="center"/>
            <w:hideMark/>
          </w:tcPr>
          <w:p w14:paraId="65EA6603" w14:textId="77777777" w:rsidR="00D859B1" w:rsidRPr="00D859B1" w:rsidRDefault="00D859B1" w:rsidP="00D859B1">
            <w:pPr>
              <w:jc w:val="center"/>
              <w:rPr>
                <w:color w:val="000000"/>
              </w:rPr>
            </w:pPr>
            <w:r w:rsidRPr="00D859B1">
              <w:rPr>
                <w:color w:val="000000"/>
              </w:rPr>
              <w:t>28</w:t>
            </w:r>
          </w:p>
        </w:tc>
        <w:tc>
          <w:tcPr>
            <w:tcW w:w="6171" w:type="dxa"/>
            <w:shd w:val="clear" w:color="auto" w:fill="auto"/>
            <w:noWrap/>
            <w:vAlign w:val="center"/>
            <w:hideMark/>
          </w:tcPr>
          <w:p w14:paraId="6C586F3B"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«Геронтологический центр»</w:t>
            </w:r>
          </w:p>
        </w:tc>
        <w:tc>
          <w:tcPr>
            <w:tcW w:w="963" w:type="dxa"/>
            <w:shd w:val="clear" w:color="auto" w:fill="auto"/>
            <w:noWrap/>
            <w:vAlign w:val="center"/>
            <w:hideMark/>
          </w:tcPr>
          <w:p w14:paraId="17B02B17"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C71C02F"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2E6B912"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3856B3E4"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1400F30"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41938AB7"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543D6612"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5281A757" w14:textId="77777777" w:rsidR="00D859B1" w:rsidRPr="00D859B1" w:rsidRDefault="00D859B1" w:rsidP="005C401B">
            <w:pPr>
              <w:jc w:val="center"/>
              <w:rPr>
                <w:color w:val="000000"/>
              </w:rPr>
            </w:pPr>
            <w:r w:rsidRPr="00D859B1">
              <w:rPr>
                <w:color w:val="000000"/>
              </w:rPr>
              <w:t>7</w:t>
            </w:r>
          </w:p>
        </w:tc>
      </w:tr>
      <w:tr w:rsidR="00D859B1" w:rsidRPr="00D859B1" w14:paraId="1B890E18" w14:textId="77777777" w:rsidTr="005C401B">
        <w:trPr>
          <w:divId w:val="1527794976"/>
          <w:trHeight w:val="315"/>
        </w:trPr>
        <w:tc>
          <w:tcPr>
            <w:tcW w:w="482" w:type="dxa"/>
            <w:shd w:val="clear" w:color="auto" w:fill="auto"/>
            <w:noWrap/>
            <w:vAlign w:val="center"/>
            <w:hideMark/>
          </w:tcPr>
          <w:p w14:paraId="6584EF1E" w14:textId="77777777" w:rsidR="00D859B1" w:rsidRPr="00D859B1" w:rsidRDefault="00D859B1" w:rsidP="00D859B1">
            <w:pPr>
              <w:jc w:val="center"/>
              <w:rPr>
                <w:color w:val="000000"/>
              </w:rPr>
            </w:pPr>
            <w:r w:rsidRPr="00D859B1">
              <w:rPr>
                <w:color w:val="000000"/>
              </w:rPr>
              <w:t>29</w:t>
            </w:r>
          </w:p>
        </w:tc>
        <w:tc>
          <w:tcPr>
            <w:tcW w:w="6171" w:type="dxa"/>
            <w:shd w:val="clear" w:color="auto" w:fill="auto"/>
            <w:noWrap/>
            <w:vAlign w:val="center"/>
            <w:hideMark/>
          </w:tcPr>
          <w:p w14:paraId="37D63A93" w14:textId="77777777" w:rsidR="00D859B1" w:rsidRPr="005C401B" w:rsidRDefault="00D859B1" w:rsidP="002960D0">
            <w:pPr>
              <w:rPr>
                <w:color w:val="000000"/>
                <w:sz w:val="16"/>
                <w:szCs w:val="16"/>
              </w:rPr>
            </w:pPr>
            <w:r w:rsidRPr="005C401B">
              <w:rPr>
                <w:color w:val="000000"/>
                <w:sz w:val="16"/>
                <w:szCs w:val="16"/>
              </w:rPr>
              <w:t>Автономное учреждение Ханты-Мансийского автономного округа -Югры «Сургутский социально-оздоровительный центр»</w:t>
            </w:r>
          </w:p>
        </w:tc>
        <w:tc>
          <w:tcPr>
            <w:tcW w:w="963" w:type="dxa"/>
            <w:shd w:val="clear" w:color="auto" w:fill="auto"/>
            <w:noWrap/>
            <w:vAlign w:val="center"/>
            <w:hideMark/>
          </w:tcPr>
          <w:p w14:paraId="3091E9B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68C0539E"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3554C671"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104DA210"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D4EFE75"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2A847C49"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37A0D5AF"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30327A42" w14:textId="77777777" w:rsidR="00D859B1" w:rsidRPr="00D859B1" w:rsidRDefault="00D859B1" w:rsidP="005C401B">
            <w:pPr>
              <w:jc w:val="center"/>
              <w:rPr>
                <w:color w:val="000000"/>
              </w:rPr>
            </w:pPr>
            <w:r w:rsidRPr="00D859B1">
              <w:rPr>
                <w:color w:val="000000"/>
              </w:rPr>
              <w:t>7</w:t>
            </w:r>
          </w:p>
        </w:tc>
      </w:tr>
      <w:tr w:rsidR="00D859B1" w:rsidRPr="00D859B1" w14:paraId="1B598743" w14:textId="77777777" w:rsidTr="005C401B">
        <w:trPr>
          <w:divId w:val="1527794976"/>
          <w:trHeight w:val="315"/>
        </w:trPr>
        <w:tc>
          <w:tcPr>
            <w:tcW w:w="482" w:type="dxa"/>
            <w:shd w:val="clear" w:color="auto" w:fill="auto"/>
            <w:noWrap/>
            <w:vAlign w:val="center"/>
            <w:hideMark/>
          </w:tcPr>
          <w:p w14:paraId="73EE7992" w14:textId="77777777" w:rsidR="00D859B1" w:rsidRPr="00D859B1" w:rsidRDefault="00D859B1" w:rsidP="00D859B1">
            <w:pPr>
              <w:jc w:val="center"/>
              <w:rPr>
                <w:color w:val="000000"/>
              </w:rPr>
            </w:pPr>
            <w:r w:rsidRPr="00D859B1">
              <w:rPr>
                <w:color w:val="000000"/>
              </w:rPr>
              <w:t>30</w:t>
            </w:r>
          </w:p>
        </w:tc>
        <w:tc>
          <w:tcPr>
            <w:tcW w:w="6171" w:type="dxa"/>
            <w:shd w:val="clear" w:color="auto" w:fill="auto"/>
            <w:noWrap/>
            <w:vAlign w:val="center"/>
            <w:hideMark/>
          </w:tcPr>
          <w:p w14:paraId="1EBAC17D"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Югры «Сургутский комплексный центр социального обслуживания населения»</w:t>
            </w:r>
          </w:p>
        </w:tc>
        <w:tc>
          <w:tcPr>
            <w:tcW w:w="963" w:type="dxa"/>
            <w:shd w:val="clear" w:color="auto" w:fill="auto"/>
            <w:noWrap/>
            <w:vAlign w:val="center"/>
            <w:hideMark/>
          </w:tcPr>
          <w:p w14:paraId="7D9D9E2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22C9B595"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2F47E694"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7465803F"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4F5F1D6"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1A4B8FD0"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5FD8D5C8"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1C8E54D7" w14:textId="77777777" w:rsidR="00D859B1" w:rsidRPr="00D859B1" w:rsidRDefault="00D859B1" w:rsidP="005C401B">
            <w:pPr>
              <w:jc w:val="center"/>
              <w:rPr>
                <w:color w:val="000000"/>
              </w:rPr>
            </w:pPr>
            <w:r w:rsidRPr="00D859B1">
              <w:rPr>
                <w:color w:val="000000"/>
              </w:rPr>
              <w:t>7</w:t>
            </w:r>
          </w:p>
        </w:tc>
      </w:tr>
      <w:tr w:rsidR="00D859B1" w:rsidRPr="00D859B1" w14:paraId="168ABF3B" w14:textId="77777777" w:rsidTr="005C401B">
        <w:trPr>
          <w:divId w:val="1527794976"/>
          <w:trHeight w:val="315"/>
        </w:trPr>
        <w:tc>
          <w:tcPr>
            <w:tcW w:w="482" w:type="dxa"/>
            <w:shd w:val="clear" w:color="auto" w:fill="auto"/>
            <w:noWrap/>
            <w:vAlign w:val="center"/>
            <w:hideMark/>
          </w:tcPr>
          <w:p w14:paraId="54A6CFEF" w14:textId="77777777" w:rsidR="00D859B1" w:rsidRPr="00D859B1" w:rsidRDefault="00D859B1" w:rsidP="00D859B1">
            <w:pPr>
              <w:jc w:val="center"/>
              <w:rPr>
                <w:color w:val="000000"/>
              </w:rPr>
            </w:pPr>
            <w:r w:rsidRPr="00D859B1">
              <w:rPr>
                <w:color w:val="000000"/>
              </w:rPr>
              <w:t>31</w:t>
            </w:r>
          </w:p>
        </w:tc>
        <w:tc>
          <w:tcPr>
            <w:tcW w:w="6171" w:type="dxa"/>
            <w:shd w:val="clear" w:color="auto" w:fill="auto"/>
            <w:noWrap/>
            <w:vAlign w:val="center"/>
            <w:hideMark/>
          </w:tcPr>
          <w:p w14:paraId="1E83DF50"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963" w:type="dxa"/>
            <w:shd w:val="clear" w:color="auto" w:fill="auto"/>
            <w:noWrap/>
            <w:vAlign w:val="center"/>
            <w:hideMark/>
          </w:tcPr>
          <w:p w14:paraId="441AD196"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3E732F2"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679A4461"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243E2E9B"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08EC355"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7FE8513E"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0E81AEAA"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2016676F" w14:textId="77777777" w:rsidR="00D859B1" w:rsidRPr="00D859B1" w:rsidRDefault="00D859B1" w:rsidP="005C401B">
            <w:pPr>
              <w:jc w:val="center"/>
              <w:rPr>
                <w:color w:val="000000"/>
              </w:rPr>
            </w:pPr>
            <w:r w:rsidRPr="00D859B1">
              <w:rPr>
                <w:color w:val="000000"/>
              </w:rPr>
              <w:t>7</w:t>
            </w:r>
          </w:p>
        </w:tc>
      </w:tr>
      <w:tr w:rsidR="00D859B1" w:rsidRPr="00D859B1" w14:paraId="7651AC9F" w14:textId="77777777" w:rsidTr="005C401B">
        <w:trPr>
          <w:divId w:val="1527794976"/>
          <w:trHeight w:val="315"/>
        </w:trPr>
        <w:tc>
          <w:tcPr>
            <w:tcW w:w="482" w:type="dxa"/>
            <w:shd w:val="clear" w:color="auto" w:fill="auto"/>
            <w:noWrap/>
            <w:vAlign w:val="center"/>
            <w:hideMark/>
          </w:tcPr>
          <w:p w14:paraId="63D6ECDC" w14:textId="77777777" w:rsidR="00D859B1" w:rsidRPr="00D859B1" w:rsidRDefault="00D859B1" w:rsidP="00D859B1">
            <w:pPr>
              <w:jc w:val="center"/>
              <w:rPr>
                <w:color w:val="000000"/>
              </w:rPr>
            </w:pPr>
            <w:r w:rsidRPr="00D859B1">
              <w:rPr>
                <w:color w:val="000000"/>
              </w:rPr>
              <w:t>32</w:t>
            </w:r>
          </w:p>
        </w:tc>
        <w:tc>
          <w:tcPr>
            <w:tcW w:w="6171" w:type="dxa"/>
            <w:shd w:val="clear" w:color="auto" w:fill="auto"/>
            <w:noWrap/>
            <w:vAlign w:val="center"/>
            <w:hideMark/>
          </w:tcPr>
          <w:p w14:paraId="47499720"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963" w:type="dxa"/>
            <w:shd w:val="clear" w:color="auto" w:fill="auto"/>
            <w:noWrap/>
            <w:vAlign w:val="center"/>
            <w:hideMark/>
          </w:tcPr>
          <w:p w14:paraId="6D379358"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81C8651"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495981E7"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09D968C4"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494E59E"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0F39C401"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36211987"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2EDD2E9B" w14:textId="77777777" w:rsidR="00D859B1" w:rsidRPr="00D859B1" w:rsidRDefault="00D859B1" w:rsidP="005C401B">
            <w:pPr>
              <w:jc w:val="center"/>
              <w:rPr>
                <w:color w:val="000000"/>
              </w:rPr>
            </w:pPr>
            <w:r w:rsidRPr="00D859B1">
              <w:rPr>
                <w:color w:val="000000"/>
              </w:rPr>
              <w:t>7</w:t>
            </w:r>
          </w:p>
        </w:tc>
      </w:tr>
      <w:tr w:rsidR="00D859B1" w:rsidRPr="00D859B1" w14:paraId="587B9993" w14:textId="77777777" w:rsidTr="005C401B">
        <w:trPr>
          <w:divId w:val="1527794976"/>
          <w:trHeight w:val="315"/>
        </w:trPr>
        <w:tc>
          <w:tcPr>
            <w:tcW w:w="482" w:type="dxa"/>
            <w:shd w:val="clear" w:color="auto" w:fill="auto"/>
            <w:noWrap/>
            <w:vAlign w:val="center"/>
            <w:hideMark/>
          </w:tcPr>
          <w:p w14:paraId="3658586F" w14:textId="77777777" w:rsidR="00D859B1" w:rsidRPr="00D859B1" w:rsidRDefault="00D859B1" w:rsidP="00D859B1">
            <w:pPr>
              <w:jc w:val="center"/>
              <w:rPr>
                <w:color w:val="000000"/>
              </w:rPr>
            </w:pPr>
            <w:r w:rsidRPr="00D859B1">
              <w:rPr>
                <w:color w:val="000000"/>
              </w:rPr>
              <w:t>33</w:t>
            </w:r>
          </w:p>
        </w:tc>
        <w:tc>
          <w:tcPr>
            <w:tcW w:w="6171" w:type="dxa"/>
            <w:shd w:val="clear" w:color="auto" w:fill="auto"/>
            <w:noWrap/>
            <w:vAlign w:val="center"/>
            <w:hideMark/>
          </w:tcPr>
          <w:p w14:paraId="764559C9"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«Сургутский районный центр социальной помощи семье и детям»</w:t>
            </w:r>
          </w:p>
        </w:tc>
        <w:tc>
          <w:tcPr>
            <w:tcW w:w="963" w:type="dxa"/>
            <w:shd w:val="clear" w:color="auto" w:fill="auto"/>
            <w:noWrap/>
            <w:vAlign w:val="center"/>
            <w:hideMark/>
          </w:tcPr>
          <w:p w14:paraId="5D926E73"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5A42A7C"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5FEC8CA"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6A69BCE1"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57FF939"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4988F8B7"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26BA6BCF"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58C6AA2E" w14:textId="77777777" w:rsidR="00D859B1" w:rsidRPr="00D859B1" w:rsidRDefault="00D859B1" w:rsidP="005C401B">
            <w:pPr>
              <w:jc w:val="center"/>
              <w:rPr>
                <w:color w:val="000000"/>
              </w:rPr>
            </w:pPr>
            <w:r w:rsidRPr="00D859B1">
              <w:rPr>
                <w:color w:val="000000"/>
              </w:rPr>
              <w:t>7</w:t>
            </w:r>
          </w:p>
        </w:tc>
      </w:tr>
      <w:tr w:rsidR="00D859B1" w:rsidRPr="00D859B1" w14:paraId="4C953AA2" w14:textId="77777777" w:rsidTr="005C401B">
        <w:trPr>
          <w:divId w:val="1527794976"/>
          <w:trHeight w:val="315"/>
        </w:trPr>
        <w:tc>
          <w:tcPr>
            <w:tcW w:w="482" w:type="dxa"/>
            <w:shd w:val="clear" w:color="auto" w:fill="auto"/>
            <w:noWrap/>
            <w:vAlign w:val="center"/>
            <w:hideMark/>
          </w:tcPr>
          <w:p w14:paraId="18BF87B4" w14:textId="77777777" w:rsidR="00D859B1" w:rsidRPr="00D859B1" w:rsidRDefault="00D859B1" w:rsidP="00D859B1">
            <w:pPr>
              <w:jc w:val="center"/>
              <w:rPr>
                <w:color w:val="000000"/>
              </w:rPr>
            </w:pPr>
            <w:r w:rsidRPr="00D859B1">
              <w:rPr>
                <w:color w:val="000000"/>
              </w:rPr>
              <w:t>34</w:t>
            </w:r>
          </w:p>
        </w:tc>
        <w:tc>
          <w:tcPr>
            <w:tcW w:w="6171" w:type="dxa"/>
            <w:shd w:val="clear" w:color="auto" w:fill="auto"/>
            <w:noWrap/>
            <w:vAlign w:val="center"/>
            <w:hideMark/>
          </w:tcPr>
          <w:p w14:paraId="06C5BC11"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округа-Югры «Сургутский реабилитационный центр»</w:t>
            </w:r>
          </w:p>
        </w:tc>
        <w:tc>
          <w:tcPr>
            <w:tcW w:w="963" w:type="dxa"/>
            <w:shd w:val="clear" w:color="auto" w:fill="auto"/>
            <w:noWrap/>
            <w:vAlign w:val="center"/>
            <w:hideMark/>
          </w:tcPr>
          <w:p w14:paraId="6ACC8A13"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3D9FA0E"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C5ACE5E"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62ABB979"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0F7422D"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58B2B5C7"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5AF46FD4"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6E72FE5D" w14:textId="77777777" w:rsidR="00D859B1" w:rsidRPr="00D859B1" w:rsidRDefault="00D859B1" w:rsidP="005C401B">
            <w:pPr>
              <w:jc w:val="center"/>
              <w:rPr>
                <w:color w:val="000000"/>
              </w:rPr>
            </w:pPr>
            <w:r w:rsidRPr="00D859B1">
              <w:rPr>
                <w:color w:val="000000"/>
              </w:rPr>
              <w:t>7</w:t>
            </w:r>
          </w:p>
        </w:tc>
      </w:tr>
      <w:tr w:rsidR="00D859B1" w:rsidRPr="00D859B1" w14:paraId="439DA2E7" w14:textId="77777777" w:rsidTr="005C401B">
        <w:trPr>
          <w:divId w:val="1527794976"/>
          <w:trHeight w:val="315"/>
        </w:trPr>
        <w:tc>
          <w:tcPr>
            <w:tcW w:w="482" w:type="dxa"/>
            <w:shd w:val="clear" w:color="auto" w:fill="auto"/>
            <w:noWrap/>
            <w:vAlign w:val="center"/>
            <w:hideMark/>
          </w:tcPr>
          <w:p w14:paraId="13F734A4" w14:textId="77777777" w:rsidR="00D859B1" w:rsidRPr="00D859B1" w:rsidRDefault="00D859B1" w:rsidP="00D859B1">
            <w:pPr>
              <w:jc w:val="center"/>
              <w:rPr>
                <w:color w:val="000000"/>
              </w:rPr>
            </w:pPr>
            <w:r w:rsidRPr="00D859B1">
              <w:rPr>
                <w:color w:val="000000"/>
              </w:rPr>
              <w:t>35</w:t>
            </w:r>
          </w:p>
        </w:tc>
        <w:tc>
          <w:tcPr>
            <w:tcW w:w="6171" w:type="dxa"/>
            <w:shd w:val="clear" w:color="auto" w:fill="auto"/>
            <w:noWrap/>
            <w:vAlign w:val="center"/>
            <w:hideMark/>
          </w:tcPr>
          <w:p w14:paraId="0DAB3E9D"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«Сургутский многопрофильный реабилитационный центр для инвалидов»</w:t>
            </w:r>
          </w:p>
        </w:tc>
        <w:tc>
          <w:tcPr>
            <w:tcW w:w="963" w:type="dxa"/>
            <w:shd w:val="clear" w:color="auto" w:fill="auto"/>
            <w:noWrap/>
            <w:vAlign w:val="center"/>
            <w:hideMark/>
          </w:tcPr>
          <w:p w14:paraId="7D8DC800"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33EA654"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557FC7F2"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22266A2E"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6C42354"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1D8C2556"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24810339"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04657747" w14:textId="77777777" w:rsidR="00D859B1" w:rsidRPr="00D859B1" w:rsidRDefault="00D859B1" w:rsidP="005C401B">
            <w:pPr>
              <w:jc w:val="center"/>
              <w:rPr>
                <w:color w:val="000000"/>
              </w:rPr>
            </w:pPr>
            <w:r w:rsidRPr="00D859B1">
              <w:rPr>
                <w:color w:val="000000"/>
              </w:rPr>
              <w:t>7</w:t>
            </w:r>
          </w:p>
        </w:tc>
      </w:tr>
      <w:tr w:rsidR="00D859B1" w:rsidRPr="00D859B1" w14:paraId="1686C732" w14:textId="77777777" w:rsidTr="005C401B">
        <w:trPr>
          <w:divId w:val="1527794976"/>
          <w:trHeight w:val="315"/>
        </w:trPr>
        <w:tc>
          <w:tcPr>
            <w:tcW w:w="482" w:type="dxa"/>
            <w:shd w:val="clear" w:color="auto" w:fill="auto"/>
            <w:noWrap/>
            <w:vAlign w:val="center"/>
            <w:hideMark/>
          </w:tcPr>
          <w:p w14:paraId="117F5608" w14:textId="77777777" w:rsidR="00D859B1" w:rsidRPr="00D859B1" w:rsidRDefault="00D859B1" w:rsidP="00D859B1">
            <w:pPr>
              <w:jc w:val="center"/>
              <w:rPr>
                <w:color w:val="000000"/>
              </w:rPr>
            </w:pPr>
            <w:r w:rsidRPr="00D859B1">
              <w:rPr>
                <w:color w:val="000000"/>
              </w:rPr>
              <w:t>36</w:t>
            </w:r>
          </w:p>
        </w:tc>
        <w:tc>
          <w:tcPr>
            <w:tcW w:w="6171" w:type="dxa"/>
            <w:shd w:val="clear" w:color="auto" w:fill="auto"/>
            <w:noWrap/>
            <w:vAlign w:val="center"/>
            <w:hideMark/>
          </w:tcPr>
          <w:p w14:paraId="5D1429C6"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«Сургутский центр социальной помощи семье и детям»</w:t>
            </w:r>
          </w:p>
        </w:tc>
        <w:tc>
          <w:tcPr>
            <w:tcW w:w="963" w:type="dxa"/>
            <w:shd w:val="clear" w:color="auto" w:fill="auto"/>
            <w:noWrap/>
            <w:vAlign w:val="center"/>
            <w:hideMark/>
          </w:tcPr>
          <w:p w14:paraId="69938BF6"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C6D3FF2"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663B101D"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02E60347"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D186CFF"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3D1A40F1"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333A20EA"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580D6FCC" w14:textId="77777777" w:rsidR="00D859B1" w:rsidRPr="00D859B1" w:rsidRDefault="00D859B1" w:rsidP="005C401B">
            <w:pPr>
              <w:jc w:val="center"/>
              <w:rPr>
                <w:color w:val="000000"/>
              </w:rPr>
            </w:pPr>
            <w:r w:rsidRPr="00D859B1">
              <w:rPr>
                <w:color w:val="000000"/>
              </w:rPr>
              <w:t>7</w:t>
            </w:r>
          </w:p>
        </w:tc>
      </w:tr>
      <w:tr w:rsidR="00D859B1" w:rsidRPr="00D859B1" w14:paraId="41A22043" w14:textId="77777777" w:rsidTr="005C401B">
        <w:trPr>
          <w:divId w:val="1527794976"/>
          <w:trHeight w:val="315"/>
        </w:trPr>
        <w:tc>
          <w:tcPr>
            <w:tcW w:w="482" w:type="dxa"/>
            <w:shd w:val="clear" w:color="auto" w:fill="auto"/>
            <w:noWrap/>
            <w:vAlign w:val="center"/>
            <w:hideMark/>
          </w:tcPr>
          <w:p w14:paraId="4B9473B9" w14:textId="77777777" w:rsidR="00D859B1" w:rsidRPr="00D859B1" w:rsidRDefault="00D859B1" w:rsidP="00D859B1">
            <w:pPr>
              <w:jc w:val="center"/>
              <w:rPr>
                <w:color w:val="000000"/>
              </w:rPr>
            </w:pPr>
            <w:r w:rsidRPr="00D859B1">
              <w:rPr>
                <w:color w:val="000000"/>
              </w:rPr>
              <w:t>37</w:t>
            </w:r>
          </w:p>
        </w:tc>
        <w:tc>
          <w:tcPr>
            <w:tcW w:w="6171" w:type="dxa"/>
            <w:shd w:val="clear" w:color="auto" w:fill="auto"/>
            <w:noWrap/>
            <w:vAlign w:val="center"/>
            <w:hideMark/>
          </w:tcPr>
          <w:p w14:paraId="192860A4"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«Урайский комплексный центр социального обслуживания населения»</w:t>
            </w:r>
          </w:p>
        </w:tc>
        <w:tc>
          <w:tcPr>
            <w:tcW w:w="963" w:type="dxa"/>
            <w:shd w:val="clear" w:color="auto" w:fill="auto"/>
            <w:noWrap/>
            <w:vAlign w:val="center"/>
            <w:hideMark/>
          </w:tcPr>
          <w:p w14:paraId="3D1044A7"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42682AD"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446FEFAE"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154AAEF8"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6D2721E1"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114BA103"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1D6CB5B3"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6E83640C" w14:textId="77777777" w:rsidR="00D859B1" w:rsidRPr="00D859B1" w:rsidRDefault="00D859B1" w:rsidP="005C401B">
            <w:pPr>
              <w:jc w:val="center"/>
              <w:rPr>
                <w:color w:val="000000"/>
              </w:rPr>
            </w:pPr>
            <w:r w:rsidRPr="00D859B1">
              <w:rPr>
                <w:color w:val="000000"/>
              </w:rPr>
              <w:t>7</w:t>
            </w:r>
          </w:p>
        </w:tc>
      </w:tr>
      <w:tr w:rsidR="00D859B1" w:rsidRPr="00D859B1" w14:paraId="537E62B7" w14:textId="77777777" w:rsidTr="005C401B">
        <w:trPr>
          <w:divId w:val="1527794976"/>
          <w:trHeight w:val="315"/>
        </w:trPr>
        <w:tc>
          <w:tcPr>
            <w:tcW w:w="482" w:type="dxa"/>
            <w:shd w:val="clear" w:color="auto" w:fill="auto"/>
            <w:noWrap/>
            <w:vAlign w:val="center"/>
            <w:hideMark/>
          </w:tcPr>
          <w:p w14:paraId="03BC8695" w14:textId="77777777" w:rsidR="00D859B1" w:rsidRPr="00D859B1" w:rsidRDefault="00D859B1" w:rsidP="00D859B1">
            <w:pPr>
              <w:jc w:val="center"/>
              <w:rPr>
                <w:color w:val="000000"/>
              </w:rPr>
            </w:pPr>
            <w:r w:rsidRPr="00D859B1">
              <w:rPr>
                <w:color w:val="000000"/>
              </w:rPr>
              <w:t>38</w:t>
            </w:r>
          </w:p>
        </w:tc>
        <w:tc>
          <w:tcPr>
            <w:tcW w:w="6171" w:type="dxa"/>
            <w:shd w:val="clear" w:color="auto" w:fill="auto"/>
            <w:noWrap/>
            <w:vAlign w:val="center"/>
            <w:hideMark/>
          </w:tcPr>
          <w:p w14:paraId="7283A63E"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963" w:type="dxa"/>
            <w:shd w:val="clear" w:color="auto" w:fill="auto"/>
            <w:noWrap/>
            <w:vAlign w:val="center"/>
            <w:hideMark/>
          </w:tcPr>
          <w:p w14:paraId="3F8D877E"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393C710"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474885EE"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4446E27D"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6E6BA5E1"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32C7AC17"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3121B1DE"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74B15E5F" w14:textId="77777777" w:rsidR="00D859B1" w:rsidRPr="00D859B1" w:rsidRDefault="00D859B1" w:rsidP="005C401B">
            <w:pPr>
              <w:jc w:val="center"/>
              <w:rPr>
                <w:color w:val="000000"/>
              </w:rPr>
            </w:pPr>
            <w:r w:rsidRPr="00D859B1">
              <w:rPr>
                <w:color w:val="000000"/>
              </w:rPr>
              <w:t>7</w:t>
            </w:r>
          </w:p>
        </w:tc>
      </w:tr>
      <w:tr w:rsidR="00D859B1" w:rsidRPr="00D859B1" w14:paraId="7E4A8902" w14:textId="77777777" w:rsidTr="005C401B">
        <w:trPr>
          <w:divId w:val="1527794976"/>
          <w:trHeight w:val="315"/>
        </w:trPr>
        <w:tc>
          <w:tcPr>
            <w:tcW w:w="482" w:type="dxa"/>
            <w:shd w:val="clear" w:color="auto" w:fill="auto"/>
            <w:noWrap/>
            <w:vAlign w:val="center"/>
            <w:hideMark/>
          </w:tcPr>
          <w:p w14:paraId="329DD83A" w14:textId="77777777" w:rsidR="00D859B1" w:rsidRPr="00D859B1" w:rsidRDefault="00D859B1" w:rsidP="00D859B1">
            <w:pPr>
              <w:jc w:val="center"/>
              <w:rPr>
                <w:color w:val="000000"/>
              </w:rPr>
            </w:pPr>
            <w:r w:rsidRPr="00D859B1">
              <w:rPr>
                <w:color w:val="000000"/>
              </w:rPr>
              <w:lastRenderedPageBreak/>
              <w:t>39</w:t>
            </w:r>
          </w:p>
        </w:tc>
        <w:tc>
          <w:tcPr>
            <w:tcW w:w="6171" w:type="dxa"/>
            <w:shd w:val="clear" w:color="auto" w:fill="auto"/>
            <w:noWrap/>
            <w:vAlign w:val="center"/>
            <w:hideMark/>
          </w:tcPr>
          <w:p w14:paraId="6C7D096D"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«Ханты-Мансийский реабилитационный центр»</w:t>
            </w:r>
          </w:p>
        </w:tc>
        <w:tc>
          <w:tcPr>
            <w:tcW w:w="963" w:type="dxa"/>
            <w:shd w:val="clear" w:color="auto" w:fill="auto"/>
            <w:noWrap/>
            <w:vAlign w:val="center"/>
            <w:hideMark/>
          </w:tcPr>
          <w:p w14:paraId="13DF8B11"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1E6D762"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0FE173AA"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571F08E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CA5E6C7"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63933E1A"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22C2552C"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144A37C7" w14:textId="77777777" w:rsidR="00D859B1" w:rsidRPr="00D859B1" w:rsidRDefault="00D859B1" w:rsidP="005C401B">
            <w:pPr>
              <w:jc w:val="center"/>
              <w:rPr>
                <w:color w:val="000000"/>
              </w:rPr>
            </w:pPr>
            <w:r w:rsidRPr="00D859B1">
              <w:rPr>
                <w:color w:val="000000"/>
              </w:rPr>
              <w:t>7</w:t>
            </w:r>
          </w:p>
        </w:tc>
      </w:tr>
      <w:tr w:rsidR="00D859B1" w:rsidRPr="00D859B1" w14:paraId="45BB2AC3" w14:textId="77777777" w:rsidTr="005C401B">
        <w:trPr>
          <w:divId w:val="1527794976"/>
          <w:trHeight w:val="315"/>
        </w:trPr>
        <w:tc>
          <w:tcPr>
            <w:tcW w:w="482" w:type="dxa"/>
            <w:shd w:val="clear" w:color="auto" w:fill="auto"/>
            <w:noWrap/>
            <w:vAlign w:val="center"/>
            <w:hideMark/>
          </w:tcPr>
          <w:p w14:paraId="0C770904" w14:textId="77777777" w:rsidR="00D859B1" w:rsidRPr="00D859B1" w:rsidRDefault="00D859B1" w:rsidP="00D859B1">
            <w:pPr>
              <w:jc w:val="center"/>
              <w:rPr>
                <w:color w:val="000000"/>
              </w:rPr>
            </w:pPr>
            <w:r w:rsidRPr="00D859B1">
              <w:rPr>
                <w:color w:val="000000"/>
              </w:rPr>
              <w:t>40</w:t>
            </w:r>
          </w:p>
        </w:tc>
        <w:tc>
          <w:tcPr>
            <w:tcW w:w="6171" w:type="dxa"/>
            <w:shd w:val="clear" w:color="auto" w:fill="auto"/>
            <w:noWrap/>
            <w:vAlign w:val="center"/>
            <w:hideMark/>
          </w:tcPr>
          <w:p w14:paraId="4DA19886"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963" w:type="dxa"/>
            <w:shd w:val="clear" w:color="auto" w:fill="auto"/>
            <w:noWrap/>
            <w:vAlign w:val="center"/>
            <w:hideMark/>
          </w:tcPr>
          <w:p w14:paraId="4B651DC0"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1333D20"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25BC9718"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4EFD3C7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6405E19B"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50ACF231"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15D41772"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04943B7F" w14:textId="77777777" w:rsidR="00D859B1" w:rsidRPr="00D859B1" w:rsidRDefault="00D859B1" w:rsidP="005C401B">
            <w:pPr>
              <w:jc w:val="center"/>
              <w:rPr>
                <w:color w:val="000000"/>
              </w:rPr>
            </w:pPr>
            <w:r w:rsidRPr="00D859B1">
              <w:rPr>
                <w:color w:val="000000"/>
              </w:rPr>
              <w:t>7</w:t>
            </w:r>
          </w:p>
        </w:tc>
      </w:tr>
      <w:tr w:rsidR="00D859B1" w:rsidRPr="00D859B1" w14:paraId="3F210FD4" w14:textId="77777777" w:rsidTr="005C401B">
        <w:trPr>
          <w:divId w:val="1527794976"/>
          <w:trHeight w:val="315"/>
        </w:trPr>
        <w:tc>
          <w:tcPr>
            <w:tcW w:w="482" w:type="dxa"/>
            <w:shd w:val="clear" w:color="auto" w:fill="auto"/>
            <w:noWrap/>
            <w:vAlign w:val="center"/>
            <w:hideMark/>
          </w:tcPr>
          <w:p w14:paraId="38645A73" w14:textId="77777777" w:rsidR="00D859B1" w:rsidRPr="00D859B1" w:rsidRDefault="00D859B1" w:rsidP="00D859B1">
            <w:pPr>
              <w:jc w:val="center"/>
              <w:rPr>
                <w:color w:val="000000"/>
              </w:rPr>
            </w:pPr>
            <w:r w:rsidRPr="00D859B1">
              <w:rPr>
                <w:color w:val="000000"/>
              </w:rPr>
              <w:t>41</w:t>
            </w:r>
          </w:p>
        </w:tc>
        <w:tc>
          <w:tcPr>
            <w:tcW w:w="6171" w:type="dxa"/>
            <w:shd w:val="clear" w:color="auto" w:fill="auto"/>
            <w:noWrap/>
            <w:vAlign w:val="center"/>
            <w:hideMark/>
          </w:tcPr>
          <w:p w14:paraId="7CEEBEEC"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«Ханты-Мансийский центр социальной помощи семье и детям»</w:t>
            </w:r>
          </w:p>
        </w:tc>
        <w:tc>
          <w:tcPr>
            <w:tcW w:w="963" w:type="dxa"/>
            <w:shd w:val="clear" w:color="auto" w:fill="auto"/>
            <w:noWrap/>
            <w:vAlign w:val="center"/>
            <w:hideMark/>
          </w:tcPr>
          <w:p w14:paraId="6E1F5912"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3A8F2C3"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4375F9FB"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2003F58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2EF836D"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4991D3B3"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7A735177"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35094176" w14:textId="77777777" w:rsidR="00D859B1" w:rsidRPr="00D859B1" w:rsidRDefault="00D859B1" w:rsidP="005C401B">
            <w:pPr>
              <w:jc w:val="center"/>
              <w:rPr>
                <w:color w:val="000000"/>
              </w:rPr>
            </w:pPr>
            <w:r w:rsidRPr="00D859B1">
              <w:rPr>
                <w:color w:val="000000"/>
              </w:rPr>
              <w:t>7</w:t>
            </w:r>
          </w:p>
        </w:tc>
      </w:tr>
      <w:tr w:rsidR="00D859B1" w:rsidRPr="00D859B1" w14:paraId="500BEA02" w14:textId="77777777" w:rsidTr="005C401B">
        <w:trPr>
          <w:divId w:val="1527794976"/>
          <w:trHeight w:val="315"/>
        </w:trPr>
        <w:tc>
          <w:tcPr>
            <w:tcW w:w="482" w:type="dxa"/>
            <w:shd w:val="clear" w:color="auto" w:fill="auto"/>
            <w:noWrap/>
            <w:vAlign w:val="center"/>
            <w:hideMark/>
          </w:tcPr>
          <w:p w14:paraId="72690830" w14:textId="77777777" w:rsidR="00D859B1" w:rsidRPr="00D859B1" w:rsidRDefault="00D859B1" w:rsidP="00D859B1">
            <w:pPr>
              <w:jc w:val="center"/>
              <w:rPr>
                <w:color w:val="000000"/>
              </w:rPr>
            </w:pPr>
            <w:r w:rsidRPr="00D859B1">
              <w:rPr>
                <w:color w:val="000000"/>
              </w:rPr>
              <w:t>42</w:t>
            </w:r>
          </w:p>
        </w:tc>
        <w:tc>
          <w:tcPr>
            <w:tcW w:w="6171" w:type="dxa"/>
            <w:shd w:val="clear" w:color="auto" w:fill="auto"/>
            <w:noWrap/>
            <w:vAlign w:val="center"/>
            <w:hideMark/>
          </w:tcPr>
          <w:p w14:paraId="426C00EA" w14:textId="77777777" w:rsidR="00D859B1" w:rsidRPr="005C401B" w:rsidRDefault="00D859B1" w:rsidP="002960D0">
            <w:pPr>
              <w:rPr>
                <w:color w:val="000000"/>
                <w:sz w:val="16"/>
                <w:szCs w:val="16"/>
              </w:rPr>
            </w:pPr>
            <w:r w:rsidRPr="005C401B">
              <w:rPr>
                <w:color w:val="000000"/>
                <w:sz w:val="16"/>
                <w:szCs w:val="16"/>
              </w:rPr>
              <w:t>Бюджетное учреждение Ханты-Мансийского автономного округа – Югры «Югорский комплексный центр социального обслуживания населения»</w:t>
            </w:r>
          </w:p>
        </w:tc>
        <w:tc>
          <w:tcPr>
            <w:tcW w:w="963" w:type="dxa"/>
            <w:shd w:val="clear" w:color="auto" w:fill="auto"/>
            <w:noWrap/>
            <w:vAlign w:val="center"/>
            <w:hideMark/>
          </w:tcPr>
          <w:p w14:paraId="446BE501"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A3D2297"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664E2C9"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375CEA19"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28D99F3"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0D57C317"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7AE40B97"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199DA692" w14:textId="77777777" w:rsidR="00D859B1" w:rsidRPr="00D859B1" w:rsidRDefault="00D859B1" w:rsidP="005C401B">
            <w:pPr>
              <w:jc w:val="center"/>
              <w:rPr>
                <w:color w:val="000000"/>
              </w:rPr>
            </w:pPr>
            <w:r w:rsidRPr="00D859B1">
              <w:rPr>
                <w:color w:val="000000"/>
              </w:rPr>
              <w:t>7</w:t>
            </w:r>
          </w:p>
        </w:tc>
      </w:tr>
      <w:tr w:rsidR="00D859B1" w:rsidRPr="00D859B1" w14:paraId="2B8BC5F4" w14:textId="77777777" w:rsidTr="005C401B">
        <w:trPr>
          <w:divId w:val="1527794976"/>
          <w:trHeight w:val="315"/>
        </w:trPr>
        <w:tc>
          <w:tcPr>
            <w:tcW w:w="482" w:type="dxa"/>
            <w:shd w:val="clear" w:color="auto" w:fill="auto"/>
            <w:noWrap/>
            <w:vAlign w:val="center"/>
            <w:hideMark/>
          </w:tcPr>
          <w:p w14:paraId="741D26B1" w14:textId="77777777" w:rsidR="00D859B1" w:rsidRPr="00D859B1" w:rsidRDefault="00D859B1" w:rsidP="00D859B1">
            <w:pPr>
              <w:jc w:val="center"/>
              <w:rPr>
                <w:color w:val="000000"/>
              </w:rPr>
            </w:pPr>
            <w:r w:rsidRPr="00D859B1">
              <w:rPr>
                <w:color w:val="000000"/>
              </w:rPr>
              <w:t>43</w:t>
            </w:r>
          </w:p>
        </w:tc>
        <w:tc>
          <w:tcPr>
            <w:tcW w:w="6171" w:type="dxa"/>
            <w:shd w:val="clear" w:color="auto" w:fill="auto"/>
            <w:noWrap/>
            <w:vAlign w:val="center"/>
            <w:hideMark/>
          </w:tcPr>
          <w:p w14:paraId="1D623795"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Курамшина Лилия Ринатовна</w:t>
            </w:r>
          </w:p>
        </w:tc>
        <w:tc>
          <w:tcPr>
            <w:tcW w:w="963" w:type="dxa"/>
            <w:shd w:val="clear" w:color="auto" w:fill="auto"/>
            <w:noWrap/>
            <w:vAlign w:val="center"/>
            <w:hideMark/>
          </w:tcPr>
          <w:p w14:paraId="5BFB1C87"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B82593C"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62A625BE"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1B02C6C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490E1EA"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5537A021"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5206EED3"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6F04F083" w14:textId="77777777" w:rsidR="00D859B1" w:rsidRPr="00D859B1" w:rsidRDefault="00D859B1" w:rsidP="005C401B">
            <w:pPr>
              <w:jc w:val="center"/>
              <w:rPr>
                <w:color w:val="000000"/>
              </w:rPr>
            </w:pPr>
            <w:r w:rsidRPr="00D859B1">
              <w:rPr>
                <w:color w:val="000000"/>
              </w:rPr>
              <w:t>7</w:t>
            </w:r>
          </w:p>
        </w:tc>
      </w:tr>
      <w:tr w:rsidR="00D859B1" w:rsidRPr="00D859B1" w14:paraId="78A175D9" w14:textId="77777777" w:rsidTr="005C401B">
        <w:trPr>
          <w:divId w:val="1527794976"/>
          <w:trHeight w:val="315"/>
        </w:trPr>
        <w:tc>
          <w:tcPr>
            <w:tcW w:w="482" w:type="dxa"/>
            <w:shd w:val="clear" w:color="auto" w:fill="auto"/>
            <w:noWrap/>
            <w:vAlign w:val="center"/>
            <w:hideMark/>
          </w:tcPr>
          <w:p w14:paraId="2C35FEEE" w14:textId="77777777" w:rsidR="00D859B1" w:rsidRPr="00D859B1" w:rsidRDefault="00D859B1" w:rsidP="00D859B1">
            <w:pPr>
              <w:jc w:val="center"/>
              <w:rPr>
                <w:color w:val="000000"/>
              </w:rPr>
            </w:pPr>
            <w:r w:rsidRPr="00D859B1">
              <w:rPr>
                <w:color w:val="000000"/>
              </w:rPr>
              <w:t>44</w:t>
            </w:r>
          </w:p>
        </w:tc>
        <w:tc>
          <w:tcPr>
            <w:tcW w:w="6171" w:type="dxa"/>
            <w:shd w:val="clear" w:color="auto" w:fill="auto"/>
            <w:noWrap/>
            <w:vAlign w:val="center"/>
            <w:hideMark/>
          </w:tcPr>
          <w:p w14:paraId="2E81A968" w14:textId="77777777" w:rsidR="00D859B1" w:rsidRPr="005C401B" w:rsidRDefault="00D859B1" w:rsidP="002960D0">
            <w:pPr>
              <w:rPr>
                <w:color w:val="000000"/>
                <w:sz w:val="16"/>
                <w:szCs w:val="16"/>
              </w:rPr>
            </w:pPr>
            <w:r w:rsidRPr="005C401B">
              <w:rPr>
                <w:color w:val="000000"/>
                <w:sz w:val="16"/>
                <w:szCs w:val="16"/>
              </w:rPr>
              <w:t xml:space="preserve">Индивидуальный предприниматель Валеев Артур Салаватович </w:t>
            </w:r>
          </w:p>
        </w:tc>
        <w:tc>
          <w:tcPr>
            <w:tcW w:w="963" w:type="dxa"/>
            <w:shd w:val="clear" w:color="auto" w:fill="auto"/>
            <w:noWrap/>
            <w:vAlign w:val="center"/>
            <w:hideMark/>
          </w:tcPr>
          <w:p w14:paraId="3F4CD66B"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01CAA655" w14:textId="77777777" w:rsidR="00D859B1" w:rsidRPr="00D859B1" w:rsidRDefault="00D859B1" w:rsidP="00D859B1">
            <w:pPr>
              <w:jc w:val="center"/>
              <w:rPr>
                <w:color w:val="000000"/>
              </w:rPr>
            </w:pPr>
            <w:r w:rsidRPr="00D859B1">
              <w:rPr>
                <w:color w:val="000000"/>
              </w:rPr>
              <w:t>0</w:t>
            </w:r>
          </w:p>
        </w:tc>
        <w:tc>
          <w:tcPr>
            <w:tcW w:w="946" w:type="dxa"/>
            <w:shd w:val="clear" w:color="auto" w:fill="auto"/>
            <w:noWrap/>
            <w:vAlign w:val="center"/>
            <w:hideMark/>
          </w:tcPr>
          <w:p w14:paraId="565BCE17" w14:textId="77777777" w:rsidR="00D859B1" w:rsidRPr="00D859B1" w:rsidRDefault="00D859B1" w:rsidP="00D859B1">
            <w:pPr>
              <w:jc w:val="center"/>
              <w:rPr>
                <w:color w:val="000000"/>
              </w:rPr>
            </w:pPr>
            <w:r w:rsidRPr="00D859B1">
              <w:rPr>
                <w:color w:val="000000"/>
              </w:rPr>
              <w:t>0</w:t>
            </w:r>
          </w:p>
        </w:tc>
        <w:tc>
          <w:tcPr>
            <w:tcW w:w="1087" w:type="dxa"/>
            <w:shd w:val="clear" w:color="auto" w:fill="auto"/>
            <w:noWrap/>
            <w:vAlign w:val="center"/>
            <w:hideMark/>
          </w:tcPr>
          <w:p w14:paraId="1AFE1F94"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220E255E" w14:textId="77777777" w:rsidR="00D859B1" w:rsidRPr="00D859B1" w:rsidRDefault="00D859B1" w:rsidP="00D859B1">
            <w:pPr>
              <w:jc w:val="center"/>
              <w:rPr>
                <w:color w:val="000000"/>
              </w:rPr>
            </w:pPr>
            <w:r w:rsidRPr="00D859B1">
              <w:rPr>
                <w:color w:val="000000"/>
              </w:rPr>
              <w:t>0</w:t>
            </w:r>
          </w:p>
        </w:tc>
        <w:tc>
          <w:tcPr>
            <w:tcW w:w="1111" w:type="dxa"/>
            <w:shd w:val="clear" w:color="auto" w:fill="auto"/>
            <w:noWrap/>
            <w:vAlign w:val="center"/>
            <w:hideMark/>
          </w:tcPr>
          <w:p w14:paraId="13BC4E42"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3A12FBEA"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055713DB" w14:textId="77777777" w:rsidR="00D859B1" w:rsidRPr="00D859B1" w:rsidRDefault="00D859B1" w:rsidP="005C401B">
            <w:pPr>
              <w:jc w:val="center"/>
              <w:rPr>
                <w:color w:val="000000"/>
              </w:rPr>
            </w:pPr>
            <w:r w:rsidRPr="00D859B1">
              <w:rPr>
                <w:color w:val="000000"/>
              </w:rPr>
              <w:t>2</w:t>
            </w:r>
          </w:p>
        </w:tc>
      </w:tr>
      <w:tr w:rsidR="00D859B1" w:rsidRPr="00D859B1" w14:paraId="2BA774D8" w14:textId="77777777" w:rsidTr="005C401B">
        <w:trPr>
          <w:divId w:val="1527794976"/>
          <w:trHeight w:val="315"/>
        </w:trPr>
        <w:tc>
          <w:tcPr>
            <w:tcW w:w="482" w:type="dxa"/>
            <w:shd w:val="clear" w:color="auto" w:fill="auto"/>
            <w:noWrap/>
            <w:vAlign w:val="center"/>
            <w:hideMark/>
          </w:tcPr>
          <w:p w14:paraId="6532F5FF" w14:textId="77777777" w:rsidR="00D859B1" w:rsidRPr="00D859B1" w:rsidRDefault="00D859B1" w:rsidP="00D859B1">
            <w:pPr>
              <w:jc w:val="center"/>
              <w:rPr>
                <w:color w:val="000000"/>
              </w:rPr>
            </w:pPr>
            <w:r w:rsidRPr="00D859B1">
              <w:rPr>
                <w:color w:val="000000"/>
              </w:rPr>
              <w:t>45</w:t>
            </w:r>
          </w:p>
        </w:tc>
        <w:tc>
          <w:tcPr>
            <w:tcW w:w="6171" w:type="dxa"/>
            <w:shd w:val="clear" w:color="auto" w:fill="auto"/>
            <w:noWrap/>
            <w:vAlign w:val="center"/>
            <w:hideMark/>
          </w:tcPr>
          <w:p w14:paraId="6F1434B1"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Лобов Александр Анатольевич</w:t>
            </w:r>
          </w:p>
        </w:tc>
        <w:tc>
          <w:tcPr>
            <w:tcW w:w="963" w:type="dxa"/>
            <w:shd w:val="clear" w:color="auto" w:fill="auto"/>
            <w:noWrap/>
            <w:vAlign w:val="center"/>
            <w:hideMark/>
          </w:tcPr>
          <w:p w14:paraId="75364A35"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3EC9C046" w14:textId="77777777" w:rsidR="00D859B1" w:rsidRPr="00D859B1" w:rsidRDefault="00D859B1" w:rsidP="00D859B1">
            <w:pPr>
              <w:jc w:val="center"/>
              <w:rPr>
                <w:color w:val="000000"/>
              </w:rPr>
            </w:pPr>
            <w:r w:rsidRPr="00D859B1">
              <w:rPr>
                <w:color w:val="000000"/>
              </w:rPr>
              <w:t>0</w:t>
            </w:r>
          </w:p>
        </w:tc>
        <w:tc>
          <w:tcPr>
            <w:tcW w:w="946" w:type="dxa"/>
            <w:shd w:val="clear" w:color="auto" w:fill="auto"/>
            <w:noWrap/>
            <w:vAlign w:val="center"/>
            <w:hideMark/>
          </w:tcPr>
          <w:p w14:paraId="5CE2225B" w14:textId="77777777" w:rsidR="00D859B1" w:rsidRPr="00D859B1" w:rsidRDefault="00D859B1" w:rsidP="00D859B1">
            <w:pPr>
              <w:jc w:val="center"/>
              <w:rPr>
                <w:color w:val="000000"/>
              </w:rPr>
            </w:pPr>
            <w:r w:rsidRPr="00D859B1">
              <w:rPr>
                <w:color w:val="000000"/>
              </w:rPr>
              <w:t>0</w:t>
            </w:r>
          </w:p>
        </w:tc>
        <w:tc>
          <w:tcPr>
            <w:tcW w:w="1087" w:type="dxa"/>
            <w:shd w:val="clear" w:color="auto" w:fill="auto"/>
            <w:noWrap/>
            <w:vAlign w:val="center"/>
            <w:hideMark/>
          </w:tcPr>
          <w:p w14:paraId="6A4CF099"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24B6FADF" w14:textId="77777777" w:rsidR="00D859B1" w:rsidRPr="00D859B1" w:rsidRDefault="00D859B1" w:rsidP="00D859B1">
            <w:pPr>
              <w:jc w:val="center"/>
              <w:rPr>
                <w:color w:val="000000"/>
              </w:rPr>
            </w:pPr>
            <w:r w:rsidRPr="00D859B1">
              <w:rPr>
                <w:color w:val="000000"/>
              </w:rPr>
              <w:t>0</w:t>
            </w:r>
          </w:p>
        </w:tc>
        <w:tc>
          <w:tcPr>
            <w:tcW w:w="1111" w:type="dxa"/>
            <w:shd w:val="clear" w:color="auto" w:fill="auto"/>
            <w:noWrap/>
            <w:vAlign w:val="center"/>
            <w:hideMark/>
          </w:tcPr>
          <w:p w14:paraId="1AC2F5F6"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446293A4"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14C6DA0A" w14:textId="77777777" w:rsidR="00D859B1" w:rsidRPr="00D859B1" w:rsidRDefault="00D859B1" w:rsidP="005C401B">
            <w:pPr>
              <w:jc w:val="center"/>
              <w:rPr>
                <w:color w:val="000000"/>
              </w:rPr>
            </w:pPr>
            <w:r w:rsidRPr="00D859B1">
              <w:rPr>
                <w:color w:val="000000"/>
              </w:rPr>
              <w:t>1</w:t>
            </w:r>
          </w:p>
        </w:tc>
      </w:tr>
      <w:tr w:rsidR="00D859B1" w:rsidRPr="00D859B1" w14:paraId="6EB5D064" w14:textId="77777777" w:rsidTr="005C401B">
        <w:trPr>
          <w:divId w:val="1527794976"/>
          <w:trHeight w:val="315"/>
        </w:trPr>
        <w:tc>
          <w:tcPr>
            <w:tcW w:w="482" w:type="dxa"/>
            <w:shd w:val="clear" w:color="auto" w:fill="auto"/>
            <w:noWrap/>
            <w:vAlign w:val="center"/>
            <w:hideMark/>
          </w:tcPr>
          <w:p w14:paraId="523A59AF" w14:textId="77777777" w:rsidR="00D859B1" w:rsidRPr="00D859B1" w:rsidRDefault="00D859B1" w:rsidP="00D859B1">
            <w:pPr>
              <w:jc w:val="center"/>
              <w:rPr>
                <w:color w:val="000000"/>
              </w:rPr>
            </w:pPr>
            <w:r w:rsidRPr="00D859B1">
              <w:rPr>
                <w:color w:val="000000"/>
              </w:rPr>
              <w:t>46</w:t>
            </w:r>
          </w:p>
        </w:tc>
        <w:tc>
          <w:tcPr>
            <w:tcW w:w="6171" w:type="dxa"/>
            <w:shd w:val="clear" w:color="auto" w:fill="auto"/>
            <w:noWrap/>
            <w:vAlign w:val="center"/>
            <w:hideMark/>
          </w:tcPr>
          <w:p w14:paraId="238F78E6"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Кулдашева Малохат Сулаймоновна</w:t>
            </w:r>
          </w:p>
        </w:tc>
        <w:tc>
          <w:tcPr>
            <w:tcW w:w="963" w:type="dxa"/>
            <w:shd w:val="clear" w:color="auto" w:fill="auto"/>
            <w:noWrap/>
            <w:vAlign w:val="center"/>
            <w:hideMark/>
          </w:tcPr>
          <w:p w14:paraId="521DDFB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F1CCA0B"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6E800247"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3FE4486B"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3BAF6A1"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26945C73"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24AB7914"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6150AAD0" w14:textId="77777777" w:rsidR="00D859B1" w:rsidRPr="00D859B1" w:rsidRDefault="00D859B1" w:rsidP="005C401B">
            <w:pPr>
              <w:jc w:val="center"/>
              <w:rPr>
                <w:color w:val="000000"/>
              </w:rPr>
            </w:pPr>
            <w:r w:rsidRPr="00D859B1">
              <w:rPr>
                <w:color w:val="000000"/>
              </w:rPr>
              <w:t>7</w:t>
            </w:r>
          </w:p>
        </w:tc>
      </w:tr>
      <w:tr w:rsidR="00D859B1" w:rsidRPr="00D859B1" w14:paraId="420E4ED4" w14:textId="77777777" w:rsidTr="005C401B">
        <w:trPr>
          <w:divId w:val="1527794976"/>
          <w:trHeight w:val="315"/>
        </w:trPr>
        <w:tc>
          <w:tcPr>
            <w:tcW w:w="482" w:type="dxa"/>
            <w:shd w:val="clear" w:color="auto" w:fill="auto"/>
            <w:noWrap/>
            <w:vAlign w:val="center"/>
            <w:hideMark/>
          </w:tcPr>
          <w:p w14:paraId="50087C92" w14:textId="77777777" w:rsidR="00D859B1" w:rsidRPr="00D859B1" w:rsidRDefault="00D859B1" w:rsidP="00D859B1">
            <w:pPr>
              <w:jc w:val="center"/>
              <w:rPr>
                <w:color w:val="000000"/>
              </w:rPr>
            </w:pPr>
            <w:r w:rsidRPr="00D859B1">
              <w:rPr>
                <w:color w:val="000000"/>
              </w:rPr>
              <w:t>47</w:t>
            </w:r>
          </w:p>
        </w:tc>
        <w:tc>
          <w:tcPr>
            <w:tcW w:w="6171" w:type="dxa"/>
            <w:shd w:val="clear" w:color="auto" w:fill="auto"/>
            <w:noWrap/>
            <w:vAlign w:val="center"/>
            <w:hideMark/>
          </w:tcPr>
          <w:p w14:paraId="709FCAC6"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Марагина Эльза Александровна</w:t>
            </w:r>
          </w:p>
        </w:tc>
        <w:tc>
          <w:tcPr>
            <w:tcW w:w="963" w:type="dxa"/>
            <w:shd w:val="clear" w:color="auto" w:fill="auto"/>
            <w:noWrap/>
            <w:vAlign w:val="center"/>
            <w:hideMark/>
          </w:tcPr>
          <w:p w14:paraId="3D32F0B0"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664852FF" w14:textId="77777777" w:rsidR="00D859B1" w:rsidRPr="00D859B1" w:rsidRDefault="00D859B1" w:rsidP="00D859B1">
            <w:pPr>
              <w:jc w:val="center"/>
              <w:rPr>
                <w:color w:val="000000"/>
              </w:rPr>
            </w:pPr>
            <w:r w:rsidRPr="00D859B1">
              <w:rPr>
                <w:color w:val="000000"/>
              </w:rPr>
              <w:t>0</w:t>
            </w:r>
          </w:p>
        </w:tc>
        <w:tc>
          <w:tcPr>
            <w:tcW w:w="946" w:type="dxa"/>
            <w:shd w:val="clear" w:color="auto" w:fill="auto"/>
            <w:noWrap/>
            <w:vAlign w:val="center"/>
            <w:hideMark/>
          </w:tcPr>
          <w:p w14:paraId="7FA4F047" w14:textId="77777777" w:rsidR="00D859B1" w:rsidRPr="00D859B1" w:rsidRDefault="00D859B1" w:rsidP="00D859B1">
            <w:pPr>
              <w:jc w:val="center"/>
              <w:rPr>
                <w:color w:val="000000"/>
              </w:rPr>
            </w:pPr>
            <w:r w:rsidRPr="00D859B1">
              <w:rPr>
                <w:color w:val="000000"/>
              </w:rPr>
              <w:t>0</w:t>
            </w:r>
          </w:p>
        </w:tc>
        <w:tc>
          <w:tcPr>
            <w:tcW w:w="1087" w:type="dxa"/>
            <w:shd w:val="clear" w:color="auto" w:fill="auto"/>
            <w:noWrap/>
            <w:vAlign w:val="center"/>
            <w:hideMark/>
          </w:tcPr>
          <w:p w14:paraId="75A2C65B"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00A086ED" w14:textId="77777777" w:rsidR="00D859B1" w:rsidRPr="00D859B1" w:rsidRDefault="00D859B1" w:rsidP="00D859B1">
            <w:pPr>
              <w:jc w:val="center"/>
              <w:rPr>
                <w:color w:val="000000"/>
              </w:rPr>
            </w:pPr>
            <w:r w:rsidRPr="00D859B1">
              <w:rPr>
                <w:color w:val="000000"/>
              </w:rPr>
              <w:t>0</w:t>
            </w:r>
          </w:p>
        </w:tc>
        <w:tc>
          <w:tcPr>
            <w:tcW w:w="1111" w:type="dxa"/>
            <w:shd w:val="clear" w:color="auto" w:fill="auto"/>
            <w:noWrap/>
            <w:vAlign w:val="center"/>
            <w:hideMark/>
          </w:tcPr>
          <w:p w14:paraId="2964DAEF"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1D2FDC71" w14:textId="77777777" w:rsidR="00D859B1" w:rsidRPr="00D859B1" w:rsidRDefault="00D859B1" w:rsidP="00D859B1">
            <w:pPr>
              <w:jc w:val="center"/>
              <w:rPr>
                <w:color w:val="000000"/>
              </w:rPr>
            </w:pPr>
            <w:r w:rsidRPr="00D859B1">
              <w:rPr>
                <w:color w:val="000000"/>
              </w:rPr>
              <w:t>0</w:t>
            </w:r>
          </w:p>
        </w:tc>
        <w:tc>
          <w:tcPr>
            <w:tcW w:w="1148" w:type="dxa"/>
            <w:shd w:val="clear" w:color="auto" w:fill="auto"/>
            <w:noWrap/>
            <w:vAlign w:val="center"/>
            <w:hideMark/>
          </w:tcPr>
          <w:p w14:paraId="5028A352" w14:textId="77777777" w:rsidR="00D859B1" w:rsidRPr="00D859B1" w:rsidRDefault="00D859B1" w:rsidP="005C401B">
            <w:pPr>
              <w:jc w:val="center"/>
              <w:rPr>
                <w:color w:val="000000"/>
              </w:rPr>
            </w:pPr>
            <w:r w:rsidRPr="00D859B1">
              <w:rPr>
                <w:color w:val="000000"/>
              </w:rPr>
              <w:t>0</w:t>
            </w:r>
          </w:p>
        </w:tc>
      </w:tr>
      <w:tr w:rsidR="00D859B1" w:rsidRPr="00D859B1" w14:paraId="71461304" w14:textId="77777777" w:rsidTr="005C401B">
        <w:trPr>
          <w:divId w:val="1527794976"/>
          <w:trHeight w:val="315"/>
        </w:trPr>
        <w:tc>
          <w:tcPr>
            <w:tcW w:w="482" w:type="dxa"/>
            <w:shd w:val="clear" w:color="auto" w:fill="auto"/>
            <w:noWrap/>
            <w:vAlign w:val="center"/>
            <w:hideMark/>
          </w:tcPr>
          <w:p w14:paraId="39F2E87E" w14:textId="77777777" w:rsidR="00D859B1" w:rsidRPr="00D859B1" w:rsidRDefault="00D859B1" w:rsidP="00D859B1">
            <w:pPr>
              <w:jc w:val="center"/>
              <w:rPr>
                <w:color w:val="000000"/>
              </w:rPr>
            </w:pPr>
            <w:r w:rsidRPr="00D859B1">
              <w:rPr>
                <w:color w:val="000000"/>
              </w:rPr>
              <w:t>48</w:t>
            </w:r>
          </w:p>
        </w:tc>
        <w:tc>
          <w:tcPr>
            <w:tcW w:w="6171" w:type="dxa"/>
            <w:shd w:val="clear" w:color="auto" w:fill="auto"/>
            <w:noWrap/>
            <w:vAlign w:val="center"/>
            <w:hideMark/>
          </w:tcPr>
          <w:p w14:paraId="36CDFC92" w14:textId="77777777" w:rsidR="00D859B1" w:rsidRPr="005C401B" w:rsidRDefault="00D859B1" w:rsidP="002960D0">
            <w:pPr>
              <w:rPr>
                <w:color w:val="000000"/>
                <w:sz w:val="16"/>
                <w:szCs w:val="16"/>
              </w:rPr>
            </w:pPr>
            <w:r w:rsidRPr="005C401B">
              <w:rPr>
                <w:color w:val="000000"/>
                <w:sz w:val="16"/>
                <w:szCs w:val="16"/>
              </w:rPr>
              <w:t xml:space="preserve">Индивидуальный предприниматель Самарская Татьяна Васильевна </w:t>
            </w:r>
          </w:p>
        </w:tc>
        <w:tc>
          <w:tcPr>
            <w:tcW w:w="963" w:type="dxa"/>
            <w:shd w:val="clear" w:color="auto" w:fill="auto"/>
            <w:noWrap/>
            <w:vAlign w:val="center"/>
            <w:hideMark/>
          </w:tcPr>
          <w:p w14:paraId="175F3BDE"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B886A6C"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7B67829A"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4D0A5830"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20E60839"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33D643EE"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3DF8D767"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0E6C715F" w14:textId="77777777" w:rsidR="00D859B1" w:rsidRPr="00D859B1" w:rsidRDefault="00D859B1" w:rsidP="005C401B">
            <w:pPr>
              <w:jc w:val="center"/>
              <w:rPr>
                <w:color w:val="000000"/>
              </w:rPr>
            </w:pPr>
            <w:r w:rsidRPr="00D859B1">
              <w:rPr>
                <w:color w:val="000000"/>
              </w:rPr>
              <w:t>7</w:t>
            </w:r>
          </w:p>
        </w:tc>
      </w:tr>
      <w:tr w:rsidR="00D859B1" w:rsidRPr="00D859B1" w14:paraId="0521CFA9" w14:textId="77777777" w:rsidTr="005C401B">
        <w:trPr>
          <w:divId w:val="1527794976"/>
          <w:trHeight w:val="315"/>
        </w:trPr>
        <w:tc>
          <w:tcPr>
            <w:tcW w:w="482" w:type="dxa"/>
            <w:shd w:val="clear" w:color="auto" w:fill="auto"/>
            <w:noWrap/>
            <w:vAlign w:val="center"/>
            <w:hideMark/>
          </w:tcPr>
          <w:p w14:paraId="28546190" w14:textId="77777777" w:rsidR="00D859B1" w:rsidRPr="00D859B1" w:rsidRDefault="00D859B1" w:rsidP="00D859B1">
            <w:pPr>
              <w:jc w:val="center"/>
              <w:rPr>
                <w:color w:val="000000"/>
              </w:rPr>
            </w:pPr>
            <w:r w:rsidRPr="00D859B1">
              <w:rPr>
                <w:color w:val="000000"/>
              </w:rPr>
              <w:t>49</w:t>
            </w:r>
          </w:p>
        </w:tc>
        <w:tc>
          <w:tcPr>
            <w:tcW w:w="6171" w:type="dxa"/>
            <w:shd w:val="clear" w:color="auto" w:fill="auto"/>
            <w:noWrap/>
            <w:vAlign w:val="center"/>
            <w:hideMark/>
          </w:tcPr>
          <w:p w14:paraId="482F9460"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Дорофеева Елена Петровна</w:t>
            </w:r>
          </w:p>
        </w:tc>
        <w:tc>
          <w:tcPr>
            <w:tcW w:w="963" w:type="dxa"/>
            <w:shd w:val="clear" w:color="auto" w:fill="auto"/>
            <w:noWrap/>
            <w:vAlign w:val="center"/>
            <w:hideMark/>
          </w:tcPr>
          <w:p w14:paraId="645BF027"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3618FABC" w14:textId="77777777" w:rsidR="00D859B1" w:rsidRPr="00D859B1" w:rsidRDefault="00D859B1" w:rsidP="00D859B1">
            <w:pPr>
              <w:jc w:val="center"/>
              <w:rPr>
                <w:color w:val="000000"/>
              </w:rPr>
            </w:pPr>
            <w:r w:rsidRPr="00D859B1">
              <w:rPr>
                <w:color w:val="000000"/>
              </w:rPr>
              <w:t>0</w:t>
            </w:r>
          </w:p>
        </w:tc>
        <w:tc>
          <w:tcPr>
            <w:tcW w:w="946" w:type="dxa"/>
            <w:shd w:val="clear" w:color="auto" w:fill="auto"/>
            <w:noWrap/>
            <w:vAlign w:val="center"/>
            <w:hideMark/>
          </w:tcPr>
          <w:p w14:paraId="7757CDB8" w14:textId="77777777" w:rsidR="00D859B1" w:rsidRPr="00D859B1" w:rsidRDefault="00D859B1" w:rsidP="00D859B1">
            <w:pPr>
              <w:jc w:val="center"/>
              <w:rPr>
                <w:color w:val="000000"/>
              </w:rPr>
            </w:pPr>
            <w:r w:rsidRPr="00D859B1">
              <w:rPr>
                <w:color w:val="000000"/>
              </w:rPr>
              <w:t>0</w:t>
            </w:r>
          </w:p>
        </w:tc>
        <w:tc>
          <w:tcPr>
            <w:tcW w:w="1087" w:type="dxa"/>
            <w:shd w:val="clear" w:color="auto" w:fill="auto"/>
            <w:noWrap/>
            <w:vAlign w:val="center"/>
            <w:hideMark/>
          </w:tcPr>
          <w:p w14:paraId="7E7BFA5C"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754098A0" w14:textId="77777777" w:rsidR="00D859B1" w:rsidRPr="00D859B1" w:rsidRDefault="00D859B1" w:rsidP="00D859B1">
            <w:pPr>
              <w:jc w:val="center"/>
              <w:rPr>
                <w:color w:val="000000"/>
              </w:rPr>
            </w:pPr>
            <w:r w:rsidRPr="00D859B1">
              <w:rPr>
                <w:color w:val="000000"/>
              </w:rPr>
              <w:t>0</w:t>
            </w:r>
          </w:p>
        </w:tc>
        <w:tc>
          <w:tcPr>
            <w:tcW w:w="1111" w:type="dxa"/>
            <w:shd w:val="clear" w:color="auto" w:fill="auto"/>
            <w:noWrap/>
            <w:vAlign w:val="center"/>
            <w:hideMark/>
          </w:tcPr>
          <w:p w14:paraId="4A2C200B"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19D631D2" w14:textId="77777777" w:rsidR="00D859B1" w:rsidRPr="00D859B1" w:rsidRDefault="00D859B1" w:rsidP="00D859B1">
            <w:pPr>
              <w:jc w:val="center"/>
              <w:rPr>
                <w:color w:val="000000"/>
              </w:rPr>
            </w:pPr>
            <w:r w:rsidRPr="00D859B1">
              <w:rPr>
                <w:color w:val="000000"/>
              </w:rPr>
              <w:t>0</w:t>
            </w:r>
          </w:p>
        </w:tc>
        <w:tc>
          <w:tcPr>
            <w:tcW w:w="1148" w:type="dxa"/>
            <w:shd w:val="clear" w:color="auto" w:fill="auto"/>
            <w:noWrap/>
            <w:vAlign w:val="center"/>
            <w:hideMark/>
          </w:tcPr>
          <w:p w14:paraId="49420760" w14:textId="77777777" w:rsidR="00D859B1" w:rsidRPr="00D859B1" w:rsidRDefault="00D859B1" w:rsidP="005C401B">
            <w:pPr>
              <w:jc w:val="center"/>
              <w:rPr>
                <w:color w:val="000000"/>
              </w:rPr>
            </w:pPr>
            <w:r w:rsidRPr="00D859B1">
              <w:rPr>
                <w:color w:val="000000"/>
              </w:rPr>
              <w:t>0</w:t>
            </w:r>
          </w:p>
        </w:tc>
      </w:tr>
      <w:tr w:rsidR="00D859B1" w:rsidRPr="00D859B1" w14:paraId="5299BB02" w14:textId="77777777" w:rsidTr="005C401B">
        <w:trPr>
          <w:divId w:val="1527794976"/>
          <w:trHeight w:val="315"/>
        </w:trPr>
        <w:tc>
          <w:tcPr>
            <w:tcW w:w="482" w:type="dxa"/>
            <w:shd w:val="clear" w:color="auto" w:fill="auto"/>
            <w:noWrap/>
            <w:vAlign w:val="center"/>
            <w:hideMark/>
          </w:tcPr>
          <w:p w14:paraId="7D283B71" w14:textId="77777777" w:rsidR="00D859B1" w:rsidRPr="00D859B1" w:rsidRDefault="00D859B1" w:rsidP="00D859B1">
            <w:pPr>
              <w:jc w:val="center"/>
              <w:rPr>
                <w:color w:val="000000"/>
              </w:rPr>
            </w:pPr>
            <w:r w:rsidRPr="00D859B1">
              <w:rPr>
                <w:color w:val="000000"/>
              </w:rPr>
              <w:t>50</w:t>
            </w:r>
          </w:p>
        </w:tc>
        <w:tc>
          <w:tcPr>
            <w:tcW w:w="6171" w:type="dxa"/>
            <w:shd w:val="clear" w:color="auto" w:fill="auto"/>
            <w:noWrap/>
            <w:vAlign w:val="center"/>
            <w:hideMark/>
          </w:tcPr>
          <w:p w14:paraId="0B7D4EF9" w14:textId="77777777" w:rsidR="00D859B1" w:rsidRPr="005C401B" w:rsidRDefault="00D859B1" w:rsidP="002960D0">
            <w:pPr>
              <w:rPr>
                <w:color w:val="000000"/>
                <w:sz w:val="16"/>
                <w:szCs w:val="16"/>
              </w:rPr>
            </w:pPr>
            <w:r w:rsidRPr="005C401B">
              <w:rPr>
                <w:color w:val="000000"/>
                <w:sz w:val="16"/>
                <w:szCs w:val="16"/>
              </w:rPr>
              <w:t>Автономная некоммерческая организация «Центр предоставления социально-полезных услуг «Душевные люди»</w:t>
            </w:r>
          </w:p>
        </w:tc>
        <w:tc>
          <w:tcPr>
            <w:tcW w:w="963" w:type="dxa"/>
            <w:shd w:val="clear" w:color="auto" w:fill="auto"/>
            <w:noWrap/>
            <w:vAlign w:val="center"/>
            <w:hideMark/>
          </w:tcPr>
          <w:p w14:paraId="614B4FBE"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213F0916"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0A4C5B66"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2E5B19B1"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7F579A2"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1F482FFE"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2F65EBBB"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74113135" w14:textId="77777777" w:rsidR="00D859B1" w:rsidRPr="00D859B1" w:rsidRDefault="00D859B1" w:rsidP="005C401B">
            <w:pPr>
              <w:jc w:val="center"/>
              <w:rPr>
                <w:color w:val="000000"/>
              </w:rPr>
            </w:pPr>
            <w:r w:rsidRPr="00D859B1">
              <w:rPr>
                <w:color w:val="000000"/>
              </w:rPr>
              <w:t>6</w:t>
            </w:r>
          </w:p>
        </w:tc>
      </w:tr>
      <w:tr w:rsidR="00D859B1" w:rsidRPr="00D859B1" w14:paraId="5EE5E3D3" w14:textId="77777777" w:rsidTr="005C401B">
        <w:trPr>
          <w:divId w:val="1527794976"/>
          <w:trHeight w:val="315"/>
        </w:trPr>
        <w:tc>
          <w:tcPr>
            <w:tcW w:w="482" w:type="dxa"/>
            <w:shd w:val="clear" w:color="auto" w:fill="auto"/>
            <w:noWrap/>
            <w:vAlign w:val="center"/>
            <w:hideMark/>
          </w:tcPr>
          <w:p w14:paraId="6EA82632" w14:textId="77777777" w:rsidR="00D859B1" w:rsidRPr="00D859B1" w:rsidRDefault="00D859B1" w:rsidP="00D859B1">
            <w:pPr>
              <w:jc w:val="center"/>
              <w:rPr>
                <w:color w:val="000000"/>
              </w:rPr>
            </w:pPr>
            <w:r w:rsidRPr="00D859B1">
              <w:rPr>
                <w:color w:val="000000"/>
              </w:rPr>
              <w:t>51</w:t>
            </w:r>
          </w:p>
        </w:tc>
        <w:tc>
          <w:tcPr>
            <w:tcW w:w="6171" w:type="dxa"/>
            <w:shd w:val="clear" w:color="auto" w:fill="auto"/>
            <w:noWrap/>
            <w:vAlign w:val="center"/>
            <w:hideMark/>
          </w:tcPr>
          <w:p w14:paraId="43CE50A3"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Щербинин Константин Николаевич</w:t>
            </w:r>
          </w:p>
        </w:tc>
        <w:tc>
          <w:tcPr>
            <w:tcW w:w="963" w:type="dxa"/>
            <w:shd w:val="clear" w:color="auto" w:fill="auto"/>
            <w:noWrap/>
            <w:vAlign w:val="center"/>
            <w:hideMark/>
          </w:tcPr>
          <w:p w14:paraId="5CF85C72"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EFF7C72"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6A5604FE"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010A6D7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81695B3"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6579A63A"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06EAFF3D"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004E8235" w14:textId="77777777" w:rsidR="00D859B1" w:rsidRPr="00D859B1" w:rsidRDefault="00D859B1" w:rsidP="005C401B">
            <w:pPr>
              <w:jc w:val="center"/>
              <w:rPr>
                <w:color w:val="000000"/>
              </w:rPr>
            </w:pPr>
            <w:r w:rsidRPr="00D859B1">
              <w:rPr>
                <w:color w:val="000000"/>
              </w:rPr>
              <w:t>6</w:t>
            </w:r>
          </w:p>
        </w:tc>
      </w:tr>
      <w:tr w:rsidR="00D859B1" w:rsidRPr="00D859B1" w14:paraId="1D2826EB" w14:textId="77777777" w:rsidTr="005C401B">
        <w:trPr>
          <w:divId w:val="1527794976"/>
          <w:trHeight w:val="315"/>
        </w:trPr>
        <w:tc>
          <w:tcPr>
            <w:tcW w:w="482" w:type="dxa"/>
            <w:shd w:val="clear" w:color="auto" w:fill="auto"/>
            <w:noWrap/>
            <w:vAlign w:val="center"/>
            <w:hideMark/>
          </w:tcPr>
          <w:p w14:paraId="3461F4D0" w14:textId="77777777" w:rsidR="00D859B1" w:rsidRPr="00D859B1" w:rsidRDefault="00D859B1" w:rsidP="00D859B1">
            <w:pPr>
              <w:jc w:val="center"/>
              <w:rPr>
                <w:color w:val="000000"/>
              </w:rPr>
            </w:pPr>
            <w:r w:rsidRPr="00D859B1">
              <w:rPr>
                <w:color w:val="000000"/>
              </w:rPr>
              <w:t>52</w:t>
            </w:r>
          </w:p>
        </w:tc>
        <w:tc>
          <w:tcPr>
            <w:tcW w:w="6171" w:type="dxa"/>
            <w:shd w:val="clear" w:color="auto" w:fill="auto"/>
            <w:noWrap/>
            <w:vAlign w:val="center"/>
            <w:hideMark/>
          </w:tcPr>
          <w:p w14:paraId="2CF9ABA7"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Аминова Оксана Рафисовна</w:t>
            </w:r>
          </w:p>
        </w:tc>
        <w:tc>
          <w:tcPr>
            <w:tcW w:w="963" w:type="dxa"/>
            <w:shd w:val="clear" w:color="auto" w:fill="auto"/>
            <w:noWrap/>
            <w:vAlign w:val="center"/>
            <w:hideMark/>
          </w:tcPr>
          <w:p w14:paraId="013AE237"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B050277"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A3C68B3"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1A895553"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219B10C5"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54DF1135"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0CA40E93"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0CCFDB99" w14:textId="77777777" w:rsidR="00D859B1" w:rsidRPr="00D859B1" w:rsidRDefault="00D859B1" w:rsidP="005C401B">
            <w:pPr>
              <w:jc w:val="center"/>
              <w:rPr>
                <w:color w:val="000000"/>
              </w:rPr>
            </w:pPr>
            <w:r w:rsidRPr="00D859B1">
              <w:rPr>
                <w:color w:val="000000"/>
              </w:rPr>
              <w:t>7</w:t>
            </w:r>
          </w:p>
        </w:tc>
      </w:tr>
      <w:tr w:rsidR="00D859B1" w:rsidRPr="00D859B1" w14:paraId="67D00BA8" w14:textId="77777777" w:rsidTr="005C401B">
        <w:trPr>
          <w:divId w:val="1527794976"/>
          <w:trHeight w:val="315"/>
        </w:trPr>
        <w:tc>
          <w:tcPr>
            <w:tcW w:w="482" w:type="dxa"/>
            <w:shd w:val="clear" w:color="auto" w:fill="auto"/>
            <w:noWrap/>
            <w:vAlign w:val="center"/>
            <w:hideMark/>
          </w:tcPr>
          <w:p w14:paraId="2869D0E7" w14:textId="77777777" w:rsidR="00D859B1" w:rsidRPr="00D859B1" w:rsidRDefault="00D859B1" w:rsidP="00D859B1">
            <w:pPr>
              <w:jc w:val="center"/>
              <w:rPr>
                <w:color w:val="000000"/>
              </w:rPr>
            </w:pPr>
            <w:r w:rsidRPr="00D859B1">
              <w:rPr>
                <w:color w:val="000000"/>
              </w:rPr>
              <w:t>53</w:t>
            </w:r>
          </w:p>
        </w:tc>
        <w:tc>
          <w:tcPr>
            <w:tcW w:w="6171" w:type="dxa"/>
            <w:shd w:val="clear" w:color="auto" w:fill="auto"/>
            <w:noWrap/>
            <w:vAlign w:val="center"/>
            <w:hideMark/>
          </w:tcPr>
          <w:p w14:paraId="7E7FE4FD" w14:textId="77777777" w:rsidR="00D859B1" w:rsidRPr="005C401B" w:rsidRDefault="00D859B1" w:rsidP="002960D0">
            <w:pPr>
              <w:rPr>
                <w:color w:val="000000"/>
                <w:sz w:val="16"/>
                <w:szCs w:val="16"/>
              </w:rPr>
            </w:pPr>
            <w:r w:rsidRPr="005C401B">
              <w:rPr>
                <w:color w:val="000000"/>
                <w:sz w:val="16"/>
                <w:szCs w:val="16"/>
              </w:rPr>
              <w:t>Общество с ограниченной ответственностью «Любава»</w:t>
            </w:r>
          </w:p>
        </w:tc>
        <w:tc>
          <w:tcPr>
            <w:tcW w:w="963" w:type="dxa"/>
            <w:shd w:val="clear" w:color="auto" w:fill="auto"/>
            <w:noWrap/>
            <w:vAlign w:val="center"/>
            <w:hideMark/>
          </w:tcPr>
          <w:p w14:paraId="0B80AB29"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6232F113" w14:textId="77777777" w:rsidR="00D859B1" w:rsidRPr="00D859B1" w:rsidRDefault="00D859B1" w:rsidP="00D859B1">
            <w:pPr>
              <w:jc w:val="center"/>
              <w:rPr>
                <w:color w:val="000000"/>
              </w:rPr>
            </w:pPr>
            <w:r w:rsidRPr="00D859B1">
              <w:rPr>
                <w:color w:val="000000"/>
              </w:rPr>
              <w:t>0</w:t>
            </w:r>
          </w:p>
        </w:tc>
        <w:tc>
          <w:tcPr>
            <w:tcW w:w="946" w:type="dxa"/>
            <w:shd w:val="clear" w:color="auto" w:fill="auto"/>
            <w:noWrap/>
            <w:vAlign w:val="center"/>
            <w:hideMark/>
          </w:tcPr>
          <w:p w14:paraId="5757540C" w14:textId="77777777" w:rsidR="00D859B1" w:rsidRPr="00D859B1" w:rsidRDefault="00D859B1" w:rsidP="00D859B1">
            <w:pPr>
              <w:jc w:val="center"/>
              <w:rPr>
                <w:color w:val="000000"/>
              </w:rPr>
            </w:pPr>
            <w:r w:rsidRPr="00D859B1">
              <w:rPr>
                <w:color w:val="000000"/>
              </w:rPr>
              <w:t>0</w:t>
            </w:r>
          </w:p>
        </w:tc>
        <w:tc>
          <w:tcPr>
            <w:tcW w:w="1087" w:type="dxa"/>
            <w:shd w:val="clear" w:color="auto" w:fill="auto"/>
            <w:noWrap/>
            <w:vAlign w:val="center"/>
            <w:hideMark/>
          </w:tcPr>
          <w:p w14:paraId="4C402AA6"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54B0F76C" w14:textId="77777777" w:rsidR="00D859B1" w:rsidRPr="00D859B1" w:rsidRDefault="00D859B1" w:rsidP="00D859B1">
            <w:pPr>
              <w:jc w:val="center"/>
              <w:rPr>
                <w:color w:val="000000"/>
              </w:rPr>
            </w:pPr>
            <w:r w:rsidRPr="00D859B1">
              <w:rPr>
                <w:color w:val="000000"/>
              </w:rPr>
              <w:t>0</w:t>
            </w:r>
          </w:p>
        </w:tc>
        <w:tc>
          <w:tcPr>
            <w:tcW w:w="1111" w:type="dxa"/>
            <w:shd w:val="clear" w:color="auto" w:fill="auto"/>
            <w:noWrap/>
            <w:vAlign w:val="center"/>
            <w:hideMark/>
          </w:tcPr>
          <w:p w14:paraId="2410D143"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3438C7D0"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0156538D" w14:textId="77777777" w:rsidR="00D859B1" w:rsidRPr="00D859B1" w:rsidRDefault="00D859B1" w:rsidP="005C401B">
            <w:pPr>
              <w:jc w:val="center"/>
              <w:rPr>
                <w:color w:val="000000"/>
              </w:rPr>
            </w:pPr>
            <w:r w:rsidRPr="00D859B1">
              <w:rPr>
                <w:color w:val="000000"/>
              </w:rPr>
              <w:t>1</w:t>
            </w:r>
          </w:p>
        </w:tc>
      </w:tr>
      <w:tr w:rsidR="00D859B1" w:rsidRPr="00D859B1" w14:paraId="196C838F" w14:textId="77777777" w:rsidTr="005C401B">
        <w:trPr>
          <w:divId w:val="1527794976"/>
          <w:trHeight w:val="315"/>
        </w:trPr>
        <w:tc>
          <w:tcPr>
            <w:tcW w:w="482" w:type="dxa"/>
            <w:shd w:val="clear" w:color="auto" w:fill="auto"/>
            <w:noWrap/>
            <w:vAlign w:val="center"/>
            <w:hideMark/>
          </w:tcPr>
          <w:p w14:paraId="335C1828" w14:textId="77777777" w:rsidR="00D859B1" w:rsidRPr="00D859B1" w:rsidRDefault="00D859B1" w:rsidP="00D859B1">
            <w:pPr>
              <w:jc w:val="center"/>
              <w:rPr>
                <w:color w:val="000000"/>
              </w:rPr>
            </w:pPr>
            <w:r w:rsidRPr="00D859B1">
              <w:rPr>
                <w:color w:val="000000"/>
              </w:rPr>
              <w:t>54</w:t>
            </w:r>
          </w:p>
        </w:tc>
        <w:tc>
          <w:tcPr>
            <w:tcW w:w="6171" w:type="dxa"/>
            <w:shd w:val="clear" w:color="auto" w:fill="auto"/>
            <w:noWrap/>
            <w:vAlign w:val="center"/>
            <w:hideMark/>
          </w:tcPr>
          <w:p w14:paraId="6F177997" w14:textId="77777777" w:rsidR="00D859B1" w:rsidRPr="005C401B" w:rsidRDefault="00D859B1" w:rsidP="002960D0">
            <w:pPr>
              <w:rPr>
                <w:color w:val="000000"/>
                <w:sz w:val="16"/>
                <w:szCs w:val="16"/>
              </w:rPr>
            </w:pPr>
            <w:r w:rsidRPr="005C401B">
              <w:rPr>
                <w:color w:val="000000"/>
                <w:sz w:val="16"/>
                <w:szCs w:val="16"/>
              </w:rPr>
              <w:t>Автономная некоммерческая организация «Центр социального обслуживания «Помощь без границ»</w:t>
            </w:r>
          </w:p>
        </w:tc>
        <w:tc>
          <w:tcPr>
            <w:tcW w:w="963" w:type="dxa"/>
            <w:shd w:val="clear" w:color="auto" w:fill="auto"/>
            <w:noWrap/>
            <w:vAlign w:val="center"/>
            <w:hideMark/>
          </w:tcPr>
          <w:p w14:paraId="72A0857F"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132E4BDB"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7220C7A1"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6E9758BB"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F33F7D8"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47B7E153"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744C0E68"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24D1A325" w14:textId="77777777" w:rsidR="00D859B1" w:rsidRPr="00D859B1" w:rsidRDefault="00D859B1" w:rsidP="005C401B">
            <w:pPr>
              <w:jc w:val="center"/>
              <w:rPr>
                <w:color w:val="000000"/>
              </w:rPr>
            </w:pPr>
            <w:r w:rsidRPr="00D859B1">
              <w:rPr>
                <w:color w:val="000000"/>
              </w:rPr>
              <w:t>6</w:t>
            </w:r>
          </w:p>
        </w:tc>
      </w:tr>
      <w:tr w:rsidR="00D859B1" w:rsidRPr="00D859B1" w14:paraId="773DD780" w14:textId="77777777" w:rsidTr="005C401B">
        <w:trPr>
          <w:divId w:val="1527794976"/>
          <w:trHeight w:val="315"/>
        </w:trPr>
        <w:tc>
          <w:tcPr>
            <w:tcW w:w="482" w:type="dxa"/>
            <w:shd w:val="clear" w:color="auto" w:fill="auto"/>
            <w:noWrap/>
            <w:vAlign w:val="center"/>
            <w:hideMark/>
          </w:tcPr>
          <w:p w14:paraId="72FFB281" w14:textId="77777777" w:rsidR="00D859B1" w:rsidRPr="00D859B1" w:rsidRDefault="00D859B1" w:rsidP="00D859B1">
            <w:pPr>
              <w:jc w:val="center"/>
              <w:rPr>
                <w:color w:val="000000"/>
              </w:rPr>
            </w:pPr>
            <w:r w:rsidRPr="00D859B1">
              <w:rPr>
                <w:color w:val="000000"/>
              </w:rPr>
              <w:t>55</w:t>
            </w:r>
          </w:p>
        </w:tc>
        <w:tc>
          <w:tcPr>
            <w:tcW w:w="6171" w:type="dxa"/>
            <w:shd w:val="clear" w:color="auto" w:fill="auto"/>
            <w:noWrap/>
            <w:vAlign w:val="center"/>
            <w:hideMark/>
          </w:tcPr>
          <w:p w14:paraId="566FE97C"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Федоренко Галина Федоровна</w:t>
            </w:r>
          </w:p>
        </w:tc>
        <w:tc>
          <w:tcPr>
            <w:tcW w:w="963" w:type="dxa"/>
            <w:shd w:val="clear" w:color="auto" w:fill="auto"/>
            <w:noWrap/>
            <w:vAlign w:val="center"/>
            <w:hideMark/>
          </w:tcPr>
          <w:p w14:paraId="1E5D262C"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68E1D94"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4511AE6D"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525D6895"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648205ED"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6B2A4138"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4F14DF4E"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6EC784C8" w14:textId="77777777" w:rsidR="00D859B1" w:rsidRPr="00D859B1" w:rsidRDefault="00D859B1" w:rsidP="005C401B">
            <w:pPr>
              <w:jc w:val="center"/>
              <w:rPr>
                <w:color w:val="000000"/>
              </w:rPr>
            </w:pPr>
            <w:r w:rsidRPr="00D859B1">
              <w:rPr>
                <w:color w:val="000000"/>
              </w:rPr>
              <w:t>7</w:t>
            </w:r>
          </w:p>
        </w:tc>
      </w:tr>
      <w:tr w:rsidR="00D859B1" w:rsidRPr="00D859B1" w14:paraId="73E3B40F" w14:textId="77777777" w:rsidTr="005C401B">
        <w:trPr>
          <w:divId w:val="1527794976"/>
          <w:trHeight w:val="315"/>
        </w:trPr>
        <w:tc>
          <w:tcPr>
            <w:tcW w:w="482" w:type="dxa"/>
            <w:shd w:val="clear" w:color="auto" w:fill="auto"/>
            <w:noWrap/>
            <w:vAlign w:val="center"/>
            <w:hideMark/>
          </w:tcPr>
          <w:p w14:paraId="1A814A9B" w14:textId="77777777" w:rsidR="00D859B1" w:rsidRPr="00D859B1" w:rsidRDefault="00D859B1" w:rsidP="00D859B1">
            <w:pPr>
              <w:jc w:val="center"/>
              <w:rPr>
                <w:color w:val="000000"/>
              </w:rPr>
            </w:pPr>
            <w:r w:rsidRPr="00D859B1">
              <w:rPr>
                <w:color w:val="000000"/>
              </w:rPr>
              <w:t>56</w:t>
            </w:r>
          </w:p>
        </w:tc>
        <w:tc>
          <w:tcPr>
            <w:tcW w:w="6171" w:type="dxa"/>
            <w:shd w:val="clear" w:color="auto" w:fill="auto"/>
            <w:noWrap/>
            <w:vAlign w:val="center"/>
            <w:hideMark/>
          </w:tcPr>
          <w:p w14:paraId="6D17CE95" w14:textId="77777777" w:rsidR="00D859B1" w:rsidRPr="005C401B" w:rsidRDefault="00D859B1" w:rsidP="002960D0">
            <w:pPr>
              <w:rPr>
                <w:color w:val="000000"/>
                <w:sz w:val="16"/>
                <w:szCs w:val="16"/>
              </w:rPr>
            </w:pPr>
            <w:r w:rsidRPr="005C401B">
              <w:rPr>
                <w:color w:val="000000"/>
                <w:sz w:val="16"/>
                <w:szCs w:val="16"/>
              </w:rPr>
              <w:t xml:space="preserve">Частное учреждение социального обслуживания «Подъемная сила» </w:t>
            </w:r>
          </w:p>
        </w:tc>
        <w:tc>
          <w:tcPr>
            <w:tcW w:w="963" w:type="dxa"/>
            <w:shd w:val="clear" w:color="auto" w:fill="auto"/>
            <w:noWrap/>
            <w:vAlign w:val="center"/>
            <w:hideMark/>
          </w:tcPr>
          <w:p w14:paraId="455D25C3"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217E7897" w14:textId="77777777" w:rsidR="00D859B1" w:rsidRPr="00D859B1" w:rsidRDefault="00D859B1" w:rsidP="00D859B1">
            <w:pPr>
              <w:jc w:val="center"/>
              <w:rPr>
                <w:color w:val="000000"/>
              </w:rPr>
            </w:pPr>
            <w:r w:rsidRPr="00D859B1">
              <w:rPr>
                <w:color w:val="000000"/>
              </w:rPr>
              <w:t>0</w:t>
            </w:r>
          </w:p>
        </w:tc>
        <w:tc>
          <w:tcPr>
            <w:tcW w:w="946" w:type="dxa"/>
            <w:shd w:val="clear" w:color="auto" w:fill="auto"/>
            <w:noWrap/>
            <w:vAlign w:val="center"/>
            <w:hideMark/>
          </w:tcPr>
          <w:p w14:paraId="0BE50F07" w14:textId="77777777" w:rsidR="00D859B1" w:rsidRPr="00D859B1" w:rsidRDefault="00D859B1" w:rsidP="00D859B1">
            <w:pPr>
              <w:jc w:val="center"/>
              <w:rPr>
                <w:color w:val="000000"/>
              </w:rPr>
            </w:pPr>
            <w:r w:rsidRPr="00D859B1">
              <w:rPr>
                <w:color w:val="000000"/>
              </w:rPr>
              <w:t>0</w:t>
            </w:r>
          </w:p>
        </w:tc>
        <w:tc>
          <w:tcPr>
            <w:tcW w:w="1087" w:type="dxa"/>
            <w:shd w:val="clear" w:color="auto" w:fill="auto"/>
            <w:noWrap/>
            <w:vAlign w:val="center"/>
            <w:hideMark/>
          </w:tcPr>
          <w:p w14:paraId="6D7E2EAC"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1CD15FFE" w14:textId="77777777" w:rsidR="00D859B1" w:rsidRPr="00D859B1" w:rsidRDefault="00D859B1" w:rsidP="00D859B1">
            <w:pPr>
              <w:jc w:val="center"/>
              <w:rPr>
                <w:color w:val="000000"/>
              </w:rPr>
            </w:pPr>
            <w:r w:rsidRPr="00D859B1">
              <w:rPr>
                <w:color w:val="000000"/>
              </w:rPr>
              <w:t>0</w:t>
            </w:r>
          </w:p>
        </w:tc>
        <w:tc>
          <w:tcPr>
            <w:tcW w:w="1111" w:type="dxa"/>
            <w:shd w:val="clear" w:color="auto" w:fill="auto"/>
            <w:noWrap/>
            <w:vAlign w:val="center"/>
            <w:hideMark/>
          </w:tcPr>
          <w:p w14:paraId="275C4F25"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1B54F6F1"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25922D61" w14:textId="77777777" w:rsidR="00D859B1" w:rsidRPr="00D859B1" w:rsidRDefault="00D859B1" w:rsidP="005C401B">
            <w:pPr>
              <w:jc w:val="center"/>
              <w:rPr>
                <w:color w:val="000000"/>
              </w:rPr>
            </w:pPr>
            <w:r w:rsidRPr="00D859B1">
              <w:rPr>
                <w:color w:val="000000"/>
              </w:rPr>
              <w:t>1</w:t>
            </w:r>
          </w:p>
        </w:tc>
      </w:tr>
      <w:tr w:rsidR="00D859B1" w:rsidRPr="00D859B1" w14:paraId="61DA9EEB" w14:textId="77777777" w:rsidTr="005C401B">
        <w:trPr>
          <w:divId w:val="1527794976"/>
          <w:trHeight w:val="315"/>
        </w:trPr>
        <w:tc>
          <w:tcPr>
            <w:tcW w:w="482" w:type="dxa"/>
            <w:shd w:val="clear" w:color="auto" w:fill="auto"/>
            <w:noWrap/>
            <w:vAlign w:val="center"/>
            <w:hideMark/>
          </w:tcPr>
          <w:p w14:paraId="017F8AC8" w14:textId="77777777" w:rsidR="00D859B1" w:rsidRPr="00D859B1" w:rsidRDefault="00D859B1" w:rsidP="00D859B1">
            <w:pPr>
              <w:jc w:val="center"/>
              <w:rPr>
                <w:color w:val="000000"/>
              </w:rPr>
            </w:pPr>
            <w:r w:rsidRPr="00D859B1">
              <w:rPr>
                <w:color w:val="000000"/>
              </w:rPr>
              <w:t>57</w:t>
            </w:r>
          </w:p>
        </w:tc>
        <w:tc>
          <w:tcPr>
            <w:tcW w:w="6171" w:type="dxa"/>
            <w:shd w:val="clear" w:color="auto" w:fill="auto"/>
            <w:noWrap/>
            <w:vAlign w:val="center"/>
            <w:hideMark/>
          </w:tcPr>
          <w:p w14:paraId="14FBBA5B"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Ахметгалиева Марина Сабировна</w:t>
            </w:r>
          </w:p>
        </w:tc>
        <w:tc>
          <w:tcPr>
            <w:tcW w:w="963" w:type="dxa"/>
            <w:shd w:val="clear" w:color="auto" w:fill="auto"/>
            <w:noWrap/>
            <w:vAlign w:val="center"/>
            <w:hideMark/>
          </w:tcPr>
          <w:p w14:paraId="1828E22B"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37957EF"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12F58E3"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6071AB4B"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3C54A3F"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42BDF8E0"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0D0186BD"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0E9AC094" w14:textId="77777777" w:rsidR="00D859B1" w:rsidRPr="00D859B1" w:rsidRDefault="00D859B1" w:rsidP="005C401B">
            <w:pPr>
              <w:jc w:val="center"/>
              <w:rPr>
                <w:color w:val="000000"/>
              </w:rPr>
            </w:pPr>
            <w:r w:rsidRPr="00D859B1">
              <w:rPr>
                <w:color w:val="000000"/>
              </w:rPr>
              <w:t>6</w:t>
            </w:r>
          </w:p>
        </w:tc>
      </w:tr>
      <w:tr w:rsidR="00D859B1" w:rsidRPr="00D859B1" w14:paraId="463F427A" w14:textId="77777777" w:rsidTr="005C401B">
        <w:trPr>
          <w:divId w:val="1527794976"/>
          <w:trHeight w:val="315"/>
        </w:trPr>
        <w:tc>
          <w:tcPr>
            <w:tcW w:w="482" w:type="dxa"/>
            <w:shd w:val="clear" w:color="auto" w:fill="auto"/>
            <w:noWrap/>
            <w:vAlign w:val="center"/>
            <w:hideMark/>
          </w:tcPr>
          <w:p w14:paraId="1B0F7D35" w14:textId="77777777" w:rsidR="00D859B1" w:rsidRPr="00D859B1" w:rsidRDefault="00D859B1" w:rsidP="00D859B1">
            <w:pPr>
              <w:jc w:val="center"/>
              <w:rPr>
                <w:color w:val="000000"/>
              </w:rPr>
            </w:pPr>
            <w:r w:rsidRPr="00D859B1">
              <w:rPr>
                <w:color w:val="000000"/>
              </w:rPr>
              <w:t>58</w:t>
            </w:r>
          </w:p>
        </w:tc>
        <w:tc>
          <w:tcPr>
            <w:tcW w:w="6171" w:type="dxa"/>
            <w:shd w:val="clear" w:color="auto" w:fill="auto"/>
            <w:noWrap/>
            <w:vAlign w:val="center"/>
            <w:hideMark/>
          </w:tcPr>
          <w:p w14:paraId="3C4319F2"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Тюменцева Анастасия Алексеевна</w:t>
            </w:r>
          </w:p>
        </w:tc>
        <w:tc>
          <w:tcPr>
            <w:tcW w:w="963" w:type="dxa"/>
            <w:shd w:val="clear" w:color="auto" w:fill="auto"/>
            <w:noWrap/>
            <w:vAlign w:val="center"/>
            <w:hideMark/>
          </w:tcPr>
          <w:p w14:paraId="75471B86"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3F7CFE0"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4EEA94E"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22E1E284"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EBB98E0"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0DE4A8B0"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18281D37" w14:textId="77777777" w:rsidR="00D859B1" w:rsidRPr="00D859B1" w:rsidRDefault="00D859B1" w:rsidP="00D859B1">
            <w:pPr>
              <w:jc w:val="center"/>
              <w:rPr>
                <w:color w:val="000000"/>
              </w:rPr>
            </w:pPr>
            <w:r w:rsidRPr="00D859B1">
              <w:rPr>
                <w:color w:val="000000"/>
              </w:rPr>
              <w:t>0</w:t>
            </w:r>
          </w:p>
        </w:tc>
        <w:tc>
          <w:tcPr>
            <w:tcW w:w="1148" w:type="dxa"/>
            <w:shd w:val="clear" w:color="auto" w:fill="auto"/>
            <w:noWrap/>
            <w:vAlign w:val="center"/>
            <w:hideMark/>
          </w:tcPr>
          <w:p w14:paraId="55F58013" w14:textId="77777777" w:rsidR="00D859B1" w:rsidRPr="00D859B1" w:rsidRDefault="00D859B1" w:rsidP="005C401B">
            <w:pPr>
              <w:jc w:val="center"/>
              <w:rPr>
                <w:color w:val="000000"/>
              </w:rPr>
            </w:pPr>
            <w:r w:rsidRPr="00D859B1">
              <w:rPr>
                <w:color w:val="000000"/>
              </w:rPr>
              <w:t>6</w:t>
            </w:r>
          </w:p>
        </w:tc>
      </w:tr>
      <w:tr w:rsidR="00D859B1" w:rsidRPr="00D859B1" w14:paraId="71404296" w14:textId="77777777" w:rsidTr="005C401B">
        <w:trPr>
          <w:divId w:val="1527794976"/>
          <w:trHeight w:val="315"/>
        </w:trPr>
        <w:tc>
          <w:tcPr>
            <w:tcW w:w="482" w:type="dxa"/>
            <w:shd w:val="clear" w:color="auto" w:fill="auto"/>
            <w:noWrap/>
            <w:vAlign w:val="center"/>
            <w:hideMark/>
          </w:tcPr>
          <w:p w14:paraId="03E6198A" w14:textId="77777777" w:rsidR="00D859B1" w:rsidRPr="00D859B1" w:rsidRDefault="00D859B1" w:rsidP="00D859B1">
            <w:pPr>
              <w:jc w:val="center"/>
              <w:rPr>
                <w:color w:val="000000"/>
              </w:rPr>
            </w:pPr>
            <w:r w:rsidRPr="00D859B1">
              <w:rPr>
                <w:color w:val="000000"/>
              </w:rPr>
              <w:t>59</w:t>
            </w:r>
          </w:p>
        </w:tc>
        <w:tc>
          <w:tcPr>
            <w:tcW w:w="6171" w:type="dxa"/>
            <w:shd w:val="clear" w:color="auto" w:fill="auto"/>
            <w:noWrap/>
            <w:vAlign w:val="center"/>
            <w:hideMark/>
          </w:tcPr>
          <w:p w14:paraId="2D6E8718"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Иванова Надежда Федоровна</w:t>
            </w:r>
          </w:p>
        </w:tc>
        <w:tc>
          <w:tcPr>
            <w:tcW w:w="963" w:type="dxa"/>
            <w:shd w:val="clear" w:color="auto" w:fill="auto"/>
            <w:noWrap/>
            <w:vAlign w:val="center"/>
            <w:hideMark/>
          </w:tcPr>
          <w:p w14:paraId="044173E5"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E07D94D"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6E285941"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1CF4FD3D"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DA3D2EA"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10DF5F56"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64591153"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47FA8800" w14:textId="77777777" w:rsidR="00D859B1" w:rsidRPr="00D859B1" w:rsidRDefault="00D859B1" w:rsidP="005C401B">
            <w:pPr>
              <w:jc w:val="center"/>
              <w:rPr>
                <w:color w:val="000000"/>
              </w:rPr>
            </w:pPr>
            <w:r w:rsidRPr="00D859B1">
              <w:rPr>
                <w:color w:val="000000"/>
              </w:rPr>
              <w:t>7</w:t>
            </w:r>
          </w:p>
        </w:tc>
      </w:tr>
      <w:tr w:rsidR="00D859B1" w:rsidRPr="00D859B1" w14:paraId="687A84A3" w14:textId="77777777" w:rsidTr="005C401B">
        <w:trPr>
          <w:divId w:val="1527794976"/>
          <w:trHeight w:val="315"/>
        </w:trPr>
        <w:tc>
          <w:tcPr>
            <w:tcW w:w="482" w:type="dxa"/>
            <w:shd w:val="clear" w:color="auto" w:fill="auto"/>
            <w:noWrap/>
            <w:vAlign w:val="center"/>
            <w:hideMark/>
          </w:tcPr>
          <w:p w14:paraId="4947657C" w14:textId="77777777" w:rsidR="00D859B1" w:rsidRPr="00D859B1" w:rsidRDefault="00D859B1" w:rsidP="00D859B1">
            <w:pPr>
              <w:jc w:val="center"/>
              <w:rPr>
                <w:color w:val="000000"/>
              </w:rPr>
            </w:pPr>
            <w:r w:rsidRPr="00D859B1">
              <w:rPr>
                <w:color w:val="000000"/>
              </w:rPr>
              <w:t>60</w:t>
            </w:r>
          </w:p>
        </w:tc>
        <w:tc>
          <w:tcPr>
            <w:tcW w:w="6171" w:type="dxa"/>
            <w:shd w:val="clear" w:color="auto" w:fill="auto"/>
            <w:noWrap/>
            <w:vAlign w:val="center"/>
            <w:hideMark/>
          </w:tcPr>
          <w:p w14:paraId="530D1C97"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Чижова Кристина Дмитриевна</w:t>
            </w:r>
          </w:p>
        </w:tc>
        <w:tc>
          <w:tcPr>
            <w:tcW w:w="963" w:type="dxa"/>
            <w:shd w:val="clear" w:color="auto" w:fill="auto"/>
            <w:noWrap/>
            <w:vAlign w:val="center"/>
            <w:hideMark/>
          </w:tcPr>
          <w:p w14:paraId="390E9ED4"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0EFF9EB"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1536A1D"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481AA7C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1A3B9C6"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411ACABB"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3BE02DB1"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2245BD43" w14:textId="77777777" w:rsidR="00D859B1" w:rsidRPr="00D859B1" w:rsidRDefault="00D859B1" w:rsidP="005C401B">
            <w:pPr>
              <w:jc w:val="center"/>
              <w:rPr>
                <w:color w:val="000000"/>
              </w:rPr>
            </w:pPr>
            <w:r w:rsidRPr="00D859B1">
              <w:rPr>
                <w:color w:val="000000"/>
              </w:rPr>
              <w:t>6</w:t>
            </w:r>
          </w:p>
        </w:tc>
      </w:tr>
      <w:tr w:rsidR="00D859B1" w:rsidRPr="00D859B1" w14:paraId="30FF8952" w14:textId="77777777" w:rsidTr="005C401B">
        <w:trPr>
          <w:divId w:val="1527794976"/>
          <w:trHeight w:val="315"/>
        </w:trPr>
        <w:tc>
          <w:tcPr>
            <w:tcW w:w="482" w:type="dxa"/>
            <w:shd w:val="clear" w:color="auto" w:fill="auto"/>
            <w:noWrap/>
            <w:vAlign w:val="center"/>
            <w:hideMark/>
          </w:tcPr>
          <w:p w14:paraId="3F3F3E20" w14:textId="77777777" w:rsidR="00D859B1" w:rsidRPr="00D859B1" w:rsidRDefault="00D859B1" w:rsidP="00D859B1">
            <w:pPr>
              <w:jc w:val="center"/>
              <w:rPr>
                <w:color w:val="000000"/>
              </w:rPr>
            </w:pPr>
            <w:r w:rsidRPr="00D859B1">
              <w:rPr>
                <w:color w:val="000000"/>
              </w:rPr>
              <w:t>61</w:t>
            </w:r>
          </w:p>
        </w:tc>
        <w:tc>
          <w:tcPr>
            <w:tcW w:w="6171" w:type="dxa"/>
            <w:shd w:val="clear" w:color="auto" w:fill="auto"/>
            <w:noWrap/>
            <w:vAlign w:val="center"/>
            <w:hideMark/>
          </w:tcPr>
          <w:p w14:paraId="783F3474"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Бочкарева Валентина Владимировна</w:t>
            </w:r>
          </w:p>
        </w:tc>
        <w:tc>
          <w:tcPr>
            <w:tcW w:w="963" w:type="dxa"/>
            <w:shd w:val="clear" w:color="auto" w:fill="auto"/>
            <w:noWrap/>
            <w:vAlign w:val="center"/>
            <w:hideMark/>
          </w:tcPr>
          <w:p w14:paraId="2BCC3663"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44F2B56"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7C3E64FF"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00B573E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C2C936D"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65209802"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2E74811C"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4689D6BA" w14:textId="77777777" w:rsidR="00D859B1" w:rsidRPr="00D859B1" w:rsidRDefault="00D859B1" w:rsidP="005C401B">
            <w:pPr>
              <w:jc w:val="center"/>
              <w:rPr>
                <w:color w:val="000000"/>
              </w:rPr>
            </w:pPr>
            <w:r w:rsidRPr="00D859B1">
              <w:rPr>
                <w:color w:val="000000"/>
              </w:rPr>
              <w:t>7</w:t>
            </w:r>
          </w:p>
        </w:tc>
      </w:tr>
      <w:tr w:rsidR="00D859B1" w:rsidRPr="00D859B1" w14:paraId="3210D2FD" w14:textId="77777777" w:rsidTr="005C401B">
        <w:trPr>
          <w:divId w:val="1527794976"/>
          <w:trHeight w:val="315"/>
        </w:trPr>
        <w:tc>
          <w:tcPr>
            <w:tcW w:w="482" w:type="dxa"/>
            <w:shd w:val="clear" w:color="auto" w:fill="auto"/>
            <w:noWrap/>
            <w:vAlign w:val="center"/>
            <w:hideMark/>
          </w:tcPr>
          <w:p w14:paraId="5643C9E8" w14:textId="77777777" w:rsidR="00D859B1" w:rsidRPr="00D859B1" w:rsidRDefault="00D859B1" w:rsidP="00D859B1">
            <w:pPr>
              <w:jc w:val="center"/>
              <w:rPr>
                <w:color w:val="000000"/>
              </w:rPr>
            </w:pPr>
            <w:r w:rsidRPr="00D859B1">
              <w:rPr>
                <w:color w:val="000000"/>
              </w:rPr>
              <w:t>62</w:t>
            </w:r>
          </w:p>
        </w:tc>
        <w:tc>
          <w:tcPr>
            <w:tcW w:w="6171" w:type="dxa"/>
            <w:shd w:val="clear" w:color="auto" w:fill="auto"/>
            <w:noWrap/>
            <w:vAlign w:val="center"/>
            <w:hideMark/>
          </w:tcPr>
          <w:p w14:paraId="01A5AF30"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Глухова Оксана Сергеевна</w:t>
            </w:r>
          </w:p>
        </w:tc>
        <w:tc>
          <w:tcPr>
            <w:tcW w:w="963" w:type="dxa"/>
            <w:shd w:val="clear" w:color="auto" w:fill="auto"/>
            <w:noWrap/>
            <w:vAlign w:val="center"/>
            <w:hideMark/>
          </w:tcPr>
          <w:p w14:paraId="4C3E791D"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13B91B9D"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3F651F51"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256F32A1"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5F619EA"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3D4CEE2A"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4B599806"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472A050E" w14:textId="77777777" w:rsidR="00D859B1" w:rsidRPr="00D859B1" w:rsidRDefault="00D859B1" w:rsidP="005C401B">
            <w:pPr>
              <w:jc w:val="center"/>
              <w:rPr>
                <w:color w:val="000000"/>
              </w:rPr>
            </w:pPr>
            <w:r w:rsidRPr="00D859B1">
              <w:rPr>
                <w:color w:val="000000"/>
              </w:rPr>
              <w:t>7</w:t>
            </w:r>
          </w:p>
        </w:tc>
      </w:tr>
      <w:tr w:rsidR="00D859B1" w:rsidRPr="00D859B1" w14:paraId="7286C9EE" w14:textId="77777777" w:rsidTr="005C401B">
        <w:trPr>
          <w:divId w:val="1527794976"/>
          <w:trHeight w:val="315"/>
        </w:trPr>
        <w:tc>
          <w:tcPr>
            <w:tcW w:w="482" w:type="dxa"/>
            <w:shd w:val="clear" w:color="auto" w:fill="auto"/>
            <w:noWrap/>
            <w:vAlign w:val="center"/>
            <w:hideMark/>
          </w:tcPr>
          <w:p w14:paraId="4A7AF2C6" w14:textId="77777777" w:rsidR="00D859B1" w:rsidRPr="00D859B1" w:rsidRDefault="00D859B1" w:rsidP="00D859B1">
            <w:pPr>
              <w:jc w:val="center"/>
              <w:rPr>
                <w:color w:val="000000"/>
              </w:rPr>
            </w:pPr>
            <w:r w:rsidRPr="00D859B1">
              <w:rPr>
                <w:color w:val="000000"/>
              </w:rPr>
              <w:t>63</w:t>
            </w:r>
          </w:p>
        </w:tc>
        <w:tc>
          <w:tcPr>
            <w:tcW w:w="6171" w:type="dxa"/>
            <w:shd w:val="clear" w:color="auto" w:fill="auto"/>
            <w:noWrap/>
            <w:vAlign w:val="center"/>
            <w:hideMark/>
          </w:tcPr>
          <w:p w14:paraId="69C07EFA"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Андрианова Анна Геннадьевна</w:t>
            </w:r>
          </w:p>
        </w:tc>
        <w:tc>
          <w:tcPr>
            <w:tcW w:w="963" w:type="dxa"/>
            <w:shd w:val="clear" w:color="auto" w:fill="auto"/>
            <w:noWrap/>
            <w:vAlign w:val="center"/>
            <w:hideMark/>
          </w:tcPr>
          <w:p w14:paraId="18D42FFD"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1F41B75B" w14:textId="77777777" w:rsidR="00D859B1" w:rsidRPr="00D859B1" w:rsidRDefault="00D859B1" w:rsidP="00D859B1">
            <w:pPr>
              <w:jc w:val="center"/>
              <w:rPr>
                <w:color w:val="000000"/>
              </w:rPr>
            </w:pPr>
            <w:r w:rsidRPr="00D859B1">
              <w:rPr>
                <w:color w:val="000000"/>
              </w:rPr>
              <w:t>0</w:t>
            </w:r>
          </w:p>
        </w:tc>
        <w:tc>
          <w:tcPr>
            <w:tcW w:w="946" w:type="dxa"/>
            <w:shd w:val="clear" w:color="auto" w:fill="auto"/>
            <w:noWrap/>
            <w:vAlign w:val="center"/>
            <w:hideMark/>
          </w:tcPr>
          <w:p w14:paraId="3723EB9C" w14:textId="77777777" w:rsidR="00D859B1" w:rsidRPr="00D859B1" w:rsidRDefault="00D859B1" w:rsidP="00D859B1">
            <w:pPr>
              <w:jc w:val="center"/>
              <w:rPr>
                <w:color w:val="000000"/>
              </w:rPr>
            </w:pPr>
            <w:r w:rsidRPr="00D859B1">
              <w:rPr>
                <w:color w:val="000000"/>
              </w:rPr>
              <w:t>0</w:t>
            </w:r>
          </w:p>
        </w:tc>
        <w:tc>
          <w:tcPr>
            <w:tcW w:w="1087" w:type="dxa"/>
            <w:shd w:val="clear" w:color="auto" w:fill="auto"/>
            <w:noWrap/>
            <w:vAlign w:val="center"/>
            <w:hideMark/>
          </w:tcPr>
          <w:p w14:paraId="7812996F"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C952863"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013B61EB"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5E2822E6"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44CFCA0A" w14:textId="77777777" w:rsidR="00D859B1" w:rsidRPr="00D859B1" w:rsidRDefault="00D859B1" w:rsidP="005C401B">
            <w:pPr>
              <w:jc w:val="center"/>
              <w:rPr>
                <w:color w:val="000000"/>
              </w:rPr>
            </w:pPr>
            <w:r w:rsidRPr="00D859B1">
              <w:rPr>
                <w:color w:val="000000"/>
              </w:rPr>
              <w:t>3</w:t>
            </w:r>
          </w:p>
        </w:tc>
      </w:tr>
      <w:tr w:rsidR="00D859B1" w:rsidRPr="00D859B1" w14:paraId="2E1D3E1B" w14:textId="77777777" w:rsidTr="005C401B">
        <w:trPr>
          <w:divId w:val="1527794976"/>
          <w:trHeight w:val="315"/>
        </w:trPr>
        <w:tc>
          <w:tcPr>
            <w:tcW w:w="482" w:type="dxa"/>
            <w:shd w:val="clear" w:color="auto" w:fill="auto"/>
            <w:noWrap/>
            <w:vAlign w:val="center"/>
            <w:hideMark/>
          </w:tcPr>
          <w:p w14:paraId="37FDA9AB" w14:textId="77777777" w:rsidR="00D859B1" w:rsidRPr="00D859B1" w:rsidRDefault="00D859B1" w:rsidP="00D859B1">
            <w:pPr>
              <w:jc w:val="center"/>
              <w:rPr>
                <w:color w:val="000000"/>
              </w:rPr>
            </w:pPr>
            <w:r w:rsidRPr="00D859B1">
              <w:rPr>
                <w:color w:val="000000"/>
              </w:rPr>
              <w:t>64</w:t>
            </w:r>
          </w:p>
        </w:tc>
        <w:tc>
          <w:tcPr>
            <w:tcW w:w="6171" w:type="dxa"/>
            <w:shd w:val="clear" w:color="auto" w:fill="auto"/>
            <w:noWrap/>
            <w:vAlign w:val="center"/>
            <w:hideMark/>
          </w:tcPr>
          <w:p w14:paraId="1962E8DA"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Денисова Анна Владимировна</w:t>
            </w:r>
          </w:p>
        </w:tc>
        <w:tc>
          <w:tcPr>
            <w:tcW w:w="963" w:type="dxa"/>
            <w:shd w:val="clear" w:color="auto" w:fill="auto"/>
            <w:noWrap/>
            <w:vAlign w:val="center"/>
            <w:hideMark/>
          </w:tcPr>
          <w:p w14:paraId="028BC3F9"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6E9D397"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367212D"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7670733E"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301FEB1"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0E94BF2B"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7B76998D"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0FEDBAA0" w14:textId="77777777" w:rsidR="00D859B1" w:rsidRPr="00D859B1" w:rsidRDefault="00D859B1" w:rsidP="005C401B">
            <w:pPr>
              <w:jc w:val="center"/>
              <w:rPr>
                <w:color w:val="000000"/>
              </w:rPr>
            </w:pPr>
            <w:r w:rsidRPr="00D859B1">
              <w:rPr>
                <w:color w:val="000000"/>
              </w:rPr>
              <w:t>7</w:t>
            </w:r>
          </w:p>
        </w:tc>
      </w:tr>
      <w:tr w:rsidR="00D859B1" w:rsidRPr="00D859B1" w14:paraId="5050184A" w14:textId="77777777" w:rsidTr="005C401B">
        <w:trPr>
          <w:divId w:val="1527794976"/>
          <w:trHeight w:val="315"/>
        </w:trPr>
        <w:tc>
          <w:tcPr>
            <w:tcW w:w="482" w:type="dxa"/>
            <w:shd w:val="clear" w:color="auto" w:fill="auto"/>
            <w:noWrap/>
            <w:vAlign w:val="center"/>
            <w:hideMark/>
          </w:tcPr>
          <w:p w14:paraId="32E44B34" w14:textId="77777777" w:rsidR="00D859B1" w:rsidRPr="00D859B1" w:rsidRDefault="00D859B1" w:rsidP="00D859B1">
            <w:pPr>
              <w:jc w:val="center"/>
              <w:rPr>
                <w:color w:val="000000"/>
              </w:rPr>
            </w:pPr>
            <w:r w:rsidRPr="00D859B1">
              <w:rPr>
                <w:color w:val="000000"/>
              </w:rPr>
              <w:t>65</w:t>
            </w:r>
          </w:p>
        </w:tc>
        <w:tc>
          <w:tcPr>
            <w:tcW w:w="6171" w:type="dxa"/>
            <w:shd w:val="clear" w:color="auto" w:fill="auto"/>
            <w:noWrap/>
            <w:vAlign w:val="center"/>
            <w:hideMark/>
          </w:tcPr>
          <w:p w14:paraId="7B25E8F9"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Бондаренко Наталья Петровна</w:t>
            </w:r>
          </w:p>
        </w:tc>
        <w:tc>
          <w:tcPr>
            <w:tcW w:w="963" w:type="dxa"/>
            <w:shd w:val="clear" w:color="auto" w:fill="auto"/>
            <w:noWrap/>
            <w:vAlign w:val="center"/>
            <w:hideMark/>
          </w:tcPr>
          <w:p w14:paraId="7867858D"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67B5E0C"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35D3B486"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15C13B12"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103D278"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7AAE1085"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02BCB0BC"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1BD4DDDD" w14:textId="77777777" w:rsidR="00D859B1" w:rsidRPr="00D859B1" w:rsidRDefault="00D859B1" w:rsidP="005C401B">
            <w:pPr>
              <w:jc w:val="center"/>
              <w:rPr>
                <w:color w:val="000000"/>
              </w:rPr>
            </w:pPr>
            <w:r w:rsidRPr="00D859B1">
              <w:rPr>
                <w:color w:val="000000"/>
              </w:rPr>
              <w:t>7</w:t>
            </w:r>
          </w:p>
        </w:tc>
      </w:tr>
      <w:tr w:rsidR="00D859B1" w:rsidRPr="00D859B1" w14:paraId="4F9A85C6" w14:textId="77777777" w:rsidTr="005C401B">
        <w:trPr>
          <w:divId w:val="1527794976"/>
          <w:trHeight w:val="315"/>
        </w:trPr>
        <w:tc>
          <w:tcPr>
            <w:tcW w:w="482" w:type="dxa"/>
            <w:shd w:val="clear" w:color="auto" w:fill="auto"/>
            <w:noWrap/>
            <w:vAlign w:val="center"/>
            <w:hideMark/>
          </w:tcPr>
          <w:p w14:paraId="2BC0B7C9" w14:textId="77777777" w:rsidR="00D859B1" w:rsidRPr="00D859B1" w:rsidRDefault="00D859B1" w:rsidP="00D859B1">
            <w:pPr>
              <w:jc w:val="center"/>
              <w:rPr>
                <w:color w:val="000000"/>
              </w:rPr>
            </w:pPr>
            <w:r w:rsidRPr="00D859B1">
              <w:rPr>
                <w:color w:val="000000"/>
              </w:rPr>
              <w:t>66</w:t>
            </w:r>
          </w:p>
        </w:tc>
        <w:tc>
          <w:tcPr>
            <w:tcW w:w="6171" w:type="dxa"/>
            <w:shd w:val="clear" w:color="auto" w:fill="auto"/>
            <w:noWrap/>
            <w:vAlign w:val="center"/>
            <w:hideMark/>
          </w:tcPr>
          <w:p w14:paraId="1B5758E3"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Пасункина Татьяна Юрьевна</w:t>
            </w:r>
          </w:p>
        </w:tc>
        <w:tc>
          <w:tcPr>
            <w:tcW w:w="963" w:type="dxa"/>
            <w:shd w:val="clear" w:color="auto" w:fill="auto"/>
            <w:noWrap/>
            <w:vAlign w:val="center"/>
            <w:hideMark/>
          </w:tcPr>
          <w:p w14:paraId="00F9BF28"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082707F9" w14:textId="77777777" w:rsidR="00D859B1" w:rsidRPr="00D859B1" w:rsidRDefault="00D859B1" w:rsidP="00D859B1">
            <w:pPr>
              <w:jc w:val="center"/>
              <w:rPr>
                <w:color w:val="000000"/>
              </w:rPr>
            </w:pPr>
            <w:r w:rsidRPr="00D859B1">
              <w:rPr>
                <w:color w:val="000000"/>
              </w:rPr>
              <w:t>0</w:t>
            </w:r>
          </w:p>
        </w:tc>
        <w:tc>
          <w:tcPr>
            <w:tcW w:w="946" w:type="dxa"/>
            <w:shd w:val="clear" w:color="auto" w:fill="auto"/>
            <w:noWrap/>
            <w:vAlign w:val="center"/>
            <w:hideMark/>
          </w:tcPr>
          <w:p w14:paraId="5C6995E7" w14:textId="77777777" w:rsidR="00D859B1" w:rsidRPr="00D859B1" w:rsidRDefault="00D859B1" w:rsidP="00D859B1">
            <w:pPr>
              <w:jc w:val="center"/>
              <w:rPr>
                <w:color w:val="000000"/>
              </w:rPr>
            </w:pPr>
            <w:r w:rsidRPr="00D859B1">
              <w:rPr>
                <w:color w:val="000000"/>
              </w:rPr>
              <w:t>0</w:t>
            </w:r>
          </w:p>
        </w:tc>
        <w:tc>
          <w:tcPr>
            <w:tcW w:w="1087" w:type="dxa"/>
            <w:shd w:val="clear" w:color="auto" w:fill="auto"/>
            <w:noWrap/>
            <w:vAlign w:val="center"/>
            <w:hideMark/>
          </w:tcPr>
          <w:p w14:paraId="59A897F8"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33DAED8B" w14:textId="77777777" w:rsidR="00D859B1" w:rsidRPr="00D859B1" w:rsidRDefault="00D859B1" w:rsidP="00D859B1">
            <w:pPr>
              <w:jc w:val="center"/>
              <w:rPr>
                <w:color w:val="000000"/>
              </w:rPr>
            </w:pPr>
            <w:r w:rsidRPr="00D859B1">
              <w:rPr>
                <w:color w:val="000000"/>
              </w:rPr>
              <w:t>0</w:t>
            </w:r>
          </w:p>
        </w:tc>
        <w:tc>
          <w:tcPr>
            <w:tcW w:w="1111" w:type="dxa"/>
            <w:shd w:val="clear" w:color="auto" w:fill="auto"/>
            <w:noWrap/>
            <w:vAlign w:val="center"/>
            <w:hideMark/>
          </w:tcPr>
          <w:p w14:paraId="70D7CF46"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2237B235" w14:textId="77777777" w:rsidR="00D859B1" w:rsidRPr="00D859B1" w:rsidRDefault="00D859B1" w:rsidP="00D859B1">
            <w:pPr>
              <w:jc w:val="center"/>
              <w:rPr>
                <w:color w:val="000000"/>
              </w:rPr>
            </w:pPr>
            <w:r w:rsidRPr="00D859B1">
              <w:rPr>
                <w:color w:val="000000"/>
              </w:rPr>
              <w:t>0</w:t>
            </w:r>
          </w:p>
        </w:tc>
        <w:tc>
          <w:tcPr>
            <w:tcW w:w="1148" w:type="dxa"/>
            <w:shd w:val="clear" w:color="auto" w:fill="auto"/>
            <w:noWrap/>
            <w:vAlign w:val="center"/>
            <w:hideMark/>
          </w:tcPr>
          <w:p w14:paraId="4DBC65CF" w14:textId="77777777" w:rsidR="00D859B1" w:rsidRPr="00D859B1" w:rsidRDefault="00D859B1" w:rsidP="005C401B">
            <w:pPr>
              <w:jc w:val="center"/>
              <w:rPr>
                <w:color w:val="000000"/>
              </w:rPr>
            </w:pPr>
            <w:r w:rsidRPr="00D859B1">
              <w:rPr>
                <w:color w:val="000000"/>
              </w:rPr>
              <w:t>0</w:t>
            </w:r>
          </w:p>
        </w:tc>
      </w:tr>
      <w:tr w:rsidR="00D859B1" w:rsidRPr="00D859B1" w14:paraId="442F4E88" w14:textId="77777777" w:rsidTr="005C401B">
        <w:trPr>
          <w:divId w:val="1527794976"/>
          <w:trHeight w:val="315"/>
        </w:trPr>
        <w:tc>
          <w:tcPr>
            <w:tcW w:w="482" w:type="dxa"/>
            <w:shd w:val="clear" w:color="auto" w:fill="auto"/>
            <w:noWrap/>
            <w:vAlign w:val="center"/>
            <w:hideMark/>
          </w:tcPr>
          <w:p w14:paraId="760AD305" w14:textId="77777777" w:rsidR="00D859B1" w:rsidRPr="00D859B1" w:rsidRDefault="00D859B1" w:rsidP="00D859B1">
            <w:pPr>
              <w:jc w:val="center"/>
              <w:rPr>
                <w:color w:val="000000"/>
              </w:rPr>
            </w:pPr>
            <w:r w:rsidRPr="00D859B1">
              <w:rPr>
                <w:color w:val="000000"/>
              </w:rPr>
              <w:lastRenderedPageBreak/>
              <w:t>67</w:t>
            </w:r>
          </w:p>
        </w:tc>
        <w:tc>
          <w:tcPr>
            <w:tcW w:w="6171" w:type="dxa"/>
            <w:shd w:val="clear" w:color="auto" w:fill="auto"/>
            <w:noWrap/>
            <w:vAlign w:val="center"/>
            <w:hideMark/>
          </w:tcPr>
          <w:p w14:paraId="184E5BB5" w14:textId="77777777" w:rsidR="00D859B1" w:rsidRPr="005C401B" w:rsidRDefault="00D859B1" w:rsidP="002960D0">
            <w:pPr>
              <w:rPr>
                <w:color w:val="000000"/>
                <w:sz w:val="16"/>
                <w:szCs w:val="16"/>
              </w:rPr>
            </w:pPr>
            <w:r w:rsidRPr="005C401B">
              <w:rPr>
                <w:color w:val="000000"/>
                <w:sz w:val="16"/>
                <w:szCs w:val="16"/>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963" w:type="dxa"/>
            <w:shd w:val="clear" w:color="auto" w:fill="auto"/>
            <w:noWrap/>
            <w:vAlign w:val="center"/>
            <w:hideMark/>
          </w:tcPr>
          <w:p w14:paraId="1120F005"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7A4AB4F"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434CD815"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760A640F"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7AD89C4"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278AD07D"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136D0C4D"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597DA4FC" w14:textId="77777777" w:rsidR="00D859B1" w:rsidRPr="00D859B1" w:rsidRDefault="00D859B1" w:rsidP="005C401B">
            <w:pPr>
              <w:jc w:val="center"/>
              <w:rPr>
                <w:color w:val="000000"/>
              </w:rPr>
            </w:pPr>
            <w:r w:rsidRPr="00D859B1">
              <w:rPr>
                <w:color w:val="000000"/>
              </w:rPr>
              <w:t>6</w:t>
            </w:r>
          </w:p>
        </w:tc>
      </w:tr>
      <w:tr w:rsidR="00D859B1" w:rsidRPr="00D859B1" w14:paraId="17A09358" w14:textId="77777777" w:rsidTr="005C401B">
        <w:trPr>
          <w:divId w:val="1527794976"/>
          <w:trHeight w:val="315"/>
        </w:trPr>
        <w:tc>
          <w:tcPr>
            <w:tcW w:w="482" w:type="dxa"/>
            <w:shd w:val="clear" w:color="auto" w:fill="auto"/>
            <w:noWrap/>
            <w:vAlign w:val="center"/>
            <w:hideMark/>
          </w:tcPr>
          <w:p w14:paraId="65E4A254" w14:textId="77777777" w:rsidR="00D859B1" w:rsidRPr="00D859B1" w:rsidRDefault="00D859B1" w:rsidP="00D859B1">
            <w:pPr>
              <w:jc w:val="center"/>
              <w:rPr>
                <w:color w:val="000000"/>
              </w:rPr>
            </w:pPr>
            <w:r w:rsidRPr="00D859B1">
              <w:rPr>
                <w:color w:val="000000"/>
              </w:rPr>
              <w:t>68</w:t>
            </w:r>
          </w:p>
        </w:tc>
        <w:tc>
          <w:tcPr>
            <w:tcW w:w="6171" w:type="dxa"/>
            <w:shd w:val="clear" w:color="auto" w:fill="auto"/>
            <w:noWrap/>
            <w:vAlign w:val="center"/>
            <w:hideMark/>
          </w:tcPr>
          <w:p w14:paraId="0F345213"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Ерёмина Анастасия Витальевна</w:t>
            </w:r>
          </w:p>
        </w:tc>
        <w:tc>
          <w:tcPr>
            <w:tcW w:w="963" w:type="dxa"/>
            <w:shd w:val="clear" w:color="auto" w:fill="auto"/>
            <w:noWrap/>
            <w:vAlign w:val="center"/>
            <w:hideMark/>
          </w:tcPr>
          <w:p w14:paraId="653D6968"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001B811"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5CFF0C43"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3F864700"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1D5E987A"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510C531E"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60DD74B9"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2AD3BA58" w14:textId="77777777" w:rsidR="00D859B1" w:rsidRPr="00D859B1" w:rsidRDefault="00D859B1" w:rsidP="005C401B">
            <w:pPr>
              <w:jc w:val="center"/>
              <w:rPr>
                <w:color w:val="000000"/>
              </w:rPr>
            </w:pPr>
            <w:r w:rsidRPr="00D859B1">
              <w:rPr>
                <w:color w:val="000000"/>
              </w:rPr>
              <w:t>7</w:t>
            </w:r>
          </w:p>
        </w:tc>
      </w:tr>
      <w:tr w:rsidR="00D859B1" w:rsidRPr="00D859B1" w14:paraId="13CF20E1" w14:textId="77777777" w:rsidTr="005C401B">
        <w:trPr>
          <w:divId w:val="1527794976"/>
          <w:trHeight w:val="315"/>
        </w:trPr>
        <w:tc>
          <w:tcPr>
            <w:tcW w:w="482" w:type="dxa"/>
            <w:shd w:val="clear" w:color="auto" w:fill="auto"/>
            <w:noWrap/>
            <w:vAlign w:val="center"/>
            <w:hideMark/>
          </w:tcPr>
          <w:p w14:paraId="0641547D" w14:textId="77777777" w:rsidR="00D859B1" w:rsidRPr="00D859B1" w:rsidRDefault="00D859B1" w:rsidP="00D859B1">
            <w:pPr>
              <w:jc w:val="center"/>
              <w:rPr>
                <w:color w:val="000000"/>
              </w:rPr>
            </w:pPr>
            <w:r w:rsidRPr="00D859B1">
              <w:rPr>
                <w:color w:val="000000"/>
              </w:rPr>
              <w:t>69</w:t>
            </w:r>
          </w:p>
        </w:tc>
        <w:tc>
          <w:tcPr>
            <w:tcW w:w="6171" w:type="dxa"/>
            <w:shd w:val="clear" w:color="auto" w:fill="auto"/>
            <w:noWrap/>
            <w:vAlign w:val="center"/>
            <w:hideMark/>
          </w:tcPr>
          <w:p w14:paraId="1352F7C2" w14:textId="77777777" w:rsidR="00D859B1" w:rsidRPr="005C401B" w:rsidRDefault="00D859B1" w:rsidP="002960D0">
            <w:pPr>
              <w:rPr>
                <w:color w:val="000000"/>
                <w:sz w:val="16"/>
                <w:szCs w:val="16"/>
              </w:rPr>
            </w:pPr>
            <w:r w:rsidRPr="005C401B">
              <w:rPr>
                <w:color w:val="000000"/>
                <w:sz w:val="16"/>
                <w:szCs w:val="16"/>
              </w:rPr>
              <w:t>Ассоциация Медико-социальной помощи «Наджа Альянс»</w:t>
            </w:r>
          </w:p>
        </w:tc>
        <w:tc>
          <w:tcPr>
            <w:tcW w:w="963" w:type="dxa"/>
            <w:shd w:val="clear" w:color="auto" w:fill="auto"/>
            <w:noWrap/>
            <w:vAlign w:val="center"/>
            <w:hideMark/>
          </w:tcPr>
          <w:p w14:paraId="70F797B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6584BAFF" w14:textId="77777777" w:rsidR="00D859B1" w:rsidRPr="00D859B1" w:rsidRDefault="00D859B1" w:rsidP="00D859B1">
            <w:pPr>
              <w:jc w:val="center"/>
              <w:rPr>
                <w:color w:val="000000"/>
              </w:rPr>
            </w:pPr>
            <w:r w:rsidRPr="00D859B1">
              <w:rPr>
                <w:color w:val="000000"/>
              </w:rPr>
              <w:t>0</w:t>
            </w:r>
          </w:p>
        </w:tc>
        <w:tc>
          <w:tcPr>
            <w:tcW w:w="946" w:type="dxa"/>
            <w:shd w:val="clear" w:color="auto" w:fill="auto"/>
            <w:noWrap/>
            <w:vAlign w:val="center"/>
            <w:hideMark/>
          </w:tcPr>
          <w:p w14:paraId="3006AF5D"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0B825DC0"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235355DC"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4F119ADC"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716EBDC4"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4072EBDC" w14:textId="77777777" w:rsidR="00D859B1" w:rsidRPr="00D859B1" w:rsidRDefault="00D859B1" w:rsidP="005C401B">
            <w:pPr>
              <w:jc w:val="center"/>
              <w:rPr>
                <w:color w:val="000000"/>
              </w:rPr>
            </w:pPr>
            <w:r w:rsidRPr="00D859B1">
              <w:rPr>
                <w:color w:val="000000"/>
              </w:rPr>
              <w:t>5</w:t>
            </w:r>
          </w:p>
        </w:tc>
      </w:tr>
      <w:tr w:rsidR="00D859B1" w:rsidRPr="00D859B1" w14:paraId="0CE55717" w14:textId="77777777" w:rsidTr="005C401B">
        <w:trPr>
          <w:divId w:val="1527794976"/>
          <w:trHeight w:val="315"/>
        </w:trPr>
        <w:tc>
          <w:tcPr>
            <w:tcW w:w="482" w:type="dxa"/>
            <w:shd w:val="clear" w:color="auto" w:fill="auto"/>
            <w:noWrap/>
            <w:vAlign w:val="center"/>
            <w:hideMark/>
          </w:tcPr>
          <w:p w14:paraId="0C2D15EF" w14:textId="77777777" w:rsidR="00D859B1" w:rsidRPr="00D859B1" w:rsidRDefault="00D859B1" w:rsidP="00D859B1">
            <w:pPr>
              <w:jc w:val="center"/>
              <w:rPr>
                <w:color w:val="000000"/>
              </w:rPr>
            </w:pPr>
            <w:r w:rsidRPr="00D859B1">
              <w:rPr>
                <w:color w:val="000000"/>
              </w:rPr>
              <w:t>70</w:t>
            </w:r>
          </w:p>
        </w:tc>
        <w:tc>
          <w:tcPr>
            <w:tcW w:w="6171" w:type="dxa"/>
            <w:shd w:val="clear" w:color="auto" w:fill="auto"/>
            <w:noWrap/>
            <w:vAlign w:val="center"/>
            <w:hideMark/>
          </w:tcPr>
          <w:p w14:paraId="38AF1C29"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Кулебякина Алла Николаевна</w:t>
            </w:r>
          </w:p>
        </w:tc>
        <w:tc>
          <w:tcPr>
            <w:tcW w:w="963" w:type="dxa"/>
            <w:shd w:val="clear" w:color="auto" w:fill="auto"/>
            <w:noWrap/>
            <w:vAlign w:val="center"/>
            <w:hideMark/>
          </w:tcPr>
          <w:p w14:paraId="30D81C6C"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6DC738AB"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0ED5E55F"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3ECD1AB2"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D85E672"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74E67DB3"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49713782"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176B5D41" w14:textId="77777777" w:rsidR="00D859B1" w:rsidRPr="00D859B1" w:rsidRDefault="00D859B1" w:rsidP="005C401B">
            <w:pPr>
              <w:jc w:val="center"/>
              <w:rPr>
                <w:color w:val="000000"/>
              </w:rPr>
            </w:pPr>
            <w:r w:rsidRPr="00D859B1">
              <w:rPr>
                <w:color w:val="000000"/>
              </w:rPr>
              <w:t>7</w:t>
            </w:r>
          </w:p>
        </w:tc>
      </w:tr>
      <w:tr w:rsidR="00D859B1" w:rsidRPr="00D859B1" w14:paraId="7D3B2B74" w14:textId="77777777" w:rsidTr="005C401B">
        <w:trPr>
          <w:divId w:val="1527794976"/>
          <w:trHeight w:val="315"/>
        </w:trPr>
        <w:tc>
          <w:tcPr>
            <w:tcW w:w="482" w:type="dxa"/>
            <w:shd w:val="clear" w:color="auto" w:fill="auto"/>
            <w:noWrap/>
            <w:vAlign w:val="center"/>
            <w:hideMark/>
          </w:tcPr>
          <w:p w14:paraId="554AC3FA" w14:textId="77777777" w:rsidR="00D859B1" w:rsidRPr="00D859B1" w:rsidRDefault="00D859B1" w:rsidP="00D859B1">
            <w:pPr>
              <w:jc w:val="center"/>
              <w:rPr>
                <w:color w:val="000000"/>
              </w:rPr>
            </w:pPr>
            <w:r w:rsidRPr="00D859B1">
              <w:rPr>
                <w:color w:val="000000"/>
              </w:rPr>
              <w:t>71</w:t>
            </w:r>
          </w:p>
        </w:tc>
        <w:tc>
          <w:tcPr>
            <w:tcW w:w="6171" w:type="dxa"/>
            <w:shd w:val="clear" w:color="auto" w:fill="auto"/>
            <w:noWrap/>
            <w:vAlign w:val="center"/>
            <w:hideMark/>
          </w:tcPr>
          <w:p w14:paraId="304D379F"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Жидоморов Алексей Геннадьевич</w:t>
            </w:r>
          </w:p>
        </w:tc>
        <w:tc>
          <w:tcPr>
            <w:tcW w:w="963" w:type="dxa"/>
            <w:shd w:val="clear" w:color="auto" w:fill="auto"/>
            <w:noWrap/>
            <w:vAlign w:val="center"/>
            <w:hideMark/>
          </w:tcPr>
          <w:p w14:paraId="1D5B9486"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D5D9046"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6974C517"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3FB9E044"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8DD7388"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42A618A6"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790C75E3"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6E1380A5" w14:textId="77777777" w:rsidR="00D859B1" w:rsidRPr="00D859B1" w:rsidRDefault="00D859B1" w:rsidP="005C401B">
            <w:pPr>
              <w:jc w:val="center"/>
              <w:rPr>
                <w:color w:val="000000"/>
              </w:rPr>
            </w:pPr>
            <w:r w:rsidRPr="00D859B1">
              <w:rPr>
                <w:color w:val="000000"/>
              </w:rPr>
              <w:t>7</w:t>
            </w:r>
          </w:p>
        </w:tc>
      </w:tr>
      <w:tr w:rsidR="00D859B1" w:rsidRPr="00D859B1" w14:paraId="27DE8CFF" w14:textId="77777777" w:rsidTr="005C401B">
        <w:trPr>
          <w:divId w:val="1527794976"/>
          <w:trHeight w:val="315"/>
        </w:trPr>
        <w:tc>
          <w:tcPr>
            <w:tcW w:w="482" w:type="dxa"/>
            <w:shd w:val="clear" w:color="auto" w:fill="auto"/>
            <w:noWrap/>
            <w:vAlign w:val="center"/>
            <w:hideMark/>
          </w:tcPr>
          <w:p w14:paraId="61FF0889" w14:textId="77777777" w:rsidR="00D859B1" w:rsidRPr="00D859B1" w:rsidRDefault="00D859B1" w:rsidP="00D859B1">
            <w:pPr>
              <w:jc w:val="center"/>
              <w:rPr>
                <w:color w:val="000000"/>
              </w:rPr>
            </w:pPr>
            <w:r w:rsidRPr="00D859B1">
              <w:rPr>
                <w:color w:val="000000"/>
              </w:rPr>
              <w:t>72</w:t>
            </w:r>
          </w:p>
        </w:tc>
        <w:tc>
          <w:tcPr>
            <w:tcW w:w="6171" w:type="dxa"/>
            <w:shd w:val="clear" w:color="auto" w:fill="auto"/>
            <w:noWrap/>
            <w:vAlign w:val="center"/>
            <w:hideMark/>
          </w:tcPr>
          <w:p w14:paraId="0FF7524E"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Дармороз Татьяна Леонидовна</w:t>
            </w:r>
          </w:p>
        </w:tc>
        <w:tc>
          <w:tcPr>
            <w:tcW w:w="963" w:type="dxa"/>
            <w:shd w:val="clear" w:color="auto" w:fill="auto"/>
            <w:noWrap/>
            <w:vAlign w:val="center"/>
            <w:hideMark/>
          </w:tcPr>
          <w:p w14:paraId="1E1D2858"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FA17FAC"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51ABE32B"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4A36C1DC"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1B7FB93"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7A3B0A65"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460AB648"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23FFD015" w14:textId="77777777" w:rsidR="00D859B1" w:rsidRPr="00D859B1" w:rsidRDefault="00D859B1" w:rsidP="005C401B">
            <w:pPr>
              <w:jc w:val="center"/>
              <w:rPr>
                <w:color w:val="000000"/>
              </w:rPr>
            </w:pPr>
            <w:r w:rsidRPr="00D859B1">
              <w:rPr>
                <w:color w:val="000000"/>
              </w:rPr>
              <w:t>7</w:t>
            </w:r>
          </w:p>
        </w:tc>
      </w:tr>
      <w:tr w:rsidR="00D859B1" w:rsidRPr="00D859B1" w14:paraId="6D5DBC88" w14:textId="77777777" w:rsidTr="005C401B">
        <w:trPr>
          <w:divId w:val="1527794976"/>
          <w:trHeight w:val="315"/>
        </w:trPr>
        <w:tc>
          <w:tcPr>
            <w:tcW w:w="482" w:type="dxa"/>
            <w:shd w:val="clear" w:color="auto" w:fill="auto"/>
            <w:noWrap/>
            <w:vAlign w:val="center"/>
            <w:hideMark/>
          </w:tcPr>
          <w:p w14:paraId="1FD3E489" w14:textId="77777777" w:rsidR="00D859B1" w:rsidRPr="00D859B1" w:rsidRDefault="00D859B1" w:rsidP="00D859B1">
            <w:pPr>
              <w:jc w:val="center"/>
              <w:rPr>
                <w:color w:val="000000"/>
              </w:rPr>
            </w:pPr>
            <w:r w:rsidRPr="00D859B1">
              <w:rPr>
                <w:color w:val="000000"/>
              </w:rPr>
              <w:t>73</w:t>
            </w:r>
          </w:p>
        </w:tc>
        <w:tc>
          <w:tcPr>
            <w:tcW w:w="6171" w:type="dxa"/>
            <w:shd w:val="clear" w:color="auto" w:fill="auto"/>
            <w:noWrap/>
            <w:vAlign w:val="center"/>
            <w:hideMark/>
          </w:tcPr>
          <w:p w14:paraId="1EF323B4"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Донина Елена Ивановна</w:t>
            </w:r>
          </w:p>
        </w:tc>
        <w:tc>
          <w:tcPr>
            <w:tcW w:w="963" w:type="dxa"/>
            <w:shd w:val="clear" w:color="auto" w:fill="auto"/>
            <w:noWrap/>
            <w:vAlign w:val="center"/>
            <w:hideMark/>
          </w:tcPr>
          <w:p w14:paraId="70AD7240"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904F47D"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5E244756"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30D1859C"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70FF8391"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15673FF9"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350DF552"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738917AA" w14:textId="77777777" w:rsidR="00D859B1" w:rsidRPr="00D859B1" w:rsidRDefault="00D859B1" w:rsidP="005C401B">
            <w:pPr>
              <w:jc w:val="center"/>
              <w:rPr>
                <w:color w:val="000000"/>
              </w:rPr>
            </w:pPr>
            <w:r w:rsidRPr="00D859B1">
              <w:rPr>
                <w:color w:val="000000"/>
              </w:rPr>
              <w:t>7</w:t>
            </w:r>
          </w:p>
        </w:tc>
      </w:tr>
      <w:tr w:rsidR="00D859B1" w:rsidRPr="00D859B1" w14:paraId="078354B4" w14:textId="77777777" w:rsidTr="005C401B">
        <w:trPr>
          <w:divId w:val="1527794976"/>
          <w:trHeight w:val="315"/>
        </w:trPr>
        <w:tc>
          <w:tcPr>
            <w:tcW w:w="482" w:type="dxa"/>
            <w:shd w:val="clear" w:color="auto" w:fill="auto"/>
            <w:noWrap/>
            <w:vAlign w:val="center"/>
            <w:hideMark/>
          </w:tcPr>
          <w:p w14:paraId="40169D46" w14:textId="77777777" w:rsidR="00D859B1" w:rsidRPr="00D859B1" w:rsidRDefault="00D859B1" w:rsidP="00D859B1">
            <w:pPr>
              <w:jc w:val="center"/>
              <w:rPr>
                <w:color w:val="000000"/>
              </w:rPr>
            </w:pPr>
            <w:r w:rsidRPr="00D859B1">
              <w:rPr>
                <w:color w:val="000000"/>
              </w:rPr>
              <w:t>74</w:t>
            </w:r>
          </w:p>
        </w:tc>
        <w:tc>
          <w:tcPr>
            <w:tcW w:w="6171" w:type="dxa"/>
            <w:shd w:val="clear" w:color="auto" w:fill="auto"/>
            <w:noWrap/>
            <w:vAlign w:val="center"/>
            <w:hideMark/>
          </w:tcPr>
          <w:p w14:paraId="3E9C679D" w14:textId="77777777" w:rsidR="00D859B1" w:rsidRPr="005C401B" w:rsidRDefault="00D859B1" w:rsidP="002960D0">
            <w:pPr>
              <w:rPr>
                <w:color w:val="000000"/>
                <w:sz w:val="16"/>
                <w:szCs w:val="16"/>
              </w:rPr>
            </w:pPr>
            <w:r w:rsidRPr="005C401B">
              <w:rPr>
                <w:color w:val="000000"/>
                <w:sz w:val="16"/>
                <w:szCs w:val="16"/>
              </w:rPr>
              <w:t xml:space="preserve">Индивидуальный предприниматель Замахайлова Римма Ильсуровна </w:t>
            </w:r>
          </w:p>
        </w:tc>
        <w:tc>
          <w:tcPr>
            <w:tcW w:w="963" w:type="dxa"/>
            <w:shd w:val="clear" w:color="auto" w:fill="auto"/>
            <w:noWrap/>
            <w:vAlign w:val="center"/>
            <w:hideMark/>
          </w:tcPr>
          <w:p w14:paraId="113FBC11"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51E9D55"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1286B8D2"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556D1C31"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55DF5DB7"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751B0E1E"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29F99088"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662A8027" w14:textId="77777777" w:rsidR="00D859B1" w:rsidRPr="00D859B1" w:rsidRDefault="00D859B1" w:rsidP="005C401B">
            <w:pPr>
              <w:jc w:val="center"/>
              <w:rPr>
                <w:color w:val="000000"/>
              </w:rPr>
            </w:pPr>
            <w:r w:rsidRPr="00D859B1">
              <w:rPr>
                <w:color w:val="000000"/>
              </w:rPr>
              <w:t>7</w:t>
            </w:r>
          </w:p>
        </w:tc>
      </w:tr>
      <w:tr w:rsidR="00D859B1" w:rsidRPr="00D859B1" w14:paraId="6D90E82E" w14:textId="77777777" w:rsidTr="005C401B">
        <w:trPr>
          <w:divId w:val="1527794976"/>
          <w:trHeight w:val="315"/>
        </w:trPr>
        <w:tc>
          <w:tcPr>
            <w:tcW w:w="482" w:type="dxa"/>
            <w:shd w:val="clear" w:color="auto" w:fill="auto"/>
            <w:noWrap/>
            <w:vAlign w:val="center"/>
            <w:hideMark/>
          </w:tcPr>
          <w:p w14:paraId="54552C85" w14:textId="77777777" w:rsidR="00D859B1" w:rsidRPr="00D859B1" w:rsidRDefault="00D859B1" w:rsidP="00D859B1">
            <w:pPr>
              <w:jc w:val="center"/>
              <w:rPr>
                <w:color w:val="000000"/>
              </w:rPr>
            </w:pPr>
            <w:r w:rsidRPr="00D859B1">
              <w:rPr>
                <w:color w:val="000000"/>
              </w:rPr>
              <w:t>75</w:t>
            </w:r>
          </w:p>
        </w:tc>
        <w:tc>
          <w:tcPr>
            <w:tcW w:w="6171" w:type="dxa"/>
            <w:shd w:val="clear" w:color="auto" w:fill="auto"/>
            <w:noWrap/>
            <w:vAlign w:val="center"/>
            <w:hideMark/>
          </w:tcPr>
          <w:p w14:paraId="6299CDD2"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Хмелевский Данила Евгеньевич</w:t>
            </w:r>
          </w:p>
        </w:tc>
        <w:tc>
          <w:tcPr>
            <w:tcW w:w="963" w:type="dxa"/>
            <w:shd w:val="clear" w:color="auto" w:fill="auto"/>
            <w:noWrap/>
            <w:vAlign w:val="center"/>
            <w:hideMark/>
          </w:tcPr>
          <w:p w14:paraId="4179D385"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79B4742C" w14:textId="77777777" w:rsidR="00D859B1" w:rsidRPr="00D859B1" w:rsidRDefault="00D859B1" w:rsidP="00D859B1">
            <w:pPr>
              <w:jc w:val="center"/>
              <w:rPr>
                <w:color w:val="000000"/>
              </w:rPr>
            </w:pPr>
            <w:r w:rsidRPr="00D859B1">
              <w:rPr>
                <w:color w:val="000000"/>
              </w:rPr>
              <w:t>0</w:t>
            </w:r>
          </w:p>
        </w:tc>
        <w:tc>
          <w:tcPr>
            <w:tcW w:w="946" w:type="dxa"/>
            <w:shd w:val="clear" w:color="auto" w:fill="auto"/>
            <w:noWrap/>
            <w:vAlign w:val="center"/>
            <w:hideMark/>
          </w:tcPr>
          <w:p w14:paraId="1AD9BA8A" w14:textId="77777777" w:rsidR="00D859B1" w:rsidRPr="00D859B1" w:rsidRDefault="00D859B1" w:rsidP="00D859B1">
            <w:pPr>
              <w:jc w:val="center"/>
              <w:rPr>
                <w:color w:val="000000"/>
              </w:rPr>
            </w:pPr>
            <w:r w:rsidRPr="00D859B1">
              <w:rPr>
                <w:color w:val="000000"/>
              </w:rPr>
              <w:t>0</w:t>
            </w:r>
          </w:p>
        </w:tc>
        <w:tc>
          <w:tcPr>
            <w:tcW w:w="1087" w:type="dxa"/>
            <w:shd w:val="clear" w:color="auto" w:fill="auto"/>
            <w:noWrap/>
            <w:vAlign w:val="center"/>
            <w:hideMark/>
          </w:tcPr>
          <w:p w14:paraId="2DD61208"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087E84D7" w14:textId="77777777" w:rsidR="00D859B1" w:rsidRPr="00D859B1" w:rsidRDefault="00D859B1" w:rsidP="00D859B1">
            <w:pPr>
              <w:jc w:val="center"/>
              <w:rPr>
                <w:color w:val="000000"/>
              </w:rPr>
            </w:pPr>
            <w:r w:rsidRPr="00D859B1">
              <w:rPr>
                <w:color w:val="000000"/>
              </w:rPr>
              <w:t>0</w:t>
            </w:r>
          </w:p>
        </w:tc>
        <w:tc>
          <w:tcPr>
            <w:tcW w:w="1111" w:type="dxa"/>
            <w:shd w:val="clear" w:color="auto" w:fill="auto"/>
            <w:noWrap/>
            <w:vAlign w:val="center"/>
            <w:hideMark/>
          </w:tcPr>
          <w:p w14:paraId="78BAEDF7"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36480FF9" w14:textId="77777777" w:rsidR="00D859B1" w:rsidRPr="00D859B1" w:rsidRDefault="00D859B1" w:rsidP="00D859B1">
            <w:pPr>
              <w:jc w:val="center"/>
              <w:rPr>
                <w:color w:val="000000"/>
              </w:rPr>
            </w:pPr>
            <w:r w:rsidRPr="00D859B1">
              <w:rPr>
                <w:color w:val="000000"/>
              </w:rPr>
              <w:t>0</w:t>
            </w:r>
          </w:p>
        </w:tc>
        <w:tc>
          <w:tcPr>
            <w:tcW w:w="1148" w:type="dxa"/>
            <w:shd w:val="clear" w:color="auto" w:fill="auto"/>
            <w:noWrap/>
            <w:vAlign w:val="center"/>
            <w:hideMark/>
          </w:tcPr>
          <w:p w14:paraId="05998506" w14:textId="77777777" w:rsidR="00D859B1" w:rsidRPr="00D859B1" w:rsidRDefault="00D859B1" w:rsidP="005C401B">
            <w:pPr>
              <w:jc w:val="center"/>
              <w:rPr>
                <w:color w:val="000000"/>
              </w:rPr>
            </w:pPr>
            <w:r w:rsidRPr="00D859B1">
              <w:rPr>
                <w:color w:val="000000"/>
              </w:rPr>
              <w:t>0</w:t>
            </w:r>
          </w:p>
        </w:tc>
      </w:tr>
      <w:tr w:rsidR="00D859B1" w:rsidRPr="00D859B1" w14:paraId="0CB1E3E5" w14:textId="77777777" w:rsidTr="005C401B">
        <w:trPr>
          <w:divId w:val="1527794976"/>
          <w:trHeight w:val="315"/>
        </w:trPr>
        <w:tc>
          <w:tcPr>
            <w:tcW w:w="482" w:type="dxa"/>
            <w:shd w:val="clear" w:color="auto" w:fill="auto"/>
            <w:noWrap/>
            <w:vAlign w:val="center"/>
            <w:hideMark/>
          </w:tcPr>
          <w:p w14:paraId="6B2824F8" w14:textId="77777777" w:rsidR="00D859B1" w:rsidRPr="00D859B1" w:rsidRDefault="00D859B1" w:rsidP="00D859B1">
            <w:pPr>
              <w:jc w:val="center"/>
              <w:rPr>
                <w:color w:val="000000"/>
              </w:rPr>
            </w:pPr>
            <w:r w:rsidRPr="00D859B1">
              <w:rPr>
                <w:color w:val="000000"/>
              </w:rPr>
              <w:t>76</w:t>
            </w:r>
          </w:p>
        </w:tc>
        <w:tc>
          <w:tcPr>
            <w:tcW w:w="6171" w:type="dxa"/>
            <w:shd w:val="clear" w:color="auto" w:fill="auto"/>
            <w:noWrap/>
            <w:vAlign w:val="center"/>
            <w:hideMark/>
          </w:tcPr>
          <w:p w14:paraId="7E1F2C76"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Бизина Инна Сергеевна</w:t>
            </w:r>
          </w:p>
        </w:tc>
        <w:tc>
          <w:tcPr>
            <w:tcW w:w="963" w:type="dxa"/>
            <w:shd w:val="clear" w:color="auto" w:fill="auto"/>
            <w:noWrap/>
            <w:vAlign w:val="center"/>
            <w:hideMark/>
          </w:tcPr>
          <w:p w14:paraId="0CF99A24"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5E9B0083" w14:textId="77777777" w:rsidR="00D859B1" w:rsidRPr="00D859B1" w:rsidRDefault="00D859B1" w:rsidP="00D859B1">
            <w:pPr>
              <w:jc w:val="center"/>
              <w:rPr>
                <w:color w:val="000000"/>
              </w:rPr>
            </w:pPr>
            <w:r w:rsidRPr="00D859B1">
              <w:rPr>
                <w:color w:val="000000"/>
              </w:rPr>
              <w:t>0</w:t>
            </w:r>
          </w:p>
        </w:tc>
        <w:tc>
          <w:tcPr>
            <w:tcW w:w="946" w:type="dxa"/>
            <w:shd w:val="clear" w:color="auto" w:fill="auto"/>
            <w:noWrap/>
            <w:vAlign w:val="center"/>
            <w:hideMark/>
          </w:tcPr>
          <w:p w14:paraId="7B6F8C96" w14:textId="77777777" w:rsidR="00D859B1" w:rsidRPr="00D859B1" w:rsidRDefault="00D859B1" w:rsidP="00D859B1">
            <w:pPr>
              <w:jc w:val="center"/>
              <w:rPr>
                <w:color w:val="000000"/>
              </w:rPr>
            </w:pPr>
            <w:r w:rsidRPr="00D859B1">
              <w:rPr>
                <w:color w:val="000000"/>
              </w:rPr>
              <w:t>0</w:t>
            </w:r>
          </w:p>
        </w:tc>
        <w:tc>
          <w:tcPr>
            <w:tcW w:w="1087" w:type="dxa"/>
            <w:shd w:val="clear" w:color="auto" w:fill="auto"/>
            <w:noWrap/>
            <w:vAlign w:val="center"/>
            <w:hideMark/>
          </w:tcPr>
          <w:p w14:paraId="01713F05"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708B6546" w14:textId="77777777" w:rsidR="00D859B1" w:rsidRPr="00D859B1" w:rsidRDefault="00D859B1" w:rsidP="00D859B1">
            <w:pPr>
              <w:jc w:val="center"/>
              <w:rPr>
                <w:color w:val="000000"/>
              </w:rPr>
            </w:pPr>
            <w:r w:rsidRPr="00D859B1">
              <w:rPr>
                <w:color w:val="000000"/>
              </w:rPr>
              <w:t>0</w:t>
            </w:r>
          </w:p>
        </w:tc>
        <w:tc>
          <w:tcPr>
            <w:tcW w:w="1111" w:type="dxa"/>
            <w:shd w:val="clear" w:color="auto" w:fill="auto"/>
            <w:noWrap/>
            <w:vAlign w:val="center"/>
            <w:hideMark/>
          </w:tcPr>
          <w:p w14:paraId="2EB9330E"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11E8726F" w14:textId="77777777" w:rsidR="00D859B1" w:rsidRPr="00D859B1" w:rsidRDefault="00D859B1" w:rsidP="00D859B1">
            <w:pPr>
              <w:jc w:val="center"/>
              <w:rPr>
                <w:color w:val="000000"/>
              </w:rPr>
            </w:pPr>
            <w:r w:rsidRPr="00D859B1">
              <w:rPr>
                <w:color w:val="000000"/>
              </w:rPr>
              <w:t>0</w:t>
            </w:r>
          </w:p>
        </w:tc>
        <w:tc>
          <w:tcPr>
            <w:tcW w:w="1148" w:type="dxa"/>
            <w:shd w:val="clear" w:color="auto" w:fill="auto"/>
            <w:noWrap/>
            <w:vAlign w:val="center"/>
            <w:hideMark/>
          </w:tcPr>
          <w:p w14:paraId="1D7AD7B4" w14:textId="77777777" w:rsidR="00D859B1" w:rsidRPr="00D859B1" w:rsidRDefault="00D859B1" w:rsidP="005C401B">
            <w:pPr>
              <w:jc w:val="center"/>
              <w:rPr>
                <w:color w:val="000000"/>
              </w:rPr>
            </w:pPr>
            <w:r w:rsidRPr="00D859B1">
              <w:rPr>
                <w:color w:val="000000"/>
              </w:rPr>
              <w:t>0</w:t>
            </w:r>
          </w:p>
        </w:tc>
      </w:tr>
      <w:tr w:rsidR="00D859B1" w:rsidRPr="00D859B1" w14:paraId="460DA028" w14:textId="77777777" w:rsidTr="005C401B">
        <w:trPr>
          <w:divId w:val="1527794976"/>
          <w:trHeight w:val="315"/>
        </w:trPr>
        <w:tc>
          <w:tcPr>
            <w:tcW w:w="482" w:type="dxa"/>
            <w:shd w:val="clear" w:color="auto" w:fill="auto"/>
            <w:noWrap/>
            <w:vAlign w:val="center"/>
            <w:hideMark/>
          </w:tcPr>
          <w:p w14:paraId="1F8070F4" w14:textId="77777777" w:rsidR="00D859B1" w:rsidRPr="00D859B1" w:rsidRDefault="00D859B1" w:rsidP="00D859B1">
            <w:pPr>
              <w:jc w:val="center"/>
              <w:rPr>
                <w:color w:val="000000"/>
              </w:rPr>
            </w:pPr>
            <w:r w:rsidRPr="00D859B1">
              <w:rPr>
                <w:color w:val="000000"/>
              </w:rPr>
              <w:t>77</w:t>
            </w:r>
          </w:p>
        </w:tc>
        <w:tc>
          <w:tcPr>
            <w:tcW w:w="6171" w:type="dxa"/>
            <w:shd w:val="clear" w:color="auto" w:fill="auto"/>
            <w:noWrap/>
            <w:vAlign w:val="center"/>
            <w:hideMark/>
          </w:tcPr>
          <w:p w14:paraId="1D7A134A" w14:textId="7DA07A28" w:rsidR="00D859B1" w:rsidRPr="005C401B" w:rsidRDefault="00D859B1" w:rsidP="002960D0">
            <w:pPr>
              <w:rPr>
                <w:color w:val="000000"/>
                <w:sz w:val="16"/>
                <w:szCs w:val="16"/>
              </w:rPr>
            </w:pPr>
            <w:r w:rsidRPr="005C401B">
              <w:rPr>
                <w:color w:val="000000"/>
                <w:sz w:val="16"/>
                <w:szCs w:val="16"/>
              </w:rPr>
              <w:t xml:space="preserve">Индивидуальный предприниматель Староста Ирина </w:t>
            </w:r>
            <w:r w:rsidR="005C401B" w:rsidRPr="005C401B">
              <w:rPr>
                <w:color w:val="000000"/>
                <w:sz w:val="16"/>
                <w:szCs w:val="16"/>
              </w:rPr>
              <w:t>Григорьевна</w:t>
            </w:r>
          </w:p>
        </w:tc>
        <w:tc>
          <w:tcPr>
            <w:tcW w:w="963" w:type="dxa"/>
            <w:shd w:val="clear" w:color="auto" w:fill="auto"/>
            <w:noWrap/>
            <w:vAlign w:val="center"/>
            <w:hideMark/>
          </w:tcPr>
          <w:p w14:paraId="6F42BEC5"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6E9D70F1" w14:textId="77777777" w:rsidR="00D859B1" w:rsidRPr="00D859B1" w:rsidRDefault="00D859B1" w:rsidP="00D859B1">
            <w:pPr>
              <w:jc w:val="center"/>
              <w:rPr>
                <w:color w:val="000000"/>
              </w:rPr>
            </w:pPr>
            <w:r w:rsidRPr="00D859B1">
              <w:rPr>
                <w:color w:val="000000"/>
              </w:rPr>
              <w:t>0</w:t>
            </w:r>
          </w:p>
        </w:tc>
        <w:tc>
          <w:tcPr>
            <w:tcW w:w="946" w:type="dxa"/>
            <w:shd w:val="clear" w:color="auto" w:fill="auto"/>
            <w:noWrap/>
            <w:vAlign w:val="center"/>
            <w:hideMark/>
          </w:tcPr>
          <w:p w14:paraId="2902C49D" w14:textId="77777777" w:rsidR="00D859B1" w:rsidRPr="00D859B1" w:rsidRDefault="00D859B1" w:rsidP="00D859B1">
            <w:pPr>
              <w:jc w:val="center"/>
              <w:rPr>
                <w:color w:val="000000"/>
              </w:rPr>
            </w:pPr>
            <w:r w:rsidRPr="00D859B1">
              <w:rPr>
                <w:color w:val="000000"/>
              </w:rPr>
              <w:t>0</w:t>
            </w:r>
          </w:p>
        </w:tc>
        <w:tc>
          <w:tcPr>
            <w:tcW w:w="1087" w:type="dxa"/>
            <w:shd w:val="clear" w:color="auto" w:fill="auto"/>
            <w:noWrap/>
            <w:vAlign w:val="center"/>
            <w:hideMark/>
          </w:tcPr>
          <w:p w14:paraId="6A3D86A3"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5562FF9E" w14:textId="77777777" w:rsidR="00D859B1" w:rsidRPr="00D859B1" w:rsidRDefault="00D859B1" w:rsidP="00D859B1">
            <w:pPr>
              <w:jc w:val="center"/>
              <w:rPr>
                <w:color w:val="000000"/>
              </w:rPr>
            </w:pPr>
            <w:r w:rsidRPr="00D859B1">
              <w:rPr>
                <w:color w:val="000000"/>
              </w:rPr>
              <w:t>0</w:t>
            </w:r>
          </w:p>
        </w:tc>
        <w:tc>
          <w:tcPr>
            <w:tcW w:w="1111" w:type="dxa"/>
            <w:shd w:val="clear" w:color="auto" w:fill="auto"/>
            <w:noWrap/>
            <w:vAlign w:val="center"/>
            <w:hideMark/>
          </w:tcPr>
          <w:p w14:paraId="51F53986"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47AC9D73"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44212177" w14:textId="77777777" w:rsidR="00D859B1" w:rsidRPr="00D859B1" w:rsidRDefault="00D859B1" w:rsidP="005C401B">
            <w:pPr>
              <w:jc w:val="center"/>
              <w:rPr>
                <w:color w:val="000000"/>
              </w:rPr>
            </w:pPr>
            <w:r w:rsidRPr="00D859B1">
              <w:rPr>
                <w:color w:val="000000"/>
              </w:rPr>
              <w:t>1</w:t>
            </w:r>
          </w:p>
        </w:tc>
      </w:tr>
      <w:tr w:rsidR="00D859B1" w:rsidRPr="00D859B1" w14:paraId="414A2901" w14:textId="77777777" w:rsidTr="005C401B">
        <w:trPr>
          <w:divId w:val="1527794976"/>
          <w:trHeight w:val="315"/>
        </w:trPr>
        <w:tc>
          <w:tcPr>
            <w:tcW w:w="482" w:type="dxa"/>
            <w:shd w:val="clear" w:color="auto" w:fill="auto"/>
            <w:noWrap/>
            <w:vAlign w:val="center"/>
            <w:hideMark/>
          </w:tcPr>
          <w:p w14:paraId="13C5F4C7" w14:textId="77777777" w:rsidR="00D859B1" w:rsidRPr="00D859B1" w:rsidRDefault="00D859B1" w:rsidP="00D859B1">
            <w:pPr>
              <w:jc w:val="center"/>
              <w:rPr>
                <w:color w:val="000000"/>
              </w:rPr>
            </w:pPr>
            <w:r w:rsidRPr="00D859B1">
              <w:rPr>
                <w:color w:val="000000"/>
              </w:rPr>
              <w:t>78</w:t>
            </w:r>
          </w:p>
        </w:tc>
        <w:tc>
          <w:tcPr>
            <w:tcW w:w="6171" w:type="dxa"/>
            <w:shd w:val="clear" w:color="auto" w:fill="auto"/>
            <w:noWrap/>
            <w:vAlign w:val="center"/>
            <w:hideMark/>
          </w:tcPr>
          <w:p w14:paraId="2C4C2C65" w14:textId="77777777" w:rsidR="00D859B1" w:rsidRPr="005C401B" w:rsidRDefault="00D859B1" w:rsidP="002960D0">
            <w:pPr>
              <w:rPr>
                <w:color w:val="000000"/>
                <w:sz w:val="16"/>
                <w:szCs w:val="16"/>
              </w:rPr>
            </w:pPr>
            <w:r w:rsidRPr="005C401B">
              <w:rPr>
                <w:color w:val="000000"/>
                <w:sz w:val="16"/>
                <w:szCs w:val="16"/>
              </w:rPr>
              <w:t xml:space="preserve">Индивидуальный предприниматель Морозова Анна Николаевна </w:t>
            </w:r>
          </w:p>
        </w:tc>
        <w:tc>
          <w:tcPr>
            <w:tcW w:w="963" w:type="dxa"/>
            <w:shd w:val="clear" w:color="auto" w:fill="auto"/>
            <w:noWrap/>
            <w:vAlign w:val="center"/>
            <w:hideMark/>
          </w:tcPr>
          <w:p w14:paraId="014FD7B7"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6F1343B8"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5119EB8C"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6A6E290E"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1F29FE11"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29048EF2"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2EEC994E" w14:textId="77777777" w:rsidR="00D859B1" w:rsidRPr="00D859B1" w:rsidRDefault="00D859B1" w:rsidP="00D859B1">
            <w:pPr>
              <w:jc w:val="center"/>
              <w:rPr>
                <w:color w:val="000000"/>
              </w:rPr>
            </w:pPr>
            <w:r w:rsidRPr="00D859B1">
              <w:rPr>
                <w:color w:val="000000"/>
              </w:rPr>
              <w:t>0</w:t>
            </w:r>
          </w:p>
        </w:tc>
        <w:tc>
          <w:tcPr>
            <w:tcW w:w="1148" w:type="dxa"/>
            <w:shd w:val="clear" w:color="auto" w:fill="auto"/>
            <w:noWrap/>
            <w:vAlign w:val="center"/>
            <w:hideMark/>
          </w:tcPr>
          <w:p w14:paraId="45C21270" w14:textId="77777777" w:rsidR="00D859B1" w:rsidRPr="00D859B1" w:rsidRDefault="00D859B1" w:rsidP="005C401B">
            <w:pPr>
              <w:jc w:val="center"/>
              <w:rPr>
                <w:color w:val="000000"/>
              </w:rPr>
            </w:pPr>
            <w:r w:rsidRPr="00D859B1">
              <w:rPr>
                <w:color w:val="000000"/>
              </w:rPr>
              <w:t>5</w:t>
            </w:r>
          </w:p>
        </w:tc>
      </w:tr>
      <w:tr w:rsidR="00D859B1" w:rsidRPr="00D859B1" w14:paraId="471076E6" w14:textId="77777777" w:rsidTr="005C401B">
        <w:trPr>
          <w:divId w:val="1527794976"/>
          <w:trHeight w:val="315"/>
        </w:trPr>
        <w:tc>
          <w:tcPr>
            <w:tcW w:w="482" w:type="dxa"/>
            <w:shd w:val="clear" w:color="auto" w:fill="auto"/>
            <w:noWrap/>
            <w:vAlign w:val="center"/>
            <w:hideMark/>
          </w:tcPr>
          <w:p w14:paraId="5513EECB" w14:textId="77777777" w:rsidR="00D859B1" w:rsidRPr="00D859B1" w:rsidRDefault="00D859B1" w:rsidP="00D859B1">
            <w:pPr>
              <w:jc w:val="center"/>
              <w:rPr>
                <w:color w:val="000000"/>
              </w:rPr>
            </w:pPr>
            <w:r w:rsidRPr="00D859B1">
              <w:rPr>
                <w:color w:val="000000"/>
              </w:rPr>
              <w:t>79</w:t>
            </w:r>
          </w:p>
        </w:tc>
        <w:tc>
          <w:tcPr>
            <w:tcW w:w="6171" w:type="dxa"/>
            <w:shd w:val="clear" w:color="auto" w:fill="auto"/>
            <w:noWrap/>
            <w:vAlign w:val="center"/>
            <w:hideMark/>
          </w:tcPr>
          <w:p w14:paraId="78BCBD01" w14:textId="77777777" w:rsidR="00D859B1" w:rsidRPr="005C401B" w:rsidRDefault="00D859B1" w:rsidP="002960D0">
            <w:pPr>
              <w:rPr>
                <w:color w:val="000000"/>
                <w:sz w:val="16"/>
                <w:szCs w:val="16"/>
              </w:rPr>
            </w:pPr>
            <w:r w:rsidRPr="005C401B">
              <w:rPr>
                <w:color w:val="000000"/>
                <w:sz w:val="16"/>
                <w:szCs w:val="16"/>
              </w:rPr>
              <w:t xml:space="preserve">Индивидуальный предприниматель Терехова Людмила Владимировна </w:t>
            </w:r>
          </w:p>
        </w:tc>
        <w:tc>
          <w:tcPr>
            <w:tcW w:w="963" w:type="dxa"/>
            <w:shd w:val="clear" w:color="auto" w:fill="auto"/>
            <w:noWrap/>
            <w:vAlign w:val="center"/>
            <w:hideMark/>
          </w:tcPr>
          <w:p w14:paraId="7BABD8B4"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0AA56FA6"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07B8E955"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5BDC13EE"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24F57831"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7810A466"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317FCA87"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0E895F0F" w14:textId="77777777" w:rsidR="00D859B1" w:rsidRPr="00D859B1" w:rsidRDefault="00D859B1" w:rsidP="005C401B">
            <w:pPr>
              <w:jc w:val="center"/>
              <w:rPr>
                <w:color w:val="000000"/>
              </w:rPr>
            </w:pPr>
            <w:r w:rsidRPr="00D859B1">
              <w:rPr>
                <w:color w:val="000000"/>
              </w:rPr>
              <w:t>5</w:t>
            </w:r>
          </w:p>
        </w:tc>
      </w:tr>
      <w:tr w:rsidR="00D859B1" w:rsidRPr="00D859B1" w14:paraId="67125FBC" w14:textId="77777777" w:rsidTr="005C401B">
        <w:trPr>
          <w:divId w:val="1527794976"/>
          <w:trHeight w:val="315"/>
        </w:trPr>
        <w:tc>
          <w:tcPr>
            <w:tcW w:w="482" w:type="dxa"/>
            <w:shd w:val="clear" w:color="auto" w:fill="auto"/>
            <w:noWrap/>
            <w:vAlign w:val="center"/>
            <w:hideMark/>
          </w:tcPr>
          <w:p w14:paraId="5DAE3516" w14:textId="77777777" w:rsidR="00D859B1" w:rsidRPr="00D859B1" w:rsidRDefault="00D859B1" w:rsidP="00D859B1">
            <w:pPr>
              <w:jc w:val="center"/>
              <w:rPr>
                <w:color w:val="000000"/>
              </w:rPr>
            </w:pPr>
            <w:r w:rsidRPr="00D859B1">
              <w:rPr>
                <w:color w:val="000000"/>
              </w:rPr>
              <w:t>80</w:t>
            </w:r>
          </w:p>
        </w:tc>
        <w:tc>
          <w:tcPr>
            <w:tcW w:w="6171" w:type="dxa"/>
            <w:shd w:val="clear" w:color="auto" w:fill="auto"/>
            <w:noWrap/>
            <w:vAlign w:val="center"/>
            <w:hideMark/>
          </w:tcPr>
          <w:p w14:paraId="7F377D88"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Лажинцев Демид Николаевич</w:t>
            </w:r>
          </w:p>
        </w:tc>
        <w:tc>
          <w:tcPr>
            <w:tcW w:w="963" w:type="dxa"/>
            <w:shd w:val="clear" w:color="auto" w:fill="auto"/>
            <w:noWrap/>
            <w:vAlign w:val="center"/>
            <w:hideMark/>
          </w:tcPr>
          <w:p w14:paraId="0ED7C3DE"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681E010"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3F7D7312"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4AB4484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0146150E"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78A26936"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09AB467D" w14:textId="77777777" w:rsidR="00D859B1" w:rsidRPr="00D859B1" w:rsidRDefault="00D859B1" w:rsidP="00D859B1">
            <w:pPr>
              <w:jc w:val="center"/>
              <w:rPr>
                <w:color w:val="000000"/>
              </w:rPr>
            </w:pPr>
            <w:r w:rsidRPr="00D859B1">
              <w:rPr>
                <w:color w:val="000000"/>
              </w:rPr>
              <w:t>0</w:t>
            </w:r>
          </w:p>
        </w:tc>
        <w:tc>
          <w:tcPr>
            <w:tcW w:w="1148" w:type="dxa"/>
            <w:shd w:val="clear" w:color="auto" w:fill="auto"/>
            <w:noWrap/>
            <w:vAlign w:val="center"/>
            <w:hideMark/>
          </w:tcPr>
          <w:p w14:paraId="0ABBF0D2" w14:textId="77777777" w:rsidR="00D859B1" w:rsidRPr="00D859B1" w:rsidRDefault="00D859B1" w:rsidP="005C401B">
            <w:pPr>
              <w:jc w:val="center"/>
              <w:rPr>
                <w:color w:val="000000"/>
              </w:rPr>
            </w:pPr>
            <w:r w:rsidRPr="00D859B1">
              <w:rPr>
                <w:color w:val="000000"/>
              </w:rPr>
              <w:t>5</w:t>
            </w:r>
          </w:p>
        </w:tc>
      </w:tr>
      <w:tr w:rsidR="00D859B1" w:rsidRPr="00D859B1" w14:paraId="0E0A8591" w14:textId="77777777" w:rsidTr="005C401B">
        <w:trPr>
          <w:divId w:val="1527794976"/>
          <w:trHeight w:val="315"/>
        </w:trPr>
        <w:tc>
          <w:tcPr>
            <w:tcW w:w="482" w:type="dxa"/>
            <w:shd w:val="clear" w:color="auto" w:fill="auto"/>
            <w:noWrap/>
            <w:vAlign w:val="center"/>
            <w:hideMark/>
          </w:tcPr>
          <w:p w14:paraId="46EF9905" w14:textId="77777777" w:rsidR="00D859B1" w:rsidRPr="00D859B1" w:rsidRDefault="00D859B1" w:rsidP="00D859B1">
            <w:pPr>
              <w:jc w:val="center"/>
              <w:rPr>
                <w:color w:val="000000"/>
              </w:rPr>
            </w:pPr>
            <w:r w:rsidRPr="00D859B1">
              <w:rPr>
                <w:color w:val="000000"/>
              </w:rPr>
              <w:t>81</w:t>
            </w:r>
          </w:p>
        </w:tc>
        <w:tc>
          <w:tcPr>
            <w:tcW w:w="6171" w:type="dxa"/>
            <w:shd w:val="clear" w:color="auto" w:fill="auto"/>
            <w:noWrap/>
            <w:vAlign w:val="center"/>
            <w:hideMark/>
          </w:tcPr>
          <w:p w14:paraId="70CE39F8" w14:textId="77777777" w:rsidR="00D859B1" w:rsidRPr="005C401B" w:rsidRDefault="00D859B1" w:rsidP="002960D0">
            <w:pPr>
              <w:rPr>
                <w:color w:val="000000"/>
                <w:sz w:val="16"/>
                <w:szCs w:val="16"/>
              </w:rPr>
            </w:pPr>
            <w:r w:rsidRPr="005C401B">
              <w:rPr>
                <w:color w:val="000000"/>
                <w:sz w:val="16"/>
                <w:szCs w:val="16"/>
              </w:rPr>
              <w:t xml:space="preserve">Индивидуальный предприниматель Меняйленко Алексей Сергеевич </w:t>
            </w:r>
          </w:p>
        </w:tc>
        <w:tc>
          <w:tcPr>
            <w:tcW w:w="963" w:type="dxa"/>
            <w:shd w:val="clear" w:color="auto" w:fill="auto"/>
            <w:noWrap/>
            <w:vAlign w:val="center"/>
            <w:hideMark/>
          </w:tcPr>
          <w:p w14:paraId="3292C12D"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309AC58"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6525935E"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6D937076"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C4E4D9C"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7304457E"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05EADB3A"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1DE8FBA4" w14:textId="77777777" w:rsidR="00D859B1" w:rsidRPr="00D859B1" w:rsidRDefault="00D859B1" w:rsidP="005C401B">
            <w:pPr>
              <w:jc w:val="center"/>
              <w:rPr>
                <w:color w:val="000000"/>
              </w:rPr>
            </w:pPr>
            <w:r w:rsidRPr="00D859B1">
              <w:rPr>
                <w:color w:val="000000"/>
              </w:rPr>
              <w:t>6</w:t>
            </w:r>
          </w:p>
        </w:tc>
      </w:tr>
      <w:tr w:rsidR="00D859B1" w:rsidRPr="00D859B1" w14:paraId="67448E0C" w14:textId="77777777" w:rsidTr="005C401B">
        <w:trPr>
          <w:divId w:val="1527794976"/>
          <w:trHeight w:val="315"/>
        </w:trPr>
        <w:tc>
          <w:tcPr>
            <w:tcW w:w="482" w:type="dxa"/>
            <w:shd w:val="clear" w:color="auto" w:fill="auto"/>
            <w:noWrap/>
            <w:vAlign w:val="center"/>
            <w:hideMark/>
          </w:tcPr>
          <w:p w14:paraId="44B2CDFD" w14:textId="77777777" w:rsidR="00D859B1" w:rsidRPr="00D859B1" w:rsidRDefault="00D859B1" w:rsidP="00D859B1">
            <w:pPr>
              <w:jc w:val="center"/>
              <w:rPr>
                <w:color w:val="000000"/>
              </w:rPr>
            </w:pPr>
            <w:r w:rsidRPr="00D859B1">
              <w:rPr>
                <w:color w:val="000000"/>
              </w:rPr>
              <w:t>82</w:t>
            </w:r>
          </w:p>
        </w:tc>
        <w:tc>
          <w:tcPr>
            <w:tcW w:w="6171" w:type="dxa"/>
            <w:shd w:val="clear" w:color="auto" w:fill="auto"/>
            <w:noWrap/>
            <w:vAlign w:val="center"/>
            <w:hideMark/>
          </w:tcPr>
          <w:p w14:paraId="1A95333C" w14:textId="77777777" w:rsidR="00D859B1" w:rsidRPr="005C401B" w:rsidRDefault="00D859B1" w:rsidP="002960D0">
            <w:pPr>
              <w:rPr>
                <w:color w:val="000000"/>
                <w:sz w:val="16"/>
                <w:szCs w:val="16"/>
              </w:rPr>
            </w:pPr>
            <w:r w:rsidRPr="005C401B">
              <w:rPr>
                <w:color w:val="000000"/>
                <w:sz w:val="16"/>
                <w:szCs w:val="16"/>
              </w:rPr>
              <w:t xml:space="preserve">Индивидуальный предприниматель Моисеева Виктория Владимировна </w:t>
            </w:r>
          </w:p>
        </w:tc>
        <w:tc>
          <w:tcPr>
            <w:tcW w:w="963" w:type="dxa"/>
            <w:shd w:val="clear" w:color="auto" w:fill="auto"/>
            <w:noWrap/>
            <w:vAlign w:val="center"/>
            <w:hideMark/>
          </w:tcPr>
          <w:p w14:paraId="68DB53D8"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412C7783"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61F1A199"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0DD14F97"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31E701A3"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0636A362"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79269FEB"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59D1F8D9" w14:textId="77777777" w:rsidR="00D859B1" w:rsidRPr="00D859B1" w:rsidRDefault="00D859B1" w:rsidP="005C401B">
            <w:pPr>
              <w:jc w:val="center"/>
              <w:rPr>
                <w:color w:val="000000"/>
              </w:rPr>
            </w:pPr>
            <w:r w:rsidRPr="00D859B1">
              <w:rPr>
                <w:color w:val="000000"/>
              </w:rPr>
              <w:t>7</w:t>
            </w:r>
          </w:p>
        </w:tc>
      </w:tr>
      <w:tr w:rsidR="00D859B1" w:rsidRPr="00D859B1" w14:paraId="736AD8F0" w14:textId="77777777" w:rsidTr="005C401B">
        <w:trPr>
          <w:divId w:val="1527794976"/>
          <w:trHeight w:val="315"/>
        </w:trPr>
        <w:tc>
          <w:tcPr>
            <w:tcW w:w="482" w:type="dxa"/>
            <w:shd w:val="clear" w:color="auto" w:fill="auto"/>
            <w:noWrap/>
            <w:vAlign w:val="center"/>
            <w:hideMark/>
          </w:tcPr>
          <w:p w14:paraId="4C0A4DCE" w14:textId="77777777" w:rsidR="00D859B1" w:rsidRPr="00D859B1" w:rsidRDefault="00D859B1" w:rsidP="00D859B1">
            <w:pPr>
              <w:jc w:val="center"/>
              <w:rPr>
                <w:color w:val="000000"/>
              </w:rPr>
            </w:pPr>
            <w:r w:rsidRPr="00D859B1">
              <w:rPr>
                <w:color w:val="000000"/>
              </w:rPr>
              <w:t>83</w:t>
            </w:r>
          </w:p>
        </w:tc>
        <w:tc>
          <w:tcPr>
            <w:tcW w:w="6171" w:type="dxa"/>
            <w:shd w:val="clear" w:color="auto" w:fill="auto"/>
            <w:noWrap/>
            <w:vAlign w:val="center"/>
            <w:hideMark/>
          </w:tcPr>
          <w:p w14:paraId="4257C3CF" w14:textId="77777777" w:rsidR="00D859B1" w:rsidRPr="005C401B" w:rsidRDefault="00D859B1" w:rsidP="002960D0">
            <w:pPr>
              <w:rPr>
                <w:color w:val="000000"/>
                <w:sz w:val="16"/>
                <w:szCs w:val="16"/>
              </w:rPr>
            </w:pPr>
            <w:r w:rsidRPr="005C401B">
              <w:rPr>
                <w:color w:val="000000"/>
                <w:sz w:val="16"/>
                <w:szCs w:val="16"/>
              </w:rPr>
              <w:t>Автономная некоммерческая организация социального обслуживания «Радуга»</w:t>
            </w:r>
          </w:p>
        </w:tc>
        <w:tc>
          <w:tcPr>
            <w:tcW w:w="963" w:type="dxa"/>
            <w:shd w:val="clear" w:color="auto" w:fill="auto"/>
            <w:noWrap/>
            <w:vAlign w:val="center"/>
            <w:hideMark/>
          </w:tcPr>
          <w:p w14:paraId="3BFFAC39"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5A7EE03F" w14:textId="77777777" w:rsidR="00D859B1" w:rsidRPr="00D859B1" w:rsidRDefault="00D859B1" w:rsidP="00D859B1">
            <w:pPr>
              <w:jc w:val="center"/>
              <w:rPr>
                <w:color w:val="000000"/>
              </w:rPr>
            </w:pPr>
            <w:r w:rsidRPr="00D859B1">
              <w:rPr>
                <w:color w:val="000000"/>
              </w:rPr>
              <w:t>0</w:t>
            </w:r>
          </w:p>
        </w:tc>
        <w:tc>
          <w:tcPr>
            <w:tcW w:w="946" w:type="dxa"/>
            <w:shd w:val="clear" w:color="auto" w:fill="auto"/>
            <w:noWrap/>
            <w:vAlign w:val="center"/>
            <w:hideMark/>
          </w:tcPr>
          <w:p w14:paraId="506DAD0C" w14:textId="77777777" w:rsidR="00D859B1" w:rsidRPr="00D859B1" w:rsidRDefault="00D859B1" w:rsidP="00D859B1">
            <w:pPr>
              <w:jc w:val="center"/>
              <w:rPr>
                <w:color w:val="000000"/>
              </w:rPr>
            </w:pPr>
            <w:r w:rsidRPr="00D859B1">
              <w:rPr>
                <w:color w:val="000000"/>
              </w:rPr>
              <w:t>0</w:t>
            </w:r>
          </w:p>
        </w:tc>
        <w:tc>
          <w:tcPr>
            <w:tcW w:w="1087" w:type="dxa"/>
            <w:shd w:val="clear" w:color="auto" w:fill="auto"/>
            <w:noWrap/>
            <w:vAlign w:val="center"/>
            <w:hideMark/>
          </w:tcPr>
          <w:p w14:paraId="1A948F3C"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5047BD86" w14:textId="77777777" w:rsidR="00D859B1" w:rsidRPr="00D859B1" w:rsidRDefault="00D859B1" w:rsidP="00D859B1">
            <w:pPr>
              <w:jc w:val="center"/>
              <w:rPr>
                <w:color w:val="000000"/>
              </w:rPr>
            </w:pPr>
            <w:r w:rsidRPr="00D859B1">
              <w:rPr>
                <w:color w:val="000000"/>
              </w:rPr>
              <w:t>0</w:t>
            </w:r>
          </w:p>
        </w:tc>
        <w:tc>
          <w:tcPr>
            <w:tcW w:w="1111" w:type="dxa"/>
            <w:shd w:val="clear" w:color="auto" w:fill="auto"/>
            <w:noWrap/>
            <w:vAlign w:val="center"/>
            <w:hideMark/>
          </w:tcPr>
          <w:p w14:paraId="6B3E9784"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5B479AFD" w14:textId="77777777" w:rsidR="00D859B1" w:rsidRPr="00D859B1" w:rsidRDefault="00D859B1" w:rsidP="00D859B1">
            <w:pPr>
              <w:jc w:val="center"/>
              <w:rPr>
                <w:color w:val="000000"/>
              </w:rPr>
            </w:pPr>
            <w:r w:rsidRPr="00D859B1">
              <w:rPr>
                <w:color w:val="000000"/>
              </w:rPr>
              <w:t>0</w:t>
            </w:r>
          </w:p>
        </w:tc>
        <w:tc>
          <w:tcPr>
            <w:tcW w:w="1148" w:type="dxa"/>
            <w:shd w:val="clear" w:color="auto" w:fill="auto"/>
            <w:noWrap/>
            <w:vAlign w:val="center"/>
            <w:hideMark/>
          </w:tcPr>
          <w:p w14:paraId="6511B573" w14:textId="77777777" w:rsidR="00D859B1" w:rsidRPr="00D859B1" w:rsidRDefault="00D859B1" w:rsidP="005C401B">
            <w:pPr>
              <w:jc w:val="center"/>
              <w:rPr>
                <w:color w:val="000000"/>
              </w:rPr>
            </w:pPr>
            <w:r w:rsidRPr="00D859B1">
              <w:rPr>
                <w:color w:val="000000"/>
              </w:rPr>
              <w:t>0</w:t>
            </w:r>
          </w:p>
        </w:tc>
      </w:tr>
      <w:tr w:rsidR="00D859B1" w:rsidRPr="00D859B1" w14:paraId="059CEEDF" w14:textId="77777777" w:rsidTr="005C401B">
        <w:trPr>
          <w:divId w:val="1527794976"/>
          <w:trHeight w:val="315"/>
        </w:trPr>
        <w:tc>
          <w:tcPr>
            <w:tcW w:w="482" w:type="dxa"/>
            <w:shd w:val="clear" w:color="auto" w:fill="auto"/>
            <w:noWrap/>
            <w:vAlign w:val="center"/>
            <w:hideMark/>
          </w:tcPr>
          <w:p w14:paraId="6511590F" w14:textId="77777777" w:rsidR="00D859B1" w:rsidRPr="00D859B1" w:rsidRDefault="00D859B1" w:rsidP="00D859B1">
            <w:pPr>
              <w:jc w:val="center"/>
              <w:rPr>
                <w:color w:val="000000"/>
              </w:rPr>
            </w:pPr>
            <w:r w:rsidRPr="00D859B1">
              <w:rPr>
                <w:color w:val="000000"/>
              </w:rPr>
              <w:t>84</w:t>
            </w:r>
          </w:p>
        </w:tc>
        <w:tc>
          <w:tcPr>
            <w:tcW w:w="6171" w:type="dxa"/>
            <w:shd w:val="clear" w:color="auto" w:fill="auto"/>
            <w:noWrap/>
            <w:vAlign w:val="center"/>
            <w:hideMark/>
          </w:tcPr>
          <w:p w14:paraId="6592879D" w14:textId="77777777" w:rsidR="00D859B1" w:rsidRPr="005C401B" w:rsidRDefault="00D859B1" w:rsidP="002960D0">
            <w:pPr>
              <w:rPr>
                <w:color w:val="000000"/>
                <w:sz w:val="16"/>
                <w:szCs w:val="16"/>
              </w:rPr>
            </w:pPr>
            <w:r w:rsidRPr="005C401B">
              <w:rPr>
                <w:color w:val="000000"/>
                <w:sz w:val="16"/>
                <w:szCs w:val="16"/>
              </w:rPr>
              <w:t>Индивидуальный предприниматель Уклеин Александр Викторович</w:t>
            </w:r>
          </w:p>
        </w:tc>
        <w:tc>
          <w:tcPr>
            <w:tcW w:w="963" w:type="dxa"/>
            <w:shd w:val="clear" w:color="auto" w:fill="auto"/>
            <w:noWrap/>
            <w:vAlign w:val="center"/>
            <w:hideMark/>
          </w:tcPr>
          <w:p w14:paraId="416972D8"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05679606" w14:textId="77777777" w:rsidR="00D859B1" w:rsidRPr="00D859B1" w:rsidRDefault="00D859B1" w:rsidP="00D859B1">
            <w:pPr>
              <w:jc w:val="center"/>
              <w:rPr>
                <w:color w:val="000000"/>
              </w:rPr>
            </w:pPr>
            <w:r w:rsidRPr="00D859B1">
              <w:rPr>
                <w:color w:val="000000"/>
              </w:rPr>
              <w:t>0</w:t>
            </w:r>
          </w:p>
        </w:tc>
        <w:tc>
          <w:tcPr>
            <w:tcW w:w="946" w:type="dxa"/>
            <w:shd w:val="clear" w:color="auto" w:fill="auto"/>
            <w:noWrap/>
            <w:vAlign w:val="center"/>
            <w:hideMark/>
          </w:tcPr>
          <w:p w14:paraId="71F31794" w14:textId="77777777" w:rsidR="00D859B1" w:rsidRPr="00D859B1" w:rsidRDefault="00D859B1" w:rsidP="00D859B1">
            <w:pPr>
              <w:jc w:val="center"/>
              <w:rPr>
                <w:color w:val="000000"/>
              </w:rPr>
            </w:pPr>
            <w:r w:rsidRPr="00D859B1">
              <w:rPr>
                <w:color w:val="000000"/>
              </w:rPr>
              <w:t>0</w:t>
            </w:r>
          </w:p>
        </w:tc>
        <w:tc>
          <w:tcPr>
            <w:tcW w:w="1087" w:type="dxa"/>
            <w:shd w:val="clear" w:color="auto" w:fill="auto"/>
            <w:noWrap/>
            <w:vAlign w:val="center"/>
            <w:hideMark/>
          </w:tcPr>
          <w:p w14:paraId="15DC79D6" w14:textId="77777777" w:rsidR="00D859B1" w:rsidRPr="00D859B1" w:rsidRDefault="00D859B1" w:rsidP="00D859B1">
            <w:pPr>
              <w:jc w:val="center"/>
              <w:rPr>
                <w:color w:val="000000"/>
              </w:rPr>
            </w:pPr>
            <w:r w:rsidRPr="00D859B1">
              <w:rPr>
                <w:color w:val="000000"/>
              </w:rPr>
              <w:t>0</w:t>
            </w:r>
          </w:p>
        </w:tc>
        <w:tc>
          <w:tcPr>
            <w:tcW w:w="956" w:type="dxa"/>
            <w:shd w:val="clear" w:color="auto" w:fill="auto"/>
            <w:noWrap/>
            <w:vAlign w:val="center"/>
            <w:hideMark/>
          </w:tcPr>
          <w:p w14:paraId="463ABDF7" w14:textId="77777777" w:rsidR="00D859B1" w:rsidRPr="00D859B1" w:rsidRDefault="00D859B1" w:rsidP="00D859B1">
            <w:pPr>
              <w:jc w:val="center"/>
              <w:rPr>
                <w:color w:val="000000"/>
              </w:rPr>
            </w:pPr>
            <w:r w:rsidRPr="00D859B1">
              <w:rPr>
                <w:color w:val="000000"/>
              </w:rPr>
              <w:t>0</w:t>
            </w:r>
          </w:p>
        </w:tc>
        <w:tc>
          <w:tcPr>
            <w:tcW w:w="1111" w:type="dxa"/>
            <w:shd w:val="clear" w:color="auto" w:fill="auto"/>
            <w:noWrap/>
            <w:vAlign w:val="center"/>
            <w:hideMark/>
          </w:tcPr>
          <w:p w14:paraId="5696818C" w14:textId="77777777" w:rsidR="00D859B1" w:rsidRPr="00D859B1" w:rsidRDefault="00D859B1" w:rsidP="00D859B1">
            <w:pPr>
              <w:jc w:val="center"/>
              <w:rPr>
                <w:color w:val="000000"/>
              </w:rPr>
            </w:pPr>
            <w:r w:rsidRPr="00D859B1">
              <w:rPr>
                <w:color w:val="000000"/>
              </w:rPr>
              <w:t>0</w:t>
            </w:r>
          </w:p>
        </w:tc>
        <w:tc>
          <w:tcPr>
            <w:tcW w:w="970" w:type="dxa"/>
            <w:shd w:val="clear" w:color="auto" w:fill="auto"/>
            <w:noWrap/>
            <w:vAlign w:val="center"/>
            <w:hideMark/>
          </w:tcPr>
          <w:p w14:paraId="66F4C960" w14:textId="77777777" w:rsidR="00D859B1" w:rsidRPr="00D859B1" w:rsidRDefault="00D859B1" w:rsidP="00D859B1">
            <w:pPr>
              <w:jc w:val="center"/>
              <w:rPr>
                <w:color w:val="000000"/>
              </w:rPr>
            </w:pPr>
            <w:r w:rsidRPr="00D859B1">
              <w:rPr>
                <w:color w:val="000000"/>
              </w:rPr>
              <w:t>0</w:t>
            </w:r>
          </w:p>
        </w:tc>
        <w:tc>
          <w:tcPr>
            <w:tcW w:w="1148" w:type="dxa"/>
            <w:shd w:val="clear" w:color="auto" w:fill="auto"/>
            <w:noWrap/>
            <w:vAlign w:val="center"/>
            <w:hideMark/>
          </w:tcPr>
          <w:p w14:paraId="57DE48D5" w14:textId="77777777" w:rsidR="00D859B1" w:rsidRPr="00D859B1" w:rsidRDefault="00D859B1" w:rsidP="005C401B">
            <w:pPr>
              <w:jc w:val="center"/>
              <w:rPr>
                <w:color w:val="000000"/>
              </w:rPr>
            </w:pPr>
            <w:r w:rsidRPr="00D859B1">
              <w:rPr>
                <w:color w:val="000000"/>
              </w:rPr>
              <w:t>0</w:t>
            </w:r>
          </w:p>
        </w:tc>
      </w:tr>
      <w:tr w:rsidR="00D859B1" w:rsidRPr="00D859B1" w14:paraId="38D7EA70" w14:textId="77777777" w:rsidTr="005C401B">
        <w:trPr>
          <w:divId w:val="1527794976"/>
          <w:trHeight w:val="315"/>
        </w:trPr>
        <w:tc>
          <w:tcPr>
            <w:tcW w:w="482" w:type="dxa"/>
            <w:shd w:val="clear" w:color="auto" w:fill="auto"/>
            <w:noWrap/>
            <w:vAlign w:val="center"/>
            <w:hideMark/>
          </w:tcPr>
          <w:p w14:paraId="70848C2B" w14:textId="77777777" w:rsidR="00D859B1" w:rsidRPr="00D859B1" w:rsidRDefault="00D859B1" w:rsidP="00D859B1">
            <w:pPr>
              <w:jc w:val="center"/>
              <w:rPr>
                <w:color w:val="000000"/>
              </w:rPr>
            </w:pPr>
            <w:r w:rsidRPr="00D859B1">
              <w:rPr>
                <w:color w:val="000000"/>
              </w:rPr>
              <w:t>85</w:t>
            </w:r>
          </w:p>
        </w:tc>
        <w:tc>
          <w:tcPr>
            <w:tcW w:w="6171" w:type="dxa"/>
            <w:shd w:val="clear" w:color="auto" w:fill="auto"/>
            <w:noWrap/>
            <w:vAlign w:val="center"/>
            <w:hideMark/>
          </w:tcPr>
          <w:p w14:paraId="28023F70" w14:textId="77777777" w:rsidR="00D859B1" w:rsidRPr="005C401B" w:rsidRDefault="00D859B1" w:rsidP="002960D0">
            <w:pPr>
              <w:rPr>
                <w:color w:val="000000"/>
                <w:sz w:val="16"/>
                <w:szCs w:val="16"/>
              </w:rPr>
            </w:pPr>
            <w:r w:rsidRPr="005C401B">
              <w:rPr>
                <w:color w:val="000000"/>
                <w:sz w:val="16"/>
                <w:szCs w:val="16"/>
              </w:rPr>
              <w:t>Автономная некоммерческая организация социального обслуживания «Абиликс»</w:t>
            </w:r>
          </w:p>
        </w:tc>
        <w:tc>
          <w:tcPr>
            <w:tcW w:w="963" w:type="dxa"/>
            <w:shd w:val="clear" w:color="auto" w:fill="auto"/>
            <w:noWrap/>
            <w:vAlign w:val="center"/>
            <w:hideMark/>
          </w:tcPr>
          <w:p w14:paraId="7948823A"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6DB8E367" w14:textId="77777777" w:rsidR="00D859B1" w:rsidRPr="00D859B1" w:rsidRDefault="00D859B1" w:rsidP="00D859B1">
            <w:pPr>
              <w:jc w:val="center"/>
              <w:rPr>
                <w:color w:val="000000"/>
              </w:rPr>
            </w:pPr>
            <w:r w:rsidRPr="00D859B1">
              <w:rPr>
                <w:color w:val="000000"/>
              </w:rPr>
              <w:t>1</w:t>
            </w:r>
          </w:p>
        </w:tc>
        <w:tc>
          <w:tcPr>
            <w:tcW w:w="946" w:type="dxa"/>
            <w:shd w:val="clear" w:color="auto" w:fill="auto"/>
            <w:noWrap/>
            <w:vAlign w:val="center"/>
            <w:hideMark/>
          </w:tcPr>
          <w:p w14:paraId="68F8DBD4" w14:textId="77777777" w:rsidR="00D859B1" w:rsidRPr="00D859B1" w:rsidRDefault="00D859B1" w:rsidP="00D859B1">
            <w:pPr>
              <w:jc w:val="center"/>
              <w:rPr>
                <w:color w:val="000000"/>
              </w:rPr>
            </w:pPr>
            <w:r w:rsidRPr="00D859B1">
              <w:rPr>
                <w:color w:val="000000"/>
              </w:rPr>
              <w:t>1</w:t>
            </w:r>
          </w:p>
        </w:tc>
        <w:tc>
          <w:tcPr>
            <w:tcW w:w="1087" w:type="dxa"/>
            <w:shd w:val="clear" w:color="auto" w:fill="auto"/>
            <w:noWrap/>
            <w:vAlign w:val="center"/>
            <w:hideMark/>
          </w:tcPr>
          <w:p w14:paraId="2E164622" w14:textId="77777777" w:rsidR="00D859B1" w:rsidRPr="00D859B1" w:rsidRDefault="00D859B1" w:rsidP="00D859B1">
            <w:pPr>
              <w:jc w:val="center"/>
              <w:rPr>
                <w:color w:val="000000"/>
              </w:rPr>
            </w:pPr>
            <w:r w:rsidRPr="00D859B1">
              <w:rPr>
                <w:color w:val="000000"/>
              </w:rPr>
              <w:t>1</w:t>
            </w:r>
          </w:p>
        </w:tc>
        <w:tc>
          <w:tcPr>
            <w:tcW w:w="956" w:type="dxa"/>
            <w:shd w:val="clear" w:color="auto" w:fill="auto"/>
            <w:noWrap/>
            <w:vAlign w:val="center"/>
            <w:hideMark/>
          </w:tcPr>
          <w:p w14:paraId="278D5255" w14:textId="77777777" w:rsidR="00D859B1" w:rsidRPr="00D859B1" w:rsidRDefault="00D859B1" w:rsidP="00D859B1">
            <w:pPr>
              <w:jc w:val="center"/>
              <w:rPr>
                <w:color w:val="000000"/>
              </w:rPr>
            </w:pPr>
            <w:r w:rsidRPr="00D859B1">
              <w:rPr>
                <w:color w:val="000000"/>
              </w:rPr>
              <w:t>1</w:t>
            </w:r>
          </w:p>
        </w:tc>
        <w:tc>
          <w:tcPr>
            <w:tcW w:w="1111" w:type="dxa"/>
            <w:shd w:val="clear" w:color="auto" w:fill="auto"/>
            <w:noWrap/>
            <w:vAlign w:val="center"/>
            <w:hideMark/>
          </w:tcPr>
          <w:p w14:paraId="739C4165" w14:textId="77777777" w:rsidR="00D859B1" w:rsidRPr="00D859B1" w:rsidRDefault="00D859B1" w:rsidP="00D859B1">
            <w:pPr>
              <w:jc w:val="center"/>
              <w:rPr>
                <w:color w:val="000000"/>
              </w:rPr>
            </w:pPr>
            <w:r w:rsidRPr="00D859B1">
              <w:rPr>
                <w:color w:val="000000"/>
              </w:rPr>
              <w:t>1</w:t>
            </w:r>
          </w:p>
        </w:tc>
        <w:tc>
          <w:tcPr>
            <w:tcW w:w="970" w:type="dxa"/>
            <w:shd w:val="clear" w:color="auto" w:fill="auto"/>
            <w:noWrap/>
            <w:vAlign w:val="center"/>
            <w:hideMark/>
          </w:tcPr>
          <w:p w14:paraId="4C85BA93" w14:textId="77777777" w:rsidR="00D859B1" w:rsidRPr="00D859B1" w:rsidRDefault="00D859B1" w:rsidP="00D859B1">
            <w:pPr>
              <w:jc w:val="center"/>
              <w:rPr>
                <w:color w:val="000000"/>
              </w:rPr>
            </w:pPr>
            <w:r w:rsidRPr="00D859B1">
              <w:rPr>
                <w:color w:val="000000"/>
              </w:rPr>
              <w:t>1</w:t>
            </w:r>
          </w:p>
        </w:tc>
        <w:tc>
          <w:tcPr>
            <w:tcW w:w="1148" w:type="dxa"/>
            <w:shd w:val="clear" w:color="auto" w:fill="auto"/>
            <w:noWrap/>
            <w:vAlign w:val="center"/>
            <w:hideMark/>
          </w:tcPr>
          <w:p w14:paraId="41536F0C" w14:textId="77777777" w:rsidR="00D859B1" w:rsidRPr="00D859B1" w:rsidRDefault="00D859B1" w:rsidP="005C401B">
            <w:pPr>
              <w:jc w:val="center"/>
              <w:rPr>
                <w:color w:val="000000"/>
              </w:rPr>
            </w:pPr>
            <w:r w:rsidRPr="00D859B1">
              <w:rPr>
                <w:color w:val="000000"/>
              </w:rPr>
              <w:t>7</w:t>
            </w:r>
          </w:p>
        </w:tc>
      </w:tr>
    </w:tbl>
    <w:p w14:paraId="2F9A660D" w14:textId="4671343B" w:rsidR="00F452DD" w:rsidRPr="00FD7A3F" w:rsidRDefault="006B7BA6" w:rsidP="00FD7A3F">
      <w:r>
        <w:fldChar w:fldCharType="end"/>
      </w:r>
      <w:r w:rsidR="00F452DD" w:rsidRPr="00FD7A3F">
        <w:br w:type="page"/>
      </w:r>
    </w:p>
    <w:p w14:paraId="04C4D667" w14:textId="006162EE" w:rsidR="00F452DD" w:rsidRPr="00FD7A3F" w:rsidRDefault="00F452DD" w:rsidP="00A506B7">
      <w:pPr>
        <w:pStyle w:val="20"/>
      </w:pPr>
      <w:bookmarkStart w:id="20" w:name="_Toc119417096"/>
      <w:r w:rsidRPr="00FD7A3F">
        <w:lastRenderedPageBreak/>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D859B1">
        <w:rPr>
          <w:noProof/>
        </w:rPr>
        <w:t>8</w:t>
      </w:r>
      <w:r w:rsidR="003F5098">
        <w:rPr>
          <w:noProof/>
        </w:rPr>
        <w:fldChar w:fldCharType="end"/>
      </w:r>
      <w:r w:rsidR="00A506B7">
        <w:rPr>
          <w:noProof/>
        </w:rPr>
        <w:t xml:space="preserve">. </w:t>
      </w:r>
      <w:r w:rsidRPr="00FD7A3F">
        <w:t>Условия доступности услуг организаций социального обслуживания для инвалидов(оборудование помещений организации и прилегающей территории)</w:t>
      </w:r>
      <w:bookmarkEnd w:id="20"/>
    </w:p>
    <w:p w14:paraId="1BF6341B" w14:textId="77777777" w:rsidR="00D859B1" w:rsidRDefault="006B7BA6" w:rsidP="00FD7A3F">
      <w:pPr>
        <w:rPr>
          <w:rFonts w:ascii="Calibri" w:eastAsia="Calibri" w:hAnsi="Calibri"/>
        </w:rPr>
      </w:pPr>
      <w:r>
        <w:fldChar w:fldCharType="begin"/>
      </w:r>
      <w:r>
        <w:instrText xml:space="preserve"> LINK Excel.SheetBinaryMacroEnabled.12 "D:\\Users\\User\\Downloads\\ХМАО данные.xlsb" "Лист2!R1C43:R87C49" \a \f 4 \h \* MERGEFORMAT </w:instrText>
      </w:r>
      <w:r>
        <w:fldChar w:fldCharType="separate"/>
      </w:r>
    </w:p>
    <w:tbl>
      <w:tblPr>
        <w:tblW w:w="14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3"/>
        <w:gridCol w:w="1163"/>
        <w:gridCol w:w="1426"/>
        <w:gridCol w:w="1299"/>
        <w:gridCol w:w="794"/>
        <w:gridCol w:w="1240"/>
        <w:gridCol w:w="1041"/>
      </w:tblGrid>
      <w:tr w:rsidR="00D859B1" w:rsidRPr="00D859B1" w14:paraId="464CD37D" w14:textId="77777777" w:rsidTr="002960D0">
        <w:trPr>
          <w:divId w:val="1741513993"/>
          <w:trHeight w:val="185"/>
          <w:jc w:val="center"/>
        </w:trPr>
        <w:tc>
          <w:tcPr>
            <w:tcW w:w="8156" w:type="dxa"/>
            <w:vMerge w:val="restart"/>
            <w:shd w:val="clear" w:color="auto" w:fill="auto"/>
            <w:vAlign w:val="center"/>
            <w:hideMark/>
          </w:tcPr>
          <w:p w14:paraId="3CF17658" w14:textId="6E24FC76" w:rsidR="00D859B1" w:rsidRPr="006D2F51" w:rsidRDefault="00D859B1" w:rsidP="006D2F51">
            <w:pPr>
              <w:jc w:val="center"/>
              <w:rPr>
                <w:color w:val="000000"/>
                <w:sz w:val="18"/>
                <w:szCs w:val="18"/>
              </w:rPr>
            </w:pPr>
            <w:r w:rsidRPr="006D2F51">
              <w:rPr>
                <w:color w:val="000000"/>
                <w:sz w:val="18"/>
                <w:szCs w:val="18"/>
              </w:rPr>
              <w:t>Наименование организации</w:t>
            </w:r>
          </w:p>
        </w:tc>
        <w:tc>
          <w:tcPr>
            <w:tcW w:w="5570" w:type="dxa"/>
            <w:gridSpan w:val="5"/>
            <w:shd w:val="clear" w:color="auto" w:fill="auto"/>
            <w:vAlign w:val="center"/>
            <w:hideMark/>
          </w:tcPr>
          <w:p w14:paraId="1655D8AD" w14:textId="77777777" w:rsidR="00D859B1" w:rsidRPr="006D2F51" w:rsidRDefault="00D859B1" w:rsidP="00D859B1">
            <w:pPr>
              <w:jc w:val="center"/>
              <w:rPr>
                <w:color w:val="000000"/>
                <w:sz w:val="16"/>
                <w:szCs w:val="16"/>
              </w:rPr>
            </w:pPr>
            <w:r w:rsidRPr="006D2F51">
              <w:rPr>
                <w:color w:val="000000"/>
                <w:sz w:val="16"/>
                <w:szCs w:val="16"/>
              </w:rPr>
              <w:t>Оборудование помещений организации и прилегающей территории</w:t>
            </w:r>
          </w:p>
        </w:tc>
        <w:tc>
          <w:tcPr>
            <w:tcW w:w="960" w:type="dxa"/>
            <w:vMerge w:val="restart"/>
            <w:shd w:val="clear" w:color="auto" w:fill="auto"/>
            <w:vAlign w:val="center"/>
            <w:hideMark/>
          </w:tcPr>
          <w:p w14:paraId="76661BFE" w14:textId="77777777" w:rsidR="00D859B1" w:rsidRPr="006D2F51" w:rsidRDefault="00D859B1" w:rsidP="00D859B1">
            <w:pPr>
              <w:jc w:val="center"/>
              <w:rPr>
                <w:color w:val="000000"/>
                <w:sz w:val="16"/>
                <w:szCs w:val="16"/>
              </w:rPr>
            </w:pPr>
            <w:r w:rsidRPr="006D2F51">
              <w:rPr>
                <w:color w:val="000000"/>
                <w:sz w:val="16"/>
                <w:szCs w:val="16"/>
              </w:rPr>
              <w:t>3.1. Количество условий доступности организации для инвалидов</w:t>
            </w:r>
          </w:p>
        </w:tc>
      </w:tr>
      <w:tr w:rsidR="00D859B1" w:rsidRPr="00D859B1" w14:paraId="0FFD24CB" w14:textId="77777777" w:rsidTr="002960D0">
        <w:trPr>
          <w:divId w:val="1741513993"/>
          <w:trHeight w:val="495"/>
          <w:jc w:val="center"/>
        </w:trPr>
        <w:tc>
          <w:tcPr>
            <w:tcW w:w="8156" w:type="dxa"/>
            <w:vMerge/>
            <w:shd w:val="clear" w:color="auto" w:fill="auto"/>
            <w:vAlign w:val="center"/>
            <w:hideMark/>
          </w:tcPr>
          <w:p w14:paraId="0C5A31C3" w14:textId="77777777" w:rsidR="00D859B1" w:rsidRPr="006D2F51" w:rsidRDefault="00D859B1" w:rsidP="006D2F51">
            <w:pPr>
              <w:rPr>
                <w:color w:val="000000"/>
                <w:sz w:val="18"/>
                <w:szCs w:val="18"/>
              </w:rPr>
            </w:pPr>
          </w:p>
        </w:tc>
        <w:tc>
          <w:tcPr>
            <w:tcW w:w="1195" w:type="dxa"/>
            <w:shd w:val="clear" w:color="auto" w:fill="auto"/>
            <w:vAlign w:val="center"/>
            <w:hideMark/>
          </w:tcPr>
          <w:p w14:paraId="7B33C706" w14:textId="77777777" w:rsidR="00D859B1" w:rsidRPr="006D2F51" w:rsidRDefault="00D859B1" w:rsidP="00D859B1">
            <w:pPr>
              <w:jc w:val="center"/>
              <w:rPr>
                <w:color w:val="000000"/>
                <w:sz w:val="16"/>
                <w:szCs w:val="16"/>
              </w:rPr>
            </w:pPr>
            <w:r w:rsidRPr="006D2F51">
              <w:rPr>
                <w:color w:val="000000"/>
                <w:sz w:val="16"/>
                <w:szCs w:val="16"/>
              </w:rPr>
              <w:t>Оборудование входных групп пандусами (подъемными платформами)</w:t>
            </w:r>
          </w:p>
        </w:tc>
        <w:tc>
          <w:tcPr>
            <w:tcW w:w="1307" w:type="dxa"/>
            <w:shd w:val="clear" w:color="auto" w:fill="auto"/>
            <w:vAlign w:val="center"/>
            <w:hideMark/>
          </w:tcPr>
          <w:p w14:paraId="0C67326F" w14:textId="77777777" w:rsidR="00D859B1" w:rsidRPr="006D2F51" w:rsidRDefault="00D859B1" w:rsidP="00D859B1">
            <w:pPr>
              <w:jc w:val="center"/>
              <w:rPr>
                <w:color w:val="000000"/>
                <w:sz w:val="16"/>
                <w:szCs w:val="16"/>
              </w:rPr>
            </w:pPr>
            <w:r w:rsidRPr="006D2F51">
              <w:rPr>
                <w:color w:val="000000"/>
                <w:sz w:val="16"/>
                <w:szCs w:val="16"/>
              </w:rPr>
              <w:t>Наличие выделенных стоянок для автотранспортных средств инвалидов</w:t>
            </w:r>
          </w:p>
        </w:tc>
        <w:tc>
          <w:tcPr>
            <w:tcW w:w="1192" w:type="dxa"/>
            <w:shd w:val="clear" w:color="auto" w:fill="auto"/>
            <w:vAlign w:val="center"/>
            <w:hideMark/>
          </w:tcPr>
          <w:p w14:paraId="6E068C89" w14:textId="77777777" w:rsidR="00D859B1" w:rsidRPr="006D2F51" w:rsidRDefault="00D859B1" w:rsidP="00D859B1">
            <w:pPr>
              <w:jc w:val="center"/>
              <w:rPr>
                <w:color w:val="000000"/>
                <w:sz w:val="16"/>
                <w:szCs w:val="16"/>
              </w:rPr>
            </w:pPr>
            <w:r w:rsidRPr="006D2F51">
              <w:rPr>
                <w:color w:val="000000"/>
                <w:sz w:val="16"/>
                <w:szCs w:val="16"/>
              </w:rPr>
              <w:t>Наличие адаптированных лифтов, поручней, расширенных дверных проемов</w:t>
            </w:r>
          </w:p>
        </w:tc>
        <w:tc>
          <w:tcPr>
            <w:tcW w:w="737" w:type="dxa"/>
            <w:shd w:val="clear" w:color="auto" w:fill="auto"/>
            <w:vAlign w:val="center"/>
            <w:hideMark/>
          </w:tcPr>
          <w:p w14:paraId="0C4A572A" w14:textId="77777777" w:rsidR="00D859B1" w:rsidRPr="006D2F51" w:rsidRDefault="00D859B1" w:rsidP="00D859B1">
            <w:pPr>
              <w:jc w:val="center"/>
              <w:rPr>
                <w:color w:val="000000"/>
                <w:sz w:val="16"/>
                <w:szCs w:val="16"/>
              </w:rPr>
            </w:pPr>
            <w:r w:rsidRPr="006D2F51">
              <w:rPr>
                <w:color w:val="000000"/>
                <w:sz w:val="16"/>
                <w:szCs w:val="16"/>
              </w:rPr>
              <w:t>Наличие сменных кресел-колясок</w:t>
            </w:r>
          </w:p>
        </w:tc>
        <w:tc>
          <w:tcPr>
            <w:tcW w:w="1139" w:type="dxa"/>
            <w:shd w:val="clear" w:color="auto" w:fill="auto"/>
            <w:vAlign w:val="center"/>
            <w:hideMark/>
          </w:tcPr>
          <w:p w14:paraId="1AFE8F3F" w14:textId="77777777" w:rsidR="00D859B1" w:rsidRPr="006D2F51" w:rsidRDefault="00D859B1" w:rsidP="00D859B1">
            <w:pPr>
              <w:jc w:val="center"/>
              <w:rPr>
                <w:color w:val="000000"/>
                <w:sz w:val="16"/>
                <w:szCs w:val="16"/>
              </w:rPr>
            </w:pPr>
            <w:r w:rsidRPr="006D2F51">
              <w:rPr>
                <w:color w:val="000000"/>
                <w:sz w:val="16"/>
                <w:szCs w:val="16"/>
              </w:rPr>
              <w:t>Наличие специально оборудованных для инвалидов санитарно-гигиенических помещений</w:t>
            </w:r>
          </w:p>
        </w:tc>
        <w:tc>
          <w:tcPr>
            <w:tcW w:w="960" w:type="dxa"/>
            <w:vMerge/>
            <w:shd w:val="clear" w:color="auto" w:fill="auto"/>
            <w:vAlign w:val="center"/>
            <w:hideMark/>
          </w:tcPr>
          <w:p w14:paraId="32CA2513" w14:textId="77777777" w:rsidR="00D859B1" w:rsidRPr="00D859B1" w:rsidRDefault="00D859B1" w:rsidP="00D859B1">
            <w:pPr>
              <w:rPr>
                <w:color w:val="000000"/>
              </w:rPr>
            </w:pPr>
          </w:p>
        </w:tc>
      </w:tr>
      <w:tr w:rsidR="00D859B1" w:rsidRPr="00D859B1" w14:paraId="258DC324" w14:textId="77777777" w:rsidTr="002960D0">
        <w:trPr>
          <w:divId w:val="1741513993"/>
          <w:trHeight w:val="315"/>
          <w:jc w:val="center"/>
        </w:trPr>
        <w:tc>
          <w:tcPr>
            <w:tcW w:w="8156" w:type="dxa"/>
            <w:shd w:val="clear" w:color="auto" w:fill="auto"/>
            <w:noWrap/>
            <w:vAlign w:val="center"/>
            <w:hideMark/>
          </w:tcPr>
          <w:p w14:paraId="7D793FE2"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«Белоярский комплексный центр социального обслуживания населения»</w:t>
            </w:r>
          </w:p>
        </w:tc>
        <w:tc>
          <w:tcPr>
            <w:tcW w:w="1195" w:type="dxa"/>
            <w:shd w:val="clear" w:color="auto" w:fill="auto"/>
            <w:noWrap/>
            <w:vAlign w:val="center"/>
            <w:hideMark/>
          </w:tcPr>
          <w:p w14:paraId="2F94AD86"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75D1C139"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0AEE95DB"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7DF7A6A1"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20C077E9"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12C4DE38" w14:textId="77777777" w:rsidR="00D859B1" w:rsidRPr="00D859B1" w:rsidRDefault="00D859B1" w:rsidP="00D859B1">
            <w:pPr>
              <w:jc w:val="center"/>
              <w:rPr>
                <w:color w:val="000000"/>
              </w:rPr>
            </w:pPr>
            <w:r w:rsidRPr="00D859B1">
              <w:rPr>
                <w:color w:val="000000"/>
              </w:rPr>
              <w:t>5</w:t>
            </w:r>
          </w:p>
        </w:tc>
      </w:tr>
      <w:tr w:rsidR="00D859B1" w:rsidRPr="00D859B1" w14:paraId="40647B08" w14:textId="77777777" w:rsidTr="002960D0">
        <w:trPr>
          <w:divId w:val="1741513993"/>
          <w:trHeight w:val="315"/>
          <w:jc w:val="center"/>
        </w:trPr>
        <w:tc>
          <w:tcPr>
            <w:tcW w:w="8156" w:type="dxa"/>
            <w:shd w:val="clear" w:color="auto" w:fill="auto"/>
            <w:noWrap/>
            <w:vAlign w:val="center"/>
            <w:hideMark/>
          </w:tcPr>
          <w:p w14:paraId="4A8409C7"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1195" w:type="dxa"/>
            <w:shd w:val="clear" w:color="auto" w:fill="auto"/>
            <w:noWrap/>
            <w:vAlign w:val="center"/>
            <w:hideMark/>
          </w:tcPr>
          <w:p w14:paraId="4677FEFE"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047E3F1A"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7A478057"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241376C7"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19C07CCC"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0880630C" w14:textId="77777777" w:rsidR="00D859B1" w:rsidRPr="00D859B1" w:rsidRDefault="00D859B1" w:rsidP="00D859B1">
            <w:pPr>
              <w:jc w:val="center"/>
              <w:rPr>
                <w:color w:val="000000"/>
              </w:rPr>
            </w:pPr>
            <w:r w:rsidRPr="00D859B1">
              <w:rPr>
                <w:color w:val="000000"/>
              </w:rPr>
              <w:t>5</w:t>
            </w:r>
          </w:p>
        </w:tc>
      </w:tr>
      <w:tr w:rsidR="00D859B1" w:rsidRPr="00D859B1" w14:paraId="403655B0" w14:textId="77777777" w:rsidTr="002960D0">
        <w:trPr>
          <w:divId w:val="1741513993"/>
          <w:trHeight w:val="315"/>
          <w:jc w:val="center"/>
        </w:trPr>
        <w:tc>
          <w:tcPr>
            <w:tcW w:w="8156" w:type="dxa"/>
            <w:shd w:val="clear" w:color="auto" w:fill="auto"/>
            <w:noWrap/>
            <w:vAlign w:val="center"/>
            <w:hideMark/>
          </w:tcPr>
          <w:p w14:paraId="69D0BA2B"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1195" w:type="dxa"/>
            <w:shd w:val="clear" w:color="auto" w:fill="auto"/>
            <w:noWrap/>
            <w:vAlign w:val="center"/>
            <w:hideMark/>
          </w:tcPr>
          <w:p w14:paraId="078302C7"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480E4922"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67188A12"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3375C3E2"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47E88BCB"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3F47CAA8" w14:textId="77777777" w:rsidR="00D859B1" w:rsidRPr="00D859B1" w:rsidRDefault="00D859B1" w:rsidP="00D859B1">
            <w:pPr>
              <w:jc w:val="center"/>
              <w:rPr>
                <w:color w:val="000000"/>
              </w:rPr>
            </w:pPr>
            <w:r w:rsidRPr="00D859B1">
              <w:rPr>
                <w:color w:val="000000"/>
              </w:rPr>
              <w:t>5</w:t>
            </w:r>
          </w:p>
        </w:tc>
      </w:tr>
      <w:tr w:rsidR="00D859B1" w:rsidRPr="00D859B1" w14:paraId="1AC65756" w14:textId="77777777" w:rsidTr="002960D0">
        <w:trPr>
          <w:divId w:val="1741513993"/>
          <w:trHeight w:val="315"/>
          <w:jc w:val="center"/>
        </w:trPr>
        <w:tc>
          <w:tcPr>
            <w:tcW w:w="8156" w:type="dxa"/>
            <w:shd w:val="clear" w:color="auto" w:fill="auto"/>
            <w:noWrap/>
            <w:vAlign w:val="center"/>
            <w:hideMark/>
          </w:tcPr>
          <w:p w14:paraId="7F8225CA"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1195" w:type="dxa"/>
            <w:shd w:val="clear" w:color="auto" w:fill="auto"/>
            <w:noWrap/>
            <w:vAlign w:val="center"/>
            <w:hideMark/>
          </w:tcPr>
          <w:p w14:paraId="3EF0A2F4"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30A84C20"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437D272A"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3354514C"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44BF9EAF"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063783C2" w14:textId="77777777" w:rsidR="00D859B1" w:rsidRPr="00D859B1" w:rsidRDefault="00D859B1" w:rsidP="00D859B1">
            <w:pPr>
              <w:jc w:val="center"/>
              <w:rPr>
                <w:color w:val="000000"/>
              </w:rPr>
            </w:pPr>
            <w:r w:rsidRPr="00D859B1">
              <w:rPr>
                <w:color w:val="000000"/>
              </w:rPr>
              <w:t>5</w:t>
            </w:r>
          </w:p>
        </w:tc>
      </w:tr>
      <w:tr w:rsidR="00D859B1" w:rsidRPr="00D859B1" w14:paraId="5CD5C70A" w14:textId="77777777" w:rsidTr="002960D0">
        <w:trPr>
          <w:divId w:val="1741513993"/>
          <w:trHeight w:val="315"/>
          <w:jc w:val="center"/>
        </w:trPr>
        <w:tc>
          <w:tcPr>
            <w:tcW w:w="8156" w:type="dxa"/>
            <w:shd w:val="clear" w:color="auto" w:fill="auto"/>
            <w:noWrap/>
            <w:vAlign w:val="center"/>
            <w:hideMark/>
          </w:tcPr>
          <w:p w14:paraId="46113803"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1195" w:type="dxa"/>
            <w:shd w:val="clear" w:color="auto" w:fill="auto"/>
            <w:noWrap/>
            <w:vAlign w:val="center"/>
            <w:hideMark/>
          </w:tcPr>
          <w:p w14:paraId="1D9EA6A8"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6A6C2D28"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530D453A"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3F2598EA"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2068107E"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534D7030" w14:textId="77777777" w:rsidR="00D859B1" w:rsidRPr="00D859B1" w:rsidRDefault="00D859B1" w:rsidP="00D859B1">
            <w:pPr>
              <w:jc w:val="center"/>
              <w:rPr>
                <w:color w:val="000000"/>
              </w:rPr>
            </w:pPr>
            <w:r w:rsidRPr="00D859B1">
              <w:rPr>
                <w:color w:val="000000"/>
              </w:rPr>
              <w:t>4</w:t>
            </w:r>
          </w:p>
        </w:tc>
      </w:tr>
      <w:tr w:rsidR="00D859B1" w:rsidRPr="00D859B1" w14:paraId="4C272214" w14:textId="77777777" w:rsidTr="002960D0">
        <w:trPr>
          <w:divId w:val="1741513993"/>
          <w:trHeight w:val="315"/>
          <w:jc w:val="center"/>
        </w:trPr>
        <w:tc>
          <w:tcPr>
            <w:tcW w:w="8156" w:type="dxa"/>
            <w:shd w:val="clear" w:color="auto" w:fill="auto"/>
            <w:noWrap/>
            <w:vAlign w:val="center"/>
            <w:hideMark/>
          </w:tcPr>
          <w:p w14:paraId="1041B02A"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«Лангепасский реабилитационный центр»</w:t>
            </w:r>
          </w:p>
        </w:tc>
        <w:tc>
          <w:tcPr>
            <w:tcW w:w="1195" w:type="dxa"/>
            <w:shd w:val="clear" w:color="auto" w:fill="auto"/>
            <w:noWrap/>
            <w:vAlign w:val="center"/>
            <w:hideMark/>
          </w:tcPr>
          <w:p w14:paraId="430FF374"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55FB8BD2"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2E2FD999"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7CBB820B"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4078DA6E"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7760804E" w14:textId="77777777" w:rsidR="00D859B1" w:rsidRPr="00D859B1" w:rsidRDefault="00D859B1" w:rsidP="00D859B1">
            <w:pPr>
              <w:jc w:val="center"/>
              <w:rPr>
                <w:color w:val="000000"/>
              </w:rPr>
            </w:pPr>
            <w:r w:rsidRPr="00D859B1">
              <w:rPr>
                <w:color w:val="000000"/>
              </w:rPr>
              <w:t>5</w:t>
            </w:r>
          </w:p>
        </w:tc>
      </w:tr>
      <w:tr w:rsidR="00D859B1" w:rsidRPr="00D859B1" w14:paraId="31B4D614" w14:textId="77777777" w:rsidTr="002960D0">
        <w:trPr>
          <w:divId w:val="1741513993"/>
          <w:trHeight w:val="315"/>
          <w:jc w:val="center"/>
        </w:trPr>
        <w:tc>
          <w:tcPr>
            <w:tcW w:w="8156" w:type="dxa"/>
            <w:shd w:val="clear" w:color="auto" w:fill="auto"/>
            <w:noWrap/>
            <w:vAlign w:val="center"/>
            <w:hideMark/>
          </w:tcPr>
          <w:p w14:paraId="145328EB"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«Мегионский комплексный центр социального обслуживания населения»</w:t>
            </w:r>
          </w:p>
        </w:tc>
        <w:tc>
          <w:tcPr>
            <w:tcW w:w="1195" w:type="dxa"/>
            <w:shd w:val="clear" w:color="auto" w:fill="auto"/>
            <w:noWrap/>
            <w:vAlign w:val="center"/>
            <w:hideMark/>
          </w:tcPr>
          <w:p w14:paraId="55557611"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4A9F5AF1"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5E70B78D"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253E7A8F"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68F08DB9"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6F79E0E0" w14:textId="77777777" w:rsidR="00D859B1" w:rsidRPr="00D859B1" w:rsidRDefault="00D859B1" w:rsidP="00D859B1">
            <w:pPr>
              <w:jc w:val="center"/>
              <w:rPr>
                <w:color w:val="000000"/>
              </w:rPr>
            </w:pPr>
            <w:r w:rsidRPr="00D859B1">
              <w:rPr>
                <w:color w:val="000000"/>
              </w:rPr>
              <w:t>5</w:t>
            </w:r>
          </w:p>
        </w:tc>
      </w:tr>
      <w:tr w:rsidR="00D859B1" w:rsidRPr="00D859B1" w14:paraId="5EA0D918" w14:textId="77777777" w:rsidTr="002960D0">
        <w:trPr>
          <w:divId w:val="1741513993"/>
          <w:trHeight w:val="315"/>
          <w:jc w:val="center"/>
        </w:trPr>
        <w:tc>
          <w:tcPr>
            <w:tcW w:w="8156" w:type="dxa"/>
            <w:shd w:val="clear" w:color="auto" w:fill="auto"/>
            <w:noWrap/>
            <w:vAlign w:val="center"/>
            <w:hideMark/>
          </w:tcPr>
          <w:p w14:paraId="01859BE7"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1195" w:type="dxa"/>
            <w:shd w:val="clear" w:color="auto" w:fill="auto"/>
            <w:noWrap/>
            <w:vAlign w:val="center"/>
            <w:hideMark/>
          </w:tcPr>
          <w:p w14:paraId="7DBAB033"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7E069913"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5E2B5FB8"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4103EC63"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4E9063F0"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1456BD17" w14:textId="77777777" w:rsidR="00D859B1" w:rsidRPr="00D859B1" w:rsidRDefault="00D859B1" w:rsidP="00D859B1">
            <w:pPr>
              <w:jc w:val="center"/>
              <w:rPr>
                <w:color w:val="000000"/>
              </w:rPr>
            </w:pPr>
            <w:r w:rsidRPr="00D859B1">
              <w:rPr>
                <w:color w:val="000000"/>
              </w:rPr>
              <w:t>5</w:t>
            </w:r>
          </w:p>
        </w:tc>
      </w:tr>
      <w:tr w:rsidR="00D859B1" w:rsidRPr="00D859B1" w14:paraId="5C7A4A6C" w14:textId="77777777" w:rsidTr="002960D0">
        <w:trPr>
          <w:divId w:val="1741513993"/>
          <w:trHeight w:val="315"/>
          <w:jc w:val="center"/>
        </w:trPr>
        <w:tc>
          <w:tcPr>
            <w:tcW w:w="8156" w:type="dxa"/>
            <w:shd w:val="clear" w:color="auto" w:fill="auto"/>
            <w:noWrap/>
            <w:vAlign w:val="center"/>
            <w:hideMark/>
          </w:tcPr>
          <w:p w14:paraId="5BB56155"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1195" w:type="dxa"/>
            <w:shd w:val="clear" w:color="auto" w:fill="auto"/>
            <w:noWrap/>
            <w:vAlign w:val="center"/>
            <w:hideMark/>
          </w:tcPr>
          <w:p w14:paraId="5863DE22"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0A4D998B"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5E081F25"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789FAA60"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20582036"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6FD86A7E" w14:textId="77777777" w:rsidR="00D859B1" w:rsidRPr="00D859B1" w:rsidRDefault="00D859B1" w:rsidP="00D859B1">
            <w:pPr>
              <w:jc w:val="center"/>
              <w:rPr>
                <w:color w:val="000000"/>
              </w:rPr>
            </w:pPr>
            <w:r w:rsidRPr="00D859B1">
              <w:rPr>
                <w:color w:val="000000"/>
              </w:rPr>
              <w:t>5</w:t>
            </w:r>
          </w:p>
        </w:tc>
      </w:tr>
      <w:tr w:rsidR="00D859B1" w:rsidRPr="00D859B1" w14:paraId="73F03F7A" w14:textId="77777777" w:rsidTr="002960D0">
        <w:trPr>
          <w:divId w:val="1741513993"/>
          <w:trHeight w:val="315"/>
          <w:jc w:val="center"/>
        </w:trPr>
        <w:tc>
          <w:tcPr>
            <w:tcW w:w="8156" w:type="dxa"/>
            <w:shd w:val="clear" w:color="auto" w:fill="auto"/>
            <w:noWrap/>
            <w:vAlign w:val="center"/>
            <w:hideMark/>
          </w:tcPr>
          <w:p w14:paraId="5A860BBE"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«Нефтеюганский реабилитационный центр»</w:t>
            </w:r>
          </w:p>
        </w:tc>
        <w:tc>
          <w:tcPr>
            <w:tcW w:w="1195" w:type="dxa"/>
            <w:shd w:val="clear" w:color="auto" w:fill="auto"/>
            <w:noWrap/>
            <w:vAlign w:val="center"/>
            <w:hideMark/>
          </w:tcPr>
          <w:p w14:paraId="637D5130"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59A07E1F"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7D134360"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670CAB17"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6C0C7CE0"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361F9051" w14:textId="77777777" w:rsidR="00D859B1" w:rsidRPr="00D859B1" w:rsidRDefault="00D859B1" w:rsidP="00D859B1">
            <w:pPr>
              <w:jc w:val="center"/>
              <w:rPr>
                <w:color w:val="000000"/>
              </w:rPr>
            </w:pPr>
            <w:r w:rsidRPr="00D859B1">
              <w:rPr>
                <w:color w:val="000000"/>
              </w:rPr>
              <w:t>5</w:t>
            </w:r>
          </w:p>
        </w:tc>
      </w:tr>
      <w:tr w:rsidR="00D859B1" w:rsidRPr="00D859B1" w14:paraId="32A9A04F" w14:textId="77777777" w:rsidTr="002960D0">
        <w:trPr>
          <w:divId w:val="1741513993"/>
          <w:trHeight w:val="315"/>
          <w:jc w:val="center"/>
        </w:trPr>
        <w:tc>
          <w:tcPr>
            <w:tcW w:w="8156" w:type="dxa"/>
            <w:shd w:val="clear" w:color="auto" w:fill="auto"/>
            <w:noWrap/>
            <w:vAlign w:val="center"/>
            <w:hideMark/>
          </w:tcPr>
          <w:p w14:paraId="62C0132B"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округа-Югры «Излучинский дом-интернат»</w:t>
            </w:r>
          </w:p>
        </w:tc>
        <w:tc>
          <w:tcPr>
            <w:tcW w:w="1195" w:type="dxa"/>
            <w:shd w:val="clear" w:color="auto" w:fill="auto"/>
            <w:noWrap/>
            <w:vAlign w:val="center"/>
            <w:hideMark/>
          </w:tcPr>
          <w:p w14:paraId="7DAC4F87"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5673F85C"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3A0BC740"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70E7B651"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044A39FD"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2E9F5C6D" w14:textId="77777777" w:rsidR="00D859B1" w:rsidRPr="00D859B1" w:rsidRDefault="00D859B1" w:rsidP="00D859B1">
            <w:pPr>
              <w:jc w:val="center"/>
              <w:rPr>
                <w:color w:val="000000"/>
              </w:rPr>
            </w:pPr>
            <w:r w:rsidRPr="00D859B1">
              <w:rPr>
                <w:color w:val="000000"/>
              </w:rPr>
              <w:t>5</w:t>
            </w:r>
          </w:p>
        </w:tc>
      </w:tr>
      <w:tr w:rsidR="00D859B1" w:rsidRPr="00D859B1" w14:paraId="36033617" w14:textId="77777777" w:rsidTr="002960D0">
        <w:trPr>
          <w:divId w:val="1741513993"/>
          <w:trHeight w:val="315"/>
          <w:jc w:val="center"/>
        </w:trPr>
        <w:tc>
          <w:tcPr>
            <w:tcW w:w="8156" w:type="dxa"/>
            <w:shd w:val="clear" w:color="auto" w:fill="auto"/>
            <w:noWrap/>
            <w:vAlign w:val="center"/>
            <w:hideMark/>
          </w:tcPr>
          <w:p w14:paraId="3077C0F4"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«Нижневартовский дом-интернат для престарелых и инвалидов»</w:t>
            </w:r>
          </w:p>
        </w:tc>
        <w:tc>
          <w:tcPr>
            <w:tcW w:w="1195" w:type="dxa"/>
            <w:shd w:val="clear" w:color="auto" w:fill="auto"/>
            <w:noWrap/>
            <w:vAlign w:val="center"/>
            <w:hideMark/>
          </w:tcPr>
          <w:p w14:paraId="7D322AB3"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089D21F9"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0F2CF433"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4AA0F87B"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1C696A1E"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1318B5CD" w14:textId="77777777" w:rsidR="00D859B1" w:rsidRPr="00D859B1" w:rsidRDefault="00D859B1" w:rsidP="00D859B1">
            <w:pPr>
              <w:jc w:val="center"/>
              <w:rPr>
                <w:color w:val="000000"/>
              </w:rPr>
            </w:pPr>
            <w:r w:rsidRPr="00D859B1">
              <w:rPr>
                <w:color w:val="000000"/>
              </w:rPr>
              <w:t>5</w:t>
            </w:r>
          </w:p>
        </w:tc>
      </w:tr>
      <w:tr w:rsidR="00D859B1" w:rsidRPr="00D859B1" w14:paraId="4AFC2331" w14:textId="77777777" w:rsidTr="002960D0">
        <w:trPr>
          <w:divId w:val="1741513993"/>
          <w:trHeight w:val="315"/>
          <w:jc w:val="center"/>
        </w:trPr>
        <w:tc>
          <w:tcPr>
            <w:tcW w:w="8156" w:type="dxa"/>
            <w:shd w:val="clear" w:color="auto" w:fill="auto"/>
            <w:noWrap/>
            <w:vAlign w:val="center"/>
            <w:hideMark/>
          </w:tcPr>
          <w:p w14:paraId="343EE82C"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1195" w:type="dxa"/>
            <w:shd w:val="clear" w:color="auto" w:fill="auto"/>
            <w:noWrap/>
            <w:vAlign w:val="center"/>
            <w:hideMark/>
          </w:tcPr>
          <w:p w14:paraId="6C5DB553"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62022D15"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08886941"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743AA84B"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0957429B"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73A2E370" w14:textId="77777777" w:rsidR="00D859B1" w:rsidRPr="00D859B1" w:rsidRDefault="00D859B1" w:rsidP="00D859B1">
            <w:pPr>
              <w:jc w:val="center"/>
              <w:rPr>
                <w:color w:val="000000"/>
              </w:rPr>
            </w:pPr>
            <w:r w:rsidRPr="00D859B1">
              <w:rPr>
                <w:color w:val="000000"/>
              </w:rPr>
              <w:t>5</w:t>
            </w:r>
          </w:p>
        </w:tc>
      </w:tr>
      <w:tr w:rsidR="00D859B1" w:rsidRPr="00D859B1" w14:paraId="4BDF863F" w14:textId="77777777" w:rsidTr="002960D0">
        <w:trPr>
          <w:divId w:val="1741513993"/>
          <w:trHeight w:val="315"/>
          <w:jc w:val="center"/>
        </w:trPr>
        <w:tc>
          <w:tcPr>
            <w:tcW w:w="8156" w:type="dxa"/>
            <w:shd w:val="clear" w:color="auto" w:fill="auto"/>
            <w:noWrap/>
            <w:vAlign w:val="center"/>
            <w:hideMark/>
          </w:tcPr>
          <w:p w14:paraId="45DEF108"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1195" w:type="dxa"/>
            <w:shd w:val="clear" w:color="auto" w:fill="auto"/>
            <w:noWrap/>
            <w:vAlign w:val="center"/>
            <w:hideMark/>
          </w:tcPr>
          <w:p w14:paraId="14D19EC5"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48C49D65"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39D6FD84"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07C871EB"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2FC70A5B"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01E51191" w14:textId="77777777" w:rsidR="00D859B1" w:rsidRPr="00D859B1" w:rsidRDefault="00D859B1" w:rsidP="00D859B1">
            <w:pPr>
              <w:jc w:val="center"/>
              <w:rPr>
                <w:color w:val="000000"/>
              </w:rPr>
            </w:pPr>
            <w:r w:rsidRPr="00D859B1">
              <w:rPr>
                <w:color w:val="000000"/>
              </w:rPr>
              <w:t>5</w:t>
            </w:r>
          </w:p>
        </w:tc>
      </w:tr>
      <w:tr w:rsidR="00D859B1" w:rsidRPr="00D859B1" w14:paraId="06C73DC8" w14:textId="77777777" w:rsidTr="002960D0">
        <w:trPr>
          <w:divId w:val="1741513993"/>
          <w:trHeight w:val="315"/>
          <w:jc w:val="center"/>
        </w:trPr>
        <w:tc>
          <w:tcPr>
            <w:tcW w:w="8156" w:type="dxa"/>
            <w:shd w:val="clear" w:color="auto" w:fill="auto"/>
            <w:noWrap/>
            <w:vAlign w:val="center"/>
            <w:hideMark/>
          </w:tcPr>
          <w:p w14:paraId="592DFCEC"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1195" w:type="dxa"/>
            <w:shd w:val="clear" w:color="auto" w:fill="auto"/>
            <w:noWrap/>
            <w:vAlign w:val="center"/>
            <w:hideMark/>
          </w:tcPr>
          <w:p w14:paraId="544CD901"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232DCB17"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2ED4EF06"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39E27F77"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4140BA3E"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6B35B756" w14:textId="77777777" w:rsidR="00D859B1" w:rsidRPr="00D859B1" w:rsidRDefault="00D859B1" w:rsidP="00D859B1">
            <w:pPr>
              <w:jc w:val="center"/>
              <w:rPr>
                <w:color w:val="000000"/>
              </w:rPr>
            </w:pPr>
            <w:r w:rsidRPr="00D859B1">
              <w:rPr>
                <w:color w:val="000000"/>
              </w:rPr>
              <w:t>5</w:t>
            </w:r>
          </w:p>
        </w:tc>
      </w:tr>
      <w:tr w:rsidR="00D859B1" w:rsidRPr="00D859B1" w14:paraId="5997A730" w14:textId="77777777" w:rsidTr="002960D0">
        <w:trPr>
          <w:divId w:val="1741513993"/>
          <w:trHeight w:val="315"/>
          <w:jc w:val="center"/>
        </w:trPr>
        <w:tc>
          <w:tcPr>
            <w:tcW w:w="8156" w:type="dxa"/>
            <w:shd w:val="clear" w:color="auto" w:fill="auto"/>
            <w:noWrap/>
            <w:vAlign w:val="center"/>
            <w:hideMark/>
          </w:tcPr>
          <w:p w14:paraId="2499C58D"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1195" w:type="dxa"/>
            <w:shd w:val="clear" w:color="auto" w:fill="auto"/>
            <w:noWrap/>
            <w:vAlign w:val="center"/>
            <w:hideMark/>
          </w:tcPr>
          <w:p w14:paraId="3A3C65ED"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3A1EF550"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50B5CB17"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693D00B4"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6450E0F1"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0DD25871" w14:textId="77777777" w:rsidR="00D859B1" w:rsidRPr="00D859B1" w:rsidRDefault="00D859B1" w:rsidP="00D859B1">
            <w:pPr>
              <w:jc w:val="center"/>
              <w:rPr>
                <w:color w:val="000000"/>
              </w:rPr>
            </w:pPr>
            <w:r w:rsidRPr="00D859B1">
              <w:rPr>
                <w:color w:val="000000"/>
              </w:rPr>
              <w:t>5</w:t>
            </w:r>
          </w:p>
        </w:tc>
      </w:tr>
      <w:tr w:rsidR="00D859B1" w:rsidRPr="00D859B1" w14:paraId="58078F29" w14:textId="77777777" w:rsidTr="002960D0">
        <w:trPr>
          <w:divId w:val="1741513993"/>
          <w:trHeight w:val="315"/>
          <w:jc w:val="center"/>
        </w:trPr>
        <w:tc>
          <w:tcPr>
            <w:tcW w:w="8156" w:type="dxa"/>
            <w:shd w:val="clear" w:color="auto" w:fill="auto"/>
            <w:noWrap/>
            <w:vAlign w:val="center"/>
            <w:hideMark/>
          </w:tcPr>
          <w:p w14:paraId="29F5C8DC" w14:textId="77777777" w:rsidR="00D859B1" w:rsidRPr="006D2F51" w:rsidRDefault="00D859B1" w:rsidP="006D2F51">
            <w:pPr>
              <w:rPr>
                <w:color w:val="000000"/>
                <w:sz w:val="18"/>
                <w:szCs w:val="18"/>
              </w:rPr>
            </w:pPr>
            <w:r w:rsidRPr="006D2F51">
              <w:rPr>
                <w:color w:val="000000"/>
                <w:sz w:val="18"/>
                <w:szCs w:val="18"/>
              </w:rPr>
              <w:t xml:space="preserve">Бюджетное учреждение Ханты-Мансийского автономного округа – Югры «Няганский </w:t>
            </w:r>
            <w:r w:rsidRPr="006D2F51">
              <w:rPr>
                <w:color w:val="000000"/>
                <w:sz w:val="18"/>
                <w:szCs w:val="18"/>
              </w:rPr>
              <w:lastRenderedPageBreak/>
              <w:t>комплексный центр социального обслуживания населения»</w:t>
            </w:r>
          </w:p>
        </w:tc>
        <w:tc>
          <w:tcPr>
            <w:tcW w:w="1195" w:type="dxa"/>
            <w:shd w:val="clear" w:color="auto" w:fill="auto"/>
            <w:noWrap/>
            <w:vAlign w:val="center"/>
            <w:hideMark/>
          </w:tcPr>
          <w:p w14:paraId="55277364" w14:textId="77777777" w:rsidR="00D859B1" w:rsidRPr="00D859B1" w:rsidRDefault="00D859B1" w:rsidP="00D859B1">
            <w:pPr>
              <w:jc w:val="center"/>
              <w:rPr>
                <w:color w:val="000000"/>
              </w:rPr>
            </w:pPr>
            <w:r w:rsidRPr="00D859B1">
              <w:rPr>
                <w:color w:val="000000"/>
              </w:rPr>
              <w:lastRenderedPageBreak/>
              <w:t>1</w:t>
            </w:r>
          </w:p>
        </w:tc>
        <w:tc>
          <w:tcPr>
            <w:tcW w:w="1307" w:type="dxa"/>
            <w:shd w:val="clear" w:color="auto" w:fill="auto"/>
            <w:noWrap/>
            <w:vAlign w:val="center"/>
            <w:hideMark/>
          </w:tcPr>
          <w:p w14:paraId="6582AA81"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60D3F545"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3E75532D"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3604A989"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6BE8AB7B" w14:textId="77777777" w:rsidR="00D859B1" w:rsidRPr="00D859B1" w:rsidRDefault="00D859B1" w:rsidP="00D859B1">
            <w:pPr>
              <w:jc w:val="center"/>
              <w:rPr>
                <w:color w:val="000000"/>
              </w:rPr>
            </w:pPr>
            <w:r w:rsidRPr="00D859B1">
              <w:rPr>
                <w:color w:val="000000"/>
              </w:rPr>
              <w:t>5</w:t>
            </w:r>
          </w:p>
        </w:tc>
      </w:tr>
      <w:tr w:rsidR="00D859B1" w:rsidRPr="00D859B1" w14:paraId="07DF34A5" w14:textId="77777777" w:rsidTr="002960D0">
        <w:trPr>
          <w:divId w:val="1741513993"/>
          <w:trHeight w:val="315"/>
          <w:jc w:val="center"/>
        </w:trPr>
        <w:tc>
          <w:tcPr>
            <w:tcW w:w="8156" w:type="dxa"/>
            <w:shd w:val="clear" w:color="auto" w:fill="auto"/>
            <w:noWrap/>
            <w:vAlign w:val="center"/>
            <w:hideMark/>
          </w:tcPr>
          <w:p w14:paraId="350BECF0" w14:textId="77777777" w:rsidR="00D859B1" w:rsidRPr="006D2F51" w:rsidRDefault="00D859B1" w:rsidP="006D2F51">
            <w:pPr>
              <w:rPr>
                <w:color w:val="000000"/>
                <w:sz w:val="18"/>
                <w:szCs w:val="18"/>
              </w:rPr>
            </w:pPr>
            <w:r w:rsidRPr="006D2F51">
              <w:rPr>
                <w:color w:val="000000"/>
                <w:sz w:val="18"/>
                <w:szCs w:val="18"/>
              </w:rPr>
              <w:lastRenderedPageBreak/>
              <w:t xml:space="preserve">Бюджетное учреждение Ханты-Мансийского автономного округа – Югры «Няганский реабилитационный центр» </w:t>
            </w:r>
          </w:p>
        </w:tc>
        <w:tc>
          <w:tcPr>
            <w:tcW w:w="1195" w:type="dxa"/>
            <w:shd w:val="clear" w:color="auto" w:fill="auto"/>
            <w:noWrap/>
            <w:vAlign w:val="center"/>
            <w:hideMark/>
          </w:tcPr>
          <w:p w14:paraId="258D933F"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4356AC7B"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6F23C74B"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4AA17591"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2F28161E"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2FE53997" w14:textId="77777777" w:rsidR="00D859B1" w:rsidRPr="00D859B1" w:rsidRDefault="00D859B1" w:rsidP="00D859B1">
            <w:pPr>
              <w:jc w:val="center"/>
              <w:rPr>
                <w:color w:val="000000"/>
              </w:rPr>
            </w:pPr>
            <w:r w:rsidRPr="00D859B1">
              <w:rPr>
                <w:color w:val="000000"/>
              </w:rPr>
              <w:t>5</w:t>
            </w:r>
          </w:p>
        </w:tc>
      </w:tr>
      <w:tr w:rsidR="00D859B1" w:rsidRPr="00D859B1" w14:paraId="1C7B3207" w14:textId="77777777" w:rsidTr="002960D0">
        <w:trPr>
          <w:divId w:val="1741513993"/>
          <w:trHeight w:val="315"/>
          <w:jc w:val="center"/>
        </w:trPr>
        <w:tc>
          <w:tcPr>
            <w:tcW w:w="8156" w:type="dxa"/>
            <w:shd w:val="clear" w:color="auto" w:fill="auto"/>
            <w:noWrap/>
            <w:vAlign w:val="center"/>
            <w:hideMark/>
          </w:tcPr>
          <w:p w14:paraId="18F348CE"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1195" w:type="dxa"/>
            <w:shd w:val="clear" w:color="auto" w:fill="auto"/>
            <w:noWrap/>
            <w:vAlign w:val="center"/>
            <w:hideMark/>
          </w:tcPr>
          <w:p w14:paraId="483CB66A"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5C2EE775"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0E726360"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555B149E"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2232DAD3"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140199EF" w14:textId="77777777" w:rsidR="00D859B1" w:rsidRPr="00D859B1" w:rsidRDefault="00D859B1" w:rsidP="00D859B1">
            <w:pPr>
              <w:jc w:val="center"/>
              <w:rPr>
                <w:color w:val="000000"/>
              </w:rPr>
            </w:pPr>
            <w:r w:rsidRPr="00D859B1">
              <w:rPr>
                <w:color w:val="000000"/>
              </w:rPr>
              <w:t>5</w:t>
            </w:r>
          </w:p>
        </w:tc>
      </w:tr>
      <w:tr w:rsidR="00D859B1" w:rsidRPr="00D859B1" w14:paraId="3B53DF22" w14:textId="77777777" w:rsidTr="002960D0">
        <w:trPr>
          <w:divId w:val="1741513993"/>
          <w:trHeight w:val="315"/>
          <w:jc w:val="center"/>
        </w:trPr>
        <w:tc>
          <w:tcPr>
            <w:tcW w:w="8156" w:type="dxa"/>
            <w:shd w:val="clear" w:color="auto" w:fill="auto"/>
            <w:noWrap/>
            <w:vAlign w:val="center"/>
            <w:hideMark/>
          </w:tcPr>
          <w:p w14:paraId="3D3B05F8"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«Пыть-Яхский комплексный центр социального обслуживания населения»</w:t>
            </w:r>
          </w:p>
        </w:tc>
        <w:tc>
          <w:tcPr>
            <w:tcW w:w="1195" w:type="dxa"/>
            <w:shd w:val="clear" w:color="auto" w:fill="auto"/>
            <w:noWrap/>
            <w:vAlign w:val="center"/>
            <w:hideMark/>
          </w:tcPr>
          <w:p w14:paraId="1C60C341"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472F4504"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7B779154"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350F2C6B"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2227C3BD"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6A8CEC58" w14:textId="77777777" w:rsidR="00D859B1" w:rsidRPr="00D859B1" w:rsidRDefault="00D859B1" w:rsidP="00D859B1">
            <w:pPr>
              <w:jc w:val="center"/>
              <w:rPr>
                <w:color w:val="000000"/>
              </w:rPr>
            </w:pPr>
            <w:r w:rsidRPr="00D859B1">
              <w:rPr>
                <w:color w:val="000000"/>
              </w:rPr>
              <w:t>5</w:t>
            </w:r>
          </w:p>
        </w:tc>
      </w:tr>
      <w:tr w:rsidR="00D859B1" w:rsidRPr="00D859B1" w14:paraId="7A80EA02" w14:textId="77777777" w:rsidTr="002960D0">
        <w:trPr>
          <w:divId w:val="1741513993"/>
          <w:trHeight w:val="315"/>
          <w:jc w:val="center"/>
        </w:trPr>
        <w:tc>
          <w:tcPr>
            <w:tcW w:w="8156" w:type="dxa"/>
            <w:shd w:val="clear" w:color="auto" w:fill="auto"/>
            <w:noWrap/>
            <w:vAlign w:val="center"/>
            <w:hideMark/>
          </w:tcPr>
          <w:p w14:paraId="1BA3FC29"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«Пыть-Яхский реабилитационный центр»</w:t>
            </w:r>
          </w:p>
        </w:tc>
        <w:tc>
          <w:tcPr>
            <w:tcW w:w="1195" w:type="dxa"/>
            <w:shd w:val="clear" w:color="auto" w:fill="auto"/>
            <w:noWrap/>
            <w:vAlign w:val="center"/>
            <w:hideMark/>
          </w:tcPr>
          <w:p w14:paraId="7D0D7E71"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09B8B52F"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0E0B7091"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67EA2FC2"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1E371173"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41A538CD" w14:textId="77777777" w:rsidR="00D859B1" w:rsidRPr="00D859B1" w:rsidRDefault="00D859B1" w:rsidP="00D859B1">
            <w:pPr>
              <w:jc w:val="center"/>
              <w:rPr>
                <w:color w:val="000000"/>
              </w:rPr>
            </w:pPr>
            <w:r w:rsidRPr="00D859B1">
              <w:rPr>
                <w:color w:val="000000"/>
              </w:rPr>
              <w:t>4</w:t>
            </w:r>
          </w:p>
        </w:tc>
      </w:tr>
      <w:tr w:rsidR="00D859B1" w:rsidRPr="00D859B1" w14:paraId="79578A00" w14:textId="77777777" w:rsidTr="002960D0">
        <w:trPr>
          <w:divId w:val="1741513993"/>
          <w:trHeight w:val="315"/>
          <w:jc w:val="center"/>
        </w:trPr>
        <w:tc>
          <w:tcPr>
            <w:tcW w:w="8156" w:type="dxa"/>
            <w:shd w:val="clear" w:color="auto" w:fill="auto"/>
            <w:noWrap/>
            <w:vAlign w:val="center"/>
            <w:hideMark/>
          </w:tcPr>
          <w:p w14:paraId="3E9E5141"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1195" w:type="dxa"/>
            <w:shd w:val="clear" w:color="auto" w:fill="auto"/>
            <w:noWrap/>
            <w:vAlign w:val="center"/>
            <w:hideMark/>
          </w:tcPr>
          <w:p w14:paraId="5A9FEE46"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4484CE18"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35E34051"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6A2735D8"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7D49982D"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0B5FE818" w14:textId="77777777" w:rsidR="00D859B1" w:rsidRPr="00D859B1" w:rsidRDefault="00D859B1" w:rsidP="00D859B1">
            <w:pPr>
              <w:jc w:val="center"/>
              <w:rPr>
                <w:color w:val="000000"/>
              </w:rPr>
            </w:pPr>
            <w:r w:rsidRPr="00D859B1">
              <w:rPr>
                <w:color w:val="000000"/>
              </w:rPr>
              <w:t>5</w:t>
            </w:r>
          </w:p>
        </w:tc>
      </w:tr>
      <w:tr w:rsidR="00D859B1" w:rsidRPr="00D859B1" w14:paraId="3B5A9F2D" w14:textId="77777777" w:rsidTr="002960D0">
        <w:trPr>
          <w:divId w:val="1741513993"/>
          <w:trHeight w:val="315"/>
          <w:jc w:val="center"/>
        </w:trPr>
        <w:tc>
          <w:tcPr>
            <w:tcW w:w="8156" w:type="dxa"/>
            <w:shd w:val="clear" w:color="auto" w:fill="auto"/>
            <w:noWrap/>
            <w:vAlign w:val="center"/>
            <w:hideMark/>
          </w:tcPr>
          <w:p w14:paraId="2E56256D"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«Радужнинский реабилитационный центр»</w:t>
            </w:r>
          </w:p>
        </w:tc>
        <w:tc>
          <w:tcPr>
            <w:tcW w:w="1195" w:type="dxa"/>
            <w:shd w:val="clear" w:color="auto" w:fill="auto"/>
            <w:noWrap/>
            <w:vAlign w:val="center"/>
            <w:hideMark/>
          </w:tcPr>
          <w:p w14:paraId="39E69127"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5D5B54BE"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13CED31E"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0085F46D"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2DFEBADD"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20536BC8" w14:textId="77777777" w:rsidR="00D859B1" w:rsidRPr="00D859B1" w:rsidRDefault="00D859B1" w:rsidP="00D859B1">
            <w:pPr>
              <w:jc w:val="center"/>
              <w:rPr>
                <w:color w:val="000000"/>
              </w:rPr>
            </w:pPr>
            <w:r w:rsidRPr="00D859B1">
              <w:rPr>
                <w:color w:val="000000"/>
              </w:rPr>
              <w:t>5</w:t>
            </w:r>
          </w:p>
        </w:tc>
      </w:tr>
      <w:tr w:rsidR="00D859B1" w:rsidRPr="00D859B1" w14:paraId="625B8B04" w14:textId="77777777" w:rsidTr="002960D0">
        <w:trPr>
          <w:divId w:val="1741513993"/>
          <w:trHeight w:val="315"/>
          <w:jc w:val="center"/>
        </w:trPr>
        <w:tc>
          <w:tcPr>
            <w:tcW w:w="8156" w:type="dxa"/>
            <w:shd w:val="clear" w:color="auto" w:fill="auto"/>
            <w:noWrap/>
            <w:vAlign w:val="center"/>
            <w:hideMark/>
          </w:tcPr>
          <w:p w14:paraId="1E99566E"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«Советский дом-интернат для престарелых и инвалидов»</w:t>
            </w:r>
          </w:p>
        </w:tc>
        <w:tc>
          <w:tcPr>
            <w:tcW w:w="1195" w:type="dxa"/>
            <w:shd w:val="clear" w:color="auto" w:fill="auto"/>
            <w:noWrap/>
            <w:vAlign w:val="center"/>
            <w:hideMark/>
          </w:tcPr>
          <w:p w14:paraId="7B958A48"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32E6E192"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5E6869CA"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66AF5CB9"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70850616"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3A4774E0" w14:textId="77777777" w:rsidR="00D859B1" w:rsidRPr="00D859B1" w:rsidRDefault="00D859B1" w:rsidP="00D859B1">
            <w:pPr>
              <w:jc w:val="center"/>
              <w:rPr>
                <w:color w:val="000000"/>
              </w:rPr>
            </w:pPr>
            <w:r w:rsidRPr="00D859B1">
              <w:rPr>
                <w:color w:val="000000"/>
              </w:rPr>
              <w:t>5</w:t>
            </w:r>
          </w:p>
        </w:tc>
      </w:tr>
      <w:tr w:rsidR="00D859B1" w:rsidRPr="00D859B1" w14:paraId="784A13C2" w14:textId="77777777" w:rsidTr="002960D0">
        <w:trPr>
          <w:divId w:val="1741513993"/>
          <w:trHeight w:val="315"/>
          <w:jc w:val="center"/>
        </w:trPr>
        <w:tc>
          <w:tcPr>
            <w:tcW w:w="8156" w:type="dxa"/>
            <w:shd w:val="clear" w:color="auto" w:fill="auto"/>
            <w:noWrap/>
            <w:vAlign w:val="center"/>
            <w:hideMark/>
          </w:tcPr>
          <w:p w14:paraId="6CF109E4"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«Советский комплексный центр социального обслуживания населения»</w:t>
            </w:r>
          </w:p>
        </w:tc>
        <w:tc>
          <w:tcPr>
            <w:tcW w:w="1195" w:type="dxa"/>
            <w:shd w:val="clear" w:color="auto" w:fill="auto"/>
            <w:noWrap/>
            <w:vAlign w:val="center"/>
            <w:hideMark/>
          </w:tcPr>
          <w:p w14:paraId="7615702D"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2F7D7465"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7AE71EE1"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0F9895ED"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6BBC660F"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35A439CC" w14:textId="77777777" w:rsidR="00D859B1" w:rsidRPr="00D859B1" w:rsidRDefault="00D859B1" w:rsidP="00D859B1">
            <w:pPr>
              <w:jc w:val="center"/>
              <w:rPr>
                <w:color w:val="000000"/>
              </w:rPr>
            </w:pPr>
            <w:r w:rsidRPr="00D859B1">
              <w:rPr>
                <w:color w:val="000000"/>
              </w:rPr>
              <w:t>4</w:t>
            </w:r>
          </w:p>
        </w:tc>
      </w:tr>
      <w:tr w:rsidR="00D859B1" w:rsidRPr="00D859B1" w14:paraId="383D2025" w14:textId="77777777" w:rsidTr="002960D0">
        <w:trPr>
          <w:divId w:val="1741513993"/>
          <w:trHeight w:val="315"/>
          <w:jc w:val="center"/>
        </w:trPr>
        <w:tc>
          <w:tcPr>
            <w:tcW w:w="8156" w:type="dxa"/>
            <w:shd w:val="clear" w:color="auto" w:fill="auto"/>
            <w:noWrap/>
            <w:vAlign w:val="center"/>
            <w:hideMark/>
          </w:tcPr>
          <w:p w14:paraId="4CE4F2B6"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1195" w:type="dxa"/>
            <w:shd w:val="clear" w:color="auto" w:fill="auto"/>
            <w:noWrap/>
            <w:vAlign w:val="center"/>
            <w:hideMark/>
          </w:tcPr>
          <w:p w14:paraId="06400610"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61355466"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55F3BCEC"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02A38AD8"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57124387"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72B581B0" w14:textId="77777777" w:rsidR="00D859B1" w:rsidRPr="00D859B1" w:rsidRDefault="00D859B1" w:rsidP="00D859B1">
            <w:pPr>
              <w:jc w:val="center"/>
              <w:rPr>
                <w:color w:val="000000"/>
              </w:rPr>
            </w:pPr>
            <w:r w:rsidRPr="00D859B1">
              <w:rPr>
                <w:color w:val="000000"/>
              </w:rPr>
              <w:t>3</w:t>
            </w:r>
          </w:p>
        </w:tc>
      </w:tr>
      <w:tr w:rsidR="00D859B1" w:rsidRPr="00D859B1" w14:paraId="4139344E" w14:textId="77777777" w:rsidTr="002960D0">
        <w:trPr>
          <w:divId w:val="1741513993"/>
          <w:trHeight w:val="315"/>
          <w:jc w:val="center"/>
        </w:trPr>
        <w:tc>
          <w:tcPr>
            <w:tcW w:w="8156" w:type="dxa"/>
            <w:shd w:val="clear" w:color="auto" w:fill="auto"/>
            <w:noWrap/>
            <w:vAlign w:val="center"/>
            <w:hideMark/>
          </w:tcPr>
          <w:p w14:paraId="1C06F1CD"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«Советский реабилитационный центр»</w:t>
            </w:r>
          </w:p>
        </w:tc>
        <w:tc>
          <w:tcPr>
            <w:tcW w:w="1195" w:type="dxa"/>
            <w:shd w:val="clear" w:color="auto" w:fill="auto"/>
            <w:noWrap/>
            <w:vAlign w:val="center"/>
            <w:hideMark/>
          </w:tcPr>
          <w:p w14:paraId="51770E74"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5F724ED5"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3F47214A"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26D4DA8B"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4ED0C4FC"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3A21E41E" w14:textId="77777777" w:rsidR="00D859B1" w:rsidRPr="00D859B1" w:rsidRDefault="00D859B1" w:rsidP="00D859B1">
            <w:pPr>
              <w:jc w:val="center"/>
              <w:rPr>
                <w:color w:val="000000"/>
              </w:rPr>
            </w:pPr>
            <w:r w:rsidRPr="00D859B1">
              <w:rPr>
                <w:color w:val="000000"/>
              </w:rPr>
              <w:t>5</w:t>
            </w:r>
          </w:p>
        </w:tc>
      </w:tr>
      <w:tr w:rsidR="00D859B1" w:rsidRPr="00D859B1" w14:paraId="3E1B08DE" w14:textId="77777777" w:rsidTr="002960D0">
        <w:trPr>
          <w:divId w:val="1741513993"/>
          <w:trHeight w:val="315"/>
          <w:jc w:val="center"/>
        </w:trPr>
        <w:tc>
          <w:tcPr>
            <w:tcW w:w="8156" w:type="dxa"/>
            <w:shd w:val="clear" w:color="auto" w:fill="auto"/>
            <w:noWrap/>
            <w:vAlign w:val="center"/>
            <w:hideMark/>
          </w:tcPr>
          <w:p w14:paraId="4A987345"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«Геронтологический центр»</w:t>
            </w:r>
          </w:p>
        </w:tc>
        <w:tc>
          <w:tcPr>
            <w:tcW w:w="1195" w:type="dxa"/>
            <w:shd w:val="clear" w:color="auto" w:fill="auto"/>
            <w:noWrap/>
            <w:vAlign w:val="center"/>
            <w:hideMark/>
          </w:tcPr>
          <w:p w14:paraId="558AFD39"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502167C5"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2C96D845"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31F39187"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6822C64D"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191E6525" w14:textId="77777777" w:rsidR="00D859B1" w:rsidRPr="00D859B1" w:rsidRDefault="00D859B1" w:rsidP="00D859B1">
            <w:pPr>
              <w:jc w:val="center"/>
              <w:rPr>
                <w:color w:val="000000"/>
              </w:rPr>
            </w:pPr>
            <w:r w:rsidRPr="00D859B1">
              <w:rPr>
                <w:color w:val="000000"/>
              </w:rPr>
              <w:t>5</w:t>
            </w:r>
          </w:p>
        </w:tc>
      </w:tr>
      <w:tr w:rsidR="00D859B1" w:rsidRPr="00D859B1" w14:paraId="45F3D9E5" w14:textId="77777777" w:rsidTr="002960D0">
        <w:trPr>
          <w:divId w:val="1741513993"/>
          <w:trHeight w:val="315"/>
          <w:jc w:val="center"/>
        </w:trPr>
        <w:tc>
          <w:tcPr>
            <w:tcW w:w="8156" w:type="dxa"/>
            <w:shd w:val="clear" w:color="auto" w:fill="auto"/>
            <w:noWrap/>
            <w:vAlign w:val="center"/>
            <w:hideMark/>
          </w:tcPr>
          <w:p w14:paraId="2E3010FB" w14:textId="77777777" w:rsidR="00D859B1" w:rsidRPr="006D2F51" w:rsidRDefault="00D859B1" w:rsidP="006D2F51">
            <w:pPr>
              <w:rPr>
                <w:color w:val="000000"/>
                <w:sz w:val="18"/>
                <w:szCs w:val="18"/>
              </w:rPr>
            </w:pPr>
            <w:r w:rsidRPr="006D2F51">
              <w:rPr>
                <w:color w:val="000000"/>
                <w:sz w:val="18"/>
                <w:szCs w:val="18"/>
              </w:rPr>
              <w:t>Автономное учреждение Ханты-Мансийского автономного округа -Югры «Сургутский социально-оздоровительный центр»</w:t>
            </w:r>
          </w:p>
        </w:tc>
        <w:tc>
          <w:tcPr>
            <w:tcW w:w="1195" w:type="dxa"/>
            <w:shd w:val="clear" w:color="auto" w:fill="auto"/>
            <w:noWrap/>
            <w:vAlign w:val="center"/>
            <w:hideMark/>
          </w:tcPr>
          <w:p w14:paraId="050828FB"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2518D6B7"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44F1E06E"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0E3BAD69"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227859A2"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7E135013" w14:textId="77777777" w:rsidR="00D859B1" w:rsidRPr="00D859B1" w:rsidRDefault="00D859B1" w:rsidP="00D859B1">
            <w:pPr>
              <w:jc w:val="center"/>
              <w:rPr>
                <w:color w:val="000000"/>
              </w:rPr>
            </w:pPr>
            <w:r w:rsidRPr="00D859B1">
              <w:rPr>
                <w:color w:val="000000"/>
              </w:rPr>
              <w:t>5</w:t>
            </w:r>
          </w:p>
        </w:tc>
      </w:tr>
      <w:tr w:rsidR="00D859B1" w:rsidRPr="00D859B1" w14:paraId="36D7ED72" w14:textId="77777777" w:rsidTr="002960D0">
        <w:trPr>
          <w:divId w:val="1741513993"/>
          <w:trHeight w:val="315"/>
          <w:jc w:val="center"/>
        </w:trPr>
        <w:tc>
          <w:tcPr>
            <w:tcW w:w="8156" w:type="dxa"/>
            <w:shd w:val="clear" w:color="auto" w:fill="auto"/>
            <w:noWrap/>
            <w:vAlign w:val="center"/>
            <w:hideMark/>
          </w:tcPr>
          <w:p w14:paraId="36FAFCBC"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Югры «Сургутский комплексный центр социального обслуживания населения»</w:t>
            </w:r>
          </w:p>
        </w:tc>
        <w:tc>
          <w:tcPr>
            <w:tcW w:w="1195" w:type="dxa"/>
            <w:shd w:val="clear" w:color="auto" w:fill="auto"/>
            <w:noWrap/>
            <w:vAlign w:val="center"/>
            <w:hideMark/>
          </w:tcPr>
          <w:p w14:paraId="55BE8A44"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09CB47F8"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5694B2D5"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219D88FF"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339D5C87"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36F3823B" w14:textId="77777777" w:rsidR="00D859B1" w:rsidRPr="00D859B1" w:rsidRDefault="00D859B1" w:rsidP="00D859B1">
            <w:pPr>
              <w:jc w:val="center"/>
              <w:rPr>
                <w:color w:val="000000"/>
              </w:rPr>
            </w:pPr>
            <w:r w:rsidRPr="00D859B1">
              <w:rPr>
                <w:color w:val="000000"/>
              </w:rPr>
              <w:t>5</w:t>
            </w:r>
          </w:p>
        </w:tc>
      </w:tr>
      <w:tr w:rsidR="00D859B1" w:rsidRPr="00D859B1" w14:paraId="2234D3A9" w14:textId="77777777" w:rsidTr="002960D0">
        <w:trPr>
          <w:divId w:val="1741513993"/>
          <w:trHeight w:val="315"/>
          <w:jc w:val="center"/>
        </w:trPr>
        <w:tc>
          <w:tcPr>
            <w:tcW w:w="8156" w:type="dxa"/>
            <w:shd w:val="clear" w:color="auto" w:fill="auto"/>
            <w:noWrap/>
            <w:vAlign w:val="center"/>
            <w:hideMark/>
          </w:tcPr>
          <w:p w14:paraId="14BD0A5B"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1195" w:type="dxa"/>
            <w:shd w:val="clear" w:color="auto" w:fill="auto"/>
            <w:noWrap/>
            <w:vAlign w:val="center"/>
            <w:hideMark/>
          </w:tcPr>
          <w:p w14:paraId="3342F3AA"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2A8A99D9"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223CF28D"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1731C119"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6AC9A68F"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5507AAEB" w14:textId="77777777" w:rsidR="00D859B1" w:rsidRPr="00D859B1" w:rsidRDefault="00D859B1" w:rsidP="00D859B1">
            <w:pPr>
              <w:jc w:val="center"/>
              <w:rPr>
                <w:color w:val="000000"/>
              </w:rPr>
            </w:pPr>
            <w:r w:rsidRPr="00D859B1">
              <w:rPr>
                <w:color w:val="000000"/>
              </w:rPr>
              <w:t>4</w:t>
            </w:r>
          </w:p>
        </w:tc>
      </w:tr>
      <w:tr w:rsidR="00D859B1" w:rsidRPr="00D859B1" w14:paraId="10B8DC61" w14:textId="77777777" w:rsidTr="002960D0">
        <w:trPr>
          <w:divId w:val="1741513993"/>
          <w:trHeight w:val="315"/>
          <w:jc w:val="center"/>
        </w:trPr>
        <w:tc>
          <w:tcPr>
            <w:tcW w:w="8156" w:type="dxa"/>
            <w:shd w:val="clear" w:color="auto" w:fill="auto"/>
            <w:noWrap/>
            <w:vAlign w:val="center"/>
            <w:hideMark/>
          </w:tcPr>
          <w:p w14:paraId="5FA8CF83"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1195" w:type="dxa"/>
            <w:shd w:val="clear" w:color="auto" w:fill="auto"/>
            <w:noWrap/>
            <w:vAlign w:val="center"/>
            <w:hideMark/>
          </w:tcPr>
          <w:p w14:paraId="6A2DBB9D"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77836CDE"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07F48400"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4A78B783"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1424E952"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6717A243" w14:textId="77777777" w:rsidR="00D859B1" w:rsidRPr="00D859B1" w:rsidRDefault="00D859B1" w:rsidP="00D859B1">
            <w:pPr>
              <w:jc w:val="center"/>
              <w:rPr>
                <w:color w:val="000000"/>
              </w:rPr>
            </w:pPr>
            <w:r w:rsidRPr="00D859B1">
              <w:rPr>
                <w:color w:val="000000"/>
              </w:rPr>
              <w:t>5</w:t>
            </w:r>
          </w:p>
        </w:tc>
      </w:tr>
      <w:tr w:rsidR="00D859B1" w:rsidRPr="00D859B1" w14:paraId="5CECEFE1" w14:textId="77777777" w:rsidTr="002960D0">
        <w:trPr>
          <w:divId w:val="1741513993"/>
          <w:trHeight w:val="315"/>
          <w:jc w:val="center"/>
        </w:trPr>
        <w:tc>
          <w:tcPr>
            <w:tcW w:w="8156" w:type="dxa"/>
            <w:shd w:val="clear" w:color="auto" w:fill="auto"/>
            <w:noWrap/>
            <w:vAlign w:val="center"/>
            <w:hideMark/>
          </w:tcPr>
          <w:p w14:paraId="1EEB2844"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«Сургутский районный центр социальной помощи семье и детям»</w:t>
            </w:r>
          </w:p>
        </w:tc>
        <w:tc>
          <w:tcPr>
            <w:tcW w:w="1195" w:type="dxa"/>
            <w:shd w:val="clear" w:color="auto" w:fill="auto"/>
            <w:noWrap/>
            <w:vAlign w:val="center"/>
            <w:hideMark/>
          </w:tcPr>
          <w:p w14:paraId="3E7486EE"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17692437"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379F1DF5"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6E4D20E2"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1FF378FC"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5A753130" w14:textId="77777777" w:rsidR="00D859B1" w:rsidRPr="00D859B1" w:rsidRDefault="00D859B1" w:rsidP="00D859B1">
            <w:pPr>
              <w:jc w:val="center"/>
              <w:rPr>
                <w:color w:val="000000"/>
              </w:rPr>
            </w:pPr>
            <w:r w:rsidRPr="00D859B1">
              <w:rPr>
                <w:color w:val="000000"/>
              </w:rPr>
              <w:t>5</w:t>
            </w:r>
          </w:p>
        </w:tc>
      </w:tr>
      <w:tr w:rsidR="00D859B1" w:rsidRPr="00D859B1" w14:paraId="79787364" w14:textId="77777777" w:rsidTr="002960D0">
        <w:trPr>
          <w:divId w:val="1741513993"/>
          <w:trHeight w:val="315"/>
          <w:jc w:val="center"/>
        </w:trPr>
        <w:tc>
          <w:tcPr>
            <w:tcW w:w="8156" w:type="dxa"/>
            <w:shd w:val="clear" w:color="auto" w:fill="auto"/>
            <w:noWrap/>
            <w:vAlign w:val="center"/>
            <w:hideMark/>
          </w:tcPr>
          <w:p w14:paraId="08BB64BB"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округа-Югры «Сургутский реабилитационный центр»</w:t>
            </w:r>
          </w:p>
        </w:tc>
        <w:tc>
          <w:tcPr>
            <w:tcW w:w="1195" w:type="dxa"/>
            <w:shd w:val="clear" w:color="auto" w:fill="auto"/>
            <w:noWrap/>
            <w:vAlign w:val="center"/>
            <w:hideMark/>
          </w:tcPr>
          <w:p w14:paraId="1814132E"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55309CDB"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44FE72E5"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708AA643"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121947D6"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6EE59B01" w14:textId="77777777" w:rsidR="00D859B1" w:rsidRPr="00D859B1" w:rsidRDefault="00D859B1" w:rsidP="00D859B1">
            <w:pPr>
              <w:jc w:val="center"/>
              <w:rPr>
                <w:color w:val="000000"/>
              </w:rPr>
            </w:pPr>
            <w:r w:rsidRPr="00D859B1">
              <w:rPr>
                <w:color w:val="000000"/>
              </w:rPr>
              <w:t>5</w:t>
            </w:r>
          </w:p>
        </w:tc>
      </w:tr>
      <w:tr w:rsidR="00D859B1" w:rsidRPr="00D859B1" w14:paraId="52500CA1" w14:textId="77777777" w:rsidTr="002960D0">
        <w:trPr>
          <w:divId w:val="1741513993"/>
          <w:trHeight w:val="315"/>
          <w:jc w:val="center"/>
        </w:trPr>
        <w:tc>
          <w:tcPr>
            <w:tcW w:w="8156" w:type="dxa"/>
            <w:shd w:val="clear" w:color="auto" w:fill="auto"/>
            <w:noWrap/>
            <w:vAlign w:val="center"/>
            <w:hideMark/>
          </w:tcPr>
          <w:p w14:paraId="1CEFB140"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«Сургутский многопрофильный реабилитационный центр для инвалидов»</w:t>
            </w:r>
          </w:p>
        </w:tc>
        <w:tc>
          <w:tcPr>
            <w:tcW w:w="1195" w:type="dxa"/>
            <w:shd w:val="clear" w:color="auto" w:fill="auto"/>
            <w:noWrap/>
            <w:vAlign w:val="center"/>
            <w:hideMark/>
          </w:tcPr>
          <w:p w14:paraId="326FA9B6"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00CE6D35"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0A4045AD"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5EBDB2E6"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2E84F79C"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3E1BF9EF" w14:textId="77777777" w:rsidR="00D859B1" w:rsidRPr="00D859B1" w:rsidRDefault="00D859B1" w:rsidP="00D859B1">
            <w:pPr>
              <w:jc w:val="center"/>
              <w:rPr>
                <w:color w:val="000000"/>
              </w:rPr>
            </w:pPr>
            <w:r w:rsidRPr="00D859B1">
              <w:rPr>
                <w:color w:val="000000"/>
              </w:rPr>
              <w:t>5</w:t>
            </w:r>
          </w:p>
        </w:tc>
      </w:tr>
      <w:tr w:rsidR="00D859B1" w:rsidRPr="00D859B1" w14:paraId="39141DB1" w14:textId="77777777" w:rsidTr="002960D0">
        <w:trPr>
          <w:divId w:val="1741513993"/>
          <w:trHeight w:val="315"/>
          <w:jc w:val="center"/>
        </w:trPr>
        <w:tc>
          <w:tcPr>
            <w:tcW w:w="8156" w:type="dxa"/>
            <w:shd w:val="clear" w:color="auto" w:fill="auto"/>
            <w:noWrap/>
            <w:vAlign w:val="center"/>
            <w:hideMark/>
          </w:tcPr>
          <w:p w14:paraId="64016F47"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«Сургутский центр социальной помощи семье и детям»</w:t>
            </w:r>
          </w:p>
        </w:tc>
        <w:tc>
          <w:tcPr>
            <w:tcW w:w="1195" w:type="dxa"/>
            <w:shd w:val="clear" w:color="auto" w:fill="auto"/>
            <w:noWrap/>
            <w:vAlign w:val="center"/>
            <w:hideMark/>
          </w:tcPr>
          <w:p w14:paraId="2616DB20"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55E1166B"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3725DEC3"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42DFBB27"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1C1B989E"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69BAA9E1" w14:textId="77777777" w:rsidR="00D859B1" w:rsidRPr="00D859B1" w:rsidRDefault="00D859B1" w:rsidP="00D859B1">
            <w:pPr>
              <w:jc w:val="center"/>
              <w:rPr>
                <w:color w:val="000000"/>
              </w:rPr>
            </w:pPr>
            <w:r w:rsidRPr="00D859B1">
              <w:rPr>
                <w:color w:val="000000"/>
              </w:rPr>
              <w:t>5</w:t>
            </w:r>
          </w:p>
        </w:tc>
      </w:tr>
      <w:tr w:rsidR="00D859B1" w:rsidRPr="00D859B1" w14:paraId="01D29A40" w14:textId="77777777" w:rsidTr="002960D0">
        <w:trPr>
          <w:divId w:val="1741513993"/>
          <w:trHeight w:val="315"/>
          <w:jc w:val="center"/>
        </w:trPr>
        <w:tc>
          <w:tcPr>
            <w:tcW w:w="8156" w:type="dxa"/>
            <w:shd w:val="clear" w:color="auto" w:fill="auto"/>
            <w:noWrap/>
            <w:vAlign w:val="center"/>
            <w:hideMark/>
          </w:tcPr>
          <w:p w14:paraId="53C3D9EE"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«Урайский комплексный центр социального обслуживания населения»</w:t>
            </w:r>
          </w:p>
        </w:tc>
        <w:tc>
          <w:tcPr>
            <w:tcW w:w="1195" w:type="dxa"/>
            <w:shd w:val="clear" w:color="auto" w:fill="auto"/>
            <w:noWrap/>
            <w:vAlign w:val="center"/>
            <w:hideMark/>
          </w:tcPr>
          <w:p w14:paraId="1B8C5601"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71CC3655"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424D5024"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2B085942"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7A550D31"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2BE8174C" w14:textId="77777777" w:rsidR="00D859B1" w:rsidRPr="00D859B1" w:rsidRDefault="00D859B1" w:rsidP="00D859B1">
            <w:pPr>
              <w:jc w:val="center"/>
              <w:rPr>
                <w:color w:val="000000"/>
              </w:rPr>
            </w:pPr>
            <w:r w:rsidRPr="00D859B1">
              <w:rPr>
                <w:color w:val="000000"/>
              </w:rPr>
              <w:t>5</w:t>
            </w:r>
          </w:p>
        </w:tc>
      </w:tr>
      <w:tr w:rsidR="00D859B1" w:rsidRPr="00D859B1" w14:paraId="45DDFA56" w14:textId="77777777" w:rsidTr="002960D0">
        <w:trPr>
          <w:divId w:val="1741513993"/>
          <w:trHeight w:val="315"/>
          <w:jc w:val="center"/>
        </w:trPr>
        <w:tc>
          <w:tcPr>
            <w:tcW w:w="8156" w:type="dxa"/>
            <w:shd w:val="clear" w:color="auto" w:fill="auto"/>
            <w:noWrap/>
            <w:vAlign w:val="center"/>
            <w:hideMark/>
          </w:tcPr>
          <w:p w14:paraId="07744259"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1195" w:type="dxa"/>
            <w:shd w:val="clear" w:color="auto" w:fill="auto"/>
            <w:noWrap/>
            <w:vAlign w:val="center"/>
            <w:hideMark/>
          </w:tcPr>
          <w:p w14:paraId="1222138C"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4054A9B5"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0AFF56C4"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00B05C72"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08D74095"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44D54C54" w14:textId="77777777" w:rsidR="00D859B1" w:rsidRPr="00D859B1" w:rsidRDefault="00D859B1" w:rsidP="00D859B1">
            <w:pPr>
              <w:jc w:val="center"/>
              <w:rPr>
                <w:color w:val="000000"/>
              </w:rPr>
            </w:pPr>
            <w:r w:rsidRPr="00D859B1">
              <w:rPr>
                <w:color w:val="000000"/>
              </w:rPr>
              <w:t>5</w:t>
            </w:r>
          </w:p>
        </w:tc>
      </w:tr>
      <w:tr w:rsidR="00D859B1" w:rsidRPr="00D859B1" w14:paraId="5B01290D" w14:textId="77777777" w:rsidTr="002960D0">
        <w:trPr>
          <w:divId w:val="1741513993"/>
          <w:trHeight w:val="315"/>
          <w:jc w:val="center"/>
        </w:trPr>
        <w:tc>
          <w:tcPr>
            <w:tcW w:w="8156" w:type="dxa"/>
            <w:shd w:val="clear" w:color="auto" w:fill="auto"/>
            <w:noWrap/>
            <w:vAlign w:val="center"/>
            <w:hideMark/>
          </w:tcPr>
          <w:p w14:paraId="6FD97FDE" w14:textId="77777777" w:rsidR="00D859B1" w:rsidRPr="006D2F51" w:rsidRDefault="00D859B1" w:rsidP="006D2F51">
            <w:pPr>
              <w:rPr>
                <w:color w:val="000000"/>
                <w:sz w:val="18"/>
                <w:szCs w:val="18"/>
              </w:rPr>
            </w:pPr>
            <w:r w:rsidRPr="006D2F51">
              <w:rPr>
                <w:color w:val="000000"/>
                <w:sz w:val="18"/>
                <w:szCs w:val="18"/>
              </w:rPr>
              <w:t xml:space="preserve">Бюджетное учреждение Ханты-Мансийского автономного округа – Югры «Ханты-Мансийский </w:t>
            </w:r>
            <w:r w:rsidRPr="006D2F51">
              <w:rPr>
                <w:color w:val="000000"/>
                <w:sz w:val="18"/>
                <w:szCs w:val="18"/>
              </w:rPr>
              <w:lastRenderedPageBreak/>
              <w:t>реабилитационный центр»</w:t>
            </w:r>
          </w:p>
        </w:tc>
        <w:tc>
          <w:tcPr>
            <w:tcW w:w="1195" w:type="dxa"/>
            <w:shd w:val="clear" w:color="auto" w:fill="auto"/>
            <w:noWrap/>
            <w:vAlign w:val="center"/>
            <w:hideMark/>
          </w:tcPr>
          <w:p w14:paraId="060B648F" w14:textId="77777777" w:rsidR="00D859B1" w:rsidRPr="00D859B1" w:rsidRDefault="00D859B1" w:rsidP="00D859B1">
            <w:pPr>
              <w:jc w:val="center"/>
              <w:rPr>
                <w:color w:val="000000"/>
              </w:rPr>
            </w:pPr>
            <w:r w:rsidRPr="00D859B1">
              <w:rPr>
                <w:color w:val="000000"/>
              </w:rPr>
              <w:lastRenderedPageBreak/>
              <w:t>0</w:t>
            </w:r>
          </w:p>
        </w:tc>
        <w:tc>
          <w:tcPr>
            <w:tcW w:w="1307" w:type="dxa"/>
            <w:shd w:val="clear" w:color="auto" w:fill="auto"/>
            <w:noWrap/>
            <w:vAlign w:val="center"/>
            <w:hideMark/>
          </w:tcPr>
          <w:p w14:paraId="7E1D6DA1"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4A03B5B8"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0B5F33FB"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5E59D962"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37F55D18" w14:textId="77777777" w:rsidR="00D859B1" w:rsidRPr="00D859B1" w:rsidRDefault="00D859B1" w:rsidP="00D859B1">
            <w:pPr>
              <w:jc w:val="center"/>
              <w:rPr>
                <w:color w:val="000000"/>
              </w:rPr>
            </w:pPr>
            <w:r w:rsidRPr="00D859B1">
              <w:rPr>
                <w:color w:val="000000"/>
              </w:rPr>
              <w:t>3</w:t>
            </w:r>
          </w:p>
        </w:tc>
      </w:tr>
      <w:tr w:rsidR="00D859B1" w:rsidRPr="00D859B1" w14:paraId="382CE909" w14:textId="77777777" w:rsidTr="002960D0">
        <w:trPr>
          <w:divId w:val="1741513993"/>
          <w:trHeight w:val="315"/>
          <w:jc w:val="center"/>
        </w:trPr>
        <w:tc>
          <w:tcPr>
            <w:tcW w:w="8156" w:type="dxa"/>
            <w:shd w:val="clear" w:color="auto" w:fill="auto"/>
            <w:noWrap/>
            <w:vAlign w:val="center"/>
            <w:hideMark/>
          </w:tcPr>
          <w:p w14:paraId="5690AE90" w14:textId="77777777" w:rsidR="00D859B1" w:rsidRPr="006D2F51" w:rsidRDefault="00D859B1" w:rsidP="006D2F51">
            <w:pPr>
              <w:rPr>
                <w:color w:val="000000"/>
                <w:sz w:val="18"/>
                <w:szCs w:val="18"/>
              </w:rPr>
            </w:pPr>
            <w:r w:rsidRPr="006D2F51">
              <w:rPr>
                <w:color w:val="000000"/>
                <w:sz w:val="18"/>
                <w:szCs w:val="18"/>
              </w:rPr>
              <w:lastRenderedPageBreak/>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1195" w:type="dxa"/>
            <w:shd w:val="clear" w:color="auto" w:fill="auto"/>
            <w:noWrap/>
            <w:vAlign w:val="center"/>
            <w:hideMark/>
          </w:tcPr>
          <w:p w14:paraId="0785B829"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2FF6BB50"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277CAB4E"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74C48E7F"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339BA310"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74CB5947" w14:textId="77777777" w:rsidR="00D859B1" w:rsidRPr="00D859B1" w:rsidRDefault="00D859B1" w:rsidP="00D859B1">
            <w:pPr>
              <w:jc w:val="center"/>
              <w:rPr>
                <w:color w:val="000000"/>
              </w:rPr>
            </w:pPr>
            <w:r w:rsidRPr="00D859B1">
              <w:rPr>
                <w:color w:val="000000"/>
              </w:rPr>
              <w:t>5</w:t>
            </w:r>
          </w:p>
        </w:tc>
      </w:tr>
      <w:tr w:rsidR="00D859B1" w:rsidRPr="00D859B1" w14:paraId="76E5ABC7" w14:textId="77777777" w:rsidTr="002960D0">
        <w:trPr>
          <w:divId w:val="1741513993"/>
          <w:trHeight w:val="315"/>
          <w:jc w:val="center"/>
        </w:trPr>
        <w:tc>
          <w:tcPr>
            <w:tcW w:w="8156" w:type="dxa"/>
            <w:shd w:val="clear" w:color="auto" w:fill="auto"/>
            <w:noWrap/>
            <w:vAlign w:val="center"/>
            <w:hideMark/>
          </w:tcPr>
          <w:p w14:paraId="2DF4DC02"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«Ханты-Мансийский центр социальной помощи семье и детям»</w:t>
            </w:r>
          </w:p>
        </w:tc>
        <w:tc>
          <w:tcPr>
            <w:tcW w:w="1195" w:type="dxa"/>
            <w:shd w:val="clear" w:color="auto" w:fill="auto"/>
            <w:noWrap/>
            <w:vAlign w:val="center"/>
            <w:hideMark/>
          </w:tcPr>
          <w:p w14:paraId="25A8F51F"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5DD0692C"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1F5F9EB1"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3257C0BF"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6B8A2E0F"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2F15EB03" w14:textId="77777777" w:rsidR="00D859B1" w:rsidRPr="00D859B1" w:rsidRDefault="00D859B1" w:rsidP="00D859B1">
            <w:pPr>
              <w:jc w:val="center"/>
              <w:rPr>
                <w:color w:val="000000"/>
              </w:rPr>
            </w:pPr>
            <w:r w:rsidRPr="00D859B1">
              <w:rPr>
                <w:color w:val="000000"/>
              </w:rPr>
              <w:t>5</w:t>
            </w:r>
          </w:p>
        </w:tc>
      </w:tr>
      <w:tr w:rsidR="00D859B1" w:rsidRPr="00D859B1" w14:paraId="67DD39B5" w14:textId="77777777" w:rsidTr="002960D0">
        <w:trPr>
          <w:divId w:val="1741513993"/>
          <w:trHeight w:val="315"/>
          <w:jc w:val="center"/>
        </w:trPr>
        <w:tc>
          <w:tcPr>
            <w:tcW w:w="8156" w:type="dxa"/>
            <w:shd w:val="clear" w:color="auto" w:fill="auto"/>
            <w:noWrap/>
            <w:vAlign w:val="center"/>
            <w:hideMark/>
          </w:tcPr>
          <w:p w14:paraId="63FBDB64" w14:textId="77777777" w:rsidR="00D859B1" w:rsidRPr="006D2F51" w:rsidRDefault="00D859B1" w:rsidP="006D2F51">
            <w:pPr>
              <w:rPr>
                <w:color w:val="000000"/>
                <w:sz w:val="18"/>
                <w:szCs w:val="18"/>
              </w:rPr>
            </w:pPr>
            <w:r w:rsidRPr="006D2F51">
              <w:rPr>
                <w:color w:val="000000"/>
                <w:sz w:val="18"/>
                <w:szCs w:val="18"/>
              </w:rPr>
              <w:t>Бюджетное учреждение Ханты-Мансийского автономного округа – Югры «Югорский комплексный центр социального обслуживания населения»</w:t>
            </w:r>
          </w:p>
        </w:tc>
        <w:tc>
          <w:tcPr>
            <w:tcW w:w="1195" w:type="dxa"/>
            <w:shd w:val="clear" w:color="auto" w:fill="auto"/>
            <w:noWrap/>
            <w:vAlign w:val="center"/>
            <w:hideMark/>
          </w:tcPr>
          <w:p w14:paraId="501C6CF6"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6D8CE6D7"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5180BF44"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5336629A"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6871920C"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67FCC9F9" w14:textId="77777777" w:rsidR="00D859B1" w:rsidRPr="00D859B1" w:rsidRDefault="00D859B1" w:rsidP="00D859B1">
            <w:pPr>
              <w:jc w:val="center"/>
              <w:rPr>
                <w:color w:val="000000"/>
              </w:rPr>
            </w:pPr>
            <w:r w:rsidRPr="00D859B1">
              <w:rPr>
                <w:color w:val="000000"/>
              </w:rPr>
              <w:t>5</w:t>
            </w:r>
          </w:p>
        </w:tc>
      </w:tr>
      <w:tr w:rsidR="00D859B1" w:rsidRPr="00D859B1" w14:paraId="5F22E772" w14:textId="77777777" w:rsidTr="002960D0">
        <w:trPr>
          <w:divId w:val="1741513993"/>
          <w:trHeight w:val="315"/>
          <w:jc w:val="center"/>
        </w:trPr>
        <w:tc>
          <w:tcPr>
            <w:tcW w:w="8156" w:type="dxa"/>
            <w:shd w:val="clear" w:color="auto" w:fill="auto"/>
            <w:noWrap/>
            <w:vAlign w:val="center"/>
            <w:hideMark/>
          </w:tcPr>
          <w:p w14:paraId="2CFBD64E"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Курамшина Лилия Ринатовна</w:t>
            </w:r>
          </w:p>
        </w:tc>
        <w:tc>
          <w:tcPr>
            <w:tcW w:w="1195" w:type="dxa"/>
            <w:shd w:val="clear" w:color="auto" w:fill="auto"/>
            <w:noWrap/>
            <w:vAlign w:val="center"/>
            <w:hideMark/>
          </w:tcPr>
          <w:p w14:paraId="54594A59"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00861446"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32C47009"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350AE25D"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7D9AC7A3"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35E9A31A" w14:textId="77777777" w:rsidR="00D859B1" w:rsidRPr="00D859B1" w:rsidRDefault="00D859B1" w:rsidP="00D859B1">
            <w:pPr>
              <w:jc w:val="center"/>
              <w:rPr>
                <w:color w:val="000000"/>
              </w:rPr>
            </w:pPr>
            <w:r w:rsidRPr="00D859B1">
              <w:rPr>
                <w:color w:val="000000"/>
              </w:rPr>
              <w:t>2</w:t>
            </w:r>
          </w:p>
        </w:tc>
      </w:tr>
      <w:tr w:rsidR="00D859B1" w:rsidRPr="00D859B1" w14:paraId="64CEA0A6" w14:textId="77777777" w:rsidTr="002960D0">
        <w:trPr>
          <w:divId w:val="1741513993"/>
          <w:trHeight w:val="315"/>
          <w:jc w:val="center"/>
        </w:trPr>
        <w:tc>
          <w:tcPr>
            <w:tcW w:w="8156" w:type="dxa"/>
            <w:shd w:val="clear" w:color="auto" w:fill="auto"/>
            <w:noWrap/>
            <w:vAlign w:val="center"/>
            <w:hideMark/>
          </w:tcPr>
          <w:p w14:paraId="5915F9CC" w14:textId="77777777" w:rsidR="00D859B1" w:rsidRPr="006D2F51" w:rsidRDefault="00D859B1" w:rsidP="006D2F51">
            <w:pPr>
              <w:rPr>
                <w:color w:val="000000"/>
                <w:sz w:val="18"/>
                <w:szCs w:val="18"/>
              </w:rPr>
            </w:pPr>
            <w:r w:rsidRPr="006D2F51">
              <w:rPr>
                <w:color w:val="000000"/>
                <w:sz w:val="18"/>
                <w:szCs w:val="18"/>
              </w:rPr>
              <w:t xml:space="preserve">Индивидуальный предприниматель Валеев Артур Салаватович </w:t>
            </w:r>
          </w:p>
        </w:tc>
        <w:tc>
          <w:tcPr>
            <w:tcW w:w="1195" w:type="dxa"/>
            <w:shd w:val="clear" w:color="auto" w:fill="auto"/>
            <w:noWrap/>
            <w:vAlign w:val="center"/>
            <w:hideMark/>
          </w:tcPr>
          <w:p w14:paraId="3B1CEAD7"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5F6A0AE0"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02302C3D"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0D1DD31D"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4C38C6CB"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392F409D" w14:textId="77777777" w:rsidR="00D859B1" w:rsidRPr="00D859B1" w:rsidRDefault="00D859B1" w:rsidP="00D859B1">
            <w:pPr>
              <w:jc w:val="center"/>
              <w:rPr>
                <w:color w:val="000000"/>
              </w:rPr>
            </w:pPr>
            <w:r w:rsidRPr="00D859B1">
              <w:rPr>
                <w:color w:val="000000"/>
              </w:rPr>
              <w:t>1</w:t>
            </w:r>
          </w:p>
        </w:tc>
      </w:tr>
      <w:tr w:rsidR="00D859B1" w:rsidRPr="00D859B1" w14:paraId="70843FE7" w14:textId="77777777" w:rsidTr="002960D0">
        <w:trPr>
          <w:divId w:val="1741513993"/>
          <w:trHeight w:val="315"/>
          <w:jc w:val="center"/>
        </w:trPr>
        <w:tc>
          <w:tcPr>
            <w:tcW w:w="8156" w:type="dxa"/>
            <w:shd w:val="clear" w:color="auto" w:fill="auto"/>
            <w:noWrap/>
            <w:vAlign w:val="center"/>
            <w:hideMark/>
          </w:tcPr>
          <w:p w14:paraId="65F5E36F"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Лобов Александр Анатольевич</w:t>
            </w:r>
          </w:p>
        </w:tc>
        <w:tc>
          <w:tcPr>
            <w:tcW w:w="1195" w:type="dxa"/>
            <w:shd w:val="clear" w:color="auto" w:fill="auto"/>
            <w:noWrap/>
            <w:vAlign w:val="center"/>
            <w:hideMark/>
          </w:tcPr>
          <w:p w14:paraId="2522FF14"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4AA06F5E"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07DD3F78"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4DD89BA9"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09D87DA9"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51597903" w14:textId="77777777" w:rsidR="00D859B1" w:rsidRPr="00D859B1" w:rsidRDefault="00D859B1" w:rsidP="00D859B1">
            <w:pPr>
              <w:jc w:val="center"/>
              <w:rPr>
                <w:color w:val="000000"/>
              </w:rPr>
            </w:pPr>
            <w:r w:rsidRPr="00D859B1">
              <w:rPr>
                <w:color w:val="000000"/>
              </w:rPr>
              <w:t>0</w:t>
            </w:r>
          </w:p>
        </w:tc>
      </w:tr>
      <w:tr w:rsidR="00D859B1" w:rsidRPr="00D859B1" w14:paraId="1C96F50B" w14:textId="77777777" w:rsidTr="002960D0">
        <w:trPr>
          <w:divId w:val="1741513993"/>
          <w:trHeight w:val="315"/>
          <w:jc w:val="center"/>
        </w:trPr>
        <w:tc>
          <w:tcPr>
            <w:tcW w:w="8156" w:type="dxa"/>
            <w:shd w:val="clear" w:color="auto" w:fill="auto"/>
            <w:noWrap/>
            <w:vAlign w:val="center"/>
            <w:hideMark/>
          </w:tcPr>
          <w:p w14:paraId="1C947CA1"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Кулдашева Малохат Сулаймоновна</w:t>
            </w:r>
          </w:p>
        </w:tc>
        <w:tc>
          <w:tcPr>
            <w:tcW w:w="1195" w:type="dxa"/>
            <w:shd w:val="clear" w:color="auto" w:fill="auto"/>
            <w:noWrap/>
            <w:vAlign w:val="center"/>
            <w:hideMark/>
          </w:tcPr>
          <w:p w14:paraId="077DDBC6"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0264DFA6"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72E496ED"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467F0812"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126582C4"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5B566614" w14:textId="77777777" w:rsidR="00D859B1" w:rsidRPr="00D859B1" w:rsidRDefault="00D859B1" w:rsidP="00D859B1">
            <w:pPr>
              <w:jc w:val="center"/>
              <w:rPr>
                <w:color w:val="000000"/>
              </w:rPr>
            </w:pPr>
            <w:r w:rsidRPr="00D859B1">
              <w:rPr>
                <w:color w:val="000000"/>
              </w:rPr>
              <w:t>2</w:t>
            </w:r>
          </w:p>
        </w:tc>
      </w:tr>
      <w:tr w:rsidR="00D859B1" w:rsidRPr="00D859B1" w14:paraId="7E6594E4" w14:textId="77777777" w:rsidTr="002960D0">
        <w:trPr>
          <w:divId w:val="1741513993"/>
          <w:trHeight w:val="315"/>
          <w:jc w:val="center"/>
        </w:trPr>
        <w:tc>
          <w:tcPr>
            <w:tcW w:w="8156" w:type="dxa"/>
            <w:shd w:val="clear" w:color="auto" w:fill="auto"/>
            <w:noWrap/>
            <w:vAlign w:val="center"/>
            <w:hideMark/>
          </w:tcPr>
          <w:p w14:paraId="6643706C"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Марагина Эльза Александровна</w:t>
            </w:r>
          </w:p>
        </w:tc>
        <w:tc>
          <w:tcPr>
            <w:tcW w:w="1195" w:type="dxa"/>
            <w:shd w:val="clear" w:color="auto" w:fill="auto"/>
            <w:noWrap/>
            <w:vAlign w:val="center"/>
            <w:hideMark/>
          </w:tcPr>
          <w:p w14:paraId="443CDFBD"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6E601CD7"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783F535F"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306E59AD"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1473068F"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1BCF6515" w14:textId="77777777" w:rsidR="00D859B1" w:rsidRPr="00D859B1" w:rsidRDefault="00D859B1" w:rsidP="00D859B1">
            <w:pPr>
              <w:jc w:val="center"/>
              <w:rPr>
                <w:color w:val="000000"/>
              </w:rPr>
            </w:pPr>
            <w:r w:rsidRPr="00D859B1">
              <w:rPr>
                <w:color w:val="000000"/>
              </w:rPr>
              <w:t>0</w:t>
            </w:r>
          </w:p>
        </w:tc>
      </w:tr>
      <w:tr w:rsidR="00D859B1" w:rsidRPr="00D859B1" w14:paraId="0B3E0A7A" w14:textId="77777777" w:rsidTr="002960D0">
        <w:trPr>
          <w:divId w:val="1741513993"/>
          <w:trHeight w:val="315"/>
          <w:jc w:val="center"/>
        </w:trPr>
        <w:tc>
          <w:tcPr>
            <w:tcW w:w="8156" w:type="dxa"/>
            <w:shd w:val="clear" w:color="auto" w:fill="auto"/>
            <w:noWrap/>
            <w:vAlign w:val="center"/>
            <w:hideMark/>
          </w:tcPr>
          <w:p w14:paraId="1A0DECDC" w14:textId="77777777" w:rsidR="00D859B1" w:rsidRPr="006D2F51" w:rsidRDefault="00D859B1" w:rsidP="006D2F51">
            <w:pPr>
              <w:rPr>
                <w:color w:val="000000"/>
                <w:sz w:val="18"/>
                <w:szCs w:val="18"/>
              </w:rPr>
            </w:pPr>
            <w:r w:rsidRPr="006D2F51">
              <w:rPr>
                <w:color w:val="000000"/>
                <w:sz w:val="18"/>
                <w:szCs w:val="18"/>
              </w:rPr>
              <w:t xml:space="preserve">Индивидуальный предприниматель Самарская Татьяна Васильевна </w:t>
            </w:r>
          </w:p>
        </w:tc>
        <w:tc>
          <w:tcPr>
            <w:tcW w:w="1195" w:type="dxa"/>
            <w:shd w:val="clear" w:color="auto" w:fill="auto"/>
            <w:noWrap/>
            <w:vAlign w:val="center"/>
            <w:hideMark/>
          </w:tcPr>
          <w:p w14:paraId="23447B7B"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1541E312"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1BB0E4A9"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6C40E6EE"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10E839DE"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3800A170" w14:textId="77777777" w:rsidR="00D859B1" w:rsidRPr="00D859B1" w:rsidRDefault="00D859B1" w:rsidP="00D859B1">
            <w:pPr>
              <w:jc w:val="center"/>
              <w:rPr>
                <w:color w:val="000000"/>
              </w:rPr>
            </w:pPr>
            <w:r w:rsidRPr="00D859B1">
              <w:rPr>
                <w:color w:val="000000"/>
              </w:rPr>
              <w:t>1</w:t>
            </w:r>
          </w:p>
        </w:tc>
      </w:tr>
      <w:tr w:rsidR="00D859B1" w:rsidRPr="00D859B1" w14:paraId="7BAD4322" w14:textId="77777777" w:rsidTr="002960D0">
        <w:trPr>
          <w:divId w:val="1741513993"/>
          <w:trHeight w:val="315"/>
          <w:jc w:val="center"/>
        </w:trPr>
        <w:tc>
          <w:tcPr>
            <w:tcW w:w="8156" w:type="dxa"/>
            <w:shd w:val="clear" w:color="auto" w:fill="auto"/>
            <w:noWrap/>
            <w:vAlign w:val="center"/>
            <w:hideMark/>
          </w:tcPr>
          <w:p w14:paraId="6624940E"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Дорофеева Елена Петровна</w:t>
            </w:r>
          </w:p>
        </w:tc>
        <w:tc>
          <w:tcPr>
            <w:tcW w:w="1195" w:type="dxa"/>
            <w:shd w:val="clear" w:color="auto" w:fill="auto"/>
            <w:noWrap/>
            <w:vAlign w:val="center"/>
            <w:hideMark/>
          </w:tcPr>
          <w:p w14:paraId="2450BD98"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48864842"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628EF639"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2188D847"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19DDE108"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700E9D16" w14:textId="77777777" w:rsidR="00D859B1" w:rsidRPr="00D859B1" w:rsidRDefault="00D859B1" w:rsidP="00D859B1">
            <w:pPr>
              <w:jc w:val="center"/>
              <w:rPr>
                <w:color w:val="000000"/>
              </w:rPr>
            </w:pPr>
            <w:r w:rsidRPr="00D859B1">
              <w:rPr>
                <w:color w:val="000000"/>
              </w:rPr>
              <w:t>0</w:t>
            </w:r>
          </w:p>
        </w:tc>
      </w:tr>
      <w:tr w:rsidR="00D859B1" w:rsidRPr="00D859B1" w14:paraId="35A407B0" w14:textId="77777777" w:rsidTr="002960D0">
        <w:trPr>
          <w:divId w:val="1741513993"/>
          <w:trHeight w:val="315"/>
          <w:jc w:val="center"/>
        </w:trPr>
        <w:tc>
          <w:tcPr>
            <w:tcW w:w="8156" w:type="dxa"/>
            <w:shd w:val="clear" w:color="auto" w:fill="auto"/>
            <w:noWrap/>
            <w:vAlign w:val="center"/>
            <w:hideMark/>
          </w:tcPr>
          <w:p w14:paraId="40F57027" w14:textId="77777777" w:rsidR="00D859B1" w:rsidRPr="006D2F51" w:rsidRDefault="00D859B1" w:rsidP="006D2F51">
            <w:pPr>
              <w:rPr>
                <w:color w:val="000000"/>
                <w:sz w:val="18"/>
                <w:szCs w:val="18"/>
              </w:rPr>
            </w:pPr>
            <w:r w:rsidRPr="006D2F51">
              <w:rPr>
                <w:color w:val="000000"/>
                <w:sz w:val="18"/>
                <w:szCs w:val="18"/>
              </w:rPr>
              <w:t>Автономная некоммерческая организация «Центр предоставления социально-полезных услуг «Душевные люди»</w:t>
            </w:r>
          </w:p>
        </w:tc>
        <w:tc>
          <w:tcPr>
            <w:tcW w:w="1195" w:type="dxa"/>
            <w:shd w:val="clear" w:color="auto" w:fill="auto"/>
            <w:noWrap/>
            <w:vAlign w:val="center"/>
            <w:hideMark/>
          </w:tcPr>
          <w:p w14:paraId="22DC6B4D"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7D0D285C"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7CD244E2"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29A98EDC"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68DA5208"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1A89DB05" w14:textId="77777777" w:rsidR="00D859B1" w:rsidRPr="00D859B1" w:rsidRDefault="00D859B1" w:rsidP="00D859B1">
            <w:pPr>
              <w:jc w:val="center"/>
              <w:rPr>
                <w:color w:val="000000"/>
              </w:rPr>
            </w:pPr>
            <w:r w:rsidRPr="00D859B1">
              <w:rPr>
                <w:color w:val="000000"/>
              </w:rPr>
              <w:t>2</w:t>
            </w:r>
          </w:p>
        </w:tc>
      </w:tr>
      <w:tr w:rsidR="00D859B1" w:rsidRPr="00D859B1" w14:paraId="0FB961F2" w14:textId="77777777" w:rsidTr="002960D0">
        <w:trPr>
          <w:divId w:val="1741513993"/>
          <w:trHeight w:val="315"/>
          <w:jc w:val="center"/>
        </w:trPr>
        <w:tc>
          <w:tcPr>
            <w:tcW w:w="8156" w:type="dxa"/>
            <w:shd w:val="clear" w:color="auto" w:fill="auto"/>
            <w:noWrap/>
            <w:vAlign w:val="center"/>
            <w:hideMark/>
          </w:tcPr>
          <w:p w14:paraId="70C7BF9B"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Щербинин Константин Николаевич</w:t>
            </w:r>
          </w:p>
        </w:tc>
        <w:tc>
          <w:tcPr>
            <w:tcW w:w="1195" w:type="dxa"/>
            <w:shd w:val="clear" w:color="auto" w:fill="auto"/>
            <w:noWrap/>
            <w:vAlign w:val="center"/>
            <w:hideMark/>
          </w:tcPr>
          <w:p w14:paraId="3A0E80E4"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59736DBD"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3C45CD5E"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5CE46397"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40CD8CE5"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28A2FC64" w14:textId="77777777" w:rsidR="00D859B1" w:rsidRPr="00D859B1" w:rsidRDefault="00D859B1" w:rsidP="00D859B1">
            <w:pPr>
              <w:jc w:val="center"/>
              <w:rPr>
                <w:color w:val="000000"/>
              </w:rPr>
            </w:pPr>
            <w:r w:rsidRPr="00D859B1">
              <w:rPr>
                <w:color w:val="000000"/>
              </w:rPr>
              <w:t>5</w:t>
            </w:r>
          </w:p>
        </w:tc>
      </w:tr>
      <w:tr w:rsidR="00D859B1" w:rsidRPr="00D859B1" w14:paraId="49521813" w14:textId="77777777" w:rsidTr="002960D0">
        <w:trPr>
          <w:divId w:val="1741513993"/>
          <w:trHeight w:val="315"/>
          <w:jc w:val="center"/>
        </w:trPr>
        <w:tc>
          <w:tcPr>
            <w:tcW w:w="8156" w:type="dxa"/>
            <w:shd w:val="clear" w:color="auto" w:fill="auto"/>
            <w:noWrap/>
            <w:vAlign w:val="center"/>
            <w:hideMark/>
          </w:tcPr>
          <w:p w14:paraId="55EF3DAE"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Аминова Оксана Рафисовна</w:t>
            </w:r>
          </w:p>
        </w:tc>
        <w:tc>
          <w:tcPr>
            <w:tcW w:w="1195" w:type="dxa"/>
            <w:shd w:val="clear" w:color="auto" w:fill="auto"/>
            <w:noWrap/>
            <w:vAlign w:val="center"/>
            <w:hideMark/>
          </w:tcPr>
          <w:p w14:paraId="561E21F6"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5D09CDD5"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5C2A3AB2"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5B1AA218"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27C94DFC"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70C17929" w14:textId="77777777" w:rsidR="00D859B1" w:rsidRPr="00D859B1" w:rsidRDefault="00D859B1" w:rsidP="00D859B1">
            <w:pPr>
              <w:jc w:val="center"/>
              <w:rPr>
                <w:color w:val="000000"/>
              </w:rPr>
            </w:pPr>
            <w:r w:rsidRPr="00D859B1">
              <w:rPr>
                <w:color w:val="000000"/>
              </w:rPr>
              <w:t>4</w:t>
            </w:r>
          </w:p>
        </w:tc>
      </w:tr>
      <w:tr w:rsidR="00D859B1" w:rsidRPr="00D859B1" w14:paraId="57A9F94F" w14:textId="77777777" w:rsidTr="002960D0">
        <w:trPr>
          <w:divId w:val="1741513993"/>
          <w:trHeight w:val="315"/>
          <w:jc w:val="center"/>
        </w:trPr>
        <w:tc>
          <w:tcPr>
            <w:tcW w:w="8156" w:type="dxa"/>
            <w:shd w:val="clear" w:color="auto" w:fill="auto"/>
            <w:noWrap/>
            <w:vAlign w:val="center"/>
            <w:hideMark/>
          </w:tcPr>
          <w:p w14:paraId="6D72663E" w14:textId="77777777" w:rsidR="00D859B1" w:rsidRPr="006D2F51" w:rsidRDefault="00D859B1" w:rsidP="006D2F51">
            <w:pPr>
              <w:rPr>
                <w:color w:val="000000"/>
                <w:sz w:val="18"/>
                <w:szCs w:val="18"/>
              </w:rPr>
            </w:pPr>
            <w:r w:rsidRPr="006D2F51">
              <w:rPr>
                <w:color w:val="000000"/>
                <w:sz w:val="18"/>
                <w:szCs w:val="18"/>
              </w:rPr>
              <w:t>Общество с ограниченной ответственностью «Любава»</w:t>
            </w:r>
          </w:p>
        </w:tc>
        <w:tc>
          <w:tcPr>
            <w:tcW w:w="1195" w:type="dxa"/>
            <w:shd w:val="clear" w:color="auto" w:fill="auto"/>
            <w:noWrap/>
            <w:vAlign w:val="center"/>
            <w:hideMark/>
          </w:tcPr>
          <w:p w14:paraId="58C95474"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3EB9D0C4"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798AB4E2"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594A3F75"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10714100"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63D75A24" w14:textId="77777777" w:rsidR="00D859B1" w:rsidRPr="00D859B1" w:rsidRDefault="00D859B1" w:rsidP="00D859B1">
            <w:pPr>
              <w:jc w:val="center"/>
              <w:rPr>
                <w:color w:val="000000"/>
              </w:rPr>
            </w:pPr>
            <w:r w:rsidRPr="00D859B1">
              <w:rPr>
                <w:color w:val="000000"/>
              </w:rPr>
              <w:t>0</w:t>
            </w:r>
          </w:p>
        </w:tc>
      </w:tr>
      <w:tr w:rsidR="00D859B1" w:rsidRPr="00D859B1" w14:paraId="52891993" w14:textId="77777777" w:rsidTr="002960D0">
        <w:trPr>
          <w:divId w:val="1741513993"/>
          <w:trHeight w:val="315"/>
          <w:jc w:val="center"/>
        </w:trPr>
        <w:tc>
          <w:tcPr>
            <w:tcW w:w="8156" w:type="dxa"/>
            <w:shd w:val="clear" w:color="auto" w:fill="auto"/>
            <w:noWrap/>
            <w:vAlign w:val="center"/>
            <w:hideMark/>
          </w:tcPr>
          <w:p w14:paraId="2ECE2A8F" w14:textId="77777777" w:rsidR="00D859B1" w:rsidRPr="006D2F51" w:rsidRDefault="00D859B1" w:rsidP="006D2F51">
            <w:pPr>
              <w:rPr>
                <w:color w:val="000000"/>
                <w:sz w:val="18"/>
                <w:szCs w:val="18"/>
              </w:rPr>
            </w:pPr>
            <w:r w:rsidRPr="006D2F51">
              <w:rPr>
                <w:color w:val="000000"/>
                <w:sz w:val="18"/>
                <w:szCs w:val="18"/>
              </w:rPr>
              <w:t>Автономная некоммерческая организация «Центр социального обслуживания «Помощь без границ»</w:t>
            </w:r>
          </w:p>
        </w:tc>
        <w:tc>
          <w:tcPr>
            <w:tcW w:w="1195" w:type="dxa"/>
            <w:shd w:val="clear" w:color="auto" w:fill="auto"/>
            <w:noWrap/>
            <w:vAlign w:val="center"/>
            <w:hideMark/>
          </w:tcPr>
          <w:p w14:paraId="36438824"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57CA9EE6"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133EC4E2"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6A13D815"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1655907F"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6B951D12" w14:textId="77777777" w:rsidR="00D859B1" w:rsidRPr="00D859B1" w:rsidRDefault="00D859B1" w:rsidP="00D859B1">
            <w:pPr>
              <w:jc w:val="center"/>
              <w:rPr>
                <w:color w:val="000000"/>
              </w:rPr>
            </w:pPr>
            <w:r w:rsidRPr="00D859B1">
              <w:rPr>
                <w:color w:val="000000"/>
              </w:rPr>
              <w:t>4</w:t>
            </w:r>
          </w:p>
        </w:tc>
      </w:tr>
      <w:tr w:rsidR="00D859B1" w:rsidRPr="00D859B1" w14:paraId="5E3285D7" w14:textId="77777777" w:rsidTr="002960D0">
        <w:trPr>
          <w:divId w:val="1741513993"/>
          <w:trHeight w:val="315"/>
          <w:jc w:val="center"/>
        </w:trPr>
        <w:tc>
          <w:tcPr>
            <w:tcW w:w="8156" w:type="dxa"/>
            <w:shd w:val="clear" w:color="auto" w:fill="auto"/>
            <w:noWrap/>
            <w:vAlign w:val="center"/>
            <w:hideMark/>
          </w:tcPr>
          <w:p w14:paraId="70A6F4BD"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Федоренко Галина Федоровна</w:t>
            </w:r>
          </w:p>
        </w:tc>
        <w:tc>
          <w:tcPr>
            <w:tcW w:w="1195" w:type="dxa"/>
            <w:shd w:val="clear" w:color="auto" w:fill="auto"/>
            <w:noWrap/>
            <w:vAlign w:val="center"/>
            <w:hideMark/>
          </w:tcPr>
          <w:p w14:paraId="5007FCC8"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5D7963E3"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14F9F680"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547249B7"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3F82DAAE"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1A0C1FF4" w14:textId="77777777" w:rsidR="00D859B1" w:rsidRPr="00D859B1" w:rsidRDefault="00D859B1" w:rsidP="00D859B1">
            <w:pPr>
              <w:jc w:val="center"/>
              <w:rPr>
                <w:color w:val="000000"/>
              </w:rPr>
            </w:pPr>
            <w:r w:rsidRPr="00D859B1">
              <w:rPr>
                <w:color w:val="000000"/>
              </w:rPr>
              <w:t>2</w:t>
            </w:r>
          </w:p>
        </w:tc>
      </w:tr>
      <w:tr w:rsidR="00D859B1" w:rsidRPr="00D859B1" w14:paraId="4B15CBBA" w14:textId="77777777" w:rsidTr="002960D0">
        <w:trPr>
          <w:divId w:val="1741513993"/>
          <w:trHeight w:val="315"/>
          <w:jc w:val="center"/>
        </w:trPr>
        <w:tc>
          <w:tcPr>
            <w:tcW w:w="8156" w:type="dxa"/>
            <w:shd w:val="clear" w:color="auto" w:fill="auto"/>
            <w:noWrap/>
            <w:vAlign w:val="center"/>
            <w:hideMark/>
          </w:tcPr>
          <w:p w14:paraId="53457DC5" w14:textId="77777777" w:rsidR="00D859B1" w:rsidRPr="006D2F51" w:rsidRDefault="00D859B1" w:rsidP="006D2F51">
            <w:pPr>
              <w:rPr>
                <w:color w:val="000000"/>
                <w:sz w:val="18"/>
                <w:szCs w:val="18"/>
              </w:rPr>
            </w:pPr>
            <w:r w:rsidRPr="006D2F51">
              <w:rPr>
                <w:color w:val="000000"/>
                <w:sz w:val="18"/>
                <w:szCs w:val="18"/>
              </w:rPr>
              <w:t xml:space="preserve">Частное учреждение социального обслуживания «Подъемная сила» </w:t>
            </w:r>
          </w:p>
        </w:tc>
        <w:tc>
          <w:tcPr>
            <w:tcW w:w="1195" w:type="dxa"/>
            <w:shd w:val="clear" w:color="auto" w:fill="auto"/>
            <w:noWrap/>
            <w:vAlign w:val="center"/>
            <w:hideMark/>
          </w:tcPr>
          <w:p w14:paraId="2BF6C14A"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3461FBBD"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2E0362EB"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52F6A25E"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5ABFD78C"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0CBD092D" w14:textId="77777777" w:rsidR="00D859B1" w:rsidRPr="00D859B1" w:rsidRDefault="00D859B1" w:rsidP="00D859B1">
            <w:pPr>
              <w:jc w:val="center"/>
              <w:rPr>
                <w:color w:val="000000"/>
              </w:rPr>
            </w:pPr>
            <w:r w:rsidRPr="00D859B1">
              <w:rPr>
                <w:color w:val="000000"/>
              </w:rPr>
              <w:t>0</w:t>
            </w:r>
          </w:p>
        </w:tc>
      </w:tr>
      <w:tr w:rsidR="00D859B1" w:rsidRPr="00D859B1" w14:paraId="176D4304" w14:textId="77777777" w:rsidTr="002960D0">
        <w:trPr>
          <w:divId w:val="1741513993"/>
          <w:trHeight w:val="315"/>
          <w:jc w:val="center"/>
        </w:trPr>
        <w:tc>
          <w:tcPr>
            <w:tcW w:w="8156" w:type="dxa"/>
            <w:shd w:val="clear" w:color="auto" w:fill="auto"/>
            <w:noWrap/>
            <w:vAlign w:val="center"/>
            <w:hideMark/>
          </w:tcPr>
          <w:p w14:paraId="1E358A3F"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Ахметгалиева Марина Сабировна</w:t>
            </w:r>
          </w:p>
        </w:tc>
        <w:tc>
          <w:tcPr>
            <w:tcW w:w="1195" w:type="dxa"/>
            <w:shd w:val="clear" w:color="auto" w:fill="auto"/>
            <w:noWrap/>
            <w:vAlign w:val="center"/>
            <w:hideMark/>
          </w:tcPr>
          <w:p w14:paraId="0705470A"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70830E4A"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6EC82DE8"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10961565"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68BF7DC2"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154872EA" w14:textId="77777777" w:rsidR="00D859B1" w:rsidRPr="00D859B1" w:rsidRDefault="00D859B1" w:rsidP="00D859B1">
            <w:pPr>
              <w:jc w:val="center"/>
              <w:rPr>
                <w:color w:val="000000"/>
              </w:rPr>
            </w:pPr>
            <w:r w:rsidRPr="00D859B1">
              <w:rPr>
                <w:color w:val="000000"/>
              </w:rPr>
              <w:t>2</w:t>
            </w:r>
          </w:p>
        </w:tc>
      </w:tr>
      <w:tr w:rsidR="00D859B1" w:rsidRPr="00D859B1" w14:paraId="73461788" w14:textId="77777777" w:rsidTr="002960D0">
        <w:trPr>
          <w:divId w:val="1741513993"/>
          <w:trHeight w:val="315"/>
          <w:jc w:val="center"/>
        </w:trPr>
        <w:tc>
          <w:tcPr>
            <w:tcW w:w="8156" w:type="dxa"/>
            <w:shd w:val="clear" w:color="auto" w:fill="auto"/>
            <w:noWrap/>
            <w:vAlign w:val="center"/>
            <w:hideMark/>
          </w:tcPr>
          <w:p w14:paraId="55B0B948"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Тюменцева Анастасия Алексеевна</w:t>
            </w:r>
          </w:p>
        </w:tc>
        <w:tc>
          <w:tcPr>
            <w:tcW w:w="1195" w:type="dxa"/>
            <w:shd w:val="clear" w:color="auto" w:fill="auto"/>
            <w:noWrap/>
            <w:vAlign w:val="center"/>
            <w:hideMark/>
          </w:tcPr>
          <w:p w14:paraId="77C0EE46"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3F81DB95"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73D1A92F"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4D5469E8"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3A6FD09C"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6EA2B6A7" w14:textId="77777777" w:rsidR="00D859B1" w:rsidRPr="00D859B1" w:rsidRDefault="00D859B1" w:rsidP="00D859B1">
            <w:pPr>
              <w:jc w:val="center"/>
              <w:rPr>
                <w:color w:val="000000"/>
              </w:rPr>
            </w:pPr>
            <w:r w:rsidRPr="00D859B1">
              <w:rPr>
                <w:color w:val="000000"/>
              </w:rPr>
              <w:t>4</w:t>
            </w:r>
          </w:p>
        </w:tc>
      </w:tr>
      <w:tr w:rsidR="00D859B1" w:rsidRPr="00D859B1" w14:paraId="445AA19C" w14:textId="77777777" w:rsidTr="002960D0">
        <w:trPr>
          <w:divId w:val="1741513993"/>
          <w:trHeight w:val="315"/>
          <w:jc w:val="center"/>
        </w:trPr>
        <w:tc>
          <w:tcPr>
            <w:tcW w:w="8156" w:type="dxa"/>
            <w:shd w:val="clear" w:color="auto" w:fill="auto"/>
            <w:noWrap/>
            <w:vAlign w:val="center"/>
            <w:hideMark/>
          </w:tcPr>
          <w:p w14:paraId="6301A7C7"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Иванова Надежда Федоровна</w:t>
            </w:r>
          </w:p>
        </w:tc>
        <w:tc>
          <w:tcPr>
            <w:tcW w:w="1195" w:type="dxa"/>
            <w:shd w:val="clear" w:color="auto" w:fill="auto"/>
            <w:noWrap/>
            <w:vAlign w:val="center"/>
            <w:hideMark/>
          </w:tcPr>
          <w:p w14:paraId="518E625F"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5E60B19F"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3E8B1C2B"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79C47DAD"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021650CF"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2D26CB86" w14:textId="77777777" w:rsidR="00D859B1" w:rsidRPr="00D859B1" w:rsidRDefault="00D859B1" w:rsidP="00D859B1">
            <w:pPr>
              <w:jc w:val="center"/>
              <w:rPr>
                <w:color w:val="000000"/>
              </w:rPr>
            </w:pPr>
            <w:r w:rsidRPr="00D859B1">
              <w:rPr>
                <w:color w:val="000000"/>
              </w:rPr>
              <w:t>2</w:t>
            </w:r>
          </w:p>
        </w:tc>
      </w:tr>
      <w:tr w:rsidR="00D859B1" w:rsidRPr="00D859B1" w14:paraId="4122D28D" w14:textId="77777777" w:rsidTr="002960D0">
        <w:trPr>
          <w:divId w:val="1741513993"/>
          <w:trHeight w:val="315"/>
          <w:jc w:val="center"/>
        </w:trPr>
        <w:tc>
          <w:tcPr>
            <w:tcW w:w="8156" w:type="dxa"/>
            <w:shd w:val="clear" w:color="auto" w:fill="auto"/>
            <w:noWrap/>
            <w:vAlign w:val="center"/>
            <w:hideMark/>
          </w:tcPr>
          <w:p w14:paraId="63F6A48D"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Чижова Кристина Дмитриевна</w:t>
            </w:r>
          </w:p>
        </w:tc>
        <w:tc>
          <w:tcPr>
            <w:tcW w:w="1195" w:type="dxa"/>
            <w:shd w:val="clear" w:color="auto" w:fill="auto"/>
            <w:noWrap/>
            <w:vAlign w:val="center"/>
            <w:hideMark/>
          </w:tcPr>
          <w:p w14:paraId="0813AEFC"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762CB363"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2BEAE5DC"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6D80FD5D"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0884CDD4"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69D8E700" w14:textId="77777777" w:rsidR="00D859B1" w:rsidRPr="00D859B1" w:rsidRDefault="00D859B1" w:rsidP="00D859B1">
            <w:pPr>
              <w:jc w:val="center"/>
              <w:rPr>
                <w:color w:val="000000"/>
              </w:rPr>
            </w:pPr>
            <w:r w:rsidRPr="00D859B1">
              <w:rPr>
                <w:color w:val="000000"/>
              </w:rPr>
              <w:t>4</w:t>
            </w:r>
          </w:p>
        </w:tc>
      </w:tr>
      <w:tr w:rsidR="00D859B1" w:rsidRPr="00D859B1" w14:paraId="23BDDD0D" w14:textId="77777777" w:rsidTr="002960D0">
        <w:trPr>
          <w:divId w:val="1741513993"/>
          <w:trHeight w:val="315"/>
          <w:jc w:val="center"/>
        </w:trPr>
        <w:tc>
          <w:tcPr>
            <w:tcW w:w="8156" w:type="dxa"/>
            <w:shd w:val="clear" w:color="auto" w:fill="auto"/>
            <w:noWrap/>
            <w:vAlign w:val="center"/>
            <w:hideMark/>
          </w:tcPr>
          <w:p w14:paraId="6FF4461C"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Бочкарева Валентина Владимировна</w:t>
            </w:r>
          </w:p>
        </w:tc>
        <w:tc>
          <w:tcPr>
            <w:tcW w:w="1195" w:type="dxa"/>
            <w:shd w:val="clear" w:color="auto" w:fill="auto"/>
            <w:noWrap/>
            <w:vAlign w:val="center"/>
            <w:hideMark/>
          </w:tcPr>
          <w:p w14:paraId="093286AD"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726560E7"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364377C1"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5555E813"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5BB50D3F"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4BCA1CC0" w14:textId="77777777" w:rsidR="00D859B1" w:rsidRPr="00D859B1" w:rsidRDefault="00D859B1" w:rsidP="00D859B1">
            <w:pPr>
              <w:jc w:val="center"/>
              <w:rPr>
                <w:color w:val="000000"/>
              </w:rPr>
            </w:pPr>
            <w:r w:rsidRPr="00D859B1">
              <w:rPr>
                <w:color w:val="000000"/>
              </w:rPr>
              <w:t>0</w:t>
            </w:r>
          </w:p>
        </w:tc>
      </w:tr>
      <w:tr w:rsidR="00D859B1" w:rsidRPr="00D859B1" w14:paraId="49411D19" w14:textId="77777777" w:rsidTr="002960D0">
        <w:trPr>
          <w:divId w:val="1741513993"/>
          <w:trHeight w:val="315"/>
          <w:jc w:val="center"/>
        </w:trPr>
        <w:tc>
          <w:tcPr>
            <w:tcW w:w="8156" w:type="dxa"/>
            <w:shd w:val="clear" w:color="auto" w:fill="auto"/>
            <w:noWrap/>
            <w:vAlign w:val="center"/>
            <w:hideMark/>
          </w:tcPr>
          <w:p w14:paraId="45D5F365"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Глухова Оксана Сергеевна</w:t>
            </w:r>
          </w:p>
        </w:tc>
        <w:tc>
          <w:tcPr>
            <w:tcW w:w="1195" w:type="dxa"/>
            <w:shd w:val="clear" w:color="auto" w:fill="auto"/>
            <w:noWrap/>
            <w:vAlign w:val="center"/>
            <w:hideMark/>
          </w:tcPr>
          <w:p w14:paraId="3BE741F5"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31DA2CCC"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19F54AF4"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724938FF"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7E1C7DFA"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2619DD07" w14:textId="77777777" w:rsidR="00D859B1" w:rsidRPr="00D859B1" w:rsidRDefault="00D859B1" w:rsidP="00D859B1">
            <w:pPr>
              <w:jc w:val="center"/>
              <w:rPr>
                <w:color w:val="000000"/>
              </w:rPr>
            </w:pPr>
            <w:r w:rsidRPr="00D859B1">
              <w:rPr>
                <w:color w:val="000000"/>
              </w:rPr>
              <w:t>1</w:t>
            </w:r>
          </w:p>
        </w:tc>
      </w:tr>
      <w:tr w:rsidR="00D859B1" w:rsidRPr="00D859B1" w14:paraId="1E8B3A64" w14:textId="77777777" w:rsidTr="002960D0">
        <w:trPr>
          <w:divId w:val="1741513993"/>
          <w:trHeight w:val="315"/>
          <w:jc w:val="center"/>
        </w:trPr>
        <w:tc>
          <w:tcPr>
            <w:tcW w:w="8156" w:type="dxa"/>
            <w:shd w:val="clear" w:color="auto" w:fill="auto"/>
            <w:noWrap/>
            <w:vAlign w:val="center"/>
            <w:hideMark/>
          </w:tcPr>
          <w:p w14:paraId="620633D4"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Андрианова Анна Геннадьевна</w:t>
            </w:r>
          </w:p>
        </w:tc>
        <w:tc>
          <w:tcPr>
            <w:tcW w:w="1195" w:type="dxa"/>
            <w:shd w:val="clear" w:color="auto" w:fill="auto"/>
            <w:noWrap/>
            <w:vAlign w:val="center"/>
            <w:hideMark/>
          </w:tcPr>
          <w:p w14:paraId="22FF2D80"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3281470A"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248F25AC"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22A50590"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2FD32321"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51F77D35" w14:textId="77777777" w:rsidR="00D859B1" w:rsidRPr="00D859B1" w:rsidRDefault="00D859B1" w:rsidP="00D859B1">
            <w:pPr>
              <w:jc w:val="center"/>
              <w:rPr>
                <w:color w:val="000000"/>
              </w:rPr>
            </w:pPr>
            <w:r w:rsidRPr="00D859B1">
              <w:rPr>
                <w:color w:val="000000"/>
              </w:rPr>
              <w:t>0</w:t>
            </w:r>
          </w:p>
        </w:tc>
      </w:tr>
      <w:tr w:rsidR="00D859B1" w:rsidRPr="00D859B1" w14:paraId="1A5E2E8A" w14:textId="77777777" w:rsidTr="002960D0">
        <w:trPr>
          <w:divId w:val="1741513993"/>
          <w:trHeight w:val="315"/>
          <w:jc w:val="center"/>
        </w:trPr>
        <w:tc>
          <w:tcPr>
            <w:tcW w:w="8156" w:type="dxa"/>
            <w:shd w:val="clear" w:color="auto" w:fill="auto"/>
            <w:noWrap/>
            <w:vAlign w:val="center"/>
            <w:hideMark/>
          </w:tcPr>
          <w:p w14:paraId="5E4BC387"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Денисова Анна Владимировна</w:t>
            </w:r>
          </w:p>
        </w:tc>
        <w:tc>
          <w:tcPr>
            <w:tcW w:w="1195" w:type="dxa"/>
            <w:shd w:val="clear" w:color="auto" w:fill="auto"/>
            <w:noWrap/>
            <w:vAlign w:val="center"/>
            <w:hideMark/>
          </w:tcPr>
          <w:p w14:paraId="1B98EA89"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546A511A"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0DB6294A"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205AC35E"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5505AB90"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559398EA" w14:textId="77777777" w:rsidR="00D859B1" w:rsidRPr="00D859B1" w:rsidRDefault="00D859B1" w:rsidP="00D859B1">
            <w:pPr>
              <w:jc w:val="center"/>
              <w:rPr>
                <w:color w:val="000000"/>
              </w:rPr>
            </w:pPr>
            <w:r w:rsidRPr="00D859B1">
              <w:rPr>
                <w:color w:val="000000"/>
              </w:rPr>
              <w:t>0</w:t>
            </w:r>
          </w:p>
        </w:tc>
      </w:tr>
      <w:tr w:rsidR="00D859B1" w:rsidRPr="00D859B1" w14:paraId="2DB2CF5C" w14:textId="77777777" w:rsidTr="002960D0">
        <w:trPr>
          <w:divId w:val="1741513993"/>
          <w:trHeight w:val="315"/>
          <w:jc w:val="center"/>
        </w:trPr>
        <w:tc>
          <w:tcPr>
            <w:tcW w:w="8156" w:type="dxa"/>
            <w:shd w:val="clear" w:color="auto" w:fill="auto"/>
            <w:noWrap/>
            <w:vAlign w:val="center"/>
            <w:hideMark/>
          </w:tcPr>
          <w:p w14:paraId="2A2C1C55"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Бондаренко Наталья Петровна</w:t>
            </w:r>
          </w:p>
        </w:tc>
        <w:tc>
          <w:tcPr>
            <w:tcW w:w="1195" w:type="dxa"/>
            <w:shd w:val="clear" w:color="auto" w:fill="auto"/>
            <w:noWrap/>
            <w:vAlign w:val="center"/>
            <w:hideMark/>
          </w:tcPr>
          <w:p w14:paraId="7947A531"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4C995178"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30D74E6C"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4EE8594E"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42B6D788"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7B776035" w14:textId="77777777" w:rsidR="00D859B1" w:rsidRPr="00D859B1" w:rsidRDefault="00D859B1" w:rsidP="00D859B1">
            <w:pPr>
              <w:jc w:val="center"/>
              <w:rPr>
                <w:color w:val="000000"/>
              </w:rPr>
            </w:pPr>
            <w:r w:rsidRPr="00D859B1">
              <w:rPr>
                <w:color w:val="000000"/>
              </w:rPr>
              <w:t>5</w:t>
            </w:r>
          </w:p>
        </w:tc>
      </w:tr>
      <w:tr w:rsidR="00D859B1" w:rsidRPr="00D859B1" w14:paraId="29CEC198" w14:textId="77777777" w:rsidTr="002960D0">
        <w:trPr>
          <w:divId w:val="1741513993"/>
          <w:trHeight w:val="315"/>
          <w:jc w:val="center"/>
        </w:trPr>
        <w:tc>
          <w:tcPr>
            <w:tcW w:w="8156" w:type="dxa"/>
            <w:shd w:val="clear" w:color="auto" w:fill="auto"/>
            <w:noWrap/>
            <w:vAlign w:val="center"/>
            <w:hideMark/>
          </w:tcPr>
          <w:p w14:paraId="3FC9CADF" w14:textId="77777777" w:rsidR="00D859B1" w:rsidRPr="006D2F51" w:rsidRDefault="00D859B1" w:rsidP="006D2F51">
            <w:pPr>
              <w:rPr>
                <w:color w:val="000000"/>
                <w:sz w:val="18"/>
                <w:szCs w:val="18"/>
              </w:rPr>
            </w:pPr>
            <w:r w:rsidRPr="006D2F51">
              <w:rPr>
                <w:color w:val="000000"/>
                <w:sz w:val="18"/>
                <w:szCs w:val="18"/>
              </w:rPr>
              <w:lastRenderedPageBreak/>
              <w:t>Индивидуальный предприниматель Пасункина Татьяна Юрьевна</w:t>
            </w:r>
          </w:p>
        </w:tc>
        <w:tc>
          <w:tcPr>
            <w:tcW w:w="1195" w:type="dxa"/>
            <w:shd w:val="clear" w:color="auto" w:fill="auto"/>
            <w:noWrap/>
            <w:vAlign w:val="center"/>
            <w:hideMark/>
          </w:tcPr>
          <w:p w14:paraId="3B78ADAB"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1FAB5F1A"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0C6C2417"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2BB15050"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4C62CB41"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051C4D51" w14:textId="77777777" w:rsidR="00D859B1" w:rsidRPr="00D859B1" w:rsidRDefault="00D859B1" w:rsidP="00D859B1">
            <w:pPr>
              <w:jc w:val="center"/>
              <w:rPr>
                <w:color w:val="000000"/>
              </w:rPr>
            </w:pPr>
            <w:r w:rsidRPr="00D859B1">
              <w:rPr>
                <w:color w:val="000000"/>
              </w:rPr>
              <w:t>0</w:t>
            </w:r>
          </w:p>
        </w:tc>
      </w:tr>
      <w:tr w:rsidR="00D859B1" w:rsidRPr="00D859B1" w14:paraId="62EB1F88" w14:textId="77777777" w:rsidTr="002960D0">
        <w:trPr>
          <w:divId w:val="1741513993"/>
          <w:trHeight w:val="315"/>
          <w:jc w:val="center"/>
        </w:trPr>
        <w:tc>
          <w:tcPr>
            <w:tcW w:w="8156" w:type="dxa"/>
            <w:shd w:val="clear" w:color="auto" w:fill="auto"/>
            <w:noWrap/>
            <w:vAlign w:val="center"/>
            <w:hideMark/>
          </w:tcPr>
          <w:p w14:paraId="7BE59B4A" w14:textId="77777777" w:rsidR="00D859B1" w:rsidRPr="006D2F51" w:rsidRDefault="00D859B1" w:rsidP="006D2F51">
            <w:pPr>
              <w:rPr>
                <w:color w:val="000000"/>
                <w:sz w:val="18"/>
                <w:szCs w:val="18"/>
              </w:rPr>
            </w:pPr>
            <w:r w:rsidRPr="006D2F51">
              <w:rPr>
                <w:color w:val="000000"/>
                <w:sz w:val="18"/>
                <w:szCs w:val="18"/>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1195" w:type="dxa"/>
            <w:shd w:val="clear" w:color="auto" w:fill="auto"/>
            <w:noWrap/>
            <w:vAlign w:val="center"/>
            <w:hideMark/>
          </w:tcPr>
          <w:p w14:paraId="32835321"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7318EC88"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1E370B8E"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40C2FAA9"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13170874"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75AC028F" w14:textId="77777777" w:rsidR="00D859B1" w:rsidRPr="00D859B1" w:rsidRDefault="00D859B1" w:rsidP="00D859B1">
            <w:pPr>
              <w:jc w:val="center"/>
              <w:rPr>
                <w:color w:val="000000"/>
              </w:rPr>
            </w:pPr>
            <w:r w:rsidRPr="00D859B1">
              <w:rPr>
                <w:color w:val="000000"/>
              </w:rPr>
              <w:t>2</w:t>
            </w:r>
          </w:p>
        </w:tc>
      </w:tr>
      <w:tr w:rsidR="00D859B1" w:rsidRPr="00D859B1" w14:paraId="6208D86B" w14:textId="77777777" w:rsidTr="002960D0">
        <w:trPr>
          <w:divId w:val="1741513993"/>
          <w:trHeight w:val="315"/>
          <w:jc w:val="center"/>
        </w:trPr>
        <w:tc>
          <w:tcPr>
            <w:tcW w:w="8156" w:type="dxa"/>
            <w:shd w:val="clear" w:color="auto" w:fill="auto"/>
            <w:noWrap/>
            <w:vAlign w:val="center"/>
            <w:hideMark/>
          </w:tcPr>
          <w:p w14:paraId="7125A0B6"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Ерёмина Анастасия Витальевна</w:t>
            </w:r>
          </w:p>
        </w:tc>
        <w:tc>
          <w:tcPr>
            <w:tcW w:w="1195" w:type="dxa"/>
            <w:shd w:val="clear" w:color="auto" w:fill="auto"/>
            <w:noWrap/>
            <w:vAlign w:val="center"/>
            <w:hideMark/>
          </w:tcPr>
          <w:p w14:paraId="4B934D11"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6D007531"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459CC7D8"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2AAB8ACD"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11F8B271"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0CE255F9" w14:textId="77777777" w:rsidR="00D859B1" w:rsidRPr="00D859B1" w:rsidRDefault="00D859B1" w:rsidP="00D859B1">
            <w:pPr>
              <w:jc w:val="center"/>
              <w:rPr>
                <w:color w:val="000000"/>
              </w:rPr>
            </w:pPr>
            <w:r w:rsidRPr="00D859B1">
              <w:rPr>
                <w:color w:val="000000"/>
              </w:rPr>
              <w:t>1</w:t>
            </w:r>
          </w:p>
        </w:tc>
      </w:tr>
      <w:tr w:rsidR="00D859B1" w:rsidRPr="00D859B1" w14:paraId="3A497E7F" w14:textId="77777777" w:rsidTr="002960D0">
        <w:trPr>
          <w:divId w:val="1741513993"/>
          <w:trHeight w:val="315"/>
          <w:jc w:val="center"/>
        </w:trPr>
        <w:tc>
          <w:tcPr>
            <w:tcW w:w="8156" w:type="dxa"/>
            <w:shd w:val="clear" w:color="auto" w:fill="auto"/>
            <w:noWrap/>
            <w:vAlign w:val="center"/>
            <w:hideMark/>
          </w:tcPr>
          <w:p w14:paraId="08636C19" w14:textId="77777777" w:rsidR="00D859B1" w:rsidRPr="006D2F51" w:rsidRDefault="00D859B1" w:rsidP="006D2F51">
            <w:pPr>
              <w:rPr>
                <w:color w:val="000000"/>
                <w:sz w:val="18"/>
                <w:szCs w:val="18"/>
              </w:rPr>
            </w:pPr>
            <w:r w:rsidRPr="006D2F51">
              <w:rPr>
                <w:color w:val="000000"/>
                <w:sz w:val="18"/>
                <w:szCs w:val="18"/>
              </w:rPr>
              <w:t>Ассоциация Медико-социальной помощи «Наджа Альянс»</w:t>
            </w:r>
          </w:p>
        </w:tc>
        <w:tc>
          <w:tcPr>
            <w:tcW w:w="1195" w:type="dxa"/>
            <w:shd w:val="clear" w:color="auto" w:fill="auto"/>
            <w:noWrap/>
            <w:vAlign w:val="center"/>
            <w:hideMark/>
          </w:tcPr>
          <w:p w14:paraId="6936ABC9"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71691A67"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6826E032"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3673C4E4"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125539CB"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6A96E7DA" w14:textId="77777777" w:rsidR="00D859B1" w:rsidRPr="00D859B1" w:rsidRDefault="00D859B1" w:rsidP="00D859B1">
            <w:pPr>
              <w:jc w:val="center"/>
              <w:rPr>
                <w:color w:val="000000"/>
              </w:rPr>
            </w:pPr>
            <w:r w:rsidRPr="00D859B1">
              <w:rPr>
                <w:color w:val="000000"/>
              </w:rPr>
              <w:t>3</w:t>
            </w:r>
          </w:p>
        </w:tc>
      </w:tr>
      <w:tr w:rsidR="00D859B1" w:rsidRPr="00D859B1" w14:paraId="74EC1110" w14:textId="77777777" w:rsidTr="002960D0">
        <w:trPr>
          <w:divId w:val="1741513993"/>
          <w:trHeight w:val="315"/>
          <w:jc w:val="center"/>
        </w:trPr>
        <w:tc>
          <w:tcPr>
            <w:tcW w:w="8156" w:type="dxa"/>
            <w:shd w:val="clear" w:color="auto" w:fill="auto"/>
            <w:noWrap/>
            <w:vAlign w:val="center"/>
            <w:hideMark/>
          </w:tcPr>
          <w:p w14:paraId="3086A1FC"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Кулебякина Алла Николаевна</w:t>
            </w:r>
          </w:p>
        </w:tc>
        <w:tc>
          <w:tcPr>
            <w:tcW w:w="1195" w:type="dxa"/>
            <w:shd w:val="clear" w:color="auto" w:fill="auto"/>
            <w:noWrap/>
            <w:vAlign w:val="center"/>
            <w:hideMark/>
          </w:tcPr>
          <w:p w14:paraId="3800FDD7"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1916EAEA"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1F3EC344"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45D5BA48"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335826F0"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57DA834D" w14:textId="77777777" w:rsidR="00D859B1" w:rsidRPr="00D859B1" w:rsidRDefault="00D859B1" w:rsidP="00D859B1">
            <w:pPr>
              <w:jc w:val="center"/>
              <w:rPr>
                <w:color w:val="000000"/>
              </w:rPr>
            </w:pPr>
            <w:r w:rsidRPr="00D859B1">
              <w:rPr>
                <w:color w:val="000000"/>
              </w:rPr>
              <w:t>4</w:t>
            </w:r>
          </w:p>
        </w:tc>
      </w:tr>
      <w:tr w:rsidR="00D859B1" w:rsidRPr="00D859B1" w14:paraId="40800A16" w14:textId="77777777" w:rsidTr="002960D0">
        <w:trPr>
          <w:divId w:val="1741513993"/>
          <w:trHeight w:val="315"/>
          <w:jc w:val="center"/>
        </w:trPr>
        <w:tc>
          <w:tcPr>
            <w:tcW w:w="8156" w:type="dxa"/>
            <w:shd w:val="clear" w:color="auto" w:fill="auto"/>
            <w:noWrap/>
            <w:vAlign w:val="center"/>
            <w:hideMark/>
          </w:tcPr>
          <w:p w14:paraId="1F5788D4"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Жидоморов Алексей Геннадьевич</w:t>
            </w:r>
          </w:p>
        </w:tc>
        <w:tc>
          <w:tcPr>
            <w:tcW w:w="1195" w:type="dxa"/>
            <w:shd w:val="clear" w:color="auto" w:fill="auto"/>
            <w:noWrap/>
            <w:vAlign w:val="center"/>
            <w:hideMark/>
          </w:tcPr>
          <w:p w14:paraId="7C28E3C9"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47B78DC1"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67C60924"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335996BA"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0EF81F96"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5FE071F1" w14:textId="77777777" w:rsidR="00D859B1" w:rsidRPr="00D859B1" w:rsidRDefault="00D859B1" w:rsidP="00D859B1">
            <w:pPr>
              <w:jc w:val="center"/>
              <w:rPr>
                <w:color w:val="000000"/>
              </w:rPr>
            </w:pPr>
            <w:r w:rsidRPr="00D859B1">
              <w:rPr>
                <w:color w:val="000000"/>
              </w:rPr>
              <w:t>3</w:t>
            </w:r>
          </w:p>
        </w:tc>
      </w:tr>
      <w:tr w:rsidR="00D859B1" w:rsidRPr="00D859B1" w14:paraId="609CFFE5" w14:textId="77777777" w:rsidTr="002960D0">
        <w:trPr>
          <w:divId w:val="1741513993"/>
          <w:trHeight w:val="315"/>
          <w:jc w:val="center"/>
        </w:trPr>
        <w:tc>
          <w:tcPr>
            <w:tcW w:w="8156" w:type="dxa"/>
            <w:shd w:val="clear" w:color="auto" w:fill="auto"/>
            <w:noWrap/>
            <w:vAlign w:val="center"/>
            <w:hideMark/>
          </w:tcPr>
          <w:p w14:paraId="0B0FB82D"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Дармороз Татьяна Леонидовна</w:t>
            </w:r>
          </w:p>
        </w:tc>
        <w:tc>
          <w:tcPr>
            <w:tcW w:w="1195" w:type="dxa"/>
            <w:shd w:val="clear" w:color="auto" w:fill="auto"/>
            <w:noWrap/>
            <w:vAlign w:val="center"/>
            <w:hideMark/>
          </w:tcPr>
          <w:p w14:paraId="75194314"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652F40F6"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60DC1061"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756D5278"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7E01C1BF"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2472BBD7" w14:textId="77777777" w:rsidR="00D859B1" w:rsidRPr="00D859B1" w:rsidRDefault="00D859B1" w:rsidP="00D859B1">
            <w:pPr>
              <w:jc w:val="center"/>
              <w:rPr>
                <w:color w:val="000000"/>
              </w:rPr>
            </w:pPr>
            <w:r w:rsidRPr="00D859B1">
              <w:rPr>
                <w:color w:val="000000"/>
              </w:rPr>
              <w:t>2</w:t>
            </w:r>
          </w:p>
        </w:tc>
      </w:tr>
      <w:tr w:rsidR="00D859B1" w:rsidRPr="00D859B1" w14:paraId="07DFF65D" w14:textId="77777777" w:rsidTr="002960D0">
        <w:trPr>
          <w:divId w:val="1741513993"/>
          <w:trHeight w:val="315"/>
          <w:jc w:val="center"/>
        </w:trPr>
        <w:tc>
          <w:tcPr>
            <w:tcW w:w="8156" w:type="dxa"/>
            <w:shd w:val="clear" w:color="auto" w:fill="auto"/>
            <w:noWrap/>
            <w:vAlign w:val="center"/>
            <w:hideMark/>
          </w:tcPr>
          <w:p w14:paraId="0211D767"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Донина Елена Ивановна</w:t>
            </w:r>
          </w:p>
        </w:tc>
        <w:tc>
          <w:tcPr>
            <w:tcW w:w="1195" w:type="dxa"/>
            <w:shd w:val="clear" w:color="auto" w:fill="auto"/>
            <w:noWrap/>
            <w:vAlign w:val="center"/>
            <w:hideMark/>
          </w:tcPr>
          <w:p w14:paraId="01812A6B"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5344ED7D"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1657C21A"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3FBE232E"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7C587D57"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69CD6671" w14:textId="77777777" w:rsidR="00D859B1" w:rsidRPr="00D859B1" w:rsidRDefault="00D859B1" w:rsidP="00D859B1">
            <w:pPr>
              <w:jc w:val="center"/>
              <w:rPr>
                <w:color w:val="000000"/>
              </w:rPr>
            </w:pPr>
            <w:r w:rsidRPr="00D859B1">
              <w:rPr>
                <w:color w:val="000000"/>
              </w:rPr>
              <w:t>2</w:t>
            </w:r>
          </w:p>
        </w:tc>
      </w:tr>
      <w:tr w:rsidR="00D859B1" w:rsidRPr="00D859B1" w14:paraId="08CE4CE8" w14:textId="77777777" w:rsidTr="002960D0">
        <w:trPr>
          <w:divId w:val="1741513993"/>
          <w:trHeight w:val="315"/>
          <w:jc w:val="center"/>
        </w:trPr>
        <w:tc>
          <w:tcPr>
            <w:tcW w:w="8156" w:type="dxa"/>
            <w:shd w:val="clear" w:color="auto" w:fill="auto"/>
            <w:noWrap/>
            <w:vAlign w:val="center"/>
            <w:hideMark/>
          </w:tcPr>
          <w:p w14:paraId="35FB042F" w14:textId="77777777" w:rsidR="00D859B1" w:rsidRPr="006D2F51" w:rsidRDefault="00D859B1" w:rsidP="006D2F51">
            <w:pPr>
              <w:rPr>
                <w:color w:val="000000"/>
                <w:sz w:val="18"/>
                <w:szCs w:val="18"/>
              </w:rPr>
            </w:pPr>
            <w:r w:rsidRPr="006D2F51">
              <w:rPr>
                <w:color w:val="000000"/>
                <w:sz w:val="18"/>
                <w:szCs w:val="18"/>
              </w:rPr>
              <w:t xml:space="preserve">Индивидуальный предприниматель Замахайлова Римма Ильсуровна </w:t>
            </w:r>
          </w:p>
        </w:tc>
        <w:tc>
          <w:tcPr>
            <w:tcW w:w="1195" w:type="dxa"/>
            <w:shd w:val="clear" w:color="auto" w:fill="auto"/>
            <w:noWrap/>
            <w:vAlign w:val="center"/>
            <w:hideMark/>
          </w:tcPr>
          <w:p w14:paraId="79DC53F7"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148E2338"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2BE9D1D1"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44231ACA"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11C78563"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2E54DDD0" w14:textId="77777777" w:rsidR="00D859B1" w:rsidRPr="00D859B1" w:rsidRDefault="00D859B1" w:rsidP="00D859B1">
            <w:pPr>
              <w:jc w:val="center"/>
              <w:rPr>
                <w:color w:val="000000"/>
              </w:rPr>
            </w:pPr>
            <w:r w:rsidRPr="00D859B1">
              <w:rPr>
                <w:color w:val="000000"/>
              </w:rPr>
              <w:t>0</w:t>
            </w:r>
          </w:p>
        </w:tc>
      </w:tr>
      <w:tr w:rsidR="00D859B1" w:rsidRPr="00D859B1" w14:paraId="2C852186" w14:textId="77777777" w:rsidTr="002960D0">
        <w:trPr>
          <w:divId w:val="1741513993"/>
          <w:trHeight w:val="315"/>
          <w:jc w:val="center"/>
        </w:trPr>
        <w:tc>
          <w:tcPr>
            <w:tcW w:w="8156" w:type="dxa"/>
            <w:shd w:val="clear" w:color="auto" w:fill="auto"/>
            <w:noWrap/>
            <w:vAlign w:val="center"/>
            <w:hideMark/>
          </w:tcPr>
          <w:p w14:paraId="6D6919AD"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Хмелевский Данила Евгеньевич</w:t>
            </w:r>
          </w:p>
        </w:tc>
        <w:tc>
          <w:tcPr>
            <w:tcW w:w="1195" w:type="dxa"/>
            <w:shd w:val="clear" w:color="auto" w:fill="auto"/>
            <w:noWrap/>
            <w:vAlign w:val="center"/>
            <w:hideMark/>
          </w:tcPr>
          <w:p w14:paraId="740AE0EE"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6063F7A1"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761FCE5A"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3D3C3DFE"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4B23174F"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1C4209F8" w14:textId="77777777" w:rsidR="00D859B1" w:rsidRPr="00D859B1" w:rsidRDefault="00D859B1" w:rsidP="00D859B1">
            <w:pPr>
              <w:jc w:val="center"/>
              <w:rPr>
                <w:color w:val="000000"/>
              </w:rPr>
            </w:pPr>
            <w:r w:rsidRPr="00D859B1">
              <w:rPr>
                <w:color w:val="000000"/>
              </w:rPr>
              <w:t>0</w:t>
            </w:r>
          </w:p>
        </w:tc>
      </w:tr>
      <w:tr w:rsidR="00D859B1" w:rsidRPr="00D859B1" w14:paraId="20A100F3" w14:textId="77777777" w:rsidTr="002960D0">
        <w:trPr>
          <w:divId w:val="1741513993"/>
          <w:trHeight w:val="315"/>
          <w:jc w:val="center"/>
        </w:trPr>
        <w:tc>
          <w:tcPr>
            <w:tcW w:w="8156" w:type="dxa"/>
            <w:shd w:val="clear" w:color="auto" w:fill="auto"/>
            <w:noWrap/>
            <w:vAlign w:val="center"/>
            <w:hideMark/>
          </w:tcPr>
          <w:p w14:paraId="0A63CE86"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Бизина Инна Сергеевна</w:t>
            </w:r>
          </w:p>
        </w:tc>
        <w:tc>
          <w:tcPr>
            <w:tcW w:w="1195" w:type="dxa"/>
            <w:shd w:val="clear" w:color="auto" w:fill="auto"/>
            <w:noWrap/>
            <w:vAlign w:val="center"/>
            <w:hideMark/>
          </w:tcPr>
          <w:p w14:paraId="31F6B10A"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5FF2959D"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78627EB9"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75A4857A"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43A18657"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26AB9C89" w14:textId="77777777" w:rsidR="00D859B1" w:rsidRPr="00D859B1" w:rsidRDefault="00D859B1" w:rsidP="00D859B1">
            <w:pPr>
              <w:jc w:val="center"/>
              <w:rPr>
                <w:color w:val="000000"/>
              </w:rPr>
            </w:pPr>
            <w:r w:rsidRPr="00D859B1">
              <w:rPr>
                <w:color w:val="000000"/>
              </w:rPr>
              <w:t>0</w:t>
            </w:r>
          </w:p>
        </w:tc>
      </w:tr>
      <w:tr w:rsidR="00D859B1" w:rsidRPr="00D859B1" w14:paraId="60B83FB3" w14:textId="77777777" w:rsidTr="002960D0">
        <w:trPr>
          <w:divId w:val="1741513993"/>
          <w:trHeight w:val="315"/>
          <w:jc w:val="center"/>
        </w:trPr>
        <w:tc>
          <w:tcPr>
            <w:tcW w:w="8156" w:type="dxa"/>
            <w:shd w:val="clear" w:color="auto" w:fill="auto"/>
            <w:noWrap/>
            <w:vAlign w:val="center"/>
            <w:hideMark/>
          </w:tcPr>
          <w:p w14:paraId="5BAE2133" w14:textId="2AACE43F" w:rsidR="00D859B1" w:rsidRPr="006D2F51" w:rsidRDefault="00D859B1" w:rsidP="006D2F51">
            <w:pPr>
              <w:rPr>
                <w:color w:val="000000"/>
                <w:sz w:val="18"/>
                <w:szCs w:val="18"/>
              </w:rPr>
            </w:pPr>
            <w:r w:rsidRPr="006D2F51">
              <w:rPr>
                <w:color w:val="000000"/>
                <w:sz w:val="18"/>
                <w:szCs w:val="18"/>
              </w:rPr>
              <w:t xml:space="preserve">Индивидуальный предприниматель </w:t>
            </w:r>
            <w:r w:rsidR="00DD52EA">
              <w:rPr>
                <w:color w:val="000000"/>
                <w:sz w:val="18"/>
                <w:szCs w:val="18"/>
              </w:rPr>
              <w:t>Староста Ирина Григорьевн</w:t>
            </w:r>
          </w:p>
        </w:tc>
        <w:tc>
          <w:tcPr>
            <w:tcW w:w="1195" w:type="dxa"/>
            <w:shd w:val="clear" w:color="auto" w:fill="auto"/>
            <w:noWrap/>
            <w:vAlign w:val="center"/>
            <w:hideMark/>
          </w:tcPr>
          <w:p w14:paraId="423C80D6"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26276D62"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519C01B2"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68F9F33C"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57F54260"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77004732" w14:textId="77777777" w:rsidR="00D859B1" w:rsidRPr="00D859B1" w:rsidRDefault="00D859B1" w:rsidP="00D859B1">
            <w:pPr>
              <w:jc w:val="center"/>
              <w:rPr>
                <w:color w:val="000000"/>
              </w:rPr>
            </w:pPr>
            <w:r w:rsidRPr="00D859B1">
              <w:rPr>
                <w:color w:val="000000"/>
              </w:rPr>
              <w:t>0</w:t>
            </w:r>
          </w:p>
        </w:tc>
      </w:tr>
      <w:tr w:rsidR="00D859B1" w:rsidRPr="00D859B1" w14:paraId="72D5C677" w14:textId="77777777" w:rsidTr="002960D0">
        <w:trPr>
          <w:divId w:val="1741513993"/>
          <w:trHeight w:val="315"/>
          <w:jc w:val="center"/>
        </w:trPr>
        <w:tc>
          <w:tcPr>
            <w:tcW w:w="8156" w:type="dxa"/>
            <w:shd w:val="clear" w:color="auto" w:fill="auto"/>
            <w:noWrap/>
            <w:vAlign w:val="center"/>
            <w:hideMark/>
          </w:tcPr>
          <w:p w14:paraId="17709DA8" w14:textId="77777777" w:rsidR="00D859B1" w:rsidRPr="006D2F51" w:rsidRDefault="00D859B1" w:rsidP="006D2F51">
            <w:pPr>
              <w:rPr>
                <w:color w:val="000000"/>
                <w:sz w:val="18"/>
                <w:szCs w:val="18"/>
              </w:rPr>
            </w:pPr>
            <w:r w:rsidRPr="006D2F51">
              <w:rPr>
                <w:color w:val="000000"/>
                <w:sz w:val="18"/>
                <w:szCs w:val="18"/>
              </w:rPr>
              <w:t xml:space="preserve">Индивидуальный предприниматель Морозова Анна Николаевна </w:t>
            </w:r>
          </w:p>
        </w:tc>
        <w:tc>
          <w:tcPr>
            <w:tcW w:w="1195" w:type="dxa"/>
            <w:shd w:val="clear" w:color="auto" w:fill="auto"/>
            <w:noWrap/>
            <w:vAlign w:val="center"/>
            <w:hideMark/>
          </w:tcPr>
          <w:p w14:paraId="565CF186"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46AA840F"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1699203F"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0B76E0D7"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6A9C4450"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07F59159" w14:textId="77777777" w:rsidR="00D859B1" w:rsidRPr="00D859B1" w:rsidRDefault="00D859B1" w:rsidP="00D859B1">
            <w:pPr>
              <w:jc w:val="center"/>
              <w:rPr>
                <w:color w:val="000000"/>
              </w:rPr>
            </w:pPr>
            <w:r w:rsidRPr="00D859B1">
              <w:rPr>
                <w:color w:val="000000"/>
              </w:rPr>
              <w:t>0</w:t>
            </w:r>
          </w:p>
        </w:tc>
      </w:tr>
      <w:tr w:rsidR="00D859B1" w:rsidRPr="00D859B1" w14:paraId="7694C0A8" w14:textId="77777777" w:rsidTr="002960D0">
        <w:trPr>
          <w:divId w:val="1741513993"/>
          <w:trHeight w:val="315"/>
          <w:jc w:val="center"/>
        </w:trPr>
        <w:tc>
          <w:tcPr>
            <w:tcW w:w="8156" w:type="dxa"/>
            <w:shd w:val="clear" w:color="auto" w:fill="auto"/>
            <w:noWrap/>
            <w:vAlign w:val="center"/>
            <w:hideMark/>
          </w:tcPr>
          <w:p w14:paraId="0E2BB9D8" w14:textId="77777777" w:rsidR="00D859B1" w:rsidRPr="006D2F51" w:rsidRDefault="00D859B1" w:rsidP="006D2F51">
            <w:pPr>
              <w:rPr>
                <w:color w:val="000000"/>
                <w:sz w:val="18"/>
                <w:szCs w:val="18"/>
              </w:rPr>
            </w:pPr>
            <w:r w:rsidRPr="006D2F51">
              <w:rPr>
                <w:color w:val="000000"/>
                <w:sz w:val="18"/>
                <w:szCs w:val="18"/>
              </w:rPr>
              <w:t xml:space="preserve">Индивидуальный предприниматель Терехова Людмила Владимировна </w:t>
            </w:r>
          </w:p>
        </w:tc>
        <w:tc>
          <w:tcPr>
            <w:tcW w:w="1195" w:type="dxa"/>
            <w:shd w:val="clear" w:color="auto" w:fill="auto"/>
            <w:noWrap/>
            <w:vAlign w:val="center"/>
            <w:hideMark/>
          </w:tcPr>
          <w:p w14:paraId="3E855BA0"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1D18DFE5"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5E5214B4"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0DF1264B"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7756CA1C"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57947D38" w14:textId="77777777" w:rsidR="00D859B1" w:rsidRPr="00D859B1" w:rsidRDefault="00D859B1" w:rsidP="00D859B1">
            <w:pPr>
              <w:jc w:val="center"/>
              <w:rPr>
                <w:color w:val="000000"/>
              </w:rPr>
            </w:pPr>
            <w:r w:rsidRPr="00D859B1">
              <w:rPr>
                <w:color w:val="000000"/>
              </w:rPr>
              <w:t>3</w:t>
            </w:r>
          </w:p>
        </w:tc>
      </w:tr>
      <w:tr w:rsidR="00D859B1" w:rsidRPr="00D859B1" w14:paraId="1079448F" w14:textId="77777777" w:rsidTr="002960D0">
        <w:trPr>
          <w:divId w:val="1741513993"/>
          <w:trHeight w:val="315"/>
          <w:jc w:val="center"/>
        </w:trPr>
        <w:tc>
          <w:tcPr>
            <w:tcW w:w="8156" w:type="dxa"/>
            <w:shd w:val="clear" w:color="auto" w:fill="auto"/>
            <w:noWrap/>
            <w:vAlign w:val="center"/>
            <w:hideMark/>
          </w:tcPr>
          <w:p w14:paraId="43AFDBC6"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Лажинцев Демид Николаевич</w:t>
            </w:r>
          </w:p>
        </w:tc>
        <w:tc>
          <w:tcPr>
            <w:tcW w:w="1195" w:type="dxa"/>
            <w:shd w:val="clear" w:color="auto" w:fill="auto"/>
            <w:noWrap/>
            <w:vAlign w:val="center"/>
            <w:hideMark/>
          </w:tcPr>
          <w:p w14:paraId="4C8F26C0"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2ACE7C34"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4E7F924F"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0F1CBC1D"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5C696F16"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53D794EE" w14:textId="77777777" w:rsidR="00D859B1" w:rsidRPr="00D859B1" w:rsidRDefault="00D859B1" w:rsidP="00D859B1">
            <w:pPr>
              <w:jc w:val="center"/>
              <w:rPr>
                <w:color w:val="000000"/>
              </w:rPr>
            </w:pPr>
            <w:r w:rsidRPr="00D859B1">
              <w:rPr>
                <w:color w:val="000000"/>
              </w:rPr>
              <w:t>1</w:t>
            </w:r>
          </w:p>
        </w:tc>
      </w:tr>
      <w:tr w:rsidR="00D859B1" w:rsidRPr="00D859B1" w14:paraId="44850D0D" w14:textId="77777777" w:rsidTr="002960D0">
        <w:trPr>
          <w:divId w:val="1741513993"/>
          <w:trHeight w:val="315"/>
          <w:jc w:val="center"/>
        </w:trPr>
        <w:tc>
          <w:tcPr>
            <w:tcW w:w="8156" w:type="dxa"/>
            <w:shd w:val="clear" w:color="auto" w:fill="auto"/>
            <w:noWrap/>
            <w:vAlign w:val="center"/>
            <w:hideMark/>
          </w:tcPr>
          <w:p w14:paraId="1747CA1D" w14:textId="77777777" w:rsidR="00D859B1" w:rsidRPr="006D2F51" w:rsidRDefault="00D859B1" w:rsidP="006D2F51">
            <w:pPr>
              <w:rPr>
                <w:color w:val="000000"/>
                <w:sz w:val="18"/>
                <w:szCs w:val="18"/>
              </w:rPr>
            </w:pPr>
            <w:r w:rsidRPr="006D2F51">
              <w:rPr>
                <w:color w:val="000000"/>
                <w:sz w:val="18"/>
                <w:szCs w:val="18"/>
              </w:rPr>
              <w:t xml:space="preserve">Индивидуальный предприниматель Меняйленко Алексей Сергеевич </w:t>
            </w:r>
          </w:p>
        </w:tc>
        <w:tc>
          <w:tcPr>
            <w:tcW w:w="1195" w:type="dxa"/>
            <w:shd w:val="clear" w:color="auto" w:fill="auto"/>
            <w:noWrap/>
            <w:vAlign w:val="center"/>
            <w:hideMark/>
          </w:tcPr>
          <w:p w14:paraId="38217BCC"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779722F6"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7C25401C" w14:textId="77777777" w:rsidR="00D859B1" w:rsidRPr="00D859B1" w:rsidRDefault="00D859B1" w:rsidP="00D859B1">
            <w:pPr>
              <w:jc w:val="center"/>
              <w:rPr>
                <w:color w:val="000000"/>
              </w:rPr>
            </w:pPr>
            <w:r w:rsidRPr="00D859B1">
              <w:rPr>
                <w:color w:val="000000"/>
              </w:rPr>
              <w:t>1</w:t>
            </w:r>
          </w:p>
        </w:tc>
        <w:tc>
          <w:tcPr>
            <w:tcW w:w="737" w:type="dxa"/>
            <w:shd w:val="clear" w:color="auto" w:fill="auto"/>
            <w:noWrap/>
            <w:vAlign w:val="center"/>
            <w:hideMark/>
          </w:tcPr>
          <w:p w14:paraId="3C195F0B"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345FFFFD"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61EC6254" w14:textId="77777777" w:rsidR="00D859B1" w:rsidRPr="00D859B1" w:rsidRDefault="00D859B1" w:rsidP="00D859B1">
            <w:pPr>
              <w:jc w:val="center"/>
              <w:rPr>
                <w:color w:val="000000"/>
              </w:rPr>
            </w:pPr>
            <w:r w:rsidRPr="00D859B1">
              <w:rPr>
                <w:color w:val="000000"/>
              </w:rPr>
              <w:t>5</w:t>
            </w:r>
          </w:p>
        </w:tc>
      </w:tr>
      <w:tr w:rsidR="00D859B1" w:rsidRPr="00D859B1" w14:paraId="52266060" w14:textId="77777777" w:rsidTr="002960D0">
        <w:trPr>
          <w:divId w:val="1741513993"/>
          <w:trHeight w:val="315"/>
          <w:jc w:val="center"/>
        </w:trPr>
        <w:tc>
          <w:tcPr>
            <w:tcW w:w="8156" w:type="dxa"/>
            <w:shd w:val="clear" w:color="auto" w:fill="auto"/>
            <w:noWrap/>
            <w:vAlign w:val="center"/>
            <w:hideMark/>
          </w:tcPr>
          <w:p w14:paraId="3F529213" w14:textId="77777777" w:rsidR="00D859B1" w:rsidRPr="006D2F51" w:rsidRDefault="00D859B1" w:rsidP="006D2F51">
            <w:pPr>
              <w:rPr>
                <w:color w:val="000000"/>
                <w:sz w:val="18"/>
                <w:szCs w:val="18"/>
              </w:rPr>
            </w:pPr>
            <w:r w:rsidRPr="006D2F51">
              <w:rPr>
                <w:color w:val="000000"/>
                <w:sz w:val="18"/>
                <w:szCs w:val="18"/>
              </w:rPr>
              <w:t xml:space="preserve">Индивидуальный предприниматель Моисеева Виктория Владимировна </w:t>
            </w:r>
          </w:p>
        </w:tc>
        <w:tc>
          <w:tcPr>
            <w:tcW w:w="1195" w:type="dxa"/>
            <w:shd w:val="clear" w:color="auto" w:fill="auto"/>
            <w:noWrap/>
            <w:vAlign w:val="center"/>
            <w:hideMark/>
          </w:tcPr>
          <w:p w14:paraId="5DBAC163"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6099CEAD"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079AA947"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535CC7E2"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296D00B2"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55C06D1A" w14:textId="77777777" w:rsidR="00D859B1" w:rsidRPr="00D859B1" w:rsidRDefault="00D859B1" w:rsidP="00D859B1">
            <w:pPr>
              <w:jc w:val="center"/>
              <w:rPr>
                <w:color w:val="000000"/>
              </w:rPr>
            </w:pPr>
            <w:r w:rsidRPr="00D859B1">
              <w:rPr>
                <w:color w:val="000000"/>
              </w:rPr>
              <w:t>2</w:t>
            </w:r>
          </w:p>
        </w:tc>
      </w:tr>
      <w:tr w:rsidR="00D859B1" w:rsidRPr="00D859B1" w14:paraId="33CA8E98" w14:textId="77777777" w:rsidTr="002960D0">
        <w:trPr>
          <w:divId w:val="1741513993"/>
          <w:trHeight w:val="315"/>
          <w:jc w:val="center"/>
        </w:trPr>
        <w:tc>
          <w:tcPr>
            <w:tcW w:w="8156" w:type="dxa"/>
            <w:shd w:val="clear" w:color="auto" w:fill="auto"/>
            <w:noWrap/>
            <w:vAlign w:val="center"/>
            <w:hideMark/>
          </w:tcPr>
          <w:p w14:paraId="254C2C3A" w14:textId="77777777" w:rsidR="00D859B1" w:rsidRPr="006D2F51" w:rsidRDefault="00D859B1" w:rsidP="006D2F51">
            <w:pPr>
              <w:rPr>
                <w:color w:val="000000"/>
                <w:sz w:val="18"/>
                <w:szCs w:val="18"/>
              </w:rPr>
            </w:pPr>
            <w:r w:rsidRPr="006D2F51">
              <w:rPr>
                <w:color w:val="000000"/>
                <w:sz w:val="18"/>
                <w:szCs w:val="18"/>
              </w:rPr>
              <w:t>Автономная некоммерческая организация социального обслуживания «Радуга»</w:t>
            </w:r>
          </w:p>
        </w:tc>
        <w:tc>
          <w:tcPr>
            <w:tcW w:w="1195" w:type="dxa"/>
            <w:shd w:val="clear" w:color="auto" w:fill="auto"/>
            <w:noWrap/>
            <w:vAlign w:val="center"/>
            <w:hideMark/>
          </w:tcPr>
          <w:p w14:paraId="76496F61"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7A42D2EC"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70A29D25"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2973868F"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4FFDE800"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5ABA2FD9" w14:textId="77777777" w:rsidR="00D859B1" w:rsidRPr="00D859B1" w:rsidRDefault="00D859B1" w:rsidP="00D859B1">
            <w:pPr>
              <w:jc w:val="center"/>
              <w:rPr>
                <w:color w:val="000000"/>
              </w:rPr>
            </w:pPr>
            <w:r w:rsidRPr="00D859B1">
              <w:rPr>
                <w:color w:val="000000"/>
              </w:rPr>
              <w:t>0</w:t>
            </w:r>
          </w:p>
        </w:tc>
      </w:tr>
      <w:tr w:rsidR="00D859B1" w:rsidRPr="00D859B1" w14:paraId="2D8A3978" w14:textId="77777777" w:rsidTr="002960D0">
        <w:trPr>
          <w:divId w:val="1741513993"/>
          <w:trHeight w:val="315"/>
          <w:jc w:val="center"/>
        </w:trPr>
        <w:tc>
          <w:tcPr>
            <w:tcW w:w="8156" w:type="dxa"/>
            <w:shd w:val="clear" w:color="auto" w:fill="auto"/>
            <w:noWrap/>
            <w:vAlign w:val="center"/>
            <w:hideMark/>
          </w:tcPr>
          <w:p w14:paraId="7CCD333C" w14:textId="77777777" w:rsidR="00D859B1" w:rsidRPr="006D2F51" w:rsidRDefault="00D859B1" w:rsidP="006D2F51">
            <w:pPr>
              <w:rPr>
                <w:color w:val="000000"/>
                <w:sz w:val="18"/>
                <w:szCs w:val="18"/>
              </w:rPr>
            </w:pPr>
            <w:r w:rsidRPr="006D2F51">
              <w:rPr>
                <w:color w:val="000000"/>
                <w:sz w:val="18"/>
                <w:szCs w:val="18"/>
              </w:rPr>
              <w:t>Индивидуальный предприниматель Уклеин Александр Викторович</w:t>
            </w:r>
          </w:p>
        </w:tc>
        <w:tc>
          <w:tcPr>
            <w:tcW w:w="1195" w:type="dxa"/>
            <w:shd w:val="clear" w:color="auto" w:fill="auto"/>
            <w:noWrap/>
            <w:vAlign w:val="center"/>
            <w:hideMark/>
          </w:tcPr>
          <w:p w14:paraId="673372B7" w14:textId="77777777" w:rsidR="00D859B1" w:rsidRPr="00D859B1" w:rsidRDefault="00D859B1" w:rsidP="00D859B1">
            <w:pPr>
              <w:jc w:val="center"/>
              <w:rPr>
                <w:color w:val="000000"/>
              </w:rPr>
            </w:pPr>
            <w:r w:rsidRPr="00D859B1">
              <w:rPr>
                <w:color w:val="000000"/>
              </w:rPr>
              <w:t>0</w:t>
            </w:r>
          </w:p>
        </w:tc>
        <w:tc>
          <w:tcPr>
            <w:tcW w:w="1307" w:type="dxa"/>
            <w:shd w:val="clear" w:color="auto" w:fill="auto"/>
            <w:noWrap/>
            <w:vAlign w:val="center"/>
            <w:hideMark/>
          </w:tcPr>
          <w:p w14:paraId="3BC4C24E" w14:textId="77777777" w:rsidR="00D859B1" w:rsidRPr="00D859B1" w:rsidRDefault="00D859B1" w:rsidP="00D859B1">
            <w:pPr>
              <w:jc w:val="center"/>
              <w:rPr>
                <w:color w:val="000000"/>
              </w:rPr>
            </w:pPr>
            <w:r w:rsidRPr="00D859B1">
              <w:rPr>
                <w:color w:val="000000"/>
              </w:rPr>
              <w:t>0</w:t>
            </w:r>
          </w:p>
        </w:tc>
        <w:tc>
          <w:tcPr>
            <w:tcW w:w="1192" w:type="dxa"/>
            <w:shd w:val="clear" w:color="auto" w:fill="auto"/>
            <w:noWrap/>
            <w:vAlign w:val="center"/>
            <w:hideMark/>
          </w:tcPr>
          <w:p w14:paraId="065EEC6D"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02A0CD05" w14:textId="77777777" w:rsidR="00D859B1" w:rsidRPr="00D859B1" w:rsidRDefault="00D859B1" w:rsidP="00D859B1">
            <w:pPr>
              <w:jc w:val="center"/>
              <w:rPr>
                <w:color w:val="000000"/>
              </w:rPr>
            </w:pPr>
            <w:r w:rsidRPr="00D859B1">
              <w:rPr>
                <w:color w:val="000000"/>
              </w:rPr>
              <w:t>0</w:t>
            </w:r>
          </w:p>
        </w:tc>
        <w:tc>
          <w:tcPr>
            <w:tcW w:w="1139" w:type="dxa"/>
            <w:shd w:val="clear" w:color="auto" w:fill="auto"/>
            <w:noWrap/>
            <w:vAlign w:val="center"/>
            <w:hideMark/>
          </w:tcPr>
          <w:p w14:paraId="6DE5EDDD" w14:textId="77777777" w:rsidR="00D859B1" w:rsidRPr="00D859B1" w:rsidRDefault="00D859B1" w:rsidP="00D859B1">
            <w:pPr>
              <w:jc w:val="center"/>
              <w:rPr>
                <w:color w:val="000000"/>
              </w:rPr>
            </w:pPr>
            <w:r w:rsidRPr="00D859B1">
              <w:rPr>
                <w:color w:val="000000"/>
              </w:rPr>
              <w:t>0</w:t>
            </w:r>
          </w:p>
        </w:tc>
        <w:tc>
          <w:tcPr>
            <w:tcW w:w="960" w:type="dxa"/>
            <w:shd w:val="clear" w:color="auto" w:fill="auto"/>
            <w:noWrap/>
            <w:vAlign w:val="center"/>
            <w:hideMark/>
          </w:tcPr>
          <w:p w14:paraId="28E32835" w14:textId="77777777" w:rsidR="00D859B1" w:rsidRPr="00D859B1" w:rsidRDefault="00D859B1" w:rsidP="00D859B1">
            <w:pPr>
              <w:jc w:val="center"/>
              <w:rPr>
                <w:color w:val="000000"/>
              </w:rPr>
            </w:pPr>
            <w:r w:rsidRPr="00D859B1">
              <w:rPr>
                <w:color w:val="000000"/>
              </w:rPr>
              <w:t>0</w:t>
            </w:r>
          </w:p>
        </w:tc>
      </w:tr>
      <w:tr w:rsidR="00D859B1" w:rsidRPr="00D859B1" w14:paraId="0AAE97DE" w14:textId="77777777" w:rsidTr="002960D0">
        <w:trPr>
          <w:divId w:val="1741513993"/>
          <w:trHeight w:val="315"/>
          <w:jc w:val="center"/>
        </w:trPr>
        <w:tc>
          <w:tcPr>
            <w:tcW w:w="8156" w:type="dxa"/>
            <w:shd w:val="clear" w:color="auto" w:fill="auto"/>
            <w:noWrap/>
            <w:vAlign w:val="center"/>
            <w:hideMark/>
          </w:tcPr>
          <w:p w14:paraId="2ACB7D9F" w14:textId="77777777" w:rsidR="00D859B1" w:rsidRPr="006D2F51" w:rsidRDefault="00D859B1" w:rsidP="006D2F51">
            <w:pPr>
              <w:rPr>
                <w:color w:val="000000"/>
                <w:sz w:val="18"/>
                <w:szCs w:val="18"/>
              </w:rPr>
            </w:pPr>
            <w:r w:rsidRPr="006D2F51">
              <w:rPr>
                <w:color w:val="000000"/>
                <w:sz w:val="18"/>
                <w:szCs w:val="18"/>
              </w:rPr>
              <w:t>Автономная некоммерческая организация социального обслуживания «Абиликс»</w:t>
            </w:r>
          </w:p>
        </w:tc>
        <w:tc>
          <w:tcPr>
            <w:tcW w:w="1195" w:type="dxa"/>
            <w:shd w:val="clear" w:color="auto" w:fill="auto"/>
            <w:noWrap/>
            <w:vAlign w:val="center"/>
            <w:hideMark/>
          </w:tcPr>
          <w:p w14:paraId="5B9F0C1C" w14:textId="77777777" w:rsidR="00D859B1" w:rsidRPr="00D859B1" w:rsidRDefault="00D859B1" w:rsidP="00D859B1">
            <w:pPr>
              <w:jc w:val="center"/>
              <w:rPr>
                <w:color w:val="000000"/>
              </w:rPr>
            </w:pPr>
            <w:r w:rsidRPr="00D859B1">
              <w:rPr>
                <w:color w:val="000000"/>
              </w:rPr>
              <w:t>1</w:t>
            </w:r>
          </w:p>
        </w:tc>
        <w:tc>
          <w:tcPr>
            <w:tcW w:w="1307" w:type="dxa"/>
            <w:shd w:val="clear" w:color="auto" w:fill="auto"/>
            <w:noWrap/>
            <w:vAlign w:val="center"/>
            <w:hideMark/>
          </w:tcPr>
          <w:p w14:paraId="7FA075B8" w14:textId="77777777" w:rsidR="00D859B1" w:rsidRPr="00D859B1" w:rsidRDefault="00D859B1" w:rsidP="00D859B1">
            <w:pPr>
              <w:jc w:val="center"/>
              <w:rPr>
                <w:color w:val="000000"/>
              </w:rPr>
            </w:pPr>
            <w:r w:rsidRPr="00D859B1">
              <w:rPr>
                <w:color w:val="000000"/>
              </w:rPr>
              <w:t>1</w:t>
            </w:r>
          </w:p>
        </w:tc>
        <w:tc>
          <w:tcPr>
            <w:tcW w:w="1192" w:type="dxa"/>
            <w:shd w:val="clear" w:color="auto" w:fill="auto"/>
            <w:noWrap/>
            <w:vAlign w:val="center"/>
            <w:hideMark/>
          </w:tcPr>
          <w:p w14:paraId="49D11518" w14:textId="77777777" w:rsidR="00D859B1" w:rsidRPr="00D859B1" w:rsidRDefault="00D859B1" w:rsidP="00D859B1">
            <w:pPr>
              <w:jc w:val="center"/>
              <w:rPr>
                <w:color w:val="000000"/>
              </w:rPr>
            </w:pPr>
            <w:r w:rsidRPr="00D859B1">
              <w:rPr>
                <w:color w:val="000000"/>
              </w:rPr>
              <w:t>0</w:t>
            </w:r>
          </w:p>
        </w:tc>
        <w:tc>
          <w:tcPr>
            <w:tcW w:w="737" w:type="dxa"/>
            <w:shd w:val="clear" w:color="auto" w:fill="auto"/>
            <w:noWrap/>
            <w:vAlign w:val="center"/>
            <w:hideMark/>
          </w:tcPr>
          <w:p w14:paraId="7523204B" w14:textId="77777777" w:rsidR="00D859B1" w:rsidRPr="00D859B1" w:rsidRDefault="00D859B1" w:rsidP="00D859B1">
            <w:pPr>
              <w:jc w:val="center"/>
              <w:rPr>
                <w:color w:val="000000"/>
              </w:rPr>
            </w:pPr>
            <w:r w:rsidRPr="00D859B1">
              <w:rPr>
                <w:color w:val="000000"/>
              </w:rPr>
              <w:t>1</w:t>
            </w:r>
          </w:p>
        </w:tc>
        <w:tc>
          <w:tcPr>
            <w:tcW w:w="1139" w:type="dxa"/>
            <w:shd w:val="clear" w:color="auto" w:fill="auto"/>
            <w:noWrap/>
            <w:vAlign w:val="center"/>
            <w:hideMark/>
          </w:tcPr>
          <w:p w14:paraId="5F9AD0A2" w14:textId="77777777" w:rsidR="00D859B1" w:rsidRPr="00D859B1" w:rsidRDefault="00D859B1" w:rsidP="00D859B1">
            <w:pPr>
              <w:jc w:val="center"/>
              <w:rPr>
                <w:color w:val="000000"/>
              </w:rPr>
            </w:pPr>
            <w:r w:rsidRPr="00D859B1">
              <w:rPr>
                <w:color w:val="000000"/>
              </w:rPr>
              <w:t>1</w:t>
            </w:r>
          </w:p>
        </w:tc>
        <w:tc>
          <w:tcPr>
            <w:tcW w:w="960" w:type="dxa"/>
            <w:shd w:val="clear" w:color="auto" w:fill="auto"/>
            <w:noWrap/>
            <w:vAlign w:val="center"/>
            <w:hideMark/>
          </w:tcPr>
          <w:p w14:paraId="5142CC90" w14:textId="77777777" w:rsidR="00D859B1" w:rsidRPr="00D859B1" w:rsidRDefault="00D859B1" w:rsidP="00D859B1">
            <w:pPr>
              <w:jc w:val="center"/>
              <w:rPr>
                <w:color w:val="000000"/>
              </w:rPr>
            </w:pPr>
            <w:r w:rsidRPr="00D859B1">
              <w:rPr>
                <w:color w:val="000000"/>
              </w:rPr>
              <w:t>4</w:t>
            </w:r>
          </w:p>
        </w:tc>
      </w:tr>
    </w:tbl>
    <w:p w14:paraId="01E5CA6E" w14:textId="4884517B" w:rsidR="00F452DD" w:rsidRPr="00FD7A3F" w:rsidRDefault="006B7BA6" w:rsidP="00FD7A3F">
      <w:r>
        <w:fldChar w:fldCharType="end"/>
      </w:r>
      <w:r w:rsidR="00F452DD" w:rsidRPr="00FD7A3F">
        <w:br w:type="page"/>
      </w:r>
    </w:p>
    <w:p w14:paraId="59C4F640" w14:textId="3F89298F" w:rsidR="00F452DD" w:rsidRPr="00FD7A3F" w:rsidRDefault="00FD7A3F" w:rsidP="00A506B7">
      <w:pPr>
        <w:pStyle w:val="20"/>
      </w:pPr>
      <w:bookmarkStart w:id="21" w:name="_Toc119417097"/>
      <w:r w:rsidRPr="00FD7A3F">
        <w:lastRenderedPageBreak/>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D859B1">
        <w:rPr>
          <w:noProof/>
        </w:rPr>
        <w:t>9</w:t>
      </w:r>
      <w:r w:rsidR="003F5098">
        <w:rPr>
          <w:noProof/>
        </w:rPr>
        <w:fldChar w:fldCharType="end"/>
      </w:r>
      <w:r w:rsidRPr="00FD7A3F">
        <w:t xml:space="preserve">. </w:t>
      </w:r>
      <w:r w:rsidR="00F452DD" w:rsidRPr="00FD7A3F">
        <w:t>Условия доступности услуг организаций социального обслуживания для инвалидов</w:t>
      </w:r>
      <w:r w:rsidR="00A506B7">
        <w:t xml:space="preserve"> </w:t>
      </w:r>
      <w:r w:rsidR="00F452DD" w:rsidRPr="00FD7A3F">
        <w:t>(обеспечение в организации условий доступности, позволяющих инвалидам получать услуги наравне с другими)</w:t>
      </w:r>
      <w:bookmarkEnd w:id="21"/>
    </w:p>
    <w:p w14:paraId="77652EF4" w14:textId="77777777" w:rsidR="00D859B1" w:rsidRDefault="006B7BA6" w:rsidP="00FD7A3F">
      <w:pPr>
        <w:rPr>
          <w:rFonts w:ascii="Calibri" w:eastAsia="Calibri" w:hAnsi="Calibri"/>
        </w:rPr>
      </w:pPr>
      <w:r>
        <w:fldChar w:fldCharType="begin"/>
      </w:r>
      <w:r>
        <w:instrText xml:space="preserve"> LINK Excel.SheetBinaryMacroEnabled.12 "D:\\Users\\User\\Downloads\\ХМАО данные.xlsb" "Лист2!R1C50:R87C58" \a \f 4 \h \* MERGEFORMAT </w:instrText>
      </w:r>
      <w:r>
        <w:fldChar w:fldCharType="separate"/>
      </w:r>
    </w:p>
    <w:tbl>
      <w:tblP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3761"/>
        <w:gridCol w:w="1363"/>
        <w:gridCol w:w="1439"/>
        <w:gridCol w:w="1863"/>
        <w:gridCol w:w="1478"/>
        <w:gridCol w:w="1782"/>
        <w:gridCol w:w="1475"/>
        <w:gridCol w:w="1341"/>
      </w:tblGrid>
      <w:tr w:rsidR="00D859B1" w:rsidRPr="00D859B1" w14:paraId="61055DFB" w14:textId="77777777" w:rsidTr="006D2F51">
        <w:trPr>
          <w:divId w:val="1612856326"/>
          <w:trHeight w:val="326"/>
        </w:trPr>
        <w:tc>
          <w:tcPr>
            <w:tcW w:w="487" w:type="dxa"/>
            <w:vMerge w:val="restart"/>
            <w:shd w:val="clear" w:color="auto" w:fill="auto"/>
            <w:vAlign w:val="center"/>
            <w:hideMark/>
          </w:tcPr>
          <w:p w14:paraId="4C654672" w14:textId="06AEB512" w:rsidR="00D859B1" w:rsidRPr="00D859B1" w:rsidRDefault="00D859B1" w:rsidP="00D859B1">
            <w:pPr>
              <w:jc w:val="center"/>
              <w:rPr>
                <w:color w:val="000000"/>
              </w:rPr>
            </w:pPr>
            <w:r w:rsidRPr="00D859B1">
              <w:rPr>
                <w:color w:val="000000"/>
              </w:rPr>
              <w:t>№ п/п</w:t>
            </w:r>
          </w:p>
        </w:tc>
        <w:tc>
          <w:tcPr>
            <w:tcW w:w="3761" w:type="dxa"/>
            <w:vMerge w:val="restart"/>
            <w:shd w:val="clear" w:color="auto" w:fill="auto"/>
            <w:vAlign w:val="center"/>
            <w:hideMark/>
          </w:tcPr>
          <w:p w14:paraId="644C6040" w14:textId="77777777" w:rsidR="00D859B1" w:rsidRPr="006D2F51" w:rsidRDefault="00D859B1" w:rsidP="002960D0">
            <w:pPr>
              <w:rPr>
                <w:color w:val="000000"/>
                <w:sz w:val="16"/>
                <w:szCs w:val="16"/>
              </w:rPr>
            </w:pPr>
            <w:r w:rsidRPr="006D2F51">
              <w:rPr>
                <w:color w:val="000000"/>
                <w:sz w:val="16"/>
                <w:szCs w:val="16"/>
              </w:rPr>
              <w:t>Наименование организации</w:t>
            </w:r>
          </w:p>
        </w:tc>
        <w:tc>
          <w:tcPr>
            <w:tcW w:w="9400" w:type="dxa"/>
            <w:gridSpan w:val="6"/>
            <w:shd w:val="clear" w:color="auto" w:fill="auto"/>
            <w:vAlign w:val="center"/>
            <w:hideMark/>
          </w:tcPr>
          <w:p w14:paraId="6115531C" w14:textId="77777777" w:rsidR="00D859B1" w:rsidRPr="006D2F51" w:rsidRDefault="00D859B1" w:rsidP="00D859B1">
            <w:pPr>
              <w:jc w:val="center"/>
              <w:rPr>
                <w:color w:val="000000"/>
                <w:sz w:val="14"/>
                <w:szCs w:val="14"/>
              </w:rPr>
            </w:pPr>
            <w:r w:rsidRPr="006D2F51">
              <w:rPr>
                <w:color w:val="000000"/>
                <w:sz w:val="14"/>
                <w:szCs w:val="14"/>
              </w:rPr>
              <w:t>Обеспечение в организации условий доступности, позволяющих инвалидам получать услуги наравне с другими</w:t>
            </w:r>
          </w:p>
        </w:tc>
        <w:tc>
          <w:tcPr>
            <w:tcW w:w="1341" w:type="dxa"/>
            <w:vMerge w:val="restart"/>
            <w:shd w:val="clear" w:color="auto" w:fill="auto"/>
            <w:vAlign w:val="center"/>
            <w:hideMark/>
          </w:tcPr>
          <w:p w14:paraId="0A224D8A" w14:textId="77777777" w:rsidR="00D859B1" w:rsidRPr="006D2F51" w:rsidRDefault="00D859B1" w:rsidP="00D859B1">
            <w:pPr>
              <w:jc w:val="center"/>
              <w:rPr>
                <w:color w:val="000000"/>
                <w:sz w:val="14"/>
                <w:szCs w:val="14"/>
              </w:rPr>
            </w:pPr>
            <w:r w:rsidRPr="006D2F51">
              <w:rPr>
                <w:color w:val="000000"/>
                <w:sz w:val="14"/>
                <w:szCs w:val="14"/>
              </w:rPr>
              <w:t>3.2. Количество условий доступности, позволяющих инвалидам получать услуги наравне с другими</w:t>
            </w:r>
          </w:p>
        </w:tc>
      </w:tr>
      <w:tr w:rsidR="00D859B1" w:rsidRPr="00D859B1" w14:paraId="233F9B0D" w14:textId="77777777" w:rsidTr="006D2F51">
        <w:trPr>
          <w:divId w:val="1612856326"/>
          <w:trHeight w:val="495"/>
        </w:trPr>
        <w:tc>
          <w:tcPr>
            <w:tcW w:w="487" w:type="dxa"/>
            <w:vMerge/>
            <w:shd w:val="clear" w:color="auto" w:fill="auto"/>
            <w:vAlign w:val="center"/>
            <w:hideMark/>
          </w:tcPr>
          <w:p w14:paraId="25F33E87" w14:textId="77777777" w:rsidR="00D859B1" w:rsidRPr="00D859B1" w:rsidRDefault="00D859B1" w:rsidP="00D859B1">
            <w:pPr>
              <w:rPr>
                <w:color w:val="000000"/>
              </w:rPr>
            </w:pPr>
          </w:p>
        </w:tc>
        <w:tc>
          <w:tcPr>
            <w:tcW w:w="3761" w:type="dxa"/>
            <w:vMerge/>
            <w:shd w:val="clear" w:color="auto" w:fill="auto"/>
            <w:vAlign w:val="center"/>
            <w:hideMark/>
          </w:tcPr>
          <w:p w14:paraId="7FB27A6F" w14:textId="77777777" w:rsidR="00D859B1" w:rsidRPr="006D2F51" w:rsidRDefault="00D859B1" w:rsidP="002960D0">
            <w:pPr>
              <w:rPr>
                <w:color w:val="000000"/>
                <w:sz w:val="16"/>
                <w:szCs w:val="16"/>
              </w:rPr>
            </w:pPr>
          </w:p>
        </w:tc>
        <w:tc>
          <w:tcPr>
            <w:tcW w:w="1363" w:type="dxa"/>
            <w:shd w:val="clear" w:color="auto" w:fill="auto"/>
            <w:vAlign w:val="center"/>
            <w:hideMark/>
          </w:tcPr>
          <w:p w14:paraId="7D0FF9C5" w14:textId="77777777" w:rsidR="00D859B1" w:rsidRPr="006D2F51" w:rsidRDefault="00D859B1" w:rsidP="00D859B1">
            <w:pPr>
              <w:jc w:val="center"/>
              <w:rPr>
                <w:color w:val="000000"/>
                <w:sz w:val="14"/>
                <w:szCs w:val="14"/>
              </w:rPr>
            </w:pPr>
            <w:r w:rsidRPr="006D2F51">
              <w:rPr>
                <w:color w:val="000000"/>
                <w:sz w:val="14"/>
                <w:szCs w:val="14"/>
              </w:rPr>
              <w:t>Дублирование для инвалидов по слуху и зрению звуковой и зрительной информации</w:t>
            </w:r>
          </w:p>
        </w:tc>
        <w:tc>
          <w:tcPr>
            <w:tcW w:w="1439" w:type="dxa"/>
            <w:shd w:val="clear" w:color="auto" w:fill="auto"/>
            <w:vAlign w:val="center"/>
            <w:hideMark/>
          </w:tcPr>
          <w:p w14:paraId="68EDE7BC" w14:textId="77777777" w:rsidR="00D859B1" w:rsidRPr="006D2F51" w:rsidRDefault="00D859B1" w:rsidP="00D859B1">
            <w:pPr>
              <w:jc w:val="center"/>
              <w:rPr>
                <w:color w:val="000000"/>
                <w:sz w:val="14"/>
                <w:szCs w:val="14"/>
              </w:rPr>
            </w:pPr>
            <w:r w:rsidRPr="006D2F51">
              <w:rPr>
                <w:color w:val="000000"/>
                <w:sz w:val="14"/>
                <w:szCs w:val="14"/>
              </w:rPr>
              <w:t>Дублирование надписей, знаков и иной текстовой и графической информации знаками, выполненными рельефно-точечным шрифтом Брайля</w:t>
            </w:r>
          </w:p>
        </w:tc>
        <w:tc>
          <w:tcPr>
            <w:tcW w:w="1863" w:type="dxa"/>
            <w:shd w:val="clear" w:color="auto" w:fill="auto"/>
            <w:vAlign w:val="center"/>
            <w:hideMark/>
          </w:tcPr>
          <w:p w14:paraId="09E00A2A" w14:textId="77777777" w:rsidR="00D859B1" w:rsidRPr="006D2F51" w:rsidRDefault="00D859B1" w:rsidP="00D859B1">
            <w:pPr>
              <w:jc w:val="center"/>
              <w:rPr>
                <w:color w:val="000000"/>
                <w:sz w:val="14"/>
                <w:szCs w:val="14"/>
              </w:rPr>
            </w:pPr>
            <w:r w:rsidRPr="006D2F51">
              <w:rPr>
                <w:color w:val="000000"/>
                <w:sz w:val="14"/>
                <w:szCs w:val="14"/>
              </w:rPr>
              <w:t>Возможность предоставления инвалидам по слуху (слуху и зрению) услуг сурдопереводчика (тифлосурдопереводчика)*</w:t>
            </w:r>
          </w:p>
        </w:tc>
        <w:tc>
          <w:tcPr>
            <w:tcW w:w="1478" w:type="dxa"/>
            <w:shd w:val="clear" w:color="auto" w:fill="auto"/>
            <w:vAlign w:val="center"/>
            <w:hideMark/>
          </w:tcPr>
          <w:p w14:paraId="72F2B230" w14:textId="77777777" w:rsidR="00D859B1" w:rsidRPr="006D2F51" w:rsidRDefault="00D859B1" w:rsidP="00D859B1">
            <w:pPr>
              <w:jc w:val="center"/>
              <w:rPr>
                <w:color w:val="000000"/>
                <w:sz w:val="14"/>
                <w:szCs w:val="14"/>
              </w:rPr>
            </w:pPr>
            <w:r w:rsidRPr="006D2F51">
              <w:rPr>
                <w:color w:val="000000"/>
                <w:sz w:val="14"/>
                <w:szCs w:val="14"/>
              </w:rPr>
              <w:t xml:space="preserve">Наличие альтернативной версии официального сайта организации для инвалидов по зрению </w:t>
            </w:r>
          </w:p>
        </w:tc>
        <w:tc>
          <w:tcPr>
            <w:tcW w:w="1782" w:type="dxa"/>
            <w:shd w:val="clear" w:color="auto" w:fill="auto"/>
            <w:vAlign w:val="center"/>
            <w:hideMark/>
          </w:tcPr>
          <w:p w14:paraId="63AADFD5" w14:textId="77777777" w:rsidR="00D859B1" w:rsidRPr="006D2F51" w:rsidRDefault="00D859B1" w:rsidP="00D859B1">
            <w:pPr>
              <w:jc w:val="center"/>
              <w:rPr>
                <w:color w:val="000000"/>
                <w:sz w:val="14"/>
                <w:szCs w:val="14"/>
              </w:rPr>
            </w:pPr>
            <w:r w:rsidRPr="006D2F51">
              <w:rPr>
                <w:color w:val="000000"/>
                <w:sz w:val="14"/>
                <w:szCs w:val="14"/>
              </w:rPr>
              <w:t>Помощь работников организации, прошедших необходимое обучение/ инструктирование по сопровождению инвалидов в помещениях организации и прилегающей территории</w:t>
            </w:r>
          </w:p>
        </w:tc>
        <w:tc>
          <w:tcPr>
            <w:tcW w:w="1475" w:type="dxa"/>
            <w:shd w:val="clear" w:color="auto" w:fill="auto"/>
            <w:vAlign w:val="center"/>
            <w:hideMark/>
          </w:tcPr>
          <w:p w14:paraId="2D59ED16" w14:textId="77777777" w:rsidR="00D859B1" w:rsidRPr="006D2F51" w:rsidRDefault="00D859B1" w:rsidP="00D859B1">
            <w:pPr>
              <w:jc w:val="center"/>
              <w:rPr>
                <w:color w:val="000000"/>
                <w:sz w:val="14"/>
                <w:szCs w:val="14"/>
              </w:rPr>
            </w:pPr>
            <w:r w:rsidRPr="006D2F51">
              <w:rPr>
                <w:color w:val="000000"/>
                <w:sz w:val="14"/>
                <w:szCs w:val="14"/>
              </w:rPr>
              <w:t>Наличие возможности предоставления услуги в дистанционном режиме или на дому</w:t>
            </w:r>
          </w:p>
        </w:tc>
        <w:tc>
          <w:tcPr>
            <w:tcW w:w="1341" w:type="dxa"/>
            <w:vMerge/>
            <w:shd w:val="clear" w:color="auto" w:fill="auto"/>
            <w:vAlign w:val="center"/>
            <w:hideMark/>
          </w:tcPr>
          <w:p w14:paraId="6DE91E63" w14:textId="77777777" w:rsidR="00D859B1" w:rsidRPr="006D2F51" w:rsidRDefault="00D859B1" w:rsidP="00D859B1">
            <w:pPr>
              <w:rPr>
                <w:color w:val="000000"/>
                <w:sz w:val="14"/>
                <w:szCs w:val="14"/>
              </w:rPr>
            </w:pPr>
          </w:p>
        </w:tc>
      </w:tr>
      <w:tr w:rsidR="00D859B1" w:rsidRPr="00D859B1" w14:paraId="3D20693C" w14:textId="77777777" w:rsidTr="006D2F51">
        <w:trPr>
          <w:divId w:val="1612856326"/>
          <w:trHeight w:val="315"/>
        </w:trPr>
        <w:tc>
          <w:tcPr>
            <w:tcW w:w="487" w:type="dxa"/>
            <w:shd w:val="clear" w:color="auto" w:fill="auto"/>
            <w:noWrap/>
            <w:vAlign w:val="center"/>
            <w:hideMark/>
          </w:tcPr>
          <w:p w14:paraId="5A2C0887" w14:textId="77777777" w:rsidR="00D859B1" w:rsidRPr="00D859B1" w:rsidRDefault="00D859B1" w:rsidP="00D859B1">
            <w:pPr>
              <w:jc w:val="center"/>
              <w:rPr>
                <w:color w:val="000000"/>
              </w:rPr>
            </w:pPr>
            <w:r w:rsidRPr="00D859B1">
              <w:rPr>
                <w:color w:val="000000"/>
              </w:rPr>
              <w:t>1</w:t>
            </w:r>
          </w:p>
        </w:tc>
        <w:tc>
          <w:tcPr>
            <w:tcW w:w="3761" w:type="dxa"/>
            <w:shd w:val="clear" w:color="auto" w:fill="auto"/>
            <w:noWrap/>
            <w:vAlign w:val="center"/>
            <w:hideMark/>
          </w:tcPr>
          <w:p w14:paraId="665015D5"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«Белоярский комплексный центр социального обслуживания населения»</w:t>
            </w:r>
          </w:p>
        </w:tc>
        <w:tc>
          <w:tcPr>
            <w:tcW w:w="1363" w:type="dxa"/>
            <w:shd w:val="clear" w:color="auto" w:fill="auto"/>
            <w:noWrap/>
            <w:vAlign w:val="center"/>
            <w:hideMark/>
          </w:tcPr>
          <w:p w14:paraId="296270B6"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408AB1E9"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23D80F8A"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32D8D715"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43C01213"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3A824DC0"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33ED9957" w14:textId="77777777" w:rsidR="00D859B1" w:rsidRPr="00D859B1" w:rsidRDefault="00D859B1" w:rsidP="00D859B1">
            <w:pPr>
              <w:jc w:val="center"/>
              <w:rPr>
                <w:color w:val="000000"/>
              </w:rPr>
            </w:pPr>
            <w:r w:rsidRPr="00D859B1">
              <w:rPr>
                <w:color w:val="000000"/>
              </w:rPr>
              <w:t>6</w:t>
            </w:r>
          </w:p>
        </w:tc>
      </w:tr>
      <w:tr w:rsidR="00D859B1" w:rsidRPr="00D859B1" w14:paraId="28561381" w14:textId="77777777" w:rsidTr="006D2F51">
        <w:trPr>
          <w:divId w:val="1612856326"/>
          <w:trHeight w:val="315"/>
        </w:trPr>
        <w:tc>
          <w:tcPr>
            <w:tcW w:w="487" w:type="dxa"/>
            <w:shd w:val="clear" w:color="auto" w:fill="auto"/>
            <w:noWrap/>
            <w:vAlign w:val="center"/>
            <w:hideMark/>
          </w:tcPr>
          <w:p w14:paraId="1F71F957" w14:textId="77777777" w:rsidR="00D859B1" w:rsidRPr="00D859B1" w:rsidRDefault="00D859B1" w:rsidP="00D859B1">
            <w:pPr>
              <w:jc w:val="center"/>
              <w:rPr>
                <w:color w:val="000000"/>
              </w:rPr>
            </w:pPr>
            <w:r w:rsidRPr="00D859B1">
              <w:rPr>
                <w:color w:val="000000"/>
              </w:rPr>
              <w:t>2</w:t>
            </w:r>
          </w:p>
        </w:tc>
        <w:tc>
          <w:tcPr>
            <w:tcW w:w="3761" w:type="dxa"/>
            <w:shd w:val="clear" w:color="auto" w:fill="auto"/>
            <w:noWrap/>
            <w:vAlign w:val="center"/>
            <w:hideMark/>
          </w:tcPr>
          <w:p w14:paraId="72775093"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1363" w:type="dxa"/>
            <w:shd w:val="clear" w:color="auto" w:fill="auto"/>
            <w:noWrap/>
            <w:vAlign w:val="center"/>
            <w:hideMark/>
          </w:tcPr>
          <w:p w14:paraId="665B0CAA"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4E01B9F0"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33470068"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45E775EA"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5BA36D92"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27AF5288"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0BFDF2BE" w14:textId="77777777" w:rsidR="00D859B1" w:rsidRPr="00D859B1" w:rsidRDefault="00D859B1" w:rsidP="00D859B1">
            <w:pPr>
              <w:jc w:val="center"/>
              <w:rPr>
                <w:color w:val="000000"/>
              </w:rPr>
            </w:pPr>
            <w:r w:rsidRPr="00D859B1">
              <w:rPr>
                <w:color w:val="000000"/>
              </w:rPr>
              <w:t>6</w:t>
            </w:r>
          </w:p>
        </w:tc>
      </w:tr>
      <w:tr w:rsidR="00D859B1" w:rsidRPr="00D859B1" w14:paraId="5B481D3D" w14:textId="77777777" w:rsidTr="006D2F51">
        <w:trPr>
          <w:divId w:val="1612856326"/>
          <w:trHeight w:val="315"/>
        </w:trPr>
        <w:tc>
          <w:tcPr>
            <w:tcW w:w="487" w:type="dxa"/>
            <w:shd w:val="clear" w:color="auto" w:fill="auto"/>
            <w:noWrap/>
            <w:vAlign w:val="center"/>
            <w:hideMark/>
          </w:tcPr>
          <w:p w14:paraId="09370359" w14:textId="77777777" w:rsidR="00D859B1" w:rsidRPr="00D859B1" w:rsidRDefault="00D859B1" w:rsidP="00D859B1">
            <w:pPr>
              <w:jc w:val="center"/>
              <w:rPr>
                <w:color w:val="000000"/>
              </w:rPr>
            </w:pPr>
            <w:r w:rsidRPr="00D859B1">
              <w:rPr>
                <w:color w:val="000000"/>
              </w:rPr>
              <w:t>3</w:t>
            </w:r>
          </w:p>
        </w:tc>
        <w:tc>
          <w:tcPr>
            <w:tcW w:w="3761" w:type="dxa"/>
            <w:shd w:val="clear" w:color="auto" w:fill="auto"/>
            <w:noWrap/>
            <w:vAlign w:val="center"/>
            <w:hideMark/>
          </w:tcPr>
          <w:p w14:paraId="1E882BC0"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1363" w:type="dxa"/>
            <w:shd w:val="clear" w:color="auto" w:fill="auto"/>
            <w:noWrap/>
            <w:vAlign w:val="center"/>
            <w:hideMark/>
          </w:tcPr>
          <w:p w14:paraId="690323FD"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38888670"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689A553F"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03C53492"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3F7E80FB"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73270302"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3AAB5E29" w14:textId="77777777" w:rsidR="00D859B1" w:rsidRPr="00D859B1" w:rsidRDefault="00D859B1" w:rsidP="00D859B1">
            <w:pPr>
              <w:jc w:val="center"/>
              <w:rPr>
                <w:color w:val="000000"/>
              </w:rPr>
            </w:pPr>
            <w:r w:rsidRPr="00D859B1">
              <w:rPr>
                <w:color w:val="000000"/>
              </w:rPr>
              <w:t>6</w:t>
            </w:r>
          </w:p>
        </w:tc>
      </w:tr>
      <w:tr w:rsidR="00D859B1" w:rsidRPr="00D859B1" w14:paraId="76B9B841" w14:textId="77777777" w:rsidTr="006D2F51">
        <w:trPr>
          <w:divId w:val="1612856326"/>
          <w:trHeight w:val="315"/>
        </w:trPr>
        <w:tc>
          <w:tcPr>
            <w:tcW w:w="487" w:type="dxa"/>
            <w:shd w:val="clear" w:color="auto" w:fill="auto"/>
            <w:noWrap/>
            <w:vAlign w:val="center"/>
            <w:hideMark/>
          </w:tcPr>
          <w:p w14:paraId="78969EE6" w14:textId="77777777" w:rsidR="00D859B1" w:rsidRPr="00D859B1" w:rsidRDefault="00D859B1" w:rsidP="00D859B1">
            <w:pPr>
              <w:jc w:val="center"/>
              <w:rPr>
                <w:color w:val="000000"/>
              </w:rPr>
            </w:pPr>
            <w:r w:rsidRPr="00D859B1">
              <w:rPr>
                <w:color w:val="000000"/>
              </w:rPr>
              <w:t>4</w:t>
            </w:r>
          </w:p>
        </w:tc>
        <w:tc>
          <w:tcPr>
            <w:tcW w:w="3761" w:type="dxa"/>
            <w:shd w:val="clear" w:color="auto" w:fill="auto"/>
            <w:noWrap/>
            <w:vAlign w:val="center"/>
            <w:hideMark/>
          </w:tcPr>
          <w:p w14:paraId="455AD36B"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1363" w:type="dxa"/>
            <w:shd w:val="clear" w:color="auto" w:fill="auto"/>
            <w:noWrap/>
            <w:vAlign w:val="center"/>
            <w:hideMark/>
          </w:tcPr>
          <w:p w14:paraId="486D7F12"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2BB0AF28"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343C4E4D"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08949F5E"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48B27FE3"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02E0FDC9"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0C74C517" w14:textId="77777777" w:rsidR="00D859B1" w:rsidRPr="00D859B1" w:rsidRDefault="00D859B1" w:rsidP="00D859B1">
            <w:pPr>
              <w:jc w:val="center"/>
              <w:rPr>
                <w:color w:val="000000"/>
              </w:rPr>
            </w:pPr>
            <w:r w:rsidRPr="00D859B1">
              <w:rPr>
                <w:color w:val="000000"/>
              </w:rPr>
              <w:t>6</w:t>
            </w:r>
          </w:p>
        </w:tc>
      </w:tr>
      <w:tr w:rsidR="00D859B1" w:rsidRPr="00D859B1" w14:paraId="6554C421" w14:textId="77777777" w:rsidTr="006D2F51">
        <w:trPr>
          <w:divId w:val="1612856326"/>
          <w:trHeight w:val="315"/>
        </w:trPr>
        <w:tc>
          <w:tcPr>
            <w:tcW w:w="487" w:type="dxa"/>
            <w:shd w:val="clear" w:color="auto" w:fill="auto"/>
            <w:noWrap/>
            <w:vAlign w:val="center"/>
            <w:hideMark/>
          </w:tcPr>
          <w:p w14:paraId="4DDE8F96" w14:textId="77777777" w:rsidR="00D859B1" w:rsidRPr="00D859B1" w:rsidRDefault="00D859B1" w:rsidP="00D859B1">
            <w:pPr>
              <w:jc w:val="center"/>
              <w:rPr>
                <w:color w:val="000000"/>
              </w:rPr>
            </w:pPr>
            <w:r w:rsidRPr="00D859B1">
              <w:rPr>
                <w:color w:val="000000"/>
              </w:rPr>
              <w:t>5</w:t>
            </w:r>
          </w:p>
        </w:tc>
        <w:tc>
          <w:tcPr>
            <w:tcW w:w="3761" w:type="dxa"/>
            <w:shd w:val="clear" w:color="auto" w:fill="auto"/>
            <w:noWrap/>
            <w:vAlign w:val="center"/>
            <w:hideMark/>
          </w:tcPr>
          <w:p w14:paraId="6E375378"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1363" w:type="dxa"/>
            <w:shd w:val="clear" w:color="auto" w:fill="auto"/>
            <w:noWrap/>
            <w:vAlign w:val="center"/>
            <w:hideMark/>
          </w:tcPr>
          <w:p w14:paraId="5B8A0499"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58DF51E6"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0A55C91D"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181107DF"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6067C18A"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0778A892"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3AE7AFEC" w14:textId="77777777" w:rsidR="00D859B1" w:rsidRPr="00D859B1" w:rsidRDefault="00D859B1" w:rsidP="00D859B1">
            <w:pPr>
              <w:jc w:val="center"/>
              <w:rPr>
                <w:color w:val="000000"/>
              </w:rPr>
            </w:pPr>
            <w:r w:rsidRPr="00D859B1">
              <w:rPr>
                <w:color w:val="000000"/>
              </w:rPr>
              <w:t>6</w:t>
            </w:r>
          </w:p>
        </w:tc>
      </w:tr>
      <w:tr w:rsidR="00D859B1" w:rsidRPr="00D859B1" w14:paraId="5FE3508C" w14:textId="77777777" w:rsidTr="006D2F51">
        <w:trPr>
          <w:divId w:val="1612856326"/>
          <w:trHeight w:val="315"/>
        </w:trPr>
        <w:tc>
          <w:tcPr>
            <w:tcW w:w="487" w:type="dxa"/>
            <w:shd w:val="clear" w:color="auto" w:fill="auto"/>
            <w:noWrap/>
            <w:vAlign w:val="center"/>
            <w:hideMark/>
          </w:tcPr>
          <w:p w14:paraId="7FF50631" w14:textId="77777777" w:rsidR="00D859B1" w:rsidRPr="00D859B1" w:rsidRDefault="00D859B1" w:rsidP="00D859B1">
            <w:pPr>
              <w:jc w:val="center"/>
              <w:rPr>
                <w:color w:val="000000"/>
              </w:rPr>
            </w:pPr>
            <w:r w:rsidRPr="00D859B1">
              <w:rPr>
                <w:color w:val="000000"/>
              </w:rPr>
              <w:t>6</w:t>
            </w:r>
          </w:p>
        </w:tc>
        <w:tc>
          <w:tcPr>
            <w:tcW w:w="3761" w:type="dxa"/>
            <w:shd w:val="clear" w:color="auto" w:fill="auto"/>
            <w:noWrap/>
            <w:vAlign w:val="center"/>
            <w:hideMark/>
          </w:tcPr>
          <w:p w14:paraId="75FB8EB1"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«Лангепасский реабилитационный центр»</w:t>
            </w:r>
          </w:p>
        </w:tc>
        <w:tc>
          <w:tcPr>
            <w:tcW w:w="1363" w:type="dxa"/>
            <w:shd w:val="clear" w:color="auto" w:fill="auto"/>
            <w:noWrap/>
            <w:vAlign w:val="center"/>
            <w:hideMark/>
          </w:tcPr>
          <w:p w14:paraId="4E9E171C"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21E95BEC"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107842E8"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70AB6D69"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7B9138A5"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0D371A8A"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1601D8B5" w14:textId="77777777" w:rsidR="00D859B1" w:rsidRPr="00D859B1" w:rsidRDefault="00D859B1" w:rsidP="00D859B1">
            <w:pPr>
              <w:jc w:val="center"/>
              <w:rPr>
                <w:color w:val="000000"/>
              </w:rPr>
            </w:pPr>
            <w:r w:rsidRPr="00D859B1">
              <w:rPr>
                <w:color w:val="000000"/>
              </w:rPr>
              <w:t>6</w:t>
            </w:r>
          </w:p>
        </w:tc>
      </w:tr>
      <w:tr w:rsidR="00D859B1" w:rsidRPr="00D859B1" w14:paraId="279EC62D" w14:textId="77777777" w:rsidTr="006D2F51">
        <w:trPr>
          <w:divId w:val="1612856326"/>
          <w:trHeight w:val="315"/>
        </w:trPr>
        <w:tc>
          <w:tcPr>
            <w:tcW w:w="487" w:type="dxa"/>
            <w:shd w:val="clear" w:color="auto" w:fill="auto"/>
            <w:noWrap/>
            <w:vAlign w:val="center"/>
            <w:hideMark/>
          </w:tcPr>
          <w:p w14:paraId="2E95FEED" w14:textId="77777777" w:rsidR="00D859B1" w:rsidRPr="00D859B1" w:rsidRDefault="00D859B1" w:rsidP="00D859B1">
            <w:pPr>
              <w:jc w:val="center"/>
              <w:rPr>
                <w:color w:val="000000"/>
              </w:rPr>
            </w:pPr>
            <w:r w:rsidRPr="00D859B1">
              <w:rPr>
                <w:color w:val="000000"/>
              </w:rPr>
              <w:t>7</w:t>
            </w:r>
          </w:p>
        </w:tc>
        <w:tc>
          <w:tcPr>
            <w:tcW w:w="3761" w:type="dxa"/>
            <w:shd w:val="clear" w:color="auto" w:fill="auto"/>
            <w:noWrap/>
            <w:vAlign w:val="center"/>
            <w:hideMark/>
          </w:tcPr>
          <w:p w14:paraId="4B618B6F"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«Мегионский комплексный центр социального обслуживания населения»</w:t>
            </w:r>
          </w:p>
        </w:tc>
        <w:tc>
          <w:tcPr>
            <w:tcW w:w="1363" w:type="dxa"/>
            <w:shd w:val="clear" w:color="auto" w:fill="auto"/>
            <w:noWrap/>
            <w:vAlign w:val="center"/>
            <w:hideMark/>
          </w:tcPr>
          <w:p w14:paraId="782F0A25"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3FA53211"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3F7E7D22"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72935BB6"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1A325792"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185638A9"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3EC85CD9" w14:textId="77777777" w:rsidR="00D859B1" w:rsidRPr="00D859B1" w:rsidRDefault="00D859B1" w:rsidP="00D859B1">
            <w:pPr>
              <w:jc w:val="center"/>
              <w:rPr>
                <w:color w:val="000000"/>
              </w:rPr>
            </w:pPr>
            <w:r w:rsidRPr="00D859B1">
              <w:rPr>
                <w:color w:val="000000"/>
              </w:rPr>
              <w:t>6</w:t>
            </w:r>
          </w:p>
        </w:tc>
      </w:tr>
      <w:tr w:rsidR="00D859B1" w:rsidRPr="00D859B1" w14:paraId="6AAF6617" w14:textId="77777777" w:rsidTr="006D2F51">
        <w:trPr>
          <w:divId w:val="1612856326"/>
          <w:trHeight w:val="315"/>
        </w:trPr>
        <w:tc>
          <w:tcPr>
            <w:tcW w:w="487" w:type="dxa"/>
            <w:shd w:val="clear" w:color="auto" w:fill="auto"/>
            <w:noWrap/>
            <w:vAlign w:val="center"/>
            <w:hideMark/>
          </w:tcPr>
          <w:p w14:paraId="112581EB" w14:textId="77777777" w:rsidR="00D859B1" w:rsidRPr="00D859B1" w:rsidRDefault="00D859B1" w:rsidP="00D859B1">
            <w:pPr>
              <w:jc w:val="center"/>
              <w:rPr>
                <w:color w:val="000000"/>
              </w:rPr>
            </w:pPr>
            <w:r w:rsidRPr="00D859B1">
              <w:rPr>
                <w:color w:val="000000"/>
              </w:rPr>
              <w:t>8</w:t>
            </w:r>
          </w:p>
        </w:tc>
        <w:tc>
          <w:tcPr>
            <w:tcW w:w="3761" w:type="dxa"/>
            <w:shd w:val="clear" w:color="auto" w:fill="auto"/>
            <w:noWrap/>
            <w:vAlign w:val="center"/>
            <w:hideMark/>
          </w:tcPr>
          <w:p w14:paraId="66F5D87B"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1363" w:type="dxa"/>
            <w:shd w:val="clear" w:color="auto" w:fill="auto"/>
            <w:noWrap/>
            <w:vAlign w:val="center"/>
            <w:hideMark/>
          </w:tcPr>
          <w:p w14:paraId="007EC4CC"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1A507EFC"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1D2437DB"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117F9548"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668E9647"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0727FCF2"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241F954D" w14:textId="77777777" w:rsidR="00D859B1" w:rsidRPr="00D859B1" w:rsidRDefault="00D859B1" w:rsidP="00D859B1">
            <w:pPr>
              <w:jc w:val="center"/>
              <w:rPr>
                <w:color w:val="000000"/>
              </w:rPr>
            </w:pPr>
            <w:r w:rsidRPr="00D859B1">
              <w:rPr>
                <w:color w:val="000000"/>
              </w:rPr>
              <w:t>6</w:t>
            </w:r>
          </w:p>
        </w:tc>
      </w:tr>
      <w:tr w:rsidR="00D859B1" w:rsidRPr="00D859B1" w14:paraId="455BEA9D" w14:textId="77777777" w:rsidTr="006D2F51">
        <w:trPr>
          <w:divId w:val="1612856326"/>
          <w:trHeight w:val="315"/>
        </w:trPr>
        <w:tc>
          <w:tcPr>
            <w:tcW w:w="487" w:type="dxa"/>
            <w:shd w:val="clear" w:color="auto" w:fill="auto"/>
            <w:noWrap/>
            <w:vAlign w:val="center"/>
            <w:hideMark/>
          </w:tcPr>
          <w:p w14:paraId="65EC6642" w14:textId="77777777" w:rsidR="00D859B1" w:rsidRPr="00D859B1" w:rsidRDefault="00D859B1" w:rsidP="00D859B1">
            <w:pPr>
              <w:jc w:val="center"/>
              <w:rPr>
                <w:color w:val="000000"/>
              </w:rPr>
            </w:pPr>
            <w:r w:rsidRPr="00D859B1">
              <w:rPr>
                <w:color w:val="000000"/>
              </w:rPr>
              <w:t>9</w:t>
            </w:r>
          </w:p>
        </w:tc>
        <w:tc>
          <w:tcPr>
            <w:tcW w:w="3761" w:type="dxa"/>
            <w:shd w:val="clear" w:color="auto" w:fill="auto"/>
            <w:noWrap/>
            <w:vAlign w:val="center"/>
            <w:hideMark/>
          </w:tcPr>
          <w:p w14:paraId="391BCD04"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1363" w:type="dxa"/>
            <w:shd w:val="clear" w:color="auto" w:fill="auto"/>
            <w:noWrap/>
            <w:vAlign w:val="center"/>
            <w:hideMark/>
          </w:tcPr>
          <w:p w14:paraId="7A94E086"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3C767F39"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28FB8201"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53B7211A"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337DB9E3"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79511254"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36390AB1" w14:textId="77777777" w:rsidR="00D859B1" w:rsidRPr="00D859B1" w:rsidRDefault="00D859B1" w:rsidP="00D859B1">
            <w:pPr>
              <w:jc w:val="center"/>
              <w:rPr>
                <w:color w:val="000000"/>
              </w:rPr>
            </w:pPr>
            <w:r w:rsidRPr="00D859B1">
              <w:rPr>
                <w:color w:val="000000"/>
              </w:rPr>
              <w:t>6</w:t>
            </w:r>
          </w:p>
        </w:tc>
      </w:tr>
      <w:tr w:rsidR="00D859B1" w:rsidRPr="00D859B1" w14:paraId="6DA95E68" w14:textId="77777777" w:rsidTr="006D2F51">
        <w:trPr>
          <w:divId w:val="1612856326"/>
          <w:trHeight w:val="315"/>
        </w:trPr>
        <w:tc>
          <w:tcPr>
            <w:tcW w:w="487" w:type="dxa"/>
            <w:shd w:val="clear" w:color="auto" w:fill="auto"/>
            <w:noWrap/>
            <w:vAlign w:val="center"/>
            <w:hideMark/>
          </w:tcPr>
          <w:p w14:paraId="7244595B" w14:textId="77777777" w:rsidR="00D859B1" w:rsidRPr="00D859B1" w:rsidRDefault="00D859B1" w:rsidP="00D859B1">
            <w:pPr>
              <w:jc w:val="center"/>
              <w:rPr>
                <w:color w:val="000000"/>
              </w:rPr>
            </w:pPr>
            <w:r w:rsidRPr="00D859B1">
              <w:rPr>
                <w:color w:val="000000"/>
              </w:rPr>
              <w:t>10</w:t>
            </w:r>
          </w:p>
        </w:tc>
        <w:tc>
          <w:tcPr>
            <w:tcW w:w="3761" w:type="dxa"/>
            <w:shd w:val="clear" w:color="auto" w:fill="auto"/>
            <w:noWrap/>
            <w:vAlign w:val="center"/>
            <w:hideMark/>
          </w:tcPr>
          <w:p w14:paraId="4324ED79" w14:textId="77777777" w:rsidR="00D859B1" w:rsidRPr="006D2F51" w:rsidRDefault="00D859B1" w:rsidP="002960D0">
            <w:pPr>
              <w:rPr>
                <w:color w:val="000000"/>
                <w:sz w:val="16"/>
                <w:szCs w:val="16"/>
              </w:rPr>
            </w:pPr>
            <w:r w:rsidRPr="006D2F51">
              <w:rPr>
                <w:color w:val="000000"/>
                <w:sz w:val="16"/>
                <w:szCs w:val="16"/>
              </w:rPr>
              <w:t xml:space="preserve">Бюджетное учреждение Ханты-Мансийского автономного округа – Югры «Нефтеюганский </w:t>
            </w:r>
            <w:r w:rsidRPr="006D2F51">
              <w:rPr>
                <w:color w:val="000000"/>
                <w:sz w:val="16"/>
                <w:szCs w:val="16"/>
              </w:rPr>
              <w:lastRenderedPageBreak/>
              <w:t>реабилитационный центр»</w:t>
            </w:r>
          </w:p>
        </w:tc>
        <w:tc>
          <w:tcPr>
            <w:tcW w:w="1363" w:type="dxa"/>
            <w:shd w:val="clear" w:color="auto" w:fill="auto"/>
            <w:noWrap/>
            <w:vAlign w:val="center"/>
            <w:hideMark/>
          </w:tcPr>
          <w:p w14:paraId="7AB706B5" w14:textId="77777777" w:rsidR="00D859B1" w:rsidRPr="00D859B1" w:rsidRDefault="00D859B1" w:rsidP="00D859B1">
            <w:pPr>
              <w:jc w:val="center"/>
              <w:rPr>
                <w:color w:val="000000"/>
              </w:rPr>
            </w:pPr>
            <w:r w:rsidRPr="00D859B1">
              <w:rPr>
                <w:color w:val="000000"/>
              </w:rPr>
              <w:lastRenderedPageBreak/>
              <w:t>1</w:t>
            </w:r>
          </w:p>
        </w:tc>
        <w:tc>
          <w:tcPr>
            <w:tcW w:w="1439" w:type="dxa"/>
            <w:shd w:val="clear" w:color="auto" w:fill="auto"/>
            <w:noWrap/>
            <w:vAlign w:val="center"/>
            <w:hideMark/>
          </w:tcPr>
          <w:p w14:paraId="5A894018"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5E6CB9C0"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0C1EDD36"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171907A8"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364783DC"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709A61DD" w14:textId="77777777" w:rsidR="00D859B1" w:rsidRPr="00D859B1" w:rsidRDefault="00D859B1" w:rsidP="00D859B1">
            <w:pPr>
              <w:jc w:val="center"/>
              <w:rPr>
                <w:color w:val="000000"/>
              </w:rPr>
            </w:pPr>
            <w:r w:rsidRPr="00D859B1">
              <w:rPr>
                <w:color w:val="000000"/>
              </w:rPr>
              <w:t>6</w:t>
            </w:r>
          </w:p>
        </w:tc>
      </w:tr>
      <w:tr w:rsidR="00D859B1" w:rsidRPr="00D859B1" w14:paraId="5DA06050" w14:textId="77777777" w:rsidTr="006D2F51">
        <w:trPr>
          <w:divId w:val="1612856326"/>
          <w:trHeight w:val="315"/>
        </w:trPr>
        <w:tc>
          <w:tcPr>
            <w:tcW w:w="487" w:type="dxa"/>
            <w:shd w:val="clear" w:color="auto" w:fill="auto"/>
            <w:noWrap/>
            <w:vAlign w:val="center"/>
            <w:hideMark/>
          </w:tcPr>
          <w:p w14:paraId="1597B731" w14:textId="77777777" w:rsidR="00D859B1" w:rsidRPr="00D859B1" w:rsidRDefault="00D859B1" w:rsidP="00D859B1">
            <w:pPr>
              <w:jc w:val="center"/>
              <w:rPr>
                <w:color w:val="000000"/>
              </w:rPr>
            </w:pPr>
            <w:r w:rsidRPr="00D859B1">
              <w:rPr>
                <w:color w:val="000000"/>
              </w:rPr>
              <w:lastRenderedPageBreak/>
              <w:t>11</w:t>
            </w:r>
          </w:p>
        </w:tc>
        <w:tc>
          <w:tcPr>
            <w:tcW w:w="3761" w:type="dxa"/>
            <w:shd w:val="clear" w:color="auto" w:fill="auto"/>
            <w:noWrap/>
            <w:vAlign w:val="center"/>
            <w:hideMark/>
          </w:tcPr>
          <w:p w14:paraId="785B8C91"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округа-Югры «Излучинский дом-интернат»</w:t>
            </w:r>
          </w:p>
        </w:tc>
        <w:tc>
          <w:tcPr>
            <w:tcW w:w="1363" w:type="dxa"/>
            <w:shd w:val="clear" w:color="auto" w:fill="auto"/>
            <w:noWrap/>
            <w:vAlign w:val="center"/>
            <w:hideMark/>
          </w:tcPr>
          <w:p w14:paraId="6B2C9899"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28E72496"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467363D6"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53C9DE4F"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0262672D"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141CE119"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32F434F5" w14:textId="77777777" w:rsidR="00D859B1" w:rsidRPr="00D859B1" w:rsidRDefault="00D859B1" w:rsidP="00D859B1">
            <w:pPr>
              <w:jc w:val="center"/>
              <w:rPr>
                <w:color w:val="000000"/>
              </w:rPr>
            </w:pPr>
            <w:r w:rsidRPr="00D859B1">
              <w:rPr>
                <w:color w:val="000000"/>
              </w:rPr>
              <w:t>6</w:t>
            </w:r>
          </w:p>
        </w:tc>
      </w:tr>
      <w:tr w:rsidR="00D859B1" w:rsidRPr="00D859B1" w14:paraId="41832E7C" w14:textId="77777777" w:rsidTr="006D2F51">
        <w:trPr>
          <w:divId w:val="1612856326"/>
          <w:trHeight w:val="315"/>
        </w:trPr>
        <w:tc>
          <w:tcPr>
            <w:tcW w:w="487" w:type="dxa"/>
            <w:shd w:val="clear" w:color="auto" w:fill="auto"/>
            <w:noWrap/>
            <w:vAlign w:val="center"/>
            <w:hideMark/>
          </w:tcPr>
          <w:p w14:paraId="6C9BB793" w14:textId="77777777" w:rsidR="00D859B1" w:rsidRPr="00D859B1" w:rsidRDefault="00D859B1" w:rsidP="00D859B1">
            <w:pPr>
              <w:jc w:val="center"/>
              <w:rPr>
                <w:color w:val="000000"/>
              </w:rPr>
            </w:pPr>
            <w:r w:rsidRPr="00D859B1">
              <w:rPr>
                <w:color w:val="000000"/>
              </w:rPr>
              <w:t>12</w:t>
            </w:r>
          </w:p>
        </w:tc>
        <w:tc>
          <w:tcPr>
            <w:tcW w:w="3761" w:type="dxa"/>
            <w:shd w:val="clear" w:color="auto" w:fill="auto"/>
            <w:noWrap/>
            <w:vAlign w:val="center"/>
            <w:hideMark/>
          </w:tcPr>
          <w:p w14:paraId="2CDE6C6D"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«Нижневартовский дом-интернат для престарелых и инвалидов»</w:t>
            </w:r>
          </w:p>
        </w:tc>
        <w:tc>
          <w:tcPr>
            <w:tcW w:w="1363" w:type="dxa"/>
            <w:shd w:val="clear" w:color="auto" w:fill="auto"/>
            <w:noWrap/>
            <w:vAlign w:val="center"/>
            <w:hideMark/>
          </w:tcPr>
          <w:p w14:paraId="6BF26C55"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4E32F7CF"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14598EA7"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4AC256F6"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1C8F0159"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35336EFA"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113536C7" w14:textId="77777777" w:rsidR="00D859B1" w:rsidRPr="00D859B1" w:rsidRDefault="00D859B1" w:rsidP="00D859B1">
            <w:pPr>
              <w:jc w:val="center"/>
              <w:rPr>
                <w:color w:val="000000"/>
              </w:rPr>
            </w:pPr>
            <w:r w:rsidRPr="00D859B1">
              <w:rPr>
                <w:color w:val="000000"/>
              </w:rPr>
              <w:t>6</w:t>
            </w:r>
          </w:p>
        </w:tc>
      </w:tr>
      <w:tr w:rsidR="00D859B1" w:rsidRPr="00D859B1" w14:paraId="1A4E1769" w14:textId="77777777" w:rsidTr="006D2F51">
        <w:trPr>
          <w:divId w:val="1612856326"/>
          <w:trHeight w:val="315"/>
        </w:trPr>
        <w:tc>
          <w:tcPr>
            <w:tcW w:w="487" w:type="dxa"/>
            <w:shd w:val="clear" w:color="auto" w:fill="auto"/>
            <w:noWrap/>
            <w:vAlign w:val="center"/>
            <w:hideMark/>
          </w:tcPr>
          <w:p w14:paraId="609B1BBE" w14:textId="77777777" w:rsidR="00D859B1" w:rsidRPr="00D859B1" w:rsidRDefault="00D859B1" w:rsidP="00D859B1">
            <w:pPr>
              <w:jc w:val="center"/>
              <w:rPr>
                <w:color w:val="000000"/>
              </w:rPr>
            </w:pPr>
            <w:r w:rsidRPr="00D859B1">
              <w:rPr>
                <w:color w:val="000000"/>
              </w:rPr>
              <w:t>13</w:t>
            </w:r>
          </w:p>
        </w:tc>
        <w:tc>
          <w:tcPr>
            <w:tcW w:w="3761" w:type="dxa"/>
            <w:shd w:val="clear" w:color="auto" w:fill="auto"/>
            <w:noWrap/>
            <w:vAlign w:val="center"/>
            <w:hideMark/>
          </w:tcPr>
          <w:p w14:paraId="398439EA"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1363" w:type="dxa"/>
            <w:shd w:val="clear" w:color="auto" w:fill="auto"/>
            <w:noWrap/>
            <w:vAlign w:val="center"/>
            <w:hideMark/>
          </w:tcPr>
          <w:p w14:paraId="20AEA372"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66C1134B"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180E1E02"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70A1EC92"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0EFD7F93"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2E13D87C"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4A64DBB9" w14:textId="77777777" w:rsidR="00D859B1" w:rsidRPr="00D859B1" w:rsidRDefault="00D859B1" w:rsidP="00D859B1">
            <w:pPr>
              <w:jc w:val="center"/>
              <w:rPr>
                <w:color w:val="000000"/>
              </w:rPr>
            </w:pPr>
            <w:r w:rsidRPr="00D859B1">
              <w:rPr>
                <w:color w:val="000000"/>
              </w:rPr>
              <w:t>6</w:t>
            </w:r>
          </w:p>
        </w:tc>
      </w:tr>
      <w:tr w:rsidR="00D859B1" w:rsidRPr="00D859B1" w14:paraId="5DA826C1" w14:textId="77777777" w:rsidTr="006D2F51">
        <w:trPr>
          <w:divId w:val="1612856326"/>
          <w:trHeight w:val="315"/>
        </w:trPr>
        <w:tc>
          <w:tcPr>
            <w:tcW w:w="487" w:type="dxa"/>
            <w:shd w:val="clear" w:color="auto" w:fill="auto"/>
            <w:noWrap/>
            <w:vAlign w:val="center"/>
            <w:hideMark/>
          </w:tcPr>
          <w:p w14:paraId="40E4CA65" w14:textId="77777777" w:rsidR="00D859B1" w:rsidRPr="00D859B1" w:rsidRDefault="00D859B1" w:rsidP="00D859B1">
            <w:pPr>
              <w:jc w:val="center"/>
              <w:rPr>
                <w:color w:val="000000"/>
              </w:rPr>
            </w:pPr>
            <w:r w:rsidRPr="00D859B1">
              <w:rPr>
                <w:color w:val="000000"/>
              </w:rPr>
              <w:t>14</w:t>
            </w:r>
          </w:p>
        </w:tc>
        <w:tc>
          <w:tcPr>
            <w:tcW w:w="3761" w:type="dxa"/>
            <w:shd w:val="clear" w:color="auto" w:fill="auto"/>
            <w:noWrap/>
            <w:vAlign w:val="center"/>
            <w:hideMark/>
          </w:tcPr>
          <w:p w14:paraId="243567D3"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1363" w:type="dxa"/>
            <w:shd w:val="clear" w:color="auto" w:fill="auto"/>
            <w:noWrap/>
            <w:vAlign w:val="center"/>
            <w:hideMark/>
          </w:tcPr>
          <w:p w14:paraId="2FDCC90B"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44197819"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20212D67"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33D7857C"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6E28C14F"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2C8CD6AE"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3214A91A" w14:textId="77777777" w:rsidR="00D859B1" w:rsidRPr="00D859B1" w:rsidRDefault="00D859B1" w:rsidP="00D859B1">
            <w:pPr>
              <w:jc w:val="center"/>
              <w:rPr>
                <w:color w:val="000000"/>
              </w:rPr>
            </w:pPr>
            <w:r w:rsidRPr="00D859B1">
              <w:rPr>
                <w:color w:val="000000"/>
              </w:rPr>
              <w:t>6</w:t>
            </w:r>
          </w:p>
        </w:tc>
      </w:tr>
      <w:tr w:rsidR="00D859B1" w:rsidRPr="00D859B1" w14:paraId="2901F0FB" w14:textId="77777777" w:rsidTr="006D2F51">
        <w:trPr>
          <w:divId w:val="1612856326"/>
          <w:trHeight w:val="315"/>
        </w:trPr>
        <w:tc>
          <w:tcPr>
            <w:tcW w:w="487" w:type="dxa"/>
            <w:shd w:val="clear" w:color="auto" w:fill="auto"/>
            <w:noWrap/>
            <w:vAlign w:val="center"/>
            <w:hideMark/>
          </w:tcPr>
          <w:p w14:paraId="16E3B1ED" w14:textId="77777777" w:rsidR="00D859B1" w:rsidRPr="00D859B1" w:rsidRDefault="00D859B1" w:rsidP="00D859B1">
            <w:pPr>
              <w:jc w:val="center"/>
              <w:rPr>
                <w:color w:val="000000"/>
              </w:rPr>
            </w:pPr>
            <w:r w:rsidRPr="00D859B1">
              <w:rPr>
                <w:color w:val="000000"/>
              </w:rPr>
              <w:t>15</w:t>
            </w:r>
          </w:p>
        </w:tc>
        <w:tc>
          <w:tcPr>
            <w:tcW w:w="3761" w:type="dxa"/>
            <w:shd w:val="clear" w:color="auto" w:fill="auto"/>
            <w:noWrap/>
            <w:vAlign w:val="center"/>
            <w:hideMark/>
          </w:tcPr>
          <w:p w14:paraId="382D9595"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1363" w:type="dxa"/>
            <w:shd w:val="clear" w:color="auto" w:fill="auto"/>
            <w:noWrap/>
            <w:vAlign w:val="center"/>
            <w:hideMark/>
          </w:tcPr>
          <w:p w14:paraId="47D04FB8"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1D8F107A"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1477C881"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5253A879"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6E72F8DB"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4BC1CDAA" w14:textId="77777777" w:rsidR="00D859B1" w:rsidRPr="00D859B1" w:rsidRDefault="00D859B1" w:rsidP="00D859B1">
            <w:pPr>
              <w:jc w:val="center"/>
              <w:rPr>
                <w:color w:val="000000"/>
              </w:rPr>
            </w:pPr>
            <w:r w:rsidRPr="00D859B1">
              <w:rPr>
                <w:color w:val="000000"/>
              </w:rPr>
              <w:t>0</w:t>
            </w:r>
          </w:p>
        </w:tc>
        <w:tc>
          <w:tcPr>
            <w:tcW w:w="1341" w:type="dxa"/>
            <w:shd w:val="clear" w:color="auto" w:fill="auto"/>
            <w:noWrap/>
            <w:vAlign w:val="center"/>
            <w:hideMark/>
          </w:tcPr>
          <w:p w14:paraId="64FBC002" w14:textId="77777777" w:rsidR="00D859B1" w:rsidRPr="00D859B1" w:rsidRDefault="00D859B1" w:rsidP="00D859B1">
            <w:pPr>
              <w:jc w:val="center"/>
              <w:rPr>
                <w:color w:val="000000"/>
              </w:rPr>
            </w:pPr>
            <w:r w:rsidRPr="00D859B1">
              <w:rPr>
                <w:color w:val="000000"/>
              </w:rPr>
              <w:t>5</w:t>
            </w:r>
          </w:p>
        </w:tc>
      </w:tr>
      <w:tr w:rsidR="00D859B1" w:rsidRPr="00D859B1" w14:paraId="523FD329" w14:textId="77777777" w:rsidTr="006D2F51">
        <w:trPr>
          <w:divId w:val="1612856326"/>
          <w:trHeight w:val="315"/>
        </w:trPr>
        <w:tc>
          <w:tcPr>
            <w:tcW w:w="487" w:type="dxa"/>
            <w:shd w:val="clear" w:color="auto" w:fill="auto"/>
            <w:noWrap/>
            <w:vAlign w:val="center"/>
            <w:hideMark/>
          </w:tcPr>
          <w:p w14:paraId="4A86A85F" w14:textId="77777777" w:rsidR="00D859B1" w:rsidRPr="00D859B1" w:rsidRDefault="00D859B1" w:rsidP="00D859B1">
            <w:pPr>
              <w:jc w:val="center"/>
              <w:rPr>
                <w:color w:val="000000"/>
              </w:rPr>
            </w:pPr>
            <w:r w:rsidRPr="00D859B1">
              <w:rPr>
                <w:color w:val="000000"/>
              </w:rPr>
              <w:t>16</w:t>
            </w:r>
          </w:p>
        </w:tc>
        <w:tc>
          <w:tcPr>
            <w:tcW w:w="3761" w:type="dxa"/>
            <w:shd w:val="clear" w:color="auto" w:fill="auto"/>
            <w:noWrap/>
            <w:vAlign w:val="center"/>
            <w:hideMark/>
          </w:tcPr>
          <w:p w14:paraId="2AF62086"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1363" w:type="dxa"/>
            <w:shd w:val="clear" w:color="auto" w:fill="auto"/>
            <w:noWrap/>
            <w:vAlign w:val="center"/>
            <w:hideMark/>
          </w:tcPr>
          <w:p w14:paraId="3F4A909E"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2A9AD25E"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1085393E"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61F1B1E0"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1041BA9D"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44A0E384"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6B45078E" w14:textId="77777777" w:rsidR="00D859B1" w:rsidRPr="00D859B1" w:rsidRDefault="00D859B1" w:rsidP="00D859B1">
            <w:pPr>
              <w:jc w:val="center"/>
              <w:rPr>
                <w:color w:val="000000"/>
              </w:rPr>
            </w:pPr>
            <w:r w:rsidRPr="00D859B1">
              <w:rPr>
                <w:color w:val="000000"/>
              </w:rPr>
              <w:t>6</w:t>
            </w:r>
          </w:p>
        </w:tc>
      </w:tr>
      <w:tr w:rsidR="00D859B1" w:rsidRPr="00D859B1" w14:paraId="043CFE76" w14:textId="77777777" w:rsidTr="006D2F51">
        <w:trPr>
          <w:divId w:val="1612856326"/>
          <w:trHeight w:val="315"/>
        </w:trPr>
        <w:tc>
          <w:tcPr>
            <w:tcW w:w="487" w:type="dxa"/>
            <w:shd w:val="clear" w:color="auto" w:fill="auto"/>
            <w:noWrap/>
            <w:vAlign w:val="center"/>
            <w:hideMark/>
          </w:tcPr>
          <w:p w14:paraId="7594C068" w14:textId="77777777" w:rsidR="00D859B1" w:rsidRPr="00D859B1" w:rsidRDefault="00D859B1" w:rsidP="00D859B1">
            <w:pPr>
              <w:jc w:val="center"/>
              <w:rPr>
                <w:color w:val="000000"/>
              </w:rPr>
            </w:pPr>
            <w:r w:rsidRPr="00D859B1">
              <w:rPr>
                <w:color w:val="000000"/>
              </w:rPr>
              <w:t>17</w:t>
            </w:r>
          </w:p>
        </w:tc>
        <w:tc>
          <w:tcPr>
            <w:tcW w:w="3761" w:type="dxa"/>
            <w:shd w:val="clear" w:color="auto" w:fill="auto"/>
            <w:noWrap/>
            <w:vAlign w:val="center"/>
            <w:hideMark/>
          </w:tcPr>
          <w:p w14:paraId="66A640ED"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«Няганский комплексный центр социального обслуживания населения»</w:t>
            </w:r>
          </w:p>
        </w:tc>
        <w:tc>
          <w:tcPr>
            <w:tcW w:w="1363" w:type="dxa"/>
            <w:shd w:val="clear" w:color="auto" w:fill="auto"/>
            <w:noWrap/>
            <w:vAlign w:val="center"/>
            <w:hideMark/>
          </w:tcPr>
          <w:p w14:paraId="1315BAB6"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43A8A033"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37169454"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78451F26"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0EC8DD55"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4ADFC857"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06158FDE" w14:textId="77777777" w:rsidR="00D859B1" w:rsidRPr="00D859B1" w:rsidRDefault="00D859B1" w:rsidP="00D859B1">
            <w:pPr>
              <w:jc w:val="center"/>
              <w:rPr>
                <w:color w:val="000000"/>
              </w:rPr>
            </w:pPr>
            <w:r w:rsidRPr="00D859B1">
              <w:rPr>
                <w:color w:val="000000"/>
              </w:rPr>
              <w:t>6</w:t>
            </w:r>
          </w:p>
        </w:tc>
      </w:tr>
      <w:tr w:rsidR="00D859B1" w:rsidRPr="00D859B1" w14:paraId="6CDB1EBF" w14:textId="77777777" w:rsidTr="006D2F51">
        <w:trPr>
          <w:divId w:val="1612856326"/>
          <w:trHeight w:val="315"/>
        </w:trPr>
        <w:tc>
          <w:tcPr>
            <w:tcW w:w="487" w:type="dxa"/>
            <w:shd w:val="clear" w:color="auto" w:fill="auto"/>
            <w:noWrap/>
            <w:vAlign w:val="center"/>
            <w:hideMark/>
          </w:tcPr>
          <w:p w14:paraId="32FA9AEF" w14:textId="77777777" w:rsidR="00D859B1" w:rsidRPr="00D859B1" w:rsidRDefault="00D859B1" w:rsidP="00D859B1">
            <w:pPr>
              <w:jc w:val="center"/>
              <w:rPr>
                <w:color w:val="000000"/>
              </w:rPr>
            </w:pPr>
            <w:r w:rsidRPr="00D859B1">
              <w:rPr>
                <w:color w:val="000000"/>
              </w:rPr>
              <w:t>18</w:t>
            </w:r>
          </w:p>
        </w:tc>
        <w:tc>
          <w:tcPr>
            <w:tcW w:w="3761" w:type="dxa"/>
            <w:shd w:val="clear" w:color="auto" w:fill="auto"/>
            <w:noWrap/>
            <w:vAlign w:val="center"/>
            <w:hideMark/>
          </w:tcPr>
          <w:p w14:paraId="531680CA" w14:textId="77777777" w:rsidR="00D859B1" w:rsidRPr="006D2F51" w:rsidRDefault="00D859B1" w:rsidP="002960D0">
            <w:pPr>
              <w:rPr>
                <w:color w:val="000000"/>
                <w:sz w:val="16"/>
                <w:szCs w:val="16"/>
              </w:rPr>
            </w:pPr>
            <w:r w:rsidRPr="006D2F51">
              <w:rPr>
                <w:color w:val="000000"/>
                <w:sz w:val="16"/>
                <w:szCs w:val="16"/>
              </w:rPr>
              <w:t xml:space="preserve">Бюджетное учреждение Ханты-Мансийского автономного округа – Югры «Няганский реабилитационный центр» </w:t>
            </w:r>
          </w:p>
        </w:tc>
        <w:tc>
          <w:tcPr>
            <w:tcW w:w="1363" w:type="dxa"/>
            <w:shd w:val="clear" w:color="auto" w:fill="auto"/>
            <w:noWrap/>
            <w:vAlign w:val="center"/>
            <w:hideMark/>
          </w:tcPr>
          <w:p w14:paraId="2157A78B"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3AC33106"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6D3C8F7D"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4759A638"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554A9D44"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2A801B43"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0FA29FDA" w14:textId="77777777" w:rsidR="00D859B1" w:rsidRPr="00D859B1" w:rsidRDefault="00D859B1" w:rsidP="00D859B1">
            <w:pPr>
              <w:jc w:val="center"/>
              <w:rPr>
                <w:color w:val="000000"/>
              </w:rPr>
            </w:pPr>
            <w:r w:rsidRPr="00D859B1">
              <w:rPr>
                <w:color w:val="000000"/>
              </w:rPr>
              <w:t>6</w:t>
            </w:r>
          </w:p>
        </w:tc>
      </w:tr>
      <w:tr w:rsidR="00D859B1" w:rsidRPr="00D859B1" w14:paraId="5D8AF7D9" w14:textId="77777777" w:rsidTr="006D2F51">
        <w:trPr>
          <w:divId w:val="1612856326"/>
          <w:trHeight w:val="315"/>
        </w:trPr>
        <w:tc>
          <w:tcPr>
            <w:tcW w:w="487" w:type="dxa"/>
            <w:shd w:val="clear" w:color="auto" w:fill="auto"/>
            <w:noWrap/>
            <w:vAlign w:val="center"/>
            <w:hideMark/>
          </w:tcPr>
          <w:p w14:paraId="2D377A34" w14:textId="77777777" w:rsidR="00D859B1" w:rsidRPr="00D859B1" w:rsidRDefault="00D859B1" w:rsidP="00D859B1">
            <w:pPr>
              <w:jc w:val="center"/>
              <w:rPr>
                <w:color w:val="000000"/>
              </w:rPr>
            </w:pPr>
            <w:r w:rsidRPr="00D859B1">
              <w:rPr>
                <w:color w:val="000000"/>
              </w:rPr>
              <w:t>19</w:t>
            </w:r>
          </w:p>
        </w:tc>
        <w:tc>
          <w:tcPr>
            <w:tcW w:w="3761" w:type="dxa"/>
            <w:shd w:val="clear" w:color="auto" w:fill="auto"/>
            <w:noWrap/>
            <w:vAlign w:val="center"/>
            <w:hideMark/>
          </w:tcPr>
          <w:p w14:paraId="4457D743"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1363" w:type="dxa"/>
            <w:shd w:val="clear" w:color="auto" w:fill="auto"/>
            <w:noWrap/>
            <w:vAlign w:val="center"/>
            <w:hideMark/>
          </w:tcPr>
          <w:p w14:paraId="78E9EBEB"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410C9A9F"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1B94902B"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2D6B8342"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10975951"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194A1FD7"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4BB44369" w14:textId="77777777" w:rsidR="00D859B1" w:rsidRPr="00D859B1" w:rsidRDefault="00D859B1" w:rsidP="00D859B1">
            <w:pPr>
              <w:jc w:val="center"/>
              <w:rPr>
                <w:color w:val="000000"/>
              </w:rPr>
            </w:pPr>
            <w:r w:rsidRPr="00D859B1">
              <w:rPr>
                <w:color w:val="000000"/>
              </w:rPr>
              <w:t>5</w:t>
            </w:r>
          </w:p>
        </w:tc>
      </w:tr>
      <w:tr w:rsidR="00D859B1" w:rsidRPr="00D859B1" w14:paraId="27471C17" w14:textId="77777777" w:rsidTr="006D2F51">
        <w:trPr>
          <w:divId w:val="1612856326"/>
          <w:trHeight w:val="315"/>
        </w:trPr>
        <w:tc>
          <w:tcPr>
            <w:tcW w:w="487" w:type="dxa"/>
            <w:shd w:val="clear" w:color="auto" w:fill="auto"/>
            <w:noWrap/>
            <w:vAlign w:val="center"/>
            <w:hideMark/>
          </w:tcPr>
          <w:p w14:paraId="37531E78" w14:textId="77777777" w:rsidR="00D859B1" w:rsidRPr="00D859B1" w:rsidRDefault="00D859B1" w:rsidP="00D859B1">
            <w:pPr>
              <w:jc w:val="center"/>
              <w:rPr>
                <w:color w:val="000000"/>
              </w:rPr>
            </w:pPr>
            <w:r w:rsidRPr="00D859B1">
              <w:rPr>
                <w:color w:val="000000"/>
              </w:rPr>
              <w:t>20</w:t>
            </w:r>
          </w:p>
        </w:tc>
        <w:tc>
          <w:tcPr>
            <w:tcW w:w="3761" w:type="dxa"/>
            <w:shd w:val="clear" w:color="auto" w:fill="auto"/>
            <w:noWrap/>
            <w:vAlign w:val="center"/>
            <w:hideMark/>
          </w:tcPr>
          <w:p w14:paraId="0AC4A4E2"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«Пыть-Яхский комплексный центр социального обслуживания населения»</w:t>
            </w:r>
          </w:p>
        </w:tc>
        <w:tc>
          <w:tcPr>
            <w:tcW w:w="1363" w:type="dxa"/>
            <w:shd w:val="clear" w:color="auto" w:fill="auto"/>
            <w:noWrap/>
            <w:vAlign w:val="center"/>
            <w:hideMark/>
          </w:tcPr>
          <w:p w14:paraId="34F629ED"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62B328EF"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0E364FBD"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549DC340"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435853EE"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2E989798"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2EFC7CA9" w14:textId="77777777" w:rsidR="00D859B1" w:rsidRPr="00D859B1" w:rsidRDefault="00D859B1" w:rsidP="00D859B1">
            <w:pPr>
              <w:jc w:val="center"/>
              <w:rPr>
                <w:color w:val="000000"/>
              </w:rPr>
            </w:pPr>
            <w:r w:rsidRPr="00D859B1">
              <w:rPr>
                <w:color w:val="000000"/>
              </w:rPr>
              <w:t>6</w:t>
            </w:r>
          </w:p>
        </w:tc>
      </w:tr>
      <w:tr w:rsidR="00D859B1" w:rsidRPr="00D859B1" w14:paraId="62C7790E" w14:textId="77777777" w:rsidTr="006D2F51">
        <w:trPr>
          <w:divId w:val="1612856326"/>
          <w:trHeight w:val="315"/>
        </w:trPr>
        <w:tc>
          <w:tcPr>
            <w:tcW w:w="487" w:type="dxa"/>
            <w:shd w:val="clear" w:color="auto" w:fill="auto"/>
            <w:noWrap/>
            <w:vAlign w:val="center"/>
            <w:hideMark/>
          </w:tcPr>
          <w:p w14:paraId="6E0D56C6" w14:textId="77777777" w:rsidR="00D859B1" w:rsidRPr="00D859B1" w:rsidRDefault="00D859B1" w:rsidP="00D859B1">
            <w:pPr>
              <w:jc w:val="center"/>
              <w:rPr>
                <w:color w:val="000000"/>
              </w:rPr>
            </w:pPr>
            <w:r w:rsidRPr="00D859B1">
              <w:rPr>
                <w:color w:val="000000"/>
              </w:rPr>
              <w:t>21</w:t>
            </w:r>
          </w:p>
        </w:tc>
        <w:tc>
          <w:tcPr>
            <w:tcW w:w="3761" w:type="dxa"/>
            <w:shd w:val="clear" w:color="auto" w:fill="auto"/>
            <w:noWrap/>
            <w:vAlign w:val="center"/>
            <w:hideMark/>
          </w:tcPr>
          <w:p w14:paraId="10C6E185"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«Пыть-Яхский реабилитационный центр»</w:t>
            </w:r>
          </w:p>
        </w:tc>
        <w:tc>
          <w:tcPr>
            <w:tcW w:w="1363" w:type="dxa"/>
            <w:shd w:val="clear" w:color="auto" w:fill="auto"/>
            <w:noWrap/>
            <w:vAlign w:val="center"/>
            <w:hideMark/>
          </w:tcPr>
          <w:p w14:paraId="38C65AE6"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2C99EA25"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27B856F3"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65EC6305"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389FA03E"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5ED333CD"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67773209" w14:textId="77777777" w:rsidR="00D859B1" w:rsidRPr="00D859B1" w:rsidRDefault="00D859B1" w:rsidP="00D859B1">
            <w:pPr>
              <w:jc w:val="center"/>
              <w:rPr>
                <w:color w:val="000000"/>
              </w:rPr>
            </w:pPr>
            <w:r w:rsidRPr="00D859B1">
              <w:rPr>
                <w:color w:val="000000"/>
              </w:rPr>
              <w:t>6</w:t>
            </w:r>
          </w:p>
        </w:tc>
      </w:tr>
      <w:tr w:rsidR="00D859B1" w:rsidRPr="00D859B1" w14:paraId="0EDB95FC" w14:textId="77777777" w:rsidTr="006D2F51">
        <w:trPr>
          <w:divId w:val="1612856326"/>
          <w:trHeight w:val="315"/>
        </w:trPr>
        <w:tc>
          <w:tcPr>
            <w:tcW w:w="487" w:type="dxa"/>
            <w:shd w:val="clear" w:color="auto" w:fill="auto"/>
            <w:noWrap/>
            <w:vAlign w:val="center"/>
            <w:hideMark/>
          </w:tcPr>
          <w:p w14:paraId="197BFC9C" w14:textId="77777777" w:rsidR="00D859B1" w:rsidRPr="00D859B1" w:rsidRDefault="00D859B1" w:rsidP="00D859B1">
            <w:pPr>
              <w:jc w:val="center"/>
              <w:rPr>
                <w:color w:val="000000"/>
              </w:rPr>
            </w:pPr>
            <w:r w:rsidRPr="00D859B1">
              <w:rPr>
                <w:color w:val="000000"/>
              </w:rPr>
              <w:t>22</w:t>
            </w:r>
          </w:p>
        </w:tc>
        <w:tc>
          <w:tcPr>
            <w:tcW w:w="3761" w:type="dxa"/>
            <w:shd w:val="clear" w:color="auto" w:fill="auto"/>
            <w:noWrap/>
            <w:vAlign w:val="center"/>
            <w:hideMark/>
          </w:tcPr>
          <w:p w14:paraId="44969D13"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1363" w:type="dxa"/>
            <w:shd w:val="clear" w:color="auto" w:fill="auto"/>
            <w:noWrap/>
            <w:vAlign w:val="center"/>
            <w:hideMark/>
          </w:tcPr>
          <w:p w14:paraId="6114C8C7"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75676331"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1A553408"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51B9D9AB"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61E048E4"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74592F83"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1C80A8E2" w14:textId="77777777" w:rsidR="00D859B1" w:rsidRPr="00D859B1" w:rsidRDefault="00D859B1" w:rsidP="00D859B1">
            <w:pPr>
              <w:jc w:val="center"/>
              <w:rPr>
                <w:color w:val="000000"/>
              </w:rPr>
            </w:pPr>
            <w:r w:rsidRPr="00D859B1">
              <w:rPr>
                <w:color w:val="000000"/>
              </w:rPr>
              <w:t>6</w:t>
            </w:r>
          </w:p>
        </w:tc>
      </w:tr>
      <w:tr w:rsidR="00D859B1" w:rsidRPr="00D859B1" w14:paraId="09BC1440" w14:textId="77777777" w:rsidTr="006D2F51">
        <w:trPr>
          <w:divId w:val="1612856326"/>
          <w:trHeight w:val="315"/>
        </w:trPr>
        <w:tc>
          <w:tcPr>
            <w:tcW w:w="487" w:type="dxa"/>
            <w:shd w:val="clear" w:color="auto" w:fill="auto"/>
            <w:noWrap/>
            <w:vAlign w:val="center"/>
            <w:hideMark/>
          </w:tcPr>
          <w:p w14:paraId="19159AA6" w14:textId="77777777" w:rsidR="00D859B1" w:rsidRPr="00D859B1" w:rsidRDefault="00D859B1" w:rsidP="00D859B1">
            <w:pPr>
              <w:jc w:val="center"/>
              <w:rPr>
                <w:color w:val="000000"/>
              </w:rPr>
            </w:pPr>
            <w:r w:rsidRPr="00D859B1">
              <w:rPr>
                <w:color w:val="000000"/>
              </w:rPr>
              <w:t>23</w:t>
            </w:r>
          </w:p>
        </w:tc>
        <w:tc>
          <w:tcPr>
            <w:tcW w:w="3761" w:type="dxa"/>
            <w:shd w:val="clear" w:color="auto" w:fill="auto"/>
            <w:noWrap/>
            <w:vAlign w:val="center"/>
            <w:hideMark/>
          </w:tcPr>
          <w:p w14:paraId="6CDA8B53"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«Радужнинский реабилитационный центр»</w:t>
            </w:r>
          </w:p>
        </w:tc>
        <w:tc>
          <w:tcPr>
            <w:tcW w:w="1363" w:type="dxa"/>
            <w:shd w:val="clear" w:color="auto" w:fill="auto"/>
            <w:noWrap/>
            <w:vAlign w:val="center"/>
            <w:hideMark/>
          </w:tcPr>
          <w:p w14:paraId="171FD1C3"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3ABEDAD1"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46DD4783"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320D4049"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4168063D"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4EC42435"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55ADDB1F" w14:textId="77777777" w:rsidR="00D859B1" w:rsidRPr="00D859B1" w:rsidRDefault="00D859B1" w:rsidP="00D859B1">
            <w:pPr>
              <w:jc w:val="center"/>
              <w:rPr>
                <w:color w:val="000000"/>
              </w:rPr>
            </w:pPr>
            <w:r w:rsidRPr="00D859B1">
              <w:rPr>
                <w:color w:val="000000"/>
              </w:rPr>
              <w:t>6</w:t>
            </w:r>
          </w:p>
        </w:tc>
      </w:tr>
      <w:tr w:rsidR="00D859B1" w:rsidRPr="00D859B1" w14:paraId="600D23E0" w14:textId="77777777" w:rsidTr="006D2F51">
        <w:trPr>
          <w:divId w:val="1612856326"/>
          <w:trHeight w:val="315"/>
        </w:trPr>
        <w:tc>
          <w:tcPr>
            <w:tcW w:w="487" w:type="dxa"/>
            <w:shd w:val="clear" w:color="auto" w:fill="auto"/>
            <w:noWrap/>
            <w:vAlign w:val="center"/>
            <w:hideMark/>
          </w:tcPr>
          <w:p w14:paraId="0F618284" w14:textId="77777777" w:rsidR="00D859B1" w:rsidRPr="00D859B1" w:rsidRDefault="00D859B1" w:rsidP="00D859B1">
            <w:pPr>
              <w:jc w:val="center"/>
              <w:rPr>
                <w:color w:val="000000"/>
              </w:rPr>
            </w:pPr>
            <w:r w:rsidRPr="00D859B1">
              <w:rPr>
                <w:color w:val="000000"/>
              </w:rPr>
              <w:t>24</w:t>
            </w:r>
          </w:p>
        </w:tc>
        <w:tc>
          <w:tcPr>
            <w:tcW w:w="3761" w:type="dxa"/>
            <w:shd w:val="clear" w:color="auto" w:fill="auto"/>
            <w:noWrap/>
            <w:vAlign w:val="center"/>
            <w:hideMark/>
          </w:tcPr>
          <w:p w14:paraId="2AD8BC53"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«Советский дом-</w:t>
            </w:r>
            <w:r w:rsidRPr="006D2F51">
              <w:rPr>
                <w:color w:val="000000"/>
                <w:sz w:val="16"/>
                <w:szCs w:val="16"/>
              </w:rPr>
              <w:lastRenderedPageBreak/>
              <w:t>интернат для престарелых и инвалидов»</w:t>
            </w:r>
          </w:p>
        </w:tc>
        <w:tc>
          <w:tcPr>
            <w:tcW w:w="1363" w:type="dxa"/>
            <w:shd w:val="clear" w:color="auto" w:fill="auto"/>
            <w:noWrap/>
            <w:vAlign w:val="center"/>
            <w:hideMark/>
          </w:tcPr>
          <w:p w14:paraId="57BD82BC" w14:textId="77777777" w:rsidR="00D859B1" w:rsidRPr="00D859B1" w:rsidRDefault="00D859B1" w:rsidP="00D859B1">
            <w:pPr>
              <w:jc w:val="center"/>
              <w:rPr>
                <w:color w:val="000000"/>
              </w:rPr>
            </w:pPr>
            <w:r w:rsidRPr="00D859B1">
              <w:rPr>
                <w:color w:val="000000"/>
              </w:rPr>
              <w:lastRenderedPageBreak/>
              <w:t>1</w:t>
            </w:r>
          </w:p>
        </w:tc>
        <w:tc>
          <w:tcPr>
            <w:tcW w:w="1439" w:type="dxa"/>
            <w:shd w:val="clear" w:color="auto" w:fill="auto"/>
            <w:noWrap/>
            <w:vAlign w:val="center"/>
            <w:hideMark/>
          </w:tcPr>
          <w:p w14:paraId="1C4D442F"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5B3D8967"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62CD1573"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70BCBF3B"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14012E33"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0C56266F" w14:textId="77777777" w:rsidR="00D859B1" w:rsidRPr="00D859B1" w:rsidRDefault="00D859B1" w:rsidP="00D859B1">
            <w:pPr>
              <w:jc w:val="center"/>
              <w:rPr>
                <w:color w:val="000000"/>
              </w:rPr>
            </w:pPr>
            <w:r w:rsidRPr="00D859B1">
              <w:rPr>
                <w:color w:val="000000"/>
              </w:rPr>
              <w:t>6</w:t>
            </w:r>
          </w:p>
        </w:tc>
      </w:tr>
      <w:tr w:rsidR="00D859B1" w:rsidRPr="00D859B1" w14:paraId="4EFA6B58" w14:textId="77777777" w:rsidTr="006D2F51">
        <w:trPr>
          <w:divId w:val="1612856326"/>
          <w:trHeight w:val="315"/>
        </w:trPr>
        <w:tc>
          <w:tcPr>
            <w:tcW w:w="487" w:type="dxa"/>
            <w:shd w:val="clear" w:color="auto" w:fill="auto"/>
            <w:noWrap/>
            <w:vAlign w:val="center"/>
            <w:hideMark/>
          </w:tcPr>
          <w:p w14:paraId="73262103" w14:textId="77777777" w:rsidR="00D859B1" w:rsidRPr="00D859B1" w:rsidRDefault="00D859B1" w:rsidP="00D859B1">
            <w:pPr>
              <w:jc w:val="center"/>
              <w:rPr>
                <w:color w:val="000000"/>
              </w:rPr>
            </w:pPr>
            <w:r w:rsidRPr="00D859B1">
              <w:rPr>
                <w:color w:val="000000"/>
              </w:rPr>
              <w:lastRenderedPageBreak/>
              <w:t>25</w:t>
            </w:r>
          </w:p>
        </w:tc>
        <w:tc>
          <w:tcPr>
            <w:tcW w:w="3761" w:type="dxa"/>
            <w:shd w:val="clear" w:color="auto" w:fill="auto"/>
            <w:noWrap/>
            <w:vAlign w:val="center"/>
            <w:hideMark/>
          </w:tcPr>
          <w:p w14:paraId="18CD6BB9"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«Советский комплексный центр социального обслуживания населения»</w:t>
            </w:r>
          </w:p>
        </w:tc>
        <w:tc>
          <w:tcPr>
            <w:tcW w:w="1363" w:type="dxa"/>
            <w:shd w:val="clear" w:color="auto" w:fill="auto"/>
            <w:noWrap/>
            <w:vAlign w:val="center"/>
            <w:hideMark/>
          </w:tcPr>
          <w:p w14:paraId="1BAA66F6"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733C9B2B"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7719BC79"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316077E7"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5CE49BD4"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493AF5B9"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75F18EA6" w14:textId="77777777" w:rsidR="00D859B1" w:rsidRPr="00D859B1" w:rsidRDefault="00D859B1" w:rsidP="00D859B1">
            <w:pPr>
              <w:jc w:val="center"/>
              <w:rPr>
                <w:color w:val="000000"/>
              </w:rPr>
            </w:pPr>
            <w:r w:rsidRPr="00D859B1">
              <w:rPr>
                <w:color w:val="000000"/>
              </w:rPr>
              <w:t>6</w:t>
            </w:r>
          </w:p>
        </w:tc>
      </w:tr>
      <w:tr w:rsidR="00D859B1" w:rsidRPr="00D859B1" w14:paraId="59B87F38" w14:textId="77777777" w:rsidTr="006D2F51">
        <w:trPr>
          <w:divId w:val="1612856326"/>
          <w:trHeight w:val="315"/>
        </w:trPr>
        <w:tc>
          <w:tcPr>
            <w:tcW w:w="487" w:type="dxa"/>
            <w:shd w:val="clear" w:color="auto" w:fill="auto"/>
            <w:noWrap/>
            <w:vAlign w:val="center"/>
            <w:hideMark/>
          </w:tcPr>
          <w:p w14:paraId="77F4DE51" w14:textId="77777777" w:rsidR="00D859B1" w:rsidRPr="00D859B1" w:rsidRDefault="00D859B1" w:rsidP="00D859B1">
            <w:pPr>
              <w:jc w:val="center"/>
              <w:rPr>
                <w:color w:val="000000"/>
              </w:rPr>
            </w:pPr>
            <w:r w:rsidRPr="00D859B1">
              <w:rPr>
                <w:color w:val="000000"/>
              </w:rPr>
              <w:t>26</w:t>
            </w:r>
          </w:p>
        </w:tc>
        <w:tc>
          <w:tcPr>
            <w:tcW w:w="3761" w:type="dxa"/>
            <w:shd w:val="clear" w:color="auto" w:fill="auto"/>
            <w:noWrap/>
            <w:vAlign w:val="center"/>
            <w:hideMark/>
          </w:tcPr>
          <w:p w14:paraId="0801B0FB"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1363" w:type="dxa"/>
            <w:shd w:val="clear" w:color="auto" w:fill="auto"/>
            <w:noWrap/>
            <w:vAlign w:val="center"/>
            <w:hideMark/>
          </w:tcPr>
          <w:p w14:paraId="43EF41DC"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4CBE62FF"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3EE8B4D1"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006D8A26"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05598D94"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57991BF7"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27D2B6B8" w14:textId="77777777" w:rsidR="00D859B1" w:rsidRPr="00D859B1" w:rsidRDefault="00D859B1" w:rsidP="00D859B1">
            <w:pPr>
              <w:jc w:val="center"/>
              <w:rPr>
                <w:color w:val="000000"/>
              </w:rPr>
            </w:pPr>
            <w:r w:rsidRPr="00D859B1">
              <w:rPr>
                <w:color w:val="000000"/>
              </w:rPr>
              <w:t>6</w:t>
            </w:r>
          </w:p>
        </w:tc>
      </w:tr>
      <w:tr w:rsidR="00D859B1" w:rsidRPr="00D859B1" w14:paraId="1D4E145D" w14:textId="77777777" w:rsidTr="006D2F51">
        <w:trPr>
          <w:divId w:val="1612856326"/>
          <w:trHeight w:val="315"/>
        </w:trPr>
        <w:tc>
          <w:tcPr>
            <w:tcW w:w="487" w:type="dxa"/>
            <w:shd w:val="clear" w:color="auto" w:fill="auto"/>
            <w:noWrap/>
            <w:vAlign w:val="center"/>
            <w:hideMark/>
          </w:tcPr>
          <w:p w14:paraId="15F56109" w14:textId="77777777" w:rsidR="00D859B1" w:rsidRPr="00D859B1" w:rsidRDefault="00D859B1" w:rsidP="00D859B1">
            <w:pPr>
              <w:jc w:val="center"/>
              <w:rPr>
                <w:color w:val="000000"/>
              </w:rPr>
            </w:pPr>
            <w:r w:rsidRPr="00D859B1">
              <w:rPr>
                <w:color w:val="000000"/>
              </w:rPr>
              <w:t>27</w:t>
            </w:r>
          </w:p>
        </w:tc>
        <w:tc>
          <w:tcPr>
            <w:tcW w:w="3761" w:type="dxa"/>
            <w:shd w:val="clear" w:color="auto" w:fill="auto"/>
            <w:noWrap/>
            <w:vAlign w:val="center"/>
            <w:hideMark/>
          </w:tcPr>
          <w:p w14:paraId="01985A02"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«Советский реабилитационный центр»</w:t>
            </w:r>
          </w:p>
        </w:tc>
        <w:tc>
          <w:tcPr>
            <w:tcW w:w="1363" w:type="dxa"/>
            <w:shd w:val="clear" w:color="auto" w:fill="auto"/>
            <w:noWrap/>
            <w:vAlign w:val="center"/>
            <w:hideMark/>
          </w:tcPr>
          <w:p w14:paraId="4CC1B9FF"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3F09391D"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5FE0EBCB"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52C2B7EA"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13167ECD"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610B3C70"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071A76D9" w14:textId="77777777" w:rsidR="00D859B1" w:rsidRPr="00D859B1" w:rsidRDefault="00D859B1" w:rsidP="00D859B1">
            <w:pPr>
              <w:jc w:val="center"/>
              <w:rPr>
                <w:color w:val="000000"/>
              </w:rPr>
            </w:pPr>
            <w:r w:rsidRPr="00D859B1">
              <w:rPr>
                <w:color w:val="000000"/>
              </w:rPr>
              <w:t>6</w:t>
            </w:r>
          </w:p>
        </w:tc>
      </w:tr>
      <w:tr w:rsidR="00D859B1" w:rsidRPr="00D859B1" w14:paraId="33B1E464" w14:textId="77777777" w:rsidTr="006D2F51">
        <w:trPr>
          <w:divId w:val="1612856326"/>
          <w:trHeight w:val="315"/>
        </w:trPr>
        <w:tc>
          <w:tcPr>
            <w:tcW w:w="487" w:type="dxa"/>
            <w:shd w:val="clear" w:color="auto" w:fill="auto"/>
            <w:noWrap/>
            <w:vAlign w:val="center"/>
            <w:hideMark/>
          </w:tcPr>
          <w:p w14:paraId="576FE9BC" w14:textId="77777777" w:rsidR="00D859B1" w:rsidRPr="00D859B1" w:rsidRDefault="00D859B1" w:rsidP="00D859B1">
            <w:pPr>
              <w:jc w:val="center"/>
              <w:rPr>
                <w:color w:val="000000"/>
              </w:rPr>
            </w:pPr>
            <w:r w:rsidRPr="00D859B1">
              <w:rPr>
                <w:color w:val="000000"/>
              </w:rPr>
              <w:t>28</w:t>
            </w:r>
          </w:p>
        </w:tc>
        <w:tc>
          <w:tcPr>
            <w:tcW w:w="3761" w:type="dxa"/>
            <w:shd w:val="clear" w:color="auto" w:fill="auto"/>
            <w:noWrap/>
            <w:vAlign w:val="center"/>
            <w:hideMark/>
          </w:tcPr>
          <w:p w14:paraId="7B66A2BE"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«Геронтологический центр»</w:t>
            </w:r>
          </w:p>
        </w:tc>
        <w:tc>
          <w:tcPr>
            <w:tcW w:w="1363" w:type="dxa"/>
            <w:shd w:val="clear" w:color="auto" w:fill="auto"/>
            <w:noWrap/>
            <w:vAlign w:val="center"/>
            <w:hideMark/>
          </w:tcPr>
          <w:p w14:paraId="2B7E3DDF"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25186EC0"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355D9451"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620FB5B9"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0FBB734B"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2542CC1B"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0E9CE2B5" w14:textId="77777777" w:rsidR="00D859B1" w:rsidRPr="00D859B1" w:rsidRDefault="00D859B1" w:rsidP="00D859B1">
            <w:pPr>
              <w:jc w:val="center"/>
              <w:rPr>
                <w:color w:val="000000"/>
              </w:rPr>
            </w:pPr>
            <w:r w:rsidRPr="00D859B1">
              <w:rPr>
                <w:color w:val="000000"/>
              </w:rPr>
              <w:t>6</w:t>
            </w:r>
          </w:p>
        </w:tc>
      </w:tr>
      <w:tr w:rsidR="00D859B1" w:rsidRPr="00D859B1" w14:paraId="6B2C7241" w14:textId="77777777" w:rsidTr="006D2F51">
        <w:trPr>
          <w:divId w:val="1612856326"/>
          <w:trHeight w:val="315"/>
        </w:trPr>
        <w:tc>
          <w:tcPr>
            <w:tcW w:w="487" w:type="dxa"/>
            <w:shd w:val="clear" w:color="auto" w:fill="auto"/>
            <w:noWrap/>
            <w:vAlign w:val="center"/>
            <w:hideMark/>
          </w:tcPr>
          <w:p w14:paraId="4A93915E" w14:textId="77777777" w:rsidR="00D859B1" w:rsidRPr="00D859B1" w:rsidRDefault="00D859B1" w:rsidP="00D859B1">
            <w:pPr>
              <w:jc w:val="center"/>
              <w:rPr>
                <w:color w:val="000000"/>
              </w:rPr>
            </w:pPr>
            <w:r w:rsidRPr="00D859B1">
              <w:rPr>
                <w:color w:val="000000"/>
              </w:rPr>
              <w:t>29</w:t>
            </w:r>
          </w:p>
        </w:tc>
        <w:tc>
          <w:tcPr>
            <w:tcW w:w="3761" w:type="dxa"/>
            <w:shd w:val="clear" w:color="auto" w:fill="auto"/>
            <w:noWrap/>
            <w:vAlign w:val="center"/>
            <w:hideMark/>
          </w:tcPr>
          <w:p w14:paraId="1A3C901A" w14:textId="77777777" w:rsidR="00D859B1" w:rsidRPr="006D2F51" w:rsidRDefault="00D859B1" w:rsidP="002960D0">
            <w:pPr>
              <w:rPr>
                <w:color w:val="000000"/>
                <w:sz w:val="16"/>
                <w:szCs w:val="16"/>
              </w:rPr>
            </w:pPr>
            <w:r w:rsidRPr="006D2F51">
              <w:rPr>
                <w:color w:val="000000"/>
                <w:sz w:val="16"/>
                <w:szCs w:val="16"/>
              </w:rPr>
              <w:t>Автономное учреждение Ханты-Мансийского автономного округа -Югры «Сургутский социально-оздоровительный центр»</w:t>
            </w:r>
          </w:p>
        </w:tc>
        <w:tc>
          <w:tcPr>
            <w:tcW w:w="1363" w:type="dxa"/>
            <w:shd w:val="clear" w:color="auto" w:fill="auto"/>
            <w:noWrap/>
            <w:vAlign w:val="center"/>
            <w:hideMark/>
          </w:tcPr>
          <w:p w14:paraId="2070FDD4"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29C67353"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3D4311AB"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510990C8"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77042351"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74CBD262"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4A52F276" w14:textId="77777777" w:rsidR="00D859B1" w:rsidRPr="00D859B1" w:rsidRDefault="00D859B1" w:rsidP="00D859B1">
            <w:pPr>
              <w:jc w:val="center"/>
              <w:rPr>
                <w:color w:val="000000"/>
              </w:rPr>
            </w:pPr>
            <w:r w:rsidRPr="00D859B1">
              <w:rPr>
                <w:color w:val="000000"/>
              </w:rPr>
              <w:t>6</w:t>
            </w:r>
          </w:p>
        </w:tc>
      </w:tr>
      <w:tr w:rsidR="00D859B1" w:rsidRPr="00D859B1" w14:paraId="0A883E4A" w14:textId="77777777" w:rsidTr="006D2F51">
        <w:trPr>
          <w:divId w:val="1612856326"/>
          <w:trHeight w:val="315"/>
        </w:trPr>
        <w:tc>
          <w:tcPr>
            <w:tcW w:w="487" w:type="dxa"/>
            <w:shd w:val="clear" w:color="auto" w:fill="auto"/>
            <w:noWrap/>
            <w:vAlign w:val="center"/>
            <w:hideMark/>
          </w:tcPr>
          <w:p w14:paraId="23281C34" w14:textId="77777777" w:rsidR="00D859B1" w:rsidRPr="00D859B1" w:rsidRDefault="00D859B1" w:rsidP="00D859B1">
            <w:pPr>
              <w:jc w:val="center"/>
              <w:rPr>
                <w:color w:val="000000"/>
              </w:rPr>
            </w:pPr>
            <w:r w:rsidRPr="00D859B1">
              <w:rPr>
                <w:color w:val="000000"/>
              </w:rPr>
              <w:t>30</w:t>
            </w:r>
          </w:p>
        </w:tc>
        <w:tc>
          <w:tcPr>
            <w:tcW w:w="3761" w:type="dxa"/>
            <w:shd w:val="clear" w:color="auto" w:fill="auto"/>
            <w:noWrap/>
            <w:vAlign w:val="center"/>
            <w:hideMark/>
          </w:tcPr>
          <w:p w14:paraId="54CEC2A4"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Югры «Сургутский комплексный центр социального обслуживания населения»</w:t>
            </w:r>
          </w:p>
        </w:tc>
        <w:tc>
          <w:tcPr>
            <w:tcW w:w="1363" w:type="dxa"/>
            <w:shd w:val="clear" w:color="auto" w:fill="auto"/>
            <w:noWrap/>
            <w:vAlign w:val="center"/>
            <w:hideMark/>
          </w:tcPr>
          <w:p w14:paraId="1B0DFFEC"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031FBB42"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735F8121"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31E9CB00"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711D7AB7"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12F9B5C5"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10BF00A4" w14:textId="77777777" w:rsidR="00D859B1" w:rsidRPr="00D859B1" w:rsidRDefault="00D859B1" w:rsidP="00D859B1">
            <w:pPr>
              <w:jc w:val="center"/>
              <w:rPr>
                <w:color w:val="000000"/>
              </w:rPr>
            </w:pPr>
            <w:r w:rsidRPr="00D859B1">
              <w:rPr>
                <w:color w:val="000000"/>
              </w:rPr>
              <w:t>6</w:t>
            </w:r>
          </w:p>
        </w:tc>
      </w:tr>
      <w:tr w:rsidR="00D859B1" w:rsidRPr="00D859B1" w14:paraId="51D30BDC" w14:textId="77777777" w:rsidTr="006D2F51">
        <w:trPr>
          <w:divId w:val="1612856326"/>
          <w:trHeight w:val="315"/>
        </w:trPr>
        <w:tc>
          <w:tcPr>
            <w:tcW w:w="487" w:type="dxa"/>
            <w:shd w:val="clear" w:color="auto" w:fill="auto"/>
            <w:noWrap/>
            <w:vAlign w:val="center"/>
            <w:hideMark/>
          </w:tcPr>
          <w:p w14:paraId="27CA64E4" w14:textId="77777777" w:rsidR="00D859B1" w:rsidRPr="00D859B1" w:rsidRDefault="00D859B1" w:rsidP="00D859B1">
            <w:pPr>
              <w:jc w:val="center"/>
              <w:rPr>
                <w:color w:val="000000"/>
              </w:rPr>
            </w:pPr>
            <w:r w:rsidRPr="00D859B1">
              <w:rPr>
                <w:color w:val="000000"/>
              </w:rPr>
              <w:t>31</w:t>
            </w:r>
          </w:p>
        </w:tc>
        <w:tc>
          <w:tcPr>
            <w:tcW w:w="3761" w:type="dxa"/>
            <w:shd w:val="clear" w:color="auto" w:fill="auto"/>
            <w:noWrap/>
            <w:vAlign w:val="center"/>
            <w:hideMark/>
          </w:tcPr>
          <w:p w14:paraId="1A8D47A9"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1363" w:type="dxa"/>
            <w:shd w:val="clear" w:color="auto" w:fill="auto"/>
            <w:noWrap/>
            <w:vAlign w:val="center"/>
            <w:hideMark/>
          </w:tcPr>
          <w:p w14:paraId="3902E727"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3F6A84F5"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747B70E9"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3EA7868B"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3BE14B8D"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4D1C3DE2"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4F7EE2E3" w14:textId="77777777" w:rsidR="00D859B1" w:rsidRPr="00D859B1" w:rsidRDefault="00D859B1" w:rsidP="00D859B1">
            <w:pPr>
              <w:jc w:val="center"/>
              <w:rPr>
                <w:color w:val="000000"/>
              </w:rPr>
            </w:pPr>
            <w:r w:rsidRPr="00D859B1">
              <w:rPr>
                <w:color w:val="000000"/>
              </w:rPr>
              <w:t>6</w:t>
            </w:r>
          </w:p>
        </w:tc>
      </w:tr>
      <w:tr w:rsidR="00D859B1" w:rsidRPr="00D859B1" w14:paraId="5C1F8BD6" w14:textId="77777777" w:rsidTr="006D2F51">
        <w:trPr>
          <w:divId w:val="1612856326"/>
          <w:trHeight w:val="315"/>
        </w:trPr>
        <w:tc>
          <w:tcPr>
            <w:tcW w:w="487" w:type="dxa"/>
            <w:shd w:val="clear" w:color="auto" w:fill="auto"/>
            <w:noWrap/>
            <w:vAlign w:val="center"/>
            <w:hideMark/>
          </w:tcPr>
          <w:p w14:paraId="287AD841" w14:textId="77777777" w:rsidR="00D859B1" w:rsidRPr="00D859B1" w:rsidRDefault="00D859B1" w:rsidP="00D859B1">
            <w:pPr>
              <w:jc w:val="center"/>
              <w:rPr>
                <w:color w:val="000000"/>
              </w:rPr>
            </w:pPr>
            <w:r w:rsidRPr="00D859B1">
              <w:rPr>
                <w:color w:val="000000"/>
              </w:rPr>
              <w:t>32</w:t>
            </w:r>
          </w:p>
        </w:tc>
        <w:tc>
          <w:tcPr>
            <w:tcW w:w="3761" w:type="dxa"/>
            <w:shd w:val="clear" w:color="auto" w:fill="auto"/>
            <w:noWrap/>
            <w:vAlign w:val="center"/>
            <w:hideMark/>
          </w:tcPr>
          <w:p w14:paraId="0BC70D95"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1363" w:type="dxa"/>
            <w:shd w:val="clear" w:color="auto" w:fill="auto"/>
            <w:noWrap/>
            <w:vAlign w:val="center"/>
            <w:hideMark/>
          </w:tcPr>
          <w:p w14:paraId="6E60CA0B"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1233FBB0"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6F4B53CB"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37DA902D"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56D9EAE2"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0114C675"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150E2EA1" w14:textId="77777777" w:rsidR="00D859B1" w:rsidRPr="00D859B1" w:rsidRDefault="00D859B1" w:rsidP="00D859B1">
            <w:pPr>
              <w:jc w:val="center"/>
              <w:rPr>
                <w:color w:val="000000"/>
              </w:rPr>
            </w:pPr>
            <w:r w:rsidRPr="00D859B1">
              <w:rPr>
                <w:color w:val="000000"/>
              </w:rPr>
              <w:t>6</w:t>
            </w:r>
          </w:p>
        </w:tc>
      </w:tr>
      <w:tr w:rsidR="00D859B1" w:rsidRPr="00D859B1" w14:paraId="5C00ADE0" w14:textId="77777777" w:rsidTr="006D2F51">
        <w:trPr>
          <w:divId w:val="1612856326"/>
          <w:trHeight w:val="315"/>
        </w:trPr>
        <w:tc>
          <w:tcPr>
            <w:tcW w:w="487" w:type="dxa"/>
            <w:shd w:val="clear" w:color="auto" w:fill="auto"/>
            <w:noWrap/>
            <w:vAlign w:val="center"/>
            <w:hideMark/>
          </w:tcPr>
          <w:p w14:paraId="414482AC" w14:textId="77777777" w:rsidR="00D859B1" w:rsidRPr="00D859B1" w:rsidRDefault="00D859B1" w:rsidP="00D859B1">
            <w:pPr>
              <w:jc w:val="center"/>
              <w:rPr>
                <w:color w:val="000000"/>
              </w:rPr>
            </w:pPr>
            <w:r w:rsidRPr="00D859B1">
              <w:rPr>
                <w:color w:val="000000"/>
              </w:rPr>
              <w:t>33</w:t>
            </w:r>
          </w:p>
        </w:tc>
        <w:tc>
          <w:tcPr>
            <w:tcW w:w="3761" w:type="dxa"/>
            <w:shd w:val="clear" w:color="auto" w:fill="auto"/>
            <w:noWrap/>
            <w:vAlign w:val="center"/>
            <w:hideMark/>
          </w:tcPr>
          <w:p w14:paraId="7C55CE42"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«Сургутский районный центр социальной помощи семье и детям»</w:t>
            </w:r>
          </w:p>
        </w:tc>
        <w:tc>
          <w:tcPr>
            <w:tcW w:w="1363" w:type="dxa"/>
            <w:shd w:val="clear" w:color="auto" w:fill="auto"/>
            <w:noWrap/>
            <w:vAlign w:val="center"/>
            <w:hideMark/>
          </w:tcPr>
          <w:p w14:paraId="02D6A8A6"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0010A6B9"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19D8C674"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2C41FFF1"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7B048512"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7771F4CA"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69C8EB88" w14:textId="77777777" w:rsidR="00D859B1" w:rsidRPr="00D859B1" w:rsidRDefault="00D859B1" w:rsidP="00D859B1">
            <w:pPr>
              <w:jc w:val="center"/>
              <w:rPr>
                <w:color w:val="000000"/>
              </w:rPr>
            </w:pPr>
            <w:r w:rsidRPr="00D859B1">
              <w:rPr>
                <w:color w:val="000000"/>
              </w:rPr>
              <w:t>6</w:t>
            </w:r>
          </w:p>
        </w:tc>
      </w:tr>
      <w:tr w:rsidR="00D859B1" w:rsidRPr="00D859B1" w14:paraId="44CE4737" w14:textId="77777777" w:rsidTr="006D2F51">
        <w:trPr>
          <w:divId w:val="1612856326"/>
          <w:trHeight w:val="315"/>
        </w:trPr>
        <w:tc>
          <w:tcPr>
            <w:tcW w:w="487" w:type="dxa"/>
            <w:shd w:val="clear" w:color="auto" w:fill="auto"/>
            <w:noWrap/>
            <w:vAlign w:val="center"/>
            <w:hideMark/>
          </w:tcPr>
          <w:p w14:paraId="211B52AD" w14:textId="77777777" w:rsidR="00D859B1" w:rsidRPr="00D859B1" w:rsidRDefault="00D859B1" w:rsidP="00D859B1">
            <w:pPr>
              <w:jc w:val="center"/>
              <w:rPr>
                <w:color w:val="000000"/>
              </w:rPr>
            </w:pPr>
            <w:r w:rsidRPr="00D859B1">
              <w:rPr>
                <w:color w:val="000000"/>
              </w:rPr>
              <w:t>34</w:t>
            </w:r>
          </w:p>
        </w:tc>
        <w:tc>
          <w:tcPr>
            <w:tcW w:w="3761" w:type="dxa"/>
            <w:shd w:val="clear" w:color="auto" w:fill="auto"/>
            <w:noWrap/>
            <w:vAlign w:val="center"/>
            <w:hideMark/>
          </w:tcPr>
          <w:p w14:paraId="303F8AB2"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округа-Югры «Сургутский реабилитационный центр»</w:t>
            </w:r>
          </w:p>
        </w:tc>
        <w:tc>
          <w:tcPr>
            <w:tcW w:w="1363" w:type="dxa"/>
            <w:shd w:val="clear" w:color="auto" w:fill="auto"/>
            <w:noWrap/>
            <w:vAlign w:val="center"/>
            <w:hideMark/>
          </w:tcPr>
          <w:p w14:paraId="10B88BF5"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12DDFFD0"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69AB7ED0"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732CF0DD"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1E213F6E"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7C8B1D39"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7FED11BC" w14:textId="77777777" w:rsidR="00D859B1" w:rsidRPr="00D859B1" w:rsidRDefault="00D859B1" w:rsidP="00D859B1">
            <w:pPr>
              <w:jc w:val="center"/>
              <w:rPr>
                <w:color w:val="000000"/>
              </w:rPr>
            </w:pPr>
            <w:r w:rsidRPr="00D859B1">
              <w:rPr>
                <w:color w:val="000000"/>
              </w:rPr>
              <w:t>6</w:t>
            </w:r>
          </w:p>
        </w:tc>
      </w:tr>
      <w:tr w:rsidR="00D859B1" w:rsidRPr="00D859B1" w14:paraId="69129EF5" w14:textId="77777777" w:rsidTr="006D2F51">
        <w:trPr>
          <w:divId w:val="1612856326"/>
          <w:trHeight w:val="315"/>
        </w:trPr>
        <w:tc>
          <w:tcPr>
            <w:tcW w:w="487" w:type="dxa"/>
            <w:shd w:val="clear" w:color="auto" w:fill="auto"/>
            <w:noWrap/>
            <w:vAlign w:val="center"/>
            <w:hideMark/>
          </w:tcPr>
          <w:p w14:paraId="388EF4CE" w14:textId="77777777" w:rsidR="00D859B1" w:rsidRPr="00D859B1" w:rsidRDefault="00D859B1" w:rsidP="00D859B1">
            <w:pPr>
              <w:jc w:val="center"/>
              <w:rPr>
                <w:color w:val="000000"/>
              </w:rPr>
            </w:pPr>
            <w:r w:rsidRPr="00D859B1">
              <w:rPr>
                <w:color w:val="000000"/>
              </w:rPr>
              <w:t>35</w:t>
            </w:r>
          </w:p>
        </w:tc>
        <w:tc>
          <w:tcPr>
            <w:tcW w:w="3761" w:type="dxa"/>
            <w:shd w:val="clear" w:color="auto" w:fill="auto"/>
            <w:noWrap/>
            <w:vAlign w:val="center"/>
            <w:hideMark/>
          </w:tcPr>
          <w:p w14:paraId="5F5244EC"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«Сургутский многопрофильный реабилитационный центр для инвалидов»</w:t>
            </w:r>
          </w:p>
        </w:tc>
        <w:tc>
          <w:tcPr>
            <w:tcW w:w="1363" w:type="dxa"/>
            <w:shd w:val="clear" w:color="auto" w:fill="auto"/>
            <w:noWrap/>
            <w:vAlign w:val="center"/>
            <w:hideMark/>
          </w:tcPr>
          <w:p w14:paraId="722AF383"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74CCEA5D"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7447E2B3"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04D0E30B"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5CA2D3C4"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6DA2FDF0"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20F4C412" w14:textId="77777777" w:rsidR="00D859B1" w:rsidRPr="00D859B1" w:rsidRDefault="00D859B1" w:rsidP="00D859B1">
            <w:pPr>
              <w:jc w:val="center"/>
              <w:rPr>
                <w:color w:val="000000"/>
              </w:rPr>
            </w:pPr>
            <w:r w:rsidRPr="00D859B1">
              <w:rPr>
                <w:color w:val="000000"/>
              </w:rPr>
              <w:t>6</w:t>
            </w:r>
          </w:p>
        </w:tc>
      </w:tr>
      <w:tr w:rsidR="00D859B1" w:rsidRPr="00D859B1" w14:paraId="7D3CB530" w14:textId="77777777" w:rsidTr="006D2F51">
        <w:trPr>
          <w:divId w:val="1612856326"/>
          <w:trHeight w:val="315"/>
        </w:trPr>
        <w:tc>
          <w:tcPr>
            <w:tcW w:w="487" w:type="dxa"/>
            <w:shd w:val="clear" w:color="auto" w:fill="auto"/>
            <w:noWrap/>
            <w:vAlign w:val="center"/>
            <w:hideMark/>
          </w:tcPr>
          <w:p w14:paraId="0A691498" w14:textId="77777777" w:rsidR="00D859B1" w:rsidRPr="00D859B1" w:rsidRDefault="00D859B1" w:rsidP="00D859B1">
            <w:pPr>
              <w:jc w:val="center"/>
              <w:rPr>
                <w:color w:val="000000"/>
              </w:rPr>
            </w:pPr>
            <w:r w:rsidRPr="00D859B1">
              <w:rPr>
                <w:color w:val="000000"/>
              </w:rPr>
              <w:t>36</w:t>
            </w:r>
          </w:p>
        </w:tc>
        <w:tc>
          <w:tcPr>
            <w:tcW w:w="3761" w:type="dxa"/>
            <w:shd w:val="clear" w:color="auto" w:fill="auto"/>
            <w:noWrap/>
            <w:vAlign w:val="center"/>
            <w:hideMark/>
          </w:tcPr>
          <w:p w14:paraId="7C47BACB"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«Сургутский центр социальной помощи семье и детям»</w:t>
            </w:r>
          </w:p>
        </w:tc>
        <w:tc>
          <w:tcPr>
            <w:tcW w:w="1363" w:type="dxa"/>
            <w:shd w:val="clear" w:color="auto" w:fill="auto"/>
            <w:noWrap/>
            <w:vAlign w:val="center"/>
            <w:hideMark/>
          </w:tcPr>
          <w:p w14:paraId="66D60B0F"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3C732E78"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29CA7A47"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57C1B09C"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3CA14111"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1149EE56"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5C4925D1" w14:textId="77777777" w:rsidR="00D859B1" w:rsidRPr="00D859B1" w:rsidRDefault="00D859B1" w:rsidP="00D859B1">
            <w:pPr>
              <w:jc w:val="center"/>
              <w:rPr>
                <w:color w:val="000000"/>
              </w:rPr>
            </w:pPr>
            <w:r w:rsidRPr="00D859B1">
              <w:rPr>
                <w:color w:val="000000"/>
              </w:rPr>
              <w:t>6</w:t>
            </w:r>
          </w:p>
        </w:tc>
      </w:tr>
      <w:tr w:rsidR="00D859B1" w:rsidRPr="00D859B1" w14:paraId="5F10FB3A" w14:textId="77777777" w:rsidTr="006D2F51">
        <w:trPr>
          <w:divId w:val="1612856326"/>
          <w:trHeight w:val="315"/>
        </w:trPr>
        <w:tc>
          <w:tcPr>
            <w:tcW w:w="487" w:type="dxa"/>
            <w:shd w:val="clear" w:color="auto" w:fill="auto"/>
            <w:noWrap/>
            <w:vAlign w:val="center"/>
            <w:hideMark/>
          </w:tcPr>
          <w:p w14:paraId="1CFFF2B8" w14:textId="77777777" w:rsidR="00D859B1" w:rsidRPr="00D859B1" w:rsidRDefault="00D859B1" w:rsidP="00D859B1">
            <w:pPr>
              <w:jc w:val="center"/>
              <w:rPr>
                <w:color w:val="000000"/>
              </w:rPr>
            </w:pPr>
            <w:r w:rsidRPr="00D859B1">
              <w:rPr>
                <w:color w:val="000000"/>
              </w:rPr>
              <w:t>37</w:t>
            </w:r>
          </w:p>
        </w:tc>
        <w:tc>
          <w:tcPr>
            <w:tcW w:w="3761" w:type="dxa"/>
            <w:shd w:val="clear" w:color="auto" w:fill="auto"/>
            <w:noWrap/>
            <w:vAlign w:val="center"/>
            <w:hideMark/>
          </w:tcPr>
          <w:p w14:paraId="220F2F1F"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«Урайский комплексный центр социального обслуживания населения»</w:t>
            </w:r>
          </w:p>
        </w:tc>
        <w:tc>
          <w:tcPr>
            <w:tcW w:w="1363" w:type="dxa"/>
            <w:shd w:val="clear" w:color="auto" w:fill="auto"/>
            <w:noWrap/>
            <w:vAlign w:val="center"/>
            <w:hideMark/>
          </w:tcPr>
          <w:p w14:paraId="3B8F8D88"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0D356902"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550A39F5"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045E49BE"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303FBA6B"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17DF5DC9"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6F1DA35C" w14:textId="77777777" w:rsidR="00D859B1" w:rsidRPr="00D859B1" w:rsidRDefault="00D859B1" w:rsidP="00D859B1">
            <w:pPr>
              <w:jc w:val="center"/>
              <w:rPr>
                <w:color w:val="000000"/>
              </w:rPr>
            </w:pPr>
            <w:r w:rsidRPr="00D859B1">
              <w:rPr>
                <w:color w:val="000000"/>
              </w:rPr>
              <w:t>6</w:t>
            </w:r>
          </w:p>
        </w:tc>
      </w:tr>
      <w:tr w:rsidR="00D859B1" w:rsidRPr="00D859B1" w14:paraId="5A9F307E" w14:textId="77777777" w:rsidTr="006D2F51">
        <w:trPr>
          <w:divId w:val="1612856326"/>
          <w:trHeight w:val="315"/>
        </w:trPr>
        <w:tc>
          <w:tcPr>
            <w:tcW w:w="487" w:type="dxa"/>
            <w:shd w:val="clear" w:color="auto" w:fill="auto"/>
            <w:noWrap/>
            <w:vAlign w:val="center"/>
            <w:hideMark/>
          </w:tcPr>
          <w:p w14:paraId="2982D52F" w14:textId="77777777" w:rsidR="00D859B1" w:rsidRPr="00D859B1" w:rsidRDefault="00D859B1" w:rsidP="00D859B1">
            <w:pPr>
              <w:jc w:val="center"/>
              <w:rPr>
                <w:color w:val="000000"/>
              </w:rPr>
            </w:pPr>
            <w:r w:rsidRPr="00D859B1">
              <w:rPr>
                <w:color w:val="000000"/>
              </w:rPr>
              <w:t>38</w:t>
            </w:r>
          </w:p>
        </w:tc>
        <w:tc>
          <w:tcPr>
            <w:tcW w:w="3761" w:type="dxa"/>
            <w:shd w:val="clear" w:color="auto" w:fill="auto"/>
            <w:noWrap/>
            <w:vAlign w:val="center"/>
            <w:hideMark/>
          </w:tcPr>
          <w:p w14:paraId="1B39423F" w14:textId="77777777" w:rsidR="00D859B1" w:rsidRPr="006D2F51" w:rsidRDefault="00D859B1" w:rsidP="002960D0">
            <w:pPr>
              <w:rPr>
                <w:color w:val="000000"/>
                <w:sz w:val="16"/>
                <w:szCs w:val="16"/>
              </w:rPr>
            </w:pPr>
            <w:r w:rsidRPr="006D2F51">
              <w:rPr>
                <w:color w:val="000000"/>
                <w:sz w:val="16"/>
                <w:szCs w:val="16"/>
              </w:rPr>
              <w:t xml:space="preserve">Бюджетное учреждение Ханты-Мансийского автономного округа – Югры «Ханты-Мансийский </w:t>
            </w:r>
            <w:r w:rsidRPr="006D2F51">
              <w:rPr>
                <w:color w:val="000000"/>
                <w:sz w:val="16"/>
                <w:szCs w:val="16"/>
              </w:rPr>
              <w:lastRenderedPageBreak/>
              <w:t>комплексный центр социального обслуживания населения»</w:t>
            </w:r>
          </w:p>
        </w:tc>
        <w:tc>
          <w:tcPr>
            <w:tcW w:w="1363" w:type="dxa"/>
            <w:shd w:val="clear" w:color="auto" w:fill="auto"/>
            <w:noWrap/>
            <w:vAlign w:val="center"/>
            <w:hideMark/>
          </w:tcPr>
          <w:p w14:paraId="7EAF1A03" w14:textId="77777777" w:rsidR="00D859B1" w:rsidRPr="00D859B1" w:rsidRDefault="00D859B1" w:rsidP="00D859B1">
            <w:pPr>
              <w:jc w:val="center"/>
              <w:rPr>
                <w:color w:val="000000"/>
              </w:rPr>
            </w:pPr>
            <w:r w:rsidRPr="00D859B1">
              <w:rPr>
                <w:color w:val="000000"/>
              </w:rPr>
              <w:lastRenderedPageBreak/>
              <w:t>1</w:t>
            </w:r>
          </w:p>
        </w:tc>
        <w:tc>
          <w:tcPr>
            <w:tcW w:w="1439" w:type="dxa"/>
            <w:shd w:val="clear" w:color="auto" w:fill="auto"/>
            <w:noWrap/>
            <w:vAlign w:val="center"/>
            <w:hideMark/>
          </w:tcPr>
          <w:p w14:paraId="1E85EEF6"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132D0F3D"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42AE4FA8"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3432B839"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18D23488"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5336065E" w14:textId="77777777" w:rsidR="00D859B1" w:rsidRPr="00D859B1" w:rsidRDefault="00D859B1" w:rsidP="00D859B1">
            <w:pPr>
              <w:jc w:val="center"/>
              <w:rPr>
                <w:color w:val="000000"/>
              </w:rPr>
            </w:pPr>
            <w:r w:rsidRPr="00D859B1">
              <w:rPr>
                <w:color w:val="000000"/>
              </w:rPr>
              <w:t>6</w:t>
            </w:r>
          </w:p>
        </w:tc>
      </w:tr>
      <w:tr w:rsidR="00D859B1" w:rsidRPr="00D859B1" w14:paraId="13C1767F" w14:textId="77777777" w:rsidTr="006D2F51">
        <w:trPr>
          <w:divId w:val="1612856326"/>
          <w:trHeight w:val="315"/>
        </w:trPr>
        <w:tc>
          <w:tcPr>
            <w:tcW w:w="487" w:type="dxa"/>
            <w:shd w:val="clear" w:color="auto" w:fill="auto"/>
            <w:noWrap/>
            <w:vAlign w:val="center"/>
            <w:hideMark/>
          </w:tcPr>
          <w:p w14:paraId="281444A4" w14:textId="77777777" w:rsidR="00D859B1" w:rsidRPr="00D859B1" w:rsidRDefault="00D859B1" w:rsidP="00D859B1">
            <w:pPr>
              <w:jc w:val="center"/>
              <w:rPr>
                <w:color w:val="000000"/>
              </w:rPr>
            </w:pPr>
            <w:r w:rsidRPr="00D859B1">
              <w:rPr>
                <w:color w:val="000000"/>
              </w:rPr>
              <w:lastRenderedPageBreak/>
              <w:t>39</w:t>
            </w:r>
          </w:p>
        </w:tc>
        <w:tc>
          <w:tcPr>
            <w:tcW w:w="3761" w:type="dxa"/>
            <w:shd w:val="clear" w:color="auto" w:fill="auto"/>
            <w:noWrap/>
            <w:vAlign w:val="center"/>
            <w:hideMark/>
          </w:tcPr>
          <w:p w14:paraId="2C9A0C83"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«Ханты-Мансийский реабилитационный центр»</w:t>
            </w:r>
          </w:p>
        </w:tc>
        <w:tc>
          <w:tcPr>
            <w:tcW w:w="1363" w:type="dxa"/>
            <w:shd w:val="clear" w:color="auto" w:fill="auto"/>
            <w:noWrap/>
            <w:vAlign w:val="center"/>
            <w:hideMark/>
          </w:tcPr>
          <w:p w14:paraId="2CDEDBA0"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7C9C6163"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1651121F"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3F30EC2E"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52E16E09"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2D473A7E"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209BCAD8" w14:textId="77777777" w:rsidR="00D859B1" w:rsidRPr="00D859B1" w:rsidRDefault="00D859B1" w:rsidP="00D859B1">
            <w:pPr>
              <w:jc w:val="center"/>
              <w:rPr>
                <w:color w:val="000000"/>
              </w:rPr>
            </w:pPr>
            <w:r w:rsidRPr="00D859B1">
              <w:rPr>
                <w:color w:val="000000"/>
              </w:rPr>
              <w:t>6</w:t>
            </w:r>
          </w:p>
        </w:tc>
      </w:tr>
      <w:tr w:rsidR="00D859B1" w:rsidRPr="00D859B1" w14:paraId="6D9C0E39" w14:textId="77777777" w:rsidTr="006D2F51">
        <w:trPr>
          <w:divId w:val="1612856326"/>
          <w:trHeight w:val="315"/>
        </w:trPr>
        <w:tc>
          <w:tcPr>
            <w:tcW w:w="487" w:type="dxa"/>
            <w:shd w:val="clear" w:color="auto" w:fill="auto"/>
            <w:noWrap/>
            <w:vAlign w:val="center"/>
            <w:hideMark/>
          </w:tcPr>
          <w:p w14:paraId="7FEB982F" w14:textId="77777777" w:rsidR="00D859B1" w:rsidRPr="00D859B1" w:rsidRDefault="00D859B1" w:rsidP="00D859B1">
            <w:pPr>
              <w:jc w:val="center"/>
              <w:rPr>
                <w:color w:val="000000"/>
              </w:rPr>
            </w:pPr>
            <w:r w:rsidRPr="00D859B1">
              <w:rPr>
                <w:color w:val="000000"/>
              </w:rPr>
              <w:t>40</w:t>
            </w:r>
          </w:p>
        </w:tc>
        <w:tc>
          <w:tcPr>
            <w:tcW w:w="3761" w:type="dxa"/>
            <w:shd w:val="clear" w:color="auto" w:fill="auto"/>
            <w:noWrap/>
            <w:vAlign w:val="center"/>
            <w:hideMark/>
          </w:tcPr>
          <w:p w14:paraId="0C3A502B"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1363" w:type="dxa"/>
            <w:shd w:val="clear" w:color="auto" w:fill="auto"/>
            <w:noWrap/>
            <w:vAlign w:val="center"/>
            <w:hideMark/>
          </w:tcPr>
          <w:p w14:paraId="3422364C"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1F89CFB0"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04F150C2"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38B3D055"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654C2D03"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3667A7A7" w14:textId="77777777" w:rsidR="00D859B1" w:rsidRPr="00D859B1" w:rsidRDefault="00D859B1" w:rsidP="00D859B1">
            <w:pPr>
              <w:jc w:val="center"/>
              <w:rPr>
                <w:color w:val="000000"/>
              </w:rPr>
            </w:pPr>
            <w:r w:rsidRPr="00D859B1">
              <w:rPr>
                <w:color w:val="000000"/>
              </w:rPr>
              <w:t>0</w:t>
            </w:r>
          </w:p>
        </w:tc>
        <w:tc>
          <w:tcPr>
            <w:tcW w:w="1341" w:type="dxa"/>
            <w:shd w:val="clear" w:color="auto" w:fill="auto"/>
            <w:noWrap/>
            <w:vAlign w:val="center"/>
            <w:hideMark/>
          </w:tcPr>
          <w:p w14:paraId="41978A29" w14:textId="77777777" w:rsidR="00D859B1" w:rsidRPr="00D859B1" w:rsidRDefault="00D859B1" w:rsidP="00D859B1">
            <w:pPr>
              <w:jc w:val="center"/>
              <w:rPr>
                <w:color w:val="000000"/>
              </w:rPr>
            </w:pPr>
            <w:r w:rsidRPr="00D859B1">
              <w:rPr>
                <w:color w:val="000000"/>
              </w:rPr>
              <w:t>5</w:t>
            </w:r>
          </w:p>
        </w:tc>
      </w:tr>
      <w:tr w:rsidR="00D859B1" w:rsidRPr="00D859B1" w14:paraId="1E31313B" w14:textId="77777777" w:rsidTr="006D2F51">
        <w:trPr>
          <w:divId w:val="1612856326"/>
          <w:trHeight w:val="315"/>
        </w:trPr>
        <w:tc>
          <w:tcPr>
            <w:tcW w:w="487" w:type="dxa"/>
            <w:shd w:val="clear" w:color="auto" w:fill="auto"/>
            <w:noWrap/>
            <w:vAlign w:val="center"/>
            <w:hideMark/>
          </w:tcPr>
          <w:p w14:paraId="16DA9DEA" w14:textId="77777777" w:rsidR="00D859B1" w:rsidRPr="00D859B1" w:rsidRDefault="00D859B1" w:rsidP="00D859B1">
            <w:pPr>
              <w:jc w:val="center"/>
              <w:rPr>
                <w:color w:val="000000"/>
              </w:rPr>
            </w:pPr>
            <w:r w:rsidRPr="00D859B1">
              <w:rPr>
                <w:color w:val="000000"/>
              </w:rPr>
              <w:t>41</w:t>
            </w:r>
          </w:p>
        </w:tc>
        <w:tc>
          <w:tcPr>
            <w:tcW w:w="3761" w:type="dxa"/>
            <w:shd w:val="clear" w:color="auto" w:fill="auto"/>
            <w:noWrap/>
            <w:vAlign w:val="center"/>
            <w:hideMark/>
          </w:tcPr>
          <w:p w14:paraId="5BE8E190"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«Ханты-Мансийский центр социальной помощи семье и детям»</w:t>
            </w:r>
          </w:p>
        </w:tc>
        <w:tc>
          <w:tcPr>
            <w:tcW w:w="1363" w:type="dxa"/>
            <w:shd w:val="clear" w:color="auto" w:fill="auto"/>
            <w:noWrap/>
            <w:vAlign w:val="center"/>
            <w:hideMark/>
          </w:tcPr>
          <w:p w14:paraId="10223D10"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0C8D49EF"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235A155E"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51F26BD2"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5C1F4BBA"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37A902C0"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69DB53F8" w14:textId="77777777" w:rsidR="00D859B1" w:rsidRPr="00D859B1" w:rsidRDefault="00D859B1" w:rsidP="00D859B1">
            <w:pPr>
              <w:jc w:val="center"/>
              <w:rPr>
                <w:color w:val="000000"/>
              </w:rPr>
            </w:pPr>
            <w:r w:rsidRPr="00D859B1">
              <w:rPr>
                <w:color w:val="000000"/>
              </w:rPr>
              <w:t>4</w:t>
            </w:r>
          </w:p>
        </w:tc>
      </w:tr>
      <w:tr w:rsidR="00D859B1" w:rsidRPr="00D859B1" w14:paraId="17D3162F" w14:textId="77777777" w:rsidTr="006D2F51">
        <w:trPr>
          <w:divId w:val="1612856326"/>
          <w:trHeight w:val="315"/>
        </w:trPr>
        <w:tc>
          <w:tcPr>
            <w:tcW w:w="487" w:type="dxa"/>
            <w:shd w:val="clear" w:color="auto" w:fill="auto"/>
            <w:noWrap/>
            <w:vAlign w:val="center"/>
            <w:hideMark/>
          </w:tcPr>
          <w:p w14:paraId="603A59A2" w14:textId="77777777" w:rsidR="00D859B1" w:rsidRPr="00D859B1" w:rsidRDefault="00D859B1" w:rsidP="00D859B1">
            <w:pPr>
              <w:jc w:val="center"/>
              <w:rPr>
                <w:color w:val="000000"/>
              </w:rPr>
            </w:pPr>
            <w:r w:rsidRPr="00D859B1">
              <w:rPr>
                <w:color w:val="000000"/>
              </w:rPr>
              <w:t>42</w:t>
            </w:r>
          </w:p>
        </w:tc>
        <w:tc>
          <w:tcPr>
            <w:tcW w:w="3761" w:type="dxa"/>
            <w:shd w:val="clear" w:color="auto" w:fill="auto"/>
            <w:noWrap/>
            <w:vAlign w:val="center"/>
            <w:hideMark/>
          </w:tcPr>
          <w:p w14:paraId="398D7458" w14:textId="77777777" w:rsidR="00D859B1" w:rsidRPr="006D2F51" w:rsidRDefault="00D859B1" w:rsidP="002960D0">
            <w:pPr>
              <w:rPr>
                <w:color w:val="000000"/>
                <w:sz w:val="16"/>
                <w:szCs w:val="16"/>
              </w:rPr>
            </w:pPr>
            <w:r w:rsidRPr="006D2F51">
              <w:rPr>
                <w:color w:val="000000"/>
                <w:sz w:val="16"/>
                <w:szCs w:val="16"/>
              </w:rPr>
              <w:t>Бюджетное учреждение Ханты-Мансийского автономного округа – Югры «Югорский комплексный центр социального обслуживания населения»</w:t>
            </w:r>
          </w:p>
        </w:tc>
        <w:tc>
          <w:tcPr>
            <w:tcW w:w="1363" w:type="dxa"/>
            <w:shd w:val="clear" w:color="auto" w:fill="auto"/>
            <w:noWrap/>
            <w:vAlign w:val="center"/>
            <w:hideMark/>
          </w:tcPr>
          <w:p w14:paraId="02B51B4E"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78E52FD0"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0B682C6A"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367C8DA3"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635289B8"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707A3A12"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1C12C9C4" w14:textId="77777777" w:rsidR="00D859B1" w:rsidRPr="00D859B1" w:rsidRDefault="00D859B1" w:rsidP="00D859B1">
            <w:pPr>
              <w:jc w:val="center"/>
              <w:rPr>
                <w:color w:val="000000"/>
              </w:rPr>
            </w:pPr>
            <w:r w:rsidRPr="00D859B1">
              <w:rPr>
                <w:color w:val="000000"/>
              </w:rPr>
              <w:t>6</w:t>
            </w:r>
          </w:p>
        </w:tc>
      </w:tr>
      <w:tr w:rsidR="00D859B1" w:rsidRPr="00D859B1" w14:paraId="62FF373B" w14:textId="77777777" w:rsidTr="006D2F51">
        <w:trPr>
          <w:divId w:val="1612856326"/>
          <w:trHeight w:val="315"/>
        </w:trPr>
        <w:tc>
          <w:tcPr>
            <w:tcW w:w="487" w:type="dxa"/>
            <w:shd w:val="clear" w:color="auto" w:fill="auto"/>
            <w:noWrap/>
            <w:vAlign w:val="center"/>
            <w:hideMark/>
          </w:tcPr>
          <w:p w14:paraId="1806C279" w14:textId="77777777" w:rsidR="00D859B1" w:rsidRPr="00D859B1" w:rsidRDefault="00D859B1" w:rsidP="00D859B1">
            <w:pPr>
              <w:jc w:val="center"/>
              <w:rPr>
                <w:color w:val="000000"/>
              </w:rPr>
            </w:pPr>
            <w:r w:rsidRPr="00D859B1">
              <w:rPr>
                <w:color w:val="000000"/>
              </w:rPr>
              <w:t>43</w:t>
            </w:r>
          </w:p>
        </w:tc>
        <w:tc>
          <w:tcPr>
            <w:tcW w:w="3761" w:type="dxa"/>
            <w:shd w:val="clear" w:color="auto" w:fill="auto"/>
            <w:noWrap/>
            <w:vAlign w:val="center"/>
            <w:hideMark/>
          </w:tcPr>
          <w:p w14:paraId="565F54AD"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Курамшина Лилия Ринатовна</w:t>
            </w:r>
          </w:p>
        </w:tc>
        <w:tc>
          <w:tcPr>
            <w:tcW w:w="1363" w:type="dxa"/>
            <w:shd w:val="clear" w:color="auto" w:fill="auto"/>
            <w:noWrap/>
            <w:vAlign w:val="center"/>
            <w:hideMark/>
          </w:tcPr>
          <w:p w14:paraId="22405DF2"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1A60D260"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0F736EF7"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5A74B526"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4A564E38"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6C0384E5"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5E0E3B21" w14:textId="77777777" w:rsidR="00D859B1" w:rsidRPr="00D859B1" w:rsidRDefault="00D859B1" w:rsidP="00D859B1">
            <w:pPr>
              <w:jc w:val="center"/>
              <w:rPr>
                <w:color w:val="000000"/>
              </w:rPr>
            </w:pPr>
            <w:r w:rsidRPr="00D859B1">
              <w:rPr>
                <w:color w:val="000000"/>
              </w:rPr>
              <w:t>2</w:t>
            </w:r>
          </w:p>
        </w:tc>
      </w:tr>
      <w:tr w:rsidR="00D859B1" w:rsidRPr="00D859B1" w14:paraId="2778A46B" w14:textId="77777777" w:rsidTr="006D2F51">
        <w:trPr>
          <w:divId w:val="1612856326"/>
          <w:trHeight w:val="315"/>
        </w:trPr>
        <w:tc>
          <w:tcPr>
            <w:tcW w:w="487" w:type="dxa"/>
            <w:shd w:val="clear" w:color="auto" w:fill="auto"/>
            <w:noWrap/>
            <w:vAlign w:val="center"/>
            <w:hideMark/>
          </w:tcPr>
          <w:p w14:paraId="73F6AEE4" w14:textId="77777777" w:rsidR="00D859B1" w:rsidRPr="00D859B1" w:rsidRDefault="00D859B1" w:rsidP="00D859B1">
            <w:pPr>
              <w:jc w:val="center"/>
              <w:rPr>
                <w:color w:val="000000"/>
              </w:rPr>
            </w:pPr>
            <w:r w:rsidRPr="00D859B1">
              <w:rPr>
                <w:color w:val="000000"/>
              </w:rPr>
              <w:t>44</w:t>
            </w:r>
          </w:p>
        </w:tc>
        <w:tc>
          <w:tcPr>
            <w:tcW w:w="3761" w:type="dxa"/>
            <w:shd w:val="clear" w:color="auto" w:fill="auto"/>
            <w:noWrap/>
            <w:vAlign w:val="center"/>
            <w:hideMark/>
          </w:tcPr>
          <w:p w14:paraId="59A06693" w14:textId="77777777" w:rsidR="00D859B1" w:rsidRPr="006D2F51" w:rsidRDefault="00D859B1" w:rsidP="002960D0">
            <w:pPr>
              <w:rPr>
                <w:color w:val="000000"/>
                <w:sz w:val="16"/>
                <w:szCs w:val="16"/>
              </w:rPr>
            </w:pPr>
            <w:r w:rsidRPr="006D2F51">
              <w:rPr>
                <w:color w:val="000000"/>
                <w:sz w:val="16"/>
                <w:szCs w:val="16"/>
              </w:rPr>
              <w:t xml:space="preserve">Индивидуальный предприниматель Валеев Артур Салаватович </w:t>
            </w:r>
          </w:p>
        </w:tc>
        <w:tc>
          <w:tcPr>
            <w:tcW w:w="1363" w:type="dxa"/>
            <w:shd w:val="clear" w:color="auto" w:fill="auto"/>
            <w:noWrap/>
            <w:vAlign w:val="center"/>
            <w:hideMark/>
          </w:tcPr>
          <w:p w14:paraId="798BF814"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09B91FF0"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1E0AF9A7"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26184FBD"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0DB7D7DC"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60E0D05D"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2BA65787" w14:textId="77777777" w:rsidR="00D859B1" w:rsidRPr="00D859B1" w:rsidRDefault="00D859B1" w:rsidP="00D859B1">
            <w:pPr>
              <w:jc w:val="center"/>
              <w:rPr>
                <w:color w:val="000000"/>
              </w:rPr>
            </w:pPr>
            <w:r w:rsidRPr="00D859B1">
              <w:rPr>
                <w:color w:val="000000"/>
              </w:rPr>
              <w:t>2</w:t>
            </w:r>
          </w:p>
        </w:tc>
      </w:tr>
      <w:tr w:rsidR="00D859B1" w:rsidRPr="00D859B1" w14:paraId="29AC922B" w14:textId="77777777" w:rsidTr="006D2F51">
        <w:trPr>
          <w:divId w:val="1612856326"/>
          <w:trHeight w:val="315"/>
        </w:trPr>
        <w:tc>
          <w:tcPr>
            <w:tcW w:w="487" w:type="dxa"/>
            <w:shd w:val="clear" w:color="auto" w:fill="auto"/>
            <w:noWrap/>
            <w:vAlign w:val="center"/>
            <w:hideMark/>
          </w:tcPr>
          <w:p w14:paraId="5A48768F" w14:textId="77777777" w:rsidR="00D859B1" w:rsidRPr="00D859B1" w:rsidRDefault="00D859B1" w:rsidP="00D859B1">
            <w:pPr>
              <w:jc w:val="center"/>
              <w:rPr>
                <w:color w:val="000000"/>
              </w:rPr>
            </w:pPr>
            <w:r w:rsidRPr="00D859B1">
              <w:rPr>
                <w:color w:val="000000"/>
              </w:rPr>
              <w:t>45</w:t>
            </w:r>
          </w:p>
        </w:tc>
        <w:tc>
          <w:tcPr>
            <w:tcW w:w="3761" w:type="dxa"/>
            <w:shd w:val="clear" w:color="auto" w:fill="auto"/>
            <w:noWrap/>
            <w:vAlign w:val="center"/>
            <w:hideMark/>
          </w:tcPr>
          <w:p w14:paraId="28F9360D"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Лобов Александр Анатольевич</w:t>
            </w:r>
          </w:p>
        </w:tc>
        <w:tc>
          <w:tcPr>
            <w:tcW w:w="1363" w:type="dxa"/>
            <w:shd w:val="clear" w:color="auto" w:fill="auto"/>
            <w:noWrap/>
            <w:vAlign w:val="center"/>
            <w:hideMark/>
          </w:tcPr>
          <w:p w14:paraId="7B9B4BFD"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0FBF1CC1"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31BEC4B2"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7E8CBD6C"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784BD37D"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0FFD5AF9"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0597BFFA" w14:textId="77777777" w:rsidR="00D859B1" w:rsidRPr="00D859B1" w:rsidRDefault="00D859B1" w:rsidP="00D859B1">
            <w:pPr>
              <w:jc w:val="center"/>
              <w:rPr>
                <w:color w:val="000000"/>
              </w:rPr>
            </w:pPr>
            <w:r w:rsidRPr="00D859B1">
              <w:rPr>
                <w:color w:val="000000"/>
              </w:rPr>
              <w:t>1</w:t>
            </w:r>
          </w:p>
        </w:tc>
      </w:tr>
      <w:tr w:rsidR="00D859B1" w:rsidRPr="00D859B1" w14:paraId="6BB1FC68" w14:textId="77777777" w:rsidTr="006D2F51">
        <w:trPr>
          <w:divId w:val="1612856326"/>
          <w:trHeight w:val="315"/>
        </w:trPr>
        <w:tc>
          <w:tcPr>
            <w:tcW w:w="487" w:type="dxa"/>
            <w:shd w:val="clear" w:color="auto" w:fill="auto"/>
            <w:noWrap/>
            <w:vAlign w:val="center"/>
            <w:hideMark/>
          </w:tcPr>
          <w:p w14:paraId="5C7045E0" w14:textId="77777777" w:rsidR="00D859B1" w:rsidRPr="00D859B1" w:rsidRDefault="00D859B1" w:rsidP="00D859B1">
            <w:pPr>
              <w:jc w:val="center"/>
              <w:rPr>
                <w:color w:val="000000"/>
              </w:rPr>
            </w:pPr>
            <w:r w:rsidRPr="00D859B1">
              <w:rPr>
                <w:color w:val="000000"/>
              </w:rPr>
              <w:t>46</w:t>
            </w:r>
          </w:p>
        </w:tc>
        <w:tc>
          <w:tcPr>
            <w:tcW w:w="3761" w:type="dxa"/>
            <w:shd w:val="clear" w:color="auto" w:fill="auto"/>
            <w:noWrap/>
            <w:vAlign w:val="center"/>
            <w:hideMark/>
          </w:tcPr>
          <w:p w14:paraId="5A357C70"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Кулдашева Малохат Сулаймоновна</w:t>
            </w:r>
          </w:p>
        </w:tc>
        <w:tc>
          <w:tcPr>
            <w:tcW w:w="1363" w:type="dxa"/>
            <w:shd w:val="clear" w:color="auto" w:fill="auto"/>
            <w:noWrap/>
            <w:vAlign w:val="center"/>
            <w:hideMark/>
          </w:tcPr>
          <w:p w14:paraId="50F3BB43"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3163ECBB"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617D9148"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293B5EB5"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65AD20A4"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3DCA1A15"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0D575DB1" w14:textId="77777777" w:rsidR="00D859B1" w:rsidRPr="00D859B1" w:rsidRDefault="00D859B1" w:rsidP="00D859B1">
            <w:pPr>
              <w:jc w:val="center"/>
              <w:rPr>
                <w:color w:val="000000"/>
              </w:rPr>
            </w:pPr>
            <w:r w:rsidRPr="00D859B1">
              <w:rPr>
                <w:color w:val="000000"/>
              </w:rPr>
              <w:t>4</w:t>
            </w:r>
          </w:p>
        </w:tc>
      </w:tr>
      <w:tr w:rsidR="00D859B1" w:rsidRPr="00D859B1" w14:paraId="7E7977F1" w14:textId="77777777" w:rsidTr="006D2F51">
        <w:trPr>
          <w:divId w:val="1612856326"/>
          <w:trHeight w:val="315"/>
        </w:trPr>
        <w:tc>
          <w:tcPr>
            <w:tcW w:w="487" w:type="dxa"/>
            <w:shd w:val="clear" w:color="auto" w:fill="auto"/>
            <w:noWrap/>
            <w:vAlign w:val="center"/>
            <w:hideMark/>
          </w:tcPr>
          <w:p w14:paraId="262D08F6" w14:textId="77777777" w:rsidR="00D859B1" w:rsidRPr="00D859B1" w:rsidRDefault="00D859B1" w:rsidP="00D859B1">
            <w:pPr>
              <w:jc w:val="center"/>
              <w:rPr>
                <w:color w:val="000000"/>
              </w:rPr>
            </w:pPr>
            <w:r w:rsidRPr="00D859B1">
              <w:rPr>
                <w:color w:val="000000"/>
              </w:rPr>
              <w:t>47</w:t>
            </w:r>
          </w:p>
        </w:tc>
        <w:tc>
          <w:tcPr>
            <w:tcW w:w="3761" w:type="dxa"/>
            <w:shd w:val="clear" w:color="auto" w:fill="auto"/>
            <w:noWrap/>
            <w:vAlign w:val="center"/>
            <w:hideMark/>
          </w:tcPr>
          <w:p w14:paraId="28BD7D7D"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Марагина Эльза Александровна</w:t>
            </w:r>
          </w:p>
        </w:tc>
        <w:tc>
          <w:tcPr>
            <w:tcW w:w="1363" w:type="dxa"/>
            <w:shd w:val="clear" w:color="auto" w:fill="auto"/>
            <w:noWrap/>
            <w:vAlign w:val="center"/>
            <w:hideMark/>
          </w:tcPr>
          <w:p w14:paraId="08840020"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4B058BB0"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2ECCC464"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009707EC"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3D17A92C"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4FC1DEEB" w14:textId="77777777" w:rsidR="00D859B1" w:rsidRPr="00D859B1" w:rsidRDefault="00D859B1" w:rsidP="00D859B1">
            <w:pPr>
              <w:jc w:val="center"/>
              <w:rPr>
                <w:color w:val="000000"/>
              </w:rPr>
            </w:pPr>
            <w:r w:rsidRPr="00D859B1">
              <w:rPr>
                <w:color w:val="000000"/>
              </w:rPr>
              <w:t>0</w:t>
            </w:r>
          </w:p>
        </w:tc>
        <w:tc>
          <w:tcPr>
            <w:tcW w:w="1341" w:type="dxa"/>
            <w:shd w:val="clear" w:color="auto" w:fill="auto"/>
            <w:noWrap/>
            <w:vAlign w:val="center"/>
            <w:hideMark/>
          </w:tcPr>
          <w:p w14:paraId="5B91ABD2" w14:textId="77777777" w:rsidR="00D859B1" w:rsidRPr="00D859B1" w:rsidRDefault="00D859B1" w:rsidP="00D859B1">
            <w:pPr>
              <w:jc w:val="center"/>
              <w:rPr>
                <w:color w:val="000000"/>
              </w:rPr>
            </w:pPr>
            <w:r w:rsidRPr="00D859B1">
              <w:rPr>
                <w:color w:val="000000"/>
              </w:rPr>
              <w:t>0</w:t>
            </w:r>
          </w:p>
        </w:tc>
      </w:tr>
      <w:tr w:rsidR="00D859B1" w:rsidRPr="00D859B1" w14:paraId="4D0A8DBA" w14:textId="77777777" w:rsidTr="006D2F51">
        <w:trPr>
          <w:divId w:val="1612856326"/>
          <w:trHeight w:val="315"/>
        </w:trPr>
        <w:tc>
          <w:tcPr>
            <w:tcW w:w="487" w:type="dxa"/>
            <w:shd w:val="clear" w:color="auto" w:fill="auto"/>
            <w:noWrap/>
            <w:vAlign w:val="center"/>
            <w:hideMark/>
          </w:tcPr>
          <w:p w14:paraId="14FB64E5" w14:textId="77777777" w:rsidR="00D859B1" w:rsidRPr="00D859B1" w:rsidRDefault="00D859B1" w:rsidP="00D859B1">
            <w:pPr>
              <w:jc w:val="center"/>
              <w:rPr>
                <w:color w:val="000000"/>
              </w:rPr>
            </w:pPr>
            <w:r w:rsidRPr="00D859B1">
              <w:rPr>
                <w:color w:val="000000"/>
              </w:rPr>
              <w:t>48</w:t>
            </w:r>
          </w:p>
        </w:tc>
        <w:tc>
          <w:tcPr>
            <w:tcW w:w="3761" w:type="dxa"/>
            <w:shd w:val="clear" w:color="auto" w:fill="auto"/>
            <w:noWrap/>
            <w:vAlign w:val="center"/>
            <w:hideMark/>
          </w:tcPr>
          <w:p w14:paraId="0B5A60EA" w14:textId="77777777" w:rsidR="00D859B1" w:rsidRPr="006D2F51" w:rsidRDefault="00D859B1" w:rsidP="002960D0">
            <w:pPr>
              <w:rPr>
                <w:color w:val="000000"/>
                <w:sz w:val="16"/>
                <w:szCs w:val="16"/>
              </w:rPr>
            </w:pPr>
            <w:r w:rsidRPr="006D2F51">
              <w:rPr>
                <w:color w:val="000000"/>
                <w:sz w:val="16"/>
                <w:szCs w:val="16"/>
              </w:rPr>
              <w:t xml:space="preserve">Индивидуальный предприниматель Самарская Татьяна Васильевна </w:t>
            </w:r>
          </w:p>
        </w:tc>
        <w:tc>
          <w:tcPr>
            <w:tcW w:w="1363" w:type="dxa"/>
            <w:shd w:val="clear" w:color="auto" w:fill="auto"/>
            <w:noWrap/>
            <w:vAlign w:val="center"/>
            <w:hideMark/>
          </w:tcPr>
          <w:p w14:paraId="25449B92"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5410EA1C"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27F2053F"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0AC009E5"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04485F07"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677231EF" w14:textId="77777777" w:rsidR="00D859B1" w:rsidRPr="00D859B1" w:rsidRDefault="00D859B1" w:rsidP="00D859B1">
            <w:pPr>
              <w:jc w:val="center"/>
              <w:rPr>
                <w:color w:val="000000"/>
              </w:rPr>
            </w:pPr>
            <w:r w:rsidRPr="00D859B1">
              <w:rPr>
                <w:color w:val="000000"/>
              </w:rPr>
              <w:t>0</w:t>
            </w:r>
          </w:p>
        </w:tc>
        <w:tc>
          <w:tcPr>
            <w:tcW w:w="1341" w:type="dxa"/>
            <w:shd w:val="clear" w:color="auto" w:fill="auto"/>
            <w:noWrap/>
            <w:vAlign w:val="center"/>
            <w:hideMark/>
          </w:tcPr>
          <w:p w14:paraId="22F285FA" w14:textId="77777777" w:rsidR="00D859B1" w:rsidRPr="00D859B1" w:rsidRDefault="00D859B1" w:rsidP="00D859B1">
            <w:pPr>
              <w:jc w:val="center"/>
              <w:rPr>
                <w:color w:val="000000"/>
              </w:rPr>
            </w:pPr>
            <w:r w:rsidRPr="00D859B1">
              <w:rPr>
                <w:color w:val="000000"/>
              </w:rPr>
              <w:t>1</w:t>
            </w:r>
          </w:p>
        </w:tc>
      </w:tr>
      <w:tr w:rsidR="00D859B1" w:rsidRPr="00D859B1" w14:paraId="628E8534" w14:textId="77777777" w:rsidTr="006D2F51">
        <w:trPr>
          <w:divId w:val="1612856326"/>
          <w:trHeight w:val="315"/>
        </w:trPr>
        <w:tc>
          <w:tcPr>
            <w:tcW w:w="487" w:type="dxa"/>
            <w:shd w:val="clear" w:color="auto" w:fill="auto"/>
            <w:noWrap/>
            <w:vAlign w:val="center"/>
            <w:hideMark/>
          </w:tcPr>
          <w:p w14:paraId="28EC0478" w14:textId="77777777" w:rsidR="00D859B1" w:rsidRPr="00D859B1" w:rsidRDefault="00D859B1" w:rsidP="00D859B1">
            <w:pPr>
              <w:jc w:val="center"/>
              <w:rPr>
                <w:color w:val="000000"/>
              </w:rPr>
            </w:pPr>
            <w:r w:rsidRPr="00D859B1">
              <w:rPr>
                <w:color w:val="000000"/>
              </w:rPr>
              <w:t>49</w:t>
            </w:r>
          </w:p>
        </w:tc>
        <w:tc>
          <w:tcPr>
            <w:tcW w:w="3761" w:type="dxa"/>
            <w:shd w:val="clear" w:color="auto" w:fill="auto"/>
            <w:noWrap/>
            <w:vAlign w:val="center"/>
            <w:hideMark/>
          </w:tcPr>
          <w:p w14:paraId="017438A7"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Дорофеева Елена Петровна</w:t>
            </w:r>
          </w:p>
        </w:tc>
        <w:tc>
          <w:tcPr>
            <w:tcW w:w="1363" w:type="dxa"/>
            <w:shd w:val="clear" w:color="auto" w:fill="auto"/>
            <w:noWrap/>
            <w:vAlign w:val="center"/>
            <w:hideMark/>
          </w:tcPr>
          <w:p w14:paraId="62AE15F7"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4B8D8085"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0E8840D1"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1C2B44E1"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42FE32FF"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2CF73083" w14:textId="77777777" w:rsidR="00D859B1" w:rsidRPr="00D859B1" w:rsidRDefault="00D859B1" w:rsidP="00D859B1">
            <w:pPr>
              <w:jc w:val="center"/>
              <w:rPr>
                <w:color w:val="000000"/>
              </w:rPr>
            </w:pPr>
            <w:r w:rsidRPr="00D859B1">
              <w:rPr>
                <w:color w:val="000000"/>
              </w:rPr>
              <w:t>0</w:t>
            </w:r>
          </w:p>
        </w:tc>
        <w:tc>
          <w:tcPr>
            <w:tcW w:w="1341" w:type="dxa"/>
            <w:shd w:val="clear" w:color="auto" w:fill="auto"/>
            <w:noWrap/>
            <w:vAlign w:val="center"/>
            <w:hideMark/>
          </w:tcPr>
          <w:p w14:paraId="220CDD32" w14:textId="77777777" w:rsidR="00D859B1" w:rsidRPr="00D859B1" w:rsidRDefault="00D859B1" w:rsidP="00D859B1">
            <w:pPr>
              <w:jc w:val="center"/>
              <w:rPr>
                <w:color w:val="000000"/>
              </w:rPr>
            </w:pPr>
            <w:r w:rsidRPr="00D859B1">
              <w:rPr>
                <w:color w:val="000000"/>
              </w:rPr>
              <w:t>0</w:t>
            </w:r>
          </w:p>
        </w:tc>
      </w:tr>
      <w:tr w:rsidR="00D859B1" w:rsidRPr="00D859B1" w14:paraId="2C2549F8" w14:textId="77777777" w:rsidTr="006D2F51">
        <w:trPr>
          <w:divId w:val="1612856326"/>
          <w:trHeight w:val="315"/>
        </w:trPr>
        <w:tc>
          <w:tcPr>
            <w:tcW w:w="487" w:type="dxa"/>
            <w:shd w:val="clear" w:color="auto" w:fill="auto"/>
            <w:noWrap/>
            <w:vAlign w:val="center"/>
            <w:hideMark/>
          </w:tcPr>
          <w:p w14:paraId="10990505" w14:textId="77777777" w:rsidR="00D859B1" w:rsidRPr="00D859B1" w:rsidRDefault="00D859B1" w:rsidP="00D859B1">
            <w:pPr>
              <w:jc w:val="center"/>
              <w:rPr>
                <w:color w:val="000000"/>
              </w:rPr>
            </w:pPr>
            <w:r w:rsidRPr="00D859B1">
              <w:rPr>
                <w:color w:val="000000"/>
              </w:rPr>
              <w:t>50</w:t>
            </w:r>
          </w:p>
        </w:tc>
        <w:tc>
          <w:tcPr>
            <w:tcW w:w="3761" w:type="dxa"/>
            <w:shd w:val="clear" w:color="auto" w:fill="auto"/>
            <w:noWrap/>
            <w:vAlign w:val="center"/>
            <w:hideMark/>
          </w:tcPr>
          <w:p w14:paraId="59623E39" w14:textId="77777777" w:rsidR="00D859B1" w:rsidRPr="006D2F51" w:rsidRDefault="00D859B1" w:rsidP="002960D0">
            <w:pPr>
              <w:rPr>
                <w:color w:val="000000"/>
                <w:sz w:val="16"/>
                <w:szCs w:val="16"/>
              </w:rPr>
            </w:pPr>
            <w:r w:rsidRPr="006D2F51">
              <w:rPr>
                <w:color w:val="000000"/>
                <w:sz w:val="16"/>
                <w:szCs w:val="16"/>
              </w:rPr>
              <w:t>Автономная некоммерческая организация «Центр предоставления социально-полезных услуг «Душевные люди»</w:t>
            </w:r>
          </w:p>
        </w:tc>
        <w:tc>
          <w:tcPr>
            <w:tcW w:w="1363" w:type="dxa"/>
            <w:shd w:val="clear" w:color="auto" w:fill="auto"/>
            <w:noWrap/>
            <w:vAlign w:val="center"/>
            <w:hideMark/>
          </w:tcPr>
          <w:p w14:paraId="28F9ED65"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1715099F"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1D1EC8A5"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4104180A"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551B1704"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0B4ED710"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6A9D35C9" w14:textId="77777777" w:rsidR="00D859B1" w:rsidRPr="00D859B1" w:rsidRDefault="00D859B1" w:rsidP="00D859B1">
            <w:pPr>
              <w:jc w:val="center"/>
              <w:rPr>
                <w:color w:val="000000"/>
              </w:rPr>
            </w:pPr>
            <w:r w:rsidRPr="00D859B1">
              <w:rPr>
                <w:color w:val="000000"/>
              </w:rPr>
              <w:t>5</w:t>
            </w:r>
          </w:p>
        </w:tc>
      </w:tr>
      <w:tr w:rsidR="00D859B1" w:rsidRPr="00D859B1" w14:paraId="5F3471C2" w14:textId="77777777" w:rsidTr="006D2F51">
        <w:trPr>
          <w:divId w:val="1612856326"/>
          <w:trHeight w:val="315"/>
        </w:trPr>
        <w:tc>
          <w:tcPr>
            <w:tcW w:w="487" w:type="dxa"/>
            <w:shd w:val="clear" w:color="auto" w:fill="auto"/>
            <w:noWrap/>
            <w:vAlign w:val="center"/>
            <w:hideMark/>
          </w:tcPr>
          <w:p w14:paraId="2D9382CA" w14:textId="77777777" w:rsidR="00D859B1" w:rsidRPr="00D859B1" w:rsidRDefault="00D859B1" w:rsidP="00D859B1">
            <w:pPr>
              <w:jc w:val="center"/>
              <w:rPr>
                <w:color w:val="000000"/>
              </w:rPr>
            </w:pPr>
            <w:r w:rsidRPr="00D859B1">
              <w:rPr>
                <w:color w:val="000000"/>
              </w:rPr>
              <w:t>51</w:t>
            </w:r>
          </w:p>
        </w:tc>
        <w:tc>
          <w:tcPr>
            <w:tcW w:w="3761" w:type="dxa"/>
            <w:shd w:val="clear" w:color="auto" w:fill="auto"/>
            <w:noWrap/>
            <w:vAlign w:val="center"/>
            <w:hideMark/>
          </w:tcPr>
          <w:p w14:paraId="0F0D551B"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Щербинин Константин Николаевич</w:t>
            </w:r>
          </w:p>
        </w:tc>
        <w:tc>
          <w:tcPr>
            <w:tcW w:w="1363" w:type="dxa"/>
            <w:shd w:val="clear" w:color="auto" w:fill="auto"/>
            <w:noWrap/>
            <w:vAlign w:val="center"/>
            <w:hideMark/>
          </w:tcPr>
          <w:p w14:paraId="0D86987F"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7F94EFA3"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0FBA4691"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7831D003"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2A05EACB"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400D3035"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54FF3F83" w14:textId="77777777" w:rsidR="00D859B1" w:rsidRPr="00D859B1" w:rsidRDefault="00D859B1" w:rsidP="00D859B1">
            <w:pPr>
              <w:jc w:val="center"/>
              <w:rPr>
                <w:color w:val="000000"/>
              </w:rPr>
            </w:pPr>
            <w:r w:rsidRPr="00D859B1">
              <w:rPr>
                <w:color w:val="000000"/>
              </w:rPr>
              <w:t>4</w:t>
            </w:r>
          </w:p>
        </w:tc>
      </w:tr>
      <w:tr w:rsidR="00D859B1" w:rsidRPr="00D859B1" w14:paraId="6C47FB2B" w14:textId="77777777" w:rsidTr="006D2F51">
        <w:trPr>
          <w:divId w:val="1612856326"/>
          <w:trHeight w:val="315"/>
        </w:trPr>
        <w:tc>
          <w:tcPr>
            <w:tcW w:w="487" w:type="dxa"/>
            <w:shd w:val="clear" w:color="auto" w:fill="auto"/>
            <w:noWrap/>
            <w:vAlign w:val="center"/>
            <w:hideMark/>
          </w:tcPr>
          <w:p w14:paraId="79FD1243" w14:textId="77777777" w:rsidR="00D859B1" w:rsidRPr="00D859B1" w:rsidRDefault="00D859B1" w:rsidP="00D859B1">
            <w:pPr>
              <w:jc w:val="center"/>
              <w:rPr>
                <w:color w:val="000000"/>
              </w:rPr>
            </w:pPr>
            <w:r w:rsidRPr="00D859B1">
              <w:rPr>
                <w:color w:val="000000"/>
              </w:rPr>
              <w:t>52</w:t>
            </w:r>
          </w:p>
        </w:tc>
        <w:tc>
          <w:tcPr>
            <w:tcW w:w="3761" w:type="dxa"/>
            <w:shd w:val="clear" w:color="auto" w:fill="auto"/>
            <w:noWrap/>
            <w:vAlign w:val="center"/>
            <w:hideMark/>
          </w:tcPr>
          <w:p w14:paraId="7CB29F07"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Аминова Оксана Рафисовна</w:t>
            </w:r>
          </w:p>
        </w:tc>
        <w:tc>
          <w:tcPr>
            <w:tcW w:w="1363" w:type="dxa"/>
            <w:shd w:val="clear" w:color="auto" w:fill="auto"/>
            <w:noWrap/>
            <w:vAlign w:val="center"/>
            <w:hideMark/>
          </w:tcPr>
          <w:p w14:paraId="6B8BD823"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6EEF95A5"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784CE089"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384EE2E1"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456295FF"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722143AE"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012E6792" w14:textId="77777777" w:rsidR="00D859B1" w:rsidRPr="00D859B1" w:rsidRDefault="00D859B1" w:rsidP="00D859B1">
            <w:pPr>
              <w:jc w:val="center"/>
              <w:rPr>
                <w:color w:val="000000"/>
              </w:rPr>
            </w:pPr>
            <w:r w:rsidRPr="00D859B1">
              <w:rPr>
                <w:color w:val="000000"/>
              </w:rPr>
              <w:t>5</w:t>
            </w:r>
          </w:p>
        </w:tc>
      </w:tr>
      <w:tr w:rsidR="00D859B1" w:rsidRPr="00D859B1" w14:paraId="7655767C" w14:textId="77777777" w:rsidTr="006D2F51">
        <w:trPr>
          <w:divId w:val="1612856326"/>
          <w:trHeight w:val="315"/>
        </w:trPr>
        <w:tc>
          <w:tcPr>
            <w:tcW w:w="487" w:type="dxa"/>
            <w:shd w:val="clear" w:color="auto" w:fill="auto"/>
            <w:noWrap/>
            <w:vAlign w:val="center"/>
            <w:hideMark/>
          </w:tcPr>
          <w:p w14:paraId="207B8421" w14:textId="77777777" w:rsidR="00D859B1" w:rsidRPr="00D859B1" w:rsidRDefault="00D859B1" w:rsidP="00D859B1">
            <w:pPr>
              <w:jc w:val="center"/>
              <w:rPr>
                <w:color w:val="000000"/>
              </w:rPr>
            </w:pPr>
            <w:r w:rsidRPr="00D859B1">
              <w:rPr>
                <w:color w:val="000000"/>
              </w:rPr>
              <w:t>53</w:t>
            </w:r>
          </w:p>
        </w:tc>
        <w:tc>
          <w:tcPr>
            <w:tcW w:w="3761" w:type="dxa"/>
            <w:shd w:val="clear" w:color="auto" w:fill="auto"/>
            <w:noWrap/>
            <w:vAlign w:val="center"/>
            <w:hideMark/>
          </w:tcPr>
          <w:p w14:paraId="3D88AD65" w14:textId="77777777" w:rsidR="00D859B1" w:rsidRPr="006D2F51" w:rsidRDefault="00D859B1" w:rsidP="002960D0">
            <w:pPr>
              <w:rPr>
                <w:color w:val="000000"/>
                <w:sz w:val="16"/>
                <w:szCs w:val="16"/>
              </w:rPr>
            </w:pPr>
            <w:r w:rsidRPr="006D2F51">
              <w:rPr>
                <w:color w:val="000000"/>
                <w:sz w:val="16"/>
                <w:szCs w:val="16"/>
              </w:rPr>
              <w:t>Общество с ограниченной ответственностью «Любава»</w:t>
            </w:r>
          </w:p>
        </w:tc>
        <w:tc>
          <w:tcPr>
            <w:tcW w:w="1363" w:type="dxa"/>
            <w:shd w:val="clear" w:color="auto" w:fill="auto"/>
            <w:noWrap/>
            <w:vAlign w:val="center"/>
            <w:hideMark/>
          </w:tcPr>
          <w:p w14:paraId="3F70D981"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6754ED39"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401D88DC"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48184201"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65A8F149"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1D3D5DF4"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564A2AB6" w14:textId="77777777" w:rsidR="00D859B1" w:rsidRPr="00D859B1" w:rsidRDefault="00D859B1" w:rsidP="00D859B1">
            <w:pPr>
              <w:jc w:val="center"/>
              <w:rPr>
                <w:color w:val="000000"/>
              </w:rPr>
            </w:pPr>
            <w:r w:rsidRPr="00D859B1">
              <w:rPr>
                <w:color w:val="000000"/>
              </w:rPr>
              <w:t>1</w:t>
            </w:r>
          </w:p>
        </w:tc>
      </w:tr>
      <w:tr w:rsidR="00D859B1" w:rsidRPr="00D859B1" w14:paraId="0FA0FEAA" w14:textId="77777777" w:rsidTr="006D2F51">
        <w:trPr>
          <w:divId w:val="1612856326"/>
          <w:trHeight w:val="315"/>
        </w:trPr>
        <w:tc>
          <w:tcPr>
            <w:tcW w:w="487" w:type="dxa"/>
            <w:shd w:val="clear" w:color="auto" w:fill="auto"/>
            <w:noWrap/>
            <w:vAlign w:val="center"/>
            <w:hideMark/>
          </w:tcPr>
          <w:p w14:paraId="47AF623E" w14:textId="77777777" w:rsidR="00D859B1" w:rsidRPr="00D859B1" w:rsidRDefault="00D859B1" w:rsidP="00D859B1">
            <w:pPr>
              <w:jc w:val="center"/>
              <w:rPr>
                <w:color w:val="000000"/>
              </w:rPr>
            </w:pPr>
            <w:r w:rsidRPr="00D859B1">
              <w:rPr>
                <w:color w:val="000000"/>
              </w:rPr>
              <w:t>54</w:t>
            </w:r>
          </w:p>
        </w:tc>
        <w:tc>
          <w:tcPr>
            <w:tcW w:w="3761" w:type="dxa"/>
            <w:shd w:val="clear" w:color="auto" w:fill="auto"/>
            <w:noWrap/>
            <w:vAlign w:val="center"/>
            <w:hideMark/>
          </w:tcPr>
          <w:p w14:paraId="2E58AD48" w14:textId="77777777" w:rsidR="00D859B1" w:rsidRPr="006D2F51" w:rsidRDefault="00D859B1" w:rsidP="002960D0">
            <w:pPr>
              <w:rPr>
                <w:color w:val="000000"/>
                <w:sz w:val="16"/>
                <w:szCs w:val="16"/>
              </w:rPr>
            </w:pPr>
            <w:r w:rsidRPr="006D2F51">
              <w:rPr>
                <w:color w:val="000000"/>
                <w:sz w:val="16"/>
                <w:szCs w:val="16"/>
              </w:rPr>
              <w:t>Автономная некоммерческая организация «Центр социального обслуживания «Помощь без границ»</w:t>
            </w:r>
          </w:p>
        </w:tc>
        <w:tc>
          <w:tcPr>
            <w:tcW w:w="1363" w:type="dxa"/>
            <w:shd w:val="clear" w:color="auto" w:fill="auto"/>
            <w:noWrap/>
            <w:vAlign w:val="center"/>
            <w:hideMark/>
          </w:tcPr>
          <w:p w14:paraId="1AFC64F2"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5FB95DD2"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65512D2F"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763F537D"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7672E66E"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30FF0C43"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43863B62" w14:textId="77777777" w:rsidR="00D859B1" w:rsidRPr="00D859B1" w:rsidRDefault="00D859B1" w:rsidP="00D859B1">
            <w:pPr>
              <w:jc w:val="center"/>
              <w:rPr>
                <w:color w:val="000000"/>
              </w:rPr>
            </w:pPr>
            <w:r w:rsidRPr="00D859B1">
              <w:rPr>
                <w:color w:val="000000"/>
              </w:rPr>
              <w:t>4</w:t>
            </w:r>
          </w:p>
        </w:tc>
      </w:tr>
      <w:tr w:rsidR="00D859B1" w:rsidRPr="00D859B1" w14:paraId="14AFA7DD" w14:textId="77777777" w:rsidTr="006D2F51">
        <w:trPr>
          <w:divId w:val="1612856326"/>
          <w:trHeight w:val="315"/>
        </w:trPr>
        <w:tc>
          <w:tcPr>
            <w:tcW w:w="487" w:type="dxa"/>
            <w:shd w:val="clear" w:color="auto" w:fill="auto"/>
            <w:noWrap/>
            <w:vAlign w:val="center"/>
            <w:hideMark/>
          </w:tcPr>
          <w:p w14:paraId="2E566DFD" w14:textId="77777777" w:rsidR="00D859B1" w:rsidRPr="00D859B1" w:rsidRDefault="00D859B1" w:rsidP="00D859B1">
            <w:pPr>
              <w:jc w:val="center"/>
              <w:rPr>
                <w:color w:val="000000"/>
              </w:rPr>
            </w:pPr>
            <w:r w:rsidRPr="00D859B1">
              <w:rPr>
                <w:color w:val="000000"/>
              </w:rPr>
              <w:t>55</w:t>
            </w:r>
          </w:p>
        </w:tc>
        <w:tc>
          <w:tcPr>
            <w:tcW w:w="3761" w:type="dxa"/>
            <w:shd w:val="clear" w:color="auto" w:fill="auto"/>
            <w:noWrap/>
            <w:vAlign w:val="center"/>
            <w:hideMark/>
          </w:tcPr>
          <w:p w14:paraId="44C65F86"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Федоренко Галина Федоровна</w:t>
            </w:r>
          </w:p>
        </w:tc>
        <w:tc>
          <w:tcPr>
            <w:tcW w:w="1363" w:type="dxa"/>
            <w:shd w:val="clear" w:color="auto" w:fill="auto"/>
            <w:noWrap/>
            <w:vAlign w:val="center"/>
            <w:hideMark/>
          </w:tcPr>
          <w:p w14:paraId="094B5EA4"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2B7A6D94"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12CAA2DB"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02D6681B"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76647E4A"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084DDCB7" w14:textId="77777777" w:rsidR="00D859B1" w:rsidRPr="00D859B1" w:rsidRDefault="00D859B1" w:rsidP="00D859B1">
            <w:pPr>
              <w:jc w:val="center"/>
              <w:rPr>
                <w:color w:val="000000"/>
              </w:rPr>
            </w:pPr>
            <w:r w:rsidRPr="00D859B1">
              <w:rPr>
                <w:color w:val="000000"/>
              </w:rPr>
              <w:t>0</w:t>
            </w:r>
          </w:p>
        </w:tc>
        <w:tc>
          <w:tcPr>
            <w:tcW w:w="1341" w:type="dxa"/>
            <w:shd w:val="clear" w:color="auto" w:fill="auto"/>
            <w:noWrap/>
            <w:vAlign w:val="center"/>
            <w:hideMark/>
          </w:tcPr>
          <w:p w14:paraId="2E191E64" w14:textId="77777777" w:rsidR="00D859B1" w:rsidRPr="00D859B1" w:rsidRDefault="00D859B1" w:rsidP="00D859B1">
            <w:pPr>
              <w:jc w:val="center"/>
              <w:rPr>
                <w:color w:val="000000"/>
              </w:rPr>
            </w:pPr>
            <w:r w:rsidRPr="00D859B1">
              <w:rPr>
                <w:color w:val="000000"/>
              </w:rPr>
              <w:t>1</w:t>
            </w:r>
          </w:p>
        </w:tc>
      </w:tr>
      <w:tr w:rsidR="00D859B1" w:rsidRPr="00D859B1" w14:paraId="1F8110D0" w14:textId="77777777" w:rsidTr="006D2F51">
        <w:trPr>
          <w:divId w:val="1612856326"/>
          <w:trHeight w:val="315"/>
        </w:trPr>
        <w:tc>
          <w:tcPr>
            <w:tcW w:w="487" w:type="dxa"/>
            <w:shd w:val="clear" w:color="auto" w:fill="auto"/>
            <w:noWrap/>
            <w:vAlign w:val="center"/>
            <w:hideMark/>
          </w:tcPr>
          <w:p w14:paraId="31C79257" w14:textId="77777777" w:rsidR="00D859B1" w:rsidRPr="00D859B1" w:rsidRDefault="00D859B1" w:rsidP="00D859B1">
            <w:pPr>
              <w:jc w:val="center"/>
              <w:rPr>
                <w:color w:val="000000"/>
              </w:rPr>
            </w:pPr>
            <w:r w:rsidRPr="00D859B1">
              <w:rPr>
                <w:color w:val="000000"/>
              </w:rPr>
              <w:t>56</w:t>
            </w:r>
          </w:p>
        </w:tc>
        <w:tc>
          <w:tcPr>
            <w:tcW w:w="3761" w:type="dxa"/>
            <w:shd w:val="clear" w:color="auto" w:fill="auto"/>
            <w:noWrap/>
            <w:vAlign w:val="center"/>
            <w:hideMark/>
          </w:tcPr>
          <w:p w14:paraId="5045F144" w14:textId="77777777" w:rsidR="00D859B1" w:rsidRPr="006D2F51" w:rsidRDefault="00D859B1" w:rsidP="002960D0">
            <w:pPr>
              <w:rPr>
                <w:color w:val="000000"/>
                <w:sz w:val="16"/>
                <w:szCs w:val="16"/>
              </w:rPr>
            </w:pPr>
            <w:r w:rsidRPr="006D2F51">
              <w:rPr>
                <w:color w:val="000000"/>
                <w:sz w:val="16"/>
                <w:szCs w:val="16"/>
              </w:rPr>
              <w:t xml:space="preserve">Частное учреждение социального обслуживания «Подъемная сила» </w:t>
            </w:r>
          </w:p>
        </w:tc>
        <w:tc>
          <w:tcPr>
            <w:tcW w:w="1363" w:type="dxa"/>
            <w:shd w:val="clear" w:color="auto" w:fill="auto"/>
            <w:noWrap/>
            <w:vAlign w:val="center"/>
            <w:hideMark/>
          </w:tcPr>
          <w:p w14:paraId="2645997E"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571E3DCE"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3E35E92B"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353EEE97"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4A53D3C6"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0CF02042"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731248D5" w14:textId="77777777" w:rsidR="00D859B1" w:rsidRPr="00D859B1" w:rsidRDefault="00D859B1" w:rsidP="00D859B1">
            <w:pPr>
              <w:jc w:val="center"/>
              <w:rPr>
                <w:color w:val="000000"/>
              </w:rPr>
            </w:pPr>
            <w:r w:rsidRPr="00D859B1">
              <w:rPr>
                <w:color w:val="000000"/>
              </w:rPr>
              <w:t>2</w:t>
            </w:r>
          </w:p>
        </w:tc>
      </w:tr>
      <w:tr w:rsidR="00D859B1" w:rsidRPr="00D859B1" w14:paraId="0A033DD5" w14:textId="77777777" w:rsidTr="006D2F51">
        <w:trPr>
          <w:divId w:val="1612856326"/>
          <w:trHeight w:val="315"/>
        </w:trPr>
        <w:tc>
          <w:tcPr>
            <w:tcW w:w="487" w:type="dxa"/>
            <w:shd w:val="clear" w:color="auto" w:fill="auto"/>
            <w:noWrap/>
            <w:vAlign w:val="center"/>
            <w:hideMark/>
          </w:tcPr>
          <w:p w14:paraId="356EB1BD" w14:textId="77777777" w:rsidR="00D859B1" w:rsidRPr="00D859B1" w:rsidRDefault="00D859B1" w:rsidP="00D859B1">
            <w:pPr>
              <w:jc w:val="center"/>
              <w:rPr>
                <w:color w:val="000000"/>
              </w:rPr>
            </w:pPr>
            <w:r w:rsidRPr="00D859B1">
              <w:rPr>
                <w:color w:val="000000"/>
              </w:rPr>
              <w:t>57</w:t>
            </w:r>
          </w:p>
        </w:tc>
        <w:tc>
          <w:tcPr>
            <w:tcW w:w="3761" w:type="dxa"/>
            <w:shd w:val="clear" w:color="auto" w:fill="auto"/>
            <w:noWrap/>
            <w:vAlign w:val="center"/>
            <w:hideMark/>
          </w:tcPr>
          <w:p w14:paraId="72A55FA5"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Ахметгалиева Марина Сабировна</w:t>
            </w:r>
          </w:p>
        </w:tc>
        <w:tc>
          <w:tcPr>
            <w:tcW w:w="1363" w:type="dxa"/>
            <w:shd w:val="clear" w:color="auto" w:fill="auto"/>
            <w:noWrap/>
            <w:vAlign w:val="center"/>
            <w:hideMark/>
          </w:tcPr>
          <w:p w14:paraId="4D5341CA"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0E0FBE2C"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0CFF6505"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3CD32BC9"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0C4395FD"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17DDC7D4"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3247DD58" w14:textId="77777777" w:rsidR="00D859B1" w:rsidRPr="00D859B1" w:rsidRDefault="00D859B1" w:rsidP="00D859B1">
            <w:pPr>
              <w:jc w:val="center"/>
              <w:rPr>
                <w:color w:val="000000"/>
              </w:rPr>
            </w:pPr>
            <w:r w:rsidRPr="00D859B1">
              <w:rPr>
                <w:color w:val="000000"/>
              </w:rPr>
              <w:t>5</w:t>
            </w:r>
          </w:p>
        </w:tc>
      </w:tr>
      <w:tr w:rsidR="00D859B1" w:rsidRPr="00D859B1" w14:paraId="2BBFA7ED" w14:textId="77777777" w:rsidTr="006D2F51">
        <w:trPr>
          <w:divId w:val="1612856326"/>
          <w:trHeight w:val="315"/>
        </w:trPr>
        <w:tc>
          <w:tcPr>
            <w:tcW w:w="487" w:type="dxa"/>
            <w:shd w:val="clear" w:color="auto" w:fill="auto"/>
            <w:noWrap/>
            <w:vAlign w:val="center"/>
            <w:hideMark/>
          </w:tcPr>
          <w:p w14:paraId="3967C515" w14:textId="77777777" w:rsidR="00D859B1" w:rsidRPr="00D859B1" w:rsidRDefault="00D859B1" w:rsidP="00D859B1">
            <w:pPr>
              <w:jc w:val="center"/>
              <w:rPr>
                <w:color w:val="000000"/>
              </w:rPr>
            </w:pPr>
            <w:r w:rsidRPr="00D859B1">
              <w:rPr>
                <w:color w:val="000000"/>
              </w:rPr>
              <w:t>58</w:t>
            </w:r>
          </w:p>
        </w:tc>
        <w:tc>
          <w:tcPr>
            <w:tcW w:w="3761" w:type="dxa"/>
            <w:shd w:val="clear" w:color="auto" w:fill="auto"/>
            <w:noWrap/>
            <w:vAlign w:val="center"/>
            <w:hideMark/>
          </w:tcPr>
          <w:p w14:paraId="5D009304"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Тюменцева Анастасия Алексеевна</w:t>
            </w:r>
          </w:p>
        </w:tc>
        <w:tc>
          <w:tcPr>
            <w:tcW w:w="1363" w:type="dxa"/>
            <w:shd w:val="clear" w:color="auto" w:fill="auto"/>
            <w:noWrap/>
            <w:vAlign w:val="center"/>
            <w:hideMark/>
          </w:tcPr>
          <w:p w14:paraId="7A14D8DE"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0CD0A361"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3B1874EA"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344A0316"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166520D0"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40A8796B"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1A46DE02" w14:textId="77777777" w:rsidR="00D859B1" w:rsidRPr="00D859B1" w:rsidRDefault="00D859B1" w:rsidP="00D859B1">
            <w:pPr>
              <w:jc w:val="center"/>
              <w:rPr>
                <w:color w:val="000000"/>
              </w:rPr>
            </w:pPr>
            <w:r w:rsidRPr="00D859B1">
              <w:rPr>
                <w:color w:val="000000"/>
              </w:rPr>
              <w:t>5</w:t>
            </w:r>
          </w:p>
        </w:tc>
      </w:tr>
      <w:tr w:rsidR="00D859B1" w:rsidRPr="00D859B1" w14:paraId="1B369D86" w14:textId="77777777" w:rsidTr="006D2F51">
        <w:trPr>
          <w:divId w:val="1612856326"/>
          <w:trHeight w:val="315"/>
        </w:trPr>
        <w:tc>
          <w:tcPr>
            <w:tcW w:w="487" w:type="dxa"/>
            <w:shd w:val="clear" w:color="auto" w:fill="auto"/>
            <w:noWrap/>
            <w:vAlign w:val="center"/>
            <w:hideMark/>
          </w:tcPr>
          <w:p w14:paraId="729A0796" w14:textId="77777777" w:rsidR="00D859B1" w:rsidRPr="00D859B1" w:rsidRDefault="00D859B1" w:rsidP="00D859B1">
            <w:pPr>
              <w:jc w:val="center"/>
              <w:rPr>
                <w:color w:val="000000"/>
              </w:rPr>
            </w:pPr>
            <w:r w:rsidRPr="00D859B1">
              <w:rPr>
                <w:color w:val="000000"/>
              </w:rPr>
              <w:t>59</w:t>
            </w:r>
          </w:p>
        </w:tc>
        <w:tc>
          <w:tcPr>
            <w:tcW w:w="3761" w:type="dxa"/>
            <w:shd w:val="clear" w:color="auto" w:fill="auto"/>
            <w:noWrap/>
            <w:vAlign w:val="center"/>
            <w:hideMark/>
          </w:tcPr>
          <w:p w14:paraId="1A21F331" w14:textId="77777777" w:rsidR="00D859B1" w:rsidRPr="006D2F51" w:rsidRDefault="00D859B1" w:rsidP="002960D0">
            <w:pPr>
              <w:rPr>
                <w:color w:val="000000"/>
                <w:sz w:val="16"/>
                <w:szCs w:val="16"/>
              </w:rPr>
            </w:pPr>
            <w:r w:rsidRPr="006D2F51">
              <w:rPr>
                <w:color w:val="000000"/>
                <w:sz w:val="16"/>
                <w:szCs w:val="16"/>
              </w:rPr>
              <w:t xml:space="preserve">Индивидуальный предприниматель Иванова </w:t>
            </w:r>
            <w:r w:rsidRPr="006D2F51">
              <w:rPr>
                <w:color w:val="000000"/>
                <w:sz w:val="16"/>
                <w:szCs w:val="16"/>
              </w:rPr>
              <w:lastRenderedPageBreak/>
              <w:t>Надежда Федоровна</w:t>
            </w:r>
          </w:p>
        </w:tc>
        <w:tc>
          <w:tcPr>
            <w:tcW w:w="1363" w:type="dxa"/>
            <w:shd w:val="clear" w:color="auto" w:fill="auto"/>
            <w:noWrap/>
            <w:vAlign w:val="center"/>
            <w:hideMark/>
          </w:tcPr>
          <w:p w14:paraId="237B4F48" w14:textId="77777777" w:rsidR="00D859B1" w:rsidRPr="00D859B1" w:rsidRDefault="00D859B1" w:rsidP="00D859B1">
            <w:pPr>
              <w:jc w:val="center"/>
              <w:rPr>
                <w:color w:val="000000"/>
              </w:rPr>
            </w:pPr>
            <w:r w:rsidRPr="00D859B1">
              <w:rPr>
                <w:color w:val="000000"/>
              </w:rPr>
              <w:lastRenderedPageBreak/>
              <w:t>0</w:t>
            </w:r>
          </w:p>
        </w:tc>
        <w:tc>
          <w:tcPr>
            <w:tcW w:w="1439" w:type="dxa"/>
            <w:shd w:val="clear" w:color="auto" w:fill="auto"/>
            <w:noWrap/>
            <w:vAlign w:val="center"/>
            <w:hideMark/>
          </w:tcPr>
          <w:p w14:paraId="4C9D44A3"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485F05FE"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0075C6E1"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415B64E7"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6A3AD07A"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6D5CC676" w14:textId="77777777" w:rsidR="00D859B1" w:rsidRPr="00D859B1" w:rsidRDefault="00D859B1" w:rsidP="00D859B1">
            <w:pPr>
              <w:jc w:val="center"/>
              <w:rPr>
                <w:color w:val="000000"/>
              </w:rPr>
            </w:pPr>
            <w:r w:rsidRPr="00D859B1">
              <w:rPr>
                <w:color w:val="000000"/>
              </w:rPr>
              <w:t>5</w:t>
            </w:r>
          </w:p>
        </w:tc>
      </w:tr>
      <w:tr w:rsidR="00D859B1" w:rsidRPr="00D859B1" w14:paraId="0CE1AFBC" w14:textId="77777777" w:rsidTr="006D2F51">
        <w:trPr>
          <w:divId w:val="1612856326"/>
          <w:trHeight w:val="315"/>
        </w:trPr>
        <w:tc>
          <w:tcPr>
            <w:tcW w:w="487" w:type="dxa"/>
            <w:shd w:val="clear" w:color="auto" w:fill="auto"/>
            <w:noWrap/>
            <w:vAlign w:val="center"/>
            <w:hideMark/>
          </w:tcPr>
          <w:p w14:paraId="1945CC83" w14:textId="77777777" w:rsidR="00D859B1" w:rsidRPr="00D859B1" w:rsidRDefault="00D859B1" w:rsidP="00D859B1">
            <w:pPr>
              <w:jc w:val="center"/>
              <w:rPr>
                <w:color w:val="000000"/>
              </w:rPr>
            </w:pPr>
            <w:r w:rsidRPr="00D859B1">
              <w:rPr>
                <w:color w:val="000000"/>
              </w:rPr>
              <w:lastRenderedPageBreak/>
              <w:t>60</w:t>
            </w:r>
          </w:p>
        </w:tc>
        <w:tc>
          <w:tcPr>
            <w:tcW w:w="3761" w:type="dxa"/>
            <w:shd w:val="clear" w:color="auto" w:fill="auto"/>
            <w:noWrap/>
            <w:vAlign w:val="center"/>
            <w:hideMark/>
          </w:tcPr>
          <w:p w14:paraId="25C38539"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Чижова Кристина Дмитриевна</w:t>
            </w:r>
          </w:p>
        </w:tc>
        <w:tc>
          <w:tcPr>
            <w:tcW w:w="1363" w:type="dxa"/>
            <w:shd w:val="clear" w:color="auto" w:fill="auto"/>
            <w:noWrap/>
            <w:vAlign w:val="center"/>
            <w:hideMark/>
          </w:tcPr>
          <w:p w14:paraId="58DAA80F"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576E24CF"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3786FF7A"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5103C2D6"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18566B94"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4669CC74"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63D5671D" w14:textId="77777777" w:rsidR="00D859B1" w:rsidRPr="00D859B1" w:rsidRDefault="00D859B1" w:rsidP="00D859B1">
            <w:pPr>
              <w:jc w:val="center"/>
              <w:rPr>
                <w:color w:val="000000"/>
              </w:rPr>
            </w:pPr>
            <w:r w:rsidRPr="00D859B1">
              <w:rPr>
                <w:color w:val="000000"/>
              </w:rPr>
              <w:t>5</w:t>
            </w:r>
          </w:p>
        </w:tc>
      </w:tr>
      <w:tr w:rsidR="00D859B1" w:rsidRPr="00D859B1" w14:paraId="62B325B7" w14:textId="77777777" w:rsidTr="006D2F51">
        <w:trPr>
          <w:divId w:val="1612856326"/>
          <w:trHeight w:val="315"/>
        </w:trPr>
        <w:tc>
          <w:tcPr>
            <w:tcW w:w="487" w:type="dxa"/>
            <w:shd w:val="clear" w:color="auto" w:fill="auto"/>
            <w:noWrap/>
            <w:vAlign w:val="center"/>
            <w:hideMark/>
          </w:tcPr>
          <w:p w14:paraId="491F7DDD" w14:textId="77777777" w:rsidR="00D859B1" w:rsidRPr="00D859B1" w:rsidRDefault="00D859B1" w:rsidP="00D859B1">
            <w:pPr>
              <w:jc w:val="center"/>
              <w:rPr>
                <w:color w:val="000000"/>
              </w:rPr>
            </w:pPr>
            <w:r w:rsidRPr="00D859B1">
              <w:rPr>
                <w:color w:val="000000"/>
              </w:rPr>
              <w:t>61</w:t>
            </w:r>
          </w:p>
        </w:tc>
        <w:tc>
          <w:tcPr>
            <w:tcW w:w="3761" w:type="dxa"/>
            <w:shd w:val="clear" w:color="auto" w:fill="auto"/>
            <w:noWrap/>
            <w:vAlign w:val="center"/>
            <w:hideMark/>
          </w:tcPr>
          <w:p w14:paraId="582C5476"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Бочкарева Валентина Владимировна</w:t>
            </w:r>
          </w:p>
        </w:tc>
        <w:tc>
          <w:tcPr>
            <w:tcW w:w="1363" w:type="dxa"/>
            <w:shd w:val="clear" w:color="auto" w:fill="auto"/>
            <w:noWrap/>
            <w:vAlign w:val="center"/>
            <w:hideMark/>
          </w:tcPr>
          <w:p w14:paraId="37B11027"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1EC5877B"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1AEB2EF6"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4B754C76"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6E033470"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0BFFAA45"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6A33DD06" w14:textId="77777777" w:rsidR="00D859B1" w:rsidRPr="00D859B1" w:rsidRDefault="00D859B1" w:rsidP="00D859B1">
            <w:pPr>
              <w:jc w:val="center"/>
              <w:rPr>
                <w:color w:val="000000"/>
              </w:rPr>
            </w:pPr>
            <w:r w:rsidRPr="00D859B1">
              <w:rPr>
                <w:color w:val="000000"/>
              </w:rPr>
              <w:t>2</w:t>
            </w:r>
          </w:p>
        </w:tc>
      </w:tr>
      <w:tr w:rsidR="00D859B1" w:rsidRPr="00D859B1" w14:paraId="5D6BE63D" w14:textId="77777777" w:rsidTr="006D2F51">
        <w:trPr>
          <w:divId w:val="1612856326"/>
          <w:trHeight w:val="315"/>
        </w:trPr>
        <w:tc>
          <w:tcPr>
            <w:tcW w:w="487" w:type="dxa"/>
            <w:shd w:val="clear" w:color="auto" w:fill="auto"/>
            <w:noWrap/>
            <w:vAlign w:val="center"/>
            <w:hideMark/>
          </w:tcPr>
          <w:p w14:paraId="0DBAC4F6" w14:textId="77777777" w:rsidR="00D859B1" w:rsidRPr="00D859B1" w:rsidRDefault="00D859B1" w:rsidP="00D859B1">
            <w:pPr>
              <w:jc w:val="center"/>
              <w:rPr>
                <w:color w:val="000000"/>
              </w:rPr>
            </w:pPr>
            <w:r w:rsidRPr="00D859B1">
              <w:rPr>
                <w:color w:val="000000"/>
              </w:rPr>
              <w:t>62</w:t>
            </w:r>
          </w:p>
        </w:tc>
        <w:tc>
          <w:tcPr>
            <w:tcW w:w="3761" w:type="dxa"/>
            <w:shd w:val="clear" w:color="auto" w:fill="auto"/>
            <w:noWrap/>
            <w:vAlign w:val="center"/>
            <w:hideMark/>
          </w:tcPr>
          <w:p w14:paraId="5122BEEC"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Глухова Оксана Сергеевна</w:t>
            </w:r>
          </w:p>
        </w:tc>
        <w:tc>
          <w:tcPr>
            <w:tcW w:w="1363" w:type="dxa"/>
            <w:shd w:val="clear" w:color="auto" w:fill="auto"/>
            <w:noWrap/>
            <w:vAlign w:val="center"/>
            <w:hideMark/>
          </w:tcPr>
          <w:p w14:paraId="3D034E5C"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42E1E51B"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6F1F13CC"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164774E5"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4E5C2B5D"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40F87523"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16B29E34" w14:textId="77777777" w:rsidR="00D859B1" w:rsidRPr="00D859B1" w:rsidRDefault="00D859B1" w:rsidP="00D859B1">
            <w:pPr>
              <w:jc w:val="center"/>
              <w:rPr>
                <w:color w:val="000000"/>
              </w:rPr>
            </w:pPr>
            <w:r w:rsidRPr="00D859B1">
              <w:rPr>
                <w:color w:val="000000"/>
              </w:rPr>
              <w:t>2</w:t>
            </w:r>
          </w:p>
        </w:tc>
      </w:tr>
      <w:tr w:rsidR="00D859B1" w:rsidRPr="00D859B1" w14:paraId="3C1DB7EA" w14:textId="77777777" w:rsidTr="006D2F51">
        <w:trPr>
          <w:divId w:val="1612856326"/>
          <w:trHeight w:val="315"/>
        </w:trPr>
        <w:tc>
          <w:tcPr>
            <w:tcW w:w="487" w:type="dxa"/>
            <w:shd w:val="clear" w:color="auto" w:fill="auto"/>
            <w:noWrap/>
            <w:vAlign w:val="center"/>
            <w:hideMark/>
          </w:tcPr>
          <w:p w14:paraId="0F6C9897" w14:textId="77777777" w:rsidR="00D859B1" w:rsidRPr="00D859B1" w:rsidRDefault="00D859B1" w:rsidP="00D859B1">
            <w:pPr>
              <w:jc w:val="center"/>
              <w:rPr>
                <w:color w:val="000000"/>
              </w:rPr>
            </w:pPr>
            <w:r w:rsidRPr="00D859B1">
              <w:rPr>
                <w:color w:val="000000"/>
              </w:rPr>
              <w:t>63</w:t>
            </w:r>
          </w:p>
        </w:tc>
        <w:tc>
          <w:tcPr>
            <w:tcW w:w="3761" w:type="dxa"/>
            <w:shd w:val="clear" w:color="auto" w:fill="auto"/>
            <w:noWrap/>
            <w:vAlign w:val="center"/>
            <w:hideMark/>
          </w:tcPr>
          <w:p w14:paraId="542697F2"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Андрианова Анна Геннадьевна</w:t>
            </w:r>
          </w:p>
        </w:tc>
        <w:tc>
          <w:tcPr>
            <w:tcW w:w="1363" w:type="dxa"/>
            <w:shd w:val="clear" w:color="auto" w:fill="auto"/>
            <w:noWrap/>
            <w:vAlign w:val="center"/>
            <w:hideMark/>
          </w:tcPr>
          <w:p w14:paraId="679FF681"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7EC099A9"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3DD3F0B1"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06C5795E"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60CDAE10"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4D9B8E61"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63B1EEA9" w14:textId="77777777" w:rsidR="00D859B1" w:rsidRPr="00D859B1" w:rsidRDefault="00D859B1" w:rsidP="00D859B1">
            <w:pPr>
              <w:jc w:val="center"/>
              <w:rPr>
                <w:color w:val="000000"/>
              </w:rPr>
            </w:pPr>
            <w:r w:rsidRPr="00D859B1">
              <w:rPr>
                <w:color w:val="000000"/>
              </w:rPr>
              <w:t>2</w:t>
            </w:r>
          </w:p>
        </w:tc>
      </w:tr>
      <w:tr w:rsidR="00D859B1" w:rsidRPr="00D859B1" w14:paraId="2387AAAA" w14:textId="77777777" w:rsidTr="006D2F51">
        <w:trPr>
          <w:divId w:val="1612856326"/>
          <w:trHeight w:val="315"/>
        </w:trPr>
        <w:tc>
          <w:tcPr>
            <w:tcW w:w="487" w:type="dxa"/>
            <w:shd w:val="clear" w:color="auto" w:fill="auto"/>
            <w:noWrap/>
            <w:vAlign w:val="center"/>
            <w:hideMark/>
          </w:tcPr>
          <w:p w14:paraId="5B2562C6" w14:textId="77777777" w:rsidR="00D859B1" w:rsidRPr="00D859B1" w:rsidRDefault="00D859B1" w:rsidP="00D859B1">
            <w:pPr>
              <w:jc w:val="center"/>
              <w:rPr>
                <w:color w:val="000000"/>
              </w:rPr>
            </w:pPr>
            <w:r w:rsidRPr="00D859B1">
              <w:rPr>
                <w:color w:val="000000"/>
              </w:rPr>
              <w:t>64</w:t>
            </w:r>
          </w:p>
        </w:tc>
        <w:tc>
          <w:tcPr>
            <w:tcW w:w="3761" w:type="dxa"/>
            <w:shd w:val="clear" w:color="auto" w:fill="auto"/>
            <w:noWrap/>
            <w:vAlign w:val="center"/>
            <w:hideMark/>
          </w:tcPr>
          <w:p w14:paraId="444B2CCE"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Денисова Анна Владимировна</w:t>
            </w:r>
          </w:p>
        </w:tc>
        <w:tc>
          <w:tcPr>
            <w:tcW w:w="1363" w:type="dxa"/>
            <w:shd w:val="clear" w:color="auto" w:fill="auto"/>
            <w:noWrap/>
            <w:vAlign w:val="center"/>
            <w:hideMark/>
          </w:tcPr>
          <w:p w14:paraId="1302C3BD"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6C1BE886"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05B445BC"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6FE3E3E2"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14AA43D9"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62F9A14A"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1DAD7C56" w14:textId="77777777" w:rsidR="00D859B1" w:rsidRPr="00D859B1" w:rsidRDefault="00D859B1" w:rsidP="00D859B1">
            <w:pPr>
              <w:jc w:val="center"/>
              <w:rPr>
                <w:color w:val="000000"/>
              </w:rPr>
            </w:pPr>
            <w:r w:rsidRPr="00D859B1">
              <w:rPr>
                <w:color w:val="000000"/>
              </w:rPr>
              <w:t>2</w:t>
            </w:r>
          </w:p>
        </w:tc>
      </w:tr>
      <w:tr w:rsidR="00D859B1" w:rsidRPr="00D859B1" w14:paraId="6BC95EBC" w14:textId="77777777" w:rsidTr="006D2F51">
        <w:trPr>
          <w:divId w:val="1612856326"/>
          <w:trHeight w:val="315"/>
        </w:trPr>
        <w:tc>
          <w:tcPr>
            <w:tcW w:w="487" w:type="dxa"/>
            <w:shd w:val="clear" w:color="auto" w:fill="auto"/>
            <w:noWrap/>
            <w:vAlign w:val="center"/>
            <w:hideMark/>
          </w:tcPr>
          <w:p w14:paraId="26AAF0CF" w14:textId="77777777" w:rsidR="00D859B1" w:rsidRPr="00D859B1" w:rsidRDefault="00D859B1" w:rsidP="00D859B1">
            <w:pPr>
              <w:jc w:val="center"/>
              <w:rPr>
                <w:color w:val="000000"/>
              </w:rPr>
            </w:pPr>
            <w:r w:rsidRPr="00D859B1">
              <w:rPr>
                <w:color w:val="000000"/>
              </w:rPr>
              <w:t>65</w:t>
            </w:r>
          </w:p>
        </w:tc>
        <w:tc>
          <w:tcPr>
            <w:tcW w:w="3761" w:type="dxa"/>
            <w:shd w:val="clear" w:color="auto" w:fill="auto"/>
            <w:noWrap/>
            <w:vAlign w:val="center"/>
            <w:hideMark/>
          </w:tcPr>
          <w:p w14:paraId="06E4FFC2"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Бондаренко Наталья Петровна</w:t>
            </w:r>
          </w:p>
        </w:tc>
        <w:tc>
          <w:tcPr>
            <w:tcW w:w="1363" w:type="dxa"/>
            <w:shd w:val="clear" w:color="auto" w:fill="auto"/>
            <w:noWrap/>
            <w:vAlign w:val="center"/>
            <w:hideMark/>
          </w:tcPr>
          <w:p w14:paraId="1A345EB1"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66215C07"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28D46D6F"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7876FC95"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07C4E85A"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281280DD"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68E672A7" w14:textId="77777777" w:rsidR="00D859B1" w:rsidRPr="00D859B1" w:rsidRDefault="00D859B1" w:rsidP="00D859B1">
            <w:pPr>
              <w:jc w:val="center"/>
              <w:rPr>
                <w:color w:val="000000"/>
              </w:rPr>
            </w:pPr>
            <w:r w:rsidRPr="00D859B1">
              <w:rPr>
                <w:color w:val="000000"/>
              </w:rPr>
              <w:t>3</w:t>
            </w:r>
          </w:p>
        </w:tc>
      </w:tr>
      <w:tr w:rsidR="00D859B1" w:rsidRPr="00D859B1" w14:paraId="007EFC81" w14:textId="77777777" w:rsidTr="006D2F51">
        <w:trPr>
          <w:divId w:val="1612856326"/>
          <w:trHeight w:val="315"/>
        </w:trPr>
        <w:tc>
          <w:tcPr>
            <w:tcW w:w="487" w:type="dxa"/>
            <w:shd w:val="clear" w:color="auto" w:fill="auto"/>
            <w:noWrap/>
            <w:vAlign w:val="center"/>
            <w:hideMark/>
          </w:tcPr>
          <w:p w14:paraId="27444BFB" w14:textId="77777777" w:rsidR="00D859B1" w:rsidRPr="00D859B1" w:rsidRDefault="00D859B1" w:rsidP="00D859B1">
            <w:pPr>
              <w:jc w:val="center"/>
              <w:rPr>
                <w:color w:val="000000"/>
              </w:rPr>
            </w:pPr>
            <w:r w:rsidRPr="00D859B1">
              <w:rPr>
                <w:color w:val="000000"/>
              </w:rPr>
              <w:t>66</w:t>
            </w:r>
          </w:p>
        </w:tc>
        <w:tc>
          <w:tcPr>
            <w:tcW w:w="3761" w:type="dxa"/>
            <w:shd w:val="clear" w:color="auto" w:fill="auto"/>
            <w:noWrap/>
            <w:vAlign w:val="center"/>
            <w:hideMark/>
          </w:tcPr>
          <w:p w14:paraId="0223B56D"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Пасункина Татьяна Юрьевна</w:t>
            </w:r>
          </w:p>
        </w:tc>
        <w:tc>
          <w:tcPr>
            <w:tcW w:w="1363" w:type="dxa"/>
            <w:shd w:val="clear" w:color="auto" w:fill="auto"/>
            <w:noWrap/>
            <w:vAlign w:val="center"/>
            <w:hideMark/>
          </w:tcPr>
          <w:p w14:paraId="2EF3D6E3"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5B879676"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7BA40F18"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5FE410F1"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4B6AC5E4"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5A369B96"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7BFBA893" w14:textId="77777777" w:rsidR="00D859B1" w:rsidRPr="00D859B1" w:rsidRDefault="00D859B1" w:rsidP="00D859B1">
            <w:pPr>
              <w:jc w:val="center"/>
              <w:rPr>
                <w:color w:val="000000"/>
              </w:rPr>
            </w:pPr>
            <w:r w:rsidRPr="00D859B1">
              <w:rPr>
                <w:color w:val="000000"/>
              </w:rPr>
              <w:t>1</w:t>
            </w:r>
          </w:p>
        </w:tc>
      </w:tr>
      <w:tr w:rsidR="00D859B1" w:rsidRPr="00D859B1" w14:paraId="1F2A2383" w14:textId="77777777" w:rsidTr="006D2F51">
        <w:trPr>
          <w:divId w:val="1612856326"/>
          <w:trHeight w:val="315"/>
        </w:trPr>
        <w:tc>
          <w:tcPr>
            <w:tcW w:w="487" w:type="dxa"/>
            <w:shd w:val="clear" w:color="auto" w:fill="auto"/>
            <w:noWrap/>
            <w:vAlign w:val="center"/>
            <w:hideMark/>
          </w:tcPr>
          <w:p w14:paraId="22A97FF6" w14:textId="77777777" w:rsidR="00D859B1" w:rsidRPr="00D859B1" w:rsidRDefault="00D859B1" w:rsidP="00D859B1">
            <w:pPr>
              <w:jc w:val="center"/>
              <w:rPr>
                <w:color w:val="000000"/>
              </w:rPr>
            </w:pPr>
            <w:r w:rsidRPr="00D859B1">
              <w:rPr>
                <w:color w:val="000000"/>
              </w:rPr>
              <w:t>67</w:t>
            </w:r>
          </w:p>
        </w:tc>
        <w:tc>
          <w:tcPr>
            <w:tcW w:w="3761" w:type="dxa"/>
            <w:shd w:val="clear" w:color="auto" w:fill="auto"/>
            <w:noWrap/>
            <w:vAlign w:val="center"/>
            <w:hideMark/>
          </w:tcPr>
          <w:p w14:paraId="5B9EC274" w14:textId="77777777" w:rsidR="00D859B1" w:rsidRPr="006D2F51" w:rsidRDefault="00D859B1" w:rsidP="002960D0">
            <w:pPr>
              <w:rPr>
                <w:color w:val="000000"/>
                <w:sz w:val="16"/>
                <w:szCs w:val="16"/>
              </w:rPr>
            </w:pPr>
            <w:r w:rsidRPr="006D2F51">
              <w:rPr>
                <w:color w:val="000000"/>
                <w:sz w:val="16"/>
                <w:szCs w:val="16"/>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1363" w:type="dxa"/>
            <w:shd w:val="clear" w:color="auto" w:fill="auto"/>
            <w:noWrap/>
            <w:vAlign w:val="center"/>
            <w:hideMark/>
          </w:tcPr>
          <w:p w14:paraId="7496C96C"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57BA1E55"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1A2A8483"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6C2A6310"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312755F9"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4D1A005B"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798C8729" w14:textId="77777777" w:rsidR="00D859B1" w:rsidRPr="00D859B1" w:rsidRDefault="00D859B1" w:rsidP="00D859B1">
            <w:pPr>
              <w:jc w:val="center"/>
              <w:rPr>
                <w:color w:val="000000"/>
              </w:rPr>
            </w:pPr>
            <w:r w:rsidRPr="00D859B1">
              <w:rPr>
                <w:color w:val="000000"/>
              </w:rPr>
              <w:t>5</w:t>
            </w:r>
          </w:p>
        </w:tc>
      </w:tr>
      <w:tr w:rsidR="00D859B1" w:rsidRPr="00D859B1" w14:paraId="4C152698" w14:textId="77777777" w:rsidTr="006D2F51">
        <w:trPr>
          <w:divId w:val="1612856326"/>
          <w:trHeight w:val="315"/>
        </w:trPr>
        <w:tc>
          <w:tcPr>
            <w:tcW w:w="487" w:type="dxa"/>
            <w:shd w:val="clear" w:color="auto" w:fill="auto"/>
            <w:noWrap/>
            <w:vAlign w:val="center"/>
            <w:hideMark/>
          </w:tcPr>
          <w:p w14:paraId="2EA1168F" w14:textId="77777777" w:rsidR="00D859B1" w:rsidRPr="00D859B1" w:rsidRDefault="00D859B1" w:rsidP="00D859B1">
            <w:pPr>
              <w:jc w:val="center"/>
              <w:rPr>
                <w:color w:val="000000"/>
              </w:rPr>
            </w:pPr>
            <w:r w:rsidRPr="00D859B1">
              <w:rPr>
                <w:color w:val="000000"/>
              </w:rPr>
              <w:t>68</w:t>
            </w:r>
          </w:p>
        </w:tc>
        <w:tc>
          <w:tcPr>
            <w:tcW w:w="3761" w:type="dxa"/>
            <w:shd w:val="clear" w:color="auto" w:fill="auto"/>
            <w:noWrap/>
            <w:vAlign w:val="center"/>
            <w:hideMark/>
          </w:tcPr>
          <w:p w14:paraId="74EB27BD"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Ерёмина Анастасия Витальевна</w:t>
            </w:r>
          </w:p>
        </w:tc>
        <w:tc>
          <w:tcPr>
            <w:tcW w:w="1363" w:type="dxa"/>
            <w:shd w:val="clear" w:color="auto" w:fill="auto"/>
            <w:noWrap/>
            <w:vAlign w:val="center"/>
            <w:hideMark/>
          </w:tcPr>
          <w:p w14:paraId="7C607BE9"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1C7E9C66"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4042A72F"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58147D68"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251BD5A0"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37DF229B"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063F7917" w14:textId="77777777" w:rsidR="00D859B1" w:rsidRPr="00D859B1" w:rsidRDefault="00D859B1" w:rsidP="00D859B1">
            <w:pPr>
              <w:jc w:val="center"/>
              <w:rPr>
                <w:color w:val="000000"/>
              </w:rPr>
            </w:pPr>
            <w:r w:rsidRPr="00D859B1">
              <w:rPr>
                <w:color w:val="000000"/>
              </w:rPr>
              <w:t>5</w:t>
            </w:r>
          </w:p>
        </w:tc>
      </w:tr>
      <w:tr w:rsidR="00D859B1" w:rsidRPr="00D859B1" w14:paraId="1934143A" w14:textId="77777777" w:rsidTr="006D2F51">
        <w:trPr>
          <w:divId w:val="1612856326"/>
          <w:trHeight w:val="315"/>
        </w:trPr>
        <w:tc>
          <w:tcPr>
            <w:tcW w:w="487" w:type="dxa"/>
            <w:shd w:val="clear" w:color="auto" w:fill="auto"/>
            <w:noWrap/>
            <w:vAlign w:val="center"/>
            <w:hideMark/>
          </w:tcPr>
          <w:p w14:paraId="62767ABF" w14:textId="77777777" w:rsidR="00D859B1" w:rsidRPr="00D859B1" w:rsidRDefault="00D859B1" w:rsidP="00D859B1">
            <w:pPr>
              <w:jc w:val="center"/>
              <w:rPr>
                <w:color w:val="000000"/>
              </w:rPr>
            </w:pPr>
            <w:r w:rsidRPr="00D859B1">
              <w:rPr>
                <w:color w:val="000000"/>
              </w:rPr>
              <w:t>69</w:t>
            </w:r>
          </w:p>
        </w:tc>
        <w:tc>
          <w:tcPr>
            <w:tcW w:w="3761" w:type="dxa"/>
            <w:shd w:val="clear" w:color="auto" w:fill="auto"/>
            <w:noWrap/>
            <w:vAlign w:val="center"/>
            <w:hideMark/>
          </w:tcPr>
          <w:p w14:paraId="764FCFF1" w14:textId="77777777" w:rsidR="00D859B1" w:rsidRPr="006D2F51" w:rsidRDefault="00D859B1" w:rsidP="002960D0">
            <w:pPr>
              <w:rPr>
                <w:color w:val="000000"/>
                <w:sz w:val="16"/>
                <w:szCs w:val="16"/>
              </w:rPr>
            </w:pPr>
            <w:r w:rsidRPr="006D2F51">
              <w:rPr>
                <w:color w:val="000000"/>
                <w:sz w:val="16"/>
                <w:szCs w:val="16"/>
              </w:rPr>
              <w:t>Ассоциация Медико-социальной помощи «Наджа Альянс»</w:t>
            </w:r>
          </w:p>
        </w:tc>
        <w:tc>
          <w:tcPr>
            <w:tcW w:w="1363" w:type="dxa"/>
            <w:shd w:val="clear" w:color="auto" w:fill="auto"/>
            <w:noWrap/>
            <w:vAlign w:val="center"/>
            <w:hideMark/>
          </w:tcPr>
          <w:p w14:paraId="6EE95998"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091EFE9A"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051A2075"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565BD90E"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1CA2E2E7"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2FE77237"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5D156798" w14:textId="77777777" w:rsidR="00D859B1" w:rsidRPr="00D859B1" w:rsidRDefault="00D859B1" w:rsidP="00D859B1">
            <w:pPr>
              <w:jc w:val="center"/>
              <w:rPr>
                <w:color w:val="000000"/>
              </w:rPr>
            </w:pPr>
            <w:r w:rsidRPr="00D859B1">
              <w:rPr>
                <w:color w:val="000000"/>
              </w:rPr>
              <w:t>2</w:t>
            </w:r>
          </w:p>
        </w:tc>
      </w:tr>
      <w:tr w:rsidR="00D859B1" w:rsidRPr="00D859B1" w14:paraId="4358793F" w14:textId="77777777" w:rsidTr="006D2F51">
        <w:trPr>
          <w:divId w:val="1612856326"/>
          <w:trHeight w:val="315"/>
        </w:trPr>
        <w:tc>
          <w:tcPr>
            <w:tcW w:w="487" w:type="dxa"/>
            <w:shd w:val="clear" w:color="auto" w:fill="auto"/>
            <w:noWrap/>
            <w:vAlign w:val="center"/>
            <w:hideMark/>
          </w:tcPr>
          <w:p w14:paraId="7DF8BF05" w14:textId="77777777" w:rsidR="00D859B1" w:rsidRPr="00D859B1" w:rsidRDefault="00D859B1" w:rsidP="00D859B1">
            <w:pPr>
              <w:jc w:val="center"/>
              <w:rPr>
                <w:color w:val="000000"/>
              </w:rPr>
            </w:pPr>
            <w:r w:rsidRPr="00D859B1">
              <w:rPr>
                <w:color w:val="000000"/>
              </w:rPr>
              <w:t>70</w:t>
            </w:r>
          </w:p>
        </w:tc>
        <w:tc>
          <w:tcPr>
            <w:tcW w:w="3761" w:type="dxa"/>
            <w:shd w:val="clear" w:color="auto" w:fill="auto"/>
            <w:noWrap/>
            <w:vAlign w:val="center"/>
            <w:hideMark/>
          </w:tcPr>
          <w:p w14:paraId="4AC52DBC"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Кулебякина Алла Николаевна</w:t>
            </w:r>
          </w:p>
        </w:tc>
        <w:tc>
          <w:tcPr>
            <w:tcW w:w="1363" w:type="dxa"/>
            <w:shd w:val="clear" w:color="auto" w:fill="auto"/>
            <w:noWrap/>
            <w:vAlign w:val="center"/>
            <w:hideMark/>
          </w:tcPr>
          <w:p w14:paraId="09785626"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688DA2E7"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1CAF737A"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11EDD6F4"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6C5C1AFD"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24845FA3"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0555B048" w14:textId="77777777" w:rsidR="00D859B1" w:rsidRPr="00D859B1" w:rsidRDefault="00D859B1" w:rsidP="00D859B1">
            <w:pPr>
              <w:jc w:val="center"/>
              <w:rPr>
                <w:color w:val="000000"/>
              </w:rPr>
            </w:pPr>
            <w:r w:rsidRPr="00D859B1">
              <w:rPr>
                <w:color w:val="000000"/>
              </w:rPr>
              <w:t>3</w:t>
            </w:r>
          </w:p>
        </w:tc>
      </w:tr>
      <w:tr w:rsidR="00D859B1" w:rsidRPr="00D859B1" w14:paraId="0E3FEC3D" w14:textId="77777777" w:rsidTr="006D2F51">
        <w:trPr>
          <w:divId w:val="1612856326"/>
          <w:trHeight w:val="315"/>
        </w:trPr>
        <w:tc>
          <w:tcPr>
            <w:tcW w:w="487" w:type="dxa"/>
            <w:shd w:val="clear" w:color="auto" w:fill="auto"/>
            <w:noWrap/>
            <w:vAlign w:val="center"/>
            <w:hideMark/>
          </w:tcPr>
          <w:p w14:paraId="34303D7B" w14:textId="77777777" w:rsidR="00D859B1" w:rsidRPr="00D859B1" w:rsidRDefault="00D859B1" w:rsidP="00D859B1">
            <w:pPr>
              <w:jc w:val="center"/>
              <w:rPr>
                <w:color w:val="000000"/>
              </w:rPr>
            </w:pPr>
            <w:r w:rsidRPr="00D859B1">
              <w:rPr>
                <w:color w:val="000000"/>
              </w:rPr>
              <w:t>71</w:t>
            </w:r>
          </w:p>
        </w:tc>
        <w:tc>
          <w:tcPr>
            <w:tcW w:w="3761" w:type="dxa"/>
            <w:shd w:val="clear" w:color="auto" w:fill="auto"/>
            <w:noWrap/>
            <w:vAlign w:val="center"/>
            <w:hideMark/>
          </w:tcPr>
          <w:p w14:paraId="39B3581F"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Жидоморов Алексей Геннадьевич</w:t>
            </w:r>
          </w:p>
        </w:tc>
        <w:tc>
          <w:tcPr>
            <w:tcW w:w="1363" w:type="dxa"/>
            <w:shd w:val="clear" w:color="auto" w:fill="auto"/>
            <w:noWrap/>
            <w:vAlign w:val="center"/>
            <w:hideMark/>
          </w:tcPr>
          <w:p w14:paraId="30487F32"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68446426"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22C2EE7B"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2B43B502"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5F83DCC6"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60B989F8"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48EEDA77" w14:textId="77777777" w:rsidR="00D859B1" w:rsidRPr="00D859B1" w:rsidRDefault="00D859B1" w:rsidP="00D859B1">
            <w:pPr>
              <w:jc w:val="center"/>
              <w:rPr>
                <w:color w:val="000000"/>
              </w:rPr>
            </w:pPr>
            <w:r w:rsidRPr="00D859B1">
              <w:rPr>
                <w:color w:val="000000"/>
              </w:rPr>
              <w:t>5</w:t>
            </w:r>
          </w:p>
        </w:tc>
      </w:tr>
      <w:tr w:rsidR="00D859B1" w:rsidRPr="00D859B1" w14:paraId="290D7F23" w14:textId="77777777" w:rsidTr="006D2F51">
        <w:trPr>
          <w:divId w:val="1612856326"/>
          <w:trHeight w:val="315"/>
        </w:trPr>
        <w:tc>
          <w:tcPr>
            <w:tcW w:w="487" w:type="dxa"/>
            <w:shd w:val="clear" w:color="auto" w:fill="auto"/>
            <w:noWrap/>
            <w:vAlign w:val="center"/>
            <w:hideMark/>
          </w:tcPr>
          <w:p w14:paraId="45568DF1" w14:textId="77777777" w:rsidR="00D859B1" w:rsidRPr="00D859B1" w:rsidRDefault="00D859B1" w:rsidP="00D859B1">
            <w:pPr>
              <w:jc w:val="center"/>
              <w:rPr>
                <w:color w:val="000000"/>
              </w:rPr>
            </w:pPr>
            <w:r w:rsidRPr="00D859B1">
              <w:rPr>
                <w:color w:val="000000"/>
              </w:rPr>
              <w:t>72</w:t>
            </w:r>
          </w:p>
        </w:tc>
        <w:tc>
          <w:tcPr>
            <w:tcW w:w="3761" w:type="dxa"/>
            <w:shd w:val="clear" w:color="auto" w:fill="auto"/>
            <w:noWrap/>
            <w:vAlign w:val="center"/>
            <w:hideMark/>
          </w:tcPr>
          <w:p w14:paraId="24902FB8"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Дармороз Татьяна Леонидовна</w:t>
            </w:r>
          </w:p>
        </w:tc>
        <w:tc>
          <w:tcPr>
            <w:tcW w:w="1363" w:type="dxa"/>
            <w:shd w:val="clear" w:color="auto" w:fill="auto"/>
            <w:noWrap/>
            <w:vAlign w:val="center"/>
            <w:hideMark/>
          </w:tcPr>
          <w:p w14:paraId="4A835F2A"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2CE6A660"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27897BBB"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605C7A04"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56C1D76C"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6572409E"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6B25ED4C" w14:textId="77777777" w:rsidR="00D859B1" w:rsidRPr="00D859B1" w:rsidRDefault="00D859B1" w:rsidP="00D859B1">
            <w:pPr>
              <w:jc w:val="center"/>
              <w:rPr>
                <w:color w:val="000000"/>
              </w:rPr>
            </w:pPr>
            <w:r w:rsidRPr="00D859B1">
              <w:rPr>
                <w:color w:val="000000"/>
              </w:rPr>
              <w:t>4</w:t>
            </w:r>
          </w:p>
        </w:tc>
      </w:tr>
      <w:tr w:rsidR="00D859B1" w:rsidRPr="00D859B1" w14:paraId="53144C4A" w14:textId="77777777" w:rsidTr="006D2F51">
        <w:trPr>
          <w:divId w:val="1612856326"/>
          <w:trHeight w:val="315"/>
        </w:trPr>
        <w:tc>
          <w:tcPr>
            <w:tcW w:w="487" w:type="dxa"/>
            <w:shd w:val="clear" w:color="auto" w:fill="auto"/>
            <w:noWrap/>
            <w:vAlign w:val="center"/>
            <w:hideMark/>
          </w:tcPr>
          <w:p w14:paraId="05D32561" w14:textId="77777777" w:rsidR="00D859B1" w:rsidRPr="00D859B1" w:rsidRDefault="00D859B1" w:rsidP="00D859B1">
            <w:pPr>
              <w:jc w:val="center"/>
              <w:rPr>
                <w:color w:val="000000"/>
              </w:rPr>
            </w:pPr>
            <w:r w:rsidRPr="00D859B1">
              <w:rPr>
                <w:color w:val="000000"/>
              </w:rPr>
              <w:t>73</w:t>
            </w:r>
          </w:p>
        </w:tc>
        <w:tc>
          <w:tcPr>
            <w:tcW w:w="3761" w:type="dxa"/>
            <w:shd w:val="clear" w:color="auto" w:fill="auto"/>
            <w:noWrap/>
            <w:vAlign w:val="center"/>
            <w:hideMark/>
          </w:tcPr>
          <w:p w14:paraId="104DAE8B"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Донина Елена Ивановна</w:t>
            </w:r>
          </w:p>
        </w:tc>
        <w:tc>
          <w:tcPr>
            <w:tcW w:w="1363" w:type="dxa"/>
            <w:shd w:val="clear" w:color="auto" w:fill="auto"/>
            <w:noWrap/>
            <w:vAlign w:val="center"/>
            <w:hideMark/>
          </w:tcPr>
          <w:p w14:paraId="0F2DB5BC"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67A1995A" w14:textId="77777777" w:rsidR="00D859B1" w:rsidRPr="00D859B1" w:rsidRDefault="00D859B1" w:rsidP="00D859B1">
            <w:pPr>
              <w:jc w:val="center"/>
              <w:rPr>
                <w:color w:val="000000"/>
              </w:rPr>
            </w:pPr>
            <w:r w:rsidRPr="00D859B1">
              <w:rPr>
                <w:color w:val="000000"/>
              </w:rPr>
              <w:t>1</w:t>
            </w:r>
          </w:p>
        </w:tc>
        <w:tc>
          <w:tcPr>
            <w:tcW w:w="1863" w:type="dxa"/>
            <w:shd w:val="clear" w:color="auto" w:fill="auto"/>
            <w:noWrap/>
            <w:vAlign w:val="center"/>
            <w:hideMark/>
          </w:tcPr>
          <w:p w14:paraId="3D850A68"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33ED0329"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269F0B65"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3E84F0D1"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0D175493" w14:textId="77777777" w:rsidR="00D859B1" w:rsidRPr="00D859B1" w:rsidRDefault="00D859B1" w:rsidP="00D859B1">
            <w:pPr>
              <w:jc w:val="center"/>
              <w:rPr>
                <w:color w:val="000000"/>
              </w:rPr>
            </w:pPr>
            <w:r w:rsidRPr="00D859B1">
              <w:rPr>
                <w:color w:val="000000"/>
              </w:rPr>
              <w:t>5</w:t>
            </w:r>
          </w:p>
        </w:tc>
      </w:tr>
      <w:tr w:rsidR="00D859B1" w:rsidRPr="00D859B1" w14:paraId="009AE75C" w14:textId="77777777" w:rsidTr="006D2F51">
        <w:trPr>
          <w:divId w:val="1612856326"/>
          <w:trHeight w:val="315"/>
        </w:trPr>
        <w:tc>
          <w:tcPr>
            <w:tcW w:w="487" w:type="dxa"/>
            <w:shd w:val="clear" w:color="auto" w:fill="auto"/>
            <w:noWrap/>
            <w:vAlign w:val="center"/>
            <w:hideMark/>
          </w:tcPr>
          <w:p w14:paraId="4CBF9843" w14:textId="77777777" w:rsidR="00D859B1" w:rsidRPr="00D859B1" w:rsidRDefault="00D859B1" w:rsidP="00D859B1">
            <w:pPr>
              <w:jc w:val="center"/>
              <w:rPr>
                <w:color w:val="000000"/>
              </w:rPr>
            </w:pPr>
            <w:r w:rsidRPr="00D859B1">
              <w:rPr>
                <w:color w:val="000000"/>
              </w:rPr>
              <w:t>74</w:t>
            </w:r>
          </w:p>
        </w:tc>
        <w:tc>
          <w:tcPr>
            <w:tcW w:w="3761" w:type="dxa"/>
            <w:shd w:val="clear" w:color="auto" w:fill="auto"/>
            <w:noWrap/>
            <w:vAlign w:val="center"/>
            <w:hideMark/>
          </w:tcPr>
          <w:p w14:paraId="6D4112F6" w14:textId="77777777" w:rsidR="00D859B1" w:rsidRPr="006D2F51" w:rsidRDefault="00D859B1" w:rsidP="002960D0">
            <w:pPr>
              <w:rPr>
                <w:color w:val="000000"/>
                <w:sz w:val="16"/>
                <w:szCs w:val="16"/>
              </w:rPr>
            </w:pPr>
            <w:r w:rsidRPr="006D2F51">
              <w:rPr>
                <w:color w:val="000000"/>
                <w:sz w:val="16"/>
                <w:szCs w:val="16"/>
              </w:rPr>
              <w:t xml:space="preserve">Индивидуальный предприниматель Замахайлова Римма Ильсуровна </w:t>
            </w:r>
          </w:p>
        </w:tc>
        <w:tc>
          <w:tcPr>
            <w:tcW w:w="1363" w:type="dxa"/>
            <w:shd w:val="clear" w:color="auto" w:fill="auto"/>
            <w:noWrap/>
            <w:vAlign w:val="center"/>
            <w:hideMark/>
          </w:tcPr>
          <w:p w14:paraId="74815249"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203EC284"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22B90F82"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3094A1A1"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51096831"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70EEFD4F"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1B78B3EA" w14:textId="77777777" w:rsidR="00D859B1" w:rsidRPr="00D859B1" w:rsidRDefault="00D859B1" w:rsidP="00D859B1">
            <w:pPr>
              <w:jc w:val="center"/>
              <w:rPr>
                <w:color w:val="000000"/>
              </w:rPr>
            </w:pPr>
            <w:r w:rsidRPr="00D859B1">
              <w:rPr>
                <w:color w:val="000000"/>
              </w:rPr>
              <w:t>1</w:t>
            </w:r>
          </w:p>
        </w:tc>
      </w:tr>
      <w:tr w:rsidR="00D859B1" w:rsidRPr="00D859B1" w14:paraId="3BF86D7D" w14:textId="77777777" w:rsidTr="006D2F51">
        <w:trPr>
          <w:divId w:val="1612856326"/>
          <w:trHeight w:val="315"/>
        </w:trPr>
        <w:tc>
          <w:tcPr>
            <w:tcW w:w="487" w:type="dxa"/>
            <w:shd w:val="clear" w:color="auto" w:fill="auto"/>
            <w:noWrap/>
            <w:vAlign w:val="center"/>
            <w:hideMark/>
          </w:tcPr>
          <w:p w14:paraId="51AA759C" w14:textId="77777777" w:rsidR="00D859B1" w:rsidRPr="00D859B1" w:rsidRDefault="00D859B1" w:rsidP="00D859B1">
            <w:pPr>
              <w:jc w:val="center"/>
              <w:rPr>
                <w:color w:val="000000"/>
              </w:rPr>
            </w:pPr>
            <w:r w:rsidRPr="00D859B1">
              <w:rPr>
                <w:color w:val="000000"/>
              </w:rPr>
              <w:t>75</w:t>
            </w:r>
          </w:p>
        </w:tc>
        <w:tc>
          <w:tcPr>
            <w:tcW w:w="3761" w:type="dxa"/>
            <w:shd w:val="clear" w:color="auto" w:fill="auto"/>
            <w:noWrap/>
            <w:vAlign w:val="center"/>
            <w:hideMark/>
          </w:tcPr>
          <w:p w14:paraId="136EBC90"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Хмелевский Данила Евгеньевич</w:t>
            </w:r>
          </w:p>
        </w:tc>
        <w:tc>
          <w:tcPr>
            <w:tcW w:w="1363" w:type="dxa"/>
            <w:shd w:val="clear" w:color="auto" w:fill="auto"/>
            <w:noWrap/>
            <w:vAlign w:val="center"/>
            <w:hideMark/>
          </w:tcPr>
          <w:p w14:paraId="1A44ABEB"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57841469"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010FE946"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5A74CFD6"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4E56216E"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594D5259" w14:textId="77777777" w:rsidR="00D859B1" w:rsidRPr="00D859B1" w:rsidRDefault="00D859B1" w:rsidP="00D859B1">
            <w:pPr>
              <w:jc w:val="center"/>
              <w:rPr>
                <w:color w:val="000000"/>
              </w:rPr>
            </w:pPr>
            <w:r w:rsidRPr="00D859B1">
              <w:rPr>
                <w:color w:val="000000"/>
              </w:rPr>
              <w:t>0</w:t>
            </w:r>
          </w:p>
        </w:tc>
        <w:tc>
          <w:tcPr>
            <w:tcW w:w="1341" w:type="dxa"/>
            <w:shd w:val="clear" w:color="auto" w:fill="auto"/>
            <w:noWrap/>
            <w:vAlign w:val="center"/>
            <w:hideMark/>
          </w:tcPr>
          <w:p w14:paraId="065D14ED" w14:textId="77777777" w:rsidR="00D859B1" w:rsidRPr="00D859B1" w:rsidRDefault="00D859B1" w:rsidP="00D859B1">
            <w:pPr>
              <w:jc w:val="center"/>
              <w:rPr>
                <w:color w:val="000000"/>
              </w:rPr>
            </w:pPr>
            <w:r w:rsidRPr="00D859B1">
              <w:rPr>
                <w:color w:val="000000"/>
              </w:rPr>
              <w:t>0</w:t>
            </w:r>
          </w:p>
        </w:tc>
      </w:tr>
      <w:tr w:rsidR="00D859B1" w:rsidRPr="00D859B1" w14:paraId="04446552" w14:textId="77777777" w:rsidTr="006D2F51">
        <w:trPr>
          <w:divId w:val="1612856326"/>
          <w:trHeight w:val="315"/>
        </w:trPr>
        <w:tc>
          <w:tcPr>
            <w:tcW w:w="487" w:type="dxa"/>
            <w:shd w:val="clear" w:color="auto" w:fill="auto"/>
            <w:noWrap/>
            <w:vAlign w:val="center"/>
            <w:hideMark/>
          </w:tcPr>
          <w:p w14:paraId="448D2063" w14:textId="77777777" w:rsidR="00D859B1" w:rsidRPr="00D859B1" w:rsidRDefault="00D859B1" w:rsidP="00D859B1">
            <w:pPr>
              <w:jc w:val="center"/>
              <w:rPr>
                <w:color w:val="000000"/>
              </w:rPr>
            </w:pPr>
            <w:r w:rsidRPr="00D859B1">
              <w:rPr>
                <w:color w:val="000000"/>
              </w:rPr>
              <w:t>76</w:t>
            </w:r>
          </w:p>
        </w:tc>
        <w:tc>
          <w:tcPr>
            <w:tcW w:w="3761" w:type="dxa"/>
            <w:shd w:val="clear" w:color="auto" w:fill="auto"/>
            <w:noWrap/>
            <w:vAlign w:val="center"/>
            <w:hideMark/>
          </w:tcPr>
          <w:p w14:paraId="752056D8"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Бизина Инна Сергеевна</w:t>
            </w:r>
          </w:p>
        </w:tc>
        <w:tc>
          <w:tcPr>
            <w:tcW w:w="1363" w:type="dxa"/>
            <w:shd w:val="clear" w:color="auto" w:fill="auto"/>
            <w:noWrap/>
            <w:vAlign w:val="center"/>
            <w:hideMark/>
          </w:tcPr>
          <w:p w14:paraId="74B09759"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35AB2D57"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02F72DC3"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5FA34C6F"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16B819D1"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2FC32917" w14:textId="77777777" w:rsidR="00D859B1" w:rsidRPr="00D859B1" w:rsidRDefault="00D859B1" w:rsidP="00D859B1">
            <w:pPr>
              <w:jc w:val="center"/>
              <w:rPr>
                <w:color w:val="000000"/>
              </w:rPr>
            </w:pPr>
            <w:r w:rsidRPr="00D859B1">
              <w:rPr>
                <w:color w:val="000000"/>
              </w:rPr>
              <w:t>0</w:t>
            </w:r>
          </w:p>
        </w:tc>
        <w:tc>
          <w:tcPr>
            <w:tcW w:w="1341" w:type="dxa"/>
            <w:shd w:val="clear" w:color="auto" w:fill="auto"/>
            <w:noWrap/>
            <w:vAlign w:val="center"/>
            <w:hideMark/>
          </w:tcPr>
          <w:p w14:paraId="6D0C19BD" w14:textId="77777777" w:rsidR="00D859B1" w:rsidRPr="00D859B1" w:rsidRDefault="00D859B1" w:rsidP="00D859B1">
            <w:pPr>
              <w:jc w:val="center"/>
              <w:rPr>
                <w:color w:val="000000"/>
              </w:rPr>
            </w:pPr>
            <w:r w:rsidRPr="00D859B1">
              <w:rPr>
                <w:color w:val="000000"/>
              </w:rPr>
              <w:t>0</w:t>
            </w:r>
          </w:p>
        </w:tc>
      </w:tr>
      <w:tr w:rsidR="00D859B1" w:rsidRPr="00D859B1" w14:paraId="208AA5C0" w14:textId="77777777" w:rsidTr="006D2F51">
        <w:trPr>
          <w:divId w:val="1612856326"/>
          <w:trHeight w:val="315"/>
        </w:trPr>
        <w:tc>
          <w:tcPr>
            <w:tcW w:w="487" w:type="dxa"/>
            <w:shd w:val="clear" w:color="auto" w:fill="auto"/>
            <w:noWrap/>
            <w:vAlign w:val="center"/>
            <w:hideMark/>
          </w:tcPr>
          <w:p w14:paraId="4EEF9F6E" w14:textId="77777777" w:rsidR="00D859B1" w:rsidRPr="00D859B1" w:rsidRDefault="00D859B1" w:rsidP="00D859B1">
            <w:pPr>
              <w:jc w:val="center"/>
              <w:rPr>
                <w:color w:val="000000"/>
              </w:rPr>
            </w:pPr>
            <w:r w:rsidRPr="00D859B1">
              <w:rPr>
                <w:color w:val="000000"/>
              </w:rPr>
              <w:t>77</w:t>
            </w:r>
          </w:p>
        </w:tc>
        <w:tc>
          <w:tcPr>
            <w:tcW w:w="3761" w:type="dxa"/>
            <w:shd w:val="clear" w:color="auto" w:fill="auto"/>
            <w:noWrap/>
            <w:vAlign w:val="center"/>
            <w:hideMark/>
          </w:tcPr>
          <w:p w14:paraId="59C411FB" w14:textId="66B9F2B1" w:rsidR="00D859B1" w:rsidRPr="006D2F51" w:rsidRDefault="00D859B1" w:rsidP="002960D0">
            <w:pPr>
              <w:rPr>
                <w:color w:val="000000"/>
                <w:sz w:val="16"/>
                <w:szCs w:val="16"/>
              </w:rPr>
            </w:pPr>
            <w:r w:rsidRPr="006D2F51">
              <w:rPr>
                <w:color w:val="000000"/>
                <w:sz w:val="16"/>
                <w:szCs w:val="16"/>
              </w:rPr>
              <w:t xml:space="preserve">Индивидуальный предприниматель </w:t>
            </w:r>
            <w:r w:rsidR="00DD52EA">
              <w:rPr>
                <w:color w:val="000000"/>
                <w:sz w:val="16"/>
                <w:szCs w:val="16"/>
              </w:rPr>
              <w:t>Староста Ирина Григорьевн</w:t>
            </w:r>
          </w:p>
        </w:tc>
        <w:tc>
          <w:tcPr>
            <w:tcW w:w="1363" w:type="dxa"/>
            <w:shd w:val="clear" w:color="auto" w:fill="auto"/>
            <w:noWrap/>
            <w:vAlign w:val="center"/>
            <w:hideMark/>
          </w:tcPr>
          <w:p w14:paraId="51F2ADEA"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6606BAC7"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2B385D27"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2C5A7A7C"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2619AE4E"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4240B636" w14:textId="77777777" w:rsidR="00D859B1" w:rsidRPr="00D859B1" w:rsidRDefault="00D859B1" w:rsidP="00D859B1">
            <w:pPr>
              <w:jc w:val="center"/>
              <w:rPr>
                <w:color w:val="000000"/>
              </w:rPr>
            </w:pPr>
            <w:r w:rsidRPr="00D859B1">
              <w:rPr>
                <w:color w:val="000000"/>
              </w:rPr>
              <w:t>0</w:t>
            </w:r>
          </w:p>
        </w:tc>
        <w:tc>
          <w:tcPr>
            <w:tcW w:w="1341" w:type="dxa"/>
            <w:shd w:val="clear" w:color="auto" w:fill="auto"/>
            <w:noWrap/>
            <w:vAlign w:val="center"/>
            <w:hideMark/>
          </w:tcPr>
          <w:p w14:paraId="479B0138" w14:textId="77777777" w:rsidR="00D859B1" w:rsidRPr="00D859B1" w:rsidRDefault="00D859B1" w:rsidP="00D859B1">
            <w:pPr>
              <w:jc w:val="center"/>
              <w:rPr>
                <w:color w:val="000000"/>
              </w:rPr>
            </w:pPr>
            <w:r w:rsidRPr="00D859B1">
              <w:rPr>
                <w:color w:val="000000"/>
              </w:rPr>
              <w:t>0</w:t>
            </w:r>
          </w:p>
        </w:tc>
      </w:tr>
      <w:tr w:rsidR="00D859B1" w:rsidRPr="00D859B1" w14:paraId="296131A6" w14:textId="77777777" w:rsidTr="006D2F51">
        <w:trPr>
          <w:divId w:val="1612856326"/>
          <w:trHeight w:val="315"/>
        </w:trPr>
        <w:tc>
          <w:tcPr>
            <w:tcW w:w="487" w:type="dxa"/>
            <w:shd w:val="clear" w:color="auto" w:fill="auto"/>
            <w:noWrap/>
            <w:vAlign w:val="center"/>
            <w:hideMark/>
          </w:tcPr>
          <w:p w14:paraId="02057984" w14:textId="77777777" w:rsidR="00D859B1" w:rsidRPr="00D859B1" w:rsidRDefault="00D859B1" w:rsidP="00D859B1">
            <w:pPr>
              <w:jc w:val="center"/>
              <w:rPr>
                <w:color w:val="000000"/>
              </w:rPr>
            </w:pPr>
            <w:r w:rsidRPr="00D859B1">
              <w:rPr>
                <w:color w:val="000000"/>
              </w:rPr>
              <w:t>78</w:t>
            </w:r>
          </w:p>
        </w:tc>
        <w:tc>
          <w:tcPr>
            <w:tcW w:w="3761" w:type="dxa"/>
            <w:shd w:val="clear" w:color="auto" w:fill="auto"/>
            <w:noWrap/>
            <w:vAlign w:val="center"/>
            <w:hideMark/>
          </w:tcPr>
          <w:p w14:paraId="27136A5D" w14:textId="77777777" w:rsidR="00D859B1" w:rsidRPr="006D2F51" w:rsidRDefault="00D859B1" w:rsidP="002960D0">
            <w:pPr>
              <w:rPr>
                <w:color w:val="000000"/>
                <w:sz w:val="16"/>
                <w:szCs w:val="16"/>
              </w:rPr>
            </w:pPr>
            <w:r w:rsidRPr="006D2F51">
              <w:rPr>
                <w:color w:val="000000"/>
                <w:sz w:val="16"/>
                <w:szCs w:val="16"/>
              </w:rPr>
              <w:t xml:space="preserve">Индивидуальный предприниматель Морозова Анна Николаевна </w:t>
            </w:r>
          </w:p>
        </w:tc>
        <w:tc>
          <w:tcPr>
            <w:tcW w:w="1363" w:type="dxa"/>
            <w:shd w:val="clear" w:color="auto" w:fill="auto"/>
            <w:noWrap/>
            <w:vAlign w:val="center"/>
            <w:hideMark/>
          </w:tcPr>
          <w:p w14:paraId="2EE4281D"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01E39F1B"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145B75A0"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13BC320E"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35D8ECAC"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5DFC550E"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3457DA5F" w14:textId="77777777" w:rsidR="00D859B1" w:rsidRPr="00D859B1" w:rsidRDefault="00D859B1" w:rsidP="00D859B1">
            <w:pPr>
              <w:jc w:val="center"/>
              <w:rPr>
                <w:color w:val="000000"/>
              </w:rPr>
            </w:pPr>
            <w:r w:rsidRPr="00D859B1">
              <w:rPr>
                <w:color w:val="000000"/>
              </w:rPr>
              <w:t>1</w:t>
            </w:r>
          </w:p>
        </w:tc>
      </w:tr>
      <w:tr w:rsidR="00D859B1" w:rsidRPr="00D859B1" w14:paraId="1979AD4C" w14:textId="77777777" w:rsidTr="006D2F51">
        <w:trPr>
          <w:divId w:val="1612856326"/>
          <w:trHeight w:val="315"/>
        </w:trPr>
        <w:tc>
          <w:tcPr>
            <w:tcW w:w="487" w:type="dxa"/>
            <w:shd w:val="clear" w:color="auto" w:fill="auto"/>
            <w:noWrap/>
            <w:vAlign w:val="center"/>
            <w:hideMark/>
          </w:tcPr>
          <w:p w14:paraId="10BA7D8E" w14:textId="77777777" w:rsidR="00D859B1" w:rsidRPr="00D859B1" w:rsidRDefault="00D859B1" w:rsidP="00D859B1">
            <w:pPr>
              <w:jc w:val="center"/>
              <w:rPr>
                <w:color w:val="000000"/>
              </w:rPr>
            </w:pPr>
            <w:r w:rsidRPr="00D859B1">
              <w:rPr>
                <w:color w:val="000000"/>
              </w:rPr>
              <w:t>79</w:t>
            </w:r>
          </w:p>
        </w:tc>
        <w:tc>
          <w:tcPr>
            <w:tcW w:w="3761" w:type="dxa"/>
            <w:shd w:val="clear" w:color="auto" w:fill="auto"/>
            <w:noWrap/>
            <w:vAlign w:val="center"/>
            <w:hideMark/>
          </w:tcPr>
          <w:p w14:paraId="5D6F78AA" w14:textId="77777777" w:rsidR="00D859B1" w:rsidRPr="006D2F51" w:rsidRDefault="00D859B1" w:rsidP="002960D0">
            <w:pPr>
              <w:rPr>
                <w:color w:val="000000"/>
                <w:sz w:val="16"/>
                <w:szCs w:val="16"/>
              </w:rPr>
            </w:pPr>
            <w:r w:rsidRPr="006D2F51">
              <w:rPr>
                <w:color w:val="000000"/>
                <w:sz w:val="16"/>
                <w:szCs w:val="16"/>
              </w:rPr>
              <w:t xml:space="preserve">Индивидуальный предприниматель Терехова Людмила Владимировна </w:t>
            </w:r>
          </w:p>
        </w:tc>
        <w:tc>
          <w:tcPr>
            <w:tcW w:w="1363" w:type="dxa"/>
            <w:shd w:val="clear" w:color="auto" w:fill="auto"/>
            <w:noWrap/>
            <w:vAlign w:val="center"/>
            <w:hideMark/>
          </w:tcPr>
          <w:p w14:paraId="187507EC"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5CBDAD5E"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73B0D7AC"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624ECA3B"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03B1373E"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40A0F807"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7A57E85A" w14:textId="77777777" w:rsidR="00D859B1" w:rsidRPr="00D859B1" w:rsidRDefault="00D859B1" w:rsidP="00D859B1">
            <w:pPr>
              <w:jc w:val="center"/>
              <w:rPr>
                <w:color w:val="000000"/>
              </w:rPr>
            </w:pPr>
            <w:r w:rsidRPr="00D859B1">
              <w:rPr>
                <w:color w:val="000000"/>
              </w:rPr>
              <w:t>4</w:t>
            </w:r>
          </w:p>
        </w:tc>
      </w:tr>
      <w:tr w:rsidR="00D859B1" w:rsidRPr="00D859B1" w14:paraId="55773725" w14:textId="77777777" w:rsidTr="006D2F51">
        <w:trPr>
          <w:divId w:val="1612856326"/>
          <w:trHeight w:val="315"/>
        </w:trPr>
        <w:tc>
          <w:tcPr>
            <w:tcW w:w="487" w:type="dxa"/>
            <w:shd w:val="clear" w:color="auto" w:fill="auto"/>
            <w:noWrap/>
            <w:vAlign w:val="center"/>
            <w:hideMark/>
          </w:tcPr>
          <w:p w14:paraId="6BFA05F6" w14:textId="77777777" w:rsidR="00D859B1" w:rsidRPr="00D859B1" w:rsidRDefault="00D859B1" w:rsidP="00D859B1">
            <w:pPr>
              <w:jc w:val="center"/>
              <w:rPr>
                <w:color w:val="000000"/>
              </w:rPr>
            </w:pPr>
            <w:r w:rsidRPr="00D859B1">
              <w:rPr>
                <w:color w:val="000000"/>
              </w:rPr>
              <w:t>80</w:t>
            </w:r>
          </w:p>
        </w:tc>
        <w:tc>
          <w:tcPr>
            <w:tcW w:w="3761" w:type="dxa"/>
            <w:shd w:val="clear" w:color="auto" w:fill="auto"/>
            <w:noWrap/>
            <w:vAlign w:val="center"/>
            <w:hideMark/>
          </w:tcPr>
          <w:p w14:paraId="71C3A7E6"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Лажинцев Демид Николаевич</w:t>
            </w:r>
          </w:p>
        </w:tc>
        <w:tc>
          <w:tcPr>
            <w:tcW w:w="1363" w:type="dxa"/>
            <w:shd w:val="clear" w:color="auto" w:fill="auto"/>
            <w:noWrap/>
            <w:vAlign w:val="center"/>
            <w:hideMark/>
          </w:tcPr>
          <w:p w14:paraId="7A0D145E"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62D3570D"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60BF8621"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2E899C39"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703AF053"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20229425"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699A09CF" w14:textId="77777777" w:rsidR="00D859B1" w:rsidRPr="00D859B1" w:rsidRDefault="00D859B1" w:rsidP="00D859B1">
            <w:pPr>
              <w:jc w:val="center"/>
              <w:rPr>
                <w:color w:val="000000"/>
              </w:rPr>
            </w:pPr>
            <w:r w:rsidRPr="00D859B1">
              <w:rPr>
                <w:color w:val="000000"/>
              </w:rPr>
              <w:t>2</w:t>
            </w:r>
          </w:p>
        </w:tc>
      </w:tr>
      <w:tr w:rsidR="00D859B1" w:rsidRPr="00D859B1" w14:paraId="19CC3982" w14:textId="77777777" w:rsidTr="006D2F51">
        <w:trPr>
          <w:divId w:val="1612856326"/>
          <w:trHeight w:val="315"/>
        </w:trPr>
        <w:tc>
          <w:tcPr>
            <w:tcW w:w="487" w:type="dxa"/>
            <w:shd w:val="clear" w:color="auto" w:fill="auto"/>
            <w:noWrap/>
            <w:vAlign w:val="center"/>
            <w:hideMark/>
          </w:tcPr>
          <w:p w14:paraId="598B6453" w14:textId="77777777" w:rsidR="00D859B1" w:rsidRPr="00D859B1" w:rsidRDefault="00D859B1" w:rsidP="00D859B1">
            <w:pPr>
              <w:jc w:val="center"/>
              <w:rPr>
                <w:color w:val="000000"/>
              </w:rPr>
            </w:pPr>
            <w:r w:rsidRPr="00D859B1">
              <w:rPr>
                <w:color w:val="000000"/>
              </w:rPr>
              <w:t>81</w:t>
            </w:r>
          </w:p>
        </w:tc>
        <w:tc>
          <w:tcPr>
            <w:tcW w:w="3761" w:type="dxa"/>
            <w:shd w:val="clear" w:color="auto" w:fill="auto"/>
            <w:noWrap/>
            <w:vAlign w:val="center"/>
            <w:hideMark/>
          </w:tcPr>
          <w:p w14:paraId="5394B4D8" w14:textId="77777777" w:rsidR="00D859B1" w:rsidRPr="006D2F51" w:rsidRDefault="00D859B1" w:rsidP="002960D0">
            <w:pPr>
              <w:rPr>
                <w:color w:val="000000"/>
                <w:sz w:val="16"/>
                <w:szCs w:val="16"/>
              </w:rPr>
            </w:pPr>
            <w:r w:rsidRPr="006D2F51">
              <w:rPr>
                <w:color w:val="000000"/>
                <w:sz w:val="16"/>
                <w:szCs w:val="16"/>
              </w:rPr>
              <w:t xml:space="preserve">Индивидуальный предприниматель Меняйленко Алексей Сергеевич </w:t>
            </w:r>
          </w:p>
        </w:tc>
        <w:tc>
          <w:tcPr>
            <w:tcW w:w="1363" w:type="dxa"/>
            <w:shd w:val="clear" w:color="auto" w:fill="auto"/>
            <w:noWrap/>
            <w:vAlign w:val="center"/>
            <w:hideMark/>
          </w:tcPr>
          <w:p w14:paraId="0AEAA381"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668F47F4"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21C84F68" w14:textId="77777777" w:rsidR="00D859B1" w:rsidRPr="00D859B1" w:rsidRDefault="00D859B1" w:rsidP="00D859B1">
            <w:pPr>
              <w:jc w:val="center"/>
              <w:rPr>
                <w:color w:val="000000"/>
              </w:rPr>
            </w:pPr>
            <w:r w:rsidRPr="00D859B1">
              <w:rPr>
                <w:color w:val="000000"/>
              </w:rPr>
              <w:t>1</w:t>
            </w:r>
          </w:p>
        </w:tc>
        <w:tc>
          <w:tcPr>
            <w:tcW w:w="1478" w:type="dxa"/>
            <w:shd w:val="clear" w:color="auto" w:fill="auto"/>
            <w:noWrap/>
            <w:vAlign w:val="center"/>
            <w:hideMark/>
          </w:tcPr>
          <w:p w14:paraId="1C9B149C" w14:textId="77777777" w:rsidR="00D859B1" w:rsidRPr="00D859B1" w:rsidRDefault="00D859B1" w:rsidP="00D859B1">
            <w:pPr>
              <w:jc w:val="center"/>
              <w:rPr>
                <w:color w:val="000000"/>
              </w:rPr>
            </w:pPr>
            <w:r w:rsidRPr="00D859B1">
              <w:rPr>
                <w:color w:val="000000"/>
              </w:rPr>
              <w:t>1</w:t>
            </w:r>
          </w:p>
        </w:tc>
        <w:tc>
          <w:tcPr>
            <w:tcW w:w="1782" w:type="dxa"/>
            <w:shd w:val="clear" w:color="auto" w:fill="auto"/>
            <w:noWrap/>
            <w:vAlign w:val="center"/>
            <w:hideMark/>
          </w:tcPr>
          <w:p w14:paraId="0472779F"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3663C529" w14:textId="77777777" w:rsidR="00D859B1" w:rsidRPr="00D859B1" w:rsidRDefault="00D859B1" w:rsidP="00D859B1">
            <w:pPr>
              <w:jc w:val="center"/>
              <w:rPr>
                <w:color w:val="000000"/>
              </w:rPr>
            </w:pPr>
            <w:r w:rsidRPr="00D859B1">
              <w:rPr>
                <w:color w:val="000000"/>
              </w:rPr>
              <w:t>0</w:t>
            </w:r>
          </w:p>
        </w:tc>
        <w:tc>
          <w:tcPr>
            <w:tcW w:w="1341" w:type="dxa"/>
            <w:shd w:val="clear" w:color="auto" w:fill="auto"/>
            <w:noWrap/>
            <w:vAlign w:val="center"/>
            <w:hideMark/>
          </w:tcPr>
          <w:p w14:paraId="2C8F8ACA" w14:textId="77777777" w:rsidR="00D859B1" w:rsidRPr="00D859B1" w:rsidRDefault="00D859B1" w:rsidP="00D859B1">
            <w:pPr>
              <w:jc w:val="center"/>
              <w:rPr>
                <w:color w:val="000000"/>
              </w:rPr>
            </w:pPr>
            <w:r w:rsidRPr="00D859B1">
              <w:rPr>
                <w:color w:val="000000"/>
              </w:rPr>
              <w:t>3</w:t>
            </w:r>
          </w:p>
        </w:tc>
      </w:tr>
      <w:tr w:rsidR="00D859B1" w:rsidRPr="00D859B1" w14:paraId="7B6160E0" w14:textId="77777777" w:rsidTr="006D2F51">
        <w:trPr>
          <w:divId w:val="1612856326"/>
          <w:trHeight w:val="315"/>
        </w:trPr>
        <w:tc>
          <w:tcPr>
            <w:tcW w:w="487" w:type="dxa"/>
            <w:shd w:val="clear" w:color="auto" w:fill="auto"/>
            <w:noWrap/>
            <w:vAlign w:val="center"/>
            <w:hideMark/>
          </w:tcPr>
          <w:p w14:paraId="4AC6E6B3" w14:textId="77777777" w:rsidR="00D859B1" w:rsidRPr="00D859B1" w:rsidRDefault="00D859B1" w:rsidP="00D859B1">
            <w:pPr>
              <w:jc w:val="center"/>
              <w:rPr>
                <w:color w:val="000000"/>
              </w:rPr>
            </w:pPr>
            <w:r w:rsidRPr="00D859B1">
              <w:rPr>
                <w:color w:val="000000"/>
              </w:rPr>
              <w:t>82</w:t>
            </w:r>
          </w:p>
        </w:tc>
        <w:tc>
          <w:tcPr>
            <w:tcW w:w="3761" w:type="dxa"/>
            <w:shd w:val="clear" w:color="auto" w:fill="auto"/>
            <w:noWrap/>
            <w:vAlign w:val="center"/>
            <w:hideMark/>
          </w:tcPr>
          <w:p w14:paraId="4B8D3CE4" w14:textId="77777777" w:rsidR="00D859B1" w:rsidRPr="006D2F51" w:rsidRDefault="00D859B1" w:rsidP="002960D0">
            <w:pPr>
              <w:rPr>
                <w:color w:val="000000"/>
                <w:sz w:val="16"/>
                <w:szCs w:val="16"/>
              </w:rPr>
            </w:pPr>
            <w:r w:rsidRPr="006D2F51">
              <w:rPr>
                <w:color w:val="000000"/>
                <w:sz w:val="16"/>
                <w:szCs w:val="16"/>
              </w:rPr>
              <w:t xml:space="preserve">Индивидуальный предприниматель Моисеева Виктория Владимировна </w:t>
            </w:r>
          </w:p>
        </w:tc>
        <w:tc>
          <w:tcPr>
            <w:tcW w:w="1363" w:type="dxa"/>
            <w:shd w:val="clear" w:color="auto" w:fill="auto"/>
            <w:noWrap/>
            <w:vAlign w:val="center"/>
            <w:hideMark/>
          </w:tcPr>
          <w:p w14:paraId="0465C4D5"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4F3CD63A"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6BF34769"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6F0766E6"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0A038B28"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44FE2BE9" w14:textId="77777777" w:rsidR="00D859B1" w:rsidRPr="00D859B1" w:rsidRDefault="00D859B1" w:rsidP="00D859B1">
            <w:pPr>
              <w:jc w:val="center"/>
              <w:rPr>
                <w:color w:val="000000"/>
              </w:rPr>
            </w:pPr>
            <w:r w:rsidRPr="00D859B1">
              <w:rPr>
                <w:color w:val="000000"/>
              </w:rPr>
              <w:t>0</w:t>
            </w:r>
          </w:p>
        </w:tc>
        <w:tc>
          <w:tcPr>
            <w:tcW w:w="1341" w:type="dxa"/>
            <w:shd w:val="clear" w:color="auto" w:fill="auto"/>
            <w:noWrap/>
            <w:vAlign w:val="center"/>
            <w:hideMark/>
          </w:tcPr>
          <w:p w14:paraId="65E77431" w14:textId="77777777" w:rsidR="00D859B1" w:rsidRPr="00D859B1" w:rsidRDefault="00D859B1" w:rsidP="00D859B1">
            <w:pPr>
              <w:jc w:val="center"/>
              <w:rPr>
                <w:color w:val="000000"/>
              </w:rPr>
            </w:pPr>
            <w:r w:rsidRPr="00D859B1">
              <w:rPr>
                <w:color w:val="000000"/>
              </w:rPr>
              <w:t>2</w:t>
            </w:r>
          </w:p>
        </w:tc>
      </w:tr>
      <w:tr w:rsidR="00D859B1" w:rsidRPr="00D859B1" w14:paraId="31B697EF" w14:textId="77777777" w:rsidTr="006D2F51">
        <w:trPr>
          <w:divId w:val="1612856326"/>
          <w:trHeight w:val="315"/>
        </w:trPr>
        <w:tc>
          <w:tcPr>
            <w:tcW w:w="487" w:type="dxa"/>
            <w:shd w:val="clear" w:color="auto" w:fill="auto"/>
            <w:noWrap/>
            <w:vAlign w:val="center"/>
            <w:hideMark/>
          </w:tcPr>
          <w:p w14:paraId="61CE72D9" w14:textId="77777777" w:rsidR="00D859B1" w:rsidRPr="00D859B1" w:rsidRDefault="00D859B1" w:rsidP="00D859B1">
            <w:pPr>
              <w:jc w:val="center"/>
              <w:rPr>
                <w:color w:val="000000"/>
              </w:rPr>
            </w:pPr>
            <w:r w:rsidRPr="00D859B1">
              <w:rPr>
                <w:color w:val="000000"/>
              </w:rPr>
              <w:lastRenderedPageBreak/>
              <w:t>83</w:t>
            </w:r>
          </w:p>
        </w:tc>
        <w:tc>
          <w:tcPr>
            <w:tcW w:w="3761" w:type="dxa"/>
            <w:shd w:val="clear" w:color="auto" w:fill="auto"/>
            <w:noWrap/>
            <w:vAlign w:val="center"/>
            <w:hideMark/>
          </w:tcPr>
          <w:p w14:paraId="4818EA3D" w14:textId="77777777" w:rsidR="00D859B1" w:rsidRPr="006D2F51" w:rsidRDefault="00D859B1" w:rsidP="002960D0">
            <w:pPr>
              <w:rPr>
                <w:color w:val="000000"/>
                <w:sz w:val="16"/>
                <w:szCs w:val="16"/>
              </w:rPr>
            </w:pPr>
            <w:r w:rsidRPr="006D2F51">
              <w:rPr>
                <w:color w:val="000000"/>
                <w:sz w:val="16"/>
                <w:szCs w:val="16"/>
              </w:rPr>
              <w:t>Автономная некоммерческая организация социального обслуживания «Радуга»</w:t>
            </w:r>
          </w:p>
        </w:tc>
        <w:tc>
          <w:tcPr>
            <w:tcW w:w="1363" w:type="dxa"/>
            <w:shd w:val="clear" w:color="auto" w:fill="auto"/>
            <w:noWrap/>
            <w:vAlign w:val="center"/>
            <w:hideMark/>
          </w:tcPr>
          <w:p w14:paraId="7EDF0637"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4CFE66F0"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56BFE1DF"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1A491C4E"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01CF8C38"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1242F672"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2DF52C70" w14:textId="77777777" w:rsidR="00D859B1" w:rsidRPr="00D859B1" w:rsidRDefault="00D859B1" w:rsidP="00D859B1">
            <w:pPr>
              <w:jc w:val="center"/>
              <w:rPr>
                <w:color w:val="000000"/>
              </w:rPr>
            </w:pPr>
            <w:r w:rsidRPr="00D859B1">
              <w:rPr>
                <w:color w:val="000000"/>
              </w:rPr>
              <w:t>1</w:t>
            </w:r>
          </w:p>
        </w:tc>
      </w:tr>
      <w:tr w:rsidR="00D859B1" w:rsidRPr="00D859B1" w14:paraId="4085DCAB" w14:textId="77777777" w:rsidTr="006D2F51">
        <w:trPr>
          <w:divId w:val="1612856326"/>
          <w:trHeight w:val="315"/>
        </w:trPr>
        <w:tc>
          <w:tcPr>
            <w:tcW w:w="487" w:type="dxa"/>
            <w:shd w:val="clear" w:color="auto" w:fill="auto"/>
            <w:noWrap/>
            <w:vAlign w:val="center"/>
            <w:hideMark/>
          </w:tcPr>
          <w:p w14:paraId="44EF7E18" w14:textId="77777777" w:rsidR="00D859B1" w:rsidRPr="00D859B1" w:rsidRDefault="00D859B1" w:rsidP="00D859B1">
            <w:pPr>
              <w:jc w:val="center"/>
              <w:rPr>
                <w:color w:val="000000"/>
              </w:rPr>
            </w:pPr>
            <w:r w:rsidRPr="00D859B1">
              <w:rPr>
                <w:color w:val="000000"/>
              </w:rPr>
              <w:t>84</w:t>
            </w:r>
          </w:p>
        </w:tc>
        <w:tc>
          <w:tcPr>
            <w:tcW w:w="3761" w:type="dxa"/>
            <w:shd w:val="clear" w:color="auto" w:fill="auto"/>
            <w:noWrap/>
            <w:vAlign w:val="center"/>
            <w:hideMark/>
          </w:tcPr>
          <w:p w14:paraId="32C5497E" w14:textId="77777777" w:rsidR="00D859B1" w:rsidRPr="006D2F51" w:rsidRDefault="00D859B1" w:rsidP="002960D0">
            <w:pPr>
              <w:rPr>
                <w:color w:val="000000"/>
                <w:sz w:val="16"/>
                <w:szCs w:val="16"/>
              </w:rPr>
            </w:pPr>
            <w:r w:rsidRPr="006D2F51">
              <w:rPr>
                <w:color w:val="000000"/>
                <w:sz w:val="16"/>
                <w:szCs w:val="16"/>
              </w:rPr>
              <w:t>Индивидуальный предприниматель Уклеин Александр Викторович</w:t>
            </w:r>
          </w:p>
        </w:tc>
        <w:tc>
          <w:tcPr>
            <w:tcW w:w="1363" w:type="dxa"/>
            <w:shd w:val="clear" w:color="auto" w:fill="auto"/>
            <w:noWrap/>
            <w:vAlign w:val="center"/>
            <w:hideMark/>
          </w:tcPr>
          <w:p w14:paraId="55A13A64" w14:textId="77777777" w:rsidR="00D859B1" w:rsidRPr="00D859B1" w:rsidRDefault="00D859B1" w:rsidP="00D859B1">
            <w:pPr>
              <w:jc w:val="center"/>
              <w:rPr>
                <w:color w:val="000000"/>
              </w:rPr>
            </w:pPr>
            <w:r w:rsidRPr="00D859B1">
              <w:rPr>
                <w:color w:val="000000"/>
              </w:rPr>
              <w:t>0</w:t>
            </w:r>
          </w:p>
        </w:tc>
        <w:tc>
          <w:tcPr>
            <w:tcW w:w="1439" w:type="dxa"/>
            <w:shd w:val="clear" w:color="auto" w:fill="auto"/>
            <w:noWrap/>
            <w:vAlign w:val="center"/>
            <w:hideMark/>
          </w:tcPr>
          <w:p w14:paraId="254A0371"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2372DC38"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087725D7"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5DF3663F" w14:textId="77777777" w:rsidR="00D859B1" w:rsidRPr="00D859B1" w:rsidRDefault="00D859B1" w:rsidP="00D859B1">
            <w:pPr>
              <w:jc w:val="center"/>
              <w:rPr>
                <w:color w:val="000000"/>
              </w:rPr>
            </w:pPr>
            <w:r w:rsidRPr="00D859B1">
              <w:rPr>
                <w:color w:val="000000"/>
              </w:rPr>
              <w:t>0</w:t>
            </w:r>
          </w:p>
        </w:tc>
        <w:tc>
          <w:tcPr>
            <w:tcW w:w="1475" w:type="dxa"/>
            <w:shd w:val="clear" w:color="auto" w:fill="auto"/>
            <w:noWrap/>
            <w:vAlign w:val="center"/>
            <w:hideMark/>
          </w:tcPr>
          <w:p w14:paraId="5DA6611E" w14:textId="77777777" w:rsidR="00D859B1" w:rsidRPr="00D859B1" w:rsidRDefault="00D859B1" w:rsidP="00D859B1">
            <w:pPr>
              <w:jc w:val="center"/>
              <w:rPr>
                <w:color w:val="000000"/>
              </w:rPr>
            </w:pPr>
            <w:r w:rsidRPr="00D859B1">
              <w:rPr>
                <w:color w:val="000000"/>
              </w:rPr>
              <w:t>1</w:t>
            </w:r>
          </w:p>
        </w:tc>
        <w:tc>
          <w:tcPr>
            <w:tcW w:w="1341" w:type="dxa"/>
            <w:shd w:val="clear" w:color="auto" w:fill="auto"/>
            <w:noWrap/>
            <w:vAlign w:val="center"/>
            <w:hideMark/>
          </w:tcPr>
          <w:p w14:paraId="52E89AC2" w14:textId="77777777" w:rsidR="00D859B1" w:rsidRPr="00D859B1" w:rsidRDefault="00D859B1" w:rsidP="00D859B1">
            <w:pPr>
              <w:jc w:val="center"/>
              <w:rPr>
                <w:color w:val="000000"/>
              </w:rPr>
            </w:pPr>
            <w:r w:rsidRPr="00D859B1">
              <w:rPr>
                <w:color w:val="000000"/>
              </w:rPr>
              <w:t>1</w:t>
            </w:r>
          </w:p>
        </w:tc>
      </w:tr>
      <w:tr w:rsidR="00D859B1" w:rsidRPr="00D859B1" w14:paraId="36A6F9E8" w14:textId="77777777" w:rsidTr="006D2F51">
        <w:trPr>
          <w:divId w:val="1612856326"/>
          <w:trHeight w:val="315"/>
        </w:trPr>
        <w:tc>
          <w:tcPr>
            <w:tcW w:w="487" w:type="dxa"/>
            <w:shd w:val="clear" w:color="auto" w:fill="auto"/>
            <w:noWrap/>
            <w:vAlign w:val="center"/>
            <w:hideMark/>
          </w:tcPr>
          <w:p w14:paraId="6A6F5DF1" w14:textId="77777777" w:rsidR="00D859B1" w:rsidRPr="00D859B1" w:rsidRDefault="00D859B1" w:rsidP="00D859B1">
            <w:pPr>
              <w:jc w:val="center"/>
              <w:rPr>
                <w:color w:val="000000"/>
              </w:rPr>
            </w:pPr>
            <w:r w:rsidRPr="00D859B1">
              <w:rPr>
                <w:color w:val="000000"/>
              </w:rPr>
              <w:t>85</w:t>
            </w:r>
          </w:p>
        </w:tc>
        <w:tc>
          <w:tcPr>
            <w:tcW w:w="3761" w:type="dxa"/>
            <w:shd w:val="clear" w:color="auto" w:fill="auto"/>
            <w:noWrap/>
            <w:vAlign w:val="center"/>
            <w:hideMark/>
          </w:tcPr>
          <w:p w14:paraId="4D73CDE0" w14:textId="77777777" w:rsidR="00D859B1" w:rsidRPr="006D2F51" w:rsidRDefault="00D859B1" w:rsidP="002960D0">
            <w:pPr>
              <w:rPr>
                <w:color w:val="000000"/>
                <w:sz w:val="16"/>
                <w:szCs w:val="16"/>
              </w:rPr>
            </w:pPr>
            <w:r w:rsidRPr="006D2F51">
              <w:rPr>
                <w:color w:val="000000"/>
                <w:sz w:val="16"/>
                <w:szCs w:val="16"/>
              </w:rPr>
              <w:t>Автономная некоммерческая организация социального обслуживания «Абиликс»</w:t>
            </w:r>
          </w:p>
        </w:tc>
        <w:tc>
          <w:tcPr>
            <w:tcW w:w="1363" w:type="dxa"/>
            <w:shd w:val="clear" w:color="auto" w:fill="auto"/>
            <w:noWrap/>
            <w:vAlign w:val="center"/>
            <w:hideMark/>
          </w:tcPr>
          <w:p w14:paraId="6EADF6B8" w14:textId="77777777" w:rsidR="00D859B1" w:rsidRPr="00D859B1" w:rsidRDefault="00D859B1" w:rsidP="00D859B1">
            <w:pPr>
              <w:jc w:val="center"/>
              <w:rPr>
                <w:color w:val="000000"/>
              </w:rPr>
            </w:pPr>
            <w:r w:rsidRPr="00D859B1">
              <w:rPr>
                <w:color w:val="000000"/>
              </w:rPr>
              <w:t>1</w:t>
            </w:r>
          </w:p>
        </w:tc>
        <w:tc>
          <w:tcPr>
            <w:tcW w:w="1439" w:type="dxa"/>
            <w:shd w:val="clear" w:color="auto" w:fill="auto"/>
            <w:noWrap/>
            <w:vAlign w:val="center"/>
            <w:hideMark/>
          </w:tcPr>
          <w:p w14:paraId="22DEE3B6" w14:textId="77777777" w:rsidR="00D859B1" w:rsidRPr="00D859B1" w:rsidRDefault="00D859B1" w:rsidP="00D859B1">
            <w:pPr>
              <w:jc w:val="center"/>
              <w:rPr>
                <w:color w:val="000000"/>
              </w:rPr>
            </w:pPr>
            <w:r w:rsidRPr="00D859B1">
              <w:rPr>
                <w:color w:val="000000"/>
              </w:rPr>
              <w:t>0</w:t>
            </w:r>
          </w:p>
        </w:tc>
        <w:tc>
          <w:tcPr>
            <w:tcW w:w="1863" w:type="dxa"/>
            <w:shd w:val="clear" w:color="auto" w:fill="auto"/>
            <w:noWrap/>
            <w:vAlign w:val="center"/>
            <w:hideMark/>
          </w:tcPr>
          <w:p w14:paraId="5BD28220" w14:textId="77777777" w:rsidR="00D859B1" w:rsidRPr="00D859B1" w:rsidRDefault="00D859B1" w:rsidP="00D859B1">
            <w:pPr>
              <w:jc w:val="center"/>
              <w:rPr>
                <w:color w:val="000000"/>
              </w:rPr>
            </w:pPr>
            <w:r w:rsidRPr="00D859B1">
              <w:rPr>
                <w:color w:val="000000"/>
              </w:rPr>
              <w:t>0</w:t>
            </w:r>
          </w:p>
        </w:tc>
        <w:tc>
          <w:tcPr>
            <w:tcW w:w="1478" w:type="dxa"/>
            <w:shd w:val="clear" w:color="auto" w:fill="auto"/>
            <w:noWrap/>
            <w:vAlign w:val="center"/>
            <w:hideMark/>
          </w:tcPr>
          <w:p w14:paraId="35D6EAA1" w14:textId="77777777" w:rsidR="00D859B1" w:rsidRPr="00D859B1" w:rsidRDefault="00D859B1" w:rsidP="00D859B1">
            <w:pPr>
              <w:jc w:val="center"/>
              <w:rPr>
                <w:color w:val="000000"/>
              </w:rPr>
            </w:pPr>
            <w:r w:rsidRPr="00D859B1">
              <w:rPr>
                <w:color w:val="000000"/>
              </w:rPr>
              <w:t>0</w:t>
            </w:r>
          </w:p>
        </w:tc>
        <w:tc>
          <w:tcPr>
            <w:tcW w:w="1782" w:type="dxa"/>
            <w:shd w:val="clear" w:color="auto" w:fill="auto"/>
            <w:noWrap/>
            <w:vAlign w:val="center"/>
            <w:hideMark/>
          </w:tcPr>
          <w:p w14:paraId="10F3F6A3" w14:textId="77777777" w:rsidR="00D859B1" w:rsidRPr="00D859B1" w:rsidRDefault="00D859B1" w:rsidP="00D859B1">
            <w:pPr>
              <w:jc w:val="center"/>
              <w:rPr>
                <w:color w:val="000000"/>
              </w:rPr>
            </w:pPr>
            <w:r w:rsidRPr="00D859B1">
              <w:rPr>
                <w:color w:val="000000"/>
              </w:rPr>
              <w:t>1</w:t>
            </w:r>
          </w:p>
        </w:tc>
        <w:tc>
          <w:tcPr>
            <w:tcW w:w="1475" w:type="dxa"/>
            <w:shd w:val="clear" w:color="auto" w:fill="auto"/>
            <w:noWrap/>
            <w:vAlign w:val="center"/>
            <w:hideMark/>
          </w:tcPr>
          <w:p w14:paraId="7A497E03" w14:textId="77777777" w:rsidR="00D859B1" w:rsidRPr="00D859B1" w:rsidRDefault="00D859B1" w:rsidP="00D859B1">
            <w:pPr>
              <w:jc w:val="center"/>
              <w:rPr>
                <w:color w:val="000000"/>
              </w:rPr>
            </w:pPr>
            <w:r w:rsidRPr="00D859B1">
              <w:rPr>
                <w:color w:val="000000"/>
              </w:rPr>
              <w:t>0</w:t>
            </w:r>
          </w:p>
        </w:tc>
        <w:tc>
          <w:tcPr>
            <w:tcW w:w="1341" w:type="dxa"/>
            <w:shd w:val="clear" w:color="auto" w:fill="auto"/>
            <w:noWrap/>
            <w:vAlign w:val="center"/>
            <w:hideMark/>
          </w:tcPr>
          <w:p w14:paraId="70743F22" w14:textId="77777777" w:rsidR="00D859B1" w:rsidRPr="00D859B1" w:rsidRDefault="00D859B1" w:rsidP="00D859B1">
            <w:pPr>
              <w:jc w:val="center"/>
              <w:rPr>
                <w:color w:val="000000"/>
              </w:rPr>
            </w:pPr>
            <w:r w:rsidRPr="00D859B1">
              <w:rPr>
                <w:color w:val="000000"/>
              </w:rPr>
              <w:t>2</w:t>
            </w:r>
          </w:p>
        </w:tc>
      </w:tr>
    </w:tbl>
    <w:p w14:paraId="311ACE2C" w14:textId="5C956FAD" w:rsidR="00F452DD" w:rsidRPr="00FD7A3F" w:rsidRDefault="006B7BA6" w:rsidP="00FD7A3F">
      <w:r>
        <w:fldChar w:fldCharType="end"/>
      </w:r>
      <w:r w:rsidR="00F452DD" w:rsidRPr="00FD7A3F">
        <w:br w:type="page"/>
      </w:r>
    </w:p>
    <w:p w14:paraId="6C644AE5" w14:textId="77777777" w:rsidR="00F452DD" w:rsidRPr="00FD7A3F" w:rsidRDefault="00F452DD" w:rsidP="00FD7A3F"/>
    <w:p w14:paraId="5E9A1605" w14:textId="77777777" w:rsidR="00F452DD" w:rsidRPr="00FD7A3F" w:rsidRDefault="00F452DD" w:rsidP="00FD7A3F">
      <w:pPr>
        <w:rPr>
          <w:color w:val="2375B8"/>
          <w:lang w:eastAsia="en-US"/>
        </w:rPr>
      </w:pPr>
    </w:p>
    <w:p w14:paraId="79A7D752" w14:textId="77777777" w:rsidR="00F452DD" w:rsidRPr="00FD7A3F" w:rsidRDefault="00F452DD" w:rsidP="00FD7A3F">
      <w:pPr>
        <w:rPr>
          <w:rFonts w:ascii="Calibri" w:eastAsia="Calibri" w:hAnsi="Calibri"/>
        </w:rPr>
      </w:pPr>
    </w:p>
    <w:p w14:paraId="105DA23B" w14:textId="20EA6885" w:rsidR="00F452DD" w:rsidRPr="00FD7A3F" w:rsidRDefault="00F452DD" w:rsidP="00FD7A3F">
      <w:pPr>
        <w:pStyle w:val="1"/>
      </w:pPr>
      <w:bookmarkStart w:id="22" w:name="_Toc119417098"/>
      <w:r w:rsidRPr="00FD7A3F">
        <w:t xml:space="preserve">Приложение </w:t>
      </w:r>
      <w:r w:rsidR="00E00F13" w:rsidRPr="003F5098">
        <w:t>7</w:t>
      </w:r>
      <w:r w:rsidRPr="00FD7A3F">
        <w:t>. Удовлетворённость получателей услуг условиями оказания услуг</w:t>
      </w:r>
      <w:bookmarkEnd w:id="22"/>
    </w:p>
    <w:p w14:paraId="7325637C" w14:textId="77777777" w:rsidR="00F452DD" w:rsidRPr="00FD7A3F" w:rsidRDefault="00F452DD" w:rsidP="00FD7A3F">
      <w:pPr>
        <w:contextualSpacing/>
        <w:jc w:val="both"/>
        <w:rPr>
          <w:b/>
        </w:rPr>
      </w:pPr>
    </w:p>
    <w:p w14:paraId="2622283F" w14:textId="4A4BFAA1" w:rsidR="00F452DD" w:rsidRPr="00FD7A3F" w:rsidRDefault="00FD7A3F" w:rsidP="00FD7A3F">
      <w:pPr>
        <w:pStyle w:val="20"/>
      </w:pPr>
      <w:bookmarkStart w:id="23" w:name="_Toc119417099"/>
      <w:r w:rsidRPr="00FD7A3F">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046200">
        <w:rPr>
          <w:noProof/>
        </w:rPr>
        <w:t>10</w:t>
      </w:r>
      <w:r w:rsidR="003F5098">
        <w:rPr>
          <w:noProof/>
        </w:rPr>
        <w:fldChar w:fldCharType="end"/>
      </w:r>
      <w:r w:rsidRPr="00FD7A3F">
        <w:t xml:space="preserve">. </w:t>
      </w:r>
      <w:r w:rsidR="00F452DD" w:rsidRPr="00FD7A3F">
        <w:t>Число получателей услуг, удовлетворенных качеством, полнотой и доступностью информации об организациях социального обслуживания, размещенной на информационных стендах и на официальных сайтах в сети «Интернет», в абс. значении</w:t>
      </w:r>
      <w:bookmarkEnd w:id="23"/>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758"/>
        <w:gridCol w:w="2127"/>
        <w:gridCol w:w="2455"/>
        <w:gridCol w:w="1082"/>
        <w:gridCol w:w="1134"/>
      </w:tblGrid>
      <w:tr w:rsidR="00F452DD" w:rsidRPr="00DD52EA" w14:paraId="3F79AAD6" w14:textId="77777777" w:rsidTr="00DD52EA">
        <w:trPr>
          <w:cantSplit/>
          <w:trHeight w:val="230"/>
        </w:trPr>
        <w:tc>
          <w:tcPr>
            <w:tcW w:w="459" w:type="dxa"/>
            <w:vMerge w:val="restart"/>
            <w:shd w:val="clear" w:color="auto" w:fill="auto"/>
            <w:textDirection w:val="btLr"/>
            <w:vAlign w:val="center"/>
            <w:hideMark/>
          </w:tcPr>
          <w:p w14:paraId="7CE08832" w14:textId="4F11FD5F" w:rsidR="00F452DD" w:rsidRPr="00DD52EA" w:rsidRDefault="00F452DD" w:rsidP="00DD52EA">
            <w:pPr>
              <w:jc w:val="center"/>
              <w:rPr>
                <w:color w:val="000000"/>
                <w:sz w:val="16"/>
                <w:szCs w:val="16"/>
              </w:rPr>
            </w:pPr>
          </w:p>
        </w:tc>
        <w:tc>
          <w:tcPr>
            <w:tcW w:w="7758" w:type="dxa"/>
            <w:vMerge w:val="restart"/>
            <w:shd w:val="clear" w:color="auto" w:fill="auto"/>
            <w:vAlign w:val="center"/>
            <w:hideMark/>
          </w:tcPr>
          <w:p w14:paraId="4CD5E6D1" w14:textId="73AA2BAB" w:rsidR="00F452DD" w:rsidRPr="00DD52EA" w:rsidRDefault="00DD52EA" w:rsidP="00DD52EA">
            <w:pPr>
              <w:jc w:val="center"/>
              <w:rPr>
                <w:color w:val="000000"/>
                <w:sz w:val="16"/>
                <w:szCs w:val="16"/>
              </w:rPr>
            </w:pPr>
            <w:r>
              <w:rPr>
                <w:color w:val="000000"/>
                <w:sz w:val="16"/>
                <w:szCs w:val="16"/>
              </w:rPr>
              <w:t>Наименование поставщика</w:t>
            </w:r>
          </w:p>
        </w:tc>
        <w:tc>
          <w:tcPr>
            <w:tcW w:w="2127" w:type="dxa"/>
            <w:vMerge w:val="restart"/>
            <w:shd w:val="clear" w:color="auto" w:fill="auto"/>
            <w:vAlign w:val="center"/>
            <w:hideMark/>
          </w:tcPr>
          <w:p w14:paraId="4504B51F" w14:textId="77777777" w:rsidR="00F452DD" w:rsidRPr="00DD52EA" w:rsidRDefault="00F452DD" w:rsidP="00DD52EA">
            <w:pPr>
              <w:jc w:val="center"/>
              <w:rPr>
                <w:color w:val="000000"/>
                <w:sz w:val="16"/>
                <w:szCs w:val="16"/>
              </w:rPr>
            </w:pPr>
            <w:r w:rsidRPr="00DD52EA">
              <w:rPr>
                <w:color w:val="000000"/>
                <w:sz w:val="16"/>
                <w:szCs w:val="16"/>
              </w:rPr>
              <w:t>Число опрошенных получателей услуг, обращавшихся к информации, размещенной на информационных стендах в помещениях организации</w:t>
            </w:r>
          </w:p>
        </w:tc>
        <w:tc>
          <w:tcPr>
            <w:tcW w:w="2455" w:type="dxa"/>
            <w:vMerge w:val="restart"/>
            <w:shd w:val="clear" w:color="auto" w:fill="auto"/>
            <w:vAlign w:val="center"/>
            <w:hideMark/>
          </w:tcPr>
          <w:p w14:paraId="60A52DE4" w14:textId="77777777" w:rsidR="00F452DD" w:rsidRPr="00DD52EA" w:rsidRDefault="00F452DD" w:rsidP="00DD52EA">
            <w:pPr>
              <w:jc w:val="center"/>
              <w:rPr>
                <w:color w:val="000000"/>
                <w:sz w:val="16"/>
                <w:szCs w:val="16"/>
              </w:rPr>
            </w:pPr>
            <w:r w:rsidRPr="00DD52EA">
              <w:rPr>
                <w:color w:val="000000"/>
                <w:sz w:val="16"/>
                <w:szCs w:val="16"/>
              </w:rPr>
              <w:t>Число опрошенных получателей услуг, пользовавшихся официальным сайтом организации в сети интернет</w:t>
            </w:r>
          </w:p>
        </w:tc>
        <w:tc>
          <w:tcPr>
            <w:tcW w:w="1082" w:type="dxa"/>
            <w:vMerge w:val="restart"/>
            <w:shd w:val="clear" w:color="auto" w:fill="auto"/>
            <w:vAlign w:val="center"/>
            <w:hideMark/>
          </w:tcPr>
          <w:p w14:paraId="3BDE768B" w14:textId="77777777" w:rsidR="00F452DD" w:rsidRPr="00DD52EA" w:rsidRDefault="00F452DD" w:rsidP="00DD52EA">
            <w:pPr>
              <w:jc w:val="center"/>
              <w:rPr>
                <w:color w:val="000000"/>
                <w:sz w:val="16"/>
                <w:szCs w:val="16"/>
              </w:rPr>
            </w:pPr>
            <w:r w:rsidRPr="00DD52EA">
              <w:rPr>
                <w:color w:val="000000"/>
                <w:sz w:val="16"/>
                <w:szCs w:val="16"/>
              </w:rPr>
              <w:t>1.3.1. Удовлетворённость стендом</w:t>
            </w:r>
          </w:p>
        </w:tc>
        <w:tc>
          <w:tcPr>
            <w:tcW w:w="1134" w:type="dxa"/>
            <w:vMerge w:val="restart"/>
            <w:shd w:val="clear" w:color="auto" w:fill="auto"/>
            <w:vAlign w:val="center"/>
            <w:hideMark/>
          </w:tcPr>
          <w:p w14:paraId="60768FDB" w14:textId="1A8DE0D1" w:rsidR="00F452DD" w:rsidRPr="00DD52EA" w:rsidRDefault="00F452DD" w:rsidP="00DD52EA">
            <w:pPr>
              <w:jc w:val="center"/>
              <w:rPr>
                <w:color w:val="000000"/>
                <w:sz w:val="16"/>
                <w:szCs w:val="16"/>
              </w:rPr>
            </w:pPr>
            <w:r w:rsidRPr="00DD52EA">
              <w:rPr>
                <w:color w:val="000000"/>
                <w:sz w:val="16"/>
                <w:szCs w:val="16"/>
              </w:rPr>
              <w:t>1.3.2. Удовлетворённость сайтом.</w:t>
            </w:r>
          </w:p>
        </w:tc>
      </w:tr>
      <w:tr w:rsidR="00F452DD" w:rsidRPr="00DD52EA" w14:paraId="4BF5C715" w14:textId="77777777" w:rsidTr="00DD52EA">
        <w:trPr>
          <w:cantSplit/>
          <w:trHeight w:val="230"/>
        </w:trPr>
        <w:tc>
          <w:tcPr>
            <w:tcW w:w="459" w:type="dxa"/>
            <w:vMerge/>
            <w:shd w:val="clear" w:color="auto" w:fill="auto"/>
            <w:vAlign w:val="center"/>
            <w:hideMark/>
          </w:tcPr>
          <w:p w14:paraId="399BAB42" w14:textId="77777777" w:rsidR="00F452DD" w:rsidRPr="00DD52EA" w:rsidRDefault="00F452DD" w:rsidP="00DD52EA">
            <w:pPr>
              <w:jc w:val="center"/>
              <w:rPr>
                <w:color w:val="000000"/>
                <w:sz w:val="16"/>
                <w:szCs w:val="16"/>
              </w:rPr>
            </w:pPr>
          </w:p>
        </w:tc>
        <w:tc>
          <w:tcPr>
            <w:tcW w:w="7758" w:type="dxa"/>
            <w:vMerge/>
            <w:shd w:val="clear" w:color="auto" w:fill="auto"/>
            <w:vAlign w:val="center"/>
            <w:hideMark/>
          </w:tcPr>
          <w:p w14:paraId="2405E2D0" w14:textId="77777777" w:rsidR="00F452DD" w:rsidRPr="00DD52EA" w:rsidRDefault="00F452DD" w:rsidP="00DD52EA">
            <w:pPr>
              <w:rPr>
                <w:color w:val="000000"/>
                <w:sz w:val="16"/>
                <w:szCs w:val="16"/>
              </w:rPr>
            </w:pPr>
          </w:p>
        </w:tc>
        <w:tc>
          <w:tcPr>
            <w:tcW w:w="2127" w:type="dxa"/>
            <w:vMerge/>
            <w:shd w:val="clear" w:color="auto" w:fill="auto"/>
            <w:vAlign w:val="center"/>
            <w:hideMark/>
          </w:tcPr>
          <w:p w14:paraId="10DB0541" w14:textId="77777777" w:rsidR="00F452DD" w:rsidRPr="00DD52EA" w:rsidRDefault="00F452DD" w:rsidP="00DD52EA">
            <w:pPr>
              <w:jc w:val="center"/>
              <w:rPr>
                <w:color w:val="000000"/>
                <w:sz w:val="16"/>
                <w:szCs w:val="16"/>
              </w:rPr>
            </w:pPr>
          </w:p>
        </w:tc>
        <w:tc>
          <w:tcPr>
            <w:tcW w:w="2455" w:type="dxa"/>
            <w:vMerge/>
            <w:shd w:val="clear" w:color="auto" w:fill="auto"/>
            <w:vAlign w:val="center"/>
            <w:hideMark/>
          </w:tcPr>
          <w:p w14:paraId="3D65513A" w14:textId="77777777" w:rsidR="00F452DD" w:rsidRPr="00DD52EA" w:rsidRDefault="00F452DD" w:rsidP="00DD52EA">
            <w:pPr>
              <w:jc w:val="center"/>
              <w:rPr>
                <w:color w:val="000000"/>
                <w:sz w:val="16"/>
                <w:szCs w:val="16"/>
              </w:rPr>
            </w:pPr>
          </w:p>
        </w:tc>
        <w:tc>
          <w:tcPr>
            <w:tcW w:w="1082" w:type="dxa"/>
            <w:vMerge/>
            <w:shd w:val="clear" w:color="auto" w:fill="auto"/>
            <w:vAlign w:val="center"/>
            <w:hideMark/>
          </w:tcPr>
          <w:p w14:paraId="72E9E3E7" w14:textId="77777777" w:rsidR="00F452DD" w:rsidRPr="00DD52EA" w:rsidRDefault="00F452DD" w:rsidP="00DD52EA">
            <w:pPr>
              <w:jc w:val="center"/>
              <w:rPr>
                <w:color w:val="000000"/>
                <w:sz w:val="16"/>
                <w:szCs w:val="16"/>
              </w:rPr>
            </w:pPr>
          </w:p>
        </w:tc>
        <w:tc>
          <w:tcPr>
            <w:tcW w:w="1134" w:type="dxa"/>
            <w:vMerge/>
            <w:shd w:val="clear" w:color="auto" w:fill="auto"/>
            <w:vAlign w:val="center"/>
            <w:hideMark/>
          </w:tcPr>
          <w:p w14:paraId="11D8F9D9" w14:textId="77777777" w:rsidR="00F452DD" w:rsidRPr="00DD52EA" w:rsidRDefault="00F452DD" w:rsidP="00DD52EA">
            <w:pPr>
              <w:jc w:val="center"/>
              <w:rPr>
                <w:color w:val="000000"/>
                <w:sz w:val="16"/>
                <w:szCs w:val="16"/>
              </w:rPr>
            </w:pPr>
          </w:p>
        </w:tc>
      </w:tr>
      <w:tr w:rsidR="00F452DD" w:rsidRPr="00DD52EA" w14:paraId="11232370" w14:textId="77777777" w:rsidTr="00DD52EA">
        <w:trPr>
          <w:cantSplit/>
          <w:trHeight w:val="230"/>
        </w:trPr>
        <w:tc>
          <w:tcPr>
            <w:tcW w:w="459" w:type="dxa"/>
            <w:vMerge/>
            <w:shd w:val="clear" w:color="auto" w:fill="auto"/>
            <w:vAlign w:val="center"/>
            <w:hideMark/>
          </w:tcPr>
          <w:p w14:paraId="2EE354E2" w14:textId="77777777" w:rsidR="00F452DD" w:rsidRPr="00DD52EA" w:rsidRDefault="00F452DD" w:rsidP="00DD52EA">
            <w:pPr>
              <w:jc w:val="center"/>
              <w:rPr>
                <w:color w:val="000000"/>
                <w:sz w:val="16"/>
                <w:szCs w:val="16"/>
              </w:rPr>
            </w:pPr>
          </w:p>
        </w:tc>
        <w:tc>
          <w:tcPr>
            <w:tcW w:w="7758" w:type="dxa"/>
            <w:vMerge/>
            <w:shd w:val="clear" w:color="auto" w:fill="auto"/>
            <w:vAlign w:val="center"/>
            <w:hideMark/>
          </w:tcPr>
          <w:p w14:paraId="623C3D4A" w14:textId="77777777" w:rsidR="00F452DD" w:rsidRPr="00DD52EA" w:rsidRDefault="00F452DD" w:rsidP="00DD52EA">
            <w:pPr>
              <w:rPr>
                <w:color w:val="000000"/>
                <w:sz w:val="16"/>
                <w:szCs w:val="16"/>
              </w:rPr>
            </w:pPr>
          </w:p>
        </w:tc>
        <w:tc>
          <w:tcPr>
            <w:tcW w:w="2127" w:type="dxa"/>
            <w:vMerge/>
            <w:shd w:val="clear" w:color="auto" w:fill="auto"/>
            <w:vAlign w:val="center"/>
            <w:hideMark/>
          </w:tcPr>
          <w:p w14:paraId="3C081BE5" w14:textId="77777777" w:rsidR="00F452DD" w:rsidRPr="00DD52EA" w:rsidRDefault="00F452DD" w:rsidP="00DD52EA">
            <w:pPr>
              <w:jc w:val="center"/>
              <w:rPr>
                <w:color w:val="000000"/>
                <w:sz w:val="16"/>
                <w:szCs w:val="16"/>
              </w:rPr>
            </w:pPr>
          </w:p>
        </w:tc>
        <w:tc>
          <w:tcPr>
            <w:tcW w:w="2455" w:type="dxa"/>
            <w:vMerge/>
            <w:shd w:val="clear" w:color="auto" w:fill="auto"/>
            <w:vAlign w:val="center"/>
            <w:hideMark/>
          </w:tcPr>
          <w:p w14:paraId="1E22FC21" w14:textId="77777777" w:rsidR="00F452DD" w:rsidRPr="00DD52EA" w:rsidRDefault="00F452DD" w:rsidP="00DD52EA">
            <w:pPr>
              <w:jc w:val="center"/>
              <w:rPr>
                <w:color w:val="000000"/>
                <w:sz w:val="16"/>
                <w:szCs w:val="16"/>
              </w:rPr>
            </w:pPr>
          </w:p>
        </w:tc>
        <w:tc>
          <w:tcPr>
            <w:tcW w:w="1082" w:type="dxa"/>
            <w:vMerge/>
            <w:shd w:val="clear" w:color="auto" w:fill="auto"/>
            <w:vAlign w:val="center"/>
            <w:hideMark/>
          </w:tcPr>
          <w:p w14:paraId="3F2F52F5" w14:textId="77777777" w:rsidR="00F452DD" w:rsidRPr="00DD52EA" w:rsidRDefault="00F452DD" w:rsidP="00DD52EA">
            <w:pPr>
              <w:jc w:val="center"/>
              <w:rPr>
                <w:color w:val="000000"/>
                <w:sz w:val="16"/>
                <w:szCs w:val="16"/>
              </w:rPr>
            </w:pPr>
          </w:p>
        </w:tc>
        <w:tc>
          <w:tcPr>
            <w:tcW w:w="1134" w:type="dxa"/>
            <w:vMerge/>
            <w:shd w:val="clear" w:color="auto" w:fill="auto"/>
            <w:vAlign w:val="center"/>
            <w:hideMark/>
          </w:tcPr>
          <w:p w14:paraId="158E5A19" w14:textId="77777777" w:rsidR="00F452DD" w:rsidRPr="00DD52EA" w:rsidRDefault="00F452DD" w:rsidP="00DD52EA">
            <w:pPr>
              <w:jc w:val="center"/>
              <w:rPr>
                <w:color w:val="000000"/>
                <w:sz w:val="16"/>
                <w:szCs w:val="16"/>
              </w:rPr>
            </w:pPr>
          </w:p>
        </w:tc>
      </w:tr>
      <w:tr w:rsidR="00F452DD" w:rsidRPr="00DD52EA" w14:paraId="62AF2C70" w14:textId="77777777" w:rsidTr="00DD52EA">
        <w:trPr>
          <w:cantSplit/>
          <w:trHeight w:val="20"/>
        </w:trPr>
        <w:tc>
          <w:tcPr>
            <w:tcW w:w="459" w:type="dxa"/>
            <w:shd w:val="clear" w:color="auto" w:fill="auto"/>
            <w:vAlign w:val="center"/>
            <w:hideMark/>
          </w:tcPr>
          <w:p w14:paraId="0C133590" w14:textId="77777777" w:rsidR="00F452DD" w:rsidRPr="00DD52EA" w:rsidRDefault="00F452DD" w:rsidP="00DD52EA">
            <w:pPr>
              <w:jc w:val="center"/>
              <w:rPr>
                <w:color w:val="000000"/>
                <w:sz w:val="16"/>
                <w:szCs w:val="16"/>
              </w:rPr>
            </w:pPr>
            <w:r w:rsidRPr="00DD52EA">
              <w:rPr>
                <w:color w:val="000000"/>
                <w:sz w:val="16"/>
                <w:szCs w:val="16"/>
              </w:rPr>
              <w:t>1</w:t>
            </w:r>
          </w:p>
        </w:tc>
        <w:tc>
          <w:tcPr>
            <w:tcW w:w="7758" w:type="dxa"/>
            <w:shd w:val="clear" w:color="auto" w:fill="auto"/>
            <w:vAlign w:val="center"/>
            <w:hideMark/>
          </w:tcPr>
          <w:p w14:paraId="57FA9FCA"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«Белоярский комплексный центр социального обслуживания населения»</w:t>
            </w:r>
          </w:p>
        </w:tc>
        <w:tc>
          <w:tcPr>
            <w:tcW w:w="2127" w:type="dxa"/>
            <w:shd w:val="clear" w:color="auto" w:fill="auto"/>
            <w:noWrap/>
            <w:vAlign w:val="center"/>
            <w:hideMark/>
          </w:tcPr>
          <w:p w14:paraId="44D0F75A" w14:textId="77777777" w:rsidR="00F452DD" w:rsidRPr="00DD52EA" w:rsidRDefault="00F452DD" w:rsidP="00DD52EA">
            <w:pPr>
              <w:jc w:val="center"/>
              <w:rPr>
                <w:color w:val="000000"/>
                <w:sz w:val="16"/>
                <w:szCs w:val="16"/>
              </w:rPr>
            </w:pPr>
            <w:r w:rsidRPr="00DD52EA">
              <w:rPr>
                <w:color w:val="000000"/>
                <w:sz w:val="16"/>
                <w:szCs w:val="16"/>
              </w:rPr>
              <w:t>482</w:t>
            </w:r>
          </w:p>
        </w:tc>
        <w:tc>
          <w:tcPr>
            <w:tcW w:w="2455" w:type="dxa"/>
            <w:shd w:val="clear" w:color="auto" w:fill="auto"/>
            <w:noWrap/>
            <w:vAlign w:val="center"/>
            <w:hideMark/>
          </w:tcPr>
          <w:p w14:paraId="1FAE11E9" w14:textId="77777777" w:rsidR="00F452DD" w:rsidRPr="00DD52EA" w:rsidRDefault="00F452DD" w:rsidP="00DD52EA">
            <w:pPr>
              <w:jc w:val="center"/>
              <w:rPr>
                <w:color w:val="000000"/>
                <w:sz w:val="16"/>
                <w:szCs w:val="16"/>
              </w:rPr>
            </w:pPr>
            <w:r w:rsidRPr="00DD52EA">
              <w:rPr>
                <w:color w:val="000000"/>
                <w:sz w:val="16"/>
                <w:szCs w:val="16"/>
              </w:rPr>
              <w:t>562</w:t>
            </w:r>
          </w:p>
        </w:tc>
        <w:tc>
          <w:tcPr>
            <w:tcW w:w="1082" w:type="dxa"/>
            <w:shd w:val="clear" w:color="auto" w:fill="auto"/>
            <w:noWrap/>
            <w:vAlign w:val="center"/>
            <w:hideMark/>
          </w:tcPr>
          <w:p w14:paraId="73F1E5CB" w14:textId="77777777" w:rsidR="00F452DD" w:rsidRPr="00DD52EA" w:rsidRDefault="00F452DD" w:rsidP="00DD52EA">
            <w:pPr>
              <w:jc w:val="center"/>
              <w:rPr>
                <w:color w:val="000000"/>
                <w:sz w:val="16"/>
                <w:szCs w:val="16"/>
              </w:rPr>
            </w:pPr>
            <w:r w:rsidRPr="00DD52EA">
              <w:rPr>
                <w:color w:val="000000"/>
                <w:sz w:val="16"/>
                <w:szCs w:val="16"/>
              </w:rPr>
              <w:t>482</w:t>
            </w:r>
          </w:p>
        </w:tc>
        <w:tc>
          <w:tcPr>
            <w:tcW w:w="1134" w:type="dxa"/>
            <w:shd w:val="clear" w:color="auto" w:fill="auto"/>
            <w:noWrap/>
            <w:vAlign w:val="center"/>
            <w:hideMark/>
          </w:tcPr>
          <w:p w14:paraId="220987E5" w14:textId="77777777" w:rsidR="00F452DD" w:rsidRPr="00DD52EA" w:rsidRDefault="00F452DD" w:rsidP="00DD52EA">
            <w:pPr>
              <w:jc w:val="center"/>
              <w:rPr>
                <w:color w:val="000000"/>
                <w:sz w:val="16"/>
                <w:szCs w:val="16"/>
              </w:rPr>
            </w:pPr>
            <w:r w:rsidRPr="00DD52EA">
              <w:rPr>
                <w:color w:val="000000"/>
                <w:sz w:val="16"/>
                <w:szCs w:val="16"/>
              </w:rPr>
              <w:t>562</w:t>
            </w:r>
          </w:p>
        </w:tc>
      </w:tr>
      <w:tr w:rsidR="00F452DD" w:rsidRPr="00DD52EA" w14:paraId="36DBBE8C" w14:textId="77777777" w:rsidTr="00DD52EA">
        <w:trPr>
          <w:cantSplit/>
          <w:trHeight w:val="20"/>
        </w:trPr>
        <w:tc>
          <w:tcPr>
            <w:tcW w:w="459" w:type="dxa"/>
            <w:shd w:val="clear" w:color="auto" w:fill="auto"/>
            <w:vAlign w:val="center"/>
            <w:hideMark/>
          </w:tcPr>
          <w:p w14:paraId="7548B321" w14:textId="77777777" w:rsidR="00F452DD" w:rsidRPr="00DD52EA" w:rsidRDefault="00F452DD" w:rsidP="00DD52EA">
            <w:pPr>
              <w:jc w:val="center"/>
              <w:rPr>
                <w:color w:val="000000"/>
                <w:sz w:val="16"/>
                <w:szCs w:val="16"/>
              </w:rPr>
            </w:pPr>
            <w:r w:rsidRPr="00DD52EA">
              <w:rPr>
                <w:color w:val="000000"/>
                <w:sz w:val="16"/>
                <w:szCs w:val="16"/>
              </w:rPr>
              <w:t>2</w:t>
            </w:r>
          </w:p>
        </w:tc>
        <w:tc>
          <w:tcPr>
            <w:tcW w:w="7758" w:type="dxa"/>
            <w:shd w:val="clear" w:color="auto" w:fill="auto"/>
            <w:vAlign w:val="center"/>
            <w:hideMark/>
          </w:tcPr>
          <w:p w14:paraId="010CEF28"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2127" w:type="dxa"/>
            <w:shd w:val="clear" w:color="auto" w:fill="auto"/>
            <w:noWrap/>
            <w:vAlign w:val="center"/>
            <w:hideMark/>
          </w:tcPr>
          <w:p w14:paraId="683F6FE0" w14:textId="77777777" w:rsidR="00F452DD" w:rsidRPr="00DD52EA" w:rsidRDefault="00F452DD" w:rsidP="00DD52EA">
            <w:pPr>
              <w:jc w:val="center"/>
              <w:rPr>
                <w:color w:val="000000"/>
                <w:sz w:val="16"/>
                <w:szCs w:val="16"/>
              </w:rPr>
            </w:pPr>
            <w:r w:rsidRPr="00DD52EA">
              <w:rPr>
                <w:color w:val="000000"/>
                <w:sz w:val="16"/>
                <w:szCs w:val="16"/>
              </w:rPr>
              <w:t>517</w:t>
            </w:r>
          </w:p>
        </w:tc>
        <w:tc>
          <w:tcPr>
            <w:tcW w:w="2455" w:type="dxa"/>
            <w:shd w:val="clear" w:color="auto" w:fill="auto"/>
            <w:noWrap/>
            <w:vAlign w:val="center"/>
            <w:hideMark/>
          </w:tcPr>
          <w:p w14:paraId="64B3D3DE" w14:textId="77777777" w:rsidR="00F452DD" w:rsidRPr="00DD52EA" w:rsidRDefault="00F452DD" w:rsidP="00DD52EA">
            <w:pPr>
              <w:jc w:val="center"/>
              <w:rPr>
                <w:color w:val="000000"/>
                <w:sz w:val="16"/>
                <w:szCs w:val="16"/>
              </w:rPr>
            </w:pPr>
            <w:r w:rsidRPr="00DD52EA">
              <w:rPr>
                <w:color w:val="000000"/>
                <w:sz w:val="16"/>
                <w:szCs w:val="16"/>
              </w:rPr>
              <w:t>561</w:t>
            </w:r>
          </w:p>
        </w:tc>
        <w:tc>
          <w:tcPr>
            <w:tcW w:w="1082" w:type="dxa"/>
            <w:shd w:val="clear" w:color="auto" w:fill="auto"/>
            <w:noWrap/>
            <w:vAlign w:val="center"/>
            <w:hideMark/>
          </w:tcPr>
          <w:p w14:paraId="61D3DBBD" w14:textId="77777777" w:rsidR="00F452DD" w:rsidRPr="00DD52EA" w:rsidRDefault="00F452DD" w:rsidP="00DD52EA">
            <w:pPr>
              <w:jc w:val="center"/>
              <w:rPr>
                <w:color w:val="000000"/>
                <w:sz w:val="16"/>
                <w:szCs w:val="16"/>
              </w:rPr>
            </w:pPr>
            <w:r w:rsidRPr="00DD52EA">
              <w:rPr>
                <w:color w:val="000000"/>
                <w:sz w:val="16"/>
                <w:szCs w:val="16"/>
              </w:rPr>
              <w:t>517</w:t>
            </w:r>
          </w:p>
        </w:tc>
        <w:tc>
          <w:tcPr>
            <w:tcW w:w="1134" w:type="dxa"/>
            <w:shd w:val="clear" w:color="auto" w:fill="auto"/>
            <w:noWrap/>
            <w:vAlign w:val="center"/>
            <w:hideMark/>
          </w:tcPr>
          <w:p w14:paraId="17A1D7AD" w14:textId="77777777" w:rsidR="00F452DD" w:rsidRPr="00DD52EA" w:rsidRDefault="00F452DD" w:rsidP="00DD52EA">
            <w:pPr>
              <w:jc w:val="center"/>
              <w:rPr>
                <w:color w:val="000000"/>
                <w:sz w:val="16"/>
                <w:szCs w:val="16"/>
              </w:rPr>
            </w:pPr>
            <w:r w:rsidRPr="00DD52EA">
              <w:rPr>
                <w:color w:val="000000"/>
                <w:sz w:val="16"/>
                <w:szCs w:val="16"/>
              </w:rPr>
              <w:t>561</w:t>
            </w:r>
          </w:p>
        </w:tc>
      </w:tr>
      <w:tr w:rsidR="00F452DD" w:rsidRPr="00DD52EA" w14:paraId="38E733E9" w14:textId="77777777" w:rsidTr="00DD52EA">
        <w:trPr>
          <w:cantSplit/>
          <w:trHeight w:val="20"/>
        </w:trPr>
        <w:tc>
          <w:tcPr>
            <w:tcW w:w="459" w:type="dxa"/>
            <w:shd w:val="clear" w:color="auto" w:fill="auto"/>
            <w:vAlign w:val="center"/>
            <w:hideMark/>
          </w:tcPr>
          <w:p w14:paraId="2729CB44" w14:textId="77777777" w:rsidR="00F452DD" w:rsidRPr="00DD52EA" w:rsidRDefault="00F452DD" w:rsidP="00DD52EA">
            <w:pPr>
              <w:jc w:val="center"/>
              <w:rPr>
                <w:color w:val="000000"/>
                <w:sz w:val="16"/>
                <w:szCs w:val="16"/>
              </w:rPr>
            </w:pPr>
            <w:r w:rsidRPr="00DD52EA">
              <w:rPr>
                <w:color w:val="000000"/>
                <w:sz w:val="16"/>
                <w:szCs w:val="16"/>
              </w:rPr>
              <w:t>3</w:t>
            </w:r>
          </w:p>
        </w:tc>
        <w:tc>
          <w:tcPr>
            <w:tcW w:w="7758" w:type="dxa"/>
            <w:shd w:val="clear" w:color="auto" w:fill="auto"/>
            <w:vAlign w:val="center"/>
            <w:hideMark/>
          </w:tcPr>
          <w:p w14:paraId="0967B158"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2127" w:type="dxa"/>
            <w:shd w:val="clear" w:color="auto" w:fill="auto"/>
            <w:noWrap/>
            <w:vAlign w:val="center"/>
            <w:hideMark/>
          </w:tcPr>
          <w:p w14:paraId="6A0B34F0" w14:textId="77777777" w:rsidR="00F452DD" w:rsidRPr="00DD52EA" w:rsidRDefault="00F452DD" w:rsidP="00DD52EA">
            <w:pPr>
              <w:jc w:val="center"/>
              <w:rPr>
                <w:color w:val="000000"/>
                <w:sz w:val="16"/>
                <w:szCs w:val="16"/>
              </w:rPr>
            </w:pPr>
            <w:r w:rsidRPr="00DD52EA">
              <w:rPr>
                <w:color w:val="000000"/>
                <w:sz w:val="16"/>
                <w:szCs w:val="16"/>
              </w:rPr>
              <w:t>528</w:t>
            </w:r>
          </w:p>
        </w:tc>
        <w:tc>
          <w:tcPr>
            <w:tcW w:w="2455" w:type="dxa"/>
            <w:shd w:val="clear" w:color="auto" w:fill="auto"/>
            <w:noWrap/>
            <w:vAlign w:val="center"/>
            <w:hideMark/>
          </w:tcPr>
          <w:p w14:paraId="4AFACF53" w14:textId="77777777" w:rsidR="00F452DD" w:rsidRPr="00DD52EA" w:rsidRDefault="00F452DD" w:rsidP="00DD52EA">
            <w:pPr>
              <w:jc w:val="center"/>
              <w:rPr>
                <w:color w:val="000000"/>
                <w:sz w:val="16"/>
                <w:szCs w:val="16"/>
              </w:rPr>
            </w:pPr>
            <w:r w:rsidRPr="00DD52EA">
              <w:rPr>
                <w:color w:val="000000"/>
                <w:sz w:val="16"/>
                <w:szCs w:val="16"/>
              </w:rPr>
              <w:t>522</w:t>
            </w:r>
          </w:p>
        </w:tc>
        <w:tc>
          <w:tcPr>
            <w:tcW w:w="1082" w:type="dxa"/>
            <w:shd w:val="clear" w:color="auto" w:fill="auto"/>
            <w:noWrap/>
            <w:vAlign w:val="center"/>
            <w:hideMark/>
          </w:tcPr>
          <w:p w14:paraId="12F091D3" w14:textId="77777777" w:rsidR="00F452DD" w:rsidRPr="00DD52EA" w:rsidRDefault="00F452DD" w:rsidP="00DD52EA">
            <w:pPr>
              <w:jc w:val="center"/>
              <w:rPr>
                <w:color w:val="000000"/>
                <w:sz w:val="16"/>
                <w:szCs w:val="16"/>
              </w:rPr>
            </w:pPr>
            <w:r w:rsidRPr="00DD52EA">
              <w:rPr>
                <w:color w:val="000000"/>
                <w:sz w:val="16"/>
                <w:szCs w:val="16"/>
              </w:rPr>
              <w:t>528</w:t>
            </w:r>
          </w:p>
        </w:tc>
        <w:tc>
          <w:tcPr>
            <w:tcW w:w="1134" w:type="dxa"/>
            <w:shd w:val="clear" w:color="auto" w:fill="auto"/>
            <w:noWrap/>
            <w:vAlign w:val="center"/>
            <w:hideMark/>
          </w:tcPr>
          <w:p w14:paraId="321709FE" w14:textId="77777777" w:rsidR="00F452DD" w:rsidRPr="00DD52EA" w:rsidRDefault="00F452DD" w:rsidP="00DD52EA">
            <w:pPr>
              <w:jc w:val="center"/>
              <w:rPr>
                <w:color w:val="000000"/>
                <w:sz w:val="16"/>
                <w:szCs w:val="16"/>
              </w:rPr>
            </w:pPr>
            <w:r w:rsidRPr="00DD52EA">
              <w:rPr>
                <w:color w:val="000000"/>
                <w:sz w:val="16"/>
                <w:szCs w:val="16"/>
              </w:rPr>
              <w:t>522</w:t>
            </w:r>
          </w:p>
        </w:tc>
      </w:tr>
      <w:tr w:rsidR="00F452DD" w:rsidRPr="00DD52EA" w14:paraId="53E1F89B" w14:textId="77777777" w:rsidTr="00DD52EA">
        <w:trPr>
          <w:cantSplit/>
          <w:trHeight w:val="20"/>
        </w:trPr>
        <w:tc>
          <w:tcPr>
            <w:tcW w:w="459" w:type="dxa"/>
            <w:shd w:val="clear" w:color="auto" w:fill="auto"/>
            <w:vAlign w:val="center"/>
            <w:hideMark/>
          </w:tcPr>
          <w:p w14:paraId="18BF34EF" w14:textId="77777777" w:rsidR="00F452DD" w:rsidRPr="00DD52EA" w:rsidRDefault="00F452DD" w:rsidP="00DD52EA">
            <w:pPr>
              <w:jc w:val="center"/>
              <w:rPr>
                <w:color w:val="000000"/>
                <w:sz w:val="16"/>
                <w:szCs w:val="16"/>
              </w:rPr>
            </w:pPr>
            <w:r w:rsidRPr="00DD52EA">
              <w:rPr>
                <w:color w:val="000000"/>
                <w:sz w:val="16"/>
                <w:szCs w:val="16"/>
              </w:rPr>
              <w:t>4</w:t>
            </w:r>
          </w:p>
        </w:tc>
        <w:tc>
          <w:tcPr>
            <w:tcW w:w="7758" w:type="dxa"/>
            <w:shd w:val="clear" w:color="auto" w:fill="auto"/>
            <w:vAlign w:val="center"/>
            <w:hideMark/>
          </w:tcPr>
          <w:p w14:paraId="7A5E6CA4"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2127" w:type="dxa"/>
            <w:shd w:val="clear" w:color="auto" w:fill="auto"/>
            <w:noWrap/>
            <w:vAlign w:val="center"/>
            <w:hideMark/>
          </w:tcPr>
          <w:p w14:paraId="137ADC26" w14:textId="77777777" w:rsidR="00F452DD" w:rsidRPr="00DD52EA" w:rsidRDefault="00F452DD" w:rsidP="00DD52EA">
            <w:pPr>
              <w:jc w:val="center"/>
              <w:rPr>
                <w:color w:val="000000"/>
                <w:sz w:val="16"/>
                <w:szCs w:val="16"/>
              </w:rPr>
            </w:pPr>
            <w:r w:rsidRPr="00DD52EA">
              <w:rPr>
                <w:color w:val="000000"/>
                <w:sz w:val="16"/>
                <w:szCs w:val="16"/>
              </w:rPr>
              <w:t>587</w:t>
            </w:r>
          </w:p>
        </w:tc>
        <w:tc>
          <w:tcPr>
            <w:tcW w:w="2455" w:type="dxa"/>
            <w:shd w:val="clear" w:color="auto" w:fill="auto"/>
            <w:noWrap/>
            <w:vAlign w:val="center"/>
            <w:hideMark/>
          </w:tcPr>
          <w:p w14:paraId="6B5C47FD" w14:textId="77777777" w:rsidR="00F452DD" w:rsidRPr="00DD52EA" w:rsidRDefault="00F452DD" w:rsidP="00DD52EA">
            <w:pPr>
              <w:jc w:val="center"/>
              <w:rPr>
                <w:color w:val="000000"/>
                <w:sz w:val="16"/>
                <w:szCs w:val="16"/>
              </w:rPr>
            </w:pPr>
            <w:r w:rsidRPr="00DD52EA">
              <w:rPr>
                <w:color w:val="000000"/>
                <w:sz w:val="16"/>
                <w:szCs w:val="16"/>
              </w:rPr>
              <w:t>517</w:t>
            </w:r>
          </w:p>
        </w:tc>
        <w:tc>
          <w:tcPr>
            <w:tcW w:w="1082" w:type="dxa"/>
            <w:shd w:val="clear" w:color="auto" w:fill="auto"/>
            <w:noWrap/>
            <w:vAlign w:val="center"/>
            <w:hideMark/>
          </w:tcPr>
          <w:p w14:paraId="4E4298DD" w14:textId="77777777" w:rsidR="00F452DD" w:rsidRPr="00DD52EA" w:rsidRDefault="00F452DD" w:rsidP="00DD52EA">
            <w:pPr>
              <w:jc w:val="center"/>
              <w:rPr>
                <w:color w:val="000000"/>
                <w:sz w:val="16"/>
                <w:szCs w:val="16"/>
              </w:rPr>
            </w:pPr>
            <w:r w:rsidRPr="00DD52EA">
              <w:rPr>
                <w:color w:val="000000"/>
                <w:sz w:val="16"/>
                <w:szCs w:val="16"/>
              </w:rPr>
              <w:t>587</w:t>
            </w:r>
          </w:p>
        </w:tc>
        <w:tc>
          <w:tcPr>
            <w:tcW w:w="1134" w:type="dxa"/>
            <w:shd w:val="clear" w:color="auto" w:fill="auto"/>
            <w:noWrap/>
            <w:vAlign w:val="center"/>
            <w:hideMark/>
          </w:tcPr>
          <w:p w14:paraId="6BEF3C1C" w14:textId="77777777" w:rsidR="00F452DD" w:rsidRPr="00DD52EA" w:rsidRDefault="00F452DD" w:rsidP="00DD52EA">
            <w:pPr>
              <w:jc w:val="center"/>
              <w:rPr>
                <w:color w:val="000000"/>
                <w:sz w:val="16"/>
                <w:szCs w:val="16"/>
              </w:rPr>
            </w:pPr>
            <w:r w:rsidRPr="00DD52EA">
              <w:rPr>
                <w:color w:val="000000"/>
                <w:sz w:val="16"/>
                <w:szCs w:val="16"/>
              </w:rPr>
              <w:t>517</w:t>
            </w:r>
          </w:p>
        </w:tc>
      </w:tr>
      <w:tr w:rsidR="00F452DD" w:rsidRPr="00DD52EA" w14:paraId="6B6C2882" w14:textId="77777777" w:rsidTr="00DD52EA">
        <w:trPr>
          <w:cantSplit/>
          <w:trHeight w:val="20"/>
        </w:trPr>
        <w:tc>
          <w:tcPr>
            <w:tcW w:w="459" w:type="dxa"/>
            <w:shd w:val="clear" w:color="auto" w:fill="auto"/>
            <w:vAlign w:val="center"/>
            <w:hideMark/>
          </w:tcPr>
          <w:p w14:paraId="1F0B24A8" w14:textId="77777777" w:rsidR="00F452DD" w:rsidRPr="00DD52EA" w:rsidRDefault="00F452DD" w:rsidP="00DD52EA">
            <w:pPr>
              <w:jc w:val="center"/>
              <w:rPr>
                <w:color w:val="000000"/>
                <w:sz w:val="16"/>
                <w:szCs w:val="16"/>
              </w:rPr>
            </w:pPr>
            <w:r w:rsidRPr="00DD52EA">
              <w:rPr>
                <w:color w:val="000000"/>
                <w:sz w:val="16"/>
                <w:szCs w:val="16"/>
              </w:rPr>
              <w:t>5</w:t>
            </w:r>
          </w:p>
        </w:tc>
        <w:tc>
          <w:tcPr>
            <w:tcW w:w="7758" w:type="dxa"/>
            <w:shd w:val="clear" w:color="auto" w:fill="auto"/>
            <w:vAlign w:val="center"/>
            <w:hideMark/>
          </w:tcPr>
          <w:p w14:paraId="098A0C6A"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2127" w:type="dxa"/>
            <w:shd w:val="clear" w:color="auto" w:fill="auto"/>
            <w:noWrap/>
            <w:vAlign w:val="center"/>
            <w:hideMark/>
          </w:tcPr>
          <w:p w14:paraId="100AE7A6" w14:textId="77777777" w:rsidR="00F452DD" w:rsidRPr="00DD52EA" w:rsidRDefault="00F452DD" w:rsidP="00DD52EA">
            <w:pPr>
              <w:jc w:val="center"/>
              <w:rPr>
                <w:color w:val="000000"/>
                <w:sz w:val="16"/>
                <w:szCs w:val="16"/>
              </w:rPr>
            </w:pPr>
            <w:r w:rsidRPr="00DD52EA">
              <w:rPr>
                <w:color w:val="000000"/>
                <w:sz w:val="16"/>
                <w:szCs w:val="16"/>
              </w:rPr>
              <w:t>579</w:t>
            </w:r>
          </w:p>
        </w:tc>
        <w:tc>
          <w:tcPr>
            <w:tcW w:w="2455" w:type="dxa"/>
            <w:shd w:val="clear" w:color="auto" w:fill="auto"/>
            <w:noWrap/>
            <w:vAlign w:val="center"/>
            <w:hideMark/>
          </w:tcPr>
          <w:p w14:paraId="0D657412" w14:textId="77777777" w:rsidR="00F452DD" w:rsidRPr="00DD52EA" w:rsidRDefault="00F452DD" w:rsidP="00DD52EA">
            <w:pPr>
              <w:jc w:val="center"/>
              <w:rPr>
                <w:color w:val="000000"/>
                <w:sz w:val="16"/>
                <w:szCs w:val="16"/>
              </w:rPr>
            </w:pPr>
            <w:r w:rsidRPr="00DD52EA">
              <w:rPr>
                <w:color w:val="000000"/>
                <w:sz w:val="16"/>
                <w:szCs w:val="16"/>
              </w:rPr>
              <w:t>592</w:t>
            </w:r>
          </w:p>
        </w:tc>
        <w:tc>
          <w:tcPr>
            <w:tcW w:w="1082" w:type="dxa"/>
            <w:shd w:val="clear" w:color="auto" w:fill="auto"/>
            <w:noWrap/>
            <w:vAlign w:val="center"/>
            <w:hideMark/>
          </w:tcPr>
          <w:p w14:paraId="082282D3" w14:textId="77777777" w:rsidR="00F452DD" w:rsidRPr="00DD52EA" w:rsidRDefault="00F452DD" w:rsidP="00DD52EA">
            <w:pPr>
              <w:jc w:val="center"/>
              <w:rPr>
                <w:color w:val="000000"/>
                <w:sz w:val="16"/>
                <w:szCs w:val="16"/>
              </w:rPr>
            </w:pPr>
            <w:r w:rsidRPr="00DD52EA">
              <w:rPr>
                <w:color w:val="000000"/>
                <w:sz w:val="16"/>
                <w:szCs w:val="16"/>
              </w:rPr>
              <w:t>579</w:t>
            </w:r>
          </w:p>
        </w:tc>
        <w:tc>
          <w:tcPr>
            <w:tcW w:w="1134" w:type="dxa"/>
            <w:shd w:val="clear" w:color="auto" w:fill="auto"/>
            <w:noWrap/>
            <w:vAlign w:val="center"/>
            <w:hideMark/>
          </w:tcPr>
          <w:p w14:paraId="2F01998B" w14:textId="77777777" w:rsidR="00F452DD" w:rsidRPr="00DD52EA" w:rsidRDefault="00F452DD" w:rsidP="00DD52EA">
            <w:pPr>
              <w:jc w:val="center"/>
              <w:rPr>
                <w:color w:val="000000"/>
                <w:sz w:val="16"/>
                <w:szCs w:val="16"/>
              </w:rPr>
            </w:pPr>
            <w:r w:rsidRPr="00DD52EA">
              <w:rPr>
                <w:color w:val="000000"/>
                <w:sz w:val="16"/>
                <w:szCs w:val="16"/>
              </w:rPr>
              <w:t>592</w:t>
            </w:r>
          </w:p>
        </w:tc>
      </w:tr>
      <w:tr w:rsidR="00F452DD" w:rsidRPr="00DD52EA" w14:paraId="79F3D4E1" w14:textId="77777777" w:rsidTr="00DD52EA">
        <w:trPr>
          <w:cantSplit/>
          <w:trHeight w:val="20"/>
        </w:trPr>
        <w:tc>
          <w:tcPr>
            <w:tcW w:w="459" w:type="dxa"/>
            <w:shd w:val="clear" w:color="auto" w:fill="auto"/>
            <w:vAlign w:val="center"/>
            <w:hideMark/>
          </w:tcPr>
          <w:p w14:paraId="2F5AFA37" w14:textId="77777777" w:rsidR="00F452DD" w:rsidRPr="00DD52EA" w:rsidRDefault="00F452DD" w:rsidP="00DD52EA">
            <w:pPr>
              <w:jc w:val="center"/>
              <w:rPr>
                <w:color w:val="000000"/>
                <w:sz w:val="16"/>
                <w:szCs w:val="16"/>
              </w:rPr>
            </w:pPr>
            <w:r w:rsidRPr="00DD52EA">
              <w:rPr>
                <w:color w:val="000000"/>
                <w:sz w:val="16"/>
                <w:szCs w:val="16"/>
              </w:rPr>
              <w:t>6</w:t>
            </w:r>
          </w:p>
        </w:tc>
        <w:tc>
          <w:tcPr>
            <w:tcW w:w="7758" w:type="dxa"/>
            <w:shd w:val="clear" w:color="auto" w:fill="auto"/>
            <w:vAlign w:val="center"/>
            <w:hideMark/>
          </w:tcPr>
          <w:p w14:paraId="503DD48A"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«Лангепасский реабилитационный центр»</w:t>
            </w:r>
          </w:p>
        </w:tc>
        <w:tc>
          <w:tcPr>
            <w:tcW w:w="2127" w:type="dxa"/>
            <w:shd w:val="clear" w:color="auto" w:fill="auto"/>
            <w:noWrap/>
            <w:vAlign w:val="center"/>
            <w:hideMark/>
          </w:tcPr>
          <w:p w14:paraId="6F0F93B0" w14:textId="77777777" w:rsidR="00F452DD" w:rsidRPr="00DD52EA" w:rsidRDefault="00F452DD" w:rsidP="00DD52EA">
            <w:pPr>
              <w:jc w:val="center"/>
              <w:rPr>
                <w:color w:val="000000"/>
                <w:sz w:val="16"/>
                <w:szCs w:val="16"/>
              </w:rPr>
            </w:pPr>
            <w:r w:rsidRPr="00DD52EA">
              <w:rPr>
                <w:color w:val="000000"/>
                <w:sz w:val="16"/>
                <w:szCs w:val="16"/>
              </w:rPr>
              <w:t>381</w:t>
            </w:r>
          </w:p>
        </w:tc>
        <w:tc>
          <w:tcPr>
            <w:tcW w:w="2455" w:type="dxa"/>
            <w:shd w:val="clear" w:color="auto" w:fill="auto"/>
            <w:noWrap/>
            <w:vAlign w:val="center"/>
            <w:hideMark/>
          </w:tcPr>
          <w:p w14:paraId="43A1B3CF" w14:textId="77777777" w:rsidR="00F452DD" w:rsidRPr="00DD52EA" w:rsidRDefault="00F452DD" w:rsidP="00DD52EA">
            <w:pPr>
              <w:jc w:val="center"/>
              <w:rPr>
                <w:color w:val="000000"/>
                <w:sz w:val="16"/>
                <w:szCs w:val="16"/>
              </w:rPr>
            </w:pPr>
            <w:r w:rsidRPr="00DD52EA">
              <w:rPr>
                <w:color w:val="000000"/>
                <w:sz w:val="16"/>
                <w:szCs w:val="16"/>
              </w:rPr>
              <w:t>360</w:t>
            </w:r>
          </w:p>
        </w:tc>
        <w:tc>
          <w:tcPr>
            <w:tcW w:w="1082" w:type="dxa"/>
            <w:shd w:val="clear" w:color="auto" w:fill="auto"/>
            <w:noWrap/>
            <w:vAlign w:val="center"/>
            <w:hideMark/>
          </w:tcPr>
          <w:p w14:paraId="2D7BE331" w14:textId="77777777" w:rsidR="00F452DD" w:rsidRPr="00DD52EA" w:rsidRDefault="00F452DD" w:rsidP="00DD52EA">
            <w:pPr>
              <w:jc w:val="center"/>
              <w:rPr>
                <w:color w:val="000000"/>
                <w:sz w:val="16"/>
                <w:szCs w:val="16"/>
              </w:rPr>
            </w:pPr>
            <w:r w:rsidRPr="00DD52EA">
              <w:rPr>
                <w:color w:val="000000"/>
                <w:sz w:val="16"/>
                <w:szCs w:val="16"/>
              </w:rPr>
              <w:t>381</w:t>
            </w:r>
          </w:p>
        </w:tc>
        <w:tc>
          <w:tcPr>
            <w:tcW w:w="1134" w:type="dxa"/>
            <w:shd w:val="clear" w:color="auto" w:fill="auto"/>
            <w:noWrap/>
            <w:vAlign w:val="center"/>
            <w:hideMark/>
          </w:tcPr>
          <w:p w14:paraId="04C7A439" w14:textId="77777777" w:rsidR="00F452DD" w:rsidRPr="00DD52EA" w:rsidRDefault="00F452DD" w:rsidP="00DD52EA">
            <w:pPr>
              <w:jc w:val="center"/>
              <w:rPr>
                <w:color w:val="000000"/>
                <w:sz w:val="16"/>
                <w:szCs w:val="16"/>
              </w:rPr>
            </w:pPr>
            <w:r w:rsidRPr="00DD52EA">
              <w:rPr>
                <w:color w:val="000000"/>
                <w:sz w:val="16"/>
                <w:szCs w:val="16"/>
              </w:rPr>
              <w:t>360</w:t>
            </w:r>
          </w:p>
        </w:tc>
      </w:tr>
      <w:tr w:rsidR="00F452DD" w:rsidRPr="00DD52EA" w14:paraId="564DC34E" w14:textId="77777777" w:rsidTr="00DD52EA">
        <w:trPr>
          <w:cantSplit/>
          <w:trHeight w:val="20"/>
        </w:trPr>
        <w:tc>
          <w:tcPr>
            <w:tcW w:w="459" w:type="dxa"/>
            <w:shd w:val="clear" w:color="auto" w:fill="auto"/>
            <w:vAlign w:val="center"/>
            <w:hideMark/>
          </w:tcPr>
          <w:p w14:paraId="1A3AA218" w14:textId="77777777" w:rsidR="00F452DD" w:rsidRPr="00DD52EA" w:rsidRDefault="00F452DD" w:rsidP="00DD52EA">
            <w:pPr>
              <w:jc w:val="center"/>
              <w:rPr>
                <w:color w:val="000000"/>
                <w:sz w:val="16"/>
                <w:szCs w:val="16"/>
              </w:rPr>
            </w:pPr>
            <w:r w:rsidRPr="00DD52EA">
              <w:rPr>
                <w:color w:val="000000"/>
                <w:sz w:val="16"/>
                <w:szCs w:val="16"/>
              </w:rPr>
              <w:t>7</w:t>
            </w:r>
          </w:p>
        </w:tc>
        <w:tc>
          <w:tcPr>
            <w:tcW w:w="7758" w:type="dxa"/>
            <w:shd w:val="clear" w:color="auto" w:fill="auto"/>
            <w:vAlign w:val="center"/>
            <w:hideMark/>
          </w:tcPr>
          <w:p w14:paraId="56692AFD"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«Мегионский комплексный центр социального обслуживания населения»</w:t>
            </w:r>
          </w:p>
        </w:tc>
        <w:tc>
          <w:tcPr>
            <w:tcW w:w="2127" w:type="dxa"/>
            <w:shd w:val="clear" w:color="auto" w:fill="auto"/>
            <w:noWrap/>
            <w:vAlign w:val="center"/>
            <w:hideMark/>
          </w:tcPr>
          <w:p w14:paraId="1BA31590" w14:textId="77777777" w:rsidR="00F452DD" w:rsidRPr="00DD52EA" w:rsidRDefault="00F452DD" w:rsidP="00DD52EA">
            <w:pPr>
              <w:jc w:val="center"/>
              <w:rPr>
                <w:color w:val="000000"/>
                <w:sz w:val="16"/>
                <w:szCs w:val="16"/>
              </w:rPr>
            </w:pPr>
            <w:r w:rsidRPr="00DD52EA">
              <w:rPr>
                <w:color w:val="000000"/>
                <w:sz w:val="16"/>
                <w:szCs w:val="16"/>
              </w:rPr>
              <w:t>544</w:t>
            </w:r>
          </w:p>
        </w:tc>
        <w:tc>
          <w:tcPr>
            <w:tcW w:w="2455" w:type="dxa"/>
            <w:shd w:val="clear" w:color="auto" w:fill="auto"/>
            <w:noWrap/>
            <w:vAlign w:val="center"/>
            <w:hideMark/>
          </w:tcPr>
          <w:p w14:paraId="5A7EED22" w14:textId="77777777" w:rsidR="00F452DD" w:rsidRPr="00DD52EA" w:rsidRDefault="00F452DD" w:rsidP="00DD52EA">
            <w:pPr>
              <w:jc w:val="center"/>
              <w:rPr>
                <w:color w:val="000000"/>
                <w:sz w:val="16"/>
                <w:szCs w:val="16"/>
              </w:rPr>
            </w:pPr>
            <w:r w:rsidRPr="00DD52EA">
              <w:rPr>
                <w:color w:val="000000"/>
                <w:sz w:val="16"/>
                <w:szCs w:val="16"/>
              </w:rPr>
              <w:t>515</w:t>
            </w:r>
          </w:p>
        </w:tc>
        <w:tc>
          <w:tcPr>
            <w:tcW w:w="1082" w:type="dxa"/>
            <w:shd w:val="clear" w:color="auto" w:fill="auto"/>
            <w:noWrap/>
            <w:vAlign w:val="center"/>
            <w:hideMark/>
          </w:tcPr>
          <w:p w14:paraId="525C178E" w14:textId="77777777" w:rsidR="00F452DD" w:rsidRPr="00DD52EA" w:rsidRDefault="00F452DD" w:rsidP="00DD52EA">
            <w:pPr>
              <w:jc w:val="center"/>
              <w:rPr>
                <w:color w:val="000000"/>
                <w:sz w:val="16"/>
                <w:szCs w:val="16"/>
              </w:rPr>
            </w:pPr>
            <w:r w:rsidRPr="00DD52EA">
              <w:rPr>
                <w:color w:val="000000"/>
                <w:sz w:val="16"/>
                <w:szCs w:val="16"/>
              </w:rPr>
              <w:t>544</w:t>
            </w:r>
          </w:p>
        </w:tc>
        <w:tc>
          <w:tcPr>
            <w:tcW w:w="1134" w:type="dxa"/>
            <w:shd w:val="clear" w:color="auto" w:fill="auto"/>
            <w:noWrap/>
            <w:vAlign w:val="center"/>
            <w:hideMark/>
          </w:tcPr>
          <w:p w14:paraId="32007323" w14:textId="77777777" w:rsidR="00F452DD" w:rsidRPr="00DD52EA" w:rsidRDefault="00F452DD" w:rsidP="00DD52EA">
            <w:pPr>
              <w:jc w:val="center"/>
              <w:rPr>
                <w:color w:val="000000"/>
                <w:sz w:val="16"/>
                <w:szCs w:val="16"/>
              </w:rPr>
            </w:pPr>
            <w:r w:rsidRPr="00DD52EA">
              <w:rPr>
                <w:color w:val="000000"/>
                <w:sz w:val="16"/>
                <w:szCs w:val="16"/>
              </w:rPr>
              <w:t>515</w:t>
            </w:r>
          </w:p>
        </w:tc>
      </w:tr>
      <w:tr w:rsidR="00F452DD" w:rsidRPr="00DD52EA" w14:paraId="4703A8C2" w14:textId="77777777" w:rsidTr="00DD52EA">
        <w:trPr>
          <w:cantSplit/>
          <w:trHeight w:val="20"/>
        </w:trPr>
        <w:tc>
          <w:tcPr>
            <w:tcW w:w="459" w:type="dxa"/>
            <w:shd w:val="clear" w:color="auto" w:fill="auto"/>
            <w:vAlign w:val="center"/>
            <w:hideMark/>
          </w:tcPr>
          <w:p w14:paraId="004A6D05" w14:textId="77777777" w:rsidR="00F452DD" w:rsidRPr="00DD52EA" w:rsidRDefault="00F452DD" w:rsidP="00DD52EA">
            <w:pPr>
              <w:jc w:val="center"/>
              <w:rPr>
                <w:color w:val="000000"/>
                <w:sz w:val="16"/>
                <w:szCs w:val="16"/>
              </w:rPr>
            </w:pPr>
            <w:r w:rsidRPr="00DD52EA">
              <w:rPr>
                <w:color w:val="000000"/>
                <w:sz w:val="16"/>
                <w:szCs w:val="16"/>
              </w:rPr>
              <w:t>8</w:t>
            </w:r>
          </w:p>
        </w:tc>
        <w:tc>
          <w:tcPr>
            <w:tcW w:w="7758" w:type="dxa"/>
            <w:shd w:val="clear" w:color="auto" w:fill="auto"/>
            <w:vAlign w:val="center"/>
            <w:hideMark/>
          </w:tcPr>
          <w:p w14:paraId="4244F896"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2127" w:type="dxa"/>
            <w:shd w:val="clear" w:color="auto" w:fill="auto"/>
            <w:noWrap/>
            <w:vAlign w:val="center"/>
            <w:hideMark/>
          </w:tcPr>
          <w:p w14:paraId="6B016CEE" w14:textId="77777777" w:rsidR="00F452DD" w:rsidRPr="00DD52EA" w:rsidRDefault="00F452DD" w:rsidP="00DD52EA">
            <w:pPr>
              <w:jc w:val="center"/>
              <w:rPr>
                <w:color w:val="000000"/>
                <w:sz w:val="16"/>
                <w:szCs w:val="16"/>
              </w:rPr>
            </w:pPr>
            <w:r w:rsidRPr="00DD52EA">
              <w:rPr>
                <w:color w:val="000000"/>
                <w:sz w:val="16"/>
                <w:szCs w:val="16"/>
              </w:rPr>
              <w:t>491</w:t>
            </w:r>
          </w:p>
        </w:tc>
        <w:tc>
          <w:tcPr>
            <w:tcW w:w="2455" w:type="dxa"/>
            <w:shd w:val="clear" w:color="auto" w:fill="auto"/>
            <w:noWrap/>
            <w:vAlign w:val="center"/>
            <w:hideMark/>
          </w:tcPr>
          <w:p w14:paraId="30BCD7E7" w14:textId="77777777" w:rsidR="00F452DD" w:rsidRPr="00DD52EA" w:rsidRDefault="00F452DD" w:rsidP="00DD52EA">
            <w:pPr>
              <w:jc w:val="center"/>
              <w:rPr>
                <w:color w:val="000000"/>
                <w:sz w:val="16"/>
                <w:szCs w:val="16"/>
              </w:rPr>
            </w:pPr>
            <w:r w:rsidRPr="00DD52EA">
              <w:rPr>
                <w:color w:val="000000"/>
                <w:sz w:val="16"/>
                <w:szCs w:val="16"/>
              </w:rPr>
              <w:t>575</w:t>
            </w:r>
          </w:p>
        </w:tc>
        <w:tc>
          <w:tcPr>
            <w:tcW w:w="1082" w:type="dxa"/>
            <w:shd w:val="clear" w:color="auto" w:fill="auto"/>
            <w:noWrap/>
            <w:vAlign w:val="center"/>
            <w:hideMark/>
          </w:tcPr>
          <w:p w14:paraId="57B3930E" w14:textId="77777777" w:rsidR="00F452DD" w:rsidRPr="00DD52EA" w:rsidRDefault="00F452DD" w:rsidP="00DD52EA">
            <w:pPr>
              <w:jc w:val="center"/>
              <w:rPr>
                <w:color w:val="000000"/>
                <w:sz w:val="16"/>
                <w:szCs w:val="16"/>
              </w:rPr>
            </w:pPr>
            <w:r w:rsidRPr="00DD52EA">
              <w:rPr>
                <w:color w:val="000000"/>
                <w:sz w:val="16"/>
                <w:szCs w:val="16"/>
              </w:rPr>
              <w:t>491</w:t>
            </w:r>
          </w:p>
        </w:tc>
        <w:tc>
          <w:tcPr>
            <w:tcW w:w="1134" w:type="dxa"/>
            <w:shd w:val="clear" w:color="auto" w:fill="auto"/>
            <w:noWrap/>
            <w:vAlign w:val="center"/>
            <w:hideMark/>
          </w:tcPr>
          <w:p w14:paraId="1F1D6DA2" w14:textId="77777777" w:rsidR="00F452DD" w:rsidRPr="00DD52EA" w:rsidRDefault="00F452DD" w:rsidP="00DD52EA">
            <w:pPr>
              <w:jc w:val="center"/>
              <w:rPr>
                <w:color w:val="000000"/>
                <w:sz w:val="16"/>
                <w:szCs w:val="16"/>
              </w:rPr>
            </w:pPr>
            <w:r w:rsidRPr="00DD52EA">
              <w:rPr>
                <w:color w:val="000000"/>
                <w:sz w:val="16"/>
                <w:szCs w:val="16"/>
              </w:rPr>
              <w:t>575</w:t>
            </w:r>
          </w:p>
        </w:tc>
      </w:tr>
      <w:tr w:rsidR="00F452DD" w:rsidRPr="00DD52EA" w14:paraId="4B2286E0" w14:textId="77777777" w:rsidTr="00DD52EA">
        <w:trPr>
          <w:cantSplit/>
          <w:trHeight w:val="20"/>
        </w:trPr>
        <w:tc>
          <w:tcPr>
            <w:tcW w:w="459" w:type="dxa"/>
            <w:shd w:val="clear" w:color="auto" w:fill="auto"/>
            <w:vAlign w:val="center"/>
            <w:hideMark/>
          </w:tcPr>
          <w:p w14:paraId="726DEA33" w14:textId="77777777" w:rsidR="00F452DD" w:rsidRPr="00DD52EA" w:rsidRDefault="00F452DD" w:rsidP="00DD52EA">
            <w:pPr>
              <w:jc w:val="center"/>
              <w:rPr>
                <w:color w:val="000000"/>
                <w:sz w:val="16"/>
                <w:szCs w:val="16"/>
              </w:rPr>
            </w:pPr>
            <w:r w:rsidRPr="00DD52EA">
              <w:rPr>
                <w:color w:val="000000"/>
                <w:sz w:val="16"/>
                <w:szCs w:val="16"/>
              </w:rPr>
              <w:t>9</w:t>
            </w:r>
          </w:p>
        </w:tc>
        <w:tc>
          <w:tcPr>
            <w:tcW w:w="7758" w:type="dxa"/>
            <w:shd w:val="clear" w:color="auto" w:fill="auto"/>
            <w:vAlign w:val="center"/>
            <w:hideMark/>
          </w:tcPr>
          <w:p w14:paraId="7DBE8A8E"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2127" w:type="dxa"/>
            <w:shd w:val="clear" w:color="auto" w:fill="auto"/>
            <w:noWrap/>
            <w:vAlign w:val="center"/>
            <w:hideMark/>
          </w:tcPr>
          <w:p w14:paraId="11D6564F" w14:textId="77777777" w:rsidR="00F452DD" w:rsidRPr="00DD52EA" w:rsidRDefault="00F452DD" w:rsidP="00DD52EA">
            <w:pPr>
              <w:jc w:val="center"/>
              <w:rPr>
                <w:color w:val="000000"/>
                <w:sz w:val="16"/>
                <w:szCs w:val="16"/>
              </w:rPr>
            </w:pPr>
            <w:r w:rsidRPr="00DD52EA">
              <w:rPr>
                <w:color w:val="000000"/>
                <w:sz w:val="16"/>
                <w:szCs w:val="16"/>
              </w:rPr>
              <w:t>560</w:t>
            </w:r>
          </w:p>
        </w:tc>
        <w:tc>
          <w:tcPr>
            <w:tcW w:w="2455" w:type="dxa"/>
            <w:shd w:val="clear" w:color="auto" w:fill="auto"/>
            <w:noWrap/>
            <w:vAlign w:val="center"/>
            <w:hideMark/>
          </w:tcPr>
          <w:p w14:paraId="66B9DDC1" w14:textId="77777777" w:rsidR="00F452DD" w:rsidRPr="00DD52EA" w:rsidRDefault="00F452DD" w:rsidP="00DD52EA">
            <w:pPr>
              <w:jc w:val="center"/>
              <w:rPr>
                <w:color w:val="000000"/>
                <w:sz w:val="16"/>
                <w:szCs w:val="16"/>
              </w:rPr>
            </w:pPr>
            <w:r w:rsidRPr="00DD52EA">
              <w:rPr>
                <w:color w:val="000000"/>
                <w:sz w:val="16"/>
                <w:szCs w:val="16"/>
              </w:rPr>
              <w:t>574</w:t>
            </w:r>
          </w:p>
        </w:tc>
        <w:tc>
          <w:tcPr>
            <w:tcW w:w="1082" w:type="dxa"/>
            <w:shd w:val="clear" w:color="auto" w:fill="auto"/>
            <w:noWrap/>
            <w:vAlign w:val="center"/>
            <w:hideMark/>
          </w:tcPr>
          <w:p w14:paraId="037D12C7" w14:textId="77777777" w:rsidR="00F452DD" w:rsidRPr="00DD52EA" w:rsidRDefault="00F452DD" w:rsidP="00DD52EA">
            <w:pPr>
              <w:jc w:val="center"/>
              <w:rPr>
                <w:color w:val="000000"/>
                <w:sz w:val="16"/>
                <w:szCs w:val="16"/>
              </w:rPr>
            </w:pPr>
            <w:r w:rsidRPr="00DD52EA">
              <w:rPr>
                <w:color w:val="000000"/>
                <w:sz w:val="16"/>
                <w:szCs w:val="16"/>
              </w:rPr>
              <w:t>560</w:t>
            </w:r>
          </w:p>
        </w:tc>
        <w:tc>
          <w:tcPr>
            <w:tcW w:w="1134" w:type="dxa"/>
            <w:shd w:val="clear" w:color="auto" w:fill="auto"/>
            <w:noWrap/>
            <w:vAlign w:val="center"/>
            <w:hideMark/>
          </w:tcPr>
          <w:p w14:paraId="704611B7" w14:textId="77777777" w:rsidR="00F452DD" w:rsidRPr="00DD52EA" w:rsidRDefault="00F452DD" w:rsidP="00DD52EA">
            <w:pPr>
              <w:jc w:val="center"/>
              <w:rPr>
                <w:color w:val="000000"/>
                <w:sz w:val="16"/>
                <w:szCs w:val="16"/>
              </w:rPr>
            </w:pPr>
            <w:r w:rsidRPr="00DD52EA">
              <w:rPr>
                <w:color w:val="000000"/>
                <w:sz w:val="16"/>
                <w:szCs w:val="16"/>
              </w:rPr>
              <w:t>574</w:t>
            </w:r>
          </w:p>
        </w:tc>
      </w:tr>
      <w:tr w:rsidR="00F452DD" w:rsidRPr="00DD52EA" w14:paraId="77553E0F" w14:textId="77777777" w:rsidTr="00DD52EA">
        <w:trPr>
          <w:cantSplit/>
          <w:trHeight w:val="20"/>
        </w:trPr>
        <w:tc>
          <w:tcPr>
            <w:tcW w:w="459" w:type="dxa"/>
            <w:shd w:val="clear" w:color="auto" w:fill="auto"/>
            <w:vAlign w:val="center"/>
            <w:hideMark/>
          </w:tcPr>
          <w:p w14:paraId="069D20B6" w14:textId="77777777" w:rsidR="00F452DD" w:rsidRPr="00DD52EA" w:rsidRDefault="00F452DD" w:rsidP="00DD52EA">
            <w:pPr>
              <w:jc w:val="center"/>
              <w:rPr>
                <w:color w:val="000000"/>
                <w:sz w:val="16"/>
                <w:szCs w:val="16"/>
              </w:rPr>
            </w:pPr>
            <w:r w:rsidRPr="00DD52EA">
              <w:rPr>
                <w:color w:val="000000"/>
                <w:sz w:val="16"/>
                <w:szCs w:val="16"/>
              </w:rPr>
              <w:t>10</w:t>
            </w:r>
          </w:p>
        </w:tc>
        <w:tc>
          <w:tcPr>
            <w:tcW w:w="7758" w:type="dxa"/>
            <w:shd w:val="clear" w:color="auto" w:fill="auto"/>
            <w:vAlign w:val="center"/>
            <w:hideMark/>
          </w:tcPr>
          <w:p w14:paraId="54FC97B8"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«Нефтеюганский реабилитационный центр»</w:t>
            </w:r>
          </w:p>
        </w:tc>
        <w:tc>
          <w:tcPr>
            <w:tcW w:w="2127" w:type="dxa"/>
            <w:shd w:val="clear" w:color="auto" w:fill="auto"/>
            <w:noWrap/>
            <w:vAlign w:val="center"/>
            <w:hideMark/>
          </w:tcPr>
          <w:p w14:paraId="7955511F" w14:textId="77777777" w:rsidR="00F452DD" w:rsidRPr="00DD52EA" w:rsidRDefault="00F452DD" w:rsidP="00DD52EA">
            <w:pPr>
              <w:jc w:val="center"/>
              <w:rPr>
                <w:color w:val="000000"/>
                <w:sz w:val="16"/>
                <w:szCs w:val="16"/>
              </w:rPr>
            </w:pPr>
            <w:r w:rsidRPr="00DD52EA">
              <w:rPr>
                <w:color w:val="000000"/>
                <w:sz w:val="16"/>
                <w:szCs w:val="16"/>
              </w:rPr>
              <w:t>486</w:t>
            </w:r>
          </w:p>
        </w:tc>
        <w:tc>
          <w:tcPr>
            <w:tcW w:w="2455" w:type="dxa"/>
            <w:shd w:val="clear" w:color="auto" w:fill="auto"/>
            <w:noWrap/>
            <w:vAlign w:val="center"/>
            <w:hideMark/>
          </w:tcPr>
          <w:p w14:paraId="591605F3" w14:textId="77777777" w:rsidR="00F452DD" w:rsidRPr="00DD52EA" w:rsidRDefault="00F452DD" w:rsidP="00DD52EA">
            <w:pPr>
              <w:jc w:val="center"/>
              <w:rPr>
                <w:color w:val="000000"/>
                <w:sz w:val="16"/>
                <w:szCs w:val="16"/>
              </w:rPr>
            </w:pPr>
            <w:r w:rsidRPr="00DD52EA">
              <w:rPr>
                <w:color w:val="000000"/>
                <w:sz w:val="16"/>
                <w:szCs w:val="16"/>
              </w:rPr>
              <w:t>476</w:t>
            </w:r>
          </w:p>
        </w:tc>
        <w:tc>
          <w:tcPr>
            <w:tcW w:w="1082" w:type="dxa"/>
            <w:shd w:val="clear" w:color="auto" w:fill="auto"/>
            <w:noWrap/>
            <w:vAlign w:val="center"/>
            <w:hideMark/>
          </w:tcPr>
          <w:p w14:paraId="3CEF2680" w14:textId="77777777" w:rsidR="00F452DD" w:rsidRPr="00DD52EA" w:rsidRDefault="00F452DD" w:rsidP="00DD52EA">
            <w:pPr>
              <w:jc w:val="center"/>
              <w:rPr>
                <w:color w:val="000000"/>
                <w:sz w:val="16"/>
                <w:szCs w:val="16"/>
              </w:rPr>
            </w:pPr>
            <w:r w:rsidRPr="00DD52EA">
              <w:rPr>
                <w:color w:val="000000"/>
                <w:sz w:val="16"/>
                <w:szCs w:val="16"/>
              </w:rPr>
              <w:t>486</w:t>
            </w:r>
          </w:p>
        </w:tc>
        <w:tc>
          <w:tcPr>
            <w:tcW w:w="1134" w:type="dxa"/>
            <w:shd w:val="clear" w:color="auto" w:fill="auto"/>
            <w:noWrap/>
            <w:vAlign w:val="center"/>
            <w:hideMark/>
          </w:tcPr>
          <w:p w14:paraId="3DA4D391" w14:textId="77777777" w:rsidR="00F452DD" w:rsidRPr="00DD52EA" w:rsidRDefault="00F452DD" w:rsidP="00DD52EA">
            <w:pPr>
              <w:jc w:val="center"/>
              <w:rPr>
                <w:color w:val="000000"/>
                <w:sz w:val="16"/>
                <w:szCs w:val="16"/>
              </w:rPr>
            </w:pPr>
            <w:r w:rsidRPr="00DD52EA">
              <w:rPr>
                <w:color w:val="000000"/>
                <w:sz w:val="16"/>
                <w:szCs w:val="16"/>
              </w:rPr>
              <w:t>476</w:t>
            </w:r>
          </w:p>
        </w:tc>
      </w:tr>
      <w:tr w:rsidR="00F452DD" w:rsidRPr="00DD52EA" w14:paraId="3DA72C83" w14:textId="77777777" w:rsidTr="00DD52EA">
        <w:trPr>
          <w:cantSplit/>
          <w:trHeight w:val="20"/>
        </w:trPr>
        <w:tc>
          <w:tcPr>
            <w:tcW w:w="459" w:type="dxa"/>
            <w:shd w:val="clear" w:color="auto" w:fill="auto"/>
            <w:vAlign w:val="center"/>
            <w:hideMark/>
          </w:tcPr>
          <w:p w14:paraId="1C3AC43B" w14:textId="77777777" w:rsidR="00F452DD" w:rsidRPr="00DD52EA" w:rsidRDefault="00F452DD" w:rsidP="00DD52EA">
            <w:pPr>
              <w:jc w:val="center"/>
              <w:rPr>
                <w:color w:val="000000"/>
                <w:sz w:val="16"/>
                <w:szCs w:val="16"/>
              </w:rPr>
            </w:pPr>
            <w:r w:rsidRPr="00DD52EA">
              <w:rPr>
                <w:color w:val="000000"/>
                <w:sz w:val="16"/>
                <w:szCs w:val="16"/>
              </w:rPr>
              <w:t>11</w:t>
            </w:r>
          </w:p>
        </w:tc>
        <w:tc>
          <w:tcPr>
            <w:tcW w:w="7758" w:type="dxa"/>
            <w:shd w:val="clear" w:color="auto" w:fill="auto"/>
            <w:vAlign w:val="center"/>
            <w:hideMark/>
          </w:tcPr>
          <w:p w14:paraId="1586CBCD"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округа-Югры «Излучинский дом-интернат»</w:t>
            </w:r>
          </w:p>
        </w:tc>
        <w:tc>
          <w:tcPr>
            <w:tcW w:w="2127" w:type="dxa"/>
            <w:shd w:val="clear" w:color="auto" w:fill="auto"/>
            <w:noWrap/>
            <w:vAlign w:val="center"/>
            <w:hideMark/>
          </w:tcPr>
          <w:p w14:paraId="6F452C12" w14:textId="77777777" w:rsidR="00F452DD" w:rsidRPr="00DD52EA" w:rsidRDefault="00F452DD" w:rsidP="00DD52EA">
            <w:pPr>
              <w:jc w:val="center"/>
              <w:rPr>
                <w:color w:val="000000"/>
                <w:sz w:val="16"/>
                <w:szCs w:val="16"/>
              </w:rPr>
            </w:pPr>
            <w:r w:rsidRPr="00DD52EA">
              <w:rPr>
                <w:color w:val="000000"/>
                <w:sz w:val="16"/>
                <w:szCs w:val="16"/>
              </w:rPr>
              <w:t>211</w:t>
            </w:r>
          </w:p>
        </w:tc>
        <w:tc>
          <w:tcPr>
            <w:tcW w:w="2455" w:type="dxa"/>
            <w:shd w:val="clear" w:color="auto" w:fill="auto"/>
            <w:noWrap/>
            <w:vAlign w:val="center"/>
            <w:hideMark/>
          </w:tcPr>
          <w:p w14:paraId="4BB89C02" w14:textId="77777777" w:rsidR="00F452DD" w:rsidRPr="00DD52EA" w:rsidRDefault="00F452DD" w:rsidP="00DD52EA">
            <w:pPr>
              <w:jc w:val="center"/>
              <w:rPr>
                <w:color w:val="000000"/>
                <w:sz w:val="16"/>
                <w:szCs w:val="16"/>
              </w:rPr>
            </w:pPr>
            <w:r w:rsidRPr="00DD52EA">
              <w:rPr>
                <w:color w:val="000000"/>
                <w:sz w:val="16"/>
                <w:szCs w:val="16"/>
              </w:rPr>
              <w:t>210</w:t>
            </w:r>
          </w:p>
        </w:tc>
        <w:tc>
          <w:tcPr>
            <w:tcW w:w="1082" w:type="dxa"/>
            <w:shd w:val="clear" w:color="auto" w:fill="auto"/>
            <w:noWrap/>
            <w:vAlign w:val="center"/>
            <w:hideMark/>
          </w:tcPr>
          <w:p w14:paraId="0445E11B" w14:textId="77777777" w:rsidR="00F452DD" w:rsidRPr="00DD52EA" w:rsidRDefault="00F452DD" w:rsidP="00DD52EA">
            <w:pPr>
              <w:jc w:val="center"/>
              <w:rPr>
                <w:color w:val="000000"/>
                <w:sz w:val="16"/>
                <w:szCs w:val="16"/>
              </w:rPr>
            </w:pPr>
            <w:r w:rsidRPr="00DD52EA">
              <w:rPr>
                <w:color w:val="000000"/>
                <w:sz w:val="16"/>
                <w:szCs w:val="16"/>
              </w:rPr>
              <w:t>211</w:t>
            </w:r>
          </w:p>
        </w:tc>
        <w:tc>
          <w:tcPr>
            <w:tcW w:w="1134" w:type="dxa"/>
            <w:shd w:val="clear" w:color="auto" w:fill="auto"/>
            <w:noWrap/>
            <w:vAlign w:val="center"/>
            <w:hideMark/>
          </w:tcPr>
          <w:p w14:paraId="07D97D43" w14:textId="77777777" w:rsidR="00F452DD" w:rsidRPr="00DD52EA" w:rsidRDefault="00F452DD" w:rsidP="00DD52EA">
            <w:pPr>
              <w:jc w:val="center"/>
              <w:rPr>
                <w:color w:val="000000"/>
                <w:sz w:val="16"/>
                <w:szCs w:val="16"/>
              </w:rPr>
            </w:pPr>
            <w:r w:rsidRPr="00DD52EA">
              <w:rPr>
                <w:color w:val="000000"/>
                <w:sz w:val="16"/>
                <w:szCs w:val="16"/>
              </w:rPr>
              <w:t>210</w:t>
            </w:r>
          </w:p>
        </w:tc>
      </w:tr>
      <w:tr w:rsidR="00F452DD" w:rsidRPr="00DD52EA" w14:paraId="27C831B5" w14:textId="77777777" w:rsidTr="00DD52EA">
        <w:trPr>
          <w:cantSplit/>
          <w:trHeight w:val="20"/>
        </w:trPr>
        <w:tc>
          <w:tcPr>
            <w:tcW w:w="459" w:type="dxa"/>
            <w:shd w:val="clear" w:color="auto" w:fill="auto"/>
            <w:vAlign w:val="center"/>
            <w:hideMark/>
          </w:tcPr>
          <w:p w14:paraId="516367C5" w14:textId="77777777" w:rsidR="00F452DD" w:rsidRPr="00DD52EA" w:rsidRDefault="00F452DD" w:rsidP="00DD52EA">
            <w:pPr>
              <w:jc w:val="center"/>
              <w:rPr>
                <w:color w:val="000000"/>
                <w:sz w:val="16"/>
                <w:szCs w:val="16"/>
              </w:rPr>
            </w:pPr>
            <w:r w:rsidRPr="00DD52EA">
              <w:rPr>
                <w:color w:val="000000"/>
                <w:sz w:val="16"/>
                <w:szCs w:val="16"/>
              </w:rPr>
              <w:t>12</w:t>
            </w:r>
          </w:p>
        </w:tc>
        <w:tc>
          <w:tcPr>
            <w:tcW w:w="7758" w:type="dxa"/>
            <w:shd w:val="clear" w:color="auto" w:fill="auto"/>
            <w:vAlign w:val="center"/>
            <w:hideMark/>
          </w:tcPr>
          <w:p w14:paraId="6D90C3A9"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«Нижневартовский дом-интернат для престарелых и инвалидов»</w:t>
            </w:r>
          </w:p>
        </w:tc>
        <w:tc>
          <w:tcPr>
            <w:tcW w:w="2127" w:type="dxa"/>
            <w:shd w:val="clear" w:color="auto" w:fill="auto"/>
            <w:noWrap/>
            <w:vAlign w:val="center"/>
            <w:hideMark/>
          </w:tcPr>
          <w:p w14:paraId="65AF1517" w14:textId="77777777" w:rsidR="00F452DD" w:rsidRPr="00DD52EA" w:rsidRDefault="00F452DD" w:rsidP="00DD52EA">
            <w:pPr>
              <w:jc w:val="center"/>
              <w:rPr>
                <w:color w:val="000000"/>
                <w:sz w:val="16"/>
                <w:szCs w:val="16"/>
              </w:rPr>
            </w:pPr>
            <w:r w:rsidRPr="00DD52EA">
              <w:rPr>
                <w:color w:val="000000"/>
                <w:sz w:val="16"/>
                <w:szCs w:val="16"/>
              </w:rPr>
              <w:t>27</w:t>
            </w:r>
          </w:p>
        </w:tc>
        <w:tc>
          <w:tcPr>
            <w:tcW w:w="2455" w:type="dxa"/>
            <w:shd w:val="clear" w:color="auto" w:fill="auto"/>
            <w:noWrap/>
            <w:vAlign w:val="center"/>
            <w:hideMark/>
          </w:tcPr>
          <w:p w14:paraId="08C90660" w14:textId="77777777" w:rsidR="00F452DD" w:rsidRPr="00DD52EA" w:rsidRDefault="00F452DD" w:rsidP="00DD52EA">
            <w:pPr>
              <w:jc w:val="center"/>
              <w:rPr>
                <w:color w:val="000000"/>
                <w:sz w:val="16"/>
                <w:szCs w:val="16"/>
              </w:rPr>
            </w:pPr>
            <w:r w:rsidRPr="00DD52EA">
              <w:rPr>
                <w:color w:val="000000"/>
                <w:sz w:val="16"/>
                <w:szCs w:val="16"/>
              </w:rPr>
              <w:t>31</w:t>
            </w:r>
          </w:p>
        </w:tc>
        <w:tc>
          <w:tcPr>
            <w:tcW w:w="1082" w:type="dxa"/>
            <w:shd w:val="clear" w:color="auto" w:fill="auto"/>
            <w:noWrap/>
            <w:vAlign w:val="center"/>
            <w:hideMark/>
          </w:tcPr>
          <w:p w14:paraId="23063D62" w14:textId="77777777" w:rsidR="00F452DD" w:rsidRPr="00DD52EA" w:rsidRDefault="00F452DD" w:rsidP="00DD52EA">
            <w:pPr>
              <w:jc w:val="center"/>
              <w:rPr>
                <w:color w:val="000000"/>
                <w:sz w:val="16"/>
                <w:szCs w:val="16"/>
              </w:rPr>
            </w:pPr>
            <w:r w:rsidRPr="00DD52EA">
              <w:rPr>
                <w:color w:val="000000"/>
                <w:sz w:val="16"/>
                <w:szCs w:val="16"/>
              </w:rPr>
              <w:t>27</w:t>
            </w:r>
          </w:p>
        </w:tc>
        <w:tc>
          <w:tcPr>
            <w:tcW w:w="1134" w:type="dxa"/>
            <w:shd w:val="clear" w:color="auto" w:fill="auto"/>
            <w:noWrap/>
            <w:vAlign w:val="center"/>
            <w:hideMark/>
          </w:tcPr>
          <w:p w14:paraId="416DAE65" w14:textId="77777777" w:rsidR="00F452DD" w:rsidRPr="00DD52EA" w:rsidRDefault="00F452DD" w:rsidP="00DD52EA">
            <w:pPr>
              <w:jc w:val="center"/>
              <w:rPr>
                <w:color w:val="000000"/>
                <w:sz w:val="16"/>
                <w:szCs w:val="16"/>
              </w:rPr>
            </w:pPr>
            <w:r w:rsidRPr="00DD52EA">
              <w:rPr>
                <w:color w:val="000000"/>
                <w:sz w:val="16"/>
                <w:szCs w:val="16"/>
              </w:rPr>
              <w:t>31</w:t>
            </w:r>
          </w:p>
        </w:tc>
      </w:tr>
      <w:tr w:rsidR="00F452DD" w:rsidRPr="00DD52EA" w14:paraId="3A942CB0" w14:textId="77777777" w:rsidTr="00DD52EA">
        <w:trPr>
          <w:cantSplit/>
          <w:trHeight w:val="20"/>
        </w:trPr>
        <w:tc>
          <w:tcPr>
            <w:tcW w:w="459" w:type="dxa"/>
            <w:shd w:val="clear" w:color="auto" w:fill="auto"/>
            <w:vAlign w:val="center"/>
            <w:hideMark/>
          </w:tcPr>
          <w:p w14:paraId="4627BE80" w14:textId="77777777" w:rsidR="00F452DD" w:rsidRPr="00DD52EA" w:rsidRDefault="00F452DD" w:rsidP="00DD52EA">
            <w:pPr>
              <w:jc w:val="center"/>
              <w:rPr>
                <w:color w:val="000000"/>
                <w:sz w:val="16"/>
                <w:szCs w:val="16"/>
              </w:rPr>
            </w:pPr>
            <w:r w:rsidRPr="00DD52EA">
              <w:rPr>
                <w:color w:val="000000"/>
                <w:sz w:val="16"/>
                <w:szCs w:val="16"/>
              </w:rPr>
              <w:t>13</w:t>
            </w:r>
          </w:p>
        </w:tc>
        <w:tc>
          <w:tcPr>
            <w:tcW w:w="7758" w:type="dxa"/>
            <w:shd w:val="clear" w:color="auto" w:fill="auto"/>
            <w:vAlign w:val="center"/>
            <w:hideMark/>
          </w:tcPr>
          <w:p w14:paraId="7DC414DB"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2127" w:type="dxa"/>
            <w:shd w:val="clear" w:color="auto" w:fill="auto"/>
            <w:noWrap/>
            <w:vAlign w:val="center"/>
            <w:hideMark/>
          </w:tcPr>
          <w:p w14:paraId="66610606" w14:textId="77777777" w:rsidR="00F452DD" w:rsidRPr="00DD52EA" w:rsidRDefault="00F452DD" w:rsidP="00DD52EA">
            <w:pPr>
              <w:jc w:val="center"/>
              <w:rPr>
                <w:color w:val="000000"/>
                <w:sz w:val="16"/>
                <w:szCs w:val="16"/>
              </w:rPr>
            </w:pPr>
            <w:r w:rsidRPr="00DD52EA">
              <w:rPr>
                <w:color w:val="000000"/>
                <w:sz w:val="16"/>
                <w:szCs w:val="16"/>
              </w:rPr>
              <w:t>499</w:t>
            </w:r>
          </w:p>
        </w:tc>
        <w:tc>
          <w:tcPr>
            <w:tcW w:w="2455" w:type="dxa"/>
            <w:shd w:val="clear" w:color="auto" w:fill="auto"/>
            <w:noWrap/>
            <w:vAlign w:val="center"/>
            <w:hideMark/>
          </w:tcPr>
          <w:p w14:paraId="333106BF" w14:textId="77777777" w:rsidR="00F452DD" w:rsidRPr="00DD52EA" w:rsidRDefault="00F452DD" w:rsidP="00DD52EA">
            <w:pPr>
              <w:jc w:val="center"/>
              <w:rPr>
                <w:color w:val="000000"/>
                <w:sz w:val="16"/>
                <w:szCs w:val="16"/>
              </w:rPr>
            </w:pPr>
            <w:r w:rsidRPr="00DD52EA">
              <w:rPr>
                <w:color w:val="000000"/>
                <w:sz w:val="16"/>
                <w:szCs w:val="16"/>
              </w:rPr>
              <w:t>524</w:t>
            </w:r>
          </w:p>
        </w:tc>
        <w:tc>
          <w:tcPr>
            <w:tcW w:w="1082" w:type="dxa"/>
            <w:shd w:val="clear" w:color="auto" w:fill="auto"/>
            <w:noWrap/>
            <w:vAlign w:val="center"/>
            <w:hideMark/>
          </w:tcPr>
          <w:p w14:paraId="7ADC9CCF" w14:textId="77777777" w:rsidR="00F452DD" w:rsidRPr="00DD52EA" w:rsidRDefault="00F452DD" w:rsidP="00DD52EA">
            <w:pPr>
              <w:jc w:val="center"/>
              <w:rPr>
                <w:color w:val="000000"/>
                <w:sz w:val="16"/>
                <w:szCs w:val="16"/>
              </w:rPr>
            </w:pPr>
            <w:r w:rsidRPr="00DD52EA">
              <w:rPr>
                <w:color w:val="000000"/>
                <w:sz w:val="16"/>
                <w:szCs w:val="16"/>
              </w:rPr>
              <w:t>499</w:t>
            </w:r>
          </w:p>
        </w:tc>
        <w:tc>
          <w:tcPr>
            <w:tcW w:w="1134" w:type="dxa"/>
            <w:shd w:val="clear" w:color="auto" w:fill="auto"/>
            <w:noWrap/>
            <w:vAlign w:val="center"/>
            <w:hideMark/>
          </w:tcPr>
          <w:p w14:paraId="7C789FB7" w14:textId="77777777" w:rsidR="00F452DD" w:rsidRPr="00DD52EA" w:rsidRDefault="00F452DD" w:rsidP="00DD52EA">
            <w:pPr>
              <w:jc w:val="center"/>
              <w:rPr>
                <w:color w:val="000000"/>
                <w:sz w:val="16"/>
                <w:szCs w:val="16"/>
              </w:rPr>
            </w:pPr>
            <w:r w:rsidRPr="00DD52EA">
              <w:rPr>
                <w:color w:val="000000"/>
                <w:sz w:val="16"/>
                <w:szCs w:val="16"/>
              </w:rPr>
              <w:t>524</w:t>
            </w:r>
          </w:p>
        </w:tc>
      </w:tr>
      <w:tr w:rsidR="00F452DD" w:rsidRPr="00DD52EA" w14:paraId="053D2346" w14:textId="77777777" w:rsidTr="00DD52EA">
        <w:trPr>
          <w:cantSplit/>
          <w:trHeight w:val="20"/>
        </w:trPr>
        <w:tc>
          <w:tcPr>
            <w:tcW w:w="459" w:type="dxa"/>
            <w:shd w:val="clear" w:color="auto" w:fill="auto"/>
            <w:vAlign w:val="center"/>
            <w:hideMark/>
          </w:tcPr>
          <w:p w14:paraId="6183237E" w14:textId="77777777" w:rsidR="00F452DD" w:rsidRPr="00DD52EA" w:rsidRDefault="00F452DD" w:rsidP="00DD52EA">
            <w:pPr>
              <w:jc w:val="center"/>
              <w:rPr>
                <w:color w:val="000000"/>
                <w:sz w:val="16"/>
                <w:szCs w:val="16"/>
              </w:rPr>
            </w:pPr>
            <w:r w:rsidRPr="00DD52EA">
              <w:rPr>
                <w:color w:val="000000"/>
                <w:sz w:val="16"/>
                <w:szCs w:val="16"/>
              </w:rPr>
              <w:t>14</w:t>
            </w:r>
          </w:p>
        </w:tc>
        <w:tc>
          <w:tcPr>
            <w:tcW w:w="7758" w:type="dxa"/>
            <w:shd w:val="clear" w:color="auto" w:fill="auto"/>
            <w:vAlign w:val="center"/>
            <w:hideMark/>
          </w:tcPr>
          <w:p w14:paraId="7EF58484"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2127" w:type="dxa"/>
            <w:shd w:val="clear" w:color="auto" w:fill="auto"/>
            <w:noWrap/>
            <w:vAlign w:val="center"/>
            <w:hideMark/>
          </w:tcPr>
          <w:p w14:paraId="2BE9C3CD" w14:textId="77777777" w:rsidR="00F452DD" w:rsidRPr="00DD52EA" w:rsidRDefault="00F452DD" w:rsidP="00DD52EA">
            <w:pPr>
              <w:jc w:val="center"/>
              <w:rPr>
                <w:color w:val="000000"/>
                <w:sz w:val="16"/>
                <w:szCs w:val="16"/>
              </w:rPr>
            </w:pPr>
            <w:r w:rsidRPr="00DD52EA">
              <w:rPr>
                <w:color w:val="000000"/>
                <w:sz w:val="16"/>
                <w:szCs w:val="16"/>
              </w:rPr>
              <w:t>510</w:t>
            </w:r>
          </w:p>
        </w:tc>
        <w:tc>
          <w:tcPr>
            <w:tcW w:w="2455" w:type="dxa"/>
            <w:shd w:val="clear" w:color="auto" w:fill="auto"/>
            <w:noWrap/>
            <w:vAlign w:val="center"/>
            <w:hideMark/>
          </w:tcPr>
          <w:p w14:paraId="42094F16" w14:textId="77777777" w:rsidR="00F452DD" w:rsidRPr="00DD52EA" w:rsidRDefault="00F452DD" w:rsidP="00DD52EA">
            <w:pPr>
              <w:jc w:val="center"/>
              <w:rPr>
                <w:color w:val="000000"/>
                <w:sz w:val="16"/>
                <w:szCs w:val="16"/>
              </w:rPr>
            </w:pPr>
            <w:r w:rsidRPr="00DD52EA">
              <w:rPr>
                <w:color w:val="000000"/>
                <w:sz w:val="16"/>
                <w:szCs w:val="16"/>
              </w:rPr>
              <w:t>524</w:t>
            </w:r>
          </w:p>
        </w:tc>
        <w:tc>
          <w:tcPr>
            <w:tcW w:w="1082" w:type="dxa"/>
            <w:shd w:val="clear" w:color="auto" w:fill="auto"/>
            <w:noWrap/>
            <w:vAlign w:val="center"/>
            <w:hideMark/>
          </w:tcPr>
          <w:p w14:paraId="7A2BE0FF" w14:textId="77777777" w:rsidR="00F452DD" w:rsidRPr="00DD52EA" w:rsidRDefault="00F452DD" w:rsidP="00DD52EA">
            <w:pPr>
              <w:jc w:val="center"/>
              <w:rPr>
                <w:color w:val="000000"/>
                <w:sz w:val="16"/>
                <w:szCs w:val="16"/>
              </w:rPr>
            </w:pPr>
            <w:r w:rsidRPr="00DD52EA">
              <w:rPr>
                <w:color w:val="000000"/>
                <w:sz w:val="16"/>
                <w:szCs w:val="16"/>
              </w:rPr>
              <w:t>510</w:t>
            </w:r>
          </w:p>
        </w:tc>
        <w:tc>
          <w:tcPr>
            <w:tcW w:w="1134" w:type="dxa"/>
            <w:shd w:val="clear" w:color="auto" w:fill="auto"/>
            <w:noWrap/>
            <w:vAlign w:val="center"/>
            <w:hideMark/>
          </w:tcPr>
          <w:p w14:paraId="006386F5" w14:textId="77777777" w:rsidR="00F452DD" w:rsidRPr="00DD52EA" w:rsidRDefault="00F452DD" w:rsidP="00DD52EA">
            <w:pPr>
              <w:jc w:val="center"/>
              <w:rPr>
                <w:color w:val="000000"/>
                <w:sz w:val="16"/>
                <w:szCs w:val="16"/>
              </w:rPr>
            </w:pPr>
            <w:r w:rsidRPr="00DD52EA">
              <w:rPr>
                <w:color w:val="000000"/>
                <w:sz w:val="16"/>
                <w:szCs w:val="16"/>
              </w:rPr>
              <w:t>524</w:t>
            </w:r>
          </w:p>
        </w:tc>
      </w:tr>
      <w:tr w:rsidR="00F452DD" w:rsidRPr="00DD52EA" w14:paraId="2C2D858E" w14:textId="77777777" w:rsidTr="00DD52EA">
        <w:trPr>
          <w:cantSplit/>
          <w:trHeight w:val="20"/>
        </w:trPr>
        <w:tc>
          <w:tcPr>
            <w:tcW w:w="459" w:type="dxa"/>
            <w:shd w:val="clear" w:color="auto" w:fill="auto"/>
            <w:vAlign w:val="center"/>
            <w:hideMark/>
          </w:tcPr>
          <w:p w14:paraId="157EE5BD" w14:textId="77777777" w:rsidR="00F452DD" w:rsidRPr="00DD52EA" w:rsidRDefault="00F452DD" w:rsidP="00DD52EA">
            <w:pPr>
              <w:jc w:val="center"/>
              <w:rPr>
                <w:color w:val="000000"/>
                <w:sz w:val="16"/>
                <w:szCs w:val="16"/>
              </w:rPr>
            </w:pPr>
            <w:r w:rsidRPr="00DD52EA">
              <w:rPr>
                <w:color w:val="000000"/>
                <w:sz w:val="16"/>
                <w:szCs w:val="16"/>
              </w:rPr>
              <w:t>15</w:t>
            </w:r>
          </w:p>
        </w:tc>
        <w:tc>
          <w:tcPr>
            <w:tcW w:w="7758" w:type="dxa"/>
            <w:shd w:val="clear" w:color="auto" w:fill="auto"/>
            <w:vAlign w:val="center"/>
            <w:hideMark/>
          </w:tcPr>
          <w:p w14:paraId="40403313"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2127" w:type="dxa"/>
            <w:shd w:val="clear" w:color="auto" w:fill="auto"/>
            <w:noWrap/>
            <w:vAlign w:val="center"/>
            <w:hideMark/>
          </w:tcPr>
          <w:p w14:paraId="79F44863" w14:textId="77777777" w:rsidR="00F452DD" w:rsidRPr="00DD52EA" w:rsidRDefault="00F452DD" w:rsidP="00DD52EA">
            <w:pPr>
              <w:jc w:val="center"/>
              <w:rPr>
                <w:color w:val="000000"/>
                <w:sz w:val="16"/>
                <w:szCs w:val="16"/>
              </w:rPr>
            </w:pPr>
            <w:r w:rsidRPr="00DD52EA">
              <w:rPr>
                <w:color w:val="000000"/>
                <w:sz w:val="16"/>
                <w:szCs w:val="16"/>
              </w:rPr>
              <w:t>514</w:t>
            </w:r>
          </w:p>
        </w:tc>
        <w:tc>
          <w:tcPr>
            <w:tcW w:w="2455" w:type="dxa"/>
            <w:shd w:val="clear" w:color="auto" w:fill="auto"/>
            <w:noWrap/>
            <w:vAlign w:val="center"/>
            <w:hideMark/>
          </w:tcPr>
          <w:p w14:paraId="2B89F673" w14:textId="77777777" w:rsidR="00F452DD" w:rsidRPr="00DD52EA" w:rsidRDefault="00F452DD" w:rsidP="00DD52EA">
            <w:pPr>
              <w:jc w:val="center"/>
              <w:rPr>
                <w:color w:val="000000"/>
                <w:sz w:val="16"/>
                <w:szCs w:val="16"/>
              </w:rPr>
            </w:pPr>
            <w:r w:rsidRPr="00DD52EA">
              <w:rPr>
                <w:color w:val="000000"/>
                <w:sz w:val="16"/>
                <w:szCs w:val="16"/>
              </w:rPr>
              <w:t>573</w:t>
            </w:r>
          </w:p>
        </w:tc>
        <w:tc>
          <w:tcPr>
            <w:tcW w:w="1082" w:type="dxa"/>
            <w:shd w:val="clear" w:color="auto" w:fill="auto"/>
            <w:noWrap/>
            <w:vAlign w:val="center"/>
            <w:hideMark/>
          </w:tcPr>
          <w:p w14:paraId="66C0769D" w14:textId="77777777" w:rsidR="00F452DD" w:rsidRPr="00DD52EA" w:rsidRDefault="00F452DD" w:rsidP="00DD52EA">
            <w:pPr>
              <w:jc w:val="center"/>
              <w:rPr>
                <w:color w:val="000000"/>
                <w:sz w:val="16"/>
                <w:szCs w:val="16"/>
              </w:rPr>
            </w:pPr>
            <w:r w:rsidRPr="00DD52EA">
              <w:rPr>
                <w:color w:val="000000"/>
                <w:sz w:val="16"/>
                <w:szCs w:val="16"/>
              </w:rPr>
              <w:t>514</w:t>
            </w:r>
          </w:p>
        </w:tc>
        <w:tc>
          <w:tcPr>
            <w:tcW w:w="1134" w:type="dxa"/>
            <w:shd w:val="clear" w:color="auto" w:fill="auto"/>
            <w:noWrap/>
            <w:vAlign w:val="center"/>
            <w:hideMark/>
          </w:tcPr>
          <w:p w14:paraId="009340E7" w14:textId="77777777" w:rsidR="00F452DD" w:rsidRPr="00DD52EA" w:rsidRDefault="00F452DD" w:rsidP="00DD52EA">
            <w:pPr>
              <w:jc w:val="center"/>
              <w:rPr>
                <w:color w:val="000000"/>
                <w:sz w:val="16"/>
                <w:szCs w:val="16"/>
              </w:rPr>
            </w:pPr>
            <w:r w:rsidRPr="00DD52EA">
              <w:rPr>
                <w:color w:val="000000"/>
                <w:sz w:val="16"/>
                <w:szCs w:val="16"/>
              </w:rPr>
              <w:t>573</w:t>
            </w:r>
          </w:p>
        </w:tc>
      </w:tr>
      <w:tr w:rsidR="00F452DD" w:rsidRPr="00DD52EA" w14:paraId="020015BE" w14:textId="77777777" w:rsidTr="00DD52EA">
        <w:trPr>
          <w:cantSplit/>
          <w:trHeight w:val="20"/>
        </w:trPr>
        <w:tc>
          <w:tcPr>
            <w:tcW w:w="459" w:type="dxa"/>
            <w:shd w:val="clear" w:color="auto" w:fill="auto"/>
            <w:vAlign w:val="center"/>
            <w:hideMark/>
          </w:tcPr>
          <w:p w14:paraId="696975CC" w14:textId="77777777" w:rsidR="00F452DD" w:rsidRPr="00DD52EA" w:rsidRDefault="00F452DD" w:rsidP="00DD52EA">
            <w:pPr>
              <w:jc w:val="center"/>
              <w:rPr>
                <w:color w:val="000000"/>
                <w:sz w:val="16"/>
                <w:szCs w:val="16"/>
              </w:rPr>
            </w:pPr>
            <w:r w:rsidRPr="00DD52EA">
              <w:rPr>
                <w:color w:val="000000"/>
                <w:sz w:val="16"/>
                <w:szCs w:val="16"/>
              </w:rPr>
              <w:t>16</w:t>
            </w:r>
          </w:p>
        </w:tc>
        <w:tc>
          <w:tcPr>
            <w:tcW w:w="7758" w:type="dxa"/>
            <w:shd w:val="clear" w:color="auto" w:fill="auto"/>
            <w:vAlign w:val="center"/>
            <w:hideMark/>
          </w:tcPr>
          <w:p w14:paraId="0DD8F6F4"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2127" w:type="dxa"/>
            <w:shd w:val="clear" w:color="auto" w:fill="auto"/>
            <w:noWrap/>
            <w:vAlign w:val="center"/>
            <w:hideMark/>
          </w:tcPr>
          <w:p w14:paraId="5786B6B8" w14:textId="77777777" w:rsidR="00F452DD" w:rsidRPr="00DD52EA" w:rsidRDefault="00F452DD" w:rsidP="00DD52EA">
            <w:pPr>
              <w:jc w:val="center"/>
              <w:rPr>
                <w:color w:val="000000"/>
                <w:sz w:val="16"/>
                <w:szCs w:val="16"/>
              </w:rPr>
            </w:pPr>
            <w:r w:rsidRPr="00DD52EA">
              <w:rPr>
                <w:color w:val="000000"/>
                <w:sz w:val="16"/>
                <w:szCs w:val="16"/>
              </w:rPr>
              <w:t>68</w:t>
            </w:r>
          </w:p>
        </w:tc>
        <w:tc>
          <w:tcPr>
            <w:tcW w:w="2455" w:type="dxa"/>
            <w:shd w:val="clear" w:color="auto" w:fill="auto"/>
            <w:noWrap/>
            <w:vAlign w:val="center"/>
            <w:hideMark/>
          </w:tcPr>
          <w:p w14:paraId="661CA701" w14:textId="77777777" w:rsidR="00F452DD" w:rsidRPr="00DD52EA" w:rsidRDefault="00F452DD" w:rsidP="00DD52EA">
            <w:pPr>
              <w:jc w:val="center"/>
              <w:rPr>
                <w:color w:val="000000"/>
                <w:sz w:val="16"/>
                <w:szCs w:val="16"/>
              </w:rPr>
            </w:pPr>
            <w:r w:rsidRPr="00DD52EA">
              <w:rPr>
                <w:color w:val="000000"/>
                <w:sz w:val="16"/>
                <w:szCs w:val="16"/>
              </w:rPr>
              <w:t>75</w:t>
            </w:r>
          </w:p>
        </w:tc>
        <w:tc>
          <w:tcPr>
            <w:tcW w:w="1082" w:type="dxa"/>
            <w:shd w:val="clear" w:color="auto" w:fill="auto"/>
            <w:noWrap/>
            <w:vAlign w:val="center"/>
            <w:hideMark/>
          </w:tcPr>
          <w:p w14:paraId="743FBC5C" w14:textId="77777777" w:rsidR="00F452DD" w:rsidRPr="00DD52EA" w:rsidRDefault="00F452DD" w:rsidP="00DD52EA">
            <w:pPr>
              <w:jc w:val="center"/>
              <w:rPr>
                <w:color w:val="000000"/>
                <w:sz w:val="16"/>
                <w:szCs w:val="16"/>
              </w:rPr>
            </w:pPr>
            <w:r w:rsidRPr="00DD52EA">
              <w:rPr>
                <w:color w:val="000000"/>
                <w:sz w:val="16"/>
                <w:szCs w:val="16"/>
              </w:rPr>
              <w:t>68</w:t>
            </w:r>
          </w:p>
        </w:tc>
        <w:tc>
          <w:tcPr>
            <w:tcW w:w="1134" w:type="dxa"/>
            <w:shd w:val="clear" w:color="auto" w:fill="auto"/>
            <w:noWrap/>
            <w:vAlign w:val="center"/>
            <w:hideMark/>
          </w:tcPr>
          <w:p w14:paraId="4C29FDF2" w14:textId="77777777" w:rsidR="00F452DD" w:rsidRPr="00DD52EA" w:rsidRDefault="00F452DD" w:rsidP="00DD52EA">
            <w:pPr>
              <w:jc w:val="center"/>
              <w:rPr>
                <w:color w:val="000000"/>
                <w:sz w:val="16"/>
                <w:szCs w:val="16"/>
              </w:rPr>
            </w:pPr>
            <w:r w:rsidRPr="00DD52EA">
              <w:rPr>
                <w:color w:val="000000"/>
                <w:sz w:val="16"/>
                <w:szCs w:val="16"/>
              </w:rPr>
              <w:t>75</w:t>
            </w:r>
          </w:p>
        </w:tc>
      </w:tr>
      <w:tr w:rsidR="00F452DD" w:rsidRPr="00DD52EA" w14:paraId="66A7A923" w14:textId="77777777" w:rsidTr="00DD52EA">
        <w:trPr>
          <w:cantSplit/>
          <w:trHeight w:val="20"/>
        </w:trPr>
        <w:tc>
          <w:tcPr>
            <w:tcW w:w="459" w:type="dxa"/>
            <w:shd w:val="clear" w:color="auto" w:fill="auto"/>
            <w:vAlign w:val="center"/>
            <w:hideMark/>
          </w:tcPr>
          <w:p w14:paraId="584ED1EB" w14:textId="77777777" w:rsidR="00F452DD" w:rsidRPr="00DD52EA" w:rsidRDefault="00F452DD" w:rsidP="00DD52EA">
            <w:pPr>
              <w:jc w:val="center"/>
              <w:rPr>
                <w:color w:val="000000"/>
                <w:sz w:val="16"/>
                <w:szCs w:val="16"/>
              </w:rPr>
            </w:pPr>
            <w:r w:rsidRPr="00DD52EA">
              <w:rPr>
                <w:color w:val="000000"/>
                <w:sz w:val="16"/>
                <w:szCs w:val="16"/>
              </w:rPr>
              <w:lastRenderedPageBreak/>
              <w:t>17</w:t>
            </w:r>
          </w:p>
        </w:tc>
        <w:tc>
          <w:tcPr>
            <w:tcW w:w="7758" w:type="dxa"/>
            <w:shd w:val="clear" w:color="auto" w:fill="auto"/>
            <w:vAlign w:val="center"/>
            <w:hideMark/>
          </w:tcPr>
          <w:p w14:paraId="62D8118B"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«Няганский комплексный центр социального обслуживания населения»</w:t>
            </w:r>
          </w:p>
        </w:tc>
        <w:tc>
          <w:tcPr>
            <w:tcW w:w="2127" w:type="dxa"/>
            <w:shd w:val="clear" w:color="auto" w:fill="auto"/>
            <w:noWrap/>
            <w:vAlign w:val="center"/>
            <w:hideMark/>
          </w:tcPr>
          <w:p w14:paraId="1625E4EE" w14:textId="77777777" w:rsidR="00F452DD" w:rsidRPr="00DD52EA" w:rsidRDefault="00F452DD" w:rsidP="00DD52EA">
            <w:pPr>
              <w:jc w:val="center"/>
              <w:rPr>
                <w:color w:val="000000"/>
                <w:sz w:val="16"/>
                <w:szCs w:val="16"/>
              </w:rPr>
            </w:pPr>
            <w:r w:rsidRPr="00DD52EA">
              <w:rPr>
                <w:color w:val="000000"/>
                <w:sz w:val="16"/>
                <w:szCs w:val="16"/>
              </w:rPr>
              <w:t>535</w:t>
            </w:r>
          </w:p>
        </w:tc>
        <w:tc>
          <w:tcPr>
            <w:tcW w:w="2455" w:type="dxa"/>
            <w:shd w:val="clear" w:color="auto" w:fill="auto"/>
            <w:noWrap/>
            <w:vAlign w:val="center"/>
            <w:hideMark/>
          </w:tcPr>
          <w:p w14:paraId="46CC335C" w14:textId="77777777" w:rsidR="00F452DD" w:rsidRPr="00DD52EA" w:rsidRDefault="00F452DD" w:rsidP="00DD52EA">
            <w:pPr>
              <w:jc w:val="center"/>
              <w:rPr>
                <w:color w:val="000000"/>
                <w:sz w:val="16"/>
                <w:szCs w:val="16"/>
              </w:rPr>
            </w:pPr>
            <w:r w:rsidRPr="00DD52EA">
              <w:rPr>
                <w:color w:val="000000"/>
                <w:sz w:val="16"/>
                <w:szCs w:val="16"/>
              </w:rPr>
              <w:t>570</w:t>
            </w:r>
          </w:p>
        </w:tc>
        <w:tc>
          <w:tcPr>
            <w:tcW w:w="1082" w:type="dxa"/>
            <w:shd w:val="clear" w:color="auto" w:fill="auto"/>
            <w:noWrap/>
            <w:vAlign w:val="center"/>
            <w:hideMark/>
          </w:tcPr>
          <w:p w14:paraId="22DB3367" w14:textId="77777777" w:rsidR="00F452DD" w:rsidRPr="00DD52EA" w:rsidRDefault="00F452DD" w:rsidP="00DD52EA">
            <w:pPr>
              <w:jc w:val="center"/>
              <w:rPr>
                <w:color w:val="000000"/>
                <w:sz w:val="16"/>
                <w:szCs w:val="16"/>
              </w:rPr>
            </w:pPr>
            <w:r w:rsidRPr="00DD52EA">
              <w:rPr>
                <w:color w:val="000000"/>
                <w:sz w:val="16"/>
                <w:szCs w:val="16"/>
              </w:rPr>
              <w:t>535</w:t>
            </w:r>
          </w:p>
        </w:tc>
        <w:tc>
          <w:tcPr>
            <w:tcW w:w="1134" w:type="dxa"/>
            <w:shd w:val="clear" w:color="auto" w:fill="auto"/>
            <w:noWrap/>
            <w:vAlign w:val="center"/>
            <w:hideMark/>
          </w:tcPr>
          <w:p w14:paraId="4E4FCE3C" w14:textId="77777777" w:rsidR="00F452DD" w:rsidRPr="00DD52EA" w:rsidRDefault="00F452DD" w:rsidP="00DD52EA">
            <w:pPr>
              <w:jc w:val="center"/>
              <w:rPr>
                <w:color w:val="000000"/>
                <w:sz w:val="16"/>
                <w:szCs w:val="16"/>
              </w:rPr>
            </w:pPr>
            <w:r w:rsidRPr="00DD52EA">
              <w:rPr>
                <w:color w:val="000000"/>
                <w:sz w:val="16"/>
                <w:szCs w:val="16"/>
              </w:rPr>
              <w:t>570</w:t>
            </w:r>
          </w:p>
        </w:tc>
      </w:tr>
      <w:tr w:rsidR="00F452DD" w:rsidRPr="00DD52EA" w14:paraId="591A3177" w14:textId="77777777" w:rsidTr="00DD52EA">
        <w:trPr>
          <w:cantSplit/>
          <w:trHeight w:val="20"/>
        </w:trPr>
        <w:tc>
          <w:tcPr>
            <w:tcW w:w="459" w:type="dxa"/>
            <w:shd w:val="clear" w:color="auto" w:fill="auto"/>
            <w:vAlign w:val="center"/>
            <w:hideMark/>
          </w:tcPr>
          <w:p w14:paraId="49109FA5" w14:textId="77777777" w:rsidR="00F452DD" w:rsidRPr="00DD52EA" w:rsidRDefault="00F452DD" w:rsidP="00DD52EA">
            <w:pPr>
              <w:jc w:val="center"/>
              <w:rPr>
                <w:color w:val="000000"/>
                <w:sz w:val="16"/>
                <w:szCs w:val="16"/>
              </w:rPr>
            </w:pPr>
            <w:r w:rsidRPr="00DD52EA">
              <w:rPr>
                <w:color w:val="000000"/>
                <w:sz w:val="16"/>
                <w:szCs w:val="16"/>
              </w:rPr>
              <w:t>18</w:t>
            </w:r>
          </w:p>
        </w:tc>
        <w:tc>
          <w:tcPr>
            <w:tcW w:w="7758" w:type="dxa"/>
            <w:shd w:val="clear" w:color="auto" w:fill="auto"/>
            <w:vAlign w:val="center"/>
            <w:hideMark/>
          </w:tcPr>
          <w:p w14:paraId="1DC9676B" w14:textId="4FF66E8B"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«Няганский реабилитационный центр»</w:t>
            </w:r>
          </w:p>
        </w:tc>
        <w:tc>
          <w:tcPr>
            <w:tcW w:w="2127" w:type="dxa"/>
            <w:shd w:val="clear" w:color="auto" w:fill="auto"/>
            <w:noWrap/>
            <w:vAlign w:val="center"/>
            <w:hideMark/>
          </w:tcPr>
          <w:p w14:paraId="52912B9E" w14:textId="77777777" w:rsidR="00F452DD" w:rsidRPr="00DD52EA" w:rsidRDefault="00F452DD" w:rsidP="00DD52EA">
            <w:pPr>
              <w:jc w:val="center"/>
              <w:rPr>
                <w:color w:val="000000"/>
                <w:sz w:val="16"/>
                <w:szCs w:val="16"/>
              </w:rPr>
            </w:pPr>
            <w:r w:rsidRPr="00DD52EA">
              <w:rPr>
                <w:color w:val="000000"/>
                <w:sz w:val="16"/>
                <w:szCs w:val="16"/>
              </w:rPr>
              <w:t>397</w:t>
            </w:r>
          </w:p>
        </w:tc>
        <w:tc>
          <w:tcPr>
            <w:tcW w:w="2455" w:type="dxa"/>
            <w:shd w:val="clear" w:color="auto" w:fill="auto"/>
            <w:noWrap/>
            <w:vAlign w:val="center"/>
            <w:hideMark/>
          </w:tcPr>
          <w:p w14:paraId="26432BA2" w14:textId="77777777" w:rsidR="00F452DD" w:rsidRPr="00DD52EA" w:rsidRDefault="00F452DD" w:rsidP="00DD52EA">
            <w:pPr>
              <w:jc w:val="center"/>
              <w:rPr>
                <w:color w:val="000000"/>
                <w:sz w:val="16"/>
                <w:szCs w:val="16"/>
              </w:rPr>
            </w:pPr>
            <w:r w:rsidRPr="00DD52EA">
              <w:rPr>
                <w:color w:val="000000"/>
                <w:sz w:val="16"/>
                <w:szCs w:val="16"/>
              </w:rPr>
              <w:t>399</w:t>
            </w:r>
          </w:p>
        </w:tc>
        <w:tc>
          <w:tcPr>
            <w:tcW w:w="1082" w:type="dxa"/>
            <w:shd w:val="clear" w:color="auto" w:fill="auto"/>
            <w:noWrap/>
            <w:vAlign w:val="center"/>
            <w:hideMark/>
          </w:tcPr>
          <w:p w14:paraId="79EDBA84" w14:textId="77777777" w:rsidR="00F452DD" w:rsidRPr="00DD52EA" w:rsidRDefault="00F452DD" w:rsidP="00DD52EA">
            <w:pPr>
              <w:jc w:val="center"/>
              <w:rPr>
                <w:color w:val="000000"/>
                <w:sz w:val="16"/>
                <w:szCs w:val="16"/>
              </w:rPr>
            </w:pPr>
            <w:r w:rsidRPr="00DD52EA">
              <w:rPr>
                <w:color w:val="000000"/>
                <w:sz w:val="16"/>
                <w:szCs w:val="16"/>
              </w:rPr>
              <w:t>397</w:t>
            </w:r>
          </w:p>
        </w:tc>
        <w:tc>
          <w:tcPr>
            <w:tcW w:w="1134" w:type="dxa"/>
            <w:shd w:val="clear" w:color="auto" w:fill="auto"/>
            <w:noWrap/>
            <w:vAlign w:val="center"/>
            <w:hideMark/>
          </w:tcPr>
          <w:p w14:paraId="301963E6" w14:textId="77777777" w:rsidR="00F452DD" w:rsidRPr="00DD52EA" w:rsidRDefault="00F452DD" w:rsidP="00DD52EA">
            <w:pPr>
              <w:jc w:val="center"/>
              <w:rPr>
                <w:color w:val="000000"/>
                <w:sz w:val="16"/>
                <w:szCs w:val="16"/>
              </w:rPr>
            </w:pPr>
            <w:r w:rsidRPr="00DD52EA">
              <w:rPr>
                <w:color w:val="000000"/>
                <w:sz w:val="16"/>
                <w:szCs w:val="16"/>
              </w:rPr>
              <w:t>399</w:t>
            </w:r>
          </w:p>
        </w:tc>
      </w:tr>
      <w:tr w:rsidR="00F452DD" w:rsidRPr="00DD52EA" w14:paraId="6C32964B" w14:textId="77777777" w:rsidTr="00DD52EA">
        <w:trPr>
          <w:cantSplit/>
          <w:trHeight w:val="20"/>
        </w:trPr>
        <w:tc>
          <w:tcPr>
            <w:tcW w:w="459" w:type="dxa"/>
            <w:shd w:val="clear" w:color="auto" w:fill="auto"/>
            <w:vAlign w:val="center"/>
            <w:hideMark/>
          </w:tcPr>
          <w:p w14:paraId="5CE883EF" w14:textId="77777777" w:rsidR="00F452DD" w:rsidRPr="00DD52EA" w:rsidRDefault="00F452DD" w:rsidP="00DD52EA">
            <w:pPr>
              <w:jc w:val="center"/>
              <w:rPr>
                <w:color w:val="000000"/>
                <w:sz w:val="16"/>
                <w:szCs w:val="16"/>
              </w:rPr>
            </w:pPr>
            <w:r w:rsidRPr="00DD52EA">
              <w:rPr>
                <w:color w:val="000000"/>
                <w:sz w:val="16"/>
                <w:szCs w:val="16"/>
              </w:rPr>
              <w:t>19</w:t>
            </w:r>
          </w:p>
        </w:tc>
        <w:tc>
          <w:tcPr>
            <w:tcW w:w="7758" w:type="dxa"/>
            <w:shd w:val="clear" w:color="auto" w:fill="auto"/>
            <w:vAlign w:val="center"/>
            <w:hideMark/>
          </w:tcPr>
          <w:p w14:paraId="5F1A62A1"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2127" w:type="dxa"/>
            <w:shd w:val="clear" w:color="auto" w:fill="auto"/>
            <w:noWrap/>
            <w:vAlign w:val="center"/>
            <w:hideMark/>
          </w:tcPr>
          <w:p w14:paraId="1246AF88" w14:textId="77777777" w:rsidR="00F452DD" w:rsidRPr="00DD52EA" w:rsidRDefault="00F452DD" w:rsidP="00DD52EA">
            <w:pPr>
              <w:jc w:val="center"/>
              <w:rPr>
                <w:color w:val="000000"/>
                <w:sz w:val="16"/>
                <w:szCs w:val="16"/>
              </w:rPr>
            </w:pPr>
            <w:r w:rsidRPr="00DD52EA">
              <w:rPr>
                <w:color w:val="000000"/>
                <w:sz w:val="16"/>
                <w:szCs w:val="16"/>
              </w:rPr>
              <w:t>530</w:t>
            </w:r>
          </w:p>
        </w:tc>
        <w:tc>
          <w:tcPr>
            <w:tcW w:w="2455" w:type="dxa"/>
            <w:shd w:val="clear" w:color="auto" w:fill="auto"/>
            <w:noWrap/>
            <w:vAlign w:val="center"/>
            <w:hideMark/>
          </w:tcPr>
          <w:p w14:paraId="3CC89D3E" w14:textId="77777777" w:rsidR="00F452DD" w:rsidRPr="00DD52EA" w:rsidRDefault="00F452DD" w:rsidP="00DD52EA">
            <w:pPr>
              <w:jc w:val="center"/>
              <w:rPr>
                <w:color w:val="000000"/>
                <w:sz w:val="16"/>
                <w:szCs w:val="16"/>
              </w:rPr>
            </w:pPr>
            <w:r w:rsidRPr="00DD52EA">
              <w:rPr>
                <w:color w:val="000000"/>
                <w:sz w:val="16"/>
                <w:szCs w:val="16"/>
              </w:rPr>
              <w:t>553</w:t>
            </w:r>
          </w:p>
        </w:tc>
        <w:tc>
          <w:tcPr>
            <w:tcW w:w="1082" w:type="dxa"/>
            <w:shd w:val="clear" w:color="auto" w:fill="auto"/>
            <w:noWrap/>
            <w:vAlign w:val="center"/>
            <w:hideMark/>
          </w:tcPr>
          <w:p w14:paraId="77452D22" w14:textId="77777777" w:rsidR="00F452DD" w:rsidRPr="00DD52EA" w:rsidRDefault="00F452DD" w:rsidP="00DD52EA">
            <w:pPr>
              <w:jc w:val="center"/>
              <w:rPr>
                <w:color w:val="000000"/>
                <w:sz w:val="16"/>
                <w:szCs w:val="16"/>
              </w:rPr>
            </w:pPr>
            <w:r w:rsidRPr="00DD52EA">
              <w:rPr>
                <w:color w:val="000000"/>
                <w:sz w:val="16"/>
                <w:szCs w:val="16"/>
              </w:rPr>
              <w:t>530</w:t>
            </w:r>
          </w:p>
        </w:tc>
        <w:tc>
          <w:tcPr>
            <w:tcW w:w="1134" w:type="dxa"/>
            <w:shd w:val="clear" w:color="auto" w:fill="auto"/>
            <w:noWrap/>
            <w:vAlign w:val="center"/>
            <w:hideMark/>
          </w:tcPr>
          <w:p w14:paraId="33E17AD9" w14:textId="77777777" w:rsidR="00F452DD" w:rsidRPr="00DD52EA" w:rsidRDefault="00F452DD" w:rsidP="00DD52EA">
            <w:pPr>
              <w:jc w:val="center"/>
              <w:rPr>
                <w:color w:val="000000"/>
                <w:sz w:val="16"/>
                <w:szCs w:val="16"/>
              </w:rPr>
            </w:pPr>
            <w:r w:rsidRPr="00DD52EA">
              <w:rPr>
                <w:color w:val="000000"/>
                <w:sz w:val="16"/>
                <w:szCs w:val="16"/>
              </w:rPr>
              <w:t>553</w:t>
            </w:r>
          </w:p>
        </w:tc>
      </w:tr>
      <w:tr w:rsidR="00F452DD" w:rsidRPr="00DD52EA" w14:paraId="227D57C4" w14:textId="77777777" w:rsidTr="00DD52EA">
        <w:trPr>
          <w:cantSplit/>
          <w:trHeight w:val="20"/>
        </w:trPr>
        <w:tc>
          <w:tcPr>
            <w:tcW w:w="459" w:type="dxa"/>
            <w:shd w:val="clear" w:color="auto" w:fill="auto"/>
            <w:vAlign w:val="center"/>
            <w:hideMark/>
          </w:tcPr>
          <w:p w14:paraId="6BBCB5AD" w14:textId="77777777" w:rsidR="00F452DD" w:rsidRPr="00DD52EA" w:rsidRDefault="00F452DD" w:rsidP="00DD52EA">
            <w:pPr>
              <w:jc w:val="center"/>
              <w:rPr>
                <w:color w:val="000000"/>
                <w:sz w:val="16"/>
                <w:szCs w:val="16"/>
              </w:rPr>
            </w:pPr>
            <w:r w:rsidRPr="00DD52EA">
              <w:rPr>
                <w:color w:val="000000"/>
                <w:sz w:val="16"/>
                <w:szCs w:val="16"/>
              </w:rPr>
              <w:t>20</w:t>
            </w:r>
          </w:p>
        </w:tc>
        <w:tc>
          <w:tcPr>
            <w:tcW w:w="7758" w:type="dxa"/>
            <w:shd w:val="clear" w:color="auto" w:fill="auto"/>
            <w:vAlign w:val="center"/>
            <w:hideMark/>
          </w:tcPr>
          <w:p w14:paraId="4192A68F"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«Пыть-Яхский комплексный центр социального обслуживания населения»</w:t>
            </w:r>
          </w:p>
        </w:tc>
        <w:tc>
          <w:tcPr>
            <w:tcW w:w="2127" w:type="dxa"/>
            <w:shd w:val="clear" w:color="auto" w:fill="auto"/>
            <w:noWrap/>
            <w:vAlign w:val="center"/>
            <w:hideMark/>
          </w:tcPr>
          <w:p w14:paraId="320C8767" w14:textId="77777777" w:rsidR="00F452DD" w:rsidRPr="00DD52EA" w:rsidRDefault="00F452DD" w:rsidP="00DD52EA">
            <w:pPr>
              <w:jc w:val="center"/>
              <w:rPr>
                <w:color w:val="000000"/>
                <w:sz w:val="16"/>
                <w:szCs w:val="16"/>
              </w:rPr>
            </w:pPr>
            <w:r w:rsidRPr="00DD52EA">
              <w:rPr>
                <w:color w:val="000000"/>
                <w:sz w:val="16"/>
                <w:szCs w:val="16"/>
              </w:rPr>
              <w:t>535</w:t>
            </w:r>
          </w:p>
        </w:tc>
        <w:tc>
          <w:tcPr>
            <w:tcW w:w="2455" w:type="dxa"/>
            <w:shd w:val="clear" w:color="auto" w:fill="auto"/>
            <w:noWrap/>
            <w:vAlign w:val="center"/>
            <w:hideMark/>
          </w:tcPr>
          <w:p w14:paraId="25B350E3" w14:textId="77777777" w:rsidR="00F452DD" w:rsidRPr="00DD52EA" w:rsidRDefault="00F452DD" w:rsidP="00DD52EA">
            <w:pPr>
              <w:jc w:val="center"/>
              <w:rPr>
                <w:color w:val="000000"/>
                <w:sz w:val="16"/>
                <w:szCs w:val="16"/>
              </w:rPr>
            </w:pPr>
            <w:r w:rsidRPr="00DD52EA">
              <w:rPr>
                <w:color w:val="000000"/>
                <w:sz w:val="16"/>
                <w:szCs w:val="16"/>
              </w:rPr>
              <w:t>571</w:t>
            </w:r>
          </w:p>
        </w:tc>
        <w:tc>
          <w:tcPr>
            <w:tcW w:w="1082" w:type="dxa"/>
            <w:shd w:val="clear" w:color="auto" w:fill="auto"/>
            <w:noWrap/>
            <w:vAlign w:val="center"/>
            <w:hideMark/>
          </w:tcPr>
          <w:p w14:paraId="6B32DF77" w14:textId="77777777" w:rsidR="00F452DD" w:rsidRPr="00DD52EA" w:rsidRDefault="00F452DD" w:rsidP="00DD52EA">
            <w:pPr>
              <w:jc w:val="center"/>
              <w:rPr>
                <w:color w:val="000000"/>
                <w:sz w:val="16"/>
                <w:szCs w:val="16"/>
              </w:rPr>
            </w:pPr>
            <w:r w:rsidRPr="00DD52EA">
              <w:rPr>
                <w:color w:val="000000"/>
                <w:sz w:val="16"/>
                <w:szCs w:val="16"/>
              </w:rPr>
              <w:t>535</w:t>
            </w:r>
          </w:p>
        </w:tc>
        <w:tc>
          <w:tcPr>
            <w:tcW w:w="1134" w:type="dxa"/>
            <w:shd w:val="clear" w:color="auto" w:fill="auto"/>
            <w:noWrap/>
            <w:vAlign w:val="center"/>
            <w:hideMark/>
          </w:tcPr>
          <w:p w14:paraId="19B3D19E" w14:textId="77777777" w:rsidR="00F452DD" w:rsidRPr="00DD52EA" w:rsidRDefault="00F452DD" w:rsidP="00DD52EA">
            <w:pPr>
              <w:jc w:val="center"/>
              <w:rPr>
                <w:color w:val="000000"/>
                <w:sz w:val="16"/>
                <w:szCs w:val="16"/>
              </w:rPr>
            </w:pPr>
            <w:r w:rsidRPr="00DD52EA">
              <w:rPr>
                <w:color w:val="000000"/>
                <w:sz w:val="16"/>
                <w:szCs w:val="16"/>
              </w:rPr>
              <w:t>571</w:t>
            </w:r>
          </w:p>
        </w:tc>
      </w:tr>
      <w:tr w:rsidR="00F452DD" w:rsidRPr="00DD52EA" w14:paraId="5D54DAB4" w14:textId="77777777" w:rsidTr="00DD52EA">
        <w:trPr>
          <w:cantSplit/>
          <w:trHeight w:val="20"/>
        </w:trPr>
        <w:tc>
          <w:tcPr>
            <w:tcW w:w="459" w:type="dxa"/>
            <w:shd w:val="clear" w:color="auto" w:fill="auto"/>
            <w:vAlign w:val="center"/>
            <w:hideMark/>
          </w:tcPr>
          <w:p w14:paraId="3D9CCAFA" w14:textId="77777777" w:rsidR="00F452DD" w:rsidRPr="00DD52EA" w:rsidRDefault="00F452DD" w:rsidP="00DD52EA">
            <w:pPr>
              <w:jc w:val="center"/>
              <w:rPr>
                <w:color w:val="000000"/>
                <w:sz w:val="16"/>
                <w:szCs w:val="16"/>
              </w:rPr>
            </w:pPr>
            <w:r w:rsidRPr="00DD52EA">
              <w:rPr>
                <w:color w:val="000000"/>
                <w:sz w:val="16"/>
                <w:szCs w:val="16"/>
              </w:rPr>
              <w:t>21</w:t>
            </w:r>
          </w:p>
        </w:tc>
        <w:tc>
          <w:tcPr>
            <w:tcW w:w="7758" w:type="dxa"/>
            <w:shd w:val="clear" w:color="auto" w:fill="auto"/>
            <w:vAlign w:val="center"/>
            <w:hideMark/>
          </w:tcPr>
          <w:p w14:paraId="4323AB51"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«Пыть-Яхский реабилитационный центр»</w:t>
            </w:r>
          </w:p>
        </w:tc>
        <w:tc>
          <w:tcPr>
            <w:tcW w:w="2127" w:type="dxa"/>
            <w:shd w:val="clear" w:color="auto" w:fill="auto"/>
            <w:noWrap/>
            <w:vAlign w:val="center"/>
            <w:hideMark/>
          </w:tcPr>
          <w:p w14:paraId="4A701BBD" w14:textId="77777777" w:rsidR="00F452DD" w:rsidRPr="00DD52EA" w:rsidRDefault="00F452DD" w:rsidP="00DD52EA">
            <w:pPr>
              <w:jc w:val="center"/>
              <w:rPr>
                <w:color w:val="000000"/>
                <w:sz w:val="16"/>
                <w:szCs w:val="16"/>
              </w:rPr>
            </w:pPr>
            <w:r w:rsidRPr="00DD52EA">
              <w:rPr>
                <w:color w:val="000000"/>
                <w:sz w:val="16"/>
                <w:szCs w:val="16"/>
              </w:rPr>
              <w:t>342</w:t>
            </w:r>
          </w:p>
        </w:tc>
        <w:tc>
          <w:tcPr>
            <w:tcW w:w="2455" w:type="dxa"/>
            <w:shd w:val="clear" w:color="auto" w:fill="auto"/>
            <w:noWrap/>
            <w:vAlign w:val="center"/>
            <w:hideMark/>
          </w:tcPr>
          <w:p w14:paraId="49E50F48" w14:textId="77777777" w:rsidR="00F452DD" w:rsidRPr="00DD52EA" w:rsidRDefault="00F452DD" w:rsidP="00DD52EA">
            <w:pPr>
              <w:jc w:val="center"/>
              <w:rPr>
                <w:color w:val="000000"/>
                <w:sz w:val="16"/>
                <w:szCs w:val="16"/>
              </w:rPr>
            </w:pPr>
            <w:r w:rsidRPr="00DD52EA">
              <w:rPr>
                <w:color w:val="000000"/>
                <w:sz w:val="16"/>
                <w:szCs w:val="16"/>
              </w:rPr>
              <w:t>355</w:t>
            </w:r>
          </w:p>
        </w:tc>
        <w:tc>
          <w:tcPr>
            <w:tcW w:w="1082" w:type="dxa"/>
            <w:shd w:val="clear" w:color="auto" w:fill="auto"/>
            <w:noWrap/>
            <w:vAlign w:val="center"/>
            <w:hideMark/>
          </w:tcPr>
          <w:p w14:paraId="73880D07" w14:textId="77777777" w:rsidR="00F452DD" w:rsidRPr="00DD52EA" w:rsidRDefault="00F452DD" w:rsidP="00DD52EA">
            <w:pPr>
              <w:jc w:val="center"/>
              <w:rPr>
                <w:color w:val="000000"/>
                <w:sz w:val="16"/>
                <w:szCs w:val="16"/>
              </w:rPr>
            </w:pPr>
            <w:r w:rsidRPr="00DD52EA">
              <w:rPr>
                <w:color w:val="000000"/>
                <w:sz w:val="16"/>
                <w:szCs w:val="16"/>
              </w:rPr>
              <w:t>342</w:t>
            </w:r>
          </w:p>
        </w:tc>
        <w:tc>
          <w:tcPr>
            <w:tcW w:w="1134" w:type="dxa"/>
            <w:shd w:val="clear" w:color="auto" w:fill="auto"/>
            <w:noWrap/>
            <w:vAlign w:val="center"/>
            <w:hideMark/>
          </w:tcPr>
          <w:p w14:paraId="4568B782" w14:textId="77777777" w:rsidR="00F452DD" w:rsidRPr="00DD52EA" w:rsidRDefault="00F452DD" w:rsidP="00DD52EA">
            <w:pPr>
              <w:jc w:val="center"/>
              <w:rPr>
                <w:color w:val="000000"/>
                <w:sz w:val="16"/>
                <w:szCs w:val="16"/>
              </w:rPr>
            </w:pPr>
            <w:r w:rsidRPr="00DD52EA">
              <w:rPr>
                <w:color w:val="000000"/>
                <w:sz w:val="16"/>
                <w:szCs w:val="16"/>
              </w:rPr>
              <w:t>355</w:t>
            </w:r>
          </w:p>
        </w:tc>
      </w:tr>
      <w:tr w:rsidR="00F452DD" w:rsidRPr="00DD52EA" w14:paraId="18E5095D" w14:textId="77777777" w:rsidTr="00DD52EA">
        <w:trPr>
          <w:cantSplit/>
          <w:trHeight w:val="20"/>
        </w:trPr>
        <w:tc>
          <w:tcPr>
            <w:tcW w:w="459" w:type="dxa"/>
            <w:shd w:val="clear" w:color="auto" w:fill="auto"/>
            <w:vAlign w:val="center"/>
            <w:hideMark/>
          </w:tcPr>
          <w:p w14:paraId="1B571B7C" w14:textId="77777777" w:rsidR="00F452DD" w:rsidRPr="00DD52EA" w:rsidRDefault="00F452DD" w:rsidP="00DD52EA">
            <w:pPr>
              <w:jc w:val="center"/>
              <w:rPr>
                <w:color w:val="000000"/>
                <w:sz w:val="16"/>
                <w:szCs w:val="16"/>
              </w:rPr>
            </w:pPr>
            <w:r w:rsidRPr="00DD52EA">
              <w:rPr>
                <w:color w:val="000000"/>
                <w:sz w:val="16"/>
                <w:szCs w:val="16"/>
              </w:rPr>
              <w:t>22</w:t>
            </w:r>
          </w:p>
        </w:tc>
        <w:tc>
          <w:tcPr>
            <w:tcW w:w="7758" w:type="dxa"/>
            <w:shd w:val="clear" w:color="auto" w:fill="auto"/>
            <w:vAlign w:val="center"/>
            <w:hideMark/>
          </w:tcPr>
          <w:p w14:paraId="77C633B1"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2127" w:type="dxa"/>
            <w:shd w:val="clear" w:color="auto" w:fill="auto"/>
            <w:noWrap/>
            <w:vAlign w:val="center"/>
            <w:hideMark/>
          </w:tcPr>
          <w:p w14:paraId="09BA10BB" w14:textId="77777777" w:rsidR="00F452DD" w:rsidRPr="00DD52EA" w:rsidRDefault="00F452DD" w:rsidP="00DD52EA">
            <w:pPr>
              <w:jc w:val="center"/>
              <w:rPr>
                <w:color w:val="000000"/>
                <w:sz w:val="16"/>
                <w:szCs w:val="16"/>
              </w:rPr>
            </w:pPr>
            <w:r w:rsidRPr="00DD52EA">
              <w:rPr>
                <w:color w:val="000000"/>
                <w:sz w:val="16"/>
                <w:szCs w:val="16"/>
              </w:rPr>
              <w:t>498</w:t>
            </w:r>
          </w:p>
        </w:tc>
        <w:tc>
          <w:tcPr>
            <w:tcW w:w="2455" w:type="dxa"/>
            <w:shd w:val="clear" w:color="auto" w:fill="auto"/>
            <w:noWrap/>
            <w:vAlign w:val="center"/>
            <w:hideMark/>
          </w:tcPr>
          <w:p w14:paraId="42207A20" w14:textId="77777777" w:rsidR="00F452DD" w:rsidRPr="00DD52EA" w:rsidRDefault="00F452DD" w:rsidP="00DD52EA">
            <w:pPr>
              <w:jc w:val="center"/>
              <w:rPr>
                <w:color w:val="000000"/>
                <w:sz w:val="16"/>
                <w:szCs w:val="16"/>
              </w:rPr>
            </w:pPr>
            <w:r w:rsidRPr="00DD52EA">
              <w:rPr>
                <w:color w:val="000000"/>
                <w:sz w:val="16"/>
                <w:szCs w:val="16"/>
              </w:rPr>
              <w:t>493</w:t>
            </w:r>
          </w:p>
        </w:tc>
        <w:tc>
          <w:tcPr>
            <w:tcW w:w="1082" w:type="dxa"/>
            <w:shd w:val="clear" w:color="auto" w:fill="auto"/>
            <w:noWrap/>
            <w:vAlign w:val="center"/>
            <w:hideMark/>
          </w:tcPr>
          <w:p w14:paraId="72F9ED32" w14:textId="77777777" w:rsidR="00F452DD" w:rsidRPr="00DD52EA" w:rsidRDefault="00F452DD" w:rsidP="00DD52EA">
            <w:pPr>
              <w:jc w:val="center"/>
              <w:rPr>
                <w:color w:val="000000"/>
                <w:sz w:val="16"/>
                <w:szCs w:val="16"/>
              </w:rPr>
            </w:pPr>
            <w:r w:rsidRPr="00DD52EA">
              <w:rPr>
                <w:color w:val="000000"/>
                <w:sz w:val="16"/>
                <w:szCs w:val="16"/>
              </w:rPr>
              <w:t>498</w:t>
            </w:r>
          </w:p>
        </w:tc>
        <w:tc>
          <w:tcPr>
            <w:tcW w:w="1134" w:type="dxa"/>
            <w:shd w:val="clear" w:color="auto" w:fill="auto"/>
            <w:noWrap/>
            <w:vAlign w:val="center"/>
            <w:hideMark/>
          </w:tcPr>
          <w:p w14:paraId="790D939E" w14:textId="77777777" w:rsidR="00F452DD" w:rsidRPr="00DD52EA" w:rsidRDefault="00F452DD" w:rsidP="00DD52EA">
            <w:pPr>
              <w:jc w:val="center"/>
              <w:rPr>
                <w:color w:val="000000"/>
                <w:sz w:val="16"/>
                <w:szCs w:val="16"/>
              </w:rPr>
            </w:pPr>
            <w:r w:rsidRPr="00DD52EA">
              <w:rPr>
                <w:color w:val="000000"/>
                <w:sz w:val="16"/>
                <w:szCs w:val="16"/>
              </w:rPr>
              <w:t>493</w:t>
            </w:r>
          </w:p>
        </w:tc>
      </w:tr>
      <w:tr w:rsidR="00F452DD" w:rsidRPr="00DD52EA" w14:paraId="6988A582" w14:textId="77777777" w:rsidTr="00DD52EA">
        <w:trPr>
          <w:cantSplit/>
          <w:trHeight w:val="20"/>
        </w:trPr>
        <w:tc>
          <w:tcPr>
            <w:tcW w:w="459" w:type="dxa"/>
            <w:shd w:val="clear" w:color="auto" w:fill="auto"/>
            <w:vAlign w:val="center"/>
            <w:hideMark/>
          </w:tcPr>
          <w:p w14:paraId="25A4FD18" w14:textId="77777777" w:rsidR="00F452DD" w:rsidRPr="00DD52EA" w:rsidRDefault="00F452DD" w:rsidP="00DD52EA">
            <w:pPr>
              <w:jc w:val="center"/>
              <w:rPr>
                <w:color w:val="000000"/>
                <w:sz w:val="16"/>
                <w:szCs w:val="16"/>
              </w:rPr>
            </w:pPr>
            <w:r w:rsidRPr="00DD52EA">
              <w:rPr>
                <w:color w:val="000000"/>
                <w:sz w:val="16"/>
                <w:szCs w:val="16"/>
              </w:rPr>
              <w:t>23</w:t>
            </w:r>
          </w:p>
        </w:tc>
        <w:tc>
          <w:tcPr>
            <w:tcW w:w="7758" w:type="dxa"/>
            <w:shd w:val="clear" w:color="auto" w:fill="auto"/>
            <w:vAlign w:val="center"/>
            <w:hideMark/>
          </w:tcPr>
          <w:p w14:paraId="458E400F"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«Радужнинский реабилитационный центр»</w:t>
            </w:r>
          </w:p>
        </w:tc>
        <w:tc>
          <w:tcPr>
            <w:tcW w:w="2127" w:type="dxa"/>
            <w:shd w:val="clear" w:color="auto" w:fill="auto"/>
            <w:noWrap/>
            <w:vAlign w:val="center"/>
            <w:hideMark/>
          </w:tcPr>
          <w:p w14:paraId="7D3C5E15" w14:textId="77777777" w:rsidR="00F452DD" w:rsidRPr="00DD52EA" w:rsidRDefault="00F452DD" w:rsidP="00DD52EA">
            <w:pPr>
              <w:jc w:val="center"/>
              <w:rPr>
                <w:color w:val="000000"/>
                <w:sz w:val="16"/>
                <w:szCs w:val="16"/>
              </w:rPr>
            </w:pPr>
            <w:r w:rsidRPr="00DD52EA">
              <w:rPr>
                <w:color w:val="000000"/>
                <w:sz w:val="16"/>
                <w:szCs w:val="16"/>
              </w:rPr>
              <w:t>247</w:t>
            </w:r>
          </w:p>
        </w:tc>
        <w:tc>
          <w:tcPr>
            <w:tcW w:w="2455" w:type="dxa"/>
            <w:shd w:val="clear" w:color="auto" w:fill="auto"/>
            <w:noWrap/>
            <w:vAlign w:val="center"/>
            <w:hideMark/>
          </w:tcPr>
          <w:p w14:paraId="0FF23548" w14:textId="77777777" w:rsidR="00F452DD" w:rsidRPr="00DD52EA" w:rsidRDefault="00F452DD" w:rsidP="00DD52EA">
            <w:pPr>
              <w:jc w:val="center"/>
              <w:rPr>
                <w:color w:val="000000"/>
                <w:sz w:val="16"/>
                <w:szCs w:val="16"/>
              </w:rPr>
            </w:pPr>
            <w:r w:rsidRPr="00DD52EA">
              <w:rPr>
                <w:color w:val="000000"/>
                <w:sz w:val="16"/>
                <w:szCs w:val="16"/>
              </w:rPr>
              <w:t>285</w:t>
            </w:r>
          </w:p>
        </w:tc>
        <w:tc>
          <w:tcPr>
            <w:tcW w:w="1082" w:type="dxa"/>
            <w:shd w:val="clear" w:color="auto" w:fill="auto"/>
            <w:noWrap/>
            <w:vAlign w:val="center"/>
            <w:hideMark/>
          </w:tcPr>
          <w:p w14:paraId="59F2C320" w14:textId="77777777" w:rsidR="00F452DD" w:rsidRPr="00DD52EA" w:rsidRDefault="00F452DD" w:rsidP="00DD52EA">
            <w:pPr>
              <w:jc w:val="center"/>
              <w:rPr>
                <w:color w:val="000000"/>
                <w:sz w:val="16"/>
                <w:szCs w:val="16"/>
              </w:rPr>
            </w:pPr>
            <w:r w:rsidRPr="00DD52EA">
              <w:rPr>
                <w:color w:val="000000"/>
                <w:sz w:val="16"/>
                <w:szCs w:val="16"/>
              </w:rPr>
              <w:t>247</w:t>
            </w:r>
          </w:p>
        </w:tc>
        <w:tc>
          <w:tcPr>
            <w:tcW w:w="1134" w:type="dxa"/>
            <w:shd w:val="clear" w:color="auto" w:fill="auto"/>
            <w:noWrap/>
            <w:vAlign w:val="center"/>
            <w:hideMark/>
          </w:tcPr>
          <w:p w14:paraId="513496C3" w14:textId="77777777" w:rsidR="00F452DD" w:rsidRPr="00DD52EA" w:rsidRDefault="00F452DD" w:rsidP="00DD52EA">
            <w:pPr>
              <w:jc w:val="center"/>
              <w:rPr>
                <w:color w:val="000000"/>
                <w:sz w:val="16"/>
                <w:szCs w:val="16"/>
              </w:rPr>
            </w:pPr>
            <w:r w:rsidRPr="00DD52EA">
              <w:rPr>
                <w:color w:val="000000"/>
                <w:sz w:val="16"/>
                <w:szCs w:val="16"/>
              </w:rPr>
              <w:t>285</w:t>
            </w:r>
          </w:p>
        </w:tc>
      </w:tr>
      <w:tr w:rsidR="00F452DD" w:rsidRPr="00DD52EA" w14:paraId="5ECF8660" w14:textId="77777777" w:rsidTr="00DD52EA">
        <w:trPr>
          <w:cantSplit/>
          <w:trHeight w:val="20"/>
        </w:trPr>
        <w:tc>
          <w:tcPr>
            <w:tcW w:w="459" w:type="dxa"/>
            <w:shd w:val="clear" w:color="auto" w:fill="auto"/>
            <w:vAlign w:val="center"/>
            <w:hideMark/>
          </w:tcPr>
          <w:p w14:paraId="3A4250EE" w14:textId="77777777" w:rsidR="00F452DD" w:rsidRPr="00DD52EA" w:rsidRDefault="00F452DD" w:rsidP="00DD52EA">
            <w:pPr>
              <w:jc w:val="center"/>
              <w:rPr>
                <w:color w:val="000000"/>
                <w:sz w:val="16"/>
                <w:szCs w:val="16"/>
              </w:rPr>
            </w:pPr>
            <w:r w:rsidRPr="00DD52EA">
              <w:rPr>
                <w:color w:val="000000"/>
                <w:sz w:val="16"/>
                <w:szCs w:val="16"/>
              </w:rPr>
              <w:t>24</w:t>
            </w:r>
          </w:p>
        </w:tc>
        <w:tc>
          <w:tcPr>
            <w:tcW w:w="7758" w:type="dxa"/>
            <w:shd w:val="clear" w:color="auto" w:fill="auto"/>
            <w:vAlign w:val="center"/>
            <w:hideMark/>
          </w:tcPr>
          <w:p w14:paraId="1D279919"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«Советский дом-интернат для престарелых и инвалидов»</w:t>
            </w:r>
          </w:p>
        </w:tc>
        <w:tc>
          <w:tcPr>
            <w:tcW w:w="2127" w:type="dxa"/>
            <w:shd w:val="clear" w:color="auto" w:fill="auto"/>
            <w:noWrap/>
            <w:vAlign w:val="center"/>
            <w:hideMark/>
          </w:tcPr>
          <w:p w14:paraId="1329175F" w14:textId="77777777" w:rsidR="00F452DD" w:rsidRPr="00DD52EA" w:rsidRDefault="00F452DD" w:rsidP="00DD52EA">
            <w:pPr>
              <w:jc w:val="center"/>
              <w:rPr>
                <w:color w:val="000000"/>
                <w:sz w:val="16"/>
                <w:szCs w:val="16"/>
              </w:rPr>
            </w:pPr>
            <w:r w:rsidRPr="00DD52EA">
              <w:rPr>
                <w:color w:val="000000"/>
                <w:sz w:val="16"/>
                <w:szCs w:val="16"/>
              </w:rPr>
              <w:t>44</w:t>
            </w:r>
          </w:p>
        </w:tc>
        <w:tc>
          <w:tcPr>
            <w:tcW w:w="2455" w:type="dxa"/>
            <w:shd w:val="clear" w:color="auto" w:fill="auto"/>
            <w:noWrap/>
            <w:vAlign w:val="center"/>
            <w:hideMark/>
          </w:tcPr>
          <w:p w14:paraId="2A724F56" w14:textId="77777777" w:rsidR="00F452DD" w:rsidRPr="00DD52EA" w:rsidRDefault="00F452DD" w:rsidP="00DD52EA">
            <w:pPr>
              <w:jc w:val="center"/>
              <w:rPr>
                <w:color w:val="000000"/>
                <w:sz w:val="16"/>
                <w:szCs w:val="16"/>
              </w:rPr>
            </w:pPr>
            <w:r w:rsidRPr="00DD52EA">
              <w:rPr>
                <w:color w:val="000000"/>
                <w:sz w:val="16"/>
                <w:szCs w:val="16"/>
              </w:rPr>
              <w:t>36</w:t>
            </w:r>
          </w:p>
        </w:tc>
        <w:tc>
          <w:tcPr>
            <w:tcW w:w="1082" w:type="dxa"/>
            <w:shd w:val="clear" w:color="auto" w:fill="auto"/>
            <w:noWrap/>
            <w:vAlign w:val="center"/>
            <w:hideMark/>
          </w:tcPr>
          <w:p w14:paraId="7E5A5614" w14:textId="77777777" w:rsidR="00F452DD" w:rsidRPr="00DD52EA" w:rsidRDefault="00F452DD" w:rsidP="00DD52EA">
            <w:pPr>
              <w:jc w:val="center"/>
              <w:rPr>
                <w:color w:val="000000"/>
                <w:sz w:val="16"/>
                <w:szCs w:val="16"/>
              </w:rPr>
            </w:pPr>
            <w:r w:rsidRPr="00DD52EA">
              <w:rPr>
                <w:color w:val="000000"/>
                <w:sz w:val="16"/>
                <w:szCs w:val="16"/>
              </w:rPr>
              <w:t>44</w:t>
            </w:r>
          </w:p>
        </w:tc>
        <w:tc>
          <w:tcPr>
            <w:tcW w:w="1134" w:type="dxa"/>
            <w:shd w:val="clear" w:color="auto" w:fill="auto"/>
            <w:noWrap/>
            <w:vAlign w:val="center"/>
            <w:hideMark/>
          </w:tcPr>
          <w:p w14:paraId="6AA5342D" w14:textId="77777777" w:rsidR="00F452DD" w:rsidRPr="00DD52EA" w:rsidRDefault="00F452DD" w:rsidP="00DD52EA">
            <w:pPr>
              <w:jc w:val="center"/>
              <w:rPr>
                <w:color w:val="000000"/>
                <w:sz w:val="16"/>
                <w:szCs w:val="16"/>
              </w:rPr>
            </w:pPr>
            <w:r w:rsidRPr="00DD52EA">
              <w:rPr>
                <w:color w:val="000000"/>
                <w:sz w:val="16"/>
                <w:szCs w:val="16"/>
              </w:rPr>
              <w:t>36</w:t>
            </w:r>
          </w:p>
        </w:tc>
      </w:tr>
      <w:tr w:rsidR="00F452DD" w:rsidRPr="00DD52EA" w14:paraId="509C0AE2" w14:textId="77777777" w:rsidTr="00DD52EA">
        <w:trPr>
          <w:cantSplit/>
          <w:trHeight w:val="20"/>
        </w:trPr>
        <w:tc>
          <w:tcPr>
            <w:tcW w:w="459" w:type="dxa"/>
            <w:shd w:val="clear" w:color="auto" w:fill="auto"/>
            <w:vAlign w:val="center"/>
            <w:hideMark/>
          </w:tcPr>
          <w:p w14:paraId="5A62FD85" w14:textId="77777777" w:rsidR="00F452DD" w:rsidRPr="00DD52EA" w:rsidRDefault="00F452DD" w:rsidP="00DD52EA">
            <w:pPr>
              <w:jc w:val="center"/>
              <w:rPr>
                <w:color w:val="000000"/>
                <w:sz w:val="16"/>
                <w:szCs w:val="16"/>
              </w:rPr>
            </w:pPr>
            <w:r w:rsidRPr="00DD52EA">
              <w:rPr>
                <w:color w:val="000000"/>
                <w:sz w:val="16"/>
                <w:szCs w:val="16"/>
              </w:rPr>
              <w:t>25</w:t>
            </w:r>
          </w:p>
        </w:tc>
        <w:tc>
          <w:tcPr>
            <w:tcW w:w="7758" w:type="dxa"/>
            <w:shd w:val="clear" w:color="auto" w:fill="auto"/>
            <w:vAlign w:val="center"/>
            <w:hideMark/>
          </w:tcPr>
          <w:p w14:paraId="22A4BFB2"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«Советский комплексный центр социального обслуживания населения»</w:t>
            </w:r>
          </w:p>
        </w:tc>
        <w:tc>
          <w:tcPr>
            <w:tcW w:w="2127" w:type="dxa"/>
            <w:shd w:val="clear" w:color="auto" w:fill="auto"/>
            <w:noWrap/>
            <w:vAlign w:val="center"/>
            <w:hideMark/>
          </w:tcPr>
          <w:p w14:paraId="255AC41E" w14:textId="77777777" w:rsidR="00F452DD" w:rsidRPr="00DD52EA" w:rsidRDefault="00F452DD" w:rsidP="00DD52EA">
            <w:pPr>
              <w:jc w:val="center"/>
              <w:rPr>
                <w:color w:val="000000"/>
                <w:sz w:val="16"/>
                <w:szCs w:val="16"/>
              </w:rPr>
            </w:pPr>
            <w:r w:rsidRPr="00DD52EA">
              <w:rPr>
                <w:color w:val="000000"/>
                <w:sz w:val="16"/>
                <w:szCs w:val="16"/>
              </w:rPr>
              <w:t>599</w:t>
            </w:r>
          </w:p>
        </w:tc>
        <w:tc>
          <w:tcPr>
            <w:tcW w:w="2455" w:type="dxa"/>
            <w:shd w:val="clear" w:color="auto" w:fill="auto"/>
            <w:noWrap/>
            <w:vAlign w:val="center"/>
            <w:hideMark/>
          </w:tcPr>
          <w:p w14:paraId="26226C12" w14:textId="77777777" w:rsidR="00F452DD" w:rsidRPr="00DD52EA" w:rsidRDefault="00F452DD" w:rsidP="00DD52EA">
            <w:pPr>
              <w:jc w:val="center"/>
              <w:rPr>
                <w:color w:val="000000"/>
                <w:sz w:val="16"/>
                <w:szCs w:val="16"/>
              </w:rPr>
            </w:pPr>
            <w:r w:rsidRPr="00DD52EA">
              <w:rPr>
                <w:color w:val="000000"/>
                <w:sz w:val="16"/>
                <w:szCs w:val="16"/>
              </w:rPr>
              <w:t>523</w:t>
            </w:r>
          </w:p>
        </w:tc>
        <w:tc>
          <w:tcPr>
            <w:tcW w:w="1082" w:type="dxa"/>
            <w:shd w:val="clear" w:color="auto" w:fill="auto"/>
            <w:noWrap/>
            <w:vAlign w:val="center"/>
            <w:hideMark/>
          </w:tcPr>
          <w:p w14:paraId="1198B8B9" w14:textId="77777777" w:rsidR="00F452DD" w:rsidRPr="00DD52EA" w:rsidRDefault="00F452DD" w:rsidP="00DD52EA">
            <w:pPr>
              <w:jc w:val="center"/>
              <w:rPr>
                <w:color w:val="000000"/>
                <w:sz w:val="16"/>
                <w:szCs w:val="16"/>
              </w:rPr>
            </w:pPr>
            <w:r w:rsidRPr="00DD52EA">
              <w:rPr>
                <w:color w:val="000000"/>
                <w:sz w:val="16"/>
                <w:szCs w:val="16"/>
              </w:rPr>
              <w:t>599</w:t>
            </w:r>
          </w:p>
        </w:tc>
        <w:tc>
          <w:tcPr>
            <w:tcW w:w="1134" w:type="dxa"/>
            <w:shd w:val="clear" w:color="auto" w:fill="auto"/>
            <w:noWrap/>
            <w:vAlign w:val="center"/>
            <w:hideMark/>
          </w:tcPr>
          <w:p w14:paraId="2AF33DF1" w14:textId="77777777" w:rsidR="00F452DD" w:rsidRPr="00DD52EA" w:rsidRDefault="00F452DD" w:rsidP="00DD52EA">
            <w:pPr>
              <w:jc w:val="center"/>
              <w:rPr>
                <w:color w:val="000000"/>
                <w:sz w:val="16"/>
                <w:szCs w:val="16"/>
              </w:rPr>
            </w:pPr>
            <w:r w:rsidRPr="00DD52EA">
              <w:rPr>
                <w:color w:val="000000"/>
                <w:sz w:val="16"/>
                <w:szCs w:val="16"/>
              </w:rPr>
              <w:t>523</w:t>
            </w:r>
          </w:p>
        </w:tc>
      </w:tr>
      <w:tr w:rsidR="00F452DD" w:rsidRPr="00DD52EA" w14:paraId="342DB48D" w14:textId="77777777" w:rsidTr="00DD52EA">
        <w:trPr>
          <w:cantSplit/>
          <w:trHeight w:val="20"/>
        </w:trPr>
        <w:tc>
          <w:tcPr>
            <w:tcW w:w="459" w:type="dxa"/>
            <w:shd w:val="clear" w:color="auto" w:fill="auto"/>
            <w:vAlign w:val="center"/>
            <w:hideMark/>
          </w:tcPr>
          <w:p w14:paraId="0D5A731F" w14:textId="77777777" w:rsidR="00F452DD" w:rsidRPr="00DD52EA" w:rsidRDefault="00F452DD" w:rsidP="00DD52EA">
            <w:pPr>
              <w:jc w:val="center"/>
              <w:rPr>
                <w:color w:val="000000"/>
                <w:sz w:val="16"/>
                <w:szCs w:val="16"/>
              </w:rPr>
            </w:pPr>
            <w:r w:rsidRPr="00DD52EA">
              <w:rPr>
                <w:color w:val="000000"/>
                <w:sz w:val="16"/>
                <w:szCs w:val="16"/>
              </w:rPr>
              <w:t>26</w:t>
            </w:r>
          </w:p>
        </w:tc>
        <w:tc>
          <w:tcPr>
            <w:tcW w:w="7758" w:type="dxa"/>
            <w:shd w:val="clear" w:color="auto" w:fill="auto"/>
            <w:vAlign w:val="center"/>
            <w:hideMark/>
          </w:tcPr>
          <w:p w14:paraId="61FF18C4"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2127" w:type="dxa"/>
            <w:shd w:val="clear" w:color="auto" w:fill="auto"/>
            <w:noWrap/>
            <w:vAlign w:val="center"/>
            <w:hideMark/>
          </w:tcPr>
          <w:p w14:paraId="1266135D" w14:textId="77777777" w:rsidR="00F452DD" w:rsidRPr="00DD52EA" w:rsidRDefault="00F452DD" w:rsidP="00DD52EA">
            <w:pPr>
              <w:jc w:val="center"/>
              <w:rPr>
                <w:color w:val="000000"/>
                <w:sz w:val="16"/>
                <w:szCs w:val="16"/>
              </w:rPr>
            </w:pPr>
            <w:r w:rsidRPr="00DD52EA">
              <w:rPr>
                <w:color w:val="000000"/>
                <w:sz w:val="16"/>
                <w:szCs w:val="16"/>
              </w:rPr>
              <w:t>165</w:t>
            </w:r>
          </w:p>
        </w:tc>
        <w:tc>
          <w:tcPr>
            <w:tcW w:w="2455" w:type="dxa"/>
            <w:shd w:val="clear" w:color="auto" w:fill="auto"/>
            <w:noWrap/>
            <w:vAlign w:val="center"/>
            <w:hideMark/>
          </w:tcPr>
          <w:p w14:paraId="7101896F" w14:textId="77777777" w:rsidR="00F452DD" w:rsidRPr="00DD52EA" w:rsidRDefault="00F452DD" w:rsidP="00DD52EA">
            <w:pPr>
              <w:jc w:val="center"/>
              <w:rPr>
                <w:color w:val="000000"/>
                <w:sz w:val="16"/>
                <w:szCs w:val="16"/>
              </w:rPr>
            </w:pPr>
            <w:r w:rsidRPr="00DD52EA">
              <w:rPr>
                <w:color w:val="000000"/>
                <w:sz w:val="16"/>
                <w:szCs w:val="16"/>
              </w:rPr>
              <w:t>193</w:t>
            </w:r>
          </w:p>
        </w:tc>
        <w:tc>
          <w:tcPr>
            <w:tcW w:w="1082" w:type="dxa"/>
            <w:shd w:val="clear" w:color="auto" w:fill="auto"/>
            <w:noWrap/>
            <w:vAlign w:val="center"/>
            <w:hideMark/>
          </w:tcPr>
          <w:p w14:paraId="63025F6F" w14:textId="77777777" w:rsidR="00F452DD" w:rsidRPr="00DD52EA" w:rsidRDefault="00F452DD" w:rsidP="00DD52EA">
            <w:pPr>
              <w:jc w:val="center"/>
              <w:rPr>
                <w:color w:val="000000"/>
                <w:sz w:val="16"/>
                <w:szCs w:val="16"/>
              </w:rPr>
            </w:pPr>
            <w:r w:rsidRPr="00DD52EA">
              <w:rPr>
                <w:color w:val="000000"/>
                <w:sz w:val="16"/>
                <w:szCs w:val="16"/>
              </w:rPr>
              <w:t>165</w:t>
            </w:r>
          </w:p>
        </w:tc>
        <w:tc>
          <w:tcPr>
            <w:tcW w:w="1134" w:type="dxa"/>
            <w:shd w:val="clear" w:color="auto" w:fill="auto"/>
            <w:noWrap/>
            <w:vAlign w:val="center"/>
            <w:hideMark/>
          </w:tcPr>
          <w:p w14:paraId="6D1405C1" w14:textId="77777777" w:rsidR="00F452DD" w:rsidRPr="00DD52EA" w:rsidRDefault="00F452DD" w:rsidP="00DD52EA">
            <w:pPr>
              <w:jc w:val="center"/>
              <w:rPr>
                <w:color w:val="000000"/>
                <w:sz w:val="16"/>
                <w:szCs w:val="16"/>
              </w:rPr>
            </w:pPr>
            <w:r w:rsidRPr="00DD52EA">
              <w:rPr>
                <w:color w:val="000000"/>
                <w:sz w:val="16"/>
                <w:szCs w:val="16"/>
              </w:rPr>
              <w:t>193</w:t>
            </w:r>
          </w:p>
        </w:tc>
      </w:tr>
      <w:tr w:rsidR="00F452DD" w:rsidRPr="00DD52EA" w14:paraId="70B175B3" w14:textId="77777777" w:rsidTr="00DD52EA">
        <w:trPr>
          <w:cantSplit/>
          <w:trHeight w:val="20"/>
        </w:trPr>
        <w:tc>
          <w:tcPr>
            <w:tcW w:w="459" w:type="dxa"/>
            <w:shd w:val="clear" w:color="auto" w:fill="auto"/>
            <w:vAlign w:val="center"/>
            <w:hideMark/>
          </w:tcPr>
          <w:p w14:paraId="58744D61" w14:textId="77777777" w:rsidR="00F452DD" w:rsidRPr="00DD52EA" w:rsidRDefault="00F452DD" w:rsidP="00DD52EA">
            <w:pPr>
              <w:jc w:val="center"/>
              <w:rPr>
                <w:color w:val="000000"/>
                <w:sz w:val="16"/>
                <w:szCs w:val="16"/>
              </w:rPr>
            </w:pPr>
            <w:r w:rsidRPr="00DD52EA">
              <w:rPr>
                <w:color w:val="000000"/>
                <w:sz w:val="16"/>
                <w:szCs w:val="16"/>
              </w:rPr>
              <w:t>27</w:t>
            </w:r>
          </w:p>
        </w:tc>
        <w:tc>
          <w:tcPr>
            <w:tcW w:w="7758" w:type="dxa"/>
            <w:shd w:val="clear" w:color="auto" w:fill="auto"/>
            <w:vAlign w:val="center"/>
            <w:hideMark/>
          </w:tcPr>
          <w:p w14:paraId="00C95902"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«Советский реабилитационный центр»</w:t>
            </w:r>
          </w:p>
        </w:tc>
        <w:tc>
          <w:tcPr>
            <w:tcW w:w="2127" w:type="dxa"/>
            <w:shd w:val="clear" w:color="auto" w:fill="auto"/>
            <w:noWrap/>
            <w:vAlign w:val="center"/>
            <w:hideMark/>
          </w:tcPr>
          <w:p w14:paraId="4768623D" w14:textId="77777777" w:rsidR="00F452DD" w:rsidRPr="00DD52EA" w:rsidRDefault="00F452DD" w:rsidP="00DD52EA">
            <w:pPr>
              <w:jc w:val="center"/>
              <w:rPr>
                <w:color w:val="000000"/>
                <w:sz w:val="16"/>
                <w:szCs w:val="16"/>
              </w:rPr>
            </w:pPr>
            <w:r w:rsidRPr="00DD52EA">
              <w:rPr>
                <w:color w:val="000000"/>
                <w:sz w:val="16"/>
                <w:szCs w:val="16"/>
              </w:rPr>
              <w:t>373</w:t>
            </w:r>
          </w:p>
        </w:tc>
        <w:tc>
          <w:tcPr>
            <w:tcW w:w="2455" w:type="dxa"/>
            <w:shd w:val="clear" w:color="auto" w:fill="auto"/>
            <w:noWrap/>
            <w:vAlign w:val="center"/>
            <w:hideMark/>
          </w:tcPr>
          <w:p w14:paraId="0A8DA711" w14:textId="77777777" w:rsidR="00F452DD" w:rsidRPr="00DD52EA" w:rsidRDefault="00F452DD" w:rsidP="00DD52EA">
            <w:pPr>
              <w:jc w:val="center"/>
              <w:rPr>
                <w:color w:val="000000"/>
                <w:sz w:val="16"/>
                <w:szCs w:val="16"/>
              </w:rPr>
            </w:pPr>
            <w:r w:rsidRPr="00DD52EA">
              <w:rPr>
                <w:color w:val="000000"/>
                <w:sz w:val="16"/>
                <w:szCs w:val="16"/>
              </w:rPr>
              <w:t>349</w:t>
            </w:r>
          </w:p>
        </w:tc>
        <w:tc>
          <w:tcPr>
            <w:tcW w:w="1082" w:type="dxa"/>
            <w:shd w:val="clear" w:color="auto" w:fill="auto"/>
            <w:noWrap/>
            <w:vAlign w:val="center"/>
            <w:hideMark/>
          </w:tcPr>
          <w:p w14:paraId="774EDB23" w14:textId="77777777" w:rsidR="00F452DD" w:rsidRPr="00DD52EA" w:rsidRDefault="00F452DD" w:rsidP="00DD52EA">
            <w:pPr>
              <w:jc w:val="center"/>
              <w:rPr>
                <w:color w:val="000000"/>
                <w:sz w:val="16"/>
                <w:szCs w:val="16"/>
              </w:rPr>
            </w:pPr>
            <w:r w:rsidRPr="00DD52EA">
              <w:rPr>
                <w:color w:val="000000"/>
                <w:sz w:val="16"/>
                <w:szCs w:val="16"/>
              </w:rPr>
              <w:t>373</w:t>
            </w:r>
          </w:p>
        </w:tc>
        <w:tc>
          <w:tcPr>
            <w:tcW w:w="1134" w:type="dxa"/>
            <w:shd w:val="clear" w:color="auto" w:fill="auto"/>
            <w:noWrap/>
            <w:vAlign w:val="center"/>
            <w:hideMark/>
          </w:tcPr>
          <w:p w14:paraId="2739D51D" w14:textId="77777777" w:rsidR="00F452DD" w:rsidRPr="00DD52EA" w:rsidRDefault="00F452DD" w:rsidP="00DD52EA">
            <w:pPr>
              <w:jc w:val="center"/>
              <w:rPr>
                <w:color w:val="000000"/>
                <w:sz w:val="16"/>
                <w:szCs w:val="16"/>
              </w:rPr>
            </w:pPr>
            <w:r w:rsidRPr="00DD52EA">
              <w:rPr>
                <w:color w:val="000000"/>
                <w:sz w:val="16"/>
                <w:szCs w:val="16"/>
              </w:rPr>
              <w:t>349</w:t>
            </w:r>
          </w:p>
        </w:tc>
      </w:tr>
      <w:tr w:rsidR="00F452DD" w:rsidRPr="00DD52EA" w14:paraId="6988EC8B" w14:textId="77777777" w:rsidTr="00DD52EA">
        <w:trPr>
          <w:cantSplit/>
          <w:trHeight w:val="20"/>
        </w:trPr>
        <w:tc>
          <w:tcPr>
            <w:tcW w:w="459" w:type="dxa"/>
            <w:shd w:val="clear" w:color="auto" w:fill="auto"/>
            <w:vAlign w:val="center"/>
            <w:hideMark/>
          </w:tcPr>
          <w:p w14:paraId="62FD4EC2" w14:textId="77777777" w:rsidR="00F452DD" w:rsidRPr="00DD52EA" w:rsidRDefault="00F452DD" w:rsidP="00DD52EA">
            <w:pPr>
              <w:jc w:val="center"/>
              <w:rPr>
                <w:color w:val="000000"/>
                <w:sz w:val="16"/>
                <w:szCs w:val="16"/>
              </w:rPr>
            </w:pPr>
            <w:r w:rsidRPr="00DD52EA">
              <w:rPr>
                <w:color w:val="000000"/>
                <w:sz w:val="16"/>
                <w:szCs w:val="16"/>
              </w:rPr>
              <w:t>28</w:t>
            </w:r>
          </w:p>
        </w:tc>
        <w:tc>
          <w:tcPr>
            <w:tcW w:w="7758" w:type="dxa"/>
            <w:shd w:val="clear" w:color="auto" w:fill="auto"/>
            <w:vAlign w:val="center"/>
            <w:hideMark/>
          </w:tcPr>
          <w:p w14:paraId="2AC356B3"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«Геронтологический центр»</w:t>
            </w:r>
          </w:p>
        </w:tc>
        <w:tc>
          <w:tcPr>
            <w:tcW w:w="2127" w:type="dxa"/>
            <w:shd w:val="clear" w:color="auto" w:fill="auto"/>
            <w:noWrap/>
            <w:vAlign w:val="center"/>
            <w:hideMark/>
          </w:tcPr>
          <w:p w14:paraId="22E1CBEC" w14:textId="77777777" w:rsidR="00F452DD" w:rsidRPr="00DD52EA" w:rsidRDefault="00F452DD" w:rsidP="00DD52EA">
            <w:pPr>
              <w:jc w:val="center"/>
              <w:rPr>
                <w:color w:val="000000"/>
                <w:sz w:val="16"/>
                <w:szCs w:val="16"/>
              </w:rPr>
            </w:pPr>
            <w:r w:rsidRPr="00DD52EA">
              <w:rPr>
                <w:color w:val="000000"/>
                <w:sz w:val="16"/>
                <w:szCs w:val="16"/>
              </w:rPr>
              <w:t>84</w:t>
            </w:r>
          </w:p>
        </w:tc>
        <w:tc>
          <w:tcPr>
            <w:tcW w:w="2455" w:type="dxa"/>
            <w:shd w:val="clear" w:color="auto" w:fill="auto"/>
            <w:noWrap/>
            <w:vAlign w:val="center"/>
            <w:hideMark/>
          </w:tcPr>
          <w:p w14:paraId="4B58EDBB" w14:textId="77777777" w:rsidR="00F452DD" w:rsidRPr="00DD52EA" w:rsidRDefault="00F452DD" w:rsidP="00DD52EA">
            <w:pPr>
              <w:jc w:val="center"/>
              <w:rPr>
                <w:color w:val="000000"/>
                <w:sz w:val="16"/>
                <w:szCs w:val="16"/>
              </w:rPr>
            </w:pPr>
            <w:r w:rsidRPr="00DD52EA">
              <w:rPr>
                <w:color w:val="000000"/>
                <w:sz w:val="16"/>
                <w:szCs w:val="16"/>
              </w:rPr>
              <w:t>91</w:t>
            </w:r>
          </w:p>
        </w:tc>
        <w:tc>
          <w:tcPr>
            <w:tcW w:w="1082" w:type="dxa"/>
            <w:shd w:val="clear" w:color="auto" w:fill="auto"/>
            <w:noWrap/>
            <w:vAlign w:val="center"/>
            <w:hideMark/>
          </w:tcPr>
          <w:p w14:paraId="2DA50656" w14:textId="77777777" w:rsidR="00F452DD" w:rsidRPr="00DD52EA" w:rsidRDefault="00F452DD" w:rsidP="00DD52EA">
            <w:pPr>
              <w:jc w:val="center"/>
              <w:rPr>
                <w:color w:val="000000"/>
                <w:sz w:val="16"/>
                <w:szCs w:val="16"/>
              </w:rPr>
            </w:pPr>
            <w:r w:rsidRPr="00DD52EA">
              <w:rPr>
                <w:color w:val="000000"/>
                <w:sz w:val="16"/>
                <w:szCs w:val="16"/>
              </w:rPr>
              <w:t>84</w:t>
            </w:r>
          </w:p>
        </w:tc>
        <w:tc>
          <w:tcPr>
            <w:tcW w:w="1134" w:type="dxa"/>
            <w:shd w:val="clear" w:color="auto" w:fill="auto"/>
            <w:noWrap/>
            <w:vAlign w:val="center"/>
            <w:hideMark/>
          </w:tcPr>
          <w:p w14:paraId="2EF0DE32" w14:textId="77777777" w:rsidR="00F452DD" w:rsidRPr="00DD52EA" w:rsidRDefault="00F452DD" w:rsidP="00DD52EA">
            <w:pPr>
              <w:jc w:val="center"/>
              <w:rPr>
                <w:color w:val="000000"/>
                <w:sz w:val="16"/>
                <w:szCs w:val="16"/>
              </w:rPr>
            </w:pPr>
            <w:r w:rsidRPr="00DD52EA">
              <w:rPr>
                <w:color w:val="000000"/>
                <w:sz w:val="16"/>
                <w:szCs w:val="16"/>
              </w:rPr>
              <w:t>91</w:t>
            </w:r>
          </w:p>
        </w:tc>
      </w:tr>
      <w:tr w:rsidR="00F452DD" w:rsidRPr="00DD52EA" w14:paraId="24173F9C" w14:textId="77777777" w:rsidTr="00DD52EA">
        <w:trPr>
          <w:cantSplit/>
          <w:trHeight w:val="20"/>
        </w:trPr>
        <w:tc>
          <w:tcPr>
            <w:tcW w:w="459" w:type="dxa"/>
            <w:shd w:val="clear" w:color="auto" w:fill="auto"/>
            <w:vAlign w:val="center"/>
            <w:hideMark/>
          </w:tcPr>
          <w:p w14:paraId="44E77C2B" w14:textId="77777777" w:rsidR="00F452DD" w:rsidRPr="00DD52EA" w:rsidRDefault="00F452DD" w:rsidP="00DD52EA">
            <w:pPr>
              <w:jc w:val="center"/>
              <w:rPr>
                <w:color w:val="000000"/>
                <w:sz w:val="16"/>
                <w:szCs w:val="16"/>
              </w:rPr>
            </w:pPr>
            <w:r w:rsidRPr="00DD52EA">
              <w:rPr>
                <w:color w:val="000000"/>
                <w:sz w:val="16"/>
                <w:szCs w:val="16"/>
              </w:rPr>
              <w:t>29</w:t>
            </w:r>
          </w:p>
        </w:tc>
        <w:tc>
          <w:tcPr>
            <w:tcW w:w="7758" w:type="dxa"/>
            <w:shd w:val="clear" w:color="auto" w:fill="auto"/>
            <w:vAlign w:val="center"/>
            <w:hideMark/>
          </w:tcPr>
          <w:p w14:paraId="7F935822" w14:textId="77777777" w:rsidR="00F452DD" w:rsidRPr="00DD52EA" w:rsidRDefault="00F452DD" w:rsidP="00DD52EA">
            <w:pPr>
              <w:rPr>
                <w:color w:val="000000"/>
                <w:sz w:val="16"/>
                <w:szCs w:val="16"/>
              </w:rPr>
            </w:pPr>
            <w:r w:rsidRPr="00DD52EA">
              <w:rPr>
                <w:color w:val="000000"/>
                <w:sz w:val="16"/>
                <w:szCs w:val="16"/>
              </w:rPr>
              <w:t>Автономное учреждение Ханты-Мансийского автономного округа -Югры «Сургутский социально-оздоровительный центр»</w:t>
            </w:r>
          </w:p>
        </w:tc>
        <w:tc>
          <w:tcPr>
            <w:tcW w:w="2127" w:type="dxa"/>
            <w:shd w:val="clear" w:color="auto" w:fill="auto"/>
            <w:noWrap/>
            <w:vAlign w:val="center"/>
            <w:hideMark/>
          </w:tcPr>
          <w:p w14:paraId="52A8FA60" w14:textId="77777777" w:rsidR="00F452DD" w:rsidRPr="00DD52EA" w:rsidRDefault="00F452DD" w:rsidP="00DD52EA">
            <w:pPr>
              <w:jc w:val="center"/>
              <w:rPr>
                <w:color w:val="000000"/>
                <w:sz w:val="16"/>
                <w:szCs w:val="16"/>
              </w:rPr>
            </w:pPr>
            <w:r w:rsidRPr="00DD52EA">
              <w:rPr>
                <w:color w:val="000000"/>
                <w:sz w:val="16"/>
                <w:szCs w:val="16"/>
              </w:rPr>
              <w:t>101</w:t>
            </w:r>
          </w:p>
        </w:tc>
        <w:tc>
          <w:tcPr>
            <w:tcW w:w="2455" w:type="dxa"/>
            <w:shd w:val="clear" w:color="auto" w:fill="auto"/>
            <w:noWrap/>
            <w:vAlign w:val="center"/>
            <w:hideMark/>
          </w:tcPr>
          <w:p w14:paraId="379A0F9D" w14:textId="77777777" w:rsidR="00F452DD" w:rsidRPr="00DD52EA" w:rsidRDefault="00F452DD" w:rsidP="00DD52EA">
            <w:pPr>
              <w:jc w:val="center"/>
              <w:rPr>
                <w:color w:val="000000"/>
                <w:sz w:val="16"/>
                <w:szCs w:val="16"/>
              </w:rPr>
            </w:pPr>
            <w:r w:rsidRPr="00DD52EA">
              <w:rPr>
                <w:color w:val="000000"/>
                <w:sz w:val="16"/>
                <w:szCs w:val="16"/>
              </w:rPr>
              <w:t>97</w:t>
            </w:r>
          </w:p>
        </w:tc>
        <w:tc>
          <w:tcPr>
            <w:tcW w:w="1082" w:type="dxa"/>
            <w:shd w:val="clear" w:color="auto" w:fill="auto"/>
            <w:noWrap/>
            <w:vAlign w:val="center"/>
            <w:hideMark/>
          </w:tcPr>
          <w:p w14:paraId="2C55D29A" w14:textId="77777777" w:rsidR="00F452DD" w:rsidRPr="00DD52EA" w:rsidRDefault="00F452DD" w:rsidP="00DD52EA">
            <w:pPr>
              <w:jc w:val="center"/>
              <w:rPr>
                <w:color w:val="000000"/>
                <w:sz w:val="16"/>
                <w:szCs w:val="16"/>
              </w:rPr>
            </w:pPr>
            <w:r w:rsidRPr="00DD52EA">
              <w:rPr>
                <w:color w:val="000000"/>
                <w:sz w:val="16"/>
                <w:szCs w:val="16"/>
              </w:rPr>
              <w:t>101</w:t>
            </w:r>
          </w:p>
        </w:tc>
        <w:tc>
          <w:tcPr>
            <w:tcW w:w="1134" w:type="dxa"/>
            <w:shd w:val="clear" w:color="auto" w:fill="auto"/>
            <w:noWrap/>
            <w:vAlign w:val="center"/>
            <w:hideMark/>
          </w:tcPr>
          <w:p w14:paraId="737D2C3E" w14:textId="77777777" w:rsidR="00F452DD" w:rsidRPr="00DD52EA" w:rsidRDefault="00F452DD" w:rsidP="00DD52EA">
            <w:pPr>
              <w:jc w:val="center"/>
              <w:rPr>
                <w:color w:val="000000"/>
                <w:sz w:val="16"/>
                <w:szCs w:val="16"/>
              </w:rPr>
            </w:pPr>
            <w:r w:rsidRPr="00DD52EA">
              <w:rPr>
                <w:color w:val="000000"/>
                <w:sz w:val="16"/>
                <w:szCs w:val="16"/>
              </w:rPr>
              <w:t>97</w:t>
            </w:r>
          </w:p>
        </w:tc>
      </w:tr>
      <w:tr w:rsidR="00F452DD" w:rsidRPr="00DD52EA" w14:paraId="4ADB34F8" w14:textId="77777777" w:rsidTr="00DD52EA">
        <w:trPr>
          <w:cantSplit/>
          <w:trHeight w:val="20"/>
        </w:trPr>
        <w:tc>
          <w:tcPr>
            <w:tcW w:w="459" w:type="dxa"/>
            <w:shd w:val="clear" w:color="auto" w:fill="auto"/>
            <w:vAlign w:val="center"/>
            <w:hideMark/>
          </w:tcPr>
          <w:p w14:paraId="2AF00B88" w14:textId="77777777" w:rsidR="00F452DD" w:rsidRPr="00DD52EA" w:rsidRDefault="00F452DD" w:rsidP="00DD52EA">
            <w:pPr>
              <w:jc w:val="center"/>
              <w:rPr>
                <w:color w:val="000000"/>
                <w:sz w:val="16"/>
                <w:szCs w:val="16"/>
              </w:rPr>
            </w:pPr>
            <w:r w:rsidRPr="00DD52EA">
              <w:rPr>
                <w:color w:val="000000"/>
                <w:sz w:val="16"/>
                <w:szCs w:val="16"/>
              </w:rPr>
              <w:t>30</w:t>
            </w:r>
          </w:p>
        </w:tc>
        <w:tc>
          <w:tcPr>
            <w:tcW w:w="7758" w:type="dxa"/>
            <w:shd w:val="clear" w:color="auto" w:fill="auto"/>
            <w:vAlign w:val="center"/>
            <w:hideMark/>
          </w:tcPr>
          <w:p w14:paraId="55F71B4D"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Югры «Сургутский комплексный центр социального обслуживания населения»</w:t>
            </w:r>
          </w:p>
        </w:tc>
        <w:tc>
          <w:tcPr>
            <w:tcW w:w="2127" w:type="dxa"/>
            <w:shd w:val="clear" w:color="auto" w:fill="auto"/>
            <w:noWrap/>
            <w:vAlign w:val="center"/>
            <w:hideMark/>
          </w:tcPr>
          <w:p w14:paraId="03DF29F9" w14:textId="77777777" w:rsidR="00F452DD" w:rsidRPr="00DD52EA" w:rsidRDefault="00F452DD" w:rsidP="00DD52EA">
            <w:pPr>
              <w:jc w:val="center"/>
              <w:rPr>
                <w:color w:val="000000"/>
                <w:sz w:val="16"/>
                <w:szCs w:val="16"/>
              </w:rPr>
            </w:pPr>
            <w:r w:rsidRPr="00DD52EA">
              <w:rPr>
                <w:color w:val="000000"/>
                <w:sz w:val="16"/>
                <w:szCs w:val="16"/>
              </w:rPr>
              <w:t>572</w:t>
            </w:r>
          </w:p>
        </w:tc>
        <w:tc>
          <w:tcPr>
            <w:tcW w:w="2455" w:type="dxa"/>
            <w:shd w:val="clear" w:color="auto" w:fill="auto"/>
            <w:noWrap/>
            <w:vAlign w:val="center"/>
            <w:hideMark/>
          </w:tcPr>
          <w:p w14:paraId="2359F67F" w14:textId="77777777" w:rsidR="00F452DD" w:rsidRPr="00DD52EA" w:rsidRDefault="00F452DD" w:rsidP="00DD52EA">
            <w:pPr>
              <w:jc w:val="center"/>
              <w:rPr>
                <w:color w:val="000000"/>
                <w:sz w:val="16"/>
                <w:szCs w:val="16"/>
              </w:rPr>
            </w:pPr>
            <w:r w:rsidRPr="00DD52EA">
              <w:rPr>
                <w:color w:val="000000"/>
                <w:sz w:val="16"/>
                <w:szCs w:val="16"/>
              </w:rPr>
              <w:t>593</w:t>
            </w:r>
          </w:p>
        </w:tc>
        <w:tc>
          <w:tcPr>
            <w:tcW w:w="1082" w:type="dxa"/>
            <w:shd w:val="clear" w:color="auto" w:fill="auto"/>
            <w:noWrap/>
            <w:vAlign w:val="center"/>
            <w:hideMark/>
          </w:tcPr>
          <w:p w14:paraId="4D523316" w14:textId="77777777" w:rsidR="00F452DD" w:rsidRPr="00DD52EA" w:rsidRDefault="00F452DD" w:rsidP="00DD52EA">
            <w:pPr>
              <w:jc w:val="center"/>
              <w:rPr>
                <w:color w:val="000000"/>
                <w:sz w:val="16"/>
                <w:szCs w:val="16"/>
              </w:rPr>
            </w:pPr>
            <w:r w:rsidRPr="00DD52EA">
              <w:rPr>
                <w:color w:val="000000"/>
                <w:sz w:val="16"/>
                <w:szCs w:val="16"/>
              </w:rPr>
              <w:t>572</w:t>
            </w:r>
          </w:p>
        </w:tc>
        <w:tc>
          <w:tcPr>
            <w:tcW w:w="1134" w:type="dxa"/>
            <w:shd w:val="clear" w:color="auto" w:fill="auto"/>
            <w:noWrap/>
            <w:vAlign w:val="center"/>
            <w:hideMark/>
          </w:tcPr>
          <w:p w14:paraId="657EC1BC" w14:textId="77777777" w:rsidR="00F452DD" w:rsidRPr="00DD52EA" w:rsidRDefault="00F452DD" w:rsidP="00DD52EA">
            <w:pPr>
              <w:jc w:val="center"/>
              <w:rPr>
                <w:color w:val="000000"/>
                <w:sz w:val="16"/>
                <w:szCs w:val="16"/>
              </w:rPr>
            </w:pPr>
            <w:r w:rsidRPr="00DD52EA">
              <w:rPr>
                <w:color w:val="000000"/>
                <w:sz w:val="16"/>
                <w:szCs w:val="16"/>
              </w:rPr>
              <w:t>593</w:t>
            </w:r>
          </w:p>
        </w:tc>
      </w:tr>
      <w:tr w:rsidR="00F452DD" w:rsidRPr="00DD52EA" w14:paraId="12D49FFB" w14:textId="77777777" w:rsidTr="00DD52EA">
        <w:trPr>
          <w:cantSplit/>
          <w:trHeight w:val="20"/>
        </w:trPr>
        <w:tc>
          <w:tcPr>
            <w:tcW w:w="459" w:type="dxa"/>
            <w:shd w:val="clear" w:color="auto" w:fill="auto"/>
            <w:vAlign w:val="center"/>
            <w:hideMark/>
          </w:tcPr>
          <w:p w14:paraId="568BE89B" w14:textId="77777777" w:rsidR="00F452DD" w:rsidRPr="00DD52EA" w:rsidRDefault="00F452DD" w:rsidP="00DD52EA">
            <w:pPr>
              <w:jc w:val="center"/>
              <w:rPr>
                <w:color w:val="000000"/>
                <w:sz w:val="16"/>
                <w:szCs w:val="16"/>
              </w:rPr>
            </w:pPr>
            <w:r w:rsidRPr="00DD52EA">
              <w:rPr>
                <w:color w:val="000000"/>
                <w:sz w:val="16"/>
                <w:szCs w:val="16"/>
              </w:rPr>
              <w:t>31</w:t>
            </w:r>
          </w:p>
        </w:tc>
        <w:tc>
          <w:tcPr>
            <w:tcW w:w="7758" w:type="dxa"/>
            <w:shd w:val="clear" w:color="auto" w:fill="auto"/>
            <w:vAlign w:val="center"/>
            <w:hideMark/>
          </w:tcPr>
          <w:p w14:paraId="50676C55"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2127" w:type="dxa"/>
            <w:shd w:val="clear" w:color="auto" w:fill="auto"/>
            <w:noWrap/>
            <w:vAlign w:val="center"/>
            <w:hideMark/>
          </w:tcPr>
          <w:p w14:paraId="2AB3D38B" w14:textId="77777777" w:rsidR="00F452DD" w:rsidRPr="00DD52EA" w:rsidRDefault="00F452DD" w:rsidP="00DD52EA">
            <w:pPr>
              <w:jc w:val="center"/>
              <w:rPr>
                <w:color w:val="000000"/>
                <w:sz w:val="16"/>
                <w:szCs w:val="16"/>
              </w:rPr>
            </w:pPr>
            <w:r w:rsidRPr="00DD52EA">
              <w:rPr>
                <w:color w:val="000000"/>
                <w:sz w:val="16"/>
                <w:szCs w:val="16"/>
              </w:rPr>
              <w:t>518</w:t>
            </w:r>
          </w:p>
        </w:tc>
        <w:tc>
          <w:tcPr>
            <w:tcW w:w="2455" w:type="dxa"/>
            <w:shd w:val="clear" w:color="auto" w:fill="auto"/>
            <w:noWrap/>
            <w:vAlign w:val="center"/>
            <w:hideMark/>
          </w:tcPr>
          <w:p w14:paraId="4FC74D18" w14:textId="77777777" w:rsidR="00F452DD" w:rsidRPr="00DD52EA" w:rsidRDefault="00F452DD" w:rsidP="00DD52EA">
            <w:pPr>
              <w:jc w:val="center"/>
              <w:rPr>
                <w:color w:val="000000"/>
                <w:sz w:val="16"/>
                <w:szCs w:val="16"/>
              </w:rPr>
            </w:pPr>
            <w:r w:rsidRPr="00DD52EA">
              <w:rPr>
                <w:color w:val="000000"/>
                <w:sz w:val="16"/>
                <w:szCs w:val="16"/>
              </w:rPr>
              <w:t>545</w:t>
            </w:r>
          </w:p>
        </w:tc>
        <w:tc>
          <w:tcPr>
            <w:tcW w:w="1082" w:type="dxa"/>
            <w:shd w:val="clear" w:color="auto" w:fill="auto"/>
            <w:noWrap/>
            <w:vAlign w:val="center"/>
            <w:hideMark/>
          </w:tcPr>
          <w:p w14:paraId="2BE56424" w14:textId="77777777" w:rsidR="00F452DD" w:rsidRPr="00DD52EA" w:rsidRDefault="00F452DD" w:rsidP="00DD52EA">
            <w:pPr>
              <w:jc w:val="center"/>
              <w:rPr>
                <w:color w:val="000000"/>
                <w:sz w:val="16"/>
                <w:szCs w:val="16"/>
              </w:rPr>
            </w:pPr>
            <w:r w:rsidRPr="00DD52EA">
              <w:rPr>
                <w:color w:val="000000"/>
                <w:sz w:val="16"/>
                <w:szCs w:val="16"/>
              </w:rPr>
              <w:t>518</w:t>
            </w:r>
          </w:p>
        </w:tc>
        <w:tc>
          <w:tcPr>
            <w:tcW w:w="1134" w:type="dxa"/>
            <w:shd w:val="clear" w:color="auto" w:fill="auto"/>
            <w:noWrap/>
            <w:vAlign w:val="center"/>
            <w:hideMark/>
          </w:tcPr>
          <w:p w14:paraId="1A3F8B6D" w14:textId="77777777" w:rsidR="00F452DD" w:rsidRPr="00DD52EA" w:rsidRDefault="00F452DD" w:rsidP="00DD52EA">
            <w:pPr>
              <w:jc w:val="center"/>
              <w:rPr>
                <w:color w:val="000000"/>
                <w:sz w:val="16"/>
                <w:szCs w:val="16"/>
              </w:rPr>
            </w:pPr>
            <w:r w:rsidRPr="00DD52EA">
              <w:rPr>
                <w:color w:val="000000"/>
                <w:sz w:val="16"/>
                <w:szCs w:val="16"/>
              </w:rPr>
              <w:t>545</w:t>
            </w:r>
          </w:p>
        </w:tc>
      </w:tr>
      <w:tr w:rsidR="00F452DD" w:rsidRPr="00DD52EA" w14:paraId="0CE9DCC3" w14:textId="77777777" w:rsidTr="00DD52EA">
        <w:trPr>
          <w:cantSplit/>
          <w:trHeight w:val="20"/>
        </w:trPr>
        <w:tc>
          <w:tcPr>
            <w:tcW w:w="459" w:type="dxa"/>
            <w:shd w:val="clear" w:color="auto" w:fill="auto"/>
            <w:vAlign w:val="center"/>
            <w:hideMark/>
          </w:tcPr>
          <w:p w14:paraId="020A0953" w14:textId="77777777" w:rsidR="00F452DD" w:rsidRPr="00DD52EA" w:rsidRDefault="00F452DD" w:rsidP="00DD52EA">
            <w:pPr>
              <w:jc w:val="center"/>
              <w:rPr>
                <w:color w:val="000000"/>
                <w:sz w:val="16"/>
                <w:szCs w:val="16"/>
              </w:rPr>
            </w:pPr>
            <w:r w:rsidRPr="00DD52EA">
              <w:rPr>
                <w:color w:val="000000"/>
                <w:sz w:val="16"/>
                <w:szCs w:val="16"/>
              </w:rPr>
              <w:t>32</w:t>
            </w:r>
          </w:p>
        </w:tc>
        <w:tc>
          <w:tcPr>
            <w:tcW w:w="7758" w:type="dxa"/>
            <w:shd w:val="clear" w:color="auto" w:fill="auto"/>
            <w:vAlign w:val="center"/>
            <w:hideMark/>
          </w:tcPr>
          <w:p w14:paraId="56145DEA"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2127" w:type="dxa"/>
            <w:shd w:val="clear" w:color="auto" w:fill="auto"/>
            <w:noWrap/>
            <w:vAlign w:val="center"/>
            <w:hideMark/>
          </w:tcPr>
          <w:p w14:paraId="6663ACA7" w14:textId="77777777" w:rsidR="00F452DD" w:rsidRPr="00DD52EA" w:rsidRDefault="00F452DD" w:rsidP="00DD52EA">
            <w:pPr>
              <w:jc w:val="center"/>
              <w:rPr>
                <w:color w:val="000000"/>
                <w:sz w:val="16"/>
                <w:szCs w:val="16"/>
              </w:rPr>
            </w:pPr>
            <w:r w:rsidRPr="00DD52EA">
              <w:rPr>
                <w:color w:val="000000"/>
                <w:sz w:val="16"/>
                <w:szCs w:val="16"/>
              </w:rPr>
              <w:t>94</w:t>
            </w:r>
          </w:p>
        </w:tc>
        <w:tc>
          <w:tcPr>
            <w:tcW w:w="2455" w:type="dxa"/>
            <w:shd w:val="clear" w:color="auto" w:fill="auto"/>
            <w:noWrap/>
            <w:vAlign w:val="center"/>
            <w:hideMark/>
          </w:tcPr>
          <w:p w14:paraId="18E380ED" w14:textId="77777777" w:rsidR="00F452DD" w:rsidRPr="00DD52EA" w:rsidRDefault="00F452DD" w:rsidP="00DD52EA">
            <w:pPr>
              <w:jc w:val="center"/>
              <w:rPr>
                <w:color w:val="000000"/>
                <w:sz w:val="16"/>
                <w:szCs w:val="16"/>
              </w:rPr>
            </w:pPr>
            <w:r w:rsidRPr="00DD52EA">
              <w:rPr>
                <w:color w:val="000000"/>
                <w:sz w:val="16"/>
                <w:szCs w:val="16"/>
              </w:rPr>
              <w:t>86</w:t>
            </w:r>
          </w:p>
        </w:tc>
        <w:tc>
          <w:tcPr>
            <w:tcW w:w="1082" w:type="dxa"/>
            <w:shd w:val="clear" w:color="auto" w:fill="auto"/>
            <w:noWrap/>
            <w:vAlign w:val="center"/>
            <w:hideMark/>
          </w:tcPr>
          <w:p w14:paraId="6AD5BA0B" w14:textId="77777777" w:rsidR="00F452DD" w:rsidRPr="00DD52EA" w:rsidRDefault="00F452DD" w:rsidP="00DD52EA">
            <w:pPr>
              <w:jc w:val="center"/>
              <w:rPr>
                <w:color w:val="000000"/>
                <w:sz w:val="16"/>
                <w:szCs w:val="16"/>
              </w:rPr>
            </w:pPr>
            <w:r w:rsidRPr="00DD52EA">
              <w:rPr>
                <w:color w:val="000000"/>
                <w:sz w:val="16"/>
                <w:szCs w:val="16"/>
              </w:rPr>
              <w:t>94</w:t>
            </w:r>
          </w:p>
        </w:tc>
        <w:tc>
          <w:tcPr>
            <w:tcW w:w="1134" w:type="dxa"/>
            <w:shd w:val="clear" w:color="auto" w:fill="auto"/>
            <w:noWrap/>
            <w:vAlign w:val="center"/>
            <w:hideMark/>
          </w:tcPr>
          <w:p w14:paraId="244F2FCF" w14:textId="77777777" w:rsidR="00F452DD" w:rsidRPr="00DD52EA" w:rsidRDefault="00F452DD" w:rsidP="00DD52EA">
            <w:pPr>
              <w:jc w:val="center"/>
              <w:rPr>
                <w:color w:val="000000"/>
                <w:sz w:val="16"/>
                <w:szCs w:val="16"/>
              </w:rPr>
            </w:pPr>
            <w:r w:rsidRPr="00DD52EA">
              <w:rPr>
                <w:color w:val="000000"/>
                <w:sz w:val="16"/>
                <w:szCs w:val="16"/>
              </w:rPr>
              <w:t>86</w:t>
            </w:r>
          </w:p>
        </w:tc>
      </w:tr>
      <w:tr w:rsidR="00F452DD" w:rsidRPr="00DD52EA" w14:paraId="68F27650" w14:textId="77777777" w:rsidTr="00DD52EA">
        <w:trPr>
          <w:cantSplit/>
          <w:trHeight w:val="20"/>
        </w:trPr>
        <w:tc>
          <w:tcPr>
            <w:tcW w:w="459" w:type="dxa"/>
            <w:shd w:val="clear" w:color="auto" w:fill="auto"/>
            <w:vAlign w:val="center"/>
            <w:hideMark/>
          </w:tcPr>
          <w:p w14:paraId="02C6E00A" w14:textId="77777777" w:rsidR="00F452DD" w:rsidRPr="00DD52EA" w:rsidRDefault="00F452DD" w:rsidP="00DD52EA">
            <w:pPr>
              <w:jc w:val="center"/>
              <w:rPr>
                <w:color w:val="000000"/>
                <w:sz w:val="16"/>
                <w:szCs w:val="16"/>
              </w:rPr>
            </w:pPr>
            <w:r w:rsidRPr="00DD52EA">
              <w:rPr>
                <w:color w:val="000000"/>
                <w:sz w:val="16"/>
                <w:szCs w:val="16"/>
              </w:rPr>
              <w:t>33</w:t>
            </w:r>
          </w:p>
        </w:tc>
        <w:tc>
          <w:tcPr>
            <w:tcW w:w="7758" w:type="dxa"/>
            <w:shd w:val="clear" w:color="auto" w:fill="auto"/>
            <w:vAlign w:val="center"/>
            <w:hideMark/>
          </w:tcPr>
          <w:p w14:paraId="228D7FC7"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«Сургутский районный центр социальной помощи семье и детям»</w:t>
            </w:r>
          </w:p>
        </w:tc>
        <w:tc>
          <w:tcPr>
            <w:tcW w:w="2127" w:type="dxa"/>
            <w:shd w:val="clear" w:color="auto" w:fill="auto"/>
            <w:noWrap/>
            <w:vAlign w:val="center"/>
            <w:hideMark/>
          </w:tcPr>
          <w:p w14:paraId="296BCC37" w14:textId="77777777" w:rsidR="00F452DD" w:rsidRPr="00DD52EA" w:rsidRDefault="00F452DD" w:rsidP="00DD52EA">
            <w:pPr>
              <w:jc w:val="center"/>
              <w:rPr>
                <w:color w:val="000000"/>
                <w:sz w:val="16"/>
                <w:szCs w:val="16"/>
              </w:rPr>
            </w:pPr>
            <w:r w:rsidRPr="00DD52EA">
              <w:rPr>
                <w:color w:val="000000"/>
                <w:sz w:val="16"/>
                <w:szCs w:val="16"/>
              </w:rPr>
              <w:t>504</w:t>
            </w:r>
          </w:p>
        </w:tc>
        <w:tc>
          <w:tcPr>
            <w:tcW w:w="2455" w:type="dxa"/>
            <w:shd w:val="clear" w:color="auto" w:fill="auto"/>
            <w:noWrap/>
            <w:vAlign w:val="center"/>
            <w:hideMark/>
          </w:tcPr>
          <w:p w14:paraId="27861912" w14:textId="77777777" w:rsidR="00F452DD" w:rsidRPr="00DD52EA" w:rsidRDefault="00F452DD" w:rsidP="00DD52EA">
            <w:pPr>
              <w:jc w:val="center"/>
              <w:rPr>
                <w:color w:val="000000"/>
                <w:sz w:val="16"/>
                <w:szCs w:val="16"/>
              </w:rPr>
            </w:pPr>
            <w:r w:rsidRPr="00DD52EA">
              <w:rPr>
                <w:color w:val="000000"/>
                <w:sz w:val="16"/>
                <w:szCs w:val="16"/>
              </w:rPr>
              <w:t>593</w:t>
            </w:r>
          </w:p>
        </w:tc>
        <w:tc>
          <w:tcPr>
            <w:tcW w:w="1082" w:type="dxa"/>
            <w:shd w:val="clear" w:color="auto" w:fill="auto"/>
            <w:noWrap/>
            <w:vAlign w:val="center"/>
            <w:hideMark/>
          </w:tcPr>
          <w:p w14:paraId="5E7C9F21" w14:textId="77777777" w:rsidR="00F452DD" w:rsidRPr="00DD52EA" w:rsidRDefault="00F452DD" w:rsidP="00DD52EA">
            <w:pPr>
              <w:jc w:val="center"/>
              <w:rPr>
                <w:color w:val="000000"/>
                <w:sz w:val="16"/>
                <w:szCs w:val="16"/>
              </w:rPr>
            </w:pPr>
            <w:r w:rsidRPr="00DD52EA">
              <w:rPr>
                <w:color w:val="000000"/>
                <w:sz w:val="16"/>
                <w:szCs w:val="16"/>
              </w:rPr>
              <w:t>504</w:t>
            </w:r>
          </w:p>
        </w:tc>
        <w:tc>
          <w:tcPr>
            <w:tcW w:w="1134" w:type="dxa"/>
            <w:shd w:val="clear" w:color="auto" w:fill="auto"/>
            <w:noWrap/>
            <w:vAlign w:val="center"/>
            <w:hideMark/>
          </w:tcPr>
          <w:p w14:paraId="6DF19BCA" w14:textId="77777777" w:rsidR="00F452DD" w:rsidRPr="00DD52EA" w:rsidRDefault="00F452DD" w:rsidP="00DD52EA">
            <w:pPr>
              <w:jc w:val="center"/>
              <w:rPr>
                <w:color w:val="000000"/>
                <w:sz w:val="16"/>
                <w:szCs w:val="16"/>
              </w:rPr>
            </w:pPr>
            <w:r w:rsidRPr="00DD52EA">
              <w:rPr>
                <w:color w:val="000000"/>
                <w:sz w:val="16"/>
                <w:szCs w:val="16"/>
              </w:rPr>
              <w:t>593</w:t>
            </w:r>
          </w:p>
        </w:tc>
      </w:tr>
      <w:tr w:rsidR="00F452DD" w:rsidRPr="00DD52EA" w14:paraId="290882EF" w14:textId="77777777" w:rsidTr="00DD52EA">
        <w:trPr>
          <w:cantSplit/>
          <w:trHeight w:val="20"/>
        </w:trPr>
        <w:tc>
          <w:tcPr>
            <w:tcW w:w="459" w:type="dxa"/>
            <w:shd w:val="clear" w:color="auto" w:fill="auto"/>
            <w:vAlign w:val="center"/>
            <w:hideMark/>
          </w:tcPr>
          <w:p w14:paraId="38B1C47D" w14:textId="77777777" w:rsidR="00F452DD" w:rsidRPr="00DD52EA" w:rsidRDefault="00F452DD" w:rsidP="00DD52EA">
            <w:pPr>
              <w:jc w:val="center"/>
              <w:rPr>
                <w:color w:val="000000"/>
                <w:sz w:val="16"/>
                <w:szCs w:val="16"/>
              </w:rPr>
            </w:pPr>
            <w:r w:rsidRPr="00DD52EA">
              <w:rPr>
                <w:color w:val="000000"/>
                <w:sz w:val="16"/>
                <w:szCs w:val="16"/>
              </w:rPr>
              <w:t>34</w:t>
            </w:r>
          </w:p>
        </w:tc>
        <w:tc>
          <w:tcPr>
            <w:tcW w:w="7758" w:type="dxa"/>
            <w:shd w:val="clear" w:color="auto" w:fill="auto"/>
            <w:vAlign w:val="center"/>
            <w:hideMark/>
          </w:tcPr>
          <w:p w14:paraId="16CBB8B1"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округа-Югры «Сургутский реабилитационный центр»</w:t>
            </w:r>
          </w:p>
        </w:tc>
        <w:tc>
          <w:tcPr>
            <w:tcW w:w="2127" w:type="dxa"/>
            <w:shd w:val="clear" w:color="auto" w:fill="auto"/>
            <w:noWrap/>
            <w:vAlign w:val="center"/>
            <w:hideMark/>
          </w:tcPr>
          <w:p w14:paraId="20792A81" w14:textId="77777777" w:rsidR="00F452DD" w:rsidRPr="00DD52EA" w:rsidRDefault="00F452DD" w:rsidP="00DD52EA">
            <w:pPr>
              <w:jc w:val="center"/>
              <w:rPr>
                <w:color w:val="000000"/>
                <w:sz w:val="16"/>
                <w:szCs w:val="16"/>
              </w:rPr>
            </w:pPr>
            <w:r w:rsidRPr="00DD52EA">
              <w:rPr>
                <w:color w:val="000000"/>
                <w:sz w:val="16"/>
                <w:szCs w:val="16"/>
              </w:rPr>
              <w:t>270</w:t>
            </w:r>
          </w:p>
        </w:tc>
        <w:tc>
          <w:tcPr>
            <w:tcW w:w="2455" w:type="dxa"/>
            <w:shd w:val="clear" w:color="auto" w:fill="auto"/>
            <w:noWrap/>
            <w:vAlign w:val="center"/>
            <w:hideMark/>
          </w:tcPr>
          <w:p w14:paraId="63606649" w14:textId="77777777" w:rsidR="00F452DD" w:rsidRPr="00DD52EA" w:rsidRDefault="00F452DD" w:rsidP="00DD52EA">
            <w:pPr>
              <w:jc w:val="center"/>
              <w:rPr>
                <w:color w:val="000000"/>
                <w:sz w:val="16"/>
                <w:szCs w:val="16"/>
              </w:rPr>
            </w:pPr>
            <w:r w:rsidRPr="00DD52EA">
              <w:rPr>
                <w:color w:val="000000"/>
                <w:sz w:val="16"/>
                <w:szCs w:val="16"/>
              </w:rPr>
              <w:t>300</w:t>
            </w:r>
          </w:p>
        </w:tc>
        <w:tc>
          <w:tcPr>
            <w:tcW w:w="1082" w:type="dxa"/>
            <w:shd w:val="clear" w:color="auto" w:fill="auto"/>
            <w:noWrap/>
            <w:vAlign w:val="center"/>
            <w:hideMark/>
          </w:tcPr>
          <w:p w14:paraId="0440ED0B" w14:textId="77777777" w:rsidR="00F452DD" w:rsidRPr="00DD52EA" w:rsidRDefault="00F452DD" w:rsidP="00DD52EA">
            <w:pPr>
              <w:jc w:val="center"/>
              <w:rPr>
                <w:color w:val="000000"/>
                <w:sz w:val="16"/>
                <w:szCs w:val="16"/>
              </w:rPr>
            </w:pPr>
            <w:r w:rsidRPr="00DD52EA">
              <w:rPr>
                <w:color w:val="000000"/>
                <w:sz w:val="16"/>
                <w:szCs w:val="16"/>
              </w:rPr>
              <w:t>270</w:t>
            </w:r>
          </w:p>
        </w:tc>
        <w:tc>
          <w:tcPr>
            <w:tcW w:w="1134" w:type="dxa"/>
            <w:shd w:val="clear" w:color="auto" w:fill="auto"/>
            <w:noWrap/>
            <w:vAlign w:val="center"/>
            <w:hideMark/>
          </w:tcPr>
          <w:p w14:paraId="49D26F66" w14:textId="77777777" w:rsidR="00F452DD" w:rsidRPr="00DD52EA" w:rsidRDefault="00F452DD" w:rsidP="00DD52EA">
            <w:pPr>
              <w:jc w:val="center"/>
              <w:rPr>
                <w:color w:val="000000"/>
                <w:sz w:val="16"/>
                <w:szCs w:val="16"/>
              </w:rPr>
            </w:pPr>
            <w:r w:rsidRPr="00DD52EA">
              <w:rPr>
                <w:color w:val="000000"/>
                <w:sz w:val="16"/>
                <w:szCs w:val="16"/>
              </w:rPr>
              <w:t>300</w:t>
            </w:r>
          </w:p>
        </w:tc>
      </w:tr>
      <w:tr w:rsidR="00F452DD" w:rsidRPr="00DD52EA" w14:paraId="782B0CCF" w14:textId="77777777" w:rsidTr="00DD52EA">
        <w:trPr>
          <w:cantSplit/>
          <w:trHeight w:val="20"/>
        </w:trPr>
        <w:tc>
          <w:tcPr>
            <w:tcW w:w="459" w:type="dxa"/>
            <w:shd w:val="clear" w:color="auto" w:fill="auto"/>
            <w:vAlign w:val="center"/>
            <w:hideMark/>
          </w:tcPr>
          <w:p w14:paraId="4693CD5C" w14:textId="77777777" w:rsidR="00F452DD" w:rsidRPr="00DD52EA" w:rsidRDefault="00F452DD" w:rsidP="00DD52EA">
            <w:pPr>
              <w:jc w:val="center"/>
              <w:rPr>
                <w:color w:val="000000"/>
                <w:sz w:val="16"/>
                <w:szCs w:val="16"/>
              </w:rPr>
            </w:pPr>
            <w:r w:rsidRPr="00DD52EA">
              <w:rPr>
                <w:color w:val="000000"/>
                <w:sz w:val="16"/>
                <w:szCs w:val="16"/>
              </w:rPr>
              <w:t>35</w:t>
            </w:r>
          </w:p>
        </w:tc>
        <w:tc>
          <w:tcPr>
            <w:tcW w:w="7758" w:type="dxa"/>
            <w:shd w:val="clear" w:color="auto" w:fill="auto"/>
            <w:vAlign w:val="center"/>
            <w:hideMark/>
          </w:tcPr>
          <w:p w14:paraId="2F3A27A7"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«Сургутский многопрофильный реабилитационный центр для инвалидов»</w:t>
            </w:r>
          </w:p>
        </w:tc>
        <w:tc>
          <w:tcPr>
            <w:tcW w:w="2127" w:type="dxa"/>
            <w:shd w:val="clear" w:color="auto" w:fill="auto"/>
            <w:noWrap/>
            <w:vAlign w:val="center"/>
            <w:hideMark/>
          </w:tcPr>
          <w:p w14:paraId="650FF45A" w14:textId="77777777" w:rsidR="00F452DD" w:rsidRPr="00DD52EA" w:rsidRDefault="00F452DD" w:rsidP="00DD52EA">
            <w:pPr>
              <w:jc w:val="center"/>
              <w:rPr>
                <w:color w:val="000000"/>
                <w:sz w:val="16"/>
                <w:szCs w:val="16"/>
              </w:rPr>
            </w:pPr>
            <w:r w:rsidRPr="00DD52EA">
              <w:rPr>
                <w:color w:val="000000"/>
                <w:sz w:val="16"/>
                <w:szCs w:val="16"/>
              </w:rPr>
              <w:t>519</w:t>
            </w:r>
          </w:p>
        </w:tc>
        <w:tc>
          <w:tcPr>
            <w:tcW w:w="2455" w:type="dxa"/>
            <w:shd w:val="clear" w:color="auto" w:fill="auto"/>
            <w:noWrap/>
            <w:vAlign w:val="center"/>
            <w:hideMark/>
          </w:tcPr>
          <w:p w14:paraId="301E13DD" w14:textId="77777777" w:rsidR="00F452DD" w:rsidRPr="00DD52EA" w:rsidRDefault="00F452DD" w:rsidP="00DD52EA">
            <w:pPr>
              <w:jc w:val="center"/>
              <w:rPr>
                <w:color w:val="000000"/>
                <w:sz w:val="16"/>
                <w:szCs w:val="16"/>
              </w:rPr>
            </w:pPr>
            <w:r w:rsidRPr="00DD52EA">
              <w:rPr>
                <w:color w:val="000000"/>
                <w:sz w:val="16"/>
                <w:szCs w:val="16"/>
              </w:rPr>
              <w:t>474</w:t>
            </w:r>
          </w:p>
        </w:tc>
        <w:tc>
          <w:tcPr>
            <w:tcW w:w="1082" w:type="dxa"/>
            <w:shd w:val="clear" w:color="auto" w:fill="auto"/>
            <w:noWrap/>
            <w:vAlign w:val="center"/>
            <w:hideMark/>
          </w:tcPr>
          <w:p w14:paraId="0CECBFBC" w14:textId="77777777" w:rsidR="00F452DD" w:rsidRPr="00DD52EA" w:rsidRDefault="00F452DD" w:rsidP="00DD52EA">
            <w:pPr>
              <w:jc w:val="center"/>
              <w:rPr>
                <w:color w:val="000000"/>
                <w:sz w:val="16"/>
                <w:szCs w:val="16"/>
              </w:rPr>
            </w:pPr>
            <w:r w:rsidRPr="00DD52EA">
              <w:rPr>
                <w:color w:val="000000"/>
                <w:sz w:val="16"/>
                <w:szCs w:val="16"/>
              </w:rPr>
              <w:t>519</w:t>
            </w:r>
          </w:p>
        </w:tc>
        <w:tc>
          <w:tcPr>
            <w:tcW w:w="1134" w:type="dxa"/>
            <w:shd w:val="clear" w:color="auto" w:fill="auto"/>
            <w:noWrap/>
            <w:vAlign w:val="center"/>
            <w:hideMark/>
          </w:tcPr>
          <w:p w14:paraId="7184367B" w14:textId="77777777" w:rsidR="00F452DD" w:rsidRPr="00DD52EA" w:rsidRDefault="00F452DD" w:rsidP="00DD52EA">
            <w:pPr>
              <w:jc w:val="center"/>
              <w:rPr>
                <w:color w:val="000000"/>
                <w:sz w:val="16"/>
                <w:szCs w:val="16"/>
              </w:rPr>
            </w:pPr>
            <w:r w:rsidRPr="00DD52EA">
              <w:rPr>
                <w:color w:val="000000"/>
                <w:sz w:val="16"/>
                <w:szCs w:val="16"/>
              </w:rPr>
              <w:t>474</w:t>
            </w:r>
          </w:p>
        </w:tc>
      </w:tr>
      <w:tr w:rsidR="00F452DD" w:rsidRPr="00DD52EA" w14:paraId="2CB8C936" w14:textId="77777777" w:rsidTr="00DD52EA">
        <w:trPr>
          <w:cantSplit/>
          <w:trHeight w:val="20"/>
        </w:trPr>
        <w:tc>
          <w:tcPr>
            <w:tcW w:w="459" w:type="dxa"/>
            <w:shd w:val="clear" w:color="auto" w:fill="auto"/>
            <w:vAlign w:val="center"/>
            <w:hideMark/>
          </w:tcPr>
          <w:p w14:paraId="2697526B" w14:textId="77777777" w:rsidR="00F452DD" w:rsidRPr="00DD52EA" w:rsidRDefault="00F452DD" w:rsidP="00DD52EA">
            <w:pPr>
              <w:jc w:val="center"/>
              <w:rPr>
                <w:color w:val="000000"/>
                <w:sz w:val="16"/>
                <w:szCs w:val="16"/>
              </w:rPr>
            </w:pPr>
            <w:r w:rsidRPr="00DD52EA">
              <w:rPr>
                <w:color w:val="000000"/>
                <w:sz w:val="16"/>
                <w:szCs w:val="16"/>
              </w:rPr>
              <w:t>36</w:t>
            </w:r>
          </w:p>
        </w:tc>
        <w:tc>
          <w:tcPr>
            <w:tcW w:w="7758" w:type="dxa"/>
            <w:shd w:val="clear" w:color="auto" w:fill="auto"/>
            <w:vAlign w:val="center"/>
            <w:hideMark/>
          </w:tcPr>
          <w:p w14:paraId="16419808"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«Сургутский центр социальной помощи семье и детям»</w:t>
            </w:r>
          </w:p>
        </w:tc>
        <w:tc>
          <w:tcPr>
            <w:tcW w:w="2127" w:type="dxa"/>
            <w:shd w:val="clear" w:color="auto" w:fill="auto"/>
            <w:noWrap/>
            <w:vAlign w:val="center"/>
            <w:hideMark/>
          </w:tcPr>
          <w:p w14:paraId="6D72377B" w14:textId="77777777" w:rsidR="00F452DD" w:rsidRPr="00DD52EA" w:rsidRDefault="00F452DD" w:rsidP="00DD52EA">
            <w:pPr>
              <w:jc w:val="center"/>
              <w:rPr>
                <w:color w:val="000000"/>
                <w:sz w:val="16"/>
                <w:szCs w:val="16"/>
              </w:rPr>
            </w:pPr>
            <w:r w:rsidRPr="00DD52EA">
              <w:rPr>
                <w:color w:val="000000"/>
                <w:sz w:val="16"/>
                <w:szCs w:val="16"/>
              </w:rPr>
              <w:t>508</w:t>
            </w:r>
          </w:p>
        </w:tc>
        <w:tc>
          <w:tcPr>
            <w:tcW w:w="2455" w:type="dxa"/>
            <w:shd w:val="clear" w:color="auto" w:fill="auto"/>
            <w:noWrap/>
            <w:vAlign w:val="center"/>
            <w:hideMark/>
          </w:tcPr>
          <w:p w14:paraId="51C75BF3" w14:textId="77777777" w:rsidR="00F452DD" w:rsidRPr="00DD52EA" w:rsidRDefault="00F452DD" w:rsidP="00DD52EA">
            <w:pPr>
              <w:jc w:val="center"/>
              <w:rPr>
                <w:color w:val="000000"/>
                <w:sz w:val="16"/>
                <w:szCs w:val="16"/>
              </w:rPr>
            </w:pPr>
            <w:r w:rsidRPr="00DD52EA">
              <w:rPr>
                <w:color w:val="000000"/>
                <w:sz w:val="16"/>
                <w:szCs w:val="16"/>
              </w:rPr>
              <w:t>583</w:t>
            </w:r>
          </w:p>
        </w:tc>
        <w:tc>
          <w:tcPr>
            <w:tcW w:w="1082" w:type="dxa"/>
            <w:shd w:val="clear" w:color="auto" w:fill="auto"/>
            <w:noWrap/>
            <w:vAlign w:val="center"/>
            <w:hideMark/>
          </w:tcPr>
          <w:p w14:paraId="681F5344" w14:textId="77777777" w:rsidR="00F452DD" w:rsidRPr="00DD52EA" w:rsidRDefault="00F452DD" w:rsidP="00DD52EA">
            <w:pPr>
              <w:jc w:val="center"/>
              <w:rPr>
                <w:color w:val="000000"/>
                <w:sz w:val="16"/>
                <w:szCs w:val="16"/>
              </w:rPr>
            </w:pPr>
            <w:r w:rsidRPr="00DD52EA">
              <w:rPr>
                <w:color w:val="000000"/>
                <w:sz w:val="16"/>
                <w:szCs w:val="16"/>
              </w:rPr>
              <w:t>508</w:t>
            </w:r>
          </w:p>
        </w:tc>
        <w:tc>
          <w:tcPr>
            <w:tcW w:w="1134" w:type="dxa"/>
            <w:shd w:val="clear" w:color="auto" w:fill="auto"/>
            <w:noWrap/>
            <w:vAlign w:val="center"/>
            <w:hideMark/>
          </w:tcPr>
          <w:p w14:paraId="14CA3751" w14:textId="77777777" w:rsidR="00F452DD" w:rsidRPr="00DD52EA" w:rsidRDefault="00F452DD" w:rsidP="00DD52EA">
            <w:pPr>
              <w:jc w:val="center"/>
              <w:rPr>
                <w:color w:val="000000"/>
                <w:sz w:val="16"/>
                <w:szCs w:val="16"/>
              </w:rPr>
            </w:pPr>
            <w:r w:rsidRPr="00DD52EA">
              <w:rPr>
                <w:color w:val="000000"/>
                <w:sz w:val="16"/>
                <w:szCs w:val="16"/>
              </w:rPr>
              <w:t>583</w:t>
            </w:r>
          </w:p>
        </w:tc>
      </w:tr>
      <w:tr w:rsidR="00F452DD" w:rsidRPr="00DD52EA" w14:paraId="6B8BBD2A" w14:textId="77777777" w:rsidTr="00DD52EA">
        <w:trPr>
          <w:cantSplit/>
          <w:trHeight w:val="20"/>
        </w:trPr>
        <w:tc>
          <w:tcPr>
            <w:tcW w:w="459" w:type="dxa"/>
            <w:shd w:val="clear" w:color="auto" w:fill="auto"/>
            <w:vAlign w:val="center"/>
            <w:hideMark/>
          </w:tcPr>
          <w:p w14:paraId="480BEB97" w14:textId="77777777" w:rsidR="00F452DD" w:rsidRPr="00DD52EA" w:rsidRDefault="00F452DD" w:rsidP="00DD52EA">
            <w:pPr>
              <w:jc w:val="center"/>
              <w:rPr>
                <w:color w:val="000000"/>
                <w:sz w:val="16"/>
                <w:szCs w:val="16"/>
              </w:rPr>
            </w:pPr>
            <w:r w:rsidRPr="00DD52EA">
              <w:rPr>
                <w:color w:val="000000"/>
                <w:sz w:val="16"/>
                <w:szCs w:val="16"/>
              </w:rPr>
              <w:t>37</w:t>
            </w:r>
          </w:p>
        </w:tc>
        <w:tc>
          <w:tcPr>
            <w:tcW w:w="7758" w:type="dxa"/>
            <w:shd w:val="clear" w:color="auto" w:fill="auto"/>
            <w:vAlign w:val="center"/>
            <w:hideMark/>
          </w:tcPr>
          <w:p w14:paraId="0C59EAEE"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«Урайский комплексный центр социального обслуживания населения»</w:t>
            </w:r>
          </w:p>
        </w:tc>
        <w:tc>
          <w:tcPr>
            <w:tcW w:w="2127" w:type="dxa"/>
            <w:shd w:val="clear" w:color="auto" w:fill="auto"/>
            <w:noWrap/>
            <w:vAlign w:val="center"/>
            <w:hideMark/>
          </w:tcPr>
          <w:p w14:paraId="70967597" w14:textId="77777777" w:rsidR="00F452DD" w:rsidRPr="00DD52EA" w:rsidRDefault="00F452DD" w:rsidP="00DD52EA">
            <w:pPr>
              <w:jc w:val="center"/>
              <w:rPr>
                <w:color w:val="000000"/>
                <w:sz w:val="16"/>
                <w:szCs w:val="16"/>
              </w:rPr>
            </w:pPr>
            <w:r w:rsidRPr="00DD52EA">
              <w:rPr>
                <w:color w:val="000000"/>
                <w:sz w:val="16"/>
                <w:szCs w:val="16"/>
              </w:rPr>
              <w:t>592</w:t>
            </w:r>
          </w:p>
        </w:tc>
        <w:tc>
          <w:tcPr>
            <w:tcW w:w="2455" w:type="dxa"/>
            <w:shd w:val="clear" w:color="auto" w:fill="auto"/>
            <w:noWrap/>
            <w:vAlign w:val="center"/>
            <w:hideMark/>
          </w:tcPr>
          <w:p w14:paraId="572A067C" w14:textId="77777777" w:rsidR="00F452DD" w:rsidRPr="00DD52EA" w:rsidRDefault="00F452DD" w:rsidP="00DD52EA">
            <w:pPr>
              <w:jc w:val="center"/>
              <w:rPr>
                <w:color w:val="000000"/>
                <w:sz w:val="16"/>
                <w:szCs w:val="16"/>
              </w:rPr>
            </w:pPr>
            <w:r w:rsidRPr="00DD52EA">
              <w:rPr>
                <w:color w:val="000000"/>
                <w:sz w:val="16"/>
                <w:szCs w:val="16"/>
              </w:rPr>
              <w:t>579</w:t>
            </w:r>
          </w:p>
        </w:tc>
        <w:tc>
          <w:tcPr>
            <w:tcW w:w="1082" w:type="dxa"/>
            <w:shd w:val="clear" w:color="auto" w:fill="auto"/>
            <w:noWrap/>
            <w:vAlign w:val="center"/>
            <w:hideMark/>
          </w:tcPr>
          <w:p w14:paraId="02479ACB" w14:textId="77777777" w:rsidR="00F452DD" w:rsidRPr="00DD52EA" w:rsidRDefault="00F452DD" w:rsidP="00DD52EA">
            <w:pPr>
              <w:jc w:val="center"/>
              <w:rPr>
                <w:color w:val="000000"/>
                <w:sz w:val="16"/>
                <w:szCs w:val="16"/>
              </w:rPr>
            </w:pPr>
            <w:r w:rsidRPr="00DD52EA">
              <w:rPr>
                <w:color w:val="000000"/>
                <w:sz w:val="16"/>
                <w:szCs w:val="16"/>
              </w:rPr>
              <w:t>592</w:t>
            </w:r>
          </w:p>
        </w:tc>
        <w:tc>
          <w:tcPr>
            <w:tcW w:w="1134" w:type="dxa"/>
            <w:shd w:val="clear" w:color="auto" w:fill="auto"/>
            <w:noWrap/>
            <w:vAlign w:val="center"/>
            <w:hideMark/>
          </w:tcPr>
          <w:p w14:paraId="100A05C3" w14:textId="77777777" w:rsidR="00F452DD" w:rsidRPr="00DD52EA" w:rsidRDefault="00F452DD" w:rsidP="00DD52EA">
            <w:pPr>
              <w:jc w:val="center"/>
              <w:rPr>
                <w:color w:val="000000"/>
                <w:sz w:val="16"/>
                <w:szCs w:val="16"/>
              </w:rPr>
            </w:pPr>
            <w:r w:rsidRPr="00DD52EA">
              <w:rPr>
                <w:color w:val="000000"/>
                <w:sz w:val="16"/>
                <w:szCs w:val="16"/>
              </w:rPr>
              <w:t>579</w:t>
            </w:r>
          </w:p>
        </w:tc>
      </w:tr>
      <w:tr w:rsidR="00F452DD" w:rsidRPr="00DD52EA" w14:paraId="4369341A" w14:textId="77777777" w:rsidTr="00DD52EA">
        <w:trPr>
          <w:cantSplit/>
          <w:trHeight w:val="20"/>
        </w:trPr>
        <w:tc>
          <w:tcPr>
            <w:tcW w:w="459" w:type="dxa"/>
            <w:shd w:val="clear" w:color="auto" w:fill="auto"/>
            <w:vAlign w:val="center"/>
            <w:hideMark/>
          </w:tcPr>
          <w:p w14:paraId="6AE4F55B" w14:textId="77777777" w:rsidR="00F452DD" w:rsidRPr="00DD52EA" w:rsidRDefault="00F452DD" w:rsidP="00DD52EA">
            <w:pPr>
              <w:jc w:val="center"/>
              <w:rPr>
                <w:color w:val="000000"/>
                <w:sz w:val="16"/>
                <w:szCs w:val="16"/>
              </w:rPr>
            </w:pPr>
            <w:r w:rsidRPr="00DD52EA">
              <w:rPr>
                <w:color w:val="000000"/>
                <w:sz w:val="16"/>
                <w:szCs w:val="16"/>
              </w:rPr>
              <w:t>38</w:t>
            </w:r>
          </w:p>
        </w:tc>
        <w:tc>
          <w:tcPr>
            <w:tcW w:w="7758" w:type="dxa"/>
            <w:shd w:val="clear" w:color="auto" w:fill="auto"/>
            <w:vAlign w:val="center"/>
            <w:hideMark/>
          </w:tcPr>
          <w:p w14:paraId="6CA5A30F"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2127" w:type="dxa"/>
            <w:shd w:val="clear" w:color="auto" w:fill="auto"/>
            <w:noWrap/>
            <w:vAlign w:val="center"/>
            <w:hideMark/>
          </w:tcPr>
          <w:p w14:paraId="296D7228" w14:textId="77777777" w:rsidR="00F452DD" w:rsidRPr="00DD52EA" w:rsidRDefault="00F452DD" w:rsidP="00DD52EA">
            <w:pPr>
              <w:jc w:val="center"/>
              <w:rPr>
                <w:color w:val="000000"/>
                <w:sz w:val="16"/>
                <w:szCs w:val="16"/>
              </w:rPr>
            </w:pPr>
            <w:r w:rsidRPr="00DD52EA">
              <w:rPr>
                <w:color w:val="000000"/>
                <w:sz w:val="16"/>
                <w:szCs w:val="16"/>
              </w:rPr>
              <w:t>482</w:t>
            </w:r>
          </w:p>
        </w:tc>
        <w:tc>
          <w:tcPr>
            <w:tcW w:w="2455" w:type="dxa"/>
            <w:shd w:val="clear" w:color="auto" w:fill="auto"/>
            <w:noWrap/>
            <w:vAlign w:val="center"/>
            <w:hideMark/>
          </w:tcPr>
          <w:p w14:paraId="66C13E2C" w14:textId="77777777" w:rsidR="00F452DD" w:rsidRPr="00DD52EA" w:rsidRDefault="00F452DD" w:rsidP="00DD52EA">
            <w:pPr>
              <w:jc w:val="center"/>
              <w:rPr>
                <w:color w:val="000000"/>
                <w:sz w:val="16"/>
                <w:szCs w:val="16"/>
              </w:rPr>
            </w:pPr>
            <w:r w:rsidRPr="00DD52EA">
              <w:rPr>
                <w:color w:val="000000"/>
                <w:sz w:val="16"/>
                <w:szCs w:val="16"/>
              </w:rPr>
              <w:t>592</w:t>
            </w:r>
          </w:p>
        </w:tc>
        <w:tc>
          <w:tcPr>
            <w:tcW w:w="1082" w:type="dxa"/>
            <w:shd w:val="clear" w:color="auto" w:fill="auto"/>
            <w:noWrap/>
            <w:vAlign w:val="center"/>
            <w:hideMark/>
          </w:tcPr>
          <w:p w14:paraId="1E7B0F6E" w14:textId="77777777" w:rsidR="00F452DD" w:rsidRPr="00DD52EA" w:rsidRDefault="00F452DD" w:rsidP="00DD52EA">
            <w:pPr>
              <w:jc w:val="center"/>
              <w:rPr>
                <w:color w:val="000000"/>
                <w:sz w:val="16"/>
                <w:szCs w:val="16"/>
              </w:rPr>
            </w:pPr>
            <w:r w:rsidRPr="00DD52EA">
              <w:rPr>
                <w:color w:val="000000"/>
                <w:sz w:val="16"/>
                <w:szCs w:val="16"/>
              </w:rPr>
              <w:t>482</w:t>
            </w:r>
          </w:p>
        </w:tc>
        <w:tc>
          <w:tcPr>
            <w:tcW w:w="1134" w:type="dxa"/>
            <w:shd w:val="clear" w:color="auto" w:fill="auto"/>
            <w:noWrap/>
            <w:vAlign w:val="center"/>
            <w:hideMark/>
          </w:tcPr>
          <w:p w14:paraId="720BA295" w14:textId="77777777" w:rsidR="00F452DD" w:rsidRPr="00DD52EA" w:rsidRDefault="00F452DD" w:rsidP="00DD52EA">
            <w:pPr>
              <w:jc w:val="center"/>
              <w:rPr>
                <w:color w:val="000000"/>
                <w:sz w:val="16"/>
                <w:szCs w:val="16"/>
              </w:rPr>
            </w:pPr>
            <w:r w:rsidRPr="00DD52EA">
              <w:rPr>
                <w:color w:val="000000"/>
                <w:sz w:val="16"/>
                <w:szCs w:val="16"/>
              </w:rPr>
              <w:t>592</w:t>
            </w:r>
          </w:p>
        </w:tc>
      </w:tr>
      <w:tr w:rsidR="00F452DD" w:rsidRPr="00DD52EA" w14:paraId="32143875" w14:textId="77777777" w:rsidTr="00DD52EA">
        <w:trPr>
          <w:cantSplit/>
          <w:trHeight w:val="20"/>
        </w:trPr>
        <w:tc>
          <w:tcPr>
            <w:tcW w:w="459" w:type="dxa"/>
            <w:shd w:val="clear" w:color="auto" w:fill="auto"/>
            <w:vAlign w:val="center"/>
            <w:hideMark/>
          </w:tcPr>
          <w:p w14:paraId="36009A98" w14:textId="77777777" w:rsidR="00F452DD" w:rsidRPr="00DD52EA" w:rsidRDefault="00F452DD" w:rsidP="00DD52EA">
            <w:pPr>
              <w:jc w:val="center"/>
              <w:rPr>
                <w:color w:val="000000"/>
                <w:sz w:val="16"/>
                <w:szCs w:val="16"/>
              </w:rPr>
            </w:pPr>
            <w:r w:rsidRPr="00DD52EA">
              <w:rPr>
                <w:color w:val="000000"/>
                <w:sz w:val="16"/>
                <w:szCs w:val="16"/>
              </w:rPr>
              <w:t>39</w:t>
            </w:r>
          </w:p>
        </w:tc>
        <w:tc>
          <w:tcPr>
            <w:tcW w:w="7758" w:type="dxa"/>
            <w:shd w:val="clear" w:color="auto" w:fill="auto"/>
            <w:vAlign w:val="center"/>
            <w:hideMark/>
          </w:tcPr>
          <w:p w14:paraId="50378831"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«Ханты-Мансийский реабилитационный центр»</w:t>
            </w:r>
          </w:p>
        </w:tc>
        <w:tc>
          <w:tcPr>
            <w:tcW w:w="2127" w:type="dxa"/>
            <w:shd w:val="clear" w:color="auto" w:fill="auto"/>
            <w:noWrap/>
            <w:vAlign w:val="center"/>
            <w:hideMark/>
          </w:tcPr>
          <w:p w14:paraId="7D70AADF" w14:textId="77777777" w:rsidR="00F452DD" w:rsidRPr="00DD52EA" w:rsidRDefault="00F452DD" w:rsidP="00DD52EA">
            <w:pPr>
              <w:jc w:val="center"/>
              <w:rPr>
                <w:color w:val="000000"/>
                <w:sz w:val="16"/>
                <w:szCs w:val="16"/>
              </w:rPr>
            </w:pPr>
            <w:r w:rsidRPr="00DD52EA">
              <w:rPr>
                <w:color w:val="000000"/>
                <w:sz w:val="16"/>
                <w:szCs w:val="16"/>
              </w:rPr>
              <w:t>366</w:t>
            </w:r>
          </w:p>
        </w:tc>
        <w:tc>
          <w:tcPr>
            <w:tcW w:w="2455" w:type="dxa"/>
            <w:shd w:val="clear" w:color="auto" w:fill="auto"/>
            <w:noWrap/>
            <w:vAlign w:val="center"/>
            <w:hideMark/>
          </w:tcPr>
          <w:p w14:paraId="66581C81" w14:textId="77777777" w:rsidR="00F452DD" w:rsidRPr="00DD52EA" w:rsidRDefault="00F452DD" w:rsidP="00DD52EA">
            <w:pPr>
              <w:jc w:val="center"/>
              <w:rPr>
                <w:color w:val="000000"/>
                <w:sz w:val="16"/>
                <w:szCs w:val="16"/>
              </w:rPr>
            </w:pPr>
            <w:r w:rsidRPr="00DD52EA">
              <w:rPr>
                <w:color w:val="000000"/>
                <w:sz w:val="16"/>
                <w:szCs w:val="16"/>
              </w:rPr>
              <w:t>367</w:t>
            </w:r>
          </w:p>
        </w:tc>
        <w:tc>
          <w:tcPr>
            <w:tcW w:w="1082" w:type="dxa"/>
            <w:shd w:val="clear" w:color="auto" w:fill="auto"/>
            <w:noWrap/>
            <w:vAlign w:val="center"/>
            <w:hideMark/>
          </w:tcPr>
          <w:p w14:paraId="5D4A657E" w14:textId="77777777" w:rsidR="00F452DD" w:rsidRPr="00DD52EA" w:rsidRDefault="00F452DD" w:rsidP="00DD52EA">
            <w:pPr>
              <w:jc w:val="center"/>
              <w:rPr>
                <w:color w:val="000000"/>
                <w:sz w:val="16"/>
                <w:szCs w:val="16"/>
              </w:rPr>
            </w:pPr>
            <w:r w:rsidRPr="00DD52EA">
              <w:rPr>
                <w:color w:val="000000"/>
                <w:sz w:val="16"/>
                <w:szCs w:val="16"/>
              </w:rPr>
              <w:t>366</w:t>
            </w:r>
          </w:p>
        </w:tc>
        <w:tc>
          <w:tcPr>
            <w:tcW w:w="1134" w:type="dxa"/>
            <w:shd w:val="clear" w:color="auto" w:fill="auto"/>
            <w:noWrap/>
            <w:vAlign w:val="center"/>
            <w:hideMark/>
          </w:tcPr>
          <w:p w14:paraId="0A246A71" w14:textId="77777777" w:rsidR="00F452DD" w:rsidRPr="00DD52EA" w:rsidRDefault="00F452DD" w:rsidP="00DD52EA">
            <w:pPr>
              <w:jc w:val="center"/>
              <w:rPr>
                <w:color w:val="000000"/>
                <w:sz w:val="16"/>
                <w:szCs w:val="16"/>
              </w:rPr>
            </w:pPr>
            <w:r w:rsidRPr="00DD52EA">
              <w:rPr>
                <w:color w:val="000000"/>
                <w:sz w:val="16"/>
                <w:szCs w:val="16"/>
              </w:rPr>
              <w:t>367</w:t>
            </w:r>
          </w:p>
        </w:tc>
      </w:tr>
      <w:tr w:rsidR="00F452DD" w:rsidRPr="00DD52EA" w14:paraId="1444E32D" w14:textId="77777777" w:rsidTr="00DD52EA">
        <w:trPr>
          <w:cantSplit/>
          <w:trHeight w:val="20"/>
        </w:trPr>
        <w:tc>
          <w:tcPr>
            <w:tcW w:w="459" w:type="dxa"/>
            <w:shd w:val="clear" w:color="auto" w:fill="auto"/>
            <w:vAlign w:val="center"/>
            <w:hideMark/>
          </w:tcPr>
          <w:p w14:paraId="4CC6BE50" w14:textId="77777777" w:rsidR="00F452DD" w:rsidRPr="00DD52EA" w:rsidRDefault="00F452DD" w:rsidP="00DD52EA">
            <w:pPr>
              <w:jc w:val="center"/>
              <w:rPr>
                <w:color w:val="000000"/>
                <w:sz w:val="16"/>
                <w:szCs w:val="16"/>
              </w:rPr>
            </w:pPr>
            <w:r w:rsidRPr="00DD52EA">
              <w:rPr>
                <w:color w:val="000000"/>
                <w:sz w:val="16"/>
                <w:szCs w:val="16"/>
              </w:rPr>
              <w:t>40</w:t>
            </w:r>
          </w:p>
        </w:tc>
        <w:tc>
          <w:tcPr>
            <w:tcW w:w="7758" w:type="dxa"/>
            <w:shd w:val="clear" w:color="auto" w:fill="auto"/>
            <w:vAlign w:val="center"/>
            <w:hideMark/>
          </w:tcPr>
          <w:p w14:paraId="7F7FECC8"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2127" w:type="dxa"/>
            <w:shd w:val="clear" w:color="auto" w:fill="auto"/>
            <w:noWrap/>
            <w:vAlign w:val="center"/>
            <w:hideMark/>
          </w:tcPr>
          <w:p w14:paraId="69ABC02C" w14:textId="77777777" w:rsidR="00F452DD" w:rsidRPr="00DD52EA" w:rsidRDefault="00F452DD" w:rsidP="00DD52EA">
            <w:pPr>
              <w:jc w:val="center"/>
              <w:rPr>
                <w:color w:val="000000"/>
                <w:sz w:val="16"/>
                <w:szCs w:val="16"/>
              </w:rPr>
            </w:pPr>
            <w:r w:rsidRPr="00DD52EA">
              <w:rPr>
                <w:color w:val="000000"/>
                <w:sz w:val="16"/>
                <w:szCs w:val="16"/>
              </w:rPr>
              <w:t>211</w:t>
            </w:r>
          </w:p>
        </w:tc>
        <w:tc>
          <w:tcPr>
            <w:tcW w:w="2455" w:type="dxa"/>
            <w:shd w:val="clear" w:color="auto" w:fill="auto"/>
            <w:noWrap/>
            <w:vAlign w:val="center"/>
            <w:hideMark/>
          </w:tcPr>
          <w:p w14:paraId="7CF83A36" w14:textId="77777777" w:rsidR="00F452DD" w:rsidRPr="00DD52EA" w:rsidRDefault="00F452DD" w:rsidP="00DD52EA">
            <w:pPr>
              <w:jc w:val="center"/>
              <w:rPr>
                <w:color w:val="000000"/>
                <w:sz w:val="16"/>
                <w:szCs w:val="16"/>
              </w:rPr>
            </w:pPr>
            <w:r w:rsidRPr="00DD52EA">
              <w:rPr>
                <w:color w:val="000000"/>
                <w:sz w:val="16"/>
                <w:szCs w:val="16"/>
              </w:rPr>
              <w:t>172</w:t>
            </w:r>
          </w:p>
        </w:tc>
        <w:tc>
          <w:tcPr>
            <w:tcW w:w="1082" w:type="dxa"/>
            <w:shd w:val="clear" w:color="auto" w:fill="auto"/>
            <w:noWrap/>
            <w:vAlign w:val="center"/>
            <w:hideMark/>
          </w:tcPr>
          <w:p w14:paraId="59DE2ED7" w14:textId="77777777" w:rsidR="00F452DD" w:rsidRPr="00DD52EA" w:rsidRDefault="00F452DD" w:rsidP="00DD52EA">
            <w:pPr>
              <w:jc w:val="center"/>
              <w:rPr>
                <w:color w:val="000000"/>
                <w:sz w:val="16"/>
                <w:szCs w:val="16"/>
              </w:rPr>
            </w:pPr>
            <w:r w:rsidRPr="00DD52EA">
              <w:rPr>
                <w:color w:val="000000"/>
                <w:sz w:val="16"/>
                <w:szCs w:val="16"/>
              </w:rPr>
              <w:t>211</w:t>
            </w:r>
          </w:p>
        </w:tc>
        <w:tc>
          <w:tcPr>
            <w:tcW w:w="1134" w:type="dxa"/>
            <w:shd w:val="clear" w:color="auto" w:fill="auto"/>
            <w:noWrap/>
            <w:vAlign w:val="center"/>
            <w:hideMark/>
          </w:tcPr>
          <w:p w14:paraId="3BB7C672" w14:textId="77777777" w:rsidR="00F452DD" w:rsidRPr="00DD52EA" w:rsidRDefault="00F452DD" w:rsidP="00DD52EA">
            <w:pPr>
              <w:jc w:val="center"/>
              <w:rPr>
                <w:color w:val="000000"/>
                <w:sz w:val="16"/>
                <w:szCs w:val="16"/>
              </w:rPr>
            </w:pPr>
            <w:r w:rsidRPr="00DD52EA">
              <w:rPr>
                <w:color w:val="000000"/>
                <w:sz w:val="16"/>
                <w:szCs w:val="16"/>
              </w:rPr>
              <w:t>172</w:t>
            </w:r>
          </w:p>
        </w:tc>
      </w:tr>
      <w:tr w:rsidR="00F452DD" w:rsidRPr="00DD52EA" w14:paraId="68C679E7" w14:textId="77777777" w:rsidTr="00DD52EA">
        <w:trPr>
          <w:cantSplit/>
          <w:trHeight w:val="20"/>
        </w:trPr>
        <w:tc>
          <w:tcPr>
            <w:tcW w:w="459" w:type="dxa"/>
            <w:shd w:val="clear" w:color="auto" w:fill="auto"/>
            <w:vAlign w:val="center"/>
            <w:hideMark/>
          </w:tcPr>
          <w:p w14:paraId="31CBEE12" w14:textId="77777777" w:rsidR="00F452DD" w:rsidRPr="00DD52EA" w:rsidRDefault="00F452DD" w:rsidP="00DD52EA">
            <w:pPr>
              <w:jc w:val="center"/>
              <w:rPr>
                <w:color w:val="000000"/>
                <w:sz w:val="16"/>
                <w:szCs w:val="16"/>
              </w:rPr>
            </w:pPr>
            <w:r w:rsidRPr="00DD52EA">
              <w:rPr>
                <w:color w:val="000000"/>
                <w:sz w:val="16"/>
                <w:szCs w:val="16"/>
              </w:rPr>
              <w:t>41</w:t>
            </w:r>
          </w:p>
        </w:tc>
        <w:tc>
          <w:tcPr>
            <w:tcW w:w="7758" w:type="dxa"/>
            <w:shd w:val="clear" w:color="auto" w:fill="auto"/>
            <w:vAlign w:val="center"/>
            <w:hideMark/>
          </w:tcPr>
          <w:p w14:paraId="7778EF45"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«Ханты-Мансийский центр социальной помощи семье и детям»</w:t>
            </w:r>
          </w:p>
        </w:tc>
        <w:tc>
          <w:tcPr>
            <w:tcW w:w="2127" w:type="dxa"/>
            <w:shd w:val="clear" w:color="auto" w:fill="auto"/>
            <w:noWrap/>
            <w:vAlign w:val="center"/>
            <w:hideMark/>
          </w:tcPr>
          <w:p w14:paraId="758015E3" w14:textId="77777777" w:rsidR="00F452DD" w:rsidRPr="00DD52EA" w:rsidRDefault="00F452DD" w:rsidP="00DD52EA">
            <w:pPr>
              <w:jc w:val="center"/>
              <w:rPr>
                <w:color w:val="000000"/>
                <w:sz w:val="16"/>
                <w:szCs w:val="16"/>
              </w:rPr>
            </w:pPr>
            <w:r w:rsidRPr="00DD52EA">
              <w:rPr>
                <w:color w:val="000000"/>
                <w:sz w:val="16"/>
                <w:szCs w:val="16"/>
              </w:rPr>
              <w:t>580</w:t>
            </w:r>
          </w:p>
        </w:tc>
        <w:tc>
          <w:tcPr>
            <w:tcW w:w="2455" w:type="dxa"/>
            <w:shd w:val="clear" w:color="auto" w:fill="auto"/>
            <w:noWrap/>
            <w:vAlign w:val="center"/>
            <w:hideMark/>
          </w:tcPr>
          <w:p w14:paraId="4DD48DFD" w14:textId="77777777" w:rsidR="00F452DD" w:rsidRPr="00DD52EA" w:rsidRDefault="00F452DD" w:rsidP="00DD52EA">
            <w:pPr>
              <w:jc w:val="center"/>
              <w:rPr>
                <w:color w:val="000000"/>
                <w:sz w:val="16"/>
                <w:szCs w:val="16"/>
              </w:rPr>
            </w:pPr>
            <w:r w:rsidRPr="00DD52EA">
              <w:rPr>
                <w:color w:val="000000"/>
                <w:sz w:val="16"/>
                <w:szCs w:val="16"/>
              </w:rPr>
              <w:t>596</w:t>
            </w:r>
          </w:p>
        </w:tc>
        <w:tc>
          <w:tcPr>
            <w:tcW w:w="1082" w:type="dxa"/>
            <w:shd w:val="clear" w:color="auto" w:fill="auto"/>
            <w:noWrap/>
            <w:vAlign w:val="center"/>
            <w:hideMark/>
          </w:tcPr>
          <w:p w14:paraId="6E580BBB" w14:textId="77777777" w:rsidR="00F452DD" w:rsidRPr="00DD52EA" w:rsidRDefault="00F452DD" w:rsidP="00DD52EA">
            <w:pPr>
              <w:jc w:val="center"/>
              <w:rPr>
                <w:color w:val="000000"/>
                <w:sz w:val="16"/>
                <w:szCs w:val="16"/>
              </w:rPr>
            </w:pPr>
            <w:r w:rsidRPr="00DD52EA">
              <w:rPr>
                <w:color w:val="000000"/>
                <w:sz w:val="16"/>
                <w:szCs w:val="16"/>
              </w:rPr>
              <w:t>580</w:t>
            </w:r>
          </w:p>
        </w:tc>
        <w:tc>
          <w:tcPr>
            <w:tcW w:w="1134" w:type="dxa"/>
            <w:shd w:val="clear" w:color="auto" w:fill="auto"/>
            <w:noWrap/>
            <w:vAlign w:val="center"/>
            <w:hideMark/>
          </w:tcPr>
          <w:p w14:paraId="42C7098F" w14:textId="77777777" w:rsidR="00F452DD" w:rsidRPr="00DD52EA" w:rsidRDefault="00F452DD" w:rsidP="00DD52EA">
            <w:pPr>
              <w:jc w:val="center"/>
              <w:rPr>
                <w:color w:val="000000"/>
                <w:sz w:val="16"/>
                <w:szCs w:val="16"/>
              </w:rPr>
            </w:pPr>
            <w:r w:rsidRPr="00DD52EA">
              <w:rPr>
                <w:color w:val="000000"/>
                <w:sz w:val="16"/>
                <w:szCs w:val="16"/>
              </w:rPr>
              <w:t>596</w:t>
            </w:r>
          </w:p>
        </w:tc>
      </w:tr>
      <w:tr w:rsidR="00F452DD" w:rsidRPr="00DD52EA" w14:paraId="13439719" w14:textId="77777777" w:rsidTr="00DD52EA">
        <w:trPr>
          <w:cantSplit/>
          <w:trHeight w:val="20"/>
        </w:trPr>
        <w:tc>
          <w:tcPr>
            <w:tcW w:w="459" w:type="dxa"/>
            <w:shd w:val="clear" w:color="auto" w:fill="auto"/>
            <w:vAlign w:val="center"/>
            <w:hideMark/>
          </w:tcPr>
          <w:p w14:paraId="213F93A6" w14:textId="77777777" w:rsidR="00F452DD" w:rsidRPr="00DD52EA" w:rsidRDefault="00F452DD" w:rsidP="00DD52EA">
            <w:pPr>
              <w:jc w:val="center"/>
              <w:rPr>
                <w:color w:val="000000"/>
                <w:sz w:val="16"/>
                <w:szCs w:val="16"/>
              </w:rPr>
            </w:pPr>
            <w:r w:rsidRPr="00DD52EA">
              <w:rPr>
                <w:color w:val="000000"/>
                <w:sz w:val="16"/>
                <w:szCs w:val="16"/>
              </w:rPr>
              <w:lastRenderedPageBreak/>
              <w:t>42</w:t>
            </w:r>
          </w:p>
        </w:tc>
        <w:tc>
          <w:tcPr>
            <w:tcW w:w="7758" w:type="dxa"/>
            <w:shd w:val="clear" w:color="auto" w:fill="auto"/>
            <w:vAlign w:val="center"/>
            <w:hideMark/>
          </w:tcPr>
          <w:p w14:paraId="1F0FFD08" w14:textId="77777777" w:rsidR="00F452DD" w:rsidRPr="00DD52EA" w:rsidRDefault="00F452DD" w:rsidP="00DD52EA">
            <w:pPr>
              <w:rPr>
                <w:color w:val="000000"/>
                <w:sz w:val="16"/>
                <w:szCs w:val="16"/>
              </w:rPr>
            </w:pPr>
            <w:r w:rsidRPr="00DD52EA">
              <w:rPr>
                <w:color w:val="000000"/>
                <w:sz w:val="16"/>
                <w:szCs w:val="16"/>
              </w:rPr>
              <w:t>Бюджетное учреждение Ханты-Мансийского автономного округа – Югры «Югорский комплексный центр социального обслуживания населения»</w:t>
            </w:r>
          </w:p>
        </w:tc>
        <w:tc>
          <w:tcPr>
            <w:tcW w:w="2127" w:type="dxa"/>
            <w:shd w:val="clear" w:color="auto" w:fill="auto"/>
            <w:noWrap/>
            <w:vAlign w:val="center"/>
            <w:hideMark/>
          </w:tcPr>
          <w:p w14:paraId="436AD873" w14:textId="77777777" w:rsidR="00F452DD" w:rsidRPr="00DD52EA" w:rsidRDefault="00F452DD" w:rsidP="00DD52EA">
            <w:pPr>
              <w:jc w:val="center"/>
              <w:rPr>
                <w:color w:val="000000"/>
                <w:sz w:val="16"/>
                <w:szCs w:val="16"/>
              </w:rPr>
            </w:pPr>
            <w:r w:rsidRPr="00DD52EA">
              <w:rPr>
                <w:color w:val="000000"/>
                <w:sz w:val="16"/>
                <w:szCs w:val="16"/>
              </w:rPr>
              <w:t>492</w:t>
            </w:r>
          </w:p>
        </w:tc>
        <w:tc>
          <w:tcPr>
            <w:tcW w:w="2455" w:type="dxa"/>
            <w:shd w:val="clear" w:color="auto" w:fill="auto"/>
            <w:noWrap/>
            <w:vAlign w:val="center"/>
            <w:hideMark/>
          </w:tcPr>
          <w:p w14:paraId="74FE849F" w14:textId="77777777" w:rsidR="00F452DD" w:rsidRPr="00DD52EA" w:rsidRDefault="00F452DD" w:rsidP="00DD52EA">
            <w:pPr>
              <w:jc w:val="center"/>
              <w:rPr>
                <w:color w:val="000000"/>
                <w:sz w:val="16"/>
                <w:szCs w:val="16"/>
              </w:rPr>
            </w:pPr>
            <w:r w:rsidRPr="00DD52EA">
              <w:rPr>
                <w:color w:val="000000"/>
                <w:sz w:val="16"/>
                <w:szCs w:val="16"/>
              </w:rPr>
              <w:t>487</w:t>
            </w:r>
          </w:p>
        </w:tc>
        <w:tc>
          <w:tcPr>
            <w:tcW w:w="1082" w:type="dxa"/>
            <w:shd w:val="clear" w:color="auto" w:fill="auto"/>
            <w:noWrap/>
            <w:vAlign w:val="center"/>
            <w:hideMark/>
          </w:tcPr>
          <w:p w14:paraId="6332C796" w14:textId="77777777" w:rsidR="00F452DD" w:rsidRPr="00DD52EA" w:rsidRDefault="00F452DD" w:rsidP="00DD52EA">
            <w:pPr>
              <w:jc w:val="center"/>
              <w:rPr>
                <w:color w:val="000000"/>
                <w:sz w:val="16"/>
                <w:szCs w:val="16"/>
              </w:rPr>
            </w:pPr>
            <w:r w:rsidRPr="00DD52EA">
              <w:rPr>
                <w:color w:val="000000"/>
                <w:sz w:val="16"/>
                <w:szCs w:val="16"/>
              </w:rPr>
              <w:t>492</w:t>
            </w:r>
          </w:p>
        </w:tc>
        <w:tc>
          <w:tcPr>
            <w:tcW w:w="1134" w:type="dxa"/>
            <w:shd w:val="clear" w:color="auto" w:fill="auto"/>
            <w:noWrap/>
            <w:vAlign w:val="center"/>
            <w:hideMark/>
          </w:tcPr>
          <w:p w14:paraId="2E1FC133" w14:textId="77777777" w:rsidR="00F452DD" w:rsidRPr="00DD52EA" w:rsidRDefault="00F452DD" w:rsidP="00DD52EA">
            <w:pPr>
              <w:jc w:val="center"/>
              <w:rPr>
                <w:color w:val="000000"/>
                <w:sz w:val="16"/>
                <w:szCs w:val="16"/>
              </w:rPr>
            </w:pPr>
            <w:r w:rsidRPr="00DD52EA">
              <w:rPr>
                <w:color w:val="000000"/>
                <w:sz w:val="16"/>
                <w:szCs w:val="16"/>
              </w:rPr>
              <w:t>487</w:t>
            </w:r>
          </w:p>
        </w:tc>
      </w:tr>
      <w:tr w:rsidR="00F452DD" w:rsidRPr="00DD52EA" w14:paraId="51F34D5F" w14:textId="77777777" w:rsidTr="00DD52EA">
        <w:trPr>
          <w:cantSplit/>
          <w:trHeight w:val="20"/>
        </w:trPr>
        <w:tc>
          <w:tcPr>
            <w:tcW w:w="459" w:type="dxa"/>
            <w:shd w:val="clear" w:color="auto" w:fill="auto"/>
            <w:vAlign w:val="center"/>
            <w:hideMark/>
          </w:tcPr>
          <w:p w14:paraId="23085E32" w14:textId="77777777" w:rsidR="00F452DD" w:rsidRPr="00DD52EA" w:rsidRDefault="00F452DD" w:rsidP="00DD52EA">
            <w:pPr>
              <w:jc w:val="center"/>
              <w:rPr>
                <w:color w:val="000000"/>
                <w:sz w:val="16"/>
                <w:szCs w:val="16"/>
              </w:rPr>
            </w:pPr>
            <w:r w:rsidRPr="00DD52EA">
              <w:rPr>
                <w:color w:val="000000"/>
                <w:sz w:val="16"/>
                <w:szCs w:val="16"/>
              </w:rPr>
              <w:t>43</w:t>
            </w:r>
          </w:p>
        </w:tc>
        <w:tc>
          <w:tcPr>
            <w:tcW w:w="7758" w:type="dxa"/>
            <w:shd w:val="clear" w:color="auto" w:fill="auto"/>
            <w:vAlign w:val="center"/>
            <w:hideMark/>
          </w:tcPr>
          <w:p w14:paraId="13125BEA"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Курамшина Лилия Ринатовна</w:t>
            </w:r>
          </w:p>
        </w:tc>
        <w:tc>
          <w:tcPr>
            <w:tcW w:w="2127" w:type="dxa"/>
            <w:shd w:val="clear" w:color="auto" w:fill="auto"/>
            <w:noWrap/>
            <w:vAlign w:val="center"/>
            <w:hideMark/>
          </w:tcPr>
          <w:p w14:paraId="425CD8E1" w14:textId="77777777" w:rsidR="00F452DD" w:rsidRPr="00DD52EA" w:rsidRDefault="00F452DD" w:rsidP="00DD52EA">
            <w:pPr>
              <w:jc w:val="center"/>
              <w:rPr>
                <w:color w:val="000000"/>
                <w:sz w:val="16"/>
                <w:szCs w:val="16"/>
              </w:rPr>
            </w:pPr>
            <w:r w:rsidRPr="00DD52EA">
              <w:rPr>
                <w:color w:val="000000"/>
                <w:sz w:val="16"/>
                <w:szCs w:val="16"/>
              </w:rPr>
              <w:t>24</w:t>
            </w:r>
          </w:p>
        </w:tc>
        <w:tc>
          <w:tcPr>
            <w:tcW w:w="2455" w:type="dxa"/>
            <w:shd w:val="clear" w:color="auto" w:fill="auto"/>
            <w:noWrap/>
            <w:vAlign w:val="center"/>
            <w:hideMark/>
          </w:tcPr>
          <w:p w14:paraId="7EF90467" w14:textId="77777777" w:rsidR="00F452DD" w:rsidRPr="00DD52EA" w:rsidRDefault="00F452DD" w:rsidP="00DD52EA">
            <w:pPr>
              <w:jc w:val="center"/>
              <w:rPr>
                <w:color w:val="000000"/>
                <w:sz w:val="16"/>
                <w:szCs w:val="16"/>
              </w:rPr>
            </w:pPr>
            <w:r w:rsidRPr="00DD52EA">
              <w:rPr>
                <w:color w:val="000000"/>
                <w:sz w:val="16"/>
                <w:szCs w:val="16"/>
              </w:rPr>
              <w:t>22</w:t>
            </w:r>
          </w:p>
        </w:tc>
        <w:tc>
          <w:tcPr>
            <w:tcW w:w="1082" w:type="dxa"/>
            <w:shd w:val="clear" w:color="auto" w:fill="auto"/>
            <w:noWrap/>
            <w:vAlign w:val="center"/>
            <w:hideMark/>
          </w:tcPr>
          <w:p w14:paraId="322AED5D" w14:textId="77777777" w:rsidR="00F452DD" w:rsidRPr="00DD52EA" w:rsidRDefault="00F452DD" w:rsidP="00DD52EA">
            <w:pPr>
              <w:jc w:val="center"/>
              <w:rPr>
                <w:color w:val="000000"/>
                <w:sz w:val="16"/>
                <w:szCs w:val="16"/>
              </w:rPr>
            </w:pPr>
            <w:r w:rsidRPr="00DD52EA">
              <w:rPr>
                <w:color w:val="000000"/>
                <w:sz w:val="16"/>
                <w:szCs w:val="16"/>
              </w:rPr>
              <w:t>24</w:t>
            </w:r>
          </w:p>
        </w:tc>
        <w:tc>
          <w:tcPr>
            <w:tcW w:w="1134" w:type="dxa"/>
            <w:shd w:val="clear" w:color="auto" w:fill="auto"/>
            <w:noWrap/>
            <w:vAlign w:val="center"/>
            <w:hideMark/>
          </w:tcPr>
          <w:p w14:paraId="33E0CBB2" w14:textId="77777777" w:rsidR="00F452DD" w:rsidRPr="00DD52EA" w:rsidRDefault="00F452DD" w:rsidP="00DD52EA">
            <w:pPr>
              <w:jc w:val="center"/>
              <w:rPr>
                <w:color w:val="000000"/>
                <w:sz w:val="16"/>
                <w:szCs w:val="16"/>
              </w:rPr>
            </w:pPr>
            <w:r w:rsidRPr="00DD52EA">
              <w:rPr>
                <w:color w:val="000000"/>
                <w:sz w:val="16"/>
                <w:szCs w:val="16"/>
              </w:rPr>
              <w:t>22</w:t>
            </w:r>
          </w:p>
        </w:tc>
      </w:tr>
      <w:tr w:rsidR="00F452DD" w:rsidRPr="00DD52EA" w14:paraId="65874BA6" w14:textId="77777777" w:rsidTr="00DD52EA">
        <w:trPr>
          <w:cantSplit/>
          <w:trHeight w:val="20"/>
        </w:trPr>
        <w:tc>
          <w:tcPr>
            <w:tcW w:w="459" w:type="dxa"/>
            <w:shd w:val="clear" w:color="auto" w:fill="auto"/>
            <w:vAlign w:val="center"/>
            <w:hideMark/>
          </w:tcPr>
          <w:p w14:paraId="7DEC09F4" w14:textId="77777777" w:rsidR="00F452DD" w:rsidRPr="00DD52EA" w:rsidRDefault="00F452DD" w:rsidP="00DD52EA">
            <w:pPr>
              <w:jc w:val="center"/>
              <w:rPr>
                <w:color w:val="000000"/>
                <w:sz w:val="16"/>
                <w:szCs w:val="16"/>
              </w:rPr>
            </w:pPr>
            <w:r w:rsidRPr="00DD52EA">
              <w:rPr>
                <w:color w:val="000000"/>
                <w:sz w:val="16"/>
                <w:szCs w:val="16"/>
              </w:rPr>
              <w:t>44</w:t>
            </w:r>
          </w:p>
        </w:tc>
        <w:tc>
          <w:tcPr>
            <w:tcW w:w="7758" w:type="dxa"/>
            <w:shd w:val="clear" w:color="auto" w:fill="auto"/>
            <w:vAlign w:val="center"/>
            <w:hideMark/>
          </w:tcPr>
          <w:p w14:paraId="6346CAAD" w14:textId="3BFBB0AE" w:rsidR="00F452DD" w:rsidRPr="00DD52EA" w:rsidRDefault="00F452DD" w:rsidP="00DD52EA">
            <w:pPr>
              <w:rPr>
                <w:color w:val="000000"/>
                <w:sz w:val="16"/>
                <w:szCs w:val="16"/>
              </w:rPr>
            </w:pPr>
            <w:r w:rsidRPr="00DD52EA">
              <w:rPr>
                <w:color w:val="000000"/>
                <w:sz w:val="16"/>
                <w:szCs w:val="16"/>
              </w:rPr>
              <w:t>Индивидуальный предприниматель Валеев Артур Салаватович</w:t>
            </w:r>
          </w:p>
        </w:tc>
        <w:tc>
          <w:tcPr>
            <w:tcW w:w="2127" w:type="dxa"/>
            <w:shd w:val="clear" w:color="auto" w:fill="auto"/>
            <w:noWrap/>
            <w:vAlign w:val="center"/>
            <w:hideMark/>
          </w:tcPr>
          <w:p w14:paraId="2DDA4490" w14:textId="77777777" w:rsidR="00F452DD" w:rsidRPr="00DD52EA" w:rsidRDefault="00F452DD" w:rsidP="00DD52EA">
            <w:pPr>
              <w:jc w:val="center"/>
              <w:rPr>
                <w:color w:val="000000"/>
                <w:sz w:val="16"/>
                <w:szCs w:val="16"/>
              </w:rPr>
            </w:pPr>
            <w:r w:rsidRPr="00DD52EA">
              <w:rPr>
                <w:color w:val="000000"/>
                <w:sz w:val="16"/>
                <w:szCs w:val="16"/>
              </w:rPr>
              <w:t>34</w:t>
            </w:r>
          </w:p>
        </w:tc>
        <w:tc>
          <w:tcPr>
            <w:tcW w:w="2455" w:type="dxa"/>
            <w:shd w:val="clear" w:color="auto" w:fill="auto"/>
            <w:noWrap/>
            <w:vAlign w:val="center"/>
            <w:hideMark/>
          </w:tcPr>
          <w:p w14:paraId="29850980" w14:textId="77777777" w:rsidR="00F452DD" w:rsidRPr="00DD52EA" w:rsidRDefault="00F452DD" w:rsidP="00DD52EA">
            <w:pPr>
              <w:jc w:val="center"/>
              <w:rPr>
                <w:color w:val="000000"/>
                <w:sz w:val="16"/>
                <w:szCs w:val="16"/>
              </w:rPr>
            </w:pPr>
            <w:r w:rsidRPr="00DD52EA">
              <w:rPr>
                <w:color w:val="000000"/>
                <w:sz w:val="16"/>
                <w:szCs w:val="16"/>
              </w:rPr>
              <w:t>38</w:t>
            </w:r>
          </w:p>
        </w:tc>
        <w:tc>
          <w:tcPr>
            <w:tcW w:w="1082" w:type="dxa"/>
            <w:shd w:val="clear" w:color="auto" w:fill="auto"/>
            <w:noWrap/>
            <w:vAlign w:val="center"/>
            <w:hideMark/>
          </w:tcPr>
          <w:p w14:paraId="6FCA4E63" w14:textId="77777777" w:rsidR="00F452DD" w:rsidRPr="00DD52EA" w:rsidRDefault="00F452DD" w:rsidP="00DD52EA">
            <w:pPr>
              <w:jc w:val="center"/>
              <w:rPr>
                <w:color w:val="000000"/>
                <w:sz w:val="16"/>
                <w:szCs w:val="16"/>
              </w:rPr>
            </w:pPr>
            <w:r w:rsidRPr="00DD52EA">
              <w:rPr>
                <w:color w:val="000000"/>
                <w:sz w:val="16"/>
                <w:szCs w:val="16"/>
              </w:rPr>
              <w:t>0</w:t>
            </w:r>
          </w:p>
        </w:tc>
        <w:tc>
          <w:tcPr>
            <w:tcW w:w="1134" w:type="dxa"/>
            <w:shd w:val="clear" w:color="auto" w:fill="auto"/>
            <w:noWrap/>
            <w:vAlign w:val="center"/>
            <w:hideMark/>
          </w:tcPr>
          <w:p w14:paraId="3F2E1278" w14:textId="77777777" w:rsidR="00F452DD" w:rsidRPr="00DD52EA" w:rsidRDefault="00F452DD" w:rsidP="00DD52EA">
            <w:pPr>
              <w:jc w:val="center"/>
              <w:rPr>
                <w:color w:val="000000"/>
                <w:sz w:val="16"/>
                <w:szCs w:val="16"/>
              </w:rPr>
            </w:pPr>
            <w:r w:rsidRPr="00DD52EA">
              <w:rPr>
                <w:color w:val="000000"/>
                <w:sz w:val="16"/>
                <w:szCs w:val="16"/>
              </w:rPr>
              <w:t>0</w:t>
            </w:r>
          </w:p>
        </w:tc>
      </w:tr>
      <w:tr w:rsidR="00F452DD" w:rsidRPr="00DD52EA" w14:paraId="0AD3EED1" w14:textId="77777777" w:rsidTr="00DD52EA">
        <w:trPr>
          <w:cantSplit/>
          <w:trHeight w:val="20"/>
        </w:trPr>
        <w:tc>
          <w:tcPr>
            <w:tcW w:w="459" w:type="dxa"/>
            <w:shd w:val="clear" w:color="auto" w:fill="auto"/>
            <w:vAlign w:val="center"/>
            <w:hideMark/>
          </w:tcPr>
          <w:p w14:paraId="126E1924" w14:textId="77777777" w:rsidR="00F452DD" w:rsidRPr="00DD52EA" w:rsidRDefault="00F452DD" w:rsidP="00DD52EA">
            <w:pPr>
              <w:jc w:val="center"/>
              <w:rPr>
                <w:color w:val="000000"/>
                <w:sz w:val="16"/>
                <w:szCs w:val="16"/>
              </w:rPr>
            </w:pPr>
            <w:r w:rsidRPr="00DD52EA">
              <w:rPr>
                <w:color w:val="000000"/>
                <w:sz w:val="16"/>
                <w:szCs w:val="16"/>
              </w:rPr>
              <w:t>45</w:t>
            </w:r>
          </w:p>
        </w:tc>
        <w:tc>
          <w:tcPr>
            <w:tcW w:w="7758" w:type="dxa"/>
            <w:shd w:val="clear" w:color="auto" w:fill="auto"/>
            <w:vAlign w:val="center"/>
            <w:hideMark/>
          </w:tcPr>
          <w:p w14:paraId="24C73AE5"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Лобов Александр Анатольевич</w:t>
            </w:r>
          </w:p>
        </w:tc>
        <w:tc>
          <w:tcPr>
            <w:tcW w:w="2127" w:type="dxa"/>
            <w:shd w:val="clear" w:color="auto" w:fill="auto"/>
            <w:noWrap/>
            <w:vAlign w:val="center"/>
            <w:hideMark/>
          </w:tcPr>
          <w:p w14:paraId="0A2B1B3E" w14:textId="77777777" w:rsidR="00F452DD" w:rsidRPr="00DD52EA" w:rsidRDefault="00F452DD" w:rsidP="00DD52EA">
            <w:pPr>
              <w:jc w:val="center"/>
              <w:rPr>
                <w:color w:val="000000"/>
                <w:sz w:val="16"/>
                <w:szCs w:val="16"/>
              </w:rPr>
            </w:pPr>
            <w:r w:rsidRPr="00DD52EA">
              <w:rPr>
                <w:color w:val="000000"/>
                <w:sz w:val="16"/>
                <w:szCs w:val="16"/>
              </w:rPr>
              <w:t>1</w:t>
            </w:r>
          </w:p>
        </w:tc>
        <w:tc>
          <w:tcPr>
            <w:tcW w:w="2455" w:type="dxa"/>
            <w:shd w:val="clear" w:color="auto" w:fill="auto"/>
            <w:noWrap/>
            <w:vAlign w:val="center"/>
            <w:hideMark/>
          </w:tcPr>
          <w:p w14:paraId="32C0C7E8" w14:textId="77777777" w:rsidR="00F452DD" w:rsidRPr="00DD52EA" w:rsidRDefault="00F452DD" w:rsidP="00DD52EA">
            <w:pPr>
              <w:jc w:val="center"/>
              <w:rPr>
                <w:color w:val="000000"/>
                <w:sz w:val="16"/>
                <w:szCs w:val="16"/>
              </w:rPr>
            </w:pPr>
            <w:r w:rsidRPr="00DD52EA">
              <w:rPr>
                <w:color w:val="000000"/>
                <w:sz w:val="16"/>
                <w:szCs w:val="16"/>
              </w:rPr>
              <w:t>1</w:t>
            </w:r>
          </w:p>
        </w:tc>
        <w:tc>
          <w:tcPr>
            <w:tcW w:w="1082" w:type="dxa"/>
            <w:shd w:val="clear" w:color="auto" w:fill="auto"/>
            <w:noWrap/>
            <w:vAlign w:val="center"/>
            <w:hideMark/>
          </w:tcPr>
          <w:p w14:paraId="28C1D378" w14:textId="77777777" w:rsidR="00F452DD" w:rsidRPr="00DD52EA" w:rsidRDefault="00F452DD" w:rsidP="00DD52EA">
            <w:pPr>
              <w:jc w:val="center"/>
              <w:rPr>
                <w:color w:val="000000"/>
                <w:sz w:val="16"/>
                <w:szCs w:val="16"/>
              </w:rPr>
            </w:pPr>
            <w:r w:rsidRPr="00DD52EA">
              <w:rPr>
                <w:color w:val="000000"/>
                <w:sz w:val="16"/>
                <w:szCs w:val="16"/>
              </w:rPr>
              <w:t>1</w:t>
            </w:r>
          </w:p>
        </w:tc>
        <w:tc>
          <w:tcPr>
            <w:tcW w:w="1134" w:type="dxa"/>
            <w:shd w:val="clear" w:color="auto" w:fill="auto"/>
            <w:noWrap/>
            <w:vAlign w:val="center"/>
            <w:hideMark/>
          </w:tcPr>
          <w:p w14:paraId="2EDA614F" w14:textId="77777777" w:rsidR="00F452DD" w:rsidRPr="00DD52EA" w:rsidRDefault="00F452DD" w:rsidP="00DD52EA">
            <w:pPr>
              <w:jc w:val="center"/>
              <w:rPr>
                <w:color w:val="000000"/>
                <w:sz w:val="16"/>
                <w:szCs w:val="16"/>
              </w:rPr>
            </w:pPr>
            <w:r w:rsidRPr="00DD52EA">
              <w:rPr>
                <w:color w:val="000000"/>
                <w:sz w:val="16"/>
                <w:szCs w:val="16"/>
              </w:rPr>
              <w:t>1</w:t>
            </w:r>
          </w:p>
        </w:tc>
      </w:tr>
      <w:tr w:rsidR="00F452DD" w:rsidRPr="00DD52EA" w14:paraId="0BEC6A29" w14:textId="77777777" w:rsidTr="00DD52EA">
        <w:trPr>
          <w:cantSplit/>
          <w:trHeight w:val="20"/>
        </w:trPr>
        <w:tc>
          <w:tcPr>
            <w:tcW w:w="459" w:type="dxa"/>
            <w:shd w:val="clear" w:color="auto" w:fill="auto"/>
            <w:vAlign w:val="center"/>
            <w:hideMark/>
          </w:tcPr>
          <w:p w14:paraId="7F7D769A" w14:textId="77777777" w:rsidR="00F452DD" w:rsidRPr="00DD52EA" w:rsidRDefault="00F452DD" w:rsidP="00DD52EA">
            <w:pPr>
              <w:jc w:val="center"/>
              <w:rPr>
                <w:color w:val="000000"/>
                <w:sz w:val="16"/>
                <w:szCs w:val="16"/>
              </w:rPr>
            </w:pPr>
            <w:r w:rsidRPr="00DD52EA">
              <w:rPr>
                <w:color w:val="000000"/>
                <w:sz w:val="16"/>
                <w:szCs w:val="16"/>
              </w:rPr>
              <w:t>46</w:t>
            </w:r>
          </w:p>
        </w:tc>
        <w:tc>
          <w:tcPr>
            <w:tcW w:w="7758" w:type="dxa"/>
            <w:shd w:val="clear" w:color="auto" w:fill="auto"/>
            <w:vAlign w:val="center"/>
            <w:hideMark/>
          </w:tcPr>
          <w:p w14:paraId="0B3BF85F"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Кулдашева Малохат Сулаймоновна</w:t>
            </w:r>
          </w:p>
        </w:tc>
        <w:tc>
          <w:tcPr>
            <w:tcW w:w="2127" w:type="dxa"/>
            <w:shd w:val="clear" w:color="auto" w:fill="auto"/>
            <w:noWrap/>
            <w:vAlign w:val="center"/>
            <w:hideMark/>
          </w:tcPr>
          <w:p w14:paraId="16B402E5" w14:textId="77777777" w:rsidR="00F452DD" w:rsidRPr="00DD52EA" w:rsidRDefault="00F452DD" w:rsidP="00DD52EA">
            <w:pPr>
              <w:jc w:val="center"/>
              <w:rPr>
                <w:color w:val="000000"/>
                <w:sz w:val="16"/>
                <w:szCs w:val="16"/>
              </w:rPr>
            </w:pPr>
            <w:r w:rsidRPr="00DD52EA">
              <w:rPr>
                <w:color w:val="000000"/>
                <w:sz w:val="16"/>
                <w:szCs w:val="16"/>
              </w:rPr>
              <w:t>2</w:t>
            </w:r>
          </w:p>
        </w:tc>
        <w:tc>
          <w:tcPr>
            <w:tcW w:w="2455" w:type="dxa"/>
            <w:shd w:val="clear" w:color="auto" w:fill="auto"/>
            <w:noWrap/>
            <w:vAlign w:val="center"/>
            <w:hideMark/>
          </w:tcPr>
          <w:p w14:paraId="12DFCF61" w14:textId="77777777" w:rsidR="00F452DD" w:rsidRPr="00DD52EA" w:rsidRDefault="00F452DD" w:rsidP="00DD52EA">
            <w:pPr>
              <w:jc w:val="center"/>
              <w:rPr>
                <w:color w:val="000000"/>
                <w:sz w:val="16"/>
                <w:szCs w:val="16"/>
              </w:rPr>
            </w:pPr>
            <w:r w:rsidRPr="00DD52EA">
              <w:rPr>
                <w:color w:val="000000"/>
                <w:sz w:val="16"/>
                <w:szCs w:val="16"/>
              </w:rPr>
              <w:t>2</w:t>
            </w:r>
          </w:p>
        </w:tc>
        <w:tc>
          <w:tcPr>
            <w:tcW w:w="1082" w:type="dxa"/>
            <w:shd w:val="clear" w:color="auto" w:fill="auto"/>
            <w:noWrap/>
            <w:vAlign w:val="center"/>
            <w:hideMark/>
          </w:tcPr>
          <w:p w14:paraId="2F237AF4" w14:textId="77777777" w:rsidR="00F452DD" w:rsidRPr="00DD52EA" w:rsidRDefault="00F452DD" w:rsidP="00DD52EA">
            <w:pPr>
              <w:jc w:val="center"/>
              <w:rPr>
                <w:color w:val="000000"/>
                <w:sz w:val="16"/>
                <w:szCs w:val="16"/>
              </w:rPr>
            </w:pPr>
            <w:r w:rsidRPr="00DD52EA">
              <w:rPr>
                <w:color w:val="000000"/>
                <w:sz w:val="16"/>
                <w:szCs w:val="16"/>
              </w:rPr>
              <w:t>2</w:t>
            </w:r>
          </w:p>
        </w:tc>
        <w:tc>
          <w:tcPr>
            <w:tcW w:w="1134" w:type="dxa"/>
            <w:shd w:val="clear" w:color="auto" w:fill="auto"/>
            <w:noWrap/>
            <w:vAlign w:val="center"/>
            <w:hideMark/>
          </w:tcPr>
          <w:p w14:paraId="7F30BDC0" w14:textId="77777777" w:rsidR="00F452DD" w:rsidRPr="00DD52EA" w:rsidRDefault="00F452DD" w:rsidP="00DD52EA">
            <w:pPr>
              <w:jc w:val="center"/>
              <w:rPr>
                <w:color w:val="000000"/>
                <w:sz w:val="16"/>
                <w:szCs w:val="16"/>
              </w:rPr>
            </w:pPr>
            <w:r w:rsidRPr="00DD52EA">
              <w:rPr>
                <w:color w:val="000000"/>
                <w:sz w:val="16"/>
                <w:szCs w:val="16"/>
              </w:rPr>
              <w:t>2</w:t>
            </w:r>
          </w:p>
        </w:tc>
      </w:tr>
      <w:tr w:rsidR="00F452DD" w:rsidRPr="00DD52EA" w14:paraId="0FBC1880" w14:textId="77777777" w:rsidTr="00DD52EA">
        <w:trPr>
          <w:cantSplit/>
          <w:trHeight w:val="20"/>
        </w:trPr>
        <w:tc>
          <w:tcPr>
            <w:tcW w:w="459" w:type="dxa"/>
            <w:shd w:val="clear" w:color="auto" w:fill="auto"/>
            <w:vAlign w:val="center"/>
            <w:hideMark/>
          </w:tcPr>
          <w:p w14:paraId="07B160AB" w14:textId="77777777" w:rsidR="00F452DD" w:rsidRPr="00DD52EA" w:rsidRDefault="00F452DD" w:rsidP="00DD52EA">
            <w:pPr>
              <w:jc w:val="center"/>
              <w:rPr>
                <w:color w:val="000000"/>
                <w:sz w:val="16"/>
                <w:szCs w:val="16"/>
              </w:rPr>
            </w:pPr>
            <w:r w:rsidRPr="00DD52EA">
              <w:rPr>
                <w:color w:val="000000"/>
                <w:sz w:val="16"/>
                <w:szCs w:val="16"/>
              </w:rPr>
              <w:t>47</w:t>
            </w:r>
          </w:p>
        </w:tc>
        <w:tc>
          <w:tcPr>
            <w:tcW w:w="7758" w:type="dxa"/>
            <w:shd w:val="clear" w:color="auto" w:fill="auto"/>
            <w:vAlign w:val="center"/>
            <w:hideMark/>
          </w:tcPr>
          <w:p w14:paraId="3AD63552"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Марагина Эльза Александровна</w:t>
            </w:r>
          </w:p>
        </w:tc>
        <w:tc>
          <w:tcPr>
            <w:tcW w:w="2127" w:type="dxa"/>
            <w:shd w:val="clear" w:color="auto" w:fill="auto"/>
            <w:noWrap/>
            <w:vAlign w:val="center"/>
            <w:hideMark/>
          </w:tcPr>
          <w:p w14:paraId="46C86347" w14:textId="77777777" w:rsidR="00F452DD" w:rsidRPr="00DD52EA" w:rsidRDefault="00F452DD" w:rsidP="00DD52EA">
            <w:pPr>
              <w:jc w:val="center"/>
              <w:rPr>
                <w:color w:val="000000"/>
                <w:sz w:val="16"/>
                <w:szCs w:val="16"/>
              </w:rPr>
            </w:pPr>
            <w:r w:rsidRPr="00DD52EA">
              <w:rPr>
                <w:color w:val="000000"/>
                <w:sz w:val="16"/>
                <w:szCs w:val="16"/>
              </w:rPr>
              <w:t>3</w:t>
            </w:r>
          </w:p>
        </w:tc>
        <w:tc>
          <w:tcPr>
            <w:tcW w:w="2455" w:type="dxa"/>
            <w:shd w:val="clear" w:color="auto" w:fill="auto"/>
            <w:noWrap/>
            <w:vAlign w:val="center"/>
            <w:hideMark/>
          </w:tcPr>
          <w:p w14:paraId="1095887E" w14:textId="77777777" w:rsidR="00F452DD" w:rsidRPr="00DD52EA" w:rsidRDefault="00F452DD" w:rsidP="00DD52EA">
            <w:pPr>
              <w:jc w:val="center"/>
              <w:rPr>
                <w:color w:val="000000"/>
                <w:sz w:val="16"/>
                <w:szCs w:val="16"/>
              </w:rPr>
            </w:pPr>
            <w:r w:rsidRPr="00DD52EA">
              <w:rPr>
                <w:color w:val="000000"/>
                <w:sz w:val="16"/>
                <w:szCs w:val="16"/>
              </w:rPr>
              <w:t>3</w:t>
            </w:r>
          </w:p>
        </w:tc>
        <w:tc>
          <w:tcPr>
            <w:tcW w:w="1082" w:type="dxa"/>
            <w:shd w:val="clear" w:color="auto" w:fill="auto"/>
            <w:noWrap/>
            <w:vAlign w:val="center"/>
            <w:hideMark/>
          </w:tcPr>
          <w:p w14:paraId="53A1FA40" w14:textId="77777777" w:rsidR="00F452DD" w:rsidRPr="00DD52EA" w:rsidRDefault="00F452DD" w:rsidP="00DD52EA">
            <w:pPr>
              <w:jc w:val="center"/>
              <w:rPr>
                <w:color w:val="000000"/>
                <w:sz w:val="16"/>
                <w:szCs w:val="16"/>
              </w:rPr>
            </w:pPr>
            <w:r w:rsidRPr="00DD52EA">
              <w:rPr>
                <w:color w:val="000000"/>
                <w:sz w:val="16"/>
                <w:szCs w:val="16"/>
              </w:rPr>
              <w:t>3</w:t>
            </w:r>
          </w:p>
        </w:tc>
        <w:tc>
          <w:tcPr>
            <w:tcW w:w="1134" w:type="dxa"/>
            <w:shd w:val="clear" w:color="auto" w:fill="auto"/>
            <w:noWrap/>
            <w:vAlign w:val="center"/>
            <w:hideMark/>
          </w:tcPr>
          <w:p w14:paraId="080A5719" w14:textId="77777777" w:rsidR="00F452DD" w:rsidRPr="00DD52EA" w:rsidRDefault="00F452DD" w:rsidP="00DD52EA">
            <w:pPr>
              <w:jc w:val="center"/>
              <w:rPr>
                <w:color w:val="000000"/>
                <w:sz w:val="16"/>
                <w:szCs w:val="16"/>
              </w:rPr>
            </w:pPr>
            <w:r w:rsidRPr="00DD52EA">
              <w:rPr>
                <w:color w:val="000000"/>
                <w:sz w:val="16"/>
                <w:szCs w:val="16"/>
              </w:rPr>
              <w:t>3</w:t>
            </w:r>
          </w:p>
        </w:tc>
      </w:tr>
      <w:tr w:rsidR="00F452DD" w:rsidRPr="00DD52EA" w14:paraId="29FD09E9" w14:textId="77777777" w:rsidTr="00DD52EA">
        <w:trPr>
          <w:cantSplit/>
          <w:trHeight w:val="20"/>
        </w:trPr>
        <w:tc>
          <w:tcPr>
            <w:tcW w:w="459" w:type="dxa"/>
            <w:shd w:val="clear" w:color="auto" w:fill="auto"/>
            <w:vAlign w:val="center"/>
            <w:hideMark/>
          </w:tcPr>
          <w:p w14:paraId="3E04A5BD" w14:textId="77777777" w:rsidR="00F452DD" w:rsidRPr="00DD52EA" w:rsidRDefault="00F452DD" w:rsidP="00DD52EA">
            <w:pPr>
              <w:jc w:val="center"/>
              <w:rPr>
                <w:color w:val="000000"/>
                <w:sz w:val="16"/>
                <w:szCs w:val="16"/>
              </w:rPr>
            </w:pPr>
            <w:r w:rsidRPr="00DD52EA">
              <w:rPr>
                <w:color w:val="000000"/>
                <w:sz w:val="16"/>
                <w:szCs w:val="16"/>
              </w:rPr>
              <w:t>48</w:t>
            </w:r>
          </w:p>
        </w:tc>
        <w:tc>
          <w:tcPr>
            <w:tcW w:w="7758" w:type="dxa"/>
            <w:shd w:val="clear" w:color="auto" w:fill="auto"/>
            <w:vAlign w:val="center"/>
            <w:hideMark/>
          </w:tcPr>
          <w:p w14:paraId="53572930" w14:textId="41B5DBA0" w:rsidR="00F452DD" w:rsidRPr="00DD52EA" w:rsidRDefault="00F452DD" w:rsidP="00DD52EA">
            <w:pPr>
              <w:rPr>
                <w:color w:val="000000"/>
                <w:sz w:val="16"/>
                <w:szCs w:val="16"/>
              </w:rPr>
            </w:pPr>
            <w:r w:rsidRPr="00DD52EA">
              <w:rPr>
                <w:color w:val="000000"/>
                <w:sz w:val="16"/>
                <w:szCs w:val="16"/>
              </w:rPr>
              <w:t>Индивидуальный предприниматель Самарская Татьяна Васильевна</w:t>
            </w:r>
          </w:p>
        </w:tc>
        <w:tc>
          <w:tcPr>
            <w:tcW w:w="2127" w:type="dxa"/>
            <w:shd w:val="clear" w:color="auto" w:fill="auto"/>
            <w:noWrap/>
            <w:vAlign w:val="center"/>
            <w:hideMark/>
          </w:tcPr>
          <w:p w14:paraId="51D3F4FF" w14:textId="77777777" w:rsidR="00F452DD" w:rsidRPr="00DD52EA" w:rsidRDefault="00F452DD" w:rsidP="00DD52EA">
            <w:pPr>
              <w:jc w:val="center"/>
              <w:rPr>
                <w:color w:val="000000"/>
                <w:sz w:val="16"/>
                <w:szCs w:val="16"/>
              </w:rPr>
            </w:pPr>
            <w:r w:rsidRPr="00DD52EA">
              <w:rPr>
                <w:color w:val="000000"/>
                <w:sz w:val="16"/>
                <w:szCs w:val="16"/>
              </w:rPr>
              <w:t>25</w:t>
            </w:r>
          </w:p>
        </w:tc>
        <w:tc>
          <w:tcPr>
            <w:tcW w:w="2455" w:type="dxa"/>
            <w:shd w:val="clear" w:color="auto" w:fill="auto"/>
            <w:noWrap/>
            <w:vAlign w:val="center"/>
            <w:hideMark/>
          </w:tcPr>
          <w:p w14:paraId="4B6ABD51" w14:textId="77777777" w:rsidR="00F452DD" w:rsidRPr="00DD52EA" w:rsidRDefault="00F452DD" w:rsidP="00DD52EA">
            <w:pPr>
              <w:jc w:val="center"/>
              <w:rPr>
                <w:color w:val="000000"/>
                <w:sz w:val="16"/>
                <w:szCs w:val="16"/>
              </w:rPr>
            </w:pPr>
            <w:r w:rsidRPr="00DD52EA">
              <w:rPr>
                <w:color w:val="000000"/>
                <w:sz w:val="16"/>
                <w:szCs w:val="16"/>
              </w:rPr>
              <w:t>23</w:t>
            </w:r>
          </w:p>
        </w:tc>
        <w:tc>
          <w:tcPr>
            <w:tcW w:w="1082" w:type="dxa"/>
            <w:shd w:val="clear" w:color="auto" w:fill="auto"/>
            <w:noWrap/>
            <w:vAlign w:val="center"/>
            <w:hideMark/>
          </w:tcPr>
          <w:p w14:paraId="58EDAEBB" w14:textId="77777777" w:rsidR="00F452DD" w:rsidRPr="00DD52EA" w:rsidRDefault="00F452DD" w:rsidP="00DD52EA">
            <w:pPr>
              <w:jc w:val="center"/>
              <w:rPr>
                <w:color w:val="000000"/>
                <w:sz w:val="16"/>
                <w:szCs w:val="16"/>
              </w:rPr>
            </w:pPr>
            <w:r w:rsidRPr="00DD52EA">
              <w:rPr>
                <w:color w:val="000000"/>
                <w:sz w:val="16"/>
                <w:szCs w:val="16"/>
              </w:rPr>
              <w:t>25</w:t>
            </w:r>
          </w:p>
        </w:tc>
        <w:tc>
          <w:tcPr>
            <w:tcW w:w="1134" w:type="dxa"/>
            <w:shd w:val="clear" w:color="auto" w:fill="auto"/>
            <w:noWrap/>
            <w:vAlign w:val="center"/>
            <w:hideMark/>
          </w:tcPr>
          <w:p w14:paraId="315521C3" w14:textId="77777777" w:rsidR="00F452DD" w:rsidRPr="00DD52EA" w:rsidRDefault="00F452DD" w:rsidP="00DD52EA">
            <w:pPr>
              <w:jc w:val="center"/>
              <w:rPr>
                <w:color w:val="000000"/>
                <w:sz w:val="16"/>
                <w:szCs w:val="16"/>
              </w:rPr>
            </w:pPr>
            <w:r w:rsidRPr="00DD52EA">
              <w:rPr>
                <w:color w:val="000000"/>
                <w:sz w:val="16"/>
                <w:szCs w:val="16"/>
              </w:rPr>
              <w:t>23</w:t>
            </w:r>
          </w:p>
        </w:tc>
      </w:tr>
      <w:tr w:rsidR="00F452DD" w:rsidRPr="00DD52EA" w14:paraId="615EF961" w14:textId="77777777" w:rsidTr="00DD52EA">
        <w:trPr>
          <w:cantSplit/>
          <w:trHeight w:val="20"/>
        </w:trPr>
        <w:tc>
          <w:tcPr>
            <w:tcW w:w="459" w:type="dxa"/>
            <w:shd w:val="clear" w:color="auto" w:fill="auto"/>
            <w:vAlign w:val="center"/>
            <w:hideMark/>
          </w:tcPr>
          <w:p w14:paraId="6B7201D7" w14:textId="77777777" w:rsidR="00F452DD" w:rsidRPr="00DD52EA" w:rsidRDefault="00F452DD" w:rsidP="00DD52EA">
            <w:pPr>
              <w:jc w:val="center"/>
              <w:rPr>
                <w:color w:val="000000"/>
                <w:sz w:val="16"/>
                <w:szCs w:val="16"/>
              </w:rPr>
            </w:pPr>
            <w:r w:rsidRPr="00DD52EA">
              <w:rPr>
                <w:color w:val="000000"/>
                <w:sz w:val="16"/>
                <w:szCs w:val="16"/>
              </w:rPr>
              <w:t>49</w:t>
            </w:r>
          </w:p>
        </w:tc>
        <w:tc>
          <w:tcPr>
            <w:tcW w:w="7758" w:type="dxa"/>
            <w:shd w:val="clear" w:color="auto" w:fill="auto"/>
            <w:vAlign w:val="center"/>
            <w:hideMark/>
          </w:tcPr>
          <w:p w14:paraId="0FBD78EA"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Дорофеева Елена Петровна</w:t>
            </w:r>
          </w:p>
        </w:tc>
        <w:tc>
          <w:tcPr>
            <w:tcW w:w="2127" w:type="dxa"/>
            <w:shd w:val="clear" w:color="auto" w:fill="auto"/>
            <w:noWrap/>
            <w:vAlign w:val="center"/>
            <w:hideMark/>
          </w:tcPr>
          <w:p w14:paraId="72D45A62" w14:textId="77777777" w:rsidR="00F452DD" w:rsidRPr="00DD52EA" w:rsidRDefault="00F452DD" w:rsidP="00DD52EA">
            <w:pPr>
              <w:jc w:val="center"/>
              <w:rPr>
                <w:color w:val="000000"/>
                <w:sz w:val="16"/>
                <w:szCs w:val="16"/>
              </w:rPr>
            </w:pPr>
            <w:r w:rsidRPr="00DD52EA">
              <w:rPr>
                <w:color w:val="000000"/>
                <w:sz w:val="16"/>
                <w:szCs w:val="16"/>
              </w:rPr>
              <w:t>6</w:t>
            </w:r>
          </w:p>
        </w:tc>
        <w:tc>
          <w:tcPr>
            <w:tcW w:w="2455" w:type="dxa"/>
            <w:shd w:val="clear" w:color="auto" w:fill="auto"/>
            <w:noWrap/>
            <w:vAlign w:val="center"/>
            <w:hideMark/>
          </w:tcPr>
          <w:p w14:paraId="579C5657" w14:textId="77777777" w:rsidR="00F452DD" w:rsidRPr="00DD52EA" w:rsidRDefault="00F452DD" w:rsidP="00DD52EA">
            <w:pPr>
              <w:jc w:val="center"/>
              <w:rPr>
                <w:color w:val="000000"/>
                <w:sz w:val="16"/>
                <w:szCs w:val="16"/>
              </w:rPr>
            </w:pPr>
            <w:r w:rsidRPr="00DD52EA">
              <w:rPr>
                <w:color w:val="000000"/>
                <w:sz w:val="16"/>
                <w:szCs w:val="16"/>
              </w:rPr>
              <w:t>6</w:t>
            </w:r>
          </w:p>
        </w:tc>
        <w:tc>
          <w:tcPr>
            <w:tcW w:w="1082" w:type="dxa"/>
            <w:shd w:val="clear" w:color="auto" w:fill="auto"/>
            <w:noWrap/>
            <w:vAlign w:val="center"/>
            <w:hideMark/>
          </w:tcPr>
          <w:p w14:paraId="23A92172" w14:textId="77777777" w:rsidR="00F452DD" w:rsidRPr="00DD52EA" w:rsidRDefault="00F452DD" w:rsidP="00DD52EA">
            <w:pPr>
              <w:jc w:val="center"/>
              <w:rPr>
                <w:color w:val="000000"/>
                <w:sz w:val="16"/>
                <w:szCs w:val="16"/>
              </w:rPr>
            </w:pPr>
            <w:r w:rsidRPr="00DD52EA">
              <w:rPr>
                <w:color w:val="000000"/>
                <w:sz w:val="16"/>
                <w:szCs w:val="16"/>
              </w:rPr>
              <w:t>0</w:t>
            </w:r>
          </w:p>
        </w:tc>
        <w:tc>
          <w:tcPr>
            <w:tcW w:w="1134" w:type="dxa"/>
            <w:shd w:val="clear" w:color="auto" w:fill="auto"/>
            <w:noWrap/>
            <w:vAlign w:val="center"/>
            <w:hideMark/>
          </w:tcPr>
          <w:p w14:paraId="2A74E416" w14:textId="77777777" w:rsidR="00F452DD" w:rsidRPr="00DD52EA" w:rsidRDefault="00F452DD" w:rsidP="00DD52EA">
            <w:pPr>
              <w:jc w:val="center"/>
              <w:rPr>
                <w:color w:val="000000"/>
                <w:sz w:val="16"/>
                <w:szCs w:val="16"/>
              </w:rPr>
            </w:pPr>
            <w:r w:rsidRPr="00DD52EA">
              <w:rPr>
                <w:color w:val="000000"/>
                <w:sz w:val="16"/>
                <w:szCs w:val="16"/>
              </w:rPr>
              <w:t>0</w:t>
            </w:r>
          </w:p>
        </w:tc>
      </w:tr>
      <w:tr w:rsidR="00F452DD" w:rsidRPr="00DD52EA" w14:paraId="6AF5596A" w14:textId="77777777" w:rsidTr="00DD52EA">
        <w:trPr>
          <w:cantSplit/>
          <w:trHeight w:val="20"/>
        </w:trPr>
        <w:tc>
          <w:tcPr>
            <w:tcW w:w="459" w:type="dxa"/>
            <w:shd w:val="clear" w:color="auto" w:fill="auto"/>
            <w:vAlign w:val="center"/>
            <w:hideMark/>
          </w:tcPr>
          <w:p w14:paraId="1391F2D4" w14:textId="77777777" w:rsidR="00F452DD" w:rsidRPr="00DD52EA" w:rsidRDefault="00F452DD" w:rsidP="00DD52EA">
            <w:pPr>
              <w:jc w:val="center"/>
              <w:rPr>
                <w:color w:val="000000"/>
                <w:sz w:val="16"/>
                <w:szCs w:val="16"/>
              </w:rPr>
            </w:pPr>
            <w:r w:rsidRPr="00DD52EA">
              <w:rPr>
                <w:color w:val="000000"/>
                <w:sz w:val="16"/>
                <w:szCs w:val="16"/>
              </w:rPr>
              <w:t>50</w:t>
            </w:r>
          </w:p>
        </w:tc>
        <w:tc>
          <w:tcPr>
            <w:tcW w:w="7758" w:type="dxa"/>
            <w:shd w:val="clear" w:color="auto" w:fill="auto"/>
            <w:vAlign w:val="center"/>
            <w:hideMark/>
          </w:tcPr>
          <w:p w14:paraId="611D7AC4" w14:textId="77777777" w:rsidR="00F452DD" w:rsidRPr="00DD52EA" w:rsidRDefault="00F452DD" w:rsidP="00DD52EA">
            <w:pPr>
              <w:rPr>
                <w:color w:val="000000"/>
                <w:sz w:val="16"/>
                <w:szCs w:val="16"/>
              </w:rPr>
            </w:pPr>
            <w:r w:rsidRPr="00DD52EA">
              <w:rPr>
                <w:color w:val="000000"/>
                <w:sz w:val="16"/>
                <w:szCs w:val="16"/>
              </w:rPr>
              <w:t>Автономная некоммерческая организация «Центр предоставления социально-полезных услуг «Душевные люди»</w:t>
            </w:r>
          </w:p>
        </w:tc>
        <w:tc>
          <w:tcPr>
            <w:tcW w:w="2127" w:type="dxa"/>
            <w:shd w:val="clear" w:color="auto" w:fill="auto"/>
            <w:noWrap/>
            <w:vAlign w:val="center"/>
            <w:hideMark/>
          </w:tcPr>
          <w:p w14:paraId="42FBA38B" w14:textId="77777777" w:rsidR="00F452DD" w:rsidRPr="00DD52EA" w:rsidRDefault="00F452DD" w:rsidP="00DD52EA">
            <w:pPr>
              <w:jc w:val="center"/>
              <w:rPr>
                <w:color w:val="000000"/>
                <w:sz w:val="16"/>
                <w:szCs w:val="16"/>
              </w:rPr>
            </w:pPr>
            <w:r w:rsidRPr="00DD52EA">
              <w:rPr>
                <w:color w:val="000000"/>
                <w:sz w:val="16"/>
                <w:szCs w:val="16"/>
              </w:rPr>
              <w:t>7</w:t>
            </w:r>
          </w:p>
        </w:tc>
        <w:tc>
          <w:tcPr>
            <w:tcW w:w="2455" w:type="dxa"/>
            <w:shd w:val="clear" w:color="auto" w:fill="auto"/>
            <w:noWrap/>
            <w:vAlign w:val="center"/>
            <w:hideMark/>
          </w:tcPr>
          <w:p w14:paraId="4ABDEC61" w14:textId="77777777" w:rsidR="00F452DD" w:rsidRPr="00DD52EA" w:rsidRDefault="00F452DD" w:rsidP="00DD52EA">
            <w:pPr>
              <w:jc w:val="center"/>
              <w:rPr>
                <w:color w:val="000000"/>
                <w:sz w:val="16"/>
                <w:szCs w:val="16"/>
              </w:rPr>
            </w:pPr>
            <w:r w:rsidRPr="00DD52EA">
              <w:rPr>
                <w:color w:val="000000"/>
                <w:sz w:val="16"/>
                <w:szCs w:val="16"/>
              </w:rPr>
              <w:t>7</w:t>
            </w:r>
          </w:p>
        </w:tc>
        <w:tc>
          <w:tcPr>
            <w:tcW w:w="1082" w:type="dxa"/>
            <w:shd w:val="clear" w:color="auto" w:fill="auto"/>
            <w:noWrap/>
            <w:vAlign w:val="center"/>
            <w:hideMark/>
          </w:tcPr>
          <w:p w14:paraId="732219C1" w14:textId="77777777" w:rsidR="00F452DD" w:rsidRPr="00DD52EA" w:rsidRDefault="00F452DD" w:rsidP="00DD52EA">
            <w:pPr>
              <w:jc w:val="center"/>
              <w:rPr>
                <w:color w:val="000000"/>
                <w:sz w:val="16"/>
                <w:szCs w:val="16"/>
              </w:rPr>
            </w:pPr>
            <w:r w:rsidRPr="00DD52EA">
              <w:rPr>
                <w:color w:val="000000"/>
                <w:sz w:val="16"/>
                <w:szCs w:val="16"/>
              </w:rPr>
              <w:t>7</w:t>
            </w:r>
          </w:p>
        </w:tc>
        <w:tc>
          <w:tcPr>
            <w:tcW w:w="1134" w:type="dxa"/>
            <w:shd w:val="clear" w:color="auto" w:fill="auto"/>
            <w:noWrap/>
            <w:vAlign w:val="center"/>
            <w:hideMark/>
          </w:tcPr>
          <w:p w14:paraId="7E42FD1E" w14:textId="77777777" w:rsidR="00F452DD" w:rsidRPr="00DD52EA" w:rsidRDefault="00F452DD" w:rsidP="00DD52EA">
            <w:pPr>
              <w:jc w:val="center"/>
              <w:rPr>
                <w:color w:val="000000"/>
                <w:sz w:val="16"/>
                <w:szCs w:val="16"/>
              </w:rPr>
            </w:pPr>
            <w:r w:rsidRPr="00DD52EA">
              <w:rPr>
                <w:color w:val="000000"/>
                <w:sz w:val="16"/>
                <w:szCs w:val="16"/>
              </w:rPr>
              <w:t>7</w:t>
            </w:r>
          </w:p>
        </w:tc>
      </w:tr>
      <w:tr w:rsidR="00F452DD" w:rsidRPr="00DD52EA" w14:paraId="5DAC5BAB" w14:textId="77777777" w:rsidTr="00DD52EA">
        <w:trPr>
          <w:cantSplit/>
          <w:trHeight w:val="20"/>
        </w:trPr>
        <w:tc>
          <w:tcPr>
            <w:tcW w:w="459" w:type="dxa"/>
            <w:shd w:val="clear" w:color="auto" w:fill="auto"/>
            <w:vAlign w:val="center"/>
            <w:hideMark/>
          </w:tcPr>
          <w:p w14:paraId="6174188A" w14:textId="77777777" w:rsidR="00F452DD" w:rsidRPr="00DD52EA" w:rsidRDefault="00F452DD" w:rsidP="00DD52EA">
            <w:pPr>
              <w:jc w:val="center"/>
              <w:rPr>
                <w:color w:val="000000"/>
                <w:sz w:val="16"/>
                <w:szCs w:val="16"/>
              </w:rPr>
            </w:pPr>
            <w:r w:rsidRPr="00DD52EA">
              <w:rPr>
                <w:color w:val="000000"/>
                <w:sz w:val="16"/>
                <w:szCs w:val="16"/>
              </w:rPr>
              <w:t>51</w:t>
            </w:r>
          </w:p>
        </w:tc>
        <w:tc>
          <w:tcPr>
            <w:tcW w:w="7758" w:type="dxa"/>
            <w:shd w:val="clear" w:color="auto" w:fill="auto"/>
            <w:vAlign w:val="center"/>
            <w:hideMark/>
          </w:tcPr>
          <w:p w14:paraId="3DDE48AA"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Щербинин Константин Николаевич</w:t>
            </w:r>
          </w:p>
        </w:tc>
        <w:tc>
          <w:tcPr>
            <w:tcW w:w="2127" w:type="dxa"/>
            <w:shd w:val="clear" w:color="auto" w:fill="auto"/>
            <w:noWrap/>
            <w:vAlign w:val="center"/>
            <w:hideMark/>
          </w:tcPr>
          <w:p w14:paraId="13967621" w14:textId="77777777" w:rsidR="00F452DD" w:rsidRPr="00DD52EA" w:rsidRDefault="00F452DD" w:rsidP="00DD52EA">
            <w:pPr>
              <w:jc w:val="center"/>
              <w:rPr>
                <w:color w:val="000000"/>
                <w:sz w:val="16"/>
                <w:szCs w:val="16"/>
              </w:rPr>
            </w:pPr>
            <w:r w:rsidRPr="00DD52EA">
              <w:rPr>
                <w:color w:val="000000"/>
                <w:sz w:val="16"/>
                <w:szCs w:val="16"/>
              </w:rPr>
              <w:t>11</w:t>
            </w:r>
          </w:p>
        </w:tc>
        <w:tc>
          <w:tcPr>
            <w:tcW w:w="2455" w:type="dxa"/>
            <w:shd w:val="clear" w:color="auto" w:fill="auto"/>
            <w:noWrap/>
            <w:vAlign w:val="center"/>
            <w:hideMark/>
          </w:tcPr>
          <w:p w14:paraId="0E3E97B3" w14:textId="77777777" w:rsidR="00F452DD" w:rsidRPr="00DD52EA" w:rsidRDefault="00F452DD" w:rsidP="00DD52EA">
            <w:pPr>
              <w:jc w:val="center"/>
              <w:rPr>
                <w:color w:val="000000"/>
                <w:sz w:val="16"/>
                <w:szCs w:val="16"/>
              </w:rPr>
            </w:pPr>
            <w:r w:rsidRPr="00DD52EA">
              <w:rPr>
                <w:color w:val="000000"/>
                <w:sz w:val="16"/>
                <w:szCs w:val="16"/>
              </w:rPr>
              <w:t>11</w:t>
            </w:r>
          </w:p>
        </w:tc>
        <w:tc>
          <w:tcPr>
            <w:tcW w:w="1082" w:type="dxa"/>
            <w:shd w:val="clear" w:color="auto" w:fill="auto"/>
            <w:noWrap/>
            <w:vAlign w:val="center"/>
            <w:hideMark/>
          </w:tcPr>
          <w:p w14:paraId="124E5AFD" w14:textId="77777777" w:rsidR="00F452DD" w:rsidRPr="00DD52EA" w:rsidRDefault="00F452DD" w:rsidP="00DD52EA">
            <w:pPr>
              <w:jc w:val="center"/>
              <w:rPr>
                <w:color w:val="000000"/>
                <w:sz w:val="16"/>
                <w:szCs w:val="16"/>
              </w:rPr>
            </w:pPr>
            <w:r w:rsidRPr="00DD52EA">
              <w:rPr>
                <w:color w:val="000000"/>
                <w:sz w:val="16"/>
                <w:szCs w:val="16"/>
              </w:rPr>
              <w:t>11</w:t>
            </w:r>
          </w:p>
        </w:tc>
        <w:tc>
          <w:tcPr>
            <w:tcW w:w="1134" w:type="dxa"/>
            <w:shd w:val="clear" w:color="auto" w:fill="auto"/>
            <w:noWrap/>
            <w:vAlign w:val="center"/>
            <w:hideMark/>
          </w:tcPr>
          <w:p w14:paraId="63054EC9" w14:textId="77777777" w:rsidR="00F452DD" w:rsidRPr="00DD52EA" w:rsidRDefault="00F452DD" w:rsidP="00DD52EA">
            <w:pPr>
              <w:jc w:val="center"/>
              <w:rPr>
                <w:color w:val="000000"/>
                <w:sz w:val="16"/>
                <w:szCs w:val="16"/>
              </w:rPr>
            </w:pPr>
            <w:r w:rsidRPr="00DD52EA">
              <w:rPr>
                <w:color w:val="000000"/>
                <w:sz w:val="16"/>
                <w:szCs w:val="16"/>
              </w:rPr>
              <w:t>11</w:t>
            </w:r>
          </w:p>
        </w:tc>
      </w:tr>
      <w:tr w:rsidR="00F452DD" w:rsidRPr="00DD52EA" w14:paraId="02E10B4F" w14:textId="77777777" w:rsidTr="00DD52EA">
        <w:trPr>
          <w:cantSplit/>
          <w:trHeight w:val="20"/>
        </w:trPr>
        <w:tc>
          <w:tcPr>
            <w:tcW w:w="459" w:type="dxa"/>
            <w:shd w:val="clear" w:color="auto" w:fill="auto"/>
            <w:vAlign w:val="center"/>
            <w:hideMark/>
          </w:tcPr>
          <w:p w14:paraId="3845A97B" w14:textId="77777777" w:rsidR="00F452DD" w:rsidRPr="00DD52EA" w:rsidRDefault="00F452DD" w:rsidP="00DD52EA">
            <w:pPr>
              <w:jc w:val="center"/>
              <w:rPr>
                <w:color w:val="000000"/>
                <w:sz w:val="16"/>
                <w:szCs w:val="16"/>
              </w:rPr>
            </w:pPr>
            <w:r w:rsidRPr="00DD52EA">
              <w:rPr>
                <w:color w:val="000000"/>
                <w:sz w:val="16"/>
                <w:szCs w:val="16"/>
              </w:rPr>
              <w:t>52</w:t>
            </w:r>
          </w:p>
        </w:tc>
        <w:tc>
          <w:tcPr>
            <w:tcW w:w="7758" w:type="dxa"/>
            <w:shd w:val="clear" w:color="auto" w:fill="auto"/>
            <w:vAlign w:val="center"/>
            <w:hideMark/>
          </w:tcPr>
          <w:p w14:paraId="63839EE9"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Аминова Оксана Рафисовна</w:t>
            </w:r>
          </w:p>
        </w:tc>
        <w:tc>
          <w:tcPr>
            <w:tcW w:w="2127" w:type="dxa"/>
            <w:shd w:val="clear" w:color="auto" w:fill="auto"/>
            <w:noWrap/>
            <w:vAlign w:val="center"/>
            <w:hideMark/>
          </w:tcPr>
          <w:p w14:paraId="4B743892" w14:textId="77777777" w:rsidR="00F452DD" w:rsidRPr="00DD52EA" w:rsidRDefault="00F452DD" w:rsidP="00DD52EA">
            <w:pPr>
              <w:jc w:val="center"/>
              <w:rPr>
                <w:color w:val="000000"/>
                <w:sz w:val="16"/>
                <w:szCs w:val="16"/>
              </w:rPr>
            </w:pPr>
            <w:r w:rsidRPr="00DD52EA">
              <w:rPr>
                <w:color w:val="000000"/>
                <w:sz w:val="16"/>
                <w:szCs w:val="16"/>
              </w:rPr>
              <w:t>5</w:t>
            </w:r>
          </w:p>
        </w:tc>
        <w:tc>
          <w:tcPr>
            <w:tcW w:w="2455" w:type="dxa"/>
            <w:shd w:val="clear" w:color="auto" w:fill="auto"/>
            <w:noWrap/>
            <w:vAlign w:val="center"/>
            <w:hideMark/>
          </w:tcPr>
          <w:p w14:paraId="44AB1068" w14:textId="77777777" w:rsidR="00F452DD" w:rsidRPr="00DD52EA" w:rsidRDefault="00F452DD" w:rsidP="00DD52EA">
            <w:pPr>
              <w:jc w:val="center"/>
              <w:rPr>
                <w:color w:val="000000"/>
                <w:sz w:val="16"/>
                <w:szCs w:val="16"/>
              </w:rPr>
            </w:pPr>
            <w:r w:rsidRPr="00DD52EA">
              <w:rPr>
                <w:color w:val="000000"/>
                <w:sz w:val="16"/>
                <w:szCs w:val="16"/>
              </w:rPr>
              <w:t>5</w:t>
            </w:r>
          </w:p>
        </w:tc>
        <w:tc>
          <w:tcPr>
            <w:tcW w:w="1082" w:type="dxa"/>
            <w:shd w:val="clear" w:color="auto" w:fill="auto"/>
            <w:noWrap/>
            <w:vAlign w:val="center"/>
            <w:hideMark/>
          </w:tcPr>
          <w:p w14:paraId="71A137AD" w14:textId="77777777" w:rsidR="00F452DD" w:rsidRPr="00DD52EA" w:rsidRDefault="00F452DD" w:rsidP="00DD52EA">
            <w:pPr>
              <w:jc w:val="center"/>
              <w:rPr>
                <w:color w:val="000000"/>
                <w:sz w:val="16"/>
                <w:szCs w:val="16"/>
              </w:rPr>
            </w:pPr>
            <w:r w:rsidRPr="00DD52EA">
              <w:rPr>
                <w:color w:val="000000"/>
                <w:sz w:val="16"/>
                <w:szCs w:val="16"/>
              </w:rPr>
              <w:t>5</w:t>
            </w:r>
          </w:p>
        </w:tc>
        <w:tc>
          <w:tcPr>
            <w:tcW w:w="1134" w:type="dxa"/>
            <w:shd w:val="clear" w:color="auto" w:fill="auto"/>
            <w:noWrap/>
            <w:vAlign w:val="center"/>
            <w:hideMark/>
          </w:tcPr>
          <w:p w14:paraId="50E1D624" w14:textId="77777777" w:rsidR="00F452DD" w:rsidRPr="00DD52EA" w:rsidRDefault="00F452DD" w:rsidP="00DD52EA">
            <w:pPr>
              <w:jc w:val="center"/>
              <w:rPr>
                <w:color w:val="000000"/>
                <w:sz w:val="16"/>
                <w:szCs w:val="16"/>
              </w:rPr>
            </w:pPr>
            <w:r w:rsidRPr="00DD52EA">
              <w:rPr>
                <w:color w:val="000000"/>
                <w:sz w:val="16"/>
                <w:szCs w:val="16"/>
              </w:rPr>
              <w:t>5</w:t>
            </w:r>
          </w:p>
        </w:tc>
      </w:tr>
      <w:tr w:rsidR="00F452DD" w:rsidRPr="00DD52EA" w14:paraId="5B956933" w14:textId="77777777" w:rsidTr="00DD52EA">
        <w:trPr>
          <w:cantSplit/>
          <w:trHeight w:val="20"/>
        </w:trPr>
        <w:tc>
          <w:tcPr>
            <w:tcW w:w="459" w:type="dxa"/>
            <w:shd w:val="clear" w:color="auto" w:fill="auto"/>
            <w:vAlign w:val="center"/>
            <w:hideMark/>
          </w:tcPr>
          <w:p w14:paraId="0E7B7C37" w14:textId="77777777" w:rsidR="00F452DD" w:rsidRPr="00DD52EA" w:rsidRDefault="00F452DD" w:rsidP="00DD52EA">
            <w:pPr>
              <w:jc w:val="center"/>
              <w:rPr>
                <w:color w:val="000000"/>
                <w:sz w:val="16"/>
                <w:szCs w:val="16"/>
              </w:rPr>
            </w:pPr>
            <w:r w:rsidRPr="00DD52EA">
              <w:rPr>
                <w:color w:val="000000"/>
                <w:sz w:val="16"/>
                <w:szCs w:val="16"/>
              </w:rPr>
              <w:t>53</w:t>
            </w:r>
          </w:p>
        </w:tc>
        <w:tc>
          <w:tcPr>
            <w:tcW w:w="7758" w:type="dxa"/>
            <w:shd w:val="clear" w:color="auto" w:fill="auto"/>
            <w:vAlign w:val="center"/>
            <w:hideMark/>
          </w:tcPr>
          <w:p w14:paraId="32590B65" w14:textId="77777777" w:rsidR="00F452DD" w:rsidRPr="00DD52EA" w:rsidRDefault="00F452DD" w:rsidP="00DD52EA">
            <w:pPr>
              <w:rPr>
                <w:color w:val="000000"/>
                <w:sz w:val="16"/>
                <w:szCs w:val="16"/>
              </w:rPr>
            </w:pPr>
            <w:r w:rsidRPr="00DD52EA">
              <w:rPr>
                <w:color w:val="000000"/>
                <w:sz w:val="16"/>
                <w:szCs w:val="16"/>
              </w:rPr>
              <w:t>Общество с ограниченной ответственностью «Любава»</w:t>
            </w:r>
          </w:p>
        </w:tc>
        <w:tc>
          <w:tcPr>
            <w:tcW w:w="2127" w:type="dxa"/>
            <w:shd w:val="clear" w:color="auto" w:fill="auto"/>
            <w:noWrap/>
            <w:vAlign w:val="center"/>
            <w:hideMark/>
          </w:tcPr>
          <w:p w14:paraId="1D170220" w14:textId="77777777" w:rsidR="00F452DD" w:rsidRPr="00DD52EA" w:rsidRDefault="00F452DD" w:rsidP="00DD52EA">
            <w:pPr>
              <w:jc w:val="center"/>
              <w:rPr>
                <w:color w:val="000000"/>
                <w:sz w:val="16"/>
                <w:szCs w:val="16"/>
              </w:rPr>
            </w:pPr>
            <w:r w:rsidRPr="00DD52EA">
              <w:rPr>
                <w:color w:val="000000"/>
                <w:sz w:val="16"/>
                <w:szCs w:val="16"/>
              </w:rPr>
              <w:t>26</w:t>
            </w:r>
          </w:p>
        </w:tc>
        <w:tc>
          <w:tcPr>
            <w:tcW w:w="2455" w:type="dxa"/>
            <w:shd w:val="clear" w:color="auto" w:fill="auto"/>
            <w:noWrap/>
            <w:vAlign w:val="center"/>
            <w:hideMark/>
          </w:tcPr>
          <w:p w14:paraId="16B956B3" w14:textId="77777777" w:rsidR="00F452DD" w:rsidRPr="00DD52EA" w:rsidRDefault="00F452DD" w:rsidP="00DD52EA">
            <w:pPr>
              <w:jc w:val="center"/>
              <w:rPr>
                <w:color w:val="000000"/>
                <w:sz w:val="16"/>
                <w:szCs w:val="16"/>
              </w:rPr>
            </w:pPr>
            <w:r w:rsidRPr="00DD52EA">
              <w:rPr>
                <w:color w:val="000000"/>
                <w:sz w:val="16"/>
                <w:szCs w:val="16"/>
              </w:rPr>
              <w:t>25</w:t>
            </w:r>
          </w:p>
        </w:tc>
        <w:tc>
          <w:tcPr>
            <w:tcW w:w="1082" w:type="dxa"/>
            <w:shd w:val="clear" w:color="auto" w:fill="auto"/>
            <w:noWrap/>
            <w:vAlign w:val="center"/>
            <w:hideMark/>
          </w:tcPr>
          <w:p w14:paraId="5F3FD908" w14:textId="77777777" w:rsidR="00F452DD" w:rsidRPr="00DD52EA" w:rsidRDefault="00F452DD" w:rsidP="00DD52EA">
            <w:pPr>
              <w:jc w:val="center"/>
              <w:rPr>
                <w:color w:val="000000"/>
                <w:sz w:val="16"/>
                <w:szCs w:val="16"/>
              </w:rPr>
            </w:pPr>
            <w:r w:rsidRPr="00DD52EA">
              <w:rPr>
                <w:color w:val="000000"/>
                <w:sz w:val="16"/>
                <w:szCs w:val="16"/>
              </w:rPr>
              <w:t>26</w:t>
            </w:r>
          </w:p>
        </w:tc>
        <w:tc>
          <w:tcPr>
            <w:tcW w:w="1134" w:type="dxa"/>
            <w:shd w:val="clear" w:color="auto" w:fill="auto"/>
            <w:noWrap/>
            <w:vAlign w:val="center"/>
            <w:hideMark/>
          </w:tcPr>
          <w:p w14:paraId="2F75F71A" w14:textId="77777777" w:rsidR="00F452DD" w:rsidRPr="00DD52EA" w:rsidRDefault="00F452DD" w:rsidP="00DD52EA">
            <w:pPr>
              <w:jc w:val="center"/>
              <w:rPr>
                <w:color w:val="000000"/>
                <w:sz w:val="16"/>
                <w:szCs w:val="16"/>
              </w:rPr>
            </w:pPr>
            <w:r w:rsidRPr="00DD52EA">
              <w:rPr>
                <w:color w:val="000000"/>
                <w:sz w:val="16"/>
                <w:szCs w:val="16"/>
              </w:rPr>
              <w:t>25</w:t>
            </w:r>
          </w:p>
        </w:tc>
      </w:tr>
      <w:tr w:rsidR="00F452DD" w:rsidRPr="00DD52EA" w14:paraId="7979B9EC" w14:textId="77777777" w:rsidTr="00DD52EA">
        <w:trPr>
          <w:cantSplit/>
          <w:trHeight w:val="20"/>
        </w:trPr>
        <w:tc>
          <w:tcPr>
            <w:tcW w:w="459" w:type="dxa"/>
            <w:shd w:val="clear" w:color="auto" w:fill="auto"/>
            <w:vAlign w:val="center"/>
            <w:hideMark/>
          </w:tcPr>
          <w:p w14:paraId="0DF1B1AE" w14:textId="77777777" w:rsidR="00F452DD" w:rsidRPr="00DD52EA" w:rsidRDefault="00F452DD" w:rsidP="00DD52EA">
            <w:pPr>
              <w:jc w:val="center"/>
              <w:rPr>
                <w:color w:val="000000"/>
                <w:sz w:val="16"/>
                <w:szCs w:val="16"/>
              </w:rPr>
            </w:pPr>
            <w:r w:rsidRPr="00DD52EA">
              <w:rPr>
                <w:color w:val="000000"/>
                <w:sz w:val="16"/>
                <w:szCs w:val="16"/>
              </w:rPr>
              <w:t>54</w:t>
            </w:r>
          </w:p>
        </w:tc>
        <w:tc>
          <w:tcPr>
            <w:tcW w:w="7758" w:type="dxa"/>
            <w:shd w:val="clear" w:color="auto" w:fill="auto"/>
            <w:vAlign w:val="center"/>
            <w:hideMark/>
          </w:tcPr>
          <w:p w14:paraId="0C3A261F" w14:textId="77777777" w:rsidR="00F452DD" w:rsidRPr="00DD52EA" w:rsidRDefault="00F452DD" w:rsidP="00DD52EA">
            <w:pPr>
              <w:rPr>
                <w:color w:val="000000"/>
                <w:sz w:val="16"/>
                <w:szCs w:val="16"/>
              </w:rPr>
            </w:pPr>
            <w:r w:rsidRPr="00DD52EA">
              <w:rPr>
                <w:color w:val="000000"/>
                <w:sz w:val="16"/>
                <w:szCs w:val="16"/>
              </w:rPr>
              <w:t>Автономная некоммерческая организация «Центр социального обслуживания «Помощь без границ»</w:t>
            </w:r>
          </w:p>
        </w:tc>
        <w:tc>
          <w:tcPr>
            <w:tcW w:w="2127" w:type="dxa"/>
            <w:shd w:val="clear" w:color="auto" w:fill="auto"/>
            <w:noWrap/>
            <w:vAlign w:val="center"/>
            <w:hideMark/>
          </w:tcPr>
          <w:p w14:paraId="2DD538CC" w14:textId="77777777" w:rsidR="00F452DD" w:rsidRPr="00DD52EA" w:rsidRDefault="00F452DD" w:rsidP="00DD52EA">
            <w:pPr>
              <w:jc w:val="center"/>
              <w:rPr>
                <w:color w:val="000000"/>
                <w:sz w:val="16"/>
                <w:szCs w:val="16"/>
              </w:rPr>
            </w:pPr>
            <w:r w:rsidRPr="00DD52EA">
              <w:rPr>
                <w:color w:val="000000"/>
                <w:sz w:val="16"/>
                <w:szCs w:val="16"/>
              </w:rPr>
              <w:t>4</w:t>
            </w:r>
          </w:p>
        </w:tc>
        <w:tc>
          <w:tcPr>
            <w:tcW w:w="2455" w:type="dxa"/>
            <w:shd w:val="clear" w:color="auto" w:fill="auto"/>
            <w:noWrap/>
            <w:vAlign w:val="center"/>
            <w:hideMark/>
          </w:tcPr>
          <w:p w14:paraId="67F0B32A" w14:textId="77777777" w:rsidR="00F452DD" w:rsidRPr="00DD52EA" w:rsidRDefault="00F452DD" w:rsidP="00DD52EA">
            <w:pPr>
              <w:jc w:val="center"/>
              <w:rPr>
                <w:color w:val="000000"/>
                <w:sz w:val="16"/>
                <w:szCs w:val="16"/>
              </w:rPr>
            </w:pPr>
            <w:r w:rsidRPr="00DD52EA">
              <w:rPr>
                <w:color w:val="000000"/>
                <w:sz w:val="16"/>
                <w:szCs w:val="16"/>
              </w:rPr>
              <w:t>4</w:t>
            </w:r>
          </w:p>
        </w:tc>
        <w:tc>
          <w:tcPr>
            <w:tcW w:w="1082" w:type="dxa"/>
            <w:shd w:val="clear" w:color="auto" w:fill="auto"/>
            <w:noWrap/>
            <w:vAlign w:val="center"/>
            <w:hideMark/>
          </w:tcPr>
          <w:p w14:paraId="18162FEC" w14:textId="77777777" w:rsidR="00F452DD" w:rsidRPr="00DD52EA" w:rsidRDefault="00F452DD" w:rsidP="00DD52EA">
            <w:pPr>
              <w:jc w:val="center"/>
              <w:rPr>
                <w:color w:val="000000"/>
                <w:sz w:val="16"/>
                <w:szCs w:val="16"/>
              </w:rPr>
            </w:pPr>
            <w:r w:rsidRPr="00DD52EA">
              <w:rPr>
                <w:color w:val="000000"/>
                <w:sz w:val="16"/>
                <w:szCs w:val="16"/>
              </w:rPr>
              <w:t>4</w:t>
            </w:r>
          </w:p>
        </w:tc>
        <w:tc>
          <w:tcPr>
            <w:tcW w:w="1134" w:type="dxa"/>
            <w:shd w:val="clear" w:color="auto" w:fill="auto"/>
            <w:noWrap/>
            <w:vAlign w:val="center"/>
            <w:hideMark/>
          </w:tcPr>
          <w:p w14:paraId="26392629" w14:textId="77777777" w:rsidR="00F452DD" w:rsidRPr="00DD52EA" w:rsidRDefault="00F452DD" w:rsidP="00DD52EA">
            <w:pPr>
              <w:jc w:val="center"/>
              <w:rPr>
                <w:color w:val="000000"/>
                <w:sz w:val="16"/>
                <w:szCs w:val="16"/>
              </w:rPr>
            </w:pPr>
            <w:r w:rsidRPr="00DD52EA">
              <w:rPr>
                <w:color w:val="000000"/>
                <w:sz w:val="16"/>
                <w:szCs w:val="16"/>
              </w:rPr>
              <w:t>4</w:t>
            </w:r>
          </w:p>
        </w:tc>
      </w:tr>
      <w:tr w:rsidR="00F452DD" w:rsidRPr="00DD52EA" w14:paraId="17BC5472" w14:textId="77777777" w:rsidTr="00DD52EA">
        <w:trPr>
          <w:cantSplit/>
          <w:trHeight w:val="20"/>
        </w:trPr>
        <w:tc>
          <w:tcPr>
            <w:tcW w:w="459" w:type="dxa"/>
            <w:shd w:val="clear" w:color="auto" w:fill="auto"/>
            <w:vAlign w:val="center"/>
            <w:hideMark/>
          </w:tcPr>
          <w:p w14:paraId="4DDE9A6E" w14:textId="77777777" w:rsidR="00F452DD" w:rsidRPr="00DD52EA" w:rsidRDefault="00F452DD" w:rsidP="00DD52EA">
            <w:pPr>
              <w:jc w:val="center"/>
              <w:rPr>
                <w:color w:val="000000"/>
                <w:sz w:val="16"/>
                <w:szCs w:val="16"/>
              </w:rPr>
            </w:pPr>
            <w:r w:rsidRPr="00DD52EA">
              <w:rPr>
                <w:color w:val="000000"/>
                <w:sz w:val="16"/>
                <w:szCs w:val="16"/>
              </w:rPr>
              <w:t>55</w:t>
            </w:r>
          </w:p>
        </w:tc>
        <w:tc>
          <w:tcPr>
            <w:tcW w:w="7758" w:type="dxa"/>
            <w:shd w:val="clear" w:color="auto" w:fill="auto"/>
            <w:vAlign w:val="center"/>
            <w:hideMark/>
          </w:tcPr>
          <w:p w14:paraId="6FD74600"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Федоренко Галина Федоровна</w:t>
            </w:r>
          </w:p>
        </w:tc>
        <w:tc>
          <w:tcPr>
            <w:tcW w:w="2127" w:type="dxa"/>
            <w:shd w:val="clear" w:color="auto" w:fill="auto"/>
            <w:noWrap/>
            <w:vAlign w:val="center"/>
            <w:hideMark/>
          </w:tcPr>
          <w:p w14:paraId="30A55840" w14:textId="77777777" w:rsidR="00F452DD" w:rsidRPr="00DD52EA" w:rsidRDefault="00F452DD" w:rsidP="00DD52EA">
            <w:pPr>
              <w:jc w:val="center"/>
              <w:rPr>
                <w:color w:val="000000"/>
                <w:sz w:val="16"/>
                <w:szCs w:val="16"/>
              </w:rPr>
            </w:pPr>
            <w:r w:rsidRPr="00DD52EA">
              <w:rPr>
                <w:color w:val="000000"/>
                <w:sz w:val="16"/>
                <w:szCs w:val="16"/>
              </w:rPr>
              <w:t>10</w:t>
            </w:r>
          </w:p>
        </w:tc>
        <w:tc>
          <w:tcPr>
            <w:tcW w:w="2455" w:type="dxa"/>
            <w:shd w:val="clear" w:color="auto" w:fill="auto"/>
            <w:noWrap/>
            <w:vAlign w:val="center"/>
            <w:hideMark/>
          </w:tcPr>
          <w:p w14:paraId="5237589B" w14:textId="77777777" w:rsidR="00F452DD" w:rsidRPr="00DD52EA" w:rsidRDefault="00F452DD" w:rsidP="00DD52EA">
            <w:pPr>
              <w:jc w:val="center"/>
              <w:rPr>
                <w:color w:val="000000"/>
                <w:sz w:val="16"/>
                <w:szCs w:val="16"/>
              </w:rPr>
            </w:pPr>
            <w:r w:rsidRPr="00DD52EA">
              <w:rPr>
                <w:color w:val="000000"/>
                <w:sz w:val="16"/>
                <w:szCs w:val="16"/>
              </w:rPr>
              <w:t>11</w:t>
            </w:r>
          </w:p>
        </w:tc>
        <w:tc>
          <w:tcPr>
            <w:tcW w:w="1082" w:type="dxa"/>
            <w:shd w:val="clear" w:color="auto" w:fill="auto"/>
            <w:noWrap/>
            <w:vAlign w:val="center"/>
            <w:hideMark/>
          </w:tcPr>
          <w:p w14:paraId="304F057B" w14:textId="77777777" w:rsidR="00F452DD" w:rsidRPr="00DD52EA" w:rsidRDefault="00F452DD" w:rsidP="00DD52EA">
            <w:pPr>
              <w:jc w:val="center"/>
              <w:rPr>
                <w:color w:val="000000"/>
                <w:sz w:val="16"/>
                <w:szCs w:val="16"/>
              </w:rPr>
            </w:pPr>
            <w:r w:rsidRPr="00DD52EA">
              <w:rPr>
                <w:color w:val="000000"/>
                <w:sz w:val="16"/>
                <w:szCs w:val="16"/>
              </w:rPr>
              <w:t>10</w:t>
            </w:r>
          </w:p>
        </w:tc>
        <w:tc>
          <w:tcPr>
            <w:tcW w:w="1134" w:type="dxa"/>
            <w:shd w:val="clear" w:color="auto" w:fill="auto"/>
            <w:noWrap/>
            <w:vAlign w:val="center"/>
            <w:hideMark/>
          </w:tcPr>
          <w:p w14:paraId="62920AFC" w14:textId="77777777" w:rsidR="00F452DD" w:rsidRPr="00DD52EA" w:rsidRDefault="00F452DD" w:rsidP="00DD52EA">
            <w:pPr>
              <w:jc w:val="center"/>
              <w:rPr>
                <w:color w:val="000000"/>
                <w:sz w:val="16"/>
                <w:szCs w:val="16"/>
              </w:rPr>
            </w:pPr>
            <w:r w:rsidRPr="00DD52EA">
              <w:rPr>
                <w:color w:val="000000"/>
                <w:sz w:val="16"/>
                <w:szCs w:val="16"/>
              </w:rPr>
              <w:t>11</w:t>
            </w:r>
          </w:p>
        </w:tc>
      </w:tr>
      <w:tr w:rsidR="00F452DD" w:rsidRPr="00DD52EA" w14:paraId="54A89CCA" w14:textId="77777777" w:rsidTr="00DD52EA">
        <w:trPr>
          <w:cantSplit/>
          <w:trHeight w:val="20"/>
        </w:trPr>
        <w:tc>
          <w:tcPr>
            <w:tcW w:w="459" w:type="dxa"/>
            <w:shd w:val="clear" w:color="auto" w:fill="auto"/>
            <w:vAlign w:val="center"/>
            <w:hideMark/>
          </w:tcPr>
          <w:p w14:paraId="2F00464C" w14:textId="77777777" w:rsidR="00F452DD" w:rsidRPr="00DD52EA" w:rsidRDefault="00F452DD" w:rsidP="00DD52EA">
            <w:pPr>
              <w:jc w:val="center"/>
              <w:rPr>
                <w:color w:val="000000"/>
                <w:sz w:val="16"/>
                <w:szCs w:val="16"/>
              </w:rPr>
            </w:pPr>
            <w:r w:rsidRPr="00DD52EA">
              <w:rPr>
                <w:color w:val="000000"/>
                <w:sz w:val="16"/>
                <w:szCs w:val="16"/>
              </w:rPr>
              <w:t>56</w:t>
            </w:r>
          </w:p>
        </w:tc>
        <w:tc>
          <w:tcPr>
            <w:tcW w:w="7758" w:type="dxa"/>
            <w:shd w:val="clear" w:color="auto" w:fill="auto"/>
            <w:vAlign w:val="center"/>
            <w:hideMark/>
          </w:tcPr>
          <w:p w14:paraId="3895A3E2" w14:textId="78B76FD9" w:rsidR="00F452DD" w:rsidRPr="00DD52EA" w:rsidRDefault="00F452DD" w:rsidP="00DD52EA">
            <w:pPr>
              <w:rPr>
                <w:color w:val="000000"/>
                <w:sz w:val="16"/>
                <w:szCs w:val="16"/>
              </w:rPr>
            </w:pPr>
            <w:r w:rsidRPr="00DD52EA">
              <w:rPr>
                <w:color w:val="000000"/>
                <w:sz w:val="16"/>
                <w:szCs w:val="16"/>
              </w:rPr>
              <w:t>Частное учреждение социального обслуживания «Подъемная сила»</w:t>
            </w:r>
          </w:p>
        </w:tc>
        <w:tc>
          <w:tcPr>
            <w:tcW w:w="2127" w:type="dxa"/>
            <w:shd w:val="clear" w:color="auto" w:fill="auto"/>
            <w:noWrap/>
            <w:vAlign w:val="center"/>
            <w:hideMark/>
          </w:tcPr>
          <w:p w14:paraId="5FBCD982" w14:textId="77777777" w:rsidR="00F452DD" w:rsidRPr="00DD52EA" w:rsidRDefault="00F452DD" w:rsidP="00DD52EA">
            <w:pPr>
              <w:jc w:val="center"/>
              <w:rPr>
                <w:color w:val="000000"/>
                <w:sz w:val="16"/>
                <w:szCs w:val="16"/>
              </w:rPr>
            </w:pPr>
            <w:r w:rsidRPr="00DD52EA">
              <w:rPr>
                <w:color w:val="000000"/>
                <w:sz w:val="16"/>
                <w:szCs w:val="16"/>
              </w:rPr>
              <w:t>10</w:t>
            </w:r>
          </w:p>
        </w:tc>
        <w:tc>
          <w:tcPr>
            <w:tcW w:w="2455" w:type="dxa"/>
            <w:shd w:val="clear" w:color="auto" w:fill="auto"/>
            <w:noWrap/>
            <w:vAlign w:val="center"/>
            <w:hideMark/>
          </w:tcPr>
          <w:p w14:paraId="6AF14A35" w14:textId="77777777" w:rsidR="00F452DD" w:rsidRPr="00DD52EA" w:rsidRDefault="00F452DD" w:rsidP="00DD52EA">
            <w:pPr>
              <w:jc w:val="center"/>
              <w:rPr>
                <w:color w:val="000000"/>
                <w:sz w:val="16"/>
                <w:szCs w:val="16"/>
              </w:rPr>
            </w:pPr>
            <w:r w:rsidRPr="00DD52EA">
              <w:rPr>
                <w:color w:val="000000"/>
                <w:sz w:val="16"/>
                <w:szCs w:val="16"/>
              </w:rPr>
              <w:t>12</w:t>
            </w:r>
          </w:p>
        </w:tc>
        <w:tc>
          <w:tcPr>
            <w:tcW w:w="1082" w:type="dxa"/>
            <w:shd w:val="clear" w:color="auto" w:fill="auto"/>
            <w:noWrap/>
            <w:vAlign w:val="center"/>
            <w:hideMark/>
          </w:tcPr>
          <w:p w14:paraId="45B8C85E" w14:textId="77777777" w:rsidR="00F452DD" w:rsidRPr="00DD52EA" w:rsidRDefault="00F452DD" w:rsidP="00DD52EA">
            <w:pPr>
              <w:jc w:val="center"/>
              <w:rPr>
                <w:color w:val="000000"/>
                <w:sz w:val="16"/>
                <w:szCs w:val="16"/>
              </w:rPr>
            </w:pPr>
            <w:r w:rsidRPr="00DD52EA">
              <w:rPr>
                <w:color w:val="000000"/>
                <w:sz w:val="16"/>
                <w:szCs w:val="16"/>
              </w:rPr>
              <w:t>10</w:t>
            </w:r>
          </w:p>
        </w:tc>
        <w:tc>
          <w:tcPr>
            <w:tcW w:w="1134" w:type="dxa"/>
            <w:shd w:val="clear" w:color="auto" w:fill="auto"/>
            <w:noWrap/>
            <w:vAlign w:val="center"/>
            <w:hideMark/>
          </w:tcPr>
          <w:p w14:paraId="5CEB9464" w14:textId="77777777" w:rsidR="00F452DD" w:rsidRPr="00DD52EA" w:rsidRDefault="00F452DD" w:rsidP="00DD52EA">
            <w:pPr>
              <w:jc w:val="center"/>
              <w:rPr>
                <w:color w:val="000000"/>
                <w:sz w:val="16"/>
                <w:szCs w:val="16"/>
              </w:rPr>
            </w:pPr>
            <w:r w:rsidRPr="00DD52EA">
              <w:rPr>
                <w:color w:val="000000"/>
                <w:sz w:val="16"/>
                <w:szCs w:val="16"/>
              </w:rPr>
              <w:t>12</w:t>
            </w:r>
          </w:p>
        </w:tc>
      </w:tr>
      <w:tr w:rsidR="00F452DD" w:rsidRPr="00DD52EA" w14:paraId="0EFCBC3F" w14:textId="77777777" w:rsidTr="00DD52EA">
        <w:trPr>
          <w:cantSplit/>
          <w:trHeight w:val="20"/>
        </w:trPr>
        <w:tc>
          <w:tcPr>
            <w:tcW w:w="459" w:type="dxa"/>
            <w:shd w:val="clear" w:color="auto" w:fill="auto"/>
            <w:vAlign w:val="center"/>
            <w:hideMark/>
          </w:tcPr>
          <w:p w14:paraId="6393D0C4" w14:textId="77777777" w:rsidR="00F452DD" w:rsidRPr="00DD52EA" w:rsidRDefault="00F452DD" w:rsidP="00DD52EA">
            <w:pPr>
              <w:jc w:val="center"/>
              <w:rPr>
                <w:color w:val="000000"/>
                <w:sz w:val="16"/>
                <w:szCs w:val="16"/>
              </w:rPr>
            </w:pPr>
            <w:r w:rsidRPr="00DD52EA">
              <w:rPr>
                <w:color w:val="000000"/>
                <w:sz w:val="16"/>
                <w:szCs w:val="16"/>
              </w:rPr>
              <w:t>57</w:t>
            </w:r>
          </w:p>
        </w:tc>
        <w:tc>
          <w:tcPr>
            <w:tcW w:w="7758" w:type="dxa"/>
            <w:shd w:val="clear" w:color="auto" w:fill="auto"/>
            <w:vAlign w:val="center"/>
            <w:hideMark/>
          </w:tcPr>
          <w:p w14:paraId="38BCD1CF"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Ахметгалиева Марина Сабировна</w:t>
            </w:r>
          </w:p>
        </w:tc>
        <w:tc>
          <w:tcPr>
            <w:tcW w:w="2127" w:type="dxa"/>
            <w:shd w:val="clear" w:color="auto" w:fill="auto"/>
            <w:noWrap/>
            <w:vAlign w:val="center"/>
            <w:hideMark/>
          </w:tcPr>
          <w:p w14:paraId="3EC9CD8A" w14:textId="77777777" w:rsidR="00F452DD" w:rsidRPr="00DD52EA" w:rsidRDefault="00F452DD" w:rsidP="00DD52EA">
            <w:pPr>
              <w:jc w:val="center"/>
              <w:rPr>
                <w:color w:val="000000"/>
                <w:sz w:val="16"/>
                <w:szCs w:val="16"/>
              </w:rPr>
            </w:pPr>
            <w:r w:rsidRPr="00DD52EA">
              <w:rPr>
                <w:color w:val="000000"/>
                <w:sz w:val="16"/>
                <w:szCs w:val="16"/>
              </w:rPr>
              <w:t>61</w:t>
            </w:r>
          </w:p>
        </w:tc>
        <w:tc>
          <w:tcPr>
            <w:tcW w:w="2455" w:type="dxa"/>
            <w:shd w:val="clear" w:color="auto" w:fill="auto"/>
            <w:noWrap/>
            <w:vAlign w:val="center"/>
            <w:hideMark/>
          </w:tcPr>
          <w:p w14:paraId="5EDEEAB7" w14:textId="77777777" w:rsidR="00F452DD" w:rsidRPr="00DD52EA" w:rsidRDefault="00F452DD" w:rsidP="00DD52EA">
            <w:pPr>
              <w:jc w:val="center"/>
              <w:rPr>
                <w:color w:val="000000"/>
                <w:sz w:val="16"/>
                <w:szCs w:val="16"/>
              </w:rPr>
            </w:pPr>
            <w:r w:rsidRPr="00DD52EA">
              <w:rPr>
                <w:color w:val="000000"/>
                <w:sz w:val="16"/>
                <w:szCs w:val="16"/>
              </w:rPr>
              <w:t>57</w:t>
            </w:r>
          </w:p>
        </w:tc>
        <w:tc>
          <w:tcPr>
            <w:tcW w:w="1082" w:type="dxa"/>
            <w:shd w:val="clear" w:color="auto" w:fill="auto"/>
            <w:noWrap/>
            <w:vAlign w:val="center"/>
            <w:hideMark/>
          </w:tcPr>
          <w:p w14:paraId="28DF688A" w14:textId="77777777" w:rsidR="00F452DD" w:rsidRPr="00DD52EA" w:rsidRDefault="00F452DD" w:rsidP="00DD52EA">
            <w:pPr>
              <w:jc w:val="center"/>
              <w:rPr>
                <w:color w:val="000000"/>
                <w:sz w:val="16"/>
                <w:szCs w:val="16"/>
              </w:rPr>
            </w:pPr>
            <w:r w:rsidRPr="00DD52EA">
              <w:rPr>
                <w:color w:val="000000"/>
                <w:sz w:val="16"/>
                <w:szCs w:val="16"/>
              </w:rPr>
              <w:t>61</w:t>
            </w:r>
          </w:p>
        </w:tc>
        <w:tc>
          <w:tcPr>
            <w:tcW w:w="1134" w:type="dxa"/>
            <w:shd w:val="clear" w:color="auto" w:fill="auto"/>
            <w:noWrap/>
            <w:vAlign w:val="center"/>
            <w:hideMark/>
          </w:tcPr>
          <w:p w14:paraId="1DBA4BDA" w14:textId="77777777" w:rsidR="00F452DD" w:rsidRPr="00DD52EA" w:rsidRDefault="00F452DD" w:rsidP="00DD52EA">
            <w:pPr>
              <w:jc w:val="center"/>
              <w:rPr>
                <w:color w:val="000000"/>
                <w:sz w:val="16"/>
                <w:szCs w:val="16"/>
              </w:rPr>
            </w:pPr>
            <w:r w:rsidRPr="00DD52EA">
              <w:rPr>
                <w:color w:val="000000"/>
                <w:sz w:val="16"/>
                <w:szCs w:val="16"/>
              </w:rPr>
              <w:t>57</w:t>
            </w:r>
          </w:p>
        </w:tc>
      </w:tr>
      <w:tr w:rsidR="00F452DD" w:rsidRPr="00DD52EA" w14:paraId="0C4CC938" w14:textId="77777777" w:rsidTr="00DD52EA">
        <w:trPr>
          <w:cantSplit/>
          <w:trHeight w:val="20"/>
        </w:trPr>
        <w:tc>
          <w:tcPr>
            <w:tcW w:w="459" w:type="dxa"/>
            <w:shd w:val="clear" w:color="auto" w:fill="auto"/>
            <w:vAlign w:val="center"/>
            <w:hideMark/>
          </w:tcPr>
          <w:p w14:paraId="10CE6C65" w14:textId="77777777" w:rsidR="00F452DD" w:rsidRPr="00DD52EA" w:rsidRDefault="00F452DD" w:rsidP="00DD52EA">
            <w:pPr>
              <w:jc w:val="center"/>
              <w:rPr>
                <w:color w:val="000000"/>
                <w:sz w:val="16"/>
                <w:szCs w:val="16"/>
              </w:rPr>
            </w:pPr>
            <w:r w:rsidRPr="00DD52EA">
              <w:rPr>
                <w:color w:val="000000"/>
                <w:sz w:val="16"/>
                <w:szCs w:val="16"/>
              </w:rPr>
              <w:t>58</w:t>
            </w:r>
          </w:p>
        </w:tc>
        <w:tc>
          <w:tcPr>
            <w:tcW w:w="7758" w:type="dxa"/>
            <w:shd w:val="clear" w:color="auto" w:fill="auto"/>
            <w:vAlign w:val="center"/>
            <w:hideMark/>
          </w:tcPr>
          <w:p w14:paraId="5A21184F"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Тюменцева Анастасия Алексеевна</w:t>
            </w:r>
          </w:p>
        </w:tc>
        <w:tc>
          <w:tcPr>
            <w:tcW w:w="2127" w:type="dxa"/>
            <w:shd w:val="clear" w:color="auto" w:fill="auto"/>
            <w:noWrap/>
            <w:vAlign w:val="center"/>
            <w:hideMark/>
          </w:tcPr>
          <w:p w14:paraId="42AE82B0" w14:textId="77777777" w:rsidR="00F452DD" w:rsidRPr="00DD52EA" w:rsidRDefault="00F452DD" w:rsidP="00DD52EA">
            <w:pPr>
              <w:jc w:val="center"/>
              <w:rPr>
                <w:color w:val="000000"/>
                <w:sz w:val="16"/>
                <w:szCs w:val="16"/>
              </w:rPr>
            </w:pPr>
            <w:r w:rsidRPr="00DD52EA">
              <w:rPr>
                <w:color w:val="000000"/>
                <w:sz w:val="16"/>
                <w:szCs w:val="16"/>
              </w:rPr>
              <w:t>42</w:t>
            </w:r>
          </w:p>
        </w:tc>
        <w:tc>
          <w:tcPr>
            <w:tcW w:w="2455" w:type="dxa"/>
            <w:shd w:val="clear" w:color="auto" w:fill="auto"/>
            <w:noWrap/>
            <w:vAlign w:val="center"/>
            <w:hideMark/>
          </w:tcPr>
          <w:p w14:paraId="3BD87AAC" w14:textId="77777777" w:rsidR="00F452DD" w:rsidRPr="00DD52EA" w:rsidRDefault="00F452DD" w:rsidP="00DD52EA">
            <w:pPr>
              <w:jc w:val="center"/>
              <w:rPr>
                <w:color w:val="000000"/>
                <w:sz w:val="16"/>
                <w:szCs w:val="16"/>
              </w:rPr>
            </w:pPr>
            <w:r w:rsidRPr="00DD52EA">
              <w:rPr>
                <w:color w:val="000000"/>
                <w:sz w:val="16"/>
                <w:szCs w:val="16"/>
              </w:rPr>
              <w:t>39</w:t>
            </w:r>
          </w:p>
        </w:tc>
        <w:tc>
          <w:tcPr>
            <w:tcW w:w="1082" w:type="dxa"/>
            <w:shd w:val="clear" w:color="auto" w:fill="auto"/>
            <w:noWrap/>
            <w:vAlign w:val="center"/>
            <w:hideMark/>
          </w:tcPr>
          <w:p w14:paraId="7AE6DF10" w14:textId="77777777" w:rsidR="00F452DD" w:rsidRPr="00DD52EA" w:rsidRDefault="00F452DD" w:rsidP="00DD52EA">
            <w:pPr>
              <w:jc w:val="center"/>
              <w:rPr>
                <w:color w:val="000000"/>
                <w:sz w:val="16"/>
                <w:szCs w:val="16"/>
              </w:rPr>
            </w:pPr>
            <w:r w:rsidRPr="00DD52EA">
              <w:rPr>
                <w:color w:val="000000"/>
                <w:sz w:val="16"/>
                <w:szCs w:val="16"/>
              </w:rPr>
              <w:t>42</w:t>
            </w:r>
          </w:p>
        </w:tc>
        <w:tc>
          <w:tcPr>
            <w:tcW w:w="1134" w:type="dxa"/>
            <w:shd w:val="clear" w:color="auto" w:fill="auto"/>
            <w:noWrap/>
            <w:vAlign w:val="center"/>
            <w:hideMark/>
          </w:tcPr>
          <w:p w14:paraId="06086D11" w14:textId="77777777" w:rsidR="00F452DD" w:rsidRPr="00DD52EA" w:rsidRDefault="00F452DD" w:rsidP="00DD52EA">
            <w:pPr>
              <w:jc w:val="center"/>
              <w:rPr>
                <w:color w:val="000000"/>
                <w:sz w:val="16"/>
                <w:szCs w:val="16"/>
              </w:rPr>
            </w:pPr>
            <w:r w:rsidRPr="00DD52EA">
              <w:rPr>
                <w:color w:val="000000"/>
                <w:sz w:val="16"/>
                <w:szCs w:val="16"/>
              </w:rPr>
              <w:t>39</w:t>
            </w:r>
          </w:p>
        </w:tc>
      </w:tr>
      <w:tr w:rsidR="00F452DD" w:rsidRPr="00DD52EA" w14:paraId="459D2D51" w14:textId="77777777" w:rsidTr="00DD52EA">
        <w:trPr>
          <w:cantSplit/>
          <w:trHeight w:val="20"/>
        </w:trPr>
        <w:tc>
          <w:tcPr>
            <w:tcW w:w="459" w:type="dxa"/>
            <w:shd w:val="clear" w:color="auto" w:fill="auto"/>
            <w:vAlign w:val="center"/>
            <w:hideMark/>
          </w:tcPr>
          <w:p w14:paraId="78D02AFA" w14:textId="77777777" w:rsidR="00F452DD" w:rsidRPr="00DD52EA" w:rsidRDefault="00F452DD" w:rsidP="00DD52EA">
            <w:pPr>
              <w:jc w:val="center"/>
              <w:rPr>
                <w:color w:val="000000"/>
                <w:sz w:val="16"/>
                <w:szCs w:val="16"/>
              </w:rPr>
            </w:pPr>
            <w:r w:rsidRPr="00DD52EA">
              <w:rPr>
                <w:color w:val="000000"/>
                <w:sz w:val="16"/>
                <w:szCs w:val="16"/>
              </w:rPr>
              <w:t>59</w:t>
            </w:r>
          </w:p>
        </w:tc>
        <w:tc>
          <w:tcPr>
            <w:tcW w:w="7758" w:type="dxa"/>
            <w:shd w:val="clear" w:color="auto" w:fill="auto"/>
            <w:vAlign w:val="center"/>
            <w:hideMark/>
          </w:tcPr>
          <w:p w14:paraId="650DBD84"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Иванова Надежда Федоровна</w:t>
            </w:r>
          </w:p>
        </w:tc>
        <w:tc>
          <w:tcPr>
            <w:tcW w:w="2127" w:type="dxa"/>
            <w:shd w:val="clear" w:color="auto" w:fill="auto"/>
            <w:noWrap/>
            <w:vAlign w:val="center"/>
            <w:hideMark/>
          </w:tcPr>
          <w:p w14:paraId="5B2C652A" w14:textId="77777777" w:rsidR="00F452DD" w:rsidRPr="00DD52EA" w:rsidRDefault="00F452DD" w:rsidP="00DD52EA">
            <w:pPr>
              <w:jc w:val="center"/>
              <w:rPr>
                <w:color w:val="000000"/>
                <w:sz w:val="16"/>
                <w:szCs w:val="16"/>
              </w:rPr>
            </w:pPr>
            <w:r w:rsidRPr="00DD52EA">
              <w:rPr>
                <w:color w:val="000000"/>
                <w:sz w:val="16"/>
                <w:szCs w:val="16"/>
              </w:rPr>
              <w:t>2</w:t>
            </w:r>
          </w:p>
        </w:tc>
        <w:tc>
          <w:tcPr>
            <w:tcW w:w="2455" w:type="dxa"/>
            <w:shd w:val="clear" w:color="auto" w:fill="auto"/>
            <w:noWrap/>
            <w:vAlign w:val="center"/>
            <w:hideMark/>
          </w:tcPr>
          <w:p w14:paraId="5131F1E5" w14:textId="77777777" w:rsidR="00F452DD" w:rsidRPr="00DD52EA" w:rsidRDefault="00F452DD" w:rsidP="00DD52EA">
            <w:pPr>
              <w:jc w:val="center"/>
              <w:rPr>
                <w:color w:val="000000"/>
                <w:sz w:val="16"/>
                <w:szCs w:val="16"/>
              </w:rPr>
            </w:pPr>
            <w:r w:rsidRPr="00DD52EA">
              <w:rPr>
                <w:color w:val="000000"/>
                <w:sz w:val="16"/>
                <w:szCs w:val="16"/>
              </w:rPr>
              <w:t>2</w:t>
            </w:r>
          </w:p>
        </w:tc>
        <w:tc>
          <w:tcPr>
            <w:tcW w:w="1082" w:type="dxa"/>
            <w:shd w:val="clear" w:color="auto" w:fill="auto"/>
            <w:noWrap/>
            <w:vAlign w:val="center"/>
            <w:hideMark/>
          </w:tcPr>
          <w:p w14:paraId="0419BEC7" w14:textId="77777777" w:rsidR="00F452DD" w:rsidRPr="00DD52EA" w:rsidRDefault="00F452DD" w:rsidP="00DD52EA">
            <w:pPr>
              <w:jc w:val="center"/>
              <w:rPr>
                <w:color w:val="000000"/>
                <w:sz w:val="16"/>
                <w:szCs w:val="16"/>
              </w:rPr>
            </w:pPr>
            <w:r w:rsidRPr="00DD52EA">
              <w:rPr>
                <w:color w:val="000000"/>
                <w:sz w:val="16"/>
                <w:szCs w:val="16"/>
              </w:rPr>
              <w:t>2</w:t>
            </w:r>
          </w:p>
        </w:tc>
        <w:tc>
          <w:tcPr>
            <w:tcW w:w="1134" w:type="dxa"/>
            <w:shd w:val="clear" w:color="auto" w:fill="auto"/>
            <w:noWrap/>
            <w:vAlign w:val="center"/>
            <w:hideMark/>
          </w:tcPr>
          <w:p w14:paraId="6AB890F0" w14:textId="77777777" w:rsidR="00F452DD" w:rsidRPr="00DD52EA" w:rsidRDefault="00F452DD" w:rsidP="00DD52EA">
            <w:pPr>
              <w:jc w:val="center"/>
              <w:rPr>
                <w:color w:val="000000"/>
                <w:sz w:val="16"/>
                <w:szCs w:val="16"/>
              </w:rPr>
            </w:pPr>
            <w:r w:rsidRPr="00DD52EA">
              <w:rPr>
                <w:color w:val="000000"/>
                <w:sz w:val="16"/>
                <w:szCs w:val="16"/>
              </w:rPr>
              <w:t>2</w:t>
            </w:r>
          </w:p>
        </w:tc>
      </w:tr>
      <w:tr w:rsidR="00F452DD" w:rsidRPr="00DD52EA" w14:paraId="458FD35E" w14:textId="77777777" w:rsidTr="00DD52EA">
        <w:trPr>
          <w:cantSplit/>
          <w:trHeight w:val="20"/>
        </w:trPr>
        <w:tc>
          <w:tcPr>
            <w:tcW w:w="459" w:type="dxa"/>
            <w:shd w:val="clear" w:color="auto" w:fill="auto"/>
            <w:vAlign w:val="center"/>
            <w:hideMark/>
          </w:tcPr>
          <w:p w14:paraId="39E04602" w14:textId="77777777" w:rsidR="00F452DD" w:rsidRPr="00DD52EA" w:rsidRDefault="00F452DD" w:rsidP="00DD52EA">
            <w:pPr>
              <w:jc w:val="center"/>
              <w:rPr>
                <w:color w:val="000000"/>
                <w:sz w:val="16"/>
                <w:szCs w:val="16"/>
              </w:rPr>
            </w:pPr>
            <w:r w:rsidRPr="00DD52EA">
              <w:rPr>
                <w:color w:val="000000"/>
                <w:sz w:val="16"/>
                <w:szCs w:val="16"/>
              </w:rPr>
              <w:t>60</w:t>
            </w:r>
          </w:p>
        </w:tc>
        <w:tc>
          <w:tcPr>
            <w:tcW w:w="7758" w:type="dxa"/>
            <w:shd w:val="clear" w:color="auto" w:fill="auto"/>
            <w:vAlign w:val="center"/>
            <w:hideMark/>
          </w:tcPr>
          <w:p w14:paraId="6BEA7C70"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Чижова Кристина Дмитриевна</w:t>
            </w:r>
          </w:p>
        </w:tc>
        <w:tc>
          <w:tcPr>
            <w:tcW w:w="2127" w:type="dxa"/>
            <w:shd w:val="clear" w:color="auto" w:fill="auto"/>
            <w:noWrap/>
            <w:vAlign w:val="center"/>
            <w:hideMark/>
          </w:tcPr>
          <w:p w14:paraId="1DB4B9FE" w14:textId="77777777" w:rsidR="00F452DD" w:rsidRPr="00DD52EA" w:rsidRDefault="00F452DD" w:rsidP="00DD52EA">
            <w:pPr>
              <w:jc w:val="center"/>
              <w:rPr>
                <w:color w:val="000000"/>
                <w:sz w:val="16"/>
                <w:szCs w:val="16"/>
              </w:rPr>
            </w:pPr>
            <w:r w:rsidRPr="00DD52EA">
              <w:rPr>
                <w:color w:val="000000"/>
                <w:sz w:val="16"/>
                <w:szCs w:val="16"/>
              </w:rPr>
              <w:t>53</w:t>
            </w:r>
          </w:p>
        </w:tc>
        <w:tc>
          <w:tcPr>
            <w:tcW w:w="2455" w:type="dxa"/>
            <w:shd w:val="clear" w:color="auto" w:fill="auto"/>
            <w:noWrap/>
            <w:vAlign w:val="center"/>
            <w:hideMark/>
          </w:tcPr>
          <w:p w14:paraId="39500EEE" w14:textId="77777777" w:rsidR="00F452DD" w:rsidRPr="00DD52EA" w:rsidRDefault="00F452DD" w:rsidP="00DD52EA">
            <w:pPr>
              <w:jc w:val="center"/>
              <w:rPr>
                <w:color w:val="000000"/>
                <w:sz w:val="16"/>
                <w:szCs w:val="16"/>
              </w:rPr>
            </w:pPr>
            <w:r w:rsidRPr="00DD52EA">
              <w:rPr>
                <w:color w:val="000000"/>
                <w:sz w:val="16"/>
                <w:szCs w:val="16"/>
              </w:rPr>
              <w:t>54</w:t>
            </w:r>
          </w:p>
        </w:tc>
        <w:tc>
          <w:tcPr>
            <w:tcW w:w="1082" w:type="dxa"/>
            <w:shd w:val="clear" w:color="auto" w:fill="auto"/>
            <w:noWrap/>
            <w:vAlign w:val="center"/>
            <w:hideMark/>
          </w:tcPr>
          <w:p w14:paraId="4F598924" w14:textId="77777777" w:rsidR="00F452DD" w:rsidRPr="00DD52EA" w:rsidRDefault="00F452DD" w:rsidP="00DD52EA">
            <w:pPr>
              <w:jc w:val="center"/>
              <w:rPr>
                <w:color w:val="000000"/>
                <w:sz w:val="16"/>
                <w:szCs w:val="16"/>
              </w:rPr>
            </w:pPr>
            <w:r w:rsidRPr="00DD52EA">
              <w:rPr>
                <w:color w:val="000000"/>
                <w:sz w:val="16"/>
                <w:szCs w:val="16"/>
              </w:rPr>
              <w:t>53</w:t>
            </w:r>
          </w:p>
        </w:tc>
        <w:tc>
          <w:tcPr>
            <w:tcW w:w="1134" w:type="dxa"/>
            <w:shd w:val="clear" w:color="auto" w:fill="auto"/>
            <w:noWrap/>
            <w:vAlign w:val="center"/>
            <w:hideMark/>
          </w:tcPr>
          <w:p w14:paraId="38EF0B43" w14:textId="77777777" w:rsidR="00F452DD" w:rsidRPr="00DD52EA" w:rsidRDefault="00F452DD" w:rsidP="00DD52EA">
            <w:pPr>
              <w:jc w:val="center"/>
              <w:rPr>
                <w:color w:val="000000"/>
                <w:sz w:val="16"/>
                <w:szCs w:val="16"/>
              </w:rPr>
            </w:pPr>
            <w:r w:rsidRPr="00DD52EA">
              <w:rPr>
                <w:color w:val="000000"/>
                <w:sz w:val="16"/>
                <w:szCs w:val="16"/>
              </w:rPr>
              <w:t>54</w:t>
            </w:r>
          </w:p>
        </w:tc>
      </w:tr>
      <w:tr w:rsidR="00F452DD" w:rsidRPr="00DD52EA" w14:paraId="0CED7B68" w14:textId="77777777" w:rsidTr="00DD52EA">
        <w:trPr>
          <w:cantSplit/>
          <w:trHeight w:val="20"/>
        </w:trPr>
        <w:tc>
          <w:tcPr>
            <w:tcW w:w="459" w:type="dxa"/>
            <w:shd w:val="clear" w:color="auto" w:fill="auto"/>
            <w:vAlign w:val="center"/>
            <w:hideMark/>
          </w:tcPr>
          <w:p w14:paraId="39ACA8AC" w14:textId="77777777" w:rsidR="00F452DD" w:rsidRPr="00DD52EA" w:rsidRDefault="00F452DD" w:rsidP="00DD52EA">
            <w:pPr>
              <w:jc w:val="center"/>
              <w:rPr>
                <w:color w:val="000000"/>
                <w:sz w:val="16"/>
                <w:szCs w:val="16"/>
              </w:rPr>
            </w:pPr>
            <w:r w:rsidRPr="00DD52EA">
              <w:rPr>
                <w:color w:val="000000"/>
                <w:sz w:val="16"/>
                <w:szCs w:val="16"/>
              </w:rPr>
              <w:t>61</w:t>
            </w:r>
          </w:p>
        </w:tc>
        <w:tc>
          <w:tcPr>
            <w:tcW w:w="7758" w:type="dxa"/>
            <w:shd w:val="clear" w:color="auto" w:fill="auto"/>
            <w:vAlign w:val="center"/>
            <w:hideMark/>
          </w:tcPr>
          <w:p w14:paraId="2FCF9B10"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Бочкарева Валентина Владимировна</w:t>
            </w:r>
          </w:p>
        </w:tc>
        <w:tc>
          <w:tcPr>
            <w:tcW w:w="2127" w:type="dxa"/>
            <w:shd w:val="clear" w:color="auto" w:fill="auto"/>
            <w:noWrap/>
            <w:vAlign w:val="center"/>
            <w:hideMark/>
          </w:tcPr>
          <w:p w14:paraId="4A7C80B7" w14:textId="77777777" w:rsidR="00F452DD" w:rsidRPr="00DD52EA" w:rsidRDefault="00F452DD" w:rsidP="00DD52EA">
            <w:pPr>
              <w:jc w:val="center"/>
              <w:rPr>
                <w:color w:val="000000"/>
                <w:sz w:val="16"/>
                <w:szCs w:val="16"/>
              </w:rPr>
            </w:pPr>
            <w:r w:rsidRPr="00DD52EA">
              <w:rPr>
                <w:color w:val="000000"/>
                <w:sz w:val="16"/>
                <w:szCs w:val="16"/>
              </w:rPr>
              <w:t>10</w:t>
            </w:r>
          </w:p>
        </w:tc>
        <w:tc>
          <w:tcPr>
            <w:tcW w:w="2455" w:type="dxa"/>
            <w:shd w:val="clear" w:color="auto" w:fill="auto"/>
            <w:noWrap/>
            <w:vAlign w:val="center"/>
            <w:hideMark/>
          </w:tcPr>
          <w:p w14:paraId="2562C665" w14:textId="77777777" w:rsidR="00F452DD" w:rsidRPr="00DD52EA" w:rsidRDefault="00F452DD" w:rsidP="00DD52EA">
            <w:pPr>
              <w:jc w:val="center"/>
              <w:rPr>
                <w:color w:val="000000"/>
                <w:sz w:val="16"/>
                <w:szCs w:val="16"/>
              </w:rPr>
            </w:pPr>
            <w:r w:rsidRPr="00DD52EA">
              <w:rPr>
                <w:color w:val="000000"/>
                <w:sz w:val="16"/>
                <w:szCs w:val="16"/>
              </w:rPr>
              <w:t>10</w:t>
            </w:r>
          </w:p>
        </w:tc>
        <w:tc>
          <w:tcPr>
            <w:tcW w:w="1082" w:type="dxa"/>
            <w:shd w:val="clear" w:color="auto" w:fill="auto"/>
            <w:noWrap/>
            <w:vAlign w:val="center"/>
            <w:hideMark/>
          </w:tcPr>
          <w:p w14:paraId="5961E955" w14:textId="77777777" w:rsidR="00F452DD" w:rsidRPr="00DD52EA" w:rsidRDefault="00F452DD" w:rsidP="00DD52EA">
            <w:pPr>
              <w:jc w:val="center"/>
              <w:rPr>
                <w:color w:val="000000"/>
                <w:sz w:val="16"/>
                <w:szCs w:val="16"/>
              </w:rPr>
            </w:pPr>
            <w:r w:rsidRPr="00DD52EA">
              <w:rPr>
                <w:color w:val="000000"/>
                <w:sz w:val="16"/>
                <w:szCs w:val="16"/>
              </w:rPr>
              <w:t>10</w:t>
            </w:r>
          </w:p>
        </w:tc>
        <w:tc>
          <w:tcPr>
            <w:tcW w:w="1134" w:type="dxa"/>
            <w:shd w:val="clear" w:color="auto" w:fill="auto"/>
            <w:noWrap/>
            <w:vAlign w:val="center"/>
            <w:hideMark/>
          </w:tcPr>
          <w:p w14:paraId="1C413726" w14:textId="77777777" w:rsidR="00F452DD" w:rsidRPr="00DD52EA" w:rsidRDefault="00F452DD" w:rsidP="00DD52EA">
            <w:pPr>
              <w:jc w:val="center"/>
              <w:rPr>
                <w:color w:val="000000"/>
                <w:sz w:val="16"/>
                <w:szCs w:val="16"/>
              </w:rPr>
            </w:pPr>
            <w:r w:rsidRPr="00DD52EA">
              <w:rPr>
                <w:color w:val="000000"/>
                <w:sz w:val="16"/>
                <w:szCs w:val="16"/>
              </w:rPr>
              <w:t>10</w:t>
            </w:r>
          </w:p>
        </w:tc>
      </w:tr>
      <w:tr w:rsidR="00F452DD" w:rsidRPr="00DD52EA" w14:paraId="68931B3C" w14:textId="77777777" w:rsidTr="00DD52EA">
        <w:trPr>
          <w:cantSplit/>
          <w:trHeight w:val="20"/>
        </w:trPr>
        <w:tc>
          <w:tcPr>
            <w:tcW w:w="459" w:type="dxa"/>
            <w:shd w:val="clear" w:color="auto" w:fill="auto"/>
            <w:vAlign w:val="center"/>
            <w:hideMark/>
          </w:tcPr>
          <w:p w14:paraId="0DA40D04" w14:textId="77777777" w:rsidR="00F452DD" w:rsidRPr="00DD52EA" w:rsidRDefault="00F452DD" w:rsidP="00DD52EA">
            <w:pPr>
              <w:jc w:val="center"/>
              <w:rPr>
                <w:color w:val="000000"/>
                <w:sz w:val="16"/>
                <w:szCs w:val="16"/>
              </w:rPr>
            </w:pPr>
            <w:r w:rsidRPr="00DD52EA">
              <w:rPr>
                <w:color w:val="000000"/>
                <w:sz w:val="16"/>
                <w:szCs w:val="16"/>
              </w:rPr>
              <w:t>62</w:t>
            </w:r>
          </w:p>
        </w:tc>
        <w:tc>
          <w:tcPr>
            <w:tcW w:w="7758" w:type="dxa"/>
            <w:shd w:val="clear" w:color="auto" w:fill="auto"/>
            <w:vAlign w:val="center"/>
            <w:hideMark/>
          </w:tcPr>
          <w:p w14:paraId="699409D3"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Глухова Оксана Сергеевна</w:t>
            </w:r>
          </w:p>
        </w:tc>
        <w:tc>
          <w:tcPr>
            <w:tcW w:w="2127" w:type="dxa"/>
            <w:shd w:val="clear" w:color="auto" w:fill="auto"/>
            <w:noWrap/>
            <w:vAlign w:val="center"/>
            <w:hideMark/>
          </w:tcPr>
          <w:p w14:paraId="6F49C668" w14:textId="77777777" w:rsidR="00F452DD" w:rsidRPr="00DD52EA" w:rsidRDefault="00F452DD" w:rsidP="00DD52EA">
            <w:pPr>
              <w:jc w:val="center"/>
              <w:rPr>
                <w:color w:val="000000"/>
                <w:sz w:val="16"/>
                <w:szCs w:val="16"/>
              </w:rPr>
            </w:pPr>
            <w:r w:rsidRPr="00DD52EA">
              <w:rPr>
                <w:color w:val="000000"/>
                <w:sz w:val="16"/>
                <w:szCs w:val="16"/>
              </w:rPr>
              <w:t>35</w:t>
            </w:r>
          </w:p>
        </w:tc>
        <w:tc>
          <w:tcPr>
            <w:tcW w:w="2455" w:type="dxa"/>
            <w:shd w:val="clear" w:color="auto" w:fill="auto"/>
            <w:noWrap/>
            <w:vAlign w:val="center"/>
            <w:hideMark/>
          </w:tcPr>
          <w:p w14:paraId="7C4D6D0D" w14:textId="77777777" w:rsidR="00F452DD" w:rsidRPr="00DD52EA" w:rsidRDefault="00F452DD" w:rsidP="00DD52EA">
            <w:pPr>
              <w:jc w:val="center"/>
              <w:rPr>
                <w:color w:val="000000"/>
                <w:sz w:val="16"/>
                <w:szCs w:val="16"/>
              </w:rPr>
            </w:pPr>
            <w:r w:rsidRPr="00DD52EA">
              <w:rPr>
                <w:color w:val="000000"/>
                <w:sz w:val="16"/>
                <w:szCs w:val="16"/>
              </w:rPr>
              <w:t>30</w:t>
            </w:r>
          </w:p>
        </w:tc>
        <w:tc>
          <w:tcPr>
            <w:tcW w:w="1082" w:type="dxa"/>
            <w:shd w:val="clear" w:color="auto" w:fill="auto"/>
            <w:noWrap/>
            <w:vAlign w:val="center"/>
            <w:hideMark/>
          </w:tcPr>
          <w:p w14:paraId="415D93DE" w14:textId="77777777" w:rsidR="00F452DD" w:rsidRPr="00DD52EA" w:rsidRDefault="00F452DD" w:rsidP="00DD52EA">
            <w:pPr>
              <w:jc w:val="center"/>
              <w:rPr>
                <w:color w:val="000000"/>
                <w:sz w:val="16"/>
                <w:szCs w:val="16"/>
              </w:rPr>
            </w:pPr>
            <w:r w:rsidRPr="00DD52EA">
              <w:rPr>
                <w:color w:val="000000"/>
                <w:sz w:val="16"/>
                <w:szCs w:val="16"/>
              </w:rPr>
              <w:t>35</w:t>
            </w:r>
          </w:p>
        </w:tc>
        <w:tc>
          <w:tcPr>
            <w:tcW w:w="1134" w:type="dxa"/>
            <w:shd w:val="clear" w:color="auto" w:fill="auto"/>
            <w:noWrap/>
            <w:vAlign w:val="center"/>
            <w:hideMark/>
          </w:tcPr>
          <w:p w14:paraId="3DFE8723" w14:textId="77777777" w:rsidR="00F452DD" w:rsidRPr="00DD52EA" w:rsidRDefault="00F452DD" w:rsidP="00DD52EA">
            <w:pPr>
              <w:jc w:val="center"/>
              <w:rPr>
                <w:color w:val="000000"/>
                <w:sz w:val="16"/>
                <w:szCs w:val="16"/>
              </w:rPr>
            </w:pPr>
            <w:r w:rsidRPr="00DD52EA">
              <w:rPr>
                <w:color w:val="000000"/>
                <w:sz w:val="16"/>
                <w:szCs w:val="16"/>
              </w:rPr>
              <w:t>30</w:t>
            </w:r>
          </w:p>
        </w:tc>
      </w:tr>
      <w:tr w:rsidR="00F452DD" w:rsidRPr="00DD52EA" w14:paraId="5C709E54" w14:textId="77777777" w:rsidTr="00DD52EA">
        <w:trPr>
          <w:cantSplit/>
          <w:trHeight w:val="20"/>
        </w:trPr>
        <w:tc>
          <w:tcPr>
            <w:tcW w:w="459" w:type="dxa"/>
            <w:shd w:val="clear" w:color="auto" w:fill="auto"/>
            <w:vAlign w:val="center"/>
            <w:hideMark/>
          </w:tcPr>
          <w:p w14:paraId="6E88BE9C" w14:textId="77777777" w:rsidR="00F452DD" w:rsidRPr="00DD52EA" w:rsidRDefault="00F452DD" w:rsidP="00DD52EA">
            <w:pPr>
              <w:jc w:val="center"/>
              <w:rPr>
                <w:color w:val="000000"/>
                <w:sz w:val="16"/>
                <w:szCs w:val="16"/>
              </w:rPr>
            </w:pPr>
            <w:r w:rsidRPr="00DD52EA">
              <w:rPr>
                <w:color w:val="000000"/>
                <w:sz w:val="16"/>
                <w:szCs w:val="16"/>
              </w:rPr>
              <w:t>63</w:t>
            </w:r>
          </w:p>
        </w:tc>
        <w:tc>
          <w:tcPr>
            <w:tcW w:w="7758" w:type="dxa"/>
            <w:shd w:val="clear" w:color="auto" w:fill="auto"/>
            <w:vAlign w:val="center"/>
            <w:hideMark/>
          </w:tcPr>
          <w:p w14:paraId="0F056381"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Андрианова Анна Геннадьевна</w:t>
            </w:r>
          </w:p>
        </w:tc>
        <w:tc>
          <w:tcPr>
            <w:tcW w:w="2127" w:type="dxa"/>
            <w:shd w:val="clear" w:color="auto" w:fill="auto"/>
            <w:noWrap/>
            <w:vAlign w:val="center"/>
            <w:hideMark/>
          </w:tcPr>
          <w:p w14:paraId="5CC71704" w14:textId="77777777" w:rsidR="00F452DD" w:rsidRPr="00DD52EA" w:rsidRDefault="00F452DD" w:rsidP="00DD52EA">
            <w:pPr>
              <w:jc w:val="center"/>
              <w:rPr>
                <w:color w:val="000000"/>
                <w:sz w:val="16"/>
                <w:szCs w:val="16"/>
              </w:rPr>
            </w:pPr>
            <w:r w:rsidRPr="00DD52EA">
              <w:rPr>
                <w:color w:val="000000"/>
                <w:sz w:val="16"/>
                <w:szCs w:val="16"/>
              </w:rPr>
              <w:t>57</w:t>
            </w:r>
          </w:p>
        </w:tc>
        <w:tc>
          <w:tcPr>
            <w:tcW w:w="2455" w:type="dxa"/>
            <w:shd w:val="clear" w:color="auto" w:fill="auto"/>
            <w:noWrap/>
            <w:vAlign w:val="center"/>
            <w:hideMark/>
          </w:tcPr>
          <w:p w14:paraId="5CCAD569" w14:textId="77777777" w:rsidR="00F452DD" w:rsidRPr="00DD52EA" w:rsidRDefault="00F452DD" w:rsidP="00DD52EA">
            <w:pPr>
              <w:jc w:val="center"/>
              <w:rPr>
                <w:color w:val="000000"/>
                <w:sz w:val="16"/>
                <w:szCs w:val="16"/>
              </w:rPr>
            </w:pPr>
            <w:r w:rsidRPr="00DD52EA">
              <w:rPr>
                <w:color w:val="000000"/>
                <w:sz w:val="16"/>
                <w:szCs w:val="16"/>
              </w:rPr>
              <w:t>51</w:t>
            </w:r>
          </w:p>
        </w:tc>
        <w:tc>
          <w:tcPr>
            <w:tcW w:w="1082" w:type="dxa"/>
            <w:shd w:val="clear" w:color="auto" w:fill="auto"/>
            <w:noWrap/>
            <w:vAlign w:val="center"/>
            <w:hideMark/>
          </w:tcPr>
          <w:p w14:paraId="6C69F8A1" w14:textId="77777777" w:rsidR="00F452DD" w:rsidRPr="00DD52EA" w:rsidRDefault="00F452DD" w:rsidP="00DD52EA">
            <w:pPr>
              <w:jc w:val="center"/>
              <w:rPr>
                <w:color w:val="000000"/>
                <w:sz w:val="16"/>
                <w:szCs w:val="16"/>
              </w:rPr>
            </w:pPr>
            <w:r w:rsidRPr="00DD52EA">
              <w:rPr>
                <w:color w:val="000000"/>
                <w:sz w:val="16"/>
                <w:szCs w:val="16"/>
              </w:rPr>
              <w:t>57</w:t>
            </w:r>
          </w:p>
        </w:tc>
        <w:tc>
          <w:tcPr>
            <w:tcW w:w="1134" w:type="dxa"/>
            <w:shd w:val="clear" w:color="auto" w:fill="auto"/>
            <w:noWrap/>
            <w:vAlign w:val="center"/>
            <w:hideMark/>
          </w:tcPr>
          <w:p w14:paraId="38743060" w14:textId="77777777" w:rsidR="00F452DD" w:rsidRPr="00DD52EA" w:rsidRDefault="00F452DD" w:rsidP="00DD52EA">
            <w:pPr>
              <w:jc w:val="center"/>
              <w:rPr>
                <w:color w:val="000000"/>
                <w:sz w:val="16"/>
                <w:szCs w:val="16"/>
              </w:rPr>
            </w:pPr>
            <w:r w:rsidRPr="00DD52EA">
              <w:rPr>
                <w:color w:val="000000"/>
                <w:sz w:val="16"/>
                <w:szCs w:val="16"/>
              </w:rPr>
              <w:t>51</w:t>
            </w:r>
          </w:p>
        </w:tc>
      </w:tr>
      <w:tr w:rsidR="00F452DD" w:rsidRPr="00DD52EA" w14:paraId="1339202F" w14:textId="77777777" w:rsidTr="00DD52EA">
        <w:trPr>
          <w:cantSplit/>
          <w:trHeight w:val="20"/>
        </w:trPr>
        <w:tc>
          <w:tcPr>
            <w:tcW w:w="459" w:type="dxa"/>
            <w:shd w:val="clear" w:color="auto" w:fill="auto"/>
            <w:vAlign w:val="center"/>
            <w:hideMark/>
          </w:tcPr>
          <w:p w14:paraId="6776D2FB" w14:textId="77777777" w:rsidR="00F452DD" w:rsidRPr="00DD52EA" w:rsidRDefault="00F452DD" w:rsidP="00DD52EA">
            <w:pPr>
              <w:jc w:val="center"/>
              <w:rPr>
                <w:color w:val="000000"/>
                <w:sz w:val="16"/>
                <w:szCs w:val="16"/>
              </w:rPr>
            </w:pPr>
            <w:r w:rsidRPr="00DD52EA">
              <w:rPr>
                <w:color w:val="000000"/>
                <w:sz w:val="16"/>
                <w:szCs w:val="16"/>
              </w:rPr>
              <w:t>64</w:t>
            </w:r>
          </w:p>
        </w:tc>
        <w:tc>
          <w:tcPr>
            <w:tcW w:w="7758" w:type="dxa"/>
            <w:shd w:val="clear" w:color="auto" w:fill="auto"/>
            <w:vAlign w:val="center"/>
            <w:hideMark/>
          </w:tcPr>
          <w:p w14:paraId="5488D88D"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Денисова Анна Владимировна</w:t>
            </w:r>
          </w:p>
        </w:tc>
        <w:tc>
          <w:tcPr>
            <w:tcW w:w="2127" w:type="dxa"/>
            <w:shd w:val="clear" w:color="auto" w:fill="auto"/>
            <w:noWrap/>
            <w:vAlign w:val="center"/>
            <w:hideMark/>
          </w:tcPr>
          <w:p w14:paraId="20E86C3F" w14:textId="77777777" w:rsidR="00F452DD" w:rsidRPr="00DD52EA" w:rsidRDefault="00F452DD" w:rsidP="00DD52EA">
            <w:pPr>
              <w:jc w:val="center"/>
              <w:rPr>
                <w:color w:val="000000"/>
                <w:sz w:val="16"/>
                <w:szCs w:val="16"/>
              </w:rPr>
            </w:pPr>
            <w:r w:rsidRPr="00DD52EA">
              <w:rPr>
                <w:color w:val="000000"/>
                <w:sz w:val="16"/>
                <w:szCs w:val="16"/>
              </w:rPr>
              <w:t>20</w:t>
            </w:r>
          </w:p>
        </w:tc>
        <w:tc>
          <w:tcPr>
            <w:tcW w:w="2455" w:type="dxa"/>
            <w:shd w:val="clear" w:color="auto" w:fill="auto"/>
            <w:noWrap/>
            <w:vAlign w:val="center"/>
            <w:hideMark/>
          </w:tcPr>
          <w:p w14:paraId="0F8D6A42" w14:textId="77777777" w:rsidR="00F452DD" w:rsidRPr="00DD52EA" w:rsidRDefault="00F452DD" w:rsidP="00DD52EA">
            <w:pPr>
              <w:jc w:val="center"/>
              <w:rPr>
                <w:color w:val="000000"/>
                <w:sz w:val="16"/>
                <w:szCs w:val="16"/>
              </w:rPr>
            </w:pPr>
            <w:r w:rsidRPr="00DD52EA">
              <w:rPr>
                <w:color w:val="000000"/>
                <w:sz w:val="16"/>
                <w:szCs w:val="16"/>
              </w:rPr>
              <w:t>20</w:t>
            </w:r>
          </w:p>
        </w:tc>
        <w:tc>
          <w:tcPr>
            <w:tcW w:w="1082" w:type="dxa"/>
            <w:shd w:val="clear" w:color="auto" w:fill="auto"/>
            <w:noWrap/>
            <w:vAlign w:val="center"/>
            <w:hideMark/>
          </w:tcPr>
          <w:p w14:paraId="3F321063" w14:textId="77777777" w:rsidR="00F452DD" w:rsidRPr="00DD52EA" w:rsidRDefault="00F452DD" w:rsidP="00DD52EA">
            <w:pPr>
              <w:jc w:val="center"/>
              <w:rPr>
                <w:color w:val="000000"/>
                <w:sz w:val="16"/>
                <w:szCs w:val="16"/>
              </w:rPr>
            </w:pPr>
            <w:r w:rsidRPr="00DD52EA">
              <w:rPr>
                <w:color w:val="000000"/>
                <w:sz w:val="16"/>
                <w:szCs w:val="16"/>
              </w:rPr>
              <w:t>20</w:t>
            </w:r>
          </w:p>
        </w:tc>
        <w:tc>
          <w:tcPr>
            <w:tcW w:w="1134" w:type="dxa"/>
            <w:shd w:val="clear" w:color="auto" w:fill="auto"/>
            <w:noWrap/>
            <w:vAlign w:val="center"/>
            <w:hideMark/>
          </w:tcPr>
          <w:p w14:paraId="7EAB7875" w14:textId="77777777" w:rsidR="00F452DD" w:rsidRPr="00DD52EA" w:rsidRDefault="00F452DD" w:rsidP="00DD52EA">
            <w:pPr>
              <w:jc w:val="center"/>
              <w:rPr>
                <w:color w:val="000000"/>
                <w:sz w:val="16"/>
                <w:szCs w:val="16"/>
              </w:rPr>
            </w:pPr>
            <w:r w:rsidRPr="00DD52EA">
              <w:rPr>
                <w:color w:val="000000"/>
                <w:sz w:val="16"/>
                <w:szCs w:val="16"/>
              </w:rPr>
              <w:t>20</w:t>
            </w:r>
          </w:p>
        </w:tc>
      </w:tr>
      <w:tr w:rsidR="00F452DD" w:rsidRPr="00DD52EA" w14:paraId="58C9FCCA" w14:textId="77777777" w:rsidTr="00DD52EA">
        <w:trPr>
          <w:cantSplit/>
          <w:trHeight w:val="20"/>
        </w:trPr>
        <w:tc>
          <w:tcPr>
            <w:tcW w:w="459" w:type="dxa"/>
            <w:shd w:val="clear" w:color="auto" w:fill="auto"/>
            <w:vAlign w:val="center"/>
            <w:hideMark/>
          </w:tcPr>
          <w:p w14:paraId="11947256" w14:textId="77777777" w:rsidR="00F452DD" w:rsidRPr="00DD52EA" w:rsidRDefault="00F452DD" w:rsidP="00DD52EA">
            <w:pPr>
              <w:jc w:val="center"/>
              <w:rPr>
                <w:color w:val="000000"/>
                <w:sz w:val="16"/>
                <w:szCs w:val="16"/>
              </w:rPr>
            </w:pPr>
            <w:r w:rsidRPr="00DD52EA">
              <w:rPr>
                <w:color w:val="000000"/>
                <w:sz w:val="16"/>
                <w:szCs w:val="16"/>
              </w:rPr>
              <w:t>65</w:t>
            </w:r>
          </w:p>
        </w:tc>
        <w:tc>
          <w:tcPr>
            <w:tcW w:w="7758" w:type="dxa"/>
            <w:shd w:val="clear" w:color="auto" w:fill="auto"/>
            <w:vAlign w:val="center"/>
            <w:hideMark/>
          </w:tcPr>
          <w:p w14:paraId="06F2F6C2"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Бондаренко Наталья Петровна</w:t>
            </w:r>
          </w:p>
        </w:tc>
        <w:tc>
          <w:tcPr>
            <w:tcW w:w="2127" w:type="dxa"/>
            <w:shd w:val="clear" w:color="auto" w:fill="auto"/>
            <w:noWrap/>
            <w:vAlign w:val="center"/>
            <w:hideMark/>
          </w:tcPr>
          <w:p w14:paraId="31F115B8" w14:textId="77777777" w:rsidR="00F452DD" w:rsidRPr="00DD52EA" w:rsidRDefault="00F452DD" w:rsidP="00DD52EA">
            <w:pPr>
              <w:jc w:val="center"/>
              <w:rPr>
                <w:color w:val="000000"/>
                <w:sz w:val="16"/>
                <w:szCs w:val="16"/>
              </w:rPr>
            </w:pPr>
            <w:r w:rsidRPr="00DD52EA">
              <w:rPr>
                <w:color w:val="000000"/>
                <w:sz w:val="16"/>
                <w:szCs w:val="16"/>
              </w:rPr>
              <w:t>46</w:t>
            </w:r>
          </w:p>
        </w:tc>
        <w:tc>
          <w:tcPr>
            <w:tcW w:w="2455" w:type="dxa"/>
            <w:shd w:val="clear" w:color="auto" w:fill="auto"/>
            <w:noWrap/>
            <w:vAlign w:val="center"/>
            <w:hideMark/>
          </w:tcPr>
          <w:p w14:paraId="08DAF1E3" w14:textId="77777777" w:rsidR="00F452DD" w:rsidRPr="00DD52EA" w:rsidRDefault="00F452DD" w:rsidP="00DD52EA">
            <w:pPr>
              <w:jc w:val="center"/>
              <w:rPr>
                <w:color w:val="000000"/>
                <w:sz w:val="16"/>
                <w:szCs w:val="16"/>
              </w:rPr>
            </w:pPr>
            <w:r w:rsidRPr="00DD52EA">
              <w:rPr>
                <w:color w:val="000000"/>
                <w:sz w:val="16"/>
                <w:szCs w:val="16"/>
              </w:rPr>
              <w:t>57</w:t>
            </w:r>
          </w:p>
        </w:tc>
        <w:tc>
          <w:tcPr>
            <w:tcW w:w="1082" w:type="dxa"/>
            <w:shd w:val="clear" w:color="auto" w:fill="auto"/>
            <w:noWrap/>
            <w:vAlign w:val="center"/>
            <w:hideMark/>
          </w:tcPr>
          <w:p w14:paraId="527E543A" w14:textId="77777777" w:rsidR="00F452DD" w:rsidRPr="00DD52EA" w:rsidRDefault="00F452DD" w:rsidP="00DD52EA">
            <w:pPr>
              <w:jc w:val="center"/>
              <w:rPr>
                <w:color w:val="000000"/>
                <w:sz w:val="16"/>
                <w:szCs w:val="16"/>
              </w:rPr>
            </w:pPr>
            <w:r w:rsidRPr="00DD52EA">
              <w:rPr>
                <w:color w:val="000000"/>
                <w:sz w:val="16"/>
                <w:szCs w:val="16"/>
              </w:rPr>
              <w:t>46</w:t>
            </w:r>
          </w:p>
        </w:tc>
        <w:tc>
          <w:tcPr>
            <w:tcW w:w="1134" w:type="dxa"/>
            <w:shd w:val="clear" w:color="auto" w:fill="auto"/>
            <w:noWrap/>
            <w:vAlign w:val="center"/>
            <w:hideMark/>
          </w:tcPr>
          <w:p w14:paraId="537208D7" w14:textId="77777777" w:rsidR="00F452DD" w:rsidRPr="00DD52EA" w:rsidRDefault="00F452DD" w:rsidP="00DD52EA">
            <w:pPr>
              <w:jc w:val="center"/>
              <w:rPr>
                <w:color w:val="000000"/>
                <w:sz w:val="16"/>
                <w:szCs w:val="16"/>
              </w:rPr>
            </w:pPr>
            <w:r w:rsidRPr="00DD52EA">
              <w:rPr>
                <w:color w:val="000000"/>
                <w:sz w:val="16"/>
                <w:szCs w:val="16"/>
              </w:rPr>
              <w:t>57</w:t>
            </w:r>
          </w:p>
        </w:tc>
      </w:tr>
      <w:tr w:rsidR="00F452DD" w:rsidRPr="00DD52EA" w14:paraId="55F70769" w14:textId="77777777" w:rsidTr="00DD52EA">
        <w:trPr>
          <w:cantSplit/>
          <w:trHeight w:val="20"/>
        </w:trPr>
        <w:tc>
          <w:tcPr>
            <w:tcW w:w="459" w:type="dxa"/>
            <w:shd w:val="clear" w:color="auto" w:fill="auto"/>
            <w:vAlign w:val="center"/>
            <w:hideMark/>
          </w:tcPr>
          <w:p w14:paraId="57F3C5AC" w14:textId="77777777" w:rsidR="00F452DD" w:rsidRPr="00DD52EA" w:rsidRDefault="00F452DD" w:rsidP="00DD52EA">
            <w:pPr>
              <w:jc w:val="center"/>
              <w:rPr>
                <w:color w:val="000000"/>
                <w:sz w:val="16"/>
                <w:szCs w:val="16"/>
              </w:rPr>
            </w:pPr>
            <w:r w:rsidRPr="00DD52EA">
              <w:rPr>
                <w:color w:val="000000"/>
                <w:sz w:val="16"/>
                <w:szCs w:val="16"/>
              </w:rPr>
              <w:t>66</w:t>
            </w:r>
          </w:p>
        </w:tc>
        <w:tc>
          <w:tcPr>
            <w:tcW w:w="7758" w:type="dxa"/>
            <w:shd w:val="clear" w:color="auto" w:fill="auto"/>
            <w:vAlign w:val="center"/>
            <w:hideMark/>
          </w:tcPr>
          <w:p w14:paraId="3DF32DBA"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Пасункина Татьяна Юрьевна</w:t>
            </w:r>
          </w:p>
        </w:tc>
        <w:tc>
          <w:tcPr>
            <w:tcW w:w="2127" w:type="dxa"/>
            <w:shd w:val="clear" w:color="auto" w:fill="auto"/>
            <w:noWrap/>
            <w:vAlign w:val="center"/>
            <w:hideMark/>
          </w:tcPr>
          <w:p w14:paraId="352E1508" w14:textId="77777777" w:rsidR="00F452DD" w:rsidRPr="00DD52EA" w:rsidRDefault="00F452DD" w:rsidP="00DD52EA">
            <w:pPr>
              <w:jc w:val="center"/>
              <w:rPr>
                <w:color w:val="000000"/>
                <w:sz w:val="16"/>
                <w:szCs w:val="16"/>
              </w:rPr>
            </w:pPr>
            <w:r w:rsidRPr="00DD52EA">
              <w:rPr>
                <w:color w:val="000000"/>
                <w:sz w:val="16"/>
                <w:szCs w:val="16"/>
              </w:rPr>
              <w:t>9</w:t>
            </w:r>
          </w:p>
        </w:tc>
        <w:tc>
          <w:tcPr>
            <w:tcW w:w="2455" w:type="dxa"/>
            <w:shd w:val="clear" w:color="auto" w:fill="auto"/>
            <w:noWrap/>
            <w:vAlign w:val="center"/>
            <w:hideMark/>
          </w:tcPr>
          <w:p w14:paraId="43E9B34A" w14:textId="77777777" w:rsidR="00F452DD" w:rsidRPr="00DD52EA" w:rsidRDefault="00F452DD" w:rsidP="00DD52EA">
            <w:pPr>
              <w:jc w:val="center"/>
              <w:rPr>
                <w:color w:val="000000"/>
                <w:sz w:val="16"/>
                <w:szCs w:val="16"/>
              </w:rPr>
            </w:pPr>
            <w:r w:rsidRPr="00DD52EA">
              <w:rPr>
                <w:color w:val="000000"/>
                <w:sz w:val="16"/>
                <w:szCs w:val="16"/>
              </w:rPr>
              <w:t>8</w:t>
            </w:r>
          </w:p>
        </w:tc>
        <w:tc>
          <w:tcPr>
            <w:tcW w:w="1082" w:type="dxa"/>
            <w:shd w:val="clear" w:color="auto" w:fill="auto"/>
            <w:noWrap/>
            <w:vAlign w:val="center"/>
            <w:hideMark/>
          </w:tcPr>
          <w:p w14:paraId="7790007C" w14:textId="77777777" w:rsidR="00F452DD" w:rsidRPr="00DD52EA" w:rsidRDefault="00F452DD" w:rsidP="00DD52EA">
            <w:pPr>
              <w:jc w:val="center"/>
              <w:rPr>
                <w:color w:val="000000"/>
                <w:sz w:val="16"/>
                <w:szCs w:val="16"/>
              </w:rPr>
            </w:pPr>
            <w:r w:rsidRPr="00DD52EA">
              <w:rPr>
                <w:color w:val="000000"/>
                <w:sz w:val="16"/>
                <w:szCs w:val="16"/>
              </w:rPr>
              <w:t>0</w:t>
            </w:r>
          </w:p>
        </w:tc>
        <w:tc>
          <w:tcPr>
            <w:tcW w:w="1134" w:type="dxa"/>
            <w:shd w:val="clear" w:color="auto" w:fill="auto"/>
            <w:noWrap/>
            <w:vAlign w:val="center"/>
            <w:hideMark/>
          </w:tcPr>
          <w:p w14:paraId="6A6F96BF" w14:textId="77777777" w:rsidR="00F452DD" w:rsidRPr="00DD52EA" w:rsidRDefault="00F452DD" w:rsidP="00DD52EA">
            <w:pPr>
              <w:jc w:val="center"/>
              <w:rPr>
                <w:color w:val="000000"/>
                <w:sz w:val="16"/>
                <w:szCs w:val="16"/>
              </w:rPr>
            </w:pPr>
            <w:r w:rsidRPr="00DD52EA">
              <w:rPr>
                <w:color w:val="000000"/>
                <w:sz w:val="16"/>
                <w:szCs w:val="16"/>
              </w:rPr>
              <w:t>0</w:t>
            </w:r>
          </w:p>
        </w:tc>
      </w:tr>
      <w:tr w:rsidR="00F452DD" w:rsidRPr="00DD52EA" w14:paraId="52533194" w14:textId="77777777" w:rsidTr="00DD52EA">
        <w:trPr>
          <w:cantSplit/>
          <w:trHeight w:val="20"/>
        </w:trPr>
        <w:tc>
          <w:tcPr>
            <w:tcW w:w="459" w:type="dxa"/>
            <w:shd w:val="clear" w:color="auto" w:fill="auto"/>
            <w:vAlign w:val="center"/>
            <w:hideMark/>
          </w:tcPr>
          <w:p w14:paraId="00E421D0" w14:textId="77777777" w:rsidR="00F452DD" w:rsidRPr="00DD52EA" w:rsidRDefault="00F452DD" w:rsidP="00DD52EA">
            <w:pPr>
              <w:jc w:val="center"/>
              <w:rPr>
                <w:color w:val="000000"/>
                <w:sz w:val="16"/>
                <w:szCs w:val="16"/>
              </w:rPr>
            </w:pPr>
            <w:r w:rsidRPr="00DD52EA">
              <w:rPr>
                <w:color w:val="000000"/>
                <w:sz w:val="16"/>
                <w:szCs w:val="16"/>
              </w:rPr>
              <w:t>67</w:t>
            </w:r>
          </w:p>
        </w:tc>
        <w:tc>
          <w:tcPr>
            <w:tcW w:w="7758" w:type="dxa"/>
            <w:shd w:val="clear" w:color="auto" w:fill="auto"/>
            <w:vAlign w:val="center"/>
            <w:hideMark/>
          </w:tcPr>
          <w:p w14:paraId="4AF1D3CC" w14:textId="77777777" w:rsidR="00F452DD" w:rsidRPr="00DD52EA" w:rsidRDefault="00F452DD" w:rsidP="00DD52EA">
            <w:pPr>
              <w:rPr>
                <w:color w:val="000000"/>
                <w:sz w:val="16"/>
                <w:szCs w:val="16"/>
              </w:rPr>
            </w:pPr>
            <w:r w:rsidRPr="00DD52EA">
              <w:rPr>
                <w:color w:val="000000"/>
                <w:sz w:val="16"/>
                <w:szCs w:val="16"/>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2127" w:type="dxa"/>
            <w:shd w:val="clear" w:color="auto" w:fill="auto"/>
            <w:noWrap/>
            <w:vAlign w:val="center"/>
            <w:hideMark/>
          </w:tcPr>
          <w:p w14:paraId="3A570B88" w14:textId="77777777" w:rsidR="00F452DD" w:rsidRPr="00DD52EA" w:rsidRDefault="00F452DD" w:rsidP="00DD52EA">
            <w:pPr>
              <w:jc w:val="center"/>
              <w:rPr>
                <w:color w:val="000000"/>
                <w:sz w:val="16"/>
                <w:szCs w:val="16"/>
              </w:rPr>
            </w:pPr>
            <w:r w:rsidRPr="00DD52EA">
              <w:rPr>
                <w:color w:val="000000"/>
                <w:sz w:val="16"/>
                <w:szCs w:val="16"/>
              </w:rPr>
              <w:t>9</w:t>
            </w:r>
          </w:p>
        </w:tc>
        <w:tc>
          <w:tcPr>
            <w:tcW w:w="2455" w:type="dxa"/>
            <w:shd w:val="clear" w:color="auto" w:fill="auto"/>
            <w:noWrap/>
            <w:vAlign w:val="center"/>
            <w:hideMark/>
          </w:tcPr>
          <w:p w14:paraId="38623E38" w14:textId="77777777" w:rsidR="00F452DD" w:rsidRPr="00DD52EA" w:rsidRDefault="00F452DD" w:rsidP="00DD52EA">
            <w:pPr>
              <w:jc w:val="center"/>
              <w:rPr>
                <w:color w:val="000000"/>
                <w:sz w:val="16"/>
                <w:szCs w:val="16"/>
              </w:rPr>
            </w:pPr>
            <w:r w:rsidRPr="00DD52EA">
              <w:rPr>
                <w:color w:val="000000"/>
                <w:sz w:val="16"/>
                <w:szCs w:val="16"/>
              </w:rPr>
              <w:t>8</w:t>
            </w:r>
          </w:p>
        </w:tc>
        <w:tc>
          <w:tcPr>
            <w:tcW w:w="1082" w:type="dxa"/>
            <w:shd w:val="clear" w:color="auto" w:fill="auto"/>
            <w:noWrap/>
            <w:vAlign w:val="center"/>
            <w:hideMark/>
          </w:tcPr>
          <w:p w14:paraId="2BF9ADB5" w14:textId="77777777" w:rsidR="00F452DD" w:rsidRPr="00DD52EA" w:rsidRDefault="00F452DD" w:rsidP="00DD52EA">
            <w:pPr>
              <w:jc w:val="center"/>
              <w:rPr>
                <w:color w:val="000000"/>
                <w:sz w:val="16"/>
                <w:szCs w:val="16"/>
              </w:rPr>
            </w:pPr>
            <w:r w:rsidRPr="00DD52EA">
              <w:rPr>
                <w:color w:val="000000"/>
                <w:sz w:val="16"/>
                <w:szCs w:val="16"/>
              </w:rPr>
              <w:t>9</w:t>
            </w:r>
          </w:p>
        </w:tc>
        <w:tc>
          <w:tcPr>
            <w:tcW w:w="1134" w:type="dxa"/>
            <w:shd w:val="clear" w:color="auto" w:fill="auto"/>
            <w:noWrap/>
            <w:vAlign w:val="center"/>
            <w:hideMark/>
          </w:tcPr>
          <w:p w14:paraId="2489B78C" w14:textId="77777777" w:rsidR="00F452DD" w:rsidRPr="00DD52EA" w:rsidRDefault="00F452DD" w:rsidP="00DD52EA">
            <w:pPr>
              <w:jc w:val="center"/>
              <w:rPr>
                <w:color w:val="000000"/>
                <w:sz w:val="16"/>
                <w:szCs w:val="16"/>
              </w:rPr>
            </w:pPr>
            <w:r w:rsidRPr="00DD52EA">
              <w:rPr>
                <w:color w:val="000000"/>
                <w:sz w:val="16"/>
                <w:szCs w:val="16"/>
              </w:rPr>
              <w:t>8</w:t>
            </w:r>
          </w:p>
        </w:tc>
      </w:tr>
      <w:tr w:rsidR="00F452DD" w:rsidRPr="00DD52EA" w14:paraId="6486D2E4" w14:textId="77777777" w:rsidTr="00DD52EA">
        <w:trPr>
          <w:cantSplit/>
          <w:trHeight w:val="20"/>
        </w:trPr>
        <w:tc>
          <w:tcPr>
            <w:tcW w:w="459" w:type="dxa"/>
            <w:shd w:val="clear" w:color="auto" w:fill="auto"/>
            <w:vAlign w:val="center"/>
            <w:hideMark/>
          </w:tcPr>
          <w:p w14:paraId="5CA1CBB0" w14:textId="77777777" w:rsidR="00F452DD" w:rsidRPr="00DD52EA" w:rsidRDefault="00F452DD" w:rsidP="00DD52EA">
            <w:pPr>
              <w:jc w:val="center"/>
              <w:rPr>
                <w:color w:val="000000"/>
                <w:sz w:val="16"/>
                <w:szCs w:val="16"/>
              </w:rPr>
            </w:pPr>
            <w:r w:rsidRPr="00DD52EA">
              <w:rPr>
                <w:color w:val="000000"/>
                <w:sz w:val="16"/>
                <w:szCs w:val="16"/>
              </w:rPr>
              <w:t>68</w:t>
            </w:r>
          </w:p>
        </w:tc>
        <w:tc>
          <w:tcPr>
            <w:tcW w:w="7758" w:type="dxa"/>
            <w:shd w:val="clear" w:color="auto" w:fill="auto"/>
            <w:vAlign w:val="center"/>
            <w:hideMark/>
          </w:tcPr>
          <w:p w14:paraId="460FFF5F"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Ерёмина Анастасия Витальевна</w:t>
            </w:r>
          </w:p>
        </w:tc>
        <w:tc>
          <w:tcPr>
            <w:tcW w:w="2127" w:type="dxa"/>
            <w:shd w:val="clear" w:color="auto" w:fill="auto"/>
            <w:noWrap/>
            <w:vAlign w:val="center"/>
            <w:hideMark/>
          </w:tcPr>
          <w:p w14:paraId="6EC4B095" w14:textId="77777777" w:rsidR="00F452DD" w:rsidRPr="00DD52EA" w:rsidRDefault="00F452DD" w:rsidP="00DD52EA">
            <w:pPr>
              <w:jc w:val="center"/>
              <w:rPr>
                <w:color w:val="000000"/>
                <w:sz w:val="16"/>
                <w:szCs w:val="16"/>
              </w:rPr>
            </w:pPr>
            <w:r w:rsidRPr="00DD52EA">
              <w:rPr>
                <w:color w:val="000000"/>
                <w:sz w:val="16"/>
                <w:szCs w:val="16"/>
              </w:rPr>
              <w:t>30</w:t>
            </w:r>
          </w:p>
        </w:tc>
        <w:tc>
          <w:tcPr>
            <w:tcW w:w="2455" w:type="dxa"/>
            <w:shd w:val="clear" w:color="auto" w:fill="auto"/>
            <w:noWrap/>
            <w:vAlign w:val="center"/>
            <w:hideMark/>
          </w:tcPr>
          <w:p w14:paraId="0AB73280" w14:textId="77777777" w:rsidR="00F452DD" w:rsidRPr="00DD52EA" w:rsidRDefault="00F452DD" w:rsidP="00DD52EA">
            <w:pPr>
              <w:jc w:val="center"/>
              <w:rPr>
                <w:color w:val="000000"/>
                <w:sz w:val="16"/>
                <w:szCs w:val="16"/>
              </w:rPr>
            </w:pPr>
            <w:r w:rsidRPr="00DD52EA">
              <w:rPr>
                <w:color w:val="000000"/>
                <w:sz w:val="16"/>
                <w:szCs w:val="16"/>
              </w:rPr>
              <w:t>33</w:t>
            </w:r>
          </w:p>
        </w:tc>
        <w:tc>
          <w:tcPr>
            <w:tcW w:w="1082" w:type="dxa"/>
            <w:shd w:val="clear" w:color="auto" w:fill="auto"/>
            <w:noWrap/>
            <w:vAlign w:val="center"/>
            <w:hideMark/>
          </w:tcPr>
          <w:p w14:paraId="31192168" w14:textId="77777777" w:rsidR="00F452DD" w:rsidRPr="00DD52EA" w:rsidRDefault="00F452DD" w:rsidP="00DD52EA">
            <w:pPr>
              <w:jc w:val="center"/>
              <w:rPr>
                <w:color w:val="000000"/>
                <w:sz w:val="16"/>
                <w:szCs w:val="16"/>
              </w:rPr>
            </w:pPr>
            <w:r w:rsidRPr="00DD52EA">
              <w:rPr>
                <w:color w:val="000000"/>
                <w:sz w:val="16"/>
                <w:szCs w:val="16"/>
              </w:rPr>
              <w:t>30</w:t>
            </w:r>
          </w:p>
        </w:tc>
        <w:tc>
          <w:tcPr>
            <w:tcW w:w="1134" w:type="dxa"/>
            <w:shd w:val="clear" w:color="auto" w:fill="auto"/>
            <w:noWrap/>
            <w:vAlign w:val="center"/>
            <w:hideMark/>
          </w:tcPr>
          <w:p w14:paraId="2C236282" w14:textId="77777777" w:rsidR="00F452DD" w:rsidRPr="00DD52EA" w:rsidRDefault="00F452DD" w:rsidP="00DD52EA">
            <w:pPr>
              <w:jc w:val="center"/>
              <w:rPr>
                <w:color w:val="000000"/>
                <w:sz w:val="16"/>
                <w:szCs w:val="16"/>
              </w:rPr>
            </w:pPr>
            <w:r w:rsidRPr="00DD52EA">
              <w:rPr>
                <w:color w:val="000000"/>
                <w:sz w:val="16"/>
                <w:szCs w:val="16"/>
              </w:rPr>
              <w:t>33</w:t>
            </w:r>
          </w:p>
        </w:tc>
      </w:tr>
      <w:tr w:rsidR="00F452DD" w:rsidRPr="00DD52EA" w14:paraId="3F420DCA" w14:textId="77777777" w:rsidTr="00DD52EA">
        <w:trPr>
          <w:cantSplit/>
          <w:trHeight w:val="20"/>
        </w:trPr>
        <w:tc>
          <w:tcPr>
            <w:tcW w:w="459" w:type="dxa"/>
            <w:shd w:val="clear" w:color="auto" w:fill="auto"/>
            <w:vAlign w:val="center"/>
            <w:hideMark/>
          </w:tcPr>
          <w:p w14:paraId="2355617A" w14:textId="77777777" w:rsidR="00F452DD" w:rsidRPr="00DD52EA" w:rsidRDefault="00F452DD" w:rsidP="00DD52EA">
            <w:pPr>
              <w:jc w:val="center"/>
              <w:rPr>
                <w:color w:val="000000"/>
                <w:sz w:val="16"/>
                <w:szCs w:val="16"/>
              </w:rPr>
            </w:pPr>
            <w:r w:rsidRPr="00DD52EA">
              <w:rPr>
                <w:color w:val="000000"/>
                <w:sz w:val="16"/>
                <w:szCs w:val="16"/>
              </w:rPr>
              <w:t>69</w:t>
            </w:r>
          </w:p>
        </w:tc>
        <w:tc>
          <w:tcPr>
            <w:tcW w:w="7758" w:type="dxa"/>
            <w:shd w:val="clear" w:color="auto" w:fill="auto"/>
            <w:vAlign w:val="center"/>
            <w:hideMark/>
          </w:tcPr>
          <w:p w14:paraId="1D894756" w14:textId="77777777" w:rsidR="00F452DD" w:rsidRPr="00DD52EA" w:rsidRDefault="00F452DD" w:rsidP="00DD52EA">
            <w:pPr>
              <w:rPr>
                <w:color w:val="000000"/>
                <w:sz w:val="16"/>
                <w:szCs w:val="16"/>
              </w:rPr>
            </w:pPr>
            <w:r w:rsidRPr="00DD52EA">
              <w:rPr>
                <w:color w:val="000000"/>
                <w:sz w:val="16"/>
                <w:szCs w:val="16"/>
              </w:rPr>
              <w:t>Ассоциация Медико-социальной помощи «Наджа Альянс»</w:t>
            </w:r>
          </w:p>
        </w:tc>
        <w:tc>
          <w:tcPr>
            <w:tcW w:w="2127" w:type="dxa"/>
            <w:shd w:val="clear" w:color="auto" w:fill="auto"/>
            <w:noWrap/>
            <w:vAlign w:val="center"/>
            <w:hideMark/>
          </w:tcPr>
          <w:p w14:paraId="368262B1" w14:textId="77777777" w:rsidR="00F452DD" w:rsidRPr="00DD52EA" w:rsidRDefault="00F452DD" w:rsidP="00DD52EA">
            <w:pPr>
              <w:jc w:val="center"/>
              <w:rPr>
                <w:color w:val="000000"/>
                <w:sz w:val="16"/>
                <w:szCs w:val="16"/>
              </w:rPr>
            </w:pPr>
            <w:r w:rsidRPr="00DD52EA">
              <w:rPr>
                <w:color w:val="000000"/>
                <w:sz w:val="16"/>
                <w:szCs w:val="16"/>
              </w:rPr>
              <w:t>5</w:t>
            </w:r>
          </w:p>
        </w:tc>
        <w:tc>
          <w:tcPr>
            <w:tcW w:w="2455" w:type="dxa"/>
            <w:shd w:val="clear" w:color="auto" w:fill="auto"/>
            <w:noWrap/>
            <w:vAlign w:val="center"/>
            <w:hideMark/>
          </w:tcPr>
          <w:p w14:paraId="4310FFD6" w14:textId="77777777" w:rsidR="00F452DD" w:rsidRPr="00DD52EA" w:rsidRDefault="00F452DD" w:rsidP="00DD52EA">
            <w:pPr>
              <w:jc w:val="center"/>
              <w:rPr>
                <w:color w:val="000000"/>
                <w:sz w:val="16"/>
                <w:szCs w:val="16"/>
              </w:rPr>
            </w:pPr>
            <w:r w:rsidRPr="00DD52EA">
              <w:rPr>
                <w:color w:val="000000"/>
                <w:sz w:val="16"/>
                <w:szCs w:val="16"/>
              </w:rPr>
              <w:t>5</w:t>
            </w:r>
          </w:p>
        </w:tc>
        <w:tc>
          <w:tcPr>
            <w:tcW w:w="1082" w:type="dxa"/>
            <w:shd w:val="clear" w:color="auto" w:fill="auto"/>
            <w:noWrap/>
            <w:vAlign w:val="center"/>
            <w:hideMark/>
          </w:tcPr>
          <w:p w14:paraId="7E337EEB" w14:textId="77777777" w:rsidR="00F452DD" w:rsidRPr="00DD52EA" w:rsidRDefault="00F452DD" w:rsidP="00DD52EA">
            <w:pPr>
              <w:jc w:val="center"/>
              <w:rPr>
                <w:color w:val="000000"/>
                <w:sz w:val="16"/>
                <w:szCs w:val="16"/>
              </w:rPr>
            </w:pPr>
            <w:r w:rsidRPr="00DD52EA">
              <w:rPr>
                <w:color w:val="000000"/>
                <w:sz w:val="16"/>
                <w:szCs w:val="16"/>
              </w:rPr>
              <w:t>5</w:t>
            </w:r>
          </w:p>
        </w:tc>
        <w:tc>
          <w:tcPr>
            <w:tcW w:w="1134" w:type="dxa"/>
            <w:shd w:val="clear" w:color="auto" w:fill="auto"/>
            <w:noWrap/>
            <w:vAlign w:val="center"/>
            <w:hideMark/>
          </w:tcPr>
          <w:p w14:paraId="1898F6D5" w14:textId="77777777" w:rsidR="00F452DD" w:rsidRPr="00DD52EA" w:rsidRDefault="00F452DD" w:rsidP="00DD52EA">
            <w:pPr>
              <w:jc w:val="center"/>
              <w:rPr>
                <w:color w:val="000000"/>
                <w:sz w:val="16"/>
                <w:szCs w:val="16"/>
              </w:rPr>
            </w:pPr>
            <w:r w:rsidRPr="00DD52EA">
              <w:rPr>
                <w:color w:val="000000"/>
                <w:sz w:val="16"/>
                <w:szCs w:val="16"/>
              </w:rPr>
              <w:t>5</w:t>
            </w:r>
          </w:p>
        </w:tc>
      </w:tr>
      <w:tr w:rsidR="00F452DD" w:rsidRPr="00DD52EA" w14:paraId="13CD7244" w14:textId="77777777" w:rsidTr="00DD52EA">
        <w:trPr>
          <w:cantSplit/>
          <w:trHeight w:val="20"/>
        </w:trPr>
        <w:tc>
          <w:tcPr>
            <w:tcW w:w="459" w:type="dxa"/>
            <w:shd w:val="clear" w:color="auto" w:fill="auto"/>
            <w:vAlign w:val="center"/>
            <w:hideMark/>
          </w:tcPr>
          <w:p w14:paraId="6417D200" w14:textId="77777777" w:rsidR="00F452DD" w:rsidRPr="00DD52EA" w:rsidRDefault="00F452DD" w:rsidP="00DD52EA">
            <w:pPr>
              <w:jc w:val="center"/>
              <w:rPr>
                <w:color w:val="000000"/>
                <w:sz w:val="16"/>
                <w:szCs w:val="16"/>
              </w:rPr>
            </w:pPr>
            <w:r w:rsidRPr="00DD52EA">
              <w:rPr>
                <w:color w:val="000000"/>
                <w:sz w:val="16"/>
                <w:szCs w:val="16"/>
              </w:rPr>
              <w:t>70</w:t>
            </w:r>
          </w:p>
        </w:tc>
        <w:tc>
          <w:tcPr>
            <w:tcW w:w="7758" w:type="dxa"/>
            <w:shd w:val="clear" w:color="auto" w:fill="auto"/>
            <w:vAlign w:val="center"/>
            <w:hideMark/>
          </w:tcPr>
          <w:p w14:paraId="00E03F1E"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Кулебякина Алла Николаевна</w:t>
            </w:r>
          </w:p>
        </w:tc>
        <w:tc>
          <w:tcPr>
            <w:tcW w:w="2127" w:type="dxa"/>
            <w:shd w:val="clear" w:color="auto" w:fill="auto"/>
            <w:noWrap/>
            <w:vAlign w:val="center"/>
            <w:hideMark/>
          </w:tcPr>
          <w:p w14:paraId="35E211B4" w14:textId="77777777" w:rsidR="00F452DD" w:rsidRPr="00DD52EA" w:rsidRDefault="00F452DD" w:rsidP="00DD52EA">
            <w:pPr>
              <w:jc w:val="center"/>
              <w:rPr>
                <w:color w:val="000000"/>
                <w:sz w:val="16"/>
                <w:szCs w:val="16"/>
              </w:rPr>
            </w:pPr>
            <w:r w:rsidRPr="00DD52EA">
              <w:rPr>
                <w:color w:val="000000"/>
                <w:sz w:val="16"/>
                <w:szCs w:val="16"/>
              </w:rPr>
              <w:t>100</w:t>
            </w:r>
          </w:p>
        </w:tc>
        <w:tc>
          <w:tcPr>
            <w:tcW w:w="2455" w:type="dxa"/>
            <w:shd w:val="clear" w:color="auto" w:fill="auto"/>
            <w:noWrap/>
            <w:vAlign w:val="center"/>
            <w:hideMark/>
          </w:tcPr>
          <w:p w14:paraId="3CCDFBE3" w14:textId="77777777" w:rsidR="00F452DD" w:rsidRPr="00DD52EA" w:rsidRDefault="00F452DD" w:rsidP="00DD52EA">
            <w:pPr>
              <w:jc w:val="center"/>
              <w:rPr>
                <w:color w:val="000000"/>
                <w:sz w:val="16"/>
                <w:szCs w:val="16"/>
              </w:rPr>
            </w:pPr>
            <w:r w:rsidRPr="00DD52EA">
              <w:rPr>
                <w:color w:val="000000"/>
                <w:sz w:val="16"/>
                <w:szCs w:val="16"/>
              </w:rPr>
              <w:t>112</w:t>
            </w:r>
          </w:p>
        </w:tc>
        <w:tc>
          <w:tcPr>
            <w:tcW w:w="1082" w:type="dxa"/>
            <w:shd w:val="clear" w:color="auto" w:fill="auto"/>
            <w:noWrap/>
            <w:vAlign w:val="center"/>
            <w:hideMark/>
          </w:tcPr>
          <w:p w14:paraId="4544FC12" w14:textId="77777777" w:rsidR="00F452DD" w:rsidRPr="00DD52EA" w:rsidRDefault="00F452DD" w:rsidP="00DD52EA">
            <w:pPr>
              <w:jc w:val="center"/>
              <w:rPr>
                <w:color w:val="000000"/>
                <w:sz w:val="16"/>
                <w:szCs w:val="16"/>
              </w:rPr>
            </w:pPr>
            <w:r w:rsidRPr="00DD52EA">
              <w:rPr>
                <w:color w:val="000000"/>
                <w:sz w:val="16"/>
                <w:szCs w:val="16"/>
              </w:rPr>
              <w:t>100</w:t>
            </w:r>
          </w:p>
        </w:tc>
        <w:tc>
          <w:tcPr>
            <w:tcW w:w="1134" w:type="dxa"/>
            <w:shd w:val="clear" w:color="auto" w:fill="auto"/>
            <w:noWrap/>
            <w:vAlign w:val="center"/>
            <w:hideMark/>
          </w:tcPr>
          <w:p w14:paraId="028718C2" w14:textId="77777777" w:rsidR="00F452DD" w:rsidRPr="00DD52EA" w:rsidRDefault="00F452DD" w:rsidP="00DD52EA">
            <w:pPr>
              <w:jc w:val="center"/>
              <w:rPr>
                <w:color w:val="000000"/>
                <w:sz w:val="16"/>
                <w:szCs w:val="16"/>
              </w:rPr>
            </w:pPr>
            <w:r w:rsidRPr="00DD52EA">
              <w:rPr>
                <w:color w:val="000000"/>
                <w:sz w:val="16"/>
                <w:szCs w:val="16"/>
              </w:rPr>
              <w:t>112</w:t>
            </w:r>
          </w:p>
        </w:tc>
      </w:tr>
      <w:tr w:rsidR="00F452DD" w:rsidRPr="00DD52EA" w14:paraId="06BEAAB3" w14:textId="77777777" w:rsidTr="00DD52EA">
        <w:trPr>
          <w:cantSplit/>
          <w:trHeight w:val="20"/>
        </w:trPr>
        <w:tc>
          <w:tcPr>
            <w:tcW w:w="459" w:type="dxa"/>
            <w:shd w:val="clear" w:color="auto" w:fill="auto"/>
            <w:vAlign w:val="center"/>
            <w:hideMark/>
          </w:tcPr>
          <w:p w14:paraId="4BA55F7D" w14:textId="77777777" w:rsidR="00F452DD" w:rsidRPr="00DD52EA" w:rsidRDefault="00F452DD" w:rsidP="00DD52EA">
            <w:pPr>
              <w:jc w:val="center"/>
              <w:rPr>
                <w:color w:val="000000"/>
                <w:sz w:val="16"/>
                <w:szCs w:val="16"/>
              </w:rPr>
            </w:pPr>
            <w:r w:rsidRPr="00DD52EA">
              <w:rPr>
                <w:color w:val="000000"/>
                <w:sz w:val="16"/>
                <w:szCs w:val="16"/>
              </w:rPr>
              <w:t>71</w:t>
            </w:r>
          </w:p>
        </w:tc>
        <w:tc>
          <w:tcPr>
            <w:tcW w:w="7758" w:type="dxa"/>
            <w:shd w:val="clear" w:color="auto" w:fill="auto"/>
            <w:vAlign w:val="center"/>
            <w:hideMark/>
          </w:tcPr>
          <w:p w14:paraId="224D2583"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Жидоморов Алексей Геннадьевич</w:t>
            </w:r>
          </w:p>
        </w:tc>
        <w:tc>
          <w:tcPr>
            <w:tcW w:w="2127" w:type="dxa"/>
            <w:shd w:val="clear" w:color="auto" w:fill="auto"/>
            <w:noWrap/>
            <w:vAlign w:val="center"/>
            <w:hideMark/>
          </w:tcPr>
          <w:p w14:paraId="04A4EA09" w14:textId="77777777" w:rsidR="00F452DD" w:rsidRPr="00DD52EA" w:rsidRDefault="00F452DD" w:rsidP="00DD52EA">
            <w:pPr>
              <w:jc w:val="center"/>
              <w:rPr>
                <w:color w:val="000000"/>
                <w:sz w:val="16"/>
                <w:szCs w:val="16"/>
              </w:rPr>
            </w:pPr>
            <w:r w:rsidRPr="00DD52EA">
              <w:rPr>
                <w:color w:val="000000"/>
                <w:sz w:val="16"/>
                <w:szCs w:val="16"/>
              </w:rPr>
              <w:t>15</w:t>
            </w:r>
          </w:p>
        </w:tc>
        <w:tc>
          <w:tcPr>
            <w:tcW w:w="2455" w:type="dxa"/>
            <w:shd w:val="clear" w:color="auto" w:fill="auto"/>
            <w:noWrap/>
            <w:vAlign w:val="center"/>
            <w:hideMark/>
          </w:tcPr>
          <w:p w14:paraId="45B30DC5" w14:textId="77777777" w:rsidR="00F452DD" w:rsidRPr="00DD52EA" w:rsidRDefault="00F452DD" w:rsidP="00DD52EA">
            <w:pPr>
              <w:jc w:val="center"/>
              <w:rPr>
                <w:color w:val="000000"/>
                <w:sz w:val="16"/>
                <w:szCs w:val="16"/>
              </w:rPr>
            </w:pPr>
            <w:r w:rsidRPr="00DD52EA">
              <w:rPr>
                <w:color w:val="000000"/>
                <w:sz w:val="16"/>
                <w:szCs w:val="16"/>
              </w:rPr>
              <w:t>16</w:t>
            </w:r>
          </w:p>
        </w:tc>
        <w:tc>
          <w:tcPr>
            <w:tcW w:w="1082" w:type="dxa"/>
            <w:shd w:val="clear" w:color="auto" w:fill="auto"/>
            <w:noWrap/>
            <w:vAlign w:val="center"/>
            <w:hideMark/>
          </w:tcPr>
          <w:p w14:paraId="012428BE" w14:textId="77777777" w:rsidR="00F452DD" w:rsidRPr="00DD52EA" w:rsidRDefault="00F452DD" w:rsidP="00DD52EA">
            <w:pPr>
              <w:jc w:val="center"/>
              <w:rPr>
                <w:color w:val="000000"/>
                <w:sz w:val="16"/>
                <w:szCs w:val="16"/>
              </w:rPr>
            </w:pPr>
            <w:r w:rsidRPr="00DD52EA">
              <w:rPr>
                <w:color w:val="000000"/>
                <w:sz w:val="16"/>
                <w:szCs w:val="16"/>
              </w:rPr>
              <w:t>15</w:t>
            </w:r>
          </w:p>
        </w:tc>
        <w:tc>
          <w:tcPr>
            <w:tcW w:w="1134" w:type="dxa"/>
            <w:shd w:val="clear" w:color="auto" w:fill="auto"/>
            <w:noWrap/>
            <w:vAlign w:val="center"/>
            <w:hideMark/>
          </w:tcPr>
          <w:p w14:paraId="633BC342" w14:textId="77777777" w:rsidR="00F452DD" w:rsidRPr="00DD52EA" w:rsidRDefault="00F452DD" w:rsidP="00DD52EA">
            <w:pPr>
              <w:jc w:val="center"/>
              <w:rPr>
                <w:color w:val="000000"/>
                <w:sz w:val="16"/>
                <w:szCs w:val="16"/>
              </w:rPr>
            </w:pPr>
            <w:r w:rsidRPr="00DD52EA">
              <w:rPr>
                <w:color w:val="000000"/>
                <w:sz w:val="16"/>
                <w:szCs w:val="16"/>
              </w:rPr>
              <w:t>16</w:t>
            </w:r>
          </w:p>
        </w:tc>
      </w:tr>
      <w:tr w:rsidR="00F452DD" w:rsidRPr="00DD52EA" w14:paraId="4649D699" w14:textId="77777777" w:rsidTr="00DD52EA">
        <w:trPr>
          <w:cantSplit/>
          <w:trHeight w:val="20"/>
        </w:trPr>
        <w:tc>
          <w:tcPr>
            <w:tcW w:w="459" w:type="dxa"/>
            <w:shd w:val="clear" w:color="auto" w:fill="auto"/>
            <w:vAlign w:val="center"/>
            <w:hideMark/>
          </w:tcPr>
          <w:p w14:paraId="5BA74D4C" w14:textId="77777777" w:rsidR="00F452DD" w:rsidRPr="00DD52EA" w:rsidRDefault="00F452DD" w:rsidP="00DD52EA">
            <w:pPr>
              <w:jc w:val="center"/>
              <w:rPr>
                <w:color w:val="000000"/>
                <w:sz w:val="16"/>
                <w:szCs w:val="16"/>
              </w:rPr>
            </w:pPr>
            <w:r w:rsidRPr="00DD52EA">
              <w:rPr>
                <w:color w:val="000000"/>
                <w:sz w:val="16"/>
                <w:szCs w:val="16"/>
              </w:rPr>
              <w:t>72</w:t>
            </w:r>
          </w:p>
        </w:tc>
        <w:tc>
          <w:tcPr>
            <w:tcW w:w="7758" w:type="dxa"/>
            <w:shd w:val="clear" w:color="auto" w:fill="auto"/>
            <w:vAlign w:val="center"/>
            <w:hideMark/>
          </w:tcPr>
          <w:p w14:paraId="3C4D4642"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Дармороз Татьяна Леонидовна</w:t>
            </w:r>
          </w:p>
        </w:tc>
        <w:tc>
          <w:tcPr>
            <w:tcW w:w="2127" w:type="dxa"/>
            <w:shd w:val="clear" w:color="auto" w:fill="auto"/>
            <w:noWrap/>
            <w:vAlign w:val="center"/>
            <w:hideMark/>
          </w:tcPr>
          <w:p w14:paraId="7B8D3028" w14:textId="77777777" w:rsidR="00F452DD" w:rsidRPr="00DD52EA" w:rsidRDefault="00F452DD" w:rsidP="00DD52EA">
            <w:pPr>
              <w:jc w:val="center"/>
              <w:rPr>
                <w:color w:val="000000"/>
                <w:sz w:val="16"/>
                <w:szCs w:val="16"/>
              </w:rPr>
            </w:pPr>
            <w:r w:rsidRPr="00DD52EA">
              <w:rPr>
                <w:color w:val="000000"/>
                <w:sz w:val="16"/>
                <w:szCs w:val="16"/>
              </w:rPr>
              <w:t>69</w:t>
            </w:r>
          </w:p>
        </w:tc>
        <w:tc>
          <w:tcPr>
            <w:tcW w:w="2455" w:type="dxa"/>
            <w:shd w:val="clear" w:color="auto" w:fill="auto"/>
            <w:noWrap/>
            <w:vAlign w:val="center"/>
            <w:hideMark/>
          </w:tcPr>
          <w:p w14:paraId="727D7B18" w14:textId="77777777" w:rsidR="00F452DD" w:rsidRPr="00DD52EA" w:rsidRDefault="00F452DD" w:rsidP="00DD52EA">
            <w:pPr>
              <w:jc w:val="center"/>
              <w:rPr>
                <w:color w:val="000000"/>
                <w:sz w:val="16"/>
                <w:szCs w:val="16"/>
              </w:rPr>
            </w:pPr>
            <w:r w:rsidRPr="00DD52EA">
              <w:rPr>
                <w:color w:val="000000"/>
                <w:sz w:val="16"/>
                <w:szCs w:val="16"/>
              </w:rPr>
              <w:t>76</w:t>
            </w:r>
          </w:p>
        </w:tc>
        <w:tc>
          <w:tcPr>
            <w:tcW w:w="1082" w:type="dxa"/>
            <w:shd w:val="clear" w:color="auto" w:fill="auto"/>
            <w:noWrap/>
            <w:vAlign w:val="center"/>
            <w:hideMark/>
          </w:tcPr>
          <w:p w14:paraId="52E83EA1" w14:textId="77777777" w:rsidR="00F452DD" w:rsidRPr="00DD52EA" w:rsidRDefault="00F452DD" w:rsidP="00DD52EA">
            <w:pPr>
              <w:jc w:val="center"/>
              <w:rPr>
                <w:color w:val="000000"/>
                <w:sz w:val="16"/>
                <w:szCs w:val="16"/>
              </w:rPr>
            </w:pPr>
            <w:r w:rsidRPr="00DD52EA">
              <w:rPr>
                <w:color w:val="000000"/>
                <w:sz w:val="16"/>
                <w:szCs w:val="16"/>
              </w:rPr>
              <w:t>69</w:t>
            </w:r>
          </w:p>
        </w:tc>
        <w:tc>
          <w:tcPr>
            <w:tcW w:w="1134" w:type="dxa"/>
            <w:shd w:val="clear" w:color="auto" w:fill="auto"/>
            <w:noWrap/>
            <w:vAlign w:val="center"/>
            <w:hideMark/>
          </w:tcPr>
          <w:p w14:paraId="32B78A85" w14:textId="77777777" w:rsidR="00F452DD" w:rsidRPr="00DD52EA" w:rsidRDefault="00F452DD" w:rsidP="00DD52EA">
            <w:pPr>
              <w:jc w:val="center"/>
              <w:rPr>
                <w:color w:val="000000"/>
                <w:sz w:val="16"/>
                <w:szCs w:val="16"/>
              </w:rPr>
            </w:pPr>
            <w:r w:rsidRPr="00DD52EA">
              <w:rPr>
                <w:color w:val="000000"/>
                <w:sz w:val="16"/>
                <w:szCs w:val="16"/>
              </w:rPr>
              <w:t>76</w:t>
            </w:r>
          </w:p>
        </w:tc>
      </w:tr>
      <w:tr w:rsidR="00F452DD" w:rsidRPr="00DD52EA" w14:paraId="3ED4418A" w14:textId="77777777" w:rsidTr="00DD52EA">
        <w:trPr>
          <w:cantSplit/>
          <w:trHeight w:val="20"/>
        </w:trPr>
        <w:tc>
          <w:tcPr>
            <w:tcW w:w="459" w:type="dxa"/>
            <w:shd w:val="clear" w:color="auto" w:fill="auto"/>
            <w:vAlign w:val="center"/>
            <w:hideMark/>
          </w:tcPr>
          <w:p w14:paraId="19BA93F6" w14:textId="77777777" w:rsidR="00F452DD" w:rsidRPr="00DD52EA" w:rsidRDefault="00F452DD" w:rsidP="00DD52EA">
            <w:pPr>
              <w:jc w:val="center"/>
              <w:rPr>
                <w:color w:val="000000"/>
                <w:sz w:val="16"/>
                <w:szCs w:val="16"/>
              </w:rPr>
            </w:pPr>
            <w:r w:rsidRPr="00DD52EA">
              <w:rPr>
                <w:color w:val="000000"/>
                <w:sz w:val="16"/>
                <w:szCs w:val="16"/>
              </w:rPr>
              <w:t>73</w:t>
            </w:r>
          </w:p>
        </w:tc>
        <w:tc>
          <w:tcPr>
            <w:tcW w:w="7758" w:type="dxa"/>
            <w:shd w:val="clear" w:color="auto" w:fill="auto"/>
            <w:vAlign w:val="center"/>
            <w:hideMark/>
          </w:tcPr>
          <w:p w14:paraId="25CAF8D2"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Донина Елена Ивановна</w:t>
            </w:r>
          </w:p>
        </w:tc>
        <w:tc>
          <w:tcPr>
            <w:tcW w:w="2127" w:type="dxa"/>
            <w:shd w:val="clear" w:color="auto" w:fill="auto"/>
            <w:noWrap/>
            <w:vAlign w:val="center"/>
            <w:hideMark/>
          </w:tcPr>
          <w:p w14:paraId="76B84975" w14:textId="77777777" w:rsidR="00F452DD" w:rsidRPr="00DD52EA" w:rsidRDefault="00F452DD" w:rsidP="00DD52EA">
            <w:pPr>
              <w:jc w:val="center"/>
              <w:rPr>
                <w:color w:val="000000"/>
                <w:sz w:val="16"/>
                <w:szCs w:val="16"/>
              </w:rPr>
            </w:pPr>
            <w:r w:rsidRPr="00DD52EA">
              <w:rPr>
                <w:color w:val="000000"/>
                <w:sz w:val="16"/>
                <w:szCs w:val="16"/>
              </w:rPr>
              <w:t>2</w:t>
            </w:r>
          </w:p>
        </w:tc>
        <w:tc>
          <w:tcPr>
            <w:tcW w:w="2455" w:type="dxa"/>
            <w:shd w:val="clear" w:color="auto" w:fill="auto"/>
            <w:noWrap/>
            <w:vAlign w:val="center"/>
            <w:hideMark/>
          </w:tcPr>
          <w:p w14:paraId="16E6FE0D" w14:textId="77777777" w:rsidR="00F452DD" w:rsidRPr="00DD52EA" w:rsidRDefault="00F452DD" w:rsidP="00DD52EA">
            <w:pPr>
              <w:jc w:val="center"/>
              <w:rPr>
                <w:color w:val="000000"/>
                <w:sz w:val="16"/>
                <w:szCs w:val="16"/>
              </w:rPr>
            </w:pPr>
            <w:r w:rsidRPr="00DD52EA">
              <w:rPr>
                <w:color w:val="000000"/>
                <w:sz w:val="16"/>
                <w:szCs w:val="16"/>
              </w:rPr>
              <w:t>2</w:t>
            </w:r>
          </w:p>
        </w:tc>
        <w:tc>
          <w:tcPr>
            <w:tcW w:w="1082" w:type="dxa"/>
            <w:shd w:val="clear" w:color="auto" w:fill="auto"/>
            <w:noWrap/>
            <w:vAlign w:val="center"/>
            <w:hideMark/>
          </w:tcPr>
          <w:p w14:paraId="36ACE59B" w14:textId="77777777" w:rsidR="00F452DD" w:rsidRPr="00DD52EA" w:rsidRDefault="00F452DD" w:rsidP="00DD52EA">
            <w:pPr>
              <w:jc w:val="center"/>
              <w:rPr>
                <w:color w:val="000000"/>
                <w:sz w:val="16"/>
                <w:szCs w:val="16"/>
              </w:rPr>
            </w:pPr>
            <w:r w:rsidRPr="00DD52EA">
              <w:rPr>
                <w:color w:val="000000"/>
                <w:sz w:val="16"/>
                <w:szCs w:val="16"/>
              </w:rPr>
              <w:t>2</w:t>
            </w:r>
          </w:p>
        </w:tc>
        <w:tc>
          <w:tcPr>
            <w:tcW w:w="1134" w:type="dxa"/>
            <w:shd w:val="clear" w:color="auto" w:fill="auto"/>
            <w:noWrap/>
            <w:vAlign w:val="center"/>
            <w:hideMark/>
          </w:tcPr>
          <w:p w14:paraId="21F13D95" w14:textId="77777777" w:rsidR="00F452DD" w:rsidRPr="00DD52EA" w:rsidRDefault="00F452DD" w:rsidP="00DD52EA">
            <w:pPr>
              <w:jc w:val="center"/>
              <w:rPr>
                <w:color w:val="000000"/>
                <w:sz w:val="16"/>
                <w:szCs w:val="16"/>
              </w:rPr>
            </w:pPr>
            <w:r w:rsidRPr="00DD52EA">
              <w:rPr>
                <w:color w:val="000000"/>
                <w:sz w:val="16"/>
                <w:szCs w:val="16"/>
              </w:rPr>
              <w:t>2</w:t>
            </w:r>
          </w:p>
        </w:tc>
      </w:tr>
      <w:tr w:rsidR="00F452DD" w:rsidRPr="00DD52EA" w14:paraId="6A9BCF50" w14:textId="77777777" w:rsidTr="00DD52EA">
        <w:trPr>
          <w:cantSplit/>
          <w:trHeight w:val="20"/>
        </w:trPr>
        <w:tc>
          <w:tcPr>
            <w:tcW w:w="459" w:type="dxa"/>
            <w:shd w:val="clear" w:color="auto" w:fill="auto"/>
            <w:vAlign w:val="center"/>
            <w:hideMark/>
          </w:tcPr>
          <w:p w14:paraId="6FE31EC0" w14:textId="77777777" w:rsidR="00F452DD" w:rsidRPr="00DD52EA" w:rsidRDefault="00F452DD" w:rsidP="00DD52EA">
            <w:pPr>
              <w:jc w:val="center"/>
              <w:rPr>
                <w:color w:val="000000"/>
                <w:sz w:val="16"/>
                <w:szCs w:val="16"/>
              </w:rPr>
            </w:pPr>
            <w:r w:rsidRPr="00DD52EA">
              <w:rPr>
                <w:color w:val="000000"/>
                <w:sz w:val="16"/>
                <w:szCs w:val="16"/>
              </w:rPr>
              <w:t>74</w:t>
            </w:r>
          </w:p>
        </w:tc>
        <w:tc>
          <w:tcPr>
            <w:tcW w:w="7758" w:type="dxa"/>
            <w:shd w:val="clear" w:color="auto" w:fill="auto"/>
            <w:vAlign w:val="center"/>
            <w:hideMark/>
          </w:tcPr>
          <w:p w14:paraId="771FA0DC" w14:textId="304AD929" w:rsidR="00F452DD" w:rsidRPr="00DD52EA" w:rsidRDefault="00F452DD" w:rsidP="00DD52EA">
            <w:pPr>
              <w:rPr>
                <w:color w:val="000000"/>
                <w:sz w:val="16"/>
                <w:szCs w:val="16"/>
              </w:rPr>
            </w:pPr>
            <w:r w:rsidRPr="00DD52EA">
              <w:rPr>
                <w:color w:val="000000"/>
                <w:sz w:val="16"/>
                <w:szCs w:val="16"/>
              </w:rPr>
              <w:t>Индивидуальный предприниматель Замахайлова Римма Ильсуровна</w:t>
            </w:r>
          </w:p>
        </w:tc>
        <w:tc>
          <w:tcPr>
            <w:tcW w:w="2127" w:type="dxa"/>
            <w:shd w:val="clear" w:color="auto" w:fill="auto"/>
            <w:noWrap/>
            <w:vAlign w:val="center"/>
            <w:hideMark/>
          </w:tcPr>
          <w:p w14:paraId="136B1488" w14:textId="77777777" w:rsidR="00F452DD" w:rsidRPr="00DD52EA" w:rsidRDefault="00F452DD" w:rsidP="00DD52EA">
            <w:pPr>
              <w:jc w:val="center"/>
              <w:rPr>
                <w:color w:val="000000"/>
                <w:sz w:val="16"/>
                <w:szCs w:val="16"/>
              </w:rPr>
            </w:pPr>
            <w:r w:rsidRPr="00DD52EA">
              <w:rPr>
                <w:color w:val="000000"/>
                <w:sz w:val="16"/>
                <w:szCs w:val="16"/>
              </w:rPr>
              <w:t>20</w:t>
            </w:r>
          </w:p>
        </w:tc>
        <w:tc>
          <w:tcPr>
            <w:tcW w:w="2455" w:type="dxa"/>
            <w:shd w:val="clear" w:color="auto" w:fill="auto"/>
            <w:noWrap/>
            <w:vAlign w:val="center"/>
            <w:hideMark/>
          </w:tcPr>
          <w:p w14:paraId="0DFF5B95" w14:textId="77777777" w:rsidR="00F452DD" w:rsidRPr="00DD52EA" w:rsidRDefault="00F452DD" w:rsidP="00DD52EA">
            <w:pPr>
              <w:jc w:val="center"/>
              <w:rPr>
                <w:color w:val="000000"/>
                <w:sz w:val="16"/>
                <w:szCs w:val="16"/>
              </w:rPr>
            </w:pPr>
            <w:r w:rsidRPr="00DD52EA">
              <w:rPr>
                <w:color w:val="000000"/>
                <w:sz w:val="16"/>
                <w:szCs w:val="16"/>
              </w:rPr>
              <w:t>22</w:t>
            </w:r>
          </w:p>
        </w:tc>
        <w:tc>
          <w:tcPr>
            <w:tcW w:w="1082" w:type="dxa"/>
            <w:shd w:val="clear" w:color="auto" w:fill="auto"/>
            <w:noWrap/>
            <w:vAlign w:val="center"/>
            <w:hideMark/>
          </w:tcPr>
          <w:p w14:paraId="1869231F" w14:textId="77777777" w:rsidR="00F452DD" w:rsidRPr="00DD52EA" w:rsidRDefault="00F452DD" w:rsidP="00DD52EA">
            <w:pPr>
              <w:jc w:val="center"/>
              <w:rPr>
                <w:color w:val="000000"/>
                <w:sz w:val="16"/>
                <w:szCs w:val="16"/>
              </w:rPr>
            </w:pPr>
            <w:r w:rsidRPr="00DD52EA">
              <w:rPr>
                <w:color w:val="000000"/>
                <w:sz w:val="16"/>
                <w:szCs w:val="16"/>
              </w:rPr>
              <w:t>20</w:t>
            </w:r>
          </w:p>
        </w:tc>
        <w:tc>
          <w:tcPr>
            <w:tcW w:w="1134" w:type="dxa"/>
            <w:shd w:val="clear" w:color="auto" w:fill="auto"/>
            <w:noWrap/>
            <w:vAlign w:val="center"/>
            <w:hideMark/>
          </w:tcPr>
          <w:p w14:paraId="14751463" w14:textId="77777777" w:rsidR="00F452DD" w:rsidRPr="00DD52EA" w:rsidRDefault="00F452DD" w:rsidP="00DD52EA">
            <w:pPr>
              <w:jc w:val="center"/>
              <w:rPr>
                <w:color w:val="000000"/>
                <w:sz w:val="16"/>
                <w:szCs w:val="16"/>
              </w:rPr>
            </w:pPr>
            <w:r w:rsidRPr="00DD52EA">
              <w:rPr>
                <w:color w:val="000000"/>
                <w:sz w:val="16"/>
                <w:szCs w:val="16"/>
              </w:rPr>
              <w:t>22</w:t>
            </w:r>
          </w:p>
        </w:tc>
      </w:tr>
      <w:tr w:rsidR="00F452DD" w:rsidRPr="00DD52EA" w14:paraId="606A585C" w14:textId="77777777" w:rsidTr="00DD52EA">
        <w:trPr>
          <w:cantSplit/>
          <w:trHeight w:val="20"/>
        </w:trPr>
        <w:tc>
          <w:tcPr>
            <w:tcW w:w="459" w:type="dxa"/>
            <w:shd w:val="clear" w:color="auto" w:fill="auto"/>
            <w:vAlign w:val="center"/>
            <w:hideMark/>
          </w:tcPr>
          <w:p w14:paraId="766D167D" w14:textId="77777777" w:rsidR="00F452DD" w:rsidRPr="00DD52EA" w:rsidRDefault="00F452DD" w:rsidP="00DD52EA">
            <w:pPr>
              <w:jc w:val="center"/>
              <w:rPr>
                <w:color w:val="000000"/>
                <w:sz w:val="16"/>
                <w:szCs w:val="16"/>
              </w:rPr>
            </w:pPr>
            <w:r w:rsidRPr="00DD52EA">
              <w:rPr>
                <w:color w:val="000000"/>
                <w:sz w:val="16"/>
                <w:szCs w:val="16"/>
              </w:rPr>
              <w:t>75</w:t>
            </w:r>
          </w:p>
        </w:tc>
        <w:tc>
          <w:tcPr>
            <w:tcW w:w="7758" w:type="dxa"/>
            <w:shd w:val="clear" w:color="auto" w:fill="auto"/>
            <w:vAlign w:val="center"/>
            <w:hideMark/>
          </w:tcPr>
          <w:p w14:paraId="52049EDD"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Хмелевский Данила Евгеньевич</w:t>
            </w:r>
          </w:p>
        </w:tc>
        <w:tc>
          <w:tcPr>
            <w:tcW w:w="2127" w:type="dxa"/>
            <w:shd w:val="clear" w:color="auto" w:fill="auto"/>
            <w:noWrap/>
            <w:vAlign w:val="center"/>
            <w:hideMark/>
          </w:tcPr>
          <w:p w14:paraId="164F5C07" w14:textId="77777777" w:rsidR="00F452DD" w:rsidRPr="00DD52EA" w:rsidRDefault="00F452DD" w:rsidP="00DD52EA">
            <w:pPr>
              <w:jc w:val="center"/>
              <w:rPr>
                <w:color w:val="000000"/>
                <w:sz w:val="16"/>
                <w:szCs w:val="16"/>
              </w:rPr>
            </w:pPr>
            <w:r w:rsidRPr="00DD52EA">
              <w:rPr>
                <w:color w:val="000000"/>
                <w:sz w:val="16"/>
                <w:szCs w:val="16"/>
              </w:rPr>
              <w:t>12</w:t>
            </w:r>
          </w:p>
        </w:tc>
        <w:tc>
          <w:tcPr>
            <w:tcW w:w="2455" w:type="dxa"/>
            <w:shd w:val="clear" w:color="auto" w:fill="auto"/>
            <w:noWrap/>
            <w:vAlign w:val="center"/>
            <w:hideMark/>
          </w:tcPr>
          <w:p w14:paraId="7D8A46EA" w14:textId="77777777" w:rsidR="00F452DD" w:rsidRPr="00DD52EA" w:rsidRDefault="00F452DD" w:rsidP="00DD52EA">
            <w:pPr>
              <w:jc w:val="center"/>
              <w:rPr>
                <w:color w:val="000000"/>
                <w:sz w:val="16"/>
                <w:szCs w:val="16"/>
              </w:rPr>
            </w:pPr>
            <w:r w:rsidRPr="00DD52EA">
              <w:rPr>
                <w:color w:val="000000"/>
                <w:sz w:val="16"/>
                <w:szCs w:val="16"/>
              </w:rPr>
              <w:t>12</w:t>
            </w:r>
          </w:p>
        </w:tc>
        <w:tc>
          <w:tcPr>
            <w:tcW w:w="1082" w:type="dxa"/>
            <w:shd w:val="clear" w:color="auto" w:fill="auto"/>
            <w:noWrap/>
            <w:vAlign w:val="center"/>
            <w:hideMark/>
          </w:tcPr>
          <w:p w14:paraId="3CCF7F10" w14:textId="77777777" w:rsidR="00F452DD" w:rsidRPr="00DD52EA" w:rsidRDefault="00F452DD" w:rsidP="00DD52EA">
            <w:pPr>
              <w:jc w:val="center"/>
              <w:rPr>
                <w:color w:val="000000"/>
                <w:sz w:val="16"/>
                <w:szCs w:val="16"/>
              </w:rPr>
            </w:pPr>
            <w:r w:rsidRPr="00DD52EA">
              <w:rPr>
                <w:color w:val="000000"/>
                <w:sz w:val="16"/>
                <w:szCs w:val="16"/>
              </w:rPr>
              <w:t>0</w:t>
            </w:r>
          </w:p>
        </w:tc>
        <w:tc>
          <w:tcPr>
            <w:tcW w:w="1134" w:type="dxa"/>
            <w:shd w:val="clear" w:color="auto" w:fill="auto"/>
            <w:noWrap/>
            <w:vAlign w:val="center"/>
            <w:hideMark/>
          </w:tcPr>
          <w:p w14:paraId="7F4A4C9E" w14:textId="77777777" w:rsidR="00F452DD" w:rsidRPr="00DD52EA" w:rsidRDefault="00F452DD" w:rsidP="00DD52EA">
            <w:pPr>
              <w:jc w:val="center"/>
              <w:rPr>
                <w:color w:val="000000"/>
                <w:sz w:val="16"/>
                <w:szCs w:val="16"/>
              </w:rPr>
            </w:pPr>
            <w:r w:rsidRPr="00DD52EA">
              <w:rPr>
                <w:color w:val="000000"/>
                <w:sz w:val="16"/>
                <w:szCs w:val="16"/>
              </w:rPr>
              <w:t>12</w:t>
            </w:r>
          </w:p>
        </w:tc>
      </w:tr>
      <w:tr w:rsidR="00F452DD" w:rsidRPr="00DD52EA" w14:paraId="56B07DA0" w14:textId="77777777" w:rsidTr="00DD52EA">
        <w:trPr>
          <w:cantSplit/>
          <w:trHeight w:val="20"/>
        </w:trPr>
        <w:tc>
          <w:tcPr>
            <w:tcW w:w="459" w:type="dxa"/>
            <w:shd w:val="clear" w:color="auto" w:fill="auto"/>
            <w:vAlign w:val="center"/>
            <w:hideMark/>
          </w:tcPr>
          <w:p w14:paraId="6ACCB123" w14:textId="77777777" w:rsidR="00F452DD" w:rsidRPr="00DD52EA" w:rsidRDefault="00F452DD" w:rsidP="00DD52EA">
            <w:pPr>
              <w:jc w:val="center"/>
              <w:rPr>
                <w:color w:val="000000"/>
                <w:sz w:val="16"/>
                <w:szCs w:val="16"/>
              </w:rPr>
            </w:pPr>
            <w:r w:rsidRPr="00DD52EA">
              <w:rPr>
                <w:color w:val="000000"/>
                <w:sz w:val="16"/>
                <w:szCs w:val="16"/>
              </w:rPr>
              <w:t>76</w:t>
            </w:r>
          </w:p>
        </w:tc>
        <w:tc>
          <w:tcPr>
            <w:tcW w:w="7758" w:type="dxa"/>
            <w:shd w:val="clear" w:color="auto" w:fill="auto"/>
            <w:vAlign w:val="center"/>
            <w:hideMark/>
          </w:tcPr>
          <w:p w14:paraId="49B48540"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Бизина Инна Сергеевна</w:t>
            </w:r>
          </w:p>
        </w:tc>
        <w:tc>
          <w:tcPr>
            <w:tcW w:w="2127" w:type="dxa"/>
            <w:shd w:val="clear" w:color="auto" w:fill="auto"/>
            <w:noWrap/>
            <w:vAlign w:val="center"/>
            <w:hideMark/>
          </w:tcPr>
          <w:p w14:paraId="2D68B3B4" w14:textId="77777777" w:rsidR="00F452DD" w:rsidRPr="00DD52EA" w:rsidRDefault="00F452DD" w:rsidP="00DD52EA">
            <w:pPr>
              <w:jc w:val="center"/>
              <w:rPr>
                <w:color w:val="000000"/>
                <w:sz w:val="16"/>
                <w:szCs w:val="16"/>
              </w:rPr>
            </w:pPr>
            <w:r w:rsidRPr="00DD52EA">
              <w:rPr>
                <w:color w:val="000000"/>
                <w:sz w:val="16"/>
                <w:szCs w:val="16"/>
              </w:rPr>
              <w:t>16</w:t>
            </w:r>
          </w:p>
        </w:tc>
        <w:tc>
          <w:tcPr>
            <w:tcW w:w="2455" w:type="dxa"/>
            <w:shd w:val="clear" w:color="auto" w:fill="auto"/>
            <w:noWrap/>
            <w:vAlign w:val="center"/>
            <w:hideMark/>
          </w:tcPr>
          <w:p w14:paraId="24C2D6DC" w14:textId="77777777" w:rsidR="00F452DD" w:rsidRPr="00DD52EA" w:rsidRDefault="00F452DD" w:rsidP="00DD52EA">
            <w:pPr>
              <w:jc w:val="center"/>
              <w:rPr>
                <w:color w:val="000000"/>
                <w:sz w:val="16"/>
                <w:szCs w:val="16"/>
              </w:rPr>
            </w:pPr>
            <w:r w:rsidRPr="00DD52EA">
              <w:rPr>
                <w:color w:val="000000"/>
                <w:sz w:val="16"/>
                <w:szCs w:val="16"/>
              </w:rPr>
              <w:t>17</w:t>
            </w:r>
          </w:p>
        </w:tc>
        <w:tc>
          <w:tcPr>
            <w:tcW w:w="1082" w:type="dxa"/>
            <w:shd w:val="clear" w:color="auto" w:fill="auto"/>
            <w:noWrap/>
            <w:vAlign w:val="center"/>
            <w:hideMark/>
          </w:tcPr>
          <w:p w14:paraId="61B980EC" w14:textId="77777777" w:rsidR="00F452DD" w:rsidRPr="00DD52EA" w:rsidRDefault="00F452DD" w:rsidP="00DD52EA">
            <w:pPr>
              <w:jc w:val="center"/>
              <w:rPr>
                <w:color w:val="000000"/>
                <w:sz w:val="16"/>
                <w:szCs w:val="16"/>
              </w:rPr>
            </w:pPr>
            <w:r w:rsidRPr="00DD52EA">
              <w:rPr>
                <w:color w:val="000000"/>
                <w:sz w:val="16"/>
                <w:szCs w:val="16"/>
              </w:rPr>
              <w:t>16</w:t>
            </w:r>
          </w:p>
        </w:tc>
        <w:tc>
          <w:tcPr>
            <w:tcW w:w="1134" w:type="dxa"/>
            <w:shd w:val="clear" w:color="auto" w:fill="auto"/>
            <w:noWrap/>
            <w:vAlign w:val="center"/>
            <w:hideMark/>
          </w:tcPr>
          <w:p w14:paraId="2493D71F" w14:textId="77777777" w:rsidR="00F452DD" w:rsidRPr="00DD52EA" w:rsidRDefault="00F452DD" w:rsidP="00DD52EA">
            <w:pPr>
              <w:jc w:val="center"/>
              <w:rPr>
                <w:color w:val="000000"/>
                <w:sz w:val="16"/>
                <w:szCs w:val="16"/>
              </w:rPr>
            </w:pPr>
            <w:r w:rsidRPr="00DD52EA">
              <w:rPr>
                <w:color w:val="000000"/>
                <w:sz w:val="16"/>
                <w:szCs w:val="16"/>
              </w:rPr>
              <w:t>0</w:t>
            </w:r>
          </w:p>
        </w:tc>
      </w:tr>
      <w:tr w:rsidR="00F452DD" w:rsidRPr="00DD52EA" w14:paraId="41B628C2" w14:textId="77777777" w:rsidTr="00DD52EA">
        <w:trPr>
          <w:cantSplit/>
          <w:trHeight w:val="20"/>
        </w:trPr>
        <w:tc>
          <w:tcPr>
            <w:tcW w:w="459" w:type="dxa"/>
            <w:shd w:val="clear" w:color="auto" w:fill="auto"/>
            <w:vAlign w:val="center"/>
            <w:hideMark/>
          </w:tcPr>
          <w:p w14:paraId="4BD05A43" w14:textId="77777777" w:rsidR="00F452DD" w:rsidRPr="00DD52EA" w:rsidRDefault="00F452DD" w:rsidP="00DD52EA">
            <w:pPr>
              <w:jc w:val="center"/>
              <w:rPr>
                <w:color w:val="000000"/>
                <w:sz w:val="16"/>
                <w:szCs w:val="16"/>
              </w:rPr>
            </w:pPr>
            <w:r w:rsidRPr="00DD52EA">
              <w:rPr>
                <w:color w:val="000000"/>
                <w:sz w:val="16"/>
                <w:szCs w:val="16"/>
              </w:rPr>
              <w:t>77</w:t>
            </w:r>
          </w:p>
        </w:tc>
        <w:tc>
          <w:tcPr>
            <w:tcW w:w="7758" w:type="dxa"/>
            <w:shd w:val="clear" w:color="auto" w:fill="auto"/>
            <w:vAlign w:val="center"/>
            <w:hideMark/>
          </w:tcPr>
          <w:p w14:paraId="13238ED7" w14:textId="533F9F96" w:rsidR="00F452DD" w:rsidRPr="00DD52EA" w:rsidRDefault="00F452DD" w:rsidP="00DD52EA">
            <w:pPr>
              <w:rPr>
                <w:color w:val="000000"/>
                <w:sz w:val="16"/>
                <w:szCs w:val="16"/>
              </w:rPr>
            </w:pPr>
            <w:r w:rsidRPr="00DD52EA">
              <w:rPr>
                <w:color w:val="000000"/>
                <w:sz w:val="16"/>
                <w:szCs w:val="16"/>
              </w:rPr>
              <w:t xml:space="preserve">Индивидуальный предприниматель </w:t>
            </w:r>
            <w:r w:rsidR="00DD52EA" w:rsidRPr="00DD52EA">
              <w:rPr>
                <w:color w:val="000000"/>
                <w:sz w:val="16"/>
                <w:szCs w:val="16"/>
              </w:rPr>
              <w:t>Староста Ирина Григорьевн</w:t>
            </w:r>
          </w:p>
        </w:tc>
        <w:tc>
          <w:tcPr>
            <w:tcW w:w="2127" w:type="dxa"/>
            <w:shd w:val="clear" w:color="auto" w:fill="auto"/>
            <w:noWrap/>
            <w:vAlign w:val="center"/>
            <w:hideMark/>
          </w:tcPr>
          <w:p w14:paraId="562B810E" w14:textId="77777777" w:rsidR="00F452DD" w:rsidRPr="00DD52EA" w:rsidRDefault="00F452DD" w:rsidP="00DD52EA">
            <w:pPr>
              <w:jc w:val="center"/>
              <w:rPr>
                <w:color w:val="000000"/>
                <w:sz w:val="16"/>
                <w:szCs w:val="16"/>
              </w:rPr>
            </w:pPr>
            <w:r w:rsidRPr="00DD52EA">
              <w:rPr>
                <w:color w:val="000000"/>
                <w:sz w:val="16"/>
                <w:szCs w:val="16"/>
              </w:rPr>
              <w:t>35</w:t>
            </w:r>
          </w:p>
        </w:tc>
        <w:tc>
          <w:tcPr>
            <w:tcW w:w="2455" w:type="dxa"/>
            <w:shd w:val="clear" w:color="auto" w:fill="auto"/>
            <w:noWrap/>
            <w:vAlign w:val="center"/>
            <w:hideMark/>
          </w:tcPr>
          <w:p w14:paraId="5E02E3B4" w14:textId="77777777" w:rsidR="00F452DD" w:rsidRPr="00DD52EA" w:rsidRDefault="00F452DD" w:rsidP="00DD52EA">
            <w:pPr>
              <w:jc w:val="center"/>
              <w:rPr>
                <w:color w:val="000000"/>
                <w:sz w:val="16"/>
                <w:szCs w:val="16"/>
              </w:rPr>
            </w:pPr>
            <w:r w:rsidRPr="00DD52EA">
              <w:rPr>
                <w:color w:val="000000"/>
                <w:sz w:val="16"/>
                <w:szCs w:val="16"/>
              </w:rPr>
              <w:t>30</w:t>
            </w:r>
          </w:p>
        </w:tc>
        <w:tc>
          <w:tcPr>
            <w:tcW w:w="1082" w:type="dxa"/>
            <w:shd w:val="clear" w:color="auto" w:fill="auto"/>
            <w:noWrap/>
            <w:vAlign w:val="center"/>
            <w:hideMark/>
          </w:tcPr>
          <w:p w14:paraId="2FE666A1" w14:textId="77777777" w:rsidR="00F452DD" w:rsidRPr="00DD52EA" w:rsidRDefault="00F452DD" w:rsidP="00DD52EA">
            <w:pPr>
              <w:jc w:val="center"/>
              <w:rPr>
                <w:color w:val="000000"/>
                <w:sz w:val="16"/>
                <w:szCs w:val="16"/>
              </w:rPr>
            </w:pPr>
            <w:r w:rsidRPr="00DD52EA">
              <w:rPr>
                <w:color w:val="000000"/>
                <w:sz w:val="16"/>
                <w:szCs w:val="16"/>
              </w:rPr>
              <w:t>35</w:t>
            </w:r>
          </w:p>
        </w:tc>
        <w:tc>
          <w:tcPr>
            <w:tcW w:w="1134" w:type="dxa"/>
            <w:shd w:val="clear" w:color="auto" w:fill="auto"/>
            <w:noWrap/>
            <w:vAlign w:val="center"/>
            <w:hideMark/>
          </w:tcPr>
          <w:p w14:paraId="34FBFA18" w14:textId="77777777" w:rsidR="00F452DD" w:rsidRPr="00DD52EA" w:rsidRDefault="00F452DD" w:rsidP="00DD52EA">
            <w:pPr>
              <w:jc w:val="center"/>
              <w:rPr>
                <w:color w:val="000000"/>
                <w:sz w:val="16"/>
                <w:szCs w:val="16"/>
              </w:rPr>
            </w:pPr>
            <w:r w:rsidRPr="00DD52EA">
              <w:rPr>
                <w:color w:val="000000"/>
                <w:sz w:val="16"/>
                <w:szCs w:val="16"/>
              </w:rPr>
              <w:t>30</w:t>
            </w:r>
          </w:p>
        </w:tc>
      </w:tr>
      <w:tr w:rsidR="00F452DD" w:rsidRPr="00DD52EA" w14:paraId="63D453AA" w14:textId="77777777" w:rsidTr="00DD52EA">
        <w:trPr>
          <w:cantSplit/>
          <w:trHeight w:val="20"/>
        </w:trPr>
        <w:tc>
          <w:tcPr>
            <w:tcW w:w="459" w:type="dxa"/>
            <w:shd w:val="clear" w:color="auto" w:fill="auto"/>
            <w:vAlign w:val="center"/>
            <w:hideMark/>
          </w:tcPr>
          <w:p w14:paraId="0446839B" w14:textId="77777777" w:rsidR="00F452DD" w:rsidRPr="00DD52EA" w:rsidRDefault="00F452DD" w:rsidP="00DD52EA">
            <w:pPr>
              <w:jc w:val="center"/>
              <w:rPr>
                <w:color w:val="000000"/>
                <w:sz w:val="16"/>
                <w:szCs w:val="16"/>
              </w:rPr>
            </w:pPr>
            <w:r w:rsidRPr="00DD52EA">
              <w:rPr>
                <w:color w:val="000000"/>
                <w:sz w:val="16"/>
                <w:szCs w:val="16"/>
              </w:rPr>
              <w:t>78</w:t>
            </w:r>
          </w:p>
        </w:tc>
        <w:tc>
          <w:tcPr>
            <w:tcW w:w="7758" w:type="dxa"/>
            <w:shd w:val="clear" w:color="auto" w:fill="auto"/>
            <w:vAlign w:val="center"/>
            <w:hideMark/>
          </w:tcPr>
          <w:p w14:paraId="20337EB8" w14:textId="4279C127" w:rsidR="00F452DD" w:rsidRPr="00DD52EA" w:rsidRDefault="00F452DD" w:rsidP="00DD52EA">
            <w:pPr>
              <w:rPr>
                <w:color w:val="000000"/>
                <w:sz w:val="16"/>
                <w:szCs w:val="16"/>
              </w:rPr>
            </w:pPr>
            <w:r w:rsidRPr="00DD52EA">
              <w:rPr>
                <w:color w:val="000000"/>
                <w:sz w:val="16"/>
                <w:szCs w:val="16"/>
              </w:rPr>
              <w:t>Индивидуальный предприниматель Морозова Анна Николаевна</w:t>
            </w:r>
          </w:p>
        </w:tc>
        <w:tc>
          <w:tcPr>
            <w:tcW w:w="2127" w:type="dxa"/>
            <w:shd w:val="clear" w:color="auto" w:fill="auto"/>
            <w:noWrap/>
            <w:vAlign w:val="center"/>
            <w:hideMark/>
          </w:tcPr>
          <w:p w14:paraId="72910F2A" w14:textId="77777777" w:rsidR="00F452DD" w:rsidRPr="00DD52EA" w:rsidRDefault="00F452DD" w:rsidP="00DD52EA">
            <w:pPr>
              <w:jc w:val="center"/>
              <w:rPr>
                <w:color w:val="000000"/>
                <w:sz w:val="16"/>
                <w:szCs w:val="16"/>
              </w:rPr>
            </w:pPr>
            <w:r w:rsidRPr="00DD52EA">
              <w:rPr>
                <w:color w:val="000000"/>
                <w:sz w:val="16"/>
                <w:szCs w:val="16"/>
              </w:rPr>
              <w:t>22</w:t>
            </w:r>
          </w:p>
        </w:tc>
        <w:tc>
          <w:tcPr>
            <w:tcW w:w="2455" w:type="dxa"/>
            <w:shd w:val="clear" w:color="auto" w:fill="auto"/>
            <w:noWrap/>
            <w:vAlign w:val="center"/>
            <w:hideMark/>
          </w:tcPr>
          <w:p w14:paraId="41FFB28C" w14:textId="77777777" w:rsidR="00F452DD" w:rsidRPr="00DD52EA" w:rsidRDefault="00F452DD" w:rsidP="00DD52EA">
            <w:pPr>
              <w:jc w:val="center"/>
              <w:rPr>
                <w:color w:val="000000"/>
                <w:sz w:val="16"/>
                <w:szCs w:val="16"/>
              </w:rPr>
            </w:pPr>
            <w:r w:rsidRPr="00DD52EA">
              <w:rPr>
                <w:color w:val="000000"/>
                <w:sz w:val="16"/>
                <w:szCs w:val="16"/>
              </w:rPr>
              <w:t>22</w:t>
            </w:r>
          </w:p>
        </w:tc>
        <w:tc>
          <w:tcPr>
            <w:tcW w:w="1082" w:type="dxa"/>
            <w:shd w:val="clear" w:color="auto" w:fill="auto"/>
            <w:noWrap/>
            <w:vAlign w:val="center"/>
            <w:hideMark/>
          </w:tcPr>
          <w:p w14:paraId="09717B1B" w14:textId="77777777" w:rsidR="00F452DD" w:rsidRPr="00DD52EA" w:rsidRDefault="00F452DD" w:rsidP="00DD52EA">
            <w:pPr>
              <w:jc w:val="center"/>
              <w:rPr>
                <w:color w:val="000000"/>
                <w:sz w:val="16"/>
                <w:szCs w:val="16"/>
              </w:rPr>
            </w:pPr>
            <w:r w:rsidRPr="00DD52EA">
              <w:rPr>
                <w:color w:val="000000"/>
                <w:sz w:val="16"/>
                <w:szCs w:val="16"/>
              </w:rPr>
              <w:t>22</w:t>
            </w:r>
          </w:p>
        </w:tc>
        <w:tc>
          <w:tcPr>
            <w:tcW w:w="1134" w:type="dxa"/>
            <w:shd w:val="clear" w:color="auto" w:fill="auto"/>
            <w:noWrap/>
            <w:vAlign w:val="center"/>
            <w:hideMark/>
          </w:tcPr>
          <w:p w14:paraId="618C70E8" w14:textId="77777777" w:rsidR="00F452DD" w:rsidRPr="00DD52EA" w:rsidRDefault="00F452DD" w:rsidP="00DD52EA">
            <w:pPr>
              <w:jc w:val="center"/>
              <w:rPr>
                <w:color w:val="000000"/>
                <w:sz w:val="16"/>
                <w:szCs w:val="16"/>
              </w:rPr>
            </w:pPr>
            <w:r w:rsidRPr="00DD52EA">
              <w:rPr>
                <w:color w:val="000000"/>
                <w:sz w:val="16"/>
                <w:szCs w:val="16"/>
              </w:rPr>
              <w:t>22</w:t>
            </w:r>
          </w:p>
        </w:tc>
      </w:tr>
      <w:tr w:rsidR="00F452DD" w:rsidRPr="00DD52EA" w14:paraId="35C48D26" w14:textId="77777777" w:rsidTr="00DD52EA">
        <w:trPr>
          <w:cantSplit/>
          <w:trHeight w:val="20"/>
        </w:trPr>
        <w:tc>
          <w:tcPr>
            <w:tcW w:w="459" w:type="dxa"/>
            <w:shd w:val="clear" w:color="auto" w:fill="auto"/>
            <w:vAlign w:val="center"/>
            <w:hideMark/>
          </w:tcPr>
          <w:p w14:paraId="639A835D" w14:textId="77777777" w:rsidR="00F452DD" w:rsidRPr="00DD52EA" w:rsidRDefault="00F452DD" w:rsidP="00DD52EA">
            <w:pPr>
              <w:jc w:val="center"/>
              <w:rPr>
                <w:color w:val="000000"/>
                <w:sz w:val="16"/>
                <w:szCs w:val="16"/>
              </w:rPr>
            </w:pPr>
            <w:r w:rsidRPr="00DD52EA">
              <w:rPr>
                <w:color w:val="000000"/>
                <w:sz w:val="16"/>
                <w:szCs w:val="16"/>
              </w:rPr>
              <w:t>79</w:t>
            </w:r>
          </w:p>
        </w:tc>
        <w:tc>
          <w:tcPr>
            <w:tcW w:w="7758" w:type="dxa"/>
            <w:shd w:val="clear" w:color="auto" w:fill="auto"/>
            <w:vAlign w:val="center"/>
            <w:hideMark/>
          </w:tcPr>
          <w:p w14:paraId="39AE6220" w14:textId="53F3C50A" w:rsidR="00F452DD" w:rsidRPr="00DD52EA" w:rsidRDefault="00F452DD" w:rsidP="00DD52EA">
            <w:pPr>
              <w:rPr>
                <w:color w:val="000000"/>
                <w:sz w:val="16"/>
                <w:szCs w:val="16"/>
              </w:rPr>
            </w:pPr>
            <w:r w:rsidRPr="00DD52EA">
              <w:rPr>
                <w:color w:val="000000"/>
                <w:sz w:val="16"/>
                <w:szCs w:val="16"/>
              </w:rPr>
              <w:t>Индивидуальный предприниматель Терехова Людмила Владимировна</w:t>
            </w:r>
          </w:p>
        </w:tc>
        <w:tc>
          <w:tcPr>
            <w:tcW w:w="2127" w:type="dxa"/>
            <w:shd w:val="clear" w:color="auto" w:fill="auto"/>
            <w:noWrap/>
            <w:vAlign w:val="center"/>
            <w:hideMark/>
          </w:tcPr>
          <w:p w14:paraId="71F72935" w14:textId="77777777" w:rsidR="00F452DD" w:rsidRPr="00DD52EA" w:rsidRDefault="00F452DD" w:rsidP="00DD52EA">
            <w:pPr>
              <w:jc w:val="center"/>
              <w:rPr>
                <w:color w:val="000000"/>
                <w:sz w:val="16"/>
                <w:szCs w:val="16"/>
              </w:rPr>
            </w:pPr>
            <w:r w:rsidRPr="00DD52EA">
              <w:rPr>
                <w:color w:val="000000"/>
                <w:sz w:val="16"/>
                <w:szCs w:val="16"/>
              </w:rPr>
              <w:t>4</w:t>
            </w:r>
          </w:p>
        </w:tc>
        <w:tc>
          <w:tcPr>
            <w:tcW w:w="2455" w:type="dxa"/>
            <w:shd w:val="clear" w:color="auto" w:fill="auto"/>
            <w:noWrap/>
            <w:vAlign w:val="center"/>
            <w:hideMark/>
          </w:tcPr>
          <w:p w14:paraId="31F4D050" w14:textId="77777777" w:rsidR="00F452DD" w:rsidRPr="00DD52EA" w:rsidRDefault="00F452DD" w:rsidP="00DD52EA">
            <w:pPr>
              <w:jc w:val="center"/>
              <w:rPr>
                <w:color w:val="000000"/>
                <w:sz w:val="16"/>
                <w:szCs w:val="16"/>
              </w:rPr>
            </w:pPr>
            <w:r w:rsidRPr="00DD52EA">
              <w:rPr>
                <w:color w:val="000000"/>
                <w:sz w:val="16"/>
                <w:szCs w:val="16"/>
              </w:rPr>
              <w:t>4</w:t>
            </w:r>
          </w:p>
        </w:tc>
        <w:tc>
          <w:tcPr>
            <w:tcW w:w="1082" w:type="dxa"/>
            <w:shd w:val="clear" w:color="auto" w:fill="auto"/>
            <w:noWrap/>
            <w:vAlign w:val="center"/>
            <w:hideMark/>
          </w:tcPr>
          <w:p w14:paraId="17E862DC" w14:textId="77777777" w:rsidR="00F452DD" w:rsidRPr="00DD52EA" w:rsidRDefault="00F452DD" w:rsidP="00DD52EA">
            <w:pPr>
              <w:jc w:val="center"/>
              <w:rPr>
                <w:color w:val="000000"/>
                <w:sz w:val="16"/>
                <w:szCs w:val="16"/>
              </w:rPr>
            </w:pPr>
            <w:r w:rsidRPr="00DD52EA">
              <w:rPr>
                <w:color w:val="000000"/>
                <w:sz w:val="16"/>
                <w:szCs w:val="16"/>
              </w:rPr>
              <w:t>4</w:t>
            </w:r>
          </w:p>
        </w:tc>
        <w:tc>
          <w:tcPr>
            <w:tcW w:w="1134" w:type="dxa"/>
            <w:shd w:val="clear" w:color="auto" w:fill="auto"/>
            <w:noWrap/>
            <w:vAlign w:val="center"/>
            <w:hideMark/>
          </w:tcPr>
          <w:p w14:paraId="49254493" w14:textId="77777777" w:rsidR="00F452DD" w:rsidRPr="00DD52EA" w:rsidRDefault="00F452DD" w:rsidP="00DD52EA">
            <w:pPr>
              <w:jc w:val="center"/>
              <w:rPr>
                <w:color w:val="000000"/>
                <w:sz w:val="16"/>
                <w:szCs w:val="16"/>
              </w:rPr>
            </w:pPr>
            <w:r w:rsidRPr="00DD52EA">
              <w:rPr>
                <w:color w:val="000000"/>
                <w:sz w:val="16"/>
                <w:szCs w:val="16"/>
              </w:rPr>
              <w:t>4</w:t>
            </w:r>
          </w:p>
        </w:tc>
      </w:tr>
      <w:tr w:rsidR="00F452DD" w:rsidRPr="00DD52EA" w14:paraId="3DC803B0" w14:textId="77777777" w:rsidTr="00DD52EA">
        <w:trPr>
          <w:cantSplit/>
          <w:trHeight w:val="20"/>
        </w:trPr>
        <w:tc>
          <w:tcPr>
            <w:tcW w:w="459" w:type="dxa"/>
            <w:shd w:val="clear" w:color="auto" w:fill="auto"/>
            <w:vAlign w:val="center"/>
            <w:hideMark/>
          </w:tcPr>
          <w:p w14:paraId="5067CB29" w14:textId="77777777" w:rsidR="00F452DD" w:rsidRPr="00DD52EA" w:rsidRDefault="00F452DD" w:rsidP="00DD52EA">
            <w:pPr>
              <w:jc w:val="center"/>
              <w:rPr>
                <w:color w:val="000000"/>
                <w:sz w:val="16"/>
                <w:szCs w:val="16"/>
              </w:rPr>
            </w:pPr>
            <w:r w:rsidRPr="00DD52EA">
              <w:rPr>
                <w:color w:val="000000"/>
                <w:sz w:val="16"/>
                <w:szCs w:val="16"/>
              </w:rPr>
              <w:t>80</w:t>
            </w:r>
          </w:p>
        </w:tc>
        <w:tc>
          <w:tcPr>
            <w:tcW w:w="7758" w:type="dxa"/>
            <w:shd w:val="clear" w:color="auto" w:fill="auto"/>
            <w:vAlign w:val="center"/>
            <w:hideMark/>
          </w:tcPr>
          <w:p w14:paraId="38E9D45D"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Лажинцев Демид Николаевич</w:t>
            </w:r>
          </w:p>
        </w:tc>
        <w:tc>
          <w:tcPr>
            <w:tcW w:w="2127" w:type="dxa"/>
            <w:shd w:val="clear" w:color="auto" w:fill="auto"/>
            <w:noWrap/>
            <w:vAlign w:val="center"/>
            <w:hideMark/>
          </w:tcPr>
          <w:p w14:paraId="7D84BFE9" w14:textId="77777777" w:rsidR="00F452DD" w:rsidRPr="00DD52EA" w:rsidRDefault="00F452DD" w:rsidP="00DD52EA">
            <w:pPr>
              <w:jc w:val="center"/>
              <w:rPr>
                <w:color w:val="000000"/>
                <w:sz w:val="16"/>
                <w:szCs w:val="16"/>
              </w:rPr>
            </w:pPr>
            <w:r w:rsidRPr="00DD52EA">
              <w:rPr>
                <w:color w:val="000000"/>
                <w:sz w:val="16"/>
                <w:szCs w:val="16"/>
              </w:rPr>
              <w:t>23</w:t>
            </w:r>
          </w:p>
        </w:tc>
        <w:tc>
          <w:tcPr>
            <w:tcW w:w="2455" w:type="dxa"/>
            <w:shd w:val="clear" w:color="auto" w:fill="auto"/>
            <w:noWrap/>
            <w:vAlign w:val="center"/>
            <w:hideMark/>
          </w:tcPr>
          <w:p w14:paraId="68C33C76" w14:textId="77777777" w:rsidR="00F452DD" w:rsidRPr="00DD52EA" w:rsidRDefault="00F452DD" w:rsidP="00DD52EA">
            <w:pPr>
              <w:jc w:val="center"/>
              <w:rPr>
                <w:color w:val="000000"/>
                <w:sz w:val="16"/>
                <w:szCs w:val="16"/>
              </w:rPr>
            </w:pPr>
            <w:r w:rsidRPr="00DD52EA">
              <w:rPr>
                <w:color w:val="000000"/>
                <w:sz w:val="16"/>
                <w:szCs w:val="16"/>
              </w:rPr>
              <w:t>23</w:t>
            </w:r>
          </w:p>
        </w:tc>
        <w:tc>
          <w:tcPr>
            <w:tcW w:w="1082" w:type="dxa"/>
            <w:shd w:val="clear" w:color="auto" w:fill="auto"/>
            <w:noWrap/>
            <w:vAlign w:val="center"/>
            <w:hideMark/>
          </w:tcPr>
          <w:p w14:paraId="24F36D96" w14:textId="77777777" w:rsidR="00F452DD" w:rsidRPr="00DD52EA" w:rsidRDefault="00F452DD" w:rsidP="00DD52EA">
            <w:pPr>
              <w:jc w:val="center"/>
              <w:rPr>
                <w:color w:val="000000"/>
                <w:sz w:val="16"/>
                <w:szCs w:val="16"/>
              </w:rPr>
            </w:pPr>
            <w:r w:rsidRPr="00DD52EA">
              <w:rPr>
                <w:color w:val="000000"/>
                <w:sz w:val="16"/>
                <w:szCs w:val="16"/>
              </w:rPr>
              <w:t>23</w:t>
            </w:r>
          </w:p>
        </w:tc>
        <w:tc>
          <w:tcPr>
            <w:tcW w:w="1134" w:type="dxa"/>
            <w:shd w:val="clear" w:color="auto" w:fill="auto"/>
            <w:noWrap/>
            <w:vAlign w:val="center"/>
            <w:hideMark/>
          </w:tcPr>
          <w:p w14:paraId="29BFCA7E" w14:textId="77777777" w:rsidR="00F452DD" w:rsidRPr="00DD52EA" w:rsidRDefault="00F452DD" w:rsidP="00DD52EA">
            <w:pPr>
              <w:jc w:val="center"/>
              <w:rPr>
                <w:color w:val="000000"/>
                <w:sz w:val="16"/>
                <w:szCs w:val="16"/>
              </w:rPr>
            </w:pPr>
            <w:r w:rsidRPr="00DD52EA">
              <w:rPr>
                <w:color w:val="000000"/>
                <w:sz w:val="16"/>
                <w:szCs w:val="16"/>
              </w:rPr>
              <w:t>23</w:t>
            </w:r>
          </w:p>
        </w:tc>
      </w:tr>
      <w:tr w:rsidR="00F452DD" w:rsidRPr="00DD52EA" w14:paraId="2CCE56E4" w14:textId="77777777" w:rsidTr="00DD52EA">
        <w:trPr>
          <w:cantSplit/>
          <w:trHeight w:val="20"/>
        </w:trPr>
        <w:tc>
          <w:tcPr>
            <w:tcW w:w="459" w:type="dxa"/>
            <w:shd w:val="clear" w:color="auto" w:fill="auto"/>
            <w:vAlign w:val="center"/>
            <w:hideMark/>
          </w:tcPr>
          <w:p w14:paraId="3D424E74" w14:textId="77777777" w:rsidR="00F452DD" w:rsidRPr="00DD52EA" w:rsidRDefault="00F452DD" w:rsidP="00DD52EA">
            <w:pPr>
              <w:jc w:val="center"/>
              <w:rPr>
                <w:color w:val="000000"/>
                <w:sz w:val="16"/>
                <w:szCs w:val="16"/>
              </w:rPr>
            </w:pPr>
            <w:r w:rsidRPr="00DD52EA">
              <w:rPr>
                <w:color w:val="000000"/>
                <w:sz w:val="16"/>
                <w:szCs w:val="16"/>
              </w:rPr>
              <w:t>81</w:t>
            </w:r>
          </w:p>
        </w:tc>
        <w:tc>
          <w:tcPr>
            <w:tcW w:w="7758" w:type="dxa"/>
            <w:shd w:val="clear" w:color="auto" w:fill="auto"/>
            <w:vAlign w:val="center"/>
            <w:hideMark/>
          </w:tcPr>
          <w:p w14:paraId="33C897FA" w14:textId="49DB0299" w:rsidR="00F452DD" w:rsidRPr="00DD52EA" w:rsidRDefault="00F452DD" w:rsidP="00DD52EA">
            <w:pPr>
              <w:rPr>
                <w:color w:val="000000"/>
                <w:sz w:val="16"/>
                <w:szCs w:val="16"/>
              </w:rPr>
            </w:pPr>
            <w:r w:rsidRPr="00DD52EA">
              <w:rPr>
                <w:color w:val="000000"/>
                <w:sz w:val="16"/>
                <w:szCs w:val="16"/>
              </w:rPr>
              <w:t>Индивидуальный предприниматель Меняйленко Алексей Сергеевич</w:t>
            </w:r>
          </w:p>
        </w:tc>
        <w:tc>
          <w:tcPr>
            <w:tcW w:w="2127" w:type="dxa"/>
            <w:shd w:val="clear" w:color="auto" w:fill="auto"/>
            <w:noWrap/>
            <w:vAlign w:val="center"/>
            <w:hideMark/>
          </w:tcPr>
          <w:p w14:paraId="317B1183" w14:textId="77777777" w:rsidR="00F452DD" w:rsidRPr="00DD52EA" w:rsidRDefault="00F452DD" w:rsidP="00DD52EA">
            <w:pPr>
              <w:jc w:val="center"/>
              <w:rPr>
                <w:color w:val="000000"/>
                <w:sz w:val="16"/>
                <w:szCs w:val="16"/>
              </w:rPr>
            </w:pPr>
            <w:r w:rsidRPr="00DD52EA">
              <w:rPr>
                <w:color w:val="000000"/>
                <w:sz w:val="16"/>
                <w:szCs w:val="16"/>
              </w:rPr>
              <w:t>4</w:t>
            </w:r>
          </w:p>
        </w:tc>
        <w:tc>
          <w:tcPr>
            <w:tcW w:w="2455" w:type="dxa"/>
            <w:shd w:val="clear" w:color="auto" w:fill="auto"/>
            <w:noWrap/>
            <w:vAlign w:val="center"/>
            <w:hideMark/>
          </w:tcPr>
          <w:p w14:paraId="595B9133" w14:textId="77777777" w:rsidR="00F452DD" w:rsidRPr="00DD52EA" w:rsidRDefault="00F452DD" w:rsidP="00DD52EA">
            <w:pPr>
              <w:jc w:val="center"/>
              <w:rPr>
                <w:color w:val="000000"/>
                <w:sz w:val="16"/>
                <w:szCs w:val="16"/>
              </w:rPr>
            </w:pPr>
            <w:r w:rsidRPr="00DD52EA">
              <w:rPr>
                <w:color w:val="000000"/>
                <w:sz w:val="16"/>
                <w:szCs w:val="16"/>
              </w:rPr>
              <w:t>4</w:t>
            </w:r>
          </w:p>
        </w:tc>
        <w:tc>
          <w:tcPr>
            <w:tcW w:w="1082" w:type="dxa"/>
            <w:shd w:val="clear" w:color="auto" w:fill="auto"/>
            <w:noWrap/>
            <w:vAlign w:val="center"/>
            <w:hideMark/>
          </w:tcPr>
          <w:p w14:paraId="28DE3DBA" w14:textId="77777777" w:rsidR="00F452DD" w:rsidRPr="00DD52EA" w:rsidRDefault="00F452DD" w:rsidP="00DD52EA">
            <w:pPr>
              <w:jc w:val="center"/>
              <w:rPr>
                <w:color w:val="000000"/>
                <w:sz w:val="16"/>
                <w:szCs w:val="16"/>
              </w:rPr>
            </w:pPr>
            <w:r w:rsidRPr="00DD52EA">
              <w:rPr>
                <w:color w:val="000000"/>
                <w:sz w:val="16"/>
                <w:szCs w:val="16"/>
              </w:rPr>
              <w:t>4</w:t>
            </w:r>
          </w:p>
        </w:tc>
        <w:tc>
          <w:tcPr>
            <w:tcW w:w="1134" w:type="dxa"/>
            <w:shd w:val="clear" w:color="auto" w:fill="auto"/>
            <w:noWrap/>
            <w:vAlign w:val="center"/>
            <w:hideMark/>
          </w:tcPr>
          <w:p w14:paraId="70F2C722" w14:textId="77777777" w:rsidR="00F452DD" w:rsidRPr="00DD52EA" w:rsidRDefault="00F452DD" w:rsidP="00DD52EA">
            <w:pPr>
              <w:jc w:val="center"/>
              <w:rPr>
                <w:color w:val="000000"/>
                <w:sz w:val="16"/>
                <w:szCs w:val="16"/>
              </w:rPr>
            </w:pPr>
            <w:r w:rsidRPr="00DD52EA">
              <w:rPr>
                <w:color w:val="000000"/>
                <w:sz w:val="16"/>
                <w:szCs w:val="16"/>
              </w:rPr>
              <w:t>4</w:t>
            </w:r>
          </w:p>
        </w:tc>
      </w:tr>
      <w:tr w:rsidR="00F452DD" w:rsidRPr="00DD52EA" w14:paraId="19F1705A" w14:textId="77777777" w:rsidTr="00DD52EA">
        <w:trPr>
          <w:cantSplit/>
          <w:trHeight w:val="20"/>
        </w:trPr>
        <w:tc>
          <w:tcPr>
            <w:tcW w:w="459" w:type="dxa"/>
            <w:shd w:val="clear" w:color="auto" w:fill="auto"/>
            <w:vAlign w:val="center"/>
            <w:hideMark/>
          </w:tcPr>
          <w:p w14:paraId="02E84645" w14:textId="77777777" w:rsidR="00F452DD" w:rsidRPr="00DD52EA" w:rsidRDefault="00F452DD" w:rsidP="00DD52EA">
            <w:pPr>
              <w:jc w:val="center"/>
              <w:rPr>
                <w:color w:val="000000"/>
                <w:sz w:val="16"/>
                <w:szCs w:val="16"/>
              </w:rPr>
            </w:pPr>
            <w:r w:rsidRPr="00DD52EA">
              <w:rPr>
                <w:color w:val="000000"/>
                <w:sz w:val="16"/>
                <w:szCs w:val="16"/>
              </w:rPr>
              <w:t>82</w:t>
            </w:r>
          </w:p>
        </w:tc>
        <w:tc>
          <w:tcPr>
            <w:tcW w:w="7758" w:type="dxa"/>
            <w:shd w:val="clear" w:color="auto" w:fill="auto"/>
            <w:vAlign w:val="center"/>
            <w:hideMark/>
          </w:tcPr>
          <w:p w14:paraId="23DC6596" w14:textId="71FF8BFC" w:rsidR="00F452DD" w:rsidRPr="00DD52EA" w:rsidRDefault="00F452DD" w:rsidP="00DD52EA">
            <w:pPr>
              <w:rPr>
                <w:color w:val="000000"/>
                <w:sz w:val="16"/>
                <w:szCs w:val="16"/>
              </w:rPr>
            </w:pPr>
            <w:r w:rsidRPr="00DD52EA">
              <w:rPr>
                <w:color w:val="000000"/>
                <w:sz w:val="16"/>
                <w:szCs w:val="16"/>
              </w:rPr>
              <w:t>Индивидуальный предприниматель Моисеева Виктория Владимировна</w:t>
            </w:r>
          </w:p>
        </w:tc>
        <w:tc>
          <w:tcPr>
            <w:tcW w:w="2127" w:type="dxa"/>
            <w:shd w:val="clear" w:color="auto" w:fill="auto"/>
            <w:noWrap/>
            <w:vAlign w:val="center"/>
            <w:hideMark/>
          </w:tcPr>
          <w:p w14:paraId="5931FEE3" w14:textId="77777777" w:rsidR="00F452DD" w:rsidRPr="00DD52EA" w:rsidRDefault="00F452DD" w:rsidP="00DD52EA">
            <w:pPr>
              <w:jc w:val="center"/>
              <w:rPr>
                <w:color w:val="000000"/>
                <w:sz w:val="16"/>
                <w:szCs w:val="16"/>
              </w:rPr>
            </w:pPr>
            <w:r w:rsidRPr="00DD52EA">
              <w:rPr>
                <w:color w:val="000000"/>
                <w:sz w:val="16"/>
                <w:szCs w:val="16"/>
              </w:rPr>
              <w:t>6</w:t>
            </w:r>
          </w:p>
        </w:tc>
        <w:tc>
          <w:tcPr>
            <w:tcW w:w="2455" w:type="dxa"/>
            <w:shd w:val="clear" w:color="auto" w:fill="auto"/>
            <w:noWrap/>
            <w:vAlign w:val="center"/>
            <w:hideMark/>
          </w:tcPr>
          <w:p w14:paraId="6E0C41AC" w14:textId="77777777" w:rsidR="00F452DD" w:rsidRPr="00DD52EA" w:rsidRDefault="00F452DD" w:rsidP="00DD52EA">
            <w:pPr>
              <w:jc w:val="center"/>
              <w:rPr>
                <w:color w:val="000000"/>
                <w:sz w:val="16"/>
                <w:szCs w:val="16"/>
              </w:rPr>
            </w:pPr>
            <w:r w:rsidRPr="00DD52EA">
              <w:rPr>
                <w:color w:val="000000"/>
                <w:sz w:val="16"/>
                <w:szCs w:val="16"/>
              </w:rPr>
              <w:t>7</w:t>
            </w:r>
          </w:p>
        </w:tc>
        <w:tc>
          <w:tcPr>
            <w:tcW w:w="1082" w:type="dxa"/>
            <w:shd w:val="clear" w:color="auto" w:fill="auto"/>
            <w:noWrap/>
            <w:vAlign w:val="center"/>
            <w:hideMark/>
          </w:tcPr>
          <w:p w14:paraId="6740634F" w14:textId="77777777" w:rsidR="00F452DD" w:rsidRPr="00DD52EA" w:rsidRDefault="00F452DD" w:rsidP="00DD52EA">
            <w:pPr>
              <w:jc w:val="center"/>
              <w:rPr>
                <w:color w:val="000000"/>
                <w:sz w:val="16"/>
                <w:szCs w:val="16"/>
              </w:rPr>
            </w:pPr>
            <w:r w:rsidRPr="00DD52EA">
              <w:rPr>
                <w:color w:val="000000"/>
                <w:sz w:val="16"/>
                <w:szCs w:val="16"/>
              </w:rPr>
              <w:t>6</w:t>
            </w:r>
          </w:p>
        </w:tc>
        <w:tc>
          <w:tcPr>
            <w:tcW w:w="1134" w:type="dxa"/>
            <w:shd w:val="clear" w:color="auto" w:fill="auto"/>
            <w:noWrap/>
            <w:vAlign w:val="center"/>
            <w:hideMark/>
          </w:tcPr>
          <w:p w14:paraId="2C2EC968" w14:textId="77777777" w:rsidR="00F452DD" w:rsidRPr="00DD52EA" w:rsidRDefault="00F452DD" w:rsidP="00DD52EA">
            <w:pPr>
              <w:jc w:val="center"/>
              <w:rPr>
                <w:color w:val="000000"/>
                <w:sz w:val="16"/>
                <w:szCs w:val="16"/>
              </w:rPr>
            </w:pPr>
            <w:r w:rsidRPr="00DD52EA">
              <w:rPr>
                <w:color w:val="000000"/>
                <w:sz w:val="16"/>
                <w:szCs w:val="16"/>
              </w:rPr>
              <w:t>7</w:t>
            </w:r>
          </w:p>
        </w:tc>
      </w:tr>
      <w:tr w:rsidR="00F452DD" w:rsidRPr="00DD52EA" w14:paraId="0DBE4ED6" w14:textId="77777777" w:rsidTr="00DD52EA">
        <w:trPr>
          <w:cantSplit/>
          <w:trHeight w:val="20"/>
        </w:trPr>
        <w:tc>
          <w:tcPr>
            <w:tcW w:w="459" w:type="dxa"/>
            <w:shd w:val="clear" w:color="auto" w:fill="auto"/>
            <w:vAlign w:val="center"/>
            <w:hideMark/>
          </w:tcPr>
          <w:p w14:paraId="5E6FF0CE" w14:textId="77777777" w:rsidR="00F452DD" w:rsidRPr="00DD52EA" w:rsidRDefault="00F452DD" w:rsidP="00DD52EA">
            <w:pPr>
              <w:jc w:val="center"/>
              <w:rPr>
                <w:color w:val="000000"/>
                <w:sz w:val="16"/>
                <w:szCs w:val="16"/>
              </w:rPr>
            </w:pPr>
            <w:r w:rsidRPr="00DD52EA">
              <w:rPr>
                <w:color w:val="000000"/>
                <w:sz w:val="16"/>
                <w:szCs w:val="16"/>
              </w:rPr>
              <w:t>83</w:t>
            </w:r>
          </w:p>
        </w:tc>
        <w:tc>
          <w:tcPr>
            <w:tcW w:w="7758" w:type="dxa"/>
            <w:shd w:val="clear" w:color="auto" w:fill="auto"/>
            <w:vAlign w:val="center"/>
            <w:hideMark/>
          </w:tcPr>
          <w:p w14:paraId="0775ECF3" w14:textId="77777777" w:rsidR="00F452DD" w:rsidRPr="00DD52EA" w:rsidRDefault="00F452DD" w:rsidP="00DD52EA">
            <w:pPr>
              <w:rPr>
                <w:color w:val="000000"/>
                <w:sz w:val="16"/>
                <w:szCs w:val="16"/>
              </w:rPr>
            </w:pPr>
            <w:r w:rsidRPr="00DD52EA">
              <w:rPr>
                <w:color w:val="000000"/>
                <w:sz w:val="16"/>
                <w:szCs w:val="16"/>
              </w:rPr>
              <w:t>Автономная некоммерческая организация социального обслуживания «Радуга»</w:t>
            </w:r>
          </w:p>
        </w:tc>
        <w:tc>
          <w:tcPr>
            <w:tcW w:w="2127" w:type="dxa"/>
            <w:shd w:val="clear" w:color="auto" w:fill="auto"/>
            <w:noWrap/>
            <w:vAlign w:val="center"/>
            <w:hideMark/>
          </w:tcPr>
          <w:p w14:paraId="520FDF26" w14:textId="77777777" w:rsidR="00F452DD" w:rsidRPr="00DD52EA" w:rsidRDefault="00F452DD" w:rsidP="00DD52EA">
            <w:pPr>
              <w:jc w:val="center"/>
              <w:rPr>
                <w:color w:val="000000"/>
                <w:sz w:val="16"/>
                <w:szCs w:val="16"/>
              </w:rPr>
            </w:pPr>
            <w:r w:rsidRPr="00DD52EA">
              <w:rPr>
                <w:color w:val="000000"/>
                <w:sz w:val="16"/>
                <w:szCs w:val="16"/>
              </w:rPr>
              <w:t>1</w:t>
            </w:r>
          </w:p>
        </w:tc>
        <w:tc>
          <w:tcPr>
            <w:tcW w:w="2455" w:type="dxa"/>
            <w:shd w:val="clear" w:color="auto" w:fill="auto"/>
            <w:noWrap/>
            <w:vAlign w:val="center"/>
            <w:hideMark/>
          </w:tcPr>
          <w:p w14:paraId="45F08979" w14:textId="77777777" w:rsidR="00F452DD" w:rsidRPr="00DD52EA" w:rsidRDefault="00F452DD" w:rsidP="00DD52EA">
            <w:pPr>
              <w:jc w:val="center"/>
              <w:rPr>
                <w:color w:val="000000"/>
                <w:sz w:val="16"/>
                <w:szCs w:val="16"/>
              </w:rPr>
            </w:pPr>
            <w:r w:rsidRPr="00DD52EA">
              <w:rPr>
                <w:color w:val="000000"/>
                <w:sz w:val="16"/>
                <w:szCs w:val="16"/>
              </w:rPr>
              <w:t>1</w:t>
            </w:r>
          </w:p>
        </w:tc>
        <w:tc>
          <w:tcPr>
            <w:tcW w:w="1082" w:type="dxa"/>
            <w:shd w:val="clear" w:color="auto" w:fill="auto"/>
            <w:noWrap/>
            <w:vAlign w:val="center"/>
            <w:hideMark/>
          </w:tcPr>
          <w:p w14:paraId="37D6CA8A" w14:textId="77777777" w:rsidR="00F452DD" w:rsidRPr="00DD52EA" w:rsidRDefault="00F452DD" w:rsidP="00DD52EA">
            <w:pPr>
              <w:jc w:val="center"/>
              <w:rPr>
                <w:color w:val="000000"/>
                <w:sz w:val="16"/>
                <w:szCs w:val="16"/>
              </w:rPr>
            </w:pPr>
            <w:r w:rsidRPr="00DD52EA">
              <w:rPr>
                <w:color w:val="000000"/>
                <w:sz w:val="16"/>
                <w:szCs w:val="16"/>
              </w:rPr>
              <w:t>1</w:t>
            </w:r>
          </w:p>
        </w:tc>
        <w:tc>
          <w:tcPr>
            <w:tcW w:w="1134" w:type="dxa"/>
            <w:shd w:val="clear" w:color="auto" w:fill="auto"/>
            <w:noWrap/>
            <w:vAlign w:val="center"/>
            <w:hideMark/>
          </w:tcPr>
          <w:p w14:paraId="4624D2F8" w14:textId="77777777" w:rsidR="00F452DD" w:rsidRPr="00DD52EA" w:rsidRDefault="00F452DD" w:rsidP="00DD52EA">
            <w:pPr>
              <w:jc w:val="center"/>
              <w:rPr>
                <w:color w:val="000000"/>
                <w:sz w:val="16"/>
                <w:szCs w:val="16"/>
              </w:rPr>
            </w:pPr>
            <w:r w:rsidRPr="00DD52EA">
              <w:rPr>
                <w:color w:val="000000"/>
                <w:sz w:val="16"/>
                <w:szCs w:val="16"/>
              </w:rPr>
              <w:t>1</w:t>
            </w:r>
          </w:p>
        </w:tc>
      </w:tr>
      <w:tr w:rsidR="00F452DD" w:rsidRPr="00DD52EA" w14:paraId="77D56E16" w14:textId="77777777" w:rsidTr="00DD52EA">
        <w:trPr>
          <w:cantSplit/>
          <w:trHeight w:val="20"/>
        </w:trPr>
        <w:tc>
          <w:tcPr>
            <w:tcW w:w="459" w:type="dxa"/>
            <w:shd w:val="clear" w:color="auto" w:fill="auto"/>
            <w:vAlign w:val="center"/>
            <w:hideMark/>
          </w:tcPr>
          <w:p w14:paraId="58E319F1" w14:textId="77777777" w:rsidR="00F452DD" w:rsidRPr="00DD52EA" w:rsidRDefault="00F452DD" w:rsidP="00DD52EA">
            <w:pPr>
              <w:jc w:val="center"/>
              <w:rPr>
                <w:color w:val="000000"/>
                <w:sz w:val="16"/>
                <w:szCs w:val="16"/>
              </w:rPr>
            </w:pPr>
            <w:r w:rsidRPr="00DD52EA">
              <w:rPr>
                <w:color w:val="000000"/>
                <w:sz w:val="16"/>
                <w:szCs w:val="16"/>
              </w:rPr>
              <w:t>84</w:t>
            </w:r>
          </w:p>
        </w:tc>
        <w:tc>
          <w:tcPr>
            <w:tcW w:w="7758" w:type="dxa"/>
            <w:shd w:val="clear" w:color="auto" w:fill="auto"/>
            <w:vAlign w:val="center"/>
            <w:hideMark/>
          </w:tcPr>
          <w:p w14:paraId="1B672737" w14:textId="77777777" w:rsidR="00F452DD" w:rsidRPr="00DD52EA" w:rsidRDefault="00F452DD" w:rsidP="00DD52EA">
            <w:pPr>
              <w:rPr>
                <w:color w:val="000000"/>
                <w:sz w:val="16"/>
                <w:szCs w:val="16"/>
              </w:rPr>
            </w:pPr>
            <w:r w:rsidRPr="00DD52EA">
              <w:rPr>
                <w:color w:val="000000"/>
                <w:sz w:val="16"/>
                <w:szCs w:val="16"/>
              </w:rPr>
              <w:t>Индивидуальный предприниматель Уклеин Александр Викторович</w:t>
            </w:r>
          </w:p>
        </w:tc>
        <w:tc>
          <w:tcPr>
            <w:tcW w:w="2127" w:type="dxa"/>
            <w:shd w:val="clear" w:color="auto" w:fill="auto"/>
            <w:noWrap/>
            <w:vAlign w:val="center"/>
            <w:hideMark/>
          </w:tcPr>
          <w:p w14:paraId="5F583BB3" w14:textId="77777777" w:rsidR="00F452DD" w:rsidRPr="00DD52EA" w:rsidRDefault="00F452DD" w:rsidP="00DD52EA">
            <w:pPr>
              <w:jc w:val="center"/>
              <w:rPr>
                <w:color w:val="000000"/>
                <w:sz w:val="16"/>
                <w:szCs w:val="16"/>
              </w:rPr>
            </w:pPr>
            <w:r w:rsidRPr="00DD52EA">
              <w:rPr>
                <w:color w:val="000000"/>
                <w:sz w:val="16"/>
                <w:szCs w:val="16"/>
              </w:rPr>
              <w:t>4</w:t>
            </w:r>
          </w:p>
        </w:tc>
        <w:tc>
          <w:tcPr>
            <w:tcW w:w="2455" w:type="dxa"/>
            <w:shd w:val="clear" w:color="auto" w:fill="auto"/>
            <w:noWrap/>
            <w:vAlign w:val="center"/>
            <w:hideMark/>
          </w:tcPr>
          <w:p w14:paraId="56F7303F" w14:textId="77777777" w:rsidR="00F452DD" w:rsidRPr="00DD52EA" w:rsidRDefault="00F452DD" w:rsidP="00DD52EA">
            <w:pPr>
              <w:jc w:val="center"/>
              <w:rPr>
                <w:color w:val="000000"/>
                <w:sz w:val="16"/>
                <w:szCs w:val="16"/>
              </w:rPr>
            </w:pPr>
            <w:r w:rsidRPr="00DD52EA">
              <w:rPr>
                <w:color w:val="000000"/>
                <w:sz w:val="16"/>
                <w:szCs w:val="16"/>
              </w:rPr>
              <w:t>5</w:t>
            </w:r>
          </w:p>
        </w:tc>
        <w:tc>
          <w:tcPr>
            <w:tcW w:w="1082" w:type="dxa"/>
            <w:shd w:val="clear" w:color="auto" w:fill="auto"/>
            <w:noWrap/>
            <w:vAlign w:val="center"/>
            <w:hideMark/>
          </w:tcPr>
          <w:p w14:paraId="6402C224" w14:textId="77777777" w:rsidR="00F452DD" w:rsidRPr="00DD52EA" w:rsidRDefault="00F452DD" w:rsidP="00DD52EA">
            <w:pPr>
              <w:jc w:val="center"/>
              <w:rPr>
                <w:color w:val="000000"/>
                <w:sz w:val="16"/>
                <w:szCs w:val="16"/>
              </w:rPr>
            </w:pPr>
            <w:r w:rsidRPr="00DD52EA">
              <w:rPr>
                <w:color w:val="000000"/>
                <w:sz w:val="16"/>
                <w:szCs w:val="16"/>
              </w:rPr>
              <w:t>4</w:t>
            </w:r>
          </w:p>
        </w:tc>
        <w:tc>
          <w:tcPr>
            <w:tcW w:w="1134" w:type="dxa"/>
            <w:shd w:val="clear" w:color="auto" w:fill="auto"/>
            <w:noWrap/>
            <w:vAlign w:val="center"/>
            <w:hideMark/>
          </w:tcPr>
          <w:p w14:paraId="58DED670" w14:textId="77777777" w:rsidR="00F452DD" w:rsidRPr="00DD52EA" w:rsidRDefault="00F452DD" w:rsidP="00DD52EA">
            <w:pPr>
              <w:jc w:val="center"/>
              <w:rPr>
                <w:color w:val="000000"/>
                <w:sz w:val="16"/>
                <w:szCs w:val="16"/>
              </w:rPr>
            </w:pPr>
            <w:r w:rsidRPr="00DD52EA">
              <w:rPr>
                <w:color w:val="000000"/>
                <w:sz w:val="16"/>
                <w:szCs w:val="16"/>
              </w:rPr>
              <w:t>0</w:t>
            </w:r>
          </w:p>
        </w:tc>
      </w:tr>
      <w:tr w:rsidR="00F452DD" w:rsidRPr="00DD52EA" w14:paraId="44364778" w14:textId="77777777" w:rsidTr="00DD52EA">
        <w:trPr>
          <w:cantSplit/>
          <w:trHeight w:val="20"/>
        </w:trPr>
        <w:tc>
          <w:tcPr>
            <w:tcW w:w="459" w:type="dxa"/>
            <w:shd w:val="clear" w:color="auto" w:fill="auto"/>
            <w:vAlign w:val="center"/>
            <w:hideMark/>
          </w:tcPr>
          <w:p w14:paraId="51ED354E" w14:textId="77777777" w:rsidR="00F452DD" w:rsidRPr="00DD52EA" w:rsidRDefault="00F452DD" w:rsidP="00DD52EA">
            <w:pPr>
              <w:jc w:val="center"/>
              <w:rPr>
                <w:color w:val="000000"/>
                <w:sz w:val="16"/>
                <w:szCs w:val="16"/>
              </w:rPr>
            </w:pPr>
            <w:r w:rsidRPr="00DD52EA">
              <w:rPr>
                <w:color w:val="000000"/>
                <w:sz w:val="16"/>
                <w:szCs w:val="16"/>
              </w:rPr>
              <w:t>85</w:t>
            </w:r>
          </w:p>
        </w:tc>
        <w:tc>
          <w:tcPr>
            <w:tcW w:w="7758" w:type="dxa"/>
            <w:shd w:val="clear" w:color="auto" w:fill="auto"/>
            <w:vAlign w:val="center"/>
            <w:hideMark/>
          </w:tcPr>
          <w:p w14:paraId="1422E028" w14:textId="77777777" w:rsidR="00F452DD" w:rsidRPr="00DD52EA" w:rsidRDefault="00F452DD" w:rsidP="00DD52EA">
            <w:pPr>
              <w:rPr>
                <w:color w:val="000000"/>
                <w:sz w:val="16"/>
                <w:szCs w:val="16"/>
              </w:rPr>
            </w:pPr>
            <w:r w:rsidRPr="00DD52EA">
              <w:rPr>
                <w:color w:val="000000"/>
                <w:sz w:val="16"/>
                <w:szCs w:val="16"/>
              </w:rPr>
              <w:t>Автономная некоммерческая организация социального обслуживания «Абиликс»</w:t>
            </w:r>
          </w:p>
        </w:tc>
        <w:tc>
          <w:tcPr>
            <w:tcW w:w="2127" w:type="dxa"/>
            <w:shd w:val="clear" w:color="auto" w:fill="auto"/>
            <w:noWrap/>
            <w:vAlign w:val="center"/>
            <w:hideMark/>
          </w:tcPr>
          <w:p w14:paraId="18FE2AD0" w14:textId="77777777" w:rsidR="00F452DD" w:rsidRPr="00DD52EA" w:rsidRDefault="00F452DD" w:rsidP="00DD52EA">
            <w:pPr>
              <w:jc w:val="center"/>
              <w:rPr>
                <w:color w:val="000000"/>
                <w:sz w:val="16"/>
                <w:szCs w:val="16"/>
              </w:rPr>
            </w:pPr>
            <w:r w:rsidRPr="00DD52EA">
              <w:rPr>
                <w:color w:val="000000"/>
                <w:sz w:val="16"/>
                <w:szCs w:val="16"/>
              </w:rPr>
              <w:t>6</w:t>
            </w:r>
          </w:p>
        </w:tc>
        <w:tc>
          <w:tcPr>
            <w:tcW w:w="2455" w:type="dxa"/>
            <w:shd w:val="clear" w:color="auto" w:fill="auto"/>
            <w:noWrap/>
            <w:vAlign w:val="center"/>
            <w:hideMark/>
          </w:tcPr>
          <w:p w14:paraId="69BD1D97" w14:textId="77777777" w:rsidR="00F452DD" w:rsidRPr="00DD52EA" w:rsidRDefault="00F452DD" w:rsidP="00DD52EA">
            <w:pPr>
              <w:jc w:val="center"/>
              <w:rPr>
                <w:color w:val="000000"/>
                <w:sz w:val="16"/>
                <w:szCs w:val="16"/>
              </w:rPr>
            </w:pPr>
            <w:r w:rsidRPr="00DD52EA">
              <w:rPr>
                <w:color w:val="000000"/>
                <w:sz w:val="16"/>
                <w:szCs w:val="16"/>
              </w:rPr>
              <w:t>5</w:t>
            </w:r>
          </w:p>
        </w:tc>
        <w:tc>
          <w:tcPr>
            <w:tcW w:w="1082" w:type="dxa"/>
            <w:shd w:val="clear" w:color="auto" w:fill="auto"/>
            <w:noWrap/>
            <w:vAlign w:val="center"/>
            <w:hideMark/>
          </w:tcPr>
          <w:p w14:paraId="17251442" w14:textId="77777777" w:rsidR="00F452DD" w:rsidRPr="00DD52EA" w:rsidRDefault="00F452DD" w:rsidP="00DD52EA">
            <w:pPr>
              <w:jc w:val="center"/>
              <w:rPr>
                <w:color w:val="000000"/>
                <w:sz w:val="16"/>
                <w:szCs w:val="16"/>
              </w:rPr>
            </w:pPr>
            <w:r w:rsidRPr="00DD52EA">
              <w:rPr>
                <w:color w:val="000000"/>
                <w:sz w:val="16"/>
                <w:szCs w:val="16"/>
              </w:rPr>
              <w:t>6</w:t>
            </w:r>
          </w:p>
        </w:tc>
        <w:tc>
          <w:tcPr>
            <w:tcW w:w="1134" w:type="dxa"/>
            <w:shd w:val="clear" w:color="auto" w:fill="auto"/>
            <w:noWrap/>
            <w:vAlign w:val="center"/>
            <w:hideMark/>
          </w:tcPr>
          <w:p w14:paraId="0486D8C2" w14:textId="77777777" w:rsidR="00F452DD" w:rsidRPr="00DD52EA" w:rsidRDefault="00F452DD" w:rsidP="00DD52EA">
            <w:pPr>
              <w:jc w:val="center"/>
              <w:rPr>
                <w:color w:val="000000"/>
                <w:sz w:val="16"/>
                <w:szCs w:val="16"/>
              </w:rPr>
            </w:pPr>
            <w:r w:rsidRPr="00DD52EA">
              <w:rPr>
                <w:color w:val="000000"/>
                <w:sz w:val="16"/>
                <w:szCs w:val="16"/>
              </w:rPr>
              <w:t>5</w:t>
            </w:r>
          </w:p>
        </w:tc>
      </w:tr>
    </w:tbl>
    <w:p w14:paraId="5D925D73" w14:textId="6B01D0D9" w:rsidR="00F452DD" w:rsidRDefault="00F452DD" w:rsidP="00FD7A3F">
      <w:pPr>
        <w:rPr>
          <w:rFonts w:ascii="Calibri" w:eastAsia="Calibri" w:hAnsi="Calibri"/>
        </w:rPr>
      </w:pPr>
    </w:p>
    <w:p w14:paraId="7B585400" w14:textId="77777777" w:rsidR="005C5868" w:rsidRDefault="005C5868">
      <w:pPr>
        <w:rPr>
          <w:rFonts w:eastAsia="Calibri"/>
          <w:b/>
          <w:bCs/>
          <w:color w:val="000000" w:themeColor="text1"/>
          <w:lang w:eastAsia="en-US"/>
        </w:rPr>
      </w:pPr>
      <w:r>
        <w:br w:type="page"/>
      </w:r>
    </w:p>
    <w:p w14:paraId="3FB61590" w14:textId="3A562F3F" w:rsidR="00A506B7" w:rsidRDefault="00046200" w:rsidP="00A506B7">
      <w:pPr>
        <w:pStyle w:val="20"/>
      </w:pPr>
      <w:bookmarkStart w:id="24" w:name="_Toc119417100"/>
      <w:r w:rsidRPr="00FD7A3F">
        <w:lastRenderedPageBreak/>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Pr>
          <w:noProof/>
        </w:rPr>
        <w:t>11</w:t>
      </w:r>
      <w:r w:rsidR="003F5098">
        <w:rPr>
          <w:noProof/>
        </w:rPr>
        <w:fldChar w:fldCharType="end"/>
      </w:r>
      <w:r w:rsidRPr="00FD7A3F">
        <w:t xml:space="preserve">. </w:t>
      </w:r>
      <w:r w:rsidR="00A506B7">
        <w:t xml:space="preserve">Число получателей услуг, </w:t>
      </w:r>
      <w:r w:rsidR="00DD52EA">
        <w:t>удовлетворённых комфортностью</w:t>
      </w:r>
      <w:r w:rsidR="00A506B7">
        <w:t xml:space="preserve"> условий и временем ожидания предоставления услуг</w:t>
      </w:r>
      <w:bookmarkEnd w:id="24"/>
    </w:p>
    <w:p w14:paraId="4D109582" w14:textId="77777777" w:rsidR="00D859B1" w:rsidRDefault="005C5868">
      <w:pPr>
        <w:rPr>
          <w:rFonts w:ascii="Calibri" w:eastAsia="Calibri" w:hAnsi="Calibri"/>
        </w:rPr>
      </w:pPr>
      <w:r>
        <w:fldChar w:fldCharType="begin"/>
      </w:r>
      <w:r>
        <w:instrText xml:space="preserve"> LINK Excel.SheetBinaryMacroEnabled.12 "D:\\Users\\User\\Downloads\\ХМАО НОК 2022 Расчет показателей с коррективами.xlsb" "Лист2!R1C22:R89C34" \a \f 5 \h  \* MERGEFORMAT </w:instrText>
      </w:r>
      <w:r>
        <w:fldChar w:fldCharType="separate"/>
      </w:r>
    </w:p>
    <w:tbl>
      <w:tblPr>
        <w:tblStyle w:val="ac"/>
        <w:tblW w:w="5000" w:type="pct"/>
        <w:tblLook w:val="04A0" w:firstRow="1" w:lastRow="0" w:firstColumn="1" w:lastColumn="0" w:noHBand="0" w:noVBand="1"/>
      </w:tblPr>
      <w:tblGrid>
        <w:gridCol w:w="718"/>
        <w:gridCol w:w="3892"/>
        <w:gridCol w:w="1591"/>
        <w:gridCol w:w="1094"/>
        <w:gridCol w:w="1174"/>
        <w:gridCol w:w="1174"/>
        <w:gridCol w:w="1591"/>
        <w:gridCol w:w="1186"/>
        <w:gridCol w:w="1183"/>
        <w:gridCol w:w="1183"/>
      </w:tblGrid>
      <w:tr w:rsidR="00046200" w:rsidRPr="00DD52EA" w14:paraId="7F42E56E" w14:textId="77777777" w:rsidTr="00DD52EA">
        <w:trPr>
          <w:divId w:val="84233361"/>
          <w:trHeight w:val="20"/>
        </w:trPr>
        <w:tc>
          <w:tcPr>
            <w:tcW w:w="243" w:type="pct"/>
            <w:vMerge w:val="restart"/>
            <w:vAlign w:val="center"/>
            <w:hideMark/>
          </w:tcPr>
          <w:p w14:paraId="365D1C1F" w14:textId="77777777" w:rsidR="00046200" w:rsidRPr="00DD52EA" w:rsidRDefault="00046200" w:rsidP="00DD52EA">
            <w:pPr>
              <w:jc w:val="center"/>
              <w:rPr>
                <w:sz w:val="16"/>
                <w:szCs w:val="16"/>
              </w:rPr>
            </w:pPr>
          </w:p>
        </w:tc>
        <w:tc>
          <w:tcPr>
            <w:tcW w:w="1316" w:type="pct"/>
            <w:vMerge w:val="restart"/>
            <w:vAlign w:val="center"/>
            <w:hideMark/>
          </w:tcPr>
          <w:p w14:paraId="2D0C9167" w14:textId="175F54AA" w:rsidR="00046200" w:rsidRPr="00DD52EA" w:rsidRDefault="00DD52EA" w:rsidP="00DD52EA">
            <w:pPr>
              <w:jc w:val="center"/>
              <w:rPr>
                <w:sz w:val="16"/>
                <w:szCs w:val="16"/>
              </w:rPr>
            </w:pPr>
            <w:r w:rsidRPr="00DD52EA">
              <w:rPr>
                <w:sz w:val="16"/>
                <w:szCs w:val="16"/>
              </w:rPr>
              <w:t>Наименование поставщика</w:t>
            </w:r>
          </w:p>
        </w:tc>
        <w:tc>
          <w:tcPr>
            <w:tcW w:w="1702" w:type="pct"/>
            <w:gridSpan w:val="4"/>
            <w:vAlign w:val="center"/>
            <w:hideMark/>
          </w:tcPr>
          <w:p w14:paraId="792735CA" w14:textId="3F3FA9E4" w:rsidR="00046200" w:rsidRPr="00DD52EA" w:rsidRDefault="00046200" w:rsidP="00DD52EA">
            <w:pPr>
              <w:jc w:val="center"/>
              <w:rPr>
                <w:sz w:val="16"/>
                <w:szCs w:val="16"/>
              </w:rPr>
            </w:pPr>
            <w:r w:rsidRPr="00DD52EA">
              <w:rPr>
                <w:sz w:val="16"/>
                <w:szCs w:val="16"/>
              </w:rPr>
              <w:t>П 2.2</w:t>
            </w:r>
          </w:p>
        </w:tc>
        <w:tc>
          <w:tcPr>
            <w:tcW w:w="1739" w:type="pct"/>
            <w:gridSpan w:val="4"/>
            <w:vAlign w:val="center"/>
            <w:hideMark/>
          </w:tcPr>
          <w:p w14:paraId="70476D8E" w14:textId="08656925" w:rsidR="00046200" w:rsidRPr="00DD52EA" w:rsidRDefault="00046200" w:rsidP="00DD52EA">
            <w:pPr>
              <w:jc w:val="center"/>
              <w:rPr>
                <w:sz w:val="16"/>
                <w:szCs w:val="16"/>
              </w:rPr>
            </w:pPr>
            <w:r w:rsidRPr="00DD52EA">
              <w:rPr>
                <w:sz w:val="16"/>
                <w:szCs w:val="16"/>
              </w:rPr>
              <w:t>П 2.3</w:t>
            </w:r>
          </w:p>
        </w:tc>
      </w:tr>
      <w:tr w:rsidR="00E00F13" w:rsidRPr="00DD52EA" w14:paraId="7090B1F8" w14:textId="77777777" w:rsidTr="00DD52EA">
        <w:trPr>
          <w:divId w:val="84233361"/>
          <w:trHeight w:val="20"/>
        </w:trPr>
        <w:tc>
          <w:tcPr>
            <w:tcW w:w="243" w:type="pct"/>
            <w:vMerge/>
            <w:vAlign w:val="center"/>
            <w:hideMark/>
          </w:tcPr>
          <w:p w14:paraId="4468AF1D" w14:textId="77777777" w:rsidR="00E00F13" w:rsidRPr="00DD52EA" w:rsidRDefault="00E00F13" w:rsidP="00DD52EA">
            <w:pPr>
              <w:jc w:val="center"/>
              <w:rPr>
                <w:sz w:val="16"/>
                <w:szCs w:val="16"/>
              </w:rPr>
            </w:pPr>
          </w:p>
        </w:tc>
        <w:tc>
          <w:tcPr>
            <w:tcW w:w="1316" w:type="pct"/>
            <w:vMerge/>
            <w:vAlign w:val="center"/>
            <w:hideMark/>
          </w:tcPr>
          <w:p w14:paraId="7F12B2A3" w14:textId="77777777" w:rsidR="00E00F13" w:rsidRPr="00DD52EA" w:rsidRDefault="00E00F13" w:rsidP="00DD52EA">
            <w:pPr>
              <w:rPr>
                <w:sz w:val="16"/>
                <w:szCs w:val="16"/>
              </w:rPr>
            </w:pPr>
          </w:p>
        </w:tc>
        <w:tc>
          <w:tcPr>
            <w:tcW w:w="538" w:type="pct"/>
            <w:vAlign w:val="center"/>
            <w:hideMark/>
          </w:tcPr>
          <w:p w14:paraId="4EFEBFD3" w14:textId="68533C15" w:rsidR="00E00F13" w:rsidRPr="00DD52EA" w:rsidRDefault="00E00F13" w:rsidP="00DD52EA">
            <w:pPr>
              <w:jc w:val="center"/>
              <w:rPr>
                <w:rFonts w:eastAsia="Calibri"/>
                <w:sz w:val="16"/>
                <w:szCs w:val="16"/>
              </w:rPr>
            </w:pPr>
            <w:r w:rsidRPr="00DD52EA">
              <w:rPr>
                <w:b/>
                <w:bCs/>
                <w:sz w:val="16"/>
                <w:szCs w:val="16"/>
              </w:rPr>
              <w:t xml:space="preserve">Число </w:t>
            </w:r>
            <w:r w:rsidRPr="00DD52EA">
              <w:rPr>
                <w:rFonts w:eastAsia="Calibri"/>
                <w:sz w:val="16"/>
                <w:szCs w:val="16"/>
              </w:rPr>
              <w:t>опрошенных получателей услуг</w:t>
            </w:r>
          </w:p>
        </w:tc>
        <w:tc>
          <w:tcPr>
            <w:tcW w:w="370" w:type="pct"/>
            <w:vAlign w:val="center"/>
            <w:hideMark/>
          </w:tcPr>
          <w:p w14:paraId="1E11D859" w14:textId="357F77B3" w:rsidR="00E00F13" w:rsidRPr="00DD52EA" w:rsidRDefault="00E00F13" w:rsidP="00DD52EA">
            <w:pPr>
              <w:jc w:val="center"/>
              <w:rPr>
                <w:rFonts w:eastAsia="Calibri"/>
                <w:sz w:val="16"/>
                <w:szCs w:val="16"/>
              </w:rPr>
            </w:pPr>
            <w:r w:rsidRPr="00DD52EA">
              <w:rPr>
                <w:sz w:val="16"/>
                <w:szCs w:val="16"/>
              </w:rPr>
              <w:t xml:space="preserve">П </w:t>
            </w:r>
            <w:r w:rsidRPr="00DD52EA">
              <w:rPr>
                <w:rFonts w:eastAsia="Calibri"/>
                <w:sz w:val="16"/>
                <w:szCs w:val="16"/>
              </w:rPr>
              <w:t>2.2.1</w:t>
            </w:r>
          </w:p>
        </w:tc>
        <w:tc>
          <w:tcPr>
            <w:tcW w:w="397" w:type="pct"/>
            <w:textDirection w:val="btLr"/>
            <w:vAlign w:val="center"/>
            <w:hideMark/>
          </w:tcPr>
          <w:p w14:paraId="2DA587E1" w14:textId="77777777" w:rsidR="00E00F13" w:rsidRPr="00DD52EA" w:rsidRDefault="00E00F13" w:rsidP="00DD52EA">
            <w:pPr>
              <w:jc w:val="center"/>
              <w:rPr>
                <w:rFonts w:eastAsia="Calibri"/>
                <w:sz w:val="16"/>
                <w:szCs w:val="16"/>
              </w:rPr>
            </w:pPr>
            <w:r w:rsidRPr="00DD52EA">
              <w:rPr>
                <w:sz w:val="16"/>
                <w:szCs w:val="16"/>
              </w:rPr>
              <w:t xml:space="preserve">Значение </w:t>
            </w:r>
            <w:r w:rsidRPr="00DD52EA">
              <w:rPr>
                <w:rFonts w:eastAsia="Calibri"/>
                <w:sz w:val="16"/>
                <w:szCs w:val="16"/>
              </w:rPr>
              <w:t>П 2.2</w:t>
            </w:r>
          </w:p>
        </w:tc>
        <w:tc>
          <w:tcPr>
            <w:tcW w:w="397" w:type="pct"/>
            <w:textDirection w:val="btLr"/>
            <w:vAlign w:val="center"/>
            <w:hideMark/>
          </w:tcPr>
          <w:p w14:paraId="425A8965" w14:textId="77777777" w:rsidR="00E00F13" w:rsidRPr="00DD52EA" w:rsidRDefault="00E00F13" w:rsidP="00DD52EA">
            <w:pPr>
              <w:jc w:val="center"/>
              <w:rPr>
                <w:rFonts w:eastAsia="Calibri"/>
                <w:sz w:val="16"/>
                <w:szCs w:val="16"/>
              </w:rPr>
            </w:pPr>
            <w:r w:rsidRPr="00DD52EA">
              <w:rPr>
                <w:b/>
                <w:bCs/>
                <w:sz w:val="16"/>
                <w:szCs w:val="16"/>
              </w:rPr>
              <w:t xml:space="preserve">Значение </w:t>
            </w:r>
            <w:r w:rsidRPr="00DD52EA">
              <w:rPr>
                <w:rFonts w:eastAsia="Calibri"/>
                <w:sz w:val="16"/>
                <w:szCs w:val="16"/>
              </w:rPr>
              <w:t>П 2.2 с учетом значимости</w:t>
            </w:r>
          </w:p>
        </w:tc>
        <w:tc>
          <w:tcPr>
            <w:tcW w:w="538" w:type="pct"/>
            <w:vAlign w:val="center"/>
            <w:hideMark/>
          </w:tcPr>
          <w:p w14:paraId="2655CC8C" w14:textId="018F7F47" w:rsidR="00E00F13" w:rsidRPr="00DD52EA" w:rsidRDefault="00E00F13" w:rsidP="00DD52EA">
            <w:pPr>
              <w:jc w:val="center"/>
              <w:rPr>
                <w:rFonts w:eastAsia="Calibri"/>
                <w:sz w:val="16"/>
                <w:szCs w:val="16"/>
              </w:rPr>
            </w:pPr>
            <w:r w:rsidRPr="00DD52EA">
              <w:rPr>
                <w:b/>
                <w:bCs/>
                <w:sz w:val="16"/>
                <w:szCs w:val="16"/>
              </w:rPr>
              <w:t xml:space="preserve">Число </w:t>
            </w:r>
            <w:r w:rsidRPr="00DD52EA">
              <w:rPr>
                <w:rFonts w:eastAsia="Calibri"/>
                <w:sz w:val="16"/>
                <w:szCs w:val="16"/>
              </w:rPr>
              <w:t>опрошенных получателей услуг</w:t>
            </w:r>
          </w:p>
        </w:tc>
        <w:tc>
          <w:tcPr>
            <w:tcW w:w="401" w:type="pct"/>
            <w:vAlign w:val="center"/>
            <w:hideMark/>
          </w:tcPr>
          <w:p w14:paraId="4494DD11" w14:textId="761FDDE6" w:rsidR="00E00F13" w:rsidRPr="00DD52EA" w:rsidRDefault="00E00F13" w:rsidP="00DD52EA">
            <w:pPr>
              <w:jc w:val="center"/>
              <w:rPr>
                <w:rFonts w:eastAsia="Calibri"/>
                <w:sz w:val="16"/>
                <w:szCs w:val="16"/>
              </w:rPr>
            </w:pPr>
            <w:r w:rsidRPr="00DD52EA">
              <w:rPr>
                <w:rFonts w:eastAsia="Calibri"/>
                <w:sz w:val="16"/>
                <w:szCs w:val="16"/>
              </w:rPr>
              <w:t>П 1.3.1.</w:t>
            </w:r>
          </w:p>
        </w:tc>
        <w:tc>
          <w:tcPr>
            <w:tcW w:w="400" w:type="pct"/>
            <w:textDirection w:val="btLr"/>
            <w:vAlign w:val="center"/>
            <w:hideMark/>
          </w:tcPr>
          <w:p w14:paraId="1DF1B696" w14:textId="77777777" w:rsidR="00E00F13" w:rsidRPr="00DD52EA" w:rsidRDefault="00E00F13" w:rsidP="00DD52EA">
            <w:pPr>
              <w:jc w:val="center"/>
              <w:rPr>
                <w:rFonts w:eastAsia="Calibri"/>
                <w:sz w:val="16"/>
                <w:szCs w:val="16"/>
              </w:rPr>
            </w:pPr>
            <w:r w:rsidRPr="00DD52EA">
              <w:rPr>
                <w:rFonts w:eastAsia="Calibri"/>
                <w:sz w:val="16"/>
                <w:szCs w:val="16"/>
              </w:rPr>
              <w:t>Значение П 2.3</w:t>
            </w:r>
          </w:p>
        </w:tc>
        <w:tc>
          <w:tcPr>
            <w:tcW w:w="400" w:type="pct"/>
            <w:textDirection w:val="btLr"/>
            <w:vAlign w:val="center"/>
            <w:hideMark/>
          </w:tcPr>
          <w:p w14:paraId="5CF65110" w14:textId="77777777" w:rsidR="00E00F13" w:rsidRPr="00DD52EA" w:rsidRDefault="00E00F13" w:rsidP="00DD52EA">
            <w:pPr>
              <w:jc w:val="center"/>
              <w:rPr>
                <w:rFonts w:eastAsia="Calibri"/>
                <w:sz w:val="16"/>
                <w:szCs w:val="16"/>
              </w:rPr>
            </w:pPr>
            <w:r w:rsidRPr="00DD52EA">
              <w:rPr>
                <w:rFonts w:eastAsia="Calibri"/>
                <w:sz w:val="16"/>
                <w:szCs w:val="16"/>
              </w:rPr>
              <w:t>Значение П 2.3 с учетом значимости</w:t>
            </w:r>
          </w:p>
        </w:tc>
      </w:tr>
      <w:tr w:rsidR="00046200" w:rsidRPr="00DD52EA" w14:paraId="1D2A4792" w14:textId="77777777" w:rsidTr="00DD52EA">
        <w:trPr>
          <w:divId w:val="84233361"/>
          <w:trHeight w:val="20"/>
        </w:trPr>
        <w:tc>
          <w:tcPr>
            <w:tcW w:w="243" w:type="pct"/>
            <w:vMerge/>
            <w:vAlign w:val="center"/>
            <w:hideMark/>
          </w:tcPr>
          <w:p w14:paraId="7A086B28" w14:textId="77777777" w:rsidR="00046200" w:rsidRPr="00DD52EA" w:rsidRDefault="00046200" w:rsidP="00DD52EA">
            <w:pPr>
              <w:jc w:val="center"/>
              <w:rPr>
                <w:sz w:val="16"/>
                <w:szCs w:val="16"/>
              </w:rPr>
            </w:pPr>
          </w:p>
        </w:tc>
        <w:tc>
          <w:tcPr>
            <w:tcW w:w="1316" w:type="pct"/>
            <w:vMerge/>
            <w:vAlign w:val="center"/>
            <w:hideMark/>
          </w:tcPr>
          <w:p w14:paraId="3003C54F" w14:textId="77777777" w:rsidR="00046200" w:rsidRPr="00DD52EA" w:rsidRDefault="00046200" w:rsidP="00DD52EA">
            <w:pPr>
              <w:rPr>
                <w:sz w:val="16"/>
                <w:szCs w:val="16"/>
              </w:rPr>
            </w:pPr>
          </w:p>
        </w:tc>
        <w:tc>
          <w:tcPr>
            <w:tcW w:w="538" w:type="pct"/>
            <w:vAlign w:val="center"/>
            <w:hideMark/>
          </w:tcPr>
          <w:p w14:paraId="29AD0718" w14:textId="3F90B285" w:rsidR="00046200" w:rsidRPr="00DD52EA" w:rsidRDefault="00046200" w:rsidP="00DD52EA">
            <w:pPr>
              <w:jc w:val="center"/>
              <w:rPr>
                <w:sz w:val="16"/>
                <w:szCs w:val="16"/>
              </w:rPr>
            </w:pPr>
          </w:p>
        </w:tc>
        <w:tc>
          <w:tcPr>
            <w:tcW w:w="370" w:type="pct"/>
            <w:vAlign w:val="center"/>
            <w:hideMark/>
          </w:tcPr>
          <w:p w14:paraId="6DF5EFEB" w14:textId="2D1D7CCC" w:rsidR="00046200" w:rsidRPr="00DD52EA" w:rsidRDefault="00046200" w:rsidP="00DD52EA">
            <w:pPr>
              <w:jc w:val="center"/>
              <w:rPr>
                <w:sz w:val="16"/>
                <w:szCs w:val="16"/>
              </w:rPr>
            </w:pPr>
          </w:p>
        </w:tc>
        <w:tc>
          <w:tcPr>
            <w:tcW w:w="397" w:type="pct"/>
            <w:vAlign w:val="center"/>
            <w:hideMark/>
          </w:tcPr>
          <w:p w14:paraId="0F020029" w14:textId="77777777" w:rsidR="00046200" w:rsidRPr="00DD52EA" w:rsidRDefault="00046200" w:rsidP="00DD52EA">
            <w:pPr>
              <w:jc w:val="center"/>
              <w:rPr>
                <w:sz w:val="16"/>
                <w:szCs w:val="16"/>
              </w:rPr>
            </w:pPr>
            <w:r w:rsidRPr="00DD52EA">
              <w:rPr>
                <w:sz w:val="16"/>
                <w:szCs w:val="16"/>
              </w:rPr>
              <w:t>100</w:t>
            </w:r>
          </w:p>
        </w:tc>
        <w:tc>
          <w:tcPr>
            <w:tcW w:w="397" w:type="pct"/>
            <w:vAlign w:val="center"/>
            <w:hideMark/>
          </w:tcPr>
          <w:p w14:paraId="5ACCED0D" w14:textId="77777777" w:rsidR="00046200" w:rsidRPr="00DD52EA" w:rsidRDefault="00046200" w:rsidP="00DD52EA">
            <w:pPr>
              <w:jc w:val="center"/>
              <w:rPr>
                <w:sz w:val="16"/>
                <w:szCs w:val="16"/>
              </w:rPr>
            </w:pPr>
            <w:r w:rsidRPr="00DD52EA">
              <w:rPr>
                <w:sz w:val="16"/>
                <w:szCs w:val="16"/>
              </w:rPr>
              <w:t>40</w:t>
            </w:r>
          </w:p>
        </w:tc>
        <w:tc>
          <w:tcPr>
            <w:tcW w:w="538" w:type="pct"/>
            <w:vAlign w:val="center"/>
            <w:hideMark/>
          </w:tcPr>
          <w:p w14:paraId="02AEE27E" w14:textId="5F4967D6" w:rsidR="00046200" w:rsidRPr="00DD52EA" w:rsidRDefault="00046200" w:rsidP="00DD52EA">
            <w:pPr>
              <w:jc w:val="center"/>
              <w:rPr>
                <w:sz w:val="16"/>
                <w:szCs w:val="16"/>
              </w:rPr>
            </w:pPr>
          </w:p>
        </w:tc>
        <w:tc>
          <w:tcPr>
            <w:tcW w:w="401" w:type="pct"/>
            <w:vAlign w:val="center"/>
            <w:hideMark/>
          </w:tcPr>
          <w:p w14:paraId="0A33BC4A" w14:textId="1E2172C2" w:rsidR="00046200" w:rsidRPr="00DD52EA" w:rsidRDefault="00046200" w:rsidP="00DD52EA">
            <w:pPr>
              <w:jc w:val="center"/>
              <w:rPr>
                <w:rFonts w:eastAsia="Calibri"/>
                <w:sz w:val="16"/>
                <w:szCs w:val="16"/>
              </w:rPr>
            </w:pPr>
          </w:p>
        </w:tc>
        <w:tc>
          <w:tcPr>
            <w:tcW w:w="400" w:type="pct"/>
            <w:vAlign w:val="center"/>
            <w:hideMark/>
          </w:tcPr>
          <w:p w14:paraId="7DCB256B" w14:textId="77777777" w:rsidR="00046200" w:rsidRPr="00DD52EA" w:rsidRDefault="00046200" w:rsidP="00DD52EA">
            <w:pPr>
              <w:jc w:val="center"/>
              <w:rPr>
                <w:rFonts w:eastAsia="Calibri"/>
                <w:b/>
                <w:bCs/>
                <w:sz w:val="16"/>
                <w:szCs w:val="16"/>
              </w:rPr>
            </w:pPr>
            <w:r w:rsidRPr="00DD52EA">
              <w:rPr>
                <w:rFonts w:eastAsia="Calibri"/>
                <w:b/>
                <w:bCs/>
                <w:sz w:val="16"/>
                <w:szCs w:val="16"/>
              </w:rPr>
              <w:t>100</w:t>
            </w:r>
          </w:p>
        </w:tc>
        <w:tc>
          <w:tcPr>
            <w:tcW w:w="400" w:type="pct"/>
            <w:vAlign w:val="center"/>
            <w:hideMark/>
          </w:tcPr>
          <w:p w14:paraId="75677617" w14:textId="77777777" w:rsidR="00046200" w:rsidRPr="00DD52EA" w:rsidRDefault="00046200" w:rsidP="00DD52EA">
            <w:pPr>
              <w:jc w:val="center"/>
              <w:rPr>
                <w:rFonts w:eastAsia="Calibri"/>
                <w:b/>
                <w:bCs/>
                <w:sz w:val="16"/>
                <w:szCs w:val="16"/>
              </w:rPr>
            </w:pPr>
            <w:r w:rsidRPr="00DD52EA">
              <w:rPr>
                <w:rFonts w:eastAsia="Calibri"/>
                <w:b/>
                <w:bCs/>
                <w:sz w:val="16"/>
                <w:szCs w:val="16"/>
              </w:rPr>
              <w:t>30</w:t>
            </w:r>
          </w:p>
        </w:tc>
      </w:tr>
      <w:tr w:rsidR="00046200" w:rsidRPr="00DD52EA" w14:paraId="5F18F288" w14:textId="77777777" w:rsidTr="00DD52EA">
        <w:trPr>
          <w:divId w:val="84233361"/>
          <w:trHeight w:val="20"/>
        </w:trPr>
        <w:tc>
          <w:tcPr>
            <w:tcW w:w="243" w:type="pct"/>
            <w:vAlign w:val="center"/>
            <w:hideMark/>
          </w:tcPr>
          <w:p w14:paraId="7A085F36" w14:textId="77777777" w:rsidR="00046200" w:rsidRPr="00DD52EA" w:rsidRDefault="00046200" w:rsidP="00DD52EA">
            <w:pPr>
              <w:jc w:val="center"/>
              <w:rPr>
                <w:sz w:val="16"/>
                <w:szCs w:val="16"/>
              </w:rPr>
            </w:pPr>
            <w:r w:rsidRPr="00DD52EA">
              <w:rPr>
                <w:sz w:val="16"/>
                <w:szCs w:val="16"/>
              </w:rPr>
              <w:t>1</w:t>
            </w:r>
          </w:p>
        </w:tc>
        <w:tc>
          <w:tcPr>
            <w:tcW w:w="1316" w:type="pct"/>
            <w:vAlign w:val="center"/>
            <w:hideMark/>
          </w:tcPr>
          <w:p w14:paraId="2E399D25"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 Югры «Белоярский комплексный центр социального обслуживания населения»</w:t>
            </w:r>
          </w:p>
        </w:tc>
        <w:tc>
          <w:tcPr>
            <w:tcW w:w="538" w:type="pct"/>
            <w:noWrap/>
            <w:vAlign w:val="center"/>
            <w:hideMark/>
          </w:tcPr>
          <w:p w14:paraId="51FEA6BA"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314F1E30" w14:textId="77777777" w:rsidR="00046200" w:rsidRPr="00DD52EA" w:rsidRDefault="00046200" w:rsidP="00DD52EA">
            <w:pPr>
              <w:jc w:val="center"/>
              <w:rPr>
                <w:sz w:val="16"/>
                <w:szCs w:val="16"/>
              </w:rPr>
            </w:pPr>
            <w:r w:rsidRPr="00DD52EA">
              <w:rPr>
                <w:sz w:val="16"/>
                <w:szCs w:val="16"/>
              </w:rPr>
              <w:t>599</w:t>
            </w:r>
          </w:p>
        </w:tc>
        <w:tc>
          <w:tcPr>
            <w:tcW w:w="397" w:type="pct"/>
            <w:noWrap/>
            <w:vAlign w:val="center"/>
            <w:hideMark/>
          </w:tcPr>
          <w:p w14:paraId="4345F180" w14:textId="77777777" w:rsidR="00046200" w:rsidRPr="00DD52EA" w:rsidRDefault="00046200" w:rsidP="00DD52EA">
            <w:pPr>
              <w:jc w:val="center"/>
              <w:rPr>
                <w:sz w:val="16"/>
                <w:szCs w:val="16"/>
              </w:rPr>
            </w:pPr>
            <w:r w:rsidRPr="00DD52EA">
              <w:rPr>
                <w:sz w:val="16"/>
                <w:szCs w:val="16"/>
              </w:rPr>
              <w:t>99,83</w:t>
            </w:r>
          </w:p>
        </w:tc>
        <w:tc>
          <w:tcPr>
            <w:tcW w:w="397" w:type="pct"/>
            <w:noWrap/>
            <w:vAlign w:val="center"/>
            <w:hideMark/>
          </w:tcPr>
          <w:p w14:paraId="6D4EA213" w14:textId="77777777" w:rsidR="00046200" w:rsidRPr="00DD52EA" w:rsidRDefault="00046200" w:rsidP="00DD52EA">
            <w:pPr>
              <w:jc w:val="center"/>
              <w:rPr>
                <w:sz w:val="16"/>
                <w:szCs w:val="16"/>
              </w:rPr>
            </w:pPr>
            <w:r w:rsidRPr="00DD52EA">
              <w:rPr>
                <w:sz w:val="16"/>
                <w:szCs w:val="16"/>
              </w:rPr>
              <w:t>39,93</w:t>
            </w:r>
          </w:p>
        </w:tc>
        <w:tc>
          <w:tcPr>
            <w:tcW w:w="538" w:type="pct"/>
            <w:noWrap/>
            <w:vAlign w:val="center"/>
            <w:hideMark/>
          </w:tcPr>
          <w:p w14:paraId="7CACA64A"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06745A99" w14:textId="77777777" w:rsidR="00046200" w:rsidRPr="00DD52EA" w:rsidRDefault="00046200" w:rsidP="00DD52EA">
            <w:pPr>
              <w:jc w:val="center"/>
              <w:rPr>
                <w:rFonts w:eastAsia="Calibri"/>
                <w:sz w:val="16"/>
                <w:szCs w:val="16"/>
              </w:rPr>
            </w:pPr>
            <w:r w:rsidRPr="00DD52EA">
              <w:rPr>
                <w:rFonts w:eastAsia="Calibri"/>
                <w:sz w:val="16"/>
                <w:szCs w:val="16"/>
              </w:rPr>
              <w:t>599</w:t>
            </w:r>
          </w:p>
        </w:tc>
        <w:tc>
          <w:tcPr>
            <w:tcW w:w="400" w:type="pct"/>
            <w:noWrap/>
            <w:vAlign w:val="center"/>
            <w:hideMark/>
          </w:tcPr>
          <w:p w14:paraId="38C460D8" w14:textId="77777777" w:rsidR="00046200" w:rsidRPr="00DD52EA" w:rsidRDefault="00046200" w:rsidP="00DD52EA">
            <w:pPr>
              <w:jc w:val="center"/>
              <w:rPr>
                <w:rFonts w:eastAsia="Calibri"/>
                <w:sz w:val="16"/>
                <w:szCs w:val="16"/>
              </w:rPr>
            </w:pPr>
            <w:r w:rsidRPr="00DD52EA">
              <w:rPr>
                <w:rFonts w:eastAsia="Calibri"/>
                <w:sz w:val="16"/>
                <w:szCs w:val="16"/>
              </w:rPr>
              <w:t>99,83</w:t>
            </w:r>
          </w:p>
        </w:tc>
        <w:tc>
          <w:tcPr>
            <w:tcW w:w="400" w:type="pct"/>
            <w:noWrap/>
            <w:vAlign w:val="center"/>
            <w:hideMark/>
          </w:tcPr>
          <w:p w14:paraId="60C42053" w14:textId="77777777" w:rsidR="00046200" w:rsidRPr="00DD52EA" w:rsidRDefault="00046200" w:rsidP="00DD52EA">
            <w:pPr>
              <w:jc w:val="center"/>
              <w:rPr>
                <w:rFonts w:eastAsia="Calibri"/>
                <w:sz w:val="16"/>
                <w:szCs w:val="16"/>
              </w:rPr>
            </w:pPr>
            <w:r w:rsidRPr="00DD52EA">
              <w:rPr>
                <w:rFonts w:eastAsia="Calibri"/>
                <w:sz w:val="16"/>
                <w:szCs w:val="16"/>
              </w:rPr>
              <w:t>29,95</w:t>
            </w:r>
          </w:p>
        </w:tc>
      </w:tr>
      <w:tr w:rsidR="00046200" w:rsidRPr="00DD52EA" w14:paraId="62551D6D" w14:textId="77777777" w:rsidTr="00DD52EA">
        <w:trPr>
          <w:divId w:val="84233361"/>
          <w:trHeight w:val="20"/>
        </w:trPr>
        <w:tc>
          <w:tcPr>
            <w:tcW w:w="243" w:type="pct"/>
            <w:vAlign w:val="center"/>
            <w:hideMark/>
          </w:tcPr>
          <w:p w14:paraId="5B1D3833" w14:textId="77777777" w:rsidR="00046200" w:rsidRPr="00DD52EA" w:rsidRDefault="00046200" w:rsidP="00DD52EA">
            <w:pPr>
              <w:jc w:val="center"/>
              <w:rPr>
                <w:sz w:val="16"/>
                <w:szCs w:val="16"/>
              </w:rPr>
            </w:pPr>
            <w:r w:rsidRPr="00DD52EA">
              <w:rPr>
                <w:sz w:val="16"/>
                <w:szCs w:val="16"/>
              </w:rPr>
              <w:t>2</w:t>
            </w:r>
          </w:p>
        </w:tc>
        <w:tc>
          <w:tcPr>
            <w:tcW w:w="1316" w:type="pct"/>
            <w:vAlign w:val="center"/>
            <w:hideMark/>
          </w:tcPr>
          <w:p w14:paraId="0B01F2D8"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«Березовский районный комплексный центр социального обслуживания населения</w:t>
            </w:r>
            <w:r w:rsidRPr="00DD52EA">
              <w:rPr>
                <w:rFonts w:eastAsia="Calibri"/>
                <w:sz w:val="16"/>
                <w:szCs w:val="16"/>
              </w:rPr>
              <w:t>»</w:t>
            </w:r>
          </w:p>
        </w:tc>
        <w:tc>
          <w:tcPr>
            <w:tcW w:w="538" w:type="pct"/>
            <w:noWrap/>
            <w:vAlign w:val="center"/>
            <w:hideMark/>
          </w:tcPr>
          <w:p w14:paraId="7B93D3A8"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712BC28C"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36D37211"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68CBBDBB"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6B3A9AAE"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424CE6B1" w14:textId="77777777" w:rsidR="00046200" w:rsidRPr="00DD52EA" w:rsidRDefault="00046200" w:rsidP="00DD52EA">
            <w:pPr>
              <w:jc w:val="center"/>
              <w:rPr>
                <w:rFonts w:eastAsia="Calibri"/>
                <w:sz w:val="16"/>
                <w:szCs w:val="16"/>
              </w:rPr>
            </w:pPr>
            <w:r w:rsidRPr="00DD52EA">
              <w:rPr>
                <w:rFonts w:eastAsia="Calibri"/>
                <w:sz w:val="16"/>
                <w:szCs w:val="16"/>
              </w:rPr>
              <w:t>598</w:t>
            </w:r>
          </w:p>
        </w:tc>
        <w:tc>
          <w:tcPr>
            <w:tcW w:w="400" w:type="pct"/>
            <w:noWrap/>
            <w:vAlign w:val="center"/>
            <w:hideMark/>
          </w:tcPr>
          <w:p w14:paraId="1B3AFA48" w14:textId="77777777" w:rsidR="00046200" w:rsidRPr="00DD52EA" w:rsidRDefault="00046200" w:rsidP="00DD52EA">
            <w:pPr>
              <w:jc w:val="center"/>
              <w:rPr>
                <w:rFonts w:eastAsia="Calibri"/>
                <w:sz w:val="16"/>
                <w:szCs w:val="16"/>
              </w:rPr>
            </w:pPr>
            <w:r w:rsidRPr="00DD52EA">
              <w:rPr>
                <w:rFonts w:eastAsia="Calibri"/>
                <w:sz w:val="16"/>
                <w:szCs w:val="16"/>
              </w:rPr>
              <w:t>99,67</w:t>
            </w:r>
          </w:p>
        </w:tc>
        <w:tc>
          <w:tcPr>
            <w:tcW w:w="400" w:type="pct"/>
            <w:noWrap/>
            <w:vAlign w:val="center"/>
            <w:hideMark/>
          </w:tcPr>
          <w:p w14:paraId="40A057CD" w14:textId="77777777" w:rsidR="00046200" w:rsidRPr="00DD52EA" w:rsidRDefault="00046200" w:rsidP="00DD52EA">
            <w:pPr>
              <w:jc w:val="center"/>
              <w:rPr>
                <w:rFonts w:eastAsia="Calibri"/>
                <w:sz w:val="16"/>
                <w:szCs w:val="16"/>
              </w:rPr>
            </w:pPr>
            <w:r w:rsidRPr="00DD52EA">
              <w:rPr>
                <w:rFonts w:eastAsia="Calibri"/>
                <w:sz w:val="16"/>
                <w:szCs w:val="16"/>
              </w:rPr>
              <w:t>29,9</w:t>
            </w:r>
          </w:p>
        </w:tc>
      </w:tr>
      <w:tr w:rsidR="00046200" w:rsidRPr="00DD52EA" w14:paraId="43C44BC1" w14:textId="77777777" w:rsidTr="00DD52EA">
        <w:trPr>
          <w:divId w:val="84233361"/>
          <w:trHeight w:val="20"/>
        </w:trPr>
        <w:tc>
          <w:tcPr>
            <w:tcW w:w="243" w:type="pct"/>
            <w:vAlign w:val="center"/>
            <w:hideMark/>
          </w:tcPr>
          <w:p w14:paraId="7656C326" w14:textId="77777777" w:rsidR="00046200" w:rsidRPr="00DD52EA" w:rsidRDefault="00046200" w:rsidP="00DD52EA">
            <w:pPr>
              <w:jc w:val="center"/>
              <w:rPr>
                <w:sz w:val="16"/>
                <w:szCs w:val="16"/>
              </w:rPr>
            </w:pPr>
            <w:r w:rsidRPr="00DD52EA">
              <w:rPr>
                <w:sz w:val="16"/>
                <w:szCs w:val="16"/>
              </w:rPr>
              <w:t>3</w:t>
            </w:r>
          </w:p>
        </w:tc>
        <w:tc>
          <w:tcPr>
            <w:tcW w:w="1316" w:type="pct"/>
            <w:vAlign w:val="center"/>
            <w:hideMark/>
          </w:tcPr>
          <w:p w14:paraId="79897FDD"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538" w:type="pct"/>
            <w:noWrap/>
            <w:vAlign w:val="center"/>
            <w:hideMark/>
          </w:tcPr>
          <w:p w14:paraId="49E90E69"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0CDA9FD7"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3A32AD29"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4529BE42"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6D74C4F0"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33B418A9" w14:textId="77777777" w:rsidR="00046200" w:rsidRPr="00DD52EA" w:rsidRDefault="00046200" w:rsidP="00DD52EA">
            <w:pPr>
              <w:jc w:val="center"/>
              <w:rPr>
                <w:rFonts w:eastAsia="Calibri"/>
                <w:sz w:val="16"/>
                <w:szCs w:val="16"/>
              </w:rPr>
            </w:pPr>
            <w:r w:rsidRPr="00DD52EA">
              <w:rPr>
                <w:rFonts w:eastAsia="Calibri"/>
                <w:sz w:val="16"/>
                <w:szCs w:val="16"/>
              </w:rPr>
              <w:t>598</w:t>
            </w:r>
          </w:p>
        </w:tc>
        <w:tc>
          <w:tcPr>
            <w:tcW w:w="400" w:type="pct"/>
            <w:noWrap/>
            <w:vAlign w:val="center"/>
            <w:hideMark/>
          </w:tcPr>
          <w:p w14:paraId="1F22CD69" w14:textId="77777777" w:rsidR="00046200" w:rsidRPr="00DD52EA" w:rsidRDefault="00046200" w:rsidP="00DD52EA">
            <w:pPr>
              <w:jc w:val="center"/>
              <w:rPr>
                <w:rFonts w:eastAsia="Calibri"/>
                <w:sz w:val="16"/>
                <w:szCs w:val="16"/>
              </w:rPr>
            </w:pPr>
            <w:r w:rsidRPr="00DD52EA">
              <w:rPr>
                <w:rFonts w:eastAsia="Calibri"/>
                <w:sz w:val="16"/>
                <w:szCs w:val="16"/>
              </w:rPr>
              <w:t>99,67</w:t>
            </w:r>
          </w:p>
        </w:tc>
        <w:tc>
          <w:tcPr>
            <w:tcW w:w="400" w:type="pct"/>
            <w:noWrap/>
            <w:vAlign w:val="center"/>
            <w:hideMark/>
          </w:tcPr>
          <w:p w14:paraId="152EE999" w14:textId="77777777" w:rsidR="00046200" w:rsidRPr="00DD52EA" w:rsidRDefault="00046200" w:rsidP="00DD52EA">
            <w:pPr>
              <w:jc w:val="center"/>
              <w:rPr>
                <w:rFonts w:eastAsia="Calibri"/>
                <w:sz w:val="16"/>
                <w:szCs w:val="16"/>
              </w:rPr>
            </w:pPr>
            <w:r w:rsidRPr="00DD52EA">
              <w:rPr>
                <w:rFonts w:eastAsia="Calibri"/>
                <w:sz w:val="16"/>
                <w:szCs w:val="16"/>
              </w:rPr>
              <w:t>29,9</w:t>
            </w:r>
          </w:p>
        </w:tc>
      </w:tr>
      <w:tr w:rsidR="00046200" w:rsidRPr="00DD52EA" w14:paraId="1EBA0EB1" w14:textId="77777777" w:rsidTr="00DD52EA">
        <w:trPr>
          <w:divId w:val="84233361"/>
          <w:trHeight w:val="20"/>
        </w:trPr>
        <w:tc>
          <w:tcPr>
            <w:tcW w:w="243" w:type="pct"/>
            <w:vAlign w:val="center"/>
            <w:hideMark/>
          </w:tcPr>
          <w:p w14:paraId="5C9AF54A" w14:textId="77777777" w:rsidR="00046200" w:rsidRPr="00DD52EA" w:rsidRDefault="00046200" w:rsidP="00DD52EA">
            <w:pPr>
              <w:jc w:val="center"/>
              <w:rPr>
                <w:sz w:val="16"/>
                <w:szCs w:val="16"/>
              </w:rPr>
            </w:pPr>
            <w:r w:rsidRPr="00DD52EA">
              <w:rPr>
                <w:sz w:val="16"/>
                <w:szCs w:val="16"/>
              </w:rPr>
              <w:t>4</w:t>
            </w:r>
          </w:p>
        </w:tc>
        <w:tc>
          <w:tcPr>
            <w:tcW w:w="1316" w:type="pct"/>
            <w:vAlign w:val="center"/>
            <w:hideMark/>
          </w:tcPr>
          <w:p w14:paraId="3FC11158"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«Кондинский районный комплексный центр социального обслуживания населения</w:t>
            </w:r>
            <w:r w:rsidRPr="00DD52EA">
              <w:rPr>
                <w:rFonts w:eastAsia="Calibri"/>
                <w:sz w:val="16"/>
                <w:szCs w:val="16"/>
              </w:rPr>
              <w:t>»</w:t>
            </w:r>
          </w:p>
        </w:tc>
        <w:tc>
          <w:tcPr>
            <w:tcW w:w="538" w:type="pct"/>
            <w:noWrap/>
            <w:vAlign w:val="center"/>
            <w:hideMark/>
          </w:tcPr>
          <w:p w14:paraId="26E0FB52"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20164DAF" w14:textId="77777777" w:rsidR="00046200" w:rsidRPr="00DD52EA" w:rsidRDefault="00046200" w:rsidP="00DD52EA">
            <w:pPr>
              <w:jc w:val="center"/>
              <w:rPr>
                <w:sz w:val="16"/>
                <w:szCs w:val="16"/>
              </w:rPr>
            </w:pPr>
            <w:r w:rsidRPr="00DD52EA">
              <w:rPr>
                <w:sz w:val="16"/>
                <w:szCs w:val="16"/>
              </w:rPr>
              <w:t>599</w:t>
            </w:r>
          </w:p>
        </w:tc>
        <w:tc>
          <w:tcPr>
            <w:tcW w:w="397" w:type="pct"/>
            <w:noWrap/>
            <w:vAlign w:val="center"/>
            <w:hideMark/>
          </w:tcPr>
          <w:p w14:paraId="12AF04B3" w14:textId="77777777" w:rsidR="00046200" w:rsidRPr="00DD52EA" w:rsidRDefault="00046200" w:rsidP="00DD52EA">
            <w:pPr>
              <w:jc w:val="center"/>
              <w:rPr>
                <w:sz w:val="16"/>
                <w:szCs w:val="16"/>
              </w:rPr>
            </w:pPr>
            <w:r w:rsidRPr="00DD52EA">
              <w:rPr>
                <w:sz w:val="16"/>
                <w:szCs w:val="16"/>
              </w:rPr>
              <w:t>99,83</w:t>
            </w:r>
          </w:p>
        </w:tc>
        <w:tc>
          <w:tcPr>
            <w:tcW w:w="397" w:type="pct"/>
            <w:noWrap/>
            <w:vAlign w:val="center"/>
            <w:hideMark/>
          </w:tcPr>
          <w:p w14:paraId="5F53FD80" w14:textId="77777777" w:rsidR="00046200" w:rsidRPr="00DD52EA" w:rsidRDefault="00046200" w:rsidP="00DD52EA">
            <w:pPr>
              <w:jc w:val="center"/>
              <w:rPr>
                <w:sz w:val="16"/>
                <w:szCs w:val="16"/>
              </w:rPr>
            </w:pPr>
            <w:r w:rsidRPr="00DD52EA">
              <w:rPr>
                <w:sz w:val="16"/>
                <w:szCs w:val="16"/>
              </w:rPr>
              <w:t>39,93</w:t>
            </w:r>
          </w:p>
        </w:tc>
        <w:tc>
          <w:tcPr>
            <w:tcW w:w="538" w:type="pct"/>
            <w:noWrap/>
            <w:vAlign w:val="center"/>
            <w:hideMark/>
          </w:tcPr>
          <w:p w14:paraId="3430F35D"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54F504C9" w14:textId="77777777" w:rsidR="00046200" w:rsidRPr="00DD52EA" w:rsidRDefault="00046200" w:rsidP="00DD52EA">
            <w:pPr>
              <w:jc w:val="center"/>
              <w:rPr>
                <w:rFonts w:eastAsia="Calibri"/>
                <w:sz w:val="16"/>
                <w:szCs w:val="16"/>
              </w:rPr>
            </w:pPr>
            <w:r w:rsidRPr="00DD52EA">
              <w:rPr>
                <w:rFonts w:eastAsia="Calibri"/>
                <w:sz w:val="16"/>
                <w:szCs w:val="16"/>
              </w:rPr>
              <w:t>595</w:t>
            </w:r>
          </w:p>
        </w:tc>
        <w:tc>
          <w:tcPr>
            <w:tcW w:w="400" w:type="pct"/>
            <w:noWrap/>
            <w:vAlign w:val="center"/>
            <w:hideMark/>
          </w:tcPr>
          <w:p w14:paraId="56C5703B" w14:textId="77777777" w:rsidR="00046200" w:rsidRPr="00DD52EA" w:rsidRDefault="00046200" w:rsidP="00DD52EA">
            <w:pPr>
              <w:jc w:val="center"/>
              <w:rPr>
                <w:rFonts w:eastAsia="Calibri"/>
                <w:sz w:val="16"/>
                <w:szCs w:val="16"/>
              </w:rPr>
            </w:pPr>
            <w:r w:rsidRPr="00DD52EA">
              <w:rPr>
                <w:rFonts w:eastAsia="Calibri"/>
                <w:sz w:val="16"/>
                <w:szCs w:val="16"/>
              </w:rPr>
              <w:t>99,17</w:t>
            </w:r>
          </w:p>
        </w:tc>
        <w:tc>
          <w:tcPr>
            <w:tcW w:w="400" w:type="pct"/>
            <w:noWrap/>
            <w:vAlign w:val="center"/>
            <w:hideMark/>
          </w:tcPr>
          <w:p w14:paraId="6F6F5FC5" w14:textId="77777777" w:rsidR="00046200" w:rsidRPr="00DD52EA" w:rsidRDefault="00046200" w:rsidP="00DD52EA">
            <w:pPr>
              <w:jc w:val="center"/>
              <w:rPr>
                <w:rFonts w:eastAsia="Calibri"/>
                <w:sz w:val="16"/>
                <w:szCs w:val="16"/>
              </w:rPr>
            </w:pPr>
            <w:r w:rsidRPr="00DD52EA">
              <w:rPr>
                <w:rFonts w:eastAsia="Calibri"/>
                <w:sz w:val="16"/>
                <w:szCs w:val="16"/>
              </w:rPr>
              <w:t>29,75</w:t>
            </w:r>
          </w:p>
        </w:tc>
      </w:tr>
      <w:tr w:rsidR="00046200" w:rsidRPr="00DD52EA" w14:paraId="5F19FE46" w14:textId="77777777" w:rsidTr="00DD52EA">
        <w:trPr>
          <w:divId w:val="84233361"/>
          <w:trHeight w:val="20"/>
        </w:trPr>
        <w:tc>
          <w:tcPr>
            <w:tcW w:w="243" w:type="pct"/>
            <w:vAlign w:val="center"/>
            <w:hideMark/>
          </w:tcPr>
          <w:p w14:paraId="62D2552B" w14:textId="77777777" w:rsidR="00046200" w:rsidRPr="00DD52EA" w:rsidRDefault="00046200" w:rsidP="00DD52EA">
            <w:pPr>
              <w:jc w:val="center"/>
              <w:rPr>
                <w:sz w:val="16"/>
                <w:szCs w:val="16"/>
              </w:rPr>
            </w:pPr>
            <w:r w:rsidRPr="00DD52EA">
              <w:rPr>
                <w:sz w:val="16"/>
                <w:szCs w:val="16"/>
              </w:rPr>
              <w:t>5</w:t>
            </w:r>
          </w:p>
        </w:tc>
        <w:tc>
          <w:tcPr>
            <w:tcW w:w="1316" w:type="pct"/>
            <w:vAlign w:val="center"/>
            <w:hideMark/>
          </w:tcPr>
          <w:p w14:paraId="3A1A4DA7"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«Лангепасский комплексный центр социального</w:t>
            </w:r>
            <w:r w:rsidRPr="00DD52EA">
              <w:rPr>
                <w:rFonts w:eastAsia="Calibri"/>
                <w:sz w:val="16"/>
                <w:szCs w:val="16"/>
              </w:rPr>
              <w:t xml:space="preserve"> обслуживания населения»</w:t>
            </w:r>
          </w:p>
        </w:tc>
        <w:tc>
          <w:tcPr>
            <w:tcW w:w="538" w:type="pct"/>
            <w:noWrap/>
            <w:vAlign w:val="center"/>
            <w:hideMark/>
          </w:tcPr>
          <w:p w14:paraId="69AAC57F"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57678DCD"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3AB7C432"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36EE7A05"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75CBF312"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2C38F0E7" w14:textId="77777777" w:rsidR="00046200" w:rsidRPr="00DD52EA" w:rsidRDefault="00046200" w:rsidP="00DD52EA">
            <w:pPr>
              <w:jc w:val="center"/>
              <w:rPr>
                <w:rFonts w:eastAsia="Calibri"/>
                <w:sz w:val="16"/>
                <w:szCs w:val="16"/>
              </w:rPr>
            </w:pPr>
            <w:r w:rsidRPr="00DD52EA">
              <w:rPr>
                <w:rFonts w:eastAsia="Calibri"/>
                <w:sz w:val="16"/>
                <w:szCs w:val="16"/>
              </w:rPr>
              <w:t>600</w:t>
            </w:r>
          </w:p>
        </w:tc>
        <w:tc>
          <w:tcPr>
            <w:tcW w:w="400" w:type="pct"/>
            <w:noWrap/>
            <w:vAlign w:val="center"/>
            <w:hideMark/>
          </w:tcPr>
          <w:p w14:paraId="1F7E8F08"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5541F9D3"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254601EF" w14:textId="77777777" w:rsidTr="00DD52EA">
        <w:trPr>
          <w:divId w:val="84233361"/>
          <w:trHeight w:val="20"/>
        </w:trPr>
        <w:tc>
          <w:tcPr>
            <w:tcW w:w="243" w:type="pct"/>
            <w:vAlign w:val="center"/>
            <w:hideMark/>
          </w:tcPr>
          <w:p w14:paraId="033CAF7B" w14:textId="77777777" w:rsidR="00046200" w:rsidRPr="00DD52EA" w:rsidRDefault="00046200" w:rsidP="00DD52EA">
            <w:pPr>
              <w:jc w:val="center"/>
              <w:rPr>
                <w:sz w:val="16"/>
                <w:szCs w:val="16"/>
              </w:rPr>
            </w:pPr>
            <w:r w:rsidRPr="00DD52EA">
              <w:rPr>
                <w:sz w:val="16"/>
                <w:szCs w:val="16"/>
              </w:rPr>
              <w:t>6</w:t>
            </w:r>
          </w:p>
        </w:tc>
        <w:tc>
          <w:tcPr>
            <w:tcW w:w="1316" w:type="pct"/>
            <w:vAlign w:val="center"/>
            <w:hideMark/>
          </w:tcPr>
          <w:p w14:paraId="4A24B250"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 Югры «Лангепасский реабилитационный центр»</w:t>
            </w:r>
          </w:p>
        </w:tc>
        <w:tc>
          <w:tcPr>
            <w:tcW w:w="538" w:type="pct"/>
            <w:noWrap/>
            <w:vAlign w:val="center"/>
            <w:hideMark/>
          </w:tcPr>
          <w:p w14:paraId="41667853" w14:textId="77777777" w:rsidR="00046200" w:rsidRPr="00DD52EA" w:rsidRDefault="00046200" w:rsidP="00DD52EA">
            <w:pPr>
              <w:jc w:val="center"/>
              <w:rPr>
                <w:sz w:val="16"/>
                <w:szCs w:val="16"/>
              </w:rPr>
            </w:pPr>
            <w:r w:rsidRPr="00DD52EA">
              <w:rPr>
                <w:sz w:val="16"/>
                <w:szCs w:val="16"/>
              </w:rPr>
              <w:t>424</w:t>
            </w:r>
          </w:p>
        </w:tc>
        <w:tc>
          <w:tcPr>
            <w:tcW w:w="370" w:type="pct"/>
            <w:noWrap/>
            <w:vAlign w:val="center"/>
            <w:hideMark/>
          </w:tcPr>
          <w:p w14:paraId="1322DB8D" w14:textId="77777777" w:rsidR="00046200" w:rsidRPr="00DD52EA" w:rsidRDefault="00046200" w:rsidP="00DD52EA">
            <w:pPr>
              <w:jc w:val="center"/>
              <w:rPr>
                <w:sz w:val="16"/>
                <w:szCs w:val="16"/>
              </w:rPr>
            </w:pPr>
            <w:r w:rsidRPr="00DD52EA">
              <w:rPr>
                <w:sz w:val="16"/>
                <w:szCs w:val="16"/>
              </w:rPr>
              <w:t>424</w:t>
            </w:r>
          </w:p>
        </w:tc>
        <w:tc>
          <w:tcPr>
            <w:tcW w:w="397" w:type="pct"/>
            <w:noWrap/>
            <w:vAlign w:val="center"/>
            <w:hideMark/>
          </w:tcPr>
          <w:p w14:paraId="3B4D6A11"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23EAF0B5"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07212421" w14:textId="77777777" w:rsidR="00046200" w:rsidRPr="00DD52EA" w:rsidRDefault="00046200" w:rsidP="00DD52EA">
            <w:pPr>
              <w:jc w:val="center"/>
              <w:rPr>
                <w:sz w:val="16"/>
                <w:szCs w:val="16"/>
              </w:rPr>
            </w:pPr>
            <w:r w:rsidRPr="00DD52EA">
              <w:rPr>
                <w:sz w:val="16"/>
                <w:szCs w:val="16"/>
              </w:rPr>
              <w:t>424</w:t>
            </w:r>
          </w:p>
        </w:tc>
        <w:tc>
          <w:tcPr>
            <w:tcW w:w="401" w:type="pct"/>
            <w:noWrap/>
            <w:vAlign w:val="center"/>
            <w:hideMark/>
          </w:tcPr>
          <w:p w14:paraId="1D73A755" w14:textId="77777777" w:rsidR="00046200" w:rsidRPr="00DD52EA" w:rsidRDefault="00046200" w:rsidP="00DD52EA">
            <w:pPr>
              <w:jc w:val="center"/>
              <w:rPr>
                <w:rFonts w:eastAsia="Calibri"/>
                <w:sz w:val="16"/>
                <w:szCs w:val="16"/>
              </w:rPr>
            </w:pPr>
            <w:r w:rsidRPr="00DD52EA">
              <w:rPr>
                <w:rFonts w:eastAsia="Calibri"/>
                <w:sz w:val="16"/>
                <w:szCs w:val="16"/>
              </w:rPr>
              <w:t>422</w:t>
            </w:r>
          </w:p>
        </w:tc>
        <w:tc>
          <w:tcPr>
            <w:tcW w:w="400" w:type="pct"/>
            <w:noWrap/>
            <w:vAlign w:val="center"/>
            <w:hideMark/>
          </w:tcPr>
          <w:p w14:paraId="78E73B32" w14:textId="77777777" w:rsidR="00046200" w:rsidRPr="00DD52EA" w:rsidRDefault="00046200" w:rsidP="00DD52EA">
            <w:pPr>
              <w:jc w:val="center"/>
              <w:rPr>
                <w:rFonts w:eastAsia="Calibri"/>
                <w:sz w:val="16"/>
                <w:szCs w:val="16"/>
              </w:rPr>
            </w:pPr>
            <w:r w:rsidRPr="00DD52EA">
              <w:rPr>
                <w:rFonts w:eastAsia="Calibri"/>
                <w:sz w:val="16"/>
                <w:szCs w:val="16"/>
              </w:rPr>
              <w:t>99,53</w:t>
            </w:r>
          </w:p>
        </w:tc>
        <w:tc>
          <w:tcPr>
            <w:tcW w:w="400" w:type="pct"/>
            <w:noWrap/>
            <w:vAlign w:val="center"/>
            <w:hideMark/>
          </w:tcPr>
          <w:p w14:paraId="59D6ECC4" w14:textId="77777777" w:rsidR="00046200" w:rsidRPr="00DD52EA" w:rsidRDefault="00046200" w:rsidP="00DD52EA">
            <w:pPr>
              <w:jc w:val="center"/>
              <w:rPr>
                <w:rFonts w:eastAsia="Calibri"/>
                <w:sz w:val="16"/>
                <w:szCs w:val="16"/>
              </w:rPr>
            </w:pPr>
            <w:r w:rsidRPr="00DD52EA">
              <w:rPr>
                <w:rFonts w:eastAsia="Calibri"/>
                <w:sz w:val="16"/>
                <w:szCs w:val="16"/>
              </w:rPr>
              <w:t>29,86</w:t>
            </w:r>
          </w:p>
        </w:tc>
      </w:tr>
      <w:tr w:rsidR="00046200" w:rsidRPr="00DD52EA" w14:paraId="3546D086" w14:textId="77777777" w:rsidTr="00DD52EA">
        <w:trPr>
          <w:divId w:val="84233361"/>
          <w:trHeight w:val="20"/>
        </w:trPr>
        <w:tc>
          <w:tcPr>
            <w:tcW w:w="243" w:type="pct"/>
            <w:vAlign w:val="center"/>
            <w:hideMark/>
          </w:tcPr>
          <w:p w14:paraId="09C4E26D" w14:textId="77777777" w:rsidR="00046200" w:rsidRPr="00DD52EA" w:rsidRDefault="00046200" w:rsidP="00DD52EA">
            <w:pPr>
              <w:jc w:val="center"/>
              <w:rPr>
                <w:sz w:val="16"/>
                <w:szCs w:val="16"/>
              </w:rPr>
            </w:pPr>
            <w:r w:rsidRPr="00DD52EA">
              <w:rPr>
                <w:sz w:val="16"/>
                <w:szCs w:val="16"/>
              </w:rPr>
              <w:t>7</w:t>
            </w:r>
          </w:p>
        </w:tc>
        <w:tc>
          <w:tcPr>
            <w:tcW w:w="1316" w:type="pct"/>
            <w:vAlign w:val="center"/>
            <w:hideMark/>
          </w:tcPr>
          <w:p w14:paraId="612F36B4"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«Мегионский комплексный центр социального обслуживания</w:t>
            </w:r>
            <w:r w:rsidRPr="00DD52EA">
              <w:rPr>
                <w:rFonts w:eastAsia="Calibri"/>
                <w:sz w:val="16"/>
                <w:szCs w:val="16"/>
              </w:rPr>
              <w:t xml:space="preserve"> населения»</w:t>
            </w:r>
          </w:p>
        </w:tc>
        <w:tc>
          <w:tcPr>
            <w:tcW w:w="538" w:type="pct"/>
            <w:noWrap/>
            <w:vAlign w:val="center"/>
            <w:hideMark/>
          </w:tcPr>
          <w:p w14:paraId="6B6BE0C1"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249A44FA"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4D54DDD9"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4BCF9C0F"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76A2B733"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5B5B11DE" w14:textId="77777777" w:rsidR="00046200" w:rsidRPr="00DD52EA" w:rsidRDefault="00046200" w:rsidP="00DD52EA">
            <w:pPr>
              <w:jc w:val="center"/>
              <w:rPr>
                <w:rFonts w:eastAsia="Calibri"/>
                <w:sz w:val="16"/>
                <w:szCs w:val="16"/>
              </w:rPr>
            </w:pPr>
            <w:r w:rsidRPr="00DD52EA">
              <w:rPr>
                <w:rFonts w:eastAsia="Calibri"/>
                <w:sz w:val="16"/>
                <w:szCs w:val="16"/>
              </w:rPr>
              <w:t>600</w:t>
            </w:r>
          </w:p>
        </w:tc>
        <w:tc>
          <w:tcPr>
            <w:tcW w:w="400" w:type="pct"/>
            <w:noWrap/>
            <w:vAlign w:val="center"/>
            <w:hideMark/>
          </w:tcPr>
          <w:p w14:paraId="4FC952AE"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7975BFAA"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08ECC486" w14:textId="77777777" w:rsidTr="00DD52EA">
        <w:trPr>
          <w:divId w:val="84233361"/>
          <w:trHeight w:val="20"/>
        </w:trPr>
        <w:tc>
          <w:tcPr>
            <w:tcW w:w="243" w:type="pct"/>
            <w:vAlign w:val="center"/>
            <w:hideMark/>
          </w:tcPr>
          <w:p w14:paraId="78BA7094" w14:textId="77777777" w:rsidR="00046200" w:rsidRPr="00DD52EA" w:rsidRDefault="00046200" w:rsidP="00DD52EA">
            <w:pPr>
              <w:jc w:val="center"/>
              <w:rPr>
                <w:sz w:val="16"/>
                <w:szCs w:val="16"/>
              </w:rPr>
            </w:pPr>
            <w:r w:rsidRPr="00DD52EA">
              <w:rPr>
                <w:sz w:val="16"/>
                <w:szCs w:val="16"/>
              </w:rPr>
              <w:t>8</w:t>
            </w:r>
          </w:p>
        </w:tc>
        <w:tc>
          <w:tcPr>
            <w:tcW w:w="1316" w:type="pct"/>
            <w:vAlign w:val="center"/>
            <w:hideMark/>
          </w:tcPr>
          <w:p w14:paraId="237DDE0C"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538" w:type="pct"/>
            <w:noWrap/>
            <w:vAlign w:val="center"/>
            <w:hideMark/>
          </w:tcPr>
          <w:p w14:paraId="4006258A"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46DAED95"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57D94DC9"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4689FDFF"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36E201A5"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1765E0E6" w14:textId="77777777" w:rsidR="00046200" w:rsidRPr="00DD52EA" w:rsidRDefault="00046200" w:rsidP="00DD52EA">
            <w:pPr>
              <w:jc w:val="center"/>
              <w:rPr>
                <w:rFonts w:eastAsia="Calibri"/>
                <w:sz w:val="16"/>
                <w:szCs w:val="16"/>
              </w:rPr>
            </w:pPr>
            <w:r w:rsidRPr="00DD52EA">
              <w:rPr>
                <w:rFonts w:eastAsia="Calibri"/>
                <w:sz w:val="16"/>
                <w:szCs w:val="16"/>
              </w:rPr>
              <w:t>600</w:t>
            </w:r>
          </w:p>
        </w:tc>
        <w:tc>
          <w:tcPr>
            <w:tcW w:w="400" w:type="pct"/>
            <w:noWrap/>
            <w:vAlign w:val="center"/>
            <w:hideMark/>
          </w:tcPr>
          <w:p w14:paraId="3A7195BF"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328A9116"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1225AF56" w14:textId="77777777" w:rsidTr="00DD52EA">
        <w:trPr>
          <w:divId w:val="84233361"/>
          <w:trHeight w:val="20"/>
        </w:trPr>
        <w:tc>
          <w:tcPr>
            <w:tcW w:w="243" w:type="pct"/>
            <w:vAlign w:val="center"/>
            <w:hideMark/>
          </w:tcPr>
          <w:p w14:paraId="7E3BFFC0" w14:textId="77777777" w:rsidR="00046200" w:rsidRPr="00DD52EA" w:rsidRDefault="00046200" w:rsidP="00DD52EA">
            <w:pPr>
              <w:jc w:val="center"/>
              <w:rPr>
                <w:sz w:val="16"/>
                <w:szCs w:val="16"/>
              </w:rPr>
            </w:pPr>
            <w:r w:rsidRPr="00DD52EA">
              <w:rPr>
                <w:sz w:val="16"/>
                <w:szCs w:val="16"/>
              </w:rPr>
              <w:t>9</w:t>
            </w:r>
          </w:p>
        </w:tc>
        <w:tc>
          <w:tcPr>
            <w:tcW w:w="1316" w:type="pct"/>
            <w:vAlign w:val="center"/>
            <w:hideMark/>
          </w:tcPr>
          <w:p w14:paraId="5ECF55FE"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«Нефтеюганский районный комплексный центр</w:t>
            </w:r>
            <w:r w:rsidRPr="00DD52EA">
              <w:rPr>
                <w:rFonts w:eastAsia="Calibri"/>
                <w:sz w:val="16"/>
                <w:szCs w:val="16"/>
              </w:rPr>
              <w:t xml:space="preserve"> социального обслуживания населения»</w:t>
            </w:r>
          </w:p>
        </w:tc>
        <w:tc>
          <w:tcPr>
            <w:tcW w:w="538" w:type="pct"/>
            <w:noWrap/>
            <w:vAlign w:val="center"/>
            <w:hideMark/>
          </w:tcPr>
          <w:p w14:paraId="6D06F206"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3E7FBE2D"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45AF90B3"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7B4F0062"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20CEBC3F"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36186E1E" w14:textId="77777777" w:rsidR="00046200" w:rsidRPr="00DD52EA" w:rsidRDefault="00046200" w:rsidP="00DD52EA">
            <w:pPr>
              <w:jc w:val="center"/>
              <w:rPr>
                <w:rFonts w:eastAsia="Calibri"/>
                <w:sz w:val="16"/>
                <w:szCs w:val="16"/>
              </w:rPr>
            </w:pPr>
            <w:r w:rsidRPr="00DD52EA">
              <w:rPr>
                <w:rFonts w:eastAsia="Calibri"/>
                <w:sz w:val="16"/>
                <w:szCs w:val="16"/>
              </w:rPr>
              <w:t>592</w:t>
            </w:r>
          </w:p>
        </w:tc>
        <w:tc>
          <w:tcPr>
            <w:tcW w:w="400" w:type="pct"/>
            <w:noWrap/>
            <w:vAlign w:val="center"/>
            <w:hideMark/>
          </w:tcPr>
          <w:p w14:paraId="62453556" w14:textId="77777777" w:rsidR="00046200" w:rsidRPr="00DD52EA" w:rsidRDefault="00046200" w:rsidP="00DD52EA">
            <w:pPr>
              <w:jc w:val="center"/>
              <w:rPr>
                <w:rFonts w:eastAsia="Calibri"/>
                <w:sz w:val="16"/>
                <w:szCs w:val="16"/>
              </w:rPr>
            </w:pPr>
            <w:r w:rsidRPr="00DD52EA">
              <w:rPr>
                <w:rFonts w:eastAsia="Calibri"/>
                <w:sz w:val="16"/>
                <w:szCs w:val="16"/>
              </w:rPr>
              <w:t>98,67</w:t>
            </w:r>
          </w:p>
        </w:tc>
        <w:tc>
          <w:tcPr>
            <w:tcW w:w="400" w:type="pct"/>
            <w:noWrap/>
            <w:vAlign w:val="center"/>
            <w:hideMark/>
          </w:tcPr>
          <w:p w14:paraId="141C062D" w14:textId="77777777" w:rsidR="00046200" w:rsidRPr="00DD52EA" w:rsidRDefault="00046200" w:rsidP="00DD52EA">
            <w:pPr>
              <w:jc w:val="center"/>
              <w:rPr>
                <w:rFonts w:eastAsia="Calibri"/>
                <w:sz w:val="16"/>
                <w:szCs w:val="16"/>
              </w:rPr>
            </w:pPr>
            <w:r w:rsidRPr="00DD52EA">
              <w:rPr>
                <w:rFonts w:eastAsia="Calibri"/>
                <w:sz w:val="16"/>
                <w:szCs w:val="16"/>
              </w:rPr>
              <w:t>29,6</w:t>
            </w:r>
          </w:p>
        </w:tc>
      </w:tr>
      <w:tr w:rsidR="00046200" w:rsidRPr="00DD52EA" w14:paraId="6315587A" w14:textId="77777777" w:rsidTr="00DD52EA">
        <w:trPr>
          <w:divId w:val="84233361"/>
          <w:trHeight w:val="20"/>
        </w:trPr>
        <w:tc>
          <w:tcPr>
            <w:tcW w:w="243" w:type="pct"/>
            <w:vAlign w:val="center"/>
            <w:hideMark/>
          </w:tcPr>
          <w:p w14:paraId="4AC4388E" w14:textId="77777777" w:rsidR="00046200" w:rsidRPr="00DD52EA" w:rsidRDefault="00046200" w:rsidP="00DD52EA">
            <w:pPr>
              <w:jc w:val="center"/>
              <w:rPr>
                <w:sz w:val="16"/>
                <w:szCs w:val="16"/>
              </w:rPr>
            </w:pPr>
            <w:r w:rsidRPr="00DD52EA">
              <w:rPr>
                <w:sz w:val="16"/>
                <w:szCs w:val="16"/>
              </w:rPr>
              <w:t>10</w:t>
            </w:r>
          </w:p>
        </w:tc>
        <w:tc>
          <w:tcPr>
            <w:tcW w:w="1316" w:type="pct"/>
            <w:vAlign w:val="center"/>
            <w:hideMark/>
          </w:tcPr>
          <w:p w14:paraId="64BA6FE8"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«Нефтеюганский</w:t>
            </w:r>
            <w:r w:rsidRPr="00DD52EA">
              <w:rPr>
                <w:rFonts w:eastAsia="Calibri"/>
                <w:sz w:val="16"/>
                <w:szCs w:val="16"/>
              </w:rPr>
              <w:t xml:space="preserve"> реабилитационный центр»</w:t>
            </w:r>
          </w:p>
        </w:tc>
        <w:tc>
          <w:tcPr>
            <w:tcW w:w="538" w:type="pct"/>
            <w:noWrap/>
            <w:vAlign w:val="center"/>
            <w:hideMark/>
          </w:tcPr>
          <w:p w14:paraId="35C173D3" w14:textId="77777777" w:rsidR="00046200" w:rsidRPr="00DD52EA" w:rsidRDefault="00046200" w:rsidP="00DD52EA">
            <w:pPr>
              <w:jc w:val="center"/>
              <w:rPr>
                <w:sz w:val="16"/>
                <w:szCs w:val="16"/>
              </w:rPr>
            </w:pPr>
            <w:r w:rsidRPr="00DD52EA">
              <w:rPr>
                <w:sz w:val="16"/>
                <w:szCs w:val="16"/>
              </w:rPr>
              <w:t>584</w:t>
            </w:r>
          </w:p>
        </w:tc>
        <w:tc>
          <w:tcPr>
            <w:tcW w:w="370" w:type="pct"/>
            <w:noWrap/>
            <w:vAlign w:val="center"/>
            <w:hideMark/>
          </w:tcPr>
          <w:p w14:paraId="598539CC" w14:textId="77777777" w:rsidR="00046200" w:rsidRPr="00DD52EA" w:rsidRDefault="00046200" w:rsidP="00DD52EA">
            <w:pPr>
              <w:jc w:val="center"/>
              <w:rPr>
                <w:sz w:val="16"/>
                <w:szCs w:val="16"/>
              </w:rPr>
            </w:pPr>
            <w:r w:rsidRPr="00DD52EA">
              <w:rPr>
                <w:sz w:val="16"/>
                <w:szCs w:val="16"/>
              </w:rPr>
              <w:t>584</w:t>
            </w:r>
          </w:p>
        </w:tc>
        <w:tc>
          <w:tcPr>
            <w:tcW w:w="397" w:type="pct"/>
            <w:noWrap/>
            <w:vAlign w:val="center"/>
            <w:hideMark/>
          </w:tcPr>
          <w:p w14:paraId="67072046"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176DFD1E"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719419A6" w14:textId="77777777" w:rsidR="00046200" w:rsidRPr="00DD52EA" w:rsidRDefault="00046200" w:rsidP="00DD52EA">
            <w:pPr>
              <w:jc w:val="center"/>
              <w:rPr>
                <w:sz w:val="16"/>
                <w:szCs w:val="16"/>
              </w:rPr>
            </w:pPr>
            <w:r w:rsidRPr="00DD52EA">
              <w:rPr>
                <w:sz w:val="16"/>
                <w:szCs w:val="16"/>
              </w:rPr>
              <w:t>584</w:t>
            </w:r>
          </w:p>
        </w:tc>
        <w:tc>
          <w:tcPr>
            <w:tcW w:w="401" w:type="pct"/>
            <w:noWrap/>
            <w:vAlign w:val="center"/>
            <w:hideMark/>
          </w:tcPr>
          <w:p w14:paraId="59A8E685" w14:textId="77777777" w:rsidR="00046200" w:rsidRPr="00DD52EA" w:rsidRDefault="00046200" w:rsidP="00DD52EA">
            <w:pPr>
              <w:jc w:val="center"/>
              <w:rPr>
                <w:rFonts w:eastAsia="Calibri"/>
                <w:sz w:val="16"/>
                <w:szCs w:val="16"/>
              </w:rPr>
            </w:pPr>
            <w:r w:rsidRPr="00DD52EA">
              <w:rPr>
                <w:rFonts w:eastAsia="Calibri"/>
                <w:sz w:val="16"/>
                <w:szCs w:val="16"/>
              </w:rPr>
              <w:t>583</w:t>
            </w:r>
          </w:p>
        </w:tc>
        <w:tc>
          <w:tcPr>
            <w:tcW w:w="400" w:type="pct"/>
            <w:noWrap/>
            <w:vAlign w:val="center"/>
            <w:hideMark/>
          </w:tcPr>
          <w:p w14:paraId="3FA067D7" w14:textId="77777777" w:rsidR="00046200" w:rsidRPr="00DD52EA" w:rsidRDefault="00046200" w:rsidP="00DD52EA">
            <w:pPr>
              <w:jc w:val="center"/>
              <w:rPr>
                <w:rFonts w:eastAsia="Calibri"/>
                <w:sz w:val="16"/>
                <w:szCs w:val="16"/>
              </w:rPr>
            </w:pPr>
            <w:r w:rsidRPr="00DD52EA">
              <w:rPr>
                <w:rFonts w:eastAsia="Calibri"/>
                <w:sz w:val="16"/>
                <w:szCs w:val="16"/>
              </w:rPr>
              <w:t>99,83</w:t>
            </w:r>
          </w:p>
        </w:tc>
        <w:tc>
          <w:tcPr>
            <w:tcW w:w="400" w:type="pct"/>
            <w:noWrap/>
            <w:vAlign w:val="center"/>
            <w:hideMark/>
          </w:tcPr>
          <w:p w14:paraId="07BC6FB0" w14:textId="77777777" w:rsidR="00046200" w:rsidRPr="00DD52EA" w:rsidRDefault="00046200" w:rsidP="00DD52EA">
            <w:pPr>
              <w:jc w:val="center"/>
              <w:rPr>
                <w:rFonts w:eastAsia="Calibri"/>
                <w:sz w:val="16"/>
                <w:szCs w:val="16"/>
              </w:rPr>
            </w:pPr>
            <w:r w:rsidRPr="00DD52EA">
              <w:rPr>
                <w:rFonts w:eastAsia="Calibri"/>
                <w:sz w:val="16"/>
                <w:szCs w:val="16"/>
              </w:rPr>
              <w:t>29,95</w:t>
            </w:r>
          </w:p>
        </w:tc>
      </w:tr>
      <w:tr w:rsidR="00046200" w:rsidRPr="00DD52EA" w14:paraId="3E589A4A" w14:textId="77777777" w:rsidTr="00DD52EA">
        <w:trPr>
          <w:divId w:val="84233361"/>
          <w:trHeight w:val="20"/>
        </w:trPr>
        <w:tc>
          <w:tcPr>
            <w:tcW w:w="243" w:type="pct"/>
            <w:vAlign w:val="center"/>
            <w:hideMark/>
          </w:tcPr>
          <w:p w14:paraId="44F01A3C" w14:textId="77777777" w:rsidR="00046200" w:rsidRPr="00DD52EA" w:rsidRDefault="00046200" w:rsidP="00DD52EA">
            <w:pPr>
              <w:jc w:val="center"/>
              <w:rPr>
                <w:sz w:val="16"/>
                <w:szCs w:val="16"/>
              </w:rPr>
            </w:pPr>
            <w:r w:rsidRPr="00DD52EA">
              <w:rPr>
                <w:sz w:val="16"/>
                <w:szCs w:val="16"/>
              </w:rPr>
              <w:t>11</w:t>
            </w:r>
          </w:p>
        </w:tc>
        <w:tc>
          <w:tcPr>
            <w:tcW w:w="1316" w:type="pct"/>
            <w:vAlign w:val="center"/>
            <w:hideMark/>
          </w:tcPr>
          <w:p w14:paraId="4A2B4870"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округа-Югры «Излучинский дом-интернат»</w:t>
            </w:r>
          </w:p>
        </w:tc>
        <w:tc>
          <w:tcPr>
            <w:tcW w:w="538" w:type="pct"/>
            <w:noWrap/>
            <w:vAlign w:val="center"/>
            <w:hideMark/>
          </w:tcPr>
          <w:p w14:paraId="7C216BBC" w14:textId="77777777" w:rsidR="00046200" w:rsidRPr="00DD52EA" w:rsidRDefault="00046200" w:rsidP="00DD52EA">
            <w:pPr>
              <w:jc w:val="center"/>
              <w:rPr>
                <w:sz w:val="16"/>
                <w:szCs w:val="16"/>
              </w:rPr>
            </w:pPr>
            <w:r w:rsidRPr="00DD52EA">
              <w:rPr>
                <w:sz w:val="16"/>
                <w:szCs w:val="16"/>
              </w:rPr>
              <w:t>214</w:t>
            </w:r>
          </w:p>
        </w:tc>
        <w:tc>
          <w:tcPr>
            <w:tcW w:w="370" w:type="pct"/>
            <w:noWrap/>
            <w:vAlign w:val="center"/>
            <w:hideMark/>
          </w:tcPr>
          <w:p w14:paraId="292F104C" w14:textId="77777777" w:rsidR="00046200" w:rsidRPr="00DD52EA" w:rsidRDefault="00046200" w:rsidP="00DD52EA">
            <w:pPr>
              <w:jc w:val="center"/>
              <w:rPr>
                <w:sz w:val="16"/>
                <w:szCs w:val="16"/>
              </w:rPr>
            </w:pPr>
            <w:r w:rsidRPr="00DD52EA">
              <w:rPr>
                <w:sz w:val="16"/>
                <w:szCs w:val="16"/>
              </w:rPr>
              <w:t>214</w:t>
            </w:r>
          </w:p>
        </w:tc>
        <w:tc>
          <w:tcPr>
            <w:tcW w:w="397" w:type="pct"/>
            <w:noWrap/>
            <w:vAlign w:val="center"/>
            <w:hideMark/>
          </w:tcPr>
          <w:p w14:paraId="0D90F6F9"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0D5F6D40"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20EEEBF8" w14:textId="77777777" w:rsidR="00046200" w:rsidRPr="00DD52EA" w:rsidRDefault="00046200" w:rsidP="00DD52EA">
            <w:pPr>
              <w:jc w:val="center"/>
              <w:rPr>
                <w:sz w:val="16"/>
                <w:szCs w:val="16"/>
              </w:rPr>
            </w:pPr>
            <w:r w:rsidRPr="00DD52EA">
              <w:rPr>
                <w:sz w:val="16"/>
                <w:szCs w:val="16"/>
              </w:rPr>
              <w:t>214</w:t>
            </w:r>
          </w:p>
        </w:tc>
        <w:tc>
          <w:tcPr>
            <w:tcW w:w="401" w:type="pct"/>
            <w:noWrap/>
            <w:vAlign w:val="center"/>
            <w:hideMark/>
          </w:tcPr>
          <w:p w14:paraId="08DF5A05" w14:textId="77777777" w:rsidR="00046200" w:rsidRPr="00DD52EA" w:rsidRDefault="00046200" w:rsidP="00DD52EA">
            <w:pPr>
              <w:jc w:val="center"/>
              <w:rPr>
                <w:rFonts w:eastAsia="Calibri"/>
                <w:sz w:val="16"/>
                <w:szCs w:val="16"/>
              </w:rPr>
            </w:pPr>
            <w:r w:rsidRPr="00DD52EA">
              <w:rPr>
                <w:rFonts w:eastAsia="Calibri"/>
                <w:sz w:val="16"/>
                <w:szCs w:val="16"/>
              </w:rPr>
              <w:t>214</w:t>
            </w:r>
          </w:p>
        </w:tc>
        <w:tc>
          <w:tcPr>
            <w:tcW w:w="400" w:type="pct"/>
            <w:noWrap/>
            <w:vAlign w:val="center"/>
            <w:hideMark/>
          </w:tcPr>
          <w:p w14:paraId="7B8D2BE2"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71D97489"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0FCD2731" w14:textId="77777777" w:rsidTr="00DD52EA">
        <w:trPr>
          <w:divId w:val="84233361"/>
          <w:trHeight w:val="20"/>
        </w:trPr>
        <w:tc>
          <w:tcPr>
            <w:tcW w:w="243" w:type="pct"/>
            <w:vAlign w:val="center"/>
            <w:hideMark/>
          </w:tcPr>
          <w:p w14:paraId="6823DFB9" w14:textId="77777777" w:rsidR="00046200" w:rsidRPr="00DD52EA" w:rsidRDefault="00046200" w:rsidP="00DD52EA">
            <w:pPr>
              <w:jc w:val="center"/>
              <w:rPr>
                <w:sz w:val="16"/>
                <w:szCs w:val="16"/>
              </w:rPr>
            </w:pPr>
            <w:r w:rsidRPr="00DD52EA">
              <w:rPr>
                <w:sz w:val="16"/>
                <w:szCs w:val="16"/>
              </w:rPr>
              <w:t>12</w:t>
            </w:r>
          </w:p>
        </w:tc>
        <w:tc>
          <w:tcPr>
            <w:tcW w:w="1316" w:type="pct"/>
            <w:vAlign w:val="center"/>
            <w:hideMark/>
          </w:tcPr>
          <w:p w14:paraId="434AAA0D"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 Югры «Нижневартовский дом-интернат для престарелых и инвалидов»</w:t>
            </w:r>
          </w:p>
        </w:tc>
        <w:tc>
          <w:tcPr>
            <w:tcW w:w="538" w:type="pct"/>
            <w:noWrap/>
            <w:vAlign w:val="center"/>
            <w:hideMark/>
          </w:tcPr>
          <w:p w14:paraId="63D84217" w14:textId="77777777" w:rsidR="00046200" w:rsidRPr="00DD52EA" w:rsidRDefault="00046200" w:rsidP="00DD52EA">
            <w:pPr>
              <w:jc w:val="center"/>
              <w:rPr>
                <w:sz w:val="16"/>
                <w:szCs w:val="16"/>
              </w:rPr>
            </w:pPr>
            <w:r w:rsidRPr="00DD52EA">
              <w:rPr>
                <w:sz w:val="16"/>
                <w:szCs w:val="16"/>
              </w:rPr>
              <w:t>33</w:t>
            </w:r>
          </w:p>
        </w:tc>
        <w:tc>
          <w:tcPr>
            <w:tcW w:w="370" w:type="pct"/>
            <w:noWrap/>
            <w:vAlign w:val="center"/>
            <w:hideMark/>
          </w:tcPr>
          <w:p w14:paraId="7A6C5600" w14:textId="77777777" w:rsidR="00046200" w:rsidRPr="00DD52EA" w:rsidRDefault="00046200" w:rsidP="00DD52EA">
            <w:pPr>
              <w:jc w:val="center"/>
              <w:rPr>
                <w:sz w:val="16"/>
                <w:szCs w:val="16"/>
              </w:rPr>
            </w:pPr>
            <w:r w:rsidRPr="00DD52EA">
              <w:rPr>
                <w:sz w:val="16"/>
                <w:szCs w:val="16"/>
              </w:rPr>
              <w:t>33</w:t>
            </w:r>
          </w:p>
        </w:tc>
        <w:tc>
          <w:tcPr>
            <w:tcW w:w="397" w:type="pct"/>
            <w:noWrap/>
            <w:vAlign w:val="center"/>
            <w:hideMark/>
          </w:tcPr>
          <w:p w14:paraId="292C428D"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2201DB23"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3C40A53B" w14:textId="77777777" w:rsidR="00046200" w:rsidRPr="00DD52EA" w:rsidRDefault="00046200" w:rsidP="00DD52EA">
            <w:pPr>
              <w:jc w:val="center"/>
              <w:rPr>
                <w:sz w:val="16"/>
                <w:szCs w:val="16"/>
              </w:rPr>
            </w:pPr>
            <w:r w:rsidRPr="00DD52EA">
              <w:rPr>
                <w:sz w:val="16"/>
                <w:szCs w:val="16"/>
              </w:rPr>
              <w:t>33</w:t>
            </w:r>
          </w:p>
        </w:tc>
        <w:tc>
          <w:tcPr>
            <w:tcW w:w="401" w:type="pct"/>
            <w:noWrap/>
            <w:vAlign w:val="center"/>
            <w:hideMark/>
          </w:tcPr>
          <w:p w14:paraId="170FA845" w14:textId="77777777" w:rsidR="00046200" w:rsidRPr="00DD52EA" w:rsidRDefault="00046200" w:rsidP="00DD52EA">
            <w:pPr>
              <w:jc w:val="center"/>
              <w:rPr>
                <w:rFonts w:eastAsia="Calibri"/>
                <w:sz w:val="16"/>
                <w:szCs w:val="16"/>
              </w:rPr>
            </w:pPr>
            <w:r w:rsidRPr="00DD52EA">
              <w:rPr>
                <w:rFonts w:eastAsia="Calibri"/>
                <w:sz w:val="16"/>
                <w:szCs w:val="16"/>
              </w:rPr>
              <w:t>33</w:t>
            </w:r>
          </w:p>
        </w:tc>
        <w:tc>
          <w:tcPr>
            <w:tcW w:w="400" w:type="pct"/>
            <w:noWrap/>
            <w:vAlign w:val="center"/>
            <w:hideMark/>
          </w:tcPr>
          <w:p w14:paraId="4EB71EC1"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6223BB16"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05B6BC24" w14:textId="77777777" w:rsidTr="00DD52EA">
        <w:trPr>
          <w:divId w:val="84233361"/>
          <w:trHeight w:val="20"/>
        </w:trPr>
        <w:tc>
          <w:tcPr>
            <w:tcW w:w="243" w:type="pct"/>
            <w:vAlign w:val="center"/>
            <w:hideMark/>
          </w:tcPr>
          <w:p w14:paraId="4C65415E" w14:textId="77777777" w:rsidR="00046200" w:rsidRPr="00DD52EA" w:rsidRDefault="00046200" w:rsidP="00DD52EA">
            <w:pPr>
              <w:jc w:val="center"/>
              <w:rPr>
                <w:sz w:val="16"/>
                <w:szCs w:val="16"/>
              </w:rPr>
            </w:pPr>
            <w:r w:rsidRPr="00DD52EA">
              <w:rPr>
                <w:sz w:val="16"/>
                <w:szCs w:val="16"/>
              </w:rPr>
              <w:lastRenderedPageBreak/>
              <w:t>13</w:t>
            </w:r>
          </w:p>
        </w:tc>
        <w:tc>
          <w:tcPr>
            <w:tcW w:w="1316" w:type="pct"/>
            <w:vAlign w:val="center"/>
            <w:hideMark/>
          </w:tcPr>
          <w:p w14:paraId="63898053"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538" w:type="pct"/>
            <w:noWrap/>
            <w:vAlign w:val="center"/>
            <w:hideMark/>
          </w:tcPr>
          <w:p w14:paraId="314C06E4"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4CB11C0A"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418D82D9"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6CE1A927"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282333B5"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69836804" w14:textId="77777777" w:rsidR="00046200" w:rsidRPr="00DD52EA" w:rsidRDefault="00046200" w:rsidP="00DD52EA">
            <w:pPr>
              <w:jc w:val="center"/>
              <w:rPr>
                <w:rFonts w:eastAsia="Calibri"/>
                <w:sz w:val="16"/>
                <w:szCs w:val="16"/>
              </w:rPr>
            </w:pPr>
            <w:r w:rsidRPr="00DD52EA">
              <w:rPr>
                <w:rFonts w:eastAsia="Calibri"/>
                <w:sz w:val="16"/>
                <w:szCs w:val="16"/>
              </w:rPr>
              <w:t>599</w:t>
            </w:r>
          </w:p>
        </w:tc>
        <w:tc>
          <w:tcPr>
            <w:tcW w:w="400" w:type="pct"/>
            <w:noWrap/>
            <w:vAlign w:val="center"/>
            <w:hideMark/>
          </w:tcPr>
          <w:p w14:paraId="713A434F" w14:textId="77777777" w:rsidR="00046200" w:rsidRPr="00DD52EA" w:rsidRDefault="00046200" w:rsidP="00DD52EA">
            <w:pPr>
              <w:jc w:val="center"/>
              <w:rPr>
                <w:rFonts w:eastAsia="Calibri"/>
                <w:sz w:val="16"/>
                <w:szCs w:val="16"/>
              </w:rPr>
            </w:pPr>
            <w:r w:rsidRPr="00DD52EA">
              <w:rPr>
                <w:rFonts w:eastAsia="Calibri"/>
                <w:sz w:val="16"/>
                <w:szCs w:val="16"/>
              </w:rPr>
              <w:t>99,83</w:t>
            </w:r>
          </w:p>
        </w:tc>
        <w:tc>
          <w:tcPr>
            <w:tcW w:w="400" w:type="pct"/>
            <w:noWrap/>
            <w:vAlign w:val="center"/>
            <w:hideMark/>
          </w:tcPr>
          <w:p w14:paraId="63351014" w14:textId="77777777" w:rsidR="00046200" w:rsidRPr="00DD52EA" w:rsidRDefault="00046200" w:rsidP="00DD52EA">
            <w:pPr>
              <w:jc w:val="center"/>
              <w:rPr>
                <w:rFonts w:eastAsia="Calibri"/>
                <w:sz w:val="16"/>
                <w:szCs w:val="16"/>
              </w:rPr>
            </w:pPr>
            <w:r w:rsidRPr="00DD52EA">
              <w:rPr>
                <w:rFonts w:eastAsia="Calibri"/>
                <w:sz w:val="16"/>
                <w:szCs w:val="16"/>
              </w:rPr>
              <w:t>29,95</w:t>
            </w:r>
          </w:p>
        </w:tc>
      </w:tr>
      <w:tr w:rsidR="00046200" w:rsidRPr="00DD52EA" w14:paraId="1826F6F4" w14:textId="77777777" w:rsidTr="00DD52EA">
        <w:trPr>
          <w:divId w:val="84233361"/>
          <w:trHeight w:val="20"/>
        </w:trPr>
        <w:tc>
          <w:tcPr>
            <w:tcW w:w="243" w:type="pct"/>
            <w:vAlign w:val="center"/>
            <w:hideMark/>
          </w:tcPr>
          <w:p w14:paraId="4E5C61A2" w14:textId="77777777" w:rsidR="00046200" w:rsidRPr="00DD52EA" w:rsidRDefault="00046200" w:rsidP="00DD52EA">
            <w:pPr>
              <w:jc w:val="center"/>
              <w:rPr>
                <w:sz w:val="16"/>
                <w:szCs w:val="16"/>
              </w:rPr>
            </w:pPr>
            <w:r w:rsidRPr="00DD52EA">
              <w:rPr>
                <w:sz w:val="16"/>
                <w:szCs w:val="16"/>
              </w:rPr>
              <w:t>14</w:t>
            </w:r>
          </w:p>
        </w:tc>
        <w:tc>
          <w:tcPr>
            <w:tcW w:w="1316" w:type="pct"/>
            <w:vAlign w:val="center"/>
            <w:hideMark/>
          </w:tcPr>
          <w:p w14:paraId="491A524D"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«Нижневартовский районный комплексный центр социального обслуживания</w:t>
            </w:r>
            <w:r w:rsidRPr="00DD52EA">
              <w:rPr>
                <w:rFonts w:eastAsia="Calibri"/>
                <w:sz w:val="16"/>
                <w:szCs w:val="16"/>
              </w:rPr>
              <w:t xml:space="preserve"> населения»</w:t>
            </w:r>
          </w:p>
        </w:tc>
        <w:tc>
          <w:tcPr>
            <w:tcW w:w="538" w:type="pct"/>
            <w:noWrap/>
            <w:vAlign w:val="center"/>
            <w:hideMark/>
          </w:tcPr>
          <w:p w14:paraId="21AD231E"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0A28F42B" w14:textId="77777777" w:rsidR="00046200" w:rsidRPr="00DD52EA" w:rsidRDefault="00046200" w:rsidP="00DD52EA">
            <w:pPr>
              <w:jc w:val="center"/>
              <w:rPr>
                <w:sz w:val="16"/>
                <w:szCs w:val="16"/>
              </w:rPr>
            </w:pPr>
            <w:r w:rsidRPr="00DD52EA">
              <w:rPr>
                <w:sz w:val="16"/>
                <w:szCs w:val="16"/>
              </w:rPr>
              <w:t>599</w:t>
            </w:r>
          </w:p>
        </w:tc>
        <w:tc>
          <w:tcPr>
            <w:tcW w:w="397" w:type="pct"/>
            <w:noWrap/>
            <w:vAlign w:val="center"/>
            <w:hideMark/>
          </w:tcPr>
          <w:p w14:paraId="602BC6EC" w14:textId="77777777" w:rsidR="00046200" w:rsidRPr="00DD52EA" w:rsidRDefault="00046200" w:rsidP="00DD52EA">
            <w:pPr>
              <w:jc w:val="center"/>
              <w:rPr>
                <w:sz w:val="16"/>
                <w:szCs w:val="16"/>
              </w:rPr>
            </w:pPr>
            <w:r w:rsidRPr="00DD52EA">
              <w:rPr>
                <w:sz w:val="16"/>
                <w:szCs w:val="16"/>
              </w:rPr>
              <w:t>99,83</w:t>
            </w:r>
          </w:p>
        </w:tc>
        <w:tc>
          <w:tcPr>
            <w:tcW w:w="397" w:type="pct"/>
            <w:noWrap/>
            <w:vAlign w:val="center"/>
            <w:hideMark/>
          </w:tcPr>
          <w:p w14:paraId="0A7B3982" w14:textId="77777777" w:rsidR="00046200" w:rsidRPr="00DD52EA" w:rsidRDefault="00046200" w:rsidP="00DD52EA">
            <w:pPr>
              <w:jc w:val="center"/>
              <w:rPr>
                <w:sz w:val="16"/>
                <w:szCs w:val="16"/>
              </w:rPr>
            </w:pPr>
            <w:r w:rsidRPr="00DD52EA">
              <w:rPr>
                <w:sz w:val="16"/>
                <w:szCs w:val="16"/>
              </w:rPr>
              <w:t>39,93</w:t>
            </w:r>
          </w:p>
        </w:tc>
        <w:tc>
          <w:tcPr>
            <w:tcW w:w="538" w:type="pct"/>
            <w:noWrap/>
            <w:vAlign w:val="center"/>
            <w:hideMark/>
          </w:tcPr>
          <w:p w14:paraId="3459E7AD"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78199B35" w14:textId="77777777" w:rsidR="00046200" w:rsidRPr="00DD52EA" w:rsidRDefault="00046200" w:rsidP="00DD52EA">
            <w:pPr>
              <w:jc w:val="center"/>
              <w:rPr>
                <w:rFonts w:eastAsia="Calibri"/>
                <w:sz w:val="16"/>
                <w:szCs w:val="16"/>
              </w:rPr>
            </w:pPr>
            <w:r w:rsidRPr="00DD52EA">
              <w:rPr>
                <w:rFonts w:eastAsia="Calibri"/>
                <w:sz w:val="16"/>
                <w:szCs w:val="16"/>
              </w:rPr>
              <w:t>600</w:t>
            </w:r>
          </w:p>
        </w:tc>
        <w:tc>
          <w:tcPr>
            <w:tcW w:w="400" w:type="pct"/>
            <w:noWrap/>
            <w:vAlign w:val="center"/>
            <w:hideMark/>
          </w:tcPr>
          <w:p w14:paraId="09642569"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61FBE903"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22A9E153" w14:textId="77777777" w:rsidTr="00DD52EA">
        <w:trPr>
          <w:divId w:val="84233361"/>
          <w:trHeight w:val="20"/>
        </w:trPr>
        <w:tc>
          <w:tcPr>
            <w:tcW w:w="243" w:type="pct"/>
            <w:vAlign w:val="center"/>
            <w:hideMark/>
          </w:tcPr>
          <w:p w14:paraId="29DCA078" w14:textId="77777777" w:rsidR="00046200" w:rsidRPr="00DD52EA" w:rsidRDefault="00046200" w:rsidP="00DD52EA">
            <w:pPr>
              <w:jc w:val="center"/>
              <w:rPr>
                <w:sz w:val="16"/>
                <w:szCs w:val="16"/>
              </w:rPr>
            </w:pPr>
            <w:r w:rsidRPr="00DD52EA">
              <w:rPr>
                <w:sz w:val="16"/>
                <w:szCs w:val="16"/>
              </w:rPr>
              <w:t>15</w:t>
            </w:r>
          </w:p>
        </w:tc>
        <w:tc>
          <w:tcPr>
            <w:tcW w:w="1316" w:type="pct"/>
            <w:vAlign w:val="center"/>
            <w:hideMark/>
          </w:tcPr>
          <w:p w14:paraId="1004ED6B"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538" w:type="pct"/>
            <w:noWrap/>
            <w:vAlign w:val="center"/>
            <w:hideMark/>
          </w:tcPr>
          <w:p w14:paraId="3B4652D6"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13E4B9C8"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48B7DF8F"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510849BD"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4601BADD"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4B6A9D01" w14:textId="77777777" w:rsidR="00046200" w:rsidRPr="00DD52EA" w:rsidRDefault="00046200" w:rsidP="00DD52EA">
            <w:pPr>
              <w:jc w:val="center"/>
              <w:rPr>
                <w:rFonts w:eastAsia="Calibri"/>
                <w:sz w:val="16"/>
                <w:szCs w:val="16"/>
              </w:rPr>
            </w:pPr>
            <w:r w:rsidRPr="00DD52EA">
              <w:rPr>
                <w:rFonts w:eastAsia="Calibri"/>
                <w:sz w:val="16"/>
                <w:szCs w:val="16"/>
              </w:rPr>
              <w:t>600</w:t>
            </w:r>
          </w:p>
        </w:tc>
        <w:tc>
          <w:tcPr>
            <w:tcW w:w="400" w:type="pct"/>
            <w:noWrap/>
            <w:vAlign w:val="center"/>
            <w:hideMark/>
          </w:tcPr>
          <w:p w14:paraId="54161EB5"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6FA4DC71"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19DF9B49" w14:textId="77777777" w:rsidTr="00DD52EA">
        <w:trPr>
          <w:divId w:val="84233361"/>
          <w:trHeight w:val="20"/>
        </w:trPr>
        <w:tc>
          <w:tcPr>
            <w:tcW w:w="243" w:type="pct"/>
            <w:vAlign w:val="center"/>
            <w:hideMark/>
          </w:tcPr>
          <w:p w14:paraId="6A35F3CF" w14:textId="77777777" w:rsidR="00046200" w:rsidRPr="00DD52EA" w:rsidRDefault="00046200" w:rsidP="00DD52EA">
            <w:pPr>
              <w:jc w:val="center"/>
              <w:rPr>
                <w:sz w:val="16"/>
                <w:szCs w:val="16"/>
              </w:rPr>
            </w:pPr>
            <w:r w:rsidRPr="00DD52EA">
              <w:rPr>
                <w:sz w:val="16"/>
                <w:szCs w:val="16"/>
              </w:rPr>
              <w:t>16</w:t>
            </w:r>
          </w:p>
        </w:tc>
        <w:tc>
          <w:tcPr>
            <w:tcW w:w="1316" w:type="pct"/>
            <w:vAlign w:val="center"/>
            <w:hideMark/>
          </w:tcPr>
          <w:p w14:paraId="32D7310E"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«Нижневартовский специальный дом-интернат для престарелых и инвалидов</w:t>
            </w:r>
            <w:r w:rsidRPr="00DD52EA">
              <w:rPr>
                <w:rFonts w:eastAsia="Calibri"/>
                <w:sz w:val="16"/>
                <w:szCs w:val="16"/>
              </w:rPr>
              <w:t>»</w:t>
            </w:r>
          </w:p>
        </w:tc>
        <w:tc>
          <w:tcPr>
            <w:tcW w:w="538" w:type="pct"/>
            <w:noWrap/>
            <w:vAlign w:val="center"/>
            <w:hideMark/>
          </w:tcPr>
          <w:p w14:paraId="36E40E2E" w14:textId="77777777" w:rsidR="00046200" w:rsidRPr="00DD52EA" w:rsidRDefault="00046200" w:rsidP="00DD52EA">
            <w:pPr>
              <w:jc w:val="center"/>
              <w:rPr>
                <w:sz w:val="16"/>
                <w:szCs w:val="16"/>
              </w:rPr>
            </w:pPr>
            <w:r w:rsidRPr="00DD52EA">
              <w:rPr>
                <w:sz w:val="16"/>
                <w:szCs w:val="16"/>
              </w:rPr>
              <w:t>80</w:t>
            </w:r>
          </w:p>
        </w:tc>
        <w:tc>
          <w:tcPr>
            <w:tcW w:w="370" w:type="pct"/>
            <w:noWrap/>
            <w:vAlign w:val="center"/>
            <w:hideMark/>
          </w:tcPr>
          <w:p w14:paraId="6600CF61" w14:textId="77777777" w:rsidR="00046200" w:rsidRPr="00DD52EA" w:rsidRDefault="00046200" w:rsidP="00DD52EA">
            <w:pPr>
              <w:jc w:val="center"/>
              <w:rPr>
                <w:sz w:val="16"/>
                <w:szCs w:val="16"/>
              </w:rPr>
            </w:pPr>
            <w:r w:rsidRPr="00DD52EA">
              <w:rPr>
                <w:sz w:val="16"/>
                <w:szCs w:val="16"/>
              </w:rPr>
              <w:t>80</w:t>
            </w:r>
          </w:p>
        </w:tc>
        <w:tc>
          <w:tcPr>
            <w:tcW w:w="397" w:type="pct"/>
            <w:noWrap/>
            <w:vAlign w:val="center"/>
            <w:hideMark/>
          </w:tcPr>
          <w:p w14:paraId="48209FD1"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269FFE21"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62E4EC5D" w14:textId="77777777" w:rsidR="00046200" w:rsidRPr="00DD52EA" w:rsidRDefault="00046200" w:rsidP="00DD52EA">
            <w:pPr>
              <w:jc w:val="center"/>
              <w:rPr>
                <w:sz w:val="16"/>
                <w:szCs w:val="16"/>
              </w:rPr>
            </w:pPr>
            <w:r w:rsidRPr="00DD52EA">
              <w:rPr>
                <w:sz w:val="16"/>
                <w:szCs w:val="16"/>
              </w:rPr>
              <w:t>80</w:t>
            </w:r>
          </w:p>
        </w:tc>
        <w:tc>
          <w:tcPr>
            <w:tcW w:w="401" w:type="pct"/>
            <w:noWrap/>
            <w:vAlign w:val="center"/>
            <w:hideMark/>
          </w:tcPr>
          <w:p w14:paraId="034C845B" w14:textId="77777777" w:rsidR="00046200" w:rsidRPr="00DD52EA" w:rsidRDefault="00046200" w:rsidP="00DD52EA">
            <w:pPr>
              <w:jc w:val="center"/>
              <w:rPr>
                <w:rFonts w:eastAsia="Calibri"/>
                <w:sz w:val="16"/>
                <w:szCs w:val="16"/>
              </w:rPr>
            </w:pPr>
            <w:r w:rsidRPr="00DD52EA">
              <w:rPr>
                <w:rFonts w:eastAsia="Calibri"/>
                <w:sz w:val="16"/>
                <w:szCs w:val="16"/>
              </w:rPr>
              <w:t>80</w:t>
            </w:r>
          </w:p>
        </w:tc>
        <w:tc>
          <w:tcPr>
            <w:tcW w:w="400" w:type="pct"/>
            <w:noWrap/>
            <w:vAlign w:val="center"/>
            <w:hideMark/>
          </w:tcPr>
          <w:p w14:paraId="297E3EFF"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6B438F5C"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2258AFA1" w14:textId="77777777" w:rsidTr="00DD52EA">
        <w:trPr>
          <w:divId w:val="84233361"/>
          <w:trHeight w:val="20"/>
        </w:trPr>
        <w:tc>
          <w:tcPr>
            <w:tcW w:w="243" w:type="pct"/>
            <w:vAlign w:val="center"/>
            <w:hideMark/>
          </w:tcPr>
          <w:p w14:paraId="3254F17F" w14:textId="77777777" w:rsidR="00046200" w:rsidRPr="00DD52EA" w:rsidRDefault="00046200" w:rsidP="00DD52EA">
            <w:pPr>
              <w:jc w:val="center"/>
              <w:rPr>
                <w:sz w:val="16"/>
                <w:szCs w:val="16"/>
              </w:rPr>
            </w:pPr>
            <w:r w:rsidRPr="00DD52EA">
              <w:rPr>
                <w:sz w:val="16"/>
                <w:szCs w:val="16"/>
              </w:rPr>
              <w:t>17</w:t>
            </w:r>
          </w:p>
        </w:tc>
        <w:tc>
          <w:tcPr>
            <w:tcW w:w="1316" w:type="pct"/>
            <w:vAlign w:val="center"/>
            <w:hideMark/>
          </w:tcPr>
          <w:p w14:paraId="7FC174E4" w14:textId="77777777" w:rsidR="00046200" w:rsidRPr="00DD52EA" w:rsidRDefault="00046200" w:rsidP="00DD52EA">
            <w:pPr>
              <w:rPr>
                <w:rFonts w:eastAsia="Calibri"/>
                <w:sz w:val="16"/>
                <w:szCs w:val="16"/>
              </w:rPr>
            </w:pPr>
            <w:r w:rsidRPr="00DD52EA">
              <w:rPr>
                <w:sz w:val="16"/>
                <w:szCs w:val="16"/>
              </w:rPr>
              <w:t xml:space="preserve">Бюджетное учреждение Ханты-Мансийского автономного округа – Югры «Няганский комплексный центр социального </w:t>
            </w:r>
            <w:r w:rsidRPr="00DD52EA">
              <w:rPr>
                <w:rFonts w:eastAsia="Calibri"/>
                <w:sz w:val="16"/>
                <w:szCs w:val="16"/>
              </w:rPr>
              <w:t>обслуживания населения»</w:t>
            </w:r>
          </w:p>
        </w:tc>
        <w:tc>
          <w:tcPr>
            <w:tcW w:w="538" w:type="pct"/>
            <w:noWrap/>
            <w:vAlign w:val="center"/>
            <w:hideMark/>
          </w:tcPr>
          <w:p w14:paraId="070F5ED8"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73B64042" w14:textId="77777777" w:rsidR="00046200" w:rsidRPr="00DD52EA" w:rsidRDefault="00046200" w:rsidP="00DD52EA">
            <w:pPr>
              <w:jc w:val="center"/>
              <w:rPr>
                <w:sz w:val="16"/>
                <w:szCs w:val="16"/>
              </w:rPr>
            </w:pPr>
            <w:r w:rsidRPr="00DD52EA">
              <w:rPr>
                <w:sz w:val="16"/>
                <w:szCs w:val="16"/>
              </w:rPr>
              <w:t>599</w:t>
            </w:r>
          </w:p>
        </w:tc>
        <w:tc>
          <w:tcPr>
            <w:tcW w:w="397" w:type="pct"/>
            <w:noWrap/>
            <w:vAlign w:val="center"/>
            <w:hideMark/>
          </w:tcPr>
          <w:p w14:paraId="31CC223B" w14:textId="77777777" w:rsidR="00046200" w:rsidRPr="00DD52EA" w:rsidRDefault="00046200" w:rsidP="00DD52EA">
            <w:pPr>
              <w:jc w:val="center"/>
              <w:rPr>
                <w:sz w:val="16"/>
                <w:szCs w:val="16"/>
              </w:rPr>
            </w:pPr>
            <w:r w:rsidRPr="00DD52EA">
              <w:rPr>
                <w:sz w:val="16"/>
                <w:szCs w:val="16"/>
              </w:rPr>
              <w:t>99,83</w:t>
            </w:r>
          </w:p>
        </w:tc>
        <w:tc>
          <w:tcPr>
            <w:tcW w:w="397" w:type="pct"/>
            <w:noWrap/>
            <w:vAlign w:val="center"/>
            <w:hideMark/>
          </w:tcPr>
          <w:p w14:paraId="7F4A0DD1" w14:textId="77777777" w:rsidR="00046200" w:rsidRPr="00DD52EA" w:rsidRDefault="00046200" w:rsidP="00DD52EA">
            <w:pPr>
              <w:jc w:val="center"/>
              <w:rPr>
                <w:sz w:val="16"/>
                <w:szCs w:val="16"/>
              </w:rPr>
            </w:pPr>
            <w:r w:rsidRPr="00DD52EA">
              <w:rPr>
                <w:sz w:val="16"/>
                <w:szCs w:val="16"/>
              </w:rPr>
              <w:t>39,93</w:t>
            </w:r>
          </w:p>
        </w:tc>
        <w:tc>
          <w:tcPr>
            <w:tcW w:w="538" w:type="pct"/>
            <w:noWrap/>
            <w:vAlign w:val="center"/>
            <w:hideMark/>
          </w:tcPr>
          <w:p w14:paraId="570109B4"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5DDE251E" w14:textId="77777777" w:rsidR="00046200" w:rsidRPr="00DD52EA" w:rsidRDefault="00046200" w:rsidP="00DD52EA">
            <w:pPr>
              <w:jc w:val="center"/>
              <w:rPr>
                <w:rFonts w:eastAsia="Calibri"/>
                <w:sz w:val="16"/>
                <w:szCs w:val="16"/>
              </w:rPr>
            </w:pPr>
            <w:r w:rsidRPr="00DD52EA">
              <w:rPr>
                <w:rFonts w:eastAsia="Calibri"/>
                <w:sz w:val="16"/>
                <w:szCs w:val="16"/>
              </w:rPr>
              <w:t>599</w:t>
            </w:r>
          </w:p>
        </w:tc>
        <w:tc>
          <w:tcPr>
            <w:tcW w:w="400" w:type="pct"/>
            <w:noWrap/>
            <w:vAlign w:val="center"/>
            <w:hideMark/>
          </w:tcPr>
          <w:p w14:paraId="2E42CADD" w14:textId="77777777" w:rsidR="00046200" w:rsidRPr="00DD52EA" w:rsidRDefault="00046200" w:rsidP="00DD52EA">
            <w:pPr>
              <w:jc w:val="center"/>
              <w:rPr>
                <w:rFonts w:eastAsia="Calibri"/>
                <w:sz w:val="16"/>
                <w:szCs w:val="16"/>
              </w:rPr>
            </w:pPr>
            <w:r w:rsidRPr="00DD52EA">
              <w:rPr>
                <w:rFonts w:eastAsia="Calibri"/>
                <w:sz w:val="16"/>
                <w:szCs w:val="16"/>
              </w:rPr>
              <w:t>99,83</w:t>
            </w:r>
          </w:p>
        </w:tc>
        <w:tc>
          <w:tcPr>
            <w:tcW w:w="400" w:type="pct"/>
            <w:noWrap/>
            <w:vAlign w:val="center"/>
            <w:hideMark/>
          </w:tcPr>
          <w:p w14:paraId="536D4764" w14:textId="77777777" w:rsidR="00046200" w:rsidRPr="00DD52EA" w:rsidRDefault="00046200" w:rsidP="00DD52EA">
            <w:pPr>
              <w:jc w:val="center"/>
              <w:rPr>
                <w:rFonts w:eastAsia="Calibri"/>
                <w:sz w:val="16"/>
                <w:szCs w:val="16"/>
              </w:rPr>
            </w:pPr>
            <w:r w:rsidRPr="00DD52EA">
              <w:rPr>
                <w:rFonts w:eastAsia="Calibri"/>
                <w:sz w:val="16"/>
                <w:szCs w:val="16"/>
              </w:rPr>
              <w:t>29,95</w:t>
            </w:r>
          </w:p>
        </w:tc>
      </w:tr>
      <w:tr w:rsidR="00046200" w:rsidRPr="00DD52EA" w14:paraId="47DA2B65" w14:textId="77777777" w:rsidTr="00DD52EA">
        <w:trPr>
          <w:divId w:val="84233361"/>
          <w:trHeight w:val="20"/>
        </w:trPr>
        <w:tc>
          <w:tcPr>
            <w:tcW w:w="243" w:type="pct"/>
            <w:vAlign w:val="center"/>
            <w:hideMark/>
          </w:tcPr>
          <w:p w14:paraId="3F568755" w14:textId="77777777" w:rsidR="00046200" w:rsidRPr="00DD52EA" w:rsidRDefault="00046200" w:rsidP="00DD52EA">
            <w:pPr>
              <w:jc w:val="center"/>
              <w:rPr>
                <w:sz w:val="16"/>
                <w:szCs w:val="16"/>
              </w:rPr>
            </w:pPr>
            <w:r w:rsidRPr="00DD52EA">
              <w:rPr>
                <w:sz w:val="16"/>
                <w:szCs w:val="16"/>
              </w:rPr>
              <w:t>18</w:t>
            </w:r>
          </w:p>
        </w:tc>
        <w:tc>
          <w:tcPr>
            <w:tcW w:w="1316" w:type="pct"/>
            <w:vAlign w:val="center"/>
            <w:hideMark/>
          </w:tcPr>
          <w:p w14:paraId="7592AB88" w14:textId="043C332E" w:rsidR="00046200" w:rsidRPr="00DD52EA" w:rsidRDefault="00046200" w:rsidP="00DD52EA">
            <w:pPr>
              <w:rPr>
                <w:sz w:val="16"/>
                <w:szCs w:val="16"/>
              </w:rPr>
            </w:pPr>
            <w:r w:rsidRPr="00DD52EA">
              <w:rPr>
                <w:sz w:val="16"/>
                <w:szCs w:val="16"/>
              </w:rPr>
              <w:t>Бюджетное учреждение Ханты-Мансийского автономного округа – Югры «Няганский реабилитационный центр»</w:t>
            </w:r>
          </w:p>
        </w:tc>
        <w:tc>
          <w:tcPr>
            <w:tcW w:w="538" w:type="pct"/>
            <w:noWrap/>
            <w:vAlign w:val="center"/>
            <w:hideMark/>
          </w:tcPr>
          <w:p w14:paraId="41AFFD25" w14:textId="77777777" w:rsidR="00046200" w:rsidRPr="00DD52EA" w:rsidRDefault="00046200" w:rsidP="00DD52EA">
            <w:pPr>
              <w:jc w:val="center"/>
              <w:rPr>
                <w:sz w:val="16"/>
                <w:szCs w:val="16"/>
              </w:rPr>
            </w:pPr>
            <w:r w:rsidRPr="00DD52EA">
              <w:rPr>
                <w:sz w:val="16"/>
                <w:szCs w:val="16"/>
              </w:rPr>
              <w:t>402</w:t>
            </w:r>
          </w:p>
        </w:tc>
        <w:tc>
          <w:tcPr>
            <w:tcW w:w="370" w:type="pct"/>
            <w:noWrap/>
            <w:vAlign w:val="center"/>
            <w:hideMark/>
          </w:tcPr>
          <w:p w14:paraId="178F594C" w14:textId="77777777" w:rsidR="00046200" w:rsidRPr="00DD52EA" w:rsidRDefault="00046200" w:rsidP="00DD52EA">
            <w:pPr>
              <w:jc w:val="center"/>
              <w:rPr>
                <w:sz w:val="16"/>
                <w:szCs w:val="16"/>
              </w:rPr>
            </w:pPr>
            <w:r w:rsidRPr="00DD52EA">
              <w:rPr>
                <w:sz w:val="16"/>
                <w:szCs w:val="16"/>
              </w:rPr>
              <w:t>402</w:t>
            </w:r>
          </w:p>
        </w:tc>
        <w:tc>
          <w:tcPr>
            <w:tcW w:w="397" w:type="pct"/>
            <w:noWrap/>
            <w:vAlign w:val="center"/>
            <w:hideMark/>
          </w:tcPr>
          <w:p w14:paraId="71617ED1"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444AF955"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0B4C10D1" w14:textId="77777777" w:rsidR="00046200" w:rsidRPr="00DD52EA" w:rsidRDefault="00046200" w:rsidP="00DD52EA">
            <w:pPr>
              <w:jc w:val="center"/>
              <w:rPr>
                <w:sz w:val="16"/>
                <w:szCs w:val="16"/>
              </w:rPr>
            </w:pPr>
            <w:r w:rsidRPr="00DD52EA">
              <w:rPr>
                <w:sz w:val="16"/>
                <w:szCs w:val="16"/>
              </w:rPr>
              <w:t>402</w:t>
            </w:r>
          </w:p>
        </w:tc>
        <w:tc>
          <w:tcPr>
            <w:tcW w:w="401" w:type="pct"/>
            <w:noWrap/>
            <w:vAlign w:val="center"/>
            <w:hideMark/>
          </w:tcPr>
          <w:p w14:paraId="002DDABA" w14:textId="77777777" w:rsidR="00046200" w:rsidRPr="00DD52EA" w:rsidRDefault="00046200" w:rsidP="00DD52EA">
            <w:pPr>
              <w:jc w:val="center"/>
              <w:rPr>
                <w:rFonts w:eastAsia="Calibri"/>
                <w:sz w:val="16"/>
                <w:szCs w:val="16"/>
              </w:rPr>
            </w:pPr>
            <w:r w:rsidRPr="00DD52EA">
              <w:rPr>
                <w:rFonts w:eastAsia="Calibri"/>
                <w:sz w:val="16"/>
                <w:szCs w:val="16"/>
              </w:rPr>
              <w:t>402</w:t>
            </w:r>
          </w:p>
        </w:tc>
        <w:tc>
          <w:tcPr>
            <w:tcW w:w="400" w:type="pct"/>
            <w:noWrap/>
            <w:vAlign w:val="center"/>
            <w:hideMark/>
          </w:tcPr>
          <w:p w14:paraId="7A2CB8E8"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20BE83FC"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426722FF" w14:textId="77777777" w:rsidTr="00DD52EA">
        <w:trPr>
          <w:divId w:val="84233361"/>
          <w:trHeight w:val="20"/>
        </w:trPr>
        <w:tc>
          <w:tcPr>
            <w:tcW w:w="243" w:type="pct"/>
            <w:vAlign w:val="center"/>
            <w:hideMark/>
          </w:tcPr>
          <w:p w14:paraId="17BF9B29" w14:textId="77777777" w:rsidR="00046200" w:rsidRPr="00DD52EA" w:rsidRDefault="00046200" w:rsidP="00DD52EA">
            <w:pPr>
              <w:jc w:val="center"/>
              <w:rPr>
                <w:sz w:val="16"/>
                <w:szCs w:val="16"/>
              </w:rPr>
            </w:pPr>
            <w:r w:rsidRPr="00DD52EA">
              <w:rPr>
                <w:sz w:val="16"/>
                <w:szCs w:val="16"/>
              </w:rPr>
              <w:t>19</w:t>
            </w:r>
          </w:p>
        </w:tc>
        <w:tc>
          <w:tcPr>
            <w:tcW w:w="1316" w:type="pct"/>
            <w:vAlign w:val="center"/>
            <w:hideMark/>
          </w:tcPr>
          <w:p w14:paraId="2CB022BA"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«Октябрьский районный комплексный центр социального обслуживания населения</w:t>
            </w:r>
            <w:r w:rsidRPr="00DD52EA">
              <w:rPr>
                <w:rFonts w:eastAsia="Calibri"/>
                <w:sz w:val="16"/>
                <w:szCs w:val="16"/>
              </w:rPr>
              <w:t>»</w:t>
            </w:r>
          </w:p>
        </w:tc>
        <w:tc>
          <w:tcPr>
            <w:tcW w:w="538" w:type="pct"/>
            <w:noWrap/>
            <w:vAlign w:val="center"/>
            <w:hideMark/>
          </w:tcPr>
          <w:p w14:paraId="646A6353"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60714197" w14:textId="77777777" w:rsidR="00046200" w:rsidRPr="00DD52EA" w:rsidRDefault="00046200" w:rsidP="00DD52EA">
            <w:pPr>
              <w:jc w:val="center"/>
              <w:rPr>
                <w:sz w:val="16"/>
                <w:szCs w:val="16"/>
              </w:rPr>
            </w:pPr>
            <w:r w:rsidRPr="00DD52EA">
              <w:rPr>
                <w:sz w:val="16"/>
                <w:szCs w:val="16"/>
              </w:rPr>
              <w:t>599</w:t>
            </w:r>
          </w:p>
        </w:tc>
        <w:tc>
          <w:tcPr>
            <w:tcW w:w="397" w:type="pct"/>
            <w:noWrap/>
            <w:vAlign w:val="center"/>
            <w:hideMark/>
          </w:tcPr>
          <w:p w14:paraId="73EE20E8" w14:textId="77777777" w:rsidR="00046200" w:rsidRPr="00DD52EA" w:rsidRDefault="00046200" w:rsidP="00DD52EA">
            <w:pPr>
              <w:jc w:val="center"/>
              <w:rPr>
                <w:sz w:val="16"/>
                <w:szCs w:val="16"/>
              </w:rPr>
            </w:pPr>
            <w:r w:rsidRPr="00DD52EA">
              <w:rPr>
                <w:sz w:val="16"/>
                <w:szCs w:val="16"/>
              </w:rPr>
              <w:t>99,83</w:t>
            </w:r>
          </w:p>
        </w:tc>
        <w:tc>
          <w:tcPr>
            <w:tcW w:w="397" w:type="pct"/>
            <w:noWrap/>
            <w:vAlign w:val="center"/>
            <w:hideMark/>
          </w:tcPr>
          <w:p w14:paraId="1171696F" w14:textId="77777777" w:rsidR="00046200" w:rsidRPr="00DD52EA" w:rsidRDefault="00046200" w:rsidP="00DD52EA">
            <w:pPr>
              <w:jc w:val="center"/>
              <w:rPr>
                <w:sz w:val="16"/>
                <w:szCs w:val="16"/>
              </w:rPr>
            </w:pPr>
            <w:r w:rsidRPr="00DD52EA">
              <w:rPr>
                <w:sz w:val="16"/>
                <w:szCs w:val="16"/>
              </w:rPr>
              <w:t>39,93</w:t>
            </w:r>
          </w:p>
        </w:tc>
        <w:tc>
          <w:tcPr>
            <w:tcW w:w="538" w:type="pct"/>
            <w:noWrap/>
            <w:vAlign w:val="center"/>
            <w:hideMark/>
          </w:tcPr>
          <w:p w14:paraId="46E67242"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11BA2AE4" w14:textId="77777777" w:rsidR="00046200" w:rsidRPr="00DD52EA" w:rsidRDefault="00046200" w:rsidP="00DD52EA">
            <w:pPr>
              <w:jc w:val="center"/>
              <w:rPr>
                <w:rFonts w:eastAsia="Calibri"/>
                <w:sz w:val="16"/>
                <w:szCs w:val="16"/>
              </w:rPr>
            </w:pPr>
            <w:r w:rsidRPr="00DD52EA">
              <w:rPr>
                <w:rFonts w:eastAsia="Calibri"/>
                <w:sz w:val="16"/>
                <w:szCs w:val="16"/>
              </w:rPr>
              <w:t>599</w:t>
            </w:r>
          </w:p>
        </w:tc>
        <w:tc>
          <w:tcPr>
            <w:tcW w:w="400" w:type="pct"/>
            <w:noWrap/>
            <w:vAlign w:val="center"/>
            <w:hideMark/>
          </w:tcPr>
          <w:p w14:paraId="2E0C294C" w14:textId="77777777" w:rsidR="00046200" w:rsidRPr="00DD52EA" w:rsidRDefault="00046200" w:rsidP="00DD52EA">
            <w:pPr>
              <w:jc w:val="center"/>
              <w:rPr>
                <w:rFonts w:eastAsia="Calibri"/>
                <w:sz w:val="16"/>
                <w:szCs w:val="16"/>
              </w:rPr>
            </w:pPr>
            <w:r w:rsidRPr="00DD52EA">
              <w:rPr>
                <w:rFonts w:eastAsia="Calibri"/>
                <w:sz w:val="16"/>
                <w:szCs w:val="16"/>
              </w:rPr>
              <w:t>99,83</w:t>
            </w:r>
          </w:p>
        </w:tc>
        <w:tc>
          <w:tcPr>
            <w:tcW w:w="400" w:type="pct"/>
            <w:noWrap/>
            <w:vAlign w:val="center"/>
            <w:hideMark/>
          </w:tcPr>
          <w:p w14:paraId="2399127E" w14:textId="77777777" w:rsidR="00046200" w:rsidRPr="00DD52EA" w:rsidRDefault="00046200" w:rsidP="00DD52EA">
            <w:pPr>
              <w:jc w:val="center"/>
              <w:rPr>
                <w:rFonts w:eastAsia="Calibri"/>
                <w:sz w:val="16"/>
                <w:szCs w:val="16"/>
              </w:rPr>
            </w:pPr>
            <w:r w:rsidRPr="00DD52EA">
              <w:rPr>
                <w:rFonts w:eastAsia="Calibri"/>
                <w:sz w:val="16"/>
                <w:szCs w:val="16"/>
              </w:rPr>
              <w:t>29,95</w:t>
            </w:r>
          </w:p>
        </w:tc>
      </w:tr>
      <w:tr w:rsidR="00046200" w:rsidRPr="00DD52EA" w14:paraId="095AF382" w14:textId="77777777" w:rsidTr="00DD52EA">
        <w:trPr>
          <w:divId w:val="84233361"/>
          <w:trHeight w:val="20"/>
        </w:trPr>
        <w:tc>
          <w:tcPr>
            <w:tcW w:w="243" w:type="pct"/>
            <w:vAlign w:val="center"/>
            <w:hideMark/>
          </w:tcPr>
          <w:p w14:paraId="09B66576" w14:textId="77777777" w:rsidR="00046200" w:rsidRPr="00DD52EA" w:rsidRDefault="00046200" w:rsidP="00DD52EA">
            <w:pPr>
              <w:jc w:val="center"/>
              <w:rPr>
                <w:sz w:val="16"/>
                <w:szCs w:val="16"/>
              </w:rPr>
            </w:pPr>
            <w:r w:rsidRPr="00DD52EA">
              <w:rPr>
                <w:sz w:val="16"/>
                <w:szCs w:val="16"/>
              </w:rPr>
              <w:t>20</w:t>
            </w:r>
          </w:p>
        </w:tc>
        <w:tc>
          <w:tcPr>
            <w:tcW w:w="1316" w:type="pct"/>
            <w:vAlign w:val="center"/>
            <w:hideMark/>
          </w:tcPr>
          <w:p w14:paraId="355F04A8"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«Пыть-Яхский комплексный центр социального</w:t>
            </w:r>
            <w:r w:rsidRPr="00DD52EA">
              <w:rPr>
                <w:rFonts w:eastAsia="Calibri"/>
                <w:sz w:val="16"/>
                <w:szCs w:val="16"/>
              </w:rPr>
              <w:t xml:space="preserve"> обслуживания населения»</w:t>
            </w:r>
          </w:p>
        </w:tc>
        <w:tc>
          <w:tcPr>
            <w:tcW w:w="538" w:type="pct"/>
            <w:noWrap/>
            <w:vAlign w:val="center"/>
            <w:hideMark/>
          </w:tcPr>
          <w:p w14:paraId="37969D38"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281A43D0"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12A84D92"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5DB486B2"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71A03E64"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2B867977" w14:textId="77777777" w:rsidR="00046200" w:rsidRPr="00DD52EA" w:rsidRDefault="00046200" w:rsidP="00DD52EA">
            <w:pPr>
              <w:jc w:val="center"/>
              <w:rPr>
                <w:rFonts w:eastAsia="Calibri"/>
                <w:sz w:val="16"/>
                <w:szCs w:val="16"/>
              </w:rPr>
            </w:pPr>
            <w:r w:rsidRPr="00DD52EA">
              <w:rPr>
                <w:rFonts w:eastAsia="Calibri"/>
                <w:sz w:val="16"/>
                <w:szCs w:val="16"/>
              </w:rPr>
              <w:t>600</w:t>
            </w:r>
          </w:p>
        </w:tc>
        <w:tc>
          <w:tcPr>
            <w:tcW w:w="400" w:type="pct"/>
            <w:noWrap/>
            <w:vAlign w:val="center"/>
            <w:hideMark/>
          </w:tcPr>
          <w:p w14:paraId="60EE9CE0"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3D0524A0"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4225D941" w14:textId="77777777" w:rsidTr="00DD52EA">
        <w:trPr>
          <w:divId w:val="84233361"/>
          <w:trHeight w:val="20"/>
        </w:trPr>
        <w:tc>
          <w:tcPr>
            <w:tcW w:w="243" w:type="pct"/>
            <w:vAlign w:val="center"/>
            <w:hideMark/>
          </w:tcPr>
          <w:p w14:paraId="013C6C7E" w14:textId="77777777" w:rsidR="00046200" w:rsidRPr="00DD52EA" w:rsidRDefault="00046200" w:rsidP="00DD52EA">
            <w:pPr>
              <w:jc w:val="center"/>
              <w:rPr>
                <w:sz w:val="16"/>
                <w:szCs w:val="16"/>
              </w:rPr>
            </w:pPr>
            <w:r w:rsidRPr="00DD52EA">
              <w:rPr>
                <w:sz w:val="16"/>
                <w:szCs w:val="16"/>
              </w:rPr>
              <w:t>21</w:t>
            </w:r>
          </w:p>
        </w:tc>
        <w:tc>
          <w:tcPr>
            <w:tcW w:w="1316" w:type="pct"/>
            <w:vAlign w:val="center"/>
            <w:hideMark/>
          </w:tcPr>
          <w:p w14:paraId="061ABBF9"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 Югры «Пыть-Яхский реабилитационный центр»</w:t>
            </w:r>
          </w:p>
        </w:tc>
        <w:tc>
          <w:tcPr>
            <w:tcW w:w="538" w:type="pct"/>
            <w:noWrap/>
            <w:vAlign w:val="center"/>
            <w:hideMark/>
          </w:tcPr>
          <w:p w14:paraId="6C4FF4DC" w14:textId="77777777" w:rsidR="00046200" w:rsidRPr="00DD52EA" w:rsidRDefault="00046200" w:rsidP="00DD52EA">
            <w:pPr>
              <w:jc w:val="center"/>
              <w:rPr>
                <w:sz w:val="16"/>
                <w:szCs w:val="16"/>
              </w:rPr>
            </w:pPr>
            <w:r w:rsidRPr="00DD52EA">
              <w:rPr>
                <w:sz w:val="16"/>
                <w:szCs w:val="16"/>
              </w:rPr>
              <w:t>372</w:t>
            </w:r>
          </w:p>
        </w:tc>
        <w:tc>
          <w:tcPr>
            <w:tcW w:w="370" w:type="pct"/>
            <w:noWrap/>
            <w:vAlign w:val="center"/>
            <w:hideMark/>
          </w:tcPr>
          <w:p w14:paraId="527186C5" w14:textId="77777777" w:rsidR="00046200" w:rsidRPr="00DD52EA" w:rsidRDefault="00046200" w:rsidP="00DD52EA">
            <w:pPr>
              <w:jc w:val="center"/>
              <w:rPr>
                <w:sz w:val="16"/>
                <w:szCs w:val="16"/>
              </w:rPr>
            </w:pPr>
            <w:r w:rsidRPr="00DD52EA">
              <w:rPr>
                <w:sz w:val="16"/>
                <w:szCs w:val="16"/>
              </w:rPr>
              <w:t>372</w:t>
            </w:r>
          </w:p>
        </w:tc>
        <w:tc>
          <w:tcPr>
            <w:tcW w:w="397" w:type="pct"/>
            <w:noWrap/>
            <w:vAlign w:val="center"/>
            <w:hideMark/>
          </w:tcPr>
          <w:p w14:paraId="684C0E4D"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48CD9EE7"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1355D239" w14:textId="77777777" w:rsidR="00046200" w:rsidRPr="00DD52EA" w:rsidRDefault="00046200" w:rsidP="00DD52EA">
            <w:pPr>
              <w:jc w:val="center"/>
              <w:rPr>
                <w:sz w:val="16"/>
                <w:szCs w:val="16"/>
              </w:rPr>
            </w:pPr>
            <w:r w:rsidRPr="00DD52EA">
              <w:rPr>
                <w:sz w:val="16"/>
                <w:szCs w:val="16"/>
              </w:rPr>
              <w:t>372</w:t>
            </w:r>
          </w:p>
        </w:tc>
        <w:tc>
          <w:tcPr>
            <w:tcW w:w="401" w:type="pct"/>
            <w:noWrap/>
            <w:vAlign w:val="center"/>
            <w:hideMark/>
          </w:tcPr>
          <w:p w14:paraId="5E6E8110" w14:textId="77777777" w:rsidR="00046200" w:rsidRPr="00DD52EA" w:rsidRDefault="00046200" w:rsidP="00DD52EA">
            <w:pPr>
              <w:jc w:val="center"/>
              <w:rPr>
                <w:rFonts w:eastAsia="Calibri"/>
                <w:sz w:val="16"/>
                <w:szCs w:val="16"/>
              </w:rPr>
            </w:pPr>
            <w:r w:rsidRPr="00DD52EA">
              <w:rPr>
                <w:rFonts w:eastAsia="Calibri"/>
                <w:sz w:val="16"/>
                <w:szCs w:val="16"/>
              </w:rPr>
              <w:t>372</w:t>
            </w:r>
          </w:p>
        </w:tc>
        <w:tc>
          <w:tcPr>
            <w:tcW w:w="400" w:type="pct"/>
            <w:noWrap/>
            <w:vAlign w:val="center"/>
            <w:hideMark/>
          </w:tcPr>
          <w:p w14:paraId="505A3108"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2F17E12A"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52597434" w14:textId="77777777" w:rsidTr="00DD52EA">
        <w:trPr>
          <w:divId w:val="84233361"/>
          <w:trHeight w:val="20"/>
        </w:trPr>
        <w:tc>
          <w:tcPr>
            <w:tcW w:w="243" w:type="pct"/>
            <w:vAlign w:val="center"/>
            <w:hideMark/>
          </w:tcPr>
          <w:p w14:paraId="410C7A04" w14:textId="77777777" w:rsidR="00046200" w:rsidRPr="00DD52EA" w:rsidRDefault="00046200" w:rsidP="00DD52EA">
            <w:pPr>
              <w:jc w:val="center"/>
              <w:rPr>
                <w:sz w:val="16"/>
                <w:szCs w:val="16"/>
              </w:rPr>
            </w:pPr>
            <w:r w:rsidRPr="00DD52EA">
              <w:rPr>
                <w:sz w:val="16"/>
                <w:szCs w:val="16"/>
              </w:rPr>
              <w:t>22</w:t>
            </w:r>
          </w:p>
        </w:tc>
        <w:tc>
          <w:tcPr>
            <w:tcW w:w="1316" w:type="pct"/>
            <w:vAlign w:val="center"/>
            <w:hideMark/>
          </w:tcPr>
          <w:p w14:paraId="16B1B868"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«Радужнинский комплексный центр социального</w:t>
            </w:r>
            <w:r w:rsidRPr="00DD52EA">
              <w:rPr>
                <w:rFonts w:eastAsia="Calibri"/>
                <w:sz w:val="16"/>
                <w:szCs w:val="16"/>
              </w:rPr>
              <w:t xml:space="preserve"> обслуживания населения»</w:t>
            </w:r>
          </w:p>
        </w:tc>
        <w:tc>
          <w:tcPr>
            <w:tcW w:w="538" w:type="pct"/>
            <w:noWrap/>
            <w:vAlign w:val="center"/>
            <w:hideMark/>
          </w:tcPr>
          <w:p w14:paraId="10A6DA77"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6C17BB87"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65822200"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4C5F52DC"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7FFA9B3C"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4C223A6B" w14:textId="77777777" w:rsidR="00046200" w:rsidRPr="00DD52EA" w:rsidRDefault="00046200" w:rsidP="00DD52EA">
            <w:pPr>
              <w:jc w:val="center"/>
              <w:rPr>
                <w:rFonts w:eastAsia="Calibri"/>
                <w:sz w:val="16"/>
                <w:szCs w:val="16"/>
              </w:rPr>
            </w:pPr>
            <w:r w:rsidRPr="00DD52EA">
              <w:rPr>
                <w:rFonts w:eastAsia="Calibri"/>
                <w:sz w:val="16"/>
                <w:szCs w:val="16"/>
              </w:rPr>
              <w:t>600</w:t>
            </w:r>
          </w:p>
        </w:tc>
        <w:tc>
          <w:tcPr>
            <w:tcW w:w="400" w:type="pct"/>
            <w:noWrap/>
            <w:vAlign w:val="center"/>
            <w:hideMark/>
          </w:tcPr>
          <w:p w14:paraId="5827EAD2"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0E684CDD"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5BE389C3" w14:textId="77777777" w:rsidTr="00DD52EA">
        <w:trPr>
          <w:divId w:val="84233361"/>
          <w:trHeight w:val="20"/>
        </w:trPr>
        <w:tc>
          <w:tcPr>
            <w:tcW w:w="243" w:type="pct"/>
            <w:vAlign w:val="center"/>
            <w:hideMark/>
          </w:tcPr>
          <w:p w14:paraId="4CCBD864" w14:textId="77777777" w:rsidR="00046200" w:rsidRPr="00DD52EA" w:rsidRDefault="00046200" w:rsidP="00DD52EA">
            <w:pPr>
              <w:jc w:val="center"/>
              <w:rPr>
                <w:sz w:val="16"/>
                <w:szCs w:val="16"/>
              </w:rPr>
            </w:pPr>
            <w:r w:rsidRPr="00DD52EA">
              <w:rPr>
                <w:sz w:val="16"/>
                <w:szCs w:val="16"/>
              </w:rPr>
              <w:t>23</w:t>
            </w:r>
          </w:p>
        </w:tc>
        <w:tc>
          <w:tcPr>
            <w:tcW w:w="1316" w:type="pct"/>
            <w:vAlign w:val="center"/>
            <w:hideMark/>
          </w:tcPr>
          <w:p w14:paraId="43394494"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 Югры «Радужнинский реабилитационный центр»</w:t>
            </w:r>
          </w:p>
        </w:tc>
        <w:tc>
          <w:tcPr>
            <w:tcW w:w="538" w:type="pct"/>
            <w:noWrap/>
            <w:vAlign w:val="center"/>
            <w:hideMark/>
          </w:tcPr>
          <w:p w14:paraId="2304BD93" w14:textId="77777777" w:rsidR="00046200" w:rsidRPr="00DD52EA" w:rsidRDefault="00046200" w:rsidP="00DD52EA">
            <w:pPr>
              <w:jc w:val="center"/>
              <w:rPr>
                <w:sz w:val="16"/>
                <w:szCs w:val="16"/>
              </w:rPr>
            </w:pPr>
            <w:r w:rsidRPr="00DD52EA">
              <w:rPr>
                <w:sz w:val="16"/>
                <w:szCs w:val="16"/>
              </w:rPr>
              <w:t>308</w:t>
            </w:r>
          </w:p>
        </w:tc>
        <w:tc>
          <w:tcPr>
            <w:tcW w:w="370" w:type="pct"/>
            <w:noWrap/>
            <w:vAlign w:val="center"/>
            <w:hideMark/>
          </w:tcPr>
          <w:p w14:paraId="07E972CB" w14:textId="77777777" w:rsidR="00046200" w:rsidRPr="00DD52EA" w:rsidRDefault="00046200" w:rsidP="00DD52EA">
            <w:pPr>
              <w:jc w:val="center"/>
              <w:rPr>
                <w:sz w:val="16"/>
                <w:szCs w:val="16"/>
              </w:rPr>
            </w:pPr>
            <w:r w:rsidRPr="00DD52EA">
              <w:rPr>
                <w:sz w:val="16"/>
                <w:szCs w:val="16"/>
              </w:rPr>
              <w:t>308</w:t>
            </w:r>
          </w:p>
        </w:tc>
        <w:tc>
          <w:tcPr>
            <w:tcW w:w="397" w:type="pct"/>
            <w:noWrap/>
            <w:vAlign w:val="center"/>
            <w:hideMark/>
          </w:tcPr>
          <w:p w14:paraId="21E586AD"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7D6C65C6"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42894F58" w14:textId="77777777" w:rsidR="00046200" w:rsidRPr="00DD52EA" w:rsidRDefault="00046200" w:rsidP="00DD52EA">
            <w:pPr>
              <w:jc w:val="center"/>
              <w:rPr>
                <w:sz w:val="16"/>
                <w:szCs w:val="16"/>
              </w:rPr>
            </w:pPr>
            <w:r w:rsidRPr="00DD52EA">
              <w:rPr>
                <w:sz w:val="16"/>
                <w:szCs w:val="16"/>
              </w:rPr>
              <w:t>308</w:t>
            </w:r>
          </w:p>
        </w:tc>
        <w:tc>
          <w:tcPr>
            <w:tcW w:w="401" w:type="pct"/>
            <w:noWrap/>
            <w:vAlign w:val="center"/>
            <w:hideMark/>
          </w:tcPr>
          <w:p w14:paraId="28B5CAE5" w14:textId="77777777" w:rsidR="00046200" w:rsidRPr="00DD52EA" w:rsidRDefault="00046200" w:rsidP="00DD52EA">
            <w:pPr>
              <w:jc w:val="center"/>
              <w:rPr>
                <w:rFonts w:eastAsia="Calibri"/>
                <w:sz w:val="16"/>
                <w:szCs w:val="16"/>
              </w:rPr>
            </w:pPr>
            <w:r w:rsidRPr="00DD52EA">
              <w:rPr>
                <w:rFonts w:eastAsia="Calibri"/>
                <w:sz w:val="16"/>
                <w:szCs w:val="16"/>
              </w:rPr>
              <w:t>308</w:t>
            </w:r>
          </w:p>
        </w:tc>
        <w:tc>
          <w:tcPr>
            <w:tcW w:w="400" w:type="pct"/>
            <w:noWrap/>
            <w:vAlign w:val="center"/>
            <w:hideMark/>
          </w:tcPr>
          <w:p w14:paraId="61358A8E"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5E1161D8"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1261229A" w14:textId="77777777" w:rsidTr="00DD52EA">
        <w:trPr>
          <w:divId w:val="84233361"/>
          <w:trHeight w:val="20"/>
        </w:trPr>
        <w:tc>
          <w:tcPr>
            <w:tcW w:w="243" w:type="pct"/>
            <w:vAlign w:val="center"/>
            <w:hideMark/>
          </w:tcPr>
          <w:p w14:paraId="4328E611" w14:textId="77777777" w:rsidR="00046200" w:rsidRPr="00DD52EA" w:rsidRDefault="00046200" w:rsidP="00DD52EA">
            <w:pPr>
              <w:jc w:val="center"/>
              <w:rPr>
                <w:sz w:val="16"/>
                <w:szCs w:val="16"/>
              </w:rPr>
            </w:pPr>
            <w:r w:rsidRPr="00DD52EA">
              <w:rPr>
                <w:sz w:val="16"/>
                <w:szCs w:val="16"/>
              </w:rPr>
              <w:t>24</w:t>
            </w:r>
          </w:p>
        </w:tc>
        <w:tc>
          <w:tcPr>
            <w:tcW w:w="1316" w:type="pct"/>
            <w:vAlign w:val="center"/>
            <w:hideMark/>
          </w:tcPr>
          <w:p w14:paraId="130EE70E"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 Югры «Советский дом-интернат для престарелых и инвалидов»</w:t>
            </w:r>
          </w:p>
        </w:tc>
        <w:tc>
          <w:tcPr>
            <w:tcW w:w="538" w:type="pct"/>
            <w:noWrap/>
            <w:vAlign w:val="center"/>
            <w:hideMark/>
          </w:tcPr>
          <w:p w14:paraId="1B859734" w14:textId="77777777" w:rsidR="00046200" w:rsidRPr="00DD52EA" w:rsidRDefault="00046200" w:rsidP="00DD52EA">
            <w:pPr>
              <w:jc w:val="center"/>
              <w:rPr>
                <w:sz w:val="16"/>
                <w:szCs w:val="16"/>
              </w:rPr>
            </w:pPr>
            <w:r w:rsidRPr="00DD52EA">
              <w:rPr>
                <w:sz w:val="16"/>
                <w:szCs w:val="16"/>
              </w:rPr>
              <w:t>44</w:t>
            </w:r>
          </w:p>
        </w:tc>
        <w:tc>
          <w:tcPr>
            <w:tcW w:w="370" w:type="pct"/>
            <w:noWrap/>
            <w:vAlign w:val="center"/>
            <w:hideMark/>
          </w:tcPr>
          <w:p w14:paraId="6F0675D6" w14:textId="77777777" w:rsidR="00046200" w:rsidRPr="00DD52EA" w:rsidRDefault="00046200" w:rsidP="00DD52EA">
            <w:pPr>
              <w:jc w:val="center"/>
              <w:rPr>
                <w:sz w:val="16"/>
                <w:szCs w:val="16"/>
              </w:rPr>
            </w:pPr>
            <w:r w:rsidRPr="00DD52EA">
              <w:rPr>
                <w:sz w:val="16"/>
                <w:szCs w:val="16"/>
              </w:rPr>
              <w:t>44</w:t>
            </w:r>
          </w:p>
        </w:tc>
        <w:tc>
          <w:tcPr>
            <w:tcW w:w="397" w:type="pct"/>
            <w:noWrap/>
            <w:vAlign w:val="center"/>
            <w:hideMark/>
          </w:tcPr>
          <w:p w14:paraId="65E38BAD"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65724C47"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6CE5373A" w14:textId="77777777" w:rsidR="00046200" w:rsidRPr="00DD52EA" w:rsidRDefault="00046200" w:rsidP="00DD52EA">
            <w:pPr>
              <w:jc w:val="center"/>
              <w:rPr>
                <w:sz w:val="16"/>
                <w:szCs w:val="16"/>
              </w:rPr>
            </w:pPr>
            <w:r w:rsidRPr="00DD52EA">
              <w:rPr>
                <w:sz w:val="16"/>
                <w:szCs w:val="16"/>
              </w:rPr>
              <w:t>44</w:t>
            </w:r>
          </w:p>
        </w:tc>
        <w:tc>
          <w:tcPr>
            <w:tcW w:w="401" w:type="pct"/>
            <w:noWrap/>
            <w:vAlign w:val="center"/>
            <w:hideMark/>
          </w:tcPr>
          <w:p w14:paraId="30849A71" w14:textId="77777777" w:rsidR="00046200" w:rsidRPr="00DD52EA" w:rsidRDefault="00046200" w:rsidP="00DD52EA">
            <w:pPr>
              <w:jc w:val="center"/>
              <w:rPr>
                <w:rFonts w:eastAsia="Calibri"/>
                <w:sz w:val="16"/>
                <w:szCs w:val="16"/>
              </w:rPr>
            </w:pPr>
            <w:r w:rsidRPr="00DD52EA">
              <w:rPr>
                <w:rFonts w:eastAsia="Calibri"/>
                <w:sz w:val="16"/>
                <w:szCs w:val="16"/>
              </w:rPr>
              <w:t>44</w:t>
            </w:r>
          </w:p>
        </w:tc>
        <w:tc>
          <w:tcPr>
            <w:tcW w:w="400" w:type="pct"/>
            <w:noWrap/>
            <w:vAlign w:val="center"/>
            <w:hideMark/>
          </w:tcPr>
          <w:p w14:paraId="6A25A9F4"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41F5EBBA"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696798BD" w14:textId="77777777" w:rsidTr="00DD52EA">
        <w:trPr>
          <w:divId w:val="84233361"/>
          <w:trHeight w:val="20"/>
        </w:trPr>
        <w:tc>
          <w:tcPr>
            <w:tcW w:w="243" w:type="pct"/>
            <w:vAlign w:val="center"/>
            <w:hideMark/>
          </w:tcPr>
          <w:p w14:paraId="3379343B" w14:textId="77777777" w:rsidR="00046200" w:rsidRPr="00DD52EA" w:rsidRDefault="00046200" w:rsidP="00DD52EA">
            <w:pPr>
              <w:jc w:val="center"/>
              <w:rPr>
                <w:sz w:val="16"/>
                <w:szCs w:val="16"/>
              </w:rPr>
            </w:pPr>
            <w:r w:rsidRPr="00DD52EA">
              <w:rPr>
                <w:sz w:val="16"/>
                <w:szCs w:val="16"/>
              </w:rPr>
              <w:t>25</w:t>
            </w:r>
          </w:p>
        </w:tc>
        <w:tc>
          <w:tcPr>
            <w:tcW w:w="1316" w:type="pct"/>
            <w:vAlign w:val="center"/>
            <w:hideMark/>
          </w:tcPr>
          <w:p w14:paraId="4BD57D72"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 Югры «Советский комплексный центр социального обслуживания населения»</w:t>
            </w:r>
          </w:p>
        </w:tc>
        <w:tc>
          <w:tcPr>
            <w:tcW w:w="538" w:type="pct"/>
            <w:noWrap/>
            <w:vAlign w:val="center"/>
            <w:hideMark/>
          </w:tcPr>
          <w:p w14:paraId="18B6CF82"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38437290"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0E8ECAF8"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170D389B"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714141BC"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6F83C8AC" w14:textId="77777777" w:rsidR="00046200" w:rsidRPr="00DD52EA" w:rsidRDefault="00046200" w:rsidP="00DD52EA">
            <w:pPr>
              <w:jc w:val="center"/>
              <w:rPr>
                <w:rFonts w:eastAsia="Calibri"/>
                <w:sz w:val="16"/>
                <w:szCs w:val="16"/>
              </w:rPr>
            </w:pPr>
            <w:r w:rsidRPr="00DD52EA">
              <w:rPr>
                <w:rFonts w:eastAsia="Calibri"/>
                <w:sz w:val="16"/>
                <w:szCs w:val="16"/>
              </w:rPr>
              <w:t>600</w:t>
            </w:r>
          </w:p>
        </w:tc>
        <w:tc>
          <w:tcPr>
            <w:tcW w:w="400" w:type="pct"/>
            <w:noWrap/>
            <w:vAlign w:val="center"/>
            <w:hideMark/>
          </w:tcPr>
          <w:p w14:paraId="2DB66699"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498AB5A7"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69A32B75" w14:textId="77777777" w:rsidTr="00DD52EA">
        <w:trPr>
          <w:divId w:val="84233361"/>
          <w:trHeight w:val="20"/>
        </w:trPr>
        <w:tc>
          <w:tcPr>
            <w:tcW w:w="243" w:type="pct"/>
            <w:vAlign w:val="center"/>
            <w:hideMark/>
          </w:tcPr>
          <w:p w14:paraId="465B7908" w14:textId="77777777" w:rsidR="00046200" w:rsidRPr="00DD52EA" w:rsidRDefault="00046200" w:rsidP="00DD52EA">
            <w:pPr>
              <w:jc w:val="center"/>
              <w:rPr>
                <w:sz w:val="16"/>
                <w:szCs w:val="16"/>
              </w:rPr>
            </w:pPr>
            <w:r w:rsidRPr="00DD52EA">
              <w:rPr>
                <w:sz w:val="16"/>
                <w:szCs w:val="16"/>
              </w:rPr>
              <w:t>26</w:t>
            </w:r>
          </w:p>
        </w:tc>
        <w:tc>
          <w:tcPr>
            <w:tcW w:w="1316" w:type="pct"/>
            <w:vAlign w:val="center"/>
            <w:hideMark/>
          </w:tcPr>
          <w:p w14:paraId="3E3EF0BD"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«Советский районный социально-реабилитационный центр</w:t>
            </w:r>
            <w:r w:rsidRPr="00DD52EA">
              <w:rPr>
                <w:rFonts w:eastAsia="Calibri"/>
                <w:sz w:val="16"/>
                <w:szCs w:val="16"/>
              </w:rPr>
              <w:t xml:space="preserve"> для </w:t>
            </w:r>
            <w:r w:rsidRPr="00DD52EA">
              <w:rPr>
                <w:rFonts w:eastAsia="Calibri"/>
                <w:sz w:val="16"/>
                <w:szCs w:val="16"/>
              </w:rPr>
              <w:lastRenderedPageBreak/>
              <w:t>несовершеннолетних»</w:t>
            </w:r>
          </w:p>
        </w:tc>
        <w:tc>
          <w:tcPr>
            <w:tcW w:w="538" w:type="pct"/>
            <w:noWrap/>
            <w:vAlign w:val="center"/>
            <w:hideMark/>
          </w:tcPr>
          <w:p w14:paraId="6A399BF1" w14:textId="77777777" w:rsidR="00046200" w:rsidRPr="00DD52EA" w:rsidRDefault="00046200" w:rsidP="00DD52EA">
            <w:pPr>
              <w:jc w:val="center"/>
              <w:rPr>
                <w:sz w:val="16"/>
                <w:szCs w:val="16"/>
              </w:rPr>
            </w:pPr>
            <w:r w:rsidRPr="00DD52EA">
              <w:rPr>
                <w:sz w:val="16"/>
                <w:szCs w:val="16"/>
              </w:rPr>
              <w:lastRenderedPageBreak/>
              <w:t>206</w:t>
            </w:r>
          </w:p>
        </w:tc>
        <w:tc>
          <w:tcPr>
            <w:tcW w:w="370" w:type="pct"/>
            <w:noWrap/>
            <w:vAlign w:val="center"/>
            <w:hideMark/>
          </w:tcPr>
          <w:p w14:paraId="3F2062F0" w14:textId="77777777" w:rsidR="00046200" w:rsidRPr="00DD52EA" w:rsidRDefault="00046200" w:rsidP="00DD52EA">
            <w:pPr>
              <w:jc w:val="center"/>
              <w:rPr>
                <w:sz w:val="16"/>
                <w:szCs w:val="16"/>
              </w:rPr>
            </w:pPr>
            <w:r w:rsidRPr="00DD52EA">
              <w:rPr>
                <w:sz w:val="16"/>
                <w:szCs w:val="16"/>
              </w:rPr>
              <w:t>205</w:t>
            </w:r>
          </w:p>
        </w:tc>
        <w:tc>
          <w:tcPr>
            <w:tcW w:w="397" w:type="pct"/>
            <w:noWrap/>
            <w:vAlign w:val="center"/>
            <w:hideMark/>
          </w:tcPr>
          <w:p w14:paraId="58806ABA" w14:textId="77777777" w:rsidR="00046200" w:rsidRPr="00DD52EA" w:rsidRDefault="00046200" w:rsidP="00DD52EA">
            <w:pPr>
              <w:jc w:val="center"/>
              <w:rPr>
                <w:sz w:val="16"/>
                <w:szCs w:val="16"/>
              </w:rPr>
            </w:pPr>
            <w:r w:rsidRPr="00DD52EA">
              <w:rPr>
                <w:sz w:val="16"/>
                <w:szCs w:val="16"/>
              </w:rPr>
              <w:t>99,51</w:t>
            </w:r>
          </w:p>
        </w:tc>
        <w:tc>
          <w:tcPr>
            <w:tcW w:w="397" w:type="pct"/>
            <w:noWrap/>
            <w:vAlign w:val="center"/>
            <w:hideMark/>
          </w:tcPr>
          <w:p w14:paraId="518B3DBB" w14:textId="77777777" w:rsidR="00046200" w:rsidRPr="00DD52EA" w:rsidRDefault="00046200" w:rsidP="00DD52EA">
            <w:pPr>
              <w:jc w:val="center"/>
              <w:rPr>
                <w:sz w:val="16"/>
                <w:szCs w:val="16"/>
              </w:rPr>
            </w:pPr>
            <w:r w:rsidRPr="00DD52EA">
              <w:rPr>
                <w:sz w:val="16"/>
                <w:szCs w:val="16"/>
              </w:rPr>
              <w:t>39,8</w:t>
            </w:r>
          </w:p>
        </w:tc>
        <w:tc>
          <w:tcPr>
            <w:tcW w:w="538" w:type="pct"/>
            <w:noWrap/>
            <w:vAlign w:val="center"/>
            <w:hideMark/>
          </w:tcPr>
          <w:p w14:paraId="65CC18CE" w14:textId="77777777" w:rsidR="00046200" w:rsidRPr="00DD52EA" w:rsidRDefault="00046200" w:rsidP="00DD52EA">
            <w:pPr>
              <w:jc w:val="center"/>
              <w:rPr>
                <w:sz w:val="16"/>
                <w:szCs w:val="16"/>
              </w:rPr>
            </w:pPr>
            <w:r w:rsidRPr="00DD52EA">
              <w:rPr>
                <w:sz w:val="16"/>
                <w:szCs w:val="16"/>
              </w:rPr>
              <w:t>206</w:t>
            </w:r>
          </w:p>
        </w:tc>
        <w:tc>
          <w:tcPr>
            <w:tcW w:w="401" w:type="pct"/>
            <w:noWrap/>
            <w:vAlign w:val="center"/>
            <w:hideMark/>
          </w:tcPr>
          <w:p w14:paraId="61E089ED" w14:textId="77777777" w:rsidR="00046200" w:rsidRPr="00DD52EA" w:rsidRDefault="00046200" w:rsidP="00DD52EA">
            <w:pPr>
              <w:jc w:val="center"/>
              <w:rPr>
                <w:rFonts w:eastAsia="Calibri"/>
                <w:sz w:val="16"/>
                <w:szCs w:val="16"/>
              </w:rPr>
            </w:pPr>
            <w:r w:rsidRPr="00DD52EA">
              <w:rPr>
                <w:rFonts w:eastAsia="Calibri"/>
                <w:sz w:val="16"/>
                <w:szCs w:val="16"/>
              </w:rPr>
              <w:t>206</w:t>
            </w:r>
          </w:p>
        </w:tc>
        <w:tc>
          <w:tcPr>
            <w:tcW w:w="400" w:type="pct"/>
            <w:noWrap/>
            <w:vAlign w:val="center"/>
            <w:hideMark/>
          </w:tcPr>
          <w:p w14:paraId="7E1822EF"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7F0122DB"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3069B7C1" w14:textId="77777777" w:rsidTr="00DD52EA">
        <w:trPr>
          <w:divId w:val="84233361"/>
          <w:trHeight w:val="20"/>
        </w:trPr>
        <w:tc>
          <w:tcPr>
            <w:tcW w:w="243" w:type="pct"/>
            <w:vAlign w:val="center"/>
            <w:hideMark/>
          </w:tcPr>
          <w:p w14:paraId="33C72A1B" w14:textId="77777777" w:rsidR="00046200" w:rsidRPr="00DD52EA" w:rsidRDefault="00046200" w:rsidP="00DD52EA">
            <w:pPr>
              <w:jc w:val="center"/>
              <w:rPr>
                <w:sz w:val="16"/>
                <w:szCs w:val="16"/>
              </w:rPr>
            </w:pPr>
            <w:r w:rsidRPr="00DD52EA">
              <w:rPr>
                <w:sz w:val="16"/>
                <w:szCs w:val="16"/>
              </w:rPr>
              <w:lastRenderedPageBreak/>
              <w:t>27</w:t>
            </w:r>
          </w:p>
        </w:tc>
        <w:tc>
          <w:tcPr>
            <w:tcW w:w="1316" w:type="pct"/>
            <w:vAlign w:val="center"/>
            <w:hideMark/>
          </w:tcPr>
          <w:p w14:paraId="7AA71849"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«Советский реабилитационный центр</w:t>
            </w:r>
            <w:r w:rsidRPr="00DD52EA">
              <w:rPr>
                <w:rFonts w:eastAsia="Calibri"/>
                <w:sz w:val="16"/>
                <w:szCs w:val="16"/>
              </w:rPr>
              <w:t>»</w:t>
            </w:r>
          </w:p>
        </w:tc>
        <w:tc>
          <w:tcPr>
            <w:tcW w:w="538" w:type="pct"/>
            <w:noWrap/>
            <w:vAlign w:val="center"/>
            <w:hideMark/>
          </w:tcPr>
          <w:p w14:paraId="7AFC4A56" w14:textId="77777777" w:rsidR="00046200" w:rsidRPr="00DD52EA" w:rsidRDefault="00046200" w:rsidP="00DD52EA">
            <w:pPr>
              <w:jc w:val="center"/>
              <w:rPr>
                <w:sz w:val="16"/>
                <w:szCs w:val="16"/>
              </w:rPr>
            </w:pPr>
            <w:r w:rsidRPr="00DD52EA">
              <w:rPr>
                <w:sz w:val="16"/>
                <w:szCs w:val="16"/>
              </w:rPr>
              <w:t>373</w:t>
            </w:r>
          </w:p>
        </w:tc>
        <w:tc>
          <w:tcPr>
            <w:tcW w:w="370" w:type="pct"/>
            <w:noWrap/>
            <w:vAlign w:val="center"/>
            <w:hideMark/>
          </w:tcPr>
          <w:p w14:paraId="3BBCB7F5" w14:textId="77777777" w:rsidR="00046200" w:rsidRPr="00DD52EA" w:rsidRDefault="00046200" w:rsidP="00DD52EA">
            <w:pPr>
              <w:jc w:val="center"/>
              <w:rPr>
                <w:sz w:val="16"/>
                <w:szCs w:val="16"/>
              </w:rPr>
            </w:pPr>
            <w:r w:rsidRPr="00DD52EA">
              <w:rPr>
                <w:sz w:val="16"/>
                <w:szCs w:val="16"/>
              </w:rPr>
              <w:t>373</w:t>
            </w:r>
          </w:p>
        </w:tc>
        <w:tc>
          <w:tcPr>
            <w:tcW w:w="397" w:type="pct"/>
            <w:noWrap/>
            <w:vAlign w:val="center"/>
            <w:hideMark/>
          </w:tcPr>
          <w:p w14:paraId="51EA0F70"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1B5F28EF"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2CB22C39" w14:textId="77777777" w:rsidR="00046200" w:rsidRPr="00DD52EA" w:rsidRDefault="00046200" w:rsidP="00DD52EA">
            <w:pPr>
              <w:jc w:val="center"/>
              <w:rPr>
                <w:sz w:val="16"/>
                <w:szCs w:val="16"/>
              </w:rPr>
            </w:pPr>
            <w:r w:rsidRPr="00DD52EA">
              <w:rPr>
                <w:sz w:val="16"/>
                <w:szCs w:val="16"/>
              </w:rPr>
              <w:t>373</w:t>
            </w:r>
          </w:p>
        </w:tc>
        <w:tc>
          <w:tcPr>
            <w:tcW w:w="401" w:type="pct"/>
            <w:noWrap/>
            <w:vAlign w:val="center"/>
            <w:hideMark/>
          </w:tcPr>
          <w:p w14:paraId="4A57408D" w14:textId="77777777" w:rsidR="00046200" w:rsidRPr="00DD52EA" w:rsidRDefault="00046200" w:rsidP="00DD52EA">
            <w:pPr>
              <w:jc w:val="center"/>
              <w:rPr>
                <w:rFonts w:eastAsia="Calibri"/>
                <w:sz w:val="16"/>
                <w:szCs w:val="16"/>
              </w:rPr>
            </w:pPr>
            <w:r w:rsidRPr="00DD52EA">
              <w:rPr>
                <w:rFonts w:eastAsia="Calibri"/>
                <w:sz w:val="16"/>
                <w:szCs w:val="16"/>
              </w:rPr>
              <w:t>373</w:t>
            </w:r>
          </w:p>
        </w:tc>
        <w:tc>
          <w:tcPr>
            <w:tcW w:w="400" w:type="pct"/>
            <w:noWrap/>
            <w:vAlign w:val="center"/>
            <w:hideMark/>
          </w:tcPr>
          <w:p w14:paraId="105443C2"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0BB8177C"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0FC2823E" w14:textId="77777777" w:rsidTr="00DD52EA">
        <w:trPr>
          <w:divId w:val="84233361"/>
          <w:trHeight w:val="20"/>
        </w:trPr>
        <w:tc>
          <w:tcPr>
            <w:tcW w:w="243" w:type="pct"/>
            <w:vAlign w:val="center"/>
            <w:hideMark/>
          </w:tcPr>
          <w:p w14:paraId="62BB3A6F" w14:textId="77777777" w:rsidR="00046200" w:rsidRPr="00DD52EA" w:rsidRDefault="00046200" w:rsidP="00DD52EA">
            <w:pPr>
              <w:jc w:val="center"/>
              <w:rPr>
                <w:sz w:val="16"/>
                <w:szCs w:val="16"/>
              </w:rPr>
            </w:pPr>
            <w:r w:rsidRPr="00DD52EA">
              <w:rPr>
                <w:sz w:val="16"/>
                <w:szCs w:val="16"/>
              </w:rPr>
              <w:t>28</w:t>
            </w:r>
          </w:p>
        </w:tc>
        <w:tc>
          <w:tcPr>
            <w:tcW w:w="1316" w:type="pct"/>
            <w:vAlign w:val="center"/>
            <w:hideMark/>
          </w:tcPr>
          <w:p w14:paraId="43BD8D90"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 Югры «Геронтологический центр»</w:t>
            </w:r>
          </w:p>
        </w:tc>
        <w:tc>
          <w:tcPr>
            <w:tcW w:w="538" w:type="pct"/>
            <w:noWrap/>
            <w:vAlign w:val="center"/>
            <w:hideMark/>
          </w:tcPr>
          <w:p w14:paraId="47818A09" w14:textId="77777777" w:rsidR="00046200" w:rsidRPr="00DD52EA" w:rsidRDefault="00046200" w:rsidP="00DD52EA">
            <w:pPr>
              <w:jc w:val="center"/>
              <w:rPr>
                <w:sz w:val="16"/>
                <w:szCs w:val="16"/>
              </w:rPr>
            </w:pPr>
            <w:r w:rsidRPr="00DD52EA">
              <w:rPr>
                <w:sz w:val="16"/>
                <w:szCs w:val="16"/>
              </w:rPr>
              <w:t>98</w:t>
            </w:r>
          </w:p>
        </w:tc>
        <w:tc>
          <w:tcPr>
            <w:tcW w:w="370" w:type="pct"/>
            <w:noWrap/>
            <w:vAlign w:val="center"/>
            <w:hideMark/>
          </w:tcPr>
          <w:p w14:paraId="4F9952A3" w14:textId="77777777" w:rsidR="00046200" w:rsidRPr="00DD52EA" w:rsidRDefault="00046200" w:rsidP="00DD52EA">
            <w:pPr>
              <w:jc w:val="center"/>
              <w:rPr>
                <w:sz w:val="16"/>
                <w:szCs w:val="16"/>
              </w:rPr>
            </w:pPr>
            <w:r w:rsidRPr="00DD52EA">
              <w:rPr>
                <w:sz w:val="16"/>
                <w:szCs w:val="16"/>
              </w:rPr>
              <w:t>98</w:t>
            </w:r>
          </w:p>
        </w:tc>
        <w:tc>
          <w:tcPr>
            <w:tcW w:w="397" w:type="pct"/>
            <w:noWrap/>
            <w:vAlign w:val="center"/>
            <w:hideMark/>
          </w:tcPr>
          <w:p w14:paraId="4804091C"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5DDE6577"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37E76E75" w14:textId="77777777" w:rsidR="00046200" w:rsidRPr="00DD52EA" w:rsidRDefault="00046200" w:rsidP="00DD52EA">
            <w:pPr>
              <w:jc w:val="center"/>
              <w:rPr>
                <w:sz w:val="16"/>
                <w:szCs w:val="16"/>
              </w:rPr>
            </w:pPr>
            <w:r w:rsidRPr="00DD52EA">
              <w:rPr>
                <w:sz w:val="16"/>
                <w:szCs w:val="16"/>
              </w:rPr>
              <w:t>98</w:t>
            </w:r>
          </w:p>
        </w:tc>
        <w:tc>
          <w:tcPr>
            <w:tcW w:w="401" w:type="pct"/>
            <w:noWrap/>
            <w:vAlign w:val="center"/>
            <w:hideMark/>
          </w:tcPr>
          <w:p w14:paraId="44854B61" w14:textId="77777777" w:rsidR="00046200" w:rsidRPr="00DD52EA" w:rsidRDefault="00046200" w:rsidP="00DD52EA">
            <w:pPr>
              <w:jc w:val="center"/>
              <w:rPr>
                <w:rFonts w:eastAsia="Calibri"/>
                <w:sz w:val="16"/>
                <w:szCs w:val="16"/>
              </w:rPr>
            </w:pPr>
            <w:r w:rsidRPr="00DD52EA">
              <w:rPr>
                <w:rFonts w:eastAsia="Calibri"/>
                <w:sz w:val="16"/>
                <w:szCs w:val="16"/>
              </w:rPr>
              <w:t>98</w:t>
            </w:r>
          </w:p>
        </w:tc>
        <w:tc>
          <w:tcPr>
            <w:tcW w:w="400" w:type="pct"/>
            <w:noWrap/>
            <w:vAlign w:val="center"/>
            <w:hideMark/>
          </w:tcPr>
          <w:p w14:paraId="48A9B004"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30D252E2"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7ACCCB68" w14:textId="77777777" w:rsidTr="00DD52EA">
        <w:trPr>
          <w:divId w:val="84233361"/>
          <w:trHeight w:val="20"/>
        </w:trPr>
        <w:tc>
          <w:tcPr>
            <w:tcW w:w="243" w:type="pct"/>
            <w:vAlign w:val="center"/>
            <w:hideMark/>
          </w:tcPr>
          <w:p w14:paraId="340B4BB5" w14:textId="77777777" w:rsidR="00046200" w:rsidRPr="00DD52EA" w:rsidRDefault="00046200" w:rsidP="00DD52EA">
            <w:pPr>
              <w:jc w:val="center"/>
              <w:rPr>
                <w:sz w:val="16"/>
                <w:szCs w:val="16"/>
              </w:rPr>
            </w:pPr>
            <w:r w:rsidRPr="00DD52EA">
              <w:rPr>
                <w:sz w:val="16"/>
                <w:szCs w:val="16"/>
              </w:rPr>
              <w:t>29</w:t>
            </w:r>
          </w:p>
        </w:tc>
        <w:tc>
          <w:tcPr>
            <w:tcW w:w="1316" w:type="pct"/>
            <w:vAlign w:val="center"/>
            <w:hideMark/>
          </w:tcPr>
          <w:p w14:paraId="306427A9" w14:textId="77777777" w:rsidR="00046200" w:rsidRPr="00DD52EA" w:rsidRDefault="00046200" w:rsidP="00DD52EA">
            <w:pPr>
              <w:rPr>
                <w:sz w:val="16"/>
                <w:szCs w:val="16"/>
              </w:rPr>
            </w:pPr>
            <w:r w:rsidRPr="00DD52EA">
              <w:rPr>
                <w:sz w:val="16"/>
                <w:szCs w:val="16"/>
              </w:rPr>
              <w:t>Автономное учреждение Ханты-Мансийского автономного округа -Югры «Сургутский социально-оздоровительный центр»</w:t>
            </w:r>
          </w:p>
        </w:tc>
        <w:tc>
          <w:tcPr>
            <w:tcW w:w="538" w:type="pct"/>
            <w:noWrap/>
            <w:vAlign w:val="center"/>
            <w:hideMark/>
          </w:tcPr>
          <w:p w14:paraId="39ED8966" w14:textId="77777777" w:rsidR="00046200" w:rsidRPr="00DD52EA" w:rsidRDefault="00046200" w:rsidP="00DD52EA">
            <w:pPr>
              <w:jc w:val="center"/>
              <w:rPr>
                <w:sz w:val="16"/>
                <w:szCs w:val="16"/>
              </w:rPr>
            </w:pPr>
            <w:r w:rsidRPr="00DD52EA">
              <w:rPr>
                <w:sz w:val="16"/>
                <w:szCs w:val="16"/>
              </w:rPr>
              <w:t>104</w:t>
            </w:r>
          </w:p>
        </w:tc>
        <w:tc>
          <w:tcPr>
            <w:tcW w:w="370" w:type="pct"/>
            <w:noWrap/>
            <w:vAlign w:val="center"/>
            <w:hideMark/>
          </w:tcPr>
          <w:p w14:paraId="68BCE8F1" w14:textId="77777777" w:rsidR="00046200" w:rsidRPr="00DD52EA" w:rsidRDefault="00046200" w:rsidP="00DD52EA">
            <w:pPr>
              <w:jc w:val="center"/>
              <w:rPr>
                <w:sz w:val="16"/>
                <w:szCs w:val="16"/>
              </w:rPr>
            </w:pPr>
            <w:r w:rsidRPr="00DD52EA">
              <w:rPr>
                <w:sz w:val="16"/>
                <w:szCs w:val="16"/>
              </w:rPr>
              <w:t>104</w:t>
            </w:r>
          </w:p>
        </w:tc>
        <w:tc>
          <w:tcPr>
            <w:tcW w:w="397" w:type="pct"/>
            <w:noWrap/>
            <w:vAlign w:val="center"/>
            <w:hideMark/>
          </w:tcPr>
          <w:p w14:paraId="32414C0E"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0E0F7B26"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02F40DEA" w14:textId="77777777" w:rsidR="00046200" w:rsidRPr="00DD52EA" w:rsidRDefault="00046200" w:rsidP="00DD52EA">
            <w:pPr>
              <w:jc w:val="center"/>
              <w:rPr>
                <w:sz w:val="16"/>
                <w:szCs w:val="16"/>
              </w:rPr>
            </w:pPr>
            <w:r w:rsidRPr="00DD52EA">
              <w:rPr>
                <w:sz w:val="16"/>
                <w:szCs w:val="16"/>
              </w:rPr>
              <w:t>104</w:t>
            </w:r>
          </w:p>
        </w:tc>
        <w:tc>
          <w:tcPr>
            <w:tcW w:w="401" w:type="pct"/>
            <w:noWrap/>
            <w:vAlign w:val="center"/>
            <w:hideMark/>
          </w:tcPr>
          <w:p w14:paraId="67C68AD2" w14:textId="77777777" w:rsidR="00046200" w:rsidRPr="00DD52EA" w:rsidRDefault="00046200" w:rsidP="00DD52EA">
            <w:pPr>
              <w:jc w:val="center"/>
              <w:rPr>
                <w:rFonts w:eastAsia="Calibri"/>
                <w:sz w:val="16"/>
                <w:szCs w:val="16"/>
              </w:rPr>
            </w:pPr>
            <w:r w:rsidRPr="00DD52EA">
              <w:rPr>
                <w:rFonts w:eastAsia="Calibri"/>
                <w:sz w:val="16"/>
                <w:szCs w:val="16"/>
              </w:rPr>
              <w:t>104</w:t>
            </w:r>
          </w:p>
        </w:tc>
        <w:tc>
          <w:tcPr>
            <w:tcW w:w="400" w:type="pct"/>
            <w:noWrap/>
            <w:vAlign w:val="center"/>
            <w:hideMark/>
          </w:tcPr>
          <w:p w14:paraId="46C878B3"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13CB56C7"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1C5A558C" w14:textId="77777777" w:rsidTr="00DD52EA">
        <w:trPr>
          <w:divId w:val="84233361"/>
          <w:trHeight w:val="20"/>
        </w:trPr>
        <w:tc>
          <w:tcPr>
            <w:tcW w:w="243" w:type="pct"/>
            <w:vAlign w:val="center"/>
            <w:hideMark/>
          </w:tcPr>
          <w:p w14:paraId="1DA4610D" w14:textId="77777777" w:rsidR="00046200" w:rsidRPr="00DD52EA" w:rsidRDefault="00046200" w:rsidP="00DD52EA">
            <w:pPr>
              <w:jc w:val="center"/>
              <w:rPr>
                <w:sz w:val="16"/>
                <w:szCs w:val="16"/>
              </w:rPr>
            </w:pPr>
            <w:r w:rsidRPr="00DD52EA">
              <w:rPr>
                <w:sz w:val="16"/>
                <w:szCs w:val="16"/>
              </w:rPr>
              <w:t>30</w:t>
            </w:r>
          </w:p>
        </w:tc>
        <w:tc>
          <w:tcPr>
            <w:tcW w:w="1316" w:type="pct"/>
            <w:vAlign w:val="center"/>
            <w:hideMark/>
          </w:tcPr>
          <w:p w14:paraId="462BE466"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Югры «Сургутский комплексный центр социального обслуживания населения»</w:t>
            </w:r>
          </w:p>
        </w:tc>
        <w:tc>
          <w:tcPr>
            <w:tcW w:w="538" w:type="pct"/>
            <w:noWrap/>
            <w:vAlign w:val="center"/>
            <w:hideMark/>
          </w:tcPr>
          <w:p w14:paraId="447FC63D"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74E4EDB8"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0D80AAB3"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1C215C70"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46E3EC22"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30E6BE14" w14:textId="77777777" w:rsidR="00046200" w:rsidRPr="00DD52EA" w:rsidRDefault="00046200" w:rsidP="00DD52EA">
            <w:pPr>
              <w:jc w:val="center"/>
              <w:rPr>
                <w:rFonts w:eastAsia="Calibri"/>
                <w:sz w:val="16"/>
                <w:szCs w:val="16"/>
              </w:rPr>
            </w:pPr>
            <w:r w:rsidRPr="00DD52EA">
              <w:rPr>
                <w:rFonts w:eastAsia="Calibri"/>
                <w:sz w:val="16"/>
                <w:szCs w:val="16"/>
              </w:rPr>
              <w:t>600</w:t>
            </w:r>
          </w:p>
        </w:tc>
        <w:tc>
          <w:tcPr>
            <w:tcW w:w="400" w:type="pct"/>
            <w:noWrap/>
            <w:vAlign w:val="center"/>
            <w:hideMark/>
          </w:tcPr>
          <w:p w14:paraId="1F16C40F"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476C2F2B"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3F105788" w14:textId="77777777" w:rsidTr="00DD52EA">
        <w:trPr>
          <w:divId w:val="84233361"/>
          <w:trHeight w:val="20"/>
        </w:trPr>
        <w:tc>
          <w:tcPr>
            <w:tcW w:w="243" w:type="pct"/>
            <w:vAlign w:val="center"/>
            <w:hideMark/>
          </w:tcPr>
          <w:p w14:paraId="509095EE" w14:textId="77777777" w:rsidR="00046200" w:rsidRPr="00DD52EA" w:rsidRDefault="00046200" w:rsidP="00DD52EA">
            <w:pPr>
              <w:jc w:val="center"/>
              <w:rPr>
                <w:sz w:val="16"/>
                <w:szCs w:val="16"/>
              </w:rPr>
            </w:pPr>
            <w:r w:rsidRPr="00DD52EA">
              <w:rPr>
                <w:sz w:val="16"/>
                <w:szCs w:val="16"/>
              </w:rPr>
              <w:t>31</w:t>
            </w:r>
          </w:p>
        </w:tc>
        <w:tc>
          <w:tcPr>
            <w:tcW w:w="1316" w:type="pct"/>
            <w:vAlign w:val="center"/>
            <w:hideMark/>
          </w:tcPr>
          <w:p w14:paraId="55D49C88"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538" w:type="pct"/>
            <w:noWrap/>
            <w:vAlign w:val="center"/>
            <w:hideMark/>
          </w:tcPr>
          <w:p w14:paraId="420ECF64"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4D36F563" w14:textId="77777777" w:rsidR="00046200" w:rsidRPr="00DD52EA" w:rsidRDefault="00046200" w:rsidP="00DD52EA">
            <w:pPr>
              <w:jc w:val="center"/>
              <w:rPr>
                <w:sz w:val="16"/>
                <w:szCs w:val="16"/>
              </w:rPr>
            </w:pPr>
            <w:r w:rsidRPr="00DD52EA">
              <w:rPr>
                <w:sz w:val="16"/>
                <w:szCs w:val="16"/>
              </w:rPr>
              <w:t>596</w:t>
            </w:r>
          </w:p>
        </w:tc>
        <w:tc>
          <w:tcPr>
            <w:tcW w:w="397" w:type="pct"/>
            <w:noWrap/>
            <w:vAlign w:val="center"/>
            <w:hideMark/>
          </w:tcPr>
          <w:p w14:paraId="5070AA6F" w14:textId="77777777" w:rsidR="00046200" w:rsidRPr="00DD52EA" w:rsidRDefault="00046200" w:rsidP="00DD52EA">
            <w:pPr>
              <w:jc w:val="center"/>
              <w:rPr>
                <w:sz w:val="16"/>
                <w:szCs w:val="16"/>
              </w:rPr>
            </w:pPr>
            <w:r w:rsidRPr="00DD52EA">
              <w:rPr>
                <w:sz w:val="16"/>
                <w:szCs w:val="16"/>
              </w:rPr>
              <w:t>99,33</w:t>
            </w:r>
          </w:p>
        </w:tc>
        <w:tc>
          <w:tcPr>
            <w:tcW w:w="397" w:type="pct"/>
            <w:noWrap/>
            <w:vAlign w:val="center"/>
            <w:hideMark/>
          </w:tcPr>
          <w:p w14:paraId="0D474B81" w14:textId="77777777" w:rsidR="00046200" w:rsidRPr="00DD52EA" w:rsidRDefault="00046200" w:rsidP="00DD52EA">
            <w:pPr>
              <w:jc w:val="center"/>
              <w:rPr>
                <w:sz w:val="16"/>
                <w:szCs w:val="16"/>
              </w:rPr>
            </w:pPr>
            <w:r w:rsidRPr="00DD52EA">
              <w:rPr>
                <w:sz w:val="16"/>
                <w:szCs w:val="16"/>
              </w:rPr>
              <w:t>39,73</w:t>
            </w:r>
          </w:p>
        </w:tc>
        <w:tc>
          <w:tcPr>
            <w:tcW w:w="538" w:type="pct"/>
            <w:noWrap/>
            <w:vAlign w:val="center"/>
            <w:hideMark/>
          </w:tcPr>
          <w:p w14:paraId="03284BEA"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3BF4FE64" w14:textId="77777777" w:rsidR="00046200" w:rsidRPr="00DD52EA" w:rsidRDefault="00046200" w:rsidP="00DD52EA">
            <w:pPr>
              <w:jc w:val="center"/>
              <w:rPr>
                <w:rFonts w:eastAsia="Calibri"/>
                <w:sz w:val="16"/>
                <w:szCs w:val="16"/>
              </w:rPr>
            </w:pPr>
            <w:r w:rsidRPr="00DD52EA">
              <w:rPr>
                <w:rFonts w:eastAsia="Calibri"/>
                <w:sz w:val="16"/>
                <w:szCs w:val="16"/>
              </w:rPr>
              <w:t>598</w:t>
            </w:r>
          </w:p>
        </w:tc>
        <w:tc>
          <w:tcPr>
            <w:tcW w:w="400" w:type="pct"/>
            <w:noWrap/>
            <w:vAlign w:val="center"/>
            <w:hideMark/>
          </w:tcPr>
          <w:p w14:paraId="40D00684" w14:textId="77777777" w:rsidR="00046200" w:rsidRPr="00DD52EA" w:rsidRDefault="00046200" w:rsidP="00DD52EA">
            <w:pPr>
              <w:jc w:val="center"/>
              <w:rPr>
                <w:rFonts w:eastAsia="Calibri"/>
                <w:sz w:val="16"/>
                <w:szCs w:val="16"/>
              </w:rPr>
            </w:pPr>
            <w:r w:rsidRPr="00DD52EA">
              <w:rPr>
                <w:rFonts w:eastAsia="Calibri"/>
                <w:sz w:val="16"/>
                <w:szCs w:val="16"/>
              </w:rPr>
              <w:t>99,67</w:t>
            </w:r>
          </w:p>
        </w:tc>
        <w:tc>
          <w:tcPr>
            <w:tcW w:w="400" w:type="pct"/>
            <w:noWrap/>
            <w:vAlign w:val="center"/>
            <w:hideMark/>
          </w:tcPr>
          <w:p w14:paraId="0796CBAD" w14:textId="77777777" w:rsidR="00046200" w:rsidRPr="00DD52EA" w:rsidRDefault="00046200" w:rsidP="00DD52EA">
            <w:pPr>
              <w:jc w:val="center"/>
              <w:rPr>
                <w:rFonts w:eastAsia="Calibri"/>
                <w:sz w:val="16"/>
                <w:szCs w:val="16"/>
              </w:rPr>
            </w:pPr>
            <w:r w:rsidRPr="00DD52EA">
              <w:rPr>
                <w:rFonts w:eastAsia="Calibri"/>
                <w:sz w:val="16"/>
                <w:szCs w:val="16"/>
              </w:rPr>
              <w:t>29,9</w:t>
            </w:r>
          </w:p>
        </w:tc>
      </w:tr>
      <w:tr w:rsidR="00046200" w:rsidRPr="00DD52EA" w14:paraId="64ECB02F" w14:textId="77777777" w:rsidTr="00DD52EA">
        <w:trPr>
          <w:divId w:val="84233361"/>
          <w:trHeight w:val="20"/>
        </w:trPr>
        <w:tc>
          <w:tcPr>
            <w:tcW w:w="243" w:type="pct"/>
            <w:vAlign w:val="center"/>
            <w:hideMark/>
          </w:tcPr>
          <w:p w14:paraId="70FAD245" w14:textId="77777777" w:rsidR="00046200" w:rsidRPr="00DD52EA" w:rsidRDefault="00046200" w:rsidP="00DD52EA">
            <w:pPr>
              <w:jc w:val="center"/>
              <w:rPr>
                <w:sz w:val="16"/>
                <w:szCs w:val="16"/>
              </w:rPr>
            </w:pPr>
            <w:r w:rsidRPr="00DD52EA">
              <w:rPr>
                <w:sz w:val="16"/>
                <w:szCs w:val="16"/>
              </w:rPr>
              <w:t>32</w:t>
            </w:r>
          </w:p>
        </w:tc>
        <w:tc>
          <w:tcPr>
            <w:tcW w:w="1316" w:type="pct"/>
            <w:vAlign w:val="center"/>
            <w:hideMark/>
          </w:tcPr>
          <w:p w14:paraId="6161A769"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«Сургутский районный центр социальной адаптации для лиц без определенного</w:t>
            </w:r>
            <w:r w:rsidRPr="00DD52EA">
              <w:rPr>
                <w:rFonts w:eastAsia="Calibri"/>
                <w:sz w:val="16"/>
                <w:szCs w:val="16"/>
              </w:rPr>
              <w:t xml:space="preserve"> места жительства»</w:t>
            </w:r>
          </w:p>
        </w:tc>
        <w:tc>
          <w:tcPr>
            <w:tcW w:w="538" w:type="pct"/>
            <w:noWrap/>
            <w:vAlign w:val="center"/>
            <w:hideMark/>
          </w:tcPr>
          <w:p w14:paraId="4EDD077D" w14:textId="77777777" w:rsidR="00046200" w:rsidRPr="00DD52EA" w:rsidRDefault="00046200" w:rsidP="00DD52EA">
            <w:pPr>
              <w:jc w:val="center"/>
              <w:rPr>
                <w:sz w:val="16"/>
                <w:szCs w:val="16"/>
              </w:rPr>
            </w:pPr>
            <w:r w:rsidRPr="00DD52EA">
              <w:rPr>
                <w:sz w:val="16"/>
                <w:szCs w:val="16"/>
              </w:rPr>
              <w:t>94</w:t>
            </w:r>
          </w:p>
        </w:tc>
        <w:tc>
          <w:tcPr>
            <w:tcW w:w="370" w:type="pct"/>
            <w:noWrap/>
            <w:vAlign w:val="center"/>
            <w:hideMark/>
          </w:tcPr>
          <w:p w14:paraId="10753395" w14:textId="77777777" w:rsidR="00046200" w:rsidRPr="00DD52EA" w:rsidRDefault="00046200" w:rsidP="00DD52EA">
            <w:pPr>
              <w:jc w:val="center"/>
              <w:rPr>
                <w:sz w:val="16"/>
                <w:szCs w:val="16"/>
              </w:rPr>
            </w:pPr>
            <w:r w:rsidRPr="00DD52EA">
              <w:rPr>
                <w:sz w:val="16"/>
                <w:szCs w:val="16"/>
              </w:rPr>
              <w:t>94</w:t>
            </w:r>
          </w:p>
        </w:tc>
        <w:tc>
          <w:tcPr>
            <w:tcW w:w="397" w:type="pct"/>
            <w:noWrap/>
            <w:vAlign w:val="center"/>
            <w:hideMark/>
          </w:tcPr>
          <w:p w14:paraId="7B48A78D"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2D50D6EB"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1151B13E" w14:textId="77777777" w:rsidR="00046200" w:rsidRPr="00DD52EA" w:rsidRDefault="00046200" w:rsidP="00DD52EA">
            <w:pPr>
              <w:jc w:val="center"/>
              <w:rPr>
                <w:sz w:val="16"/>
                <w:szCs w:val="16"/>
              </w:rPr>
            </w:pPr>
            <w:r w:rsidRPr="00DD52EA">
              <w:rPr>
                <w:sz w:val="16"/>
                <w:szCs w:val="16"/>
              </w:rPr>
              <w:t>94</w:t>
            </w:r>
          </w:p>
        </w:tc>
        <w:tc>
          <w:tcPr>
            <w:tcW w:w="401" w:type="pct"/>
            <w:noWrap/>
            <w:vAlign w:val="center"/>
            <w:hideMark/>
          </w:tcPr>
          <w:p w14:paraId="06095006" w14:textId="77777777" w:rsidR="00046200" w:rsidRPr="00DD52EA" w:rsidRDefault="00046200" w:rsidP="00DD52EA">
            <w:pPr>
              <w:jc w:val="center"/>
              <w:rPr>
                <w:rFonts w:eastAsia="Calibri"/>
                <w:sz w:val="16"/>
                <w:szCs w:val="16"/>
              </w:rPr>
            </w:pPr>
            <w:r w:rsidRPr="00DD52EA">
              <w:rPr>
                <w:rFonts w:eastAsia="Calibri"/>
                <w:sz w:val="16"/>
                <w:szCs w:val="16"/>
              </w:rPr>
              <w:t>94</w:t>
            </w:r>
          </w:p>
        </w:tc>
        <w:tc>
          <w:tcPr>
            <w:tcW w:w="400" w:type="pct"/>
            <w:noWrap/>
            <w:vAlign w:val="center"/>
            <w:hideMark/>
          </w:tcPr>
          <w:p w14:paraId="2E4FA802"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40ED268C"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41E5915D" w14:textId="77777777" w:rsidTr="00DD52EA">
        <w:trPr>
          <w:divId w:val="84233361"/>
          <w:trHeight w:val="20"/>
        </w:trPr>
        <w:tc>
          <w:tcPr>
            <w:tcW w:w="243" w:type="pct"/>
            <w:vAlign w:val="center"/>
            <w:hideMark/>
          </w:tcPr>
          <w:p w14:paraId="672FE76B" w14:textId="77777777" w:rsidR="00046200" w:rsidRPr="00DD52EA" w:rsidRDefault="00046200" w:rsidP="00DD52EA">
            <w:pPr>
              <w:jc w:val="center"/>
              <w:rPr>
                <w:sz w:val="16"/>
                <w:szCs w:val="16"/>
              </w:rPr>
            </w:pPr>
            <w:r w:rsidRPr="00DD52EA">
              <w:rPr>
                <w:sz w:val="16"/>
                <w:szCs w:val="16"/>
              </w:rPr>
              <w:t>33</w:t>
            </w:r>
          </w:p>
        </w:tc>
        <w:tc>
          <w:tcPr>
            <w:tcW w:w="1316" w:type="pct"/>
            <w:vAlign w:val="center"/>
            <w:hideMark/>
          </w:tcPr>
          <w:p w14:paraId="33CDE6BD"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«Сургутский районный</w:t>
            </w:r>
            <w:r w:rsidRPr="00DD52EA">
              <w:rPr>
                <w:rFonts w:eastAsia="Calibri"/>
                <w:sz w:val="16"/>
                <w:szCs w:val="16"/>
              </w:rPr>
              <w:t xml:space="preserve"> центр социальной помощи семье и детям»</w:t>
            </w:r>
          </w:p>
        </w:tc>
        <w:tc>
          <w:tcPr>
            <w:tcW w:w="538" w:type="pct"/>
            <w:noWrap/>
            <w:vAlign w:val="center"/>
            <w:hideMark/>
          </w:tcPr>
          <w:p w14:paraId="00B95767"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615AC323"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71FD02CF"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1261B67D"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49A2937B"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7D00A6C1" w14:textId="77777777" w:rsidR="00046200" w:rsidRPr="00DD52EA" w:rsidRDefault="00046200" w:rsidP="00DD52EA">
            <w:pPr>
              <w:jc w:val="center"/>
              <w:rPr>
                <w:rFonts w:eastAsia="Calibri"/>
                <w:sz w:val="16"/>
                <w:szCs w:val="16"/>
              </w:rPr>
            </w:pPr>
            <w:r w:rsidRPr="00DD52EA">
              <w:rPr>
                <w:rFonts w:eastAsia="Calibri"/>
                <w:sz w:val="16"/>
                <w:szCs w:val="16"/>
              </w:rPr>
              <w:t>600</w:t>
            </w:r>
          </w:p>
        </w:tc>
        <w:tc>
          <w:tcPr>
            <w:tcW w:w="400" w:type="pct"/>
            <w:noWrap/>
            <w:vAlign w:val="center"/>
            <w:hideMark/>
          </w:tcPr>
          <w:p w14:paraId="1D0A287C"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29BFE5F4"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18894DC7" w14:textId="77777777" w:rsidTr="00DD52EA">
        <w:trPr>
          <w:divId w:val="84233361"/>
          <w:trHeight w:val="20"/>
        </w:trPr>
        <w:tc>
          <w:tcPr>
            <w:tcW w:w="243" w:type="pct"/>
            <w:vAlign w:val="center"/>
            <w:hideMark/>
          </w:tcPr>
          <w:p w14:paraId="1F0680D1" w14:textId="77777777" w:rsidR="00046200" w:rsidRPr="00DD52EA" w:rsidRDefault="00046200" w:rsidP="00DD52EA">
            <w:pPr>
              <w:jc w:val="center"/>
              <w:rPr>
                <w:sz w:val="16"/>
                <w:szCs w:val="16"/>
              </w:rPr>
            </w:pPr>
            <w:r w:rsidRPr="00DD52EA">
              <w:rPr>
                <w:sz w:val="16"/>
                <w:szCs w:val="16"/>
              </w:rPr>
              <w:t>34</w:t>
            </w:r>
          </w:p>
        </w:tc>
        <w:tc>
          <w:tcPr>
            <w:tcW w:w="1316" w:type="pct"/>
            <w:vAlign w:val="center"/>
            <w:hideMark/>
          </w:tcPr>
          <w:p w14:paraId="57889835"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округа-Югры «Сургутский реабилитационный центр»</w:t>
            </w:r>
          </w:p>
        </w:tc>
        <w:tc>
          <w:tcPr>
            <w:tcW w:w="538" w:type="pct"/>
            <w:noWrap/>
            <w:vAlign w:val="center"/>
            <w:hideMark/>
          </w:tcPr>
          <w:p w14:paraId="0C88D269" w14:textId="77777777" w:rsidR="00046200" w:rsidRPr="00DD52EA" w:rsidRDefault="00046200" w:rsidP="00DD52EA">
            <w:pPr>
              <w:jc w:val="center"/>
              <w:rPr>
                <w:sz w:val="16"/>
                <w:szCs w:val="16"/>
              </w:rPr>
            </w:pPr>
            <w:r w:rsidRPr="00DD52EA">
              <w:rPr>
                <w:sz w:val="16"/>
                <w:szCs w:val="16"/>
              </w:rPr>
              <w:t>302</w:t>
            </w:r>
          </w:p>
        </w:tc>
        <w:tc>
          <w:tcPr>
            <w:tcW w:w="370" w:type="pct"/>
            <w:noWrap/>
            <w:vAlign w:val="center"/>
            <w:hideMark/>
          </w:tcPr>
          <w:p w14:paraId="77FCB2E0" w14:textId="77777777" w:rsidR="00046200" w:rsidRPr="00DD52EA" w:rsidRDefault="00046200" w:rsidP="00DD52EA">
            <w:pPr>
              <w:jc w:val="center"/>
              <w:rPr>
                <w:sz w:val="16"/>
                <w:szCs w:val="16"/>
              </w:rPr>
            </w:pPr>
            <w:r w:rsidRPr="00DD52EA">
              <w:rPr>
                <w:sz w:val="16"/>
                <w:szCs w:val="16"/>
              </w:rPr>
              <w:t>302</w:t>
            </w:r>
          </w:p>
        </w:tc>
        <w:tc>
          <w:tcPr>
            <w:tcW w:w="397" w:type="pct"/>
            <w:noWrap/>
            <w:vAlign w:val="center"/>
            <w:hideMark/>
          </w:tcPr>
          <w:p w14:paraId="34672613"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742C738D"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6859E174" w14:textId="77777777" w:rsidR="00046200" w:rsidRPr="00DD52EA" w:rsidRDefault="00046200" w:rsidP="00DD52EA">
            <w:pPr>
              <w:jc w:val="center"/>
              <w:rPr>
                <w:sz w:val="16"/>
                <w:szCs w:val="16"/>
              </w:rPr>
            </w:pPr>
            <w:r w:rsidRPr="00DD52EA">
              <w:rPr>
                <w:sz w:val="16"/>
                <w:szCs w:val="16"/>
              </w:rPr>
              <w:t>302</w:t>
            </w:r>
          </w:p>
        </w:tc>
        <w:tc>
          <w:tcPr>
            <w:tcW w:w="401" w:type="pct"/>
            <w:noWrap/>
            <w:vAlign w:val="center"/>
            <w:hideMark/>
          </w:tcPr>
          <w:p w14:paraId="5B2B1B72" w14:textId="77777777" w:rsidR="00046200" w:rsidRPr="00DD52EA" w:rsidRDefault="00046200" w:rsidP="00DD52EA">
            <w:pPr>
              <w:jc w:val="center"/>
              <w:rPr>
                <w:rFonts w:eastAsia="Calibri"/>
                <w:sz w:val="16"/>
                <w:szCs w:val="16"/>
              </w:rPr>
            </w:pPr>
            <w:r w:rsidRPr="00DD52EA">
              <w:rPr>
                <w:rFonts w:eastAsia="Calibri"/>
                <w:sz w:val="16"/>
                <w:szCs w:val="16"/>
              </w:rPr>
              <w:t>302</w:t>
            </w:r>
          </w:p>
        </w:tc>
        <w:tc>
          <w:tcPr>
            <w:tcW w:w="400" w:type="pct"/>
            <w:noWrap/>
            <w:vAlign w:val="center"/>
            <w:hideMark/>
          </w:tcPr>
          <w:p w14:paraId="1FC8CB5E"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752E9EA6"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18625B3E" w14:textId="77777777" w:rsidTr="00DD52EA">
        <w:trPr>
          <w:divId w:val="84233361"/>
          <w:trHeight w:val="20"/>
        </w:trPr>
        <w:tc>
          <w:tcPr>
            <w:tcW w:w="243" w:type="pct"/>
            <w:vAlign w:val="center"/>
            <w:hideMark/>
          </w:tcPr>
          <w:p w14:paraId="66798E5A" w14:textId="77777777" w:rsidR="00046200" w:rsidRPr="00DD52EA" w:rsidRDefault="00046200" w:rsidP="00DD52EA">
            <w:pPr>
              <w:jc w:val="center"/>
              <w:rPr>
                <w:sz w:val="16"/>
                <w:szCs w:val="16"/>
              </w:rPr>
            </w:pPr>
            <w:r w:rsidRPr="00DD52EA">
              <w:rPr>
                <w:sz w:val="16"/>
                <w:szCs w:val="16"/>
              </w:rPr>
              <w:t>35</w:t>
            </w:r>
          </w:p>
        </w:tc>
        <w:tc>
          <w:tcPr>
            <w:tcW w:w="1316" w:type="pct"/>
            <w:vAlign w:val="center"/>
            <w:hideMark/>
          </w:tcPr>
          <w:p w14:paraId="60570256"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 Югры «Сургутский многопрофильный реабилитационный центр для инвалидов»</w:t>
            </w:r>
          </w:p>
        </w:tc>
        <w:tc>
          <w:tcPr>
            <w:tcW w:w="538" w:type="pct"/>
            <w:noWrap/>
            <w:vAlign w:val="center"/>
            <w:hideMark/>
          </w:tcPr>
          <w:p w14:paraId="76EB59EC" w14:textId="77777777" w:rsidR="00046200" w:rsidRPr="00DD52EA" w:rsidRDefault="00046200" w:rsidP="00DD52EA">
            <w:pPr>
              <w:jc w:val="center"/>
              <w:rPr>
                <w:sz w:val="16"/>
                <w:szCs w:val="16"/>
              </w:rPr>
            </w:pPr>
            <w:r w:rsidRPr="00DD52EA">
              <w:rPr>
                <w:sz w:val="16"/>
                <w:szCs w:val="16"/>
              </w:rPr>
              <w:t>533</w:t>
            </w:r>
          </w:p>
        </w:tc>
        <w:tc>
          <w:tcPr>
            <w:tcW w:w="370" w:type="pct"/>
            <w:noWrap/>
            <w:vAlign w:val="center"/>
            <w:hideMark/>
          </w:tcPr>
          <w:p w14:paraId="3DE5999D" w14:textId="77777777" w:rsidR="00046200" w:rsidRPr="00DD52EA" w:rsidRDefault="00046200" w:rsidP="00DD52EA">
            <w:pPr>
              <w:jc w:val="center"/>
              <w:rPr>
                <w:sz w:val="16"/>
                <w:szCs w:val="16"/>
              </w:rPr>
            </w:pPr>
            <w:r w:rsidRPr="00DD52EA">
              <w:rPr>
                <w:sz w:val="16"/>
                <w:szCs w:val="16"/>
              </w:rPr>
              <w:t>533</w:t>
            </w:r>
          </w:p>
        </w:tc>
        <w:tc>
          <w:tcPr>
            <w:tcW w:w="397" w:type="pct"/>
            <w:noWrap/>
            <w:vAlign w:val="center"/>
            <w:hideMark/>
          </w:tcPr>
          <w:p w14:paraId="2C42DEA6"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1C644C24"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4EC9BFA5" w14:textId="77777777" w:rsidR="00046200" w:rsidRPr="00DD52EA" w:rsidRDefault="00046200" w:rsidP="00DD52EA">
            <w:pPr>
              <w:jc w:val="center"/>
              <w:rPr>
                <w:sz w:val="16"/>
                <w:szCs w:val="16"/>
              </w:rPr>
            </w:pPr>
            <w:r w:rsidRPr="00DD52EA">
              <w:rPr>
                <w:sz w:val="16"/>
                <w:szCs w:val="16"/>
              </w:rPr>
              <w:t>533</w:t>
            </w:r>
          </w:p>
        </w:tc>
        <w:tc>
          <w:tcPr>
            <w:tcW w:w="401" w:type="pct"/>
            <w:noWrap/>
            <w:vAlign w:val="center"/>
            <w:hideMark/>
          </w:tcPr>
          <w:p w14:paraId="2CC9EA1E" w14:textId="77777777" w:rsidR="00046200" w:rsidRPr="00DD52EA" w:rsidRDefault="00046200" w:rsidP="00DD52EA">
            <w:pPr>
              <w:jc w:val="center"/>
              <w:rPr>
                <w:rFonts w:eastAsia="Calibri"/>
                <w:sz w:val="16"/>
                <w:szCs w:val="16"/>
              </w:rPr>
            </w:pPr>
            <w:r w:rsidRPr="00DD52EA">
              <w:rPr>
                <w:rFonts w:eastAsia="Calibri"/>
                <w:sz w:val="16"/>
                <w:szCs w:val="16"/>
              </w:rPr>
              <w:t>533</w:t>
            </w:r>
          </w:p>
        </w:tc>
        <w:tc>
          <w:tcPr>
            <w:tcW w:w="400" w:type="pct"/>
            <w:noWrap/>
            <w:vAlign w:val="center"/>
            <w:hideMark/>
          </w:tcPr>
          <w:p w14:paraId="59275E2F"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56551062"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5AFAC270" w14:textId="77777777" w:rsidTr="00DD52EA">
        <w:trPr>
          <w:divId w:val="84233361"/>
          <w:trHeight w:val="20"/>
        </w:trPr>
        <w:tc>
          <w:tcPr>
            <w:tcW w:w="243" w:type="pct"/>
            <w:vAlign w:val="center"/>
            <w:hideMark/>
          </w:tcPr>
          <w:p w14:paraId="1053129F" w14:textId="77777777" w:rsidR="00046200" w:rsidRPr="00DD52EA" w:rsidRDefault="00046200" w:rsidP="00DD52EA">
            <w:pPr>
              <w:jc w:val="center"/>
              <w:rPr>
                <w:sz w:val="16"/>
                <w:szCs w:val="16"/>
              </w:rPr>
            </w:pPr>
            <w:r w:rsidRPr="00DD52EA">
              <w:rPr>
                <w:sz w:val="16"/>
                <w:szCs w:val="16"/>
              </w:rPr>
              <w:t>36</w:t>
            </w:r>
          </w:p>
        </w:tc>
        <w:tc>
          <w:tcPr>
            <w:tcW w:w="1316" w:type="pct"/>
            <w:vAlign w:val="center"/>
            <w:hideMark/>
          </w:tcPr>
          <w:p w14:paraId="5DFE20F9"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«Сургутский центр социальной помощи семье и детям</w:t>
            </w:r>
            <w:r w:rsidRPr="00DD52EA">
              <w:rPr>
                <w:rFonts w:eastAsia="Calibri"/>
                <w:sz w:val="16"/>
                <w:szCs w:val="16"/>
              </w:rPr>
              <w:t>»</w:t>
            </w:r>
          </w:p>
        </w:tc>
        <w:tc>
          <w:tcPr>
            <w:tcW w:w="538" w:type="pct"/>
            <w:noWrap/>
            <w:vAlign w:val="center"/>
            <w:hideMark/>
          </w:tcPr>
          <w:p w14:paraId="03C377DD"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7CDA02DE"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52ACF795"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50A2EF90"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15CD3863"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7CF8F5F8" w14:textId="77777777" w:rsidR="00046200" w:rsidRPr="00DD52EA" w:rsidRDefault="00046200" w:rsidP="00DD52EA">
            <w:pPr>
              <w:jc w:val="center"/>
              <w:rPr>
                <w:rFonts w:eastAsia="Calibri"/>
                <w:sz w:val="16"/>
                <w:szCs w:val="16"/>
              </w:rPr>
            </w:pPr>
            <w:r w:rsidRPr="00DD52EA">
              <w:rPr>
                <w:rFonts w:eastAsia="Calibri"/>
                <w:sz w:val="16"/>
                <w:szCs w:val="16"/>
              </w:rPr>
              <w:t>600</w:t>
            </w:r>
          </w:p>
        </w:tc>
        <w:tc>
          <w:tcPr>
            <w:tcW w:w="400" w:type="pct"/>
            <w:noWrap/>
            <w:vAlign w:val="center"/>
            <w:hideMark/>
          </w:tcPr>
          <w:p w14:paraId="76011A49"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235A51A4"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62FBFE1E" w14:textId="77777777" w:rsidTr="00DD52EA">
        <w:trPr>
          <w:divId w:val="84233361"/>
          <w:trHeight w:val="20"/>
        </w:trPr>
        <w:tc>
          <w:tcPr>
            <w:tcW w:w="243" w:type="pct"/>
            <w:vAlign w:val="center"/>
            <w:hideMark/>
          </w:tcPr>
          <w:p w14:paraId="610235ED" w14:textId="77777777" w:rsidR="00046200" w:rsidRPr="00DD52EA" w:rsidRDefault="00046200" w:rsidP="00DD52EA">
            <w:pPr>
              <w:jc w:val="center"/>
              <w:rPr>
                <w:sz w:val="16"/>
                <w:szCs w:val="16"/>
              </w:rPr>
            </w:pPr>
            <w:r w:rsidRPr="00DD52EA">
              <w:rPr>
                <w:sz w:val="16"/>
                <w:szCs w:val="16"/>
              </w:rPr>
              <w:t>37</w:t>
            </w:r>
          </w:p>
        </w:tc>
        <w:tc>
          <w:tcPr>
            <w:tcW w:w="1316" w:type="pct"/>
            <w:vAlign w:val="center"/>
            <w:hideMark/>
          </w:tcPr>
          <w:p w14:paraId="2CDBACE0"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 Югры «Урайский комплексный центр социального обслуживания населения»</w:t>
            </w:r>
          </w:p>
        </w:tc>
        <w:tc>
          <w:tcPr>
            <w:tcW w:w="538" w:type="pct"/>
            <w:noWrap/>
            <w:vAlign w:val="center"/>
            <w:hideMark/>
          </w:tcPr>
          <w:p w14:paraId="43703246"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42456E16"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7C9D26D8"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33E8190A"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6A15761D"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54611C70" w14:textId="77777777" w:rsidR="00046200" w:rsidRPr="00DD52EA" w:rsidRDefault="00046200" w:rsidP="00DD52EA">
            <w:pPr>
              <w:jc w:val="center"/>
              <w:rPr>
                <w:rFonts w:eastAsia="Calibri"/>
                <w:sz w:val="16"/>
                <w:szCs w:val="16"/>
              </w:rPr>
            </w:pPr>
            <w:r w:rsidRPr="00DD52EA">
              <w:rPr>
                <w:rFonts w:eastAsia="Calibri"/>
                <w:sz w:val="16"/>
                <w:szCs w:val="16"/>
              </w:rPr>
              <w:t>596</w:t>
            </w:r>
          </w:p>
        </w:tc>
        <w:tc>
          <w:tcPr>
            <w:tcW w:w="400" w:type="pct"/>
            <w:noWrap/>
            <w:vAlign w:val="center"/>
            <w:hideMark/>
          </w:tcPr>
          <w:p w14:paraId="2C8CCFBA" w14:textId="77777777" w:rsidR="00046200" w:rsidRPr="00DD52EA" w:rsidRDefault="00046200" w:rsidP="00DD52EA">
            <w:pPr>
              <w:jc w:val="center"/>
              <w:rPr>
                <w:rFonts w:eastAsia="Calibri"/>
                <w:sz w:val="16"/>
                <w:szCs w:val="16"/>
              </w:rPr>
            </w:pPr>
            <w:r w:rsidRPr="00DD52EA">
              <w:rPr>
                <w:rFonts w:eastAsia="Calibri"/>
                <w:sz w:val="16"/>
                <w:szCs w:val="16"/>
              </w:rPr>
              <w:t>99,33</w:t>
            </w:r>
          </w:p>
        </w:tc>
        <w:tc>
          <w:tcPr>
            <w:tcW w:w="400" w:type="pct"/>
            <w:noWrap/>
            <w:vAlign w:val="center"/>
            <w:hideMark/>
          </w:tcPr>
          <w:p w14:paraId="3109E0A6" w14:textId="77777777" w:rsidR="00046200" w:rsidRPr="00DD52EA" w:rsidRDefault="00046200" w:rsidP="00DD52EA">
            <w:pPr>
              <w:jc w:val="center"/>
              <w:rPr>
                <w:rFonts w:eastAsia="Calibri"/>
                <w:sz w:val="16"/>
                <w:szCs w:val="16"/>
              </w:rPr>
            </w:pPr>
            <w:r w:rsidRPr="00DD52EA">
              <w:rPr>
                <w:rFonts w:eastAsia="Calibri"/>
                <w:sz w:val="16"/>
                <w:szCs w:val="16"/>
              </w:rPr>
              <w:t>29,8</w:t>
            </w:r>
          </w:p>
        </w:tc>
      </w:tr>
      <w:tr w:rsidR="00046200" w:rsidRPr="00DD52EA" w14:paraId="4030661D" w14:textId="77777777" w:rsidTr="00DD52EA">
        <w:trPr>
          <w:divId w:val="84233361"/>
          <w:trHeight w:val="20"/>
        </w:trPr>
        <w:tc>
          <w:tcPr>
            <w:tcW w:w="243" w:type="pct"/>
            <w:vAlign w:val="center"/>
            <w:hideMark/>
          </w:tcPr>
          <w:p w14:paraId="7850BF7A" w14:textId="77777777" w:rsidR="00046200" w:rsidRPr="00DD52EA" w:rsidRDefault="00046200" w:rsidP="00DD52EA">
            <w:pPr>
              <w:jc w:val="center"/>
              <w:rPr>
                <w:sz w:val="16"/>
                <w:szCs w:val="16"/>
              </w:rPr>
            </w:pPr>
            <w:r w:rsidRPr="00DD52EA">
              <w:rPr>
                <w:sz w:val="16"/>
                <w:szCs w:val="16"/>
              </w:rPr>
              <w:t>38</w:t>
            </w:r>
          </w:p>
        </w:tc>
        <w:tc>
          <w:tcPr>
            <w:tcW w:w="1316" w:type="pct"/>
            <w:vAlign w:val="center"/>
            <w:hideMark/>
          </w:tcPr>
          <w:p w14:paraId="4CCEB1D1"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 Югры «Ханты-Мансийский комплексный центр социального</w:t>
            </w:r>
            <w:r w:rsidRPr="00DD52EA">
              <w:rPr>
                <w:rFonts w:eastAsia="Calibri"/>
                <w:sz w:val="16"/>
                <w:szCs w:val="16"/>
              </w:rPr>
              <w:t xml:space="preserve"> обслуживания населения»</w:t>
            </w:r>
          </w:p>
        </w:tc>
        <w:tc>
          <w:tcPr>
            <w:tcW w:w="538" w:type="pct"/>
            <w:noWrap/>
            <w:vAlign w:val="center"/>
            <w:hideMark/>
          </w:tcPr>
          <w:p w14:paraId="6FE43C5E"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21ECD384" w14:textId="77777777" w:rsidR="00046200" w:rsidRPr="00DD52EA" w:rsidRDefault="00046200" w:rsidP="00DD52EA">
            <w:pPr>
              <w:jc w:val="center"/>
              <w:rPr>
                <w:sz w:val="16"/>
                <w:szCs w:val="16"/>
              </w:rPr>
            </w:pPr>
            <w:r w:rsidRPr="00DD52EA">
              <w:rPr>
                <w:sz w:val="16"/>
                <w:szCs w:val="16"/>
              </w:rPr>
              <w:t>600</w:t>
            </w:r>
          </w:p>
        </w:tc>
        <w:tc>
          <w:tcPr>
            <w:tcW w:w="397" w:type="pct"/>
            <w:noWrap/>
            <w:vAlign w:val="center"/>
            <w:hideMark/>
          </w:tcPr>
          <w:p w14:paraId="157B420D"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34A1B10F"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3A12591A"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6CF10D50" w14:textId="77777777" w:rsidR="00046200" w:rsidRPr="00DD52EA" w:rsidRDefault="00046200" w:rsidP="00DD52EA">
            <w:pPr>
              <w:jc w:val="center"/>
              <w:rPr>
                <w:rFonts w:eastAsia="Calibri"/>
                <w:sz w:val="16"/>
                <w:szCs w:val="16"/>
              </w:rPr>
            </w:pPr>
            <w:r w:rsidRPr="00DD52EA">
              <w:rPr>
                <w:rFonts w:eastAsia="Calibri"/>
                <w:sz w:val="16"/>
                <w:szCs w:val="16"/>
              </w:rPr>
              <w:t>598</w:t>
            </w:r>
          </w:p>
        </w:tc>
        <w:tc>
          <w:tcPr>
            <w:tcW w:w="400" w:type="pct"/>
            <w:noWrap/>
            <w:vAlign w:val="center"/>
            <w:hideMark/>
          </w:tcPr>
          <w:p w14:paraId="7698B237" w14:textId="77777777" w:rsidR="00046200" w:rsidRPr="00DD52EA" w:rsidRDefault="00046200" w:rsidP="00DD52EA">
            <w:pPr>
              <w:jc w:val="center"/>
              <w:rPr>
                <w:rFonts w:eastAsia="Calibri"/>
                <w:sz w:val="16"/>
                <w:szCs w:val="16"/>
              </w:rPr>
            </w:pPr>
            <w:r w:rsidRPr="00DD52EA">
              <w:rPr>
                <w:rFonts w:eastAsia="Calibri"/>
                <w:sz w:val="16"/>
                <w:szCs w:val="16"/>
              </w:rPr>
              <w:t>99,67</w:t>
            </w:r>
          </w:p>
        </w:tc>
        <w:tc>
          <w:tcPr>
            <w:tcW w:w="400" w:type="pct"/>
            <w:noWrap/>
            <w:vAlign w:val="center"/>
            <w:hideMark/>
          </w:tcPr>
          <w:p w14:paraId="5AF9E76F" w14:textId="77777777" w:rsidR="00046200" w:rsidRPr="00DD52EA" w:rsidRDefault="00046200" w:rsidP="00DD52EA">
            <w:pPr>
              <w:jc w:val="center"/>
              <w:rPr>
                <w:rFonts w:eastAsia="Calibri"/>
                <w:sz w:val="16"/>
                <w:szCs w:val="16"/>
              </w:rPr>
            </w:pPr>
            <w:r w:rsidRPr="00DD52EA">
              <w:rPr>
                <w:rFonts w:eastAsia="Calibri"/>
                <w:sz w:val="16"/>
                <w:szCs w:val="16"/>
              </w:rPr>
              <w:t>29,9</w:t>
            </w:r>
          </w:p>
        </w:tc>
      </w:tr>
      <w:tr w:rsidR="00046200" w:rsidRPr="00DD52EA" w14:paraId="62DD1F80" w14:textId="77777777" w:rsidTr="00DD52EA">
        <w:trPr>
          <w:divId w:val="84233361"/>
          <w:trHeight w:val="20"/>
        </w:trPr>
        <w:tc>
          <w:tcPr>
            <w:tcW w:w="243" w:type="pct"/>
            <w:vAlign w:val="center"/>
            <w:hideMark/>
          </w:tcPr>
          <w:p w14:paraId="1BCA49BE" w14:textId="77777777" w:rsidR="00046200" w:rsidRPr="00DD52EA" w:rsidRDefault="00046200" w:rsidP="00DD52EA">
            <w:pPr>
              <w:jc w:val="center"/>
              <w:rPr>
                <w:sz w:val="16"/>
                <w:szCs w:val="16"/>
              </w:rPr>
            </w:pPr>
            <w:r w:rsidRPr="00DD52EA">
              <w:rPr>
                <w:sz w:val="16"/>
                <w:szCs w:val="16"/>
              </w:rPr>
              <w:t>39</w:t>
            </w:r>
          </w:p>
        </w:tc>
        <w:tc>
          <w:tcPr>
            <w:tcW w:w="1316" w:type="pct"/>
            <w:vAlign w:val="center"/>
            <w:hideMark/>
          </w:tcPr>
          <w:p w14:paraId="3A7BC462" w14:textId="77777777" w:rsidR="00046200" w:rsidRPr="00DD52EA" w:rsidRDefault="00046200" w:rsidP="00DD52EA">
            <w:pPr>
              <w:rPr>
                <w:sz w:val="16"/>
                <w:szCs w:val="16"/>
              </w:rPr>
            </w:pPr>
            <w:r w:rsidRPr="00DD52EA">
              <w:rPr>
                <w:sz w:val="16"/>
                <w:szCs w:val="16"/>
              </w:rPr>
              <w:t>Бюджетное учреждение Ханты-Мансийского автономного округа – Югры «Ханты-Мансийский реабилитационный центр»</w:t>
            </w:r>
          </w:p>
        </w:tc>
        <w:tc>
          <w:tcPr>
            <w:tcW w:w="538" w:type="pct"/>
            <w:noWrap/>
            <w:vAlign w:val="center"/>
            <w:hideMark/>
          </w:tcPr>
          <w:p w14:paraId="1A0EB930" w14:textId="77777777" w:rsidR="00046200" w:rsidRPr="00DD52EA" w:rsidRDefault="00046200" w:rsidP="00DD52EA">
            <w:pPr>
              <w:jc w:val="center"/>
              <w:rPr>
                <w:sz w:val="16"/>
                <w:szCs w:val="16"/>
              </w:rPr>
            </w:pPr>
            <w:r w:rsidRPr="00DD52EA">
              <w:rPr>
                <w:sz w:val="16"/>
                <w:szCs w:val="16"/>
              </w:rPr>
              <w:t>376</w:t>
            </w:r>
          </w:p>
        </w:tc>
        <w:tc>
          <w:tcPr>
            <w:tcW w:w="370" w:type="pct"/>
            <w:noWrap/>
            <w:vAlign w:val="center"/>
            <w:hideMark/>
          </w:tcPr>
          <w:p w14:paraId="41E324EE" w14:textId="77777777" w:rsidR="00046200" w:rsidRPr="00DD52EA" w:rsidRDefault="00046200" w:rsidP="00DD52EA">
            <w:pPr>
              <w:jc w:val="center"/>
              <w:rPr>
                <w:sz w:val="16"/>
                <w:szCs w:val="16"/>
              </w:rPr>
            </w:pPr>
            <w:r w:rsidRPr="00DD52EA">
              <w:rPr>
                <w:sz w:val="16"/>
                <w:szCs w:val="16"/>
              </w:rPr>
              <w:t>372</w:t>
            </w:r>
          </w:p>
        </w:tc>
        <w:tc>
          <w:tcPr>
            <w:tcW w:w="397" w:type="pct"/>
            <w:noWrap/>
            <w:vAlign w:val="center"/>
            <w:hideMark/>
          </w:tcPr>
          <w:p w14:paraId="420C84AB" w14:textId="77777777" w:rsidR="00046200" w:rsidRPr="00DD52EA" w:rsidRDefault="00046200" w:rsidP="00DD52EA">
            <w:pPr>
              <w:jc w:val="center"/>
              <w:rPr>
                <w:sz w:val="16"/>
                <w:szCs w:val="16"/>
              </w:rPr>
            </w:pPr>
            <w:r w:rsidRPr="00DD52EA">
              <w:rPr>
                <w:sz w:val="16"/>
                <w:szCs w:val="16"/>
              </w:rPr>
              <w:t>98,94</w:t>
            </w:r>
          </w:p>
        </w:tc>
        <w:tc>
          <w:tcPr>
            <w:tcW w:w="397" w:type="pct"/>
            <w:noWrap/>
            <w:vAlign w:val="center"/>
            <w:hideMark/>
          </w:tcPr>
          <w:p w14:paraId="754A7586" w14:textId="77777777" w:rsidR="00046200" w:rsidRPr="00DD52EA" w:rsidRDefault="00046200" w:rsidP="00DD52EA">
            <w:pPr>
              <w:jc w:val="center"/>
              <w:rPr>
                <w:sz w:val="16"/>
                <w:szCs w:val="16"/>
              </w:rPr>
            </w:pPr>
            <w:r w:rsidRPr="00DD52EA">
              <w:rPr>
                <w:sz w:val="16"/>
                <w:szCs w:val="16"/>
              </w:rPr>
              <w:t>39,58</w:t>
            </w:r>
          </w:p>
        </w:tc>
        <w:tc>
          <w:tcPr>
            <w:tcW w:w="538" w:type="pct"/>
            <w:noWrap/>
            <w:vAlign w:val="center"/>
            <w:hideMark/>
          </w:tcPr>
          <w:p w14:paraId="448B9AFA" w14:textId="77777777" w:rsidR="00046200" w:rsidRPr="00DD52EA" w:rsidRDefault="00046200" w:rsidP="00DD52EA">
            <w:pPr>
              <w:jc w:val="center"/>
              <w:rPr>
                <w:sz w:val="16"/>
                <w:szCs w:val="16"/>
              </w:rPr>
            </w:pPr>
            <w:r w:rsidRPr="00DD52EA">
              <w:rPr>
                <w:sz w:val="16"/>
                <w:szCs w:val="16"/>
              </w:rPr>
              <w:t>376</w:t>
            </w:r>
          </w:p>
        </w:tc>
        <w:tc>
          <w:tcPr>
            <w:tcW w:w="401" w:type="pct"/>
            <w:noWrap/>
            <w:vAlign w:val="center"/>
            <w:hideMark/>
          </w:tcPr>
          <w:p w14:paraId="3AC5480E" w14:textId="77777777" w:rsidR="00046200" w:rsidRPr="00DD52EA" w:rsidRDefault="00046200" w:rsidP="00DD52EA">
            <w:pPr>
              <w:jc w:val="center"/>
              <w:rPr>
                <w:rFonts w:eastAsia="Calibri"/>
                <w:sz w:val="16"/>
                <w:szCs w:val="16"/>
              </w:rPr>
            </w:pPr>
            <w:r w:rsidRPr="00DD52EA">
              <w:rPr>
                <w:rFonts w:eastAsia="Calibri"/>
                <w:sz w:val="16"/>
                <w:szCs w:val="16"/>
              </w:rPr>
              <w:t>372</w:t>
            </w:r>
          </w:p>
        </w:tc>
        <w:tc>
          <w:tcPr>
            <w:tcW w:w="400" w:type="pct"/>
            <w:noWrap/>
            <w:vAlign w:val="center"/>
            <w:hideMark/>
          </w:tcPr>
          <w:p w14:paraId="3D6A15C1" w14:textId="77777777" w:rsidR="00046200" w:rsidRPr="00DD52EA" w:rsidRDefault="00046200" w:rsidP="00DD52EA">
            <w:pPr>
              <w:jc w:val="center"/>
              <w:rPr>
                <w:rFonts w:eastAsia="Calibri"/>
                <w:sz w:val="16"/>
                <w:szCs w:val="16"/>
              </w:rPr>
            </w:pPr>
            <w:r w:rsidRPr="00DD52EA">
              <w:rPr>
                <w:rFonts w:eastAsia="Calibri"/>
                <w:sz w:val="16"/>
                <w:szCs w:val="16"/>
              </w:rPr>
              <w:t>98,94</w:t>
            </w:r>
          </w:p>
        </w:tc>
        <w:tc>
          <w:tcPr>
            <w:tcW w:w="400" w:type="pct"/>
            <w:noWrap/>
            <w:vAlign w:val="center"/>
            <w:hideMark/>
          </w:tcPr>
          <w:p w14:paraId="29D170B2" w14:textId="77777777" w:rsidR="00046200" w:rsidRPr="00DD52EA" w:rsidRDefault="00046200" w:rsidP="00DD52EA">
            <w:pPr>
              <w:jc w:val="center"/>
              <w:rPr>
                <w:rFonts w:eastAsia="Calibri"/>
                <w:sz w:val="16"/>
                <w:szCs w:val="16"/>
              </w:rPr>
            </w:pPr>
            <w:r w:rsidRPr="00DD52EA">
              <w:rPr>
                <w:rFonts w:eastAsia="Calibri"/>
                <w:sz w:val="16"/>
                <w:szCs w:val="16"/>
              </w:rPr>
              <w:t>29,68</w:t>
            </w:r>
          </w:p>
        </w:tc>
      </w:tr>
      <w:tr w:rsidR="00046200" w:rsidRPr="00DD52EA" w14:paraId="4D1AF18F" w14:textId="77777777" w:rsidTr="00DD52EA">
        <w:trPr>
          <w:divId w:val="84233361"/>
          <w:trHeight w:val="20"/>
        </w:trPr>
        <w:tc>
          <w:tcPr>
            <w:tcW w:w="243" w:type="pct"/>
            <w:vAlign w:val="center"/>
            <w:hideMark/>
          </w:tcPr>
          <w:p w14:paraId="580E4C3D" w14:textId="77777777" w:rsidR="00046200" w:rsidRPr="00DD52EA" w:rsidRDefault="00046200" w:rsidP="00DD52EA">
            <w:pPr>
              <w:jc w:val="center"/>
              <w:rPr>
                <w:sz w:val="16"/>
                <w:szCs w:val="16"/>
              </w:rPr>
            </w:pPr>
            <w:r w:rsidRPr="00DD52EA">
              <w:rPr>
                <w:sz w:val="16"/>
                <w:szCs w:val="16"/>
              </w:rPr>
              <w:t>40</w:t>
            </w:r>
          </w:p>
        </w:tc>
        <w:tc>
          <w:tcPr>
            <w:tcW w:w="1316" w:type="pct"/>
            <w:vAlign w:val="center"/>
            <w:hideMark/>
          </w:tcPr>
          <w:p w14:paraId="378F98BA" w14:textId="77777777" w:rsidR="00046200" w:rsidRPr="00DD52EA" w:rsidRDefault="00046200" w:rsidP="00DD52EA">
            <w:pPr>
              <w:rPr>
                <w:rFonts w:eastAsia="Calibri"/>
                <w:sz w:val="16"/>
                <w:szCs w:val="16"/>
              </w:rPr>
            </w:pPr>
            <w:r w:rsidRPr="00DD52EA">
              <w:rPr>
                <w:sz w:val="16"/>
                <w:szCs w:val="16"/>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538" w:type="pct"/>
            <w:noWrap/>
            <w:vAlign w:val="center"/>
            <w:hideMark/>
          </w:tcPr>
          <w:p w14:paraId="12D8BB6E" w14:textId="77777777" w:rsidR="00046200" w:rsidRPr="00DD52EA" w:rsidRDefault="00046200" w:rsidP="00DD52EA">
            <w:pPr>
              <w:jc w:val="center"/>
              <w:rPr>
                <w:sz w:val="16"/>
                <w:szCs w:val="16"/>
              </w:rPr>
            </w:pPr>
            <w:r w:rsidRPr="00DD52EA">
              <w:rPr>
                <w:sz w:val="16"/>
                <w:szCs w:val="16"/>
              </w:rPr>
              <w:t>212</w:t>
            </w:r>
          </w:p>
        </w:tc>
        <w:tc>
          <w:tcPr>
            <w:tcW w:w="370" w:type="pct"/>
            <w:noWrap/>
            <w:vAlign w:val="center"/>
            <w:hideMark/>
          </w:tcPr>
          <w:p w14:paraId="1F9B1599" w14:textId="77777777" w:rsidR="00046200" w:rsidRPr="00DD52EA" w:rsidRDefault="00046200" w:rsidP="00DD52EA">
            <w:pPr>
              <w:jc w:val="center"/>
              <w:rPr>
                <w:sz w:val="16"/>
                <w:szCs w:val="16"/>
              </w:rPr>
            </w:pPr>
            <w:r w:rsidRPr="00DD52EA">
              <w:rPr>
                <w:sz w:val="16"/>
                <w:szCs w:val="16"/>
              </w:rPr>
              <w:t>212</w:t>
            </w:r>
          </w:p>
        </w:tc>
        <w:tc>
          <w:tcPr>
            <w:tcW w:w="397" w:type="pct"/>
            <w:noWrap/>
            <w:vAlign w:val="center"/>
            <w:hideMark/>
          </w:tcPr>
          <w:p w14:paraId="1B984F9F"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3D3353B7"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751F5BDC" w14:textId="77777777" w:rsidR="00046200" w:rsidRPr="00DD52EA" w:rsidRDefault="00046200" w:rsidP="00DD52EA">
            <w:pPr>
              <w:jc w:val="center"/>
              <w:rPr>
                <w:sz w:val="16"/>
                <w:szCs w:val="16"/>
              </w:rPr>
            </w:pPr>
            <w:r w:rsidRPr="00DD52EA">
              <w:rPr>
                <w:sz w:val="16"/>
                <w:szCs w:val="16"/>
              </w:rPr>
              <w:t>212</w:t>
            </w:r>
          </w:p>
        </w:tc>
        <w:tc>
          <w:tcPr>
            <w:tcW w:w="401" w:type="pct"/>
            <w:noWrap/>
            <w:vAlign w:val="center"/>
            <w:hideMark/>
          </w:tcPr>
          <w:p w14:paraId="4F13F298" w14:textId="77777777" w:rsidR="00046200" w:rsidRPr="00DD52EA" w:rsidRDefault="00046200" w:rsidP="00DD52EA">
            <w:pPr>
              <w:jc w:val="center"/>
              <w:rPr>
                <w:rFonts w:eastAsia="Calibri"/>
                <w:sz w:val="16"/>
                <w:szCs w:val="16"/>
              </w:rPr>
            </w:pPr>
            <w:r w:rsidRPr="00DD52EA">
              <w:rPr>
                <w:rFonts w:eastAsia="Calibri"/>
                <w:sz w:val="16"/>
                <w:szCs w:val="16"/>
              </w:rPr>
              <w:t>210</w:t>
            </w:r>
          </w:p>
        </w:tc>
        <w:tc>
          <w:tcPr>
            <w:tcW w:w="400" w:type="pct"/>
            <w:noWrap/>
            <w:vAlign w:val="center"/>
            <w:hideMark/>
          </w:tcPr>
          <w:p w14:paraId="4B4E8BCF" w14:textId="77777777" w:rsidR="00046200" w:rsidRPr="00DD52EA" w:rsidRDefault="00046200" w:rsidP="00DD52EA">
            <w:pPr>
              <w:jc w:val="center"/>
              <w:rPr>
                <w:rFonts w:eastAsia="Calibri"/>
                <w:sz w:val="16"/>
                <w:szCs w:val="16"/>
              </w:rPr>
            </w:pPr>
            <w:r w:rsidRPr="00DD52EA">
              <w:rPr>
                <w:rFonts w:eastAsia="Calibri"/>
                <w:sz w:val="16"/>
                <w:szCs w:val="16"/>
              </w:rPr>
              <w:t>99,06</w:t>
            </w:r>
          </w:p>
        </w:tc>
        <w:tc>
          <w:tcPr>
            <w:tcW w:w="400" w:type="pct"/>
            <w:noWrap/>
            <w:vAlign w:val="center"/>
            <w:hideMark/>
          </w:tcPr>
          <w:p w14:paraId="1F564ED5" w14:textId="77777777" w:rsidR="00046200" w:rsidRPr="00DD52EA" w:rsidRDefault="00046200" w:rsidP="00DD52EA">
            <w:pPr>
              <w:jc w:val="center"/>
              <w:rPr>
                <w:rFonts w:eastAsia="Calibri"/>
                <w:sz w:val="16"/>
                <w:szCs w:val="16"/>
              </w:rPr>
            </w:pPr>
            <w:r w:rsidRPr="00DD52EA">
              <w:rPr>
                <w:rFonts w:eastAsia="Calibri"/>
                <w:sz w:val="16"/>
                <w:szCs w:val="16"/>
              </w:rPr>
              <w:t>29,72</w:t>
            </w:r>
          </w:p>
        </w:tc>
      </w:tr>
      <w:tr w:rsidR="00046200" w:rsidRPr="00DD52EA" w14:paraId="4A2E37DD" w14:textId="77777777" w:rsidTr="00DD52EA">
        <w:trPr>
          <w:divId w:val="84233361"/>
          <w:trHeight w:val="20"/>
        </w:trPr>
        <w:tc>
          <w:tcPr>
            <w:tcW w:w="243" w:type="pct"/>
            <w:vAlign w:val="center"/>
            <w:hideMark/>
          </w:tcPr>
          <w:p w14:paraId="1DB1CCEC" w14:textId="77777777" w:rsidR="00046200" w:rsidRPr="00DD52EA" w:rsidRDefault="00046200" w:rsidP="00DD52EA">
            <w:pPr>
              <w:jc w:val="center"/>
              <w:rPr>
                <w:sz w:val="16"/>
                <w:szCs w:val="16"/>
              </w:rPr>
            </w:pPr>
            <w:r w:rsidRPr="00DD52EA">
              <w:rPr>
                <w:sz w:val="16"/>
                <w:szCs w:val="16"/>
              </w:rPr>
              <w:t>41</w:t>
            </w:r>
          </w:p>
        </w:tc>
        <w:tc>
          <w:tcPr>
            <w:tcW w:w="1316" w:type="pct"/>
            <w:vAlign w:val="center"/>
            <w:hideMark/>
          </w:tcPr>
          <w:p w14:paraId="490F48A2" w14:textId="77777777" w:rsidR="00046200" w:rsidRPr="00DD52EA" w:rsidRDefault="00046200" w:rsidP="00DD52EA">
            <w:pPr>
              <w:rPr>
                <w:rFonts w:eastAsia="Calibri"/>
                <w:sz w:val="16"/>
                <w:szCs w:val="16"/>
              </w:rPr>
            </w:pPr>
            <w:r w:rsidRPr="00DD52EA">
              <w:rPr>
                <w:sz w:val="16"/>
                <w:szCs w:val="16"/>
              </w:rPr>
              <w:t xml:space="preserve">Бюджетное учреждение Ханты-Мансийского </w:t>
            </w:r>
            <w:r w:rsidRPr="00DD52EA">
              <w:rPr>
                <w:sz w:val="16"/>
                <w:szCs w:val="16"/>
              </w:rPr>
              <w:lastRenderedPageBreak/>
              <w:t>автономного округа – Югры «Ханты-Мансийский центр социальной помощи семье и детям</w:t>
            </w:r>
            <w:r w:rsidRPr="00DD52EA">
              <w:rPr>
                <w:rFonts w:eastAsia="Calibri"/>
                <w:sz w:val="16"/>
                <w:szCs w:val="16"/>
              </w:rPr>
              <w:t>»</w:t>
            </w:r>
          </w:p>
        </w:tc>
        <w:tc>
          <w:tcPr>
            <w:tcW w:w="538" w:type="pct"/>
            <w:noWrap/>
            <w:vAlign w:val="center"/>
            <w:hideMark/>
          </w:tcPr>
          <w:p w14:paraId="2C9CDAD6" w14:textId="77777777" w:rsidR="00046200" w:rsidRPr="00DD52EA" w:rsidRDefault="00046200" w:rsidP="00DD52EA">
            <w:pPr>
              <w:jc w:val="center"/>
              <w:rPr>
                <w:sz w:val="16"/>
                <w:szCs w:val="16"/>
              </w:rPr>
            </w:pPr>
            <w:r w:rsidRPr="00DD52EA">
              <w:rPr>
                <w:sz w:val="16"/>
                <w:szCs w:val="16"/>
              </w:rPr>
              <w:lastRenderedPageBreak/>
              <w:t>600</w:t>
            </w:r>
          </w:p>
        </w:tc>
        <w:tc>
          <w:tcPr>
            <w:tcW w:w="370" w:type="pct"/>
            <w:noWrap/>
            <w:vAlign w:val="center"/>
            <w:hideMark/>
          </w:tcPr>
          <w:p w14:paraId="18841FC2" w14:textId="77777777" w:rsidR="00046200" w:rsidRPr="00DD52EA" w:rsidRDefault="00046200" w:rsidP="00DD52EA">
            <w:pPr>
              <w:jc w:val="center"/>
              <w:rPr>
                <w:sz w:val="16"/>
                <w:szCs w:val="16"/>
              </w:rPr>
            </w:pPr>
            <w:r w:rsidRPr="00DD52EA">
              <w:rPr>
                <w:sz w:val="16"/>
                <w:szCs w:val="16"/>
              </w:rPr>
              <w:t>598</w:t>
            </w:r>
          </w:p>
        </w:tc>
        <w:tc>
          <w:tcPr>
            <w:tcW w:w="397" w:type="pct"/>
            <w:noWrap/>
            <w:vAlign w:val="center"/>
            <w:hideMark/>
          </w:tcPr>
          <w:p w14:paraId="1FC30B0D" w14:textId="77777777" w:rsidR="00046200" w:rsidRPr="00DD52EA" w:rsidRDefault="00046200" w:rsidP="00DD52EA">
            <w:pPr>
              <w:jc w:val="center"/>
              <w:rPr>
                <w:sz w:val="16"/>
                <w:szCs w:val="16"/>
              </w:rPr>
            </w:pPr>
            <w:r w:rsidRPr="00DD52EA">
              <w:rPr>
                <w:sz w:val="16"/>
                <w:szCs w:val="16"/>
              </w:rPr>
              <w:t>99,67</w:t>
            </w:r>
          </w:p>
        </w:tc>
        <w:tc>
          <w:tcPr>
            <w:tcW w:w="397" w:type="pct"/>
            <w:noWrap/>
            <w:vAlign w:val="center"/>
            <w:hideMark/>
          </w:tcPr>
          <w:p w14:paraId="188BC6B2" w14:textId="77777777" w:rsidR="00046200" w:rsidRPr="00DD52EA" w:rsidRDefault="00046200" w:rsidP="00DD52EA">
            <w:pPr>
              <w:jc w:val="center"/>
              <w:rPr>
                <w:sz w:val="16"/>
                <w:szCs w:val="16"/>
              </w:rPr>
            </w:pPr>
            <w:r w:rsidRPr="00DD52EA">
              <w:rPr>
                <w:sz w:val="16"/>
                <w:szCs w:val="16"/>
              </w:rPr>
              <w:t>39,87</w:t>
            </w:r>
          </w:p>
        </w:tc>
        <w:tc>
          <w:tcPr>
            <w:tcW w:w="538" w:type="pct"/>
            <w:noWrap/>
            <w:vAlign w:val="center"/>
            <w:hideMark/>
          </w:tcPr>
          <w:p w14:paraId="45524D64"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016FCE0C" w14:textId="77777777" w:rsidR="00046200" w:rsidRPr="00DD52EA" w:rsidRDefault="00046200" w:rsidP="00DD52EA">
            <w:pPr>
              <w:jc w:val="center"/>
              <w:rPr>
                <w:rFonts w:eastAsia="Calibri"/>
                <w:sz w:val="16"/>
                <w:szCs w:val="16"/>
              </w:rPr>
            </w:pPr>
            <w:r w:rsidRPr="00DD52EA">
              <w:rPr>
                <w:rFonts w:eastAsia="Calibri"/>
                <w:sz w:val="16"/>
                <w:szCs w:val="16"/>
              </w:rPr>
              <w:t>599</w:t>
            </w:r>
          </w:p>
        </w:tc>
        <w:tc>
          <w:tcPr>
            <w:tcW w:w="400" w:type="pct"/>
            <w:noWrap/>
            <w:vAlign w:val="center"/>
            <w:hideMark/>
          </w:tcPr>
          <w:p w14:paraId="3940583C" w14:textId="77777777" w:rsidR="00046200" w:rsidRPr="00DD52EA" w:rsidRDefault="00046200" w:rsidP="00DD52EA">
            <w:pPr>
              <w:jc w:val="center"/>
              <w:rPr>
                <w:rFonts w:eastAsia="Calibri"/>
                <w:sz w:val="16"/>
                <w:szCs w:val="16"/>
              </w:rPr>
            </w:pPr>
            <w:r w:rsidRPr="00DD52EA">
              <w:rPr>
                <w:rFonts w:eastAsia="Calibri"/>
                <w:sz w:val="16"/>
                <w:szCs w:val="16"/>
              </w:rPr>
              <w:t>99,83</w:t>
            </w:r>
          </w:p>
        </w:tc>
        <w:tc>
          <w:tcPr>
            <w:tcW w:w="400" w:type="pct"/>
            <w:noWrap/>
            <w:vAlign w:val="center"/>
            <w:hideMark/>
          </w:tcPr>
          <w:p w14:paraId="7485C046" w14:textId="77777777" w:rsidR="00046200" w:rsidRPr="00DD52EA" w:rsidRDefault="00046200" w:rsidP="00DD52EA">
            <w:pPr>
              <w:jc w:val="center"/>
              <w:rPr>
                <w:rFonts w:eastAsia="Calibri"/>
                <w:sz w:val="16"/>
                <w:szCs w:val="16"/>
              </w:rPr>
            </w:pPr>
            <w:r w:rsidRPr="00DD52EA">
              <w:rPr>
                <w:rFonts w:eastAsia="Calibri"/>
                <w:sz w:val="16"/>
                <w:szCs w:val="16"/>
              </w:rPr>
              <w:t>29,95</w:t>
            </w:r>
          </w:p>
        </w:tc>
      </w:tr>
      <w:tr w:rsidR="00046200" w:rsidRPr="00DD52EA" w14:paraId="16E9CFB0" w14:textId="77777777" w:rsidTr="00DD52EA">
        <w:trPr>
          <w:divId w:val="84233361"/>
          <w:trHeight w:val="20"/>
        </w:trPr>
        <w:tc>
          <w:tcPr>
            <w:tcW w:w="243" w:type="pct"/>
            <w:vAlign w:val="center"/>
            <w:hideMark/>
          </w:tcPr>
          <w:p w14:paraId="6A21EBA1" w14:textId="77777777" w:rsidR="00046200" w:rsidRPr="00DD52EA" w:rsidRDefault="00046200" w:rsidP="00DD52EA">
            <w:pPr>
              <w:jc w:val="center"/>
              <w:rPr>
                <w:sz w:val="16"/>
                <w:szCs w:val="16"/>
              </w:rPr>
            </w:pPr>
            <w:r w:rsidRPr="00DD52EA">
              <w:rPr>
                <w:sz w:val="16"/>
                <w:szCs w:val="16"/>
              </w:rPr>
              <w:lastRenderedPageBreak/>
              <w:t>42</w:t>
            </w:r>
          </w:p>
        </w:tc>
        <w:tc>
          <w:tcPr>
            <w:tcW w:w="1316" w:type="pct"/>
            <w:vAlign w:val="center"/>
            <w:hideMark/>
          </w:tcPr>
          <w:p w14:paraId="3259713B" w14:textId="77777777" w:rsidR="00046200" w:rsidRPr="00DD52EA" w:rsidRDefault="00046200" w:rsidP="00DD52EA">
            <w:pPr>
              <w:rPr>
                <w:rFonts w:eastAsia="Calibri"/>
                <w:sz w:val="16"/>
                <w:szCs w:val="16"/>
              </w:rPr>
            </w:pPr>
            <w:r w:rsidRPr="00DD52EA">
              <w:rPr>
                <w:sz w:val="16"/>
                <w:szCs w:val="16"/>
              </w:rPr>
              <w:t xml:space="preserve">Бюджетное учреждение Ханты-Мансийского автономного округа </w:t>
            </w:r>
            <w:r w:rsidRPr="00DD52EA">
              <w:rPr>
                <w:rFonts w:eastAsia="Calibri"/>
                <w:sz w:val="16"/>
                <w:szCs w:val="16"/>
              </w:rPr>
              <w:t>– Югры «Югорский комплексный центр социального обслуживания населения»</w:t>
            </w:r>
          </w:p>
        </w:tc>
        <w:tc>
          <w:tcPr>
            <w:tcW w:w="538" w:type="pct"/>
            <w:noWrap/>
            <w:vAlign w:val="center"/>
            <w:hideMark/>
          </w:tcPr>
          <w:p w14:paraId="252366FD" w14:textId="77777777" w:rsidR="00046200" w:rsidRPr="00DD52EA" w:rsidRDefault="00046200" w:rsidP="00DD52EA">
            <w:pPr>
              <w:jc w:val="center"/>
              <w:rPr>
                <w:sz w:val="16"/>
                <w:szCs w:val="16"/>
              </w:rPr>
            </w:pPr>
            <w:r w:rsidRPr="00DD52EA">
              <w:rPr>
                <w:sz w:val="16"/>
                <w:szCs w:val="16"/>
              </w:rPr>
              <w:t>600</w:t>
            </w:r>
          </w:p>
        </w:tc>
        <w:tc>
          <w:tcPr>
            <w:tcW w:w="370" w:type="pct"/>
            <w:noWrap/>
            <w:vAlign w:val="center"/>
            <w:hideMark/>
          </w:tcPr>
          <w:p w14:paraId="5A32B6EC" w14:textId="77777777" w:rsidR="00046200" w:rsidRPr="00DD52EA" w:rsidRDefault="00046200" w:rsidP="00DD52EA">
            <w:pPr>
              <w:jc w:val="center"/>
              <w:rPr>
                <w:sz w:val="16"/>
                <w:szCs w:val="16"/>
              </w:rPr>
            </w:pPr>
            <w:r w:rsidRPr="00DD52EA">
              <w:rPr>
                <w:sz w:val="16"/>
                <w:szCs w:val="16"/>
              </w:rPr>
              <w:t>596</w:t>
            </w:r>
          </w:p>
        </w:tc>
        <w:tc>
          <w:tcPr>
            <w:tcW w:w="397" w:type="pct"/>
            <w:noWrap/>
            <w:vAlign w:val="center"/>
            <w:hideMark/>
          </w:tcPr>
          <w:p w14:paraId="66A072B8" w14:textId="77777777" w:rsidR="00046200" w:rsidRPr="00DD52EA" w:rsidRDefault="00046200" w:rsidP="00DD52EA">
            <w:pPr>
              <w:jc w:val="center"/>
              <w:rPr>
                <w:sz w:val="16"/>
                <w:szCs w:val="16"/>
              </w:rPr>
            </w:pPr>
            <w:r w:rsidRPr="00DD52EA">
              <w:rPr>
                <w:sz w:val="16"/>
                <w:szCs w:val="16"/>
              </w:rPr>
              <w:t>99,33</w:t>
            </w:r>
          </w:p>
        </w:tc>
        <w:tc>
          <w:tcPr>
            <w:tcW w:w="397" w:type="pct"/>
            <w:noWrap/>
            <w:vAlign w:val="center"/>
            <w:hideMark/>
          </w:tcPr>
          <w:p w14:paraId="345DE7C4" w14:textId="77777777" w:rsidR="00046200" w:rsidRPr="00DD52EA" w:rsidRDefault="00046200" w:rsidP="00DD52EA">
            <w:pPr>
              <w:jc w:val="center"/>
              <w:rPr>
                <w:sz w:val="16"/>
                <w:szCs w:val="16"/>
              </w:rPr>
            </w:pPr>
            <w:r w:rsidRPr="00DD52EA">
              <w:rPr>
                <w:sz w:val="16"/>
                <w:szCs w:val="16"/>
              </w:rPr>
              <w:t>39,73</w:t>
            </w:r>
          </w:p>
        </w:tc>
        <w:tc>
          <w:tcPr>
            <w:tcW w:w="538" w:type="pct"/>
            <w:noWrap/>
            <w:vAlign w:val="center"/>
            <w:hideMark/>
          </w:tcPr>
          <w:p w14:paraId="11912BC3" w14:textId="77777777" w:rsidR="00046200" w:rsidRPr="00DD52EA" w:rsidRDefault="00046200" w:rsidP="00DD52EA">
            <w:pPr>
              <w:jc w:val="center"/>
              <w:rPr>
                <w:sz w:val="16"/>
                <w:szCs w:val="16"/>
              </w:rPr>
            </w:pPr>
            <w:r w:rsidRPr="00DD52EA">
              <w:rPr>
                <w:sz w:val="16"/>
                <w:szCs w:val="16"/>
              </w:rPr>
              <w:t>600</w:t>
            </w:r>
          </w:p>
        </w:tc>
        <w:tc>
          <w:tcPr>
            <w:tcW w:w="401" w:type="pct"/>
            <w:noWrap/>
            <w:vAlign w:val="center"/>
            <w:hideMark/>
          </w:tcPr>
          <w:p w14:paraId="09489E5A" w14:textId="77777777" w:rsidR="00046200" w:rsidRPr="00DD52EA" w:rsidRDefault="00046200" w:rsidP="00DD52EA">
            <w:pPr>
              <w:jc w:val="center"/>
              <w:rPr>
                <w:rFonts w:eastAsia="Calibri"/>
                <w:sz w:val="16"/>
                <w:szCs w:val="16"/>
              </w:rPr>
            </w:pPr>
            <w:r w:rsidRPr="00DD52EA">
              <w:rPr>
                <w:rFonts w:eastAsia="Calibri"/>
                <w:sz w:val="16"/>
                <w:szCs w:val="16"/>
              </w:rPr>
              <w:t>596</w:t>
            </w:r>
          </w:p>
        </w:tc>
        <w:tc>
          <w:tcPr>
            <w:tcW w:w="400" w:type="pct"/>
            <w:noWrap/>
            <w:vAlign w:val="center"/>
            <w:hideMark/>
          </w:tcPr>
          <w:p w14:paraId="41EF9340" w14:textId="77777777" w:rsidR="00046200" w:rsidRPr="00DD52EA" w:rsidRDefault="00046200" w:rsidP="00DD52EA">
            <w:pPr>
              <w:jc w:val="center"/>
              <w:rPr>
                <w:rFonts w:eastAsia="Calibri"/>
                <w:sz w:val="16"/>
                <w:szCs w:val="16"/>
              </w:rPr>
            </w:pPr>
            <w:r w:rsidRPr="00DD52EA">
              <w:rPr>
                <w:rFonts w:eastAsia="Calibri"/>
                <w:sz w:val="16"/>
                <w:szCs w:val="16"/>
              </w:rPr>
              <w:t>99,33</w:t>
            </w:r>
          </w:p>
        </w:tc>
        <w:tc>
          <w:tcPr>
            <w:tcW w:w="400" w:type="pct"/>
            <w:noWrap/>
            <w:vAlign w:val="center"/>
            <w:hideMark/>
          </w:tcPr>
          <w:p w14:paraId="1EF0CCB4" w14:textId="77777777" w:rsidR="00046200" w:rsidRPr="00DD52EA" w:rsidRDefault="00046200" w:rsidP="00DD52EA">
            <w:pPr>
              <w:jc w:val="center"/>
              <w:rPr>
                <w:rFonts w:eastAsia="Calibri"/>
                <w:sz w:val="16"/>
                <w:szCs w:val="16"/>
              </w:rPr>
            </w:pPr>
            <w:r w:rsidRPr="00DD52EA">
              <w:rPr>
                <w:rFonts w:eastAsia="Calibri"/>
                <w:sz w:val="16"/>
                <w:szCs w:val="16"/>
              </w:rPr>
              <w:t>29,8</w:t>
            </w:r>
          </w:p>
        </w:tc>
      </w:tr>
      <w:tr w:rsidR="00046200" w:rsidRPr="00DD52EA" w14:paraId="266E4194" w14:textId="77777777" w:rsidTr="00DD52EA">
        <w:trPr>
          <w:divId w:val="84233361"/>
          <w:trHeight w:val="20"/>
        </w:trPr>
        <w:tc>
          <w:tcPr>
            <w:tcW w:w="243" w:type="pct"/>
            <w:vAlign w:val="center"/>
            <w:hideMark/>
          </w:tcPr>
          <w:p w14:paraId="22D1528E" w14:textId="77777777" w:rsidR="00046200" w:rsidRPr="00DD52EA" w:rsidRDefault="00046200" w:rsidP="00DD52EA">
            <w:pPr>
              <w:jc w:val="center"/>
              <w:rPr>
                <w:sz w:val="16"/>
                <w:szCs w:val="16"/>
              </w:rPr>
            </w:pPr>
            <w:r w:rsidRPr="00DD52EA">
              <w:rPr>
                <w:sz w:val="16"/>
                <w:szCs w:val="16"/>
              </w:rPr>
              <w:t>43</w:t>
            </w:r>
          </w:p>
        </w:tc>
        <w:tc>
          <w:tcPr>
            <w:tcW w:w="1316" w:type="pct"/>
            <w:vAlign w:val="center"/>
            <w:hideMark/>
          </w:tcPr>
          <w:p w14:paraId="5358CD3A" w14:textId="77777777" w:rsidR="00046200" w:rsidRPr="00DD52EA" w:rsidRDefault="00046200" w:rsidP="00DD52EA">
            <w:pPr>
              <w:rPr>
                <w:sz w:val="16"/>
                <w:szCs w:val="16"/>
              </w:rPr>
            </w:pPr>
            <w:r w:rsidRPr="00DD52EA">
              <w:rPr>
                <w:sz w:val="16"/>
                <w:szCs w:val="16"/>
              </w:rPr>
              <w:t>Индивидуальный предприниматель Курамшина Лилия Ринатовна</w:t>
            </w:r>
          </w:p>
        </w:tc>
        <w:tc>
          <w:tcPr>
            <w:tcW w:w="538" w:type="pct"/>
            <w:noWrap/>
            <w:vAlign w:val="center"/>
            <w:hideMark/>
          </w:tcPr>
          <w:p w14:paraId="5F9253FB" w14:textId="77777777" w:rsidR="00046200" w:rsidRPr="00DD52EA" w:rsidRDefault="00046200" w:rsidP="00DD52EA">
            <w:pPr>
              <w:jc w:val="center"/>
              <w:rPr>
                <w:sz w:val="16"/>
                <w:szCs w:val="16"/>
              </w:rPr>
            </w:pPr>
            <w:r w:rsidRPr="00DD52EA">
              <w:rPr>
                <w:sz w:val="16"/>
                <w:szCs w:val="16"/>
              </w:rPr>
              <w:t>24</w:t>
            </w:r>
          </w:p>
        </w:tc>
        <w:tc>
          <w:tcPr>
            <w:tcW w:w="370" w:type="pct"/>
            <w:noWrap/>
            <w:vAlign w:val="center"/>
            <w:hideMark/>
          </w:tcPr>
          <w:p w14:paraId="0BACA19F" w14:textId="77777777" w:rsidR="00046200" w:rsidRPr="00DD52EA" w:rsidRDefault="00046200" w:rsidP="00DD52EA">
            <w:pPr>
              <w:jc w:val="center"/>
              <w:rPr>
                <w:sz w:val="16"/>
                <w:szCs w:val="16"/>
              </w:rPr>
            </w:pPr>
            <w:r w:rsidRPr="00DD52EA">
              <w:rPr>
                <w:sz w:val="16"/>
                <w:szCs w:val="16"/>
              </w:rPr>
              <w:t>24</w:t>
            </w:r>
          </w:p>
        </w:tc>
        <w:tc>
          <w:tcPr>
            <w:tcW w:w="397" w:type="pct"/>
            <w:noWrap/>
            <w:vAlign w:val="center"/>
            <w:hideMark/>
          </w:tcPr>
          <w:p w14:paraId="78C117A4"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22B4E857"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11420B87" w14:textId="77777777" w:rsidR="00046200" w:rsidRPr="00DD52EA" w:rsidRDefault="00046200" w:rsidP="00DD52EA">
            <w:pPr>
              <w:jc w:val="center"/>
              <w:rPr>
                <w:sz w:val="16"/>
                <w:szCs w:val="16"/>
              </w:rPr>
            </w:pPr>
            <w:r w:rsidRPr="00DD52EA">
              <w:rPr>
                <w:sz w:val="16"/>
                <w:szCs w:val="16"/>
              </w:rPr>
              <w:t>24</w:t>
            </w:r>
          </w:p>
        </w:tc>
        <w:tc>
          <w:tcPr>
            <w:tcW w:w="401" w:type="pct"/>
            <w:noWrap/>
            <w:vAlign w:val="center"/>
            <w:hideMark/>
          </w:tcPr>
          <w:p w14:paraId="2DC0FD2E" w14:textId="77777777" w:rsidR="00046200" w:rsidRPr="00DD52EA" w:rsidRDefault="00046200" w:rsidP="00DD52EA">
            <w:pPr>
              <w:jc w:val="center"/>
              <w:rPr>
                <w:rFonts w:eastAsia="Calibri"/>
                <w:sz w:val="16"/>
                <w:szCs w:val="16"/>
              </w:rPr>
            </w:pPr>
            <w:r w:rsidRPr="00DD52EA">
              <w:rPr>
                <w:rFonts w:eastAsia="Calibri"/>
                <w:sz w:val="16"/>
                <w:szCs w:val="16"/>
              </w:rPr>
              <w:t>24</w:t>
            </w:r>
          </w:p>
        </w:tc>
        <w:tc>
          <w:tcPr>
            <w:tcW w:w="400" w:type="pct"/>
            <w:noWrap/>
            <w:vAlign w:val="center"/>
            <w:hideMark/>
          </w:tcPr>
          <w:p w14:paraId="5FBD9DF5"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0861AE74"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05D425D2" w14:textId="77777777" w:rsidTr="00DD52EA">
        <w:trPr>
          <w:divId w:val="84233361"/>
          <w:trHeight w:val="20"/>
        </w:trPr>
        <w:tc>
          <w:tcPr>
            <w:tcW w:w="243" w:type="pct"/>
            <w:vAlign w:val="center"/>
            <w:hideMark/>
          </w:tcPr>
          <w:p w14:paraId="6ED68F66" w14:textId="77777777" w:rsidR="00046200" w:rsidRPr="00DD52EA" w:rsidRDefault="00046200" w:rsidP="00DD52EA">
            <w:pPr>
              <w:jc w:val="center"/>
              <w:rPr>
                <w:sz w:val="16"/>
                <w:szCs w:val="16"/>
              </w:rPr>
            </w:pPr>
            <w:r w:rsidRPr="00DD52EA">
              <w:rPr>
                <w:sz w:val="16"/>
                <w:szCs w:val="16"/>
              </w:rPr>
              <w:t>44</w:t>
            </w:r>
          </w:p>
        </w:tc>
        <w:tc>
          <w:tcPr>
            <w:tcW w:w="1316" w:type="pct"/>
            <w:vAlign w:val="center"/>
            <w:hideMark/>
          </w:tcPr>
          <w:p w14:paraId="38482495" w14:textId="14840FC1" w:rsidR="00046200" w:rsidRPr="00DD52EA" w:rsidRDefault="00046200" w:rsidP="00DD52EA">
            <w:pPr>
              <w:rPr>
                <w:rFonts w:eastAsia="Calibri"/>
                <w:sz w:val="16"/>
                <w:szCs w:val="16"/>
              </w:rPr>
            </w:pPr>
            <w:r w:rsidRPr="00DD52EA">
              <w:rPr>
                <w:sz w:val="16"/>
                <w:szCs w:val="16"/>
              </w:rPr>
              <w:t>Индивидуальный предприниматель Валеев Артур Салаватович</w:t>
            </w:r>
          </w:p>
        </w:tc>
        <w:tc>
          <w:tcPr>
            <w:tcW w:w="538" w:type="pct"/>
            <w:noWrap/>
            <w:vAlign w:val="center"/>
            <w:hideMark/>
          </w:tcPr>
          <w:p w14:paraId="518E8641" w14:textId="77777777" w:rsidR="00046200" w:rsidRPr="00DD52EA" w:rsidRDefault="00046200" w:rsidP="00DD52EA">
            <w:pPr>
              <w:jc w:val="center"/>
              <w:rPr>
                <w:sz w:val="16"/>
                <w:szCs w:val="16"/>
              </w:rPr>
            </w:pPr>
            <w:r w:rsidRPr="00DD52EA">
              <w:rPr>
                <w:sz w:val="16"/>
                <w:szCs w:val="16"/>
              </w:rPr>
              <w:t>39</w:t>
            </w:r>
          </w:p>
        </w:tc>
        <w:tc>
          <w:tcPr>
            <w:tcW w:w="370" w:type="pct"/>
            <w:noWrap/>
            <w:vAlign w:val="center"/>
            <w:hideMark/>
          </w:tcPr>
          <w:p w14:paraId="63C156FC" w14:textId="77777777" w:rsidR="00046200" w:rsidRPr="00DD52EA" w:rsidRDefault="00046200" w:rsidP="00DD52EA">
            <w:pPr>
              <w:jc w:val="center"/>
              <w:rPr>
                <w:sz w:val="16"/>
                <w:szCs w:val="16"/>
              </w:rPr>
            </w:pPr>
            <w:r w:rsidRPr="00DD52EA">
              <w:rPr>
                <w:sz w:val="16"/>
                <w:szCs w:val="16"/>
              </w:rPr>
              <w:t>39</w:t>
            </w:r>
          </w:p>
        </w:tc>
        <w:tc>
          <w:tcPr>
            <w:tcW w:w="397" w:type="pct"/>
            <w:noWrap/>
            <w:vAlign w:val="center"/>
            <w:hideMark/>
          </w:tcPr>
          <w:p w14:paraId="0B32E68E"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3AC3835E"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7993864F" w14:textId="77777777" w:rsidR="00046200" w:rsidRPr="00DD52EA" w:rsidRDefault="00046200" w:rsidP="00DD52EA">
            <w:pPr>
              <w:jc w:val="center"/>
              <w:rPr>
                <w:sz w:val="16"/>
                <w:szCs w:val="16"/>
              </w:rPr>
            </w:pPr>
            <w:r w:rsidRPr="00DD52EA">
              <w:rPr>
                <w:sz w:val="16"/>
                <w:szCs w:val="16"/>
              </w:rPr>
              <w:t>39</w:t>
            </w:r>
          </w:p>
        </w:tc>
        <w:tc>
          <w:tcPr>
            <w:tcW w:w="401" w:type="pct"/>
            <w:noWrap/>
            <w:vAlign w:val="center"/>
            <w:hideMark/>
          </w:tcPr>
          <w:p w14:paraId="2B948ABF" w14:textId="77777777" w:rsidR="00046200" w:rsidRPr="00DD52EA" w:rsidRDefault="00046200" w:rsidP="00DD52EA">
            <w:pPr>
              <w:jc w:val="center"/>
              <w:rPr>
                <w:rFonts w:eastAsia="Calibri"/>
                <w:sz w:val="16"/>
                <w:szCs w:val="16"/>
              </w:rPr>
            </w:pPr>
            <w:r w:rsidRPr="00DD52EA">
              <w:rPr>
                <w:rFonts w:eastAsia="Calibri"/>
                <w:sz w:val="16"/>
                <w:szCs w:val="16"/>
              </w:rPr>
              <w:t>39</w:t>
            </w:r>
          </w:p>
        </w:tc>
        <w:tc>
          <w:tcPr>
            <w:tcW w:w="400" w:type="pct"/>
            <w:noWrap/>
            <w:vAlign w:val="center"/>
            <w:hideMark/>
          </w:tcPr>
          <w:p w14:paraId="7C9B9993"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785F9496"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2B78F9AF" w14:textId="77777777" w:rsidTr="00DD52EA">
        <w:trPr>
          <w:divId w:val="84233361"/>
          <w:trHeight w:val="20"/>
        </w:trPr>
        <w:tc>
          <w:tcPr>
            <w:tcW w:w="243" w:type="pct"/>
            <w:vAlign w:val="center"/>
            <w:hideMark/>
          </w:tcPr>
          <w:p w14:paraId="36BBAF59" w14:textId="77777777" w:rsidR="00046200" w:rsidRPr="00DD52EA" w:rsidRDefault="00046200" w:rsidP="00DD52EA">
            <w:pPr>
              <w:jc w:val="center"/>
              <w:rPr>
                <w:sz w:val="16"/>
                <w:szCs w:val="16"/>
              </w:rPr>
            </w:pPr>
            <w:r w:rsidRPr="00DD52EA">
              <w:rPr>
                <w:sz w:val="16"/>
                <w:szCs w:val="16"/>
              </w:rPr>
              <w:t>45</w:t>
            </w:r>
          </w:p>
        </w:tc>
        <w:tc>
          <w:tcPr>
            <w:tcW w:w="1316" w:type="pct"/>
            <w:vAlign w:val="center"/>
            <w:hideMark/>
          </w:tcPr>
          <w:p w14:paraId="5942BCCD" w14:textId="77777777" w:rsidR="00046200" w:rsidRPr="00DD52EA" w:rsidRDefault="00046200" w:rsidP="00DD52EA">
            <w:pPr>
              <w:rPr>
                <w:sz w:val="16"/>
                <w:szCs w:val="16"/>
              </w:rPr>
            </w:pPr>
            <w:r w:rsidRPr="00DD52EA">
              <w:rPr>
                <w:sz w:val="16"/>
                <w:szCs w:val="16"/>
              </w:rPr>
              <w:t>Индивидуальный предприниматель Лобов Александр Анатольевич</w:t>
            </w:r>
          </w:p>
        </w:tc>
        <w:tc>
          <w:tcPr>
            <w:tcW w:w="538" w:type="pct"/>
            <w:noWrap/>
            <w:vAlign w:val="center"/>
            <w:hideMark/>
          </w:tcPr>
          <w:p w14:paraId="4474D741" w14:textId="77777777" w:rsidR="00046200" w:rsidRPr="00DD52EA" w:rsidRDefault="00046200" w:rsidP="00DD52EA">
            <w:pPr>
              <w:jc w:val="center"/>
              <w:rPr>
                <w:sz w:val="16"/>
                <w:szCs w:val="16"/>
              </w:rPr>
            </w:pPr>
            <w:r w:rsidRPr="00DD52EA">
              <w:rPr>
                <w:sz w:val="16"/>
                <w:szCs w:val="16"/>
              </w:rPr>
              <w:t>1</w:t>
            </w:r>
          </w:p>
        </w:tc>
        <w:tc>
          <w:tcPr>
            <w:tcW w:w="370" w:type="pct"/>
            <w:noWrap/>
            <w:vAlign w:val="center"/>
            <w:hideMark/>
          </w:tcPr>
          <w:p w14:paraId="5172BDB1" w14:textId="77777777" w:rsidR="00046200" w:rsidRPr="00DD52EA" w:rsidRDefault="00046200" w:rsidP="00DD52EA">
            <w:pPr>
              <w:jc w:val="center"/>
              <w:rPr>
                <w:sz w:val="16"/>
                <w:szCs w:val="16"/>
              </w:rPr>
            </w:pPr>
            <w:r w:rsidRPr="00DD52EA">
              <w:rPr>
                <w:sz w:val="16"/>
                <w:szCs w:val="16"/>
              </w:rPr>
              <w:t>1</w:t>
            </w:r>
          </w:p>
        </w:tc>
        <w:tc>
          <w:tcPr>
            <w:tcW w:w="397" w:type="pct"/>
            <w:noWrap/>
            <w:vAlign w:val="center"/>
            <w:hideMark/>
          </w:tcPr>
          <w:p w14:paraId="39E40A6A"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7C70598C"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7D285647" w14:textId="77777777" w:rsidR="00046200" w:rsidRPr="00DD52EA" w:rsidRDefault="00046200" w:rsidP="00DD52EA">
            <w:pPr>
              <w:jc w:val="center"/>
              <w:rPr>
                <w:sz w:val="16"/>
                <w:szCs w:val="16"/>
              </w:rPr>
            </w:pPr>
            <w:r w:rsidRPr="00DD52EA">
              <w:rPr>
                <w:sz w:val="16"/>
                <w:szCs w:val="16"/>
              </w:rPr>
              <w:t>1</w:t>
            </w:r>
          </w:p>
        </w:tc>
        <w:tc>
          <w:tcPr>
            <w:tcW w:w="401" w:type="pct"/>
            <w:noWrap/>
            <w:vAlign w:val="center"/>
            <w:hideMark/>
          </w:tcPr>
          <w:p w14:paraId="0F82DCE7" w14:textId="77777777" w:rsidR="00046200" w:rsidRPr="00DD52EA" w:rsidRDefault="00046200" w:rsidP="00DD52EA">
            <w:pPr>
              <w:jc w:val="center"/>
              <w:rPr>
                <w:rFonts w:eastAsia="Calibri"/>
                <w:sz w:val="16"/>
                <w:szCs w:val="16"/>
              </w:rPr>
            </w:pPr>
            <w:r w:rsidRPr="00DD52EA">
              <w:rPr>
                <w:rFonts w:eastAsia="Calibri"/>
                <w:sz w:val="16"/>
                <w:szCs w:val="16"/>
              </w:rPr>
              <w:t>1</w:t>
            </w:r>
          </w:p>
        </w:tc>
        <w:tc>
          <w:tcPr>
            <w:tcW w:w="400" w:type="pct"/>
            <w:noWrap/>
            <w:vAlign w:val="center"/>
            <w:hideMark/>
          </w:tcPr>
          <w:p w14:paraId="2A614E2E"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72010064"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308ADCEC" w14:textId="77777777" w:rsidTr="00DD52EA">
        <w:trPr>
          <w:divId w:val="84233361"/>
          <w:trHeight w:val="20"/>
        </w:trPr>
        <w:tc>
          <w:tcPr>
            <w:tcW w:w="243" w:type="pct"/>
            <w:vAlign w:val="center"/>
            <w:hideMark/>
          </w:tcPr>
          <w:p w14:paraId="5B0F8411" w14:textId="77777777" w:rsidR="00046200" w:rsidRPr="00DD52EA" w:rsidRDefault="00046200" w:rsidP="00DD52EA">
            <w:pPr>
              <w:jc w:val="center"/>
              <w:rPr>
                <w:sz w:val="16"/>
                <w:szCs w:val="16"/>
              </w:rPr>
            </w:pPr>
            <w:r w:rsidRPr="00DD52EA">
              <w:rPr>
                <w:sz w:val="16"/>
                <w:szCs w:val="16"/>
              </w:rPr>
              <w:t>46</w:t>
            </w:r>
          </w:p>
        </w:tc>
        <w:tc>
          <w:tcPr>
            <w:tcW w:w="1316" w:type="pct"/>
            <w:vAlign w:val="center"/>
            <w:hideMark/>
          </w:tcPr>
          <w:p w14:paraId="7D4A63AD" w14:textId="77777777" w:rsidR="00046200" w:rsidRPr="00DD52EA" w:rsidRDefault="00046200" w:rsidP="00DD52EA">
            <w:pPr>
              <w:rPr>
                <w:sz w:val="16"/>
                <w:szCs w:val="16"/>
              </w:rPr>
            </w:pPr>
            <w:r w:rsidRPr="00DD52EA">
              <w:rPr>
                <w:sz w:val="16"/>
                <w:szCs w:val="16"/>
              </w:rPr>
              <w:t>Индивидуальный предприниматель Кулдашева Малохат Сулаймоновна</w:t>
            </w:r>
          </w:p>
        </w:tc>
        <w:tc>
          <w:tcPr>
            <w:tcW w:w="538" w:type="pct"/>
            <w:noWrap/>
            <w:vAlign w:val="center"/>
            <w:hideMark/>
          </w:tcPr>
          <w:p w14:paraId="3C125875" w14:textId="77777777" w:rsidR="00046200" w:rsidRPr="00DD52EA" w:rsidRDefault="00046200" w:rsidP="00DD52EA">
            <w:pPr>
              <w:jc w:val="center"/>
              <w:rPr>
                <w:sz w:val="16"/>
                <w:szCs w:val="16"/>
              </w:rPr>
            </w:pPr>
            <w:r w:rsidRPr="00DD52EA">
              <w:rPr>
                <w:sz w:val="16"/>
                <w:szCs w:val="16"/>
              </w:rPr>
              <w:t>2</w:t>
            </w:r>
          </w:p>
        </w:tc>
        <w:tc>
          <w:tcPr>
            <w:tcW w:w="370" w:type="pct"/>
            <w:noWrap/>
            <w:vAlign w:val="center"/>
            <w:hideMark/>
          </w:tcPr>
          <w:p w14:paraId="26D841D8" w14:textId="77777777" w:rsidR="00046200" w:rsidRPr="00DD52EA" w:rsidRDefault="00046200" w:rsidP="00DD52EA">
            <w:pPr>
              <w:jc w:val="center"/>
              <w:rPr>
                <w:sz w:val="16"/>
                <w:szCs w:val="16"/>
              </w:rPr>
            </w:pPr>
            <w:r w:rsidRPr="00DD52EA">
              <w:rPr>
                <w:sz w:val="16"/>
                <w:szCs w:val="16"/>
              </w:rPr>
              <w:t>2</w:t>
            </w:r>
          </w:p>
        </w:tc>
        <w:tc>
          <w:tcPr>
            <w:tcW w:w="397" w:type="pct"/>
            <w:noWrap/>
            <w:vAlign w:val="center"/>
            <w:hideMark/>
          </w:tcPr>
          <w:p w14:paraId="5162BDEE"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541D31B8"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7F094D03" w14:textId="77777777" w:rsidR="00046200" w:rsidRPr="00DD52EA" w:rsidRDefault="00046200" w:rsidP="00DD52EA">
            <w:pPr>
              <w:jc w:val="center"/>
              <w:rPr>
                <w:sz w:val="16"/>
                <w:szCs w:val="16"/>
              </w:rPr>
            </w:pPr>
            <w:r w:rsidRPr="00DD52EA">
              <w:rPr>
                <w:sz w:val="16"/>
                <w:szCs w:val="16"/>
              </w:rPr>
              <w:t>2</w:t>
            </w:r>
          </w:p>
        </w:tc>
        <w:tc>
          <w:tcPr>
            <w:tcW w:w="401" w:type="pct"/>
            <w:noWrap/>
            <w:vAlign w:val="center"/>
            <w:hideMark/>
          </w:tcPr>
          <w:p w14:paraId="22DC5EE2" w14:textId="77777777" w:rsidR="00046200" w:rsidRPr="00DD52EA" w:rsidRDefault="00046200" w:rsidP="00DD52EA">
            <w:pPr>
              <w:jc w:val="center"/>
              <w:rPr>
                <w:rFonts w:eastAsia="Calibri"/>
                <w:sz w:val="16"/>
                <w:szCs w:val="16"/>
              </w:rPr>
            </w:pPr>
            <w:r w:rsidRPr="00DD52EA">
              <w:rPr>
                <w:rFonts w:eastAsia="Calibri"/>
                <w:sz w:val="16"/>
                <w:szCs w:val="16"/>
              </w:rPr>
              <w:t>2</w:t>
            </w:r>
          </w:p>
        </w:tc>
        <w:tc>
          <w:tcPr>
            <w:tcW w:w="400" w:type="pct"/>
            <w:noWrap/>
            <w:vAlign w:val="center"/>
            <w:hideMark/>
          </w:tcPr>
          <w:p w14:paraId="7B30C210"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1891E856"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4C858284" w14:textId="77777777" w:rsidTr="00DD52EA">
        <w:trPr>
          <w:divId w:val="84233361"/>
          <w:trHeight w:val="20"/>
        </w:trPr>
        <w:tc>
          <w:tcPr>
            <w:tcW w:w="243" w:type="pct"/>
            <w:vAlign w:val="center"/>
            <w:hideMark/>
          </w:tcPr>
          <w:p w14:paraId="5A4A0D9E" w14:textId="77777777" w:rsidR="00046200" w:rsidRPr="00DD52EA" w:rsidRDefault="00046200" w:rsidP="00DD52EA">
            <w:pPr>
              <w:jc w:val="center"/>
              <w:rPr>
                <w:sz w:val="16"/>
                <w:szCs w:val="16"/>
              </w:rPr>
            </w:pPr>
            <w:r w:rsidRPr="00DD52EA">
              <w:rPr>
                <w:sz w:val="16"/>
                <w:szCs w:val="16"/>
              </w:rPr>
              <w:t>47</w:t>
            </w:r>
          </w:p>
        </w:tc>
        <w:tc>
          <w:tcPr>
            <w:tcW w:w="1316" w:type="pct"/>
            <w:vAlign w:val="center"/>
            <w:hideMark/>
          </w:tcPr>
          <w:p w14:paraId="65F955F7" w14:textId="77777777" w:rsidR="00046200" w:rsidRPr="00DD52EA" w:rsidRDefault="00046200" w:rsidP="00DD52EA">
            <w:pPr>
              <w:rPr>
                <w:sz w:val="16"/>
                <w:szCs w:val="16"/>
              </w:rPr>
            </w:pPr>
            <w:r w:rsidRPr="00DD52EA">
              <w:rPr>
                <w:sz w:val="16"/>
                <w:szCs w:val="16"/>
              </w:rPr>
              <w:t>Индивидуальный предприниматель Марагина Эльза Александровна</w:t>
            </w:r>
          </w:p>
        </w:tc>
        <w:tc>
          <w:tcPr>
            <w:tcW w:w="538" w:type="pct"/>
            <w:noWrap/>
            <w:vAlign w:val="center"/>
            <w:hideMark/>
          </w:tcPr>
          <w:p w14:paraId="09FE44A9" w14:textId="77777777" w:rsidR="00046200" w:rsidRPr="00DD52EA" w:rsidRDefault="00046200" w:rsidP="00DD52EA">
            <w:pPr>
              <w:jc w:val="center"/>
              <w:rPr>
                <w:sz w:val="16"/>
                <w:szCs w:val="16"/>
              </w:rPr>
            </w:pPr>
            <w:r w:rsidRPr="00DD52EA">
              <w:rPr>
                <w:sz w:val="16"/>
                <w:szCs w:val="16"/>
              </w:rPr>
              <w:t>3</w:t>
            </w:r>
          </w:p>
        </w:tc>
        <w:tc>
          <w:tcPr>
            <w:tcW w:w="370" w:type="pct"/>
            <w:noWrap/>
            <w:vAlign w:val="center"/>
            <w:hideMark/>
          </w:tcPr>
          <w:p w14:paraId="7A9CC415" w14:textId="77777777" w:rsidR="00046200" w:rsidRPr="00DD52EA" w:rsidRDefault="00046200" w:rsidP="00DD52EA">
            <w:pPr>
              <w:jc w:val="center"/>
              <w:rPr>
                <w:sz w:val="16"/>
                <w:szCs w:val="16"/>
              </w:rPr>
            </w:pPr>
            <w:r w:rsidRPr="00DD52EA">
              <w:rPr>
                <w:sz w:val="16"/>
                <w:szCs w:val="16"/>
              </w:rPr>
              <w:t>3</w:t>
            </w:r>
          </w:p>
        </w:tc>
        <w:tc>
          <w:tcPr>
            <w:tcW w:w="397" w:type="pct"/>
            <w:noWrap/>
            <w:vAlign w:val="center"/>
            <w:hideMark/>
          </w:tcPr>
          <w:p w14:paraId="6B1B5EC6"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140FC998"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3CB582D8" w14:textId="77777777" w:rsidR="00046200" w:rsidRPr="00DD52EA" w:rsidRDefault="00046200" w:rsidP="00DD52EA">
            <w:pPr>
              <w:jc w:val="center"/>
              <w:rPr>
                <w:sz w:val="16"/>
                <w:szCs w:val="16"/>
              </w:rPr>
            </w:pPr>
            <w:r w:rsidRPr="00DD52EA">
              <w:rPr>
                <w:sz w:val="16"/>
                <w:szCs w:val="16"/>
              </w:rPr>
              <w:t>3</w:t>
            </w:r>
          </w:p>
        </w:tc>
        <w:tc>
          <w:tcPr>
            <w:tcW w:w="401" w:type="pct"/>
            <w:noWrap/>
            <w:vAlign w:val="center"/>
            <w:hideMark/>
          </w:tcPr>
          <w:p w14:paraId="1A695BE8" w14:textId="77777777" w:rsidR="00046200" w:rsidRPr="00DD52EA" w:rsidRDefault="00046200" w:rsidP="00DD52EA">
            <w:pPr>
              <w:jc w:val="center"/>
              <w:rPr>
                <w:rFonts w:eastAsia="Calibri"/>
                <w:sz w:val="16"/>
                <w:szCs w:val="16"/>
              </w:rPr>
            </w:pPr>
            <w:r w:rsidRPr="00DD52EA">
              <w:rPr>
                <w:rFonts w:eastAsia="Calibri"/>
                <w:sz w:val="16"/>
                <w:szCs w:val="16"/>
              </w:rPr>
              <w:t>3</w:t>
            </w:r>
          </w:p>
        </w:tc>
        <w:tc>
          <w:tcPr>
            <w:tcW w:w="400" w:type="pct"/>
            <w:noWrap/>
            <w:vAlign w:val="center"/>
            <w:hideMark/>
          </w:tcPr>
          <w:p w14:paraId="56F7990A"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73B6F297"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3F5F888E" w14:textId="77777777" w:rsidTr="00DD52EA">
        <w:trPr>
          <w:divId w:val="84233361"/>
          <w:trHeight w:val="20"/>
        </w:trPr>
        <w:tc>
          <w:tcPr>
            <w:tcW w:w="243" w:type="pct"/>
            <w:vAlign w:val="center"/>
            <w:hideMark/>
          </w:tcPr>
          <w:p w14:paraId="38ECDEF1" w14:textId="77777777" w:rsidR="00046200" w:rsidRPr="00DD52EA" w:rsidRDefault="00046200" w:rsidP="00DD52EA">
            <w:pPr>
              <w:jc w:val="center"/>
              <w:rPr>
                <w:sz w:val="16"/>
                <w:szCs w:val="16"/>
              </w:rPr>
            </w:pPr>
            <w:r w:rsidRPr="00DD52EA">
              <w:rPr>
                <w:sz w:val="16"/>
                <w:szCs w:val="16"/>
              </w:rPr>
              <w:t>48</w:t>
            </w:r>
          </w:p>
        </w:tc>
        <w:tc>
          <w:tcPr>
            <w:tcW w:w="1316" w:type="pct"/>
            <w:vAlign w:val="center"/>
            <w:hideMark/>
          </w:tcPr>
          <w:p w14:paraId="723186FC" w14:textId="295D20C1" w:rsidR="00046200" w:rsidRPr="00DD52EA" w:rsidRDefault="00046200" w:rsidP="00DD52EA">
            <w:pPr>
              <w:rPr>
                <w:rFonts w:eastAsia="Calibri"/>
                <w:sz w:val="16"/>
                <w:szCs w:val="16"/>
              </w:rPr>
            </w:pPr>
            <w:r w:rsidRPr="00DD52EA">
              <w:rPr>
                <w:sz w:val="16"/>
                <w:szCs w:val="16"/>
              </w:rPr>
              <w:t>Индивидуальный предприниматель Самарская Татьяна Васильевна</w:t>
            </w:r>
          </w:p>
        </w:tc>
        <w:tc>
          <w:tcPr>
            <w:tcW w:w="538" w:type="pct"/>
            <w:noWrap/>
            <w:vAlign w:val="center"/>
            <w:hideMark/>
          </w:tcPr>
          <w:p w14:paraId="4016C7C5" w14:textId="77777777" w:rsidR="00046200" w:rsidRPr="00DD52EA" w:rsidRDefault="00046200" w:rsidP="00DD52EA">
            <w:pPr>
              <w:jc w:val="center"/>
              <w:rPr>
                <w:sz w:val="16"/>
                <w:szCs w:val="16"/>
              </w:rPr>
            </w:pPr>
            <w:r w:rsidRPr="00DD52EA">
              <w:rPr>
                <w:sz w:val="16"/>
                <w:szCs w:val="16"/>
              </w:rPr>
              <w:t>28</w:t>
            </w:r>
          </w:p>
        </w:tc>
        <w:tc>
          <w:tcPr>
            <w:tcW w:w="370" w:type="pct"/>
            <w:noWrap/>
            <w:vAlign w:val="center"/>
            <w:hideMark/>
          </w:tcPr>
          <w:p w14:paraId="44FAAFA7" w14:textId="77777777" w:rsidR="00046200" w:rsidRPr="00DD52EA" w:rsidRDefault="00046200" w:rsidP="00DD52EA">
            <w:pPr>
              <w:jc w:val="center"/>
              <w:rPr>
                <w:sz w:val="16"/>
                <w:szCs w:val="16"/>
              </w:rPr>
            </w:pPr>
            <w:r w:rsidRPr="00DD52EA">
              <w:rPr>
                <w:sz w:val="16"/>
                <w:szCs w:val="16"/>
              </w:rPr>
              <w:t>28</w:t>
            </w:r>
          </w:p>
        </w:tc>
        <w:tc>
          <w:tcPr>
            <w:tcW w:w="397" w:type="pct"/>
            <w:noWrap/>
            <w:vAlign w:val="center"/>
            <w:hideMark/>
          </w:tcPr>
          <w:p w14:paraId="60316066"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614C14E0"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3EC9BDD3" w14:textId="77777777" w:rsidR="00046200" w:rsidRPr="00DD52EA" w:rsidRDefault="00046200" w:rsidP="00DD52EA">
            <w:pPr>
              <w:jc w:val="center"/>
              <w:rPr>
                <w:sz w:val="16"/>
                <w:szCs w:val="16"/>
              </w:rPr>
            </w:pPr>
            <w:r w:rsidRPr="00DD52EA">
              <w:rPr>
                <w:sz w:val="16"/>
                <w:szCs w:val="16"/>
              </w:rPr>
              <w:t>28</w:t>
            </w:r>
          </w:p>
        </w:tc>
        <w:tc>
          <w:tcPr>
            <w:tcW w:w="401" w:type="pct"/>
            <w:noWrap/>
            <w:vAlign w:val="center"/>
            <w:hideMark/>
          </w:tcPr>
          <w:p w14:paraId="5C84296F" w14:textId="77777777" w:rsidR="00046200" w:rsidRPr="00DD52EA" w:rsidRDefault="00046200" w:rsidP="00DD52EA">
            <w:pPr>
              <w:jc w:val="center"/>
              <w:rPr>
                <w:rFonts w:eastAsia="Calibri"/>
                <w:sz w:val="16"/>
                <w:szCs w:val="16"/>
              </w:rPr>
            </w:pPr>
            <w:r w:rsidRPr="00DD52EA">
              <w:rPr>
                <w:rFonts w:eastAsia="Calibri"/>
                <w:sz w:val="16"/>
                <w:szCs w:val="16"/>
              </w:rPr>
              <w:t>28</w:t>
            </w:r>
          </w:p>
        </w:tc>
        <w:tc>
          <w:tcPr>
            <w:tcW w:w="400" w:type="pct"/>
            <w:noWrap/>
            <w:vAlign w:val="center"/>
            <w:hideMark/>
          </w:tcPr>
          <w:p w14:paraId="553662BC"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2276B737"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6C5EA3C9" w14:textId="77777777" w:rsidTr="00DD52EA">
        <w:trPr>
          <w:divId w:val="84233361"/>
          <w:trHeight w:val="20"/>
        </w:trPr>
        <w:tc>
          <w:tcPr>
            <w:tcW w:w="243" w:type="pct"/>
            <w:vAlign w:val="center"/>
            <w:hideMark/>
          </w:tcPr>
          <w:p w14:paraId="4F0685AE" w14:textId="77777777" w:rsidR="00046200" w:rsidRPr="00DD52EA" w:rsidRDefault="00046200" w:rsidP="00DD52EA">
            <w:pPr>
              <w:jc w:val="center"/>
              <w:rPr>
                <w:sz w:val="16"/>
                <w:szCs w:val="16"/>
              </w:rPr>
            </w:pPr>
            <w:r w:rsidRPr="00DD52EA">
              <w:rPr>
                <w:sz w:val="16"/>
                <w:szCs w:val="16"/>
              </w:rPr>
              <w:t>49</w:t>
            </w:r>
          </w:p>
        </w:tc>
        <w:tc>
          <w:tcPr>
            <w:tcW w:w="1316" w:type="pct"/>
            <w:vAlign w:val="center"/>
            <w:hideMark/>
          </w:tcPr>
          <w:p w14:paraId="484332BC" w14:textId="77777777" w:rsidR="00046200" w:rsidRPr="00DD52EA" w:rsidRDefault="00046200" w:rsidP="00DD52EA">
            <w:pPr>
              <w:rPr>
                <w:sz w:val="16"/>
                <w:szCs w:val="16"/>
              </w:rPr>
            </w:pPr>
            <w:r w:rsidRPr="00DD52EA">
              <w:rPr>
                <w:sz w:val="16"/>
                <w:szCs w:val="16"/>
              </w:rPr>
              <w:t>Индивидуальный предприниматель Дорофеева Елена Петровна</w:t>
            </w:r>
          </w:p>
        </w:tc>
        <w:tc>
          <w:tcPr>
            <w:tcW w:w="538" w:type="pct"/>
            <w:noWrap/>
            <w:vAlign w:val="center"/>
            <w:hideMark/>
          </w:tcPr>
          <w:p w14:paraId="44722998" w14:textId="77777777" w:rsidR="00046200" w:rsidRPr="00DD52EA" w:rsidRDefault="00046200" w:rsidP="00DD52EA">
            <w:pPr>
              <w:jc w:val="center"/>
              <w:rPr>
                <w:sz w:val="16"/>
                <w:szCs w:val="16"/>
              </w:rPr>
            </w:pPr>
            <w:r w:rsidRPr="00DD52EA">
              <w:rPr>
                <w:sz w:val="16"/>
                <w:szCs w:val="16"/>
              </w:rPr>
              <w:t>6</w:t>
            </w:r>
          </w:p>
        </w:tc>
        <w:tc>
          <w:tcPr>
            <w:tcW w:w="370" w:type="pct"/>
            <w:noWrap/>
            <w:vAlign w:val="center"/>
            <w:hideMark/>
          </w:tcPr>
          <w:p w14:paraId="6AB27C2A" w14:textId="77777777" w:rsidR="00046200" w:rsidRPr="00DD52EA" w:rsidRDefault="00046200" w:rsidP="00DD52EA">
            <w:pPr>
              <w:jc w:val="center"/>
              <w:rPr>
                <w:sz w:val="16"/>
                <w:szCs w:val="16"/>
              </w:rPr>
            </w:pPr>
            <w:r w:rsidRPr="00DD52EA">
              <w:rPr>
                <w:sz w:val="16"/>
                <w:szCs w:val="16"/>
              </w:rPr>
              <w:t>6</w:t>
            </w:r>
          </w:p>
        </w:tc>
        <w:tc>
          <w:tcPr>
            <w:tcW w:w="397" w:type="pct"/>
            <w:noWrap/>
            <w:vAlign w:val="center"/>
            <w:hideMark/>
          </w:tcPr>
          <w:p w14:paraId="5C525031"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5CDB4815"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63693720" w14:textId="77777777" w:rsidR="00046200" w:rsidRPr="00DD52EA" w:rsidRDefault="00046200" w:rsidP="00DD52EA">
            <w:pPr>
              <w:jc w:val="center"/>
              <w:rPr>
                <w:sz w:val="16"/>
                <w:szCs w:val="16"/>
              </w:rPr>
            </w:pPr>
            <w:r w:rsidRPr="00DD52EA">
              <w:rPr>
                <w:sz w:val="16"/>
                <w:szCs w:val="16"/>
              </w:rPr>
              <w:t>6</w:t>
            </w:r>
          </w:p>
        </w:tc>
        <w:tc>
          <w:tcPr>
            <w:tcW w:w="401" w:type="pct"/>
            <w:noWrap/>
            <w:vAlign w:val="center"/>
            <w:hideMark/>
          </w:tcPr>
          <w:p w14:paraId="5674BD3C" w14:textId="77777777" w:rsidR="00046200" w:rsidRPr="00DD52EA" w:rsidRDefault="00046200" w:rsidP="00DD52EA">
            <w:pPr>
              <w:jc w:val="center"/>
              <w:rPr>
                <w:rFonts w:eastAsia="Calibri"/>
                <w:sz w:val="16"/>
                <w:szCs w:val="16"/>
              </w:rPr>
            </w:pPr>
            <w:r w:rsidRPr="00DD52EA">
              <w:rPr>
                <w:rFonts w:eastAsia="Calibri"/>
                <w:sz w:val="16"/>
                <w:szCs w:val="16"/>
              </w:rPr>
              <w:t>6</w:t>
            </w:r>
          </w:p>
        </w:tc>
        <w:tc>
          <w:tcPr>
            <w:tcW w:w="400" w:type="pct"/>
            <w:noWrap/>
            <w:vAlign w:val="center"/>
            <w:hideMark/>
          </w:tcPr>
          <w:p w14:paraId="578C953D"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47463B52"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16D64C47" w14:textId="77777777" w:rsidTr="00DD52EA">
        <w:trPr>
          <w:divId w:val="84233361"/>
          <w:trHeight w:val="20"/>
        </w:trPr>
        <w:tc>
          <w:tcPr>
            <w:tcW w:w="243" w:type="pct"/>
            <w:vAlign w:val="center"/>
            <w:hideMark/>
          </w:tcPr>
          <w:p w14:paraId="05BE3E8C" w14:textId="77777777" w:rsidR="00046200" w:rsidRPr="00DD52EA" w:rsidRDefault="00046200" w:rsidP="00DD52EA">
            <w:pPr>
              <w:jc w:val="center"/>
              <w:rPr>
                <w:sz w:val="16"/>
                <w:szCs w:val="16"/>
              </w:rPr>
            </w:pPr>
            <w:r w:rsidRPr="00DD52EA">
              <w:rPr>
                <w:sz w:val="16"/>
                <w:szCs w:val="16"/>
              </w:rPr>
              <w:t>50</w:t>
            </w:r>
          </w:p>
        </w:tc>
        <w:tc>
          <w:tcPr>
            <w:tcW w:w="1316" w:type="pct"/>
            <w:vAlign w:val="center"/>
            <w:hideMark/>
          </w:tcPr>
          <w:p w14:paraId="6E724351" w14:textId="77777777" w:rsidR="00046200" w:rsidRPr="00DD52EA" w:rsidRDefault="00046200" w:rsidP="00DD52EA">
            <w:pPr>
              <w:rPr>
                <w:rFonts w:eastAsia="Calibri"/>
                <w:sz w:val="16"/>
                <w:szCs w:val="16"/>
              </w:rPr>
            </w:pPr>
            <w:r w:rsidRPr="00DD52EA">
              <w:rPr>
                <w:sz w:val="16"/>
                <w:szCs w:val="16"/>
              </w:rPr>
              <w:t>Автономная некоммерческая организация «Центр предоставления</w:t>
            </w:r>
            <w:r w:rsidRPr="00DD52EA">
              <w:rPr>
                <w:rFonts w:eastAsia="Calibri"/>
                <w:sz w:val="16"/>
                <w:szCs w:val="16"/>
              </w:rPr>
              <w:t xml:space="preserve"> социально-полезных услуг «Душевные люди»</w:t>
            </w:r>
          </w:p>
        </w:tc>
        <w:tc>
          <w:tcPr>
            <w:tcW w:w="538" w:type="pct"/>
            <w:noWrap/>
            <w:vAlign w:val="center"/>
            <w:hideMark/>
          </w:tcPr>
          <w:p w14:paraId="0E94B87E" w14:textId="77777777" w:rsidR="00046200" w:rsidRPr="00DD52EA" w:rsidRDefault="00046200" w:rsidP="00DD52EA">
            <w:pPr>
              <w:jc w:val="center"/>
              <w:rPr>
                <w:sz w:val="16"/>
                <w:szCs w:val="16"/>
              </w:rPr>
            </w:pPr>
            <w:r w:rsidRPr="00DD52EA">
              <w:rPr>
                <w:sz w:val="16"/>
                <w:szCs w:val="16"/>
              </w:rPr>
              <w:t>7</w:t>
            </w:r>
          </w:p>
        </w:tc>
        <w:tc>
          <w:tcPr>
            <w:tcW w:w="370" w:type="pct"/>
            <w:noWrap/>
            <w:vAlign w:val="center"/>
            <w:hideMark/>
          </w:tcPr>
          <w:p w14:paraId="7A767663" w14:textId="77777777" w:rsidR="00046200" w:rsidRPr="00DD52EA" w:rsidRDefault="00046200" w:rsidP="00DD52EA">
            <w:pPr>
              <w:jc w:val="center"/>
              <w:rPr>
                <w:sz w:val="16"/>
                <w:szCs w:val="16"/>
              </w:rPr>
            </w:pPr>
            <w:r w:rsidRPr="00DD52EA">
              <w:rPr>
                <w:sz w:val="16"/>
                <w:szCs w:val="16"/>
              </w:rPr>
              <w:t>7</w:t>
            </w:r>
          </w:p>
        </w:tc>
        <w:tc>
          <w:tcPr>
            <w:tcW w:w="397" w:type="pct"/>
            <w:noWrap/>
            <w:vAlign w:val="center"/>
            <w:hideMark/>
          </w:tcPr>
          <w:p w14:paraId="2DA8B225"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3BC70AC9"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5DF59696" w14:textId="77777777" w:rsidR="00046200" w:rsidRPr="00DD52EA" w:rsidRDefault="00046200" w:rsidP="00DD52EA">
            <w:pPr>
              <w:jc w:val="center"/>
              <w:rPr>
                <w:sz w:val="16"/>
                <w:szCs w:val="16"/>
              </w:rPr>
            </w:pPr>
            <w:r w:rsidRPr="00DD52EA">
              <w:rPr>
                <w:sz w:val="16"/>
                <w:szCs w:val="16"/>
              </w:rPr>
              <w:t>7</w:t>
            </w:r>
          </w:p>
        </w:tc>
        <w:tc>
          <w:tcPr>
            <w:tcW w:w="401" w:type="pct"/>
            <w:noWrap/>
            <w:vAlign w:val="center"/>
            <w:hideMark/>
          </w:tcPr>
          <w:p w14:paraId="319EE2F7" w14:textId="77777777" w:rsidR="00046200" w:rsidRPr="00DD52EA" w:rsidRDefault="00046200" w:rsidP="00DD52EA">
            <w:pPr>
              <w:jc w:val="center"/>
              <w:rPr>
                <w:rFonts w:eastAsia="Calibri"/>
                <w:sz w:val="16"/>
                <w:szCs w:val="16"/>
              </w:rPr>
            </w:pPr>
            <w:r w:rsidRPr="00DD52EA">
              <w:rPr>
                <w:rFonts w:eastAsia="Calibri"/>
                <w:sz w:val="16"/>
                <w:szCs w:val="16"/>
              </w:rPr>
              <w:t>7</w:t>
            </w:r>
          </w:p>
        </w:tc>
        <w:tc>
          <w:tcPr>
            <w:tcW w:w="400" w:type="pct"/>
            <w:noWrap/>
            <w:vAlign w:val="center"/>
            <w:hideMark/>
          </w:tcPr>
          <w:p w14:paraId="3775FBD7"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444B4657"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7B03AEBC" w14:textId="77777777" w:rsidTr="00DD52EA">
        <w:trPr>
          <w:divId w:val="84233361"/>
          <w:trHeight w:val="20"/>
        </w:trPr>
        <w:tc>
          <w:tcPr>
            <w:tcW w:w="243" w:type="pct"/>
            <w:vAlign w:val="center"/>
            <w:hideMark/>
          </w:tcPr>
          <w:p w14:paraId="3638FD03" w14:textId="77777777" w:rsidR="00046200" w:rsidRPr="00DD52EA" w:rsidRDefault="00046200" w:rsidP="00DD52EA">
            <w:pPr>
              <w:jc w:val="center"/>
              <w:rPr>
                <w:sz w:val="16"/>
                <w:szCs w:val="16"/>
              </w:rPr>
            </w:pPr>
            <w:r w:rsidRPr="00DD52EA">
              <w:rPr>
                <w:sz w:val="16"/>
                <w:szCs w:val="16"/>
              </w:rPr>
              <w:t>51</w:t>
            </w:r>
          </w:p>
        </w:tc>
        <w:tc>
          <w:tcPr>
            <w:tcW w:w="1316" w:type="pct"/>
            <w:vAlign w:val="center"/>
            <w:hideMark/>
          </w:tcPr>
          <w:p w14:paraId="434F1EED" w14:textId="77777777" w:rsidR="00046200" w:rsidRPr="00DD52EA" w:rsidRDefault="00046200" w:rsidP="00DD52EA">
            <w:pPr>
              <w:rPr>
                <w:sz w:val="16"/>
                <w:szCs w:val="16"/>
              </w:rPr>
            </w:pPr>
            <w:r w:rsidRPr="00DD52EA">
              <w:rPr>
                <w:sz w:val="16"/>
                <w:szCs w:val="16"/>
              </w:rPr>
              <w:t>Индивидуальный предприниматель Щербинин Константин Николаевич</w:t>
            </w:r>
          </w:p>
        </w:tc>
        <w:tc>
          <w:tcPr>
            <w:tcW w:w="538" w:type="pct"/>
            <w:noWrap/>
            <w:vAlign w:val="center"/>
            <w:hideMark/>
          </w:tcPr>
          <w:p w14:paraId="048FD1BA" w14:textId="77777777" w:rsidR="00046200" w:rsidRPr="00DD52EA" w:rsidRDefault="00046200" w:rsidP="00DD52EA">
            <w:pPr>
              <w:jc w:val="center"/>
              <w:rPr>
                <w:sz w:val="16"/>
                <w:szCs w:val="16"/>
              </w:rPr>
            </w:pPr>
            <w:r w:rsidRPr="00DD52EA">
              <w:rPr>
                <w:sz w:val="16"/>
                <w:szCs w:val="16"/>
              </w:rPr>
              <w:t>11</w:t>
            </w:r>
          </w:p>
        </w:tc>
        <w:tc>
          <w:tcPr>
            <w:tcW w:w="370" w:type="pct"/>
            <w:noWrap/>
            <w:vAlign w:val="center"/>
            <w:hideMark/>
          </w:tcPr>
          <w:p w14:paraId="1C6D6E11" w14:textId="77777777" w:rsidR="00046200" w:rsidRPr="00DD52EA" w:rsidRDefault="00046200" w:rsidP="00DD52EA">
            <w:pPr>
              <w:jc w:val="center"/>
              <w:rPr>
                <w:sz w:val="16"/>
                <w:szCs w:val="16"/>
              </w:rPr>
            </w:pPr>
            <w:r w:rsidRPr="00DD52EA">
              <w:rPr>
                <w:sz w:val="16"/>
                <w:szCs w:val="16"/>
              </w:rPr>
              <w:t>11</w:t>
            </w:r>
          </w:p>
        </w:tc>
        <w:tc>
          <w:tcPr>
            <w:tcW w:w="397" w:type="pct"/>
            <w:noWrap/>
            <w:vAlign w:val="center"/>
            <w:hideMark/>
          </w:tcPr>
          <w:p w14:paraId="2D243D12"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6247AC89"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72B2EB2B" w14:textId="77777777" w:rsidR="00046200" w:rsidRPr="00DD52EA" w:rsidRDefault="00046200" w:rsidP="00DD52EA">
            <w:pPr>
              <w:jc w:val="center"/>
              <w:rPr>
                <w:sz w:val="16"/>
                <w:szCs w:val="16"/>
              </w:rPr>
            </w:pPr>
            <w:r w:rsidRPr="00DD52EA">
              <w:rPr>
                <w:sz w:val="16"/>
                <w:szCs w:val="16"/>
              </w:rPr>
              <w:t>11</w:t>
            </w:r>
          </w:p>
        </w:tc>
        <w:tc>
          <w:tcPr>
            <w:tcW w:w="401" w:type="pct"/>
            <w:noWrap/>
            <w:vAlign w:val="center"/>
            <w:hideMark/>
          </w:tcPr>
          <w:p w14:paraId="54F4C3EF" w14:textId="77777777" w:rsidR="00046200" w:rsidRPr="00DD52EA" w:rsidRDefault="00046200" w:rsidP="00DD52EA">
            <w:pPr>
              <w:jc w:val="center"/>
              <w:rPr>
                <w:rFonts w:eastAsia="Calibri"/>
                <w:sz w:val="16"/>
                <w:szCs w:val="16"/>
              </w:rPr>
            </w:pPr>
            <w:r w:rsidRPr="00DD52EA">
              <w:rPr>
                <w:rFonts w:eastAsia="Calibri"/>
                <w:sz w:val="16"/>
                <w:szCs w:val="16"/>
              </w:rPr>
              <w:t>11</w:t>
            </w:r>
          </w:p>
        </w:tc>
        <w:tc>
          <w:tcPr>
            <w:tcW w:w="400" w:type="pct"/>
            <w:noWrap/>
            <w:vAlign w:val="center"/>
            <w:hideMark/>
          </w:tcPr>
          <w:p w14:paraId="4D0D96A5"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1D590439"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6878FE92" w14:textId="77777777" w:rsidTr="00DD52EA">
        <w:trPr>
          <w:divId w:val="84233361"/>
          <w:trHeight w:val="20"/>
        </w:trPr>
        <w:tc>
          <w:tcPr>
            <w:tcW w:w="243" w:type="pct"/>
            <w:vAlign w:val="center"/>
            <w:hideMark/>
          </w:tcPr>
          <w:p w14:paraId="57534CB2" w14:textId="77777777" w:rsidR="00046200" w:rsidRPr="00DD52EA" w:rsidRDefault="00046200" w:rsidP="00DD52EA">
            <w:pPr>
              <w:jc w:val="center"/>
              <w:rPr>
                <w:sz w:val="16"/>
                <w:szCs w:val="16"/>
              </w:rPr>
            </w:pPr>
            <w:r w:rsidRPr="00DD52EA">
              <w:rPr>
                <w:sz w:val="16"/>
                <w:szCs w:val="16"/>
              </w:rPr>
              <w:t>52</w:t>
            </w:r>
          </w:p>
        </w:tc>
        <w:tc>
          <w:tcPr>
            <w:tcW w:w="1316" w:type="pct"/>
            <w:vAlign w:val="center"/>
            <w:hideMark/>
          </w:tcPr>
          <w:p w14:paraId="31B21FCF" w14:textId="77777777" w:rsidR="00046200" w:rsidRPr="00DD52EA" w:rsidRDefault="00046200" w:rsidP="00DD52EA">
            <w:pPr>
              <w:rPr>
                <w:sz w:val="16"/>
                <w:szCs w:val="16"/>
              </w:rPr>
            </w:pPr>
            <w:r w:rsidRPr="00DD52EA">
              <w:rPr>
                <w:sz w:val="16"/>
                <w:szCs w:val="16"/>
              </w:rPr>
              <w:t>Индивидуальный предприниматель Аминова Оксана Рафисовна</w:t>
            </w:r>
          </w:p>
        </w:tc>
        <w:tc>
          <w:tcPr>
            <w:tcW w:w="538" w:type="pct"/>
            <w:noWrap/>
            <w:vAlign w:val="center"/>
            <w:hideMark/>
          </w:tcPr>
          <w:p w14:paraId="18A617BC" w14:textId="77777777" w:rsidR="00046200" w:rsidRPr="00DD52EA" w:rsidRDefault="00046200" w:rsidP="00DD52EA">
            <w:pPr>
              <w:jc w:val="center"/>
              <w:rPr>
                <w:sz w:val="16"/>
                <w:szCs w:val="16"/>
              </w:rPr>
            </w:pPr>
            <w:r w:rsidRPr="00DD52EA">
              <w:rPr>
                <w:sz w:val="16"/>
                <w:szCs w:val="16"/>
              </w:rPr>
              <w:t>6</w:t>
            </w:r>
          </w:p>
        </w:tc>
        <w:tc>
          <w:tcPr>
            <w:tcW w:w="370" w:type="pct"/>
            <w:noWrap/>
            <w:vAlign w:val="center"/>
            <w:hideMark/>
          </w:tcPr>
          <w:p w14:paraId="36E939E0" w14:textId="77777777" w:rsidR="00046200" w:rsidRPr="00DD52EA" w:rsidRDefault="00046200" w:rsidP="00DD52EA">
            <w:pPr>
              <w:jc w:val="center"/>
              <w:rPr>
                <w:sz w:val="16"/>
                <w:szCs w:val="16"/>
              </w:rPr>
            </w:pPr>
            <w:r w:rsidRPr="00DD52EA">
              <w:rPr>
                <w:sz w:val="16"/>
                <w:szCs w:val="16"/>
              </w:rPr>
              <w:t>6</w:t>
            </w:r>
          </w:p>
        </w:tc>
        <w:tc>
          <w:tcPr>
            <w:tcW w:w="397" w:type="pct"/>
            <w:noWrap/>
            <w:vAlign w:val="center"/>
            <w:hideMark/>
          </w:tcPr>
          <w:p w14:paraId="2C5E1128"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2FC4E9A6"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30444F09" w14:textId="77777777" w:rsidR="00046200" w:rsidRPr="00DD52EA" w:rsidRDefault="00046200" w:rsidP="00DD52EA">
            <w:pPr>
              <w:jc w:val="center"/>
              <w:rPr>
                <w:sz w:val="16"/>
                <w:szCs w:val="16"/>
              </w:rPr>
            </w:pPr>
            <w:r w:rsidRPr="00DD52EA">
              <w:rPr>
                <w:sz w:val="16"/>
                <w:szCs w:val="16"/>
              </w:rPr>
              <w:t>6</w:t>
            </w:r>
          </w:p>
        </w:tc>
        <w:tc>
          <w:tcPr>
            <w:tcW w:w="401" w:type="pct"/>
            <w:noWrap/>
            <w:vAlign w:val="center"/>
            <w:hideMark/>
          </w:tcPr>
          <w:p w14:paraId="4798DBEB" w14:textId="77777777" w:rsidR="00046200" w:rsidRPr="00DD52EA" w:rsidRDefault="00046200" w:rsidP="00DD52EA">
            <w:pPr>
              <w:jc w:val="center"/>
              <w:rPr>
                <w:rFonts w:eastAsia="Calibri"/>
                <w:sz w:val="16"/>
                <w:szCs w:val="16"/>
              </w:rPr>
            </w:pPr>
            <w:r w:rsidRPr="00DD52EA">
              <w:rPr>
                <w:rFonts w:eastAsia="Calibri"/>
                <w:sz w:val="16"/>
                <w:szCs w:val="16"/>
              </w:rPr>
              <w:t>6</w:t>
            </w:r>
          </w:p>
        </w:tc>
        <w:tc>
          <w:tcPr>
            <w:tcW w:w="400" w:type="pct"/>
            <w:noWrap/>
            <w:vAlign w:val="center"/>
            <w:hideMark/>
          </w:tcPr>
          <w:p w14:paraId="4E39A36E"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143FA3BB"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0785D58E" w14:textId="77777777" w:rsidTr="00DD52EA">
        <w:trPr>
          <w:divId w:val="84233361"/>
          <w:trHeight w:val="20"/>
        </w:trPr>
        <w:tc>
          <w:tcPr>
            <w:tcW w:w="243" w:type="pct"/>
            <w:vAlign w:val="center"/>
            <w:hideMark/>
          </w:tcPr>
          <w:p w14:paraId="04CB0561" w14:textId="77777777" w:rsidR="00046200" w:rsidRPr="00DD52EA" w:rsidRDefault="00046200" w:rsidP="00DD52EA">
            <w:pPr>
              <w:jc w:val="center"/>
              <w:rPr>
                <w:sz w:val="16"/>
                <w:szCs w:val="16"/>
              </w:rPr>
            </w:pPr>
            <w:r w:rsidRPr="00DD52EA">
              <w:rPr>
                <w:sz w:val="16"/>
                <w:szCs w:val="16"/>
              </w:rPr>
              <w:t>53</w:t>
            </w:r>
          </w:p>
        </w:tc>
        <w:tc>
          <w:tcPr>
            <w:tcW w:w="1316" w:type="pct"/>
            <w:vAlign w:val="center"/>
            <w:hideMark/>
          </w:tcPr>
          <w:p w14:paraId="7B9A01A6" w14:textId="77777777" w:rsidR="00046200" w:rsidRPr="00DD52EA" w:rsidRDefault="00046200" w:rsidP="00DD52EA">
            <w:pPr>
              <w:rPr>
                <w:sz w:val="16"/>
                <w:szCs w:val="16"/>
              </w:rPr>
            </w:pPr>
            <w:r w:rsidRPr="00DD52EA">
              <w:rPr>
                <w:sz w:val="16"/>
                <w:szCs w:val="16"/>
              </w:rPr>
              <w:t>Общество с ограниченной ответственностью «Любава»</w:t>
            </w:r>
          </w:p>
        </w:tc>
        <w:tc>
          <w:tcPr>
            <w:tcW w:w="538" w:type="pct"/>
            <w:noWrap/>
            <w:vAlign w:val="center"/>
            <w:hideMark/>
          </w:tcPr>
          <w:p w14:paraId="021D1996" w14:textId="77777777" w:rsidR="00046200" w:rsidRPr="00DD52EA" w:rsidRDefault="00046200" w:rsidP="00DD52EA">
            <w:pPr>
              <w:jc w:val="center"/>
              <w:rPr>
                <w:sz w:val="16"/>
                <w:szCs w:val="16"/>
              </w:rPr>
            </w:pPr>
            <w:r w:rsidRPr="00DD52EA">
              <w:rPr>
                <w:sz w:val="16"/>
                <w:szCs w:val="16"/>
              </w:rPr>
              <w:t>29</w:t>
            </w:r>
          </w:p>
        </w:tc>
        <w:tc>
          <w:tcPr>
            <w:tcW w:w="370" w:type="pct"/>
            <w:noWrap/>
            <w:vAlign w:val="center"/>
            <w:hideMark/>
          </w:tcPr>
          <w:p w14:paraId="316B47B1" w14:textId="77777777" w:rsidR="00046200" w:rsidRPr="00DD52EA" w:rsidRDefault="00046200" w:rsidP="00DD52EA">
            <w:pPr>
              <w:jc w:val="center"/>
              <w:rPr>
                <w:sz w:val="16"/>
                <w:szCs w:val="16"/>
              </w:rPr>
            </w:pPr>
            <w:r w:rsidRPr="00DD52EA">
              <w:rPr>
                <w:sz w:val="16"/>
                <w:szCs w:val="16"/>
              </w:rPr>
              <w:t>29</w:t>
            </w:r>
          </w:p>
        </w:tc>
        <w:tc>
          <w:tcPr>
            <w:tcW w:w="397" w:type="pct"/>
            <w:noWrap/>
            <w:vAlign w:val="center"/>
            <w:hideMark/>
          </w:tcPr>
          <w:p w14:paraId="7BAA0D9E"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45D95FB5"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3F397F97" w14:textId="77777777" w:rsidR="00046200" w:rsidRPr="00DD52EA" w:rsidRDefault="00046200" w:rsidP="00DD52EA">
            <w:pPr>
              <w:jc w:val="center"/>
              <w:rPr>
                <w:sz w:val="16"/>
                <w:szCs w:val="16"/>
              </w:rPr>
            </w:pPr>
            <w:r w:rsidRPr="00DD52EA">
              <w:rPr>
                <w:sz w:val="16"/>
                <w:szCs w:val="16"/>
              </w:rPr>
              <w:t>29</w:t>
            </w:r>
          </w:p>
        </w:tc>
        <w:tc>
          <w:tcPr>
            <w:tcW w:w="401" w:type="pct"/>
            <w:noWrap/>
            <w:vAlign w:val="center"/>
            <w:hideMark/>
          </w:tcPr>
          <w:p w14:paraId="1BE09FB8" w14:textId="77777777" w:rsidR="00046200" w:rsidRPr="00DD52EA" w:rsidRDefault="00046200" w:rsidP="00DD52EA">
            <w:pPr>
              <w:jc w:val="center"/>
              <w:rPr>
                <w:rFonts w:eastAsia="Calibri"/>
                <w:sz w:val="16"/>
                <w:szCs w:val="16"/>
              </w:rPr>
            </w:pPr>
            <w:r w:rsidRPr="00DD52EA">
              <w:rPr>
                <w:rFonts w:eastAsia="Calibri"/>
                <w:sz w:val="16"/>
                <w:szCs w:val="16"/>
              </w:rPr>
              <w:t>29</w:t>
            </w:r>
          </w:p>
        </w:tc>
        <w:tc>
          <w:tcPr>
            <w:tcW w:w="400" w:type="pct"/>
            <w:noWrap/>
            <w:vAlign w:val="center"/>
            <w:hideMark/>
          </w:tcPr>
          <w:p w14:paraId="135C23D9"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50D7F2AE"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190E9CCC" w14:textId="77777777" w:rsidTr="00DD52EA">
        <w:trPr>
          <w:divId w:val="84233361"/>
          <w:trHeight w:val="20"/>
        </w:trPr>
        <w:tc>
          <w:tcPr>
            <w:tcW w:w="243" w:type="pct"/>
            <w:vAlign w:val="center"/>
            <w:hideMark/>
          </w:tcPr>
          <w:p w14:paraId="345E61FB" w14:textId="77777777" w:rsidR="00046200" w:rsidRPr="00DD52EA" w:rsidRDefault="00046200" w:rsidP="00DD52EA">
            <w:pPr>
              <w:jc w:val="center"/>
              <w:rPr>
                <w:sz w:val="16"/>
                <w:szCs w:val="16"/>
              </w:rPr>
            </w:pPr>
            <w:r w:rsidRPr="00DD52EA">
              <w:rPr>
                <w:sz w:val="16"/>
                <w:szCs w:val="16"/>
              </w:rPr>
              <w:t>54</w:t>
            </w:r>
          </w:p>
        </w:tc>
        <w:tc>
          <w:tcPr>
            <w:tcW w:w="1316" w:type="pct"/>
            <w:vAlign w:val="center"/>
            <w:hideMark/>
          </w:tcPr>
          <w:p w14:paraId="23E1B945" w14:textId="77777777" w:rsidR="00046200" w:rsidRPr="00DD52EA" w:rsidRDefault="00046200" w:rsidP="00DD52EA">
            <w:pPr>
              <w:rPr>
                <w:rFonts w:eastAsia="Calibri"/>
                <w:sz w:val="16"/>
                <w:szCs w:val="16"/>
              </w:rPr>
            </w:pPr>
            <w:r w:rsidRPr="00DD52EA">
              <w:rPr>
                <w:sz w:val="16"/>
                <w:szCs w:val="16"/>
              </w:rPr>
              <w:t>Автономная некоммерческая организация «Центр социального</w:t>
            </w:r>
            <w:r w:rsidRPr="00DD52EA">
              <w:rPr>
                <w:rFonts w:eastAsia="Calibri"/>
                <w:sz w:val="16"/>
                <w:szCs w:val="16"/>
              </w:rPr>
              <w:t xml:space="preserve"> обслуживания «Помощь без границ»</w:t>
            </w:r>
          </w:p>
        </w:tc>
        <w:tc>
          <w:tcPr>
            <w:tcW w:w="538" w:type="pct"/>
            <w:noWrap/>
            <w:vAlign w:val="center"/>
            <w:hideMark/>
          </w:tcPr>
          <w:p w14:paraId="1EC1956E" w14:textId="77777777" w:rsidR="00046200" w:rsidRPr="00DD52EA" w:rsidRDefault="00046200" w:rsidP="00DD52EA">
            <w:pPr>
              <w:jc w:val="center"/>
              <w:rPr>
                <w:sz w:val="16"/>
                <w:szCs w:val="16"/>
              </w:rPr>
            </w:pPr>
            <w:r w:rsidRPr="00DD52EA">
              <w:rPr>
                <w:sz w:val="16"/>
                <w:szCs w:val="16"/>
              </w:rPr>
              <w:t>4</w:t>
            </w:r>
          </w:p>
        </w:tc>
        <w:tc>
          <w:tcPr>
            <w:tcW w:w="370" w:type="pct"/>
            <w:noWrap/>
            <w:vAlign w:val="center"/>
            <w:hideMark/>
          </w:tcPr>
          <w:p w14:paraId="038E5217" w14:textId="77777777" w:rsidR="00046200" w:rsidRPr="00DD52EA" w:rsidRDefault="00046200" w:rsidP="00DD52EA">
            <w:pPr>
              <w:jc w:val="center"/>
              <w:rPr>
                <w:sz w:val="16"/>
                <w:szCs w:val="16"/>
              </w:rPr>
            </w:pPr>
            <w:r w:rsidRPr="00DD52EA">
              <w:rPr>
                <w:sz w:val="16"/>
                <w:szCs w:val="16"/>
              </w:rPr>
              <w:t>4</w:t>
            </w:r>
          </w:p>
        </w:tc>
        <w:tc>
          <w:tcPr>
            <w:tcW w:w="397" w:type="pct"/>
            <w:noWrap/>
            <w:vAlign w:val="center"/>
            <w:hideMark/>
          </w:tcPr>
          <w:p w14:paraId="05EFE785"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5F917E68"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6BAB323F" w14:textId="77777777" w:rsidR="00046200" w:rsidRPr="00DD52EA" w:rsidRDefault="00046200" w:rsidP="00DD52EA">
            <w:pPr>
              <w:jc w:val="center"/>
              <w:rPr>
                <w:sz w:val="16"/>
                <w:szCs w:val="16"/>
              </w:rPr>
            </w:pPr>
            <w:r w:rsidRPr="00DD52EA">
              <w:rPr>
                <w:sz w:val="16"/>
                <w:szCs w:val="16"/>
              </w:rPr>
              <w:t>4</w:t>
            </w:r>
          </w:p>
        </w:tc>
        <w:tc>
          <w:tcPr>
            <w:tcW w:w="401" w:type="pct"/>
            <w:noWrap/>
            <w:vAlign w:val="center"/>
            <w:hideMark/>
          </w:tcPr>
          <w:p w14:paraId="21B38C41" w14:textId="77777777" w:rsidR="00046200" w:rsidRPr="00DD52EA" w:rsidRDefault="00046200" w:rsidP="00DD52EA">
            <w:pPr>
              <w:jc w:val="center"/>
              <w:rPr>
                <w:rFonts w:eastAsia="Calibri"/>
                <w:sz w:val="16"/>
                <w:szCs w:val="16"/>
              </w:rPr>
            </w:pPr>
            <w:r w:rsidRPr="00DD52EA">
              <w:rPr>
                <w:rFonts w:eastAsia="Calibri"/>
                <w:sz w:val="16"/>
                <w:szCs w:val="16"/>
              </w:rPr>
              <w:t>4</w:t>
            </w:r>
          </w:p>
        </w:tc>
        <w:tc>
          <w:tcPr>
            <w:tcW w:w="400" w:type="pct"/>
            <w:noWrap/>
            <w:vAlign w:val="center"/>
            <w:hideMark/>
          </w:tcPr>
          <w:p w14:paraId="00186CB7"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440F4674"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3C4B4AB8" w14:textId="77777777" w:rsidTr="00DD52EA">
        <w:trPr>
          <w:divId w:val="84233361"/>
          <w:trHeight w:val="20"/>
        </w:trPr>
        <w:tc>
          <w:tcPr>
            <w:tcW w:w="243" w:type="pct"/>
            <w:vAlign w:val="center"/>
            <w:hideMark/>
          </w:tcPr>
          <w:p w14:paraId="60A1F841" w14:textId="77777777" w:rsidR="00046200" w:rsidRPr="00DD52EA" w:rsidRDefault="00046200" w:rsidP="00DD52EA">
            <w:pPr>
              <w:jc w:val="center"/>
              <w:rPr>
                <w:sz w:val="16"/>
                <w:szCs w:val="16"/>
              </w:rPr>
            </w:pPr>
            <w:r w:rsidRPr="00DD52EA">
              <w:rPr>
                <w:sz w:val="16"/>
                <w:szCs w:val="16"/>
              </w:rPr>
              <w:t>55</w:t>
            </w:r>
          </w:p>
        </w:tc>
        <w:tc>
          <w:tcPr>
            <w:tcW w:w="1316" w:type="pct"/>
            <w:vAlign w:val="center"/>
            <w:hideMark/>
          </w:tcPr>
          <w:p w14:paraId="40BDADA8" w14:textId="77777777" w:rsidR="00046200" w:rsidRPr="00DD52EA" w:rsidRDefault="00046200" w:rsidP="00DD52EA">
            <w:pPr>
              <w:rPr>
                <w:sz w:val="16"/>
                <w:szCs w:val="16"/>
              </w:rPr>
            </w:pPr>
            <w:r w:rsidRPr="00DD52EA">
              <w:rPr>
                <w:sz w:val="16"/>
                <w:szCs w:val="16"/>
              </w:rPr>
              <w:t>Индивидуальный предприниматель Федоренко Галина Федоровна</w:t>
            </w:r>
          </w:p>
        </w:tc>
        <w:tc>
          <w:tcPr>
            <w:tcW w:w="538" w:type="pct"/>
            <w:noWrap/>
            <w:vAlign w:val="center"/>
            <w:hideMark/>
          </w:tcPr>
          <w:p w14:paraId="3634078C" w14:textId="77777777" w:rsidR="00046200" w:rsidRPr="00DD52EA" w:rsidRDefault="00046200" w:rsidP="00DD52EA">
            <w:pPr>
              <w:jc w:val="center"/>
              <w:rPr>
                <w:sz w:val="16"/>
                <w:szCs w:val="16"/>
              </w:rPr>
            </w:pPr>
            <w:r w:rsidRPr="00DD52EA">
              <w:rPr>
                <w:sz w:val="16"/>
                <w:szCs w:val="16"/>
              </w:rPr>
              <w:t>12</w:t>
            </w:r>
          </w:p>
        </w:tc>
        <w:tc>
          <w:tcPr>
            <w:tcW w:w="370" w:type="pct"/>
            <w:noWrap/>
            <w:vAlign w:val="center"/>
            <w:hideMark/>
          </w:tcPr>
          <w:p w14:paraId="05124DA5" w14:textId="77777777" w:rsidR="00046200" w:rsidRPr="00DD52EA" w:rsidRDefault="00046200" w:rsidP="00DD52EA">
            <w:pPr>
              <w:jc w:val="center"/>
              <w:rPr>
                <w:sz w:val="16"/>
                <w:szCs w:val="16"/>
              </w:rPr>
            </w:pPr>
            <w:r w:rsidRPr="00DD52EA">
              <w:rPr>
                <w:sz w:val="16"/>
                <w:szCs w:val="16"/>
              </w:rPr>
              <w:t>12</w:t>
            </w:r>
          </w:p>
        </w:tc>
        <w:tc>
          <w:tcPr>
            <w:tcW w:w="397" w:type="pct"/>
            <w:noWrap/>
            <w:vAlign w:val="center"/>
            <w:hideMark/>
          </w:tcPr>
          <w:p w14:paraId="2A3966DE"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772C27C4"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73FE713A" w14:textId="77777777" w:rsidR="00046200" w:rsidRPr="00DD52EA" w:rsidRDefault="00046200" w:rsidP="00DD52EA">
            <w:pPr>
              <w:jc w:val="center"/>
              <w:rPr>
                <w:sz w:val="16"/>
                <w:szCs w:val="16"/>
              </w:rPr>
            </w:pPr>
            <w:r w:rsidRPr="00DD52EA">
              <w:rPr>
                <w:sz w:val="16"/>
                <w:szCs w:val="16"/>
              </w:rPr>
              <w:t>12</w:t>
            </w:r>
          </w:p>
        </w:tc>
        <w:tc>
          <w:tcPr>
            <w:tcW w:w="401" w:type="pct"/>
            <w:noWrap/>
            <w:vAlign w:val="center"/>
            <w:hideMark/>
          </w:tcPr>
          <w:p w14:paraId="034AB4FC" w14:textId="77777777" w:rsidR="00046200" w:rsidRPr="00DD52EA" w:rsidRDefault="00046200" w:rsidP="00DD52EA">
            <w:pPr>
              <w:jc w:val="center"/>
              <w:rPr>
                <w:rFonts w:eastAsia="Calibri"/>
                <w:sz w:val="16"/>
                <w:szCs w:val="16"/>
              </w:rPr>
            </w:pPr>
            <w:r w:rsidRPr="00DD52EA">
              <w:rPr>
                <w:rFonts w:eastAsia="Calibri"/>
                <w:sz w:val="16"/>
                <w:szCs w:val="16"/>
              </w:rPr>
              <w:t>12</w:t>
            </w:r>
          </w:p>
        </w:tc>
        <w:tc>
          <w:tcPr>
            <w:tcW w:w="400" w:type="pct"/>
            <w:noWrap/>
            <w:vAlign w:val="center"/>
            <w:hideMark/>
          </w:tcPr>
          <w:p w14:paraId="640DE536"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041F3545"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529122D5" w14:textId="77777777" w:rsidTr="00DD52EA">
        <w:trPr>
          <w:divId w:val="84233361"/>
          <w:trHeight w:val="20"/>
        </w:trPr>
        <w:tc>
          <w:tcPr>
            <w:tcW w:w="243" w:type="pct"/>
            <w:vAlign w:val="center"/>
            <w:hideMark/>
          </w:tcPr>
          <w:p w14:paraId="2F7E4698" w14:textId="77777777" w:rsidR="00046200" w:rsidRPr="00DD52EA" w:rsidRDefault="00046200" w:rsidP="00DD52EA">
            <w:pPr>
              <w:jc w:val="center"/>
              <w:rPr>
                <w:sz w:val="16"/>
                <w:szCs w:val="16"/>
              </w:rPr>
            </w:pPr>
            <w:r w:rsidRPr="00DD52EA">
              <w:rPr>
                <w:sz w:val="16"/>
                <w:szCs w:val="16"/>
              </w:rPr>
              <w:t>56</w:t>
            </w:r>
          </w:p>
        </w:tc>
        <w:tc>
          <w:tcPr>
            <w:tcW w:w="1316" w:type="pct"/>
            <w:vAlign w:val="center"/>
            <w:hideMark/>
          </w:tcPr>
          <w:p w14:paraId="1A66EF37" w14:textId="74BE4415" w:rsidR="00046200" w:rsidRPr="00DD52EA" w:rsidRDefault="00046200" w:rsidP="00DD52EA">
            <w:pPr>
              <w:rPr>
                <w:rFonts w:eastAsia="Calibri"/>
                <w:sz w:val="16"/>
                <w:szCs w:val="16"/>
              </w:rPr>
            </w:pPr>
            <w:r w:rsidRPr="00DD52EA">
              <w:rPr>
                <w:sz w:val="16"/>
                <w:szCs w:val="16"/>
              </w:rPr>
              <w:t>Частное учреждение социального обслуживания «Подъемная</w:t>
            </w:r>
            <w:r w:rsidRPr="00DD52EA">
              <w:rPr>
                <w:rFonts w:eastAsia="Calibri"/>
                <w:sz w:val="16"/>
                <w:szCs w:val="16"/>
              </w:rPr>
              <w:t xml:space="preserve"> сила»</w:t>
            </w:r>
          </w:p>
        </w:tc>
        <w:tc>
          <w:tcPr>
            <w:tcW w:w="538" w:type="pct"/>
            <w:noWrap/>
            <w:vAlign w:val="center"/>
            <w:hideMark/>
          </w:tcPr>
          <w:p w14:paraId="75E1171E" w14:textId="77777777" w:rsidR="00046200" w:rsidRPr="00DD52EA" w:rsidRDefault="00046200" w:rsidP="00DD52EA">
            <w:pPr>
              <w:jc w:val="center"/>
              <w:rPr>
                <w:sz w:val="16"/>
                <w:szCs w:val="16"/>
              </w:rPr>
            </w:pPr>
            <w:r w:rsidRPr="00DD52EA">
              <w:rPr>
                <w:sz w:val="16"/>
                <w:szCs w:val="16"/>
              </w:rPr>
              <w:t>12</w:t>
            </w:r>
          </w:p>
        </w:tc>
        <w:tc>
          <w:tcPr>
            <w:tcW w:w="370" w:type="pct"/>
            <w:noWrap/>
            <w:vAlign w:val="center"/>
            <w:hideMark/>
          </w:tcPr>
          <w:p w14:paraId="5740D6A7" w14:textId="77777777" w:rsidR="00046200" w:rsidRPr="00DD52EA" w:rsidRDefault="00046200" w:rsidP="00DD52EA">
            <w:pPr>
              <w:jc w:val="center"/>
              <w:rPr>
                <w:sz w:val="16"/>
                <w:szCs w:val="16"/>
              </w:rPr>
            </w:pPr>
            <w:r w:rsidRPr="00DD52EA">
              <w:rPr>
                <w:sz w:val="16"/>
                <w:szCs w:val="16"/>
              </w:rPr>
              <w:t>12</w:t>
            </w:r>
          </w:p>
        </w:tc>
        <w:tc>
          <w:tcPr>
            <w:tcW w:w="397" w:type="pct"/>
            <w:noWrap/>
            <w:vAlign w:val="center"/>
            <w:hideMark/>
          </w:tcPr>
          <w:p w14:paraId="6D77BAAD"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25418246"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5D2F81FB" w14:textId="77777777" w:rsidR="00046200" w:rsidRPr="00DD52EA" w:rsidRDefault="00046200" w:rsidP="00DD52EA">
            <w:pPr>
              <w:jc w:val="center"/>
              <w:rPr>
                <w:sz w:val="16"/>
                <w:szCs w:val="16"/>
              </w:rPr>
            </w:pPr>
            <w:r w:rsidRPr="00DD52EA">
              <w:rPr>
                <w:sz w:val="16"/>
                <w:szCs w:val="16"/>
              </w:rPr>
              <w:t>12</w:t>
            </w:r>
          </w:p>
        </w:tc>
        <w:tc>
          <w:tcPr>
            <w:tcW w:w="401" w:type="pct"/>
            <w:noWrap/>
            <w:vAlign w:val="center"/>
            <w:hideMark/>
          </w:tcPr>
          <w:p w14:paraId="029A7020" w14:textId="77777777" w:rsidR="00046200" w:rsidRPr="00DD52EA" w:rsidRDefault="00046200" w:rsidP="00DD52EA">
            <w:pPr>
              <w:jc w:val="center"/>
              <w:rPr>
                <w:rFonts w:eastAsia="Calibri"/>
                <w:sz w:val="16"/>
                <w:szCs w:val="16"/>
              </w:rPr>
            </w:pPr>
            <w:r w:rsidRPr="00DD52EA">
              <w:rPr>
                <w:rFonts w:eastAsia="Calibri"/>
                <w:sz w:val="16"/>
                <w:szCs w:val="16"/>
              </w:rPr>
              <w:t>12</w:t>
            </w:r>
          </w:p>
        </w:tc>
        <w:tc>
          <w:tcPr>
            <w:tcW w:w="400" w:type="pct"/>
            <w:noWrap/>
            <w:vAlign w:val="center"/>
            <w:hideMark/>
          </w:tcPr>
          <w:p w14:paraId="79CC2B5A"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28A81096"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7C04062B" w14:textId="77777777" w:rsidTr="00DD52EA">
        <w:trPr>
          <w:divId w:val="84233361"/>
          <w:trHeight w:val="20"/>
        </w:trPr>
        <w:tc>
          <w:tcPr>
            <w:tcW w:w="243" w:type="pct"/>
            <w:vAlign w:val="center"/>
            <w:hideMark/>
          </w:tcPr>
          <w:p w14:paraId="24F22524" w14:textId="77777777" w:rsidR="00046200" w:rsidRPr="00DD52EA" w:rsidRDefault="00046200" w:rsidP="00DD52EA">
            <w:pPr>
              <w:jc w:val="center"/>
              <w:rPr>
                <w:sz w:val="16"/>
                <w:szCs w:val="16"/>
              </w:rPr>
            </w:pPr>
            <w:r w:rsidRPr="00DD52EA">
              <w:rPr>
                <w:sz w:val="16"/>
                <w:szCs w:val="16"/>
              </w:rPr>
              <w:t>57</w:t>
            </w:r>
          </w:p>
        </w:tc>
        <w:tc>
          <w:tcPr>
            <w:tcW w:w="1316" w:type="pct"/>
            <w:vAlign w:val="center"/>
            <w:hideMark/>
          </w:tcPr>
          <w:p w14:paraId="78878ECC" w14:textId="77777777" w:rsidR="00046200" w:rsidRPr="00DD52EA" w:rsidRDefault="00046200" w:rsidP="00DD52EA">
            <w:pPr>
              <w:rPr>
                <w:sz w:val="16"/>
                <w:szCs w:val="16"/>
              </w:rPr>
            </w:pPr>
            <w:r w:rsidRPr="00DD52EA">
              <w:rPr>
                <w:sz w:val="16"/>
                <w:szCs w:val="16"/>
              </w:rPr>
              <w:t>Индивидуальный предприниматель Ахметгалиева Марина Сабировна</w:t>
            </w:r>
          </w:p>
        </w:tc>
        <w:tc>
          <w:tcPr>
            <w:tcW w:w="538" w:type="pct"/>
            <w:noWrap/>
            <w:vAlign w:val="center"/>
            <w:hideMark/>
          </w:tcPr>
          <w:p w14:paraId="280EA176" w14:textId="77777777" w:rsidR="00046200" w:rsidRPr="00DD52EA" w:rsidRDefault="00046200" w:rsidP="00DD52EA">
            <w:pPr>
              <w:jc w:val="center"/>
              <w:rPr>
                <w:sz w:val="16"/>
                <w:szCs w:val="16"/>
              </w:rPr>
            </w:pPr>
            <w:r w:rsidRPr="00DD52EA">
              <w:rPr>
                <w:sz w:val="16"/>
                <w:szCs w:val="16"/>
              </w:rPr>
              <w:t>63</w:t>
            </w:r>
          </w:p>
        </w:tc>
        <w:tc>
          <w:tcPr>
            <w:tcW w:w="370" w:type="pct"/>
            <w:noWrap/>
            <w:vAlign w:val="center"/>
            <w:hideMark/>
          </w:tcPr>
          <w:p w14:paraId="5454E0EB" w14:textId="77777777" w:rsidR="00046200" w:rsidRPr="00DD52EA" w:rsidRDefault="00046200" w:rsidP="00DD52EA">
            <w:pPr>
              <w:jc w:val="center"/>
              <w:rPr>
                <w:sz w:val="16"/>
                <w:szCs w:val="16"/>
              </w:rPr>
            </w:pPr>
            <w:r w:rsidRPr="00DD52EA">
              <w:rPr>
                <w:sz w:val="16"/>
                <w:szCs w:val="16"/>
              </w:rPr>
              <w:t>63</w:t>
            </w:r>
          </w:p>
        </w:tc>
        <w:tc>
          <w:tcPr>
            <w:tcW w:w="397" w:type="pct"/>
            <w:noWrap/>
            <w:vAlign w:val="center"/>
            <w:hideMark/>
          </w:tcPr>
          <w:p w14:paraId="574578ED"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1F3D08F9"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038DE904" w14:textId="77777777" w:rsidR="00046200" w:rsidRPr="00DD52EA" w:rsidRDefault="00046200" w:rsidP="00DD52EA">
            <w:pPr>
              <w:jc w:val="center"/>
              <w:rPr>
                <w:sz w:val="16"/>
                <w:szCs w:val="16"/>
              </w:rPr>
            </w:pPr>
            <w:r w:rsidRPr="00DD52EA">
              <w:rPr>
                <w:sz w:val="16"/>
                <w:szCs w:val="16"/>
              </w:rPr>
              <w:t>63</w:t>
            </w:r>
          </w:p>
        </w:tc>
        <w:tc>
          <w:tcPr>
            <w:tcW w:w="401" w:type="pct"/>
            <w:noWrap/>
            <w:vAlign w:val="center"/>
            <w:hideMark/>
          </w:tcPr>
          <w:p w14:paraId="7630E689" w14:textId="77777777" w:rsidR="00046200" w:rsidRPr="00DD52EA" w:rsidRDefault="00046200" w:rsidP="00DD52EA">
            <w:pPr>
              <w:jc w:val="center"/>
              <w:rPr>
                <w:rFonts w:eastAsia="Calibri"/>
                <w:sz w:val="16"/>
                <w:szCs w:val="16"/>
              </w:rPr>
            </w:pPr>
            <w:r w:rsidRPr="00DD52EA">
              <w:rPr>
                <w:rFonts w:eastAsia="Calibri"/>
                <w:sz w:val="16"/>
                <w:szCs w:val="16"/>
              </w:rPr>
              <w:t>62</w:t>
            </w:r>
          </w:p>
        </w:tc>
        <w:tc>
          <w:tcPr>
            <w:tcW w:w="400" w:type="pct"/>
            <w:noWrap/>
            <w:vAlign w:val="center"/>
            <w:hideMark/>
          </w:tcPr>
          <w:p w14:paraId="4D091CCA" w14:textId="77777777" w:rsidR="00046200" w:rsidRPr="00DD52EA" w:rsidRDefault="00046200" w:rsidP="00DD52EA">
            <w:pPr>
              <w:jc w:val="center"/>
              <w:rPr>
                <w:rFonts w:eastAsia="Calibri"/>
                <w:sz w:val="16"/>
                <w:szCs w:val="16"/>
              </w:rPr>
            </w:pPr>
            <w:r w:rsidRPr="00DD52EA">
              <w:rPr>
                <w:rFonts w:eastAsia="Calibri"/>
                <w:sz w:val="16"/>
                <w:szCs w:val="16"/>
              </w:rPr>
              <w:t>98,41</w:t>
            </w:r>
          </w:p>
        </w:tc>
        <w:tc>
          <w:tcPr>
            <w:tcW w:w="400" w:type="pct"/>
            <w:noWrap/>
            <w:vAlign w:val="center"/>
            <w:hideMark/>
          </w:tcPr>
          <w:p w14:paraId="71A25782" w14:textId="77777777" w:rsidR="00046200" w:rsidRPr="00DD52EA" w:rsidRDefault="00046200" w:rsidP="00DD52EA">
            <w:pPr>
              <w:jc w:val="center"/>
              <w:rPr>
                <w:rFonts w:eastAsia="Calibri"/>
                <w:sz w:val="16"/>
                <w:szCs w:val="16"/>
              </w:rPr>
            </w:pPr>
            <w:r w:rsidRPr="00DD52EA">
              <w:rPr>
                <w:rFonts w:eastAsia="Calibri"/>
                <w:sz w:val="16"/>
                <w:szCs w:val="16"/>
              </w:rPr>
              <w:t>29,52</w:t>
            </w:r>
          </w:p>
        </w:tc>
      </w:tr>
      <w:tr w:rsidR="00046200" w:rsidRPr="00DD52EA" w14:paraId="2FBBB83A" w14:textId="77777777" w:rsidTr="00DD52EA">
        <w:trPr>
          <w:divId w:val="84233361"/>
          <w:trHeight w:val="20"/>
        </w:trPr>
        <w:tc>
          <w:tcPr>
            <w:tcW w:w="243" w:type="pct"/>
            <w:vAlign w:val="center"/>
            <w:hideMark/>
          </w:tcPr>
          <w:p w14:paraId="416D87D9" w14:textId="77777777" w:rsidR="00046200" w:rsidRPr="00DD52EA" w:rsidRDefault="00046200" w:rsidP="00DD52EA">
            <w:pPr>
              <w:jc w:val="center"/>
              <w:rPr>
                <w:sz w:val="16"/>
                <w:szCs w:val="16"/>
              </w:rPr>
            </w:pPr>
            <w:r w:rsidRPr="00DD52EA">
              <w:rPr>
                <w:sz w:val="16"/>
                <w:szCs w:val="16"/>
              </w:rPr>
              <w:t>58</w:t>
            </w:r>
          </w:p>
        </w:tc>
        <w:tc>
          <w:tcPr>
            <w:tcW w:w="1316" w:type="pct"/>
            <w:vAlign w:val="center"/>
            <w:hideMark/>
          </w:tcPr>
          <w:p w14:paraId="22015CC9" w14:textId="77777777" w:rsidR="00046200" w:rsidRPr="00DD52EA" w:rsidRDefault="00046200" w:rsidP="00DD52EA">
            <w:pPr>
              <w:rPr>
                <w:sz w:val="16"/>
                <w:szCs w:val="16"/>
              </w:rPr>
            </w:pPr>
            <w:r w:rsidRPr="00DD52EA">
              <w:rPr>
                <w:sz w:val="16"/>
                <w:szCs w:val="16"/>
              </w:rPr>
              <w:t>Индивидуальный предприниматель Тюменцева Анастасия Алексеевна</w:t>
            </w:r>
          </w:p>
        </w:tc>
        <w:tc>
          <w:tcPr>
            <w:tcW w:w="538" w:type="pct"/>
            <w:noWrap/>
            <w:vAlign w:val="center"/>
            <w:hideMark/>
          </w:tcPr>
          <w:p w14:paraId="2C6F14A7" w14:textId="77777777" w:rsidR="00046200" w:rsidRPr="00DD52EA" w:rsidRDefault="00046200" w:rsidP="00DD52EA">
            <w:pPr>
              <w:jc w:val="center"/>
              <w:rPr>
                <w:sz w:val="16"/>
                <w:szCs w:val="16"/>
              </w:rPr>
            </w:pPr>
            <w:r w:rsidRPr="00DD52EA">
              <w:rPr>
                <w:sz w:val="16"/>
                <w:szCs w:val="16"/>
              </w:rPr>
              <w:t>43</w:t>
            </w:r>
          </w:p>
        </w:tc>
        <w:tc>
          <w:tcPr>
            <w:tcW w:w="370" w:type="pct"/>
            <w:noWrap/>
            <w:vAlign w:val="center"/>
            <w:hideMark/>
          </w:tcPr>
          <w:p w14:paraId="3C782555" w14:textId="77777777" w:rsidR="00046200" w:rsidRPr="00DD52EA" w:rsidRDefault="00046200" w:rsidP="00DD52EA">
            <w:pPr>
              <w:jc w:val="center"/>
              <w:rPr>
                <w:sz w:val="16"/>
                <w:szCs w:val="16"/>
              </w:rPr>
            </w:pPr>
            <w:r w:rsidRPr="00DD52EA">
              <w:rPr>
                <w:sz w:val="16"/>
                <w:szCs w:val="16"/>
              </w:rPr>
              <w:t>43</w:t>
            </w:r>
          </w:p>
        </w:tc>
        <w:tc>
          <w:tcPr>
            <w:tcW w:w="397" w:type="pct"/>
            <w:noWrap/>
            <w:vAlign w:val="center"/>
            <w:hideMark/>
          </w:tcPr>
          <w:p w14:paraId="683CFF79"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0721BDBF"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3478F45F" w14:textId="77777777" w:rsidR="00046200" w:rsidRPr="00DD52EA" w:rsidRDefault="00046200" w:rsidP="00DD52EA">
            <w:pPr>
              <w:jc w:val="center"/>
              <w:rPr>
                <w:sz w:val="16"/>
                <w:szCs w:val="16"/>
              </w:rPr>
            </w:pPr>
            <w:r w:rsidRPr="00DD52EA">
              <w:rPr>
                <w:sz w:val="16"/>
                <w:szCs w:val="16"/>
              </w:rPr>
              <w:t>43</w:t>
            </w:r>
          </w:p>
        </w:tc>
        <w:tc>
          <w:tcPr>
            <w:tcW w:w="401" w:type="pct"/>
            <w:noWrap/>
            <w:vAlign w:val="center"/>
            <w:hideMark/>
          </w:tcPr>
          <w:p w14:paraId="1F43ABE4" w14:textId="77777777" w:rsidR="00046200" w:rsidRPr="00DD52EA" w:rsidRDefault="00046200" w:rsidP="00DD52EA">
            <w:pPr>
              <w:jc w:val="center"/>
              <w:rPr>
                <w:rFonts w:eastAsia="Calibri"/>
                <w:sz w:val="16"/>
                <w:szCs w:val="16"/>
              </w:rPr>
            </w:pPr>
            <w:r w:rsidRPr="00DD52EA">
              <w:rPr>
                <w:rFonts w:eastAsia="Calibri"/>
                <w:sz w:val="16"/>
                <w:szCs w:val="16"/>
              </w:rPr>
              <w:t>43</w:t>
            </w:r>
          </w:p>
        </w:tc>
        <w:tc>
          <w:tcPr>
            <w:tcW w:w="400" w:type="pct"/>
            <w:noWrap/>
            <w:vAlign w:val="center"/>
            <w:hideMark/>
          </w:tcPr>
          <w:p w14:paraId="02261955"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0AA67AA5"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14B69100" w14:textId="77777777" w:rsidTr="00DD52EA">
        <w:trPr>
          <w:divId w:val="84233361"/>
          <w:trHeight w:val="20"/>
        </w:trPr>
        <w:tc>
          <w:tcPr>
            <w:tcW w:w="243" w:type="pct"/>
            <w:vAlign w:val="center"/>
            <w:hideMark/>
          </w:tcPr>
          <w:p w14:paraId="4F9760F4" w14:textId="77777777" w:rsidR="00046200" w:rsidRPr="00DD52EA" w:rsidRDefault="00046200" w:rsidP="00DD52EA">
            <w:pPr>
              <w:jc w:val="center"/>
              <w:rPr>
                <w:sz w:val="16"/>
                <w:szCs w:val="16"/>
              </w:rPr>
            </w:pPr>
            <w:r w:rsidRPr="00DD52EA">
              <w:rPr>
                <w:sz w:val="16"/>
                <w:szCs w:val="16"/>
              </w:rPr>
              <w:t>59</w:t>
            </w:r>
          </w:p>
        </w:tc>
        <w:tc>
          <w:tcPr>
            <w:tcW w:w="1316" w:type="pct"/>
            <w:vAlign w:val="center"/>
            <w:hideMark/>
          </w:tcPr>
          <w:p w14:paraId="7D6F3DB3" w14:textId="77777777" w:rsidR="00046200" w:rsidRPr="00DD52EA" w:rsidRDefault="00046200" w:rsidP="00DD52EA">
            <w:pPr>
              <w:rPr>
                <w:sz w:val="16"/>
                <w:szCs w:val="16"/>
              </w:rPr>
            </w:pPr>
            <w:r w:rsidRPr="00DD52EA">
              <w:rPr>
                <w:sz w:val="16"/>
                <w:szCs w:val="16"/>
              </w:rPr>
              <w:t>Индивидуальный предприниматель Иванова Надежда Федоровна</w:t>
            </w:r>
          </w:p>
        </w:tc>
        <w:tc>
          <w:tcPr>
            <w:tcW w:w="538" w:type="pct"/>
            <w:noWrap/>
            <w:vAlign w:val="center"/>
            <w:hideMark/>
          </w:tcPr>
          <w:p w14:paraId="181B2597" w14:textId="77777777" w:rsidR="00046200" w:rsidRPr="00DD52EA" w:rsidRDefault="00046200" w:rsidP="00DD52EA">
            <w:pPr>
              <w:jc w:val="center"/>
              <w:rPr>
                <w:sz w:val="16"/>
                <w:szCs w:val="16"/>
              </w:rPr>
            </w:pPr>
            <w:r w:rsidRPr="00DD52EA">
              <w:rPr>
                <w:sz w:val="16"/>
                <w:szCs w:val="16"/>
              </w:rPr>
              <w:t>2</w:t>
            </w:r>
          </w:p>
        </w:tc>
        <w:tc>
          <w:tcPr>
            <w:tcW w:w="370" w:type="pct"/>
            <w:noWrap/>
            <w:vAlign w:val="center"/>
            <w:hideMark/>
          </w:tcPr>
          <w:p w14:paraId="647DD06B" w14:textId="77777777" w:rsidR="00046200" w:rsidRPr="00DD52EA" w:rsidRDefault="00046200" w:rsidP="00DD52EA">
            <w:pPr>
              <w:jc w:val="center"/>
              <w:rPr>
                <w:sz w:val="16"/>
                <w:szCs w:val="16"/>
              </w:rPr>
            </w:pPr>
            <w:r w:rsidRPr="00DD52EA">
              <w:rPr>
                <w:sz w:val="16"/>
                <w:szCs w:val="16"/>
              </w:rPr>
              <w:t>2</w:t>
            </w:r>
          </w:p>
        </w:tc>
        <w:tc>
          <w:tcPr>
            <w:tcW w:w="397" w:type="pct"/>
            <w:noWrap/>
            <w:vAlign w:val="center"/>
            <w:hideMark/>
          </w:tcPr>
          <w:p w14:paraId="49B18C69"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3B64756E"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17F9DC46" w14:textId="77777777" w:rsidR="00046200" w:rsidRPr="00DD52EA" w:rsidRDefault="00046200" w:rsidP="00DD52EA">
            <w:pPr>
              <w:jc w:val="center"/>
              <w:rPr>
                <w:sz w:val="16"/>
                <w:szCs w:val="16"/>
              </w:rPr>
            </w:pPr>
            <w:r w:rsidRPr="00DD52EA">
              <w:rPr>
                <w:sz w:val="16"/>
                <w:szCs w:val="16"/>
              </w:rPr>
              <w:t>2</w:t>
            </w:r>
          </w:p>
        </w:tc>
        <w:tc>
          <w:tcPr>
            <w:tcW w:w="401" w:type="pct"/>
            <w:noWrap/>
            <w:vAlign w:val="center"/>
            <w:hideMark/>
          </w:tcPr>
          <w:p w14:paraId="67841EB4" w14:textId="77777777" w:rsidR="00046200" w:rsidRPr="00DD52EA" w:rsidRDefault="00046200" w:rsidP="00DD52EA">
            <w:pPr>
              <w:jc w:val="center"/>
              <w:rPr>
                <w:rFonts w:eastAsia="Calibri"/>
                <w:sz w:val="16"/>
                <w:szCs w:val="16"/>
              </w:rPr>
            </w:pPr>
            <w:r w:rsidRPr="00DD52EA">
              <w:rPr>
                <w:rFonts w:eastAsia="Calibri"/>
                <w:sz w:val="16"/>
                <w:szCs w:val="16"/>
              </w:rPr>
              <w:t>2</w:t>
            </w:r>
          </w:p>
        </w:tc>
        <w:tc>
          <w:tcPr>
            <w:tcW w:w="400" w:type="pct"/>
            <w:noWrap/>
            <w:vAlign w:val="center"/>
            <w:hideMark/>
          </w:tcPr>
          <w:p w14:paraId="529ABED9"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15987469"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29B5DBAC" w14:textId="77777777" w:rsidTr="00DD52EA">
        <w:trPr>
          <w:divId w:val="84233361"/>
          <w:trHeight w:val="20"/>
        </w:trPr>
        <w:tc>
          <w:tcPr>
            <w:tcW w:w="243" w:type="pct"/>
            <w:vAlign w:val="center"/>
            <w:hideMark/>
          </w:tcPr>
          <w:p w14:paraId="3AE570F6" w14:textId="77777777" w:rsidR="00046200" w:rsidRPr="00DD52EA" w:rsidRDefault="00046200" w:rsidP="00DD52EA">
            <w:pPr>
              <w:jc w:val="center"/>
              <w:rPr>
                <w:sz w:val="16"/>
                <w:szCs w:val="16"/>
              </w:rPr>
            </w:pPr>
            <w:r w:rsidRPr="00DD52EA">
              <w:rPr>
                <w:sz w:val="16"/>
                <w:szCs w:val="16"/>
              </w:rPr>
              <w:t>60</w:t>
            </w:r>
          </w:p>
        </w:tc>
        <w:tc>
          <w:tcPr>
            <w:tcW w:w="1316" w:type="pct"/>
            <w:vAlign w:val="center"/>
            <w:hideMark/>
          </w:tcPr>
          <w:p w14:paraId="0F2B5D8B" w14:textId="77777777" w:rsidR="00046200" w:rsidRPr="00DD52EA" w:rsidRDefault="00046200" w:rsidP="00DD52EA">
            <w:pPr>
              <w:rPr>
                <w:sz w:val="16"/>
                <w:szCs w:val="16"/>
              </w:rPr>
            </w:pPr>
            <w:r w:rsidRPr="00DD52EA">
              <w:rPr>
                <w:sz w:val="16"/>
                <w:szCs w:val="16"/>
              </w:rPr>
              <w:t>Индивидуальный предприниматель Чижова Кристина Дмитриевна</w:t>
            </w:r>
          </w:p>
        </w:tc>
        <w:tc>
          <w:tcPr>
            <w:tcW w:w="538" w:type="pct"/>
            <w:noWrap/>
            <w:vAlign w:val="center"/>
            <w:hideMark/>
          </w:tcPr>
          <w:p w14:paraId="1B5D5D5F" w14:textId="77777777" w:rsidR="00046200" w:rsidRPr="00DD52EA" w:rsidRDefault="00046200" w:rsidP="00DD52EA">
            <w:pPr>
              <w:jc w:val="center"/>
              <w:rPr>
                <w:sz w:val="16"/>
                <w:szCs w:val="16"/>
              </w:rPr>
            </w:pPr>
            <w:r w:rsidRPr="00DD52EA">
              <w:rPr>
                <w:sz w:val="16"/>
                <w:szCs w:val="16"/>
              </w:rPr>
              <w:t>64</w:t>
            </w:r>
          </w:p>
        </w:tc>
        <w:tc>
          <w:tcPr>
            <w:tcW w:w="370" w:type="pct"/>
            <w:noWrap/>
            <w:vAlign w:val="center"/>
            <w:hideMark/>
          </w:tcPr>
          <w:p w14:paraId="67D3B64A" w14:textId="77777777" w:rsidR="00046200" w:rsidRPr="00DD52EA" w:rsidRDefault="00046200" w:rsidP="00DD52EA">
            <w:pPr>
              <w:jc w:val="center"/>
              <w:rPr>
                <w:sz w:val="16"/>
                <w:szCs w:val="16"/>
              </w:rPr>
            </w:pPr>
            <w:r w:rsidRPr="00DD52EA">
              <w:rPr>
                <w:sz w:val="16"/>
                <w:szCs w:val="16"/>
              </w:rPr>
              <w:t>64</w:t>
            </w:r>
          </w:p>
        </w:tc>
        <w:tc>
          <w:tcPr>
            <w:tcW w:w="397" w:type="pct"/>
            <w:noWrap/>
            <w:vAlign w:val="center"/>
            <w:hideMark/>
          </w:tcPr>
          <w:p w14:paraId="4005183D"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1E7FB075"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23A1393E" w14:textId="77777777" w:rsidR="00046200" w:rsidRPr="00DD52EA" w:rsidRDefault="00046200" w:rsidP="00DD52EA">
            <w:pPr>
              <w:jc w:val="center"/>
              <w:rPr>
                <w:sz w:val="16"/>
                <w:szCs w:val="16"/>
              </w:rPr>
            </w:pPr>
            <w:r w:rsidRPr="00DD52EA">
              <w:rPr>
                <w:sz w:val="16"/>
                <w:szCs w:val="16"/>
              </w:rPr>
              <w:t>64</w:t>
            </w:r>
          </w:p>
        </w:tc>
        <w:tc>
          <w:tcPr>
            <w:tcW w:w="401" w:type="pct"/>
            <w:noWrap/>
            <w:vAlign w:val="center"/>
            <w:hideMark/>
          </w:tcPr>
          <w:p w14:paraId="7B1DD6F6" w14:textId="77777777" w:rsidR="00046200" w:rsidRPr="00DD52EA" w:rsidRDefault="00046200" w:rsidP="00DD52EA">
            <w:pPr>
              <w:jc w:val="center"/>
              <w:rPr>
                <w:rFonts w:eastAsia="Calibri"/>
                <w:sz w:val="16"/>
                <w:szCs w:val="16"/>
              </w:rPr>
            </w:pPr>
            <w:r w:rsidRPr="00DD52EA">
              <w:rPr>
                <w:rFonts w:eastAsia="Calibri"/>
                <w:sz w:val="16"/>
                <w:szCs w:val="16"/>
              </w:rPr>
              <w:t>64</w:t>
            </w:r>
          </w:p>
        </w:tc>
        <w:tc>
          <w:tcPr>
            <w:tcW w:w="400" w:type="pct"/>
            <w:noWrap/>
            <w:vAlign w:val="center"/>
            <w:hideMark/>
          </w:tcPr>
          <w:p w14:paraId="42CC9A98"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3E53A38B"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3B1367BB" w14:textId="77777777" w:rsidTr="00DD52EA">
        <w:trPr>
          <w:divId w:val="84233361"/>
          <w:trHeight w:val="20"/>
        </w:trPr>
        <w:tc>
          <w:tcPr>
            <w:tcW w:w="243" w:type="pct"/>
            <w:vAlign w:val="center"/>
            <w:hideMark/>
          </w:tcPr>
          <w:p w14:paraId="40B91699" w14:textId="77777777" w:rsidR="00046200" w:rsidRPr="00DD52EA" w:rsidRDefault="00046200" w:rsidP="00DD52EA">
            <w:pPr>
              <w:jc w:val="center"/>
              <w:rPr>
                <w:sz w:val="16"/>
                <w:szCs w:val="16"/>
              </w:rPr>
            </w:pPr>
            <w:r w:rsidRPr="00DD52EA">
              <w:rPr>
                <w:sz w:val="16"/>
                <w:szCs w:val="16"/>
              </w:rPr>
              <w:t>61</w:t>
            </w:r>
          </w:p>
        </w:tc>
        <w:tc>
          <w:tcPr>
            <w:tcW w:w="1316" w:type="pct"/>
            <w:vAlign w:val="center"/>
            <w:hideMark/>
          </w:tcPr>
          <w:p w14:paraId="17A4BF81" w14:textId="77777777" w:rsidR="00046200" w:rsidRPr="00DD52EA" w:rsidRDefault="00046200" w:rsidP="00DD52EA">
            <w:pPr>
              <w:rPr>
                <w:sz w:val="16"/>
                <w:szCs w:val="16"/>
              </w:rPr>
            </w:pPr>
            <w:r w:rsidRPr="00DD52EA">
              <w:rPr>
                <w:sz w:val="16"/>
                <w:szCs w:val="16"/>
              </w:rPr>
              <w:t>Индивидуальный предприниматель Бочкарева Валентина Владимировна</w:t>
            </w:r>
          </w:p>
        </w:tc>
        <w:tc>
          <w:tcPr>
            <w:tcW w:w="538" w:type="pct"/>
            <w:noWrap/>
            <w:vAlign w:val="center"/>
            <w:hideMark/>
          </w:tcPr>
          <w:p w14:paraId="312579CC" w14:textId="77777777" w:rsidR="00046200" w:rsidRPr="00DD52EA" w:rsidRDefault="00046200" w:rsidP="00DD52EA">
            <w:pPr>
              <w:jc w:val="center"/>
              <w:rPr>
                <w:sz w:val="16"/>
                <w:szCs w:val="16"/>
              </w:rPr>
            </w:pPr>
            <w:r w:rsidRPr="00DD52EA">
              <w:rPr>
                <w:sz w:val="16"/>
                <w:szCs w:val="16"/>
              </w:rPr>
              <w:t>10</w:t>
            </w:r>
          </w:p>
        </w:tc>
        <w:tc>
          <w:tcPr>
            <w:tcW w:w="370" w:type="pct"/>
            <w:noWrap/>
            <w:vAlign w:val="center"/>
            <w:hideMark/>
          </w:tcPr>
          <w:p w14:paraId="05BE4441" w14:textId="77777777" w:rsidR="00046200" w:rsidRPr="00DD52EA" w:rsidRDefault="00046200" w:rsidP="00DD52EA">
            <w:pPr>
              <w:jc w:val="center"/>
              <w:rPr>
                <w:sz w:val="16"/>
                <w:szCs w:val="16"/>
              </w:rPr>
            </w:pPr>
            <w:r w:rsidRPr="00DD52EA">
              <w:rPr>
                <w:sz w:val="16"/>
                <w:szCs w:val="16"/>
              </w:rPr>
              <w:t>10</w:t>
            </w:r>
          </w:p>
        </w:tc>
        <w:tc>
          <w:tcPr>
            <w:tcW w:w="397" w:type="pct"/>
            <w:noWrap/>
            <w:vAlign w:val="center"/>
            <w:hideMark/>
          </w:tcPr>
          <w:p w14:paraId="6F4D2D7A"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7ED6A68A"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0BBFFAD7" w14:textId="77777777" w:rsidR="00046200" w:rsidRPr="00DD52EA" w:rsidRDefault="00046200" w:rsidP="00DD52EA">
            <w:pPr>
              <w:jc w:val="center"/>
              <w:rPr>
                <w:sz w:val="16"/>
                <w:szCs w:val="16"/>
              </w:rPr>
            </w:pPr>
            <w:r w:rsidRPr="00DD52EA">
              <w:rPr>
                <w:sz w:val="16"/>
                <w:szCs w:val="16"/>
              </w:rPr>
              <w:t>10</w:t>
            </w:r>
          </w:p>
        </w:tc>
        <w:tc>
          <w:tcPr>
            <w:tcW w:w="401" w:type="pct"/>
            <w:noWrap/>
            <w:vAlign w:val="center"/>
            <w:hideMark/>
          </w:tcPr>
          <w:p w14:paraId="5F06C393" w14:textId="77777777" w:rsidR="00046200" w:rsidRPr="00DD52EA" w:rsidRDefault="00046200" w:rsidP="00DD52EA">
            <w:pPr>
              <w:jc w:val="center"/>
              <w:rPr>
                <w:rFonts w:eastAsia="Calibri"/>
                <w:sz w:val="16"/>
                <w:szCs w:val="16"/>
              </w:rPr>
            </w:pPr>
            <w:r w:rsidRPr="00DD52EA">
              <w:rPr>
                <w:rFonts w:eastAsia="Calibri"/>
                <w:sz w:val="16"/>
                <w:szCs w:val="16"/>
              </w:rPr>
              <w:t>10</w:t>
            </w:r>
          </w:p>
        </w:tc>
        <w:tc>
          <w:tcPr>
            <w:tcW w:w="400" w:type="pct"/>
            <w:noWrap/>
            <w:vAlign w:val="center"/>
            <w:hideMark/>
          </w:tcPr>
          <w:p w14:paraId="2189C475"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3D427F1E"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2F18BF7C" w14:textId="77777777" w:rsidTr="00DD52EA">
        <w:trPr>
          <w:divId w:val="84233361"/>
          <w:trHeight w:val="20"/>
        </w:trPr>
        <w:tc>
          <w:tcPr>
            <w:tcW w:w="243" w:type="pct"/>
            <w:vAlign w:val="center"/>
            <w:hideMark/>
          </w:tcPr>
          <w:p w14:paraId="727F55DC" w14:textId="77777777" w:rsidR="00046200" w:rsidRPr="00DD52EA" w:rsidRDefault="00046200" w:rsidP="00DD52EA">
            <w:pPr>
              <w:jc w:val="center"/>
              <w:rPr>
                <w:sz w:val="16"/>
                <w:szCs w:val="16"/>
              </w:rPr>
            </w:pPr>
            <w:r w:rsidRPr="00DD52EA">
              <w:rPr>
                <w:sz w:val="16"/>
                <w:szCs w:val="16"/>
              </w:rPr>
              <w:t>62</w:t>
            </w:r>
          </w:p>
        </w:tc>
        <w:tc>
          <w:tcPr>
            <w:tcW w:w="1316" w:type="pct"/>
            <w:vAlign w:val="center"/>
            <w:hideMark/>
          </w:tcPr>
          <w:p w14:paraId="1A0DCC77" w14:textId="77777777" w:rsidR="00046200" w:rsidRPr="00DD52EA" w:rsidRDefault="00046200" w:rsidP="00DD52EA">
            <w:pPr>
              <w:rPr>
                <w:sz w:val="16"/>
                <w:szCs w:val="16"/>
              </w:rPr>
            </w:pPr>
            <w:r w:rsidRPr="00DD52EA">
              <w:rPr>
                <w:sz w:val="16"/>
                <w:szCs w:val="16"/>
              </w:rPr>
              <w:t>Индивидуальный предприниматель Глухова Оксана Сергеевна</w:t>
            </w:r>
          </w:p>
        </w:tc>
        <w:tc>
          <w:tcPr>
            <w:tcW w:w="538" w:type="pct"/>
            <w:noWrap/>
            <w:vAlign w:val="center"/>
            <w:hideMark/>
          </w:tcPr>
          <w:p w14:paraId="5268E4DE" w14:textId="77777777" w:rsidR="00046200" w:rsidRPr="00DD52EA" w:rsidRDefault="00046200" w:rsidP="00DD52EA">
            <w:pPr>
              <w:jc w:val="center"/>
              <w:rPr>
                <w:sz w:val="16"/>
                <w:szCs w:val="16"/>
              </w:rPr>
            </w:pPr>
            <w:r w:rsidRPr="00DD52EA">
              <w:rPr>
                <w:sz w:val="16"/>
                <w:szCs w:val="16"/>
              </w:rPr>
              <w:t>35</w:t>
            </w:r>
          </w:p>
        </w:tc>
        <w:tc>
          <w:tcPr>
            <w:tcW w:w="370" w:type="pct"/>
            <w:noWrap/>
            <w:vAlign w:val="center"/>
            <w:hideMark/>
          </w:tcPr>
          <w:p w14:paraId="1D20FB2E" w14:textId="77777777" w:rsidR="00046200" w:rsidRPr="00DD52EA" w:rsidRDefault="00046200" w:rsidP="00DD52EA">
            <w:pPr>
              <w:jc w:val="center"/>
              <w:rPr>
                <w:sz w:val="16"/>
                <w:szCs w:val="16"/>
              </w:rPr>
            </w:pPr>
            <w:r w:rsidRPr="00DD52EA">
              <w:rPr>
                <w:sz w:val="16"/>
                <w:szCs w:val="16"/>
              </w:rPr>
              <w:t>35</w:t>
            </w:r>
          </w:p>
        </w:tc>
        <w:tc>
          <w:tcPr>
            <w:tcW w:w="397" w:type="pct"/>
            <w:noWrap/>
            <w:vAlign w:val="center"/>
            <w:hideMark/>
          </w:tcPr>
          <w:p w14:paraId="1550E815"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5BE43555"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5CDEF790" w14:textId="77777777" w:rsidR="00046200" w:rsidRPr="00DD52EA" w:rsidRDefault="00046200" w:rsidP="00DD52EA">
            <w:pPr>
              <w:jc w:val="center"/>
              <w:rPr>
                <w:sz w:val="16"/>
                <w:szCs w:val="16"/>
              </w:rPr>
            </w:pPr>
            <w:r w:rsidRPr="00DD52EA">
              <w:rPr>
                <w:sz w:val="16"/>
                <w:szCs w:val="16"/>
              </w:rPr>
              <w:t>35</w:t>
            </w:r>
          </w:p>
        </w:tc>
        <w:tc>
          <w:tcPr>
            <w:tcW w:w="401" w:type="pct"/>
            <w:noWrap/>
            <w:vAlign w:val="center"/>
            <w:hideMark/>
          </w:tcPr>
          <w:p w14:paraId="70CC288D" w14:textId="77777777" w:rsidR="00046200" w:rsidRPr="00DD52EA" w:rsidRDefault="00046200" w:rsidP="00DD52EA">
            <w:pPr>
              <w:jc w:val="center"/>
              <w:rPr>
                <w:rFonts w:eastAsia="Calibri"/>
                <w:sz w:val="16"/>
                <w:szCs w:val="16"/>
              </w:rPr>
            </w:pPr>
            <w:r w:rsidRPr="00DD52EA">
              <w:rPr>
                <w:rFonts w:eastAsia="Calibri"/>
                <w:sz w:val="16"/>
                <w:szCs w:val="16"/>
              </w:rPr>
              <w:t>35</w:t>
            </w:r>
          </w:p>
        </w:tc>
        <w:tc>
          <w:tcPr>
            <w:tcW w:w="400" w:type="pct"/>
            <w:noWrap/>
            <w:vAlign w:val="center"/>
            <w:hideMark/>
          </w:tcPr>
          <w:p w14:paraId="633C8FDF"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25685885"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0340E7E2" w14:textId="77777777" w:rsidTr="00DD52EA">
        <w:trPr>
          <w:divId w:val="84233361"/>
          <w:trHeight w:val="20"/>
        </w:trPr>
        <w:tc>
          <w:tcPr>
            <w:tcW w:w="243" w:type="pct"/>
            <w:vAlign w:val="center"/>
            <w:hideMark/>
          </w:tcPr>
          <w:p w14:paraId="6376B15D" w14:textId="77777777" w:rsidR="00046200" w:rsidRPr="00DD52EA" w:rsidRDefault="00046200" w:rsidP="00DD52EA">
            <w:pPr>
              <w:jc w:val="center"/>
              <w:rPr>
                <w:sz w:val="16"/>
                <w:szCs w:val="16"/>
              </w:rPr>
            </w:pPr>
            <w:r w:rsidRPr="00DD52EA">
              <w:rPr>
                <w:sz w:val="16"/>
                <w:szCs w:val="16"/>
              </w:rPr>
              <w:t>63</w:t>
            </w:r>
          </w:p>
        </w:tc>
        <w:tc>
          <w:tcPr>
            <w:tcW w:w="1316" w:type="pct"/>
            <w:vAlign w:val="center"/>
            <w:hideMark/>
          </w:tcPr>
          <w:p w14:paraId="5B7F3B43" w14:textId="77777777" w:rsidR="00046200" w:rsidRPr="00DD52EA" w:rsidRDefault="00046200" w:rsidP="00DD52EA">
            <w:pPr>
              <w:rPr>
                <w:sz w:val="16"/>
                <w:szCs w:val="16"/>
              </w:rPr>
            </w:pPr>
            <w:r w:rsidRPr="00DD52EA">
              <w:rPr>
                <w:sz w:val="16"/>
                <w:szCs w:val="16"/>
              </w:rPr>
              <w:t>Индивидуальный предприниматель Андрианова Анна Геннадьевна</w:t>
            </w:r>
          </w:p>
        </w:tc>
        <w:tc>
          <w:tcPr>
            <w:tcW w:w="538" w:type="pct"/>
            <w:noWrap/>
            <w:vAlign w:val="center"/>
            <w:hideMark/>
          </w:tcPr>
          <w:p w14:paraId="426B8AC3" w14:textId="77777777" w:rsidR="00046200" w:rsidRPr="00DD52EA" w:rsidRDefault="00046200" w:rsidP="00DD52EA">
            <w:pPr>
              <w:jc w:val="center"/>
              <w:rPr>
                <w:sz w:val="16"/>
                <w:szCs w:val="16"/>
              </w:rPr>
            </w:pPr>
            <w:r w:rsidRPr="00DD52EA">
              <w:rPr>
                <w:sz w:val="16"/>
                <w:szCs w:val="16"/>
              </w:rPr>
              <w:t>60</w:t>
            </w:r>
          </w:p>
        </w:tc>
        <w:tc>
          <w:tcPr>
            <w:tcW w:w="370" w:type="pct"/>
            <w:noWrap/>
            <w:vAlign w:val="center"/>
            <w:hideMark/>
          </w:tcPr>
          <w:p w14:paraId="32B73461" w14:textId="77777777" w:rsidR="00046200" w:rsidRPr="00DD52EA" w:rsidRDefault="00046200" w:rsidP="00DD52EA">
            <w:pPr>
              <w:jc w:val="center"/>
              <w:rPr>
                <w:sz w:val="16"/>
                <w:szCs w:val="16"/>
              </w:rPr>
            </w:pPr>
            <w:r w:rsidRPr="00DD52EA">
              <w:rPr>
                <w:sz w:val="16"/>
                <w:szCs w:val="16"/>
              </w:rPr>
              <w:t>60</w:t>
            </w:r>
          </w:p>
        </w:tc>
        <w:tc>
          <w:tcPr>
            <w:tcW w:w="397" w:type="pct"/>
            <w:noWrap/>
            <w:vAlign w:val="center"/>
            <w:hideMark/>
          </w:tcPr>
          <w:p w14:paraId="39614967"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6449B7ED"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7B21F22F" w14:textId="77777777" w:rsidR="00046200" w:rsidRPr="00DD52EA" w:rsidRDefault="00046200" w:rsidP="00DD52EA">
            <w:pPr>
              <w:jc w:val="center"/>
              <w:rPr>
                <w:sz w:val="16"/>
                <w:szCs w:val="16"/>
              </w:rPr>
            </w:pPr>
            <w:r w:rsidRPr="00DD52EA">
              <w:rPr>
                <w:sz w:val="16"/>
                <w:szCs w:val="16"/>
              </w:rPr>
              <w:t>60</w:t>
            </w:r>
          </w:p>
        </w:tc>
        <w:tc>
          <w:tcPr>
            <w:tcW w:w="401" w:type="pct"/>
            <w:noWrap/>
            <w:vAlign w:val="center"/>
            <w:hideMark/>
          </w:tcPr>
          <w:p w14:paraId="6054F546" w14:textId="77777777" w:rsidR="00046200" w:rsidRPr="00DD52EA" w:rsidRDefault="00046200" w:rsidP="00DD52EA">
            <w:pPr>
              <w:jc w:val="center"/>
              <w:rPr>
                <w:rFonts w:eastAsia="Calibri"/>
                <w:sz w:val="16"/>
                <w:szCs w:val="16"/>
              </w:rPr>
            </w:pPr>
            <w:r w:rsidRPr="00DD52EA">
              <w:rPr>
                <w:rFonts w:eastAsia="Calibri"/>
                <w:sz w:val="16"/>
                <w:szCs w:val="16"/>
              </w:rPr>
              <w:t>60</w:t>
            </w:r>
          </w:p>
        </w:tc>
        <w:tc>
          <w:tcPr>
            <w:tcW w:w="400" w:type="pct"/>
            <w:noWrap/>
            <w:vAlign w:val="center"/>
            <w:hideMark/>
          </w:tcPr>
          <w:p w14:paraId="3652768A"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149A6C7E"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1BAD6211" w14:textId="77777777" w:rsidTr="00DD52EA">
        <w:trPr>
          <w:divId w:val="84233361"/>
          <w:trHeight w:val="20"/>
        </w:trPr>
        <w:tc>
          <w:tcPr>
            <w:tcW w:w="243" w:type="pct"/>
            <w:vAlign w:val="center"/>
            <w:hideMark/>
          </w:tcPr>
          <w:p w14:paraId="6C0C6EDD" w14:textId="77777777" w:rsidR="00046200" w:rsidRPr="00DD52EA" w:rsidRDefault="00046200" w:rsidP="00DD52EA">
            <w:pPr>
              <w:jc w:val="center"/>
              <w:rPr>
                <w:sz w:val="16"/>
                <w:szCs w:val="16"/>
              </w:rPr>
            </w:pPr>
            <w:r w:rsidRPr="00DD52EA">
              <w:rPr>
                <w:sz w:val="16"/>
                <w:szCs w:val="16"/>
              </w:rPr>
              <w:t>64</w:t>
            </w:r>
          </w:p>
        </w:tc>
        <w:tc>
          <w:tcPr>
            <w:tcW w:w="1316" w:type="pct"/>
            <w:vAlign w:val="center"/>
            <w:hideMark/>
          </w:tcPr>
          <w:p w14:paraId="3406031C" w14:textId="77777777" w:rsidR="00046200" w:rsidRPr="00DD52EA" w:rsidRDefault="00046200" w:rsidP="00DD52EA">
            <w:pPr>
              <w:rPr>
                <w:sz w:val="16"/>
                <w:szCs w:val="16"/>
              </w:rPr>
            </w:pPr>
            <w:r w:rsidRPr="00DD52EA">
              <w:rPr>
                <w:sz w:val="16"/>
                <w:szCs w:val="16"/>
              </w:rPr>
              <w:t xml:space="preserve">Индивидуальный предприниматель Денисова Анна </w:t>
            </w:r>
            <w:r w:rsidRPr="00DD52EA">
              <w:rPr>
                <w:sz w:val="16"/>
                <w:szCs w:val="16"/>
              </w:rPr>
              <w:lastRenderedPageBreak/>
              <w:t>Владимировна</w:t>
            </w:r>
          </w:p>
        </w:tc>
        <w:tc>
          <w:tcPr>
            <w:tcW w:w="538" w:type="pct"/>
            <w:noWrap/>
            <w:vAlign w:val="center"/>
            <w:hideMark/>
          </w:tcPr>
          <w:p w14:paraId="046A5478" w14:textId="77777777" w:rsidR="00046200" w:rsidRPr="00DD52EA" w:rsidRDefault="00046200" w:rsidP="00DD52EA">
            <w:pPr>
              <w:jc w:val="center"/>
              <w:rPr>
                <w:sz w:val="16"/>
                <w:szCs w:val="16"/>
              </w:rPr>
            </w:pPr>
            <w:r w:rsidRPr="00DD52EA">
              <w:rPr>
                <w:sz w:val="16"/>
                <w:szCs w:val="16"/>
              </w:rPr>
              <w:lastRenderedPageBreak/>
              <w:t>20</w:t>
            </w:r>
          </w:p>
        </w:tc>
        <w:tc>
          <w:tcPr>
            <w:tcW w:w="370" w:type="pct"/>
            <w:noWrap/>
            <w:vAlign w:val="center"/>
            <w:hideMark/>
          </w:tcPr>
          <w:p w14:paraId="7E373C95" w14:textId="77777777" w:rsidR="00046200" w:rsidRPr="00DD52EA" w:rsidRDefault="00046200" w:rsidP="00DD52EA">
            <w:pPr>
              <w:jc w:val="center"/>
              <w:rPr>
                <w:sz w:val="16"/>
                <w:szCs w:val="16"/>
              </w:rPr>
            </w:pPr>
            <w:r w:rsidRPr="00DD52EA">
              <w:rPr>
                <w:sz w:val="16"/>
                <w:szCs w:val="16"/>
              </w:rPr>
              <w:t>20</w:t>
            </w:r>
          </w:p>
        </w:tc>
        <w:tc>
          <w:tcPr>
            <w:tcW w:w="397" w:type="pct"/>
            <w:noWrap/>
            <w:vAlign w:val="center"/>
            <w:hideMark/>
          </w:tcPr>
          <w:p w14:paraId="281C1ACA"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593C7832"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7FDBF492" w14:textId="77777777" w:rsidR="00046200" w:rsidRPr="00DD52EA" w:rsidRDefault="00046200" w:rsidP="00DD52EA">
            <w:pPr>
              <w:jc w:val="center"/>
              <w:rPr>
                <w:sz w:val="16"/>
                <w:szCs w:val="16"/>
              </w:rPr>
            </w:pPr>
            <w:r w:rsidRPr="00DD52EA">
              <w:rPr>
                <w:sz w:val="16"/>
                <w:szCs w:val="16"/>
              </w:rPr>
              <w:t>20</w:t>
            </w:r>
          </w:p>
        </w:tc>
        <w:tc>
          <w:tcPr>
            <w:tcW w:w="401" w:type="pct"/>
            <w:noWrap/>
            <w:vAlign w:val="center"/>
            <w:hideMark/>
          </w:tcPr>
          <w:p w14:paraId="34428026" w14:textId="77777777" w:rsidR="00046200" w:rsidRPr="00DD52EA" w:rsidRDefault="00046200" w:rsidP="00DD52EA">
            <w:pPr>
              <w:jc w:val="center"/>
              <w:rPr>
                <w:rFonts w:eastAsia="Calibri"/>
                <w:sz w:val="16"/>
                <w:szCs w:val="16"/>
              </w:rPr>
            </w:pPr>
            <w:r w:rsidRPr="00DD52EA">
              <w:rPr>
                <w:rFonts w:eastAsia="Calibri"/>
                <w:sz w:val="16"/>
                <w:szCs w:val="16"/>
              </w:rPr>
              <w:t>20</w:t>
            </w:r>
          </w:p>
        </w:tc>
        <w:tc>
          <w:tcPr>
            <w:tcW w:w="400" w:type="pct"/>
            <w:noWrap/>
            <w:vAlign w:val="center"/>
            <w:hideMark/>
          </w:tcPr>
          <w:p w14:paraId="763AF610"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4EFEAFDC"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26178D5F" w14:textId="77777777" w:rsidTr="00DD52EA">
        <w:trPr>
          <w:divId w:val="84233361"/>
          <w:trHeight w:val="20"/>
        </w:trPr>
        <w:tc>
          <w:tcPr>
            <w:tcW w:w="243" w:type="pct"/>
            <w:vAlign w:val="center"/>
            <w:hideMark/>
          </w:tcPr>
          <w:p w14:paraId="6597E32A" w14:textId="77777777" w:rsidR="00046200" w:rsidRPr="00DD52EA" w:rsidRDefault="00046200" w:rsidP="00DD52EA">
            <w:pPr>
              <w:jc w:val="center"/>
              <w:rPr>
                <w:sz w:val="16"/>
                <w:szCs w:val="16"/>
              </w:rPr>
            </w:pPr>
            <w:r w:rsidRPr="00DD52EA">
              <w:rPr>
                <w:sz w:val="16"/>
                <w:szCs w:val="16"/>
              </w:rPr>
              <w:lastRenderedPageBreak/>
              <w:t>65</w:t>
            </w:r>
          </w:p>
        </w:tc>
        <w:tc>
          <w:tcPr>
            <w:tcW w:w="1316" w:type="pct"/>
            <w:vAlign w:val="center"/>
            <w:hideMark/>
          </w:tcPr>
          <w:p w14:paraId="0EF2BCEB" w14:textId="77777777" w:rsidR="00046200" w:rsidRPr="00DD52EA" w:rsidRDefault="00046200" w:rsidP="00DD52EA">
            <w:pPr>
              <w:rPr>
                <w:sz w:val="16"/>
                <w:szCs w:val="16"/>
              </w:rPr>
            </w:pPr>
            <w:r w:rsidRPr="00DD52EA">
              <w:rPr>
                <w:sz w:val="16"/>
                <w:szCs w:val="16"/>
              </w:rPr>
              <w:t>Индивидуальный предприниматель Бондаренко Наталья Петровна</w:t>
            </w:r>
          </w:p>
        </w:tc>
        <w:tc>
          <w:tcPr>
            <w:tcW w:w="538" w:type="pct"/>
            <w:noWrap/>
            <w:vAlign w:val="center"/>
            <w:hideMark/>
          </w:tcPr>
          <w:p w14:paraId="300449BB" w14:textId="77777777" w:rsidR="00046200" w:rsidRPr="00DD52EA" w:rsidRDefault="00046200" w:rsidP="00DD52EA">
            <w:pPr>
              <w:jc w:val="center"/>
              <w:rPr>
                <w:sz w:val="16"/>
                <w:szCs w:val="16"/>
              </w:rPr>
            </w:pPr>
            <w:r w:rsidRPr="00DD52EA">
              <w:rPr>
                <w:sz w:val="16"/>
                <w:szCs w:val="16"/>
              </w:rPr>
              <w:t>57</w:t>
            </w:r>
          </w:p>
        </w:tc>
        <w:tc>
          <w:tcPr>
            <w:tcW w:w="370" w:type="pct"/>
            <w:noWrap/>
            <w:vAlign w:val="center"/>
            <w:hideMark/>
          </w:tcPr>
          <w:p w14:paraId="2F8D4D2C" w14:textId="77777777" w:rsidR="00046200" w:rsidRPr="00DD52EA" w:rsidRDefault="00046200" w:rsidP="00DD52EA">
            <w:pPr>
              <w:jc w:val="center"/>
              <w:rPr>
                <w:sz w:val="16"/>
                <w:szCs w:val="16"/>
              </w:rPr>
            </w:pPr>
            <w:r w:rsidRPr="00DD52EA">
              <w:rPr>
                <w:sz w:val="16"/>
                <w:szCs w:val="16"/>
              </w:rPr>
              <w:t>57</w:t>
            </w:r>
          </w:p>
        </w:tc>
        <w:tc>
          <w:tcPr>
            <w:tcW w:w="397" w:type="pct"/>
            <w:noWrap/>
            <w:vAlign w:val="center"/>
            <w:hideMark/>
          </w:tcPr>
          <w:p w14:paraId="5AD65A56"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6C548EC6"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02F6339A" w14:textId="77777777" w:rsidR="00046200" w:rsidRPr="00DD52EA" w:rsidRDefault="00046200" w:rsidP="00DD52EA">
            <w:pPr>
              <w:jc w:val="center"/>
              <w:rPr>
                <w:sz w:val="16"/>
                <w:szCs w:val="16"/>
              </w:rPr>
            </w:pPr>
            <w:r w:rsidRPr="00DD52EA">
              <w:rPr>
                <w:sz w:val="16"/>
                <w:szCs w:val="16"/>
              </w:rPr>
              <w:t>57</w:t>
            </w:r>
          </w:p>
        </w:tc>
        <w:tc>
          <w:tcPr>
            <w:tcW w:w="401" w:type="pct"/>
            <w:noWrap/>
            <w:vAlign w:val="center"/>
            <w:hideMark/>
          </w:tcPr>
          <w:p w14:paraId="3A263D30" w14:textId="77777777" w:rsidR="00046200" w:rsidRPr="00DD52EA" w:rsidRDefault="00046200" w:rsidP="00DD52EA">
            <w:pPr>
              <w:jc w:val="center"/>
              <w:rPr>
                <w:rFonts w:eastAsia="Calibri"/>
                <w:sz w:val="16"/>
                <w:szCs w:val="16"/>
              </w:rPr>
            </w:pPr>
            <w:r w:rsidRPr="00DD52EA">
              <w:rPr>
                <w:rFonts w:eastAsia="Calibri"/>
                <w:sz w:val="16"/>
                <w:szCs w:val="16"/>
              </w:rPr>
              <w:t>57</w:t>
            </w:r>
          </w:p>
        </w:tc>
        <w:tc>
          <w:tcPr>
            <w:tcW w:w="400" w:type="pct"/>
            <w:noWrap/>
            <w:vAlign w:val="center"/>
            <w:hideMark/>
          </w:tcPr>
          <w:p w14:paraId="680634A7"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511ECFD2"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5F5D5E42" w14:textId="77777777" w:rsidTr="00DD52EA">
        <w:trPr>
          <w:divId w:val="84233361"/>
          <w:trHeight w:val="20"/>
        </w:trPr>
        <w:tc>
          <w:tcPr>
            <w:tcW w:w="243" w:type="pct"/>
            <w:vAlign w:val="center"/>
            <w:hideMark/>
          </w:tcPr>
          <w:p w14:paraId="7097466E" w14:textId="77777777" w:rsidR="00046200" w:rsidRPr="00DD52EA" w:rsidRDefault="00046200" w:rsidP="00DD52EA">
            <w:pPr>
              <w:jc w:val="center"/>
              <w:rPr>
                <w:sz w:val="16"/>
                <w:szCs w:val="16"/>
              </w:rPr>
            </w:pPr>
            <w:r w:rsidRPr="00DD52EA">
              <w:rPr>
                <w:sz w:val="16"/>
                <w:szCs w:val="16"/>
              </w:rPr>
              <w:t>66</w:t>
            </w:r>
          </w:p>
        </w:tc>
        <w:tc>
          <w:tcPr>
            <w:tcW w:w="1316" w:type="pct"/>
            <w:vAlign w:val="center"/>
            <w:hideMark/>
          </w:tcPr>
          <w:p w14:paraId="7675F0C1" w14:textId="77777777" w:rsidR="00046200" w:rsidRPr="00DD52EA" w:rsidRDefault="00046200" w:rsidP="00DD52EA">
            <w:pPr>
              <w:rPr>
                <w:sz w:val="16"/>
                <w:szCs w:val="16"/>
              </w:rPr>
            </w:pPr>
            <w:r w:rsidRPr="00DD52EA">
              <w:rPr>
                <w:sz w:val="16"/>
                <w:szCs w:val="16"/>
              </w:rPr>
              <w:t>Индивидуальный предприниматель Пасункина Татьяна Юрьевна</w:t>
            </w:r>
          </w:p>
        </w:tc>
        <w:tc>
          <w:tcPr>
            <w:tcW w:w="538" w:type="pct"/>
            <w:noWrap/>
            <w:vAlign w:val="center"/>
            <w:hideMark/>
          </w:tcPr>
          <w:p w14:paraId="4AEC238D" w14:textId="77777777" w:rsidR="00046200" w:rsidRPr="00DD52EA" w:rsidRDefault="00046200" w:rsidP="00DD52EA">
            <w:pPr>
              <w:jc w:val="center"/>
              <w:rPr>
                <w:sz w:val="16"/>
                <w:szCs w:val="16"/>
              </w:rPr>
            </w:pPr>
            <w:r w:rsidRPr="00DD52EA">
              <w:rPr>
                <w:sz w:val="16"/>
                <w:szCs w:val="16"/>
              </w:rPr>
              <w:t>9</w:t>
            </w:r>
          </w:p>
        </w:tc>
        <w:tc>
          <w:tcPr>
            <w:tcW w:w="370" w:type="pct"/>
            <w:noWrap/>
            <w:vAlign w:val="center"/>
            <w:hideMark/>
          </w:tcPr>
          <w:p w14:paraId="601CBD39" w14:textId="77777777" w:rsidR="00046200" w:rsidRPr="00DD52EA" w:rsidRDefault="00046200" w:rsidP="00DD52EA">
            <w:pPr>
              <w:jc w:val="center"/>
              <w:rPr>
                <w:sz w:val="16"/>
                <w:szCs w:val="16"/>
              </w:rPr>
            </w:pPr>
            <w:r w:rsidRPr="00DD52EA">
              <w:rPr>
                <w:sz w:val="16"/>
                <w:szCs w:val="16"/>
              </w:rPr>
              <w:t>9</w:t>
            </w:r>
          </w:p>
        </w:tc>
        <w:tc>
          <w:tcPr>
            <w:tcW w:w="397" w:type="pct"/>
            <w:noWrap/>
            <w:vAlign w:val="center"/>
            <w:hideMark/>
          </w:tcPr>
          <w:p w14:paraId="49942E37"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54BDCD25"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1073E421" w14:textId="77777777" w:rsidR="00046200" w:rsidRPr="00DD52EA" w:rsidRDefault="00046200" w:rsidP="00DD52EA">
            <w:pPr>
              <w:jc w:val="center"/>
              <w:rPr>
                <w:sz w:val="16"/>
                <w:szCs w:val="16"/>
              </w:rPr>
            </w:pPr>
            <w:r w:rsidRPr="00DD52EA">
              <w:rPr>
                <w:sz w:val="16"/>
                <w:szCs w:val="16"/>
              </w:rPr>
              <w:t>9</w:t>
            </w:r>
          </w:p>
        </w:tc>
        <w:tc>
          <w:tcPr>
            <w:tcW w:w="401" w:type="pct"/>
            <w:noWrap/>
            <w:vAlign w:val="center"/>
            <w:hideMark/>
          </w:tcPr>
          <w:p w14:paraId="490377BE" w14:textId="77777777" w:rsidR="00046200" w:rsidRPr="00DD52EA" w:rsidRDefault="00046200" w:rsidP="00DD52EA">
            <w:pPr>
              <w:jc w:val="center"/>
              <w:rPr>
                <w:rFonts w:eastAsia="Calibri"/>
                <w:sz w:val="16"/>
                <w:szCs w:val="16"/>
              </w:rPr>
            </w:pPr>
            <w:r w:rsidRPr="00DD52EA">
              <w:rPr>
                <w:rFonts w:eastAsia="Calibri"/>
                <w:sz w:val="16"/>
                <w:szCs w:val="16"/>
              </w:rPr>
              <w:t>9</w:t>
            </w:r>
          </w:p>
        </w:tc>
        <w:tc>
          <w:tcPr>
            <w:tcW w:w="400" w:type="pct"/>
            <w:noWrap/>
            <w:vAlign w:val="center"/>
            <w:hideMark/>
          </w:tcPr>
          <w:p w14:paraId="25157EE1"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44B142D2"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052C9A2D" w14:textId="77777777" w:rsidTr="00DD52EA">
        <w:trPr>
          <w:divId w:val="84233361"/>
          <w:trHeight w:val="20"/>
        </w:trPr>
        <w:tc>
          <w:tcPr>
            <w:tcW w:w="243" w:type="pct"/>
            <w:vAlign w:val="center"/>
            <w:hideMark/>
          </w:tcPr>
          <w:p w14:paraId="1BF6005E" w14:textId="77777777" w:rsidR="00046200" w:rsidRPr="00DD52EA" w:rsidRDefault="00046200" w:rsidP="00DD52EA">
            <w:pPr>
              <w:jc w:val="center"/>
              <w:rPr>
                <w:sz w:val="16"/>
                <w:szCs w:val="16"/>
              </w:rPr>
            </w:pPr>
            <w:r w:rsidRPr="00DD52EA">
              <w:rPr>
                <w:sz w:val="16"/>
                <w:szCs w:val="16"/>
              </w:rPr>
              <w:t>67</w:t>
            </w:r>
          </w:p>
        </w:tc>
        <w:tc>
          <w:tcPr>
            <w:tcW w:w="1316" w:type="pct"/>
            <w:vAlign w:val="center"/>
            <w:hideMark/>
          </w:tcPr>
          <w:p w14:paraId="4778C953" w14:textId="77777777" w:rsidR="00046200" w:rsidRPr="00DD52EA" w:rsidRDefault="00046200" w:rsidP="00DD52EA">
            <w:pPr>
              <w:rPr>
                <w:rFonts w:eastAsia="Calibri"/>
                <w:sz w:val="16"/>
                <w:szCs w:val="16"/>
              </w:rPr>
            </w:pPr>
            <w:r w:rsidRPr="00DD52EA">
              <w:rPr>
                <w:sz w:val="16"/>
                <w:szCs w:val="16"/>
              </w:rPr>
              <w:t>Автономная некоммерческая организация «Центр комплексной</w:t>
            </w:r>
            <w:r w:rsidRPr="00DD52EA">
              <w:rPr>
                <w:rFonts w:eastAsia="Calibri"/>
                <w:sz w:val="16"/>
                <w:szCs w:val="16"/>
              </w:rPr>
              <w:t xml:space="preserve"> социальной помощи гражданам, попавшим в трудную жизненную ситуацию «Территория помощи»</w:t>
            </w:r>
          </w:p>
        </w:tc>
        <w:tc>
          <w:tcPr>
            <w:tcW w:w="538" w:type="pct"/>
            <w:noWrap/>
            <w:vAlign w:val="center"/>
            <w:hideMark/>
          </w:tcPr>
          <w:p w14:paraId="7C8FCCCA" w14:textId="77777777" w:rsidR="00046200" w:rsidRPr="00DD52EA" w:rsidRDefault="00046200" w:rsidP="00DD52EA">
            <w:pPr>
              <w:jc w:val="center"/>
              <w:rPr>
                <w:sz w:val="16"/>
                <w:szCs w:val="16"/>
              </w:rPr>
            </w:pPr>
            <w:r w:rsidRPr="00DD52EA">
              <w:rPr>
                <w:sz w:val="16"/>
                <w:szCs w:val="16"/>
              </w:rPr>
              <w:t>9</w:t>
            </w:r>
          </w:p>
        </w:tc>
        <w:tc>
          <w:tcPr>
            <w:tcW w:w="370" w:type="pct"/>
            <w:noWrap/>
            <w:vAlign w:val="center"/>
            <w:hideMark/>
          </w:tcPr>
          <w:p w14:paraId="33B05C44" w14:textId="77777777" w:rsidR="00046200" w:rsidRPr="00DD52EA" w:rsidRDefault="00046200" w:rsidP="00DD52EA">
            <w:pPr>
              <w:jc w:val="center"/>
              <w:rPr>
                <w:sz w:val="16"/>
                <w:szCs w:val="16"/>
              </w:rPr>
            </w:pPr>
            <w:r w:rsidRPr="00DD52EA">
              <w:rPr>
                <w:sz w:val="16"/>
                <w:szCs w:val="16"/>
              </w:rPr>
              <w:t>9</w:t>
            </w:r>
          </w:p>
        </w:tc>
        <w:tc>
          <w:tcPr>
            <w:tcW w:w="397" w:type="pct"/>
            <w:noWrap/>
            <w:vAlign w:val="center"/>
            <w:hideMark/>
          </w:tcPr>
          <w:p w14:paraId="0FD07259"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4ABF8B69"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31541522" w14:textId="77777777" w:rsidR="00046200" w:rsidRPr="00DD52EA" w:rsidRDefault="00046200" w:rsidP="00DD52EA">
            <w:pPr>
              <w:jc w:val="center"/>
              <w:rPr>
                <w:sz w:val="16"/>
                <w:szCs w:val="16"/>
              </w:rPr>
            </w:pPr>
            <w:r w:rsidRPr="00DD52EA">
              <w:rPr>
                <w:sz w:val="16"/>
                <w:szCs w:val="16"/>
              </w:rPr>
              <w:t>9</w:t>
            </w:r>
          </w:p>
        </w:tc>
        <w:tc>
          <w:tcPr>
            <w:tcW w:w="401" w:type="pct"/>
            <w:noWrap/>
            <w:vAlign w:val="center"/>
            <w:hideMark/>
          </w:tcPr>
          <w:p w14:paraId="01BB98F7" w14:textId="77777777" w:rsidR="00046200" w:rsidRPr="00DD52EA" w:rsidRDefault="00046200" w:rsidP="00DD52EA">
            <w:pPr>
              <w:jc w:val="center"/>
              <w:rPr>
                <w:rFonts w:eastAsia="Calibri"/>
                <w:sz w:val="16"/>
                <w:szCs w:val="16"/>
              </w:rPr>
            </w:pPr>
            <w:r w:rsidRPr="00DD52EA">
              <w:rPr>
                <w:rFonts w:eastAsia="Calibri"/>
                <w:sz w:val="16"/>
                <w:szCs w:val="16"/>
              </w:rPr>
              <w:t>9</w:t>
            </w:r>
          </w:p>
        </w:tc>
        <w:tc>
          <w:tcPr>
            <w:tcW w:w="400" w:type="pct"/>
            <w:noWrap/>
            <w:vAlign w:val="center"/>
            <w:hideMark/>
          </w:tcPr>
          <w:p w14:paraId="14E7E684"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1F8324EF"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48007AD0" w14:textId="77777777" w:rsidTr="00DD52EA">
        <w:trPr>
          <w:divId w:val="84233361"/>
          <w:trHeight w:val="20"/>
        </w:trPr>
        <w:tc>
          <w:tcPr>
            <w:tcW w:w="243" w:type="pct"/>
            <w:vAlign w:val="center"/>
            <w:hideMark/>
          </w:tcPr>
          <w:p w14:paraId="1B23706A" w14:textId="77777777" w:rsidR="00046200" w:rsidRPr="00DD52EA" w:rsidRDefault="00046200" w:rsidP="00DD52EA">
            <w:pPr>
              <w:jc w:val="center"/>
              <w:rPr>
                <w:sz w:val="16"/>
                <w:szCs w:val="16"/>
              </w:rPr>
            </w:pPr>
            <w:r w:rsidRPr="00DD52EA">
              <w:rPr>
                <w:sz w:val="16"/>
                <w:szCs w:val="16"/>
              </w:rPr>
              <w:t>68</w:t>
            </w:r>
          </w:p>
        </w:tc>
        <w:tc>
          <w:tcPr>
            <w:tcW w:w="1316" w:type="pct"/>
            <w:vAlign w:val="center"/>
            <w:hideMark/>
          </w:tcPr>
          <w:p w14:paraId="399C5199" w14:textId="77777777" w:rsidR="00046200" w:rsidRPr="00DD52EA" w:rsidRDefault="00046200" w:rsidP="00DD52EA">
            <w:pPr>
              <w:rPr>
                <w:sz w:val="16"/>
                <w:szCs w:val="16"/>
              </w:rPr>
            </w:pPr>
            <w:r w:rsidRPr="00DD52EA">
              <w:rPr>
                <w:sz w:val="16"/>
                <w:szCs w:val="16"/>
              </w:rPr>
              <w:t>Индивидуальный предприниматель Ерёмина Анастасия Витальевна</w:t>
            </w:r>
          </w:p>
        </w:tc>
        <w:tc>
          <w:tcPr>
            <w:tcW w:w="538" w:type="pct"/>
            <w:noWrap/>
            <w:vAlign w:val="center"/>
            <w:hideMark/>
          </w:tcPr>
          <w:p w14:paraId="69F43BA0" w14:textId="77777777" w:rsidR="00046200" w:rsidRPr="00DD52EA" w:rsidRDefault="00046200" w:rsidP="00DD52EA">
            <w:pPr>
              <w:jc w:val="center"/>
              <w:rPr>
                <w:sz w:val="16"/>
                <w:szCs w:val="16"/>
              </w:rPr>
            </w:pPr>
            <w:r w:rsidRPr="00DD52EA">
              <w:rPr>
                <w:sz w:val="16"/>
                <w:szCs w:val="16"/>
              </w:rPr>
              <w:t>34</w:t>
            </w:r>
          </w:p>
        </w:tc>
        <w:tc>
          <w:tcPr>
            <w:tcW w:w="370" w:type="pct"/>
            <w:noWrap/>
            <w:vAlign w:val="center"/>
            <w:hideMark/>
          </w:tcPr>
          <w:p w14:paraId="59A051CC" w14:textId="77777777" w:rsidR="00046200" w:rsidRPr="00DD52EA" w:rsidRDefault="00046200" w:rsidP="00DD52EA">
            <w:pPr>
              <w:jc w:val="center"/>
              <w:rPr>
                <w:sz w:val="16"/>
                <w:szCs w:val="16"/>
              </w:rPr>
            </w:pPr>
            <w:r w:rsidRPr="00DD52EA">
              <w:rPr>
                <w:sz w:val="16"/>
                <w:szCs w:val="16"/>
              </w:rPr>
              <w:t>34</w:t>
            </w:r>
          </w:p>
        </w:tc>
        <w:tc>
          <w:tcPr>
            <w:tcW w:w="397" w:type="pct"/>
            <w:noWrap/>
            <w:vAlign w:val="center"/>
            <w:hideMark/>
          </w:tcPr>
          <w:p w14:paraId="766EF5CB"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19D86229"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1D3A8AA6" w14:textId="77777777" w:rsidR="00046200" w:rsidRPr="00DD52EA" w:rsidRDefault="00046200" w:rsidP="00DD52EA">
            <w:pPr>
              <w:jc w:val="center"/>
              <w:rPr>
                <w:sz w:val="16"/>
                <w:szCs w:val="16"/>
              </w:rPr>
            </w:pPr>
            <w:r w:rsidRPr="00DD52EA">
              <w:rPr>
                <w:sz w:val="16"/>
                <w:szCs w:val="16"/>
              </w:rPr>
              <w:t>34</w:t>
            </w:r>
          </w:p>
        </w:tc>
        <w:tc>
          <w:tcPr>
            <w:tcW w:w="401" w:type="pct"/>
            <w:noWrap/>
            <w:vAlign w:val="center"/>
            <w:hideMark/>
          </w:tcPr>
          <w:p w14:paraId="69E5CE48" w14:textId="77777777" w:rsidR="00046200" w:rsidRPr="00DD52EA" w:rsidRDefault="00046200" w:rsidP="00DD52EA">
            <w:pPr>
              <w:jc w:val="center"/>
              <w:rPr>
                <w:rFonts w:eastAsia="Calibri"/>
                <w:sz w:val="16"/>
                <w:szCs w:val="16"/>
              </w:rPr>
            </w:pPr>
            <w:r w:rsidRPr="00DD52EA">
              <w:rPr>
                <w:rFonts w:eastAsia="Calibri"/>
                <w:sz w:val="16"/>
                <w:szCs w:val="16"/>
              </w:rPr>
              <w:t>34</w:t>
            </w:r>
          </w:p>
        </w:tc>
        <w:tc>
          <w:tcPr>
            <w:tcW w:w="400" w:type="pct"/>
            <w:noWrap/>
            <w:vAlign w:val="center"/>
            <w:hideMark/>
          </w:tcPr>
          <w:p w14:paraId="3027810A"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768E3126"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3427DF36" w14:textId="77777777" w:rsidTr="00DD52EA">
        <w:trPr>
          <w:divId w:val="84233361"/>
          <w:trHeight w:val="20"/>
        </w:trPr>
        <w:tc>
          <w:tcPr>
            <w:tcW w:w="243" w:type="pct"/>
            <w:vAlign w:val="center"/>
            <w:hideMark/>
          </w:tcPr>
          <w:p w14:paraId="557448B7" w14:textId="77777777" w:rsidR="00046200" w:rsidRPr="00DD52EA" w:rsidRDefault="00046200" w:rsidP="00DD52EA">
            <w:pPr>
              <w:jc w:val="center"/>
              <w:rPr>
                <w:sz w:val="16"/>
                <w:szCs w:val="16"/>
              </w:rPr>
            </w:pPr>
            <w:r w:rsidRPr="00DD52EA">
              <w:rPr>
                <w:sz w:val="16"/>
                <w:szCs w:val="16"/>
              </w:rPr>
              <w:t>69</w:t>
            </w:r>
          </w:p>
        </w:tc>
        <w:tc>
          <w:tcPr>
            <w:tcW w:w="1316" w:type="pct"/>
            <w:vAlign w:val="center"/>
            <w:hideMark/>
          </w:tcPr>
          <w:p w14:paraId="6916756F" w14:textId="77777777" w:rsidR="00046200" w:rsidRPr="00DD52EA" w:rsidRDefault="00046200" w:rsidP="00DD52EA">
            <w:pPr>
              <w:rPr>
                <w:rFonts w:eastAsia="Calibri"/>
                <w:sz w:val="16"/>
                <w:szCs w:val="16"/>
              </w:rPr>
            </w:pPr>
            <w:r w:rsidRPr="00DD52EA">
              <w:rPr>
                <w:sz w:val="16"/>
                <w:szCs w:val="16"/>
              </w:rPr>
              <w:t>Ассоциация Медико-социальной помощи «Наджа Альянс</w:t>
            </w:r>
            <w:r w:rsidRPr="00DD52EA">
              <w:rPr>
                <w:rFonts w:eastAsia="Calibri"/>
                <w:sz w:val="16"/>
                <w:szCs w:val="16"/>
              </w:rPr>
              <w:t>»</w:t>
            </w:r>
          </w:p>
        </w:tc>
        <w:tc>
          <w:tcPr>
            <w:tcW w:w="538" w:type="pct"/>
            <w:noWrap/>
            <w:vAlign w:val="center"/>
            <w:hideMark/>
          </w:tcPr>
          <w:p w14:paraId="0AF749B4" w14:textId="77777777" w:rsidR="00046200" w:rsidRPr="00DD52EA" w:rsidRDefault="00046200" w:rsidP="00DD52EA">
            <w:pPr>
              <w:jc w:val="center"/>
              <w:rPr>
                <w:sz w:val="16"/>
                <w:szCs w:val="16"/>
              </w:rPr>
            </w:pPr>
            <w:r w:rsidRPr="00DD52EA">
              <w:rPr>
                <w:sz w:val="16"/>
                <w:szCs w:val="16"/>
              </w:rPr>
              <w:t>5</w:t>
            </w:r>
          </w:p>
        </w:tc>
        <w:tc>
          <w:tcPr>
            <w:tcW w:w="370" w:type="pct"/>
            <w:noWrap/>
            <w:vAlign w:val="center"/>
            <w:hideMark/>
          </w:tcPr>
          <w:p w14:paraId="4BD32308" w14:textId="77777777" w:rsidR="00046200" w:rsidRPr="00DD52EA" w:rsidRDefault="00046200" w:rsidP="00DD52EA">
            <w:pPr>
              <w:jc w:val="center"/>
              <w:rPr>
                <w:sz w:val="16"/>
                <w:szCs w:val="16"/>
              </w:rPr>
            </w:pPr>
            <w:r w:rsidRPr="00DD52EA">
              <w:rPr>
                <w:sz w:val="16"/>
                <w:szCs w:val="16"/>
              </w:rPr>
              <w:t>5</w:t>
            </w:r>
          </w:p>
        </w:tc>
        <w:tc>
          <w:tcPr>
            <w:tcW w:w="397" w:type="pct"/>
            <w:noWrap/>
            <w:vAlign w:val="center"/>
            <w:hideMark/>
          </w:tcPr>
          <w:p w14:paraId="7DF3BCEC"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0AA3B3D5"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45369CDD" w14:textId="77777777" w:rsidR="00046200" w:rsidRPr="00DD52EA" w:rsidRDefault="00046200" w:rsidP="00DD52EA">
            <w:pPr>
              <w:jc w:val="center"/>
              <w:rPr>
                <w:sz w:val="16"/>
                <w:szCs w:val="16"/>
              </w:rPr>
            </w:pPr>
            <w:r w:rsidRPr="00DD52EA">
              <w:rPr>
                <w:sz w:val="16"/>
                <w:szCs w:val="16"/>
              </w:rPr>
              <w:t>5</w:t>
            </w:r>
          </w:p>
        </w:tc>
        <w:tc>
          <w:tcPr>
            <w:tcW w:w="401" w:type="pct"/>
            <w:noWrap/>
            <w:vAlign w:val="center"/>
            <w:hideMark/>
          </w:tcPr>
          <w:p w14:paraId="5B2CA3C0" w14:textId="77777777" w:rsidR="00046200" w:rsidRPr="00DD52EA" w:rsidRDefault="00046200" w:rsidP="00DD52EA">
            <w:pPr>
              <w:jc w:val="center"/>
              <w:rPr>
                <w:rFonts w:eastAsia="Calibri"/>
                <w:sz w:val="16"/>
                <w:szCs w:val="16"/>
              </w:rPr>
            </w:pPr>
            <w:r w:rsidRPr="00DD52EA">
              <w:rPr>
                <w:rFonts w:eastAsia="Calibri"/>
                <w:sz w:val="16"/>
                <w:szCs w:val="16"/>
              </w:rPr>
              <w:t>5</w:t>
            </w:r>
          </w:p>
        </w:tc>
        <w:tc>
          <w:tcPr>
            <w:tcW w:w="400" w:type="pct"/>
            <w:noWrap/>
            <w:vAlign w:val="center"/>
            <w:hideMark/>
          </w:tcPr>
          <w:p w14:paraId="5A92D1F1"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4D8CF88C"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727F41F0" w14:textId="77777777" w:rsidTr="00DD52EA">
        <w:trPr>
          <w:divId w:val="84233361"/>
          <w:trHeight w:val="20"/>
        </w:trPr>
        <w:tc>
          <w:tcPr>
            <w:tcW w:w="243" w:type="pct"/>
            <w:vAlign w:val="center"/>
            <w:hideMark/>
          </w:tcPr>
          <w:p w14:paraId="78AAF7FA" w14:textId="77777777" w:rsidR="00046200" w:rsidRPr="00DD52EA" w:rsidRDefault="00046200" w:rsidP="00DD52EA">
            <w:pPr>
              <w:jc w:val="center"/>
              <w:rPr>
                <w:sz w:val="16"/>
                <w:szCs w:val="16"/>
              </w:rPr>
            </w:pPr>
            <w:r w:rsidRPr="00DD52EA">
              <w:rPr>
                <w:sz w:val="16"/>
                <w:szCs w:val="16"/>
              </w:rPr>
              <w:t>70</w:t>
            </w:r>
          </w:p>
        </w:tc>
        <w:tc>
          <w:tcPr>
            <w:tcW w:w="1316" w:type="pct"/>
            <w:vAlign w:val="center"/>
            <w:hideMark/>
          </w:tcPr>
          <w:p w14:paraId="51F81819" w14:textId="77777777" w:rsidR="00046200" w:rsidRPr="00DD52EA" w:rsidRDefault="00046200" w:rsidP="00DD52EA">
            <w:pPr>
              <w:rPr>
                <w:sz w:val="16"/>
                <w:szCs w:val="16"/>
              </w:rPr>
            </w:pPr>
            <w:r w:rsidRPr="00DD52EA">
              <w:rPr>
                <w:sz w:val="16"/>
                <w:szCs w:val="16"/>
              </w:rPr>
              <w:t>Индивидуальный предприниматель Кулебякина Алла Николаевна</w:t>
            </w:r>
          </w:p>
        </w:tc>
        <w:tc>
          <w:tcPr>
            <w:tcW w:w="538" w:type="pct"/>
            <w:noWrap/>
            <w:vAlign w:val="center"/>
            <w:hideMark/>
          </w:tcPr>
          <w:p w14:paraId="49BECA20" w14:textId="77777777" w:rsidR="00046200" w:rsidRPr="00DD52EA" w:rsidRDefault="00046200" w:rsidP="00DD52EA">
            <w:pPr>
              <w:jc w:val="center"/>
              <w:rPr>
                <w:sz w:val="16"/>
                <w:szCs w:val="16"/>
              </w:rPr>
            </w:pPr>
            <w:r w:rsidRPr="00DD52EA">
              <w:rPr>
                <w:sz w:val="16"/>
                <w:szCs w:val="16"/>
              </w:rPr>
              <w:t>120</w:t>
            </w:r>
          </w:p>
        </w:tc>
        <w:tc>
          <w:tcPr>
            <w:tcW w:w="370" w:type="pct"/>
            <w:noWrap/>
            <w:vAlign w:val="center"/>
            <w:hideMark/>
          </w:tcPr>
          <w:p w14:paraId="375D164D" w14:textId="77777777" w:rsidR="00046200" w:rsidRPr="00DD52EA" w:rsidRDefault="00046200" w:rsidP="00DD52EA">
            <w:pPr>
              <w:jc w:val="center"/>
              <w:rPr>
                <w:sz w:val="16"/>
                <w:szCs w:val="16"/>
              </w:rPr>
            </w:pPr>
            <w:r w:rsidRPr="00DD52EA">
              <w:rPr>
                <w:sz w:val="16"/>
                <w:szCs w:val="16"/>
              </w:rPr>
              <w:t>120</w:t>
            </w:r>
          </w:p>
        </w:tc>
        <w:tc>
          <w:tcPr>
            <w:tcW w:w="397" w:type="pct"/>
            <w:noWrap/>
            <w:vAlign w:val="center"/>
            <w:hideMark/>
          </w:tcPr>
          <w:p w14:paraId="092D584D"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2BA12AA9"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60EE6112" w14:textId="77777777" w:rsidR="00046200" w:rsidRPr="00DD52EA" w:rsidRDefault="00046200" w:rsidP="00DD52EA">
            <w:pPr>
              <w:jc w:val="center"/>
              <w:rPr>
                <w:sz w:val="16"/>
                <w:szCs w:val="16"/>
              </w:rPr>
            </w:pPr>
            <w:r w:rsidRPr="00DD52EA">
              <w:rPr>
                <w:sz w:val="16"/>
                <w:szCs w:val="16"/>
              </w:rPr>
              <w:t>120</w:t>
            </w:r>
          </w:p>
        </w:tc>
        <w:tc>
          <w:tcPr>
            <w:tcW w:w="401" w:type="pct"/>
            <w:noWrap/>
            <w:vAlign w:val="center"/>
            <w:hideMark/>
          </w:tcPr>
          <w:p w14:paraId="340EDAEA" w14:textId="77777777" w:rsidR="00046200" w:rsidRPr="00DD52EA" w:rsidRDefault="00046200" w:rsidP="00DD52EA">
            <w:pPr>
              <w:jc w:val="center"/>
              <w:rPr>
                <w:rFonts w:eastAsia="Calibri"/>
                <w:sz w:val="16"/>
                <w:szCs w:val="16"/>
              </w:rPr>
            </w:pPr>
            <w:r w:rsidRPr="00DD52EA">
              <w:rPr>
                <w:rFonts w:eastAsia="Calibri"/>
                <w:sz w:val="16"/>
                <w:szCs w:val="16"/>
              </w:rPr>
              <w:t>120</w:t>
            </w:r>
          </w:p>
        </w:tc>
        <w:tc>
          <w:tcPr>
            <w:tcW w:w="400" w:type="pct"/>
            <w:noWrap/>
            <w:vAlign w:val="center"/>
            <w:hideMark/>
          </w:tcPr>
          <w:p w14:paraId="38F101A6"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10D91174"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7F1FC40E" w14:textId="77777777" w:rsidTr="00DD52EA">
        <w:trPr>
          <w:divId w:val="84233361"/>
          <w:trHeight w:val="20"/>
        </w:trPr>
        <w:tc>
          <w:tcPr>
            <w:tcW w:w="243" w:type="pct"/>
            <w:vAlign w:val="center"/>
            <w:hideMark/>
          </w:tcPr>
          <w:p w14:paraId="17119A3D" w14:textId="77777777" w:rsidR="00046200" w:rsidRPr="00DD52EA" w:rsidRDefault="00046200" w:rsidP="00DD52EA">
            <w:pPr>
              <w:jc w:val="center"/>
              <w:rPr>
                <w:sz w:val="16"/>
                <w:szCs w:val="16"/>
              </w:rPr>
            </w:pPr>
            <w:r w:rsidRPr="00DD52EA">
              <w:rPr>
                <w:sz w:val="16"/>
                <w:szCs w:val="16"/>
              </w:rPr>
              <w:t>71</w:t>
            </w:r>
          </w:p>
        </w:tc>
        <w:tc>
          <w:tcPr>
            <w:tcW w:w="1316" w:type="pct"/>
            <w:vAlign w:val="center"/>
            <w:hideMark/>
          </w:tcPr>
          <w:p w14:paraId="1956C7FD" w14:textId="77777777" w:rsidR="00046200" w:rsidRPr="00DD52EA" w:rsidRDefault="00046200" w:rsidP="00DD52EA">
            <w:pPr>
              <w:rPr>
                <w:sz w:val="16"/>
                <w:szCs w:val="16"/>
              </w:rPr>
            </w:pPr>
            <w:r w:rsidRPr="00DD52EA">
              <w:rPr>
                <w:sz w:val="16"/>
                <w:szCs w:val="16"/>
              </w:rPr>
              <w:t>Индивидуальный предприниматель Жидоморов Алексей Геннадьевич</w:t>
            </w:r>
          </w:p>
        </w:tc>
        <w:tc>
          <w:tcPr>
            <w:tcW w:w="538" w:type="pct"/>
            <w:noWrap/>
            <w:vAlign w:val="center"/>
            <w:hideMark/>
          </w:tcPr>
          <w:p w14:paraId="775CFFCD" w14:textId="77777777" w:rsidR="00046200" w:rsidRPr="00DD52EA" w:rsidRDefault="00046200" w:rsidP="00DD52EA">
            <w:pPr>
              <w:jc w:val="center"/>
              <w:rPr>
                <w:sz w:val="16"/>
                <w:szCs w:val="16"/>
              </w:rPr>
            </w:pPr>
            <w:r w:rsidRPr="00DD52EA">
              <w:rPr>
                <w:sz w:val="16"/>
                <w:szCs w:val="16"/>
              </w:rPr>
              <w:t>17</w:t>
            </w:r>
          </w:p>
        </w:tc>
        <w:tc>
          <w:tcPr>
            <w:tcW w:w="370" w:type="pct"/>
            <w:noWrap/>
            <w:vAlign w:val="center"/>
            <w:hideMark/>
          </w:tcPr>
          <w:p w14:paraId="45CE54B5" w14:textId="77777777" w:rsidR="00046200" w:rsidRPr="00DD52EA" w:rsidRDefault="00046200" w:rsidP="00DD52EA">
            <w:pPr>
              <w:jc w:val="center"/>
              <w:rPr>
                <w:sz w:val="16"/>
                <w:szCs w:val="16"/>
              </w:rPr>
            </w:pPr>
            <w:r w:rsidRPr="00DD52EA">
              <w:rPr>
                <w:sz w:val="16"/>
                <w:szCs w:val="16"/>
              </w:rPr>
              <w:t>17</w:t>
            </w:r>
          </w:p>
        </w:tc>
        <w:tc>
          <w:tcPr>
            <w:tcW w:w="397" w:type="pct"/>
            <w:noWrap/>
            <w:vAlign w:val="center"/>
            <w:hideMark/>
          </w:tcPr>
          <w:p w14:paraId="179479B3"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360D889E"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403EDEE7" w14:textId="77777777" w:rsidR="00046200" w:rsidRPr="00DD52EA" w:rsidRDefault="00046200" w:rsidP="00DD52EA">
            <w:pPr>
              <w:jc w:val="center"/>
              <w:rPr>
                <w:sz w:val="16"/>
                <w:szCs w:val="16"/>
              </w:rPr>
            </w:pPr>
            <w:r w:rsidRPr="00DD52EA">
              <w:rPr>
                <w:sz w:val="16"/>
                <w:szCs w:val="16"/>
              </w:rPr>
              <w:t>17</w:t>
            </w:r>
          </w:p>
        </w:tc>
        <w:tc>
          <w:tcPr>
            <w:tcW w:w="401" w:type="pct"/>
            <w:noWrap/>
            <w:vAlign w:val="center"/>
            <w:hideMark/>
          </w:tcPr>
          <w:p w14:paraId="46FA2506" w14:textId="77777777" w:rsidR="00046200" w:rsidRPr="00DD52EA" w:rsidRDefault="00046200" w:rsidP="00DD52EA">
            <w:pPr>
              <w:jc w:val="center"/>
              <w:rPr>
                <w:rFonts w:eastAsia="Calibri"/>
                <w:sz w:val="16"/>
                <w:szCs w:val="16"/>
              </w:rPr>
            </w:pPr>
            <w:r w:rsidRPr="00DD52EA">
              <w:rPr>
                <w:rFonts w:eastAsia="Calibri"/>
                <w:sz w:val="16"/>
                <w:szCs w:val="16"/>
              </w:rPr>
              <w:t>17</w:t>
            </w:r>
          </w:p>
        </w:tc>
        <w:tc>
          <w:tcPr>
            <w:tcW w:w="400" w:type="pct"/>
            <w:noWrap/>
            <w:vAlign w:val="center"/>
            <w:hideMark/>
          </w:tcPr>
          <w:p w14:paraId="056B409C"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7E9A4396"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4FFC9E7B" w14:textId="77777777" w:rsidTr="00DD52EA">
        <w:trPr>
          <w:divId w:val="84233361"/>
          <w:trHeight w:val="20"/>
        </w:trPr>
        <w:tc>
          <w:tcPr>
            <w:tcW w:w="243" w:type="pct"/>
            <w:vAlign w:val="center"/>
            <w:hideMark/>
          </w:tcPr>
          <w:p w14:paraId="00B142F4" w14:textId="77777777" w:rsidR="00046200" w:rsidRPr="00DD52EA" w:rsidRDefault="00046200" w:rsidP="00DD52EA">
            <w:pPr>
              <w:jc w:val="center"/>
              <w:rPr>
                <w:sz w:val="16"/>
                <w:szCs w:val="16"/>
              </w:rPr>
            </w:pPr>
            <w:r w:rsidRPr="00DD52EA">
              <w:rPr>
                <w:sz w:val="16"/>
                <w:szCs w:val="16"/>
              </w:rPr>
              <w:t>72</w:t>
            </w:r>
          </w:p>
        </w:tc>
        <w:tc>
          <w:tcPr>
            <w:tcW w:w="1316" w:type="pct"/>
            <w:vAlign w:val="center"/>
            <w:hideMark/>
          </w:tcPr>
          <w:p w14:paraId="2B62337A" w14:textId="77777777" w:rsidR="00046200" w:rsidRPr="00DD52EA" w:rsidRDefault="00046200" w:rsidP="00DD52EA">
            <w:pPr>
              <w:rPr>
                <w:sz w:val="16"/>
                <w:szCs w:val="16"/>
              </w:rPr>
            </w:pPr>
            <w:r w:rsidRPr="00DD52EA">
              <w:rPr>
                <w:sz w:val="16"/>
                <w:szCs w:val="16"/>
              </w:rPr>
              <w:t>Индивидуальный предприниматель Дармороз Татьяна Леонидовна</w:t>
            </w:r>
          </w:p>
        </w:tc>
        <w:tc>
          <w:tcPr>
            <w:tcW w:w="538" w:type="pct"/>
            <w:noWrap/>
            <w:vAlign w:val="center"/>
            <w:hideMark/>
          </w:tcPr>
          <w:p w14:paraId="274C6ED1" w14:textId="77777777" w:rsidR="00046200" w:rsidRPr="00DD52EA" w:rsidRDefault="00046200" w:rsidP="00DD52EA">
            <w:pPr>
              <w:jc w:val="center"/>
              <w:rPr>
                <w:sz w:val="16"/>
                <w:szCs w:val="16"/>
              </w:rPr>
            </w:pPr>
            <w:r w:rsidRPr="00DD52EA">
              <w:rPr>
                <w:sz w:val="16"/>
                <w:szCs w:val="16"/>
              </w:rPr>
              <w:t>76</w:t>
            </w:r>
          </w:p>
        </w:tc>
        <w:tc>
          <w:tcPr>
            <w:tcW w:w="370" w:type="pct"/>
            <w:noWrap/>
            <w:vAlign w:val="center"/>
            <w:hideMark/>
          </w:tcPr>
          <w:p w14:paraId="3A441806" w14:textId="77777777" w:rsidR="00046200" w:rsidRPr="00DD52EA" w:rsidRDefault="00046200" w:rsidP="00DD52EA">
            <w:pPr>
              <w:jc w:val="center"/>
              <w:rPr>
                <w:sz w:val="16"/>
                <w:szCs w:val="16"/>
              </w:rPr>
            </w:pPr>
            <w:r w:rsidRPr="00DD52EA">
              <w:rPr>
                <w:sz w:val="16"/>
                <w:szCs w:val="16"/>
              </w:rPr>
              <w:t>76</w:t>
            </w:r>
          </w:p>
        </w:tc>
        <w:tc>
          <w:tcPr>
            <w:tcW w:w="397" w:type="pct"/>
            <w:noWrap/>
            <w:vAlign w:val="center"/>
            <w:hideMark/>
          </w:tcPr>
          <w:p w14:paraId="615A7EB0"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67BAFDFA"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0BAE4A12" w14:textId="77777777" w:rsidR="00046200" w:rsidRPr="00DD52EA" w:rsidRDefault="00046200" w:rsidP="00DD52EA">
            <w:pPr>
              <w:jc w:val="center"/>
              <w:rPr>
                <w:sz w:val="16"/>
                <w:szCs w:val="16"/>
              </w:rPr>
            </w:pPr>
            <w:r w:rsidRPr="00DD52EA">
              <w:rPr>
                <w:sz w:val="16"/>
                <w:szCs w:val="16"/>
              </w:rPr>
              <w:t>76</w:t>
            </w:r>
          </w:p>
        </w:tc>
        <w:tc>
          <w:tcPr>
            <w:tcW w:w="401" w:type="pct"/>
            <w:noWrap/>
            <w:vAlign w:val="center"/>
            <w:hideMark/>
          </w:tcPr>
          <w:p w14:paraId="385C5DBF" w14:textId="77777777" w:rsidR="00046200" w:rsidRPr="00DD52EA" w:rsidRDefault="00046200" w:rsidP="00DD52EA">
            <w:pPr>
              <w:jc w:val="center"/>
              <w:rPr>
                <w:rFonts w:eastAsia="Calibri"/>
                <w:sz w:val="16"/>
                <w:szCs w:val="16"/>
              </w:rPr>
            </w:pPr>
            <w:r w:rsidRPr="00DD52EA">
              <w:rPr>
                <w:rFonts w:eastAsia="Calibri"/>
                <w:sz w:val="16"/>
                <w:szCs w:val="16"/>
              </w:rPr>
              <w:t>76</w:t>
            </w:r>
          </w:p>
        </w:tc>
        <w:tc>
          <w:tcPr>
            <w:tcW w:w="400" w:type="pct"/>
            <w:noWrap/>
            <w:vAlign w:val="center"/>
            <w:hideMark/>
          </w:tcPr>
          <w:p w14:paraId="4A852D9F"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7234004E"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32C43C86" w14:textId="77777777" w:rsidTr="00DD52EA">
        <w:trPr>
          <w:divId w:val="84233361"/>
          <w:trHeight w:val="20"/>
        </w:trPr>
        <w:tc>
          <w:tcPr>
            <w:tcW w:w="243" w:type="pct"/>
            <w:vAlign w:val="center"/>
            <w:hideMark/>
          </w:tcPr>
          <w:p w14:paraId="2958AF20" w14:textId="77777777" w:rsidR="00046200" w:rsidRPr="00DD52EA" w:rsidRDefault="00046200" w:rsidP="00DD52EA">
            <w:pPr>
              <w:jc w:val="center"/>
              <w:rPr>
                <w:sz w:val="16"/>
                <w:szCs w:val="16"/>
              </w:rPr>
            </w:pPr>
            <w:r w:rsidRPr="00DD52EA">
              <w:rPr>
                <w:sz w:val="16"/>
                <w:szCs w:val="16"/>
              </w:rPr>
              <w:t>73</w:t>
            </w:r>
          </w:p>
        </w:tc>
        <w:tc>
          <w:tcPr>
            <w:tcW w:w="1316" w:type="pct"/>
            <w:vAlign w:val="center"/>
            <w:hideMark/>
          </w:tcPr>
          <w:p w14:paraId="4A431B51" w14:textId="77777777" w:rsidR="00046200" w:rsidRPr="00DD52EA" w:rsidRDefault="00046200" w:rsidP="00DD52EA">
            <w:pPr>
              <w:rPr>
                <w:sz w:val="16"/>
                <w:szCs w:val="16"/>
              </w:rPr>
            </w:pPr>
            <w:r w:rsidRPr="00DD52EA">
              <w:rPr>
                <w:sz w:val="16"/>
                <w:szCs w:val="16"/>
              </w:rPr>
              <w:t>Индивидуальный предприниматель Донина Елена Ивановна</w:t>
            </w:r>
          </w:p>
        </w:tc>
        <w:tc>
          <w:tcPr>
            <w:tcW w:w="538" w:type="pct"/>
            <w:noWrap/>
            <w:vAlign w:val="center"/>
            <w:hideMark/>
          </w:tcPr>
          <w:p w14:paraId="2CE60650" w14:textId="77777777" w:rsidR="00046200" w:rsidRPr="00DD52EA" w:rsidRDefault="00046200" w:rsidP="00DD52EA">
            <w:pPr>
              <w:jc w:val="center"/>
              <w:rPr>
                <w:sz w:val="16"/>
                <w:szCs w:val="16"/>
              </w:rPr>
            </w:pPr>
            <w:r w:rsidRPr="00DD52EA">
              <w:rPr>
                <w:sz w:val="16"/>
                <w:szCs w:val="16"/>
              </w:rPr>
              <w:t>2</w:t>
            </w:r>
          </w:p>
        </w:tc>
        <w:tc>
          <w:tcPr>
            <w:tcW w:w="370" w:type="pct"/>
            <w:noWrap/>
            <w:vAlign w:val="center"/>
            <w:hideMark/>
          </w:tcPr>
          <w:p w14:paraId="0F8CF492" w14:textId="77777777" w:rsidR="00046200" w:rsidRPr="00DD52EA" w:rsidRDefault="00046200" w:rsidP="00DD52EA">
            <w:pPr>
              <w:jc w:val="center"/>
              <w:rPr>
                <w:sz w:val="16"/>
                <w:szCs w:val="16"/>
              </w:rPr>
            </w:pPr>
            <w:r w:rsidRPr="00DD52EA">
              <w:rPr>
                <w:sz w:val="16"/>
                <w:szCs w:val="16"/>
              </w:rPr>
              <w:t>2</w:t>
            </w:r>
          </w:p>
        </w:tc>
        <w:tc>
          <w:tcPr>
            <w:tcW w:w="397" w:type="pct"/>
            <w:noWrap/>
            <w:vAlign w:val="center"/>
            <w:hideMark/>
          </w:tcPr>
          <w:p w14:paraId="2D8F3FC9"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6B8EC514"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5F2B7FE8" w14:textId="77777777" w:rsidR="00046200" w:rsidRPr="00DD52EA" w:rsidRDefault="00046200" w:rsidP="00DD52EA">
            <w:pPr>
              <w:jc w:val="center"/>
              <w:rPr>
                <w:sz w:val="16"/>
                <w:szCs w:val="16"/>
              </w:rPr>
            </w:pPr>
            <w:r w:rsidRPr="00DD52EA">
              <w:rPr>
                <w:sz w:val="16"/>
                <w:szCs w:val="16"/>
              </w:rPr>
              <w:t>2</w:t>
            </w:r>
          </w:p>
        </w:tc>
        <w:tc>
          <w:tcPr>
            <w:tcW w:w="401" w:type="pct"/>
            <w:noWrap/>
            <w:vAlign w:val="center"/>
            <w:hideMark/>
          </w:tcPr>
          <w:p w14:paraId="22D6DA00" w14:textId="77777777" w:rsidR="00046200" w:rsidRPr="00DD52EA" w:rsidRDefault="00046200" w:rsidP="00DD52EA">
            <w:pPr>
              <w:jc w:val="center"/>
              <w:rPr>
                <w:rFonts w:eastAsia="Calibri"/>
                <w:sz w:val="16"/>
                <w:szCs w:val="16"/>
              </w:rPr>
            </w:pPr>
            <w:r w:rsidRPr="00DD52EA">
              <w:rPr>
                <w:rFonts w:eastAsia="Calibri"/>
                <w:sz w:val="16"/>
                <w:szCs w:val="16"/>
              </w:rPr>
              <w:t>2</w:t>
            </w:r>
          </w:p>
        </w:tc>
        <w:tc>
          <w:tcPr>
            <w:tcW w:w="400" w:type="pct"/>
            <w:noWrap/>
            <w:vAlign w:val="center"/>
            <w:hideMark/>
          </w:tcPr>
          <w:p w14:paraId="2775E900"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717864E9"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5C23E5E7" w14:textId="77777777" w:rsidTr="00DD52EA">
        <w:trPr>
          <w:divId w:val="84233361"/>
          <w:trHeight w:val="20"/>
        </w:trPr>
        <w:tc>
          <w:tcPr>
            <w:tcW w:w="243" w:type="pct"/>
            <w:vAlign w:val="center"/>
            <w:hideMark/>
          </w:tcPr>
          <w:p w14:paraId="2D52C084" w14:textId="77777777" w:rsidR="00046200" w:rsidRPr="00DD52EA" w:rsidRDefault="00046200" w:rsidP="00DD52EA">
            <w:pPr>
              <w:jc w:val="center"/>
              <w:rPr>
                <w:sz w:val="16"/>
                <w:szCs w:val="16"/>
              </w:rPr>
            </w:pPr>
            <w:r w:rsidRPr="00DD52EA">
              <w:rPr>
                <w:sz w:val="16"/>
                <w:szCs w:val="16"/>
              </w:rPr>
              <w:t>74</w:t>
            </w:r>
          </w:p>
        </w:tc>
        <w:tc>
          <w:tcPr>
            <w:tcW w:w="1316" w:type="pct"/>
            <w:vAlign w:val="center"/>
            <w:hideMark/>
          </w:tcPr>
          <w:p w14:paraId="5AB047A4" w14:textId="4246CDC5" w:rsidR="00046200" w:rsidRPr="00DD52EA" w:rsidRDefault="00046200" w:rsidP="00DD52EA">
            <w:pPr>
              <w:rPr>
                <w:rFonts w:eastAsia="Calibri"/>
                <w:sz w:val="16"/>
                <w:szCs w:val="16"/>
              </w:rPr>
            </w:pPr>
            <w:r w:rsidRPr="00DD52EA">
              <w:rPr>
                <w:sz w:val="16"/>
                <w:szCs w:val="16"/>
              </w:rPr>
              <w:t>Индивидуальный предприниматель Замахайлова Римма Ильсуровна</w:t>
            </w:r>
          </w:p>
        </w:tc>
        <w:tc>
          <w:tcPr>
            <w:tcW w:w="538" w:type="pct"/>
            <w:noWrap/>
            <w:vAlign w:val="center"/>
            <w:hideMark/>
          </w:tcPr>
          <w:p w14:paraId="3F4736A6" w14:textId="77777777" w:rsidR="00046200" w:rsidRPr="00DD52EA" w:rsidRDefault="00046200" w:rsidP="00DD52EA">
            <w:pPr>
              <w:jc w:val="center"/>
              <w:rPr>
                <w:sz w:val="16"/>
                <w:szCs w:val="16"/>
              </w:rPr>
            </w:pPr>
            <w:r w:rsidRPr="00DD52EA">
              <w:rPr>
                <w:sz w:val="16"/>
                <w:szCs w:val="16"/>
              </w:rPr>
              <w:t>25</w:t>
            </w:r>
          </w:p>
        </w:tc>
        <w:tc>
          <w:tcPr>
            <w:tcW w:w="370" w:type="pct"/>
            <w:noWrap/>
            <w:vAlign w:val="center"/>
            <w:hideMark/>
          </w:tcPr>
          <w:p w14:paraId="2A085B98" w14:textId="77777777" w:rsidR="00046200" w:rsidRPr="00DD52EA" w:rsidRDefault="00046200" w:rsidP="00DD52EA">
            <w:pPr>
              <w:jc w:val="center"/>
              <w:rPr>
                <w:sz w:val="16"/>
                <w:szCs w:val="16"/>
              </w:rPr>
            </w:pPr>
            <w:r w:rsidRPr="00DD52EA">
              <w:rPr>
                <w:sz w:val="16"/>
                <w:szCs w:val="16"/>
              </w:rPr>
              <w:t>25</w:t>
            </w:r>
          </w:p>
        </w:tc>
        <w:tc>
          <w:tcPr>
            <w:tcW w:w="397" w:type="pct"/>
            <w:noWrap/>
            <w:vAlign w:val="center"/>
            <w:hideMark/>
          </w:tcPr>
          <w:p w14:paraId="1DAE8F2B"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4CB719E5"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276945A7" w14:textId="77777777" w:rsidR="00046200" w:rsidRPr="00DD52EA" w:rsidRDefault="00046200" w:rsidP="00DD52EA">
            <w:pPr>
              <w:jc w:val="center"/>
              <w:rPr>
                <w:sz w:val="16"/>
                <w:szCs w:val="16"/>
              </w:rPr>
            </w:pPr>
            <w:r w:rsidRPr="00DD52EA">
              <w:rPr>
                <w:sz w:val="16"/>
                <w:szCs w:val="16"/>
              </w:rPr>
              <w:t>25</w:t>
            </w:r>
          </w:p>
        </w:tc>
        <w:tc>
          <w:tcPr>
            <w:tcW w:w="401" w:type="pct"/>
            <w:noWrap/>
            <w:vAlign w:val="center"/>
            <w:hideMark/>
          </w:tcPr>
          <w:p w14:paraId="0CA1DAE2" w14:textId="77777777" w:rsidR="00046200" w:rsidRPr="00DD52EA" w:rsidRDefault="00046200" w:rsidP="00DD52EA">
            <w:pPr>
              <w:jc w:val="center"/>
              <w:rPr>
                <w:rFonts w:eastAsia="Calibri"/>
                <w:sz w:val="16"/>
                <w:szCs w:val="16"/>
              </w:rPr>
            </w:pPr>
            <w:r w:rsidRPr="00DD52EA">
              <w:rPr>
                <w:rFonts w:eastAsia="Calibri"/>
                <w:sz w:val="16"/>
                <w:szCs w:val="16"/>
              </w:rPr>
              <w:t>25</w:t>
            </w:r>
          </w:p>
        </w:tc>
        <w:tc>
          <w:tcPr>
            <w:tcW w:w="400" w:type="pct"/>
            <w:noWrap/>
            <w:vAlign w:val="center"/>
            <w:hideMark/>
          </w:tcPr>
          <w:p w14:paraId="3856C0F5"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73353AF6"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35A4F190" w14:textId="77777777" w:rsidTr="00DD52EA">
        <w:trPr>
          <w:divId w:val="84233361"/>
          <w:trHeight w:val="20"/>
        </w:trPr>
        <w:tc>
          <w:tcPr>
            <w:tcW w:w="243" w:type="pct"/>
            <w:vAlign w:val="center"/>
            <w:hideMark/>
          </w:tcPr>
          <w:p w14:paraId="6837B68B" w14:textId="77777777" w:rsidR="00046200" w:rsidRPr="00DD52EA" w:rsidRDefault="00046200" w:rsidP="00DD52EA">
            <w:pPr>
              <w:jc w:val="center"/>
              <w:rPr>
                <w:sz w:val="16"/>
                <w:szCs w:val="16"/>
              </w:rPr>
            </w:pPr>
            <w:r w:rsidRPr="00DD52EA">
              <w:rPr>
                <w:sz w:val="16"/>
                <w:szCs w:val="16"/>
              </w:rPr>
              <w:t>75</w:t>
            </w:r>
          </w:p>
        </w:tc>
        <w:tc>
          <w:tcPr>
            <w:tcW w:w="1316" w:type="pct"/>
            <w:vAlign w:val="center"/>
            <w:hideMark/>
          </w:tcPr>
          <w:p w14:paraId="3C62D45A" w14:textId="77777777" w:rsidR="00046200" w:rsidRPr="00DD52EA" w:rsidRDefault="00046200" w:rsidP="00DD52EA">
            <w:pPr>
              <w:rPr>
                <w:sz w:val="16"/>
                <w:szCs w:val="16"/>
              </w:rPr>
            </w:pPr>
            <w:r w:rsidRPr="00DD52EA">
              <w:rPr>
                <w:sz w:val="16"/>
                <w:szCs w:val="16"/>
              </w:rPr>
              <w:t>Индивидуальный предприниматель Хмелевский Данила Евгеньевич</w:t>
            </w:r>
          </w:p>
        </w:tc>
        <w:tc>
          <w:tcPr>
            <w:tcW w:w="538" w:type="pct"/>
            <w:noWrap/>
            <w:vAlign w:val="center"/>
            <w:hideMark/>
          </w:tcPr>
          <w:p w14:paraId="382DBF64" w14:textId="77777777" w:rsidR="00046200" w:rsidRPr="00DD52EA" w:rsidRDefault="00046200" w:rsidP="00DD52EA">
            <w:pPr>
              <w:jc w:val="center"/>
              <w:rPr>
                <w:sz w:val="16"/>
                <w:szCs w:val="16"/>
              </w:rPr>
            </w:pPr>
            <w:r w:rsidRPr="00DD52EA">
              <w:rPr>
                <w:sz w:val="16"/>
                <w:szCs w:val="16"/>
              </w:rPr>
              <w:t>14</w:t>
            </w:r>
          </w:p>
        </w:tc>
        <w:tc>
          <w:tcPr>
            <w:tcW w:w="370" w:type="pct"/>
            <w:noWrap/>
            <w:vAlign w:val="center"/>
            <w:hideMark/>
          </w:tcPr>
          <w:p w14:paraId="4E143F9C" w14:textId="77777777" w:rsidR="00046200" w:rsidRPr="00DD52EA" w:rsidRDefault="00046200" w:rsidP="00DD52EA">
            <w:pPr>
              <w:jc w:val="center"/>
              <w:rPr>
                <w:sz w:val="16"/>
                <w:szCs w:val="16"/>
              </w:rPr>
            </w:pPr>
            <w:r w:rsidRPr="00DD52EA">
              <w:rPr>
                <w:sz w:val="16"/>
                <w:szCs w:val="16"/>
              </w:rPr>
              <w:t>14</w:t>
            </w:r>
          </w:p>
        </w:tc>
        <w:tc>
          <w:tcPr>
            <w:tcW w:w="397" w:type="pct"/>
            <w:noWrap/>
            <w:vAlign w:val="center"/>
            <w:hideMark/>
          </w:tcPr>
          <w:p w14:paraId="79D92D2B"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1BA6C13C"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674FE2F3" w14:textId="77777777" w:rsidR="00046200" w:rsidRPr="00DD52EA" w:rsidRDefault="00046200" w:rsidP="00DD52EA">
            <w:pPr>
              <w:jc w:val="center"/>
              <w:rPr>
                <w:sz w:val="16"/>
                <w:szCs w:val="16"/>
              </w:rPr>
            </w:pPr>
            <w:r w:rsidRPr="00DD52EA">
              <w:rPr>
                <w:sz w:val="16"/>
                <w:szCs w:val="16"/>
              </w:rPr>
              <w:t>14</w:t>
            </w:r>
          </w:p>
        </w:tc>
        <w:tc>
          <w:tcPr>
            <w:tcW w:w="401" w:type="pct"/>
            <w:noWrap/>
            <w:vAlign w:val="center"/>
            <w:hideMark/>
          </w:tcPr>
          <w:p w14:paraId="7EC28167" w14:textId="77777777" w:rsidR="00046200" w:rsidRPr="00DD52EA" w:rsidRDefault="00046200" w:rsidP="00DD52EA">
            <w:pPr>
              <w:jc w:val="center"/>
              <w:rPr>
                <w:rFonts w:eastAsia="Calibri"/>
                <w:sz w:val="16"/>
                <w:szCs w:val="16"/>
              </w:rPr>
            </w:pPr>
            <w:r w:rsidRPr="00DD52EA">
              <w:rPr>
                <w:rFonts w:eastAsia="Calibri"/>
                <w:sz w:val="16"/>
                <w:szCs w:val="16"/>
              </w:rPr>
              <w:t>14</w:t>
            </w:r>
          </w:p>
        </w:tc>
        <w:tc>
          <w:tcPr>
            <w:tcW w:w="400" w:type="pct"/>
            <w:noWrap/>
            <w:vAlign w:val="center"/>
            <w:hideMark/>
          </w:tcPr>
          <w:p w14:paraId="06EB59A9"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0DDB6B02"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0820E91C" w14:textId="77777777" w:rsidTr="00DD52EA">
        <w:trPr>
          <w:divId w:val="84233361"/>
          <w:trHeight w:val="20"/>
        </w:trPr>
        <w:tc>
          <w:tcPr>
            <w:tcW w:w="243" w:type="pct"/>
            <w:vAlign w:val="center"/>
            <w:hideMark/>
          </w:tcPr>
          <w:p w14:paraId="13D3DFE1" w14:textId="77777777" w:rsidR="00046200" w:rsidRPr="00DD52EA" w:rsidRDefault="00046200" w:rsidP="00DD52EA">
            <w:pPr>
              <w:jc w:val="center"/>
              <w:rPr>
                <w:sz w:val="16"/>
                <w:szCs w:val="16"/>
              </w:rPr>
            </w:pPr>
            <w:r w:rsidRPr="00DD52EA">
              <w:rPr>
                <w:sz w:val="16"/>
                <w:szCs w:val="16"/>
              </w:rPr>
              <w:t>76</w:t>
            </w:r>
          </w:p>
        </w:tc>
        <w:tc>
          <w:tcPr>
            <w:tcW w:w="1316" w:type="pct"/>
            <w:vAlign w:val="center"/>
            <w:hideMark/>
          </w:tcPr>
          <w:p w14:paraId="424087EA" w14:textId="77777777" w:rsidR="00046200" w:rsidRPr="00DD52EA" w:rsidRDefault="00046200" w:rsidP="00DD52EA">
            <w:pPr>
              <w:rPr>
                <w:sz w:val="16"/>
                <w:szCs w:val="16"/>
              </w:rPr>
            </w:pPr>
            <w:r w:rsidRPr="00DD52EA">
              <w:rPr>
                <w:sz w:val="16"/>
                <w:szCs w:val="16"/>
              </w:rPr>
              <w:t>Индивидуальный предприниматель Бизина Инна Сергеевна</w:t>
            </w:r>
          </w:p>
        </w:tc>
        <w:tc>
          <w:tcPr>
            <w:tcW w:w="538" w:type="pct"/>
            <w:noWrap/>
            <w:vAlign w:val="center"/>
            <w:hideMark/>
          </w:tcPr>
          <w:p w14:paraId="0F26FA3E" w14:textId="77777777" w:rsidR="00046200" w:rsidRPr="00DD52EA" w:rsidRDefault="00046200" w:rsidP="00DD52EA">
            <w:pPr>
              <w:jc w:val="center"/>
              <w:rPr>
                <w:sz w:val="16"/>
                <w:szCs w:val="16"/>
              </w:rPr>
            </w:pPr>
            <w:r w:rsidRPr="00DD52EA">
              <w:rPr>
                <w:sz w:val="16"/>
                <w:szCs w:val="16"/>
              </w:rPr>
              <w:t>17</w:t>
            </w:r>
          </w:p>
        </w:tc>
        <w:tc>
          <w:tcPr>
            <w:tcW w:w="370" w:type="pct"/>
            <w:noWrap/>
            <w:vAlign w:val="center"/>
            <w:hideMark/>
          </w:tcPr>
          <w:p w14:paraId="655AE6B3" w14:textId="77777777" w:rsidR="00046200" w:rsidRPr="00DD52EA" w:rsidRDefault="00046200" w:rsidP="00DD52EA">
            <w:pPr>
              <w:jc w:val="center"/>
              <w:rPr>
                <w:sz w:val="16"/>
                <w:szCs w:val="16"/>
              </w:rPr>
            </w:pPr>
            <w:r w:rsidRPr="00DD52EA">
              <w:rPr>
                <w:sz w:val="16"/>
                <w:szCs w:val="16"/>
              </w:rPr>
              <w:t>17</w:t>
            </w:r>
          </w:p>
        </w:tc>
        <w:tc>
          <w:tcPr>
            <w:tcW w:w="397" w:type="pct"/>
            <w:noWrap/>
            <w:vAlign w:val="center"/>
            <w:hideMark/>
          </w:tcPr>
          <w:p w14:paraId="6B515A7C"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2B0931BF"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1AC6390A" w14:textId="77777777" w:rsidR="00046200" w:rsidRPr="00DD52EA" w:rsidRDefault="00046200" w:rsidP="00DD52EA">
            <w:pPr>
              <w:jc w:val="center"/>
              <w:rPr>
                <w:sz w:val="16"/>
                <w:szCs w:val="16"/>
              </w:rPr>
            </w:pPr>
            <w:r w:rsidRPr="00DD52EA">
              <w:rPr>
                <w:sz w:val="16"/>
                <w:szCs w:val="16"/>
              </w:rPr>
              <w:t>17</w:t>
            </w:r>
          </w:p>
        </w:tc>
        <w:tc>
          <w:tcPr>
            <w:tcW w:w="401" w:type="pct"/>
            <w:noWrap/>
            <w:vAlign w:val="center"/>
            <w:hideMark/>
          </w:tcPr>
          <w:p w14:paraId="41870781" w14:textId="77777777" w:rsidR="00046200" w:rsidRPr="00DD52EA" w:rsidRDefault="00046200" w:rsidP="00DD52EA">
            <w:pPr>
              <w:jc w:val="center"/>
              <w:rPr>
                <w:rFonts w:eastAsia="Calibri"/>
                <w:sz w:val="16"/>
                <w:szCs w:val="16"/>
              </w:rPr>
            </w:pPr>
            <w:r w:rsidRPr="00DD52EA">
              <w:rPr>
                <w:rFonts w:eastAsia="Calibri"/>
                <w:sz w:val="16"/>
                <w:szCs w:val="16"/>
              </w:rPr>
              <w:t>17</w:t>
            </w:r>
          </w:p>
        </w:tc>
        <w:tc>
          <w:tcPr>
            <w:tcW w:w="400" w:type="pct"/>
            <w:noWrap/>
            <w:vAlign w:val="center"/>
            <w:hideMark/>
          </w:tcPr>
          <w:p w14:paraId="7437B5A7"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1840C70C"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6C189BFD" w14:textId="77777777" w:rsidTr="00DD52EA">
        <w:trPr>
          <w:divId w:val="84233361"/>
          <w:trHeight w:val="20"/>
        </w:trPr>
        <w:tc>
          <w:tcPr>
            <w:tcW w:w="243" w:type="pct"/>
            <w:vAlign w:val="center"/>
            <w:hideMark/>
          </w:tcPr>
          <w:p w14:paraId="719B912A" w14:textId="77777777" w:rsidR="00046200" w:rsidRPr="00DD52EA" w:rsidRDefault="00046200" w:rsidP="00DD52EA">
            <w:pPr>
              <w:jc w:val="center"/>
              <w:rPr>
                <w:sz w:val="16"/>
                <w:szCs w:val="16"/>
              </w:rPr>
            </w:pPr>
            <w:r w:rsidRPr="00DD52EA">
              <w:rPr>
                <w:sz w:val="16"/>
                <w:szCs w:val="16"/>
              </w:rPr>
              <w:t>77</w:t>
            </w:r>
          </w:p>
        </w:tc>
        <w:tc>
          <w:tcPr>
            <w:tcW w:w="1316" w:type="pct"/>
            <w:vAlign w:val="center"/>
            <w:hideMark/>
          </w:tcPr>
          <w:p w14:paraId="781CE8B9" w14:textId="2EA947ED" w:rsidR="00046200" w:rsidRPr="00DD52EA" w:rsidRDefault="00046200" w:rsidP="00DD52EA">
            <w:pPr>
              <w:rPr>
                <w:sz w:val="16"/>
                <w:szCs w:val="16"/>
              </w:rPr>
            </w:pPr>
            <w:r w:rsidRPr="00DD52EA">
              <w:rPr>
                <w:sz w:val="16"/>
                <w:szCs w:val="16"/>
              </w:rPr>
              <w:t xml:space="preserve">Индивидуальный предприниматель </w:t>
            </w:r>
            <w:r w:rsidR="00DD52EA" w:rsidRPr="00DD52EA">
              <w:rPr>
                <w:sz w:val="16"/>
                <w:szCs w:val="16"/>
              </w:rPr>
              <w:t>Староста Ирина Григорьевн</w:t>
            </w:r>
          </w:p>
        </w:tc>
        <w:tc>
          <w:tcPr>
            <w:tcW w:w="538" w:type="pct"/>
            <w:noWrap/>
            <w:vAlign w:val="center"/>
            <w:hideMark/>
          </w:tcPr>
          <w:p w14:paraId="3354AFA4" w14:textId="77777777" w:rsidR="00046200" w:rsidRPr="00DD52EA" w:rsidRDefault="00046200" w:rsidP="00DD52EA">
            <w:pPr>
              <w:jc w:val="center"/>
              <w:rPr>
                <w:sz w:val="16"/>
                <w:szCs w:val="16"/>
              </w:rPr>
            </w:pPr>
            <w:r w:rsidRPr="00DD52EA">
              <w:rPr>
                <w:sz w:val="16"/>
                <w:szCs w:val="16"/>
              </w:rPr>
              <w:t>35</w:t>
            </w:r>
          </w:p>
        </w:tc>
        <w:tc>
          <w:tcPr>
            <w:tcW w:w="370" w:type="pct"/>
            <w:noWrap/>
            <w:vAlign w:val="center"/>
            <w:hideMark/>
          </w:tcPr>
          <w:p w14:paraId="52E2E777" w14:textId="77777777" w:rsidR="00046200" w:rsidRPr="00DD52EA" w:rsidRDefault="00046200" w:rsidP="00DD52EA">
            <w:pPr>
              <w:jc w:val="center"/>
              <w:rPr>
                <w:sz w:val="16"/>
                <w:szCs w:val="16"/>
              </w:rPr>
            </w:pPr>
            <w:r w:rsidRPr="00DD52EA">
              <w:rPr>
                <w:sz w:val="16"/>
                <w:szCs w:val="16"/>
              </w:rPr>
              <w:t>35</w:t>
            </w:r>
          </w:p>
        </w:tc>
        <w:tc>
          <w:tcPr>
            <w:tcW w:w="397" w:type="pct"/>
            <w:noWrap/>
            <w:vAlign w:val="center"/>
            <w:hideMark/>
          </w:tcPr>
          <w:p w14:paraId="65D6A59B"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769C224B"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5EDC822B" w14:textId="77777777" w:rsidR="00046200" w:rsidRPr="00DD52EA" w:rsidRDefault="00046200" w:rsidP="00DD52EA">
            <w:pPr>
              <w:jc w:val="center"/>
              <w:rPr>
                <w:sz w:val="16"/>
                <w:szCs w:val="16"/>
              </w:rPr>
            </w:pPr>
            <w:r w:rsidRPr="00DD52EA">
              <w:rPr>
                <w:sz w:val="16"/>
                <w:szCs w:val="16"/>
              </w:rPr>
              <w:t>35</w:t>
            </w:r>
          </w:p>
        </w:tc>
        <w:tc>
          <w:tcPr>
            <w:tcW w:w="401" w:type="pct"/>
            <w:noWrap/>
            <w:vAlign w:val="center"/>
            <w:hideMark/>
          </w:tcPr>
          <w:p w14:paraId="4C7A8D41" w14:textId="77777777" w:rsidR="00046200" w:rsidRPr="00DD52EA" w:rsidRDefault="00046200" w:rsidP="00DD52EA">
            <w:pPr>
              <w:jc w:val="center"/>
              <w:rPr>
                <w:rFonts w:eastAsia="Calibri"/>
                <w:sz w:val="16"/>
                <w:szCs w:val="16"/>
              </w:rPr>
            </w:pPr>
            <w:r w:rsidRPr="00DD52EA">
              <w:rPr>
                <w:rFonts w:eastAsia="Calibri"/>
                <w:sz w:val="16"/>
                <w:szCs w:val="16"/>
              </w:rPr>
              <w:t>35</w:t>
            </w:r>
          </w:p>
        </w:tc>
        <w:tc>
          <w:tcPr>
            <w:tcW w:w="400" w:type="pct"/>
            <w:noWrap/>
            <w:vAlign w:val="center"/>
            <w:hideMark/>
          </w:tcPr>
          <w:p w14:paraId="1489C418"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04347928"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411B8F22" w14:textId="77777777" w:rsidTr="00DD52EA">
        <w:trPr>
          <w:divId w:val="84233361"/>
          <w:trHeight w:val="20"/>
        </w:trPr>
        <w:tc>
          <w:tcPr>
            <w:tcW w:w="243" w:type="pct"/>
            <w:vAlign w:val="center"/>
            <w:hideMark/>
          </w:tcPr>
          <w:p w14:paraId="07253C6A" w14:textId="77777777" w:rsidR="00046200" w:rsidRPr="00DD52EA" w:rsidRDefault="00046200" w:rsidP="00DD52EA">
            <w:pPr>
              <w:jc w:val="center"/>
              <w:rPr>
                <w:sz w:val="16"/>
                <w:szCs w:val="16"/>
              </w:rPr>
            </w:pPr>
            <w:r w:rsidRPr="00DD52EA">
              <w:rPr>
                <w:sz w:val="16"/>
                <w:szCs w:val="16"/>
              </w:rPr>
              <w:t>78</w:t>
            </w:r>
          </w:p>
        </w:tc>
        <w:tc>
          <w:tcPr>
            <w:tcW w:w="1316" w:type="pct"/>
            <w:vAlign w:val="center"/>
            <w:hideMark/>
          </w:tcPr>
          <w:p w14:paraId="3A8B5998" w14:textId="3150C706" w:rsidR="00046200" w:rsidRPr="00DD52EA" w:rsidRDefault="00046200" w:rsidP="00DD52EA">
            <w:pPr>
              <w:rPr>
                <w:sz w:val="16"/>
                <w:szCs w:val="16"/>
              </w:rPr>
            </w:pPr>
            <w:r w:rsidRPr="00DD52EA">
              <w:rPr>
                <w:sz w:val="16"/>
                <w:szCs w:val="16"/>
              </w:rPr>
              <w:t>Индивидуальный предприниматель Морозова Анна Николаевна</w:t>
            </w:r>
          </w:p>
        </w:tc>
        <w:tc>
          <w:tcPr>
            <w:tcW w:w="538" w:type="pct"/>
            <w:noWrap/>
            <w:vAlign w:val="center"/>
            <w:hideMark/>
          </w:tcPr>
          <w:p w14:paraId="77AD781A" w14:textId="77777777" w:rsidR="00046200" w:rsidRPr="00DD52EA" w:rsidRDefault="00046200" w:rsidP="00DD52EA">
            <w:pPr>
              <w:jc w:val="center"/>
              <w:rPr>
                <w:sz w:val="16"/>
                <w:szCs w:val="16"/>
              </w:rPr>
            </w:pPr>
            <w:r w:rsidRPr="00DD52EA">
              <w:rPr>
                <w:sz w:val="16"/>
                <w:szCs w:val="16"/>
              </w:rPr>
              <w:t>24</w:t>
            </w:r>
          </w:p>
        </w:tc>
        <w:tc>
          <w:tcPr>
            <w:tcW w:w="370" w:type="pct"/>
            <w:noWrap/>
            <w:vAlign w:val="center"/>
            <w:hideMark/>
          </w:tcPr>
          <w:p w14:paraId="54E575C8" w14:textId="77777777" w:rsidR="00046200" w:rsidRPr="00DD52EA" w:rsidRDefault="00046200" w:rsidP="00DD52EA">
            <w:pPr>
              <w:jc w:val="center"/>
              <w:rPr>
                <w:sz w:val="16"/>
                <w:szCs w:val="16"/>
              </w:rPr>
            </w:pPr>
            <w:r w:rsidRPr="00DD52EA">
              <w:rPr>
                <w:sz w:val="16"/>
                <w:szCs w:val="16"/>
              </w:rPr>
              <w:t>24</w:t>
            </w:r>
          </w:p>
        </w:tc>
        <w:tc>
          <w:tcPr>
            <w:tcW w:w="397" w:type="pct"/>
            <w:noWrap/>
            <w:vAlign w:val="center"/>
            <w:hideMark/>
          </w:tcPr>
          <w:p w14:paraId="01E45419"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2F7AFFC6"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1CB32DB8" w14:textId="77777777" w:rsidR="00046200" w:rsidRPr="00DD52EA" w:rsidRDefault="00046200" w:rsidP="00DD52EA">
            <w:pPr>
              <w:jc w:val="center"/>
              <w:rPr>
                <w:sz w:val="16"/>
                <w:szCs w:val="16"/>
              </w:rPr>
            </w:pPr>
            <w:r w:rsidRPr="00DD52EA">
              <w:rPr>
                <w:sz w:val="16"/>
                <w:szCs w:val="16"/>
              </w:rPr>
              <w:t>24</w:t>
            </w:r>
          </w:p>
        </w:tc>
        <w:tc>
          <w:tcPr>
            <w:tcW w:w="401" w:type="pct"/>
            <w:noWrap/>
            <w:vAlign w:val="center"/>
            <w:hideMark/>
          </w:tcPr>
          <w:p w14:paraId="20EDADB5" w14:textId="77777777" w:rsidR="00046200" w:rsidRPr="00DD52EA" w:rsidRDefault="00046200" w:rsidP="00DD52EA">
            <w:pPr>
              <w:jc w:val="center"/>
              <w:rPr>
                <w:rFonts w:eastAsia="Calibri"/>
                <w:sz w:val="16"/>
                <w:szCs w:val="16"/>
              </w:rPr>
            </w:pPr>
            <w:r w:rsidRPr="00DD52EA">
              <w:rPr>
                <w:rFonts w:eastAsia="Calibri"/>
                <w:sz w:val="16"/>
                <w:szCs w:val="16"/>
              </w:rPr>
              <w:t>24</w:t>
            </w:r>
          </w:p>
        </w:tc>
        <w:tc>
          <w:tcPr>
            <w:tcW w:w="400" w:type="pct"/>
            <w:noWrap/>
            <w:vAlign w:val="center"/>
            <w:hideMark/>
          </w:tcPr>
          <w:p w14:paraId="592DC5A1"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4C039943"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0661AFAB" w14:textId="77777777" w:rsidTr="00DD52EA">
        <w:trPr>
          <w:divId w:val="84233361"/>
          <w:trHeight w:val="20"/>
        </w:trPr>
        <w:tc>
          <w:tcPr>
            <w:tcW w:w="243" w:type="pct"/>
            <w:vAlign w:val="center"/>
            <w:hideMark/>
          </w:tcPr>
          <w:p w14:paraId="594EE57D" w14:textId="77777777" w:rsidR="00046200" w:rsidRPr="00DD52EA" w:rsidRDefault="00046200" w:rsidP="00DD52EA">
            <w:pPr>
              <w:jc w:val="center"/>
              <w:rPr>
                <w:sz w:val="16"/>
                <w:szCs w:val="16"/>
              </w:rPr>
            </w:pPr>
            <w:r w:rsidRPr="00DD52EA">
              <w:rPr>
                <w:sz w:val="16"/>
                <w:szCs w:val="16"/>
              </w:rPr>
              <w:t>79</w:t>
            </w:r>
          </w:p>
        </w:tc>
        <w:tc>
          <w:tcPr>
            <w:tcW w:w="1316" w:type="pct"/>
            <w:vAlign w:val="center"/>
            <w:hideMark/>
          </w:tcPr>
          <w:p w14:paraId="42C6D9F5" w14:textId="02EFFD76" w:rsidR="00046200" w:rsidRPr="00DD52EA" w:rsidRDefault="00046200" w:rsidP="00DD52EA">
            <w:pPr>
              <w:rPr>
                <w:rFonts w:eastAsia="Calibri"/>
                <w:sz w:val="16"/>
                <w:szCs w:val="16"/>
              </w:rPr>
            </w:pPr>
            <w:r w:rsidRPr="00DD52EA">
              <w:rPr>
                <w:sz w:val="16"/>
                <w:szCs w:val="16"/>
              </w:rPr>
              <w:t>Индивидуальный предприниматель Терехова Людмила Владимировна</w:t>
            </w:r>
          </w:p>
        </w:tc>
        <w:tc>
          <w:tcPr>
            <w:tcW w:w="538" w:type="pct"/>
            <w:noWrap/>
            <w:vAlign w:val="center"/>
            <w:hideMark/>
          </w:tcPr>
          <w:p w14:paraId="559D2B11" w14:textId="77777777" w:rsidR="00046200" w:rsidRPr="00DD52EA" w:rsidRDefault="00046200" w:rsidP="00DD52EA">
            <w:pPr>
              <w:jc w:val="center"/>
              <w:rPr>
                <w:sz w:val="16"/>
                <w:szCs w:val="16"/>
              </w:rPr>
            </w:pPr>
            <w:r w:rsidRPr="00DD52EA">
              <w:rPr>
                <w:sz w:val="16"/>
                <w:szCs w:val="16"/>
              </w:rPr>
              <w:t>4</w:t>
            </w:r>
          </w:p>
        </w:tc>
        <w:tc>
          <w:tcPr>
            <w:tcW w:w="370" w:type="pct"/>
            <w:noWrap/>
            <w:vAlign w:val="center"/>
            <w:hideMark/>
          </w:tcPr>
          <w:p w14:paraId="098A1A86" w14:textId="77777777" w:rsidR="00046200" w:rsidRPr="00DD52EA" w:rsidRDefault="00046200" w:rsidP="00DD52EA">
            <w:pPr>
              <w:jc w:val="center"/>
              <w:rPr>
                <w:sz w:val="16"/>
                <w:szCs w:val="16"/>
              </w:rPr>
            </w:pPr>
            <w:r w:rsidRPr="00DD52EA">
              <w:rPr>
                <w:sz w:val="16"/>
                <w:szCs w:val="16"/>
              </w:rPr>
              <w:t>4</w:t>
            </w:r>
          </w:p>
        </w:tc>
        <w:tc>
          <w:tcPr>
            <w:tcW w:w="397" w:type="pct"/>
            <w:noWrap/>
            <w:vAlign w:val="center"/>
            <w:hideMark/>
          </w:tcPr>
          <w:p w14:paraId="12283703"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2BD327A3"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5EA45EDF" w14:textId="77777777" w:rsidR="00046200" w:rsidRPr="00DD52EA" w:rsidRDefault="00046200" w:rsidP="00DD52EA">
            <w:pPr>
              <w:jc w:val="center"/>
              <w:rPr>
                <w:sz w:val="16"/>
                <w:szCs w:val="16"/>
              </w:rPr>
            </w:pPr>
            <w:r w:rsidRPr="00DD52EA">
              <w:rPr>
                <w:sz w:val="16"/>
                <w:szCs w:val="16"/>
              </w:rPr>
              <w:t>4</w:t>
            </w:r>
          </w:p>
        </w:tc>
        <w:tc>
          <w:tcPr>
            <w:tcW w:w="401" w:type="pct"/>
            <w:noWrap/>
            <w:vAlign w:val="center"/>
            <w:hideMark/>
          </w:tcPr>
          <w:p w14:paraId="62D875DD" w14:textId="77777777" w:rsidR="00046200" w:rsidRPr="00DD52EA" w:rsidRDefault="00046200" w:rsidP="00DD52EA">
            <w:pPr>
              <w:jc w:val="center"/>
              <w:rPr>
                <w:rFonts w:eastAsia="Calibri"/>
                <w:sz w:val="16"/>
                <w:szCs w:val="16"/>
              </w:rPr>
            </w:pPr>
            <w:r w:rsidRPr="00DD52EA">
              <w:rPr>
                <w:rFonts w:eastAsia="Calibri"/>
                <w:sz w:val="16"/>
                <w:szCs w:val="16"/>
              </w:rPr>
              <w:t>4</w:t>
            </w:r>
          </w:p>
        </w:tc>
        <w:tc>
          <w:tcPr>
            <w:tcW w:w="400" w:type="pct"/>
            <w:noWrap/>
            <w:vAlign w:val="center"/>
            <w:hideMark/>
          </w:tcPr>
          <w:p w14:paraId="252E8BDC"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05B831F8"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12A3F963" w14:textId="77777777" w:rsidTr="00DD52EA">
        <w:trPr>
          <w:divId w:val="84233361"/>
          <w:trHeight w:val="20"/>
        </w:trPr>
        <w:tc>
          <w:tcPr>
            <w:tcW w:w="243" w:type="pct"/>
            <w:vAlign w:val="center"/>
            <w:hideMark/>
          </w:tcPr>
          <w:p w14:paraId="6C9CEBEA" w14:textId="77777777" w:rsidR="00046200" w:rsidRPr="00DD52EA" w:rsidRDefault="00046200" w:rsidP="00DD52EA">
            <w:pPr>
              <w:jc w:val="center"/>
              <w:rPr>
                <w:sz w:val="16"/>
                <w:szCs w:val="16"/>
              </w:rPr>
            </w:pPr>
            <w:r w:rsidRPr="00DD52EA">
              <w:rPr>
                <w:sz w:val="16"/>
                <w:szCs w:val="16"/>
              </w:rPr>
              <w:t>80</w:t>
            </w:r>
          </w:p>
        </w:tc>
        <w:tc>
          <w:tcPr>
            <w:tcW w:w="1316" w:type="pct"/>
            <w:vAlign w:val="center"/>
            <w:hideMark/>
          </w:tcPr>
          <w:p w14:paraId="5B136412" w14:textId="77777777" w:rsidR="00046200" w:rsidRPr="00DD52EA" w:rsidRDefault="00046200" w:rsidP="00DD52EA">
            <w:pPr>
              <w:rPr>
                <w:sz w:val="16"/>
                <w:szCs w:val="16"/>
              </w:rPr>
            </w:pPr>
            <w:r w:rsidRPr="00DD52EA">
              <w:rPr>
                <w:sz w:val="16"/>
                <w:szCs w:val="16"/>
              </w:rPr>
              <w:t>Индивидуальный предприниматель Лажинцев Демид Николаевич</w:t>
            </w:r>
          </w:p>
        </w:tc>
        <w:tc>
          <w:tcPr>
            <w:tcW w:w="538" w:type="pct"/>
            <w:noWrap/>
            <w:vAlign w:val="center"/>
            <w:hideMark/>
          </w:tcPr>
          <w:p w14:paraId="509CAB35" w14:textId="77777777" w:rsidR="00046200" w:rsidRPr="00DD52EA" w:rsidRDefault="00046200" w:rsidP="00DD52EA">
            <w:pPr>
              <w:jc w:val="center"/>
              <w:rPr>
                <w:sz w:val="16"/>
                <w:szCs w:val="16"/>
              </w:rPr>
            </w:pPr>
            <w:r w:rsidRPr="00DD52EA">
              <w:rPr>
                <w:sz w:val="16"/>
                <w:szCs w:val="16"/>
              </w:rPr>
              <w:t>24</w:t>
            </w:r>
          </w:p>
        </w:tc>
        <w:tc>
          <w:tcPr>
            <w:tcW w:w="370" w:type="pct"/>
            <w:noWrap/>
            <w:vAlign w:val="center"/>
            <w:hideMark/>
          </w:tcPr>
          <w:p w14:paraId="2560FF86" w14:textId="77777777" w:rsidR="00046200" w:rsidRPr="00DD52EA" w:rsidRDefault="00046200" w:rsidP="00DD52EA">
            <w:pPr>
              <w:jc w:val="center"/>
              <w:rPr>
                <w:sz w:val="16"/>
                <w:szCs w:val="16"/>
              </w:rPr>
            </w:pPr>
            <w:r w:rsidRPr="00DD52EA">
              <w:rPr>
                <w:sz w:val="16"/>
                <w:szCs w:val="16"/>
              </w:rPr>
              <w:t>24</w:t>
            </w:r>
          </w:p>
        </w:tc>
        <w:tc>
          <w:tcPr>
            <w:tcW w:w="397" w:type="pct"/>
            <w:noWrap/>
            <w:vAlign w:val="center"/>
            <w:hideMark/>
          </w:tcPr>
          <w:p w14:paraId="15378768"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0E525E73"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08FE2810" w14:textId="77777777" w:rsidR="00046200" w:rsidRPr="00DD52EA" w:rsidRDefault="00046200" w:rsidP="00DD52EA">
            <w:pPr>
              <w:jc w:val="center"/>
              <w:rPr>
                <w:sz w:val="16"/>
                <w:szCs w:val="16"/>
              </w:rPr>
            </w:pPr>
            <w:r w:rsidRPr="00DD52EA">
              <w:rPr>
                <w:sz w:val="16"/>
                <w:szCs w:val="16"/>
              </w:rPr>
              <w:t>24</w:t>
            </w:r>
          </w:p>
        </w:tc>
        <w:tc>
          <w:tcPr>
            <w:tcW w:w="401" w:type="pct"/>
            <w:noWrap/>
            <w:vAlign w:val="center"/>
            <w:hideMark/>
          </w:tcPr>
          <w:p w14:paraId="1953AFD4" w14:textId="77777777" w:rsidR="00046200" w:rsidRPr="00DD52EA" w:rsidRDefault="00046200" w:rsidP="00DD52EA">
            <w:pPr>
              <w:jc w:val="center"/>
              <w:rPr>
                <w:rFonts w:eastAsia="Calibri"/>
                <w:sz w:val="16"/>
                <w:szCs w:val="16"/>
              </w:rPr>
            </w:pPr>
            <w:r w:rsidRPr="00DD52EA">
              <w:rPr>
                <w:rFonts w:eastAsia="Calibri"/>
                <w:sz w:val="16"/>
                <w:szCs w:val="16"/>
              </w:rPr>
              <w:t>24</w:t>
            </w:r>
          </w:p>
        </w:tc>
        <w:tc>
          <w:tcPr>
            <w:tcW w:w="400" w:type="pct"/>
            <w:noWrap/>
            <w:vAlign w:val="center"/>
            <w:hideMark/>
          </w:tcPr>
          <w:p w14:paraId="3A8D0C77"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502410C3"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45860483" w14:textId="77777777" w:rsidTr="00DD52EA">
        <w:trPr>
          <w:divId w:val="84233361"/>
          <w:trHeight w:val="20"/>
        </w:trPr>
        <w:tc>
          <w:tcPr>
            <w:tcW w:w="243" w:type="pct"/>
            <w:vAlign w:val="center"/>
            <w:hideMark/>
          </w:tcPr>
          <w:p w14:paraId="37A2F7B3" w14:textId="77777777" w:rsidR="00046200" w:rsidRPr="00DD52EA" w:rsidRDefault="00046200" w:rsidP="00DD52EA">
            <w:pPr>
              <w:jc w:val="center"/>
              <w:rPr>
                <w:sz w:val="16"/>
                <w:szCs w:val="16"/>
              </w:rPr>
            </w:pPr>
            <w:r w:rsidRPr="00DD52EA">
              <w:rPr>
                <w:sz w:val="16"/>
                <w:szCs w:val="16"/>
              </w:rPr>
              <w:t>81</w:t>
            </w:r>
          </w:p>
        </w:tc>
        <w:tc>
          <w:tcPr>
            <w:tcW w:w="1316" w:type="pct"/>
            <w:vAlign w:val="center"/>
            <w:hideMark/>
          </w:tcPr>
          <w:p w14:paraId="0205525E" w14:textId="4BDB47E5" w:rsidR="00046200" w:rsidRPr="00DD52EA" w:rsidRDefault="00046200" w:rsidP="00DD52EA">
            <w:pPr>
              <w:rPr>
                <w:sz w:val="16"/>
                <w:szCs w:val="16"/>
              </w:rPr>
            </w:pPr>
            <w:r w:rsidRPr="00DD52EA">
              <w:rPr>
                <w:sz w:val="16"/>
                <w:szCs w:val="16"/>
              </w:rPr>
              <w:t>Индивидуальный предприниматель Меняйленко Алексей Сергеевич</w:t>
            </w:r>
          </w:p>
        </w:tc>
        <w:tc>
          <w:tcPr>
            <w:tcW w:w="538" w:type="pct"/>
            <w:noWrap/>
            <w:vAlign w:val="center"/>
            <w:hideMark/>
          </w:tcPr>
          <w:p w14:paraId="43697256" w14:textId="77777777" w:rsidR="00046200" w:rsidRPr="00DD52EA" w:rsidRDefault="00046200" w:rsidP="00DD52EA">
            <w:pPr>
              <w:jc w:val="center"/>
              <w:rPr>
                <w:sz w:val="16"/>
                <w:szCs w:val="16"/>
              </w:rPr>
            </w:pPr>
            <w:r w:rsidRPr="00DD52EA">
              <w:rPr>
                <w:sz w:val="16"/>
                <w:szCs w:val="16"/>
              </w:rPr>
              <w:t>4</w:t>
            </w:r>
          </w:p>
        </w:tc>
        <w:tc>
          <w:tcPr>
            <w:tcW w:w="370" w:type="pct"/>
            <w:noWrap/>
            <w:vAlign w:val="center"/>
            <w:hideMark/>
          </w:tcPr>
          <w:p w14:paraId="3F541FE3" w14:textId="77777777" w:rsidR="00046200" w:rsidRPr="00DD52EA" w:rsidRDefault="00046200" w:rsidP="00DD52EA">
            <w:pPr>
              <w:jc w:val="center"/>
              <w:rPr>
                <w:sz w:val="16"/>
                <w:szCs w:val="16"/>
              </w:rPr>
            </w:pPr>
            <w:r w:rsidRPr="00DD52EA">
              <w:rPr>
                <w:sz w:val="16"/>
                <w:szCs w:val="16"/>
              </w:rPr>
              <w:t>4</w:t>
            </w:r>
          </w:p>
        </w:tc>
        <w:tc>
          <w:tcPr>
            <w:tcW w:w="397" w:type="pct"/>
            <w:noWrap/>
            <w:vAlign w:val="center"/>
            <w:hideMark/>
          </w:tcPr>
          <w:p w14:paraId="19582EB8"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670507DB"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470B538B" w14:textId="77777777" w:rsidR="00046200" w:rsidRPr="00DD52EA" w:rsidRDefault="00046200" w:rsidP="00DD52EA">
            <w:pPr>
              <w:jc w:val="center"/>
              <w:rPr>
                <w:sz w:val="16"/>
                <w:szCs w:val="16"/>
              </w:rPr>
            </w:pPr>
            <w:r w:rsidRPr="00DD52EA">
              <w:rPr>
                <w:sz w:val="16"/>
                <w:szCs w:val="16"/>
              </w:rPr>
              <w:t>4</w:t>
            </w:r>
          </w:p>
        </w:tc>
        <w:tc>
          <w:tcPr>
            <w:tcW w:w="401" w:type="pct"/>
            <w:noWrap/>
            <w:vAlign w:val="center"/>
            <w:hideMark/>
          </w:tcPr>
          <w:p w14:paraId="1890E66C" w14:textId="77777777" w:rsidR="00046200" w:rsidRPr="00DD52EA" w:rsidRDefault="00046200" w:rsidP="00DD52EA">
            <w:pPr>
              <w:jc w:val="center"/>
              <w:rPr>
                <w:rFonts w:eastAsia="Calibri"/>
                <w:sz w:val="16"/>
                <w:szCs w:val="16"/>
              </w:rPr>
            </w:pPr>
            <w:r w:rsidRPr="00DD52EA">
              <w:rPr>
                <w:rFonts w:eastAsia="Calibri"/>
                <w:sz w:val="16"/>
                <w:szCs w:val="16"/>
              </w:rPr>
              <w:t>4</w:t>
            </w:r>
          </w:p>
        </w:tc>
        <w:tc>
          <w:tcPr>
            <w:tcW w:w="400" w:type="pct"/>
            <w:noWrap/>
            <w:vAlign w:val="center"/>
            <w:hideMark/>
          </w:tcPr>
          <w:p w14:paraId="09E4786E"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1CECDA79"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2278B58D" w14:textId="77777777" w:rsidTr="00DD52EA">
        <w:trPr>
          <w:divId w:val="84233361"/>
          <w:trHeight w:val="20"/>
        </w:trPr>
        <w:tc>
          <w:tcPr>
            <w:tcW w:w="243" w:type="pct"/>
            <w:vAlign w:val="center"/>
            <w:hideMark/>
          </w:tcPr>
          <w:p w14:paraId="4167E40A" w14:textId="77777777" w:rsidR="00046200" w:rsidRPr="00DD52EA" w:rsidRDefault="00046200" w:rsidP="00DD52EA">
            <w:pPr>
              <w:jc w:val="center"/>
              <w:rPr>
                <w:sz w:val="16"/>
                <w:szCs w:val="16"/>
              </w:rPr>
            </w:pPr>
            <w:r w:rsidRPr="00DD52EA">
              <w:rPr>
                <w:sz w:val="16"/>
                <w:szCs w:val="16"/>
              </w:rPr>
              <w:t>82</w:t>
            </w:r>
          </w:p>
        </w:tc>
        <w:tc>
          <w:tcPr>
            <w:tcW w:w="1316" w:type="pct"/>
            <w:vAlign w:val="center"/>
            <w:hideMark/>
          </w:tcPr>
          <w:p w14:paraId="49A4344A" w14:textId="36620698" w:rsidR="00046200" w:rsidRPr="00DD52EA" w:rsidRDefault="00046200" w:rsidP="00DD52EA">
            <w:pPr>
              <w:rPr>
                <w:sz w:val="16"/>
                <w:szCs w:val="16"/>
              </w:rPr>
            </w:pPr>
            <w:r w:rsidRPr="00DD52EA">
              <w:rPr>
                <w:sz w:val="16"/>
                <w:szCs w:val="16"/>
              </w:rPr>
              <w:t>Индивидуальный предприниматель Моисеева Виктория Владимировна</w:t>
            </w:r>
          </w:p>
        </w:tc>
        <w:tc>
          <w:tcPr>
            <w:tcW w:w="538" w:type="pct"/>
            <w:noWrap/>
            <w:vAlign w:val="center"/>
            <w:hideMark/>
          </w:tcPr>
          <w:p w14:paraId="6C75AC0F" w14:textId="77777777" w:rsidR="00046200" w:rsidRPr="00DD52EA" w:rsidRDefault="00046200" w:rsidP="00DD52EA">
            <w:pPr>
              <w:jc w:val="center"/>
              <w:rPr>
                <w:sz w:val="16"/>
                <w:szCs w:val="16"/>
              </w:rPr>
            </w:pPr>
            <w:r w:rsidRPr="00DD52EA">
              <w:rPr>
                <w:sz w:val="16"/>
                <w:szCs w:val="16"/>
              </w:rPr>
              <w:t>7</w:t>
            </w:r>
          </w:p>
        </w:tc>
        <w:tc>
          <w:tcPr>
            <w:tcW w:w="370" w:type="pct"/>
            <w:noWrap/>
            <w:vAlign w:val="center"/>
            <w:hideMark/>
          </w:tcPr>
          <w:p w14:paraId="7956B282" w14:textId="77777777" w:rsidR="00046200" w:rsidRPr="00DD52EA" w:rsidRDefault="00046200" w:rsidP="00DD52EA">
            <w:pPr>
              <w:jc w:val="center"/>
              <w:rPr>
                <w:sz w:val="16"/>
                <w:szCs w:val="16"/>
              </w:rPr>
            </w:pPr>
            <w:r w:rsidRPr="00DD52EA">
              <w:rPr>
                <w:sz w:val="16"/>
                <w:szCs w:val="16"/>
              </w:rPr>
              <w:t>7</w:t>
            </w:r>
          </w:p>
        </w:tc>
        <w:tc>
          <w:tcPr>
            <w:tcW w:w="397" w:type="pct"/>
            <w:noWrap/>
            <w:vAlign w:val="center"/>
            <w:hideMark/>
          </w:tcPr>
          <w:p w14:paraId="0E0B1732"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5A859747"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52096EE3" w14:textId="77777777" w:rsidR="00046200" w:rsidRPr="00DD52EA" w:rsidRDefault="00046200" w:rsidP="00DD52EA">
            <w:pPr>
              <w:jc w:val="center"/>
              <w:rPr>
                <w:sz w:val="16"/>
                <w:szCs w:val="16"/>
              </w:rPr>
            </w:pPr>
            <w:r w:rsidRPr="00DD52EA">
              <w:rPr>
                <w:sz w:val="16"/>
                <w:szCs w:val="16"/>
              </w:rPr>
              <w:t>7</w:t>
            </w:r>
          </w:p>
        </w:tc>
        <w:tc>
          <w:tcPr>
            <w:tcW w:w="401" w:type="pct"/>
            <w:noWrap/>
            <w:vAlign w:val="center"/>
            <w:hideMark/>
          </w:tcPr>
          <w:p w14:paraId="4EEFCA1D" w14:textId="77777777" w:rsidR="00046200" w:rsidRPr="00DD52EA" w:rsidRDefault="00046200" w:rsidP="00DD52EA">
            <w:pPr>
              <w:jc w:val="center"/>
              <w:rPr>
                <w:rFonts w:eastAsia="Calibri"/>
                <w:sz w:val="16"/>
                <w:szCs w:val="16"/>
              </w:rPr>
            </w:pPr>
            <w:r w:rsidRPr="00DD52EA">
              <w:rPr>
                <w:rFonts w:eastAsia="Calibri"/>
                <w:sz w:val="16"/>
                <w:szCs w:val="16"/>
              </w:rPr>
              <w:t>7</w:t>
            </w:r>
          </w:p>
        </w:tc>
        <w:tc>
          <w:tcPr>
            <w:tcW w:w="400" w:type="pct"/>
            <w:noWrap/>
            <w:vAlign w:val="center"/>
            <w:hideMark/>
          </w:tcPr>
          <w:p w14:paraId="60299798"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36A992FD"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28D7D9A4" w14:textId="77777777" w:rsidTr="00DD52EA">
        <w:trPr>
          <w:divId w:val="84233361"/>
          <w:trHeight w:val="20"/>
        </w:trPr>
        <w:tc>
          <w:tcPr>
            <w:tcW w:w="243" w:type="pct"/>
            <w:vAlign w:val="center"/>
            <w:hideMark/>
          </w:tcPr>
          <w:p w14:paraId="0BD99A33" w14:textId="77777777" w:rsidR="00046200" w:rsidRPr="00DD52EA" w:rsidRDefault="00046200" w:rsidP="00DD52EA">
            <w:pPr>
              <w:jc w:val="center"/>
              <w:rPr>
                <w:sz w:val="16"/>
                <w:szCs w:val="16"/>
              </w:rPr>
            </w:pPr>
            <w:r w:rsidRPr="00DD52EA">
              <w:rPr>
                <w:sz w:val="16"/>
                <w:szCs w:val="16"/>
              </w:rPr>
              <w:t>83</w:t>
            </w:r>
          </w:p>
        </w:tc>
        <w:tc>
          <w:tcPr>
            <w:tcW w:w="1316" w:type="pct"/>
            <w:vAlign w:val="center"/>
            <w:hideMark/>
          </w:tcPr>
          <w:p w14:paraId="35FD3DF1" w14:textId="77777777" w:rsidR="00046200" w:rsidRPr="00DD52EA" w:rsidRDefault="00046200" w:rsidP="00DD52EA">
            <w:pPr>
              <w:rPr>
                <w:rFonts w:eastAsia="Calibri"/>
                <w:sz w:val="16"/>
                <w:szCs w:val="16"/>
              </w:rPr>
            </w:pPr>
            <w:r w:rsidRPr="00DD52EA">
              <w:rPr>
                <w:sz w:val="16"/>
                <w:szCs w:val="16"/>
              </w:rPr>
              <w:t xml:space="preserve">Автономная некоммерческая организация социального обслуживания </w:t>
            </w:r>
            <w:r w:rsidRPr="00DD52EA">
              <w:rPr>
                <w:rFonts w:eastAsia="Calibri"/>
                <w:sz w:val="16"/>
                <w:szCs w:val="16"/>
              </w:rPr>
              <w:t>«Радуга»</w:t>
            </w:r>
          </w:p>
        </w:tc>
        <w:tc>
          <w:tcPr>
            <w:tcW w:w="538" w:type="pct"/>
            <w:noWrap/>
            <w:vAlign w:val="center"/>
            <w:hideMark/>
          </w:tcPr>
          <w:p w14:paraId="4A5CAE1B" w14:textId="77777777" w:rsidR="00046200" w:rsidRPr="00DD52EA" w:rsidRDefault="00046200" w:rsidP="00DD52EA">
            <w:pPr>
              <w:jc w:val="center"/>
              <w:rPr>
                <w:sz w:val="16"/>
                <w:szCs w:val="16"/>
              </w:rPr>
            </w:pPr>
            <w:r w:rsidRPr="00DD52EA">
              <w:rPr>
                <w:sz w:val="16"/>
                <w:szCs w:val="16"/>
              </w:rPr>
              <w:t>1</w:t>
            </w:r>
          </w:p>
        </w:tc>
        <w:tc>
          <w:tcPr>
            <w:tcW w:w="370" w:type="pct"/>
            <w:noWrap/>
            <w:vAlign w:val="center"/>
            <w:hideMark/>
          </w:tcPr>
          <w:p w14:paraId="60901FFE" w14:textId="77777777" w:rsidR="00046200" w:rsidRPr="00DD52EA" w:rsidRDefault="00046200" w:rsidP="00DD52EA">
            <w:pPr>
              <w:jc w:val="center"/>
              <w:rPr>
                <w:sz w:val="16"/>
                <w:szCs w:val="16"/>
              </w:rPr>
            </w:pPr>
            <w:r w:rsidRPr="00DD52EA">
              <w:rPr>
                <w:sz w:val="16"/>
                <w:szCs w:val="16"/>
              </w:rPr>
              <w:t>1</w:t>
            </w:r>
          </w:p>
        </w:tc>
        <w:tc>
          <w:tcPr>
            <w:tcW w:w="397" w:type="pct"/>
            <w:noWrap/>
            <w:vAlign w:val="center"/>
            <w:hideMark/>
          </w:tcPr>
          <w:p w14:paraId="1428397B"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6631CDDE"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1FB3A19B" w14:textId="77777777" w:rsidR="00046200" w:rsidRPr="00DD52EA" w:rsidRDefault="00046200" w:rsidP="00DD52EA">
            <w:pPr>
              <w:jc w:val="center"/>
              <w:rPr>
                <w:sz w:val="16"/>
                <w:szCs w:val="16"/>
              </w:rPr>
            </w:pPr>
            <w:r w:rsidRPr="00DD52EA">
              <w:rPr>
                <w:sz w:val="16"/>
                <w:szCs w:val="16"/>
              </w:rPr>
              <w:t>1</w:t>
            </w:r>
          </w:p>
        </w:tc>
        <w:tc>
          <w:tcPr>
            <w:tcW w:w="401" w:type="pct"/>
            <w:noWrap/>
            <w:vAlign w:val="center"/>
            <w:hideMark/>
          </w:tcPr>
          <w:p w14:paraId="494B769F" w14:textId="77777777" w:rsidR="00046200" w:rsidRPr="00DD52EA" w:rsidRDefault="00046200" w:rsidP="00DD52EA">
            <w:pPr>
              <w:jc w:val="center"/>
              <w:rPr>
                <w:rFonts w:eastAsia="Calibri"/>
                <w:sz w:val="16"/>
                <w:szCs w:val="16"/>
              </w:rPr>
            </w:pPr>
            <w:r w:rsidRPr="00DD52EA">
              <w:rPr>
                <w:rFonts w:eastAsia="Calibri"/>
                <w:sz w:val="16"/>
                <w:szCs w:val="16"/>
              </w:rPr>
              <w:t>1</w:t>
            </w:r>
          </w:p>
        </w:tc>
        <w:tc>
          <w:tcPr>
            <w:tcW w:w="400" w:type="pct"/>
            <w:noWrap/>
            <w:vAlign w:val="center"/>
            <w:hideMark/>
          </w:tcPr>
          <w:p w14:paraId="6F129E41"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384E246A"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046200" w:rsidRPr="00DD52EA" w14:paraId="40941B17" w14:textId="77777777" w:rsidTr="00DD52EA">
        <w:trPr>
          <w:divId w:val="84233361"/>
          <w:trHeight w:val="20"/>
        </w:trPr>
        <w:tc>
          <w:tcPr>
            <w:tcW w:w="243" w:type="pct"/>
            <w:vAlign w:val="center"/>
            <w:hideMark/>
          </w:tcPr>
          <w:p w14:paraId="7BC527F7" w14:textId="77777777" w:rsidR="00046200" w:rsidRPr="00DD52EA" w:rsidRDefault="00046200" w:rsidP="00DD52EA">
            <w:pPr>
              <w:jc w:val="center"/>
              <w:rPr>
                <w:sz w:val="16"/>
                <w:szCs w:val="16"/>
              </w:rPr>
            </w:pPr>
            <w:r w:rsidRPr="00DD52EA">
              <w:rPr>
                <w:sz w:val="16"/>
                <w:szCs w:val="16"/>
              </w:rPr>
              <w:t>84</w:t>
            </w:r>
          </w:p>
        </w:tc>
        <w:tc>
          <w:tcPr>
            <w:tcW w:w="1316" w:type="pct"/>
            <w:vAlign w:val="center"/>
            <w:hideMark/>
          </w:tcPr>
          <w:p w14:paraId="559B2232" w14:textId="77777777" w:rsidR="00046200" w:rsidRPr="00DD52EA" w:rsidRDefault="00046200" w:rsidP="00DD52EA">
            <w:pPr>
              <w:rPr>
                <w:sz w:val="16"/>
                <w:szCs w:val="16"/>
              </w:rPr>
            </w:pPr>
            <w:r w:rsidRPr="00DD52EA">
              <w:rPr>
                <w:sz w:val="16"/>
                <w:szCs w:val="16"/>
              </w:rPr>
              <w:t>Индивидуальный предприниматель Уклеин Александр Викторович</w:t>
            </w:r>
          </w:p>
        </w:tc>
        <w:tc>
          <w:tcPr>
            <w:tcW w:w="538" w:type="pct"/>
            <w:noWrap/>
            <w:vAlign w:val="center"/>
            <w:hideMark/>
          </w:tcPr>
          <w:p w14:paraId="4DC5144B" w14:textId="77777777" w:rsidR="00046200" w:rsidRPr="00DD52EA" w:rsidRDefault="00046200" w:rsidP="00DD52EA">
            <w:pPr>
              <w:jc w:val="center"/>
              <w:rPr>
                <w:sz w:val="16"/>
                <w:szCs w:val="16"/>
              </w:rPr>
            </w:pPr>
            <w:r w:rsidRPr="00DD52EA">
              <w:rPr>
                <w:sz w:val="16"/>
                <w:szCs w:val="16"/>
              </w:rPr>
              <w:t>5</w:t>
            </w:r>
          </w:p>
        </w:tc>
        <w:tc>
          <w:tcPr>
            <w:tcW w:w="370" w:type="pct"/>
            <w:noWrap/>
            <w:vAlign w:val="center"/>
            <w:hideMark/>
          </w:tcPr>
          <w:p w14:paraId="1CA8558B" w14:textId="77777777" w:rsidR="00046200" w:rsidRPr="00DD52EA" w:rsidRDefault="00046200" w:rsidP="00DD52EA">
            <w:pPr>
              <w:jc w:val="center"/>
              <w:rPr>
                <w:sz w:val="16"/>
                <w:szCs w:val="16"/>
              </w:rPr>
            </w:pPr>
            <w:r w:rsidRPr="00DD52EA">
              <w:rPr>
                <w:sz w:val="16"/>
                <w:szCs w:val="16"/>
              </w:rPr>
              <w:t>5</w:t>
            </w:r>
          </w:p>
        </w:tc>
        <w:tc>
          <w:tcPr>
            <w:tcW w:w="397" w:type="pct"/>
            <w:noWrap/>
            <w:vAlign w:val="center"/>
            <w:hideMark/>
          </w:tcPr>
          <w:p w14:paraId="00E6763D" w14:textId="77777777" w:rsidR="00046200" w:rsidRPr="00DD52EA" w:rsidRDefault="00046200" w:rsidP="00DD52EA">
            <w:pPr>
              <w:jc w:val="center"/>
              <w:rPr>
                <w:sz w:val="16"/>
                <w:szCs w:val="16"/>
              </w:rPr>
            </w:pPr>
            <w:r w:rsidRPr="00DD52EA">
              <w:rPr>
                <w:sz w:val="16"/>
                <w:szCs w:val="16"/>
              </w:rPr>
              <w:t>100</w:t>
            </w:r>
          </w:p>
        </w:tc>
        <w:tc>
          <w:tcPr>
            <w:tcW w:w="397" w:type="pct"/>
            <w:noWrap/>
            <w:vAlign w:val="center"/>
            <w:hideMark/>
          </w:tcPr>
          <w:p w14:paraId="2452B33D" w14:textId="77777777" w:rsidR="00046200" w:rsidRPr="00DD52EA" w:rsidRDefault="00046200" w:rsidP="00DD52EA">
            <w:pPr>
              <w:jc w:val="center"/>
              <w:rPr>
                <w:sz w:val="16"/>
                <w:szCs w:val="16"/>
              </w:rPr>
            </w:pPr>
            <w:r w:rsidRPr="00DD52EA">
              <w:rPr>
                <w:sz w:val="16"/>
                <w:szCs w:val="16"/>
              </w:rPr>
              <w:t>40</w:t>
            </w:r>
          </w:p>
        </w:tc>
        <w:tc>
          <w:tcPr>
            <w:tcW w:w="538" w:type="pct"/>
            <w:noWrap/>
            <w:vAlign w:val="center"/>
            <w:hideMark/>
          </w:tcPr>
          <w:p w14:paraId="13B30408" w14:textId="77777777" w:rsidR="00046200" w:rsidRPr="00DD52EA" w:rsidRDefault="00046200" w:rsidP="00DD52EA">
            <w:pPr>
              <w:jc w:val="center"/>
              <w:rPr>
                <w:sz w:val="16"/>
                <w:szCs w:val="16"/>
              </w:rPr>
            </w:pPr>
            <w:r w:rsidRPr="00DD52EA">
              <w:rPr>
                <w:sz w:val="16"/>
                <w:szCs w:val="16"/>
              </w:rPr>
              <w:t>5</w:t>
            </w:r>
          </w:p>
        </w:tc>
        <w:tc>
          <w:tcPr>
            <w:tcW w:w="401" w:type="pct"/>
            <w:noWrap/>
            <w:vAlign w:val="center"/>
            <w:hideMark/>
          </w:tcPr>
          <w:p w14:paraId="55AE4FDB" w14:textId="77777777" w:rsidR="00046200" w:rsidRPr="00DD52EA" w:rsidRDefault="00046200" w:rsidP="00DD52EA">
            <w:pPr>
              <w:jc w:val="center"/>
              <w:rPr>
                <w:rFonts w:eastAsia="Calibri"/>
                <w:sz w:val="16"/>
                <w:szCs w:val="16"/>
              </w:rPr>
            </w:pPr>
            <w:r w:rsidRPr="00DD52EA">
              <w:rPr>
                <w:rFonts w:eastAsia="Calibri"/>
                <w:sz w:val="16"/>
                <w:szCs w:val="16"/>
              </w:rPr>
              <w:t>5</w:t>
            </w:r>
          </w:p>
        </w:tc>
        <w:tc>
          <w:tcPr>
            <w:tcW w:w="400" w:type="pct"/>
            <w:noWrap/>
            <w:vAlign w:val="center"/>
            <w:hideMark/>
          </w:tcPr>
          <w:p w14:paraId="1B3A5572" w14:textId="77777777" w:rsidR="00046200" w:rsidRPr="00DD52EA" w:rsidRDefault="00046200" w:rsidP="00DD52EA">
            <w:pPr>
              <w:jc w:val="center"/>
              <w:rPr>
                <w:rFonts w:eastAsia="Calibri"/>
                <w:sz w:val="16"/>
                <w:szCs w:val="16"/>
              </w:rPr>
            </w:pPr>
            <w:r w:rsidRPr="00DD52EA">
              <w:rPr>
                <w:rFonts w:eastAsia="Calibri"/>
                <w:sz w:val="16"/>
                <w:szCs w:val="16"/>
              </w:rPr>
              <w:t>100</w:t>
            </w:r>
          </w:p>
        </w:tc>
        <w:tc>
          <w:tcPr>
            <w:tcW w:w="400" w:type="pct"/>
            <w:noWrap/>
            <w:vAlign w:val="center"/>
            <w:hideMark/>
          </w:tcPr>
          <w:p w14:paraId="27ECC025" w14:textId="77777777" w:rsidR="00046200" w:rsidRPr="00DD52EA" w:rsidRDefault="00046200" w:rsidP="00DD52EA">
            <w:pPr>
              <w:jc w:val="center"/>
              <w:rPr>
                <w:rFonts w:eastAsia="Calibri"/>
                <w:sz w:val="16"/>
                <w:szCs w:val="16"/>
              </w:rPr>
            </w:pPr>
            <w:r w:rsidRPr="00DD52EA">
              <w:rPr>
                <w:rFonts w:eastAsia="Calibri"/>
                <w:sz w:val="16"/>
                <w:szCs w:val="16"/>
              </w:rPr>
              <w:t>30</w:t>
            </w:r>
          </w:p>
        </w:tc>
      </w:tr>
      <w:tr w:rsidR="00DD52EA" w:rsidRPr="00DD52EA" w14:paraId="0F51690D" w14:textId="77777777" w:rsidTr="00DD52EA">
        <w:trPr>
          <w:divId w:val="84233361"/>
          <w:trHeight w:val="20"/>
        </w:trPr>
        <w:tc>
          <w:tcPr>
            <w:tcW w:w="243" w:type="pct"/>
            <w:vAlign w:val="center"/>
          </w:tcPr>
          <w:p w14:paraId="13CAE209" w14:textId="4137CD85" w:rsidR="00DD52EA" w:rsidRPr="00DD52EA" w:rsidRDefault="00DD52EA" w:rsidP="00DD52EA">
            <w:pPr>
              <w:jc w:val="center"/>
              <w:rPr>
                <w:sz w:val="16"/>
                <w:szCs w:val="16"/>
              </w:rPr>
            </w:pPr>
            <w:r>
              <w:rPr>
                <w:sz w:val="16"/>
                <w:szCs w:val="16"/>
              </w:rPr>
              <w:t>85</w:t>
            </w:r>
          </w:p>
        </w:tc>
        <w:tc>
          <w:tcPr>
            <w:tcW w:w="1316" w:type="pct"/>
            <w:vAlign w:val="center"/>
          </w:tcPr>
          <w:p w14:paraId="694E2DDC" w14:textId="067FCF72" w:rsidR="00DD52EA" w:rsidRPr="00DD52EA" w:rsidRDefault="00DD52EA" w:rsidP="00DD52EA">
            <w:pPr>
              <w:rPr>
                <w:sz w:val="16"/>
                <w:szCs w:val="16"/>
              </w:rPr>
            </w:pPr>
            <w:r w:rsidRPr="00DD52EA">
              <w:rPr>
                <w:sz w:val="16"/>
                <w:szCs w:val="16"/>
              </w:rPr>
              <w:t>Автономная некоммерческая организация социального обслуживания «Абиликс»</w:t>
            </w:r>
          </w:p>
        </w:tc>
        <w:tc>
          <w:tcPr>
            <w:tcW w:w="538" w:type="pct"/>
            <w:noWrap/>
            <w:vAlign w:val="center"/>
          </w:tcPr>
          <w:p w14:paraId="774252C5" w14:textId="028EA6E0" w:rsidR="00DD52EA" w:rsidRPr="00DD52EA" w:rsidRDefault="00DD52EA" w:rsidP="00DD52EA">
            <w:pPr>
              <w:jc w:val="center"/>
              <w:rPr>
                <w:sz w:val="16"/>
                <w:szCs w:val="16"/>
              </w:rPr>
            </w:pPr>
            <w:r w:rsidRPr="00DD52EA">
              <w:rPr>
                <w:rFonts w:eastAsia="Calibri"/>
                <w:sz w:val="16"/>
                <w:szCs w:val="16"/>
              </w:rPr>
              <w:t>6</w:t>
            </w:r>
          </w:p>
        </w:tc>
        <w:tc>
          <w:tcPr>
            <w:tcW w:w="370" w:type="pct"/>
            <w:noWrap/>
            <w:vAlign w:val="center"/>
          </w:tcPr>
          <w:p w14:paraId="466E4774" w14:textId="35A495EC" w:rsidR="00DD52EA" w:rsidRPr="00DD52EA" w:rsidRDefault="00DD52EA" w:rsidP="00DD52EA">
            <w:pPr>
              <w:jc w:val="center"/>
              <w:rPr>
                <w:sz w:val="16"/>
                <w:szCs w:val="16"/>
              </w:rPr>
            </w:pPr>
            <w:r w:rsidRPr="00DD52EA">
              <w:rPr>
                <w:rFonts w:eastAsia="Calibri"/>
                <w:sz w:val="16"/>
                <w:szCs w:val="16"/>
              </w:rPr>
              <w:t>6</w:t>
            </w:r>
          </w:p>
        </w:tc>
        <w:tc>
          <w:tcPr>
            <w:tcW w:w="397" w:type="pct"/>
            <w:noWrap/>
            <w:vAlign w:val="center"/>
          </w:tcPr>
          <w:p w14:paraId="0FB7F899" w14:textId="06186192" w:rsidR="00DD52EA" w:rsidRPr="00DD52EA" w:rsidRDefault="00DD52EA" w:rsidP="00DD52EA">
            <w:pPr>
              <w:jc w:val="center"/>
              <w:rPr>
                <w:sz w:val="16"/>
                <w:szCs w:val="16"/>
              </w:rPr>
            </w:pPr>
            <w:r w:rsidRPr="00DD52EA">
              <w:rPr>
                <w:rFonts w:eastAsia="Calibri"/>
                <w:sz w:val="16"/>
                <w:szCs w:val="16"/>
              </w:rPr>
              <w:t>100</w:t>
            </w:r>
          </w:p>
        </w:tc>
        <w:tc>
          <w:tcPr>
            <w:tcW w:w="397" w:type="pct"/>
            <w:noWrap/>
            <w:vAlign w:val="center"/>
          </w:tcPr>
          <w:p w14:paraId="1FC8B5B0" w14:textId="7063D88E" w:rsidR="00DD52EA" w:rsidRPr="00DD52EA" w:rsidRDefault="00DD52EA" w:rsidP="00DD52EA">
            <w:pPr>
              <w:jc w:val="center"/>
              <w:rPr>
                <w:sz w:val="16"/>
                <w:szCs w:val="16"/>
              </w:rPr>
            </w:pPr>
            <w:r w:rsidRPr="00DD52EA">
              <w:rPr>
                <w:rFonts w:eastAsia="Calibri"/>
                <w:sz w:val="16"/>
                <w:szCs w:val="16"/>
              </w:rPr>
              <w:t>40</w:t>
            </w:r>
          </w:p>
        </w:tc>
        <w:tc>
          <w:tcPr>
            <w:tcW w:w="538" w:type="pct"/>
            <w:noWrap/>
            <w:vAlign w:val="center"/>
          </w:tcPr>
          <w:p w14:paraId="71EEEBF0" w14:textId="4177BA78" w:rsidR="00DD52EA" w:rsidRPr="00DD52EA" w:rsidRDefault="00DD52EA" w:rsidP="00DD52EA">
            <w:pPr>
              <w:jc w:val="center"/>
              <w:rPr>
                <w:sz w:val="16"/>
                <w:szCs w:val="16"/>
              </w:rPr>
            </w:pPr>
            <w:r w:rsidRPr="00DD52EA">
              <w:rPr>
                <w:rFonts w:eastAsia="Calibri"/>
                <w:sz w:val="16"/>
                <w:szCs w:val="16"/>
              </w:rPr>
              <w:t>6</w:t>
            </w:r>
          </w:p>
        </w:tc>
        <w:tc>
          <w:tcPr>
            <w:tcW w:w="401" w:type="pct"/>
            <w:noWrap/>
            <w:vAlign w:val="center"/>
          </w:tcPr>
          <w:p w14:paraId="75DE4F92" w14:textId="2939633D" w:rsidR="00DD52EA" w:rsidRPr="00DD52EA" w:rsidRDefault="00DD52EA" w:rsidP="00DD52EA">
            <w:pPr>
              <w:jc w:val="center"/>
              <w:rPr>
                <w:rFonts w:eastAsia="Calibri"/>
                <w:sz w:val="16"/>
                <w:szCs w:val="16"/>
              </w:rPr>
            </w:pPr>
            <w:r w:rsidRPr="00DD52EA">
              <w:rPr>
                <w:rFonts w:eastAsia="Calibri"/>
                <w:sz w:val="16"/>
                <w:szCs w:val="16"/>
              </w:rPr>
              <w:t>6</w:t>
            </w:r>
          </w:p>
        </w:tc>
        <w:tc>
          <w:tcPr>
            <w:tcW w:w="400" w:type="pct"/>
            <w:noWrap/>
            <w:vAlign w:val="center"/>
          </w:tcPr>
          <w:p w14:paraId="6C9F77C4" w14:textId="19A0E63E" w:rsidR="00DD52EA" w:rsidRPr="00DD52EA" w:rsidRDefault="00DD52EA" w:rsidP="00DD52EA">
            <w:pPr>
              <w:jc w:val="center"/>
              <w:rPr>
                <w:rFonts w:eastAsia="Calibri"/>
                <w:sz w:val="16"/>
                <w:szCs w:val="16"/>
              </w:rPr>
            </w:pPr>
            <w:r w:rsidRPr="00DD52EA">
              <w:rPr>
                <w:rFonts w:eastAsia="Calibri"/>
                <w:sz w:val="16"/>
                <w:szCs w:val="16"/>
              </w:rPr>
              <w:t>100</w:t>
            </w:r>
          </w:p>
        </w:tc>
        <w:tc>
          <w:tcPr>
            <w:tcW w:w="400" w:type="pct"/>
            <w:noWrap/>
            <w:vAlign w:val="center"/>
          </w:tcPr>
          <w:p w14:paraId="3CC2916A" w14:textId="4CAD8C26" w:rsidR="00DD52EA" w:rsidRPr="00DD52EA" w:rsidRDefault="00DD52EA" w:rsidP="00DD52EA">
            <w:pPr>
              <w:jc w:val="center"/>
              <w:rPr>
                <w:rFonts w:eastAsia="Calibri"/>
                <w:sz w:val="16"/>
                <w:szCs w:val="16"/>
              </w:rPr>
            </w:pPr>
            <w:r w:rsidRPr="00DD52EA">
              <w:rPr>
                <w:rFonts w:eastAsia="Calibri"/>
                <w:sz w:val="16"/>
                <w:szCs w:val="16"/>
              </w:rPr>
              <w:t>30</w:t>
            </w:r>
          </w:p>
        </w:tc>
      </w:tr>
    </w:tbl>
    <w:p w14:paraId="6EE4D530" w14:textId="0AACFD82" w:rsidR="00A506B7" w:rsidRDefault="005C5868">
      <w:r>
        <w:fldChar w:fldCharType="end"/>
      </w:r>
      <w:r w:rsidR="00A506B7">
        <w:br w:type="page"/>
      </w:r>
    </w:p>
    <w:p w14:paraId="255E23FB" w14:textId="023AE415" w:rsidR="005C5868" w:rsidRDefault="00046200" w:rsidP="005C5868">
      <w:pPr>
        <w:pStyle w:val="20"/>
      </w:pPr>
      <w:bookmarkStart w:id="25" w:name="_Toc119417101"/>
      <w:r w:rsidRPr="00FD7A3F">
        <w:lastRenderedPageBreak/>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Pr>
          <w:noProof/>
        </w:rPr>
        <w:t>12</w:t>
      </w:r>
      <w:r w:rsidR="003F5098">
        <w:rPr>
          <w:noProof/>
        </w:rPr>
        <w:fldChar w:fldCharType="end"/>
      </w:r>
      <w:r w:rsidRPr="00FD7A3F">
        <w:t xml:space="preserve">. </w:t>
      </w:r>
      <w:r w:rsidR="00A506B7" w:rsidRPr="005C5868">
        <w:t xml:space="preserve">Число получателей услуг, удовлетворённых </w:t>
      </w:r>
      <w:r w:rsidR="005C5868" w:rsidRPr="005C5868">
        <w:t>доступностью услуг для инвалидов</w:t>
      </w:r>
      <w:bookmarkEnd w:id="25"/>
    </w:p>
    <w:p w14:paraId="58F065D7" w14:textId="77777777" w:rsidR="00D859B1" w:rsidRPr="00D859B1" w:rsidRDefault="005C5868" w:rsidP="005C5868">
      <w:pPr>
        <w:rPr>
          <w:rFonts w:ascii="Calibri" w:hAnsi="Calibri"/>
          <w:b/>
          <w:bCs/>
        </w:rPr>
      </w:pPr>
      <w:r>
        <w:fldChar w:fldCharType="begin"/>
      </w:r>
      <w:r>
        <w:instrText xml:space="preserve"> LINK Excel.SheetBinaryMacroEnabled.12 "D:\\Users\\User\\Downloads\\ХМАО НОК 2022 Расчет показателей с коррективами.xlsb" "Лист2!R1C36:R89C47" \a \f 5 \h  \* MERGEFORMAT </w:instrText>
      </w:r>
      <w:r>
        <w:fldChar w:fldCharType="separate"/>
      </w:r>
    </w:p>
    <w:tbl>
      <w:tblPr>
        <w:tblStyle w:val="ac"/>
        <w:tblW w:w="5000" w:type="pct"/>
        <w:tblLook w:val="04A0" w:firstRow="1" w:lastRow="0" w:firstColumn="1" w:lastColumn="0" w:noHBand="0" w:noVBand="1"/>
      </w:tblPr>
      <w:tblGrid>
        <w:gridCol w:w="399"/>
        <w:gridCol w:w="8259"/>
        <w:gridCol w:w="1257"/>
        <w:gridCol w:w="2931"/>
        <w:gridCol w:w="934"/>
        <w:gridCol w:w="997"/>
        <w:gridCol w:w="9"/>
      </w:tblGrid>
      <w:tr w:rsidR="00B63E45" w:rsidRPr="000C4A91" w14:paraId="4871536F" w14:textId="77777777" w:rsidTr="00B63E45">
        <w:trPr>
          <w:divId w:val="210967667"/>
          <w:trHeight w:val="20"/>
        </w:trPr>
        <w:tc>
          <w:tcPr>
            <w:tcW w:w="135" w:type="pct"/>
            <w:vMerge w:val="restart"/>
            <w:shd w:val="clear" w:color="auto" w:fill="auto"/>
            <w:vAlign w:val="center"/>
            <w:hideMark/>
          </w:tcPr>
          <w:p w14:paraId="40BCE125" w14:textId="77777777" w:rsidR="00B63E45" w:rsidRPr="000C4A91" w:rsidRDefault="00B63E45" w:rsidP="000C4A91">
            <w:pPr>
              <w:jc w:val="center"/>
              <w:rPr>
                <w:rFonts w:eastAsia="Calibri"/>
                <w:bCs/>
                <w:color w:val="000000" w:themeColor="text1"/>
                <w:sz w:val="16"/>
                <w:szCs w:val="16"/>
              </w:rPr>
            </w:pPr>
          </w:p>
        </w:tc>
        <w:tc>
          <w:tcPr>
            <w:tcW w:w="2793" w:type="pct"/>
            <w:vMerge w:val="restart"/>
            <w:shd w:val="clear" w:color="auto" w:fill="auto"/>
            <w:vAlign w:val="center"/>
            <w:hideMark/>
          </w:tcPr>
          <w:p w14:paraId="29161C96" w14:textId="61101B74"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Наименование поставщика</w:t>
            </w:r>
          </w:p>
        </w:tc>
        <w:tc>
          <w:tcPr>
            <w:tcW w:w="2073" w:type="pct"/>
            <w:gridSpan w:val="5"/>
            <w:shd w:val="clear" w:color="auto" w:fill="auto"/>
            <w:vAlign w:val="center"/>
            <w:hideMark/>
          </w:tcPr>
          <w:p w14:paraId="15145799"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П 3.3</w:t>
            </w:r>
          </w:p>
        </w:tc>
      </w:tr>
      <w:tr w:rsidR="00B63E45" w:rsidRPr="000C4A91" w14:paraId="7D805E78" w14:textId="77777777" w:rsidTr="00B63E45">
        <w:trPr>
          <w:gridAfter w:val="1"/>
          <w:divId w:val="210967667"/>
          <w:wAfter w:w="4" w:type="pct"/>
          <w:trHeight w:val="20"/>
        </w:trPr>
        <w:tc>
          <w:tcPr>
            <w:tcW w:w="135" w:type="pct"/>
            <w:vMerge/>
            <w:shd w:val="clear" w:color="auto" w:fill="auto"/>
            <w:vAlign w:val="center"/>
            <w:hideMark/>
          </w:tcPr>
          <w:p w14:paraId="3E9AB4C6" w14:textId="77777777" w:rsidR="00B63E45" w:rsidRPr="000C4A91" w:rsidRDefault="00B63E45" w:rsidP="000C4A91">
            <w:pPr>
              <w:jc w:val="center"/>
              <w:rPr>
                <w:rFonts w:eastAsia="Calibri"/>
                <w:bCs/>
                <w:color w:val="000000" w:themeColor="text1"/>
                <w:sz w:val="16"/>
                <w:szCs w:val="16"/>
              </w:rPr>
            </w:pPr>
          </w:p>
        </w:tc>
        <w:tc>
          <w:tcPr>
            <w:tcW w:w="2793" w:type="pct"/>
            <w:vMerge/>
            <w:shd w:val="clear" w:color="auto" w:fill="auto"/>
            <w:vAlign w:val="center"/>
            <w:hideMark/>
          </w:tcPr>
          <w:p w14:paraId="5015D58A" w14:textId="77777777" w:rsidR="00B63E45" w:rsidRPr="000C4A91" w:rsidRDefault="00B63E45" w:rsidP="00B63E45">
            <w:pPr>
              <w:rPr>
                <w:rFonts w:eastAsia="Calibri"/>
                <w:bCs/>
                <w:color w:val="000000" w:themeColor="text1"/>
                <w:sz w:val="16"/>
                <w:szCs w:val="16"/>
              </w:rPr>
            </w:pPr>
          </w:p>
        </w:tc>
        <w:tc>
          <w:tcPr>
            <w:tcW w:w="425" w:type="pct"/>
            <w:shd w:val="clear" w:color="auto" w:fill="auto"/>
            <w:vAlign w:val="center"/>
            <w:hideMark/>
          </w:tcPr>
          <w:p w14:paraId="57056F7A" w14:textId="77777777" w:rsidR="00B63E45" w:rsidRPr="000C4A91" w:rsidRDefault="00B63E45" w:rsidP="000C4A91">
            <w:pPr>
              <w:jc w:val="center"/>
              <w:rPr>
                <w:bCs/>
                <w:sz w:val="16"/>
                <w:szCs w:val="16"/>
              </w:rPr>
            </w:pPr>
            <w:r w:rsidRPr="000C4A91">
              <w:rPr>
                <w:bCs/>
                <w:sz w:val="16"/>
                <w:szCs w:val="16"/>
              </w:rPr>
              <w:t>Число получателей услуг-инвалидов, опрошенных по данному вопросу</w:t>
            </w:r>
          </w:p>
        </w:tc>
        <w:tc>
          <w:tcPr>
            <w:tcW w:w="991" w:type="pct"/>
            <w:shd w:val="clear" w:color="auto" w:fill="auto"/>
            <w:vAlign w:val="center"/>
            <w:hideMark/>
          </w:tcPr>
          <w:p w14:paraId="0692874C" w14:textId="77777777" w:rsidR="00B63E45" w:rsidRPr="000C4A91" w:rsidRDefault="00B63E45" w:rsidP="000C4A91">
            <w:pPr>
              <w:jc w:val="center"/>
              <w:rPr>
                <w:bCs/>
                <w:sz w:val="16"/>
                <w:szCs w:val="16"/>
              </w:rPr>
            </w:pPr>
            <w:r w:rsidRPr="000C4A91">
              <w:rPr>
                <w:bCs/>
                <w:sz w:val="16"/>
                <w:szCs w:val="16"/>
              </w:rPr>
              <w:t>Число получателей услуг-инвалидов, удовлетворенных доступностью услуг для инвалидов (среднее арифметическое) *</w:t>
            </w:r>
          </w:p>
        </w:tc>
        <w:tc>
          <w:tcPr>
            <w:tcW w:w="316" w:type="pct"/>
            <w:shd w:val="clear" w:color="auto" w:fill="auto"/>
            <w:textDirection w:val="btLr"/>
            <w:vAlign w:val="center"/>
            <w:hideMark/>
          </w:tcPr>
          <w:p w14:paraId="3E5D1845" w14:textId="77777777" w:rsidR="00B63E45" w:rsidRPr="000C4A91" w:rsidRDefault="00B63E45" w:rsidP="000C4A91">
            <w:pPr>
              <w:jc w:val="center"/>
              <w:rPr>
                <w:bCs/>
                <w:sz w:val="16"/>
                <w:szCs w:val="16"/>
              </w:rPr>
            </w:pPr>
            <w:r w:rsidRPr="000C4A91">
              <w:rPr>
                <w:bCs/>
                <w:sz w:val="16"/>
                <w:szCs w:val="16"/>
              </w:rPr>
              <w:t>Значение П 3.3</w:t>
            </w:r>
          </w:p>
        </w:tc>
        <w:tc>
          <w:tcPr>
            <w:tcW w:w="337" w:type="pct"/>
            <w:shd w:val="clear" w:color="auto" w:fill="auto"/>
            <w:textDirection w:val="btLr"/>
            <w:vAlign w:val="center"/>
            <w:hideMark/>
          </w:tcPr>
          <w:p w14:paraId="1478E89C" w14:textId="77777777" w:rsidR="00B63E45" w:rsidRPr="000C4A91" w:rsidRDefault="00B63E45" w:rsidP="000C4A91">
            <w:pPr>
              <w:jc w:val="center"/>
              <w:rPr>
                <w:bCs/>
                <w:sz w:val="16"/>
                <w:szCs w:val="16"/>
              </w:rPr>
            </w:pPr>
            <w:r w:rsidRPr="000C4A91">
              <w:rPr>
                <w:bCs/>
                <w:sz w:val="16"/>
                <w:szCs w:val="16"/>
              </w:rPr>
              <w:t>Значение П 3.3 с учетом значимости</w:t>
            </w:r>
          </w:p>
        </w:tc>
      </w:tr>
      <w:tr w:rsidR="00B63E45" w:rsidRPr="000C4A91" w14:paraId="60E50F30" w14:textId="77777777" w:rsidTr="00B63E45">
        <w:trPr>
          <w:gridAfter w:val="1"/>
          <w:divId w:val="210967667"/>
          <w:wAfter w:w="4" w:type="pct"/>
          <w:trHeight w:val="20"/>
        </w:trPr>
        <w:tc>
          <w:tcPr>
            <w:tcW w:w="135" w:type="pct"/>
            <w:vMerge/>
            <w:shd w:val="clear" w:color="auto" w:fill="auto"/>
            <w:vAlign w:val="center"/>
            <w:hideMark/>
          </w:tcPr>
          <w:p w14:paraId="40B50B78" w14:textId="77777777" w:rsidR="00B63E45" w:rsidRPr="000C4A91" w:rsidRDefault="00B63E45" w:rsidP="000C4A91">
            <w:pPr>
              <w:jc w:val="center"/>
              <w:rPr>
                <w:rFonts w:eastAsia="Calibri"/>
                <w:bCs/>
                <w:color w:val="000000" w:themeColor="text1"/>
                <w:sz w:val="16"/>
                <w:szCs w:val="16"/>
              </w:rPr>
            </w:pPr>
          </w:p>
        </w:tc>
        <w:tc>
          <w:tcPr>
            <w:tcW w:w="2793" w:type="pct"/>
            <w:vMerge/>
            <w:shd w:val="clear" w:color="auto" w:fill="auto"/>
            <w:vAlign w:val="center"/>
            <w:hideMark/>
          </w:tcPr>
          <w:p w14:paraId="7C85C764" w14:textId="77777777" w:rsidR="00B63E45" w:rsidRPr="000C4A91" w:rsidRDefault="00B63E45" w:rsidP="00B63E45">
            <w:pPr>
              <w:rPr>
                <w:rFonts w:eastAsia="Calibri"/>
                <w:bCs/>
                <w:color w:val="000000" w:themeColor="text1"/>
                <w:sz w:val="16"/>
                <w:szCs w:val="16"/>
              </w:rPr>
            </w:pPr>
          </w:p>
        </w:tc>
        <w:tc>
          <w:tcPr>
            <w:tcW w:w="425" w:type="pct"/>
            <w:shd w:val="clear" w:color="auto" w:fill="auto"/>
            <w:vAlign w:val="center"/>
            <w:hideMark/>
          </w:tcPr>
          <w:p w14:paraId="575152E4" w14:textId="41FA2E0C" w:rsidR="00B63E45" w:rsidRPr="000C4A91" w:rsidRDefault="00B63E45" w:rsidP="000C4A91">
            <w:pPr>
              <w:jc w:val="center"/>
              <w:rPr>
                <w:bCs/>
                <w:sz w:val="16"/>
                <w:szCs w:val="16"/>
              </w:rPr>
            </w:pPr>
            <w:r w:rsidRPr="000C4A91">
              <w:rPr>
                <w:bCs/>
                <w:sz w:val="16"/>
                <w:szCs w:val="16"/>
              </w:rPr>
              <w:t>-</w:t>
            </w:r>
          </w:p>
        </w:tc>
        <w:tc>
          <w:tcPr>
            <w:tcW w:w="991" w:type="pct"/>
            <w:shd w:val="clear" w:color="auto" w:fill="auto"/>
            <w:vAlign w:val="center"/>
            <w:hideMark/>
          </w:tcPr>
          <w:p w14:paraId="65E5D569" w14:textId="35C55455" w:rsidR="00B63E45" w:rsidRPr="000C4A91" w:rsidRDefault="00B63E45" w:rsidP="000C4A91">
            <w:pPr>
              <w:jc w:val="center"/>
              <w:rPr>
                <w:bCs/>
                <w:sz w:val="16"/>
                <w:szCs w:val="16"/>
              </w:rPr>
            </w:pPr>
            <w:r w:rsidRPr="000C4A91">
              <w:rPr>
                <w:bCs/>
                <w:sz w:val="16"/>
                <w:szCs w:val="16"/>
              </w:rPr>
              <w:t>-</w:t>
            </w:r>
          </w:p>
        </w:tc>
        <w:tc>
          <w:tcPr>
            <w:tcW w:w="316" w:type="pct"/>
            <w:shd w:val="clear" w:color="auto" w:fill="auto"/>
            <w:vAlign w:val="center"/>
            <w:hideMark/>
          </w:tcPr>
          <w:p w14:paraId="3D38FC27" w14:textId="77777777" w:rsidR="00B63E45" w:rsidRPr="000C4A91" w:rsidRDefault="00B63E45" w:rsidP="000C4A91">
            <w:pPr>
              <w:jc w:val="center"/>
              <w:rPr>
                <w:bCs/>
                <w:sz w:val="16"/>
                <w:szCs w:val="16"/>
              </w:rPr>
            </w:pPr>
            <w:r w:rsidRPr="000C4A91">
              <w:rPr>
                <w:bCs/>
                <w:sz w:val="16"/>
                <w:szCs w:val="16"/>
              </w:rPr>
              <w:t>100</w:t>
            </w:r>
          </w:p>
        </w:tc>
        <w:tc>
          <w:tcPr>
            <w:tcW w:w="337" w:type="pct"/>
            <w:shd w:val="clear" w:color="auto" w:fill="auto"/>
            <w:vAlign w:val="center"/>
            <w:hideMark/>
          </w:tcPr>
          <w:p w14:paraId="4E2E4A4B" w14:textId="77777777" w:rsidR="00B63E45" w:rsidRPr="000C4A91" w:rsidRDefault="00B63E45" w:rsidP="000C4A91">
            <w:pPr>
              <w:jc w:val="center"/>
              <w:rPr>
                <w:bCs/>
                <w:sz w:val="16"/>
                <w:szCs w:val="16"/>
              </w:rPr>
            </w:pPr>
            <w:r w:rsidRPr="000C4A91">
              <w:rPr>
                <w:bCs/>
                <w:sz w:val="16"/>
                <w:szCs w:val="16"/>
              </w:rPr>
              <w:t>30</w:t>
            </w:r>
          </w:p>
        </w:tc>
      </w:tr>
      <w:tr w:rsidR="00B63E45" w:rsidRPr="000C4A91" w14:paraId="5D06DCB2" w14:textId="77777777" w:rsidTr="00B63E45">
        <w:trPr>
          <w:gridAfter w:val="1"/>
          <w:divId w:val="210967667"/>
          <w:wAfter w:w="4" w:type="pct"/>
          <w:trHeight w:val="20"/>
        </w:trPr>
        <w:tc>
          <w:tcPr>
            <w:tcW w:w="135" w:type="pct"/>
            <w:shd w:val="clear" w:color="auto" w:fill="auto"/>
            <w:vAlign w:val="center"/>
            <w:hideMark/>
          </w:tcPr>
          <w:p w14:paraId="4E848C83"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1</w:t>
            </w:r>
          </w:p>
        </w:tc>
        <w:tc>
          <w:tcPr>
            <w:tcW w:w="2793" w:type="pct"/>
            <w:shd w:val="clear" w:color="auto" w:fill="auto"/>
            <w:vAlign w:val="center"/>
            <w:hideMark/>
          </w:tcPr>
          <w:p w14:paraId="4E0F62E4"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 Югры «Белоярский комплексный центр социального обслуживания населения»</w:t>
            </w:r>
          </w:p>
        </w:tc>
        <w:tc>
          <w:tcPr>
            <w:tcW w:w="425" w:type="pct"/>
            <w:shd w:val="clear" w:color="auto" w:fill="auto"/>
            <w:noWrap/>
            <w:vAlign w:val="center"/>
            <w:hideMark/>
          </w:tcPr>
          <w:p w14:paraId="2E8E8489" w14:textId="34771C5A"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2C7F5190" w14:textId="42D74C6A"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2B68DA54" w14:textId="57F87E44"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708C9A42" w14:textId="67D52DE4" w:rsidR="00B63E45" w:rsidRPr="000C4A91" w:rsidRDefault="00B63E45" w:rsidP="000C4A91">
            <w:pPr>
              <w:jc w:val="center"/>
              <w:rPr>
                <w:bCs/>
                <w:sz w:val="16"/>
                <w:szCs w:val="16"/>
              </w:rPr>
            </w:pPr>
            <w:r w:rsidRPr="000C4A91">
              <w:rPr>
                <w:color w:val="000000"/>
                <w:sz w:val="16"/>
                <w:szCs w:val="16"/>
              </w:rPr>
              <w:t>30</w:t>
            </w:r>
          </w:p>
        </w:tc>
      </w:tr>
      <w:tr w:rsidR="00B63E45" w:rsidRPr="000C4A91" w14:paraId="570A632B" w14:textId="77777777" w:rsidTr="00B63E45">
        <w:trPr>
          <w:gridAfter w:val="1"/>
          <w:divId w:val="210967667"/>
          <w:wAfter w:w="4" w:type="pct"/>
          <w:trHeight w:val="20"/>
        </w:trPr>
        <w:tc>
          <w:tcPr>
            <w:tcW w:w="135" w:type="pct"/>
            <w:shd w:val="clear" w:color="auto" w:fill="auto"/>
            <w:vAlign w:val="center"/>
            <w:hideMark/>
          </w:tcPr>
          <w:p w14:paraId="6B4D8947"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2</w:t>
            </w:r>
          </w:p>
        </w:tc>
        <w:tc>
          <w:tcPr>
            <w:tcW w:w="2793" w:type="pct"/>
            <w:shd w:val="clear" w:color="auto" w:fill="auto"/>
            <w:vAlign w:val="center"/>
            <w:hideMark/>
          </w:tcPr>
          <w:p w14:paraId="18986939"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«Березовский районный комплексный центр социального обслуживания населения</w:t>
            </w:r>
            <w:r w:rsidRPr="000C4A91">
              <w:rPr>
                <w:bCs/>
                <w:sz w:val="16"/>
                <w:szCs w:val="16"/>
              </w:rPr>
              <w:t>»</w:t>
            </w:r>
          </w:p>
        </w:tc>
        <w:tc>
          <w:tcPr>
            <w:tcW w:w="425" w:type="pct"/>
            <w:shd w:val="clear" w:color="auto" w:fill="auto"/>
            <w:noWrap/>
            <w:vAlign w:val="center"/>
            <w:hideMark/>
          </w:tcPr>
          <w:p w14:paraId="14B00268" w14:textId="13A401D3"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3F590009" w14:textId="7218B308"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54633235" w14:textId="66BC33EC"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7C8A0C64" w14:textId="4CC2F8FF" w:rsidR="00B63E45" w:rsidRPr="000C4A91" w:rsidRDefault="00B63E45" w:rsidP="000C4A91">
            <w:pPr>
              <w:jc w:val="center"/>
              <w:rPr>
                <w:bCs/>
                <w:sz w:val="16"/>
                <w:szCs w:val="16"/>
              </w:rPr>
            </w:pPr>
            <w:r w:rsidRPr="000C4A91">
              <w:rPr>
                <w:color w:val="000000"/>
                <w:sz w:val="16"/>
                <w:szCs w:val="16"/>
              </w:rPr>
              <w:t>30</w:t>
            </w:r>
          </w:p>
        </w:tc>
      </w:tr>
      <w:tr w:rsidR="00B63E45" w:rsidRPr="000C4A91" w14:paraId="5B9E47FF" w14:textId="77777777" w:rsidTr="00B63E45">
        <w:trPr>
          <w:gridAfter w:val="1"/>
          <w:divId w:val="210967667"/>
          <w:wAfter w:w="4" w:type="pct"/>
          <w:trHeight w:val="20"/>
        </w:trPr>
        <w:tc>
          <w:tcPr>
            <w:tcW w:w="135" w:type="pct"/>
            <w:shd w:val="clear" w:color="auto" w:fill="auto"/>
            <w:vAlign w:val="center"/>
            <w:hideMark/>
          </w:tcPr>
          <w:p w14:paraId="448B58CA"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3</w:t>
            </w:r>
          </w:p>
        </w:tc>
        <w:tc>
          <w:tcPr>
            <w:tcW w:w="2793" w:type="pct"/>
            <w:shd w:val="clear" w:color="auto" w:fill="auto"/>
            <w:vAlign w:val="center"/>
            <w:hideMark/>
          </w:tcPr>
          <w:p w14:paraId="30DA1400"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425" w:type="pct"/>
            <w:shd w:val="clear" w:color="auto" w:fill="auto"/>
            <w:noWrap/>
            <w:vAlign w:val="center"/>
            <w:hideMark/>
          </w:tcPr>
          <w:p w14:paraId="4ADCAEC6" w14:textId="4D9219E0"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0F29C537" w14:textId="4EDF8600"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507F75F1" w14:textId="46537F91"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44DC89C6" w14:textId="3821FBCC" w:rsidR="00B63E45" w:rsidRPr="000C4A91" w:rsidRDefault="00B63E45" w:rsidP="000C4A91">
            <w:pPr>
              <w:jc w:val="center"/>
              <w:rPr>
                <w:bCs/>
                <w:sz w:val="16"/>
                <w:szCs w:val="16"/>
              </w:rPr>
            </w:pPr>
            <w:r w:rsidRPr="000C4A91">
              <w:rPr>
                <w:color w:val="000000"/>
                <w:sz w:val="16"/>
                <w:szCs w:val="16"/>
              </w:rPr>
              <w:t>30</w:t>
            </w:r>
          </w:p>
        </w:tc>
      </w:tr>
      <w:tr w:rsidR="00B63E45" w:rsidRPr="000C4A91" w14:paraId="0F662840" w14:textId="77777777" w:rsidTr="00B63E45">
        <w:trPr>
          <w:gridAfter w:val="1"/>
          <w:divId w:val="210967667"/>
          <w:wAfter w:w="4" w:type="pct"/>
          <w:trHeight w:val="20"/>
        </w:trPr>
        <w:tc>
          <w:tcPr>
            <w:tcW w:w="135" w:type="pct"/>
            <w:shd w:val="clear" w:color="auto" w:fill="auto"/>
            <w:vAlign w:val="center"/>
            <w:hideMark/>
          </w:tcPr>
          <w:p w14:paraId="623CDE06"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4</w:t>
            </w:r>
          </w:p>
        </w:tc>
        <w:tc>
          <w:tcPr>
            <w:tcW w:w="2793" w:type="pct"/>
            <w:shd w:val="clear" w:color="auto" w:fill="auto"/>
            <w:vAlign w:val="center"/>
            <w:hideMark/>
          </w:tcPr>
          <w:p w14:paraId="541E6498"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«Кондинский районный комплексный центр социального обслуживания населения</w:t>
            </w:r>
            <w:r w:rsidRPr="000C4A91">
              <w:rPr>
                <w:bCs/>
                <w:sz w:val="16"/>
                <w:szCs w:val="16"/>
              </w:rPr>
              <w:t>»</w:t>
            </w:r>
          </w:p>
        </w:tc>
        <w:tc>
          <w:tcPr>
            <w:tcW w:w="425" w:type="pct"/>
            <w:shd w:val="clear" w:color="auto" w:fill="auto"/>
            <w:noWrap/>
            <w:vAlign w:val="center"/>
            <w:hideMark/>
          </w:tcPr>
          <w:p w14:paraId="5F404147" w14:textId="28569A78"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3F15177C" w14:textId="562D181C"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2732CFF5" w14:textId="5431F83E"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6360B0A9" w14:textId="4607A878" w:rsidR="00B63E45" w:rsidRPr="000C4A91" w:rsidRDefault="00B63E45" w:rsidP="000C4A91">
            <w:pPr>
              <w:jc w:val="center"/>
              <w:rPr>
                <w:bCs/>
                <w:sz w:val="16"/>
                <w:szCs w:val="16"/>
              </w:rPr>
            </w:pPr>
            <w:r w:rsidRPr="000C4A91">
              <w:rPr>
                <w:color w:val="000000"/>
                <w:sz w:val="16"/>
                <w:szCs w:val="16"/>
              </w:rPr>
              <w:t>30</w:t>
            </w:r>
          </w:p>
        </w:tc>
      </w:tr>
      <w:tr w:rsidR="00B63E45" w:rsidRPr="000C4A91" w14:paraId="242ED430" w14:textId="77777777" w:rsidTr="00B63E45">
        <w:trPr>
          <w:gridAfter w:val="1"/>
          <w:divId w:val="210967667"/>
          <w:wAfter w:w="4" w:type="pct"/>
          <w:trHeight w:val="20"/>
        </w:trPr>
        <w:tc>
          <w:tcPr>
            <w:tcW w:w="135" w:type="pct"/>
            <w:shd w:val="clear" w:color="auto" w:fill="auto"/>
            <w:vAlign w:val="center"/>
            <w:hideMark/>
          </w:tcPr>
          <w:p w14:paraId="5D22E575"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5</w:t>
            </w:r>
          </w:p>
        </w:tc>
        <w:tc>
          <w:tcPr>
            <w:tcW w:w="2793" w:type="pct"/>
            <w:shd w:val="clear" w:color="auto" w:fill="auto"/>
            <w:vAlign w:val="center"/>
            <w:hideMark/>
          </w:tcPr>
          <w:p w14:paraId="1EC99AEA"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«Лангепасский комплексный центр социального</w:t>
            </w:r>
            <w:r w:rsidRPr="000C4A91">
              <w:rPr>
                <w:bCs/>
                <w:sz w:val="16"/>
                <w:szCs w:val="16"/>
              </w:rPr>
              <w:t xml:space="preserve"> обслуживания населения»</w:t>
            </w:r>
          </w:p>
        </w:tc>
        <w:tc>
          <w:tcPr>
            <w:tcW w:w="425" w:type="pct"/>
            <w:shd w:val="clear" w:color="auto" w:fill="auto"/>
            <w:noWrap/>
            <w:vAlign w:val="center"/>
            <w:hideMark/>
          </w:tcPr>
          <w:p w14:paraId="796CF522" w14:textId="0165BFCF" w:rsidR="00B63E45" w:rsidRPr="000C4A91" w:rsidRDefault="00B63E45" w:rsidP="000C4A91">
            <w:pPr>
              <w:jc w:val="center"/>
              <w:rPr>
                <w:bCs/>
                <w:sz w:val="16"/>
                <w:szCs w:val="16"/>
              </w:rPr>
            </w:pPr>
            <w:r w:rsidRPr="000C4A91">
              <w:rPr>
                <w:color w:val="000000"/>
                <w:sz w:val="16"/>
                <w:szCs w:val="16"/>
              </w:rPr>
              <w:t>94</w:t>
            </w:r>
          </w:p>
        </w:tc>
        <w:tc>
          <w:tcPr>
            <w:tcW w:w="991" w:type="pct"/>
            <w:shd w:val="clear" w:color="auto" w:fill="auto"/>
            <w:noWrap/>
            <w:vAlign w:val="center"/>
            <w:hideMark/>
          </w:tcPr>
          <w:p w14:paraId="64050F96" w14:textId="0580AB69" w:rsidR="00B63E45" w:rsidRPr="000C4A91" w:rsidRDefault="00B63E45" w:rsidP="000C4A91">
            <w:pPr>
              <w:jc w:val="center"/>
              <w:rPr>
                <w:bCs/>
                <w:sz w:val="16"/>
                <w:szCs w:val="16"/>
              </w:rPr>
            </w:pPr>
            <w:r w:rsidRPr="000C4A91">
              <w:rPr>
                <w:color w:val="000000"/>
                <w:sz w:val="16"/>
                <w:szCs w:val="16"/>
              </w:rPr>
              <w:t>4</w:t>
            </w:r>
          </w:p>
        </w:tc>
        <w:tc>
          <w:tcPr>
            <w:tcW w:w="316" w:type="pct"/>
            <w:shd w:val="clear" w:color="auto" w:fill="auto"/>
            <w:noWrap/>
            <w:vAlign w:val="center"/>
            <w:hideMark/>
          </w:tcPr>
          <w:p w14:paraId="3133DF9C" w14:textId="1465E259" w:rsidR="00B63E45" w:rsidRPr="000C4A91" w:rsidRDefault="00B63E45" w:rsidP="000C4A91">
            <w:pPr>
              <w:jc w:val="center"/>
              <w:rPr>
                <w:bCs/>
                <w:sz w:val="16"/>
                <w:szCs w:val="16"/>
              </w:rPr>
            </w:pPr>
            <w:r w:rsidRPr="000C4A91">
              <w:rPr>
                <w:color w:val="000000"/>
                <w:sz w:val="16"/>
                <w:szCs w:val="16"/>
              </w:rPr>
              <w:t>80</w:t>
            </w:r>
          </w:p>
        </w:tc>
        <w:tc>
          <w:tcPr>
            <w:tcW w:w="337" w:type="pct"/>
            <w:shd w:val="clear" w:color="auto" w:fill="auto"/>
            <w:noWrap/>
            <w:vAlign w:val="center"/>
            <w:hideMark/>
          </w:tcPr>
          <w:p w14:paraId="2E162FA7" w14:textId="2BAA040B" w:rsidR="00B63E45" w:rsidRPr="000C4A91" w:rsidRDefault="00B63E45" w:rsidP="000C4A91">
            <w:pPr>
              <w:jc w:val="center"/>
              <w:rPr>
                <w:bCs/>
                <w:sz w:val="16"/>
                <w:szCs w:val="16"/>
              </w:rPr>
            </w:pPr>
            <w:r w:rsidRPr="000C4A91">
              <w:rPr>
                <w:color w:val="000000"/>
                <w:sz w:val="16"/>
                <w:szCs w:val="16"/>
              </w:rPr>
              <w:t>24</w:t>
            </w:r>
          </w:p>
        </w:tc>
      </w:tr>
      <w:tr w:rsidR="00B63E45" w:rsidRPr="000C4A91" w14:paraId="0749A006" w14:textId="77777777" w:rsidTr="00B63E45">
        <w:trPr>
          <w:gridAfter w:val="1"/>
          <w:divId w:val="210967667"/>
          <w:wAfter w:w="4" w:type="pct"/>
          <w:trHeight w:val="20"/>
        </w:trPr>
        <w:tc>
          <w:tcPr>
            <w:tcW w:w="135" w:type="pct"/>
            <w:shd w:val="clear" w:color="auto" w:fill="auto"/>
            <w:vAlign w:val="center"/>
            <w:hideMark/>
          </w:tcPr>
          <w:p w14:paraId="338F09F5"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6</w:t>
            </w:r>
          </w:p>
        </w:tc>
        <w:tc>
          <w:tcPr>
            <w:tcW w:w="2793" w:type="pct"/>
            <w:shd w:val="clear" w:color="auto" w:fill="auto"/>
            <w:vAlign w:val="center"/>
            <w:hideMark/>
          </w:tcPr>
          <w:p w14:paraId="117DD1A6"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 Югры «Лангепасский реабилитационный центр»</w:t>
            </w:r>
          </w:p>
        </w:tc>
        <w:tc>
          <w:tcPr>
            <w:tcW w:w="425" w:type="pct"/>
            <w:shd w:val="clear" w:color="auto" w:fill="auto"/>
            <w:noWrap/>
            <w:vAlign w:val="center"/>
            <w:hideMark/>
          </w:tcPr>
          <w:p w14:paraId="36D84C2C" w14:textId="5925DEEA"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22EF1086" w14:textId="5EB9760D"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4859A4AB" w14:textId="7B4BFC87"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320F129B" w14:textId="5004549E" w:rsidR="00B63E45" w:rsidRPr="000C4A91" w:rsidRDefault="00B63E45" w:rsidP="000C4A91">
            <w:pPr>
              <w:jc w:val="center"/>
              <w:rPr>
                <w:bCs/>
                <w:sz w:val="16"/>
                <w:szCs w:val="16"/>
              </w:rPr>
            </w:pPr>
            <w:r w:rsidRPr="000C4A91">
              <w:rPr>
                <w:color w:val="000000"/>
                <w:sz w:val="16"/>
                <w:szCs w:val="16"/>
              </w:rPr>
              <w:t>30</w:t>
            </w:r>
          </w:p>
        </w:tc>
      </w:tr>
      <w:tr w:rsidR="00B63E45" w:rsidRPr="000C4A91" w14:paraId="2A5B8DF8" w14:textId="77777777" w:rsidTr="00B63E45">
        <w:trPr>
          <w:gridAfter w:val="1"/>
          <w:divId w:val="210967667"/>
          <w:wAfter w:w="4" w:type="pct"/>
          <w:trHeight w:val="20"/>
        </w:trPr>
        <w:tc>
          <w:tcPr>
            <w:tcW w:w="135" w:type="pct"/>
            <w:shd w:val="clear" w:color="auto" w:fill="auto"/>
            <w:vAlign w:val="center"/>
            <w:hideMark/>
          </w:tcPr>
          <w:p w14:paraId="2E8CC63F"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7</w:t>
            </w:r>
          </w:p>
        </w:tc>
        <w:tc>
          <w:tcPr>
            <w:tcW w:w="2793" w:type="pct"/>
            <w:shd w:val="clear" w:color="auto" w:fill="auto"/>
            <w:vAlign w:val="center"/>
            <w:hideMark/>
          </w:tcPr>
          <w:p w14:paraId="699E1DF9"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«Мегионский комплексный центр социального обслуживания</w:t>
            </w:r>
            <w:r w:rsidRPr="000C4A91">
              <w:rPr>
                <w:bCs/>
                <w:sz w:val="16"/>
                <w:szCs w:val="16"/>
              </w:rPr>
              <w:t xml:space="preserve"> населения»</w:t>
            </w:r>
          </w:p>
        </w:tc>
        <w:tc>
          <w:tcPr>
            <w:tcW w:w="425" w:type="pct"/>
            <w:shd w:val="clear" w:color="auto" w:fill="auto"/>
            <w:noWrap/>
            <w:vAlign w:val="center"/>
            <w:hideMark/>
          </w:tcPr>
          <w:p w14:paraId="5190151D" w14:textId="2911A1DD" w:rsidR="00B63E45" w:rsidRPr="000C4A91" w:rsidRDefault="00B63E45" w:rsidP="000C4A91">
            <w:pPr>
              <w:jc w:val="center"/>
              <w:rPr>
                <w:bCs/>
                <w:sz w:val="16"/>
                <w:szCs w:val="16"/>
              </w:rPr>
            </w:pPr>
            <w:r w:rsidRPr="000C4A91">
              <w:rPr>
                <w:color w:val="000000"/>
                <w:sz w:val="16"/>
                <w:szCs w:val="16"/>
              </w:rPr>
              <w:t>94</w:t>
            </w:r>
          </w:p>
        </w:tc>
        <w:tc>
          <w:tcPr>
            <w:tcW w:w="991" w:type="pct"/>
            <w:shd w:val="clear" w:color="auto" w:fill="auto"/>
            <w:noWrap/>
            <w:vAlign w:val="center"/>
            <w:hideMark/>
          </w:tcPr>
          <w:p w14:paraId="1F86EB94" w14:textId="14A3D6C6" w:rsidR="00B63E45" w:rsidRPr="000C4A91" w:rsidRDefault="00B63E45" w:rsidP="000C4A91">
            <w:pPr>
              <w:jc w:val="center"/>
              <w:rPr>
                <w:bCs/>
                <w:sz w:val="16"/>
                <w:szCs w:val="16"/>
              </w:rPr>
            </w:pPr>
            <w:r w:rsidRPr="000C4A91">
              <w:rPr>
                <w:color w:val="000000"/>
                <w:sz w:val="16"/>
                <w:szCs w:val="16"/>
              </w:rPr>
              <w:t>4</w:t>
            </w:r>
          </w:p>
        </w:tc>
        <w:tc>
          <w:tcPr>
            <w:tcW w:w="316" w:type="pct"/>
            <w:shd w:val="clear" w:color="auto" w:fill="auto"/>
            <w:noWrap/>
            <w:vAlign w:val="center"/>
            <w:hideMark/>
          </w:tcPr>
          <w:p w14:paraId="160851C7" w14:textId="1AAE68C1" w:rsidR="00B63E45" w:rsidRPr="000C4A91" w:rsidRDefault="00B63E45" w:rsidP="000C4A91">
            <w:pPr>
              <w:jc w:val="center"/>
              <w:rPr>
                <w:bCs/>
                <w:sz w:val="16"/>
                <w:szCs w:val="16"/>
              </w:rPr>
            </w:pPr>
            <w:r w:rsidRPr="000C4A91">
              <w:rPr>
                <w:color w:val="000000"/>
                <w:sz w:val="16"/>
                <w:szCs w:val="16"/>
              </w:rPr>
              <w:t>80</w:t>
            </w:r>
          </w:p>
        </w:tc>
        <w:tc>
          <w:tcPr>
            <w:tcW w:w="337" w:type="pct"/>
            <w:shd w:val="clear" w:color="auto" w:fill="auto"/>
            <w:noWrap/>
            <w:vAlign w:val="center"/>
            <w:hideMark/>
          </w:tcPr>
          <w:p w14:paraId="5835FDEF" w14:textId="74A51CC0" w:rsidR="00B63E45" w:rsidRPr="000C4A91" w:rsidRDefault="00B63E45" w:rsidP="000C4A91">
            <w:pPr>
              <w:jc w:val="center"/>
              <w:rPr>
                <w:bCs/>
                <w:sz w:val="16"/>
                <w:szCs w:val="16"/>
              </w:rPr>
            </w:pPr>
            <w:r w:rsidRPr="000C4A91">
              <w:rPr>
                <w:color w:val="000000"/>
                <w:sz w:val="16"/>
                <w:szCs w:val="16"/>
              </w:rPr>
              <w:t>24</w:t>
            </w:r>
          </w:p>
        </w:tc>
      </w:tr>
      <w:tr w:rsidR="00B63E45" w:rsidRPr="000C4A91" w14:paraId="4D26784E" w14:textId="77777777" w:rsidTr="00B63E45">
        <w:trPr>
          <w:gridAfter w:val="1"/>
          <w:divId w:val="210967667"/>
          <w:wAfter w:w="4" w:type="pct"/>
          <w:trHeight w:val="20"/>
        </w:trPr>
        <w:tc>
          <w:tcPr>
            <w:tcW w:w="135" w:type="pct"/>
            <w:shd w:val="clear" w:color="auto" w:fill="auto"/>
            <w:vAlign w:val="center"/>
            <w:hideMark/>
          </w:tcPr>
          <w:p w14:paraId="15623C43"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8</w:t>
            </w:r>
          </w:p>
        </w:tc>
        <w:tc>
          <w:tcPr>
            <w:tcW w:w="2793" w:type="pct"/>
            <w:shd w:val="clear" w:color="auto" w:fill="auto"/>
            <w:vAlign w:val="center"/>
            <w:hideMark/>
          </w:tcPr>
          <w:p w14:paraId="74AE8FA8"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425" w:type="pct"/>
            <w:shd w:val="clear" w:color="auto" w:fill="auto"/>
            <w:noWrap/>
            <w:vAlign w:val="center"/>
            <w:hideMark/>
          </w:tcPr>
          <w:p w14:paraId="090FAA8E" w14:textId="5488A310"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390ECD19" w14:textId="08251AD8"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07DF04D0" w14:textId="5BF09AFF"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11C8530B" w14:textId="4AD47AE7" w:rsidR="00B63E45" w:rsidRPr="000C4A91" w:rsidRDefault="00B63E45" w:rsidP="000C4A91">
            <w:pPr>
              <w:jc w:val="center"/>
              <w:rPr>
                <w:bCs/>
                <w:sz w:val="16"/>
                <w:szCs w:val="16"/>
              </w:rPr>
            </w:pPr>
            <w:r w:rsidRPr="000C4A91">
              <w:rPr>
                <w:color w:val="000000"/>
                <w:sz w:val="16"/>
                <w:szCs w:val="16"/>
              </w:rPr>
              <w:t>30</w:t>
            </w:r>
          </w:p>
        </w:tc>
      </w:tr>
      <w:tr w:rsidR="00B63E45" w:rsidRPr="000C4A91" w14:paraId="7E271C45" w14:textId="77777777" w:rsidTr="00B63E45">
        <w:trPr>
          <w:gridAfter w:val="1"/>
          <w:divId w:val="210967667"/>
          <w:wAfter w:w="4" w:type="pct"/>
          <w:trHeight w:val="20"/>
        </w:trPr>
        <w:tc>
          <w:tcPr>
            <w:tcW w:w="135" w:type="pct"/>
            <w:shd w:val="clear" w:color="auto" w:fill="auto"/>
            <w:vAlign w:val="center"/>
            <w:hideMark/>
          </w:tcPr>
          <w:p w14:paraId="57E221B9"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9</w:t>
            </w:r>
          </w:p>
        </w:tc>
        <w:tc>
          <w:tcPr>
            <w:tcW w:w="2793" w:type="pct"/>
            <w:shd w:val="clear" w:color="auto" w:fill="auto"/>
            <w:vAlign w:val="center"/>
            <w:hideMark/>
          </w:tcPr>
          <w:p w14:paraId="1934AACC"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«Нефтеюганский районный комплексный центр</w:t>
            </w:r>
            <w:r w:rsidRPr="000C4A91">
              <w:rPr>
                <w:bCs/>
                <w:sz w:val="16"/>
                <w:szCs w:val="16"/>
              </w:rPr>
              <w:t xml:space="preserve"> социального обслуживания населения»</w:t>
            </w:r>
          </w:p>
        </w:tc>
        <w:tc>
          <w:tcPr>
            <w:tcW w:w="425" w:type="pct"/>
            <w:shd w:val="clear" w:color="auto" w:fill="auto"/>
            <w:noWrap/>
            <w:vAlign w:val="center"/>
            <w:hideMark/>
          </w:tcPr>
          <w:p w14:paraId="45DC2824" w14:textId="683502EA"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29FCC92B" w14:textId="2CD25F52"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61BE3329" w14:textId="0FC58BCD"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58BDA31B" w14:textId="5E58127F" w:rsidR="00B63E45" w:rsidRPr="000C4A91" w:rsidRDefault="00B63E45" w:rsidP="000C4A91">
            <w:pPr>
              <w:jc w:val="center"/>
              <w:rPr>
                <w:bCs/>
                <w:sz w:val="16"/>
                <w:szCs w:val="16"/>
              </w:rPr>
            </w:pPr>
            <w:r w:rsidRPr="000C4A91">
              <w:rPr>
                <w:color w:val="000000"/>
                <w:sz w:val="16"/>
                <w:szCs w:val="16"/>
              </w:rPr>
              <w:t>30</w:t>
            </w:r>
          </w:p>
        </w:tc>
      </w:tr>
      <w:tr w:rsidR="00B63E45" w:rsidRPr="000C4A91" w14:paraId="775C71A4" w14:textId="77777777" w:rsidTr="00B63E45">
        <w:trPr>
          <w:gridAfter w:val="1"/>
          <w:divId w:val="210967667"/>
          <w:wAfter w:w="4" w:type="pct"/>
          <w:trHeight w:val="20"/>
        </w:trPr>
        <w:tc>
          <w:tcPr>
            <w:tcW w:w="135" w:type="pct"/>
            <w:shd w:val="clear" w:color="auto" w:fill="auto"/>
            <w:vAlign w:val="center"/>
            <w:hideMark/>
          </w:tcPr>
          <w:p w14:paraId="3D747EA0"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10</w:t>
            </w:r>
          </w:p>
        </w:tc>
        <w:tc>
          <w:tcPr>
            <w:tcW w:w="2793" w:type="pct"/>
            <w:shd w:val="clear" w:color="auto" w:fill="auto"/>
            <w:vAlign w:val="center"/>
            <w:hideMark/>
          </w:tcPr>
          <w:p w14:paraId="392A87D5"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«Нефтеюганский</w:t>
            </w:r>
            <w:r w:rsidRPr="000C4A91">
              <w:rPr>
                <w:bCs/>
                <w:sz w:val="16"/>
                <w:szCs w:val="16"/>
              </w:rPr>
              <w:t xml:space="preserve"> реабилитационный центр»</w:t>
            </w:r>
          </w:p>
        </w:tc>
        <w:tc>
          <w:tcPr>
            <w:tcW w:w="425" w:type="pct"/>
            <w:shd w:val="clear" w:color="auto" w:fill="auto"/>
            <w:noWrap/>
            <w:vAlign w:val="center"/>
            <w:hideMark/>
          </w:tcPr>
          <w:p w14:paraId="45A0905A" w14:textId="2E722076" w:rsidR="00B63E45" w:rsidRPr="000C4A91" w:rsidRDefault="00B63E45" w:rsidP="000C4A91">
            <w:pPr>
              <w:jc w:val="center"/>
              <w:rPr>
                <w:bCs/>
                <w:sz w:val="16"/>
                <w:szCs w:val="16"/>
              </w:rPr>
            </w:pPr>
            <w:r w:rsidRPr="000C4A91">
              <w:rPr>
                <w:color w:val="000000"/>
                <w:sz w:val="16"/>
                <w:szCs w:val="16"/>
              </w:rPr>
              <w:t>99,9</w:t>
            </w:r>
          </w:p>
        </w:tc>
        <w:tc>
          <w:tcPr>
            <w:tcW w:w="991" w:type="pct"/>
            <w:shd w:val="clear" w:color="auto" w:fill="auto"/>
            <w:noWrap/>
            <w:vAlign w:val="center"/>
            <w:hideMark/>
          </w:tcPr>
          <w:p w14:paraId="3BCEA590" w14:textId="3701EE7A"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01B24920" w14:textId="4271BC89"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2FAC12DD" w14:textId="4F676680" w:rsidR="00B63E45" w:rsidRPr="000C4A91" w:rsidRDefault="00B63E45" w:rsidP="000C4A91">
            <w:pPr>
              <w:jc w:val="center"/>
              <w:rPr>
                <w:bCs/>
                <w:sz w:val="16"/>
                <w:szCs w:val="16"/>
              </w:rPr>
            </w:pPr>
            <w:r w:rsidRPr="000C4A91">
              <w:rPr>
                <w:color w:val="000000"/>
                <w:sz w:val="16"/>
                <w:szCs w:val="16"/>
              </w:rPr>
              <w:t>30</w:t>
            </w:r>
          </w:p>
        </w:tc>
      </w:tr>
      <w:tr w:rsidR="00B63E45" w:rsidRPr="000C4A91" w14:paraId="71CAF7FE" w14:textId="77777777" w:rsidTr="00B63E45">
        <w:trPr>
          <w:gridAfter w:val="1"/>
          <w:divId w:val="210967667"/>
          <w:wAfter w:w="4" w:type="pct"/>
          <w:trHeight w:val="20"/>
        </w:trPr>
        <w:tc>
          <w:tcPr>
            <w:tcW w:w="135" w:type="pct"/>
            <w:shd w:val="clear" w:color="auto" w:fill="auto"/>
            <w:vAlign w:val="center"/>
            <w:hideMark/>
          </w:tcPr>
          <w:p w14:paraId="30808AC1"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11</w:t>
            </w:r>
          </w:p>
        </w:tc>
        <w:tc>
          <w:tcPr>
            <w:tcW w:w="2793" w:type="pct"/>
            <w:shd w:val="clear" w:color="auto" w:fill="auto"/>
            <w:vAlign w:val="center"/>
            <w:hideMark/>
          </w:tcPr>
          <w:p w14:paraId="4E57D06D"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округа-Югры «Излучинский дом-интернат»</w:t>
            </w:r>
          </w:p>
        </w:tc>
        <w:tc>
          <w:tcPr>
            <w:tcW w:w="425" w:type="pct"/>
            <w:shd w:val="clear" w:color="auto" w:fill="auto"/>
            <w:noWrap/>
            <w:vAlign w:val="center"/>
            <w:hideMark/>
          </w:tcPr>
          <w:p w14:paraId="64806691" w14:textId="6CF41CF4" w:rsidR="00B63E45" w:rsidRPr="000C4A91" w:rsidRDefault="00B63E45" w:rsidP="000C4A91">
            <w:pPr>
              <w:jc w:val="center"/>
              <w:rPr>
                <w:bCs/>
                <w:sz w:val="16"/>
                <w:szCs w:val="16"/>
              </w:rPr>
            </w:pPr>
            <w:r w:rsidRPr="000C4A91">
              <w:rPr>
                <w:color w:val="000000"/>
                <w:sz w:val="16"/>
                <w:szCs w:val="16"/>
              </w:rPr>
              <w:t>94</w:t>
            </w:r>
          </w:p>
        </w:tc>
        <w:tc>
          <w:tcPr>
            <w:tcW w:w="991" w:type="pct"/>
            <w:shd w:val="clear" w:color="auto" w:fill="auto"/>
            <w:noWrap/>
            <w:vAlign w:val="center"/>
            <w:hideMark/>
          </w:tcPr>
          <w:p w14:paraId="2CEBA85C" w14:textId="028EB512" w:rsidR="00B63E45" w:rsidRPr="000C4A91" w:rsidRDefault="00B63E45" w:rsidP="000C4A91">
            <w:pPr>
              <w:jc w:val="center"/>
              <w:rPr>
                <w:bCs/>
                <w:sz w:val="16"/>
                <w:szCs w:val="16"/>
              </w:rPr>
            </w:pPr>
            <w:r w:rsidRPr="000C4A91">
              <w:rPr>
                <w:color w:val="000000"/>
                <w:sz w:val="16"/>
                <w:szCs w:val="16"/>
              </w:rPr>
              <w:t>4</w:t>
            </w:r>
          </w:p>
        </w:tc>
        <w:tc>
          <w:tcPr>
            <w:tcW w:w="316" w:type="pct"/>
            <w:shd w:val="clear" w:color="auto" w:fill="auto"/>
            <w:noWrap/>
            <w:vAlign w:val="center"/>
            <w:hideMark/>
          </w:tcPr>
          <w:p w14:paraId="67A6A989" w14:textId="20F25C14" w:rsidR="00B63E45" w:rsidRPr="000C4A91" w:rsidRDefault="00B63E45" w:rsidP="000C4A91">
            <w:pPr>
              <w:jc w:val="center"/>
              <w:rPr>
                <w:bCs/>
                <w:sz w:val="16"/>
                <w:szCs w:val="16"/>
              </w:rPr>
            </w:pPr>
            <w:r w:rsidRPr="000C4A91">
              <w:rPr>
                <w:color w:val="000000"/>
                <w:sz w:val="16"/>
                <w:szCs w:val="16"/>
              </w:rPr>
              <w:t>80</w:t>
            </w:r>
          </w:p>
        </w:tc>
        <w:tc>
          <w:tcPr>
            <w:tcW w:w="337" w:type="pct"/>
            <w:shd w:val="clear" w:color="auto" w:fill="auto"/>
            <w:noWrap/>
            <w:vAlign w:val="center"/>
            <w:hideMark/>
          </w:tcPr>
          <w:p w14:paraId="7FC2DDFC" w14:textId="378A2DA6" w:rsidR="00B63E45" w:rsidRPr="000C4A91" w:rsidRDefault="00B63E45" w:rsidP="000C4A91">
            <w:pPr>
              <w:jc w:val="center"/>
              <w:rPr>
                <w:bCs/>
                <w:sz w:val="16"/>
                <w:szCs w:val="16"/>
              </w:rPr>
            </w:pPr>
            <w:r w:rsidRPr="000C4A91">
              <w:rPr>
                <w:color w:val="000000"/>
                <w:sz w:val="16"/>
                <w:szCs w:val="16"/>
              </w:rPr>
              <w:t>24</w:t>
            </w:r>
          </w:p>
        </w:tc>
      </w:tr>
      <w:tr w:rsidR="00B63E45" w:rsidRPr="000C4A91" w14:paraId="5B3BCEA6" w14:textId="77777777" w:rsidTr="00B63E45">
        <w:trPr>
          <w:gridAfter w:val="1"/>
          <w:divId w:val="210967667"/>
          <w:wAfter w:w="4" w:type="pct"/>
          <w:trHeight w:val="20"/>
        </w:trPr>
        <w:tc>
          <w:tcPr>
            <w:tcW w:w="135" w:type="pct"/>
            <w:shd w:val="clear" w:color="auto" w:fill="auto"/>
            <w:vAlign w:val="center"/>
            <w:hideMark/>
          </w:tcPr>
          <w:p w14:paraId="1298B766"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12</w:t>
            </w:r>
          </w:p>
        </w:tc>
        <w:tc>
          <w:tcPr>
            <w:tcW w:w="2793" w:type="pct"/>
            <w:shd w:val="clear" w:color="auto" w:fill="auto"/>
            <w:vAlign w:val="center"/>
            <w:hideMark/>
          </w:tcPr>
          <w:p w14:paraId="07C07BBB"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 Югры «Нижневартовский дом-интернат для престарелых и инвалидов»</w:t>
            </w:r>
          </w:p>
        </w:tc>
        <w:tc>
          <w:tcPr>
            <w:tcW w:w="425" w:type="pct"/>
            <w:shd w:val="clear" w:color="auto" w:fill="auto"/>
            <w:noWrap/>
            <w:vAlign w:val="center"/>
            <w:hideMark/>
          </w:tcPr>
          <w:p w14:paraId="513E58B8" w14:textId="32E62B2C"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5FDE601C" w14:textId="42642C43"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711A0722" w14:textId="3FF7C68D"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0E9091F3" w14:textId="5F066327" w:rsidR="00B63E45" w:rsidRPr="000C4A91" w:rsidRDefault="00B63E45" w:rsidP="000C4A91">
            <w:pPr>
              <w:jc w:val="center"/>
              <w:rPr>
                <w:bCs/>
                <w:sz w:val="16"/>
                <w:szCs w:val="16"/>
              </w:rPr>
            </w:pPr>
            <w:r w:rsidRPr="000C4A91">
              <w:rPr>
                <w:color w:val="000000"/>
                <w:sz w:val="16"/>
                <w:szCs w:val="16"/>
              </w:rPr>
              <w:t>30</w:t>
            </w:r>
          </w:p>
        </w:tc>
      </w:tr>
      <w:tr w:rsidR="00B63E45" w:rsidRPr="000C4A91" w14:paraId="2D8CD168" w14:textId="77777777" w:rsidTr="00B63E45">
        <w:trPr>
          <w:gridAfter w:val="1"/>
          <w:divId w:val="210967667"/>
          <w:wAfter w:w="4" w:type="pct"/>
          <w:trHeight w:val="20"/>
        </w:trPr>
        <w:tc>
          <w:tcPr>
            <w:tcW w:w="135" w:type="pct"/>
            <w:shd w:val="clear" w:color="auto" w:fill="auto"/>
            <w:vAlign w:val="center"/>
            <w:hideMark/>
          </w:tcPr>
          <w:p w14:paraId="20739910"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13</w:t>
            </w:r>
          </w:p>
        </w:tc>
        <w:tc>
          <w:tcPr>
            <w:tcW w:w="2793" w:type="pct"/>
            <w:shd w:val="clear" w:color="auto" w:fill="auto"/>
            <w:vAlign w:val="center"/>
            <w:hideMark/>
          </w:tcPr>
          <w:p w14:paraId="0DC3BDBA"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425" w:type="pct"/>
            <w:shd w:val="clear" w:color="auto" w:fill="auto"/>
            <w:noWrap/>
            <w:vAlign w:val="center"/>
            <w:hideMark/>
          </w:tcPr>
          <w:p w14:paraId="436375A3" w14:textId="2EDDDD5E"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59A4BB51" w14:textId="67FC9C49"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1FB2E8BF" w14:textId="03B353CC"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2D97A474" w14:textId="1CC843B7" w:rsidR="00B63E45" w:rsidRPr="000C4A91" w:rsidRDefault="00B63E45" w:rsidP="000C4A91">
            <w:pPr>
              <w:jc w:val="center"/>
              <w:rPr>
                <w:bCs/>
                <w:sz w:val="16"/>
                <w:szCs w:val="16"/>
              </w:rPr>
            </w:pPr>
            <w:r w:rsidRPr="000C4A91">
              <w:rPr>
                <w:color w:val="000000"/>
                <w:sz w:val="16"/>
                <w:szCs w:val="16"/>
              </w:rPr>
              <w:t>30</w:t>
            </w:r>
          </w:p>
        </w:tc>
      </w:tr>
      <w:tr w:rsidR="00B63E45" w:rsidRPr="000C4A91" w14:paraId="6BF62E1A" w14:textId="77777777" w:rsidTr="00B63E45">
        <w:trPr>
          <w:gridAfter w:val="1"/>
          <w:divId w:val="210967667"/>
          <w:wAfter w:w="4" w:type="pct"/>
          <w:trHeight w:val="20"/>
        </w:trPr>
        <w:tc>
          <w:tcPr>
            <w:tcW w:w="135" w:type="pct"/>
            <w:shd w:val="clear" w:color="auto" w:fill="auto"/>
            <w:vAlign w:val="center"/>
            <w:hideMark/>
          </w:tcPr>
          <w:p w14:paraId="0E4A3F67"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14</w:t>
            </w:r>
          </w:p>
        </w:tc>
        <w:tc>
          <w:tcPr>
            <w:tcW w:w="2793" w:type="pct"/>
            <w:shd w:val="clear" w:color="auto" w:fill="auto"/>
            <w:vAlign w:val="center"/>
            <w:hideMark/>
          </w:tcPr>
          <w:p w14:paraId="516F03DF"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«Нижневартовский районный комплексный центр социального обслуживания</w:t>
            </w:r>
            <w:r w:rsidRPr="000C4A91">
              <w:rPr>
                <w:bCs/>
                <w:sz w:val="16"/>
                <w:szCs w:val="16"/>
              </w:rPr>
              <w:t xml:space="preserve"> населения»</w:t>
            </w:r>
          </w:p>
        </w:tc>
        <w:tc>
          <w:tcPr>
            <w:tcW w:w="425" w:type="pct"/>
            <w:shd w:val="clear" w:color="auto" w:fill="auto"/>
            <w:noWrap/>
            <w:vAlign w:val="center"/>
            <w:hideMark/>
          </w:tcPr>
          <w:p w14:paraId="03026779" w14:textId="5B3FA0C9" w:rsidR="00B63E45" w:rsidRPr="000C4A91" w:rsidRDefault="00B63E45" w:rsidP="000C4A91">
            <w:pPr>
              <w:jc w:val="center"/>
              <w:rPr>
                <w:bCs/>
                <w:sz w:val="16"/>
                <w:szCs w:val="16"/>
              </w:rPr>
            </w:pPr>
            <w:r w:rsidRPr="000C4A91">
              <w:rPr>
                <w:color w:val="000000"/>
                <w:sz w:val="16"/>
                <w:szCs w:val="16"/>
              </w:rPr>
              <w:t>88</w:t>
            </w:r>
          </w:p>
        </w:tc>
        <w:tc>
          <w:tcPr>
            <w:tcW w:w="991" w:type="pct"/>
            <w:shd w:val="clear" w:color="auto" w:fill="auto"/>
            <w:noWrap/>
            <w:vAlign w:val="center"/>
            <w:hideMark/>
          </w:tcPr>
          <w:p w14:paraId="0E484C46" w14:textId="5C51CF57" w:rsidR="00B63E45" w:rsidRPr="000C4A91" w:rsidRDefault="00B63E45" w:rsidP="000C4A91">
            <w:pPr>
              <w:jc w:val="center"/>
              <w:rPr>
                <w:bCs/>
                <w:sz w:val="16"/>
                <w:szCs w:val="16"/>
              </w:rPr>
            </w:pPr>
            <w:r w:rsidRPr="000C4A91">
              <w:rPr>
                <w:color w:val="000000"/>
                <w:sz w:val="16"/>
                <w:szCs w:val="16"/>
              </w:rPr>
              <w:t>3</w:t>
            </w:r>
          </w:p>
        </w:tc>
        <w:tc>
          <w:tcPr>
            <w:tcW w:w="316" w:type="pct"/>
            <w:shd w:val="clear" w:color="auto" w:fill="auto"/>
            <w:noWrap/>
            <w:vAlign w:val="center"/>
            <w:hideMark/>
          </w:tcPr>
          <w:p w14:paraId="06A2DF92" w14:textId="1F56F8CD" w:rsidR="00B63E45" w:rsidRPr="000C4A91" w:rsidRDefault="00B63E45" w:rsidP="000C4A91">
            <w:pPr>
              <w:jc w:val="center"/>
              <w:rPr>
                <w:bCs/>
                <w:sz w:val="16"/>
                <w:szCs w:val="16"/>
              </w:rPr>
            </w:pPr>
            <w:r w:rsidRPr="000C4A91">
              <w:rPr>
                <w:color w:val="000000"/>
                <w:sz w:val="16"/>
                <w:szCs w:val="16"/>
              </w:rPr>
              <w:t>60</w:t>
            </w:r>
          </w:p>
        </w:tc>
        <w:tc>
          <w:tcPr>
            <w:tcW w:w="337" w:type="pct"/>
            <w:shd w:val="clear" w:color="auto" w:fill="auto"/>
            <w:noWrap/>
            <w:vAlign w:val="center"/>
            <w:hideMark/>
          </w:tcPr>
          <w:p w14:paraId="316788C1" w14:textId="48BA7F17" w:rsidR="00B63E45" w:rsidRPr="000C4A91" w:rsidRDefault="00B63E45" w:rsidP="000C4A91">
            <w:pPr>
              <w:jc w:val="center"/>
              <w:rPr>
                <w:bCs/>
                <w:sz w:val="16"/>
                <w:szCs w:val="16"/>
              </w:rPr>
            </w:pPr>
            <w:r w:rsidRPr="000C4A91">
              <w:rPr>
                <w:color w:val="000000"/>
                <w:sz w:val="16"/>
                <w:szCs w:val="16"/>
              </w:rPr>
              <w:t>18</w:t>
            </w:r>
          </w:p>
        </w:tc>
      </w:tr>
      <w:tr w:rsidR="00B63E45" w:rsidRPr="000C4A91" w14:paraId="17726F16" w14:textId="77777777" w:rsidTr="00B63E45">
        <w:trPr>
          <w:gridAfter w:val="1"/>
          <w:divId w:val="210967667"/>
          <w:wAfter w:w="4" w:type="pct"/>
          <w:trHeight w:val="20"/>
        </w:trPr>
        <w:tc>
          <w:tcPr>
            <w:tcW w:w="135" w:type="pct"/>
            <w:shd w:val="clear" w:color="auto" w:fill="auto"/>
            <w:vAlign w:val="center"/>
            <w:hideMark/>
          </w:tcPr>
          <w:p w14:paraId="5E537B0D"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15</w:t>
            </w:r>
          </w:p>
        </w:tc>
        <w:tc>
          <w:tcPr>
            <w:tcW w:w="2793" w:type="pct"/>
            <w:shd w:val="clear" w:color="auto" w:fill="auto"/>
            <w:vAlign w:val="center"/>
            <w:hideMark/>
          </w:tcPr>
          <w:p w14:paraId="43A4993C"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425" w:type="pct"/>
            <w:shd w:val="clear" w:color="auto" w:fill="auto"/>
            <w:noWrap/>
            <w:vAlign w:val="center"/>
            <w:hideMark/>
          </w:tcPr>
          <w:p w14:paraId="1CCF54C6" w14:textId="6A5F42BF"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58F3EA39" w14:textId="65F748A7"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206D72B0" w14:textId="732C5E73"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21D58595" w14:textId="41CFDBA7" w:rsidR="00B63E45" w:rsidRPr="000C4A91" w:rsidRDefault="00B63E45" w:rsidP="000C4A91">
            <w:pPr>
              <w:jc w:val="center"/>
              <w:rPr>
                <w:bCs/>
                <w:sz w:val="16"/>
                <w:szCs w:val="16"/>
              </w:rPr>
            </w:pPr>
            <w:r w:rsidRPr="000C4A91">
              <w:rPr>
                <w:color w:val="000000"/>
                <w:sz w:val="16"/>
                <w:szCs w:val="16"/>
              </w:rPr>
              <w:t>30</w:t>
            </w:r>
          </w:p>
        </w:tc>
      </w:tr>
      <w:tr w:rsidR="00B63E45" w:rsidRPr="000C4A91" w14:paraId="10BC6D57" w14:textId="77777777" w:rsidTr="00B63E45">
        <w:trPr>
          <w:gridAfter w:val="1"/>
          <w:divId w:val="210967667"/>
          <w:wAfter w:w="4" w:type="pct"/>
          <w:trHeight w:val="20"/>
        </w:trPr>
        <w:tc>
          <w:tcPr>
            <w:tcW w:w="135" w:type="pct"/>
            <w:shd w:val="clear" w:color="auto" w:fill="auto"/>
            <w:vAlign w:val="center"/>
            <w:hideMark/>
          </w:tcPr>
          <w:p w14:paraId="1C1C5D2F"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16</w:t>
            </w:r>
          </w:p>
        </w:tc>
        <w:tc>
          <w:tcPr>
            <w:tcW w:w="2793" w:type="pct"/>
            <w:shd w:val="clear" w:color="auto" w:fill="auto"/>
            <w:vAlign w:val="center"/>
            <w:hideMark/>
          </w:tcPr>
          <w:p w14:paraId="072FA4C7"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«Нижневартовский специальный дом-интернат для престарелых и инвалидов</w:t>
            </w:r>
            <w:r w:rsidRPr="000C4A91">
              <w:rPr>
                <w:bCs/>
                <w:sz w:val="16"/>
                <w:szCs w:val="16"/>
              </w:rPr>
              <w:t>»</w:t>
            </w:r>
          </w:p>
        </w:tc>
        <w:tc>
          <w:tcPr>
            <w:tcW w:w="425" w:type="pct"/>
            <w:shd w:val="clear" w:color="auto" w:fill="auto"/>
            <w:noWrap/>
            <w:vAlign w:val="center"/>
            <w:hideMark/>
          </w:tcPr>
          <w:p w14:paraId="45EB4947" w14:textId="3C8E76A0" w:rsidR="00B63E45" w:rsidRPr="000C4A91" w:rsidRDefault="00B63E45" w:rsidP="000C4A91">
            <w:pPr>
              <w:jc w:val="center"/>
              <w:rPr>
                <w:bCs/>
                <w:sz w:val="16"/>
                <w:szCs w:val="16"/>
              </w:rPr>
            </w:pPr>
            <w:r w:rsidRPr="000C4A91">
              <w:rPr>
                <w:color w:val="000000"/>
                <w:sz w:val="16"/>
                <w:szCs w:val="16"/>
              </w:rPr>
              <w:t>94</w:t>
            </w:r>
          </w:p>
        </w:tc>
        <w:tc>
          <w:tcPr>
            <w:tcW w:w="991" w:type="pct"/>
            <w:shd w:val="clear" w:color="auto" w:fill="auto"/>
            <w:noWrap/>
            <w:vAlign w:val="center"/>
            <w:hideMark/>
          </w:tcPr>
          <w:p w14:paraId="6E671031" w14:textId="1F0728C0" w:rsidR="00B63E45" w:rsidRPr="000C4A91" w:rsidRDefault="00B63E45" w:rsidP="000C4A91">
            <w:pPr>
              <w:jc w:val="center"/>
              <w:rPr>
                <w:bCs/>
                <w:sz w:val="16"/>
                <w:szCs w:val="16"/>
              </w:rPr>
            </w:pPr>
            <w:r w:rsidRPr="000C4A91">
              <w:rPr>
                <w:color w:val="000000"/>
                <w:sz w:val="16"/>
                <w:szCs w:val="16"/>
              </w:rPr>
              <w:t>4</w:t>
            </w:r>
          </w:p>
        </w:tc>
        <w:tc>
          <w:tcPr>
            <w:tcW w:w="316" w:type="pct"/>
            <w:shd w:val="clear" w:color="auto" w:fill="auto"/>
            <w:noWrap/>
            <w:vAlign w:val="center"/>
            <w:hideMark/>
          </w:tcPr>
          <w:p w14:paraId="02E51B1F" w14:textId="22A10D70" w:rsidR="00B63E45" w:rsidRPr="000C4A91" w:rsidRDefault="00B63E45" w:rsidP="000C4A91">
            <w:pPr>
              <w:jc w:val="center"/>
              <w:rPr>
                <w:bCs/>
                <w:sz w:val="16"/>
                <w:szCs w:val="16"/>
              </w:rPr>
            </w:pPr>
            <w:r w:rsidRPr="000C4A91">
              <w:rPr>
                <w:color w:val="000000"/>
                <w:sz w:val="16"/>
                <w:szCs w:val="16"/>
              </w:rPr>
              <w:t>80</w:t>
            </w:r>
          </w:p>
        </w:tc>
        <w:tc>
          <w:tcPr>
            <w:tcW w:w="337" w:type="pct"/>
            <w:shd w:val="clear" w:color="auto" w:fill="auto"/>
            <w:noWrap/>
            <w:vAlign w:val="center"/>
            <w:hideMark/>
          </w:tcPr>
          <w:p w14:paraId="2A4E165B" w14:textId="2068507B" w:rsidR="00B63E45" w:rsidRPr="000C4A91" w:rsidRDefault="00B63E45" w:rsidP="000C4A91">
            <w:pPr>
              <w:jc w:val="center"/>
              <w:rPr>
                <w:bCs/>
                <w:sz w:val="16"/>
                <w:szCs w:val="16"/>
              </w:rPr>
            </w:pPr>
            <w:r w:rsidRPr="000C4A91">
              <w:rPr>
                <w:color w:val="000000"/>
                <w:sz w:val="16"/>
                <w:szCs w:val="16"/>
              </w:rPr>
              <w:t>24</w:t>
            </w:r>
          </w:p>
        </w:tc>
      </w:tr>
      <w:tr w:rsidR="00B63E45" w:rsidRPr="000C4A91" w14:paraId="2D3C1F42" w14:textId="77777777" w:rsidTr="00B63E45">
        <w:trPr>
          <w:gridAfter w:val="1"/>
          <w:divId w:val="210967667"/>
          <w:wAfter w:w="4" w:type="pct"/>
          <w:trHeight w:val="20"/>
        </w:trPr>
        <w:tc>
          <w:tcPr>
            <w:tcW w:w="135" w:type="pct"/>
            <w:shd w:val="clear" w:color="auto" w:fill="auto"/>
            <w:vAlign w:val="center"/>
            <w:hideMark/>
          </w:tcPr>
          <w:p w14:paraId="27BB69A4"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17</w:t>
            </w:r>
          </w:p>
        </w:tc>
        <w:tc>
          <w:tcPr>
            <w:tcW w:w="2793" w:type="pct"/>
            <w:shd w:val="clear" w:color="auto" w:fill="auto"/>
            <w:vAlign w:val="center"/>
            <w:hideMark/>
          </w:tcPr>
          <w:p w14:paraId="5BD0738C" w14:textId="77777777" w:rsidR="00B63E45" w:rsidRPr="000C4A91" w:rsidRDefault="00B63E45" w:rsidP="00B63E45">
            <w:pPr>
              <w:rPr>
                <w:bCs/>
                <w:sz w:val="16"/>
                <w:szCs w:val="16"/>
              </w:rPr>
            </w:pPr>
            <w:r w:rsidRPr="000C4A91">
              <w:rPr>
                <w:rFonts w:eastAsia="Calibri"/>
                <w:bCs/>
                <w:color w:val="000000" w:themeColor="text1"/>
                <w:sz w:val="16"/>
                <w:szCs w:val="16"/>
              </w:rPr>
              <w:t xml:space="preserve">Бюджетное учреждение Ханты-Мансийского автономного округа – Югры «Няганский комплексный центр социального </w:t>
            </w:r>
            <w:r w:rsidRPr="000C4A91">
              <w:rPr>
                <w:bCs/>
                <w:sz w:val="16"/>
                <w:szCs w:val="16"/>
              </w:rPr>
              <w:t>обслуживания населения»</w:t>
            </w:r>
          </w:p>
        </w:tc>
        <w:tc>
          <w:tcPr>
            <w:tcW w:w="425" w:type="pct"/>
            <w:shd w:val="clear" w:color="auto" w:fill="auto"/>
            <w:noWrap/>
            <w:vAlign w:val="center"/>
            <w:hideMark/>
          </w:tcPr>
          <w:p w14:paraId="38C752C2" w14:textId="0A87C8EF"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51BE9D37" w14:textId="3E16AA82"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18A21E6D" w14:textId="14383329"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1E75EE1A" w14:textId="294BBFDB" w:rsidR="00B63E45" w:rsidRPr="000C4A91" w:rsidRDefault="00B63E45" w:rsidP="000C4A91">
            <w:pPr>
              <w:jc w:val="center"/>
              <w:rPr>
                <w:bCs/>
                <w:sz w:val="16"/>
                <w:szCs w:val="16"/>
              </w:rPr>
            </w:pPr>
            <w:r w:rsidRPr="000C4A91">
              <w:rPr>
                <w:color w:val="000000"/>
                <w:sz w:val="16"/>
                <w:szCs w:val="16"/>
              </w:rPr>
              <w:t>30</w:t>
            </w:r>
          </w:p>
        </w:tc>
      </w:tr>
      <w:tr w:rsidR="00B63E45" w:rsidRPr="000C4A91" w14:paraId="030D0AEA" w14:textId="77777777" w:rsidTr="00B63E45">
        <w:trPr>
          <w:gridAfter w:val="1"/>
          <w:divId w:val="210967667"/>
          <w:wAfter w:w="4" w:type="pct"/>
          <w:trHeight w:val="20"/>
        </w:trPr>
        <w:tc>
          <w:tcPr>
            <w:tcW w:w="135" w:type="pct"/>
            <w:shd w:val="clear" w:color="auto" w:fill="auto"/>
            <w:vAlign w:val="center"/>
            <w:hideMark/>
          </w:tcPr>
          <w:p w14:paraId="7687E936"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18</w:t>
            </w:r>
          </w:p>
        </w:tc>
        <w:tc>
          <w:tcPr>
            <w:tcW w:w="2793" w:type="pct"/>
            <w:shd w:val="clear" w:color="auto" w:fill="auto"/>
            <w:vAlign w:val="center"/>
            <w:hideMark/>
          </w:tcPr>
          <w:p w14:paraId="570AAC56" w14:textId="78071016"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 Югры «Няганский реабилитационный центр»</w:t>
            </w:r>
          </w:p>
        </w:tc>
        <w:tc>
          <w:tcPr>
            <w:tcW w:w="425" w:type="pct"/>
            <w:shd w:val="clear" w:color="auto" w:fill="auto"/>
            <w:noWrap/>
            <w:vAlign w:val="center"/>
            <w:hideMark/>
          </w:tcPr>
          <w:p w14:paraId="52B29DB4" w14:textId="0F7EC44A"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2958E5E6" w14:textId="193B4BA1"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5278646C" w14:textId="7BBA096A"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6FB16217" w14:textId="7155D4F8" w:rsidR="00B63E45" w:rsidRPr="000C4A91" w:rsidRDefault="00B63E45" w:rsidP="000C4A91">
            <w:pPr>
              <w:jc w:val="center"/>
              <w:rPr>
                <w:bCs/>
                <w:sz w:val="16"/>
                <w:szCs w:val="16"/>
              </w:rPr>
            </w:pPr>
            <w:r w:rsidRPr="000C4A91">
              <w:rPr>
                <w:color w:val="000000"/>
                <w:sz w:val="16"/>
                <w:szCs w:val="16"/>
              </w:rPr>
              <w:t>30</w:t>
            </w:r>
          </w:p>
        </w:tc>
      </w:tr>
      <w:tr w:rsidR="00B63E45" w:rsidRPr="000C4A91" w14:paraId="177C5795" w14:textId="77777777" w:rsidTr="00B63E45">
        <w:trPr>
          <w:gridAfter w:val="1"/>
          <w:divId w:val="210967667"/>
          <w:wAfter w:w="4" w:type="pct"/>
          <w:trHeight w:val="20"/>
        </w:trPr>
        <w:tc>
          <w:tcPr>
            <w:tcW w:w="135" w:type="pct"/>
            <w:shd w:val="clear" w:color="auto" w:fill="auto"/>
            <w:vAlign w:val="center"/>
            <w:hideMark/>
          </w:tcPr>
          <w:p w14:paraId="26685E8B"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19</w:t>
            </w:r>
          </w:p>
        </w:tc>
        <w:tc>
          <w:tcPr>
            <w:tcW w:w="2793" w:type="pct"/>
            <w:shd w:val="clear" w:color="auto" w:fill="auto"/>
            <w:vAlign w:val="center"/>
            <w:hideMark/>
          </w:tcPr>
          <w:p w14:paraId="0CFFC26F"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«Октябрьский районный комплексный центр социального обслуживания населения</w:t>
            </w:r>
            <w:r w:rsidRPr="000C4A91">
              <w:rPr>
                <w:bCs/>
                <w:sz w:val="16"/>
                <w:szCs w:val="16"/>
              </w:rPr>
              <w:t>»</w:t>
            </w:r>
          </w:p>
        </w:tc>
        <w:tc>
          <w:tcPr>
            <w:tcW w:w="425" w:type="pct"/>
            <w:shd w:val="clear" w:color="auto" w:fill="auto"/>
            <w:noWrap/>
            <w:vAlign w:val="center"/>
            <w:hideMark/>
          </w:tcPr>
          <w:p w14:paraId="54B32142" w14:textId="648707BE" w:rsidR="00B63E45" w:rsidRPr="000C4A91" w:rsidRDefault="00B63E45" w:rsidP="000C4A91">
            <w:pPr>
              <w:jc w:val="center"/>
              <w:rPr>
                <w:bCs/>
                <w:sz w:val="16"/>
                <w:szCs w:val="16"/>
              </w:rPr>
            </w:pPr>
            <w:r w:rsidRPr="000C4A91">
              <w:rPr>
                <w:color w:val="000000"/>
                <w:sz w:val="16"/>
                <w:szCs w:val="16"/>
              </w:rPr>
              <w:t>99,88</w:t>
            </w:r>
          </w:p>
        </w:tc>
        <w:tc>
          <w:tcPr>
            <w:tcW w:w="991" w:type="pct"/>
            <w:shd w:val="clear" w:color="auto" w:fill="auto"/>
            <w:noWrap/>
            <w:vAlign w:val="center"/>
            <w:hideMark/>
          </w:tcPr>
          <w:p w14:paraId="770FB438" w14:textId="6FE8BFCE"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3081C0FB" w14:textId="300774E6"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7CD521BD" w14:textId="3F2D4AC6" w:rsidR="00B63E45" w:rsidRPr="000C4A91" w:rsidRDefault="00B63E45" w:rsidP="000C4A91">
            <w:pPr>
              <w:jc w:val="center"/>
              <w:rPr>
                <w:bCs/>
                <w:sz w:val="16"/>
                <w:szCs w:val="16"/>
              </w:rPr>
            </w:pPr>
            <w:r w:rsidRPr="000C4A91">
              <w:rPr>
                <w:color w:val="000000"/>
                <w:sz w:val="16"/>
                <w:szCs w:val="16"/>
              </w:rPr>
              <w:t>30</w:t>
            </w:r>
          </w:p>
        </w:tc>
      </w:tr>
      <w:tr w:rsidR="00B63E45" w:rsidRPr="000C4A91" w14:paraId="5BE7C920" w14:textId="77777777" w:rsidTr="00B63E45">
        <w:trPr>
          <w:gridAfter w:val="1"/>
          <w:divId w:val="210967667"/>
          <w:wAfter w:w="4" w:type="pct"/>
          <w:trHeight w:val="20"/>
        </w:trPr>
        <w:tc>
          <w:tcPr>
            <w:tcW w:w="135" w:type="pct"/>
            <w:shd w:val="clear" w:color="auto" w:fill="auto"/>
            <w:vAlign w:val="center"/>
            <w:hideMark/>
          </w:tcPr>
          <w:p w14:paraId="1838B5CA"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20</w:t>
            </w:r>
          </w:p>
        </w:tc>
        <w:tc>
          <w:tcPr>
            <w:tcW w:w="2793" w:type="pct"/>
            <w:shd w:val="clear" w:color="auto" w:fill="auto"/>
            <w:vAlign w:val="center"/>
            <w:hideMark/>
          </w:tcPr>
          <w:p w14:paraId="52A2C4DF"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«Пыть-Яхский комплексный центр социального</w:t>
            </w:r>
            <w:r w:rsidRPr="000C4A91">
              <w:rPr>
                <w:bCs/>
                <w:sz w:val="16"/>
                <w:szCs w:val="16"/>
              </w:rPr>
              <w:t xml:space="preserve"> обслуживания населения»</w:t>
            </w:r>
          </w:p>
        </w:tc>
        <w:tc>
          <w:tcPr>
            <w:tcW w:w="425" w:type="pct"/>
            <w:shd w:val="clear" w:color="auto" w:fill="auto"/>
            <w:noWrap/>
            <w:vAlign w:val="center"/>
            <w:hideMark/>
          </w:tcPr>
          <w:p w14:paraId="79316FED" w14:textId="7AC17156"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789FDC78" w14:textId="0B940AD5"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27D9D943" w14:textId="7596DF25"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6B70A7F1" w14:textId="48B60073" w:rsidR="00B63E45" w:rsidRPr="000C4A91" w:rsidRDefault="00B63E45" w:rsidP="000C4A91">
            <w:pPr>
              <w:jc w:val="center"/>
              <w:rPr>
                <w:bCs/>
                <w:sz w:val="16"/>
                <w:szCs w:val="16"/>
              </w:rPr>
            </w:pPr>
            <w:r w:rsidRPr="000C4A91">
              <w:rPr>
                <w:color w:val="000000"/>
                <w:sz w:val="16"/>
                <w:szCs w:val="16"/>
              </w:rPr>
              <w:t>30</w:t>
            </w:r>
          </w:p>
        </w:tc>
      </w:tr>
      <w:tr w:rsidR="00B63E45" w:rsidRPr="000C4A91" w14:paraId="296421D0" w14:textId="77777777" w:rsidTr="00B63E45">
        <w:trPr>
          <w:gridAfter w:val="1"/>
          <w:divId w:val="210967667"/>
          <w:wAfter w:w="4" w:type="pct"/>
          <w:trHeight w:val="20"/>
        </w:trPr>
        <w:tc>
          <w:tcPr>
            <w:tcW w:w="135" w:type="pct"/>
            <w:shd w:val="clear" w:color="auto" w:fill="auto"/>
            <w:vAlign w:val="center"/>
            <w:hideMark/>
          </w:tcPr>
          <w:p w14:paraId="661BC523"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21</w:t>
            </w:r>
          </w:p>
        </w:tc>
        <w:tc>
          <w:tcPr>
            <w:tcW w:w="2793" w:type="pct"/>
            <w:shd w:val="clear" w:color="auto" w:fill="auto"/>
            <w:vAlign w:val="center"/>
            <w:hideMark/>
          </w:tcPr>
          <w:p w14:paraId="5266BADD"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 Югры «Пыть-Яхский реабилитационный центр»</w:t>
            </w:r>
          </w:p>
        </w:tc>
        <w:tc>
          <w:tcPr>
            <w:tcW w:w="425" w:type="pct"/>
            <w:shd w:val="clear" w:color="auto" w:fill="auto"/>
            <w:noWrap/>
            <w:vAlign w:val="center"/>
            <w:hideMark/>
          </w:tcPr>
          <w:p w14:paraId="0AD6D12A" w14:textId="0D122DB8" w:rsidR="00B63E45" w:rsidRPr="000C4A91" w:rsidRDefault="00B63E45" w:rsidP="000C4A91">
            <w:pPr>
              <w:jc w:val="center"/>
              <w:rPr>
                <w:bCs/>
                <w:sz w:val="16"/>
                <w:szCs w:val="16"/>
              </w:rPr>
            </w:pPr>
            <w:r w:rsidRPr="000C4A91">
              <w:rPr>
                <w:color w:val="000000"/>
                <w:sz w:val="16"/>
                <w:szCs w:val="16"/>
              </w:rPr>
              <w:t>94</w:t>
            </w:r>
          </w:p>
        </w:tc>
        <w:tc>
          <w:tcPr>
            <w:tcW w:w="991" w:type="pct"/>
            <w:shd w:val="clear" w:color="auto" w:fill="auto"/>
            <w:noWrap/>
            <w:vAlign w:val="center"/>
            <w:hideMark/>
          </w:tcPr>
          <w:p w14:paraId="6E22FBEA" w14:textId="6135BEA5" w:rsidR="00B63E45" w:rsidRPr="000C4A91" w:rsidRDefault="00B63E45" w:rsidP="000C4A91">
            <w:pPr>
              <w:jc w:val="center"/>
              <w:rPr>
                <w:bCs/>
                <w:sz w:val="16"/>
                <w:szCs w:val="16"/>
              </w:rPr>
            </w:pPr>
            <w:r w:rsidRPr="000C4A91">
              <w:rPr>
                <w:color w:val="000000"/>
                <w:sz w:val="16"/>
                <w:szCs w:val="16"/>
              </w:rPr>
              <w:t>4</w:t>
            </w:r>
          </w:p>
        </w:tc>
        <w:tc>
          <w:tcPr>
            <w:tcW w:w="316" w:type="pct"/>
            <w:shd w:val="clear" w:color="auto" w:fill="auto"/>
            <w:noWrap/>
            <w:vAlign w:val="center"/>
            <w:hideMark/>
          </w:tcPr>
          <w:p w14:paraId="4F274109" w14:textId="52BE89EA" w:rsidR="00B63E45" w:rsidRPr="000C4A91" w:rsidRDefault="00B63E45" w:rsidP="000C4A91">
            <w:pPr>
              <w:jc w:val="center"/>
              <w:rPr>
                <w:bCs/>
                <w:sz w:val="16"/>
                <w:szCs w:val="16"/>
              </w:rPr>
            </w:pPr>
            <w:r w:rsidRPr="000C4A91">
              <w:rPr>
                <w:color w:val="000000"/>
                <w:sz w:val="16"/>
                <w:szCs w:val="16"/>
              </w:rPr>
              <w:t>80</w:t>
            </w:r>
          </w:p>
        </w:tc>
        <w:tc>
          <w:tcPr>
            <w:tcW w:w="337" w:type="pct"/>
            <w:shd w:val="clear" w:color="auto" w:fill="auto"/>
            <w:noWrap/>
            <w:vAlign w:val="center"/>
            <w:hideMark/>
          </w:tcPr>
          <w:p w14:paraId="2FF6C805" w14:textId="75A4E03F" w:rsidR="00B63E45" w:rsidRPr="000C4A91" w:rsidRDefault="00B63E45" w:rsidP="000C4A91">
            <w:pPr>
              <w:jc w:val="center"/>
              <w:rPr>
                <w:bCs/>
                <w:sz w:val="16"/>
                <w:szCs w:val="16"/>
              </w:rPr>
            </w:pPr>
            <w:r w:rsidRPr="000C4A91">
              <w:rPr>
                <w:color w:val="000000"/>
                <w:sz w:val="16"/>
                <w:szCs w:val="16"/>
              </w:rPr>
              <w:t>24</w:t>
            </w:r>
          </w:p>
        </w:tc>
      </w:tr>
      <w:tr w:rsidR="00B63E45" w:rsidRPr="000C4A91" w14:paraId="03E21410" w14:textId="77777777" w:rsidTr="00B63E45">
        <w:trPr>
          <w:gridAfter w:val="1"/>
          <w:divId w:val="210967667"/>
          <w:wAfter w:w="4" w:type="pct"/>
          <w:trHeight w:val="20"/>
        </w:trPr>
        <w:tc>
          <w:tcPr>
            <w:tcW w:w="135" w:type="pct"/>
            <w:shd w:val="clear" w:color="auto" w:fill="auto"/>
            <w:vAlign w:val="center"/>
            <w:hideMark/>
          </w:tcPr>
          <w:p w14:paraId="0171F2AC"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lastRenderedPageBreak/>
              <w:t>22</w:t>
            </w:r>
          </w:p>
        </w:tc>
        <w:tc>
          <w:tcPr>
            <w:tcW w:w="2793" w:type="pct"/>
            <w:shd w:val="clear" w:color="auto" w:fill="auto"/>
            <w:vAlign w:val="center"/>
            <w:hideMark/>
          </w:tcPr>
          <w:p w14:paraId="0B775640"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«Радужнинский комплексный центр социального</w:t>
            </w:r>
            <w:r w:rsidRPr="000C4A91">
              <w:rPr>
                <w:bCs/>
                <w:sz w:val="16"/>
                <w:szCs w:val="16"/>
              </w:rPr>
              <w:t xml:space="preserve"> обслуживания населения»</w:t>
            </w:r>
          </w:p>
        </w:tc>
        <w:tc>
          <w:tcPr>
            <w:tcW w:w="425" w:type="pct"/>
            <w:shd w:val="clear" w:color="auto" w:fill="auto"/>
            <w:noWrap/>
            <w:vAlign w:val="center"/>
            <w:hideMark/>
          </w:tcPr>
          <w:p w14:paraId="4804175A" w14:textId="7B566675"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6000B030" w14:textId="7D390377"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1573FFC6" w14:textId="2B993626"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1E281CB5" w14:textId="51D325F4" w:rsidR="00B63E45" w:rsidRPr="000C4A91" w:rsidRDefault="00B63E45" w:rsidP="000C4A91">
            <w:pPr>
              <w:jc w:val="center"/>
              <w:rPr>
                <w:bCs/>
                <w:sz w:val="16"/>
                <w:szCs w:val="16"/>
              </w:rPr>
            </w:pPr>
            <w:r w:rsidRPr="000C4A91">
              <w:rPr>
                <w:color w:val="000000"/>
                <w:sz w:val="16"/>
                <w:szCs w:val="16"/>
              </w:rPr>
              <w:t>30</w:t>
            </w:r>
          </w:p>
        </w:tc>
      </w:tr>
      <w:tr w:rsidR="00B63E45" w:rsidRPr="000C4A91" w14:paraId="54D7E6E8" w14:textId="77777777" w:rsidTr="00B63E45">
        <w:trPr>
          <w:gridAfter w:val="1"/>
          <w:divId w:val="210967667"/>
          <w:wAfter w:w="4" w:type="pct"/>
          <w:trHeight w:val="20"/>
        </w:trPr>
        <w:tc>
          <w:tcPr>
            <w:tcW w:w="135" w:type="pct"/>
            <w:shd w:val="clear" w:color="auto" w:fill="auto"/>
            <w:vAlign w:val="center"/>
            <w:hideMark/>
          </w:tcPr>
          <w:p w14:paraId="13286828"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23</w:t>
            </w:r>
          </w:p>
        </w:tc>
        <w:tc>
          <w:tcPr>
            <w:tcW w:w="2793" w:type="pct"/>
            <w:shd w:val="clear" w:color="auto" w:fill="auto"/>
            <w:vAlign w:val="center"/>
            <w:hideMark/>
          </w:tcPr>
          <w:p w14:paraId="10307ECE"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 Югры «Радужнинский реабилитационный центр»</w:t>
            </w:r>
          </w:p>
        </w:tc>
        <w:tc>
          <w:tcPr>
            <w:tcW w:w="425" w:type="pct"/>
            <w:shd w:val="clear" w:color="auto" w:fill="auto"/>
            <w:noWrap/>
            <w:vAlign w:val="center"/>
            <w:hideMark/>
          </w:tcPr>
          <w:p w14:paraId="3C36B4CF" w14:textId="28D83D2C"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19C335C7" w14:textId="0C41425F"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70F2DF31" w14:textId="7D278F31"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30695B14" w14:textId="20DE0EA2" w:rsidR="00B63E45" w:rsidRPr="000C4A91" w:rsidRDefault="00B63E45" w:rsidP="000C4A91">
            <w:pPr>
              <w:jc w:val="center"/>
              <w:rPr>
                <w:bCs/>
                <w:sz w:val="16"/>
                <w:szCs w:val="16"/>
              </w:rPr>
            </w:pPr>
            <w:r w:rsidRPr="000C4A91">
              <w:rPr>
                <w:color w:val="000000"/>
                <w:sz w:val="16"/>
                <w:szCs w:val="16"/>
              </w:rPr>
              <w:t>30</w:t>
            </w:r>
          </w:p>
        </w:tc>
      </w:tr>
      <w:tr w:rsidR="00B63E45" w:rsidRPr="000C4A91" w14:paraId="0F5B2429" w14:textId="77777777" w:rsidTr="00B63E45">
        <w:trPr>
          <w:gridAfter w:val="1"/>
          <w:divId w:val="210967667"/>
          <w:wAfter w:w="4" w:type="pct"/>
          <w:trHeight w:val="20"/>
        </w:trPr>
        <w:tc>
          <w:tcPr>
            <w:tcW w:w="135" w:type="pct"/>
            <w:shd w:val="clear" w:color="auto" w:fill="auto"/>
            <w:vAlign w:val="center"/>
            <w:hideMark/>
          </w:tcPr>
          <w:p w14:paraId="79C2278C"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24</w:t>
            </w:r>
          </w:p>
        </w:tc>
        <w:tc>
          <w:tcPr>
            <w:tcW w:w="2793" w:type="pct"/>
            <w:shd w:val="clear" w:color="auto" w:fill="auto"/>
            <w:vAlign w:val="center"/>
            <w:hideMark/>
          </w:tcPr>
          <w:p w14:paraId="28741AD3"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 Югры «Советский дом-интернат для престарелых и инвалидов»</w:t>
            </w:r>
          </w:p>
        </w:tc>
        <w:tc>
          <w:tcPr>
            <w:tcW w:w="425" w:type="pct"/>
            <w:shd w:val="clear" w:color="auto" w:fill="auto"/>
            <w:noWrap/>
            <w:vAlign w:val="center"/>
            <w:hideMark/>
          </w:tcPr>
          <w:p w14:paraId="0CAE6481" w14:textId="1C64AAC0"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1952634F" w14:textId="255EB7AC"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08B89B41" w14:textId="7ED0850D"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2D28C004" w14:textId="669ECAFA" w:rsidR="00B63E45" w:rsidRPr="000C4A91" w:rsidRDefault="00B63E45" w:rsidP="000C4A91">
            <w:pPr>
              <w:jc w:val="center"/>
              <w:rPr>
                <w:bCs/>
                <w:sz w:val="16"/>
                <w:szCs w:val="16"/>
              </w:rPr>
            </w:pPr>
            <w:r w:rsidRPr="000C4A91">
              <w:rPr>
                <w:color w:val="000000"/>
                <w:sz w:val="16"/>
                <w:szCs w:val="16"/>
              </w:rPr>
              <w:t>30</w:t>
            </w:r>
          </w:p>
        </w:tc>
      </w:tr>
      <w:tr w:rsidR="00B63E45" w:rsidRPr="000C4A91" w14:paraId="3BD1EF5C" w14:textId="77777777" w:rsidTr="00B63E45">
        <w:trPr>
          <w:gridAfter w:val="1"/>
          <w:divId w:val="210967667"/>
          <w:wAfter w:w="4" w:type="pct"/>
          <w:trHeight w:val="20"/>
        </w:trPr>
        <w:tc>
          <w:tcPr>
            <w:tcW w:w="135" w:type="pct"/>
            <w:shd w:val="clear" w:color="auto" w:fill="auto"/>
            <w:vAlign w:val="center"/>
            <w:hideMark/>
          </w:tcPr>
          <w:p w14:paraId="3686F00B"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25</w:t>
            </w:r>
          </w:p>
        </w:tc>
        <w:tc>
          <w:tcPr>
            <w:tcW w:w="2793" w:type="pct"/>
            <w:shd w:val="clear" w:color="auto" w:fill="auto"/>
            <w:vAlign w:val="center"/>
            <w:hideMark/>
          </w:tcPr>
          <w:p w14:paraId="71B3A3D8"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 Югры «Советский комплексный центр социального обслуживания населения»</w:t>
            </w:r>
          </w:p>
        </w:tc>
        <w:tc>
          <w:tcPr>
            <w:tcW w:w="425" w:type="pct"/>
            <w:shd w:val="clear" w:color="auto" w:fill="auto"/>
            <w:noWrap/>
            <w:vAlign w:val="center"/>
            <w:hideMark/>
          </w:tcPr>
          <w:p w14:paraId="78F11613" w14:textId="56C62373" w:rsidR="00B63E45" w:rsidRPr="000C4A91" w:rsidRDefault="00B63E45" w:rsidP="000C4A91">
            <w:pPr>
              <w:jc w:val="center"/>
              <w:rPr>
                <w:bCs/>
                <w:sz w:val="16"/>
                <w:szCs w:val="16"/>
              </w:rPr>
            </w:pPr>
            <w:r w:rsidRPr="000C4A91">
              <w:rPr>
                <w:color w:val="000000"/>
                <w:sz w:val="16"/>
                <w:szCs w:val="16"/>
              </w:rPr>
              <w:t>88</w:t>
            </w:r>
          </w:p>
        </w:tc>
        <w:tc>
          <w:tcPr>
            <w:tcW w:w="991" w:type="pct"/>
            <w:shd w:val="clear" w:color="auto" w:fill="auto"/>
            <w:noWrap/>
            <w:vAlign w:val="center"/>
            <w:hideMark/>
          </w:tcPr>
          <w:p w14:paraId="53E8CAAA" w14:textId="7C5D3E0C" w:rsidR="00B63E45" w:rsidRPr="000C4A91" w:rsidRDefault="00B63E45" w:rsidP="000C4A91">
            <w:pPr>
              <w:jc w:val="center"/>
              <w:rPr>
                <w:bCs/>
                <w:sz w:val="16"/>
                <w:szCs w:val="16"/>
              </w:rPr>
            </w:pPr>
            <w:r w:rsidRPr="000C4A91">
              <w:rPr>
                <w:color w:val="000000"/>
                <w:sz w:val="16"/>
                <w:szCs w:val="16"/>
              </w:rPr>
              <w:t>3</w:t>
            </w:r>
          </w:p>
        </w:tc>
        <w:tc>
          <w:tcPr>
            <w:tcW w:w="316" w:type="pct"/>
            <w:shd w:val="clear" w:color="auto" w:fill="auto"/>
            <w:noWrap/>
            <w:vAlign w:val="center"/>
            <w:hideMark/>
          </w:tcPr>
          <w:p w14:paraId="24B3CE07" w14:textId="615E5DB1" w:rsidR="00B63E45" w:rsidRPr="000C4A91" w:rsidRDefault="00B63E45" w:rsidP="000C4A91">
            <w:pPr>
              <w:jc w:val="center"/>
              <w:rPr>
                <w:bCs/>
                <w:sz w:val="16"/>
                <w:szCs w:val="16"/>
              </w:rPr>
            </w:pPr>
            <w:r w:rsidRPr="000C4A91">
              <w:rPr>
                <w:color w:val="000000"/>
                <w:sz w:val="16"/>
                <w:szCs w:val="16"/>
              </w:rPr>
              <w:t>60</w:t>
            </w:r>
          </w:p>
        </w:tc>
        <w:tc>
          <w:tcPr>
            <w:tcW w:w="337" w:type="pct"/>
            <w:shd w:val="clear" w:color="auto" w:fill="auto"/>
            <w:noWrap/>
            <w:vAlign w:val="center"/>
            <w:hideMark/>
          </w:tcPr>
          <w:p w14:paraId="20F39619" w14:textId="56A43F18" w:rsidR="00B63E45" w:rsidRPr="000C4A91" w:rsidRDefault="00B63E45" w:rsidP="000C4A91">
            <w:pPr>
              <w:jc w:val="center"/>
              <w:rPr>
                <w:bCs/>
                <w:sz w:val="16"/>
                <w:szCs w:val="16"/>
              </w:rPr>
            </w:pPr>
            <w:r w:rsidRPr="000C4A91">
              <w:rPr>
                <w:color w:val="000000"/>
                <w:sz w:val="16"/>
                <w:szCs w:val="16"/>
              </w:rPr>
              <w:t>18</w:t>
            </w:r>
          </w:p>
        </w:tc>
      </w:tr>
      <w:tr w:rsidR="00B63E45" w:rsidRPr="000C4A91" w14:paraId="38C038F8" w14:textId="77777777" w:rsidTr="00B63E45">
        <w:trPr>
          <w:gridAfter w:val="1"/>
          <w:divId w:val="210967667"/>
          <w:wAfter w:w="4" w:type="pct"/>
          <w:trHeight w:val="20"/>
        </w:trPr>
        <w:tc>
          <w:tcPr>
            <w:tcW w:w="135" w:type="pct"/>
            <w:shd w:val="clear" w:color="auto" w:fill="auto"/>
            <w:vAlign w:val="center"/>
            <w:hideMark/>
          </w:tcPr>
          <w:p w14:paraId="7FD871B0"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26</w:t>
            </w:r>
          </w:p>
        </w:tc>
        <w:tc>
          <w:tcPr>
            <w:tcW w:w="2793" w:type="pct"/>
            <w:shd w:val="clear" w:color="auto" w:fill="auto"/>
            <w:vAlign w:val="center"/>
            <w:hideMark/>
          </w:tcPr>
          <w:p w14:paraId="2D8E61E7"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«Советский районный социально-реабилитационный центр</w:t>
            </w:r>
            <w:r w:rsidRPr="000C4A91">
              <w:rPr>
                <w:bCs/>
                <w:sz w:val="16"/>
                <w:szCs w:val="16"/>
              </w:rPr>
              <w:t xml:space="preserve"> для несовершеннолетних»</w:t>
            </w:r>
          </w:p>
        </w:tc>
        <w:tc>
          <w:tcPr>
            <w:tcW w:w="425" w:type="pct"/>
            <w:shd w:val="clear" w:color="auto" w:fill="auto"/>
            <w:noWrap/>
            <w:vAlign w:val="center"/>
            <w:hideMark/>
          </w:tcPr>
          <w:p w14:paraId="6032AB0C" w14:textId="14F9900F" w:rsidR="00B63E45" w:rsidRPr="000C4A91" w:rsidRDefault="00B63E45" w:rsidP="000C4A91">
            <w:pPr>
              <w:jc w:val="center"/>
              <w:rPr>
                <w:bCs/>
                <w:sz w:val="16"/>
                <w:szCs w:val="16"/>
              </w:rPr>
            </w:pPr>
            <w:r w:rsidRPr="000C4A91">
              <w:rPr>
                <w:color w:val="000000"/>
                <w:sz w:val="16"/>
                <w:szCs w:val="16"/>
              </w:rPr>
              <w:t>82</w:t>
            </w:r>
          </w:p>
        </w:tc>
        <w:tc>
          <w:tcPr>
            <w:tcW w:w="991" w:type="pct"/>
            <w:shd w:val="clear" w:color="auto" w:fill="auto"/>
            <w:noWrap/>
            <w:vAlign w:val="center"/>
            <w:hideMark/>
          </w:tcPr>
          <w:p w14:paraId="12D8CF51" w14:textId="2F00F846" w:rsidR="00B63E45" w:rsidRPr="000C4A91" w:rsidRDefault="00B63E45" w:rsidP="000C4A91">
            <w:pPr>
              <w:jc w:val="center"/>
              <w:rPr>
                <w:bCs/>
                <w:sz w:val="16"/>
                <w:szCs w:val="16"/>
              </w:rPr>
            </w:pPr>
            <w:r w:rsidRPr="000C4A91">
              <w:rPr>
                <w:color w:val="000000"/>
                <w:sz w:val="16"/>
                <w:szCs w:val="16"/>
              </w:rPr>
              <w:t>2</w:t>
            </w:r>
          </w:p>
        </w:tc>
        <w:tc>
          <w:tcPr>
            <w:tcW w:w="316" w:type="pct"/>
            <w:shd w:val="clear" w:color="auto" w:fill="auto"/>
            <w:noWrap/>
            <w:vAlign w:val="center"/>
            <w:hideMark/>
          </w:tcPr>
          <w:p w14:paraId="229615BE" w14:textId="0D541E67" w:rsidR="00B63E45" w:rsidRPr="000C4A91" w:rsidRDefault="00B63E45" w:rsidP="000C4A91">
            <w:pPr>
              <w:jc w:val="center"/>
              <w:rPr>
                <w:bCs/>
                <w:sz w:val="16"/>
                <w:szCs w:val="16"/>
              </w:rPr>
            </w:pPr>
            <w:r w:rsidRPr="000C4A91">
              <w:rPr>
                <w:color w:val="000000"/>
                <w:sz w:val="16"/>
                <w:szCs w:val="16"/>
              </w:rPr>
              <w:t>40</w:t>
            </w:r>
          </w:p>
        </w:tc>
        <w:tc>
          <w:tcPr>
            <w:tcW w:w="337" w:type="pct"/>
            <w:shd w:val="clear" w:color="auto" w:fill="auto"/>
            <w:noWrap/>
            <w:vAlign w:val="center"/>
            <w:hideMark/>
          </w:tcPr>
          <w:p w14:paraId="72CCE027" w14:textId="135D599C" w:rsidR="00B63E45" w:rsidRPr="000C4A91" w:rsidRDefault="00B63E45" w:rsidP="000C4A91">
            <w:pPr>
              <w:jc w:val="center"/>
              <w:rPr>
                <w:bCs/>
                <w:sz w:val="16"/>
                <w:szCs w:val="16"/>
              </w:rPr>
            </w:pPr>
            <w:r w:rsidRPr="000C4A91">
              <w:rPr>
                <w:color w:val="000000"/>
                <w:sz w:val="16"/>
                <w:szCs w:val="16"/>
              </w:rPr>
              <w:t>12</w:t>
            </w:r>
          </w:p>
        </w:tc>
      </w:tr>
      <w:tr w:rsidR="00B63E45" w:rsidRPr="000C4A91" w14:paraId="1D2C03B9" w14:textId="77777777" w:rsidTr="00B63E45">
        <w:trPr>
          <w:gridAfter w:val="1"/>
          <w:divId w:val="210967667"/>
          <w:wAfter w:w="4" w:type="pct"/>
          <w:trHeight w:val="20"/>
        </w:trPr>
        <w:tc>
          <w:tcPr>
            <w:tcW w:w="135" w:type="pct"/>
            <w:shd w:val="clear" w:color="auto" w:fill="auto"/>
            <w:vAlign w:val="center"/>
            <w:hideMark/>
          </w:tcPr>
          <w:p w14:paraId="41566539"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27</w:t>
            </w:r>
          </w:p>
        </w:tc>
        <w:tc>
          <w:tcPr>
            <w:tcW w:w="2793" w:type="pct"/>
            <w:shd w:val="clear" w:color="auto" w:fill="auto"/>
            <w:vAlign w:val="center"/>
            <w:hideMark/>
          </w:tcPr>
          <w:p w14:paraId="2A762176"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«Советский реабилитационный центр</w:t>
            </w:r>
            <w:r w:rsidRPr="000C4A91">
              <w:rPr>
                <w:bCs/>
                <w:sz w:val="16"/>
                <w:szCs w:val="16"/>
              </w:rPr>
              <w:t>»</w:t>
            </w:r>
          </w:p>
        </w:tc>
        <w:tc>
          <w:tcPr>
            <w:tcW w:w="425" w:type="pct"/>
            <w:shd w:val="clear" w:color="auto" w:fill="auto"/>
            <w:noWrap/>
            <w:vAlign w:val="center"/>
            <w:hideMark/>
          </w:tcPr>
          <w:p w14:paraId="1702A3A9" w14:textId="7000277D"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5B4D47C2" w14:textId="597E98F5"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3EC6D49D" w14:textId="7AC1516A"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6CD75D87" w14:textId="44583270" w:rsidR="00B63E45" w:rsidRPr="000C4A91" w:rsidRDefault="00B63E45" w:rsidP="000C4A91">
            <w:pPr>
              <w:jc w:val="center"/>
              <w:rPr>
                <w:bCs/>
                <w:sz w:val="16"/>
                <w:szCs w:val="16"/>
              </w:rPr>
            </w:pPr>
            <w:r w:rsidRPr="000C4A91">
              <w:rPr>
                <w:color w:val="000000"/>
                <w:sz w:val="16"/>
                <w:szCs w:val="16"/>
              </w:rPr>
              <w:t>30</w:t>
            </w:r>
          </w:p>
        </w:tc>
      </w:tr>
      <w:tr w:rsidR="00B63E45" w:rsidRPr="000C4A91" w14:paraId="0563528A" w14:textId="77777777" w:rsidTr="00B63E45">
        <w:trPr>
          <w:gridAfter w:val="1"/>
          <w:divId w:val="210967667"/>
          <w:wAfter w:w="4" w:type="pct"/>
          <w:trHeight w:val="20"/>
        </w:trPr>
        <w:tc>
          <w:tcPr>
            <w:tcW w:w="135" w:type="pct"/>
            <w:shd w:val="clear" w:color="auto" w:fill="auto"/>
            <w:vAlign w:val="center"/>
            <w:hideMark/>
          </w:tcPr>
          <w:p w14:paraId="3C979777"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28</w:t>
            </w:r>
          </w:p>
        </w:tc>
        <w:tc>
          <w:tcPr>
            <w:tcW w:w="2793" w:type="pct"/>
            <w:shd w:val="clear" w:color="auto" w:fill="auto"/>
            <w:vAlign w:val="center"/>
            <w:hideMark/>
          </w:tcPr>
          <w:p w14:paraId="1E9A801B"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 Югры «Геронтологический центр»</w:t>
            </w:r>
          </w:p>
        </w:tc>
        <w:tc>
          <w:tcPr>
            <w:tcW w:w="425" w:type="pct"/>
            <w:shd w:val="clear" w:color="auto" w:fill="auto"/>
            <w:noWrap/>
            <w:vAlign w:val="center"/>
            <w:hideMark/>
          </w:tcPr>
          <w:p w14:paraId="7914381B" w14:textId="057B0BCE"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17B966A3" w14:textId="6F5685FF"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3EA33463" w14:textId="1B6146A6"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161D8426" w14:textId="1615C2CE" w:rsidR="00B63E45" w:rsidRPr="000C4A91" w:rsidRDefault="00B63E45" w:rsidP="000C4A91">
            <w:pPr>
              <w:jc w:val="center"/>
              <w:rPr>
                <w:bCs/>
                <w:sz w:val="16"/>
                <w:szCs w:val="16"/>
              </w:rPr>
            </w:pPr>
            <w:r w:rsidRPr="000C4A91">
              <w:rPr>
                <w:color w:val="000000"/>
                <w:sz w:val="16"/>
                <w:szCs w:val="16"/>
              </w:rPr>
              <w:t>30</w:t>
            </w:r>
          </w:p>
        </w:tc>
      </w:tr>
      <w:tr w:rsidR="00B63E45" w:rsidRPr="000C4A91" w14:paraId="4B9E8D8E" w14:textId="77777777" w:rsidTr="00B63E45">
        <w:trPr>
          <w:gridAfter w:val="1"/>
          <w:divId w:val="210967667"/>
          <w:wAfter w:w="4" w:type="pct"/>
          <w:trHeight w:val="20"/>
        </w:trPr>
        <w:tc>
          <w:tcPr>
            <w:tcW w:w="135" w:type="pct"/>
            <w:shd w:val="clear" w:color="auto" w:fill="auto"/>
            <w:vAlign w:val="center"/>
            <w:hideMark/>
          </w:tcPr>
          <w:p w14:paraId="4E623C78"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29</w:t>
            </w:r>
          </w:p>
        </w:tc>
        <w:tc>
          <w:tcPr>
            <w:tcW w:w="2793" w:type="pct"/>
            <w:shd w:val="clear" w:color="auto" w:fill="auto"/>
            <w:vAlign w:val="center"/>
            <w:hideMark/>
          </w:tcPr>
          <w:p w14:paraId="29B6943F"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Автономное учреждение Ханты-Мансийского автономного округа -Югры «Сургутский социально-оздоровительный центр»</w:t>
            </w:r>
          </w:p>
        </w:tc>
        <w:tc>
          <w:tcPr>
            <w:tcW w:w="425" w:type="pct"/>
            <w:shd w:val="clear" w:color="auto" w:fill="auto"/>
            <w:noWrap/>
            <w:vAlign w:val="center"/>
            <w:hideMark/>
          </w:tcPr>
          <w:p w14:paraId="0575CA0D" w14:textId="073CB70A"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12D4F6D1" w14:textId="183B5B7A"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0F0D7C35" w14:textId="4E43F117"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1362AD49" w14:textId="4567F207" w:rsidR="00B63E45" w:rsidRPr="000C4A91" w:rsidRDefault="00B63E45" w:rsidP="000C4A91">
            <w:pPr>
              <w:jc w:val="center"/>
              <w:rPr>
                <w:bCs/>
                <w:sz w:val="16"/>
                <w:szCs w:val="16"/>
              </w:rPr>
            </w:pPr>
            <w:r w:rsidRPr="000C4A91">
              <w:rPr>
                <w:color w:val="000000"/>
                <w:sz w:val="16"/>
                <w:szCs w:val="16"/>
              </w:rPr>
              <w:t>30</w:t>
            </w:r>
          </w:p>
        </w:tc>
      </w:tr>
      <w:tr w:rsidR="00B63E45" w:rsidRPr="000C4A91" w14:paraId="0D6DD922" w14:textId="77777777" w:rsidTr="00B63E45">
        <w:trPr>
          <w:gridAfter w:val="1"/>
          <w:divId w:val="210967667"/>
          <w:wAfter w:w="4" w:type="pct"/>
          <w:trHeight w:val="20"/>
        </w:trPr>
        <w:tc>
          <w:tcPr>
            <w:tcW w:w="135" w:type="pct"/>
            <w:shd w:val="clear" w:color="auto" w:fill="auto"/>
            <w:vAlign w:val="center"/>
            <w:hideMark/>
          </w:tcPr>
          <w:p w14:paraId="1CA957BB"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30</w:t>
            </w:r>
          </w:p>
        </w:tc>
        <w:tc>
          <w:tcPr>
            <w:tcW w:w="2793" w:type="pct"/>
            <w:shd w:val="clear" w:color="auto" w:fill="auto"/>
            <w:vAlign w:val="center"/>
            <w:hideMark/>
          </w:tcPr>
          <w:p w14:paraId="27975DED"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Югры «Сургутский комплексный центр социального обслуживания населения»</w:t>
            </w:r>
          </w:p>
        </w:tc>
        <w:tc>
          <w:tcPr>
            <w:tcW w:w="425" w:type="pct"/>
            <w:shd w:val="clear" w:color="auto" w:fill="auto"/>
            <w:noWrap/>
            <w:vAlign w:val="center"/>
            <w:hideMark/>
          </w:tcPr>
          <w:p w14:paraId="6B3A1E08" w14:textId="436BBC23"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2F9F1331" w14:textId="494294E5"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04B00310" w14:textId="141717D7"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6F72427E" w14:textId="219D865A" w:rsidR="00B63E45" w:rsidRPr="000C4A91" w:rsidRDefault="00B63E45" w:rsidP="000C4A91">
            <w:pPr>
              <w:jc w:val="center"/>
              <w:rPr>
                <w:bCs/>
                <w:sz w:val="16"/>
                <w:szCs w:val="16"/>
              </w:rPr>
            </w:pPr>
            <w:r w:rsidRPr="000C4A91">
              <w:rPr>
                <w:color w:val="000000"/>
                <w:sz w:val="16"/>
                <w:szCs w:val="16"/>
              </w:rPr>
              <w:t>30</w:t>
            </w:r>
          </w:p>
        </w:tc>
      </w:tr>
      <w:tr w:rsidR="00B63E45" w:rsidRPr="000C4A91" w14:paraId="00B446DA" w14:textId="77777777" w:rsidTr="00B63E45">
        <w:trPr>
          <w:gridAfter w:val="1"/>
          <w:divId w:val="210967667"/>
          <w:wAfter w:w="4" w:type="pct"/>
          <w:trHeight w:val="20"/>
        </w:trPr>
        <w:tc>
          <w:tcPr>
            <w:tcW w:w="135" w:type="pct"/>
            <w:shd w:val="clear" w:color="auto" w:fill="auto"/>
            <w:vAlign w:val="center"/>
            <w:hideMark/>
          </w:tcPr>
          <w:p w14:paraId="4A2F9C7B"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31</w:t>
            </w:r>
          </w:p>
        </w:tc>
        <w:tc>
          <w:tcPr>
            <w:tcW w:w="2793" w:type="pct"/>
            <w:shd w:val="clear" w:color="auto" w:fill="auto"/>
            <w:vAlign w:val="center"/>
            <w:hideMark/>
          </w:tcPr>
          <w:p w14:paraId="1F92FE31"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425" w:type="pct"/>
            <w:shd w:val="clear" w:color="auto" w:fill="auto"/>
            <w:noWrap/>
            <w:vAlign w:val="center"/>
            <w:hideMark/>
          </w:tcPr>
          <w:p w14:paraId="5659B97A" w14:textId="37A95625" w:rsidR="00B63E45" w:rsidRPr="000C4A91" w:rsidRDefault="00B63E45" w:rsidP="000C4A91">
            <w:pPr>
              <w:jc w:val="center"/>
              <w:rPr>
                <w:bCs/>
                <w:sz w:val="16"/>
                <w:szCs w:val="16"/>
              </w:rPr>
            </w:pPr>
            <w:r w:rsidRPr="000C4A91">
              <w:rPr>
                <w:color w:val="000000"/>
                <w:sz w:val="16"/>
                <w:szCs w:val="16"/>
              </w:rPr>
              <w:t>93,69</w:t>
            </w:r>
          </w:p>
        </w:tc>
        <w:tc>
          <w:tcPr>
            <w:tcW w:w="991" w:type="pct"/>
            <w:shd w:val="clear" w:color="auto" w:fill="auto"/>
            <w:noWrap/>
            <w:vAlign w:val="center"/>
            <w:hideMark/>
          </w:tcPr>
          <w:p w14:paraId="4B2D68B1" w14:textId="0604999A" w:rsidR="00B63E45" w:rsidRPr="000C4A91" w:rsidRDefault="00B63E45" w:rsidP="000C4A91">
            <w:pPr>
              <w:jc w:val="center"/>
              <w:rPr>
                <w:bCs/>
                <w:sz w:val="16"/>
                <w:szCs w:val="16"/>
              </w:rPr>
            </w:pPr>
            <w:r w:rsidRPr="000C4A91">
              <w:rPr>
                <w:color w:val="000000"/>
                <w:sz w:val="16"/>
                <w:szCs w:val="16"/>
              </w:rPr>
              <w:t>4</w:t>
            </w:r>
          </w:p>
        </w:tc>
        <w:tc>
          <w:tcPr>
            <w:tcW w:w="316" w:type="pct"/>
            <w:shd w:val="clear" w:color="auto" w:fill="auto"/>
            <w:noWrap/>
            <w:vAlign w:val="center"/>
            <w:hideMark/>
          </w:tcPr>
          <w:p w14:paraId="2816334E" w14:textId="0CB5E738" w:rsidR="00B63E45" w:rsidRPr="000C4A91" w:rsidRDefault="00B63E45" w:rsidP="000C4A91">
            <w:pPr>
              <w:jc w:val="center"/>
              <w:rPr>
                <w:bCs/>
                <w:sz w:val="16"/>
                <w:szCs w:val="16"/>
              </w:rPr>
            </w:pPr>
            <w:r w:rsidRPr="000C4A91">
              <w:rPr>
                <w:color w:val="000000"/>
                <w:sz w:val="16"/>
                <w:szCs w:val="16"/>
              </w:rPr>
              <w:t>80</w:t>
            </w:r>
          </w:p>
        </w:tc>
        <w:tc>
          <w:tcPr>
            <w:tcW w:w="337" w:type="pct"/>
            <w:shd w:val="clear" w:color="auto" w:fill="auto"/>
            <w:noWrap/>
            <w:vAlign w:val="center"/>
            <w:hideMark/>
          </w:tcPr>
          <w:p w14:paraId="76BB0B7A" w14:textId="3423F260" w:rsidR="00B63E45" w:rsidRPr="000C4A91" w:rsidRDefault="00B63E45" w:rsidP="000C4A91">
            <w:pPr>
              <w:jc w:val="center"/>
              <w:rPr>
                <w:bCs/>
                <w:sz w:val="16"/>
                <w:szCs w:val="16"/>
              </w:rPr>
            </w:pPr>
            <w:r w:rsidRPr="000C4A91">
              <w:rPr>
                <w:color w:val="000000"/>
                <w:sz w:val="16"/>
                <w:szCs w:val="16"/>
              </w:rPr>
              <w:t>24</w:t>
            </w:r>
          </w:p>
        </w:tc>
      </w:tr>
      <w:tr w:rsidR="00B63E45" w:rsidRPr="000C4A91" w14:paraId="7B01F148" w14:textId="77777777" w:rsidTr="00B63E45">
        <w:trPr>
          <w:gridAfter w:val="1"/>
          <w:divId w:val="210967667"/>
          <w:wAfter w:w="4" w:type="pct"/>
          <w:trHeight w:val="20"/>
        </w:trPr>
        <w:tc>
          <w:tcPr>
            <w:tcW w:w="135" w:type="pct"/>
            <w:shd w:val="clear" w:color="auto" w:fill="auto"/>
            <w:vAlign w:val="center"/>
            <w:hideMark/>
          </w:tcPr>
          <w:p w14:paraId="1F0ED2AB"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32</w:t>
            </w:r>
          </w:p>
        </w:tc>
        <w:tc>
          <w:tcPr>
            <w:tcW w:w="2793" w:type="pct"/>
            <w:shd w:val="clear" w:color="auto" w:fill="auto"/>
            <w:vAlign w:val="center"/>
            <w:hideMark/>
          </w:tcPr>
          <w:p w14:paraId="16B4A9D0"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«Сургутский районный центр социальной адаптации для лиц без определенного</w:t>
            </w:r>
            <w:r w:rsidRPr="000C4A91">
              <w:rPr>
                <w:bCs/>
                <w:sz w:val="16"/>
                <w:szCs w:val="16"/>
              </w:rPr>
              <w:t xml:space="preserve"> места жительства»</w:t>
            </w:r>
          </w:p>
        </w:tc>
        <w:tc>
          <w:tcPr>
            <w:tcW w:w="425" w:type="pct"/>
            <w:shd w:val="clear" w:color="auto" w:fill="auto"/>
            <w:noWrap/>
            <w:vAlign w:val="center"/>
            <w:hideMark/>
          </w:tcPr>
          <w:p w14:paraId="1A75CC3C" w14:textId="2E28C67F" w:rsidR="00B63E45" w:rsidRPr="000C4A91" w:rsidRDefault="00B63E45" w:rsidP="000C4A91">
            <w:pPr>
              <w:jc w:val="center"/>
              <w:rPr>
                <w:bCs/>
                <w:sz w:val="16"/>
                <w:szCs w:val="16"/>
              </w:rPr>
            </w:pPr>
            <w:r w:rsidRPr="000C4A91">
              <w:rPr>
                <w:color w:val="000000"/>
                <w:sz w:val="16"/>
                <w:szCs w:val="16"/>
              </w:rPr>
              <w:t>86</w:t>
            </w:r>
          </w:p>
        </w:tc>
        <w:tc>
          <w:tcPr>
            <w:tcW w:w="991" w:type="pct"/>
            <w:shd w:val="clear" w:color="auto" w:fill="auto"/>
            <w:noWrap/>
            <w:vAlign w:val="center"/>
            <w:hideMark/>
          </w:tcPr>
          <w:p w14:paraId="3428E626" w14:textId="0345F548" w:rsidR="00B63E45" w:rsidRPr="000C4A91" w:rsidRDefault="00B63E45" w:rsidP="000C4A91">
            <w:pPr>
              <w:jc w:val="center"/>
              <w:rPr>
                <w:bCs/>
                <w:sz w:val="16"/>
                <w:szCs w:val="16"/>
              </w:rPr>
            </w:pPr>
            <w:r w:rsidRPr="000C4A91">
              <w:rPr>
                <w:color w:val="000000"/>
                <w:sz w:val="16"/>
                <w:szCs w:val="16"/>
              </w:rPr>
              <w:t>4</w:t>
            </w:r>
          </w:p>
        </w:tc>
        <w:tc>
          <w:tcPr>
            <w:tcW w:w="316" w:type="pct"/>
            <w:shd w:val="clear" w:color="auto" w:fill="auto"/>
            <w:noWrap/>
            <w:vAlign w:val="center"/>
            <w:hideMark/>
          </w:tcPr>
          <w:p w14:paraId="20121D2B" w14:textId="72E454B2" w:rsidR="00B63E45" w:rsidRPr="000C4A91" w:rsidRDefault="00B63E45" w:rsidP="000C4A91">
            <w:pPr>
              <w:jc w:val="center"/>
              <w:rPr>
                <w:bCs/>
                <w:sz w:val="16"/>
                <w:szCs w:val="16"/>
              </w:rPr>
            </w:pPr>
            <w:r w:rsidRPr="000C4A91">
              <w:rPr>
                <w:color w:val="000000"/>
                <w:sz w:val="16"/>
                <w:szCs w:val="16"/>
              </w:rPr>
              <w:t>80</w:t>
            </w:r>
          </w:p>
        </w:tc>
        <w:tc>
          <w:tcPr>
            <w:tcW w:w="337" w:type="pct"/>
            <w:shd w:val="clear" w:color="auto" w:fill="auto"/>
            <w:noWrap/>
            <w:vAlign w:val="center"/>
            <w:hideMark/>
          </w:tcPr>
          <w:p w14:paraId="71F5BA88" w14:textId="4C198C79" w:rsidR="00B63E45" w:rsidRPr="000C4A91" w:rsidRDefault="00B63E45" w:rsidP="000C4A91">
            <w:pPr>
              <w:jc w:val="center"/>
              <w:rPr>
                <w:bCs/>
                <w:sz w:val="16"/>
                <w:szCs w:val="16"/>
              </w:rPr>
            </w:pPr>
            <w:r w:rsidRPr="000C4A91">
              <w:rPr>
                <w:color w:val="000000"/>
                <w:sz w:val="16"/>
                <w:szCs w:val="16"/>
              </w:rPr>
              <w:t>24</w:t>
            </w:r>
          </w:p>
        </w:tc>
      </w:tr>
      <w:tr w:rsidR="00B63E45" w:rsidRPr="000C4A91" w14:paraId="2B968997" w14:textId="77777777" w:rsidTr="00B63E45">
        <w:trPr>
          <w:gridAfter w:val="1"/>
          <w:divId w:val="210967667"/>
          <w:wAfter w:w="4" w:type="pct"/>
          <w:trHeight w:val="20"/>
        </w:trPr>
        <w:tc>
          <w:tcPr>
            <w:tcW w:w="135" w:type="pct"/>
            <w:shd w:val="clear" w:color="auto" w:fill="auto"/>
            <w:vAlign w:val="center"/>
            <w:hideMark/>
          </w:tcPr>
          <w:p w14:paraId="14925D5B"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33</w:t>
            </w:r>
          </w:p>
        </w:tc>
        <w:tc>
          <w:tcPr>
            <w:tcW w:w="2793" w:type="pct"/>
            <w:shd w:val="clear" w:color="auto" w:fill="auto"/>
            <w:vAlign w:val="center"/>
            <w:hideMark/>
          </w:tcPr>
          <w:p w14:paraId="4E142BD2"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«Сургутский районный</w:t>
            </w:r>
            <w:r w:rsidRPr="000C4A91">
              <w:rPr>
                <w:bCs/>
                <w:sz w:val="16"/>
                <w:szCs w:val="16"/>
              </w:rPr>
              <w:t xml:space="preserve"> центр социальной помощи семье и детям»</w:t>
            </w:r>
          </w:p>
        </w:tc>
        <w:tc>
          <w:tcPr>
            <w:tcW w:w="425" w:type="pct"/>
            <w:shd w:val="clear" w:color="auto" w:fill="auto"/>
            <w:noWrap/>
            <w:vAlign w:val="center"/>
            <w:hideMark/>
          </w:tcPr>
          <w:p w14:paraId="497DA98D" w14:textId="2035D5E8"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74DE6B13" w14:textId="1D3F341F"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13BEA47A" w14:textId="73A32120"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13B89771" w14:textId="6CF26D73" w:rsidR="00B63E45" w:rsidRPr="000C4A91" w:rsidRDefault="00B63E45" w:rsidP="000C4A91">
            <w:pPr>
              <w:jc w:val="center"/>
              <w:rPr>
                <w:bCs/>
                <w:sz w:val="16"/>
                <w:szCs w:val="16"/>
              </w:rPr>
            </w:pPr>
            <w:r w:rsidRPr="000C4A91">
              <w:rPr>
                <w:color w:val="000000"/>
                <w:sz w:val="16"/>
                <w:szCs w:val="16"/>
              </w:rPr>
              <w:t>30</w:t>
            </w:r>
          </w:p>
        </w:tc>
      </w:tr>
      <w:tr w:rsidR="00B63E45" w:rsidRPr="000C4A91" w14:paraId="64BD187A" w14:textId="77777777" w:rsidTr="00B63E45">
        <w:trPr>
          <w:gridAfter w:val="1"/>
          <w:divId w:val="210967667"/>
          <w:wAfter w:w="4" w:type="pct"/>
          <w:trHeight w:val="20"/>
        </w:trPr>
        <w:tc>
          <w:tcPr>
            <w:tcW w:w="135" w:type="pct"/>
            <w:shd w:val="clear" w:color="auto" w:fill="auto"/>
            <w:vAlign w:val="center"/>
            <w:hideMark/>
          </w:tcPr>
          <w:p w14:paraId="492940E5"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34</w:t>
            </w:r>
          </w:p>
        </w:tc>
        <w:tc>
          <w:tcPr>
            <w:tcW w:w="2793" w:type="pct"/>
            <w:shd w:val="clear" w:color="auto" w:fill="auto"/>
            <w:vAlign w:val="center"/>
            <w:hideMark/>
          </w:tcPr>
          <w:p w14:paraId="4EAB5F44"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округа-Югры «Сургутский реабилитационный центр»</w:t>
            </w:r>
          </w:p>
        </w:tc>
        <w:tc>
          <w:tcPr>
            <w:tcW w:w="425" w:type="pct"/>
            <w:shd w:val="clear" w:color="auto" w:fill="auto"/>
            <w:noWrap/>
            <w:vAlign w:val="center"/>
            <w:hideMark/>
          </w:tcPr>
          <w:p w14:paraId="776A6022" w14:textId="31211EC0"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46F6E632" w14:textId="46D234C2"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08E9F119" w14:textId="4C068B5D"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11D2F2E6" w14:textId="263BED89" w:rsidR="00B63E45" w:rsidRPr="000C4A91" w:rsidRDefault="00B63E45" w:rsidP="000C4A91">
            <w:pPr>
              <w:jc w:val="center"/>
              <w:rPr>
                <w:bCs/>
                <w:sz w:val="16"/>
                <w:szCs w:val="16"/>
              </w:rPr>
            </w:pPr>
            <w:r w:rsidRPr="000C4A91">
              <w:rPr>
                <w:color w:val="000000"/>
                <w:sz w:val="16"/>
                <w:szCs w:val="16"/>
              </w:rPr>
              <w:t>30</w:t>
            </w:r>
          </w:p>
        </w:tc>
      </w:tr>
      <w:tr w:rsidR="00B63E45" w:rsidRPr="000C4A91" w14:paraId="20D00C1C" w14:textId="77777777" w:rsidTr="00B63E45">
        <w:trPr>
          <w:gridAfter w:val="1"/>
          <w:divId w:val="210967667"/>
          <w:wAfter w:w="4" w:type="pct"/>
          <w:trHeight w:val="20"/>
        </w:trPr>
        <w:tc>
          <w:tcPr>
            <w:tcW w:w="135" w:type="pct"/>
            <w:shd w:val="clear" w:color="auto" w:fill="auto"/>
            <w:vAlign w:val="center"/>
            <w:hideMark/>
          </w:tcPr>
          <w:p w14:paraId="4560DFA1"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35</w:t>
            </w:r>
          </w:p>
        </w:tc>
        <w:tc>
          <w:tcPr>
            <w:tcW w:w="2793" w:type="pct"/>
            <w:shd w:val="clear" w:color="auto" w:fill="auto"/>
            <w:vAlign w:val="center"/>
            <w:hideMark/>
          </w:tcPr>
          <w:p w14:paraId="306FFF20"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 Югры «Сургутский многопрофильный реабилитационный центр для инвалидов»</w:t>
            </w:r>
          </w:p>
        </w:tc>
        <w:tc>
          <w:tcPr>
            <w:tcW w:w="425" w:type="pct"/>
            <w:shd w:val="clear" w:color="auto" w:fill="auto"/>
            <w:noWrap/>
            <w:vAlign w:val="center"/>
            <w:hideMark/>
          </w:tcPr>
          <w:p w14:paraId="09C51774" w14:textId="7555E730"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69218166" w14:textId="7D0A4E5F"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456E121A" w14:textId="790FAEBF"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2AB94670" w14:textId="169116FC" w:rsidR="00B63E45" w:rsidRPr="000C4A91" w:rsidRDefault="00B63E45" w:rsidP="000C4A91">
            <w:pPr>
              <w:jc w:val="center"/>
              <w:rPr>
                <w:bCs/>
                <w:sz w:val="16"/>
                <w:szCs w:val="16"/>
              </w:rPr>
            </w:pPr>
            <w:r w:rsidRPr="000C4A91">
              <w:rPr>
                <w:color w:val="000000"/>
                <w:sz w:val="16"/>
                <w:szCs w:val="16"/>
              </w:rPr>
              <w:t>30</w:t>
            </w:r>
          </w:p>
        </w:tc>
      </w:tr>
      <w:tr w:rsidR="00B63E45" w:rsidRPr="000C4A91" w14:paraId="5E167B40" w14:textId="77777777" w:rsidTr="00B63E45">
        <w:trPr>
          <w:gridAfter w:val="1"/>
          <w:divId w:val="210967667"/>
          <w:wAfter w:w="4" w:type="pct"/>
          <w:trHeight w:val="20"/>
        </w:trPr>
        <w:tc>
          <w:tcPr>
            <w:tcW w:w="135" w:type="pct"/>
            <w:shd w:val="clear" w:color="auto" w:fill="auto"/>
            <w:vAlign w:val="center"/>
            <w:hideMark/>
          </w:tcPr>
          <w:p w14:paraId="686D4458"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36</w:t>
            </w:r>
          </w:p>
        </w:tc>
        <w:tc>
          <w:tcPr>
            <w:tcW w:w="2793" w:type="pct"/>
            <w:shd w:val="clear" w:color="auto" w:fill="auto"/>
            <w:vAlign w:val="center"/>
            <w:hideMark/>
          </w:tcPr>
          <w:p w14:paraId="42E3CA52"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«Сургутский центр социальной помощи семье и детям</w:t>
            </w:r>
            <w:r w:rsidRPr="000C4A91">
              <w:rPr>
                <w:bCs/>
                <w:sz w:val="16"/>
                <w:szCs w:val="16"/>
              </w:rPr>
              <w:t>»</w:t>
            </w:r>
          </w:p>
        </w:tc>
        <w:tc>
          <w:tcPr>
            <w:tcW w:w="425" w:type="pct"/>
            <w:shd w:val="clear" w:color="auto" w:fill="auto"/>
            <w:noWrap/>
            <w:vAlign w:val="center"/>
            <w:hideMark/>
          </w:tcPr>
          <w:p w14:paraId="23EB6E8C" w14:textId="152B2B89"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19FCB3D9" w14:textId="3D1AABFA"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0E8C4E26" w14:textId="31D5EB14"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379EB1C4" w14:textId="2D386419" w:rsidR="00B63E45" w:rsidRPr="000C4A91" w:rsidRDefault="00B63E45" w:rsidP="000C4A91">
            <w:pPr>
              <w:jc w:val="center"/>
              <w:rPr>
                <w:bCs/>
                <w:sz w:val="16"/>
                <w:szCs w:val="16"/>
              </w:rPr>
            </w:pPr>
            <w:r w:rsidRPr="000C4A91">
              <w:rPr>
                <w:color w:val="000000"/>
                <w:sz w:val="16"/>
                <w:szCs w:val="16"/>
              </w:rPr>
              <w:t>30</w:t>
            </w:r>
          </w:p>
        </w:tc>
      </w:tr>
      <w:tr w:rsidR="00B63E45" w:rsidRPr="000C4A91" w14:paraId="0D475555" w14:textId="77777777" w:rsidTr="00B63E45">
        <w:trPr>
          <w:gridAfter w:val="1"/>
          <w:divId w:val="210967667"/>
          <w:wAfter w:w="4" w:type="pct"/>
          <w:trHeight w:val="20"/>
        </w:trPr>
        <w:tc>
          <w:tcPr>
            <w:tcW w:w="135" w:type="pct"/>
            <w:shd w:val="clear" w:color="auto" w:fill="auto"/>
            <w:vAlign w:val="center"/>
            <w:hideMark/>
          </w:tcPr>
          <w:p w14:paraId="1F83384B"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37</w:t>
            </w:r>
          </w:p>
        </w:tc>
        <w:tc>
          <w:tcPr>
            <w:tcW w:w="2793" w:type="pct"/>
            <w:shd w:val="clear" w:color="auto" w:fill="auto"/>
            <w:vAlign w:val="center"/>
            <w:hideMark/>
          </w:tcPr>
          <w:p w14:paraId="08135A42"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 Югры «Урайский комплексный центр социального обслуживания населения»</w:t>
            </w:r>
          </w:p>
        </w:tc>
        <w:tc>
          <w:tcPr>
            <w:tcW w:w="425" w:type="pct"/>
            <w:shd w:val="clear" w:color="auto" w:fill="auto"/>
            <w:noWrap/>
            <w:vAlign w:val="center"/>
            <w:hideMark/>
          </w:tcPr>
          <w:p w14:paraId="10CA4B97" w14:textId="7B410C75"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3BC2A577" w14:textId="20DFE516"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35529641" w14:textId="4BCE81C6"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3C5B1527" w14:textId="06080B38" w:rsidR="00B63E45" w:rsidRPr="000C4A91" w:rsidRDefault="00B63E45" w:rsidP="000C4A91">
            <w:pPr>
              <w:jc w:val="center"/>
              <w:rPr>
                <w:bCs/>
                <w:sz w:val="16"/>
                <w:szCs w:val="16"/>
              </w:rPr>
            </w:pPr>
            <w:r w:rsidRPr="000C4A91">
              <w:rPr>
                <w:color w:val="000000"/>
                <w:sz w:val="16"/>
                <w:szCs w:val="16"/>
              </w:rPr>
              <w:t>30</w:t>
            </w:r>
          </w:p>
        </w:tc>
      </w:tr>
      <w:tr w:rsidR="00B63E45" w:rsidRPr="000C4A91" w14:paraId="19877F39" w14:textId="77777777" w:rsidTr="00B63E45">
        <w:trPr>
          <w:gridAfter w:val="1"/>
          <w:divId w:val="210967667"/>
          <w:wAfter w:w="4" w:type="pct"/>
          <w:trHeight w:val="20"/>
        </w:trPr>
        <w:tc>
          <w:tcPr>
            <w:tcW w:w="135" w:type="pct"/>
            <w:shd w:val="clear" w:color="auto" w:fill="auto"/>
            <w:vAlign w:val="center"/>
            <w:hideMark/>
          </w:tcPr>
          <w:p w14:paraId="04A16165"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38</w:t>
            </w:r>
          </w:p>
        </w:tc>
        <w:tc>
          <w:tcPr>
            <w:tcW w:w="2793" w:type="pct"/>
            <w:shd w:val="clear" w:color="auto" w:fill="auto"/>
            <w:vAlign w:val="center"/>
            <w:hideMark/>
          </w:tcPr>
          <w:p w14:paraId="3E22060E"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«Ханты-Мансийский комплексный центр социального</w:t>
            </w:r>
            <w:r w:rsidRPr="000C4A91">
              <w:rPr>
                <w:bCs/>
                <w:sz w:val="16"/>
                <w:szCs w:val="16"/>
              </w:rPr>
              <w:t xml:space="preserve"> обслуживания населения»</w:t>
            </w:r>
          </w:p>
        </w:tc>
        <w:tc>
          <w:tcPr>
            <w:tcW w:w="425" w:type="pct"/>
            <w:shd w:val="clear" w:color="auto" w:fill="auto"/>
            <w:noWrap/>
            <w:vAlign w:val="center"/>
            <w:hideMark/>
          </w:tcPr>
          <w:p w14:paraId="1F6ECF64" w14:textId="4DB2288B" w:rsidR="00B63E45" w:rsidRPr="000C4A91" w:rsidRDefault="00B63E45" w:rsidP="000C4A91">
            <w:pPr>
              <w:jc w:val="center"/>
              <w:rPr>
                <w:bCs/>
                <w:sz w:val="16"/>
                <w:szCs w:val="16"/>
              </w:rPr>
            </w:pPr>
            <w:r w:rsidRPr="000C4A91">
              <w:rPr>
                <w:color w:val="000000"/>
                <w:sz w:val="16"/>
                <w:szCs w:val="16"/>
              </w:rPr>
              <w:t>94</w:t>
            </w:r>
          </w:p>
        </w:tc>
        <w:tc>
          <w:tcPr>
            <w:tcW w:w="991" w:type="pct"/>
            <w:shd w:val="clear" w:color="auto" w:fill="auto"/>
            <w:noWrap/>
            <w:vAlign w:val="center"/>
            <w:hideMark/>
          </w:tcPr>
          <w:p w14:paraId="791703D9" w14:textId="77052D0F" w:rsidR="00B63E45" w:rsidRPr="000C4A91" w:rsidRDefault="00B63E45" w:rsidP="000C4A91">
            <w:pPr>
              <w:jc w:val="center"/>
              <w:rPr>
                <w:bCs/>
                <w:sz w:val="16"/>
                <w:szCs w:val="16"/>
              </w:rPr>
            </w:pPr>
            <w:r w:rsidRPr="000C4A91">
              <w:rPr>
                <w:color w:val="000000"/>
                <w:sz w:val="16"/>
                <w:szCs w:val="16"/>
              </w:rPr>
              <w:t>4</w:t>
            </w:r>
          </w:p>
        </w:tc>
        <w:tc>
          <w:tcPr>
            <w:tcW w:w="316" w:type="pct"/>
            <w:shd w:val="clear" w:color="auto" w:fill="auto"/>
            <w:noWrap/>
            <w:vAlign w:val="center"/>
            <w:hideMark/>
          </w:tcPr>
          <w:p w14:paraId="02FB887B" w14:textId="094DA7B2" w:rsidR="00B63E45" w:rsidRPr="000C4A91" w:rsidRDefault="00B63E45" w:rsidP="000C4A91">
            <w:pPr>
              <w:jc w:val="center"/>
              <w:rPr>
                <w:bCs/>
                <w:sz w:val="16"/>
                <w:szCs w:val="16"/>
              </w:rPr>
            </w:pPr>
            <w:r w:rsidRPr="000C4A91">
              <w:rPr>
                <w:color w:val="000000"/>
                <w:sz w:val="16"/>
                <w:szCs w:val="16"/>
              </w:rPr>
              <w:t>80</w:t>
            </w:r>
          </w:p>
        </w:tc>
        <w:tc>
          <w:tcPr>
            <w:tcW w:w="337" w:type="pct"/>
            <w:shd w:val="clear" w:color="auto" w:fill="auto"/>
            <w:noWrap/>
            <w:vAlign w:val="center"/>
            <w:hideMark/>
          </w:tcPr>
          <w:p w14:paraId="06AF98D9" w14:textId="0ECBB442" w:rsidR="00B63E45" w:rsidRPr="000C4A91" w:rsidRDefault="00B63E45" w:rsidP="000C4A91">
            <w:pPr>
              <w:jc w:val="center"/>
              <w:rPr>
                <w:bCs/>
                <w:sz w:val="16"/>
                <w:szCs w:val="16"/>
              </w:rPr>
            </w:pPr>
            <w:r w:rsidRPr="000C4A91">
              <w:rPr>
                <w:color w:val="000000"/>
                <w:sz w:val="16"/>
                <w:szCs w:val="16"/>
              </w:rPr>
              <w:t>24</w:t>
            </w:r>
          </w:p>
        </w:tc>
      </w:tr>
      <w:tr w:rsidR="00B63E45" w:rsidRPr="000C4A91" w14:paraId="00911453" w14:textId="77777777" w:rsidTr="00B63E45">
        <w:trPr>
          <w:gridAfter w:val="1"/>
          <w:divId w:val="210967667"/>
          <w:wAfter w:w="4" w:type="pct"/>
          <w:trHeight w:val="20"/>
        </w:trPr>
        <w:tc>
          <w:tcPr>
            <w:tcW w:w="135" w:type="pct"/>
            <w:shd w:val="clear" w:color="auto" w:fill="auto"/>
            <w:vAlign w:val="center"/>
            <w:hideMark/>
          </w:tcPr>
          <w:p w14:paraId="7E2875A0"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39</w:t>
            </w:r>
          </w:p>
        </w:tc>
        <w:tc>
          <w:tcPr>
            <w:tcW w:w="2793" w:type="pct"/>
            <w:shd w:val="clear" w:color="auto" w:fill="auto"/>
            <w:vAlign w:val="center"/>
            <w:hideMark/>
          </w:tcPr>
          <w:p w14:paraId="71357A77"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Бюджетное учреждение Ханты-Мансийского автономного округа – Югры «Ханты-Мансийский реабилитационный центр»</w:t>
            </w:r>
          </w:p>
        </w:tc>
        <w:tc>
          <w:tcPr>
            <w:tcW w:w="425" w:type="pct"/>
            <w:shd w:val="clear" w:color="auto" w:fill="auto"/>
            <w:noWrap/>
            <w:vAlign w:val="center"/>
            <w:hideMark/>
          </w:tcPr>
          <w:p w14:paraId="291E95AB" w14:textId="1E81BA90" w:rsidR="00B63E45" w:rsidRPr="000C4A91" w:rsidRDefault="00B63E45" w:rsidP="000C4A91">
            <w:pPr>
              <w:jc w:val="center"/>
              <w:rPr>
                <w:bCs/>
                <w:sz w:val="16"/>
                <w:szCs w:val="16"/>
              </w:rPr>
            </w:pPr>
            <w:r w:rsidRPr="000C4A91">
              <w:rPr>
                <w:color w:val="000000"/>
                <w:sz w:val="16"/>
                <w:szCs w:val="16"/>
              </w:rPr>
              <w:t>82</w:t>
            </w:r>
          </w:p>
        </w:tc>
        <w:tc>
          <w:tcPr>
            <w:tcW w:w="991" w:type="pct"/>
            <w:shd w:val="clear" w:color="auto" w:fill="auto"/>
            <w:noWrap/>
            <w:vAlign w:val="center"/>
            <w:hideMark/>
          </w:tcPr>
          <w:p w14:paraId="15607832" w14:textId="1B85CED3" w:rsidR="00B63E45" w:rsidRPr="000C4A91" w:rsidRDefault="00B63E45" w:rsidP="000C4A91">
            <w:pPr>
              <w:jc w:val="center"/>
              <w:rPr>
                <w:bCs/>
                <w:sz w:val="16"/>
                <w:szCs w:val="16"/>
              </w:rPr>
            </w:pPr>
            <w:r w:rsidRPr="000C4A91">
              <w:rPr>
                <w:color w:val="000000"/>
                <w:sz w:val="16"/>
                <w:szCs w:val="16"/>
              </w:rPr>
              <w:t>2</w:t>
            </w:r>
          </w:p>
        </w:tc>
        <w:tc>
          <w:tcPr>
            <w:tcW w:w="316" w:type="pct"/>
            <w:shd w:val="clear" w:color="auto" w:fill="auto"/>
            <w:noWrap/>
            <w:vAlign w:val="center"/>
            <w:hideMark/>
          </w:tcPr>
          <w:p w14:paraId="30EFDD0C" w14:textId="290E6289" w:rsidR="00B63E45" w:rsidRPr="000C4A91" w:rsidRDefault="00B63E45" w:rsidP="000C4A91">
            <w:pPr>
              <w:jc w:val="center"/>
              <w:rPr>
                <w:bCs/>
                <w:sz w:val="16"/>
                <w:szCs w:val="16"/>
              </w:rPr>
            </w:pPr>
            <w:r w:rsidRPr="000C4A91">
              <w:rPr>
                <w:color w:val="000000"/>
                <w:sz w:val="16"/>
                <w:szCs w:val="16"/>
              </w:rPr>
              <w:t>40</w:t>
            </w:r>
          </w:p>
        </w:tc>
        <w:tc>
          <w:tcPr>
            <w:tcW w:w="337" w:type="pct"/>
            <w:shd w:val="clear" w:color="auto" w:fill="auto"/>
            <w:noWrap/>
            <w:vAlign w:val="center"/>
            <w:hideMark/>
          </w:tcPr>
          <w:p w14:paraId="7CFFE8C0" w14:textId="62526CB9" w:rsidR="00B63E45" w:rsidRPr="000C4A91" w:rsidRDefault="00B63E45" w:rsidP="000C4A91">
            <w:pPr>
              <w:jc w:val="center"/>
              <w:rPr>
                <w:bCs/>
                <w:sz w:val="16"/>
                <w:szCs w:val="16"/>
              </w:rPr>
            </w:pPr>
            <w:r w:rsidRPr="000C4A91">
              <w:rPr>
                <w:color w:val="000000"/>
                <w:sz w:val="16"/>
                <w:szCs w:val="16"/>
              </w:rPr>
              <w:t>12</w:t>
            </w:r>
          </w:p>
        </w:tc>
      </w:tr>
      <w:tr w:rsidR="00B63E45" w:rsidRPr="000C4A91" w14:paraId="0248784B" w14:textId="77777777" w:rsidTr="00B63E45">
        <w:trPr>
          <w:gridAfter w:val="1"/>
          <w:divId w:val="210967667"/>
          <w:wAfter w:w="4" w:type="pct"/>
          <w:trHeight w:val="20"/>
        </w:trPr>
        <w:tc>
          <w:tcPr>
            <w:tcW w:w="135" w:type="pct"/>
            <w:shd w:val="clear" w:color="auto" w:fill="auto"/>
            <w:vAlign w:val="center"/>
            <w:hideMark/>
          </w:tcPr>
          <w:p w14:paraId="58C57052"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40</w:t>
            </w:r>
          </w:p>
        </w:tc>
        <w:tc>
          <w:tcPr>
            <w:tcW w:w="2793" w:type="pct"/>
            <w:shd w:val="clear" w:color="auto" w:fill="auto"/>
            <w:vAlign w:val="center"/>
            <w:hideMark/>
          </w:tcPr>
          <w:p w14:paraId="2972CE29"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425" w:type="pct"/>
            <w:shd w:val="clear" w:color="auto" w:fill="auto"/>
            <w:noWrap/>
            <w:vAlign w:val="center"/>
            <w:hideMark/>
          </w:tcPr>
          <w:p w14:paraId="7118C0DB" w14:textId="6E783D5D"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5DAB86AC" w14:textId="219A73CE"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185A4ABB" w14:textId="2BDA74A9"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5AF19E08" w14:textId="642483F8" w:rsidR="00B63E45" w:rsidRPr="000C4A91" w:rsidRDefault="00B63E45" w:rsidP="000C4A91">
            <w:pPr>
              <w:jc w:val="center"/>
              <w:rPr>
                <w:bCs/>
                <w:sz w:val="16"/>
                <w:szCs w:val="16"/>
              </w:rPr>
            </w:pPr>
            <w:r w:rsidRPr="000C4A91">
              <w:rPr>
                <w:color w:val="000000"/>
                <w:sz w:val="16"/>
                <w:szCs w:val="16"/>
              </w:rPr>
              <w:t>30</w:t>
            </w:r>
          </w:p>
        </w:tc>
      </w:tr>
      <w:tr w:rsidR="00B63E45" w:rsidRPr="000C4A91" w14:paraId="7BD72CDA" w14:textId="77777777" w:rsidTr="00B63E45">
        <w:trPr>
          <w:gridAfter w:val="1"/>
          <w:divId w:val="210967667"/>
          <w:wAfter w:w="4" w:type="pct"/>
          <w:trHeight w:val="20"/>
        </w:trPr>
        <w:tc>
          <w:tcPr>
            <w:tcW w:w="135" w:type="pct"/>
            <w:shd w:val="clear" w:color="auto" w:fill="auto"/>
            <w:vAlign w:val="center"/>
            <w:hideMark/>
          </w:tcPr>
          <w:p w14:paraId="313B917D"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41</w:t>
            </w:r>
          </w:p>
        </w:tc>
        <w:tc>
          <w:tcPr>
            <w:tcW w:w="2793" w:type="pct"/>
            <w:shd w:val="clear" w:color="auto" w:fill="auto"/>
            <w:vAlign w:val="center"/>
            <w:hideMark/>
          </w:tcPr>
          <w:p w14:paraId="554943C0" w14:textId="77777777" w:rsidR="00B63E45" w:rsidRPr="000C4A91" w:rsidRDefault="00B63E45" w:rsidP="00B63E45">
            <w:pPr>
              <w:rPr>
                <w:bCs/>
                <w:sz w:val="16"/>
                <w:szCs w:val="16"/>
              </w:rPr>
            </w:pPr>
            <w:r w:rsidRPr="000C4A91">
              <w:rPr>
                <w:rFonts w:eastAsia="Calibri"/>
                <w:bCs/>
                <w:color w:val="000000" w:themeColor="text1"/>
                <w:sz w:val="16"/>
                <w:szCs w:val="16"/>
              </w:rPr>
              <w:t>Бюджетное учреждение Ханты-Мансийского автономного округа – Югры «Ханты-Мансийский центр социальной помощи семье и детям</w:t>
            </w:r>
            <w:r w:rsidRPr="000C4A91">
              <w:rPr>
                <w:bCs/>
                <w:sz w:val="16"/>
                <w:szCs w:val="16"/>
              </w:rPr>
              <w:t>»</w:t>
            </w:r>
          </w:p>
        </w:tc>
        <w:tc>
          <w:tcPr>
            <w:tcW w:w="425" w:type="pct"/>
            <w:shd w:val="clear" w:color="auto" w:fill="auto"/>
            <w:noWrap/>
            <w:vAlign w:val="center"/>
            <w:hideMark/>
          </w:tcPr>
          <w:p w14:paraId="4B804E89" w14:textId="54DA06D6" w:rsidR="00B63E45" w:rsidRPr="000C4A91" w:rsidRDefault="00B63E45" w:rsidP="000C4A91">
            <w:pPr>
              <w:jc w:val="center"/>
              <w:rPr>
                <w:bCs/>
                <w:sz w:val="16"/>
                <w:szCs w:val="16"/>
              </w:rPr>
            </w:pPr>
            <w:r w:rsidRPr="000C4A91">
              <w:rPr>
                <w:color w:val="000000"/>
                <w:sz w:val="16"/>
                <w:szCs w:val="16"/>
              </w:rPr>
              <w:t>99,95</w:t>
            </w:r>
          </w:p>
        </w:tc>
        <w:tc>
          <w:tcPr>
            <w:tcW w:w="991" w:type="pct"/>
            <w:shd w:val="clear" w:color="auto" w:fill="auto"/>
            <w:noWrap/>
            <w:vAlign w:val="center"/>
            <w:hideMark/>
          </w:tcPr>
          <w:p w14:paraId="1451CD7E" w14:textId="3C718603"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21450795" w14:textId="271E10FB"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7040AA6E" w14:textId="4EBD2DCA" w:rsidR="00B63E45" w:rsidRPr="000C4A91" w:rsidRDefault="00B63E45" w:rsidP="000C4A91">
            <w:pPr>
              <w:jc w:val="center"/>
              <w:rPr>
                <w:bCs/>
                <w:sz w:val="16"/>
                <w:szCs w:val="16"/>
              </w:rPr>
            </w:pPr>
            <w:r w:rsidRPr="000C4A91">
              <w:rPr>
                <w:color w:val="000000"/>
                <w:sz w:val="16"/>
                <w:szCs w:val="16"/>
              </w:rPr>
              <w:t>30</w:t>
            </w:r>
          </w:p>
        </w:tc>
      </w:tr>
      <w:tr w:rsidR="00B63E45" w:rsidRPr="000C4A91" w14:paraId="501A67A1" w14:textId="77777777" w:rsidTr="00B63E45">
        <w:trPr>
          <w:gridAfter w:val="1"/>
          <w:divId w:val="210967667"/>
          <w:wAfter w:w="4" w:type="pct"/>
          <w:trHeight w:val="20"/>
        </w:trPr>
        <w:tc>
          <w:tcPr>
            <w:tcW w:w="135" w:type="pct"/>
            <w:shd w:val="clear" w:color="auto" w:fill="auto"/>
            <w:vAlign w:val="center"/>
            <w:hideMark/>
          </w:tcPr>
          <w:p w14:paraId="08E0A0CF"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42</w:t>
            </w:r>
          </w:p>
        </w:tc>
        <w:tc>
          <w:tcPr>
            <w:tcW w:w="2793" w:type="pct"/>
            <w:shd w:val="clear" w:color="auto" w:fill="auto"/>
            <w:vAlign w:val="center"/>
            <w:hideMark/>
          </w:tcPr>
          <w:p w14:paraId="2C85D12F" w14:textId="77777777" w:rsidR="00B63E45" w:rsidRPr="000C4A91" w:rsidRDefault="00B63E45" w:rsidP="00B63E45">
            <w:pPr>
              <w:rPr>
                <w:bCs/>
                <w:sz w:val="16"/>
                <w:szCs w:val="16"/>
              </w:rPr>
            </w:pPr>
            <w:r w:rsidRPr="000C4A91">
              <w:rPr>
                <w:rFonts w:eastAsia="Calibri"/>
                <w:bCs/>
                <w:color w:val="000000" w:themeColor="text1"/>
                <w:sz w:val="16"/>
                <w:szCs w:val="16"/>
              </w:rPr>
              <w:t xml:space="preserve">Бюджетное учреждение Ханты-Мансийского автономного округа </w:t>
            </w:r>
            <w:r w:rsidRPr="000C4A91">
              <w:rPr>
                <w:bCs/>
                <w:sz w:val="16"/>
                <w:szCs w:val="16"/>
              </w:rPr>
              <w:t>– Югры «Югорский комплексный центр социального обслуживания населения»</w:t>
            </w:r>
          </w:p>
        </w:tc>
        <w:tc>
          <w:tcPr>
            <w:tcW w:w="425" w:type="pct"/>
            <w:shd w:val="clear" w:color="auto" w:fill="auto"/>
            <w:noWrap/>
            <w:vAlign w:val="center"/>
            <w:hideMark/>
          </w:tcPr>
          <w:p w14:paraId="0828CA4A" w14:textId="4D173206" w:rsidR="00B63E45" w:rsidRPr="000C4A91" w:rsidRDefault="00B63E45" w:rsidP="000C4A91">
            <w:pPr>
              <w:jc w:val="center"/>
              <w:rPr>
                <w:bCs/>
                <w:sz w:val="16"/>
                <w:szCs w:val="16"/>
              </w:rPr>
            </w:pPr>
            <w:r w:rsidRPr="000C4A91">
              <w:rPr>
                <w:color w:val="000000"/>
                <w:sz w:val="16"/>
                <w:szCs w:val="16"/>
              </w:rPr>
              <w:t>100</w:t>
            </w:r>
          </w:p>
        </w:tc>
        <w:tc>
          <w:tcPr>
            <w:tcW w:w="991" w:type="pct"/>
            <w:shd w:val="clear" w:color="auto" w:fill="auto"/>
            <w:noWrap/>
            <w:vAlign w:val="center"/>
            <w:hideMark/>
          </w:tcPr>
          <w:p w14:paraId="1FE53D72" w14:textId="6E1B4B65"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3872F99C" w14:textId="30E158B2"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2DDE9C2E" w14:textId="3E290252" w:rsidR="00B63E45" w:rsidRPr="000C4A91" w:rsidRDefault="00B63E45" w:rsidP="000C4A91">
            <w:pPr>
              <w:jc w:val="center"/>
              <w:rPr>
                <w:bCs/>
                <w:sz w:val="16"/>
                <w:szCs w:val="16"/>
              </w:rPr>
            </w:pPr>
            <w:r w:rsidRPr="000C4A91">
              <w:rPr>
                <w:color w:val="000000"/>
                <w:sz w:val="16"/>
                <w:szCs w:val="16"/>
              </w:rPr>
              <w:t>30</w:t>
            </w:r>
          </w:p>
        </w:tc>
      </w:tr>
      <w:tr w:rsidR="00B63E45" w:rsidRPr="000C4A91" w14:paraId="0285698C" w14:textId="77777777" w:rsidTr="00B63E45">
        <w:trPr>
          <w:gridAfter w:val="1"/>
          <w:divId w:val="210967667"/>
          <w:wAfter w:w="4" w:type="pct"/>
          <w:trHeight w:val="20"/>
        </w:trPr>
        <w:tc>
          <w:tcPr>
            <w:tcW w:w="135" w:type="pct"/>
            <w:shd w:val="clear" w:color="auto" w:fill="auto"/>
            <w:vAlign w:val="center"/>
            <w:hideMark/>
          </w:tcPr>
          <w:p w14:paraId="200659F1"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43</w:t>
            </w:r>
          </w:p>
        </w:tc>
        <w:tc>
          <w:tcPr>
            <w:tcW w:w="2793" w:type="pct"/>
            <w:shd w:val="clear" w:color="auto" w:fill="auto"/>
            <w:vAlign w:val="center"/>
            <w:hideMark/>
          </w:tcPr>
          <w:p w14:paraId="2EB52CD9"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Курамшина Лилия Ринатовна</w:t>
            </w:r>
          </w:p>
        </w:tc>
        <w:tc>
          <w:tcPr>
            <w:tcW w:w="425" w:type="pct"/>
            <w:shd w:val="clear" w:color="auto" w:fill="auto"/>
            <w:noWrap/>
            <w:vAlign w:val="center"/>
            <w:hideMark/>
          </w:tcPr>
          <w:p w14:paraId="69ECFD00" w14:textId="19C862BB" w:rsidR="00B63E45" w:rsidRPr="000C4A91" w:rsidRDefault="00B63E45" w:rsidP="000C4A91">
            <w:pPr>
              <w:jc w:val="center"/>
              <w:rPr>
                <w:bCs/>
                <w:sz w:val="16"/>
                <w:szCs w:val="16"/>
              </w:rPr>
            </w:pPr>
            <w:r w:rsidRPr="000C4A91">
              <w:rPr>
                <w:color w:val="000000"/>
                <w:sz w:val="16"/>
                <w:szCs w:val="16"/>
              </w:rPr>
              <w:t>58</w:t>
            </w:r>
          </w:p>
        </w:tc>
        <w:tc>
          <w:tcPr>
            <w:tcW w:w="991" w:type="pct"/>
            <w:shd w:val="clear" w:color="auto" w:fill="auto"/>
            <w:noWrap/>
            <w:vAlign w:val="center"/>
            <w:hideMark/>
          </w:tcPr>
          <w:p w14:paraId="43B2D186" w14:textId="3E483C23" w:rsidR="00B63E45" w:rsidRPr="000C4A91" w:rsidRDefault="00B63E45" w:rsidP="000C4A91">
            <w:pPr>
              <w:jc w:val="center"/>
              <w:rPr>
                <w:bCs/>
                <w:sz w:val="16"/>
                <w:szCs w:val="16"/>
              </w:rPr>
            </w:pPr>
            <w:r w:rsidRPr="000C4A91">
              <w:rPr>
                <w:color w:val="000000"/>
                <w:sz w:val="16"/>
                <w:szCs w:val="16"/>
              </w:rPr>
              <w:t>2</w:t>
            </w:r>
          </w:p>
        </w:tc>
        <w:tc>
          <w:tcPr>
            <w:tcW w:w="316" w:type="pct"/>
            <w:shd w:val="clear" w:color="auto" w:fill="auto"/>
            <w:noWrap/>
            <w:vAlign w:val="center"/>
            <w:hideMark/>
          </w:tcPr>
          <w:p w14:paraId="3E1CEA6E" w14:textId="2178740B" w:rsidR="00B63E45" w:rsidRPr="000C4A91" w:rsidRDefault="00B63E45" w:rsidP="000C4A91">
            <w:pPr>
              <w:jc w:val="center"/>
              <w:rPr>
                <w:bCs/>
                <w:sz w:val="16"/>
                <w:szCs w:val="16"/>
              </w:rPr>
            </w:pPr>
            <w:r w:rsidRPr="000C4A91">
              <w:rPr>
                <w:color w:val="000000"/>
                <w:sz w:val="16"/>
                <w:szCs w:val="16"/>
              </w:rPr>
              <w:t>40</w:t>
            </w:r>
          </w:p>
        </w:tc>
        <w:tc>
          <w:tcPr>
            <w:tcW w:w="337" w:type="pct"/>
            <w:shd w:val="clear" w:color="auto" w:fill="auto"/>
            <w:noWrap/>
            <w:vAlign w:val="center"/>
            <w:hideMark/>
          </w:tcPr>
          <w:p w14:paraId="765A5540" w14:textId="520199C8" w:rsidR="00B63E45" w:rsidRPr="000C4A91" w:rsidRDefault="00B63E45" w:rsidP="000C4A91">
            <w:pPr>
              <w:jc w:val="center"/>
              <w:rPr>
                <w:bCs/>
                <w:sz w:val="16"/>
                <w:szCs w:val="16"/>
              </w:rPr>
            </w:pPr>
            <w:r w:rsidRPr="000C4A91">
              <w:rPr>
                <w:color w:val="000000"/>
                <w:sz w:val="16"/>
                <w:szCs w:val="16"/>
              </w:rPr>
              <w:t>12</w:t>
            </w:r>
          </w:p>
        </w:tc>
      </w:tr>
      <w:tr w:rsidR="00B63E45" w:rsidRPr="000C4A91" w14:paraId="0505C8AE" w14:textId="77777777" w:rsidTr="00B63E45">
        <w:trPr>
          <w:gridAfter w:val="1"/>
          <w:divId w:val="210967667"/>
          <w:wAfter w:w="4" w:type="pct"/>
          <w:trHeight w:val="20"/>
        </w:trPr>
        <w:tc>
          <w:tcPr>
            <w:tcW w:w="135" w:type="pct"/>
            <w:shd w:val="clear" w:color="auto" w:fill="auto"/>
            <w:vAlign w:val="center"/>
            <w:hideMark/>
          </w:tcPr>
          <w:p w14:paraId="532EC58C"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44</w:t>
            </w:r>
          </w:p>
        </w:tc>
        <w:tc>
          <w:tcPr>
            <w:tcW w:w="2793" w:type="pct"/>
            <w:shd w:val="clear" w:color="auto" w:fill="auto"/>
            <w:vAlign w:val="center"/>
            <w:hideMark/>
          </w:tcPr>
          <w:p w14:paraId="445D73B6" w14:textId="4201106E" w:rsidR="00B63E45" w:rsidRPr="000C4A91" w:rsidRDefault="00B63E45" w:rsidP="00B63E45">
            <w:pPr>
              <w:rPr>
                <w:bCs/>
                <w:sz w:val="16"/>
                <w:szCs w:val="16"/>
              </w:rPr>
            </w:pPr>
            <w:r w:rsidRPr="000C4A91">
              <w:rPr>
                <w:rFonts w:eastAsia="Calibri"/>
                <w:bCs/>
                <w:color w:val="000000" w:themeColor="text1"/>
                <w:sz w:val="16"/>
                <w:szCs w:val="16"/>
              </w:rPr>
              <w:t>Индивидуальный предприниматель Валеев Артур Салаватович</w:t>
            </w:r>
          </w:p>
        </w:tc>
        <w:tc>
          <w:tcPr>
            <w:tcW w:w="425" w:type="pct"/>
            <w:shd w:val="clear" w:color="auto" w:fill="auto"/>
            <w:noWrap/>
            <w:vAlign w:val="center"/>
            <w:hideMark/>
          </w:tcPr>
          <w:p w14:paraId="3C8ABE47" w14:textId="61835B5D" w:rsidR="00B63E45" w:rsidRPr="000C4A91" w:rsidRDefault="00B63E45" w:rsidP="000C4A91">
            <w:pPr>
              <w:jc w:val="center"/>
              <w:rPr>
                <w:bCs/>
                <w:sz w:val="16"/>
                <w:szCs w:val="16"/>
              </w:rPr>
            </w:pPr>
            <w:r w:rsidRPr="000C4A91">
              <w:rPr>
                <w:color w:val="000000"/>
                <w:sz w:val="16"/>
                <w:szCs w:val="16"/>
              </w:rPr>
              <w:t>46</w:t>
            </w:r>
          </w:p>
        </w:tc>
        <w:tc>
          <w:tcPr>
            <w:tcW w:w="991" w:type="pct"/>
            <w:shd w:val="clear" w:color="auto" w:fill="auto"/>
            <w:noWrap/>
            <w:vAlign w:val="center"/>
            <w:hideMark/>
          </w:tcPr>
          <w:p w14:paraId="31B27BD7" w14:textId="10A81B6D"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2745BCFA" w14:textId="1C64B9F8"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396F7C71" w14:textId="1333ABA5" w:rsidR="00B63E45" w:rsidRPr="000C4A91" w:rsidRDefault="00B63E45" w:rsidP="000C4A91">
            <w:pPr>
              <w:jc w:val="center"/>
              <w:rPr>
                <w:bCs/>
                <w:sz w:val="16"/>
                <w:szCs w:val="16"/>
              </w:rPr>
            </w:pPr>
            <w:r w:rsidRPr="000C4A91">
              <w:rPr>
                <w:color w:val="000000"/>
                <w:sz w:val="16"/>
                <w:szCs w:val="16"/>
              </w:rPr>
              <w:t>0</w:t>
            </w:r>
          </w:p>
        </w:tc>
      </w:tr>
      <w:tr w:rsidR="00B63E45" w:rsidRPr="000C4A91" w14:paraId="384922A8" w14:textId="77777777" w:rsidTr="00B63E45">
        <w:trPr>
          <w:gridAfter w:val="1"/>
          <w:divId w:val="210967667"/>
          <w:wAfter w:w="4" w:type="pct"/>
          <w:trHeight w:val="20"/>
        </w:trPr>
        <w:tc>
          <w:tcPr>
            <w:tcW w:w="135" w:type="pct"/>
            <w:shd w:val="clear" w:color="auto" w:fill="auto"/>
            <w:vAlign w:val="center"/>
            <w:hideMark/>
          </w:tcPr>
          <w:p w14:paraId="49F07594"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45</w:t>
            </w:r>
          </w:p>
        </w:tc>
        <w:tc>
          <w:tcPr>
            <w:tcW w:w="2793" w:type="pct"/>
            <w:shd w:val="clear" w:color="auto" w:fill="auto"/>
            <w:vAlign w:val="center"/>
            <w:hideMark/>
          </w:tcPr>
          <w:p w14:paraId="28DB9BB7"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Лобов Александр Анатольевич</w:t>
            </w:r>
          </w:p>
        </w:tc>
        <w:tc>
          <w:tcPr>
            <w:tcW w:w="425" w:type="pct"/>
            <w:shd w:val="clear" w:color="auto" w:fill="auto"/>
            <w:noWrap/>
            <w:vAlign w:val="center"/>
            <w:hideMark/>
          </w:tcPr>
          <w:p w14:paraId="58377683" w14:textId="320426C8" w:rsidR="00B63E45" w:rsidRPr="000C4A91" w:rsidRDefault="00B63E45" w:rsidP="000C4A91">
            <w:pPr>
              <w:jc w:val="center"/>
              <w:rPr>
                <w:bCs/>
                <w:sz w:val="16"/>
                <w:szCs w:val="16"/>
              </w:rPr>
            </w:pPr>
            <w:r w:rsidRPr="000C4A91">
              <w:rPr>
                <w:color w:val="000000"/>
                <w:sz w:val="16"/>
                <w:szCs w:val="16"/>
              </w:rPr>
              <w:t>38</w:t>
            </w:r>
          </w:p>
        </w:tc>
        <w:tc>
          <w:tcPr>
            <w:tcW w:w="991" w:type="pct"/>
            <w:shd w:val="clear" w:color="auto" w:fill="auto"/>
            <w:noWrap/>
            <w:vAlign w:val="center"/>
            <w:hideMark/>
          </w:tcPr>
          <w:p w14:paraId="62CA5C59" w14:textId="529A0337"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0845BD98" w14:textId="6259DDD1"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76871BF9" w14:textId="7FF2AAF8" w:rsidR="00B63E45" w:rsidRPr="000C4A91" w:rsidRDefault="00B63E45" w:rsidP="000C4A91">
            <w:pPr>
              <w:jc w:val="center"/>
              <w:rPr>
                <w:bCs/>
                <w:sz w:val="16"/>
                <w:szCs w:val="16"/>
              </w:rPr>
            </w:pPr>
            <w:r w:rsidRPr="000C4A91">
              <w:rPr>
                <w:color w:val="000000"/>
                <w:sz w:val="16"/>
                <w:szCs w:val="16"/>
              </w:rPr>
              <w:t>0</w:t>
            </w:r>
          </w:p>
        </w:tc>
      </w:tr>
      <w:tr w:rsidR="00B63E45" w:rsidRPr="000C4A91" w14:paraId="42190E95" w14:textId="77777777" w:rsidTr="00B63E45">
        <w:trPr>
          <w:gridAfter w:val="1"/>
          <w:divId w:val="210967667"/>
          <w:wAfter w:w="4" w:type="pct"/>
          <w:trHeight w:val="20"/>
        </w:trPr>
        <w:tc>
          <w:tcPr>
            <w:tcW w:w="135" w:type="pct"/>
            <w:shd w:val="clear" w:color="auto" w:fill="auto"/>
            <w:vAlign w:val="center"/>
            <w:hideMark/>
          </w:tcPr>
          <w:p w14:paraId="68C362F7"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46</w:t>
            </w:r>
          </w:p>
        </w:tc>
        <w:tc>
          <w:tcPr>
            <w:tcW w:w="2793" w:type="pct"/>
            <w:shd w:val="clear" w:color="auto" w:fill="auto"/>
            <w:vAlign w:val="center"/>
            <w:hideMark/>
          </w:tcPr>
          <w:p w14:paraId="2AB89910"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Кулдашева Малохат Сулаймоновна</w:t>
            </w:r>
          </w:p>
        </w:tc>
        <w:tc>
          <w:tcPr>
            <w:tcW w:w="425" w:type="pct"/>
            <w:shd w:val="clear" w:color="auto" w:fill="auto"/>
            <w:noWrap/>
            <w:vAlign w:val="center"/>
            <w:hideMark/>
          </w:tcPr>
          <w:p w14:paraId="5FE3CECA" w14:textId="7578E100" w:rsidR="00B63E45" w:rsidRPr="000C4A91" w:rsidRDefault="00B63E45" w:rsidP="000C4A91">
            <w:pPr>
              <w:jc w:val="center"/>
              <w:rPr>
                <w:bCs/>
                <w:sz w:val="16"/>
                <w:szCs w:val="16"/>
              </w:rPr>
            </w:pPr>
            <w:r w:rsidRPr="000C4A91">
              <w:rPr>
                <w:color w:val="000000"/>
                <w:sz w:val="16"/>
                <w:szCs w:val="16"/>
              </w:rPr>
              <w:t>74</w:t>
            </w:r>
          </w:p>
        </w:tc>
        <w:tc>
          <w:tcPr>
            <w:tcW w:w="991" w:type="pct"/>
            <w:shd w:val="clear" w:color="auto" w:fill="auto"/>
            <w:noWrap/>
            <w:vAlign w:val="center"/>
            <w:hideMark/>
          </w:tcPr>
          <w:p w14:paraId="41810748" w14:textId="62A52533" w:rsidR="00B63E45" w:rsidRPr="000C4A91" w:rsidRDefault="00B63E45" w:rsidP="000C4A91">
            <w:pPr>
              <w:jc w:val="center"/>
              <w:rPr>
                <w:bCs/>
                <w:sz w:val="16"/>
                <w:szCs w:val="16"/>
              </w:rPr>
            </w:pPr>
            <w:r w:rsidRPr="000C4A91">
              <w:rPr>
                <w:color w:val="000000"/>
                <w:sz w:val="16"/>
                <w:szCs w:val="16"/>
              </w:rPr>
              <w:t>2</w:t>
            </w:r>
          </w:p>
        </w:tc>
        <w:tc>
          <w:tcPr>
            <w:tcW w:w="316" w:type="pct"/>
            <w:shd w:val="clear" w:color="auto" w:fill="auto"/>
            <w:noWrap/>
            <w:vAlign w:val="center"/>
            <w:hideMark/>
          </w:tcPr>
          <w:p w14:paraId="0E011E37" w14:textId="77A61608" w:rsidR="00B63E45" w:rsidRPr="000C4A91" w:rsidRDefault="00B63E45" w:rsidP="000C4A91">
            <w:pPr>
              <w:jc w:val="center"/>
              <w:rPr>
                <w:bCs/>
                <w:sz w:val="16"/>
                <w:szCs w:val="16"/>
              </w:rPr>
            </w:pPr>
            <w:r w:rsidRPr="000C4A91">
              <w:rPr>
                <w:color w:val="000000"/>
                <w:sz w:val="16"/>
                <w:szCs w:val="16"/>
              </w:rPr>
              <w:t>40</w:t>
            </w:r>
          </w:p>
        </w:tc>
        <w:tc>
          <w:tcPr>
            <w:tcW w:w="337" w:type="pct"/>
            <w:shd w:val="clear" w:color="auto" w:fill="auto"/>
            <w:noWrap/>
            <w:vAlign w:val="center"/>
            <w:hideMark/>
          </w:tcPr>
          <w:p w14:paraId="5BF0DB47" w14:textId="0487CFE3" w:rsidR="00B63E45" w:rsidRPr="000C4A91" w:rsidRDefault="00B63E45" w:rsidP="000C4A91">
            <w:pPr>
              <w:jc w:val="center"/>
              <w:rPr>
                <w:bCs/>
                <w:sz w:val="16"/>
                <w:szCs w:val="16"/>
              </w:rPr>
            </w:pPr>
            <w:r w:rsidRPr="000C4A91">
              <w:rPr>
                <w:color w:val="000000"/>
                <w:sz w:val="16"/>
                <w:szCs w:val="16"/>
              </w:rPr>
              <w:t>12</w:t>
            </w:r>
          </w:p>
        </w:tc>
      </w:tr>
      <w:tr w:rsidR="00B63E45" w:rsidRPr="000C4A91" w14:paraId="6C533D3F" w14:textId="77777777" w:rsidTr="00B63E45">
        <w:trPr>
          <w:gridAfter w:val="1"/>
          <w:divId w:val="210967667"/>
          <w:wAfter w:w="4" w:type="pct"/>
          <w:trHeight w:val="20"/>
        </w:trPr>
        <w:tc>
          <w:tcPr>
            <w:tcW w:w="135" w:type="pct"/>
            <w:shd w:val="clear" w:color="auto" w:fill="auto"/>
            <w:vAlign w:val="center"/>
            <w:hideMark/>
          </w:tcPr>
          <w:p w14:paraId="56513129"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47</w:t>
            </w:r>
          </w:p>
        </w:tc>
        <w:tc>
          <w:tcPr>
            <w:tcW w:w="2793" w:type="pct"/>
            <w:shd w:val="clear" w:color="auto" w:fill="auto"/>
            <w:vAlign w:val="center"/>
            <w:hideMark/>
          </w:tcPr>
          <w:p w14:paraId="03D7D33B"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Марагина Эльза Александровна</w:t>
            </w:r>
          </w:p>
        </w:tc>
        <w:tc>
          <w:tcPr>
            <w:tcW w:w="425" w:type="pct"/>
            <w:shd w:val="clear" w:color="auto" w:fill="auto"/>
            <w:noWrap/>
            <w:vAlign w:val="center"/>
            <w:hideMark/>
          </w:tcPr>
          <w:p w14:paraId="0EA27424" w14:textId="0AB30A04" w:rsidR="00B63E45" w:rsidRPr="000C4A91" w:rsidRDefault="00B63E45" w:rsidP="000C4A91">
            <w:pPr>
              <w:jc w:val="center"/>
              <w:rPr>
                <w:bCs/>
                <w:sz w:val="16"/>
                <w:szCs w:val="16"/>
              </w:rPr>
            </w:pPr>
            <w:r w:rsidRPr="000C4A91">
              <w:rPr>
                <w:color w:val="000000"/>
                <w:sz w:val="16"/>
                <w:szCs w:val="16"/>
              </w:rPr>
              <w:t>38</w:t>
            </w:r>
          </w:p>
        </w:tc>
        <w:tc>
          <w:tcPr>
            <w:tcW w:w="991" w:type="pct"/>
            <w:shd w:val="clear" w:color="auto" w:fill="auto"/>
            <w:noWrap/>
            <w:vAlign w:val="center"/>
            <w:hideMark/>
          </w:tcPr>
          <w:p w14:paraId="094E4972" w14:textId="2F90FCA9"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1B644F04" w14:textId="08FCEA8D"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7238138F" w14:textId="5976003E" w:rsidR="00B63E45" w:rsidRPr="000C4A91" w:rsidRDefault="00B63E45" w:rsidP="000C4A91">
            <w:pPr>
              <w:jc w:val="center"/>
              <w:rPr>
                <w:bCs/>
                <w:sz w:val="16"/>
                <w:szCs w:val="16"/>
              </w:rPr>
            </w:pPr>
            <w:r w:rsidRPr="000C4A91">
              <w:rPr>
                <w:color w:val="000000"/>
                <w:sz w:val="16"/>
                <w:szCs w:val="16"/>
              </w:rPr>
              <w:t>0</w:t>
            </w:r>
          </w:p>
        </w:tc>
      </w:tr>
      <w:tr w:rsidR="00B63E45" w:rsidRPr="000C4A91" w14:paraId="67FE50F8" w14:textId="77777777" w:rsidTr="00B63E45">
        <w:trPr>
          <w:gridAfter w:val="1"/>
          <w:divId w:val="210967667"/>
          <w:wAfter w:w="4" w:type="pct"/>
          <w:trHeight w:val="20"/>
        </w:trPr>
        <w:tc>
          <w:tcPr>
            <w:tcW w:w="135" w:type="pct"/>
            <w:shd w:val="clear" w:color="auto" w:fill="auto"/>
            <w:vAlign w:val="center"/>
            <w:hideMark/>
          </w:tcPr>
          <w:p w14:paraId="50619418"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48</w:t>
            </w:r>
          </w:p>
        </w:tc>
        <w:tc>
          <w:tcPr>
            <w:tcW w:w="2793" w:type="pct"/>
            <w:shd w:val="clear" w:color="auto" w:fill="auto"/>
            <w:vAlign w:val="center"/>
            <w:hideMark/>
          </w:tcPr>
          <w:p w14:paraId="4A7B4073" w14:textId="3DE0304A" w:rsidR="00B63E45" w:rsidRPr="000C4A91" w:rsidRDefault="00B63E45" w:rsidP="00B63E45">
            <w:pPr>
              <w:rPr>
                <w:bCs/>
                <w:sz w:val="16"/>
                <w:szCs w:val="16"/>
              </w:rPr>
            </w:pPr>
            <w:r w:rsidRPr="000C4A91">
              <w:rPr>
                <w:rFonts w:eastAsia="Calibri"/>
                <w:bCs/>
                <w:color w:val="000000" w:themeColor="text1"/>
                <w:sz w:val="16"/>
                <w:szCs w:val="16"/>
              </w:rPr>
              <w:t>Индивидуальный предприниматель Самарская Татьяна Васильевна</w:t>
            </w:r>
          </w:p>
        </w:tc>
        <w:tc>
          <w:tcPr>
            <w:tcW w:w="425" w:type="pct"/>
            <w:shd w:val="clear" w:color="auto" w:fill="auto"/>
            <w:noWrap/>
            <w:vAlign w:val="center"/>
            <w:hideMark/>
          </w:tcPr>
          <w:p w14:paraId="651AA94C" w14:textId="28D975C0" w:rsidR="00B63E45" w:rsidRPr="000C4A91" w:rsidRDefault="00B63E45" w:rsidP="000C4A91">
            <w:pPr>
              <w:jc w:val="center"/>
              <w:rPr>
                <w:bCs/>
                <w:sz w:val="16"/>
                <w:szCs w:val="16"/>
              </w:rPr>
            </w:pPr>
            <w:r w:rsidRPr="000C4A91">
              <w:rPr>
                <w:color w:val="000000"/>
                <w:sz w:val="16"/>
                <w:szCs w:val="16"/>
              </w:rPr>
              <w:t>52</w:t>
            </w:r>
          </w:p>
        </w:tc>
        <w:tc>
          <w:tcPr>
            <w:tcW w:w="991" w:type="pct"/>
            <w:shd w:val="clear" w:color="auto" w:fill="auto"/>
            <w:noWrap/>
            <w:vAlign w:val="center"/>
            <w:hideMark/>
          </w:tcPr>
          <w:p w14:paraId="4ADDC657" w14:textId="16D638F4" w:rsidR="00B63E45" w:rsidRPr="000C4A91" w:rsidRDefault="00B63E45" w:rsidP="000C4A91">
            <w:pPr>
              <w:jc w:val="center"/>
              <w:rPr>
                <w:bCs/>
                <w:sz w:val="16"/>
                <w:szCs w:val="16"/>
              </w:rPr>
            </w:pPr>
            <w:r w:rsidRPr="000C4A91">
              <w:rPr>
                <w:color w:val="000000"/>
                <w:sz w:val="16"/>
                <w:szCs w:val="16"/>
              </w:rPr>
              <w:t>1</w:t>
            </w:r>
          </w:p>
        </w:tc>
        <w:tc>
          <w:tcPr>
            <w:tcW w:w="316" w:type="pct"/>
            <w:shd w:val="clear" w:color="auto" w:fill="auto"/>
            <w:noWrap/>
            <w:vAlign w:val="center"/>
            <w:hideMark/>
          </w:tcPr>
          <w:p w14:paraId="390EC981" w14:textId="28F523F2" w:rsidR="00B63E45" w:rsidRPr="000C4A91" w:rsidRDefault="00B63E45" w:rsidP="000C4A91">
            <w:pPr>
              <w:jc w:val="center"/>
              <w:rPr>
                <w:bCs/>
                <w:sz w:val="16"/>
                <w:szCs w:val="16"/>
              </w:rPr>
            </w:pPr>
            <w:r w:rsidRPr="000C4A91">
              <w:rPr>
                <w:color w:val="000000"/>
                <w:sz w:val="16"/>
                <w:szCs w:val="16"/>
              </w:rPr>
              <w:t>20</w:t>
            </w:r>
          </w:p>
        </w:tc>
        <w:tc>
          <w:tcPr>
            <w:tcW w:w="337" w:type="pct"/>
            <w:shd w:val="clear" w:color="auto" w:fill="auto"/>
            <w:noWrap/>
            <w:vAlign w:val="center"/>
            <w:hideMark/>
          </w:tcPr>
          <w:p w14:paraId="075521CC" w14:textId="0182DCA2" w:rsidR="00B63E45" w:rsidRPr="000C4A91" w:rsidRDefault="00B63E45" w:rsidP="000C4A91">
            <w:pPr>
              <w:jc w:val="center"/>
              <w:rPr>
                <w:bCs/>
                <w:sz w:val="16"/>
                <w:szCs w:val="16"/>
              </w:rPr>
            </w:pPr>
            <w:r w:rsidRPr="000C4A91">
              <w:rPr>
                <w:color w:val="000000"/>
                <w:sz w:val="16"/>
                <w:szCs w:val="16"/>
              </w:rPr>
              <w:t>6</w:t>
            </w:r>
          </w:p>
        </w:tc>
      </w:tr>
      <w:tr w:rsidR="00B63E45" w:rsidRPr="000C4A91" w14:paraId="0A921B1A" w14:textId="77777777" w:rsidTr="00B63E45">
        <w:trPr>
          <w:gridAfter w:val="1"/>
          <w:divId w:val="210967667"/>
          <w:wAfter w:w="4" w:type="pct"/>
          <w:trHeight w:val="20"/>
        </w:trPr>
        <w:tc>
          <w:tcPr>
            <w:tcW w:w="135" w:type="pct"/>
            <w:shd w:val="clear" w:color="auto" w:fill="auto"/>
            <w:vAlign w:val="center"/>
            <w:hideMark/>
          </w:tcPr>
          <w:p w14:paraId="22752D56"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49</w:t>
            </w:r>
          </w:p>
        </w:tc>
        <w:tc>
          <w:tcPr>
            <w:tcW w:w="2793" w:type="pct"/>
            <w:shd w:val="clear" w:color="auto" w:fill="auto"/>
            <w:vAlign w:val="center"/>
            <w:hideMark/>
          </w:tcPr>
          <w:p w14:paraId="0458FDA9"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Дорофеева Елена Петровна</w:t>
            </w:r>
          </w:p>
        </w:tc>
        <w:tc>
          <w:tcPr>
            <w:tcW w:w="425" w:type="pct"/>
            <w:shd w:val="clear" w:color="auto" w:fill="auto"/>
            <w:noWrap/>
            <w:vAlign w:val="center"/>
            <w:hideMark/>
          </w:tcPr>
          <w:p w14:paraId="0CE9AFF8" w14:textId="421E2180" w:rsidR="00B63E45" w:rsidRPr="000C4A91" w:rsidRDefault="00B63E45" w:rsidP="000C4A91">
            <w:pPr>
              <w:jc w:val="center"/>
              <w:rPr>
                <w:bCs/>
                <w:sz w:val="16"/>
                <w:szCs w:val="16"/>
              </w:rPr>
            </w:pPr>
            <w:r w:rsidRPr="000C4A91">
              <w:rPr>
                <w:color w:val="000000"/>
                <w:sz w:val="16"/>
                <w:szCs w:val="16"/>
              </w:rPr>
              <w:t>38</w:t>
            </w:r>
          </w:p>
        </w:tc>
        <w:tc>
          <w:tcPr>
            <w:tcW w:w="991" w:type="pct"/>
            <w:shd w:val="clear" w:color="auto" w:fill="auto"/>
            <w:noWrap/>
            <w:vAlign w:val="center"/>
            <w:hideMark/>
          </w:tcPr>
          <w:p w14:paraId="7C107549" w14:textId="64089F1C"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1E707A91" w14:textId="0534F95D"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5C1AC8B1" w14:textId="639BBA67" w:rsidR="00B63E45" w:rsidRPr="000C4A91" w:rsidRDefault="00B63E45" w:rsidP="000C4A91">
            <w:pPr>
              <w:jc w:val="center"/>
              <w:rPr>
                <w:bCs/>
                <w:sz w:val="16"/>
                <w:szCs w:val="16"/>
              </w:rPr>
            </w:pPr>
            <w:r w:rsidRPr="000C4A91">
              <w:rPr>
                <w:color w:val="000000"/>
                <w:sz w:val="16"/>
                <w:szCs w:val="16"/>
              </w:rPr>
              <w:t>0</w:t>
            </w:r>
          </w:p>
        </w:tc>
      </w:tr>
      <w:tr w:rsidR="00B63E45" w:rsidRPr="000C4A91" w14:paraId="0C7B29F7" w14:textId="77777777" w:rsidTr="00B63E45">
        <w:trPr>
          <w:gridAfter w:val="1"/>
          <w:divId w:val="210967667"/>
          <w:wAfter w:w="4" w:type="pct"/>
          <w:trHeight w:val="20"/>
        </w:trPr>
        <w:tc>
          <w:tcPr>
            <w:tcW w:w="135" w:type="pct"/>
            <w:shd w:val="clear" w:color="auto" w:fill="auto"/>
            <w:vAlign w:val="center"/>
            <w:hideMark/>
          </w:tcPr>
          <w:p w14:paraId="22265E08"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50</w:t>
            </w:r>
          </w:p>
        </w:tc>
        <w:tc>
          <w:tcPr>
            <w:tcW w:w="2793" w:type="pct"/>
            <w:shd w:val="clear" w:color="auto" w:fill="auto"/>
            <w:vAlign w:val="center"/>
            <w:hideMark/>
          </w:tcPr>
          <w:p w14:paraId="34F22B7A" w14:textId="77777777" w:rsidR="00B63E45" w:rsidRPr="000C4A91" w:rsidRDefault="00B63E45" w:rsidP="00B63E45">
            <w:pPr>
              <w:rPr>
                <w:bCs/>
                <w:sz w:val="16"/>
                <w:szCs w:val="16"/>
              </w:rPr>
            </w:pPr>
            <w:r w:rsidRPr="000C4A91">
              <w:rPr>
                <w:rFonts w:eastAsia="Calibri"/>
                <w:bCs/>
                <w:color w:val="000000" w:themeColor="text1"/>
                <w:sz w:val="16"/>
                <w:szCs w:val="16"/>
              </w:rPr>
              <w:t>Автономная некоммерческая организация «Центр предоставления</w:t>
            </w:r>
            <w:r w:rsidRPr="000C4A91">
              <w:rPr>
                <w:bCs/>
                <w:sz w:val="16"/>
                <w:szCs w:val="16"/>
              </w:rPr>
              <w:t xml:space="preserve"> социально-полезных услуг «Душевные люди»</w:t>
            </w:r>
          </w:p>
        </w:tc>
        <w:tc>
          <w:tcPr>
            <w:tcW w:w="425" w:type="pct"/>
            <w:shd w:val="clear" w:color="auto" w:fill="auto"/>
            <w:noWrap/>
            <w:vAlign w:val="center"/>
            <w:hideMark/>
          </w:tcPr>
          <w:p w14:paraId="7506C288" w14:textId="76160DFD" w:rsidR="00B63E45" w:rsidRPr="000C4A91" w:rsidRDefault="00B63E45" w:rsidP="000C4A91">
            <w:pPr>
              <w:jc w:val="center"/>
              <w:rPr>
                <w:bCs/>
                <w:sz w:val="16"/>
                <w:szCs w:val="16"/>
              </w:rPr>
            </w:pPr>
            <w:r w:rsidRPr="000C4A91">
              <w:rPr>
                <w:color w:val="000000"/>
                <w:sz w:val="16"/>
                <w:szCs w:val="16"/>
              </w:rPr>
              <w:t>82</w:t>
            </w:r>
          </w:p>
        </w:tc>
        <w:tc>
          <w:tcPr>
            <w:tcW w:w="991" w:type="pct"/>
            <w:shd w:val="clear" w:color="auto" w:fill="auto"/>
            <w:noWrap/>
            <w:vAlign w:val="center"/>
            <w:hideMark/>
          </w:tcPr>
          <w:p w14:paraId="1F61C429" w14:textId="1EEC150F" w:rsidR="00B63E45" w:rsidRPr="000C4A91" w:rsidRDefault="00B63E45" w:rsidP="000C4A91">
            <w:pPr>
              <w:jc w:val="center"/>
              <w:rPr>
                <w:bCs/>
                <w:sz w:val="16"/>
                <w:szCs w:val="16"/>
              </w:rPr>
            </w:pPr>
            <w:r w:rsidRPr="000C4A91">
              <w:rPr>
                <w:color w:val="000000"/>
                <w:sz w:val="16"/>
                <w:szCs w:val="16"/>
              </w:rPr>
              <w:t>2</w:t>
            </w:r>
          </w:p>
        </w:tc>
        <w:tc>
          <w:tcPr>
            <w:tcW w:w="316" w:type="pct"/>
            <w:shd w:val="clear" w:color="auto" w:fill="auto"/>
            <w:noWrap/>
            <w:vAlign w:val="center"/>
            <w:hideMark/>
          </w:tcPr>
          <w:p w14:paraId="04AF09FA" w14:textId="68085E81" w:rsidR="00B63E45" w:rsidRPr="000C4A91" w:rsidRDefault="00B63E45" w:rsidP="000C4A91">
            <w:pPr>
              <w:jc w:val="center"/>
              <w:rPr>
                <w:bCs/>
                <w:sz w:val="16"/>
                <w:szCs w:val="16"/>
              </w:rPr>
            </w:pPr>
            <w:r w:rsidRPr="000C4A91">
              <w:rPr>
                <w:color w:val="000000"/>
                <w:sz w:val="16"/>
                <w:szCs w:val="16"/>
              </w:rPr>
              <w:t>40</w:t>
            </w:r>
          </w:p>
        </w:tc>
        <w:tc>
          <w:tcPr>
            <w:tcW w:w="337" w:type="pct"/>
            <w:shd w:val="clear" w:color="auto" w:fill="auto"/>
            <w:noWrap/>
            <w:vAlign w:val="center"/>
            <w:hideMark/>
          </w:tcPr>
          <w:p w14:paraId="4A1E6E52" w14:textId="3F8996AD" w:rsidR="00B63E45" w:rsidRPr="000C4A91" w:rsidRDefault="00B63E45" w:rsidP="000C4A91">
            <w:pPr>
              <w:jc w:val="center"/>
              <w:rPr>
                <w:bCs/>
                <w:sz w:val="16"/>
                <w:szCs w:val="16"/>
              </w:rPr>
            </w:pPr>
            <w:r w:rsidRPr="000C4A91">
              <w:rPr>
                <w:color w:val="000000"/>
                <w:sz w:val="16"/>
                <w:szCs w:val="16"/>
              </w:rPr>
              <w:t>12</w:t>
            </w:r>
          </w:p>
        </w:tc>
      </w:tr>
      <w:tr w:rsidR="00B63E45" w:rsidRPr="000C4A91" w14:paraId="2ACDB31A" w14:textId="77777777" w:rsidTr="00B63E45">
        <w:trPr>
          <w:gridAfter w:val="1"/>
          <w:divId w:val="210967667"/>
          <w:wAfter w:w="4" w:type="pct"/>
          <w:trHeight w:val="20"/>
        </w:trPr>
        <w:tc>
          <w:tcPr>
            <w:tcW w:w="135" w:type="pct"/>
            <w:shd w:val="clear" w:color="auto" w:fill="auto"/>
            <w:vAlign w:val="center"/>
            <w:hideMark/>
          </w:tcPr>
          <w:p w14:paraId="6C05AAF7"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51</w:t>
            </w:r>
          </w:p>
        </w:tc>
        <w:tc>
          <w:tcPr>
            <w:tcW w:w="2793" w:type="pct"/>
            <w:shd w:val="clear" w:color="auto" w:fill="auto"/>
            <w:vAlign w:val="center"/>
            <w:hideMark/>
          </w:tcPr>
          <w:p w14:paraId="307CB573"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Щербинин Константин Николаевич</w:t>
            </w:r>
          </w:p>
        </w:tc>
        <w:tc>
          <w:tcPr>
            <w:tcW w:w="425" w:type="pct"/>
            <w:shd w:val="clear" w:color="auto" w:fill="auto"/>
            <w:noWrap/>
            <w:vAlign w:val="center"/>
            <w:hideMark/>
          </w:tcPr>
          <w:p w14:paraId="0D5D5016" w14:textId="627B11A4" w:rsidR="00B63E45" w:rsidRPr="000C4A91" w:rsidRDefault="00B63E45" w:rsidP="000C4A91">
            <w:pPr>
              <w:jc w:val="center"/>
              <w:rPr>
                <w:bCs/>
                <w:sz w:val="16"/>
                <w:szCs w:val="16"/>
              </w:rPr>
            </w:pPr>
            <w:r w:rsidRPr="000C4A91">
              <w:rPr>
                <w:color w:val="000000"/>
                <w:sz w:val="16"/>
                <w:szCs w:val="16"/>
              </w:rPr>
              <w:t>86</w:t>
            </w:r>
          </w:p>
        </w:tc>
        <w:tc>
          <w:tcPr>
            <w:tcW w:w="991" w:type="pct"/>
            <w:shd w:val="clear" w:color="auto" w:fill="auto"/>
            <w:noWrap/>
            <w:vAlign w:val="center"/>
            <w:hideMark/>
          </w:tcPr>
          <w:p w14:paraId="4FD61922" w14:textId="1B461B86" w:rsidR="00B63E45" w:rsidRPr="000C4A91" w:rsidRDefault="00B63E45" w:rsidP="000C4A91">
            <w:pPr>
              <w:jc w:val="center"/>
              <w:rPr>
                <w:bCs/>
                <w:sz w:val="16"/>
                <w:szCs w:val="16"/>
              </w:rPr>
            </w:pPr>
            <w:r w:rsidRPr="000C4A91">
              <w:rPr>
                <w:color w:val="000000"/>
                <w:sz w:val="16"/>
                <w:szCs w:val="16"/>
              </w:rPr>
              <w:t>4</w:t>
            </w:r>
          </w:p>
        </w:tc>
        <w:tc>
          <w:tcPr>
            <w:tcW w:w="316" w:type="pct"/>
            <w:shd w:val="clear" w:color="auto" w:fill="auto"/>
            <w:noWrap/>
            <w:vAlign w:val="center"/>
            <w:hideMark/>
          </w:tcPr>
          <w:p w14:paraId="638F0F95" w14:textId="282682DB" w:rsidR="00B63E45" w:rsidRPr="000C4A91" w:rsidRDefault="00B63E45" w:rsidP="000C4A91">
            <w:pPr>
              <w:jc w:val="center"/>
              <w:rPr>
                <w:bCs/>
                <w:sz w:val="16"/>
                <w:szCs w:val="16"/>
              </w:rPr>
            </w:pPr>
            <w:r w:rsidRPr="000C4A91">
              <w:rPr>
                <w:color w:val="000000"/>
                <w:sz w:val="16"/>
                <w:szCs w:val="16"/>
              </w:rPr>
              <w:t>80</w:t>
            </w:r>
          </w:p>
        </w:tc>
        <w:tc>
          <w:tcPr>
            <w:tcW w:w="337" w:type="pct"/>
            <w:shd w:val="clear" w:color="auto" w:fill="auto"/>
            <w:noWrap/>
            <w:vAlign w:val="center"/>
            <w:hideMark/>
          </w:tcPr>
          <w:p w14:paraId="0255A5FE" w14:textId="3148EE63" w:rsidR="00B63E45" w:rsidRPr="000C4A91" w:rsidRDefault="00B63E45" w:rsidP="000C4A91">
            <w:pPr>
              <w:jc w:val="center"/>
              <w:rPr>
                <w:bCs/>
                <w:sz w:val="16"/>
                <w:szCs w:val="16"/>
              </w:rPr>
            </w:pPr>
            <w:r w:rsidRPr="000C4A91">
              <w:rPr>
                <w:color w:val="000000"/>
                <w:sz w:val="16"/>
                <w:szCs w:val="16"/>
              </w:rPr>
              <w:t>24</w:t>
            </w:r>
          </w:p>
        </w:tc>
      </w:tr>
      <w:tr w:rsidR="00B63E45" w:rsidRPr="000C4A91" w14:paraId="781C166C" w14:textId="77777777" w:rsidTr="00B63E45">
        <w:trPr>
          <w:gridAfter w:val="1"/>
          <w:divId w:val="210967667"/>
          <w:wAfter w:w="4" w:type="pct"/>
          <w:trHeight w:val="20"/>
        </w:trPr>
        <w:tc>
          <w:tcPr>
            <w:tcW w:w="135" w:type="pct"/>
            <w:shd w:val="clear" w:color="auto" w:fill="auto"/>
            <w:vAlign w:val="center"/>
            <w:hideMark/>
          </w:tcPr>
          <w:p w14:paraId="305CBE45"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52</w:t>
            </w:r>
          </w:p>
        </w:tc>
        <w:tc>
          <w:tcPr>
            <w:tcW w:w="2793" w:type="pct"/>
            <w:shd w:val="clear" w:color="auto" w:fill="auto"/>
            <w:vAlign w:val="center"/>
            <w:hideMark/>
          </w:tcPr>
          <w:p w14:paraId="70FC3508"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Аминова Оксана Рафисовна</w:t>
            </w:r>
          </w:p>
        </w:tc>
        <w:tc>
          <w:tcPr>
            <w:tcW w:w="425" w:type="pct"/>
            <w:shd w:val="clear" w:color="auto" w:fill="auto"/>
            <w:noWrap/>
            <w:vAlign w:val="center"/>
            <w:hideMark/>
          </w:tcPr>
          <w:p w14:paraId="0370A645" w14:textId="4C235F5A" w:rsidR="00B63E45" w:rsidRPr="000C4A91" w:rsidRDefault="00B63E45" w:rsidP="000C4A91">
            <w:pPr>
              <w:jc w:val="center"/>
              <w:rPr>
                <w:bCs/>
                <w:sz w:val="16"/>
                <w:szCs w:val="16"/>
              </w:rPr>
            </w:pPr>
            <w:r w:rsidRPr="000C4A91">
              <w:rPr>
                <w:color w:val="000000"/>
                <w:sz w:val="16"/>
                <w:szCs w:val="16"/>
              </w:rPr>
              <w:t>78</w:t>
            </w:r>
          </w:p>
        </w:tc>
        <w:tc>
          <w:tcPr>
            <w:tcW w:w="991" w:type="pct"/>
            <w:shd w:val="clear" w:color="auto" w:fill="auto"/>
            <w:noWrap/>
            <w:vAlign w:val="center"/>
            <w:hideMark/>
          </w:tcPr>
          <w:p w14:paraId="13A75B8B" w14:textId="2AE57041" w:rsidR="00B63E45" w:rsidRPr="000C4A91" w:rsidRDefault="00B63E45" w:rsidP="000C4A91">
            <w:pPr>
              <w:jc w:val="center"/>
              <w:rPr>
                <w:bCs/>
                <w:sz w:val="16"/>
                <w:szCs w:val="16"/>
              </w:rPr>
            </w:pPr>
            <w:r w:rsidRPr="000C4A91">
              <w:rPr>
                <w:color w:val="000000"/>
                <w:sz w:val="16"/>
                <w:szCs w:val="16"/>
              </w:rPr>
              <w:t>4</w:t>
            </w:r>
          </w:p>
        </w:tc>
        <w:tc>
          <w:tcPr>
            <w:tcW w:w="316" w:type="pct"/>
            <w:shd w:val="clear" w:color="auto" w:fill="auto"/>
            <w:noWrap/>
            <w:vAlign w:val="center"/>
            <w:hideMark/>
          </w:tcPr>
          <w:p w14:paraId="166F98FF" w14:textId="6A2B3182" w:rsidR="00B63E45" w:rsidRPr="000C4A91" w:rsidRDefault="00B63E45" w:rsidP="000C4A91">
            <w:pPr>
              <w:jc w:val="center"/>
              <w:rPr>
                <w:bCs/>
                <w:sz w:val="16"/>
                <w:szCs w:val="16"/>
              </w:rPr>
            </w:pPr>
            <w:r w:rsidRPr="000C4A91">
              <w:rPr>
                <w:color w:val="000000"/>
                <w:sz w:val="16"/>
                <w:szCs w:val="16"/>
              </w:rPr>
              <w:t>80</w:t>
            </w:r>
          </w:p>
        </w:tc>
        <w:tc>
          <w:tcPr>
            <w:tcW w:w="337" w:type="pct"/>
            <w:shd w:val="clear" w:color="auto" w:fill="auto"/>
            <w:noWrap/>
            <w:vAlign w:val="center"/>
            <w:hideMark/>
          </w:tcPr>
          <w:p w14:paraId="524D3CA3" w14:textId="11127162" w:rsidR="00B63E45" w:rsidRPr="000C4A91" w:rsidRDefault="00B63E45" w:rsidP="000C4A91">
            <w:pPr>
              <w:jc w:val="center"/>
              <w:rPr>
                <w:bCs/>
                <w:sz w:val="16"/>
                <w:szCs w:val="16"/>
              </w:rPr>
            </w:pPr>
            <w:r w:rsidRPr="000C4A91">
              <w:rPr>
                <w:color w:val="000000"/>
                <w:sz w:val="16"/>
                <w:szCs w:val="16"/>
              </w:rPr>
              <w:t>24</w:t>
            </w:r>
          </w:p>
        </w:tc>
      </w:tr>
      <w:tr w:rsidR="00B63E45" w:rsidRPr="000C4A91" w14:paraId="2EA085CE" w14:textId="77777777" w:rsidTr="00B63E45">
        <w:trPr>
          <w:gridAfter w:val="1"/>
          <w:divId w:val="210967667"/>
          <w:wAfter w:w="4" w:type="pct"/>
          <w:trHeight w:val="20"/>
        </w:trPr>
        <w:tc>
          <w:tcPr>
            <w:tcW w:w="135" w:type="pct"/>
            <w:shd w:val="clear" w:color="auto" w:fill="auto"/>
            <w:vAlign w:val="center"/>
            <w:hideMark/>
          </w:tcPr>
          <w:p w14:paraId="68952BF0"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53</w:t>
            </w:r>
          </w:p>
        </w:tc>
        <w:tc>
          <w:tcPr>
            <w:tcW w:w="2793" w:type="pct"/>
            <w:shd w:val="clear" w:color="auto" w:fill="auto"/>
            <w:vAlign w:val="center"/>
            <w:hideMark/>
          </w:tcPr>
          <w:p w14:paraId="3DC37605"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Общество с ограниченной ответственностью «Любава»</w:t>
            </w:r>
          </w:p>
        </w:tc>
        <w:tc>
          <w:tcPr>
            <w:tcW w:w="425" w:type="pct"/>
            <w:shd w:val="clear" w:color="auto" w:fill="auto"/>
            <w:noWrap/>
            <w:vAlign w:val="center"/>
            <w:hideMark/>
          </w:tcPr>
          <w:p w14:paraId="4039DA97" w14:textId="1F2BB869" w:rsidR="00B63E45" w:rsidRPr="000C4A91" w:rsidRDefault="00B63E45" w:rsidP="000C4A91">
            <w:pPr>
              <w:jc w:val="center"/>
              <w:rPr>
                <w:bCs/>
                <w:sz w:val="16"/>
                <w:szCs w:val="16"/>
              </w:rPr>
            </w:pPr>
            <w:r w:rsidRPr="000C4A91">
              <w:rPr>
                <w:color w:val="000000"/>
                <w:sz w:val="16"/>
                <w:szCs w:val="16"/>
              </w:rPr>
              <w:t>38</w:t>
            </w:r>
          </w:p>
        </w:tc>
        <w:tc>
          <w:tcPr>
            <w:tcW w:w="991" w:type="pct"/>
            <w:shd w:val="clear" w:color="auto" w:fill="auto"/>
            <w:noWrap/>
            <w:vAlign w:val="center"/>
            <w:hideMark/>
          </w:tcPr>
          <w:p w14:paraId="0683AAC0" w14:textId="5C28D812"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043A3DB4" w14:textId="6A520C10"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495DCD79" w14:textId="37E8FDF5" w:rsidR="00B63E45" w:rsidRPr="000C4A91" w:rsidRDefault="00B63E45" w:rsidP="000C4A91">
            <w:pPr>
              <w:jc w:val="center"/>
              <w:rPr>
                <w:bCs/>
                <w:sz w:val="16"/>
                <w:szCs w:val="16"/>
              </w:rPr>
            </w:pPr>
            <w:r w:rsidRPr="000C4A91">
              <w:rPr>
                <w:color w:val="000000"/>
                <w:sz w:val="16"/>
                <w:szCs w:val="16"/>
              </w:rPr>
              <w:t>0</w:t>
            </w:r>
          </w:p>
        </w:tc>
      </w:tr>
      <w:tr w:rsidR="00B63E45" w:rsidRPr="000C4A91" w14:paraId="19C7701E" w14:textId="77777777" w:rsidTr="00B63E45">
        <w:trPr>
          <w:gridAfter w:val="1"/>
          <w:divId w:val="210967667"/>
          <w:wAfter w:w="4" w:type="pct"/>
          <w:trHeight w:val="20"/>
        </w:trPr>
        <w:tc>
          <w:tcPr>
            <w:tcW w:w="135" w:type="pct"/>
            <w:shd w:val="clear" w:color="auto" w:fill="auto"/>
            <w:vAlign w:val="center"/>
            <w:hideMark/>
          </w:tcPr>
          <w:p w14:paraId="5F3A0A6C"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lastRenderedPageBreak/>
              <w:t>54</w:t>
            </w:r>
          </w:p>
        </w:tc>
        <w:tc>
          <w:tcPr>
            <w:tcW w:w="2793" w:type="pct"/>
            <w:shd w:val="clear" w:color="auto" w:fill="auto"/>
            <w:vAlign w:val="center"/>
            <w:hideMark/>
          </w:tcPr>
          <w:p w14:paraId="50AEC23A" w14:textId="77777777" w:rsidR="00B63E45" w:rsidRPr="000C4A91" w:rsidRDefault="00B63E45" w:rsidP="00B63E45">
            <w:pPr>
              <w:rPr>
                <w:bCs/>
                <w:sz w:val="16"/>
                <w:szCs w:val="16"/>
              </w:rPr>
            </w:pPr>
            <w:r w:rsidRPr="000C4A91">
              <w:rPr>
                <w:rFonts w:eastAsia="Calibri"/>
                <w:bCs/>
                <w:color w:val="000000" w:themeColor="text1"/>
                <w:sz w:val="16"/>
                <w:szCs w:val="16"/>
              </w:rPr>
              <w:t>Автономная некоммерческая организация «Центр социального</w:t>
            </w:r>
            <w:r w:rsidRPr="000C4A91">
              <w:rPr>
                <w:bCs/>
                <w:sz w:val="16"/>
                <w:szCs w:val="16"/>
              </w:rPr>
              <w:t xml:space="preserve"> обслуживания «Помощь без границ»</w:t>
            </w:r>
          </w:p>
        </w:tc>
        <w:tc>
          <w:tcPr>
            <w:tcW w:w="425" w:type="pct"/>
            <w:shd w:val="clear" w:color="auto" w:fill="auto"/>
            <w:noWrap/>
            <w:vAlign w:val="center"/>
            <w:hideMark/>
          </w:tcPr>
          <w:p w14:paraId="0D7DAC14" w14:textId="2B8753DF" w:rsidR="00B63E45" w:rsidRPr="000C4A91" w:rsidRDefault="00B63E45" w:rsidP="000C4A91">
            <w:pPr>
              <w:jc w:val="center"/>
              <w:rPr>
                <w:bCs/>
                <w:sz w:val="16"/>
                <w:szCs w:val="16"/>
              </w:rPr>
            </w:pPr>
            <w:r w:rsidRPr="000C4A91">
              <w:rPr>
                <w:color w:val="000000"/>
                <w:sz w:val="16"/>
                <w:szCs w:val="16"/>
              </w:rPr>
              <w:t>78</w:t>
            </w:r>
          </w:p>
        </w:tc>
        <w:tc>
          <w:tcPr>
            <w:tcW w:w="991" w:type="pct"/>
            <w:shd w:val="clear" w:color="auto" w:fill="auto"/>
            <w:noWrap/>
            <w:vAlign w:val="center"/>
            <w:hideMark/>
          </w:tcPr>
          <w:p w14:paraId="293F2CCC" w14:textId="010CFEC0" w:rsidR="00B63E45" w:rsidRPr="000C4A91" w:rsidRDefault="00B63E45" w:rsidP="000C4A91">
            <w:pPr>
              <w:jc w:val="center"/>
              <w:rPr>
                <w:bCs/>
                <w:sz w:val="16"/>
                <w:szCs w:val="16"/>
              </w:rPr>
            </w:pPr>
            <w:r w:rsidRPr="000C4A91">
              <w:rPr>
                <w:color w:val="000000"/>
                <w:sz w:val="16"/>
                <w:szCs w:val="16"/>
              </w:rPr>
              <w:t>4</w:t>
            </w:r>
          </w:p>
        </w:tc>
        <w:tc>
          <w:tcPr>
            <w:tcW w:w="316" w:type="pct"/>
            <w:shd w:val="clear" w:color="auto" w:fill="auto"/>
            <w:noWrap/>
            <w:vAlign w:val="center"/>
            <w:hideMark/>
          </w:tcPr>
          <w:p w14:paraId="77A6440E" w14:textId="0F51630C" w:rsidR="00B63E45" w:rsidRPr="000C4A91" w:rsidRDefault="00B63E45" w:rsidP="000C4A91">
            <w:pPr>
              <w:jc w:val="center"/>
              <w:rPr>
                <w:bCs/>
                <w:sz w:val="16"/>
                <w:szCs w:val="16"/>
              </w:rPr>
            </w:pPr>
            <w:r w:rsidRPr="000C4A91">
              <w:rPr>
                <w:color w:val="000000"/>
                <w:sz w:val="16"/>
                <w:szCs w:val="16"/>
              </w:rPr>
              <w:t>80</w:t>
            </w:r>
          </w:p>
        </w:tc>
        <w:tc>
          <w:tcPr>
            <w:tcW w:w="337" w:type="pct"/>
            <w:shd w:val="clear" w:color="auto" w:fill="auto"/>
            <w:noWrap/>
            <w:vAlign w:val="center"/>
            <w:hideMark/>
          </w:tcPr>
          <w:p w14:paraId="408DC4E6" w14:textId="1281E7D0" w:rsidR="00B63E45" w:rsidRPr="000C4A91" w:rsidRDefault="00B63E45" w:rsidP="000C4A91">
            <w:pPr>
              <w:jc w:val="center"/>
              <w:rPr>
                <w:bCs/>
                <w:sz w:val="16"/>
                <w:szCs w:val="16"/>
              </w:rPr>
            </w:pPr>
            <w:r w:rsidRPr="000C4A91">
              <w:rPr>
                <w:color w:val="000000"/>
                <w:sz w:val="16"/>
                <w:szCs w:val="16"/>
              </w:rPr>
              <w:t>24</w:t>
            </w:r>
          </w:p>
        </w:tc>
      </w:tr>
      <w:tr w:rsidR="00B63E45" w:rsidRPr="000C4A91" w14:paraId="1DD33F03" w14:textId="77777777" w:rsidTr="00B63E45">
        <w:trPr>
          <w:gridAfter w:val="1"/>
          <w:divId w:val="210967667"/>
          <w:wAfter w:w="4" w:type="pct"/>
          <w:trHeight w:val="20"/>
        </w:trPr>
        <w:tc>
          <w:tcPr>
            <w:tcW w:w="135" w:type="pct"/>
            <w:shd w:val="clear" w:color="auto" w:fill="auto"/>
            <w:vAlign w:val="center"/>
            <w:hideMark/>
          </w:tcPr>
          <w:p w14:paraId="1324EA18"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55</w:t>
            </w:r>
          </w:p>
        </w:tc>
        <w:tc>
          <w:tcPr>
            <w:tcW w:w="2793" w:type="pct"/>
            <w:shd w:val="clear" w:color="auto" w:fill="auto"/>
            <w:vAlign w:val="center"/>
            <w:hideMark/>
          </w:tcPr>
          <w:p w14:paraId="0A35613B"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Федоренко Галина Федоровна</w:t>
            </w:r>
          </w:p>
        </w:tc>
        <w:tc>
          <w:tcPr>
            <w:tcW w:w="425" w:type="pct"/>
            <w:shd w:val="clear" w:color="auto" w:fill="auto"/>
            <w:noWrap/>
            <w:vAlign w:val="center"/>
            <w:hideMark/>
          </w:tcPr>
          <w:p w14:paraId="3E973862" w14:textId="146E6E69" w:rsidR="00B63E45" w:rsidRPr="000C4A91" w:rsidRDefault="00B63E45" w:rsidP="000C4A91">
            <w:pPr>
              <w:jc w:val="center"/>
              <w:rPr>
                <w:bCs/>
                <w:sz w:val="16"/>
                <w:szCs w:val="16"/>
              </w:rPr>
            </w:pPr>
            <w:r w:rsidRPr="000C4A91">
              <w:rPr>
                <w:color w:val="000000"/>
                <w:sz w:val="16"/>
                <w:szCs w:val="16"/>
              </w:rPr>
              <w:t>50</w:t>
            </w:r>
          </w:p>
        </w:tc>
        <w:tc>
          <w:tcPr>
            <w:tcW w:w="991" w:type="pct"/>
            <w:shd w:val="clear" w:color="auto" w:fill="auto"/>
            <w:noWrap/>
            <w:vAlign w:val="center"/>
            <w:hideMark/>
          </w:tcPr>
          <w:p w14:paraId="4A5AD141" w14:textId="4403C5ED" w:rsidR="00B63E45" w:rsidRPr="000C4A91" w:rsidRDefault="00B63E45" w:rsidP="000C4A91">
            <w:pPr>
              <w:jc w:val="center"/>
              <w:rPr>
                <w:bCs/>
                <w:sz w:val="16"/>
                <w:szCs w:val="16"/>
              </w:rPr>
            </w:pPr>
            <w:r w:rsidRPr="000C4A91">
              <w:rPr>
                <w:color w:val="000000"/>
                <w:sz w:val="16"/>
                <w:szCs w:val="16"/>
              </w:rPr>
              <w:t>2</w:t>
            </w:r>
          </w:p>
        </w:tc>
        <w:tc>
          <w:tcPr>
            <w:tcW w:w="316" w:type="pct"/>
            <w:shd w:val="clear" w:color="auto" w:fill="auto"/>
            <w:noWrap/>
            <w:vAlign w:val="center"/>
            <w:hideMark/>
          </w:tcPr>
          <w:p w14:paraId="191A99A9" w14:textId="5697E099" w:rsidR="00B63E45" w:rsidRPr="000C4A91" w:rsidRDefault="00B63E45" w:rsidP="000C4A91">
            <w:pPr>
              <w:jc w:val="center"/>
              <w:rPr>
                <w:bCs/>
                <w:sz w:val="16"/>
                <w:szCs w:val="16"/>
              </w:rPr>
            </w:pPr>
            <w:r w:rsidRPr="000C4A91">
              <w:rPr>
                <w:color w:val="000000"/>
                <w:sz w:val="16"/>
                <w:szCs w:val="16"/>
              </w:rPr>
              <w:t>40</w:t>
            </w:r>
          </w:p>
        </w:tc>
        <w:tc>
          <w:tcPr>
            <w:tcW w:w="337" w:type="pct"/>
            <w:shd w:val="clear" w:color="auto" w:fill="auto"/>
            <w:noWrap/>
            <w:vAlign w:val="center"/>
            <w:hideMark/>
          </w:tcPr>
          <w:p w14:paraId="2C85A337" w14:textId="036AB5BD" w:rsidR="00B63E45" w:rsidRPr="000C4A91" w:rsidRDefault="00B63E45" w:rsidP="000C4A91">
            <w:pPr>
              <w:jc w:val="center"/>
              <w:rPr>
                <w:bCs/>
                <w:sz w:val="16"/>
                <w:szCs w:val="16"/>
              </w:rPr>
            </w:pPr>
            <w:r w:rsidRPr="000C4A91">
              <w:rPr>
                <w:color w:val="000000"/>
                <w:sz w:val="16"/>
                <w:szCs w:val="16"/>
              </w:rPr>
              <w:t>12</w:t>
            </w:r>
          </w:p>
        </w:tc>
      </w:tr>
      <w:tr w:rsidR="00B63E45" w:rsidRPr="000C4A91" w14:paraId="2AA5F956" w14:textId="77777777" w:rsidTr="00B63E45">
        <w:trPr>
          <w:gridAfter w:val="1"/>
          <w:divId w:val="210967667"/>
          <w:wAfter w:w="4" w:type="pct"/>
          <w:trHeight w:val="20"/>
        </w:trPr>
        <w:tc>
          <w:tcPr>
            <w:tcW w:w="135" w:type="pct"/>
            <w:shd w:val="clear" w:color="auto" w:fill="auto"/>
            <w:vAlign w:val="center"/>
            <w:hideMark/>
          </w:tcPr>
          <w:p w14:paraId="4C251B40"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56</w:t>
            </w:r>
          </w:p>
        </w:tc>
        <w:tc>
          <w:tcPr>
            <w:tcW w:w="2793" w:type="pct"/>
            <w:shd w:val="clear" w:color="auto" w:fill="auto"/>
            <w:vAlign w:val="center"/>
            <w:hideMark/>
          </w:tcPr>
          <w:p w14:paraId="469332D4" w14:textId="5CA9690A" w:rsidR="00B63E45" w:rsidRPr="000C4A91" w:rsidRDefault="00B63E45" w:rsidP="00B63E45">
            <w:pPr>
              <w:rPr>
                <w:bCs/>
                <w:sz w:val="16"/>
                <w:szCs w:val="16"/>
              </w:rPr>
            </w:pPr>
            <w:r w:rsidRPr="000C4A91">
              <w:rPr>
                <w:rFonts w:eastAsia="Calibri"/>
                <w:bCs/>
                <w:color w:val="000000" w:themeColor="text1"/>
                <w:sz w:val="16"/>
                <w:szCs w:val="16"/>
              </w:rPr>
              <w:t>Частное учреждение социального обслуживания «Подъемная</w:t>
            </w:r>
            <w:r w:rsidRPr="000C4A91">
              <w:rPr>
                <w:bCs/>
                <w:sz w:val="16"/>
                <w:szCs w:val="16"/>
              </w:rPr>
              <w:t xml:space="preserve"> сила»</w:t>
            </w:r>
          </w:p>
        </w:tc>
        <w:tc>
          <w:tcPr>
            <w:tcW w:w="425" w:type="pct"/>
            <w:shd w:val="clear" w:color="auto" w:fill="auto"/>
            <w:noWrap/>
            <w:vAlign w:val="center"/>
            <w:hideMark/>
          </w:tcPr>
          <w:p w14:paraId="6CC1491B" w14:textId="366FA48D" w:rsidR="00B63E45" w:rsidRPr="000C4A91" w:rsidRDefault="00B63E45" w:rsidP="000C4A91">
            <w:pPr>
              <w:jc w:val="center"/>
              <w:rPr>
                <w:bCs/>
                <w:sz w:val="16"/>
                <w:szCs w:val="16"/>
              </w:rPr>
            </w:pPr>
            <w:r w:rsidRPr="000C4A91">
              <w:rPr>
                <w:color w:val="000000"/>
                <w:sz w:val="16"/>
                <w:szCs w:val="16"/>
              </w:rPr>
              <w:t>46</w:t>
            </w:r>
          </w:p>
        </w:tc>
        <w:tc>
          <w:tcPr>
            <w:tcW w:w="991" w:type="pct"/>
            <w:shd w:val="clear" w:color="auto" w:fill="auto"/>
            <w:noWrap/>
            <w:vAlign w:val="center"/>
            <w:hideMark/>
          </w:tcPr>
          <w:p w14:paraId="4E1E700B" w14:textId="1226914D"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00BD2ABF" w14:textId="77CFE719"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741D7F35" w14:textId="524C26ED" w:rsidR="00B63E45" w:rsidRPr="000C4A91" w:rsidRDefault="00B63E45" w:rsidP="000C4A91">
            <w:pPr>
              <w:jc w:val="center"/>
              <w:rPr>
                <w:bCs/>
                <w:sz w:val="16"/>
                <w:szCs w:val="16"/>
              </w:rPr>
            </w:pPr>
            <w:r w:rsidRPr="000C4A91">
              <w:rPr>
                <w:color w:val="000000"/>
                <w:sz w:val="16"/>
                <w:szCs w:val="16"/>
              </w:rPr>
              <w:t>0</w:t>
            </w:r>
          </w:p>
        </w:tc>
      </w:tr>
      <w:tr w:rsidR="00B63E45" w:rsidRPr="000C4A91" w14:paraId="37C544C0" w14:textId="77777777" w:rsidTr="00B63E45">
        <w:trPr>
          <w:gridAfter w:val="1"/>
          <w:divId w:val="210967667"/>
          <w:wAfter w:w="4" w:type="pct"/>
          <w:trHeight w:val="20"/>
        </w:trPr>
        <w:tc>
          <w:tcPr>
            <w:tcW w:w="135" w:type="pct"/>
            <w:shd w:val="clear" w:color="auto" w:fill="auto"/>
            <w:vAlign w:val="center"/>
            <w:hideMark/>
          </w:tcPr>
          <w:p w14:paraId="3C5B189B"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57</w:t>
            </w:r>
          </w:p>
        </w:tc>
        <w:tc>
          <w:tcPr>
            <w:tcW w:w="2793" w:type="pct"/>
            <w:shd w:val="clear" w:color="auto" w:fill="auto"/>
            <w:vAlign w:val="center"/>
            <w:hideMark/>
          </w:tcPr>
          <w:p w14:paraId="0DCBCD46"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Ахметгалиева Марина Сабировна</w:t>
            </w:r>
          </w:p>
        </w:tc>
        <w:tc>
          <w:tcPr>
            <w:tcW w:w="425" w:type="pct"/>
            <w:shd w:val="clear" w:color="auto" w:fill="auto"/>
            <w:noWrap/>
            <w:vAlign w:val="center"/>
            <w:hideMark/>
          </w:tcPr>
          <w:p w14:paraId="6E95A850" w14:textId="5B108F8D" w:rsidR="00B63E45" w:rsidRPr="000C4A91" w:rsidRDefault="00B63E45" w:rsidP="000C4A91">
            <w:pPr>
              <w:jc w:val="center"/>
              <w:rPr>
                <w:bCs/>
                <w:sz w:val="16"/>
                <w:szCs w:val="16"/>
              </w:rPr>
            </w:pPr>
            <w:r w:rsidRPr="000C4A91">
              <w:rPr>
                <w:color w:val="000000"/>
                <w:sz w:val="16"/>
                <w:szCs w:val="16"/>
              </w:rPr>
              <w:t>82</w:t>
            </w:r>
          </w:p>
        </w:tc>
        <w:tc>
          <w:tcPr>
            <w:tcW w:w="991" w:type="pct"/>
            <w:shd w:val="clear" w:color="auto" w:fill="auto"/>
            <w:noWrap/>
            <w:vAlign w:val="center"/>
            <w:hideMark/>
          </w:tcPr>
          <w:p w14:paraId="7E66F90C" w14:textId="592EEA72" w:rsidR="00B63E45" w:rsidRPr="000C4A91" w:rsidRDefault="00B63E45" w:rsidP="000C4A91">
            <w:pPr>
              <w:jc w:val="center"/>
              <w:rPr>
                <w:bCs/>
                <w:sz w:val="16"/>
                <w:szCs w:val="16"/>
              </w:rPr>
            </w:pPr>
            <w:r w:rsidRPr="000C4A91">
              <w:rPr>
                <w:color w:val="000000"/>
                <w:sz w:val="16"/>
                <w:szCs w:val="16"/>
              </w:rPr>
              <w:t>2</w:t>
            </w:r>
          </w:p>
        </w:tc>
        <w:tc>
          <w:tcPr>
            <w:tcW w:w="316" w:type="pct"/>
            <w:shd w:val="clear" w:color="auto" w:fill="auto"/>
            <w:noWrap/>
            <w:vAlign w:val="center"/>
            <w:hideMark/>
          </w:tcPr>
          <w:p w14:paraId="4F6D4874" w14:textId="25D1533C" w:rsidR="00B63E45" w:rsidRPr="000C4A91" w:rsidRDefault="00B63E45" w:rsidP="000C4A91">
            <w:pPr>
              <w:jc w:val="center"/>
              <w:rPr>
                <w:bCs/>
                <w:sz w:val="16"/>
                <w:szCs w:val="16"/>
              </w:rPr>
            </w:pPr>
            <w:r w:rsidRPr="000C4A91">
              <w:rPr>
                <w:color w:val="000000"/>
                <w:sz w:val="16"/>
                <w:szCs w:val="16"/>
              </w:rPr>
              <w:t>40</w:t>
            </w:r>
          </w:p>
        </w:tc>
        <w:tc>
          <w:tcPr>
            <w:tcW w:w="337" w:type="pct"/>
            <w:shd w:val="clear" w:color="auto" w:fill="auto"/>
            <w:noWrap/>
            <w:vAlign w:val="center"/>
            <w:hideMark/>
          </w:tcPr>
          <w:p w14:paraId="2E81772A" w14:textId="5591A810" w:rsidR="00B63E45" w:rsidRPr="000C4A91" w:rsidRDefault="00B63E45" w:rsidP="000C4A91">
            <w:pPr>
              <w:jc w:val="center"/>
              <w:rPr>
                <w:bCs/>
                <w:sz w:val="16"/>
                <w:szCs w:val="16"/>
              </w:rPr>
            </w:pPr>
            <w:r w:rsidRPr="000C4A91">
              <w:rPr>
                <w:color w:val="000000"/>
                <w:sz w:val="16"/>
                <w:szCs w:val="16"/>
              </w:rPr>
              <w:t>12</w:t>
            </w:r>
          </w:p>
        </w:tc>
      </w:tr>
      <w:tr w:rsidR="00B63E45" w:rsidRPr="000C4A91" w14:paraId="64A66E9D" w14:textId="77777777" w:rsidTr="00B63E45">
        <w:trPr>
          <w:gridAfter w:val="1"/>
          <w:divId w:val="210967667"/>
          <w:wAfter w:w="4" w:type="pct"/>
          <w:trHeight w:val="20"/>
        </w:trPr>
        <w:tc>
          <w:tcPr>
            <w:tcW w:w="135" w:type="pct"/>
            <w:shd w:val="clear" w:color="auto" w:fill="auto"/>
            <w:vAlign w:val="center"/>
            <w:hideMark/>
          </w:tcPr>
          <w:p w14:paraId="25EB3FF6"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58</w:t>
            </w:r>
          </w:p>
        </w:tc>
        <w:tc>
          <w:tcPr>
            <w:tcW w:w="2793" w:type="pct"/>
            <w:shd w:val="clear" w:color="auto" w:fill="auto"/>
            <w:vAlign w:val="center"/>
            <w:hideMark/>
          </w:tcPr>
          <w:p w14:paraId="4D017B69"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Тюменцева Анастасия Алексеевна</w:t>
            </w:r>
          </w:p>
        </w:tc>
        <w:tc>
          <w:tcPr>
            <w:tcW w:w="425" w:type="pct"/>
            <w:shd w:val="clear" w:color="auto" w:fill="auto"/>
            <w:noWrap/>
            <w:vAlign w:val="center"/>
            <w:hideMark/>
          </w:tcPr>
          <w:p w14:paraId="3EFD8F5C" w14:textId="383B6F68" w:rsidR="00B63E45" w:rsidRPr="000C4A91" w:rsidRDefault="00B63E45" w:rsidP="000C4A91">
            <w:pPr>
              <w:jc w:val="center"/>
              <w:rPr>
                <w:bCs/>
                <w:sz w:val="16"/>
                <w:szCs w:val="16"/>
              </w:rPr>
            </w:pPr>
            <w:r w:rsidRPr="000C4A91">
              <w:rPr>
                <w:color w:val="000000"/>
                <w:sz w:val="16"/>
                <w:szCs w:val="16"/>
              </w:rPr>
              <w:t>88</w:t>
            </w:r>
          </w:p>
        </w:tc>
        <w:tc>
          <w:tcPr>
            <w:tcW w:w="991" w:type="pct"/>
            <w:shd w:val="clear" w:color="auto" w:fill="auto"/>
            <w:noWrap/>
            <w:vAlign w:val="center"/>
            <w:hideMark/>
          </w:tcPr>
          <w:p w14:paraId="207188DA" w14:textId="449F55A2" w:rsidR="00B63E45" w:rsidRPr="000C4A91" w:rsidRDefault="00B63E45" w:rsidP="000C4A91">
            <w:pPr>
              <w:jc w:val="center"/>
              <w:rPr>
                <w:bCs/>
                <w:sz w:val="16"/>
                <w:szCs w:val="16"/>
              </w:rPr>
            </w:pPr>
            <w:r w:rsidRPr="000C4A91">
              <w:rPr>
                <w:color w:val="000000"/>
                <w:sz w:val="16"/>
                <w:szCs w:val="16"/>
              </w:rPr>
              <w:t>3</w:t>
            </w:r>
          </w:p>
        </w:tc>
        <w:tc>
          <w:tcPr>
            <w:tcW w:w="316" w:type="pct"/>
            <w:shd w:val="clear" w:color="auto" w:fill="auto"/>
            <w:noWrap/>
            <w:vAlign w:val="center"/>
            <w:hideMark/>
          </w:tcPr>
          <w:p w14:paraId="3E9BD129" w14:textId="65F44F5A" w:rsidR="00B63E45" w:rsidRPr="000C4A91" w:rsidRDefault="00B63E45" w:rsidP="000C4A91">
            <w:pPr>
              <w:jc w:val="center"/>
              <w:rPr>
                <w:bCs/>
                <w:sz w:val="16"/>
                <w:szCs w:val="16"/>
              </w:rPr>
            </w:pPr>
            <w:r w:rsidRPr="000C4A91">
              <w:rPr>
                <w:color w:val="000000"/>
                <w:sz w:val="16"/>
                <w:szCs w:val="16"/>
              </w:rPr>
              <w:t>60</w:t>
            </w:r>
          </w:p>
        </w:tc>
        <w:tc>
          <w:tcPr>
            <w:tcW w:w="337" w:type="pct"/>
            <w:shd w:val="clear" w:color="auto" w:fill="auto"/>
            <w:noWrap/>
            <w:vAlign w:val="center"/>
            <w:hideMark/>
          </w:tcPr>
          <w:p w14:paraId="7AB3F40C" w14:textId="3DCBA2B1" w:rsidR="00B63E45" w:rsidRPr="000C4A91" w:rsidRDefault="00B63E45" w:rsidP="000C4A91">
            <w:pPr>
              <w:jc w:val="center"/>
              <w:rPr>
                <w:bCs/>
                <w:sz w:val="16"/>
                <w:szCs w:val="16"/>
              </w:rPr>
            </w:pPr>
            <w:r w:rsidRPr="000C4A91">
              <w:rPr>
                <w:color w:val="000000"/>
                <w:sz w:val="16"/>
                <w:szCs w:val="16"/>
              </w:rPr>
              <w:t>18</w:t>
            </w:r>
          </w:p>
        </w:tc>
      </w:tr>
      <w:tr w:rsidR="00B63E45" w:rsidRPr="000C4A91" w14:paraId="774E5105" w14:textId="77777777" w:rsidTr="00B63E45">
        <w:trPr>
          <w:gridAfter w:val="1"/>
          <w:divId w:val="210967667"/>
          <w:wAfter w:w="4" w:type="pct"/>
          <w:trHeight w:val="20"/>
        </w:trPr>
        <w:tc>
          <w:tcPr>
            <w:tcW w:w="135" w:type="pct"/>
            <w:shd w:val="clear" w:color="auto" w:fill="auto"/>
            <w:vAlign w:val="center"/>
            <w:hideMark/>
          </w:tcPr>
          <w:p w14:paraId="5FEE596C"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59</w:t>
            </w:r>
          </w:p>
        </w:tc>
        <w:tc>
          <w:tcPr>
            <w:tcW w:w="2793" w:type="pct"/>
            <w:shd w:val="clear" w:color="auto" w:fill="auto"/>
            <w:vAlign w:val="center"/>
            <w:hideMark/>
          </w:tcPr>
          <w:p w14:paraId="55E95CA6"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Иванова Надежда Федоровна</w:t>
            </w:r>
          </w:p>
        </w:tc>
        <w:tc>
          <w:tcPr>
            <w:tcW w:w="425" w:type="pct"/>
            <w:shd w:val="clear" w:color="auto" w:fill="auto"/>
            <w:noWrap/>
            <w:vAlign w:val="center"/>
            <w:hideMark/>
          </w:tcPr>
          <w:p w14:paraId="7D00EB5D" w14:textId="7AB20CBC" w:rsidR="00B63E45" w:rsidRPr="000C4A91" w:rsidRDefault="00B63E45" w:rsidP="000C4A91">
            <w:pPr>
              <w:jc w:val="center"/>
              <w:rPr>
                <w:bCs/>
                <w:sz w:val="16"/>
                <w:szCs w:val="16"/>
              </w:rPr>
            </w:pPr>
            <w:r w:rsidRPr="000C4A91">
              <w:rPr>
                <w:color w:val="000000"/>
                <w:sz w:val="16"/>
                <w:szCs w:val="16"/>
              </w:rPr>
              <w:t>82</w:t>
            </w:r>
          </w:p>
        </w:tc>
        <w:tc>
          <w:tcPr>
            <w:tcW w:w="991" w:type="pct"/>
            <w:shd w:val="clear" w:color="auto" w:fill="auto"/>
            <w:noWrap/>
            <w:vAlign w:val="center"/>
            <w:hideMark/>
          </w:tcPr>
          <w:p w14:paraId="27524567" w14:textId="0C2D30F5" w:rsidR="00B63E45" w:rsidRPr="000C4A91" w:rsidRDefault="00B63E45" w:rsidP="000C4A91">
            <w:pPr>
              <w:jc w:val="center"/>
              <w:rPr>
                <w:bCs/>
                <w:sz w:val="16"/>
                <w:szCs w:val="16"/>
              </w:rPr>
            </w:pPr>
            <w:r w:rsidRPr="000C4A91">
              <w:rPr>
                <w:color w:val="000000"/>
                <w:sz w:val="16"/>
                <w:szCs w:val="16"/>
              </w:rPr>
              <w:t>2</w:t>
            </w:r>
          </w:p>
        </w:tc>
        <w:tc>
          <w:tcPr>
            <w:tcW w:w="316" w:type="pct"/>
            <w:shd w:val="clear" w:color="auto" w:fill="auto"/>
            <w:noWrap/>
            <w:vAlign w:val="center"/>
            <w:hideMark/>
          </w:tcPr>
          <w:p w14:paraId="1A3D3924" w14:textId="0F01239E" w:rsidR="00B63E45" w:rsidRPr="000C4A91" w:rsidRDefault="00B63E45" w:rsidP="000C4A91">
            <w:pPr>
              <w:jc w:val="center"/>
              <w:rPr>
                <w:bCs/>
                <w:sz w:val="16"/>
                <w:szCs w:val="16"/>
              </w:rPr>
            </w:pPr>
            <w:r w:rsidRPr="000C4A91">
              <w:rPr>
                <w:color w:val="000000"/>
                <w:sz w:val="16"/>
                <w:szCs w:val="16"/>
              </w:rPr>
              <w:t>40</w:t>
            </w:r>
          </w:p>
        </w:tc>
        <w:tc>
          <w:tcPr>
            <w:tcW w:w="337" w:type="pct"/>
            <w:shd w:val="clear" w:color="auto" w:fill="auto"/>
            <w:noWrap/>
            <w:vAlign w:val="center"/>
            <w:hideMark/>
          </w:tcPr>
          <w:p w14:paraId="39C5E0D0" w14:textId="17E54F1F" w:rsidR="00B63E45" w:rsidRPr="000C4A91" w:rsidRDefault="00B63E45" w:rsidP="000C4A91">
            <w:pPr>
              <w:jc w:val="center"/>
              <w:rPr>
                <w:bCs/>
                <w:sz w:val="16"/>
                <w:szCs w:val="16"/>
              </w:rPr>
            </w:pPr>
            <w:r w:rsidRPr="000C4A91">
              <w:rPr>
                <w:color w:val="000000"/>
                <w:sz w:val="16"/>
                <w:szCs w:val="16"/>
              </w:rPr>
              <w:t>12</w:t>
            </w:r>
          </w:p>
        </w:tc>
      </w:tr>
      <w:tr w:rsidR="00B63E45" w:rsidRPr="000C4A91" w14:paraId="05F88DB6" w14:textId="77777777" w:rsidTr="00B63E45">
        <w:trPr>
          <w:gridAfter w:val="1"/>
          <w:divId w:val="210967667"/>
          <w:wAfter w:w="4" w:type="pct"/>
          <w:trHeight w:val="20"/>
        </w:trPr>
        <w:tc>
          <w:tcPr>
            <w:tcW w:w="135" w:type="pct"/>
            <w:shd w:val="clear" w:color="auto" w:fill="auto"/>
            <w:vAlign w:val="center"/>
            <w:hideMark/>
          </w:tcPr>
          <w:p w14:paraId="12871545"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60</w:t>
            </w:r>
          </w:p>
        </w:tc>
        <w:tc>
          <w:tcPr>
            <w:tcW w:w="2793" w:type="pct"/>
            <w:shd w:val="clear" w:color="auto" w:fill="auto"/>
            <w:vAlign w:val="center"/>
            <w:hideMark/>
          </w:tcPr>
          <w:p w14:paraId="6347B3A2"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Чижова Кристина Дмитриевна</w:t>
            </w:r>
          </w:p>
        </w:tc>
        <w:tc>
          <w:tcPr>
            <w:tcW w:w="425" w:type="pct"/>
            <w:shd w:val="clear" w:color="auto" w:fill="auto"/>
            <w:noWrap/>
            <w:vAlign w:val="center"/>
            <w:hideMark/>
          </w:tcPr>
          <w:p w14:paraId="4FDE1881" w14:textId="5045F18D" w:rsidR="00B63E45" w:rsidRPr="000C4A91" w:rsidRDefault="00B63E45" w:rsidP="000C4A91">
            <w:pPr>
              <w:jc w:val="center"/>
              <w:rPr>
                <w:bCs/>
                <w:sz w:val="16"/>
                <w:szCs w:val="16"/>
              </w:rPr>
            </w:pPr>
            <w:r w:rsidRPr="000C4A91">
              <w:rPr>
                <w:color w:val="000000"/>
                <w:sz w:val="16"/>
                <w:szCs w:val="16"/>
              </w:rPr>
              <w:t>94</w:t>
            </w:r>
          </w:p>
        </w:tc>
        <w:tc>
          <w:tcPr>
            <w:tcW w:w="991" w:type="pct"/>
            <w:shd w:val="clear" w:color="auto" w:fill="auto"/>
            <w:noWrap/>
            <w:vAlign w:val="center"/>
            <w:hideMark/>
          </w:tcPr>
          <w:p w14:paraId="165EE103" w14:textId="03DB5837" w:rsidR="00B63E45" w:rsidRPr="000C4A91" w:rsidRDefault="00B63E45" w:rsidP="000C4A91">
            <w:pPr>
              <w:jc w:val="center"/>
              <w:rPr>
                <w:bCs/>
                <w:sz w:val="16"/>
                <w:szCs w:val="16"/>
              </w:rPr>
            </w:pPr>
            <w:r w:rsidRPr="000C4A91">
              <w:rPr>
                <w:color w:val="000000"/>
                <w:sz w:val="16"/>
                <w:szCs w:val="16"/>
              </w:rPr>
              <w:t>4</w:t>
            </w:r>
          </w:p>
        </w:tc>
        <w:tc>
          <w:tcPr>
            <w:tcW w:w="316" w:type="pct"/>
            <w:shd w:val="clear" w:color="auto" w:fill="auto"/>
            <w:noWrap/>
            <w:vAlign w:val="center"/>
            <w:hideMark/>
          </w:tcPr>
          <w:p w14:paraId="50EAE2E4" w14:textId="2B400FBB" w:rsidR="00B63E45" w:rsidRPr="000C4A91" w:rsidRDefault="00B63E45" w:rsidP="000C4A91">
            <w:pPr>
              <w:jc w:val="center"/>
              <w:rPr>
                <w:bCs/>
                <w:sz w:val="16"/>
                <w:szCs w:val="16"/>
              </w:rPr>
            </w:pPr>
            <w:r w:rsidRPr="000C4A91">
              <w:rPr>
                <w:color w:val="000000"/>
                <w:sz w:val="16"/>
                <w:szCs w:val="16"/>
              </w:rPr>
              <w:t>80</w:t>
            </w:r>
          </w:p>
        </w:tc>
        <w:tc>
          <w:tcPr>
            <w:tcW w:w="337" w:type="pct"/>
            <w:shd w:val="clear" w:color="auto" w:fill="auto"/>
            <w:noWrap/>
            <w:vAlign w:val="center"/>
            <w:hideMark/>
          </w:tcPr>
          <w:p w14:paraId="5E0F2483" w14:textId="79FB18EE" w:rsidR="00B63E45" w:rsidRPr="000C4A91" w:rsidRDefault="00B63E45" w:rsidP="000C4A91">
            <w:pPr>
              <w:jc w:val="center"/>
              <w:rPr>
                <w:bCs/>
                <w:sz w:val="16"/>
                <w:szCs w:val="16"/>
              </w:rPr>
            </w:pPr>
            <w:r w:rsidRPr="000C4A91">
              <w:rPr>
                <w:color w:val="000000"/>
                <w:sz w:val="16"/>
                <w:szCs w:val="16"/>
              </w:rPr>
              <w:t>24</w:t>
            </w:r>
          </w:p>
        </w:tc>
      </w:tr>
      <w:tr w:rsidR="00B63E45" w:rsidRPr="000C4A91" w14:paraId="01C50768" w14:textId="77777777" w:rsidTr="00B63E45">
        <w:trPr>
          <w:gridAfter w:val="1"/>
          <w:divId w:val="210967667"/>
          <w:wAfter w:w="4" w:type="pct"/>
          <w:trHeight w:val="20"/>
        </w:trPr>
        <w:tc>
          <w:tcPr>
            <w:tcW w:w="135" w:type="pct"/>
            <w:shd w:val="clear" w:color="auto" w:fill="auto"/>
            <w:vAlign w:val="center"/>
            <w:hideMark/>
          </w:tcPr>
          <w:p w14:paraId="2B61239C"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61</w:t>
            </w:r>
          </w:p>
        </w:tc>
        <w:tc>
          <w:tcPr>
            <w:tcW w:w="2793" w:type="pct"/>
            <w:shd w:val="clear" w:color="auto" w:fill="auto"/>
            <w:vAlign w:val="center"/>
            <w:hideMark/>
          </w:tcPr>
          <w:p w14:paraId="489FDCC1"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Бочкарева Валентина Владимировна</w:t>
            </w:r>
          </w:p>
        </w:tc>
        <w:tc>
          <w:tcPr>
            <w:tcW w:w="425" w:type="pct"/>
            <w:shd w:val="clear" w:color="auto" w:fill="auto"/>
            <w:noWrap/>
            <w:vAlign w:val="center"/>
            <w:hideMark/>
          </w:tcPr>
          <w:p w14:paraId="2F204E74" w14:textId="702BD79C" w:rsidR="00B63E45" w:rsidRPr="000C4A91" w:rsidRDefault="00B63E45" w:rsidP="000C4A91">
            <w:pPr>
              <w:jc w:val="center"/>
              <w:rPr>
                <w:bCs/>
                <w:sz w:val="16"/>
                <w:szCs w:val="16"/>
              </w:rPr>
            </w:pPr>
            <w:r w:rsidRPr="000C4A91">
              <w:rPr>
                <w:color w:val="000000"/>
                <w:sz w:val="16"/>
                <w:szCs w:val="16"/>
              </w:rPr>
              <w:t>46</w:t>
            </w:r>
          </w:p>
        </w:tc>
        <w:tc>
          <w:tcPr>
            <w:tcW w:w="991" w:type="pct"/>
            <w:shd w:val="clear" w:color="auto" w:fill="auto"/>
            <w:noWrap/>
            <w:vAlign w:val="center"/>
            <w:hideMark/>
          </w:tcPr>
          <w:p w14:paraId="056E89D1" w14:textId="40618E5F"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7CA9C9F3" w14:textId="7E4D62BC"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18B563DE" w14:textId="7DB94543" w:rsidR="00B63E45" w:rsidRPr="000C4A91" w:rsidRDefault="00B63E45" w:rsidP="000C4A91">
            <w:pPr>
              <w:jc w:val="center"/>
              <w:rPr>
                <w:bCs/>
                <w:sz w:val="16"/>
                <w:szCs w:val="16"/>
              </w:rPr>
            </w:pPr>
            <w:r w:rsidRPr="000C4A91">
              <w:rPr>
                <w:color w:val="000000"/>
                <w:sz w:val="16"/>
                <w:szCs w:val="16"/>
              </w:rPr>
              <w:t>0</w:t>
            </w:r>
          </w:p>
        </w:tc>
      </w:tr>
      <w:tr w:rsidR="00B63E45" w:rsidRPr="000C4A91" w14:paraId="1D013550" w14:textId="77777777" w:rsidTr="00B63E45">
        <w:trPr>
          <w:gridAfter w:val="1"/>
          <w:divId w:val="210967667"/>
          <w:wAfter w:w="4" w:type="pct"/>
          <w:trHeight w:val="20"/>
        </w:trPr>
        <w:tc>
          <w:tcPr>
            <w:tcW w:w="135" w:type="pct"/>
            <w:shd w:val="clear" w:color="auto" w:fill="auto"/>
            <w:vAlign w:val="center"/>
            <w:hideMark/>
          </w:tcPr>
          <w:p w14:paraId="7EB9C664"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62</w:t>
            </w:r>
          </w:p>
        </w:tc>
        <w:tc>
          <w:tcPr>
            <w:tcW w:w="2793" w:type="pct"/>
            <w:shd w:val="clear" w:color="auto" w:fill="auto"/>
            <w:vAlign w:val="center"/>
            <w:hideMark/>
          </w:tcPr>
          <w:p w14:paraId="37FCF194"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Глухова Оксана Сергеевна</w:t>
            </w:r>
          </w:p>
        </w:tc>
        <w:tc>
          <w:tcPr>
            <w:tcW w:w="425" w:type="pct"/>
            <w:shd w:val="clear" w:color="auto" w:fill="auto"/>
            <w:noWrap/>
            <w:vAlign w:val="center"/>
            <w:hideMark/>
          </w:tcPr>
          <w:p w14:paraId="40F4FF7E" w14:textId="2DE04345" w:rsidR="00B63E45" w:rsidRPr="000C4A91" w:rsidRDefault="00B63E45" w:rsidP="000C4A91">
            <w:pPr>
              <w:jc w:val="center"/>
              <w:rPr>
                <w:bCs/>
                <w:sz w:val="16"/>
                <w:szCs w:val="16"/>
              </w:rPr>
            </w:pPr>
            <w:r w:rsidRPr="000C4A91">
              <w:rPr>
                <w:color w:val="000000"/>
                <w:sz w:val="16"/>
                <w:szCs w:val="16"/>
              </w:rPr>
              <w:t>51,09</w:t>
            </w:r>
          </w:p>
        </w:tc>
        <w:tc>
          <w:tcPr>
            <w:tcW w:w="991" w:type="pct"/>
            <w:shd w:val="clear" w:color="auto" w:fill="auto"/>
            <w:noWrap/>
            <w:vAlign w:val="center"/>
            <w:hideMark/>
          </w:tcPr>
          <w:p w14:paraId="11FA4A29" w14:textId="5913A1D8" w:rsidR="00B63E45" w:rsidRPr="000C4A91" w:rsidRDefault="00B63E45" w:rsidP="000C4A91">
            <w:pPr>
              <w:jc w:val="center"/>
              <w:rPr>
                <w:bCs/>
                <w:sz w:val="16"/>
                <w:szCs w:val="16"/>
              </w:rPr>
            </w:pPr>
            <w:r w:rsidRPr="000C4A91">
              <w:rPr>
                <w:color w:val="000000"/>
                <w:sz w:val="16"/>
                <w:szCs w:val="16"/>
              </w:rPr>
              <w:t>1</w:t>
            </w:r>
          </w:p>
        </w:tc>
        <w:tc>
          <w:tcPr>
            <w:tcW w:w="316" w:type="pct"/>
            <w:shd w:val="clear" w:color="auto" w:fill="auto"/>
            <w:noWrap/>
            <w:vAlign w:val="center"/>
            <w:hideMark/>
          </w:tcPr>
          <w:p w14:paraId="49FBC203" w14:textId="3E6FC59F" w:rsidR="00B63E45" w:rsidRPr="000C4A91" w:rsidRDefault="00B63E45" w:rsidP="000C4A91">
            <w:pPr>
              <w:jc w:val="center"/>
              <w:rPr>
                <w:bCs/>
                <w:sz w:val="16"/>
                <w:szCs w:val="16"/>
              </w:rPr>
            </w:pPr>
            <w:r w:rsidRPr="000C4A91">
              <w:rPr>
                <w:color w:val="000000"/>
                <w:sz w:val="16"/>
                <w:szCs w:val="16"/>
              </w:rPr>
              <w:t>20</w:t>
            </w:r>
          </w:p>
        </w:tc>
        <w:tc>
          <w:tcPr>
            <w:tcW w:w="337" w:type="pct"/>
            <w:shd w:val="clear" w:color="auto" w:fill="auto"/>
            <w:noWrap/>
            <w:vAlign w:val="center"/>
            <w:hideMark/>
          </w:tcPr>
          <w:p w14:paraId="5A4ED2FE" w14:textId="6D9C9405" w:rsidR="00B63E45" w:rsidRPr="000C4A91" w:rsidRDefault="00B63E45" w:rsidP="000C4A91">
            <w:pPr>
              <w:jc w:val="center"/>
              <w:rPr>
                <w:bCs/>
                <w:sz w:val="16"/>
                <w:szCs w:val="16"/>
              </w:rPr>
            </w:pPr>
            <w:r w:rsidRPr="000C4A91">
              <w:rPr>
                <w:color w:val="000000"/>
                <w:sz w:val="16"/>
                <w:szCs w:val="16"/>
              </w:rPr>
              <w:t>6</w:t>
            </w:r>
          </w:p>
        </w:tc>
      </w:tr>
      <w:tr w:rsidR="00B63E45" w:rsidRPr="000C4A91" w14:paraId="1F62DCE0" w14:textId="77777777" w:rsidTr="00B63E45">
        <w:trPr>
          <w:gridAfter w:val="1"/>
          <w:divId w:val="210967667"/>
          <w:wAfter w:w="4" w:type="pct"/>
          <w:trHeight w:val="20"/>
        </w:trPr>
        <w:tc>
          <w:tcPr>
            <w:tcW w:w="135" w:type="pct"/>
            <w:shd w:val="clear" w:color="auto" w:fill="auto"/>
            <w:vAlign w:val="center"/>
            <w:hideMark/>
          </w:tcPr>
          <w:p w14:paraId="52670C23"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63</w:t>
            </w:r>
          </w:p>
        </w:tc>
        <w:tc>
          <w:tcPr>
            <w:tcW w:w="2793" w:type="pct"/>
            <w:shd w:val="clear" w:color="auto" w:fill="auto"/>
            <w:vAlign w:val="center"/>
            <w:hideMark/>
          </w:tcPr>
          <w:p w14:paraId="56497EE5"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Андрианова Анна Геннадьевна</w:t>
            </w:r>
          </w:p>
        </w:tc>
        <w:tc>
          <w:tcPr>
            <w:tcW w:w="425" w:type="pct"/>
            <w:shd w:val="clear" w:color="auto" w:fill="auto"/>
            <w:noWrap/>
            <w:vAlign w:val="center"/>
            <w:hideMark/>
          </w:tcPr>
          <w:p w14:paraId="1AFA66ED" w14:textId="3F431E6C" w:rsidR="00B63E45" w:rsidRPr="000C4A91" w:rsidRDefault="00B63E45" w:rsidP="000C4A91">
            <w:pPr>
              <w:jc w:val="center"/>
              <w:rPr>
                <w:bCs/>
                <w:sz w:val="16"/>
                <w:szCs w:val="16"/>
              </w:rPr>
            </w:pPr>
            <w:r w:rsidRPr="000C4A91">
              <w:rPr>
                <w:color w:val="000000"/>
                <w:sz w:val="16"/>
                <w:szCs w:val="16"/>
              </w:rPr>
              <w:t>46</w:t>
            </w:r>
          </w:p>
        </w:tc>
        <w:tc>
          <w:tcPr>
            <w:tcW w:w="991" w:type="pct"/>
            <w:shd w:val="clear" w:color="auto" w:fill="auto"/>
            <w:noWrap/>
            <w:vAlign w:val="center"/>
            <w:hideMark/>
          </w:tcPr>
          <w:p w14:paraId="134B5071" w14:textId="0E95676E"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4B59B752" w14:textId="667D04A7"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4BDAAE70" w14:textId="5D0CEE09" w:rsidR="00B63E45" w:rsidRPr="000C4A91" w:rsidRDefault="00B63E45" w:rsidP="000C4A91">
            <w:pPr>
              <w:jc w:val="center"/>
              <w:rPr>
                <w:bCs/>
                <w:sz w:val="16"/>
                <w:szCs w:val="16"/>
              </w:rPr>
            </w:pPr>
            <w:r w:rsidRPr="000C4A91">
              <w:rPr>
                <w:color w:val="000000"/>
                <w:sz w:val="16"/>
                <w:szCs w:val="16"/>
              </w:rPr>
              <w:t>0</w:t>
            </w:r>
          </w:p>
        </w:tc>
      </w:tr>
      <w:tr w:rsidR="00B63E45" w:rsidRPr="000C4A91" w14:paraId="5CFE2B0D" w14:textId="77777777" w:rsidTr="00B63E45">
        <w:trPr>
          <w:gridAfter w:val="1"/>
          <w:divId w:val="210967667"/>
          <w:wAfter w:w="4" w:type="pct"/>
          <w:trHeight w:val="20"/>
        </w:trPr>
        <w:tc>
          <w:tcPr>
            <w:tcW w:w="135" w:type="pct"/>
            <w:shd w:val="clear" w:color="auto" w:fill="auto"/>
            <w:vAlign w:val="center"/>
            <w:hideMark/>
          </w:tcPr>
          <w:p w14:paraId="2EC03D37"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64</w:t>
            </w:r>
          </w:p>
        </w:tc>
        <w:tc>
          <w:tcPr>
            <w:tcW w:w="2793" w:type="pct"/>
            <w:shd w:val="clear" w:color="auto" w:fill="auto"/>
            <w:vAlign w:val="center"/>
            <w:hideMark/>
          </w:tcPr>
          <w:p w14:paraId="1FF93788"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Денисова Анна Владимировна</w:t>
            </w:r>
          </w:p>
        </w:tc>
        <w:tc>
          <w:tcPr>
            <w:tcW w:w="425" w:type="pct"/>
            <w:shd w:val="clear" w:color="auto" w:fill="auto"/>
            <w:noWrap/>
            <w:vAlign w:val="center"/>
            <w:hideMark/>
          </w:tcPr>
          <w:p w14:paraId="523C9210" w14:textId="10FA9909" w:rsidR="00B63E45" w:rsidRPr="000C4A91" w:rsidRDefault="00B63E45" w:rsidP="000C4A91">
            <w:pPr>
              <w:jc w:val="center"/>
              <w:rPr>
                <w:bCs/>
                <w:sz w:val="16"/>
                <w:szCs w:val="16"/>
              </w:rPr>
            </w:pPr>
            <w:r w:rsidRPr="000C4A91">
              <w:rPr>
                <w:color w:val="000000"/>
                <w:sz w:val="16"/>
                <w:szCs w:val="16"/>
              </w:rPr>
              <w:t>46</w:t>
            </w:r>
          </w:p>
        </w:tc>
        <w:tc>
          <w:tcPr>
            <w:tcW w:w="991" w:type="pct"/>
            <w:shd w:val="clear" w:color="auto" w:fill="auto"/>
            <w:noWrap/>
            <w:vAlign w:val="center"/>
            <w:hideMark/>
          </w:tcPr>
          <w:p w14:paraId="78BC6406" w14:textId="3A406AF8"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6E562FD1" w14:textId="4AA2C7FC"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7B7545A8" w14:textId="41FB7351" w:rsidR="00B63E45" w:rsidRPr="000C4A91" w:rsidRDefault="00B63E45" w:rsidP="000C4A91">
            <w:pPr>
              <w:jc w:val="center"/>
              <w:rPr>
                <w:bCs/>
                <w:sz w:val="16"/>
                <w:szCs w:val="16"/>
              </w:rPr>
            </w:pPr>
            <w:r w:rsidRPr="000C4A91">
              <w:rPr>
                <w:color w:val="000000"/>
                <w:sz w:val="16"/>
                <w:szCs w:val="16"/>
              </w:rPr>
              <w:t>0</w:t>
            </w:r>
          </w:p>
        </w:tc>
      </w:tr>
      <w:tr w:rsidR="00B63E45" w:rsidRPr="000C4A91" w14:paraId="3987C74E" w14:textId="77777777" w:rsidTr="00B63E45">
        <w:trPr>
          <w:gridAfter w:val="1"/>
          <w:divId w:val="210967667"/>
          <w:wAfter w:w="4" w:type="pct"/>
          <w:trHeight w:val="20"/>
        </w:trPr>
        <w:tc>
          <w:tcPr>
            <w:tcW w:w="135" w:type="pct"/>
            <w:shd w:val="clear" w:color="auto" w:fill="auto"/>
            <w:vAlign w:val="center"/>
            <w:hideMark/>
          </w:tcPr>
          <w:p w14:paraId="1DC676A7"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65</w:t>
            </w:r>
          </w:p>
        </w:tc>
        <w:tc>
          <w:tcPr>
            <w:tcW w:w="2793" w:type="pct"/>
            <w:shd w:val="clear" w:color="auto" w:fill="auto"/>
            <w:vAlign w:val="center"/>
            <w:hideMark/>
          </w:tcPr>
          <w:p w14:paraId="61C2B1D8"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Бондаренко Наталья Петровна</w:t>
            </w:r>
          </w:p>
        </w:tc>
        <w:tc>
          <w:tcPr>
            <w:tcW w:w="425" w:type="pct"/>
            <w:shd w:val="clear" w:color="auto" w:fill="auto"/>
            <w:noWrap/>
            <w:vAlign w:val="center"/>
            <w:hideMark/>
          </w:tcPr>
          <w:p w14:paraId="7D5AC410" w14:textId="3099517C" w:rsidR="00B63E45" w:rsidRPr="000C4A91" w:rsidRDefault="00B63E45" w:rsidP="000C4A91">
            <w:pPr>
              <w:jc w:val="center"/>
              <w:rPr>
                <w:bCs/>
                <w:sz w:val="16"/>
                <w:szCs w:val="16"/>
              </w:rPr>
            </w:pPr>
            <w:r w:rsidRPr="000C4A91">
              <w:rPr>
                <w:color w:val="000000"/>
                <w:sz w:val="16"/>
                <w:szCs w:val="16"/>
              </w:rPr>
              <w:t>72</w:t>
            </w:r>
          </w:p>
        </w:tc>
        <w:tc>
          <w:tcPr>
            <w:tcW w:w="991" w:type="pct"/>
            <w:shd w:val="clear" w:color="auto" w:fill="auto"/>
            <w:noWrap/>
            <w:vAlign w:val="center"/>
            <w:hideMark/>
          </w:tcPr>
          <w:p w14:paraId="1E20905A" w14:textId="64F6B9F0" w:rsidR="00B63E45" w:rsidRPr="000C4A91" w:rsidRDefault="00B63E45" w:rsidP="000C4A91">
            <w:pPr>
              <w:jc w:val="center"/>
              <w:rPr>
                <w:bCs/>
                <w:sz w:val="16"/>
                <w:szCs w:val="16"/>
              </w:rPr>
            </w:pPr>
            <w:r w:rsidRPr="000C4A91">
              <w:rPr>
                <w:color w:val="000000"/>
                <w:sz w:val="16"/>
                <w:szCs w:val="16"/>
              </w:rPr>
              <w:t>3</w:t>
            </w:r>
          </w:p>
        </w:tc>
        <w:tc>
          <w:tcPr>
            <w:tcW w:w="316" w:type="pct"/>
            <w:shd w:val="clear" w:color="auto" w:fill="auto"/>
            <w:noWrap/>
            <w:vAlign w:val="center"/>
            <w:hideMark/>
          </w:tcPr>
          <w:p w14:paraId="624E8DF5" w14:textId="3127092B" w:rsidR="00B63E45" w:rsidRPr="000C4A91" w:rsidRDefault="00B63E45" w:rsidP="000C4A91">
            <w:pPr>
              <w:jc w:val="center"/>
              <w:rPr>
                <w:bCs/>
                <w:sz w:val="16"/>
                <w:szCs w:val="16"/>
              </w:rPr>
            </w:pPr>
            <w:r w:rsidRPr="000C4A91">
              <w:rPr>
                <w:color w:val="000000"/>
                <w:sz w:val="16"/>
                <w:szCs w:val="16"/>
              </w:rPr>
              <w:t>60</w:t>
            </w:r>
          </w:p>
        </w:tc>
        <w:tc>
          <w:tcPr>
            <w:tcW w:w="337" w:type="pct"/>
            <w:shd w:val="clear" w:color="auto" w:fill="auto"/>
            <w:noWrap/>
            <w:vAlign w:val="center"/>
            <w:hideMark/>
          </w:tcPr>
          <w:p w14:paraId="7AA8D1DB" w14:textId="6DD8B8AF" w:rsidR="00B63E45" w:rsidRPr="000C4A91" w:rsidRDefault="00B63E45" w:rsidP="000C4A91">
            <w:pPr>
              <w:jc w:val="center"/>
              <w:rPr>
                <w:bCs/>
                <w:sz w:val="16"/>
                <w:szCs w:val="16"/>
              </w:rPr>
            </w:pPr>
            <w:r w:rsidRPr="000C4A91">
              <w:rPr>
                <w:color w:val="000000"/>
                <w:sz w:val="16"/>
                <w:szCs w:val="16"/>
              </w:rPr>
              <w:t>18</w:t>
            </w:r>
          </w:p>
        </w:tc>
      </w:tr>
      <w:tr w:rsidR="00B63E45" w:rsidRPr="000C4A91" w14:paraId="54F2953D" w14:textId="77777777" w:rsidTr="00B63E45">
        <w:trPr>
          <w:gridAfter w:val="1"/>
          <w:divId w:val="210967667"/>
          <w:wAfter w:w="4" w:type="pct"/>
          <w:trHeight w:val="20"/>
        </w:trPr>
        <w:tc>
          <w:tcPr>
            <w:tcW w:w="135" w:type="pct"/>
            <w:shd w:val="clear" w:color="auto" w:fill="auto"/>
            <w:vAlign w:val="center"/>
            <w:hideMark/>
          </w:tcPr>
          <w:p w14:paraId="28F5C1D8"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66</w:t>
            </w:r>
          </w:p>
        </w:tc>
        <w:tc>
          <w:tcPr>
            <w:tcW w:w="2793" w:type="pct"/>
            <w:shd w:val="clear" w:color="auto" w:fill="auto"/>
            <w:vAlign w:val="center"/>
            <w:hideMark/>
          </w:tcPr>
          <w:p w14:paraId="771A5262"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Пасункина Татьяна Юрьевна</w:t>
            </w:r>
          </w:p>
        </w:tc>
        <w:tc>
          <w:tcPr>
            <w:tcW w:w="425" w:type="pct"/>
            <w:shd w:val="clear" w:color="auto" w:fill="auto"/>
            <w:noWrap/>
            <w:vAlign w:val="center"/>
            <w:hideMark/>
          </w:tcPr>
          <w:p w14:paraId="66EF78DD" w14:textId="59808991" w:rsidR="00B63E45" w:rsidRPr="000C4A91" w:rsidRDefault="00B63E45" w:rsidP="000C4A91">
            <w:pPr>
              <w:jc w:val="center"/>
              <w:rPr>
                <w:bCs/>
                <w:sz w:val="16"/>
                <w:szCs w:val="16"/>
              </w:rPr>
            </w:pPr>
            <w:r w:rsidRPr="000C4A91">
              <w:rPr>
                <w:color w:val="000000"/>
                <w:sz w:val="16"/>
                <w:szCs w:val="16"/>
              </w:rPr>
              <w:t>38</w:t>
            </w:r>
          </w:p>
        </w:tc>
        <w:tc>
          <w:tcPr>
            <w:tcW w:w="991" w:type="pct"/>
            <w:shd w:val="clear" w:color="auto" w:fill="auto"/>
            <w:noWrap/>
            <w:vAlign w:val="center"/>
            <w:hideMark/>
          </w:tcPr>
          <w:p w14:paraId="0BFCB105" w14:textId="50798148"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781FD485" w14:textId="1659B6ED"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7828EBFF" w14:textId="365991AB" w:rsidR="00B63E45" w:rsidRPr="000C4A91" w:rsidRDefault="00B63E45" w:rsidP="000C4A91">
            <w:pPr>
              <w:jc w:val="center"/>
              <w:rPr>
                <w:bCs/>
                <w:sz w:val="16"/>
                <w:szCs w:val="16"/>
              </w:rPr>
            </w:pPr>
            <w:r w:rsidRPr="000C4A91">
              <w:rPr>
                <w:color w:val="000000"/>
                <w:sz w:val="16"/>
                <w:szCs w:val="16"/>
              </w:rPr>
              <w:t>0</w:t>
            </w:r>
          </w:p>
        </w:tc>
      </w:tr>
      <w:tr w:rsidR="00B63E45" w:rsidRPr="000C4A91" w14:paraId="1790DAFE" w14:textId="77777777" w:rsidTr="00B63E45">
        <w:trPr>
          <w:gridAfter w:val="1"/>
          <w:divId w:val="210967667"/>
          <w:wAfter w:w="4" w:type="pct"/>
          <w:trHeight w:val="20"/>
        </w:trPr>
        <w:tc>
          <w:tcPr>
            <w:tcW w:w="135" w:type="pct"/>
            <w:shd w:val="clear" w:color="auto" w:fill="auto"/>
            <w:vAlign w:val="center"/>
            <w:hideMark/>
          </w:tcPr>
          <w:p w14:paraId="79542BE2"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67</w:t>
            </w:r>
          </w:p>
        </w:tc>
        <w:tc>
          <w:tcPr>
            <w:tcW w:w="2793" w:type="pct"/>
            <w:shd w:val="clear" w:color="auto" w:fill="auto"/>
            <w:vAlign w:val="center"/>
            <w:hideMark/>
          </w:tcPr>
          <w:p w14:paraId="2D247E6E" w14:textId="77777777" w:rsidR="00B63E45" w:rsidRPr="000C4A91" w:rsidRDefault="00B63E45" w:rsidP="00B63E45">
            <w:pPr>
              <w:rPr>
                <w:bCs/>
                <w:sz w:val="16"/>
                <w:szCs w:val="16"/>
              </w:rPr>
            </w:pPr>
            <w:r w:rsidRPr="000C4A91">
              <w:rPr>
                <w:rFonts w:eastAsia="Calibri"/>
                <w:bCs/>
                <w:color w:val="000000" w:themeColor="text1"/>
                <w:sz w:val="16"/>
                <w:szCs w:val="16"/>
              </w:rPr>
              <w:t>Автономная некоммерческая организация «Центр комплексной</w:t>
            </w:r>
            <w:r w:rsidRPr="000C4A91">
              <w:rPr>
                <w:bCs/>
                <w:sz w:val="16"/>
                <w:szCs w:val="16"/>
              </w:rPr>
              <w:t xml:space="preserve"> социальной помощи гражданам, попавшим в трудную жизненную ситуацию «Территория помощи»</w:t>
            </w:r>
          </w:p>
        </w:tc>
        <w:tc>
          <w:tcPr>
            <w:tcW w:w="425" w:type="pct"/>
            <w:shd w:val="clear" w:color="auto" w:fill="auto"/>
            <w:noWrap/>
            <w:vAlign w:val="center"/>
            <w:hideMark/>
          </w:tcPr>
          <w:p w14:paraId="5EEFD7B2" w14:textId="7BC63763" w:rsidR="00B63E45" w:rsidRPr="000C4A91" w:rsidRDefault="00B63E45" w:rsidP="000C4A91">
            <w:pPr>
              <w:jc w:val="center"/>
              <w:rPr>
                <w:bCs/>
                <w:sz w:val="16"/>
                <w:szCs w:val="16"/>
              </w:rPr>
            </w:pPr>
            <w:r w:rsidRPr="000C4A91">
              <w:rPr>
                <w:color w:val="000000"/>
                <w:sz w:val="16"/>
                <w:szCs w:val="16"/>
              </w:rPr>
              <w:t>74</w:t>
            </w:r>
          </w:p>
        </w:tc>
        <w:tc>
          <w:tcPr>
            <w:tcW w:w="991" w:type="pct"/>
            <w:shd w:val="clear" w:color="auto" w:fill="auto"/>
            <w:noWrap/>
            <w:vAlign w:val="center"/>
            <w:hideMark/>
          </w:tcPr>
          <w:p w14:paraId="3232B91B" w14:textId="298A1CA7" w:rsidR="00B63E45" w:rsidRPr="000C4A91" w:rsidRDefault="00B63E45" w:rsidP="000C4A91">
            <w:pPr>
              <w:jc w:val="center"/>
              <w:rPr>
                <w:bCs/>
                <w:sz w:val="16"/>
                <w:szCs w:val="16"/>
              </w:rPr>
            </w:pPr>
            <w:r w:rsidRPr="000C4A91">
              <w:rPr>
                <w:color w:val="000000"/>
                <w:sz w:val="16"/>
                <w:szCs w:val="16"/>
              </w:rPr>
              <w:t>2</w:t>
            </w:r>
          </w:p>
        </w:tc>
        <w:tc>
          <w:tcPr>
            <w:tcW w:w="316" w:type="pct"/>
            <w:shd w:val="clear" w:color="auto" w:fill="auto"/>
            <w:noWrap/>
            <w:vAlign w:val="center"/>
            <w:hideMark/>
          </w:tcPr>
          <w:p w14:paraId="5EF41ACC" w14:textId="0D531F04" w:rsidR="00B63E45" w:rsidRPr="000C4A91" w:rsidRDefault="00B63E45" w:rsidP="000C4A91">
            <w:pPr>
              <w:jc w:val="center"/>
              <w:rPr>
                <w:bCs/>
                <w:sz w:val="16"/>
                <w:szCs w:val="16"/>
              </w:rPr>
            </w:pPr>
            <w:r w:rsidRPr="000C4A91">
              <w:rPr>
                <w:color w:val="000000"/>
                <w:sz w:val="16"/>
                <w:szCs w:val="16"/>
              </w:rPr>
              <w:t>40</w:t>
            </w:r>
          </w:p>
        </w:tc>
        <w:tc>
          <w:tcPr>
            <w:tcW w:w="337" w:type="pct"/>
            <w:shd w:val="clear" w:color="auto" w:fill="auto"/>
            <w:noWrap/>
            <w:vAlign w:val="center"/>
            <w:hideMark/>
          </w:tcPr>
          <w:p w14:paraId="55B4E3B8" w14:textId="5F817777" w:rsidR="00B63E45" w:rsidRPr="000C4A91" w:rsidRDefault="00B63E45" w:rsidP="000C4A91">
            <w:pPr>
              <w:jc w:val="center"/>
              <w:rPr>
                <w:bCs/>
                <w:sz w:val="16"/>
                <w:szCs w:val="16"/>
              </w:rPr>
            </w:pPr>
            <w:r w:rsidRPr="000C4A91">
              <w:rPr>
                <w:color w:val="000000"/>
                <w:sz w:val="16"/>
                <w:szCs w:val="16"/>
              </w:rPr>
              <w:t>12</w:t>
            </w:r>
          </w:p>
        </w:tc>
      </w:tr>
      <w:tr w:rsidR="00B63E45" w:rsidRPr="000C4A91" w14:paraId="20249E5D" w14:textId="77777777" w:rsidTr="00B63E45">
        <w:trPr>
          <w:gridAfter w:val="1"/>
          <w:divId w:val="210967667"/>
          <w:wAfter w:w="4" w:type="pct"/>
          <w:trHeight w:val="20"/>
        </w:trPr>
        <w:tc>
          <w:tcPr>
            <w:tcW w:w="135" w:type="pct"/>
            <w:shd w:val="clear" w:color="auto" w:fill="auto"/>
            <w:vAlign w:val="center"/>
            <w:hideMark/>
          </w:tcPr>
          <w:p w14:paraId="2B2E1140"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68</w:t>
            </w:r>
          </w:p>
        </w:tc>
        <w:tc>
          <w:tcPr>
            <w:tcW w:w="2793" w:type="pct"/>
            <w:shd w:val="clear" w:color="auto" w:fill="auto"/>
            <w:vAlign w:val="center"/>
            <w:hideMark/>
          </w:tcPr>
          <w:p w14:paraId="215888F6"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Ерёмина Анастасия Витальевна</w:t>
            </w:r>
          </w:p>
        </w:tc>
        <w:tc>
          <w:tcPr>
            <w:tcW w:w="425" w:type="pct"/>
            <w:shd w:val="clear" w:color="auto" w:fill="auto"/>
            <w:noWrap/>
            <w:vAlign w:val="center"/>
            <w:hideMark/>
          </w:tcPr>
          <w:p w14:paraId="68802BDE" w14:textId="5207DF3E" w:rsidR="00B63E45" w:rsidRPr="000C4A91" w:rsidRDefault="00B63E45" w:rsidP="000C4A91">
            <w:pPr>
              <w:jc w:val="center"/>
              <w:rPr>
                <w:bCs/>
                <w:sz w:val="16"/>
                <w:szCs w:val="16"/>
              </w:rPr>
            </w:pPr>
            <w:r w:rsidRPr="000C4A91">
              <w:rPr>
                <w:color w:val="000000"/>
                <w:sz w:val="16"/>
                <w:szCs w:val="16"/>
              </w:rPr>
              <w:t>76</w:t>
            </w:r>
          </w:p>
        </w:tc>
        <w:tc>
          <w:tcPr>
            <w:tcW w:w="991" w:type="pct"/>
            <w:shd w:val="clear" w:color="auto" w:fill="auto"/>
            <w:noWrap/>
            <w:vAlign w:val="center"/>
            <w:hideMark/>
          </w:tcPr>
          <w:p w14:paraId="181FC61B" w14:textId="5F96505A" w:rsidR="00B63E45" w:rsidRPr="000C4A91" w:rsidRDefault="00B63E45" w:rsidP="000C4A91">
            <w:pPr>
              <w:jc w:val="center"/>
              <w:rPr>
                <w:bCs/>
                <w:sz w:val="16"/>
                <w:szCs w:val="16"/>
              </w:rPr>
            </w:pPr>
            <w:r w:rsidRPr="000C4A91">
              <w:rPr>
                <w:color w:val="000000"/>
                <w:sz w:val="16"/>
                <w:szCs w:val="16"/>
              </w:rPr>
              <w:t>1</w:t>
            </w:r>
          </w:p>
        </w:tc>
        <w:tc>
          <w:tcPr>
            <w:tcW w:w="316" w:type="pct"/>
            <w:shd w:val="clear" w:color="auto" w:fill="auto"/>
            <w:noWrap/>
            <w:vAlign w:val="center"/>
            <w:hideMark/>
          </w:tcPr>
          <w:p w14:paraId="15FFC736" w14:textId="1756D039" w:rsidR="00B63E45" w:rsidRPr="000C4A91" w:rsidRDefault="00B63E45" w:rsidP="000C4A91">
            <w:pPr>
              <w:jc w:val="center"/>
              <w:rPr>
                <w:bCs/>
                <w:sz w:val="16"/>
                <w:szCs w:val="16"/>
              </w:rPr>
            </w:pPr>
            <w:r w:rsidRPr="000C4A91">
              <w:rPr>
                <w:color w:val="000000"/>
                <w:sz w:val="16"/>
                <w:szCs w:val="16"/>
              </w:rPr>
              <w:t>20</w:t>
            </w:r>
          </w:p>
        </w:tc>
        <w:tc>
          <w:tcPr>
            <w:tcW w:w="337" w:type="pct"/>
            <w:shd w:val="clear" w:color="auto" w:fill="auto"/>
            <w:noWrap/>
            <w:vAlign w:val="center"/>
            <w:hideMark/>
          </w:tcPr>
          <w:p w14:paraId="108A2E73" w14:textId="34680ADC" w:rsidR="00B63E45" w:rsidRPr="000C4A91" w:rsidRDefault="00B63E45" w:rsidP="000C4A91">
            <w:pPr>
              <w:jc w:val="center"/>
              <w:rPr>
                <w:bCs/>
                <w:sz w:val="16"/>
                <w:szCs w:val="16"/>
              </w:rPr>
            </w:pPr>
            <w:r w:rsidRPr="000C4A91">
              <w:rPr>
                <w:color w:val="000000"/>
                <w:sz w:val="16"/>
                <w:szCs w:val="16"/>
              </w:rPr>
              <w:t>6</w:t>
            </w:r>
          </w:p>
        </w:tc>
      </w:tr>
      <w:tr w:rsidR="00B63E45" w:rsidRPr="000C4A91" w14:paraId="107833B1" w14:textId="77777777" w:rsidTr="00B63E45">
        <w:trPr>
          <w:gridAfter w:val="1"/>
          <w:divId w:val="210967667"/>
          <w:wAfter w:w="4" w:type="pct"/>
          <w:trHeight w:val="20"/>
        </w:trPr>
        <w:tc>
          <w:tcPr>
            <w:tcW w:w="135" w:type="pct"/>
            <w:shd w:val="clear" w:color="auto" w:fill="auto"/>
            <w:vAlign w:val="center"/>
            <w:hideMark/>
          </w:tcPr>
          <w:p w14:paraId="37DC0C2F"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69</w:t>
            </w:r>
          </w:p>
        </w:tc>
        <w:tc>
          <w:tcPr>
            <w:tcW w:w="2793" w:type="pct"/>
            <w:shd w:val="clear" w:color="auto" w:fill="auto"/>
            <w:vAlign w:val="center"/>
            <w:hideMark/>
          </w:tcPr>
          <w:p w14:paraId="0FCC3BF9" w14:textId="77777777" w:rsidR="00B63E45" w:rsidRPr="000C4A91" w:rsidRDefault="00B63E45" w:rsidP="00B63E45">
            <w:pPr>
              <w:rPr>
                <w:bCs/>
                <w:sz w:val="16"/>
                <w:szCs w:val="16"/>
              </w:rPr>
            </w:pPr>
            <w:r w:rsidRPr="000C4A91">
              <w:rPr>
                <w:rFonts w:eastAsia="Calibri"/>
                <w:bCs/>
                <w:color w:val="000000" w:themeColor="text1"/>
                <w:sz w:val="16"/>
                <w:szCs w:val="16"/>
              </w:rPr>
              <w:t>Ассоциация Медико-социальной помощи «Наджа Альянс</w:t>
            </w:r>
            <w:r w:rsidRPr="000C4A91">
              <w:rPr>
                <w:bCs/>
                <w:sz w:val="16"/>
                <w:szCs w:val="16"/>
              </w:rPr>
              <w:t>»</w:t>
            </w:r>
          </w:p>
        </w:tc>
        <w:tc>
          <w:tcPr>
            <w:tcW w:w="425" w:type="pct"/>
            <w:shd w:val="clear" w:color="auto" w:fill="auto"/>
            <w:noWrap/>
            <w:vAlign w:val="center"/>
            <w:hideMark/>
          </w:tcPr>
          <w:p w14:paraId="42AF2D24" w14:textId="7F97CD97" w:rsidR="00B63E45" w:rsidRPr="000C4A91" w:rsidRDefault="00B63E45" w:rsidP="000C4A91">
            <w:pPr>
              <w:jc w:val="center"/>
              <w:rPr>
                <w:bCs/>
                <w:sz w:val="16"/>
                <w:szCs w:val="16"/>
              </w:rPr>
            </w:pPr>
            <w:r w:rsidRPr="000C4A91">
              <w:rPr>
                <w:color w:val="000000"/>
                <w:sz w:val="16"/>
                <w:szCs w:val="16"/>
              </w:rPr>
              <w:t>64</w:t>
            </w:r>
          </w:p>
        </w:tc>
        <w:tc>
          <w:tcPr>
            <w:tcW w:w="991" w:type="pct"/>
            <w:shd w:val="clear" w:color="auto" w:fill="auto"/>
            <w:noWrap/>
            <w:vAlign w:val="center"/>
            <w:hideMark/>
          </w:tcPr>
          <w:p w14:paraId="55639525" w14:textId="2FAAF6C2" w:rsidR="00B63E45" w:rsidRPr="000C4A91" w:rsidRDefault="00B63E45" w:rsidP="000C4A91">
            <w:pPr>
              <w:jc w:val="center"/>
              <w:rPr>
                <w:bCs/>
                <w:sz w:val="16"/>
                <w:szCs w:val="16"/>
              </w:rPr>
            </w:pPr>
            <w:r w:rsidRPr="000C4A91">
              <w:rPr>
                <w:color w:val="000000"/>
                <w:sz w:val="16"/>
                <w:szCs w:val="16"/>
              </w:rPr>
              <w:t>3</w:t>
            </w:r>
          </w:p>
        </w:tc>
        <w:tc>
          <w:tcPr>
            <w:tcW w:w="316" w:type="pct"/>
            <w:shd w:val="clear" w:color="auto" w:fill="auto"/>
            <w:noWrap/>
            <w:vAlign w:val="center"/>
            <w:hideMark/>
          </w:tcPr>
          <w:p w14:paraId="685D88D3" w14:textId="60C79C03" w:rsidR="00B63E45" w:rsidRPr="000C4A91" w:rsidRDefault="00B63E45" w:rsidP="000C4A91">
            <w:pPr>
              <w:jc w:val="center"/>
              <w:rPr>
                <w:bCs/>
                <w:sz w:val="16"/>
                <w:szCs w:val="16"/>
              </w:rPr>
            </w:pPr>
            <w:r w:rsidRPr="000C4A91">
              <w:rPr>
                <w:color w:val="000000"/>
                <w:sz w:val="16"/>
                <w:szCs w:val="16"/>
              </w:rPr>
              <w:t>60</w:t>
            </w:r>
          </w:p>
        </w:tc>
        <w:tc>
          <w:tcPr>
            <w:tcW w:w="337" w:type="pct"/>
            <w:shd w:val="clear" w:color="auto" w:fill="auto"/>
            <w:noWrap/>
            <w:vAlign w:val="center"/>
            <w:hideMark/>
          </w:tcPr>
          <w:p w14:paraId="6757056E" w14:textId="279A0F7B" w:rsidR="00B63E45" w:rsidRPr="000C4A91" w:rsidRDefault="00B63E45" w:rsidP="000C4A91">
            <w:pPr>
              <w:jc w:val="center"/>
              <w:rPr>
                <w:bCs/>
                <w:sz w:val="16"/>
                <w:szCs w:val="16"/>
              </w:rPr>
            </w:pPr>
            <w:r w:rsidRPr="000C4A91">
              <w:rPr>
                <w:color w:val="000000"/>
                <w:sz w:val="16"/>
                <w:szCs w:val="16"/>
              </w:rPr>
              <w:t>18</w:t>
            </w:r>
          </w:p>
        </w:tc>
      </w:tr>
      <w:tr w:rsidR="00B63E45" w:rsidRPr="000C4A91" w14:paraId="7FA00913" w14:textId="77777777" w:rsidTr="00B63E45">
        <w:trPr>
          <w:gridAfter w:val="1"/>
          <w:divId w:val="210967667"/>
          <w:wAfter w:w="4" w:type="pct"/>
          <w:trHeight w:val="20"/>
        </w:trPr>
        <w:tc>
          <w:tcPr>
            <w:tcW w:w="135" w:type="pct"/>
            <w:shd w:val="clear" w:color="auto" w:fill="auto"/>
            <w:vAlign w:val="center"/>
            <w:hideMark/>
          </w:tcPr>
          <w:p w14:paraId="6E63C1E6"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70</w:t>
            </w:r>
          </w:p>
        </w:tc>
        <w:tc>
          <w:tcPr>
            <w:tcW w:w="2793" w:type="pct"/>
            <w:shd w:val="clear" w:color="auto" w:fill="auto"/>
            <w:vAlign w:val="center"/>
            <w:hideMark/>
          </w:tcPr>
          <w:p w14:paraId="04128207"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Кулебякина Алла Николаевна</w:t>
            </w:r>
          </w:p>
        </w:tc>
        <w:tc>
          <w:tcPr>
            <w:tcW w:w="425" w:type="pct"/>
            <w:shd w:val="clear" w:color="auto" w:fill="auto"/>
            <w:noWrap/>
            <w:vAlign w:val="center"/>
            <w:hideMark/>
          </w:tcPr>
          <w:p w14:paraId="0C2420B4" w14:textId="0B857C46" w:rsidR="00B63E45" w:rsidRPr="000C4A91" w:rsidRDefault="00B63E45" w:rsidP="000C4A91">
            <w:pPr>
              <w:jc w:val="center"/>
              <w:rPr>
                <w:bCs/>
                <w:sz w:val="16"/>
                <w:szCs w:val="16"/>
              </w:rPr>
            </w:pPr>
            <w:r w:rsidRPr="000C4A91">
              <w:rPr>
                <w:color w:val="000000"/>
                <w:sz w:val="16"/>
                <w:szCs w:val="16"/>
              </w:rPr>
              <w:t>78</w:t>
            </w:r>
          </w:p>
        </w:tc>
        <w:tc>
          <w:tcPr>
            <w:tcW w:w="991" w:type="pct"/>
            <w:shd w:val="clear" w:color="auto" w:fill="auto"/>
            <w:noWrap/>
            <w:vAlign w:val="center"/>
            <w:hideMark/>
          </w:tcPr>
          <w:p w14:paraId="610745E5" w14:textId="1B294F8D" w:rsidR="00B63E45" w:rsidRPr="000C4A91" w:rsidRDefault="00B63E45" w:rsidP="000C4A91">
            <w:pPr>
              <w:jc w:val="center"/>
              <w:rPr>
                <w:bCs/>
                <w:sz w:val="16"/>
                <w:szCs w:val="16"/>
              </w:rPr>
            </w:pPr>
            <w:r w:rsidRPr="000C4A91">
              <w:rPr>
                <w:color w:val="000000"/>
                <w:sz w:val="16"/>
                <w:szCs w:val="16"/>
              </w:rPr>
              <w:t>4</w:t>
            </w:r>
          </w:p>
        </w:tc>
        <w:tc>
          <w:tcPr>
            <w:tcW w:w="316" w:type="pct"/>
            <w:shd w:val="clear" w:color="auto" w:fill="auto"/>
            <w:noWrap/>
            <w:vAlign w:val="center"/>
            <w:hideMark/>
          </w:tcPr>
          <w:p w14:paraId="6F115E58" w14:textId="418E99F9" w:rsidR="00B63E45" w:rsidRPr="000C4A91" w:rsidRDefault="00B63E45" w:rsidP="000C4A91">
            <w:pPr>
              <w:jc w:val="center"/>
              <w:rPr>
                <w:bCs/>
                <w:sz w:val="16"/>
                <w:szCs w:val="16"/>
              </w:rPr>
            </w:pPr>
            <w:r w:rsidRPr="000C4A91">
              <w:rPr>
                <w:color w:val="000000"/>
                <w:sz w:val="16"/>
                <w:szCs w:val="16"/>
              </w:rPr>
              <w:t>80</w:t>
            </w:r>
          </w:p>
        </w:tc>
        <w:tc>
          <w:tcPr>
            <w:tcW w:w="337" w:type="pct"/>
            <w:shd w:val="clear" w:color="auto" w:fill="auto"/>
            <w:noWrap/>
            <w:vAlign w:val="center"/>
            <w:hideMark/>
          </w:tcPr>
          <w:p w14:paraId="085D555A" w14:textId="55225C29" w:rsidR="00B63E45" w:rsidRPr="000C4A91" w:rsidRDefault="00B63E45" w:rsidP="000C4A91">
            <w:pPr>
              <w:jc w:val="center"/>
              <w:rPr>
                <w:bCs/>
                <w:sz w:val="16"/>
                <w:szCs w:val="16"/>
              </w:rPr>
            </w:pPr>
            <w:r w:rsidRPr="000C4A91">
              <w:rPr>
                <w:color w:val="000000"/>
                <w:sz w:val="16"/>
                <w:szCs w:val="16"/>
              </w:rPr>
              <w:t>24</w:t>
            </w:r>
          </w:p>
        </w:tc>
      </w:tr>
      <w:tr w:rsidR="00B63E45" w:rsidRPr="000C4A91" w14:paraId="2857ECCD" w14:textId="77777777" w:rsidTr="00B63E45">
        <w:trPr>
          <w:gridAfter w:val="1"/>
          <w:divId w:val="210967667"/>
          <w:wAfter w:w="4" w:type="pct"/>
          <w:trHeight w:val="20"/>
        </w:trPr>
        <w:tc>
          <w:tcPr>
            <w:tcW w:w="135" w:type="pct"/>
            <w:shd w:val="clear" w:color="auto" w:fill="auto"/>
            <w:vAlign w:val="center"/>
            <w:hideMark/>
          </w:tcPr>
          <w:p w14:paraId="398924A0"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71</w:t>
            </w:r>
          </w:p>
        </w:tc>
        <w:tc>
          <w:tcPr>
            <w:tcW w:w="2793" w:type="pct"/>
            <w:shd w:val="clear" w:color="auto" w:fill="auto"/>
            <w:vAlign w:val="center"/>
            <w:hideMark/>
          </w:tcPr>
          <w:p w14:paraId="5D4ED861"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Жидоморов Алексей Геннадьевич</w:t>
            </w:r>
          </w:p>
        </w:tc>
        <w:tc>
          <w:tcPr>
            <w:tcW w:w="425" w:type="pct"/>
            <w:shd w:val="clear" w:color="auto" w:fill="auto"/>
            <w:noWrap/>
            <w:vAlign w:val="center"/>
            <w:hideMark/>
          </w:tcPr>
          <w:p w14:paraId="68C1EDA9" w14:textId="498AD5BF" w:rsidR="00B63E45" w:rsidRPr="000C4A91" w:rsidRDefault="00B63E45" w:rsidP="000C4A91">
            <w:pPr>
              <w:jc w:val="center"/>
              <w:rPr>
                <w:bCs/>
                <w:sz w:val="16"/>
                <w:szCs w:val="16"/>
              </w:rPr>
            </w:pPr>
            <w:r w:rsidRPr="000C4A91">
              <w:rPr>
                <w:color w:val="000000"/>
                <w:sz w:val="16"/>
                <w:szCs w:val="16"/>
              </w:rPr>
              <w:t>88</w:t>
            </w:r>
          </w:p>
        </w:tc>
        <w:tc>
          <w:tcPr>
            <w:tcW w:w="991" w:type="pct"/>
            <w:shd w:val="clear" w:color="auto" w:fill="auto"/>
            <w:noWrap/>
            <w:vAlign w:val="center"/>
            <w:hideMark/>
          </w:tcPr>
          <w:p w14:paraId="72C758D0" w14:textId="1DDFF201" w:rsidR="00B63E45" w:rsidRPr="000C4A91" w:rsidRDefault="00B63E45" w:rsidP="000C4A91">
            <w:pPr>
              <w:jc w:val="center"/>
              <w:rPr>
                <w:bCs/>
                <w:sz w:val="16"/>
                <w:szCs w:val="16"/>
              </w:rPr>
            </w:pPr>
            <w:r w:rsidRPr="000C4A91">
              <w:rPr>
                <w:color w:val="000000"/>
                <w:sz w:val="16"/>
                <w:szCs w:val="16"/>
              </w:rPr>
              <w:t>3</w:t>
            </w:r>
          </w:p>
        </w:tc>
        <w:tc>
          <w:tcPr>
            <w:tcW w:w="316" w:type="pct"/>
            <w:shd w:val="clear" w:color="auto" w:fill="auto"/>
            <w:noWrap/>
            <w:vAlign w:val="center"/>
            <w:hideMark/>
          </w:tcPr>
          <w:p w14:paraId="64A71D65" w14:textId="31C6072C" w:rsidR="00B63E45" w:rsidRPr="000C4A91" w:rsidRDefault="00B63E45" w:rsidP="000C4A91">
            <w:pPr>
              <w:jc w:val="center"/>
              <w:rPr>
                <w:bCs/>
                <w:sz w:val="16"/>
                <w:szCs w:val="16"/>
              </w:rPr>
            </w:pPr>
            <w:r w:rsidRPr="000C4A91">
              <w:rPr>
                <w:color w:val="000000"/>
                <w:sz w:val="16"/>
                <w:szCs w:val="16"/>
              </w:rPr>
              <w:t>60</w:t>
            </w:r>
          </w:p>
        </w:tc>
        <w:tc>
          <w:tcPr>
            <w:tcW w:w="337" w:type="pct"/>
            <w:shd w:val="clear" w:color="auto" w:fill="auto"/>
            <w:noWrap/>
            <w:vAlign w:val="center"/>
            <w:hideMark/>
          </w:tcPr>
          <w:p w14:paraId="7A1F9304" w14:textId="530B0EF2" w:rsidR="00B63E45" w:rsidRPr="000C4A91" w:rsidRDefault="00B63E45" w:rsidP="000C4A91">
            <w:pPr>
              <w:jc w:val="center"/>
              <w:rPr>
                <w:bCs/>
                <w:sz w:val="16"/>
                <w:szCs w:val="16"/>
              </w:rPr>
            </w:pPr>
            <w:r w:rsidRPr="000C4A91">
              <w:rPr>
                <w:color w:val="000000"/>
                <w:sz w:val="16"/>
                <w:szCs w:val="16"/>
              </w:rPr>
              <w:t>18</w:t>
            </w:r>
          </w:p>
        </w:tc>
      </w:tr>
      <w:tr w:rsidR="00B63E45" w:rsidRPr="000C4A91" w14:paraId="13C14C07" w14:textId="77777777" w:rsidTr="00B63E45">
        <w:trPr>
          <w:gridAfter w:val="1"/>
          <w:divId w:val="210967667"/>
          <w:wAfter w:w="4" w:type="pct"/>
          <w:trHeight w:val="20"/>
        </w:trPr>
        <w:tc>
          <w:tcPr>
            <w:tcW w:w="135" w:type="pct"/>
            <w:shd w:val="clear" w:color="auto" w:fill="auto"/>
            <w:vAlign w:val="center"/>
            <w:hideMark/>
          </w:tcPr>
          <w:p w14:paraId="50244120"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72</w:t>
            </w:r>
          </w:p>
        </w:tc>
        <w:tc>
          <w:tcPr>
            <w:tcW w:w="2793" w:type="pct"/>
            <w:shd w:val="clear" w:color="auto" w:fill="auto"/>
            <w:vAlign w:val="center"/>
            <w:hideMark/>
          </w:tcPr>
          <w:p w14:paraId="19E33B80"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Дармороз Татьяна Леонидовна</w:t>
            </w:r>
          </w:p>
        </w:tc>
        <w:tc>
          <w:tcPr>
            <w:tcW w:w="425" w:type="pct"/>
            <w:shd w:val="clear" w:color="auto" w:fill="auto"/>
            <w:noWrap/>
            <w:vAlign w:val="center"/>
            <w:hideMark/>
          </w:tcPr>
          <w:p w14:paraId="20E86831" w14:textId="5E58FC85" w:rsidR="00B63E45" w:rsidRPr="000C4A91" w:rsidRDefault="00B63E45" w:rsidP="000C4A91">
            <w:pPr>
              <w:jc w:val="center"/>
              <w:rPr>
                <w:bCs/>
                <w:sz w:val="16"/>
                <w:szCs w:val="16"/>
              </w:rPr>
            </w:pPr>
            <w:r w:rsidRPr="000C4A91">
              <w:rPr>
                <w:color w:val="000000"/>
                <w:sz w:val="16"/>
                <w:szCs w:val="16"/>
              </w:rPr>
              <w:t>74</w:t>
            </w:r>
          </w:p>
        </w:tc>
        <w:tc>
          <w:tcPr>
            <w:tcW w:w="991" w:type="pct"/>
            <w:shd w:val="clear" w:color="auto" w:fill="auto"/>
            <w:noWrap/>
            <w:vAlign w:val="center"/>
            <w:hideMark/>
          </w:tcPr>
          <w:p w14:paraId="0EF1E7F6" w14:textId="17F3E687" w:rsidR="00B63E45" w:rsidRPr="000C4A91" w:rsidRDefault="00B63E45" w:rsidP="000C4A91">
            <w:pPr>
              <w:jc w:val="center"/>
              <w:rPr>
                <w:bCs/>
                <w:sz w:val="16"/>
                <w:szCs w:val="16"/>
              </w:rPr>
            </w:pPr>
            <w:r w:rsidRPr="000C4A91">
              <w:rPr>
                <w:color w:val="000000"/>
                <w:sz w:val="16"/>
                <w:szCs w:val="16"/>
              </w:rPr>
              <w:t>2</w:t>
            </w:r>
          </w:p>
        </w:tc>
        <w:tc>
          <w:tcPr>
            <w:tcW w:w="316" w:type="pct"/>
            <w:shd w:val="clear" w:color="auto" w:fill="auto"/>
            <w:noWrap/>
            <w:vAlign w:val="center"/>
            <w:hideMark/>
          </w:tcPr>
          <w:p w14:paraId="715C78C5" w14:textId="51DE55D1" w:rsidR="00B63E45" w:rsidRPr="000C4A91" w:rsidRDefault="00B63E45" w:rsidP="000C4A91">
            <w:pPr>
              <w:jc w:val="center"/>
              <w:rPr>
                <w:bCs/>
                <w:sz w:val="16"/>
                <w:szCs w:val="16"/>
              </w:rPr>
            </w:pPr>
            <w:r w:rsidRPr="000C4A91">
              <w:rPr>
                <w:color w:val="000000"/>
                <w:sz w:val="16"/>
                <w:szCs w:val="16"/>
              </w:rPr>
              <w:t>40</w:t>
            </w:r>
          </w:p>
        </w:tc>
        <w:tc>
          <w:tcPr>
            <w:tcW w:w="337" w:type="pct"/>
            <w:shd w:val="clear" w:color="auto" w:fill="auto"/>
            <w:noWrap/>
            <w:vAlign w:val="center"/>
            <w:hideMark/>
          </w:tcPr>
          <w:p w14:paraId="03920472" w14:textId="60C9D9CA" w:rsidR="00B63E45" w:rsidRPr="000C4A91" w:rsidRDefault="00B63E45" w:rsidP="000C4A91">
            <w:pPr>
              <w:jc w:val="center"/>
              <w:rPr>
                <w:bCs/>
                <w:sz w:val="16"/>
                <w:szCs w:val="16"/>
              </w:rPr>
            </w:pPr>
            <w:r w:rsidRPr="000C4A91">
              <w:rPr>
                <w:color w:val="000000"/>
                <w:sz w:val="16"/>
                <w:szCs w:val="16"/>
              </w:rPr>
              <w:t>12</w:t>
            </w:r>
          </w:p>
        </w:tc>
      </w:tr>
      <w:tr w:rsidR="00B63E45" w:rsidRPr="000C4A91" w14:paraId="1A24A8C4" w14:textId="77777777" w:rsidTr="00B63E45">
        <w:trPr>
          <w:gridAfter w:val="1"/>
          <w:divId w:val="210967667"/>
          <w:wAfter w:w="4" w:type="pct"/>
          <w:trHeight w:val="20"/>
        </w:trPr>
        <w:tc>
          <w:tcPr>
            <w:tcW w:w="135" w:type="pct"/>
            <w:shd w:val="clear" w:color="auto" w:fill="auto"/>
            <w:vAlign w:val="center"/>
            <w:hideMark/>
          </w:tcPr>
          <w:p w14:paraId="798E6E5F"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73</w:t>
            </w:r>
          </w:p>
        </w:tc>
        <w:tc>
          <w:tcPr>
            <w:tcW w:w="2793" w:type="pct"/>
            <w:shd w:val="clear" w:color="auto" w:fill="auto"/>
            <w:vAlign w:val="center"/>
            <w:hideMark/>
          </w:tcPr>
          <w:p w14:paraId="682D3DCD"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Донина Елена Ивановна</w:t>
            </w:r>
          </w:p>
        </w:tc>
        <w:tc>
          <w:tcPr>
            <w:tcW w:w="425" w:type="pct"/>
            <w:shd w:val="clear" w:color="auto" w:fill="auto"/>
            <w:noWrap/>
            <w:vAlign w:val="center"/>
            <w:hideMark/>
          </w:tcPr>
          <w:p w14:paraId="62F08831" w14:textId="37DBE5EC" w:rsidR="00B63E45" w:rsidRPr="000C4A91" w:rsidRDefault="00B63E45" w:rsidP="000C4A91">
            <w:pPr>
              <w:jc w:val="center"/>
              <w:rPr>
                <w:bCs/>
                <w:sz w:val="16"/>
                <w:szCs w:val="16"/>
              </w:rPr>
            </w:pPr>
            <w:r w:rsidRPr="000C4A91">
              <w:rPr>
                <w:color w:val="000000"/>
                <w:sz w:val="16"/>
                <w:szCs w:val="16"/>
              </w:rPr>
              <w:t>66</w:t>
            </w:r>
          </w:p>
        </w:tc>
        <w:tc>
          <w:tcPr>
            <w:tcW w:w="991" w:type="pct"/>
            <w:shd w:val="clear" w:color="auto" w:fill="auto"/>
            <w:noWrap/>
            <w:vAlign w:val="center"/>
            <w:hideMark/>
          </w:tcPr>
          <w:p w14:paraId="40A59884" w14:textId="4D2F07AD" w:rsidR="00B63E45" w:rsidRPr="000C4A91" w:rsidRDefault="00B63E45" w:rsidP="000C4A91">
            <w:pPr>
              <w:jc w:val="center"/>
              <w:rPr>
                <w:bCs/>
                <w:sz w:val="16"/>
                <w:szCs w:val="16"/>
              </w:rPr>
            </w:pPr>
            <w:r w:rsidRPr="000C4A91">
              <w:rPr>
                <w:color w:val="000000"/>
                <w:sz w:val="16"/>
                <w:szCs w:val="16"/>
              </w:rPr>
              <w:t>2</w:t>
            </w:r>
          </w:p>
        </w:tc>
        <w:tc>
          <w:tcPr>
            <w:tcW w:w="316" w:type="pct"/>
            <w:shd w:val="clear" w:color="auto" w:fill="auto"/>
            <w:noWrap/>
            <w:vAlign w:val="center"/>
            <w:hideMark/>
          </w:tcPr>
          <w:p w14:paraId="2BD8DC31" w14:textId="476D5F71" w:rsidR="00B63E45" w:rsidRPr="000C4A91" w:rsidRDefault="00B63E45" w:rsidP="000C4A91">
            <w:pPr>
              <w:jc w:val="center"/>
              <w:rPr>
                <w:bCs/>
                <w:sz w:val="16"/>
                <w:szCs w:val="16"/>
              </w:rPr>
            </w:pPr>
            <w:r w:rsidRPr="000C4A91">
              <w:rPr>
                <w:color w:val="000000"/>
                <w:sz w:val="16"/>
                <w:szCs w:val="16"/>
              </w:rPr>
              <w:t>40</w:t>
            </w:r>
          </w:p>
        </w:tc>
        <w:tc>
          <w:tcPr>
            <w:tcW w:w="337" w:type="pct"/>
            <w:shd w:val="clear" w:color="auto" w:fill="auto"/>
            <w:noWrap/>
            <w:vAlign w:val="center"/>
            <w:hideMark/>
          </w:tcPr>
          <w:p w14:paraId="39840E48" w14:textId="1645D4E8" w:rsidR="00B63E45" w:rsidRPr="000C4A91" w:rsidRDefault="00B63E45" w:rsidP="000C4A91">
            <w:pPr>
              <w:jc w:val="center"/>
              <w:rPr>
                <w:bCs/>
                <w:sz w:val="16"/>
                <w:szCs w:val="16"/>
              </w:rPr>
            </w:pPr>
            <w:r w:rsidRPr="000C4A91">
              <w:rPr>
                <w:color w:val="000000"/>
                <w:sz w:val="16"/>
                <w:szCs w:val="16"/>
              </w:rPr>
              <w:t>12</w:t>
            </w:r>
          </w:p>
        </w:tc>
      </w:tr>
      <w:tr w:rsidR="00B63E45" w:rsidRPr="000C4A91" w14:paraId="7B12F069" w14:textId="77777777" w:rsidTr="00B63E45">
        <w:trPr>
          <w:gridAfter w:val="1"/>
          <w:divId w:val="210967667"/>
          <w:wAfter w:w="4" w:type="pct"/>
          <w:trHeight w:val="20"/>
        </w:trPr>
        <w:tc>
          <w:tcPr>
            <w:tcW w:w="135" w:type="pct"/>
            <w:shd w:val="clear" w:color="auto" w:fill="auto"/>
            <w:vAlign w:val="center"/>
            <w:hideMark/>
          </w:tcPr>
          <w:p w14:paraId="0B6B1B0F"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74</w:t>
            </w:r>
          </w:p>
        </w:tc>
        <w:tc>
          <w:tcPr>
            <w:tcW w:w="2793" w:type="pct"/>
            <w:shd w:val="clear" w:color="auto" w:fill="auto"/>
            <w:vAlign w:val="center"/>
            <w:hideMark/>
          </w:tcPr>
          <w:p w14:paraId="26F9B63D" w14:textId="6A2F7C85" w:rsidR="00B63E45" w:rsidRPr="000C4A91" w:rsidRDefault="00B63E45" w:rsidP="00B63E45">
            <w:pPr>
              <w:rPr>
                <w:bCs/>
                <w:sz w:val="16"/>
                <w:szCs w:val="16"/>
              </w:rPr>
            </w:pPr>
            <w:r w:rsidRPr="000C4A91">
              <w:rPr>
                <w:rFonts w:eastAsia="Calibri"/>
                <w:bCs/>
                <w:color w:val="000000" w:themeColor="text1"/>
                <w:sz w:val="16"/>
                <w:szCs w:val="16"/>
              </w:rPr>
              <w:t>Индивидуальный предприниматель Замахайлова Римма Ильсуровна</w:t>
            </w:r>
          </w:p>
        </w:tc>
        <w:tc>
          <w:tcPr>
            <w:tcW w:w="425" w:type="pct"/>
            <w:shd w:val="clear" w:color="auto" w:fill="auto"/>
            <w:noWrap/>
            <w:vAlign w:val="center"/>
            <w:hideMark/>
          </w:tcPr>
          <w:p w14:paraId="4D37D8D8" w14:textId="2E1545C1" w:rsidR="00B63E45" w:rsidRPr="000C4A91" w:rsidRDefault="00B63E45" w:rsidP="000C4A91">
            <w:pPr>
              <w:jc w:val="center"/>
              <w:rPr>
                <w:bCs/>
                <w:sz w:val="16"/>
                <w:szCs w:val="16"/>
              </w:rPr>
            </w:pPr>
            <w:r w:rsidRPr="000C4A91">
              <w:rPr>
                <w:color w:val="000000"/>
                <w:sz w:val="16"/>
                <w:szCs w:val="16"/>
              </w:rPr>
              <w:t>38</w:t>
            </w:r>
          </w:p>
        </w:tc>
        <w:tc>
          <w:tcPr>
            <w:tcW w:w="991" w:type="pct"/>
            <w:shd w:val="clear" w:color="auto" w:fill="auto"/>
            <w:noWrap/>
            <w:vAlign w:val="center"/>
            <w:hideMark/>
          </w:tcPr>
          <w:p w14:paraId="7286AA03" w14:textId="4057D165"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33353A3D" w14:textId="64ABFB4F"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1C080776" w14:textId="6970362F" w:rsidR="00B63E45" w:rsidRPr="000C4A91" w:rsidRDefault="00B63E45" w:rsidP="000C4A91">
            <w:pPr>
              <w:jc w:val="center"/>
              <w:rPr>
                <w:bCs/>
                <w:sz w:val="16"/>
                <w:szCs w:val="16"/>
              </w:rPr>
            </w:pPr>
            <w:r w:rsidRPr="000C4A91">
              <w:rPr>
                <w:color w:val="000000"/>
                <w:sz w:val="16"/>
                <w:szCs w:val="16"/>
              </w:rPr>
              <w:t>0</w:t>
            </w:r>
          </w:p>
        </w:tc>
      </w:tr>
      <w:tr w:rsidR="00B63E45" w:rsidRPr="000C4A91" w14:paraId="418296B9" w14:textId="77777777" w:rsidTr="00B63E45">
        <w:trPr>
          <w:gridAfter w:val="1"/>
          <w:divId w:val="210967667"/>
          <w:wAfter w:w="4" w:type="pct"/>
          <w:trHeight w:val="20"/>
        </w:trPr>
        <w:tc>
          <w:tcPr>
            <w:tcW w:w="135" w:type="pct"/>
            <w:shd w:val="clear" w:color="auto" w:fill="auto"/>
            <w:vAlign w:val="center"/>
            <w:hideMark/>
          </w:tcPr>
          <w:p w14:paraId="209DF557"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75</w:t>
            </w:r>
          </w:p>
        </w:tc>
        <w:tc>
          <w:tcPr>
            <w:tcW w:w="2793" w:type="pct"/>
            <w:shd w:val="clear" w:color="auto" w:fill="auto"/>
            <w:vAlign w:val="center"/>
            <w:hideMark/>
          </w:tcPr>
          <w:p w14:paraId="66D9D48F"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Хмелевский Данила Евгеньевич</w:t>
            </w:r>
          </w:p>
        </w:tc>
        <w:tc>
          <w:tcPr>
            <w:tcW w:w="425" w:type="pct"/>
            <w:shd w:val="clear" w:color="auto" w:fill="auto"/>
            <w:noWrap/>
            <w:vAlign w:val="center"/>
            <w:hideMark/>
          </w:tcPr>
          <w:p w14:paraId="479A4EF3" w14:textId="1A37CA51" w:rsidR="00B63E45" w:rsidRPr="000C4A91" w:rsidRDefault="00B63E45" w:rsidP="000C4A91">
            <w:pPr>
              <w:jc w:val="center"/>
              <w:rPr>
                <w:bCs/>
                <w:sz w:val="16"/>
                <w:szCs w:val="16"/>
              </w:rPr>
            </w:pPr>
            <w:r w:rsidRPr="000C4A91">
              <w:rPr>
                <w:color w:val="000000"/>
                <w:sz w:val="16"/>
                <w:szCs w:val="16"/>
              </w:rPr>
              <w:t>30</w:t>
            </w:r>
          </w:p>
        </w:tc>
        <w:tc>
          <w:tcPr>
            <w:tcW w:w="991" w:type="pct"/>
            <w:shd w:val="clear" w:color="auto" w:fill="auto"/>
            <w:noWrap/>
            <w:vAlign w:val="center"/>
            <w:hideMark/>
          </w:tcPr>
          <w:p w14:paraId="05D3A330" w14:textId="558F7F40"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232812ED" w14:textId="26346A7D"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536AC133" w14:textId="67850411" w:rsidR="00B63E45" w:rsidRPr="000C4A91" w:rsidRDefault="00B63E45" w:rsidP="000C4A91">
            <w:pPr>
              <w:jc w:val="center"/>
              <w:rPr>
                <w:bCs/>
                <w:sz w:val="16"/>
                <w:szCs w:val="16"/>
              </w:rPr>
            </w:pPr>
            <w:r w:rsidRPr="000C4A91">
              <w:rPr>
                <w:color w:val="000000"/>
                <w:sz w:val="16"/>
                <w:szCs w:val="16"/>
              </w:rPr>
              <w:t>0</w:t>
            </w:r>
          </w:p>
        </w:tc>
      </w:tr>
      <w:tr w:rsidR="00B63E45" w:rsidRPr="000C4A91" w14:paraId="75C12D41" w14:textId="77777777" w:rsidTr="00B63E45">
        <w:trPr>
          <w:gridAfter w:val="1"/>
          <w:divId w:val="210967667"/>
          <w:wAfter w:w="4" w:type="pct"/>
          <w:trHeight w:val="20"/>
        </w:trPr>
        <w:tc>
          <w:tcPr>
            <w:tcW w:w="135" w:type="pct"/>
            <w:shd w:val="clear" w:color="auto" w:fill="auto"/>
            <w:vAlign w:val="center"/>
            <w:hideMark/>
          </w:tcPr>
          <w:p w14:paraId="49DCFED7"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76</w:t>
            </w:r>
          </w:p>
        </w:tc>
        <w:tc>
          <w:tcPr>
            <w:tcW w:w="2793" w:type="pct"/>
            <w:shd w:val="clear" w:color="auto" w:fill="auto"/>
            <w:vAlign w:val="center"/>
            <w:hideMark/>
          </w:tcPr>
          <w:p w14:paraId="3E294A75"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Бизина Инна Сергеевна</w:t>
            </w:r>
          </w:p>
        </w:tc>
        <w:tc>
          <w:tcPr>
            <w:tcW w:w="425" w:type="pct"/>
            <w:shd w:val="clear" w:color="auto" w:fill="auto"/>
            <w:noWrap/>
            <w:vAlign w:val="center"/>
            <w:hideMark/>
          </w:tcPr>
          <w:p w14:paraId="2972879A" w14:textId="3C902B3B" w:rsidR="00B63E45" w:rsidRPr="000C4A91" w:rsidRDefault="00B63E45" w:rsidP="000C4A91">
            <w:pPr>
              <w:jc w:val="center"/>
              <w:rPr>
                <w:bCs/>
                <w:sz w:val="16"/>
                <w:szCs w:val="16"/>
              </w:rPr>
            </w:pPr>
            <w:r w:rsidRPr="000C4A91">
              <w:rPr>
                <w:color w:val="000000"/>
                <w:sz w:val="16"/>
                <w:szCs w:val="16"/>
              </w:rPr>
              <w:t>30</w:t>
            </w:r>
          </w:p>
        </w:tc>
        <w:tc>
          <w:tcPr>
            <w:tcW w:w="991" w:type="pct"/>
            <w:shd w:val="clear" w:color="auto" w:fill="auto"/>
            <w:noWrap/>
            <w:vAlign w:val="center"/>
            <w:hideMark/>
          </w:tcPr>
          <w:p w14:paraId="29C8EC20" w14:textId="31BA4B47"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1C173E8D" w14:textId="79D0D9A8"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42C7602B" w14:textId="5E9DCBDF" w:rsidR="00B63E45" w:rsidRPr="000C4A91" w:rsidRDefault="00B63E45" w:rsidP="000C4A91">
            <w:pPr>
              <w:jc w:val="center"/>
              <w:rPr>
                <w:bCs/>
                <w:sz w:val="16"/>
                <w:szCs w:val="16"/>
              </w:rPr>
            </w:pPr>
            <w:r w:rsidRPr="000C4A91">
              <w:rPr>
                <w:color w:val="000000"/>
                <w:sz w:val="16"/>
                <w:szCs w:val="16"/>
              </w:rPr>
              <w:t>0</w:t>
            </w:r>
          </w:p>
        </w:tc>
      </w:tr>
      <w:tr w:rsidR="00B63E45" w:rsidRPr="000C4A91" w14:paraId="0A309B23" w14:textId="77777777" w:rsidTr="00B63E45">
        <w:trPr>
          <w:gridAfter w:val="1"/>
          <w:divId w:val="210967667"/>
          <w:wAfter w:w="4" w:type="pct"/>
          <w:trHeight w:val="20"/>
        </w:trPr>
        <w:tc>
          <w:tcPr>
            <w:tcW w:w="135" w:type="pct"/>
            <w:shd w:val="clear" w:color="auto" w:fill="auto"/>
            <w:vAlign w:val="center"/>
            <w:hideMark/>
          </w:tcPr>
          <w:p w14:paraId="0EF21C70"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77</w:t>
            </w:r>
          </w:p>
        </w:tc>
        <w:tc>
          <w:tcPr>
            <w:tcW w:w="2793" w:type="pct"/>
            <w:shd w:val="clear" w:color="auto" w:fill="auto"/>
            <w:vAlign w:val="center"/>
            <w:hideMark/>
          </w:tcPr>
          <w:p w14:paraId="7939B80B" w14:textId="3F3A8CFB"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Староста Ирина Григорьевн</w:t>
            </w:r>
          </w:p>
        </w:tc>
        <w:tc>
          <w:tcPr>
            <w:tcW w:w="425" w:type="pct"/>
            <w:shd w:val="clear" w:color="auto" w:fill="auto"/>
            <w:noWrap/>
            <w:vAlign w:val="center"/>
            <w:hideMark/>
          </w:tcPr>
          <w:p w14:paraId="1F57A85D" w14:textId="38676984" w:rsidR="00B63E45" w:rsidRPr="000C4A91" w:rsidRDefault="00B63E45" w:rsidP="000C4A91">
            <w:pPr>
              <w:jc w:val="center"/>
              <w:rPr>
                <w:bCs/>
                <w:sz w:val="16"/>
                <w:szCs w:val="16"/>
              </w:rPr>
            </w:pPr>
            <w:r w:rsidRPr="000C4A91">
              <w:rPr>
                <w:color w:val="000000"/>
                <w:sz w:val="16"/>
                <w:szCs w:val="16"/>
              </w:rPr>
              <w:t>30</w:t>
            </w:r>
          </w:p>
        </w:tc>
        <w:tc>
          <w:tcPr>
            <w:tcW w:w="991" w:type="pct"/>
            <w:shd w:val="clear" w:color="auto" w:fill="auto"/>
            <w:noWrap/>
            <w:vAlign w:val="center"/>
            <w:hideMark/>
          </w:tcPr>
          <w:p w14:paraId="00E2C44B" w14:textId="176FED04"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16910FD2" w14:textId="45D9399B"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5618A2F6" w14:textId="0E7277DF" w:rsidR="00B63E45" w:rsidRPr="000C4A91" w:rsidRDefault="00B63E45" w:rsidP="000C4A91">
            <w:pPr>
              <w:jc w:val="center"/>
              <w:rPr>
                <w:bCs/>
                <w:sz w:val="16"/>
                <w:szCs w:val="16"/>
              </w:rPr>
            </w:pPr>
            <w:r w:rsidRPr="000C4A91">
              <w:rPr>
                <w:color w:val="000000"/>
                <w:sz w:val="16"/>
                <w:szCs w:val="16"/>
              </w:rPr>
              <w:t>0</w:t>
            </w:r>
          </w:p>
        </w:tc>
      </w:tr>
      <w:tr w:rsidR="00B63E45" w:rsidRPr="000C4A91" w14:paraId="6E1B170B" w14:textId="77777777" w:rsidTr="00B63E45">
        <w:trPr>
          <w:gridAfter w:val="1"/>
          <w:divId w:val="210967667"/>
          <w:wAfter w:w="4" w:type="pct"/>
          <w:trHeight w:val="20"/>
        </w:trPr>
        <w:tc>
          <w:tcPr>
            <w:tcW w:w="135" w:type="pct"/>
            <w:shd w:val="clear" w:color="auto" w:fill="auto"/>
            <w:vAlign w:val="center"/>
            <w:hideMark/>
          </w:tcPr>
          <w:p w14:paraId="05BC4EC2"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78</w:t>
            </w:r>
          </w:p>
        </w:tc>
        <w:tc>
          <w:tcPr>
            <w:tcW w:w="2793" w:type="pct"/>
            <w:shd w:val="clear" w:color="auto" w:fill="auto"/>
            <w:vAlign w:val="center"/>
            <w:hideMark/>
          </w:tcPr>
          <w:p w14:paraId="24260F11" w14:textId="3AC8FCFE"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Морозова Анна Николаевна</w:t>
            </w:r>
          </w:p>
        </w:tc>
        <w:tc>
          <w:tcPr>
            <w:tcW w:w="425" w:type="pct"/>
            <w:shd w:val="clear" w:color="auto" w:fill="auto"/>
            <w:noWrap/>
            <w:vAlign w:val="center"/>
            <w:hideMark/>
          </w:tcPr>
          <w:p w14:paraId="332895A6" w14:textId="25ECE9E7" w:rsidR="00B63E45" w:rsidRPr="000C4A91" w:rsidRDefault="00B63E45" w:rsidP="000C4A91">
            <w:pPr>
              <w:jc w:val="center"/>
              <w:rPr>
                <w:bCs/>
                <w:sz w:val="16"/>
                <w:szCs w:val="16"/>
              </w:rPr>
            </w:pPr>
            <w:r w:rsidRPr="000C4A91">
              <w:rPr>
                <w:color w:val="000000"/>
                <w:sz w:val="16"/>
                <w:szCs w:val="16"/>
              </w:rPr>
              <w:t>38</w:t>
            </w:r>
          </w:p>
        </w:tc>
        <w:tc>
          <w:tcPr>
            <w:tcW w:w="991" w:type="pct"/>
            <w:shd w:val="clear" w:color="auto" w:fill="auto"/>
            <w:noWrap/>
            <w:vAlign w:val="center"/>
            <w:hideMark/>
          </w:tcPr>
          <w:p w14:paraId="3701D3A7" w14:textId="74BE9136"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5C21790B" w14:textId="1A5FFB52"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0B2D90DD" w14:textId="018905AE" w:rsidR="00B63E45" w:rsidRPr="000C4A91" w:rsidRDefault="00B63E45" w:rsidP="000C4A91">
            <w:pPr>
              <w:jc w:val="center"/>
              <w:rPr>
                <w:bCs/>
                <w:sz w:val="16"/>
                <w:szCs w:val="16"/>
              </w:rPr>
            </w:pPr>
            <w:r w:rsidRPr="000C4A91">
              <w:rPr>
                <w:color w:val="000000"/>
                <w:sz w:val="16"/>
                <w:szCs w:val="16"/>
              </w:rPr>
              <w:t>0</w:t>
            </w:r>
          </w:p>
        </w:tc>
      </w:tr>
      <w:tr w:rsidR="00B63E45" w:rsidRPr="000C4A91" w14:paraId="4C87CA30" w14:textId="77777777" w:rsidTr="00B63E45">
        <w:trPr>
          <w:gridAfter w:val="1"/>
          <w:divId w:val="210967667"/>
          <w:wAfter w:w="4" w:type="pct"/>
          <w:trHeight w:val="20"/>
        </w:trPr>
        <w:tc>
          <w:tcPr>
            <w:tcW w:w="135" w:type="pct"/>
            <w:shd w:val="clear" w:color="auto" w:fill="auto"/>
            <w:vAlign w:val="center"/>
            <w:hideMark/>
          </w:tcPr>
          <w:p w14:paraId="204FFA02"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79</w:t>
            </w:r>
          </w:p>
        </w:tc>
        <w:tc>
          <w:tcPr>
            <w:tcW w:w="2793" w:type="pct"/>
            <w:shd w:val="clear" w:color="auto" w:fill="auto"/>
            <w:vAlign w:val="center"/>
            <w:hideMark/>
          </w:tcPr>
          <w:p w14:paraId="3736DFB1" w14:textId="4B9E6DB8" w:rsidR="00B63E45" w:rsidRPr="000C4A91" w:rsidRDefault="00B63E45" w:rsidP="00B63E45">
            <w:pPr>
              <w:rPr>
                <w:bCs/>
                <w:sz w:val="16"/>
                <w:szCs w:val="16"/>
              </w:rPr>
            </w:pPr>
            <w:r w:rsidRPr="000C4A91">
              <w:rPr>
                <w:rFonts w:eastAsia="Calibri"/>
                <w:bCs/>
                <w:color w:val="000000" w:themeColor="text1"/>
                <w:sz w:val="16"/>
                <w:szCs w:val="16"/>
              </w:rPr>
              <w:t>Индивидуальный предприниматель Терехова Людмила Владимировна</w:t>
            </w:r>
          </w:p>
        </w:tc>
        <w:tc>
          <w:tcPr>
            <w:tcW w:w="425" w:type="pct"/>
            <w:shd w:val="clear" w:color="auto" w:fill="auto"/>
            <w:noWrap/>
            <w:vAlign w:val="center"/>
            <w:hideMark/>
          </w:tcPr>
          <w:p w14:paraId="01530DD6" w14:textId="5F138F39" w:rsidR="00B63E45" w:rsidRPr="000C4A91" w:rsidRDefault="00B63E45" w:rsidP="000C4A91">
            <w:pPr>
              <w:jc w:val="center"/>
              <w:rPr>
                <w:bCs/>
                <w:sz w:val="16"/>
                <w:szCs w:val="16"/>
              </w:rPr>
            </w:pPr>
            <w:r w:rsidRPr="000C4A91">
              <w:rPr>
                <w:color w:val="000000"/>
                <w:sz w:val="16"/>
                <w:szCs w:val="16"/>
              </w:rPr>
              <w:t>66</w:t>
            </w:r>
          </w:p>
        </w:tc>
        <w:tc>
          <w:tcPr>
            <w:tcW w:w="991" w:type="pct"/>
            <w:shd w:val="clear" w:color="auto" w:fill="auto"/>
            <w:noWrap/>
            <w:vAlign w:val="center"/>
            <w:hideMark/>
          </w:tcPr>
          <w:p w14:paraId="6A466ABC" w14:textId="4EDEEF87" w:rsidR="00B63E45" w:rsidRPr="000C4A91" w:rsidRDefault="00B63E45" w:rsidP="000C4A91">
            <w:pPr>
              <w:jc w:val="center"/>
              <w:rPr>
                <w:bCs/>
                <w:sz w:val="16"/>
                <w:szCs w:val="16"/>
              </w:rPr>
            </w:pPr>
            <w:r w:rsidRPr="000C4A91">
              <w:rPr>
                <w:color w:val="000000"/>
                <w:sz w:val="16"/>
                <w:szCs w:val="16"/>
              </w:rPr>
              <w:t>2</w:t>
            </w:r>
          </w:p>
        </w:tc>
        <w:tc>
          <w:tcPr>
            <w:tcW w:w="316" w:type="pct"/>
            <w:shd w:val="clear" w:color="auto" w:fill="auto"/>
            <w:noWrap/>
            <w:vAlign w:val="center"/>
            <w:hideMark/>
          </w:tcPr>
          <w:p w14:paraId="2A799DA5" w14:textId="3555407A" w:rsidR="00B63E45" w:rsidRPr="000C4A91" w:rsidRDefault="00B63E45" w:rsidP="000C4A91">
            <w:pPr>
              <w:jc w:val="center"/>
              <w:rPr>
                <w:bCs/>
                <w:sz w:val="16"/>
                <w:szCs w:val="16"/>
              </w:rPr>
            </w:pPr>
            <w:r w:rsidRPr="000C4A91">
              <w:rPr>
                <w:color w:val="000000"/>
                <w:sz w:val="16"/>
                <w:szCs w:val="16"/>
              </w:rPr>
              <w:t>40</w:t>
            </w:r>
          </w:p>
        </w:tc>
        <w:tc>
          <w:tcPr>
            <w:tcW w:w="337" w:type="pct"/>
            <w:shd w:val="clear" w:color="auto" w:fill="auto"/>
            <w:noWrap/>
            <w:vAlign w:val="center"/>
            <w:hideMark/>
          </w:tcPr>
          <w:p w14:paraId="16A17EBD" w14:textId="205661D7" w:rsidR="00B63E45" w:rsidRPr="000C4A91" w:rsidRDefault="00B63E45" w:rsidP="000C4A91">
            <w:pPr>
              <w:jc w:val="center"/>
              <w:rPr>
                <w:bCs/>
                <w:sz w:val="16"/>
                <w:szCs w:val="16"/>
              </w:rPr>
            </w:pPr>
            <w:r w:rsidRPr="000C4A91">
              <w:rPr>
                <w:color w:val="000000"/>
                <w:sz w:val="16"/>
                <w:szCs w:val="16"/>
              </w:rPr>
              <w:t>12</w:t>
            </w:r>
          </w:p>
        </w:tc>
      </w:tr>
      <w:tr w:rsidR="00B63E45" w:rsidRPr="000C4A91" w14:paraId="1D234064" w14:textId="77777777" w:rsidTr="00B63E45">
        <w:trPr>
          <w:gridAfter w:val="1"/>
          <w:divId w:val="210967667"/>
          <w:wAfter w:w="4" w:type="pct"/>
          <w:trHeight w:val="20"/>
        </w:trPr>
        <w:tc>
          <w:tcPr>
            <w:tcW w:w="135" w:type="pct"/>
            <w:shd w:val="clear" w:color="auto" w:fill="auto"/>
            <w:vAlign w:val="center"/>
            <w:hideMark/>
          </w:tcPr>
          <w:p w14:paraId="10646FC1"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80</w:t>
            </w:r>
          </w:p>
        </w:tc>
        <w:tc>
          <w:tcPr>
            <w:tcW w:w="2793" w:type="pct"/>
            <w:shd w:val="clear" w:color="auto" w:fill="auto"/>
            <w:vAlign w:val="center"/>
            <w:hideMark/>
          </w:tcPr>
          <w:p w14:paraId="781FEA32"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Лажинцев Демид Николаевич</w:t>
            </w:r>
          </w:p>
        </w:tc>
        <w:tc>
          <w:tcPr>
            <w:tcW w:w="425" w:type="pct"/>
            <w:shd w:val="clear" w:color="auto" w:fill="auto"/>
            <w:noWrap/>
            <w:vAlign w:val="center"/>
            <w:hideMark/>
          </w:tcPr>
          <w:p w14:paraId="4EC9B2CA" w14:textId="1A3A5827" w:rsidR="00B63E45" w:rsidRPr="000C4A91" w:rsidRDefault="00B63E45" w:rsidP="000C4A91">
            <w:pPr>
              <w:jc w:val="center"/>
              <w:rPr>
                <w:bCs/>
                <w:sz w:val="16"/>
                <w:szCs w:val="16"/>
              </w:rPr>
            </w:pPr>
            <w:r w:rsidRPr="000C4A91">
              <w:rPr>
                <w:color w:val="000000"/>
                <w:sz w:val="16"/>
                <w:szCs w:val="16"/>
              </w:rPr>
              <w:t>52</w:t>
            </w:r>
          </w:p>
        </w:tc>
        <w:tc>
          <w:tcPr>
            <w:tcW w:w="991" w:type="pct"/>
            <w:shd w:val="clear" w:color="auto" w:fill="auto"/>
            <w:noWrap/>
            <w:vAlign w:val="center"/>
            <w:hideMark/>
          </w:tcPr>
          <w:p w14:paraId="2ADCCE9E" w14:textId="3309D126" w:rsidR="00B63E45" w:rsidRPr="000C4A91" w:rsidRDefault="00B63E45" w:rsidP="000C4A91">
            <w:pPr>
              <w:jc w:val="center"/>
              <w:rPr>
                <w:bCs/>
                <w:sz w:val="16"/>
                <w:szCs w:val="16"/>
              </w:rPr>
            </w:pPr>
            <w:r w:rsidRPr="000C4A91">
              <w:rPr>
                <w:color w:val="000000"/>
                <w:sz w:val="16"/>
                <w:szCs w:val="16"/>
              </w:rPr>
              <w:t>1</w:t>
            </w:r>
          </w:p>
        </w:tc>
        <w:tc>
          <w:tcPr>
            <w:tcW w:w="316" w:type="pct"/>
            <w:shd w:val="clear" w:color="auto" w:fill="auto"/>
            <w:noWrap/>
            <w:vAlign w:val="center"/>
            <w:hideMark/>
          </w:tcPr>
          <w:p w14:paraId="73EF5811" w14:textId="70445D9B" w:rsidR="00B63E45" w:rsidRPr="000C4A91" w:rsidRDefault="00B63E45" w:rsidP="000C4A91">
            <w:pPr>
              <w:jc w:val="center"/>
              <w:rPr>
                <w:bCs/>
                <w:sz w:val="16"/>
                <w:szCs w:val="16"/>
              </w:rPr>
            </w:pPr>
            <w:r w:rsidRPr="000C4A91">
              <w:rPr>
                <w:color w:val="000000"/>
                <w:sz w:val="16"/>
                <w:szCs w:val="16"/>
              </w:rPr>
              <w:t>20</w:t>
            </w:r>
          </w:p>
        </w:tc>
        <w:tc>
          <w:tcPr>
            <w:tcW w:w="337" w:type="pct"/>
            <w:shd w:val="clear" w:color="auto" w:fill="auto"/>
            <w:noWrap/>
            <w:vAlign w:val="center"/>
            <w:hideMark/>
          </w:tcPr>
          <w:p w14:paraId="401267C1" w14:textId="56D18611" w:rsidR="00B63E45" w:rsidRPr="000C4A91" w:rsidRDefault="00B63E45" w:rsidP="000C4A91">
            <w:pPr>
              <w:jc w:val="center"/>
              <w:rPr>
                <w:bCs/>
                <w:sz w:val="16"/>
                <w:szCs w:val="16"/>
              </w:rPr>
            </w:pPr>
            <w:r w:rsidRPr="000C4A91">
              <w:rPr>
                <w:color w:val="000000"/>
                <w:sz w:val="16"/>
                <w:szCs w:val="16"/>
              </w:rPr>
              <w:t>6</w:t>
            </w:r>
          </w:p>
        </w:tc>
      </w:tr>
      <w:tr w:rsidR="00B63E45" w:rsidRPr="000C4A91" w14:paraId="2B9D7983" w14:textId="77777777" w:rsidTr="00B63E45">
        <w:trPr>
          <w:gridAfter w:val="1"/>
          <w:divId w:val="210967667"/>
          <w:wAfter w:w="4" w:type="pct"/>
          <w:trHeight w:val="20"/>
        </w:trPr>
        <w:tc>
          <w:tcPr>
            <w:tcW w:w="135" w:type="pct"/>
            <w:shd w:val="clear" w:color="auto" w:fill="auto"/>
            <w:vAlign w:val="center"/>
            <w:hideMark/>
          </w:tcPr>
          <w:p w14:paraId="6C69F7AB"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81</w:t>
            </w:r>
          </w:p>
        </w:tc>
        <w:tc>
          <w:tcPr>
            <w:tcW w:w="2793" w:type="pct"/>
            <w:shd w:val="clear" w:color="auto" w:fill="auto"/>
            <w:vAlign w:val="center"/>
            <w:hideMark/>
          </w:tcPr>
          <w:p w14:paraId="384F55EE" w14:textId="17E416B2"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Меняйленко Алексей Сергеевич</w:t>
            </w:r>
          </w:p>
        </w:tc>
        <w:tc>
          <w:tcPr>
            <w:tcW w:w="425" w:type="pct"/>
            <w:shd w:val="clear" w:color="auto" w:fill="auto"/>
            <w:noWrap/>
            <w:vAlign w:val="center"/>
            <w:hideMark/>
          </w:tcPr>
          <w:p w14:paraId="48CD65E8" w14:textId="3A406A84" w:rsidR="00B63E45" w:rsidRPr="000C4A91" w:rsidRDefault="00B63E45" w:rsidP="000C4A91">
            <w:pPr>
              <w:jc w:val="center"/>
              <w:rPr>
                <w:bCs/>
                <w:sz w:val="16"/>
                <w:szCs w:val="16"/>
              </w:rPr>
            </w:pPr>
            <w:r w:rsidRPr="000C4A91">
              <w:rPr>
                <w:color w:val="000000"/>
                <w:sz w:val="16"/>
                <w:szCs w:val="16"/>
              </w:rPr>
              <w:t>84</w:t>
            </w:r>
          </w:p>
        </w:tc>
        <w:tc>
          <w:tcPr>
            <w:tcW w:w="991" w:type="pct"/>
            <w:shd w:val="clear" w:color="auto" w:fill="auto"/>
            <w:noWrap/>
            <w:vAlign w:val="center"/>
            <w:hideMark/>
          </w:tcPr>
          <w:p w14:paraId="0ACB471B" w14:textId="0DB54991" w:rsidR="00B63E45" w:rsidRPr="000C4A91" w:rsidRDefault="00B63E45" w:rsidP="000C4A91">
            <w:pPr>
              <w:jc w:val="center"/>
              <w:rPr>
                <w:bCs/>
                <w:sz w:val="16"/>
                <w:szCs w:val="16"/>
              </w:rPr>
            </w:pPr>
            <w:r w:rsidRPr="000C4A91">
              <w:rPr>
                <w:color w:val="000000"/>
                <w:sz w:val="16"/>
                <w:szCs w:val="16"/>
              </w:rPr>
              <w:t>5</w:t>
            </w:r>
          </w:p>
        </w:tc>
        <w:tc>
          <w:tcPr>
            <w:tcW w:w="316" w:type="pct"/>
            <w:shd w:val="clear" w:color="auto" w:fill="auto"/>
            <w:noWrap/>
            <w:vAlign w:val="center"/>
            <w:hideMark/>
          </w:tcPr>
          <w:p w14:paraId="337397C6" w14:textId="26433866" w:rsidR="00B63E45" w:rsidRPr="000C4A91" w:rsidRDefault="00B63E45" w:rsidP="000C4A91">
            <w:pPr>
              <w:jc w:val="center"/>
              <w:rPr>
                <w:bCs/>
                <w:sz w:val="16"/>
                <w:szCs w:val="16"/>
              </w:rPr>
            </w:pPr>
            <w:r w:rsidRPr="000C4A91">
              <w:rPr>
                <w:color w:val="000000"/>
                <w:sz w:val="16"/>
                <w:szCs w:val="16"/>
              </w:rPr>
              <w:t>100</w:t>
            </w:r>
          </w:p>
        </w:tc>
        <w:tc>
          <w:tcPr>
            <w:tcW w:w="337" w:type="pct"/>
            <w:shd w:val="clear" w:color="auto" w:fill="auto"/>
            <w:noWrap/>
            <w:vAlign w:val="center"/>
            <w:hideMark/>
          </w:tcPr>
          <w:p w14:paraId="74924CE9" w14:textId="12C6898F" w:rsidR="00B63E45" w:rsidRPr="000C4A91" w:rsidRDefault="00B63E45" w:rsidP="000C4A91">
            <w:pPr>
              <w:jc w:val="center"/>
              <w:rPr>
                <w:bCs/>
                <w:sz w:val="16"/>
                <w:szCs w:val="16"/>
              </w:rPr>
            </w:pPr>
            <w:r w:rsidRPr="000C4A91">
              <w:rPr>
                <w:color w:val="000000"/>
                <w:sz w:val="16"/>
                <w:szCs w:val="16"/>
              </w:rPr>
              <w:t>30</w:t>
            </w:r>
          </w:p>
        </w:tc>
      </w:tr>
      <w:tr w:rsidR="00B63E45" w:rsidRPr="000C4A91" w14:paraId="1367D78F" w14:textId="77777777" w:rsidTr="00B63E45">
        <w:trPr>
          <w:gridAfter w:val="1"/>
          <w:divId w:val="210967667"/>
          <w:wAfter w:w="4" w:type="pct"/>
          <w:trHeight w:val="20"/>
        </w:trPr>
        <w:tc>
          <w:tcPr>
            <w:tcW w:w="135" w:type="pct"/>
            <w:shd w:val="clear" w:color="auto" w:fill="auto"/>
            <w:vAlign w:val="center"/>
            <w:hideMark/>
          </w:tcPr>
          <w:p w14:paraId="534B5B99"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82</w:t>
            </w:r>
          </w:p>
        </w:tc>
        <w:tc>
          <w:tcPr>
            <w:tcW w:w="2793" w:type="pct"/>
            <w:shd w:val="clear" w:color="auto" w:fill="auto"/>
            <w:vAlign w:val="center"/>
            <w:hideMark/>
          </w:tcPr>
          <w:p w14:paraId="0D05E197" w14:textId="24475EE4"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Моисеева Виктория Владимировна</w:t>
            </w:r>
          </w:p>
        </w:tc>
        <w:tc>
          <w:tcPr>
            <w:tcW w:w="425" w:type="pct"/>
            <w:shd w:val="clear" w:color="auto" w:fill="auto"/>
            <w:noWrap/>
            <w:vAlign w:val="center"/>
            <w:hideMark/>
          </w:tcPr>
          <w:p w14:paraId="6AB5BDCF" w14:textId="347730AE" w:rsidR="00B63E45" w:rsidRPr="000C4A91" w:rsidRDefault="00B63E45" w:rsidP="000C4A91">
            <w:pPr>
              <w:jc w:val="center"/>
              <w:rPr>
                <w:bCs/>
                <w:sz w:val="16"/>
                <w:szCs w:val="16"/>
              </w:rPr>
            </w:pPr>
            <w:r w:rsidRPr="000C4A91">
              <w:rPr>
                <w:color w:val="000000"/>
                <w:sz w:val="16"/>
                <w:szCs w:val="16"/>
              </w:rPr>
              <w:t>58</w:t>
            </w:r>
          </w:p>
        </w:tc>
        <w:tc>
          <w:tcPr>
            <w:tcW w:w="991" w:type="pct"/>
            <w:shd w:val="clear" w:color="auto" w:fill="auto"/>
            <w:noWrap/>
            <w:vAlign w:val="center"/>
            <w:hideMark/>
          </w:tcPr>
          <w:p w14:paraId="593F9539" w14:textId="10782960" w:rsidR="00B63E45" w:rsidRPr="000C4A91" w:rsidRDefault="00B63E45" w:rsidP="000C4A91">
            <w:pPr>
              <w:jc w:val="center"/>
              <w:rPr>
                <w:bCs/>
                <w:sz w:val="16"/>
                <w:szCs w:val="16"/>
              </w:rPr>
            </w:pPr>
            <w:r w:rsidRPr="000C4A91">
              <w:rPr>
                <w:color w:val="000000"/>
                <w:sz w:val="16"/>
                <w:szCs w:val="16"/>
              </w:rPr>
              <w:t>2</w:t>
            </w:r>
          </w:p>
        </w:tc>
        <w:tc>
          <w:tcPr>
            <w:tcW w:w="316" w:type="pct"/>
            <w:shd w:val="clear" w:color="auto" w:fill="auto"/>
            <w:noWrap/>
            <w:vAlign w:val="center"/>
            <w:hideMark/>
          </w:tcPr>
          <w:p w14:paraId="774CA28A" w14:textId="356DB662" w:rsidR="00B63E45" w:rsidRPr="000C4A91" w:rsidRDefault="00B63E45" w:rsidP="000C4A91">
            <w:pPr>
              <w:jc w:val="center"/>
              <w:rPr>
                <w:bCs/>
                <w:sz w:val="16"/>
                <w:szCs w:val="16"/>
              </w:rPr>
            </w:pPr>
            <w:r w:rsidRPr="000C4A91">
              <w:rPr>
                <w:color w:val="000000"/>
                <w:sz w:val="16"/>
                <w:szCs w:val="16"/>
              </w:rPr>
              <w:t>40</w:t>
            </w:r>
          </w:p>
        </w:tc>
        <w:tc>
          <w:tcPr>
            <w:tcW w:w="337" w:type="pct"/>
            <w:shd w:val="clear" w:color="auto" w:fill="auto"/>
            <w:noWrap/>
            <w:vAlign w:val="center"/>
            <w:hideMark/>
          </w:tcPr>
          <w:p w14:paraId="52048B7B" w14:textId="480A5F4F" w:rsidR="00B63E45" w:rsidRPr="000C4A91" w:rsidRDefault="00B63E45" w:rsidP="000C4A91">
            <w:pPr>
              <w:jc w:val="center"/>
              <w:rPr>
                <w:bCs/>
                <w:sz w:val="16"/>
                <w:szCs w:val="16"/>
              </w:rPr>
            </w:pPr>
            <w:r w:rsidRPr="000C4A91">
              <w:rPr>
                <w:color w:val="000000"/>
                <w:sz w:val="16"/>
                <w:szCs w:val="16"/>
              </w:rPr>
              <w:t>12</w:t>
            </w:r>
          </w:p>
        </w:tc>
      </w:tr>
      <w:tr w:rsidR="00B63E45" w:rsidRPr="000C4A91" w14:paraId="2F4EF729" w14:textId="77777777" w:rsidTr="00B63E45">
        <w:trPr>
          <w:gridAfter w:val="1"/>
          <w:divId w:val="210967667"/>
          <w:wAfter w:w="4" w:type="pct"/>
          <w:trHeight w:val="20"/>
        </w:trPr>
        <w:tc>
          <w:tcPr>
            <w:tcW w:w="135" w:type="pct"/>
            <w:shd w:val="clear" w:color="auto" w:fill="auto"/>
            <w:vAlign w:val="center"/>
            <w:hideMark/>
          </w:tcPr>
          <w:p w14:paraId="11C555AE"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83</w:t>
            </w:r>
          </w:p>
        </w:tc>
        <w:tc>
          <w:tcPr>
            <w:tcW w:w="2793" w:type="pct"/>
            <w:shd w:val="clear" w:color="auto" w:fill="auto"/>
            <w:vAlign w:val="center"/>
            <w:hideMark/>
          </w:tcPr>
          <w:p w14:paraId="5A74A7AF" w14:textId="77777777" w:rsidR="00B63E45" w:rsidRPr="000C4A91" w:rsidRDefault="00B63E45" w:rsidP="00B63E45">
            <w:pPr>
              <w:rPr>
                <w:bCs/>
                <w:sz w:val="16"/>
                <w:szCs w:val="16"/>
              </w:rPr>
            </w:pPr>
            <w:r w:rsidRPr="000C4A91">
              <w:rPr>
                <w:rFonts w:eastAsia="Calibri"/>
                <w:bCs/>
                <w:color w:val="000000" w:themeColor="text1"/>
                <w:sz w:val="16"/>
                <w:szCs w:val="16"/>
              </w:rPr>
              <w:t xml:space="preserve">Автономная некоммерческая организация социального обслуживания </w:t>
            </w:r>
            <w:r w:rsidRPr="000C4A91">
              <w:rPr>
                <w:bCs/>
                <w:sz w:val="16"/>
                <w:szCs w:val="16"/>
              </w:rPr>
              <w:t>«Радуга»</w:t>
            </w:r>
          </w:p>
        </w:tc>
        <w:tc>
          <w:tcPr>
            <w:tcW w:w="425" w:type="pct"/>
            <w:shd w:val="clear" w:color="auto" w:fill="auto"/>
            <w:noWrap/>
            <w:vAlign w:val="center"/>
            <w:hideMark/>
          </w:tcPr>
          <w:p w14:paraId="4D413EEB" w14:textId="57EF2434" w:rsidR="00B63E45" w:rsidRPr="000C4A91" w:rsidRDefault="00B63E45" w:rsidP="000C4A91">
            <w:pPr>
              <w:jc w:val="center"/>
              <w:rPr>
                <w:bCs/>
                <w:sz w:val="16"/>
                <w:szCs w:val="16"/>
              </w:rPr>
            </w:pPr>
            <w:r w:rsidRPr="000C4A91">
              <w:rPr>
                <w:color w:val="000000"/>
                <w:sz w:val="16"/>
                <w:szCs w:val="16"/>
              </w:rPr>
              <w:t>30</w:t>
            </w:r>
          </w:p>
        </w:tc>
        <w:tc>
          <w:tcPr>
            <w:tcW w:w="991" w:type="pct"/>
            <w:shd w:val="clear" w:color="auto" w:fill="auto"/>
            <w:noWrap/>
            <w:vAlign w:val="center"/>
            <w:hideMark/>
          </w:tcPr>
          <w:p w14:paraId="5B1799FB" w14:textId="34A3DC46"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337B1F81" w14:textId="5A870BA3"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1574723B" w14:textId="7B8CA14A" w:rsidR="00B63E45" w:rsidRPr="000C4A91" w:rsidRDefault="00B63E45" w:rsidP="000C4A91">
            <w:pPr>
              <w:jc w:val="center"/>
              <w:rPr>
                <w:bCs/>
                <w:sz w:val="16"/>
                <w:szCs w:val="16"/>
              </w:rPr>
            </w:pPr>
            <w:r w:rsidRPr="000C4A91">
              <w:rPr>
                <w:color w:val="000000"/>
                <w:sz w:val="16"/>
                <w:szCs w:val="16"/>
              </w:rPr>
              <w:t>0</w:t>
            </w:r>
          </w:p>
        </w:tc>
      </w:tr>
      <w:tr w:rsidR="00B63E45" w:rsidRPr="000C4A91" w14:paraId="450D3CBE" w14:textId="77777777" w:rsidTr="00B63E45">
        <w:trPr>
          <w:gridAfter w:val="1"/>
          <w:divId w:val="210967667"/>
          <w:wAfter w:w="4" w:type="pct"/>
          <w:trHeight w:val="20"/>
        </w:trPr>
        <w:tc>
          <w:tcPr>
            <w:tcW w:w="135" w:type="pct"/>
            <w:shd w:val="clear" w:color="auto" w:fill="auto"/>
            <w:vAlign w:val="center"/>
            <w:hideMark/>
          </w:tcPr>
          <w:p w14:paraId="036C9C71" w14:textId="77777777" w:rsidR="00B63E45" w:rsidRPr="000C4A91" w:rsidRDefault="00B63E45" w:rsidP="000C4A91">
            <w:pPr>
              <w:jc w:val="center"/>
              <w:rPr>
                <w:rFonts w:eastAsia="Calibri"/>
                <w:bCs/>
                <w:color w:val="000000" w:themeColor="text1"/>
                <w:sz w:val="16"/>
                <w:szCs w:val="16"/>
              </w:rPr>
            </w:pPr>
            <w:r w:rsidRPr="000C4A91">
              <w:rPr>
                <w:rFonts w:eastAsia="Calibri"/>
                <w:bCs/>
                <w:color w:val="000000" w:themeColor="text1"/>
                <w:sz w:val="16"/>
                <w:szCs w:val="16"/>
              </w:rPr>
              <w:t>84</w:t>
            </w:r>
          </w:p>
        </w:tc>
        <w:tc>
          <w:tcPr>
            <w:tcW w:w="2793" w:type="pct"/>
            <w:shd w:val="clear" w:color="auto" w:fill="auto"/>
            <w:vAlign w:val="center"/>
            <w:hideMark/>
          </w:tcPr>
          <w:p w14:paraId="78BA4588" w14:textId="77777777" w:rsidR="00B63E45" w:rsidRPr="000C4A91" w:rsidRDefault="00B63E45" w:rsidP="00B63E45">
            <w:pPr>
              <w:rPr>
                <w:rFonts w:eastAsia="Calibri"/>
                <w:bCs/>
                <w:color w:val="000000" w:themeColor="text1"/>
                <w:sz w:val="16"/>
                <w:szCs w:val="16"/>
              </w:rPr>
            </w:pPr>
            <w:r w:rsidRPr="000C4A91">
              <w:rPr>
                <w:rFonts w:eastAsia="Calibri"/>
                <w:bCs/>
                <w:color w:val="000000" w:themeColor="text1"/>
                <w:sz w:val="16"/>
                <w:szCs w:val="16"/>
              </w:rPr>
              <w:t>Индивидуальный предприниматель Уклеин Александр Викторович</w:t>
            </w:r>
          </w:p>
        </w:tc>
        <w:tc>
          <w:tcPr>
            <w:tcW w:w="425" w:type="pct"/>
            <w:shd w:val="clear" w:color="auto" w:fill="auto"/>
            <w:noWrap/>
            <w:vAlign w:val="center"/>
            <w:hideMark/>
          </w:tcPr>
          <w:p w14:paraId="0367BE86" w14:textId="285476EB" w:rsidR="00B63E45" w:rsidRPr="000C4A91" w:rsidRDefault="00B63E45" w:rsidP="000C4A91">
            <w:pPr>
              <w:jc w:val="center"/>
              <w:rPr>
                <w:bCs/>
                <w:sz w:val="16"/>
                <w:szCs w:val="16"/>
              </w:rPr>
            </w:pPr>
            <w:r w:rsidRPr="000C4A91">
              <w:rPr>
                <w:color w:val="000000"/>
                <w:sz w:val="16"/>
                <w:szCs w:val="16"/>
              </w:rPr>
              <w:t>38</w:t>
            </w:r>
          </w:p>
        </w:tc>
        <w:tc>
          <w:tcPr>
            <w:tcW w:w="991" w:type="pct"/>
            <w:shd w:val="clear" w:color="auto" w:fill="auto"/>
            <w:noWrap/>
            <w:vAlign w:val="center"/>
            <w:hideMark/>
          </w:tcPr>
          <w:p w14:paraId="3E04D7E6" w14:textId="79F4DC90" w:rsidR="00B63E45" w:rsidRPr="000C4A91" w:rsidRDefault="00B63E45" w:rsidP="000C4A91">
            <w:pPr>
              <w:jc w:val="center"/>
              <w:rPr>
                <w:bCs/>
                <w:sz w:val="16"/>
                <w:szCs w:val="16"/>
              </w:rPr>
            </w:pPr>
            <w:r w:rsidRPr="000C4A91">
              <w:rPr>
                <w:color w:val="000000"/>
                <w:sz w:val="16"/>
                <w:szCs w:val="16"/>
              </w:rPr>
              <w:t>0</w:t>
            </w:r>
          </w:p>
        </w:tc>
        <w:tc>
          <w:tcPr>
            <w:tcW w:w="316" w:type="pct"/>
            <w:shd w:val="clear" w:color="auto" w:fill="auto"/>
            <w:noWrap/>
            <w:vAlign w:val="center"/>
            <w:hideMark/>
          </w:tcPr>
          <w:p w14:paraId="5ADB5564" w14:textId="439A422E" w:rsidR="00B63E45" w:rsidRPr="000C4A91" w:rsidRDefault="00B63E45" w:rsidP="000C4A91">
            <w:pPr>
              <w:jc w:val="center"/>
              <w:rPr>
                <w:bCs/>
                <w:sz w:val="16"/>
                <w:szCs w:val="16"/>
              </w:rPr>
            </w:pPr>
            <w:r w:rsidRPr="000C4A91">
              <w:rPr>
                <w:color w:val="000000"/>
                <w:sz w:val="16"/>
                <w:szCs w:val="16"/>
              </w:rPr>
              <w:t>0</w:t>
            </w:r>
          </w:p>
        </w:tc>
        <w:tc>
          <w:tcPr>
            <w:tcW w:w="337" w:type="pct"/>
            <w:shd w:val="clear" w:color="auto" w:fill="auto"/>
            <w:noWrap/>
            <w:vAlign w:val="center"/>
            <w:hideMark/>
          </w:tcPr>
          <w:p w14:paraId="2B67B811" w14:textId="164554C8" w:rsidR="00B63E45" w:rsidRPr="000C4A91" w:rsidRDefault="00B63E45" w:rsidP="000C4A91">
            <w:pPr>
              <w:jc w:val="center"/>
              <w:rPr>
                <w:bCs/>
                <w:sz w:val="16"/>
                <w:szCs w:val="16"/>
              </w:rPr>
            </w:pPr>
            <w:r w:rsidRPr="000C4A91">
              <w:rPr>
                <w:color w:val="000000"/>
                <w:sz w:val="16"/>
                <w:szCs w:val="16"/>
              </w:rPr>
              <w:t>0</w:t>
            </w:r>
          </w:p>
        </w:tc>
      </w:tr>
      <w:tr w:rsidR="00B63E45" w:rsidRPr="000C4A91" w14:paraId="2C131234" w14:textId="77777777" w:rsidTr="00B63E45">
        <w:trPr>
          <w:gridAfter w:val="1"/>
          <w:divId w:val="210967667"/>
          <w:wAfter w:w="4" w:type="pct"/>
          <w:trHeight w:val="20"/>
        </w:trPr>
        <w:tc>
          <w:tcPr>
            <w:tcW w:w="135" w:type="pct"/>
            <w:shd w:val="clear" w:color="auto" w:fill="auto"/>
            <w:vAlign w:val="center"/>
          </w:tcPr>
          <w:p w14:paraId="3EDA311C" w14:textId="7646D30C" w:rsidR="00B63E45" w:rsidRPr="000C4A91" w:rsidRDefault="00B63E45" w:rsidP="000C4A91">
            <w:pPr>
              <w:jc w:val="center"/>
              <w:rPr>
                <w:rFonts w:eastAsia="Calibri"/>
                <w:bCs/>
                <w:color w:val="000000" w:themeColor="text1"/>
                <w:sz w:val="16"/>
                <w:szCs w:val="16"/>
              </w:rPr>
            </w:pPr>
            <w:r w:rsidRPr="000C4A91">
              <w:rPr>
                <w:bCs/>
                <w:sz w:val="16"/>
                <w:szCs w:val="16"/>
              </w:rPr>
              <w:t>85</w:t>
            </w:r>
          </w:p>
        </w:tc>
        <w:tc>
          <w:tcPr>
            <w:tcW w:w="2793" w:type="pct"/>
            <w:shd w:val="clear" w:color="auto" w:fill="auto"/>
            <w:vAlign w:val="center"/>
          </w:tcPr>
          <w:p w14:paraId="539AD530" w14:textId="161B5E96" w:rsidR="00B63E45" w:rsidRPr="000C4A91" w:rsidRDefault="00B63E45" w:rsidP="00B63E45">
            <w:pPr>
              <w:rPr>
                <w:rFonts w:eastAsia="Calibri"/>
                <w:bCs/>
                <w:color w:val="000000" w:themeColor="text1"/>
                <w:sz w:val="16"/>
                <w:szCs w:val="16"/>
              </w:rPr>
            </w:pPr>
            <w:r w:rsidRPr="000C4A91">
              <w:rPr>
                <w:bCs/>
                <w:sz w:val="16"/>
                <w:szCs w:val="16"/>
              </w:rPr>
              <w:t>Автономная некоммерческая организация социального обслуживания «Абиликс»</w:t>
            </w:r>
          </w:p>
        </w:tc>
        <w:tc>
          <w:tcPr>
            <w:tcW w:w="425" w:type="pct"/>
            <w:shd w:val="clear" w:color="auto" w:fill="auto"/>
            <w:noWrap/>
            <w:vAlign w:val="center"/>
          </w:tcPr>
          <w:p w14:paraId="143E2351" w14:textId="5CC9B60D" w:rsidR="00B63E45" w:rsidRPr="000C4A91" w:rsidRDefault="00B63E45" w:rsidP="000C4A91">
            <w:pPr>
              <w:jc w:val="center"/>
              <w:rPr>
                <w:color w:val="000000"/>
                <w:sz w:val="16"/>
                <w:szCs w:val="16"/>
              </w:rPr>
            </w:pPr>
            <w:r w:rsidRPr="000C4A91">
              <w:rPr>
                <w:color w:val="000000"/>
                <w:sz w:val="16"/>
                <w:szCs w:val="16"/>
              </w:rPr>
              <w:t>70</w:t>
            </w:r>
          </w:p>
        </w:tc>
        <w:tc>
          <w:tcPr>
            <w:tcW w:w="991" w:type="pct"/>
            <w:shd w:val="clear" w:color="auto" w:fill="auto"/>
            <w:noWrap/>
            <w:vAlign w:val="center"/>
          </w:tcPr>
          <w:p w14:paraId="2EDD8570" w14:textId="415A0742" w:rsidR="00B63E45" w:rsidRPr="000C4A91" w:rsidRDefault="00B63E45" w:rsidP="000C4A91">
            <w:pPr>
              <w:jc w:val="center"/>
              <w:rPr>
                <w:color w:val="000000"/>
                <w:sz w:val="16"/>
                <w:szCs w:val="16"/>
              </w:rPr>
            </w:pPr>
            <w:r w:rsidRPr="000C4A91">
              <w:rPr>
                <w:color w:val="000000"/>
                <w:sz w:val="16"/>
                <w:szCs w:val="16"/>
              </w:rPr>
              <w:t>4</w:t>
            </w:r>
          </w:p>
        </w:tc>
        <w:tc>
          <w:tcPr>
            <w:tcW w:w="316" w:type="pct"/>
            <w:shd w:val="clear" w:color="auto" w:fill="auto"/>
            <w:noWrap/>
            <w:vAlign w:val="center"/>
          </w:tcPr>
          <w:p w14:paraId="0354D735" w14:textId="35D55674" w:rsidR="00B63E45" w:rsidRPr="000C4A91" w:rsidRDefault="00B63E45" w:rsidP="000C4A91">
            <w:pPr>
              <w:jc w:val="center"/>
              <w:rPr>
                <w:color w:val="000000"/>
                <w:sz w:val="16"/>
                <w:szCs w:val="16"/>
              </w:rPr>
            </w:pPr>
            <w:r w:rsidRPr="000C4A91">
              <w:rPr>
                <w:color w:val="000000"/>
                <w:sz w:val="16"/>
                <w:szCs w:val="16"/>
              </w:rPr>
              <w:t>80</w:t>
            </w:r>
          </w:p>
        </w:tc>
        <w:tc>
          <w:tcPr>
            <w:tcW w:w="337" w:type="pct"/>
            <w:shd w:val="clear" w:color="auto" w:fill="auto"/>
            <w:noWrap/>
            <w:vAlign w:val="center"/>
          </w:tcPr>
          <w:p w14:paraId="68D0C499" w14:textId="5462740F" w:rsidR="00B63E45" w:rsidRPr="000C4A91" w:rsidRDefault="00B63E45" w:rsidP="000C4A91">
            <w:pPr>
              <w:jc w:val="center"/>
              <w:rPr>
                <w:color w:val="000000"/>
                <w:sz w:val="16"/>
                <w:szCs w:val="16"/>
              </w:rPr>
            </w:pPr>
            <w:r w:rsidRPr="000C4A91">
              <w:rPr>
                <w:color w:val="000000"/>
                <w:sz w:val="16"/>
                <w:szCs w:val="16"/>
              </w:rPr>
              <w:t>24</w:t>
            </w:r>
          </w:p>
        </w:tc>
      </w:tr>
    </w:tbl>
    <w:p w14:paraId="479F4806" w14:textId="7515FA09" w:rsidR="005C5868" w:rsidRDefault="005C5868" w:rsidP="005C5868">
      <w:r>
        <w:fldChar w:fldCharType="end"/>
      </w:r>
    </w:p>
    <w:p w14:paraId="042E8BBA" w14:textId="77777777" w:rsidR="005C5868" w:rsidRDefault="005C5868" w:rsidP="005C5868">
      <w:pPr>
        <w:pStyle w:val="ConsPlusNormal"/>
      </w:pPr>
    </w:p>
    <w:p w14:paraId="2AE52F50" w14:textId="449ADD74" w:rsidR="00F125A8" w:rsidRPr="005C5868" w:rsidRDefault="00F125A8" w:rsidP="005C5868">
      <w:pPr>
        <w:pStyle w:val="20"/>
        <w:rPr>
          <w:color w:val="2375B8"/>
        </w:rPr>
      </w:pPr>
      <w:r w:rsidRPr="005C5868">
        <w:br w:type="page"/>
      </w:r>
    </w:p>
    <w:p w14:paraId="1901AD15" w14:textId="1CBC4A7B" w:rsidR="00F125A8" w:rsidRPr="00E00F13" w:rsidRDefault="00F125A8" w:rsidP="00FD7A3F">
      <w:pPr>
        <w:pStyle w:val="1"/>
        <w:rPr>
          <w:sz w:val="28"/>
          <w:szCs w:val="28"/>
        </w:rPr>
      </w:pPr>
      <w:bookmarkStart w:id="26" w:name="_Toc119417102"/>
      <w:r w:rsidRPr="00E00F13">
        <w:rPr>
          <w:sz w:val="28"/>
          <w:szCs w:val="28"/>
        </w:rPr>
        <w:lastRenderedPageBreak/>
        <w:t xml:space="preserve">Приложение </w:t>
      </w:r>
      <w:r w:rsidR="00E00F13" w:rsidRPr="00B20A5D">
        <w:rPr>
          <w:sz w:val="28"/>
          <w:szCs w:val="28"/>
        </w:rPr>
        <w:t>8</w:t>
      </w:r>
      <w:r w:rsidRPr="00E00F13">
        <w:rPr>
          <w:sz w:val="28"/>
          <w:szCs w:val="28"/>
        </w:rPr>
        <w:t>. Значения по каждому показателю, характеризующему общие критерии оценки качества условий оказания услуг организациями социальной сферы (в баллах)</w:t>
      </w:r>
      <w:bookmarkEnd w:id="26"/>
    </w:p>
    <w:p w14:paraId="5E0FD0DB" w14:textId="28892073" w:rsidR="00F125A8" w:rsidRPr="00FD7A3F" w:rsidRDefault="00F125A8" w:rsidP="00A506B7">
      <w:pPr>
        <w:pStyle w:val="20"/>
      </w:pPr>
      <w:bookmarkStart w:id="27" w:name="_Toc119417103"/>
      <w:r w:rsidRPr="00FD7A3F">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046200">
        <w:rPr>
          <w:noProof/>
        </w:rPr>
        <w:t>13</w:t>
      </w:r>
      <w:r w:rsidR="003F5098">
        <w:rPr>
          <w:noProof/>
        </w:rPr>
        <w:fldChar w:fldCharType="end"/>
      </w:r>
      <w:r w:rsidR="00A506B7">
        <w:rPr>
          <w:noProof/>
        </w:rPr>
        <w:t xml:space="preserve">. </w:t>
      </w:r>
      <w:r w:rsidRPr="00FD7A3F">
        <w:t>Критерий «Открытость и доступность информации об организации»</w:t>
      </w:r>
      <w:bookmarkEnd w:id="27"/>
    </w:p>
    <w:p w14:paraId="574386F8" w14:textId="3F3FC5FD" w:rsidR="00046200" w:rsidRDefault="00046200" w:rsidP="00D859B1">
      <w:pPr>
        <w:pStyle w:val="affff0"/>
        <w:rPr>
          <w:rFonts w:ascii="Calibri" w:eastAsia="Calibri" w:hAnsi="Calibri"/>
          <w:sz w:val="20"/>
          <w:szCs w:val="20"/>
          <w:lang w:eastAsia="ru-RU"/>
        </w:rPr>
      </w:pPr>
      <w:r>
        <w:fldChar w:fldCharType="begin"/>
      </w:r>
      <w:r>
        <w:instrText xml:space="preserve"> LINK Excel.SheetBinaryMacroEnabled.12 "D:\\Users\\User\\Downloads\\ХМАО НОК 2022 Расчет показателей с коррективами.xlsb" "Лист2!C4:C21" \a \f 5 \h  \* MERGEFORMAT </w:instrText>
      </w:r>
      <w:r>
        <w:fldChar w:fldCharType="separate"/>
      </w:r>
    </w:p>
    <w:p w14:paraId="5827D9F4" w14:textId="77777777" w:rsidR="00137F92" w:rsidRPr="00FD7A3F" w:rsidRDefault="00046200" w:rsidP="00D859B1">
      <w:pPr>
        <w:pStyle w:val="affff0"/>
      </w:pPr>
      <w:r>
        <w:fldChar w:fldCharType="end"/>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827"/>
        <w:gridCol w:w="666"/>
        <w:gridCol w:w="709"/>
        <w:gridCol w:w="567"/>
        <w:gridCol w:w="708"/>
        <w:gridCol w:w="709"/>
        <w:gridCol w:w="709"/>
        <w:gridCol w:w="850"/>
        <w:gridCol w:w="1434"/>
        <w:gridCol w:w="1334"/>
        <w:gridCol w:w="634"/>
        <w:gridCol w:w="709"/>
        <w:gridCol w:w="851"/>
        <w:gridCol w:w="751"/>
      </w:tblGrid>
      <w:tr w:rsidR="00137F92" w:rsidRPr="00137F92" w14:paraId="79CCF021" w14:textId="77777777" w:rsidTr="00673D80">
        <w:trPr>
          <w:trHeight w:val="360"/>
        </w:trPr>
        <w:tc>
          <w:tcPr>
            <w:tcW w:w="421" w:type="dxa"/>
            <w:vMerge w:val="restart"/>
            <w:shd w:val="clear" w:color="auto" w:fill="auto"/>
            <w:noWrap/>
            <w:vAlign w:val="center"/>
            <w:hideMark/>
          </w:tcPr>
          <w:p w14:paraId="0BE13A9D" w14:textId="77777777" w:rsidR="00137F92" w:rsidRPr="00137F92" w:rsidRDefault="00137F92" w:rsidP="00137F92">
            <w:pPr>
              <w:jc w:val="center"/>
              <w:rPr>
                <w:color w:val="000000"/>
                <w:sz w:val="16"/>
                <w:szCs w:val="16"/>
              </w:rPr>
            </w:pPr>
            <w:r w:rsidRPr="00137F92">
              <w:rPr>
                <w:color w:val="000000"/>
                <w:sz w:val="16"/>
                <w:szCs w:val="16"/>
              </w:rPr>
              <w:t>№</w:t>
            </w:r>
          </w:p>
        </w:tc>
        <w:tc>
          <w:tcPr>
            <w:tcW w:w="3827" w:type="dxa"/>
            <w:vMerge w:val="restart"/>
            <w:shd w:val="clear" w:color="auto" w:fill="auto"/>
            <w:noWrap/>
            <w:vAlign w:val="center"/>
            <w:hideMark/>
          </w:tcPr>
          <w:p w14:paraId="5A924BC3" w14:textId="77777777" w:rsidR="00137F92" w:rsidRPr="00137F92" w:rsidRDefault="00137F92" w:rsidP="00673D80">
            <w:pPr>
              <w:jc w:val="center"/>
              <w:rPr>
                <w:color w:val="000000"/>
                <w:sz w:val="16"/>
                <w:szCs w:val="16"/>
              </w:rPr>
            </w:pPr>
            <w:r w:rsidRPr="00137F92">
              <w:rPr>
                <w:color w:val="000000"/>
                <w:sz w:val="16"/>
                <w:szCs w:val="16"/>
              </w:rPr>
              <w:t>Наименование</w:t>
            </w:r>
          </w:p>
        </w:tc>
        <w:tc>
          <w:tcPr>
            <w:tcW w:w="10631" w:type="dxa"/>
            <w:gridSpan w:val="13"/>
            <w:shd w:val="clear" w:color="auto" w:fill="auto"/>
            <w:noWrap/>
            <w:vAlign w:val="center"/>
            <w:hideMark/>
          </w:tcPr>
          <w:p w14:paraId="4B2C33D3" w14:textId="77777777" w:rsidR="00137F92" w:rsidRPr="00137F92" w:rsidRDefault="00137F92" w:rsidP="00137F92">
            <w:pPr>
              <w:jc w:val="center"/>
              <w:rPr>
                <w:color w:val="000000"/>
                <w:sz w:val="16"/>
                <w:szCs w:val="16"/>
              </w:rPr>
            </w:pPr>
            <w:r w:rsidRPr="00137F92">
              <w:rPr>
                <w:color w:val="000000"/>
                <w:sz w:val="16"/>
                <w:szCs w:val="16"/>
              </w:rPr>
              <w:t>Критерий 1. Открытость и доступность информации об организации</w:t>
            </w:r>
          </w:p>
        </w:tc>
      </w:tr>
      <w:tr w:rsidR="00137F92" w:rsidRPr="00137F92" w14:paraId="0D087E45" w14:textId="77777777" w:rsidTr="00673D80">
        <w:trPr>
          <w:trHeight w:val="276"/>
        </w:trPr>
        <w:tc>
          <w:tcPr>
            <w:tcW w:w="421" w:type="dxa"/>
            <w:vMerge/>
            <w:shd w:val="clear" w:color="auto" w:fill="auto"/>
            <w:vAlign w:val="center"/>
            <w:hideMark/>
          </w:tcPr>
          <w:p w14:paraId="462510F5" w14:textId="77777777" w:rsidR="00137F92" w:rsidRPr="00137F92" w:rsidRDefault="00137F92" w:rsidP="00137F92">
            <w:pPr>
              <w:jc w:val="center"/>
              <w:rPr>
                <w:color w:val="000000"/>
                <w:sz w:val="16"/>
                <w:szCs w:val="16"/>
              </w:rPr>
            </w:pPr>
          </w:p>
        </w:tc>
        <w:tc>
          <w:tcPr>
            <w:tcW w:w="3827" w:type="dxa"/>
            <w:vMerge/>
            <w:shd w:val="clear" w:color="auto" w:fill="auto"/>
            <w:vAlign w:val="center"/>
            <w:hideMark/>
          </w:tcPr>
          <w:p w14:paraId="1708614C" w14:textId="77777777" w:rsidR="00137F92" w:rsidRPr="00137F92" w:rsidRDefault="00137F92" w:rsidP="00673D80">
            <w:pPr>
              <w:rPr>
                <w:color w:val="000000"/>
                <w:sz w:val="16"/>
                <w:szCs w:val="16"/>
              </w:rPr>
            </w:pPr>
          </w:p>
        </w:tc>
        <w:tc>
          <w:tcPr>
            <w:tcW w:w="3359" w:type="dxa"/>
            <w:gridSpan w:val="5"/>
            <w:shd w:val="clear" w:color="auto" w:fill="auto"/>
            <w:vAlign w:val="center"/>
            <w:hideMark/>
          </w:tcPr>
          <w:p w14:paraId="29B689D0" w14:textId="444C9F54" w:rsidR="00137F92" w:rsidRPr="00137F92" w:rsidRDefault="00137F92" w:rsidP="00137F92">
            <w:pPr>
              <w:jc w:val="center"/>
              <w:rPr>
                <w:color w:val="000000"/>
                <w:sz w:val="16"/>
                <w:szCs w:val="16"/>
              </w:rPr>
            </w:pPr>
            <w:r w:rsidRPr="00137F92">
              <w:rPr>
                <w:color w:val="000000"/>
                <w:sz w:val="16"/>
                <w:szCs w:val="16"/>
              </w:rPr>
              <w:t>П 1.1</w:t>
            </w:r>
          </w:p>
        </w:tc>
        <w:tc>
          <w:tcPr>
            <w:tcW w:w="1559" w:type="dxa"/>
            <w:gridSpan w:val="2"/>
            <w:shd w:val="clear" w:color="auto" w:fill="auto"/>
            <w:vAlign w:val="center"/>
            <w:hideMark/>
          </w:tcPr>
          <w:p w14:paraId="5AD1C109" w14:textId="4A8929C3" w:rsidR="00137F92" w:rsidRPr="00137F92" w:rsidRDefault="00137F92" w:rsidP="00137F92">
            <w:pPr>
              <w:jc w:val="center"/>
              <w:rPr>
                <w:color w:val="000000"/>
                <w:sz w:val="16"/>
                <w:szCs w:val="16"/>
              </w:rPr>
            </w:pPr>
            <w:r w:rsidRPr="00137F92">
              <w:rPr>
                <w:color w:val="000000"/>
                <w:sz w:val="16"/>
                <w:szCs w:val="16"/>
              </w:rPr>
              <w:t>П 1.2</w:t>
            </w:r>
          </w:p>
        </w:tc>
        <w:tc>
          <w:tcPr>
            <w:tcW w:w="4962" w:type="dxa"/>
            <w:gridSpan w:val="5"/>
            <w:shd w:val="clear" w:color="auto" w:fill="auto"/>
            <w:vAlign w:val="center"/>
            <w:hideMark/>
          </w:tcPr>
          <w:p w14:paraId="3BE75342" w14:textId="0B140C4A" w:rsidR="00137F92" w:rsidRPr="00137F92" w:rsidRDefault="00137F92" w:rsidP="00137F92">
            <w:pPr>
              <w:jc w:val="center"/>
              <w:rPr>
                <w:color w:val="000000"/>
                <w:sz w:val="16"/>
                <w:szCs w:val="16"/>
              </w:rPr>
            </w:pPr>
            <w:r w:rsidRPr="00137F92">
              <w:rPr>
                <w:color w:val="000000"/>
                <w:sz w:val="16"/>
                <w:szCs w:val="16"/>
              </w:rPr>
              <w:t>П 1.3</w:t>
            </w:r>
          </w:p>
        </w:tc>
        <w:tc>
          <w:tcPr>
            <w:tcW w:w="751" w:type="dxa"/>
            <w:vMerge w:val="restart"/>
            <w:shd w:val="clear" w:color="auto" w:fill="auto"/>
            <w:vAlign w:val="center"/>
            <w:hideMark/>
          </w:tcPr>
          <w:p w14:paraId="3471CE6A" w14:textId="5038DF53" w:rsidR="00137F92" w:rsidRPr="00137F92" w:rsidRDefault="00137F92" w:rsidP="00137F92">
            <w:pPr>
              <w:jc w:val="center"/>
              <w:rPr>
                <w:b/>
                <w:bCs/>
                <w:color w:val="000000"/>
                <w:sz w:val="16"/>
                <w:szCs w:val="16"/>
              </w:rPr>
            </w:pPr>
            <w:r w:rsidRPr="00137F92">
              <w:rPr>
                <w:b/>
                <w:bCs/>
                <w:color w:val="000000"/>
                <w:sz w:val="16"/>
                <w:szCs w:val="16"/>
              </w:rPr>
              <w:t>Итого по критерию</w:t>
            </w:r>
          </w:p>
        </w:tc>
      </w:tr>
      <w:tr w:rsidR="00137F92" w:rsidRPr="00137F92" w14:paraId="0A60DB0F" w14:textId="77777777" w:rsidTr="00673D80">
        <w:trPr>
          <w:trHeight w:val="276"/>
        </w:trPr>
        <w:tc>
          <w:tcPr>
            <w:tcW w:w="421" w:type="dxa"/>
            <w:vMerge/>
            <w:shd w:val="clear" w:color="auto" w:fill="auto"/>
            <w:vAlign w:val="center"/>
            <w:hideMark/>
          </w:tcPr>
          <w:p w14:paraId="19E0D4AA" w14:textId="77777777" w:rsidR="00137F92" w:rsidRPr="00137F92" w:rsidRDefault="00137F92" w:rsidP="00137F92">
            <w:pPr>
              <w:jc w:val="center"/>
              <w:rPr>
                <w:color w:val="000000"/>
                <w:sz w:val="16"/>
                <w:szCs w:val="16"/>
              </w:rPr>
            </w:pPr>
          </w:p>
        </w:tc>
        <w:tc>
          <w:tcPr>
            <w:tcW w:w="3827" w:type="dxa"/>
            <w:vMerge/>
            <w:shd w:val="clear" w:color="auto" w:fill="auto"/>
            <w:vAlign w:val="center"/>
            <w:hideMark/>
          </w:tcPr>
          <w:p w14:paraId="614B4F0E" w14:textId="77777777" w:rsidR="00137F92" w:rsidRPr="00137F92" w:rsidRDefault="00137F92" w:rsidP="00673D80">
            <w:pPr>
              <w:rPr>
                <w:color w:val="000000"/>
                <w:sz w:val="16"/>
                <w:szCs w:val="16"/>
              </w:rPr>
            </w:pPr>
          </w:p>
        </w:tc>
        <w:tc>
          <w:tcPr>
            <w:tcW w:w="1375" w:type="dxa"/>
            <w:gridSpan w:val="2"/>
            <w:shd w:val="clear" w:color="auto" w:fill="auto"/>
            <w:vAlign w:val="center"/>
            <w:hideMark/>
          </w:tcPr>
          <w:p w14:paraId="16742178" w14:textId="1B281C52" w:rsidR="00137F92" w:rsidRPr="00137F92" w:rsidRDefault="00137F92" w:rsidP="00137F92">
            <w:pPr>
              <w:jc w:val="center"/>
              <w:rPr>
                <w:color w:val="000000"/>
                <w:sz w:val="16"/>
                <w:szCs w:val="16"/>
              </w:rPr>
            </w:pPr>
            <w:r w:rsidRPr="00137F92">
              <w:rPr>
                <w:color w:val="000000"/>
                <w:sz w:val="16"/>
                <w:szCs w:val="16"/>
              </w:rPr>
              <w:t>П 1.1.1.</w:t>
            </w:r>
          </w:p>
        </w:tc>
        <w:tc>
          <w:tcPr>
            <w:tcW w:w="1275" w:type="dxa"/>
            <w:gridSpan w:val="2"/>
            <w:shd w:val="clear" w:color="auto" w:fill="auto"/>
            <w:vAlign w:val="center"/>
            <w:hideMark/>
          </w:tcPr>
          <w:p w14:paraId="0034C27A" w14:textId="6CD33A6C" w:rsidR="00137F92" w:rsidRPr="00137F92" w:rsidRDefault="00137F92" w:rsidP="00137F92">
            <w:pPr>
              <w:jc w:val="center"/>
              <w:rPr>
                <w:color w:val="000000"/>
                <w:sz w:val="16"/>
                <w:szCs w:val="16"/>
              </w:rPr>
            </w:pPr>
            <w:r w:rsidRPr="00137F92">
              <w:rPr>
                <w:color w:val="000000"/>
                <w:sz w:val="16"/>
                <w:szCs w:val="16"/>
              </w:rPr>
              <w:t>П 1.1.2.</w:t>
            </w:r>
          </w:p>
        </w:tc>
        <w:tc>
          <w:tcPr>
            <w:tcW w:w="709" w:type="dxa"/>
            <w:vMerge w:val="restart"/>
            <w:shd w:val="clear" w:color="auto" w:fill="auto"/>
            <w:textDirection w:val="btLr"/>
            <w:vAlign w:val="center"/>
            <w:hideMark/>
          </w:tcPr>
          <w:p w14:paraId="0315798C" w14:textId="77777777" w:rsidR="00137F92" w:rsidRPr="00137F92" w:rsidRDefault="00137F92" w:rsidP="00137F92">
            <w:pPr>
              <w:jc w:val="center"/>
              <w:rPr>
                <w:color w:val="000000"/>
                <w:sz w:val="16"/>
                <w:szCs w:val="16"/>
              </w:rPr>
            </w:pPr>
            <w:r w:rsidRPr="00137F92">
              <w:rPr>
                <w:color w:val="000000"/>
                <w:sz w:val="16"/>
                <w:szCs w:val="16"/>
              </w:rPr>
              <w:t>Значение П 1.1 с учетом значимости</w:t>
            </w:r>
          </w:p>
        </w:tc>
        <w:tc>
          <w:tcPr>
            <w:tcW w:w="709" w:type="dxa"/>
            <w:vMerge w:val="restart"/>
            <w:shd w:val="clear" w:color="auto" w:fill="auto"/>
            <w:vAlign w:val="center"/>
            <w:hideMark/>
          </w:tcPr>
          <w:p w14:paraId="69E49E50" w14:textId="7E7529C2" w:rsidR="00137F92" w:rsidRPr="00137F92" w:rsidRDefault="00137F92" w:rsidP="00137F92">
            <w:pPr>
              <w:jc w:val="center"/>
              <w:rPr>
                <w:color w:val="000000"/>
                <w:sz w:val="16"/>
                <w:szCs w:val="16"/>
              </w:rPr>
            </w:pPr>
            <w:r w:rsidRPr="00137F92">
              <w:rPr>
                <w:color w:val="000000"/>
                <w:sz w:val="16"/>
                <w:szCs w:val="16"/>
              </w:rPr>
              <w:t>П 1.2.1.</w:t>
            </w:r>
          </w:p>
        </w:tc>
        <w:tc>
          <w:tcPr>
            <w:tcW w:w="850" w:type="dxa"/>
            <w:vMerge w:val="restart"/>
            <w:shd w:val="clear" w:color="auto" w:fill="auto"/>
            <w:textDirection w:val="btLr"/>
            <w:vAlign w:val="center"/>
            <w:hideMark/>
          </w:tcPr>
          <w:p w14:paraId="029A62F5" w14:textId="77777777" w:rsidR="00137F92" w:rsidRPr="00137F92" w:rsidRDefault="00137F92" w:rsidP="00137F92">
            <w:pPr>
              <w:jc w:val="center"/>
              <w:rPr>
                <w:color w:val="000000"/>
                <w:sz w:val="16"/>
                <w:szCs w:val="16"/>
              </w:rPr>
            </w:pPr>
            <w:r w:rsidRPr="00137F92">
              <w:rPr>
                <w:color w:val="000000"/>
                <w:sz w:val="16"/>
                <w:szCs w:val="16"/>
              </w:rPr>
              <w:t>Значение П 1.2 с учетом значимости</w:t>
            </w:r>
          </w:p>
        </w:tc>
        <w:tc>
          <w:tcPr>
            <w:tcW w:w="1434" w:type="dxa"/>
            <w:vMerge w:val="restart"/>
            <w:shd w:val="clear" w:color="auto" w:fill="auto"/>
            <w:vAlign w:val="center"/>
            <w:hideMark/>
          </w:tcPr>
          <w:p w14:paraId="77D306E0" w14:textId="77777777" w:rsidR="00137F92" w:rsidRPr="00137F92" w:rsidRDefault="00137F92" w:rsidP="00137F92">
            <w:pPr>
              <w:jc w:val="center"/>
              <w:rPr>
                <w:color w:val="000000"/>
                <w:sz w:val="16"/>
                <w:szCs w:val="16"/>
              </w:rPr>
            </w:pPr>
            <w:r w:rsidRPr="00137F92">
              <w:rPr>
                <w:color w:val="000000"/>
                <w:sz w:val="16"/>
                <w:szCs w:val="16"/>
              </w:rPr>
              <w:t>Число опрошенных получателей услуг, обращавшихся к информации, размещенной на информационных стендах в помещениях организации</w:t>
            </w:r>
          </w:p>
        </w:tc>
        <w:tc>
          <w:tcPr>
            <w:tcW w:w="1334" w:type="dxa"/>
            <w:vMerge w:val="restart"/>
            <w:shd w:val="clear" w:color="auto" w:fill="auto"/>
            <w:vAlign w:val="center"/>
            <w:hideMark/>
          </w:tcPr>
          <w:p w14:paraId="75BBB037" w14:textId="77777777" w:rsidR="00137F92" w:rsidRPr="00137F92" w:rsidRDefault="00137F92" w:rsidP="00137F92">
            <w:pPr>
              <w:jc w:val="center"/>
              <w:rPr>
                <w:color w:val="000000"/>
                <w:sz w:val="16"/>
                <w:szCs w:val="16"/>
              </w:rPr>
            </w:pPr>
            <w:r w:rsidRPr="00137F92">
              <w:rPr>
                <w:color w:val="000000"/>
                <w:sz w:val="16"/>
                <w:szCs w:val="16"/>
              </w:rPr>
              <w:t>Число опрошенных получателей услуг, пользовавшихся официальным сайтом организации в сети интернет</w:t>
            </w:r>
          </w:p>
        </w:tc>
        <w:tc>
          <w:tcPr>
            <w:tcW w:w="634" w:type="dxa"/>
            <w:vMerge w:val="restart"/>
            <w:shd w:val="clear" w:color="auto" w:fill="auto"/>
            <w:vAlign w:val="center"/>
            <w:hideMark/>
          </w:tcPr>
          <w:p w14:paraId="3C643407" w14:textId="6FCFE04C" w:rsidR="00137F92" w:rsidRPr="00137F92" w:rsidRDefault="00137F92" w:rsidP="00137F92">
            <w:pPr>
              <w:jc w:val="center"/>
              <w:rPr>
                <w:color w:val="000000"/>
                <w:sz w:val="16"/>
                <w:szCs w:val="16"/>
              </w:rPr>
            </w:pPr>
            <w:r w:rsidRPr="00137F92">
              <w:rPr>
                <w:color w:val="000000"/>
                <w:sz w:val="16"/>
                <w:szCs w:val="16"/>
              </w:rPr>
              <w:t>П 1.3.1.</w:t>
            </w:r>
          </w:p>
        </w:tc>
        <w:tc>
          <w:tcPr>
            <w:tcW w:w="709" w:type="dxa"/>
            <w:vMerge w:val="restart"/>
            <w:shd w:val="clear" w:color="auto" w:fill="auto"/>
            <w:vAlign w:val="center"/>
            <w:hideMark/>
          </w:tcPr>
          <w:p w14:paraId="6B2CC8BB" w14:textId="14DCC84F" w:rsidR="00137F92" w:rsidRPr="00137F92" w:rsidRDefault="00137F92" w:rsidP="00137F92">
            <w:pPr>
              <w:jc w:val="center"/>
              <w:rPr>
                <w:color w:val="000000"/>
                <w:sz w:val="16"/>
                <w:szCs w:val="16"/>
              </w:rPr>
            </w:pPr>
            <w:r w:rsidRPr="00137F92">
              <w:rPr>
                <w:color w:val="000000"/>
                <w:sz w:val="16"/>
                <w:szCs w:val="16"/>
              </w:rPr>
              <w:t>П 1.3.2.</w:t>
            </w:r>
          </w:p>
        </w:tc>
        <w:tc>
          <w:tcPr>
            <w:tcW w:w="851" w:type="dxa"/>
            <w:vMerge w:val="restart"/>
            <w:shd w:val="clear" w:color="auto" w:fill="auto"/>
            <w:textDirection w:val="btLr"/>
            <w:vAlign w:val="center"/>
            <w:hideMark/>
          </w:tcPr>
          <w:p w14:paraId="301DA61F" w14:textId="77777777" w:rsidR="00137F92" w:rsidRPr="00137F92" w:rsidRDefault="00137F92" w:rsidP="00137F92">
            <w:pPr>
              <w:jc w:val="center"/>
              <w:rPr>
                <w:color w:val="000000"/>
                <w:sz w:val="16"/>
                <w:szCs w:val="16"/>
              </w:rPr>
            </w:pPr>
            <w:r w:rsidRPr="00137F92">
              <w:rPr>
                <w:color w:val="000000"/>
                <w:sz w:val="16"/>
                <w:szCs w:val="16"/>
              </w:rPr>
              <w:t>Значение П 1.3 с учетом значимости</w:t>
            </w:r>
          </w:p>
        </w:tc>
        <w:tc>
          <w:tcPr>
            <w:tcW w:w="751" w:type="dxa"/>
            <w:vMerge/>
            <w:shd w:val="clear" w:color="auto" w:fill="auto"/>
            <w:vAlign w:val="center"/>
            <w:hideMark/>
          </w:tcPr>
          <w:p w14:paraId="7C7AB439" w14:textId="77777777" w:rsidR="00137F92" w:rsidRPr="00137F92" w:rsidRDefault="00137F92" w:rsidP="00137F92">
            <w:pPr>
              <w:jc w:val="center"/>
              <w:rPr>
                <w:b/>
                <w:bCs/>
                <w:color w:val="000000"/>
                <w:sz w:val="16"/>
                <w:szCs w:val="16"/>
              </w:rPr>
            </w:pPr>
          </w:p>
        </w:tc>
      </w:tr>
      <w:tr w:rsidR="00137F92" w:rsidRPr="00137F92" w14:paraId="33C09AB6" w14:textId="77777777" w:rsidTr="00673D80">
        <w:trPr>
          <w:trHeight w:val="565"/>
        </w:trPr>
        <w:tc>
          <w:tcPr>
            <w:tcW w:w="421" w:type="dxa"/>
            <w:vMerge/>
            <w:shd w:val="clear" w:color="auto" w:fill="auto"/>
            <w:vAlign w:val="center"/>
            <w:hideMark/>
          </w:tcPr>
          <w:p w14:paraId="40C074BD" w14:textId="77777777" w:rsidR="00137F92" w:rsidRPr="00137F92" w:rsidRDefault="00137F92" w:rsidP="00137F92">
            <w:pPr>
              <w:jc w:val="center"/>
              <w:rPr>
                <w:color w:val="000000"/>
                <w:sz w:val="16"/>
                <w:szCs w:val="16"/>
              </w:rPr>
            </w:pPr>
          </w:p>
        </w:tc>
        <w:tc>
          <w:tcPr>
            <w:tcW w:w="3827" w:type="dxa"/>
            <w:vMerge/>
            <w:shd w:val="clear" w:color="auto" w:fill="auto"/>
            <w:vAlign w:val="center"/>
            <w:hideMark/>
          </w:tcPr>
          <w:p w14:paraId="324B4988" w14:textId="77777777" w:rsidR="00137F92" w:rsidRPr="00137F92" w:rsidRDefault="00137F92" w:rsidP="00673D80">
            <w:pPr>
              <w:rPr>
                <w:color w:val="000000"/>
                <w:sz w:val="16"/>
                <w:szCs w:val="16"/>
              </w:rPr>
            </w:pPr>
          </w:p>
        </w:tc>
        <w:tc>
          <w:tcPr>
            <w:tcW w:w="666" w:type="dxa"/>
            <w:shd w:val="clear" w:color="auto" w:fill="auto"/>
            <w:vAlign w:val="center"/>
            <w:hideMark/>
          </w:tcPr>
          <w:p w14:paraId="6D50C98A" w14:textId="77777777" w:rsidR="00137F92" w:rsidRPr="00137F92" w:rsidRDefault="00137F92" w:rsidP="00137F92">
            <w:pPr>
              <w:jc w:val="center"/>
              <w:rPr>
                <w:color w:val="000000"/>
                <w:sz w:val="16"/>
                <w:szCs w:val="16"/>
              </w:rPr>
            </w:pPr>
            <w:r w:rsidRPr="00137F92">
              <w:rPr>
                <w:color w:val="000000"/>
                <w:sz w:val="16"/>
                <w:szCs w:val="16"/>
              </w:rPr>
              <w:t>Норматив</w:t>
            </w:r>
          </w:p>
        </w:tc>
        <w:tc>
          <w:tcPr>
            <w:tcW w:w="709" w:type="dxa"/>
            <w:shd w:val="clear" w:color="auto" w:fill="auto"/>
            <w:vAlign w:val="center"/>
            <w:hideMark/>
          </w:tcPr>
          <w:p w14:paraId="4F50AB3E" w14:textId="77777777" w:rsidR="00137F92" w:rsidRPr="00137F92" w:rsidRDefault="00137F92" w:rsidP="00137F92">
            <w:pPr>
              <w:jc w:val="center"/>
              <w:rPr>
                <w:color w:val="000000"/>
                <w:sz w:val="16"/>
                <w:szCs w:val="16"/>
              </w:rPr>
            </w:pPr>
            <w:r w:rsidRPr="00137F92">
              <w:rPr>
                <w:color w:val="000000"/>
                <w:sz w:val="16"/>
                <w:szCs w:val="16"/>
              </w:rPr>
              <w:t>Факт</w:t>
            </w:r>
          </w:p>
        </w:tc>
        <w:tc>
          <w:tcPr>
            <w:tcW w:w="567" w:type="dxa"/>
            <w:shd w:val="clear" w:color="auto" w:fill="auto"/>
            <w:vAlign w:val="center"/>
            <w:hideMark/>
          </w:tcPr>
          <w:p w14:paraId="64C649F4" w14:textId="77777777" w:rsidR="00137F92" w:rsidRPr="00137F92" w:rsidRDefault="00137F92" w:rsidP="00137F92">
            <w:pPr>
              <w:jc w:val="center"/>
              <w:rPr>
                <w:color w:val="000000"/>
                <w:sz w:val="16"/>
                <w:szCs w:val="16"/>
              </w:rPr>
            </w:pPr>
            <w:r w:rsidRPr="00137F92">
              <w:rPr>
                <w:color w:val="000000"/>
                <w:sz w:val="16"/>
                <w:szCs w:val="16"/>
              </w:rPr>
              <w:t>Норматив</w:t>
            </w:r>
          </w:p>
        </w:tc>
        <w:tc>
          <w:tcPr>
            <w:tcW w:w="708" w:type="dxa"/>
            <w:shd w:val="clear" w:color="auto" w:fill="auto"/>
            <w:vAlign w:val="center"/>
            <w:hideMark/>
          </w:tcPr>
          <w:p w14:paraId="26100D14" w14:textId="77777777" w:rsidR="00137F92" w:rsidRPr="00137F92" w:rsidRDefault="00137F92" w:rsidP="00137F92">
            <w:pPr>
              <w:jc w:val="center"/>
              <w:rPr>
                <w:color w:val="000000"/>
                <w:sz w:val="16"/>
                <w:szCs w:val="16"/>
              </w:rPr>
            </w:pPr>
            <w:r w:rsidRPr="00137F92">
              <w:rPr>
                <w:color w:val="000000"/>
                <w:sz w:val="16"/>
                <w:szCs w:val="16"/>
              </w:rPr>
              <w:t>Факт</w:t>
            </w:r>
          </w:p>
        </w:tc>
        <w:tc>
          <w:tcPr>
            <w:tcW w:w="709" w:type="dxa"/>
            <w:vMerge/>
            <w:shd w:val="clear" w:color="auto" w:fill="auto"/>
            <w:vAlign w:val="center"/>
            <w:hideMark/>
          </w:tcPr>
          <w:p w14:paraId="50D28045" w14:textId="77777777" w:rsidR="00137F92" w:rsidRPr="00137F92" w:rsidRDefault="00137F92" w:rsidP="00137F92">
            <w:pPr>
              <w:jc w:val="center"/>
              <w:rPr>
                <w:color w:val="000000"/>
                <w:sz w:val="16"/>
                <w:szCs w:val="16"/>
              </w:rPr>
            </w:pPr>
          </w:p>
        </w:tc>
        <w:tc>
          <w:tcPr>
            <w:tcW w:w="709" w:type="dxa"/>
            <w:vMerge/>
            <w:shd w:val="clear" w:color="auto" w:fill="auto"/>
            <w:vAlign w:val="center"/>
            <w:hideMark/>
          </w:tcPr>
          <w:p w14:paraId="368FC643" w14:textId="77777777" w:rsidR="00137F92" w:rsidRPr="00137F92" w:rsidRDefault="00137F92" w:rsidP="00137F92">
            <w:pPr>
              <w:jc w:val="center"/>
              <w:rPr>
                <w:color w:val="000000"/>
                <w:sz w:val="16"/>
                <w:szCs w:val="16"/>
              </w:rPr>
            </w:pPr>
          </w:p>
        </w:tc>
        <w:tc>
          <w:tcPr>
            <w:tcW w:w="850" w:type="dxa"/>
            <w:vMerge/>
            <w:shd w:val="clear" w:color="auto" w:fill="auto"/>
            <w:vAlign w:val="center"/>
            <w:hideMark/>
          </w:tcPr>
          <w:p w14:paraId="44B5C118" w14:textId="77777777" w:rsidR="00137F92" w:rsidRPr="00137F92" w:rsidRDefault="00137F92" w:rsidP="00137F92">
            <w:pPr>
              <w:jc w:val="center"/>
              <w:rPr>
                <w:color w:val="000000"/>
                <w:sz w:val="16"/>
                <w:szCs w:val="16"/>
              </w:rPr>
            </w:pPr>
          </w:p>
        </w:tc>
        <w:tc>
          <w:tcPr>
            <w:tcW w:w="1434" w:type="dxa"/>
            <w:vMerge/>
            <w:shd w:val="clear" w:color="auto" w:fill="auto"/>
            <w:vAlign w:val="center"/>
            <w:hideMark/>
          </w:tcPr>
          <w:p w14:paraId="0BBD9DDF" w14:textId="77777777" w:rsidR="00137F92" w:rsidRPr="00137F92" w:rsidRDefault="00137F92" w:rsidP="00137F92">
            <w:pPr>
              <w:jc w:val="center"/>
              <w:rPr>
                <w:color w:val="000000"/>
                <w:sz w:val="16"/>
                <w:szCs w:val="16"/>
              </w:rPr>
            </w:pPr>
          </w:p>
        </w:tc>
        <w:tc>
          <w:tcPr>
            <w:tcW w:w="1334" w:type="dxa"/>
            <w:vMerge/>
            <w:shd w:val="clear" w:color="auto" w:fill="auto"/>
            <w:vAlign w:val="center"/>
            <w:hideMark/>
          </w:tcPr>
          <w:p w14:paraId="045E39EC" w14:textId="77777777" w:rsidR="00137F92" w:rsidRPr="00137F92" w:rsidRDefault="00137F92" w:rsidP="00137F92">
            <w:pPr>
              <w:jc w:val="center"/>
              <w:rPr>
                <w:color w:val="000000"/>
                <w:sz w:val="16"/>
                <w:szCs w:val="16"/>
              </w:rPr>
            </w:pPr>
          </w:p>
        </w:tc>
        <w:tc>
          <w:tcPr>
            <w:tcW w:w="634" w:type="dxa"/>
            <w:vMerge/>
            <w:shd w:val="clear" w:color="auto" w:fill="auto"/>
            <w:vAlign w:val="center"/>
            <w:hideMark/>
          </w:tcPr>
          <w:p w14:paraId="2DE0D845" w14:textId="77777777" w:rsidR="00137F92" w:rsidRPr="00137F92" w:rsidRDefault="00137F92" w:rsidP="00137F92">
            <w:pPr>
              <w:jc w:val="center"/>
              <w:rPr>
                <w:color w:val="000000"/>
                <w:sz w:val="16"/>
                <w:szCs w:val="16"/>
              </w:rPr>
            </w:pPr>
          </w:p>
        </w:tc>
        <w:tc>
          <w:tcPr>
            <w:tcW w:w="709" w:type="dxa"/>
            <w:vMerge/>
            <w:shd w:val="clear" w:color="auto" w:fill="auto"/>
            <w:vAlign w:val="center"/>
            <w:hideMark/>
          </w:tcPr>
          <w:p w14:paraId="25D59820" w14:textId="77777777" w:rsidR="00137F92" w:rsidRPr="00137F92" w:rsidRDefault="00137F92" w:rsidP="00137F92">
            <w:pPr>
              <w:jc w:val="center"/>
              <w:rPr>
                <w:color w:val="000000"/>
                <w:sz w:val="16"/>
                <w:szCs w:val="16"/>
              </w:rPr>
            </w:pPr>
          </w:p>
        </w:tc>
        <w:tc>
          <w:tcPr>
            <w:tcW w:w="851" w:type="dxa"/>
            <w:vMerge/>
            <w:shd w:val="clear" w:color="auto" w:fill="auto"/>
            <w:vAlign w:val="center"/>
            <w:hideMark/>
          </w:tcPr>
          <w:p w14:paraId="0E39BAED" w14:textId="77777777" w:rsidR="00137F92" w:rsidRPr="00137F92" w:rsidRDefault="00137F92" w:rsidP="00137F92">
            <w:pPr>
              <w:jc w:val="center"/>
              <w:rPr>
                <w:color w:val="000000"/>
                <w:sz w:val="16"/>
                <w:szCs w:val="16"/>
              </w:rPr>
            </w:pPr>
          </w:p>
        </w:tc>
        <w:tc>
          <w:tcPr>
            <w:tcW w:w="751" w:type="dxa"/>
            <w:vMerge/>
            <w:shd w:val="clear" w:color="auto" w:fill="auto"/>
            <w:vAlign w:val="center"/>
            <w:hideMark/>
          </w:tcPr>
          <w:p w14:paraId="57C4CB85" w14:textId="77777777" w:rsidR="00137F92" w:rsidRPr="00137F92" w:rsidRDefault="00137F92" w:rsidP="00137F92">
            <w:pPr>
              <w:jc w:val="center"/>
              <w:rPr>
                <w:b/>
                <w:bCs/>
                <w:color w:val="000000"/>
                <w:sz w:val="16"/>
                <w:szCs w:val="16"/>
              </w:rPr>
            </w:pPr>
          </w:p>
        </w:tc>
      </w:tr>
      <w:tr w:rsidR="00137F92" w:rsidRPr="00137F92" w14:paraId="037B9917" w14:textId="77777777" w:rsidTr="00673D80">
        <w:trPr>
          <w:trHeight w:val="856"/>
        </w:trPr>
        <w:tc>
          <w:tcPr>
            <w:tcW w:w="421" w:type="dxa"/>
            <w:vMerge/>
            <w:shd w:val="clear" w:color="auto" w:fill="auto"/>
            <w:vAlign w:val="center"/>
            <w:hideMark/>
          </w:tcPr>
          <w:p w14:paraId="7EFC1972" w14:textId="77777777" w:rsidR="00137F92" w:rsidRPr="00137F92" w:rsidRDefault="00137F92" w:rsidP="00137F92">
            <w:pPr>
              <w:jc w:val="center"/>
              <w:rPr>
                <w:color w:val="000000"/>
                <w:sz w:val="16"/>
                <w:szCs w:val="16"/>
              </w:rPr>
            </w:pPr>
          </w:p>
        </w:tc>
        <w:tc>
          <w:tcPr>
            <w:tcW w:w="3827" w:type="dxa"/>
            <w:vMerge/>
            <w:shd w:val="clear" w:color="auto" w:fill="auto"/>
            <w:vAlign w:val="center"/>
            <w:hideMark/>
          </w:tcPr>
          <w:p w14:paraId="286928BF" w14:textId="77777777" w:rsidR="00137F92" w:rsidRPr="00137F92" w:rsidRDefault="00137F92" w:rsidP="00673D80">
            <w:pPr>
              <w:rPr>
                <w:color w:val="000000"/>
                <w:sz w:val="16"/>
                <w:szCs w:val="16"/>
              </w:rPr>
            </w:pPr>
          </w:p>
        </w:tc>
        <w:tc>
          <w:tcPr>
            <w:tcW w:w="666" w:type="dxa"/>
            <w:shd w:val="clear" w:color="auto" w:fill="auto"/>
            <w:vAlign w:val="center"/>
            <w:hideMark/>
          </w:tcPr>
          <w:p w14:paraId="51E51167" w14:textId="77777777" w:rsidR="00137F92" w:rsidRPr="00137F92" w:rsidRDefault="00137F92" w:rsidP="00137F92">
            <w:pPr>
              <w:jc w:val="center"/>
              <w:rPr>
                <w:b/>
                <w:bCs/>
                <w:color w:val="000000"/>
                <w:sz w:val="16"/>
                <w:szCs w:val="16"/>
              </w:rPr>
            </w:pPr>
            <w:r w:rsidRPr="00137F92">
              <w:rPr>
                <w:b/>
                <w:bCs/>
                <w:color w:val="000000"/>
                <w:sz w:val="16"/>
                <w:szCs w:val="16"/>
              </w:rPr>
              <w:t>15/17 ед.</w:t>
            </w:r>
          </w:p>
        </w:tc>
        <w:tc>
          <w:tcPr>
            <w:tcW w:w="709" w:type="dxa"/>
            <w:shd w:val="clear" w:color="auto" w:fill="auto"/>
            <w:vAlign w:val="center"/>
            <w:hideMark/>
          </w:tcPr>
          <w:p w14:paraId="5BD97F66" w14:textId="77777777" w:rsidR="00137F92" w:rsidRPr="00137F92" w:rsidRDefault="00137F92" w:rsidP="00137F92">
            <w:pPr>
              <w:jc w:val="center"/>
              <w:rPr>
                <w:b/>
                <w:bCs/>
                <w:color w:val="000000"/>
                <w:sz w:val="16"/>
                <w:szCs w:val="16"/>
              </w:rPr>
            </w:pPr>
            <w:r w:rsidRPr="00137F92">
              <w:rPr>
                <w:b/>
                <w:bCs/>
                <w:color w:val="000000"/>
                <w:sz w:val="16"/>
                <w:szCs w:val="16"/>
              </w:rPr>
              <w:t>от 0 до 17 ед.</w:t>
            </w:r>
          </w:p>
        </w:tc>
        <w:tc>
          <w:tcPr>
            <w:tcW w:w="567" w:type="dxa"/>
            <w:shd w:val="clear" w:color="auto" w:fill="auto"/>
            <w:vAlign w:val="center"/>
            <w:hideMark/>
          </w:tcPr>
          <w:p w14:paraId="41F943DF" w14:textId="77777777" w:rsidR="00137F92" w:rsidRPr="00137F92" w:rsidRDefault="00137F92" w:rsidP="00137F92">
            <w:pPr>
              <w:jc w:val="center"/>
              <w:rPr>
                <w:b/>
                <w:bCs/>
                <w:color w:val="000000"/>
                <w:sz w:val="16"/>
                <w:szCs w:val="16"/>
              </w:rPr>
            </w:pPr>
            <w:r w:rsidRPr="00137F92">
              <w:rPr>
                <w:b/>
                <w:bCs/>
                <w:color w:val="000000"/>
                <w:sz w:val="16"/>
                <w:szCs w:val="16"/>
              </w:rPr>
              <w:t>17/19 ед.</w:t>
            </w:r>
          </w:p>
        </w:tc>
        <w:tc>
          <w:tcPr>
            <w:tcW w:w="708" w:type="dxa"/>
            <w:shd w:val="clear" w:color="auto" w:fill="auto"/>
            <w:vAlign w:val="center"/>
            <w:hideMark/>
          </w:tcPr>
          <w:p w14:paraId="12AD975C" w14:textId="77777777" w:rsidR="00137F92" w:rsidRPr="00137F92" w:rsidRDefault="00137F92" w:rsidP="00137F92">
            <w:pPr>
              <w:jc w:val="center"/>
              <w:rPr>
                <w:b/>
                <w:bCs/>
                <w:color w:val="000000"/>
                <w:sz w:val="16"/>
                <w:szCs w:val="16"/>
              </w:rPr>
            </w:pPr>
            <w:r w:rsidRPr="00137F92">
              <w:rPr>
                <w:b/>
                <w:bCs/>
                <w:color w:val="000000"/>
                <w:sz w:val="16"/>
                <w:szCs w:val="16"/>
              </w:rPr>
              <w:t>от 0 до 19 ед.</w:t>
            </w:r>
          </w:p>
        </w:tc>
        <w:tc>
          <w:tcPr>
            <w:tcW w:w="709" w:type="dxa"/>
            <w:shd w:val="clear" w:color="auto" w:fill="auto"/>
            <w:vAlign w:val="center"/>
            <w:hideMark/>
          </w:tcPr>
          <w:p w14:paraId="289453A1" w14:textId="77777777" w:rsidR="00137F92" w:rsidRPr="00137F92" w:rsidRDefault="00137F92" w:rsidP="00137F92">
            <w:pPr>
              <w:jc w:val="center"/>
              <w:rPr>
                <w:b/>
                <w:bCs/>
                <w:color w:val="000000"/>
                <w:sz w:val="16"/>
                <w:szCs w:val="16"/>
              </w:rPr>
            </w:pPr>
            <w:r w:rsidRPr="00137F92">
              <w:rPr>
                <w:b/>
                <w:bCs/>
                <w:color w:val="000000"/>
                <w:sz w:val="16"/>
                <w:szCs w:val="16"/>
              </w:rPr>
              <w:t>30</w:t>
            </w:r>
          </w:p>
        </w:tc>
        <w:tc>
          <w:tcPr>
            <w:tcW w:w="709" w:type="dxa"/>
            <w:shd w:val="clear" w:color="auto" w:fill="auto"/>
            <w:vAlign w:val="center"/>
            <w:hideMark/>
          </w:tcPr>
          <w:p w14:paraId="5D590B99" w14:textId="77777777" w:rsidR="00137F92" w:rsidRPr="00137F92" w:rsidRDefault="00137F92" w:rsidP="00137F92">
            <w:pPr>
              <w:jc w:val="center"/>
              <w:rPr>
                <w:b/>
                <w:bCs/>
                <w:color w:val="000000"/>
                <w:sz w:val="16"/>
                <w:szCs w:val="16"/>
              </w:rPr>
            </w:pPr>
            <w:r w:rsidRPr="00137F92">
              <w:rPr>
                <w:b/>
                <w:bCs/>
                <w:color w:val="000000"/>
                <w:sz w:val="16"/>
                <w:szCs w:val="16"/>
              </w:rPr>
              <w:t>4 и более способов, максимум 6</w:t>
            </w:r>
          </w:p>
        </w:tc>
        <w:tc>
          <w:tcPr>
            <w:tcW w:w="850" w:type="dxa"/>
            <w:shd w:val="clear" w:color="auto" w:fill="auto"/>
            <w:vAlign w:val="center"/>
            <w:hideMark/>
          </w:tcPr>
          <w:p w14:paraId="3C1ECAB1" w14:textId="77777777" w:rsidR="00137F92" w:rsidRPr="00137F92" w:rsidRDefault="00137F92" w:rsidP="00137F92">
            <w:pPr>
              <w:jc w:val="center"/>
              <w:rPr>
                <w:b/>
                <w:bCs/>
                <w:color w:val="000000"/>
                <w:sz w:val="16"/>
                <w:szCs w:val="16"/>
              </w:rPr>
            </w:pPr>
            <w:r w:rsidRPr="00137F92">
              <w:rPr>
                <w:b/>
                <w:bCs/>
                <w:color w:val="000000"/>
                <w:sz w:val="16"/>
                <w:szCs w:val="16"/>
              </w:rPr>
              <w:t>30</w:t>
            </w:r>
          </w:p>
        </w:tc>
        <w:tc>
          <w:tcPr>
            <w:tcW w:w="1434" w:type="dxa"/>
            <w:vMerge/>
            <w:shd w:val="clear" w:color="auto" w:fill="auto"/>
            <w:vAlign w:val="center"/>
            <w:hideMark/>
          </w:tcPr>
          <w:p w14:paraId="0452C78A" w14:textId="77777777" w:rsidR="00137F92" w:rsidRPr="00137F92" w:rsidRDefault="00137F92" w:rsidP="00137F92">
            <w:pPr>
              <w:jc w:val="center"/>
              <w:rPr>
                <w:color w:val="000000"/>
                <w:sz w:val="16"/>
                <w:szCs w:val="16"/>
              </w:rPr>
            </w:pPr>
          </w:p>
        </w:tc>
        <w:tc>
          <w:tcPr>
            <w:tcW w:w="1334" w:type="dxa"/>
            <w:vMerge/>
            <w:shd w:val="clear" w:color="auto" w:fill="auto"/>
            <w:vAlign w:val="center"/>
            <w:hideMark/>
          </w:tcPr>
          <w:p w14:paraId="76BDA76F" w14:textId="77777777" w:rsidR="00137F92" w:rsidRPr="00137F92" w:rsidRDefault="00137F92" w:rsidP="00137F92">
            <w:pPr>
              <w:jc w:val="center"/>
              <w:rPr>
                <w:color w:val="000000"/>
                <w:sz w:val="16"/>
                <w:szCs w:val="16"/>
              </w:rPr>
            </w:pPr>
          </w:p>
        </w:tc>
        <w:tc>
          <w:tcPr>
            <w:tcW w:w="634" w:type="dxa"/>
            <w:shd w:val="clear" w:color="auto" w:fill="auto"/>
            <w:vAlign w:val="center"/>
            <w:hideMark/>
          </w:tcPr>
          <w:p w14:paraId="64CD5744" w14:textId="74FD4C8C" w:rsidR="00137F92" w:rsidRPr="00137F92" w:rsidRDefault="00137F92" w:rsidP="00137F92">
            <w:pPr>
              <w:jc w:val="center"/>
              <w:rPr>
                <w:color w:val="000000"/>
                <w:sz w:val="16"/>
                <w:szCs w:val="16"/>
              </w:rPr>
            </w:pPr>
          </w:p>
        </w:tc>
        <w:tc>
          <w:tcPr>
            <w:tcW w:w="709" w:type="dxa"/>
            <w:shd w:val="clear" w:color="auto" w:fill="auto"/>
            <w:vAlign w:val="center"/>
            <w:hideMark/>
          </w:tcPr>
          <w:p w14:paraId="3499B4FA" w14:textId="346E8C7F" w:rsidR="00137F92" w:rsidRPr="00137F92" w:rsidRDefault="00137F92" w:rsidP="00137F92">
            <w:pPr>
              <w:jc w:val="center"/>
              <w:rPr>
                <w:color w:val="000000"/>
                <w:sz w:val="16"/>
                <w:szCs w:val="16"/>
              </w:rPr>
            </w:pPr>
          </w:p>
        </w:tc>
        <w:tc>
          <w:tcPr>
            <w:tcW w:w="851" w:type="dxa"/>
            <w:shd w:val="clear" w:color="auto" w:fill="auto"/>
            <w:vAlign w:val="center"/>
            <w:hideMark/>
          </w:tcPr>
          <w:p w14:paraId="07C0BC88" w14:textId="77777777" w:rsidR="00137F92" w:rsidRPr="00137F92" w:rsidRDefault="00137F92" w:rsidP="00137F92">
            <w:pPr>
              <w:jc w:val="center"/>
              <w:rPr>
                <w:b/>
                <w:bCs/>
                <w:color w:val="000000"/>
                <w:sz w:val="16"/>
                <w:szCs w:val="16"/>
              </w:rPr>
            </w:pPr>
            <w:r w:rsidRPr="00137F92">
              <w:rPr>
                <w:b/>
                <w:bCs/>
                <w:color w:val="000000"/>
                <w:sz w:val="16"/>
                <w:szCs w:val="16"/>
              </w:rPr>
              <w:t>40</w:t>
            </w:r>
          </w:p>
        </w:tc>
        <w:tc>
          <w:tcPr>
            <w:tcW w:w="751" w:type="dxa"/>
            <w:shd w:val="clear" w:color="auto" w:fill="auto"/>
            <w:vAlign w:val="center"/>
            <w:hideMark/>
          </w:tcPr>
          <w:p w14:paraId="080D5B7E" w14:textId="77777777" w:rsidR="00137F92" w:rsidRPr="00137F92" w:rsidRDefault="00137F92" w:rsidP="00137F92">
            <w:pPr>
              <w:jc w:val="center"/>
              <w:rPr>
                <w:b/>
                <w:bCs/>
                <w:color w:val="000000"/>
                <w:sz w:val="16"/>
                <w:szCs w:val="16"/>
              </w:rPr>
            </w:pPr>
            <w:r w:rsidRPr="00137F92">
              <w:rPr>
                <w:b/>
                <w:bCs/>
                <w:color w:val="000000"/>
                <w:sz w:val="16"/>
                <w:szCs w:val="16"/>
              </w:rPr>
              <w:t>100</w:t>
            </w:r>
          </w:p>
        </w:tc>
      </w:tr>
      <w:tr w:rsidR="00137F92" w:rsidRPr="00137F92" w14:paraId="7FA6D375" w14:textId="77777777" w:rsidTr="00673D80">
        <w:trPr>
          <w:trHeight w:val="480"/>
        </w:trPr>
        <w:tc>
          <w:tcPr>
            <w:tcW w:w="421" w:type="dxa"/>
            <w:shd w:val="clear" w:color="auto" w:fill="auto"/>
            <w:vAlign w:val="center"/>
            <w:hideMark/>
          </w:tcPr>
          <w:p w14:paraId="37ACB031" w14:textId="77777777" w:rsidR="00137F92" w:rsidRPr="00137F92" w:rsidRDefault="00137F92" w:rsidP="00137F92">
            <w:pPr>
              <w:jc w:val="center"/>
              <w:rPr>
                <w:color w:val="000000"/>
                <w:sz w:val="16"/>
                <w:szCs w:val="16"/>
              </w:rPr>
            </w:pPr>
            <w:r w:rsidRPr="00137F92">
              <w:rPr>
                <w:color w:val="000000"/>
                <w:sz w:val="16"/>
                <w:szCs w:val="16"/>
              </w:rPr>
              <w:t>1</w:t>
            </w:r>
          </w:p>
        </w:tc>
        <w:tc>
          <w:tcPr>
            <w:tcW w:w="3827" w:type="dxa"/>
            <w:shd w:val="clear" w:color="auto" w:fill="auto"/>
            <w:vAlign w:val="center"/>
            <w:hideMark/>
          </w:tcPr>
          <w:p w14:paraId="76F02169"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«Белоярский комплексный центр социального обслуживания населения»</w:t>
            </w:r>
          </w:p>
        </w:tc>
        <w:tc>
          <w:tcPr>
            <w:tcW w:w="666" w:type="dxa"/>
            <w:shd w:val="clear" w:color="auto" w:fill="auto"/>
            <w:noWrap/>
            <w:vAlign w:val="center"/>
            <w:hideMark/>
          </w:tcPr>
          <w:p w14:paraId="03BDCD0C"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236FF325"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18CF853F"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6C377B34"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277E785F"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39DC9F5E"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5FDA9E3B"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60F52967" w14:textId="77777777" w:rsidR="00137F92" w:rsidRPr="00137F92" w:rsidRDefault="00137F92" w:rsidP="00137F92">
            <w:pPr>
              <w:jc w:val="center"/>
              <w:rPr>
                <w:color w:val="000000"/>
                <w:sz w:val="16"/>
                <w:szCs w:val="16"/>
              </w:rPr>
            </w:pPr>
            <w:r w:rsidRPr="00137F92">
              <w:rPr>
                <w:color w:val="000000"/>
                <w:sz w:val="16"/>
                <w:szCs w:val="16"/>
              </w:rPr>
              <w:t>482</w:t>
            </w:r>
          </w:p>
        </w:tc>
        <w:tc>
          <w:tcPr>
            <w:tcW w:w="1334" w:type="dxa"/>
            <w:shd w:val="clear" w:color="auto" w:fill="auto"/>
            <w:noWrap/>
            <w:vAlign w:val="center"/>
            <w:hideMark/>
          </w:tcPr>
          <w:p w14:paraId="38424ACE" w14:textId="77777777" w:rsidR="00137F92" w:rsidRPr="00137F92" w:rsidRDefault="00137F92" w:rsidP="00137F92">
            <w:pPr>
              <w:jc w:val="center"/>
              <w:rPr>
                <w:color w:val="000000"/>
                <w:sz w:val="16"/>
                <w:szCs w:val="16"/>
              </w:rPr>
            </w:pPr>
            <w:r w:rsidRPr="00137F92">
              <w:rPr>
                <w:color w:val="000000"/>
                <w:sz w:val="16"/>
                <w:szCs w:val="16"/>
              </w:rPr>
              <w:t>562</w:t>
            </w:r>
          </w:p>
        </w:tc>
        <w:tc>
          <w:tcPr>
            <w:tcW w:w="634" w:type="dxa"/>
            <w:shd w:val="clear" w:color="auto" w:fill="auto"/>
            <w:noWrap/>
            <w:vAlign w:val="center"/>
            <w:hideMark/>
          </w:tcPr>
          <w:p w14:paraId="623C9A60" w14:textId="77777777" w:rsidR="00137F92" w:rsidRPr="00137F92" w:rsidRDefault="00137F92" w:rsidP="00137F92">
            <w:pPr>
              <w:jc w:val="center"/>
              <w:rPr>
                <w:color w:val="000000"/>
                <w:sz w:val="16"/>
                <w:szCs w:val="16"/>
              </w:rPr>
            </w:pPr>
            <w:r w:rsidRPr="00137F92">
              <w:rPr>
                <w:color w:val="000000"/>
                <w:sz w:val="16"/>
                <w:szCs w:val="16"/>
              </w:rPr>
              <w:t>482</w:t>
            </w:r>
          </w:p>
        </w:tc>
        <w:tc>
          <w:tcPr>
            <w:tcW w:w="709" w:type="dxa"/>
            <w:shd w:val="clear" w:color="auto" w:fill="auto"/>
            <w:noWrap/>
            <w:vAlign w:val="center"/>
            <w:hideMark/>
          </w:tcPr>
          <w:p w14:paraId="49FB3109" w14:textId="77777777" w:rsidR="00137F92" w:rsidRPr="00137F92" w:rsidRDefault="00137F92" w:rsidP="00137F92">
            <w:pPr>
              <w:jc w:val="center"/>
              <w:rPr>
                <w:color w:val="000000"/>
                <w:sz w:val="16"/>
                <w:szCs w:val="16"/>
              </w:rPr>
            </w:pPr>
            <w:r w:rsidRPr="00137F92">
              <w:rPr>
                <w:color w:val="000000"/>
                <w:sz w:val="16"/>
                <w:szCs w:val="16"/>
              </w:rPr>
              <w:t>562</w:t>
            </w:r>
          </w:p>
        </w:tc>
        <w:tc>
          <w:tcPr>
            <w:tcW w:w="851" w:type="dxa"/>
            <w:shd w:val="clear" w:color="auto" w:fill="auto"/>
            <w:noWrap/>
            <w:vAlign w:val="center"/>
            <w:hideMark/>
          </w:tcPr>
          <w:p w14:paraId="44951025"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2599282B"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52E12489" w14:textId="77777777" w:rsidTr="00673D80">
        <w:trPr>
          <w:trHeight w:val="720"/>
        </w:trPr>
        <w:tc>
          <w:tcPr>
            <w:tcW w:w="421" w:type="dxa"/>
            <w:shd w:val="clear" w:color="auto" w:fill="auto"/>
            <w:vAlign w:val="center"/>
            <w:hideMark/>
          </w:tcPr>
          <w:p w14:paraId="3E0B278A" w14:textId="77777777" w:rsidR="00137F92" w:rsidRPr="00137F92" w:rsidRDefault="00137F92" w:rsidP="00137F92">
            <w:pPr>
              <w:jc w:val="center"/>
              <w:rPr>
                <w:color w:val="000000"/>
                <w:sz w:val="16"/>
                <w:szCs w:val="16"/>
              </w:rPr>
            </w:pPr>
            <w:r w:rsidRPr="00137F92">
              <w:rPr>
                <w:color w:val="000000"/>
                <w:sz w:val="16"/>
                <w:szCs w:val="16"/>
              </w:rPr>
              <w:t>2</w:t>
            </w:r>
          </w:p>
        </w:tc>
        <w:tc>
          <w:tcPr>
            <w:tcW w:w="3827" w:type="dxa"/>
            <w:shd w:val="clear" w:color="auto" w:fill="auto"/>
            <w:vAlign w:val="center"/>
            <w:hideMark/>
          </w:tcPr>
          <w:p w14:paraId="4CF8B2AC"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666" w:type="dxa"/>
            <w:shd w:val="clear" w:color="auto" w:fill="auto"/>
            <w:noWrap/>
            <w:vAlign w:val="center"/>
            <w:hideMark/>
          </w:tcPr>
          <w:p w14:paraId="0CE83FD2"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44E501BA"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20801D61"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6DF3DFC9"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3FDD2226"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2173D6A9"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73FED67A"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1276F24C" w14:textId="77777777" w:rsidR="00137F92" w:rsidRPr="00137F92" w:rsidRDefault="00137F92" w:rsidP="00137F92">
            <w:pPr>
              <w:jc w:val="center"/>
              <w:rPr>
                <w:color w:val="000000"/>
                <w:sz w:val="16"/>
                <w:szCs w:val="16"/>
              </w:rPr>
            </w:pPr>
            <w:r w:rsidRPr="00137F92">
              <w:rPr>
                <w:color w:val="000000"/>
                <w:sz w:val="16"/>
                <w:szCs w:val="16"/>
              </w:rPr>
              <w:t>517</w:t>
            </w:r>
          </w:p>
        </w:tc>
        <w:tc>
          <w:tcPr>
            <w:tcW w:w="1334" w:type="dxa"/>
            <w:shd w:val="clear" w:color="auto" w:fill="auto"/>
            <w:noWrap/>
            <w:vAlign w:val="center"/>
            <w:hideMark/>
          </w:tcPr>
          <w:p w14:paraId="7839F757" w14:textId="77777777" w:rsidR="00137F92" w:rsidRPr="00137F92" w:rsidRDefault="00137F92" w:rsidP="00137F92">
            <w:pPr>
              <w:jc w:val="center"/>
              <w:rPr>
                <w:color w:val="000000"/>
                <w:sz w:val="16"/>
                <w:szCs w:val="16"/>
              </w:rPr>
            </w:pPr>
            <w:r w:rsidRPr="00137F92">
              <w:rPr>
                <w:color w:val="000000"/>
                <w:sz w:val="16"/>
                <w:szCs w:val="16"/>
              </w:rPr>
              <w:t>561</w:t>
            </w:r>
          </w:p>
        </w:tc>
        <w:tc>
          <w:tcPr>
            <w:tcW w:w="634" w:type="dxa"/>
            <w:shd w:val="clear" w:color="auto" w:fill="auto"/>
            <w:noWrap/>
            <w:vAlign w:val="center"/>
            <w:hideMark/>
          </w:tcPr>
          <w:p w14:paraId="62D2CB79" w14:textId="77777777" w:rsidR="00137F92" w:rsidRPr="00137F92" w:rsidRDefault="00137F92" w:rsidP="00137F92">
            <w:pPr>
              <w:jc w:val="center"/>
              <w:rPr>
                <w:color w:val="000000"/>
                <w:sz w:val="16"/>
                <w:szCs w:val="16"/>
              </w:rPr>
            </w:pPr>
            <w:r w:rsidRPr="00137F92">
              <w:rPr>
                <w:color w:val="000000"/>
                <w:sz w:val="16"/>
                <w:szCs w:val="16"/>
              </w:rPr>
              <w:t>517</w:t>
            </w:r>
          </w:p>
        </w:tc>
        <w:tc>
          <w:tcPr>
            <w:tcW w:w="709" w:type="dxa"/>
            <w:shd w:val="clear" w:color="auto" w:fill="auto"/>
            <w:noWrap/>
            <w:vAlign w:val="center"/>
            <w:hideMark/>
          </w:tcPr>
          <w:p w14:paraId="4BD4DF5C" w14:textId="77777777" w:rsidR="00137F92" w:rsidRPr="00137F92" w:rsidRDefault="00137F92" w:rsidP="00137F92">
            <w:pPr>
              <w:jc w:val="center"/>
              <w:rPr>
                <w:color w:val="000000"/>
                <w:sz w:val="16"/>
                <w:szCs w:val="16"/>
              </w:rPr>
            </w:pPr>
            <w:r w:rsidRPr="00137F92">
              <w:rPr>
                <w:color w:val="000000"/>
                <w:sz w:val="16"/>
                <w:szCs w:val="16"/>
              </w:rPr>
              <w:t>561</w:t>
            </w:r>
          </w:p>
        </w:tc>
        <w:tc>
          <w:tcPr>
            <w:tcW w:w="851" w:type="dxa"/>
            <w:shd w:val="clear" w:color="auto" w:fill="auto"/>
            <w:noWrap/>
            <w:vAlign w:val="center"/>
            <w:hideMark/>
          </w:tcPr>
          <w:p w14:paraId="4089B6AC"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7E31ADB0"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0F3892B4" w14:textId="77777777" w:rsidTr="00673D80">
        <w:trPr>
          <w:trHeight w:val="480"/>
        </w:trPr>
        <w:tc>
          <w:tcPr>
            <w:tcW w:w="421" w:type="dxa"/>
            <w:shd w:val="clear" w:color="auto" w:fill="auto"/>
            <w:vAlign w:val="center"/>
            <w:hideMark/>
          </w:tcPr>
          <w:p w14:paraId="22436F51" w14:textId="77777777" w:rsidR="00137F92" w:rsidRPr="00137F92" w:rsidRDefault="00137F92" w:rsidP="00137F92">
            <w:pPr>
              <w:jc w:val="center"/>
              <w:rPr>
                <w:color w:val="000000"/>
                <w:sz w:val="16"/>
                <w:szCs w:val="16"/>
              </w:rPr>
            </w:pPr>
            <w:r w:rsidRPr="00137F92">
              <w:rPr>
                <w:color w:val="000000"/>
                <w:sz w:val="16"/>
                <w:szCs w:val="16"/>
              </w:rPr>
              <w:t>3</w:t>
            </w:r>
          </w:p>
        </w:tc>
        <w:tc>
          <w:tcPr>
            <w:tcW w:w="3827" w:type="dxa"/>
            <w:shd w:val="clear" w:color="auto" w:fill="auto"/>
            <w:vAlign w:val="center"/>
            <w:hideMark/>
          </w:tcPr>
          <w:p w14:paraId="10123E36"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666" w:type="dxa"/>
            <w:shd w:val="clear" w:color="auto" w:fill="auto"/>
            <w:noWrap/>
            <w:vAlign w:val="center"/>
            <w:hideMark/>
          </w:tcPr>
          <w:p w14:paraId="5FEA169D"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32726C10"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6AA87249"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5B353781"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239F39AA"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2E73F484"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317849EA"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6EB8674D" w14:textId="77777777" w:rsidR="00137F92" w:rsidRPr="00137F92" w:rsidRDefault="00137F92" w:rsidP="00137F92">
            <w:pPr>
              <w:jc w:val="center"/>
              <w:rPr>
                <w:color w:val="000000"/>
                <w:sz w:val="16"/>
                <w:szCs w:val="16"/>
              </w:rPr>
            </w:pPr>
            <w:r w:rsidRPr="00137F92">
              <w:rPr>
                <w:color w:val="000000"/>
                <w:sz w:val="16"/>
                <w:szCs w:val="16"/>
              </w:rPr>
              <w:t>528</w:t>
            </w:r>
          </w:p>
        </w:tc>
        <w:tc>
          <w:tcPr>
            <w:tcW w:w="1334" w:type="dxa"/>
            <w:shd w:val="clear" w:color="auto" w:fill="auto"/>
            <w:noWrap/>
            <w:vAlign w:val="center"/>
            <w:hideMark/>
          </w:tcPr>
          <w:p w14:paraId="335FF840" w14:textId="77777777" w:rsidR="00137F92" w:rsidRPr="00137F92" w:rsidRDefault="00137F92" w:rsidP="00137F92">
            <w:pPr>
              <w:jc w:val="center"/>
              <w:rPr>
                <w:color w:val="000000"/>
                <w:sz w:val="16"/>
                <w:szCs w:val="16"/>
              </w:rPr>
            </w:pPr>
            <w:r w:rsidRPr="00137F92">
              <w:rPr>
                <w:color w:val="000000"/>
                <w:sz w:val="16"/>
                <w:szCs w:val="16"/>
              </w:rPr>
              <w:t>522</w:t>
            </w:r>
          </w:p>
        </w:tc>
        <w:tc>
          <w:tcPr>
            <w:tcW w:w="634" w:type="dxa"/>
            <w:shd w:val="clear" w:color="auto" w:fill="auto"/>
            <w:noWrap/>
            <w:vAlign w:val="center"/>
            <w:hideMark/>
          </w:tcPr>
          <w:p w14:paraId="03C36BB9" w14:textId="77777777" w:rsidR="00137F92" w:rsidRPr="00137F92" w:rsidRDefault="00137F92" w:rsidP="00137F92">
            <w:pPr>
              <w:jc w:val="center"/>
              <w:rPr>
                <w:color w:val="000000"/>
                <w:sz w:val="16"/>
                <w:szCs w:val="16"/>
              </w:rPr>
            </w:pPr>
            <w:r w:rsidRPr="00137F92">
              <w:rPr>
                <w:color w:val="000000"/>
                <w:sz w:val="16"/>
                <w:szCs w:val="16"/>
              </w:rPr>
              <w:t>528</w:t>
            </w:r>
          </w:p>
        </w:tc>
        <w:tc>
          <w:tcPr>
            <w:tcW w:w="709" w:type="dxa"/>
            <w:shd w:val="clear" w:color="auto" w:fill="auto"/>
            <w:noWrap/>
            <w:vAlign w:val="center"/>
            <w:hideMark/>
          </w:tcPr>
          <w:p w14:paraId="7B083BB8" w14:textId="77777777" w:rsidR="00137F92" w:rsidRPr="00137F92" w:rsidRDefault="00137F92" w:rsidP="00137F92">
            <w:pPr>
              <w:jc w:val="center"/>
              <w:rPr>
                <w:color w:val="000000"/>
                <w:sz w:val="16"/>
                <w:szCs w:val="16"/>
              </w:rPr>
            </w:pPr>
            <w:r w:rsidRPr="00137F92">
              <w:rPr>
                <w:color w:val="000000"/>
                <w:sz w:val="16"/>
                <w:szCs w:val="16"/>
              </w:rPr>
              <w:t>522</w:t>
            </w:r>
          </w:p>
        </w:tc>
        <w:tc>
          <w:tcPr>
            <w:tcW w:w="851" w:type="dxa"/>
            <w:shd w:val="clear" w:color="auto" w:fill="auto"/>
            <w:noWrap/>
            <w:vAlign w:val="center"/>
            <w:hideMark/>
          </w:tcPr>
          <w:p w14:paraId="05E805CC"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313311A4"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55261A8E" w14:textId="77777777" w:rsidTr="00673D80">
        <w:trPr>
          <w:trHeight w:val="720"/>
        </w:trPr>
        <w:tc>
          <w:tcPr>
            <w:tcW w:w="421" w:type="dxa"/>
            <w:shd w:val="clear" w:color="auto" w:fill="auto"/>
            <w:vAlign w:val="center"/>
            <w:hideMark/>
          </w:tcPr>
          <w:p w14:paraId="0860B9DE" w14:textId="77777777" w:rsidR="00137F92" w:rsidRPr="00137F92" w:rsidRDefault="00137F92" w:rsidP="00137F92">
            <w:pPr>
              <w:jc w:val="center"/>
              <w:rPr>
                <w:color w:val="000000"/>
                <w:sz w:val="16"/>
                <w:szCs w:val="16"/>
              </w:rPr>
            </w:pPr>
            <w:r w:rsidRPr="00137F92">
              <w:rPr>
                <w:color w:val="000000"/>
                <w:sz w:val="16"/>
                <w:szCs w:val="16"/>
              </w:rPr>
              <w:t>4</w:t>
            </w:r>
          </w:p>
        </w:tc>
        <w:tc>
          <w:tcPr>
            <w:tcW w:w="3827" w:type="dxa"/>
            <w:shd w:val="clear" w:color="auto" w:fill="auto"/>
            <w:vAlign w:val="center"/>
            <w:hideMark/>
          </w:tcPr>
          <w:p w14:paraId="01C72F27"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666" w:type="dxa"/>
            <w:shd w:val="clear" w:color="auto" w:fill="auto"/>
            <w:noWrap/>
            <w:vAlign w:val="center"/>
            <w:hideMark/>
          </w:tcPr>
          <w:p w14:paraId="33D4C60D"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04BEA9B5"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21813516"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74DE4689"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0E44E2CB"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03BD4451"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0EF27E3E"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07E1C773" w14:textId="77777777" w:rsidR="00137F92" w:rsidRPr="00137F92" w:rsidRDefault="00137F92" w:rsidP="00137F92">
            <w:pPr>
              <w:jc w:val="center"/>
              <w:rPr>
                <w:color w:val="000000"/>
                <w:sz w:val="16"/>
                <w:szCs w:val="16"/>
              </w:rPr>
            </w:pPr>
            <w:r w:rsidRPr="00137F92">
              <w:rPr>
                <w:color w:val="000000"/>
                <w:sz w:val="16"/>
                <w:szCs w:val="16"/>
              </w:rPr>
              <w:t>587</w:t>
            </w:r>
          </w:p>
        </w:tc>
        <w:tc>
          <w:tcPr>
            <w:tcW w:w="1334" w:type="dxa"/>
            <w:shd w:val="clear" w:color="auto" w:fill="auto"/>
            <w:noWrap/>
            <w:vAlign w:val="center"/>
            <w:hideMark/>
          </w:tcPr>
          <w:p w14:paraId="7BAD3FB8" w14:textId="77777777" w:rsidR="00137F92" w:rsidRPr="00137F92" w:rsidRDefault="00137F92" w:rsidP="00137F92">
            <w:pPr>
              <w:jc w:val="center"/>
              <w:rPr>
                <w:color w:val="000000"/>
                <w:sz w:val="16"/>
                <w:szCs w:val="16"/>
              </w:rPr>
            </w:pPr>
            <w:r w:rsidRPr="00137F92">
              <w:rPr>
                <w:color w:val="000000"/>
                <w:sz w:val="16"/>
                <w:szCs w:val="16"/>
              </w:rPr>
              <w:t>517</w:t>
            </w:r>
          </w:p>
        </w:tc>
        <w:tc>
          <w:tcPr>
            <w:tcW w:w="634" w:type="dxa"/>
            <w:shd w:val="clear" w:color="auto" w:fill="auto"/>
            <w:noWrap/>
            <w:vAlign w:val="center"/>
            <w:hideMark/>
          </w:tcPr>
          <w:p w14:paraId="407277D8" w14:textId="77777777" w:rsidR="00137F92" w:rsidRPr="00137F92" w:rsidRDefault="00137F92" w:rsidP="00137F92">
            <w:pPr>
              <w:jc w:val="center"/>
              <w:rPr>
                <w:color w:val="000000"/>
                <w:sz w:val="16"/>
                <w:szCs w:val="16"/>
              </w:rPr>
            </w:pPr>
            <w:r w:rsidRPr="00137F92">
              <w:rPr>
                <w:color w:val="000000"/>
                <w:sz w:val="16"/>
                <w:szCs w:val="16"/>
              </w:rPr>
              <w:t>587</w:t>
            </w:r>
          </w:p>
        </w:tc>
        <w:tc>
          <w:tcPr>
            <w:tcW w:w="709" w:type="dxa"/>
            <w:shd w:val="clear" w:color="auto" w:fill="auto"/>
            <w:noWrap/>
            <w:vAlign w:val="center"/>
            <w:hideMark/>
          </w:tcPr>
          <w:p w14:paraId="026C7902" w14:textId="77777777" w:rsidR="00137F92" w:rsidRPr="00137F92" w:rsidRDefault="00137F92" w:rsidP="00137F92">
            <w:pPr>
              <w:jc w:val="center"/>
              <w:rPr>
                <w:color w:val="000000"/>
                <w:sz w:val="16"/>
                <w:szCs w:val="16"/>
              </w:rPr>
            </w:pPr>
            <w:r w:rsidRPr="00137F92">
              <w:rPr>
                <w:color w:val="000000"/>
                <w:sz w:val="16"/>
                <w:szCs w:val="16"/>
              </w:rPr>
              <w:t>515</w:t>
            </w:r>
          </w:p>
        </w:tc>
        <w:tc>
          <w:tcPr>
            <w:tcW w:w="851" w:type="dxa"/>
            <w:shd w:val="clear" w:color="auto" w:fill="auto"/>
            <w:noWrap/>
            <w:vAlign w:val="center"/>
            <w:hideMark/>
          </w:tcPr>
          <w:p w14:paraId="166AE58C" w14:textId="77777777" w:rsidR="00137F92" w:rsidRPr="00137F92" w:rsidRDefault="00137F92" w:rsidP="00137F92">
            <w:pPr>
              <w:jc w:val="center"/>
              <w:rPr>
                <w:color w:val="000000"/>
                <w:sz w:val="16"/>
                <w:szCs w:val="16"/>
              </w:rPr>
            </w:pPr>
            <w:r w:rsidRPr="00137F92">
              <w:rPr>
                <w:color w:val="000000"/>
                <w:sz w:val="16"/>
                <w:szCs w:val="16"/>
              </w:rPr>
              <w:t>39,92</w:t>
            </w:r>
          </w:p>
        </w:tc>
        <w:tc>
          <w:tcPr>
            <w:tcW w:w="751" w:type="dxa"/>
            <w:shd w:val="clear" w:color="auto" w:fill="auto"/>
            <w:noWrap/>
            <w:vAlign w:val="center"/>
            <w:hideMark/>
          </w:tcPr>
          <w:p w14:paraId="1DF4D899" w14:textId="77777777" w:rsidR="00137F92" w:rsidRPr="00137F92" w:rsidRDefault="00137F92" w:rsidP="00137F92">
            <w:pPr>
              <w:jc w:val="center"/>
              <w:rPr>
                <w:color w:val="000000"/>
                <w:sz w:val="16"/>
                <w:szCs w:val="16"/>
              </w:rPr>
            </w:pPr>
            <w:r w:rsidRPr="00137F92">
              <w:rPr>
                <w:color w:val="000000"/>
                <w:sz w:val="16"/>
                <w:szCs w:val="16"/>
              </w:rPr>
              <w:t>99,92</w:t>
            </w:r>
          </w:p>
        </w:tc>
      </w:tr>
      <w:tr w:rsidR="00137F92" w:rsidRPr="00137F92" w14:paraId="334DFC8A" w14:textId="77777777" w:rsidTr="00673D80">
        <w:trPr>
          <w:trHeight w:val="480"/>
        </w:trPr>
        <w:tc>
          <w:tcPr>
            <w:tcW w:w="421" w:type="dxa"/>
            <w:shd w:val="clear" w:color="auto" w:fill="auto"/>
            <w:vAlign w:val="center"/>
            <w:hideMark/>
          </w:tcPr>
          <w:p w14:paraId="31D5A389" w14:textId="77777777" w:rsidR="00137F92" w:rsidRPr="00137F92" w:rsidRDefault="00137F92" w:rsidP="00137F92">
            <w:pPr>
              <w:jc w:val="center"/>
              <w:rPr>
                <w:color w:val="000000"/>
                <w:sz w:val="16"/>
                <w:szCs w:val="16"/>
              </w:rPr>
            </w:pPr>
            <w:r w:rsidRPr="00137F92">
              <w:rPr>
                <w:color w:val="000000"/>
                <w:sz w:val="16"/>
                <w:szCs w:val="16"/>
              </w:rPr>
              <w:t>5</w:t>
            </w:r>
          </w:p>
        </w:tc>
        <w:tc>
          <w:tcPr>
            <w:tcW w:w="3827" w:type="dxa"/>
            <w:shd w:val="clear" w:color="auto" w:fill="auto"/>
            <w:vAlign w:val="center"/>
            <w:hideMark/>
          </w:tcPr>
          <w:p w14:paraId="6BEF9276"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666" w:type="dxa"/>
            <w:shd w:val="clear" w:color="auto" w:fill="auto"/>
            <w:noWrap/>
            <w:vAlign w:val="center"/>
            <w:hideMark/>
          </w:tcPr>
          <w:p w14:paraId="0E74A054"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2B376606"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0751ADCE"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63855F19"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0E9E22D1"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63AA7282"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1CF7C31D"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6804F9DD" w14:textId="77777777" w:rsidR="00137F92" w:rsidRPr="00137F92" w:rsidRDefault="00137F92" w:rsidP="00137F92">
            <w:pPr>
              <w:jc w:val="center"/>
              <w:rPr>
                <w:color w:val="000000"/>
                <w:sz w:val="16"/>
                <w:szCs w:val="16"/>
              </w:rPr>
            </w:pPr>
            <w:r w:rsidRPr="00137F92">
              <w:rPr>
                <w:color w:val="000000"/>
                <w:sz w:val="16"/>
                <w:szCs w:val="16"/>
              </w:rPr>
              <w:t>579</w:t>
            </w:r>
          </w:p>
        </w:tc>
        <w:tc>
          <w:tcPr>
            <w:tcW w:w="1334" w:type="dxa"/>
            <w:shd w:val="clear" w:color="auto" w:fill="auto"/>
            <w:noWrap/>
            <w:vAlign w:val="center"/>
            <w:hideMark/>
          </w:tcPr>
          <w:p w14:paraId="21F27452" w14:textId="77777777" w:rsidR="00137F92" w:rsidRPr="00137F92" w:rsidRDefault="00137F92" w:rsidP="00137F92">
            <w:pPr>
              <w:jc w:val="center"/>
              <w:rPr>
                <w:color w:val="000000"/>
                <w:sz w:val="16"/>
                <w:szCs w:val="16"/>
              </w:rPr>
            </w:pPr>
            <w:r w:rsidRPr="00137F92">
              <w:rPr>
                <w:color w:val="000000"/>
                <w:sz w:val="16"/>
                <w:szCs w:val="16"/>
              </w:rPr>
              <w:t>592</w:t>
            </w:r>
          </w:p>
        </w:tc>
        <w:tc>
          <w:tcPr>
            <w:tcW w:w="634" w:type="dxa"/>
            <w:shd w:val="clear" w:color="auto" w:fill="auto"/>
            <w:noWrap/>
            <w:vAlign w:val="center"/>
            <w:hideMark/>
          </w:tcPr>
          <w:p w14:paraId="6D6529E1" w14:textId="77777777" w:rsidR="00137F92" w:rsidRPr="00137F92" w:rsidRDefault="00137F92" w:rsidP="00137F92">
            <w:pPr>
              <w:jc w:val="center"/>
              <w:rPr>
                <w:color w:val="000000"/>
                <w:sz w:val="16"/>
                <w:szCs w:val="16"/>
              </w:rPr>
            </w:pPr>
            <w:r w:rsidRPr="00137F92">
              <w:rPr>
                <w:color w:val="000000"/>
                <w:sz w:val="16"/>
                <w:szCs w:val="16"/>
              </w:rPr>
              <w:t>579</w:t>
            </w:r>
          </w:p>
        </w:tc>
        <w:tc>
          <w:tcPr>
            <w:tcW w:w="709" w:type="dxa"/>
            <w:shd w:val="clear" w:color="auto" w:fill="auto"/>
            <w:noWrap/>
            <w:vAlign w:val="center"/>
            <w:hideMark/>
          </w:tcPr>
          <w:p w14:paraId="5D049080" w14:textId="77777777" w:rsidR="00137F92" w:rsidRPr="00137F92" w:rsidRDefault="00137F92" w:rsidP="00137F92">
            <w:pPr>
              <w:jc w:val="center"/>
              <w:rPr>
                <w:color w:val="000000"/>
                <w:sz w:val="16"/>
                <w:szCs w:val="16"/>
              </w:rPr>
            </w:pPr>
            <w:r w:rsidRPr="00137F92">
              <w:rPr>
                <w:color w:val="000000"/>
                <w:sz w:val="16"/>
                <w:szCs w:val="16"/>
              </w:rPr>
              <w:t>592</w:t>
            </w:r>
          </w:p>
        </w:tc>
        <w:tc>
          <w:tcPr>
            <w:tcW w:w="851" w:type="dxa"/>
            <w:shd w:val="clear" w:color="auto" w:fill="auto"/>
            <w:noWrap/>
            <w:vAlign w:val="center"/>
            <w:hideMark/>
          </w:tcPr>
          <w:p w14:paraId="132870C5"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117AE91F"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5BED6531" w14:textId="77777777" w:rsidTr="00673D80">
        <w:trPr>
          <w:trHeight w:val="480"/>
        </w:trPr>
        <w:tc>
          <w:tcPr>
            <w:tcW w:w="421" w:type="dxa"/>
            <w:shd w:val="clear" w:color="auto" w:fill="auto"/>
            <w:vAlign w:val="center"/>
            <w:hideMark/>
          </w:tcPr>
          <w:p w14:paraId="51DE0F67" w14:textId="77777777" w:rsidR="00137F92" w:rsidRPr="00137F92" w:rsidRDefault="00137F92" w:rsidP="00137F92">
            <w:pPr>
              <w:jc w:val="center"/>
              <w:rPr>
                <w:color w:val="000000"/>
                <w:sz w:val="16"/>
                <w:szCs w:val="16"/>
              </w:rPr>
            </w:pPr>
            <w:r w:rsidRPr="00137F92">
              <w:rPr>
                <w:color w:val="000000"/>
                <w:sz w:val="16"/>
                <w:szCs w:val="16"/>
              </w:rPr>
              <w:t>6</w:t>
            </w:r>
          </w:p>
        </w:tc>
        <w:tc>
          <w:tcPr>
            <w:tcW w:w="3827" w:type="dxa"/>
            <w:shd w:val="clear" w:color="auto" w:fill="auto"/>
            <w:vAlign w:val="center"/>
            <w:hideMark/>
          </w:tcPr>
          <w:p w14:paraId="4F01B104"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«Лангепасский реабилитационный центр»</w:t>
            </w:r>
          </w:p>
        </w:tc>
        <w:tc>
          <w:tcPr>
            <w:tcW w:w="666" w:type="dxa"/>
            <w:shd w:val="clear" w:color="auto" w:fill="auto"/>
            <w:noWrap/>
            <w:vAlign w:val="center"/>
            <w:hideMark/>
          </w:tcPr>
          <w:p w14:paraId="482A0B18"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0FF87A7A"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4A7F5D3B"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13288225"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14157386"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15FDAA5B"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3F7D3442"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414AA197" w14:textId="77777777" w:rsidR="00137F92" w:rsidRPr="00137F92" w:rsidRDefault="00137F92" w:rsidP="00137F92">
            <w:pPr>
              <w:jc w:val="center"/>
              <w:rPr>
                <w:color w:val="000000"/>
                <w:sz w:val="16"/>
                <w:szCs w:val="16"/>
              </w:rPr>
            </w:pPr>
            <w:r w:rsidRPr="00137F92">
              <w:rPr>
                <w:color w:val="000000"/>
                <w:sz w:val="16"/>
                <w:szCs w:val="16"/>
              </w:rPr>
              <w:t>381</w:t>
            </w:r>
          </w:p>
        </w:tc>
        <w:tc>
          <w:tcPr>
            <w:tcW w:w="1334" w:type="dxa"/>
            <w:shd w:val="clear" w:color="auto" w:fill="auto"/>
            <w:noWrap/>
            <w:vAlign w:val="center"/>
            <w:hideMark/>
          </w:tcPr>
          <w:p w14:paraId="672600FC" w14:textId="77777777" w:rsidR="00137F92" w:rsidRPr="00137F92" w:rsidRDefault="00137F92" w:rsidP="00137F92">
            <w:pPr>
              <w:jc w:val="center"/>
              <w:rPr>
                <w:color w:val="000000"/>
                <w:sz w:val="16"/>
                <w:szCs w:val="16"/>
              </w:rPr>
            </w:pPr>
            <w:r w:rsidRPr="00137F92">
              <w:rPr>
                <w:color w:val="000000"/>
                <w:sz w:val="16"/>
                <w:szCs w:val="16"/>
              </w:rPr>
              <w:t>360</w:t>
            </w:r>
          </w:p>
        </w:tc>
        <w:tc>
          <w:tcPr>
            <w:tcW w:w="634" w:type="dxa"/>
            <w:shd w:val="clear" w:color="auto" w:fill="auto"/>
            <w:noWrap/>
            <w:vAlign w:val="center"/>
            <w:hideMark/>
          </w:tcPr>
          <w:p w14:paraId="3800A94D" w14:textId="77777777" w:rsidR="00137F92" w:rsidRPr="00137F92" w:rsidRDefault="00137F92" w:rsidP="00137F92">
            <w:pPr>
              <w:jc w:val="center"/>
              <w:rPr>
                <w:color w:val="000000"/>
                <w:sz w:val="16"/>
                <w:szCs w:val="16"/>
              </w:rPr>
            </w:pPr>
            <w:r w:rsidRPr="00137F92">
              <w:rPr>
                <w:color w:val="000000"/>
                <w:sz w:val="16"/>
                <w:szCs w:val="16"/>
              </w:rPr>
              <w:t>381</w:t>
            </w:r>
          </w:p>
        </w:tc>
        <w:tc>
          <w:tcPr>
            <w:tcW w:w="709" w:type="dxa"/>
            <w:shd w:val="clear" w:color="auto" w:fill="auto"/>
            <w:noWrap/>
            <w:vAlign w:val="center"/>
            <w:hideMark/>
          </w:tcPr>
          <w:p w14:paraId="0C6BBC14" w14:textId="77777777" w:rsidR="00137F92" w:rsidRPr="00137F92" w:rsidRDefault="00137F92" w:rsidP="00137F92">
            <w:pPr>
              <w:jc w:val="center"/>
              <w:rPr>
                <w:color w:val="000000"/>
                <w:sz w:val="16"/>
                <w:szCs w:val="16"/>
              </w:rPr>
            </w:pPr>
            <w:r w:rsidRPr="00137F92">
              <w:rPr>
                <w:color w:val="000000"/>
                <w:sz w:val="16"/>
                <w:szCs w:val="16"/>
              </w:rPr>
              <w:t>359</w:t>
            </w:r>
          </w:p>
        </w:tc>
        <w:tc>
          <w:tcPr>
            <w:tcW w:w="851" w:type="dxa"/>
            <w:shd w:val="clear" w:color="auto" w:fill="auto"/>
            <w:noWrap/>
            <w:vAlign w:val="center"/>
            <w:hideMark/>
          </w:tcPr>
          <w:p w14:paraId="1C1AFB39" w14:textId="77777777" w:rsidR="00137F92" w:rsidRPr="00137F92" w:rsidRDefault="00137F92" w:rsidP="00137F92">
            <w:pPr>
              <w:jc w:val="center"/>
              <w:rPr>
                <w:color w:val="000000"/>
                <w:sz w:val="16"/>
                <w:szCs w:val="16"/>
              </w:rPr>
            </w:pPr>
            <w:r w:rsidRPr="00137F92">
              <w:rPr>
                <w:color w:val="000000"/>
                <w:sz w:val="16"/>
                <w:szCs w:val="16"/>
              </w:rPr>
              <w:t>39,94</w:t>
            </w:r>
          </w:p>
        </w:tc>
        <w:tc>
          <w:tcPr>
            <w:tcW w:w="751" w:type="dxa"/>
            <w:shd w:val="clear" w:color="auto" w:fill="auto"/>
            <w:noWrap/>
            <w:vAlign w:val="center"/>
            <w:hideMark/>
          </w:tcPr>
          <w:p w14:paraId="522476C6" w14:textId="77777777" w:rsidR="00137F92" w:rsidRPr="00137F92" w:rsidRDefault="00137F92" w:rsidP="00137F92">
            <w:pPr>
              <w:jc w:val="center"/>
              <w:rPr>
                <w:color w:val="000000"/>
                <w:sz w:val="16"/>
                <w:szCs w:val="16"/>
              </w:rPr>
            </w:pPr>
            <w:r w:rsidRPr="00137F92">
              <w:rPr>
                <w:color w:val="000000"/>
                <w:sz w:val="16"/>
                <w:szCs w:val="16"/>
              </w:rPr>
              <w:t>99,94</w:t>
            </w:r>
          </w:p>
        </w:tc>
      </w:tr>
      <w:tr w:rsidR="00137F92" w:rsidRPr="00137F92" w14:paraId="0321DE24" w14:textId="77777777" w:rsidTr="00673D80">
        <w:trPr>
          <w:trHeight w:val="480"/>
        </w:trPr>
        <w:tc>
          <w:tcPr>
            <w:tcW w:w="421" w:type="dxa"/>
            <w:shd w:val="clear" w:color="auto" w:fill="auto"/>
            <w:vAlign w:val="center"/>
            <w:hideMark/>
          </w:tcPr>
          <w:p w14:paraId="3D4FEBC8" w14:textId="77777777" w:rsidR="00137F92" w:rsidRPr="00137F92" w:rsidRDefault="00137F92" w:rsidP="00137F92">
            <w:pPr>
              <w:jc w:val="center"/>
              <w:rPr>
                <w:color w:val="000000"/>
                <w:sz w:val="16"/>
                <w:szCs w:val="16"/>
              </w:rPr>
            </w:pPr>
            <w:r w:rsidRPr="00137F92">
              <w:rPr>
                <w:color w:val="000000"/>
                <w:sz w:val="16"/>
                <w:szCs w:val="16"/>
              </w:rPr>
              <w:t>7</w:t>
            </w:r>
          </w:p>
        </w:tc>
        <w:tc>
          <w:tcPr>
            <w:tcW w:w="3827" w:type="dxa"/>
            <w:shd w:val="clear" w:color="auto" w:fill="auto"/>
            <w:vAlign w:val="center"/>
            <w:hideMark/>
          </w:tcPr>
          <w:p w14:paraId="3E152F79"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«Мегионский комплексный центр социального обслуживания населения»</w:t>
            </w:r>
          </w:p>
        </w:tc>
        <w:tc>
          <w:tcPr>
            <w:tcW w:w="666" w:type="dxa"/>
            <w:shd w:val="clear" w:color="auto" w:fill="auto"/>
            <w:noWrap/>
            <w:vAlign w:val="center"/>
            <w:hideMark/>
          </w:tcPr>
          <w:p w14:paraId="0157018B"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01E2F59C"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7AF5196B"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27DD089B"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659FEEA9"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4393A6C1"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12712065"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18F473D9" w14:textId="77777777" w:rsidR="00137F92" w:rsidRPr="00137F92" w:rsidRDefault="00137F92" w:rsidP="00137F92">
            <w:pPr>
              <w:jc w:val="center"/>
              <w:rPr>
                <w:color w:val="000000"/>
                <w:sz w:val="16"/>
                <w:szCs w:val="16"/>
              </w:rPr>
            </w:pPr>
            <w:r w:rsidRPr="00137F92">
              <w:rPr>
                <w:color w:val="000000"/>
                <w:sz w:val="16"/>
                <w:szCs w:val="16"/>
              </w:rPr>
              <w:t>544</w:t>
            </w:r>
          </w:p>
        </w:tc>
        <w:tc>
          <w:tcPr>
            <w:tcW w:w="1334" w:type="dxa"/>
            <w:shd w:val="clear" w:color="auto" w:fill="auto"/>
            <w:noWrap/>
            <w:vAlign w:val="center"/>
            <w:hideMark/>
          </w:tcPr>
          <w:p w14:paraId="750D054D" w14:textId="77777777" w:rsidR="00137F92" w:rsidRPr="00137F92" w:rsidRDefault="00137F92" w:rsidP="00137F92">
            <w:pPr>
              <w:jc w:val="center"/>
              <w:rPr>
                <w:color w:val="000000"/>
                <w:sz w:val="16"/>
                <w:szCs w:val="16"/>
              </w:rPr>
            </w:pPr>
            <w:r w:rsidRPr="00137F92">
              <w:rPr>
                <w:color w:val="000000"/>
                <w:sz w:val="16"/>
                <w:szCs w:val="16"/>
              </w:rPr>
              <w:t>515</w:t>
            </w:r>
          </w:p>
        </w:tc>
        <w:tc>
          <w:tcPr>
            <w:tcW w:w="634" w:type="dxa"/>
            <w:shd w:val="clear" w:color="auto" w:fill="auto"/>
            <w:noWrap/>
            <w:vAlign w:val="center"/>
            <w:hideMark/>
          </w:tcPr>
          <w:p w14:paraId="0F914107" w14:textId="77777777" w:rsidR="00137F92" w:rsidRPr="00137F92" w:rsidRDefault="00137F92" w:rsidP="00137F92">
            <w:pPr>
              <w:jc w:val="center"/>
              <w:rPr>
                <w:color w:val="000000"/>
                <w:sz w:val="16"/>
                <w:szCs w:val="16"/>
              </w:rPr>
            </w:pPr>
            <w:r w:rsidRPr="00137F92">
              <w:rPr>
                <w:color w:val="000000"/>
                <w:sz w:val="16"/>
                <w:szCs w:val="16"/>
              </w:rPr>
              <w:t>544</w:t>
            </w:r>
          </w:p>
        </w:tc>
        <w:tc>
          <w:tcPr>
            <w:tcW w:w="709" w:type="dxa"/>
            <w:shd w:val="clear" w:color="auto" w:fill="auto"/>
            <w:noWrap/>
            <w:vAlign w:val="center"/>
            <w:hideMark/>
          </w:tcPr>
          <w:p w14:paraId="52786C4E" w14:textId="77777777" w:rsidR="00137F92" w:rsidRPr="00137F92" w:rsidRDefault="00137F92" w:rsidP="00137F92">
            <w:pPr>
              <w:jc w:val="center"/>
              <w:rPr>
                <w:color w:val="000000"/>
                <w:sz w:val="16"/>
                <w:szCs w:val="16"/>
              </w:rPr>
            </w:pPr>
            <w:r w:rsidRPr="00137F92">
              <w:rPr>
                <w:color w:val="000000"/>
                <w:sz w:val="16"/>
                <w:szCs w:val="16"/>
              </w:rPr>
              <w:t>515</w:t>
            </w:r>
          </w:p>
        </w:tc>
        <w:tc>
          <w:tcPr>
            <w:tcW w:w="851" w:type="dxa"/>
            <w:shd w:val="clear" w:color="auto" w:fill="auto"/>
            <w:noWrap/>
            <w:vAlign w:val="center"/>
            <w:hideMark/>
          </w:tcPr>
          <w:p w14:paraId="70DFC01A"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52D9A87E"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0502299D" w14:textId="77777777" w:rsidTr="00673D80">
        <w:trPr>
          <w:trHeight w:val="480"/>
        </w:trPr>
        <w:tc>
          <w:tcPr>
            <w:tcW w:w="421" w:type="dxa"/>
            <w:shd w:val="clear" w:color="auto" w:fill="auto"/>
            <w:vAlign w:val="center"/>
            <w:hideMark/>
          </w:tcPr>
          <w:p w14:paraId="4553C1ED" w14:textId="77777777" w:rsidR="00137F92" w:rsidRPr="00137F92" w:rsidRDefault="00137F92" w:rsidP="00137F92">
            <w:pPr>
              <w:jc w:val="center"/>
              <w:rPr>
                <w:color w:val="000000"/>
                <w:sz w:val="16"/>
                <w:szCs w:val="16"/>
              </w:rPr>
            </w:pPr>
            <w:r w:rsidRPr="00137F92">
              <w:rPr>
                <w:color w:val="000000"/>
                <w:sz w:val="16"/>
                <w:szCs w:val="16"/>
              </w:rPr>
              <w:lastRenderedPageBreak/>
              <w:t>8</w:t>
            </w:r>
          </w:p>
        </w:tc>
        <w:tc>
          <w:tcPr>
            <w:tcW w:w="3827" w:type="dxa"/>
            <w:shd w:val="clear" w:color="auto" w:fill="auto"/>
            <w:vAlign w:val="center"/>
            <w:hideMark/>
          </w:tcPr>
          <w:p w14:paraId="39437971"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666" w:type="dxa"/>
            <w:shd w:val="clear" w:color="auto" w:fill="auto"/>
            <w:noWrap/>
            <w:vAlign w:val="center"/>
            <w:hideMark/>
          </w:tcPr>
          <w:p w14:paraId="6C9575CB"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3CD4DAAB"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4CD59794"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3924F137"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5946ACC3"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075E9042"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51D0D82B"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5401B932" w14:textId="77777777" w:rsidR="00137F92" w:rsidRPr="00137F92" w:rsidRDefault="00137F92" w:rsidP="00137F92">
            <w:pPr>
              <w:jc w:val="center"/>
              <w:rPr>
                <w:color w:val="000000"/>
                <w:sz w:val="16"/>
                <w:szCs w:val="16"/>
              </w:rPr>
            </w:pPr>
            <w:r w:rsidRPr="00137F92">
              <w:rPr>
                <w:color w:val="000000"/>
                <w:sz w:val="16"/>
                <w:szCs w:val="16"/>
              </w:rPr>
              <w:t>491</w:t>
            </w:r>
          </w:p>
        </w:tc>
        <w:tc>
          <w:tcPr>
            <w:tcW w:w="1334" w:type="dxa"/>
            <w:shd w:val="clear" w:color="auto" w:fill="auto"/>
            <w:noWrap/>
            <w:vAlign w:val="center"/>
            <w:hideMark/>
          </w:tcPr>
          <w:p w14:paraId="612A8941" w14:textId="77777777" w:rsidR="00137F92" w:rsidRPr="00137F92" w:rsidRDefault="00137F92" w:rsidP="00137F92">
            <w:pPr>
              <w:jc w:val="center"/>
              <w:rPr>
                <w:color w:val="000000"/>
                <w:sz w:val="16"/>
                <w:szCs w:val="16"/>
              </w:rPr>
            </w:pPr>
            <w:r w:rsidRPr="00137F92">
              <w:rPr>
                <w:color w:val="000000"/>
                <w:sz w:val="16"/>
                <w:szCs w:val="16"/>
              </w:rPr>
              <w:t>575</w:t>
            </w:r>
          </w:p>
        </w:tc>
        <w:tc>
          <w:tcPr>
            <w:tcW w:w="634" w:type="dxa"/>
            <w:shd w:val="clear" w:color="auto" w:fill="auto"/>
            <w:noWrap/>
            <w:vAlign w:val="center"/>
            <w:hideMark/>
          </w:tcPr>
          <w:p w14:paraId="37E07781" w14:textId="77777777" w:rsidR="00137F92" w:rsidRPr="00137F92" w:rsidRDefault="00137F92" w:rsidP="00137F92">
            <w:pPr>
              <w:jc w:val="center"/>
              <w:rPr>
                <w:color w:val="000000"/>
                <w:sz w:val="16"/>
                <w:szCs w:val="16"/>
              </w:rPr>
            </w:pPr>
            <w:r w:rsidRPr="00137F92">
              <w:rPr>
                <w:color w:val="000000"/>
                <w:sz w:val="16"/>
                <w:szCs w:val="16"/>
              </w:rPr>
              <w:t>491</w:t>
            </w:r>
          </w:p>
        </w:tc>
        <w:tc>
          <w:tcPr>
            <w:tcW w:w="709" w:type="dxa"/>
            <w:shd w:val="clear" w:color="auto" w:fill="auto"/>
            <w:noWrap/>
            <w:vAlign w:val="center"/>
            <w:hideMark/>
          </w:tcPr>
          <w:p w14:paraId="39555120" w14:textId="77777777" w:rsidR="00137F92" w:rsidRPr="00137F92" w:rsidRDefault="00137F92" w:rsidP="00137F92">
            <w:pPr>
              <w:jc w:val="center"/>
              <w:rPr>
                <w:color w:val="000000"/>
                <w:sz w:val="16"/>
                <w:szCs w:val="16"/>
              </w:rPr>
            </w:pPr>
            <w:r w:rsidRPr="00137F92">
              <w:rPr>
                <w:color w:val="000000"/>
                <w:sz w:val="16"/>
                <w:szCs w:val="16"/>
              </w:rPr>
              <w:t>575</w:t>
            </w:r>
          </w:p>
        </w:tc>
        <w:tc>
          <w:tcPr>
            <w:tcW w:w="851" w:type="dxa"/>
            <w:shd w:val="clear" w:color="auto" w:fill="auto"/>
            <w:noWrap/>
            <w:vAlign w:val="center"/>
            <w:hideMark/>
          </w:tcPr>
          <w:p w14:paraId="19161A7C"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0002C312"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2760CAFE" w14:textId="77777777" w:rsidTr="00673D80">
        <w:trPr>
          <w:trHeight w:val="720"/>
        </w:trPr>
        <w:tc>
          <w:tcPr>
            <w:tcW w:w="421" w:type="dxa"/>
            <w:shd w:val="clear" w:color="auto" w:fill="auto"/>
            <w:vAlign w:val="center"/>
            <w:hideMark/>
          </w:tcPr>
          <w:p w14:paraId="3F03159F" w14:textId="77777777" w:rsidR="00137F92" w:rsidRPr="00137F92" w:rsidRDefault="00137F92" w:rsidP="00137F92">
            <w:pPr>
              <w:jc w:val="center"/>
              <w:rPr>
                <w:color w:val="000000"/>
                <w:sz w:val="16"/>
                <w:szCs w:val="16"/>
              </w:rPr>
            </w:pPr>
            <w:r w:rsidRPr="00137F92">
              <w:rPr>
                <w:color w:val="000000"/>
                <w:sz w:val="16"/>
                <w:szCs w:val="16"/>
              </w:rPr>
              <w:t>9</w:t>
            </w:r>
          </w:p>
        </w:tc>
        <w:tc>
          <w:tcPr>
            <w:tcW w:w="3827" w:type="dxa"/>
            <w:shd w:val="clear" w:color="auto" w:fill="auto"/>
            <w:vAlign w:val="center"/>
            <w:hideMark/>
          </w:tcPr>
          <w:p w14:paraId="7461552A"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666" w:type="dxa"/>
            <w:shd w:val="clear" w:color="auto" w:fill="auto"/>
            <w:noWrap/>
            <w:vAlign w:val="center"/>
            <w:hideMark/>
          </w:tcPr>
          <w:p w14:paraId="7302988C"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45A31B02"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1D500826"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22556D47"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424DFD9B"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450701B8"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38D9C497"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1557990B" w14:textId="77777777" w:rsidR="00137F92" w:rsidRPr="00137F92" w:rsidRDefault="00137F92" w:rsidP="00137F92">
            <w:pPr>
              <w:jc w:val="center"/>
              <w:rPr>
                <w:color w:val="000000"/>
                <w:sz w:val="16"/>
                <w:szCs w:val="16"/>
              </w:rPr>
            </w:pPr>
            <w:r w:rsidRPr="00137F92">
              <w:rPr>
                <w:color w:val="000000"/>
                <w:sz w:val="16"/>
                <w:szCs w:val="16"/>
              </w:rPr>
              <w:t>560</w:t>
            </w:r>
          </w:p>
        </w:tc>
        <w:tc>
          <w:tcPr>
            <w:tcW w:w="1334" w:type="dxa"/>
            <w:shd w:val="clear" w:color="auto" w:fill="auto"/>
            <w:noWrap/>
            <w:vAlign w:val="center"/>
            <w:hideMark/>
          </w:tcPr>
          <w:p w14:paraId="5C96F9B6" w14:textId="77777777" w:rsidR="00137F92" w:rsidRPr="00137F92" w:rsidRDefault="00137F92" w:rsidP="00137F92">
            <w:pPr>
              <w:jc w:val="center"/>
              <w:rPr>
                <w:color w:val="000000"/>
                <w:sz w:val="16"/>
                <w:szCs w:val="16"/>
              </w:rPr>
            </w:pPr>
            <w:r w:rsidRPr="00137F92">
              <w:rPr>
                <w:color w:val="000000"/>
                <w:sz w:val="16"/>
                <w:szCs w:val="16"/>
              </w:rPr>
              <w:t>574</w:t>
            </w:r>
          </w:p>
        </w:tc>
        <w:tc>
          <w:tcPr>
            <w:tcW w:w="634" w:type="dxa"/>
            <w:shd w:val="clear" w:color="auto" w:fill="auto"/>
            <w:noWrap/>
            <w:vAlign w:val="center"/>
            <w:hideMark/>
          </w:tcPr>
          <w:p w14:paraId="26F6963B" w14:textId="77777777" w:rsidR="00137F92" w:rsidRPr="00137F92" w:rsidRDefault="00137F92" w:rsidP="00137F92">
            <w:pPr>
              <w:jc w:val="center"/>
              <w:rPr>
                <w:color w:val="000000"/>
                <w:sz w:val="16"/>
                <w:szCs w:val="16"/>
              </w:rPr>
            </w:pPr>
            <w:r w:rsidRPr="00137F92">
              <w:rPr>
                <w:color w:val="000000"/>
                <w:sz w:val="16"/>
                <w:szCs w:val="16"/>
              </w:rPr>
              <w:t>560</w:t>
            </w:r>
          </w:p>
        </w:tc>
        <w:tc>
          <w:tcPr>
            <w:tcW w:w="709" w:type="dxa"/>
            <w:shd w:val="clear" w:color="auto" w:fill="auto"/>
            <w:noWrap/>
            <w:vAlign w:val="center"/>
            <w:hideMark/>
          </w:tcPr>
          <w:p w14:paraId="5CEE2A7A" w14:textId="77777777" w:rsidR="00137F92" w:rsidRPr="00137F92" w:rsidRDefault="00137F92" w:rsidP="00137F92">
            <w:pPr>
              <w:jc w:val="center"/>
              <w:rPr>
                <w:color w:val="000000"/>
                <w:sz w:val="16"/>
                <w:szCs w:val="16"/>
              </w:rPr>
            </w:pPr>
            <w:r w:rsidRPr="00137F92">
              <w:rPr>
                <w:color w:val="000000"/>
                <w:sz w:val="16"/>
                <w:szCs w:val="16"/>
              </w:rPr>
              <w:t>572</w:t>
            </w:r>
          </w:p>
        </w:tc>
        <w:tc>
          <w:tcPr>
            <w:tcW w:w="851" w:type="dxa"/>
            <w:shd w:val="clear" w:color="auto" w:fill="auto"/>
            <w:noWrap/>
            <w:vAlign w:val="center"/>
            <w:hideMark/>
          </w:tcPr>
          <w:p w14:paraId="37E06A61" w14:textId="77777777" w:rsidR="00137F92" w:rsidRPr="00137F92" w:rsidRDefault="00137F92" w:rsidP="00137F92">
            <w:pPr>
              <w:jc w:val="center"/>
              <w:rPr>
                <w:color w:val="000000"/>
                <w:sz w:val="16"/>
                <w:szCs w:val="16"/>
              </w:rPr>
            </w:pPr>
            <w:r w:rsidRPr="00137F92">
              <w:rPr>
                <w:color w:val="000000"/>
                <w:sz w:val="16"/>
                <w:szCs w:val="16"/>
              </w:rPr>
              <w:t>39,93</w:t>
            </w:r>
          </w:p>
        </w:tc>
        <w:tc>
          <w:tcPr>
            <w:tcW w:w="751" w:type="dxa"/>
            <w:shd w:val="clear" w:color="auto" w:fill="auto"/>
            <w:noWrap/>
            <w:vAlign w:val="center"/>
            <w:hideMark/>
          </w:tcPr>
          <w:p w14:paraId="375DDFD5" w14:textId="77777777" w:rsidR="00137F92" w:rsidRPr="00137F92" w:rsidRDefault="00137F92" w:rsidP="00137F92">
            <w:pPr>
              <w:jc w:val="center"/>
              <w:rPr>
                <w:color w:val="000000"/>
                <w:sz w:val="16"/>
                <w:szCs w:val="16"/>
              </w:rPr>
            </w:pPr>
            <w:r w:rsidRPr="00137F92">
              <w:rPr>
                <w:color w:val="000000"/>
                <w:sz w:val="16"/>
                <w:szCs w:val="16"/>
              </w:rPr>
              <w:t>99,93</w:t>
            </w:r>
          </w:p>
        </w:tc>
      </w:tr>
      <w:tr w:rsidR="00137F92" w:rsidRPr="00137F92" w14:paraId="34136E85" w14:textId="77777777" w:rsidTr="00673D80">
        <w:trPr>
          <w:trHeight w:val="480"/>
        </w:trPr>
        <w:tc>
          <w:tcPr>
            <w:tcW w:w="421" w:type="dxa"/>
            <w:shd w:val="clear" w:color="auto" w:fill="auto"/>
            <w:vAlign w:val="center"/>
            <w:hideMark/>
          </w:tcPr>
          <w:p w14:paraId="4758393B" w14:textId="77777777" w:rsidR="00137F92" w:rsidRPr="00137F92" w:rsidRDefault="00137F92" w:rsidP="00137F92">
            <w:pPr>
              <w:jc w:val="center"/>
              <w:rPr>
                <w:color w:val="000000"/>
                <w:sz w:val="16"/>
                <w:szCs w:val="16"/>
              </w:rPr>
            </w:pPr>
            <w:r w:rsidRPr="00137F92">
              <w:rPr>
                <w:color w:val="000000"/>
                <w:sz w:val="16"/>
                <w:szCs w:val="16"/>
              </w:rPr>
              <w:t>10</w:t>
            </w:r>
          </w:p>
        </w:tc>
        <w:tc>
          <w:tcPr>
            <w:tcW w:w="3827" w:type="dxa"/>
            <w:shd w:val="clear" w:color="auto" w:fill="auto"/>
            <w:vAlign w:val="center"/>
            <w:hideMark/>
          </w:tcPr>
          <w:p w14:paraId="1E9866CD"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«Нефтеюганский реабилитационный центр»</w:t>
            </w:r>
          </w:p>
        </w:tc>
        <w:tc>
          <w:tcPr>
            <w:tcW w:w="666" w:type="dxa"/>
            <w:shd w:val="clear" w:color="auto" w:fill="auto"/>
            <w:noWrap/>
            <w:vAlign w:val="center"/>
            <w:hideMark/>
          </w:tcPr>
          <w:p w14:paraId="0F256D13"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29D61C63"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160BDB6F"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5FEDE027"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43BD262A"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4A6DE59C" w14:textId="77777777" w:rsidR="00137F92" w:rsidRPr="00137F92" w:rsidRDefault="00137F92" w:rsidP="00137F92">
            <w:pPr>
              <w:jc w:val="center"/>
              <w:rPr>
                <w:color w:val="000000"/>
                <w:sz w:val="16"/>
                <w:szCs w:val="16"/>
              </w:rPr>
            </w:pPr>
            <w:r w:rsidRPr="00137F92">
              <w:rPr>
                <w:color w:val="000000"/>
                <w:sz w:val="16"/>
                <w:szCs w:val="16"/>
              </w:rPr>
              <w:t>4</w:t>
            </w:r>
          </w:p>
        </w:tc>
        <w:tc>
          <w:tcPr>
            <w:tcW w:w="850" w:type="dxa"/>
            <w:shd w:val="clear" w:color="auto" w:fill="auto"/>
            <w:noWrap/>
            <w:vAlign w:val="center"/>
            <w:hideMark/>
          </w:tcPr>
          <w:p w14:paraId="750E6F08"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45C66C2F" w14:textId="77777777" w:rsidR="00137F92" w:rsidRPr="00137F92" w:rsidRDefault="00137F92" w:rsidP="00137F92">
            <w:pPr>
              <w:jc w:val="center"/>
              <w:rPr>
                <w:color w:val="000000"/>
                <w:sz w:val="16"/>
                <w:szCs w:val="16"/>
              </w:rPr>
            </w:pPr>
            <w:r w:rsidRPr="00137F92">
              <w:rPr>
                <w:color w:val="000000"/>
                <w:sz w:val="16"/>
                <w:szCs w:val="16"/>
              </w:rPr>
              <w:t>486</w:t>
            </w:r>
          </w:p>
        </w:tc>
        <w:tc>
          <w:tcPr>
            <w:tcW w:w="1334" w:type="dxa"/>
            <w:shd w:val="clear" w:color="auto" w:fill="auto"/>
            <w:noWrap/>
            <w:vAlign w:val="center"/>
            <w:hideMark/>
          </w:tcPr>
          <w:p w14:paraId="68311EAA" w14:textId="77777777" w:rsidR="00137F92" w:rsidRPr="00137F92" w:rsidRDefault="00137F92" w:rsidP="00137F92">
            <w:pPr>
              <w:jc w:val="center"/>
              <w:rPr>
                <w:color w:val="000000"/>
                <w:sz w:val="16"/>
                <w:szCs w:val="16"/>
              </w:rPr>
            </w:pPr>
            <w:r w:rsidRPr="00137F92">
              <w:rPr>
                <w:color w:val="000000"/>
                <w:sz w:val="16"/>
                <w:szCs w:val="16"/>
              </w:rPr>
              <w:t>476</w:t>
            </w:r>
          </w:p>
        </w:tc>
        <w:tc>
          <w:tcPr>
            <w:tcW w:w="634" w:type="dxa"/>
            <w:shd w:val="clear" w:color="auto" w:fill="auto"/>
            <w:noWrap/>
            <w:vAlign w:val="center"/>
            <w:hideMark/>
          </w:tcPr>
          <w:p w14:paraId="3F72468F" w14:textId="77777777" w:rsidR="00137F92" w:rsidRPr="00137F92" w:rsidRDefault="00137F92" w:rsidP="00137F92">
            <w:pPr>
              <w:jc w:val="center"/>
              <w:rPr>
                <w:color w:val="000000"/>
                <w:sz w:val="16"/>
                <w:szCs w:val="16"/>
              </w:rPr>
            </w:pPr>
            <w:r w:rsidRPr="00137F92">
              <w:rPr>
                <w:color w:val="000000"/>
                <w:sz w:val="16"/>
                <w:szCs w:val="16"/>
              </w:rPr>
              <w:t>486</w:t>
            </w:r>
          </w:p>
        </w:tc>
        <w:tc>
          <w:tcPr>
            <w:tcW w:w="709" w:type="dxa"/>
            <w:shd w:val="clear" w:color="auto" w:fill="auto"/>
            <w:noWrap/>
            <w:vAlign w:val="center"/>
            <w:hideMark/>
          </w:tcPr>
          <w:p w14:paraId="1E09BDE2" w14:textId="77777777" w:rsidR="00137F92" w:rsidRPr="00137F92" w:rsidRDefault="00137F92" w:rsidP="00137F92">
            <w:pPr>
              <w:jc w:val="center"/>
              <w:rPr>
                <w:color w:val="000000"/>
                <w:sz w:val="16"/>
                <w:szCs w:val="16"/>
              </w:rPr>
            </w:pPr>
            <w:r w:rsidRPr="00137F92">
              <w:rPr>
                <w:color w:val="000000"/>
                <w:sz w:val="16"/>
                <w:szCs w:val="16"/>
              </w:rPr>
              <w:t>475</w:t>
            </w:r>
          </w:p>
        </w:tc>
        <w:tc>
          <w:tcPr>
            <w:tcW w:w="851" w:type="dxa"/>
            <w:shd w:val="clear" w:color="auto" w:fill="auto"/>
            <w:noWrap/>
            <w:vAlign w:val="center"/>
            <w:hideMark/>
          </w:tcPr>
          <w:p w14:paraId="76C64A16" w14:textId="77777777" w:rsidR="00137F92" w:rsidRPr="00137F92" w:rsidRDefault="00137F92" w:rsidP="00137F92">
            <w:pPr>
              <w:jc w:val="center"/>
              <w:rPr>
                <w:color w:val="000000"/>
                <w:sz w:val="16"/>
                <w:szCs w:val="16"/>
              </w:rPr>
            </w:pPr>
            <w:r w:rsidRPr="00137F92">
              <w:rPr>
                <w:color w:val="000000"/>
                <w:sz w:val="16"/>
                <w:szCs w:val="16"/>
              </w:rPr>
              <w:t>39,96</w:t>
            </w:r>
          </w:p>
        </w:tc>
        <w:tc>
          <w:tcPr>
            <w:tcW w:w="751" w:type="dxa"/>
            <w:shd w:val="clear" w:color="auto" w:fill="auto"/>
            <w:noWrap/>
            <w:vAlign w:val="center"/>
            <w:hideMark/>
          </w:tcPr>
          <w:p w14:paraId="301516AB" w14:textId="77777777" w:rsidR="00137F92" w:rsidRPr="00137F92" w:rsidRDefault="00137F92" w:rsidP="00137F92">
            <w:pPr>
              <w:jc w:val="center"/>
              <w:rPr>
                <w:color w:val="000000"/>
                <w:sz w:val="16"/>
                <w:szCs w:val="16"/>
              </w:rPr>
            </w:pPr>
            <w:r w:rsidRPr="00137F92">
              <w:rPr>
                <w:color w:val="000000"/>
                <w:sz w:val="16"/>
                <w:szCs w:val="16"/>
              </w:rPr>
              <w:t>99,96</w:t>
            </w:r>
          </w:p>
        </w:tc>
      </w:tr>
      <w:tr w:rsidR="00137F92" w:rsidRPr="00137F92" w14:paraId="426A8207" w14:textId="77777777" w:rsidTr="00673D80">
        <w:trPr>
          <w:trHeight w:val="480"/>
        </w:trPr>
        <w:tc>
          <w:tcPr>
            <w:tcW w:w="421" w:type="dxa"/>
            <w:shd w:val="clear" w:color="auto" w:fill="auto"/>
            <w:vAlign w:val="center"/>
            <w:hideMark/>
          </w:tcPr>
          <w:p w14:paraId="6883BA55" w14:textId="77777777" w:rsidR="00137F92" w:rsidRPr="00137F92" w:rsidRDefault="00137F92" w:rsidP="00137F92">
            <w:pPr>
              <w:jc w:val="center"/>
              <w:rPr>
                <w:color w:val="000000"/>
                <w:sz w:val="16"/>
                <w:szCs w:val="16"/>
              </w:rPr>
            </w:pPr>
            <w:r w:rsidRPr="00137F92">
              <w:rPr>
                <w:color w:val="000000"/>
                <w:sz w:val="16"/>
                <w:szCs w:val="16"/>
              </w:rPr>
              <w:t>11</w:t>
            </w:r>
          </w:p>
        </w:tc>
        <w:tc>
          <w:tcPr>
            <w:tcW w:w="3827" w:type="dxa"/>
            <w:shd w:val="clear" w:color="auto" w:fill="auto"/>
            <w:vAlign w:val="center"/>
            <w:hideMark/>
          </w:tcPr>
          <w:p w14:paraId="20903CCD"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округа-Югры «Излучинский дом-интернат»</w:t>
            </w:r>
          </w:p>
        </w:tc>
        <w:tc>
          <w:tcPr>
            <w:tcW w:w="666" w:type="dxa"/>
            <w:shd w:val="clear" w:color="auto" w:fill="auto"/>
            <w:noWrap/>
            <w:vAlign w:val="center"/>
            <w:hideMark/>
          </w:tcPr>
          <w:p w14:paraId="4013380A"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3C59BD89"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59C90BCE"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10D6D247"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1C4DAB9C"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6ABD53E4"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7C4831F5"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78B185ED" w14:textId="77777777" w:rsidR="00137F92" w:rsidRPr="00137F92" w:rsidRDefault="00137F92" w:rsidP="00137F92">
            <w:pPr>
              <w:jc w:val="center"/>
              <w:rPr>
                <w:color w:val="000000"/>
                <w:sz w:val="16"/>
                <w:szCs w:val="16"/>
              </w:rPr>
            </w:pPr>
            <w:r w:rsidRPr="00137F92">
              <w:rPr>
                <w:color w:val="000000"/>
                <w:sz w:val="16"/>
                <w:szCs w:val="16"/>
              </w:rPr>
              <w:t>211</w:t>
            </w:r>
          </w:p>
        </w:tc>
        <w:tc>
          <w:tcPr>
            <w:tcW w:w="1334" w:type="dxa"/>
            <w:shd w:val="clear" w:color="auto" w:fill="auto"/>
            <w:noWrap/>
            <w:vAlign w:val="center"/>
            <w:hideMark/>
          </w:tcPr>
          <w:p w14:paraId="4D6BD41A" w14:textId="77777777" w:rsidR="00137F92" w:rsidRPr="00137F92" w:rsidRDefault="00137F92" w:rsidP="00137F92">
            <w:pPr>
              <w:jc w:val="center"/>
              <w:rPr>
                <w:color w:val="000000"/>
                <w:sz w:val="16"/>
                <w:szCs w:val="16"/>
              </w:rPr>
            </w:pPr>
            <w:r w:rsidRPr="00137F92">
              <w:rPr>
                <w:color w:val="000000"/>
                <w:sz w:val="16"/>
                <w:szCs w:val="16"/>
              </w:rPr>
              <w:t>210</w:t>
            </w:r>
          </w:p>
        </w:tc>
        <w:tc>
          <w:tcPr>
            <w:tcW w:w="634" w:type="dxa"/>
            <w:shd w:val="clear" w:color="auto" w:fill="auto"/>
            <w:noWrap/>
            <w:vAlign w:val="center"/>
            <w:hideMark/>
          </w:tcPr>
          <w:p w14:paraId="3CB4BECA" w14:textId="77777777" w:rsidR="00137F92" w:rsidRPr="00137F92" w:rsidRDefault="00137F92" w:rsidP="00137F92">
            <w:pPr>
              <w:jc w:val="center"/>
              <w:rPr>
                <w:color w:val="000000"/>
                <w:sz w:val="16"/>
                <w:szCs w:val="16"/>
              </w:rPr>
            </w:pPr>
            <w:r w:rsidRPr="00137F92">
              <w:rPr>
                <w:color w:val="000000"/>
                <w:sz w:val="16"/>
                <w:szCs w:val="16"/>
              </w:rPr>
              <w:t>211</w:t>
            </w:r>
          </w:p>
        </w:tc>
        <w:tc>
          <w:tcPr>
            <w:tcW w:w="709" w:type="dxa"/>
            <w:shd w:val="clear" w:color="auto" w:fill="auto"/>
            <w:noWrap/>
            <w:vAlign w:val="center"/>
            <w:hideMark/>
          </w:tcPr>
          <w:p w14:paraId="7D0820F3" w14:textId="77777777" w:rsidR="00137F92" w:rsidRPr="00137F92" w:rsidRDefault="00137F92" w:rsidP="00137F92">
            <w:pPr>
              <w:jc w:val="center"/>
              <w:rPr>
                <w:color w:val="000000"/>
                <w:sz w:val="16"/>
                <w:szCs w:val="16"/>
              </w:rPr>
            </w:pPr>
            <w:r w:rsidRPr="00137F92">
              <w:rPr>
                <w:color w:val="000000"/>
                <w:sz w:val="16"/>
                <w:szCs w:val="16"/>
              </w:rPr>
              <w:t>210</w:t>
            </w:r>
          </w:p>
        </w:tc>
        <w:tc>
          <w:tcPr>
            <w:tcW w:w="851" w:type="dxa"/>
            <w:shd w:val="clear" w:color="auto" w:fill="auto"/>
            <w:noWrap/>
            <w:vAlign w:val="center"/>
            <w:hideMark/>
          </w:tcPr>
          <w:p w14:paraId="3BE4F4C0"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598E47EF"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3930A307" w14:textId="77777777" w:rsidTr="00673D80">
        <w:trPr>
          <w:trHeight w:val="480"/>
        </w:trPr>
        <w:tc>
          <w:tcPr>
            <w:tcW w:w="421" w:type="dxa"/>
            <w:shd w:val="clear" w:color="auto" w:fill="auto"/>
            <w:vAlign w:val="center"/>
            <w:hideMark/>
          </w:tcPr>
          <w:p w14:paraId="0B0B1718" w14:textId="77777777" w:rsidR="00137F92" w:rsidRPr="00137F92" w:rsidRDefault="00137F92" w:rsidP="00137F92">
            <w:pPr>
              <w:jc w:val="center"/>
              <w:rPr>
                <w:color w:val="000000"/>
                <w:sz w:val="16"/>
                <w:szCs w:val="16"/>
              </w:rPr>
            </w:pPr>
            <w:r w:rsidRPr="00137F92">
              <w:rPr>
                <w:color w:val="000000"/>
                <w:sz w:val="16"/>
                <w:szCs w:val="16"/>
              </w:rPr>
              <w:t>12</w:t>
            </w:r>
          </w:p>
        </w:tc>
        <w:tc>
          <w:tcPr>
            <w:tcW w:w="3827" w:type="dxa"/>
            <w:shd w:val="clear" w:color="auto" w:fill="auto"/>
            <w:vAlign w:val="center"/>
            <w:hideMark/>
          </w:tcPr>
          <w:p w14:paraId="4381B14F"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«Нижневартовский дом-интернат для престарелых и инвалидов»</w:t>
            </w:r>
          </w:p>
        </w:tc>
        <w:tc>
          <w:tcPr>
            <w:tcW w:w="666" w:type="dxa"/>
            <w:shd w:val="clear" w:color="auto" w:fill="auto"/>
            <w:noWrap/>
            <w:vAlign w:val="center"/>
            <w:hideMark/>
          </w:tcPr>
          <w:p w14:paraId="6E80945E"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55C8DAF3"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15847F69"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17189E89"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2686BADF"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19BBD355"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55A720F2"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07A7BF2E" w14:textId="77777777" w:rsidR="00137F92" w:rsidRPr="00137F92" w:rsidRDefault="00137F92" w:rsidP="00137F92">
            <w:pPr>
              <w:jc w:val="center"/>
              <w:rPr>
                <w:color w:val="000000"/>
                <w:sz w:val="16"/>
                <w:szCs w:val="16"/>
              </w:rPr>
            </w:pPr>
            <w:r w:rsidRPr="00137F92">
              <w:rPr>
                <w:color w:val="000000"/>
                <w:sz w:val="16"/>
                <w:szCs w:val="16"/>
              </w:rPr>
              <w:t>27</w:t>
            </w:r>
          </w:p>
        </w:tc>
        <w:tc>
          <w:tcPr>
            <w:tcW w:w="1334" w:type="dxa"/>
            <w:shd w:val="clear" w:color="auto" w:fill="auto"/>
            <w:noWrap/>
            <w:vAlign w:val="center"/>
            <w:hideMark/>
          </w:tcPr>
          <w:p w14:paraId="495E0454" w14:textId="77777777" w:rsidR="00137F92" w:rsidRPr="00137F92" w:rsidRDefault="00137F92" w:rsidP="00137F92">
            <w:pPr>
              <w:jc w:val="center"/>
              <w:rPr>
                <w:color w:val="000000"/>
                <w:sz w:val="16"/>
                <w:szCs w:val="16"/>
              </w:rPr>
            </w:pPr>
            <w:r w:rsidRPr="00137F92">
              <w:rPr>
                <w:color w:val="000000"/>
                <w:sz w:val="16"/>
                <w:szCs w:val="16"/>
              </w:rPr>
              <w:t>31</w:t>
            </w:r>
          </w:p>
        </w:tc>
        <w:tc>
          <w:tcPr>
            <w:tcW w:w="634" w:type="dxa"/>
            <w:shd w:val="clear" w:color="auto" w:fill="auto"/>
            <w:noWrap/>
            <w:vAlign w:val="center"/>
            <w:hideMark/>
          </w:tcPr>
          <w:p w14:paraId="36D8E255" w14:textId="77777777" w:rsidR="00137F92" w:rsidRPr="00137F92" w:rsidRDefault="00137F92" w:rsidP="00137F92">
            <w:pPr>
              <w:jc w:val="center"/>
              <w:rPr>
                <w:color w:val="000000"/>
                <w:sz w:val="16"/>
                <w:szCs w:val="16"/>
              </w:rPr>
            </w:pPr>
            <w:r w:rsidRPr="00137F92">
              <w:rPr>
                <w:color w:val="000000"/>
                <w:sz w:val="16"/>
                <w:szCs w:val="16"/>
              </w:rPr>
              <w:t>27</w:t>
            </w:r>
          </w:p>
        </w:tc>
        <w:tc>
          <w:tcPr>
            <w:tcW w:w="709" w:type="dxa"/>
            <w:shd w:val="clear" w:color="auto" w:fill="auto"/>
            <w:noWrap/>
            <w:vAlign w:val="center"/>
            <w:hideMark/>
          </w:tcPr>
          <w:p w14:paraId="396FAC39" w14:textId="77777777" w:rsidR="00137F92" w:rsidRPr="00137F92" w:rsidRDefault="00137F92" w:rsidP="00137F92">
            <w:pPr>
              <w:jc w:val="center"/>
              <w:rPr>
                <w:color w:val="000000"/>
                <w:sz w:val="16"/>
                <w:szCs w:val="16"/>
              </w:rPr>
            </w:pPr>
            <w:r w:rsidRPr="00137F92">
              <w:rPr>
                <w:color w:val="000000"/>
                <w:sz w:val="16"/>
                <w:szCs w:val="16"/>
              </w:rPr>
              <w:t>31</w:t>
            </w:r>
          </w:p>
        </w:tc>
        <w:tc>
          <w:tcPr>
            <w:tcW w:w="851" w:type="dxa"/>
            <w:shd w:val="clear" w:color="auto" w:fill="auto"/>
            <w:noWrap/>
            <w:vAlign w:val="center"/>
            <w:hideMark/>
          </w:tcPr>
          <w:p w14:paraId="0C2EDC47"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7CC553E6"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3A27B36F" w14:textId="77777777" w:rsidTr="00673D80">
        <w:trPr>
          <w:trHeight w:val="480"/>
        </w:trPr>
        <w:tc>
          <w:tcPr>
            <w:tcW w:w="421" w:type="dxa"/>
            <w:shd w:val="clear" w:color="auto" w:fill="auto"/>
            <w:vAlign w:val="center"/>
            <w:hideMark/>
          </w:tcPr>
          <w:p w14:paraId="19EB22C8" w14:textId="77777777" w:rsidR="00137F92" w:rsidRPr="00137F92" w:rsidRDefault="00137F92" w:rsidP="00137F92">
            <w:pPr>
              <w:jc w:val="center"/>
              <w:rPr>
                <w:color w:val="000000"/>
                <w:sz w:val="16"/>
                <w:szCs w:val="16"/>
              </w:rPr>
            </w:pPr>
            <w:r w:rsidRPr="00137F92">
              <w:rPr>
                <w:color w:val="000000"/>
                <w:sz w:val="16"/>
                <w:szCs w:val="16"/>
              </w:rPr>
              <w:t>13</w:t>
            </w:r>
          </w:p>
        </w:tc>
        <w:tc>
          <w:tcPr>
            <w:tcW w:w="3827" w:type="dxa"/>
            <w:shd w:val="clear" w:color="auto" w:fill="auto"/>
            <w:vAlign w:val="center"/>
            <w:hideMark/>
          </w:tcPr>
          <w:p w14:paraId="6CA200F6"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666" w:type="dxa"/>
            <w:shd w:val="clear" w:color="auto" w:fill="auto"/>
            <w:noWrap/>
            <w:vAlign w:val="center"/>
            <w:hideMark/>
          </w:tcPr>
          <w:p w14:paraId="43F5ED30"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4C992C25"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2B3F5BE3"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38B4E224"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0E544E48"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534BD368"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1EFA1FEA"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7CA71365" w14:textId="77777777" w:rsidR="00137F92" w:rsidRPr="00137F92" w:rsidRDefault="00137F92" w:rsidP="00137F92">
            <w:pPr>
              <w:jc w:val="center"/>
              <w:rPr>
                <w:color w:val="000000"/>
                <w:sz w:val="16"/>
                <w:szCs w:val="16"/>
              </w:rPr>
            </w:pPr>
            <w:r w:rsidRPr="00137F92">
              <w:rPr>
                <w:color w:val="000000"/>
                <w:sz w:val="16"/>
                <w:szCs w:val="16"/>
              </w:rPr>
              <w:t>499</w:t>
            </w:r>
          </w:p>
        </w:tc>
        <w:tc>
          <w:tcPr>
            <w:tcW w:w="1334" w:type="dxa"/>
            <w:shd w:val="clear" w:color="auto" w:fill="auto"/>
            <w:noWrap/>
            <w:vAlign w:val="center"/>
            <w:hideMark/>
          </w:tcPr>
          <w:p w14:paraId="309FFD28" w14:textId="77777777" w:rsidR="00137F92" w:rsidRPr="00137F92" w:rsidRDefault="00137F92" w:rsidP="00137F92">
            <w:pPr>
              <w:jc w:val="center"/>
              <w:rPr>
                <w:color w:val="000000"/>
                <w:sz w:val="16"/>
                <w:szCs w:val="16"/>
              </w:rPr>
            </w:pPr>
            <w:r w:rsidRPr="00137F92">
              <w:rPr>
                <w:color w:val="000000"/>
                <w:sz w:val="16"/>
                <w:szCs w:val="16"/>
              </w:rPr>
              <w:t>524</w:t>
            </w:r>
          </w:p>
        </w:tc>
        <w:tc>
          <w:tcPr>
            <w:tcW w:w="634" w:type="dxa"/>
            <w:shd w:val="clear" w:color="auto" w:fill="auto"/>
            <w:noWrap/>
            <w:vAlign w:val="center"/>
            <w:hideMark/>
          </w:tcPr>
          <w:p w14:paraId="04BFBDED" w14:textId="77777777" w:rsidR="00137F92" w:rsidRPr="00137F92" w:rsidRDefault="00137F92" w:rsidP="00137F92">
            <w:pPr>
              <w:jc w:val="center"/>
              <w:rPr>
                <w:color w:val="000000"/>
                <w:sz w:val="16"/>
                <w:szCs w:val="16"/>
              </w:rPr>
            </w:pPr>
            <w:r w:rsidRPr="00137F92">
              <w:rPr>
                <w:color w:val="000000"/>
                <w:sz w:val="16"/>
                <w:szCs w:val="16"/>
              </w:rPr>
              <w:t>499</w:t>
            </w:r>
          </w:p>
        </w:tc>
        <w:tc>
          <w:tcPr>
            <w:tcW w:w="709" w:type="dxa"/>
            <w:shd w:val="clear" w:color="auto" w:fill="auto"/>
            <w:noWrap/>
            <w:vAlign w:val="center"/>
            <w:hideMark/>
          </w:tcPr>
          <w:p w14:paraId="4AE5F122" w14:textId="77777777" w:rsidR="00137F92" w:rsidRPr="00137F92" w:rsidRDefault="00137F92" w:rsidP="00137F92">
            <w:pPr>
              <w:jc w:val="center"/>
              <w:rPr>
                <w:color w:val="000000"/>
                <w:sz w:val="16"/>
                <w:szCs w:val="16"/>
              </w:rPr>
            </w:pPr>
            <w:r w:rsidRPr="00137F92">
              <w:rPr>
                <w:color w:val="000000"/>
                <w:sz w:val="16"/>
                <w:szCs w:val="16"/>
              </w:rPr>
              <w:t>524</w:t>
            </w:r>
          </w:p>
        </w:tc>
        <w:tc>
          <w:tcPr>
            <w:tcW w:w="851" w:type="dxa"/>
            <w:shd w:val="clear" w:color="auto" w:fill="auto"/>
            <w:noWrap/>
            <w:vAlign w:val="center"/>
            <w:hideMark/>
          </w:tcPr>
          <w:p w14:paraId="72607C7E"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7A94D120"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036CFED0" w14:textId="77777777" w:rsidTr="00673D80">
        <w:trPr>
          <w:trHeight w:val="720"/>
        </w:trPr>
        <w:tc>
          <w:tcPr>
            <w:tcW w:w="421" w:type="dxa"/>
            <w:shd w:val="clear" w:color="auto" w:fill="auto"/>
            <w:vAlign w:val="center"/>
            <w:hideMark/>
          </w:tcPr>
          <w:p w14:paraId="201B7813" w14:textId="77777777" w:rsidR="00137F92" w:rsidRPr="00137F92" w:rsidRDefault="00137F92" w:rsidP="00137F92">
            <w:pPr>
              <w:jc w:val="center"/>
              <w:rPr>
                <w:color w:val="000000"/>
                <w:sz w:val="16"/>
                <w:szCs w:val="16"/>
              </w:rPr>
            </w:pPr>
            <w:r w:rsidRPr="00137F92">
              <w:rPr>
                <w:color w:val="000000"/>
                <w:sz w:val="16"/>
                <w:szCs w:val="16"/>
              </w:rPr>
              <w:t>14</w:t>
            </w:r>
          </w:p>
        </w:tc>
        <w:tc>
          <w:tcPr>
            <w:tcW w:w="3827" w:type="dxa"/>
            <w:shd w:val="clear" w:color="auto" w:fill="auto"/>
            <w:vAlign w:val="center"/>
            <w:hideMark/>
          </w:tcPr>
          <w:p w14:paraId="58DA4712"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666" w:type="dxa"/>
            <w:shd w:val="clear" w:color="auto" w:fill="auto"/>
            <w:noWrap/>
            <w:vAlign w:val="center"/>
            <w:hideMark/>
          </w:tcPr>
          <w:p w14:paraId="20AF3D6A"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7DD3C75F"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40948CBC"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1DE7E0A4"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63A1ACF9"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4C75AB8A"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5942BA3A"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6FEF2EE4" w14:textId="77777777" w:rsidR="00137F92" w:rsidRPr="00137F92" w:rsidRDefault="00137F92" w:rsidP="00137F92">
            <w:pPr>
              <w:jc w:val="center"/>
              <w:rPr>
                <w:color w:val="000000"/>
                <w:sz w:val="16"/>
                <w:szCs w:val="16"/>
              </w:rPr>
            </w:pPr>
            <w:r w:rsidRPr="00137F92">
              <w:rPr>
                <w:color w:val="000000"/>
                <w:sz w:val="16"/>
                <w:szCs w:val="16"/>
              </w:rPr>
              <w:t>510</w:t>
            </w:r>
          </w:p>
        </w:tc>
        <w:tc>
          <w:tcPr>
            <w:tcW w:w="1334" w:type="dxa"/>
            <w:shd w:val="clear" w:color="auto" w:fill="auto"/>
            <w:noWrap/>
            <w:vAlign w:val="center"/>
            <w:hideMark/>
          </w:tcPr>
          <w:p w14:paraId="45E6C947" w14:textId="77777777" w:rsidR="00137F92" w:rsidRPr="00137F92" w:rsidRDefault="00137F92" w:rsidP="00137F92">
            <w:pPr>
              <w:jc w:val="center"/>
              <w:rPr>
                <w:color w:val="000000"/>
                <w:sz w:val="16"/>
                <w:szCs w:val="16"/>
              </w:rPr>
            </w:pPr>
            <w:r w:rsidRPr="00137F92">
              <w:rPr>
                <w:color w:val="000000"/>
                <w:sz w:val="16"/>
                <w:szCs w:val="16"/>
              </w:rPr>
              <w:t>524</w:t>
            </w:r>
          </w:p>
        </w:tc>
        <w:tc>
          <w:tcPr>
            <w:tcW w:w="634" w:type="dxa"/>
            <w:shd w:val="clear" w:color="auto" w:fill="auto"/>
            <w:noWrap/>
            <w:vAlign w:val="center"/>
            <w:hideMark/>
          </w:tcPr>
          <w:p w14:paraId="41C48AB9" w14:textId="77777777" w:rsidR="00137F92" w:rsidRPr="00137F92" w:rsidRDefault="00137F92" w:rsidP="00137F92">
            <w:pPr>
              <w:jc w:val="center"/>
              <w:rPr>
                <w:color w:val="000000"/>
                <w:sz w:val="16"/>
                <w:szCs w:val="16"/>
              </w:rPr>
            </w:pPr>
            <w:r w:rsidRPr="00137F92">
              <w:rPr>
                <w:color w:val="000000"/>
                <w:sz w:val="16"/>
                <w:szCs w:val="16"/>
              </w:rPr>
              <w:t>510</w:t>
            </w:r>
          </w:p>
        </w:tc>
        <w:tc>
          <w:tcPr>
            <w:tcW w:w="709" w:type="dxa"/>
            <w:shd w:val="clear" w:color="auto" w:fill="auto"/>
            <w:noWrap/>
            <w:vAlign w:val="center"/>
            <w:hideMark/>
          </w:tcPr>
          <w:p w14:paraId="2C0AC48F" w14:textId="77777777" w:rsidR="00137F92" w:rsidRPr="00137F92" w:rsidRDefault="00137F92" w:rsidP="00137F92">
            <w:pPr>
              <w:jc w:val="center"/>
              <w:rPr>
                <w:color w:val="000000"/>
                <w:sz w:val="16"/>
                <w:szCs w:val="16"/>
              </w:rPr>
            </w:pPr>
            <w:r w:rsidRPr="00137F92">
              <w:rPr>
                <w:color w:val="000000"/>
                <w:sz w:val="16"/>
                <w:szCs w:val="16"/>
              </w:rPr>
              <w:t>523</w:t>
            </w:r>
          </w:p>
        </w:tc>
        <w:tc>
          <w:tcPr>
            <w:tcW w:w="851" w:type="dxa"/>
            <w:shd w:val="clear" w:color="auto" w:fill="auto"/>
            <w:noWrap/>
            <w:vAlign w:val="center"/>
            <w:hideMark/>
          </w:tcPr>
          <w:p w14:paraId="34236443" w14:textId="77777777" w:rsidR="00137F92" w:rsidRPr="00137F92" w:rsidRDefault="00137F92" w:rsidP="00137F92">
            <w:pPr>
              <w:jc w:val="center"/>
              <w:rPr>
                <w:color w:val="000000"/>
                <w:sz w:val="16"/>
                <w:szCs w:val="16"/>
              </w:rPr>
            </w:pPr>
            <w:r w:rsidRPr="00137F92">
              <w:rPr>
                <w:color w:val="000000"/>
                <w:sz w:val="16"/>
                <w:szCs w:val="16"/>
              </w:rPr>
              <w:t>39,96</w:t>
            </w:r>
          </w:p>
        </w:tc>
        <w:tc>
          <w:tcPr>
            <w:tcW w:w="751" w:type="dxa"/>
            <w:shd w:val="clear" w:color="auto" w:fill="auto"/>
            <w:noWrap/>
            <w:vAlign w:val="center"/>
            <w:hideMark/>
          </w:tcPr>
          <w:p w14:paraId="4CCA2EAA" w14:textId="77777777" w:rsidR="00137F92" w:rsidRPr="00137F92" w:rsidRDefault="00137F92" w:rsidP="00137F92">
            <w:pPr>
              <w:jc w:val="center"/>
              <w:rPr>
                <w:color w:val="000000"/>
                <w:sz w:val="16"/>
                <w:szCs w:val="16"/>
              </w:rPr>
            </w:pPr>
            <w:r w:rsidRPr="00137F92">
              <w:rPr>
                <w:color w:val="000000"/>
                <w:sz w:val="16"/>
                <w:szCs w:val="16"/>
              </w:rPr>
              <w:t>99,96</w:t>
            </w:r>
          </w:p>
        </w:tc>
      </w:tr>
      <w:tr w:rsidR="00137F92" w:rsidRPr="00137F92" w14:paraId="34C9C7DB" w14:textId="77777777" w:rsidTr="00673D80">
        <w:trPr>
          <w:trHeight w:val="480"/>
        </w:trPr>
        <w:tc>
          <w:tcPr>
            <w:tcW w:w="421" w:type="dxa"/>
            <w:shd w:val="clear" w:color="auto" w:fill="auto"/>
            <w:vAlign w:val="center"/>
            <w:hideMark/>
          </w:tcPr>
          <w:p w14:paraId="077816E1" w14:textId="77777777" w:rsidR="00137F92" w:rsidRPr="00137F92" w:rsidRDefault="00137F92" w:rsidP="00137F92">
            <w:pPr>
              <w:jc w:val="center"/>
              <w:rPr>
                <w:color w:val="000000"/>
                <w:sz w:val="16"/>
                <w:szCs w:val="16"/>
              </w:rPr>
            </w:pPr>
            <w:r w:rsidRPr="00137F92">
              <w:rPr>
                <w:color w:val="000000"/>
                <w:sz w:val="16"/>
                <w:szCs w:val="16"/>
              </w:rPr>
              <w:t>15</w:t>
            </w:r>
          </w:p>
        </w:tc>
        <w:tc>
          <w:tcPr>
            <w:tcW w:w="3827" w:type="dxa"/>
            <w:shd w:val="clear" w:color="auto" w:fill="auto"/>
            <w:vAlign w:val="center"/>
            <w:hideMark/>
          </w:tcPr>
          <w:p w14:paraId="25127AC0"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666" w:type="dxa"/>
            <w:shd w:val="clear" w:color="auto" w:fill="auto"/>
            <w:noWrap/>
            <w:vAlign w:val="center"/>
            <w:hideMark/>
          </w:tcPr>
          <w:p w14:paraId="685C8E78"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41D2911F"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461631F2"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5C86E907"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3EA6A2C3"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19BED7ED"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496E64B5"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2B1A43C7" w14:textId="77777777" w:rsidR="00137F92" w:rsidRPr="00137F92" w:rsidRDefault="00137F92" w:rsidP="00137F92">
            <w:pPr>
              <w:jc w:val="center"/>
              <w:rPr>
                <w:color w:val="000000"/>
                <w:sz w:val="16"/>
                <w:szCs w:val="16"/>
              </w:rPr>
            </w:pPr>
            <w:r w:rsidRPr="00137F92">
              <w:rPr>
                <w:color w:val="000000"/>
                <w:sz w:val="16"/>
                <w:szCs w:val="16"/>
              </w:rPr>
              <w:t>514</w:t>
            </w:r>
          </w:p>
        </w:tc>
        <w:tc>
          <w:tcPr>
            <w:tcW w:w="1334" w:type="dxa"/>
            <w:shd w:val="clear" w:color="auto" w:fill="auto"/>
            <w:noWrap/>
            <w:vAlign w:val="center"/>
            <w:hideMark/>
          </w:tcPr>
          <w:p w14:paraId="29A702D5" w14:textId="77777777" w:rsidR="00137F92" w:rsidRPr="00137F92" w:rsidRDefault="00137F92" w:rsidP="00137F92">
            <w:pPr>
              <w:jc w:val="center"/>
              <w:rPr>
                <w:color w:val="000000"/>
                <w:sz w:val="16"/>
                <w:szCs w:val="16"/>
              </w:rPr>
            </w:pPr>
            <w:r w:rsidRPr="00137F92">
              <w:rPr>
                <w:color w:val="000000"/>
                <w:sz w:val="16"/>
                <w:szCs w:val="16"/>
              </w:rPr>
              <w:t>573</w:t>
            </w:r>
          </w:p>
        </w:tc>
        <w:tc>
          <w:tcPr>
            <w:tcW w:w="634" w:type="dxa"/>
            <w:shd w:val="clear" w:color="auto" w:fill="auto"/>
            <w:noWrap/>
            <w:vAlign w:val="center"/>
            <w:hideMark/>
          </w:tcPr>
          <w:p w14:paraId="0724818B" w14:textId="77777777" w:rsidR="00137F92" w:rsidRPr="00137F92" w:rsidRDefault="00137F92" w:rsidP="00137F92">
            <w:pPr>
              <w:jc w:val="center"/>
              <w:rPr>
                <w:color w:val="000000"/>
                <w:sz w:val="16"/>
                <w:szCs w:val="16"/>
              </w:rPr>
            </w:pPr>
            <w:r w:rsidRPr="00137F92">
              <w:rPr>
                <w:color w:val="000000"/>
                <w:sz w:val="16"/>
                <w:szCs w:val="16"/>
              </w:rPr>
              <w:t>514</w:t>
            </w:r>
          </w:p>
        </w:tc>
        <w:tc>
          <w:tcPr>
            <w:tcW w:w="709" w:type="dxa"/>
            <w:shd w:val="clear" w:color="auto" w:fill="auto"/>
            <w:noWrap/>
            <w:vAlign w:val="center"/>
            <w:hideMark/>
          </w:tcPr>
          <w:p w14:paraId="1E8A7502" w14:textId="77777777" w:rsidR="00137F92" w:rsidRPr="00137F92" w:rsidRDefault="00137F92" w:rsidP="00137F92">
            <w:pPr>
              <w:jc w:val="center"/>
              <w:rPr>
                <w:color w:val="000000"/>
                <w:sz w:val="16"/>
                <w:szCs w:val="16"/>
              </w:rPr>
            </w:pPr>
            <w:r w:rsidRPr="00137F92">
              <w:rPr>
                <w:color w:val="000000"/>
                <w:sz w:val="16"/>
                <w:szCs w:val="16"/>
              </w:rPr>
              <w:t>573</w:t>
            </w:r>
          </w:p>
        </w:tc>
        <w:tc>
          <w:tcPr>
            <w:tcW w:w="851" w:type="dxa"/>
            <w:shd w:val="clear" w:color="auto" w:fill="auto"/>
            <w:noWrap/>
            <w:vAlign w:val="center"/>
            <w:hideMark/>
          </w:tcPr>
          <w:p w14:paraId="40B79A74"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5EAD2DFA"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71341120" w14:textId="77777777" w:rsidTr="00673D80">
        <w:trPr>
          <w:trHeight w:val="480"/>
        </w:trPr>
        <w:tc>
          <w:tcPr>
            <w:tcW w:w="421" w:type="dxa"/>
            <w:shd w:val="clear" w:color="auto" w:fill="auto"/>
            <w:vAlign w:val="center"/>
            <w:hideMark/>
          </w:tcPr>
          <w:p w14:paraId="3C04F5F3" w14:textId="77777777" w:rsidR="00137F92" w:rsidRPr="00137F92" w:rsidRDefault="00137F92" w:rsidP="00137F92">
            <w:pPr>
              <w:jc w:val="center"/>
              <w:rPr>
                <w:color w:val="000000"/>
                <w:sz w:val="16"/>
                <w:szCs w:val="16"/>
              </w:rPr>
            </w:pPr>
            <w:r w:rsidRPr="00137F92">
              <w:rPr>
                <w:color w:val="000000"/>
                <w:sz w:val="16"/>
                <w:szCs w:val="16"/>
              </w:rPr>
              <w:t>16</w:t>
            </w:r>
          </w:p>
        </w:tc>
        <w:tc>
          <w:tcPr>
            <w:tcW w:w="3827" w:type="dxa"/>
            <w:shd w:val="clear" w:color="auto" w:fill="auto"/>
            <w:vAlign w:val="center"/>
            <w:hideMark/>
          </w:tcPr>
          <w:p w14:paraId="255C3981"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666" w:type="dxa"/>
            <w:shd w:val="clear" w:color="auto" w:fill="auto"/>
            <w:noWrap/>
            <w:vAlign w:val="center"/>
            <w:hideMark/>
          </w:tcPr>
          <w:p w14:paraId="2D0DDA61"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077F75C3"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3FD567FF"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79037747"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1503D03D"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4E5867EF"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3098295F"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5877EA6A" w14:textId="77777777" w:rsidR="00137F92" w:rsidRPr="00137F92" w:rsidRDefault="00137F92" w:rsidP="00137F92">
            <w:pPr>
              <w:jc w:val="center"/>
              <w:rPr>
                <w:color w:val="000000"/>
                <w:sz w:val="16"/>
                <w:szCs w:val="16"/>
              </w:rPr>
            </w:pPr>
            <w:r w:rsidRPr="00137F92">
              <w:rPr>
                <w:color w:val="000000"/>
                <w:sz w:val="16"/>
                <w:szCs w:val="16"/>
              </w:rPr>
              <w:t>68</w:t>
            </w:r>
          </w:p>
        </w:tc>
        <w:tc>
          <w:tcPr>
            <w:tcW w:w="1334" w:type="dxa"/>
            <w:shd w:val="clear" w:color="auto" w:fill="auto"/>
            <w:noWrap/>
            <w:vAlign w:val="center"/>
            <w:hideMark/>
          </w:tcPr>
          <w:p w14:paraId="0B68DA99" w14:textId="77777777" w:rsidR="00137F92" w:rsidRPr="00137F92" w:rsidRDefault="00137F92" w:rsidP="00137F92">
            <w:pPr>
              <w:jc w:val="center"/>
              <w:rPr>
                <w:color w:val="000000"/>
                <w:sz w:val="16"/>
                <w:szCs w:val="16"/>
              </w:rPr>
            </w:pPr>
            <w:r w:rsidRPr="00137F92">
              <w:rPr>
                <w:color w:val="000000"/>
                <w:sz w:val="16"/>
                <w:szCs w:val="16"/>
              </w:rPr>
              <w:t>75</w:t>
            </w:r>
          </w:p>
        </w:tc>
        <w:tc>
          <w:tcPr>
            <w:tcW w:w="634" w:type="dxa"/>
            <w:shd w:val="clear" w:color="auto" w:fill="auto"/>
            <w:noWrap/>
            <w:vAlign w:val="center"/>
            <w:hideMark/>
          </w:tcPr>
          <w:p w14:paraId="5096DD3F" w14:textId="77777777" w:rsidR="00137F92" w:rsidRPr="00137F92" w:rsidRDefault="00137F92" w:rsidP="00137F92">
            <w:pPr>
              <w:jc w:val="center"/>
              <w:rPr>
                <w:color w:val="000000"/>
                <w:sz w:val="16"/>
                <w:szCs w:val="16"/>
              </w:rPr>
            </w:pPr>
            <w:r w:rsidRPr="00137F92">
              <w:rPr>
                <w:color w:val="000000"/>
                <w:sz w:val="16"/>
                <w:szCs w:val="16"/>
              </w:rPr>
              <w:t>68</w:t>
            </w:r>
          </w:p>
        </w:tc>
        <w:tc>
          <w:tcPr>
            <w:tcW w:w="709" w:type="dxa"/>
            <w:shd w:val="clear" w:color="auto" w:fill="auto"/>
            <w:noWrap/>
            <w:vAlign w:val="center"/>
            <w:hideMark/>
          </w:tcPr>
          <w:p w14:paraId="46B2A688" w14:textId="77777777" w:rsidR="00137F92" w:rsidRPr="00137F92" w:rsidRDefault="00137F92" w:rsidP="00137F92">
            <w:pPr>
              <w:jc w:val="center"/>
              <w:rPr>
                <w:color w:val="000000"/>
                <w:sz w:val="16"/>
                <w:szCs w:val="16"/>
              </w:rPr>
            </w:pPr>
            <w:r w:rsidRPr="00137F92">
              <w:rPr>
                <w:color w:val="000000"/>
                <w:sz w:val="16"/>
                <w:szCs w:val="16"/>
              </w:rPr>
              <w:t>75</w:t>
            </w:r>
          </w:p>
        </w:tc>
        <w:tc>
          <w:tcPr>
            <w:tcW w:w="851" w:type="dxa"/>
            <w:shd w:val="clear" w:color="auto" w:fill="auto"/>
            <w:noWrap/>
            <w:vAlign w:val="center"/>
            <w:hideMark/>
          </w:tcPr>
          <w:p w14:paraId="4EAB97C8"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27EAAE79"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4226BA81" w14:textId="77777777" w:rsidTr="00673D80">
        <w:trPr>
          <w:trHeight w:val="480"/>
        </w:trPr>
        <w:tc>
          <w:tcPr>
            <w:tcW w:w="421" w:type="dxa"/>
            <w:shd w:val="clear" w:color="auto" w:fill="auto"/>
            <w:vAlign w:val="center"/>
            <w:hideMark/>
          </w:tcPr>
          <w:p w14:paraId="7581E92A" w14:textId="77777777" w:rsidR="00137F92" w:rsidRPr="00137F92" w:rsidRDefault="00137F92" w:rsidP="00137F92">
            <w:pPr>
              <w:jc w:val="center"/>
              <w:rPr>
                <w:color w:val="000000"/>
                <w:sz w:val="16"/>
                <w:szCs w:val="16"/>
              </w:rPr>
            </w:pPr>
            <w:r w:rsidRPr="00137F92">
              <w:rPr>
                <w:color w:val="000000"/>
                <w:sz w:val="16"/>
                <w:szCs w:val="16"/>
              </w:rPr>
              <w:t>17</w:t>
            </w:r>
          </w:p>
        </w:tc>
        <w:tc>
          <w:tcPr>
            <w:tcW w:w="3827" w:type="dxa"/>
            <w:shd w:val="clear" w:color="auto" w:fill="auto"/>
            <w:vAlign w:val="center"/>
            <w:hideMark/>
          </w:tcPr>
          <w:p w14:paraId="13DAE9DF"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«Няганский комплексный центр социального обслуживания населения»</w:t>
            </w:r>
          </w:p>
        </w:tc>
        <w:tc>
          <w:tcPr>
            <w:tcW w:w="666" w:type="dxa"/>
            <w:shd w:val="clear" w:color="auto" w:fill="auto"/>
            <w:noWrap/>
            <w:vAlign w:val="center"/>
            <w:hideMark/>
          </w:tcPr>
          <w:p w14:paraId="5E1AF103"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4A9CF5F4"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029460C5"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115111DA"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6E269915"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59CBB702"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7738B5A5"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559D66B0" w14:textId="77777777" w:rsidR="00137F92" w:rsidRPr="00137F92" w:rsidRDefault="00137F92" w:rsidP="00137F92">
            <w:pPr>
              <w:jc w:val="center"/>
              <w:rPr>
                <w:color w:val="000000"/>
                <w:sz w:val="16"/>
                <w:szCs w:val="16"/>
              </w:rPr>
            </w:pPr>
            <w:r w:rsidRPr="00137F92">
              <w:rPr>
                <w:color w:val="000000"/>
                <w:sz w:val="16"/>
                <w:szCs w:val="16"/>
              </w:rPr>
              <w:t>535</w:t>
            </w:r>
          </w:p>
        </w:tc>
        <w:tc>
          <w:tcPr>
            <w:tcW w:w="1334" w:type="dxa"/>
            <w:shd w:val="clear" w:color="auto" w:fill="auto"/>
            <w:noWrap/>
            <w:vAlign w:val="center"/>
            <w:hideMark/>
          </w:tcPr>
          <w:p w14:paraId="12794F92" w14:textId="77777777" w:rsidR="00137F92" w:rsidRPr="00137F92" w:rsidRDefault="00137F92" w:rsidP="00137F92">
            <w:pPr>
              <w:jc w:val="center"/>
              <w:rPr>
                <w:color w:val="000000"/>
                <w:sz w:val="16"/>
                <w:szCs w:val="16"/>
              </w:rPr>
            </w:pPr>
            <w:r w:rsidRPr="00137F92">
              <w:rPr>
                <w:color w:val="000000"/>
                <w:sz w:val="16"/>
                <w:szCs w:val="16"/>
              </w:rPr>
              <w:t>570</w:t>
            </w:r>
          </w:p>
        </w:tc>
        <w:tc>
          <w:tcPr>
            <w:tcW w:w="634" w:type="dxa"/>
            <w:shd w:val="clear" w:color="auto" w:fill="auto"/>
            <w:noWrap/>
            <w:vAlign w:val="center"/>
            <w:hideMark/>
          </w:tcPr>
          <w:p w14:paraId="52EE6184" w14:textId="77777777" w:rsidR="00137F92" w:rsidRPr="00137F92" w:rsidRDefault="00137F92" w:rsidP="00137F92">
            <w:pPr>
              <w:jc w:val="center"/>
              <w:rPr>
                <w:color w:val="000000"/>
                <w:sz w:val="16"/>
                <w:szCs w:val="16"/>
              </w:rPr>
            </w:pPr>
            <w:r w:rsidRPr="00137F92">
              <w:rPr>
                <w:color w:val="000000"/>
                <w:sz w:val="16"/>
                <w:szCs w:val="16"/>
              </w:rPr>
              <w:t>535</w:t>
            </w:r>
          </w:p>
        </w:tc>
        <w:tc>
          <w:tcPr>
            <w:tcW w:w="709" w:type="dxa"/>
            <w:shd w:val="clear" w:color="auto" w:fill="auto"/>
            <w:noWrap/>
            <w:vAlign w:val="center"/>
            <w:hideMark/>
          </w:tcPr>
          <w:p w14:paraId="1E1FD7C0" w14:textId="77777777" w:rsidR="00137F92" w:rsidRPr="00137F92" w:rsidRDefault="00137F92" w:rsidP="00137F92">
            <w:pPr>
              <w:jc w:val="center"/>
              <w:rPr>
                <w:color w:val="000000"/>
                <w:sz w:val="16"/>
                <w:szCs w:val="16"/>
              </w:rPr>
            </w:pPr>
            <w:r w:rsidRPr="00137F92">
              <w:rPr>
                <w:color w:val="000000"/>
                <w:sz w:val="16"/>
                <w:szCs w:val="16"/>
              </w:rPr>
              <w:t>567</w:t>
            </w:r>
          </w:p>
        </w:tc>
        <w:tc>
          <w:tcPr>
            <w:tcW w:w="851" w:type="dxa"/>
            <w:shd w:val="clear" w:color="auto" w:fill="auto"/>
            <w:noWrap/>
            <w:vAlign w:val="center"/>
            <w:hideMark/>
          </w:tcPr>
          <w:p w14:paraId="46A4AF93" w14:textId="77777777" w:rsidR="00137F92" w:rsidRPr="00137F92" w:rsidRDefault="00137F92" w:rsidP="00137F92">
            <w:pPr>
              <w:jc w:val="center"/>
              <w:rPr>
                <w:color w:val="000000"/>
                <w:sz w:val="16"/>
                <w:szCs w:val="16"/>
              </w:rPr>
            </w:pPr>
            <w:r w:rsidRPr="00137F92">
              <w:rPr>
                <w:color w:val="000000"/>
                <w:sz w:val="16"/>
                <w:szCs w:val="16"/>
              </w:rPr>
              <w:t>39,9</w:t>
            </w:r>
          </w:p>
        </w:tc>
        <w:tc>
          <w:tcPr>
            <w:tcW w:w="751" w:type="dxa"/>
            <w:shd w:val="clear" w:color="auto" w:fill="auto"/>
            <w:noWrap/>
            <w:vAlign w:val="center"/>
            <w:hideMark/>
          </w:tcPr>
          <w:p w14:paraId="36F0778A" w14:textId="77777777" w:rsidR="00137F92" w:rsidRPr="00137F92" w:rsidRDefault="00137F92" w:rsidP="00137F92">
            <w:pPr>
              <w:jc w:val="center"/>
              <w:rPr>
                <w:color w:val="000000"/>
                <w:sz w:val="16"/>
                <w:szCs w:val="16"/>
              </w:rPr>
            </w:pPr>
            <w:r w:rsidRPr="00137F92">
              <w:rPr>
                <w:color w:val="000000"/>
                <w:sz w:val="16"/>
                <w:szCs w:val="16"/>
              </w:rPr>
              <w:t>99,9</w:t>
            </w:r>
          </w:p>
        </w:tc>
      </w:tr>
      <w:tr w:rsidR="00137F92" w:rsidRPr="00137F92" w14:paraId="56721813" w14:textId="77777777" w:rsidTr="00673D80">
        <w:trPr>
          <w:trHeight w:val="480"/>
        </w:trPr>
        <w:tc>
          <w:tcPr>
            <w:tcW w:w="421" w:type="dxa"/>
            <w:shd w:val="clear" w:color="auto" w:fill="auto"/>
            <w:vAlign w:val="center"/>
            <w:hideMark/>
          </w:tcPr>
          <w:p w14:paraId="62CDCABE" w14:textId="77777777" w:rsidR="00137F92" w:rsidRPr="00137F92" w:rsidRDefault="00137F92" w:rsidP="00137F92">
            <w:pPr>
              <w:jc w:val="center"/>
              <w:rPr>
                <w:color w:val="000000"/>
                <w:sz w:val="16"/>
                <w:szCs w:val="16"/>
              </w:rPr>
            </w:pPr>
            <w:r w:rsidRPr="00137F92">
              <w:rPr>
                <w:color w:val="000000"/>
                <w:sz w:val="16"/>
                <w:szCs w:val="16"/>
              </w:rPr>
              <w:t>18</w:t>
            </w:r>
          </w:p>
        </w:tc>
        <w:tc>
          <w:tcPr>
            <w:tcW w:w="3827" w:type="dxa"/>
            <w:shd w:val="clear" w:color="auto" w:fill="auto"/>
            <w:vAlign w:val="center"/>
            <w:hideMark/>
          </w:tcPr>
          <w:p w14:paraId="0BE7B9BC" w14:textId="1010C4DF"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«Няганский реабилитационный центр»</w:t>
            </w:r>
          </w:p>
        </w:tc>
        <w:tc>
          <w:tcPr>
            <w:tcW w:w="666" w:type="dxa"/>
            <w:shd w:val="clear" w:color="auto" w:fill="auto"/>
            <w:noWrap/>
            <w:vAlign w:val="center"/>
            <w:hideMark/>
          </w:tcPr>
          <w:p w14:paraId="010C9A4A"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5B87C918"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033A911D"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78DDB9FB"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6D34D815"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1F527ED0"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3AD7BBAB"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01475B41" w14:textId="77777777" w:rsidR="00137F92" w:rsidRPr="00137F92" w:rsidRDefault="00137F92" w:rsidP="00137F92">
            <w:pPr>
              <w:jc w:val="center"/>
              <w:rPr>
                <w:color w:val="000000"/>
                <w:sz w:val="16"/>
                <w:szCs w:val="16"/>
              </w:rPr>
            </w:pPr>
            <w:r w:rsidRPr="00137F92">
              <w:rPr>
                <w:color w:val="000000"/>
                <w:sz w:val="16"/>
                <w:szCs w:val="16"/>
              </w:rPr>
              <w:t>397</w:t>
            </w:r>
          </w:p>
        </w:tc>
        <w:tc>
          <w:tcPr>
            <w:tcW w:w="1334" w:type="dxa"/>
            <w:shd w:val="clear" w:color="auto" w:fill="auto"/>
            <w:noWrap/>
            <w:vAlign w:val="center"/>
            <w:hideMark/>
          </w:tcPr>
          <w:p w14:paraId="29846EB5" w14:textId="77777777" w:rsidR="00137F92" w:rsidRPr="00137F92" w:rsidRDefault="00137F92" w:rsidP="00137F92">
            <w:pPr>
              <w:jc w:val="center"/>
              <w:rPr>
                <w:color w:val="000000"/>
                <w:sz w:val="16"/>
                <w:szCs w:val="16"/>
              </w:rPr>
            </w:pPr>
            <w:r w:rsidRPr="00137F92">
              <w:rPr>
                <w:color w:val="000000"/>
                <w:sz w:val="16"/>
                <w:szCs w:val="16"/>
              </w:rPr>
              <w:t>399</w:t>
            </w:r>
          </w:p>
        </w:tc>
        <w:tc>
          <w:tcPr>
            <w:tcW w:w="634" w:type="dxa"/>
            <w:shd w:val="clear" w:color="auto" w:fill="auto"/>
            <w:noWrap/>
            <w:vAlign w:val="center"/>
            <w:hideMark/>
          </w:tcPr>
          <w:p w14:paraId="5897E208" w14:textId="77777777" w:rsidR="00137F92" w:rsidRPr="00137F92" w:rsidRDefault="00137F92" w:rsidP="00137F92">
            <w:pPr>
              <w:jc w:val="center"/>
              <w:rPr>
                <w:color w:val="000000"/>
                <w:sz w:val="16"/>
                <w:szCs w:val="16"/>
              </w:rPr>
            </w:pPr>
            <w:r w:rsidRPr="00137F92">
              <w:rPr>
                <w:color w:val="000000"/>
                <w:sz w:val="16"/>
                <w:szCs w:val="16"/>
              </w:rPr>
              <w:t>397</w:t>
            </w:r>
          </w:p>
        </w:tc>
        <w:tc>
          <w:tcPr>
            <w:tcW w:w="709" w:type="dxa"/>
            <w:shd w:val="clear" w:color="auto" w:fill="auto"/>
            <w:noWrap/>
            <w:vAlign w:val="center"/>
            <w:hideMark/>
          </w:tcPr>
          <w:p w14:paraId="55C72ECD" w14:textId="77777777" w:rsidR="00137F92" w:rsidRPr="00137F92" w:rsidRDefault="00137F92" w:rsidP="00137F92">
            <w:pPr>
              <w:jc w:val="center"/>
              <w:rPr>
                <w:color w:val="000000"/>
                <w:sz w:val="16"/>
                <w:szCs w:val="16"/>
              </w:rPr>
            </w:pPr>
            <w:r w:rsidRPr="00137F92">
              <w:rPr>
                <w:color w:val="000000"/>
                <w:sz w:val="16"/>
                <w:szCs w:val="16"/>
              </w:rPr>
              <w:t>399</w:t>
            </w:r>
          </w:p>
        </w:tc>
        <w:tc>
          <w:tcPr>
            <w:tcW w:w="851" w:type="dxa"/>
            <w:shd w:val="clear" w:color="auto" w:fill="auto"/>
            <w:noWrap/>
            <w:vAlign w:val="center"/>
            <w:hideMark/>
          </w:tcPr>
          <w:p w14:paraId="555B4131"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28E0E306"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2B32C7A8" w14:textId="77777777" w:rsidTr="00673D80">
        <w:trPr>
          <w:trHeight w:val="720"/>
        </w:trPr>
        <w:tc>
          <w:tcPr>
            <w:tcW w:w="421" w:type="dxa"/>
            <w:shd w:val="clear" w:color="auto" w:fill="auto"/>
            <w:vAlign w:val="center"/>
            <w:hideMark/>
          </w:tcPr>
          <w:p w14:paraId="721261E6" w14:textId="77777777" w:rsidR="00137F92" w:rsidRPr="00137F92" w:rsidRDefault="00137F92" w:rsidP="00137F92">
            <w:pPr>
              <w:jc w:val="center"/>
              <w:rPr>
                <w:color w:val="000000"/>
                <w:sz w:val="16"/>
                <w:szCs w:val="16"/>
              </w:rPr>
            </w:pPr>
            <w:r w:rsidRPr="00137F92">
              <w:rPr>
                <w:color w:val="000000"/>
                <w:sz w:val="16"/>
                <w:szCs w:val="16"/>
              </w:rPr>
              <w:t>19</w:t>
            </w:r>
          </w:p>
        </w:tc>
        <w:tc>
          <w:tcPr>
            <w:tcW w:w="3827" w:type="dxa"/>
            <w:shd w:val="clear" w:color="auto" w:fill="auto"/>
            <w:vAlign w:val="center"/>
            <w:hideMark/>
          </w:tcPr>
          <w:p w14:paraId="46429BF5"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666" w:type="dxa"/>
            <w:shd w:val="clear" w:color="auto" w:fill="auto"/>
            <w:noWrap/>
            <w:vAlign w:val="center"/>
            <w:hideMark/>
          </w:tcPr>
          <w:p w14:paraId="515AC962"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22ECA047"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6ACD77F1"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677F4292"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1829DC25"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18EF29A5"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2A1D6D3E"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45F4B63F" w14:textId="77777777" w:rsidR="00137F92" w:rsidRPr="00137F92" w:rsidRDefault="00137F92" w:rsidP="00137F92">
            <w:pPr>
              <w:jc w:val="center"/>
              <w:rPr>
                <w:color w:val="000000"/>
                <w:sz w:val="16"/>
                <w:szCs w:val="16"/>
              </w:rPr>
            </w:pPr>
            <w:r w:rsidRPr="00137F92">
              <w:rPr>
                <w:color w:val="000000"/>
                <w:sz w:val="16"/>
                <w:szCs w:val="16"/>
              </w:rPr>
              <w:t>530</w:t>
            </w:r>
          </w:p>
        </w:tc>
        <w:tc>
          <w:tcPr>
            <w:tcW w:w="1334" w:type="dxa"/>
            <w:shd w:val="clear" w:color="auto" w:fill="auto"/>
            <w:noWrap/>
            <w:vAlign w:val="center"/>
            <w:hideMark/>
          </w:tcPr>
          <w:p w14:paraId="580056BE" w14:textId="77777777" w:rsidR="00137F92" w:rsidRPr="00137F92" w:rsidRDefault="00137F92" w:rsidP="00137F92">
            <w:pPr>
              <w:jc w:val="center"/>
              <w:rPr>
                <w:color w:val="000000"/>
                <w:sz w:val="16"/>
                <w:szCs w:val="16"/>
              </w:rPr>
            </w:pPr>
            <w:r w:rsidRPr="00137F92">
              <w:rPr>
                <w:color w:val="000000"/>
                <w:sz w:val="16"/>
                <w:szCs w:val="16"/>
              </w:rPr>
              <w:t>553</w:t>
            </w:r>
          </w:p>
        </w:tc>
        <w:tc>
          <w:tcPr>
            <w:tcW w:w="634" w:type="dxa"/>
            <w:shd w:val="clear" w:color="auto" w:fill="auto"/>
            <w:noWrap/>
            <w:vAlign w:val="center"/>
            <w:hideMark/>
          </w:tcPr>
          <w:p w14:paraId="200C9848" w14:textId="77777777" w:rsidR="00137F92" w:rsidRPr="00137F92" w:rsidRDefault="00137F92" w:rsidP="00137F92">
            <w:pPr>
              <w:jc w:val="center"/>
              <w:rPr>
                <w:color w:val="000000"/>
                <w:sz w:val="16"/>
                <w:szCs w:val="16"/>
              </w:rPr>
            </w:pPr>
            <w:r w:rsidRPr="00137F92">
              <w:rPr>
                <w:color w:val="000000"/>
                <w:sz w:val="16"/>
                <w:szCs w:val="16"/>
              </w:rPr>
              <w:t>530</w:t>
            </w:r>
          </w:p>
        </w:tc>
        <w:tc>
          <w:tcPr>
            <w:tcW w:w="709" w:type="dxa"/>
            <w:shd w:val="clear" w:color="auto" w:fill="auto"/>
            <w:noWrap/>
            <w:vAlign w:val="center"/>
            <w:hideMark/>
          </w:tcPr>
          <w:p w14:paraId="1E3AD328" w14:textId="77777777" w:rsidR="00137F92" w:rsidRPr="00137F92" w:rsidRDefault="00137F92" w:rsidP="00137F92">
            <w:pPr>
              <w:jc w:val="center"/>
              <w:rPr>
                <w:color w:val="000000"/>
                <w:sz w:val="16"/>
                <w:szCs w:val="16"/>
              </w:rPr>
            </w:pPr>
            <w:r w:rsidRPr="00137F92">
              <w:rPr>
                <w:color w:val="000000"/>
                <w:sz w:val="16"/>
                <w:szCs w:val="16"/>
              </w:rPr>
              <w:t>553</w:t>
            </w:r>
          </w:p>
        </w:tc>
        <w:tc>
          <w:tcPr>
            <w:tcW w:w="851" w:type="dxa"/>
            <w:shd w:val="clear" w:color="auto" w:fill="auto"/>
            <w:noWrap/>
            <w:vAlign w:val="center"/>
            <w:hideMark/>
          </w:tcPr>
          <w:p w14:paraId="51C36691"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5042BBFD"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5FE9ED77" w14:textId="77777777" w:rsidTr="00673D80">
        <w:trPr>
          <w:trHeight w:val="480"/>
        </w:trPr>
        <w:tc>
          <w:tcPr>
            <w:tcW w:w="421" w:type="dxa"/>
            <w:shd w:val="clear" w:color="auto" w:fill="auto"/>
            <w:vAlign w:val="center"/>
            <w:hideMark/>
          </w:tcPr>
          <w:p w14:paraId="56223D57" w14:textId="77777777" w:rsidR="00137F92" w:rsidRPr="00137F92" w:rsidRDefault="00137F92" w:rsidP="00137F92">
            <w:pPr>
              <w:jc w:val="center"/>
              <w:rPr>
                <w:color w:val="000000"/>
                <w:sz w:val="16"/>
                <w:szCs w:val="16"/>
              </w:rPr>
            </w:pPr>
            <w:r w:rsidRPr="00137F92">
              <w:rPr>
                <w:color w:val="000000"/>
                <w:sz w:val="16"/>
                <w:szCs w:val="16"/>
              </w:rPr>
              <w:t>20</w:t>
            </w:r>
          </w:p>
        </w:tc>
        <w:tc>
          <w:tcPr>
            <w:tcW w:w="3827" w:type="dxa"/>
            <w:shd w:val="clear" w:color="auto" w:fill="auto"/>
            <w:vAlign w:val="center"/>
            <w:hideMark/>
          </w:tcPr>
          <w:p w14:paraId="7A980D1E"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«Пыть-Яхский комплексный центр социального обслуживания населения»</w:t>
            </w:r>
          </w:p>
        </w:tc>
        <w:tc>
          <w:tcPr>
            <w:tcW w:w="666" w:type="dxa"/>
            <w:shd w:val="clear" w:color="auto" w:fill="auto"/>
            <w:noWrap/>
            <w:vAlign w:val="center"/>
            <w:hideMark/>
          </w:tcPr>
          <w:p w14:paraId="3BEE3579"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3C863B86"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04A651FC"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7BA3DCE7"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585E7823"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3B33B80C" w14:textId="77777777" w:rsidR="00137F92" w:rsidRPr="00137F92" w:rsidRDefault="00137F92" w:rsidP="00137F92">
            <w:pPr>
              <w:jc w:val="center"/>
              <w:rPr>
                <w:color w:val="000000"/>
                <w:sz w:val="16"/>
                <w:szCs w:val="16"/>
              </w:rPr>
            </w:pPr>
            <w:r w:rsidRPr="00137F92">
              <w:rPr>
                <w:color w:val="000000"/>
                <w:sz w:val="16"/>
                <w:szCs w:val="16"/>
              </w:rPr>
              <w:t>4</w:t>
            </w:r>
          </w:p>
        </w:tc>
        <w:tc>
          <w:tcPr>
            <w:tcW w:w="850" w:type="dxa"/>
            <w:shd w:val="clear" w:color="auto" w:fill="auto"/>
            <w:noWrap/>
            <w:vAlign w:val="center"/>
            <w:hideMark/>
          </w:tcPr>
          <w:p w14:paraId="4A287C53"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0E365F70" w14:textId="77777777" w:rsidR="00137F92" w:rsidRPr="00137F92" w:rsidRDefault="00137F92" w:rsidP="00137F92">
            <w:pPr>
              <w:jc w:val="center"/>
              <w:rPr>
                <w:color w:val="000000"/>
                <w:sz w:val="16"/>
                <w:szCs w:val="16"/>
              </w:rPr>
            </w:pPr>
            <w:r w:rsidRPr="00137F92">
              <w:rPr>
                <w:color w:val="000000"/>
                <w:sz w:val="16"/>
                <w:szCs w:val="16"/>
              </w:rPr>
              <w:t>535</w:t>
            </w:r>
          </w:p>
        </w:tc>
        <w:tc>
          <w:tcPr>
            <w:tcW w:w="1334" w:type="dxa"/>
            <w:shd w:val="clear" w:color="auto" w:fill="auto"/>
            <w:noWrap/>
            <w:vAlign w:val="center"/>
            <w:hideMark/>
          </w:tcPr>
          <w:p w14:paraId="56F7F2A6" w14:textId="77777777" w:rsidR="00137F92" w:rsidRPr="00137F92" w:rsidRDefault="00137F92" w:rsidP="00137F92">
            <w:pPr>
              <w:jc w:val="center"/>
              <w:rPr>
                <w:color w:val="000000"/>
                <w:sz w:val="16"/>
                <w:szCs w:val="16"/>
              </w:rPr>
            </w:pPr>
            <w:r w:rsidRPr="00137F92">
              <w:rPr>
                <w:color w:val="000000"/>
                <w:sz w:val="16"/>
                <w:szCs w:val="16"/>
              </w:rPr>
              <w:t>571</w:t>
            </w:r>
          </w:p>
        </w:tc>
        <w:tc>
          <w:tcPr>
            <w:tcW w:w="634" w:type="dxa"/>
            <w:shd w:val="clear" w:color="auto" w:fill="auto"/>
            <w:noWrap/>
            <w:vAlign w:val="center"/>
            <w:hideMark/>
          </w:tcPr>
          <w:p w14:paraId="0124B588" w14:textId="77777777" w:rsidR="00137F92" w:rsidRPr="00137F92" w:rsidRDefault="00137F92" w:rsidP="00137F92">
            <w:pPr>
              <w:jc w:val="center"/>
              <w:rPr>
                <w:color w:val="000000"/>
                <w:sz w:val="16"/>
                <w:szCs w:val="16"/>
              </w:rPr>
            </w:pPr>
            <w:r w:rsidRPr="00137F92">
              <w:rPr>
                <w:color w:val="000000"/>
                <w:sz w:val="16"/>
                <w:szCs w:val="16"/>
              </w:rPr>
              <w:t>535</w:t>
            </w:r>
          </w:p>
        </w:tc>
        <w:tc>
          <w:tcPr>
            <w:tcW w:w="709" w:type="dxa"/>
            <w:shd w:val="clear" w:color="auto" w:fill="auto"/>
            <w:noWrap/>
            <w:vAlign w:val="center"/>
            <w:hideMark/>
          </w:tcPr>
          <w:p w14:paraId="7854D31B" w14:textId="77777777" w:rsidR="00137F92" w:rsidRPr="00137F92" w:rsidRDefault="00137F92" w:rsidP="00137F92">
            <w:pPr>
              <w:jc w:val="center"/>
              <w:rPr>
                <w:color w:val="000000"/>
                <w:sz w:val="16"/>
                <w:szCs w:val="16"/>
              </w:rPr>
            </w:pPr>
            <w:r w:rsidRPr="00137F92">
              <w:rPr>
                <w:color w:val="000000"/>
                <w:sz w:val="16"/>
                <w:szCs w:val="16"/>
              </w:rPr>
              <w:t>571</w:t>
            </w:r>
          </w:p>
        </w:tc>
        <w:tc>
          <w:tcPr>
            <w:tcW w:w="851" w:type="dxa"/>
            <w:shd w:val="clear" w:color="auto" w:fill="auto"/>
            <w:noWrap/>
            <w:vAlign w:val="center"/>
            <w:hideMark/>
          </w:tcPr>
          <w:p w14:paraId="6933B58F"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7FC912FA"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5D5BA28B" w14:textId="77777777" w:rsidTr="00673D80">
        <w:trPr>
          <w:trHeight w:val="480"/>
        </w:trPr>
        <w:tc>
          <w:tcPr>
            <w:tcW w:w="421" w:type="dxa"/>
            <w:shd w:val="clear" w:color="auto" w:fill="auto"/>
            <w:vAlign w:val="center"/>
            <w:hideMark/>
          </w:tcPr>
          <w:p w14:paraId="2C47D6C2" w14:textId="77777777" w:rsidR="00137F92" w:rsidRPr="00137F92" w:rsidRDefault="00137F92" w:rsidP="00137F92">
            <w:pPr>
              <w:jc w:val="center"/>
              <w:rPr>
                <w:color w:val="000000"/>
                <w:sz w:val="16"/>
                <w:szCs w:val="16"/>
              </w:rPr>
            </w:pPr>
            <w:r w:rsidRPr="00137F92">
              <w:rPr>
                <w:color w:val="000000"/>
                <w:sz w:val="16"/>
                <w:szCs w:val="16"/>
              </w:rPr>
              <w:t>21</w:t>
            </w:r>
          </w:p>
        </w:tc>
        <w:tc>
          <w:tcPr>
            <w:tcW w:w="3827" w:type="dxa"/>
            <w:shd w:val="clear" w:color="auto" w:fill="auto"/>
            <w:vAlign w:val="center"/>
            <w:hideMark/>
          </w:tcPr>
          <w:p w14:paraId="5B0692DD"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«Пыть-Яхский реабилитационный центр»</w:t>
            </w:r>
          </w:p>
        </w:tc>
        <w:tc>
          <w:tcPr>
            <w:tcW w:w="666" w:type="dxa"/>
            <w:shd w:val="clear" w:color="auto" w:fill="auto"/>
            <w:noWrap/>
            <w:vAlign w:val="center"/>
            <w:hideMark/>
          </w:tcPr>
          <w:p w14:paraId="0D259BB3"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76D2C7B7"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0F449F56"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56A1506D"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0597498E"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17ED8BE7"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0F1CE30E"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623F4429" w14:textId="77777777" w:rsidR="00137F92" w:rsidRPr="00137F92" w:rsidRDefault="00137F92" w:rsidP="00137F92">
            <w:pPr>
              <w:jc w:val="center"/>
              <w:rPr>
                <w:color w:val="000000"/>
                <w:sz w:val="16"/>
                <w:szCs w:val="16"/>
              </w:rPr>
            </w:pPr>
            <w:r w:rsidRPr="00137F92">
              <w:rPr>
                <w:color w:val="000000"/>
                <w:sz w:val="16"/>
                <w:szCs w:val="16"/>
              </w:rPr>
              <w:t>342</w:t>
            </w:r>
          </w:p>
        </w:tc>
        <w:tc>
          <w:tcPr>
            <w:tcW w:w="1334" w:type="dxa"/>
            <w:shd w:val="clear" w:color="auto" w:fill="auto"/>
            <w:noWrap/>
            <w:vAlign w:val="center"/>
            <w:hideMark/>
          </w:tcPr>
          <w:p w14:paraId="3026BBF3" w14:textId="77777777" w:rsidR="00137F92" w:rsidRPr="00137F92" w:rsidRDefault="00137F92" w:rsidP="00137F92">
            <w:pPr>
              <w:jc w:val="center"/>
              <w:rPr>
                <w:color w:val="000000"/>
                <w:sz w:val="16"/>
                <w:szCs w:val="16"/>
              </w:rPr>
            </w:pPr>
            <w:r w:rsidRPr="00137F92">
              <w:rPr>
                <w:color w:val="000000"/>
                <w:sz w:val="16"/>
                <w:szCs w:val="16"/>
              </w:rPr>
              <w:t>355</w:t>
            </w:r>
          </w:p>
        </w:tc>
        <w:tc>
          <w:tcPr>
            <w:tcW w:w="634" w:type="dxa"/>
            <w:shd w:val="clear" w:color="auto" w:fill="auto"/>
            <w:noWrap/>
            <w:vAlign w:val="center"/>
            <w:hideMark/>
          </w:tcPr>
          <w:p w14:paraId="5905380F" w14:textId="77777777" w:rsidR="00137F92" w:rsidRPr="00137F92" w:rsidRDefault="00137F92" w:rsidP="00137F92">
            <w:pPr>
              <w:jc w:val="center"/>
              <w:rPr>
                <w:color w:val="000000"/>
                <w:sz w:val="16"/>
                <w:szCs w:val="16"/>
              </w:rPr>
            </w:pPr>
            <w:r w:rsidRPr="00137F92">
              <w:rPr>
                <w:color w:val="000000"/>
                <w:sz w:val="16"/>
                <w:szCs w:val="16"/>
              </w:rPr>
              <w:t>342</w:t>
            </w:r>
          </w:p>
        </w:tc>
        <w:tc>
          <w:tcPr>
            <w:tcW w:w="709" w:type="dxa"/>
            <w:shd w:val="clear" w:color="auto" w:fill="auto"/>
            <w:noWrap/>
            <w:vAlign w:val="center"/>
            <w:hideMark/>
          </w:tcPr>
          <w:p w14:paraId="38448F09" w14:textId="77777777" w:rsidR="00137F92" w:rsidRPr="00137F92" w:rsidRDefault="00137F92" w:rsidP="00137F92">
            <w:pPr>
              <w:jc w:val="center"/>
              <w:rPr>
                <w:color w:val="000000"/>
                <w:sz w:val="16"/>
                <w:szCs w:val="16"/>
              </w:rPr>
            </w:pPr>
            <w:r w:rsidRPr="00137F92">
              <w:rPr>
                <w:color w:val="000000"/>
                <w:sz w:val="16"/>
                <w:szCs w:val="16"/>
              </w:rPr>
              <w:t>355</w:t>
            </w:r>
          </w:p>
        </w:tc>
        <w:tc>
          <w:tcPr>
            <w:tcW w:w="851" w:type="dxa"/>
            <w:shd w:val="clear" w:color="auto" w:fill="auto"/>
            <w:noWrap/>
            <w:vAlign w:val="center"/>
            <w:hideMark/>
          </w:tcPr>
          <w:p w14:paraId="39302237"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069D5893"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73B4609E" w14:textId="77777777" w:rsidTr="00673D80">
        <w:trPr>
          <w:trHeight w:val="480"/>
        </w:trPr>
        <w:tc>
          <w:tcPr>
            <w:tcW w:w="421" w:type="dxa"/>
            <w:shd w:val="clear" w:color="auto" w:fill="auto"/>
            <w:vAlign w:val="center"/>
            <w:hideMark/>
          </w:tcPr>
          <w:p w14:paraId="1F778F9B" w14:textId="77777777" w:rsidR="00137F92" w:rsidRPr="00137F92" w:rsidRDefault="00137F92" w:rsidP="00137F92">
            <w:pPr>
              <w:jc w:val="center"/>
              <w:rPr>
                <w:color w:val="000000"/>
                <w:sz w:val="16"/>
                <w:szCs w:val="16"/>
              </w:rPr>
            </w:pPr>
            <w:r w:rsidRPr="00137F92">
              <w:rPr>
                <w:color w:val="000000"/>
                <w:sz w:val="16"/>
                <w:szCs w:val="16"/>
              </w:rPr>
              <w:lastRenderedPageBreak/>
              <w:t>22</w:t>
            </w:r>
          </w:p>
        </w:tc>
        <w:tc>
          <w:tcPr>
            <w:tcW w:w="3827" w:type="dxa"/>
            <w:shd w:val="clear" w:color="auto" w:fill="auto"/>
            <w:vAlign w:val="center"/>
            <w:hideMark/>
          </w:tcPr>
          <w:p w14:paraId="48CCF05F"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666" w:type="dxa"/>
            <w:shd w:val="clear" w:color="auto" w:fill="auto"/>
            <w:noWrap/>
            <w:vAlign w:val="center"/>
            <w:hideMark/>
          </w:tcPr>
          <w:p w14:paraId="7CD278F2"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3176D1C7"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365A8E7E"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4B195163"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25542619"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28464C79"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2BF08B0F"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461394C4" w14:textId="77777777" w:rsidR="00137F92" w:rsidRPr="00137F92" w:rsidRDefault="00137F92" w:rsidP="00137F92">
            <w:pPr>
              <w:jc w:val="center"/>
              <w:rPr>
                <w:color w:val="000000"/>
                <w:sz w:val="16"/>
                <w:szCs w:val="16"/>
              </w:rPr>
            </w:pPr>
            <w:r w:rsidRPr="00137F92">
              <w:rPr>
                <w:color w:val="000000"/>
                <w:sz w:val="16"/>
                <w:szCs w:val="16"/>
              </w:rPr>
              <w:t>498</w:t>
            </w:r>
          </w:p>
        </w:tc>
        <w:tc>
          <w:tcPr>
            <w:tcW w:w="1334" w:type="dxa"/>
            <w:shd w:val="clear" w:color="auto" w:fill="auto"/>
            <w:noWrap/>
            <w:vAlign w:val="center"/>
            <w:hideMark/>
          </w:tcPr>
          <w:p w14:paraId="783F06A1" w14:textId="77777777" w:rsidR="00137F92" w:rsidRPr="00137F92" w:rsidRDefault="00137F92" w:rsidP="00137F92">
            <w:pPr>
              <w:jc w:val="center"/>
              <w:rPr>
                <w:color w:val="000000"/>
                <w:sz w:val="16"/>
                <w:szCs w:val="16"/>
              </w:rPr>
            </w:pPr>
            <w:r w:rsidRPr="00137F92">
              <w:rPr>
                <w:color w:val="000000"/>
                <w:sz w:val="16"/>
                <w:szCs w:val="16"/>
              </w:rPr>
              <w:t>493</w:t>
            </w:r>
          </w:p>
        </w:tc>
        <w:tc>
          <w:tcPr>
            <w:tcW w:w="634" w:type="dxa"/>
            <w:shd w:val="clear" w:color="auto" w:fill="auto"/>
            <w:noWrap/>
            <w:vAlign w:val="center"/>
            <w:hideMark/>
          </w:tcPr>
          <w:p w14:paraId="24EE501E" w14:textId="77777777" w:rsidR="00137F92" w:rsidRPr="00137F92" w:rsidRDefault="00137F92" w:rsidP="00137F92">
            <w:pPr>
              <w:jc w:val="center"/>
              <w:rPr>
                <w:color w:val="000000"/>
                <w:sz w:val="16"/>
                <w:szCs w:val="16"/>
              </w:rPr>
            </w:pPr>
            <w:r w:rsidRPr="00137F92">
              <w:rPr>
                <w:color w:val="000000"/>
                <w:sz w:val="16"/>
                <w:szCs w:val="16"/>
              </w:rPr>
              <w:t>498</w:t>
            </w:r>
          </w:p>
        </w:tc>
        <w:tc>
          <w:tcPr>
            <w:tcW w:w="709" w:type="dxa"/>
            <w:shd w:val="clear" w:color="auto" w:fill="auto"/>
            <w:noWrap/>
            <w:vAlign w:val="center"/>
            <w:hideMark/>
          </w:tcPr>
          <w:p w14:paraId="65844BAA" w14:textId="77777777" w:rsidR="00137F92" w:rsidRPr="00137F92" w:rsidRDefault="00137F92" w:rsidP="00137F92">
            <w:pPr>
              <w:jc w:val="center"/>
              <w:rPr>
                <w:color w:val="000000"/>
                <w:sz w:val="16"/>
                <w:szCs w:val="16"/>
              </w:rPr>
            </w:pPr>
            <w:r w:rsidRPr="00137F92">
              <w:rPr>
                <w:color w:val="000000"/>
                <w:sz w:val="16"/>
                <w:szCs w:val="16"/>
              </w:rPr>
              <w:t>493</w:t>
            </w:r>
          </w:p>
        </w:tc>
        <w:tc>
          <w:tcPr>
            <w:tcW w:w="851" w:type="dxa"/>
            <w:shd w:val="clear" w:color="auto" w:fill="auto"/>
            <w:noWrap/>
            <w:vAlign w:val="center"/>
            <w:hideMark/>
          </w:tcPr>
          <w:p w14:paraId="1F579E83"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7F68D4B0"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3DCEC414" w14:textId="77777777" w:rsidTr="00673D80">
        <w:trPr>
          <w:trHeight w:val="480"/>
        </w:trPr>
        <w:tc>
          <w:tcPr>
            <w:tcW w:w="421" w:type="dxa"/>
            <w:shd w:val="clear" w:color="auto" w:fill="auto"/>
            <w:vAlign w:val="center"/>
            <w:hideMark/>
          </w:tcPr>
          <w:p w14:paraId="69EB70D3" w14:textId="77777777" w:rsidR="00137F92" w:rsidRPr="00137F92" w:rsidRDefault="00137F92" w:rsidP="00137F92">
            <w:pPr>
              <w:jc w:val="center"/>
              <w:rPr>
                <w:color w:val="000000"/>
                <w:sz w:val="16"/>
                <w:szCs w:val="16"/>
              </w:rPr>
            </w:pPr>
            <w:r w:rsidRPr="00137F92">
              <w:rPr>
                <w:color w:val="000000"/>
                <w:sz w:val="16"/>
                <w:szCs w:val="16"/>
              </w:rPr>
              <w:t>23</w:t>
            </w:r>
          </w:p>
        </w:tc>
        <w:tc>
          <w:tcPr>
            <w:tcW w:w="3827" w:type="dxa"/>
            <w:shd w:val="clear" w:color="auto" w:fill="auto"/>
            <w:vAlign w:val="center"/>
            <w:hideMark/>
          </w:tcPr>
          <w:p w14:paraId="0854505B"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«Радужнинский реабилитационный центр»</w:t>
            </w:r>
          </w:p>
        </w:tc>
        <w:tc>
          <w:tcPr>
            <w:tcW w:w="666" w:type="dxa"/>
            <w:shd w:val="clear" w:color="auto" w:fill="auto"/>
            <w:noWrap/>
            <w:vAlign w:val="center"/>
            <w:hideMark/>
          </w:tcPr>
          <w:p w14:paraId="58236BA3"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61E521EE"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2E539FDF"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592903E1"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1586AEB9"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6AE9BCD5"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23FE181D"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65EFD731" w14:textId="77777777" w:rsidR="00137F92" w:rsidRPr="00137F92" w:rsidRDefault="00137F92" w:rsidP="00137F92">
            <w:pPr>
              <w:jc w:val="center"/>
              <w:rPr>
                <w:color w:val="000000"/>
                <w:sz w:val="16"/>
                <w:szCs w:val="16"/>
              </w:rPr>
            </w:pPr>
            <w:r w:rsidRPr="00137F92">
              <w:rPr>
                <w:color w:val="000000"/>
                <w:sz w:val="16"/>
                <w:szCs w:val="16"/>
              </w:rPr>
              <w:t>247</w:t>
            </w:r>
          </w:p>
        </w:tc>
        <w:tc>
          <w:tcPr>
            <w:tcW w:w="1334" w:type="dxa"/>
            <w:shd w:val="clear" w:color="auto" w:fill="auto"/>
            <w:noWrap/>
            <w:vAlign w:val="center"/>
            <w:hideMark/>
          </w:tcPr>
          <w:p w14:paraId="3D1F57A8" w14:textId="77777777" w:rsidR="00137F92" w:rsidRPr="00137F92" w:rsidRDefault="00137F92" w:rsidP="00137F92">
            <w:pPr>
              <w:jc w:val="center"/>
              <w:rPr>
                <w:color w:val="000000"/>
                <w:sz w:val="16"/>
                <w:szCs w:val="16"/>
              </w:rPr>
            </w:pPr>
            <w:r w:rsidRPr="00137F92">
              <w:rPr>
                <w:color w:val="000000"/>
                <w:sz w:val="16"/>
                <w:szCs w:val="16"/>
              </w:rPr>
              <w:t>285</w:t>
            </w:r>
          </w:p>
        </w:tc>
        <w:tc>
          <w:tcPr>
            <w:tcW w:w="634" w:type="dxa"/>
            <w:shd w:val="clear" w:color="auto" w:fill="auto"/>
            <w:noWrap/>
            <w:vAlign w:val="center"/>
            <w:hideMark/>
          </w:tcPr>
          <w:p w14:paraId="76728E3C" w14:textId="77777777" w:rsidR="00137F92" w:rsidRPr="00137F92" w:rsidRDefault="00137F92" w:rsidP="00137F92">
            <w:pPr>
              <w:jc w:val="center"/>
              <w:rPr>
                <w:color w:val="000000"/>
                <w:sz w:val="16"/>
                <w:szCs w:val="16"/>
              </w:rPr>
            </w:pPr>
            <w:r w:rsidRPr="00137F92">
              <w:rPr>
                <w:color w:val="000000"/>
                <w:sz w:val="16"/>
                <w:szCs w:val="16"/>
              </w:rPr>
              <w:t>247</w:t>
            </w:r>
          </w:p>
        </w:tc>
        <w:tc>
          <w:tcPr>
            <w:tcW w:w="709" w:type="dxa"/>
            <w:shd w:val="clear" w:color="auto" w:fill="auto"/>
            <w:noWrap/>
            <w:vAlign w:val="center"/>
            <w:hideMark/>
          </w:tcPr>
          <w:p w14:paraId="23C79B92" w14:textId="77777777" w:rsidR="00137F92" w:rsidRPr="00137F92" w:rsidRDefault="00137F92" w:rsidP="00137F92">
            <w:pPr>
              <w:jc w:val="center"/>
              <w:rPr>
                <w:color w:val="000000"/>
                <w:sz w:val="16"/>
                <w:szCs w:val="16"/>
              </w:rPr>
            </w:pPr>
            <w:r w:rsidRPr="00137F92">
              <w:rPr>
                <w:color w:val="000000"/>
                <w:sz w:val="16"/>
                <w:szCs w:val="16"/>
              </w:rPr>
              <w:t>285</w:t>
            </w:r>
          </w:p>
        </w:tc>
        <w:tc>
          <w:tcPr>
            <w:tcW w:w="851" w:type="dxa"/>
            <w:shd w:val="clear" w:color="auto" w:fill="auto"/>
            <w:noWrap/>
            <w:vAlign w:val="center"/>
            <w:hideMark/>
          </w:tcPr>
          <w:p w14:paraId="3BA7E89C"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339387D5"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42725149" w14:textId="77777777" w:rsidTr="00673D80">
        <w:trPr>
          <w:trHeight w:val="480"/>
        </w:trPr>
        <w:tc>
          <w:tcPr>
            <w:tcW w:w="421" w:type="dxa"/>
            <w:shd w:val="clear" w:color="auto" w:fill="auto"/>
            <w:vAlign w:val="center"/>
            <w:hideMark/>
          </w:tcPr>
          <w:p w14:paraId="40451AF7" w14:textId="77777777" w:rsidR="00137F92" w:rsidRPr="00137F92" w:rsidRDefault="00137F92" w:rsidP="00137F92">
            <w:pPr>
              <w:jc w:val="center"/>
              <w:rPr>
                <w:color w:val="000000"/>
                <w:sz w:val="16"/>
                <w:szCs w:val="16"/>
              </w:rPr>
            </w:pPr>
            <w:r w:rsidRPr="00137F92">
              <w:rPr>
                <w:color w:val="000000"/>
                <w:sz w:val="16"/>
                <w:szCs w:val="16"/>
              </w:rPr>
              <w:t>24</w:t>
            </w:r>
          </w:p>
        </w:tc>
        <w:tc>
          <w:tcPr>
            <w:tcW w:w="3827" w:type="dxa"/>
            <w:shd w:val="clear" w:color="auto" w:fill="auto"/>
            <w:vAlign w:val="center"/>
            <w:hideMark/>
          </w:tcPr>
          <w:p w14:paraId="36285E8E"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«Советский дом-интернат для престарелых и инвалидов»</w:t>
            </w:r>
          </w:p>
        </w:tc>
        <w:tc>
          <w:tcPr>
            <w:tcW w:w="666" w:type="dxa"/>
            <w:shd w:val="clear" w:color="auto" w:fill="auto"/>
            <w:noWrap/>
            <w:vAlign w:val="center"/>
            <w:hideMark/>
          </w:tcPr>
          <w:p w14:paraId="7D2A8AA3"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64158201"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282944B2"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523D1C75"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0D798C66"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0B0BDB02" w14:textId="77777777" w:rsidR="00137F92" w:rsidRPr="00137F92" w:rsidRDefault="00137F92" w:rsidP="00137F92">
            <w:pPr>
              <w:jc w:val="center"/>
              <w:rPr>
                <w:color w:val="000000"/>
                <w:sz w:val="16"/>
                <w:szCs w:val="16"/>
              </w:rPr>
            </w:pPr>
            <w:r w:rsidRPr="00137F92">
              <w:rPr>
                <w:color w:val="000000"/>
                <w:sz w:val="16"/>
                <w:szCs w:val="16"/>
              </w:rPr>
              <w:t>4</w:t>
            </w:r>
          </w:p>
        </w:tc>
        <w:tc>
          <w:tcPr>
            <w:tcW w:w="850" w:type="dxa"/>
            <w:shd w:val="clear" w:color="auto" w:fill="auto"/>
            <w:noWrap/>
            <w:vAlign w:val="center"/>
            <w:hideMark/>
          </w:tcPr>
          <w:p w14:paraId="60DD86CF"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2D899E0C" w14:textId="77777777" w:rsidR="00137F92" w:rsidRPr="00137F92" w:rsidRDefault="00137F92" w:rsidP="00137F92">
            <w:pPr>
              <w:jc w:val="center"/>
              <w:rPr>
                <w:color w:val="000000"/>
                <w:sz w:val="16"/>
                <w:szCs w:val="16"/>
              </w:rPr>
            </w:pPr>
            <w:r w:rsidRPr="00137F92">
              <w:rPr>
                <w:color w:val="000000"/>
                <w:sz w:val="16"/>
                <w:szCs w:val="16"/>
              </w:rPr>
              <w:t>44</w:t>
            </w:r>
          </w:p>
        </w:tc>
        <w:tc>
          <w:tcPr>
            <w:tcW w:w="1334" w:type="dxa"/>
            <w:shd w:val="clear" w:color="auto" w:fill="auto"/>
            <w:noWrap/>
            <w:vAlign w:val="center"/>
            <w:hideMark/>
          </w:tcPr>
          <w:p w14:paraId="13810CF3" w14:textId="77777777" w:rsidR="00137F92" w:rsidRPr="00137F92" w:rsidRDefault="00137F92" w:rsidP="00137F92">
            <w:pPr>
              <w:jc w:val="center"/>
              <w:rPr>
                <w:color w:val="000000"/>
                <w:sz w:val="16"/>
                <w:szCs w:val="16"/>
              </w:rPr>
            </w:pPr>
            <w:r w:rsidRPr="00137F92">
              <w:rPr>
                <w:color w:val="000000"/>
                <w:sz w:val="16"/>
                <w:szCs w:val="16"/>
              </w:rPr>
              <w:t>36</w:t>
            </w:r>
          </w:p>
        </w:tc>
        <w:tc>
          <w:tcPr>
            <w:tcW w:w="634" w:type="dxa"/>
            <w:shd w:val="clear" w:color="auto" w:fill="auto"/>
            <w:noWrap/>
            <w:vAlign w:val="center"/>
            <w:hideMark/>
          </w:tcPr>
          <w:p w14:paraId="58DA90E8" w14:textId="77777777" w:rsidR="00137F92" w:rsidRPr="00137F92" w:rsidRDefault="00137F92" w:rsidP="00137F92">
            <w:pPr>
              <w:jc w:val="center"/>
              <w:rPr>
                <w:color w:val="000000"/>
                <w:sz w:val="16"/>
                <w:szCs w:val="16"/>
              </w:rPr>
            </w:pPr>
            <w:r w:rsidRPr="00137F92">
              <w:rPr>
                <w:color w:val="000000"/>
                <w:sz w:val="16"/>
                <w:szCs w:val="16"/>
              </w:rPr>
              <w:t>44</w:t>
            </w:r>
          </w:p>
        </w:tc>
        <w:tc>
          <w:tcPr>
            <w:tcW w:w="709" w:type="dxa"/>
            <w:shd w:val="clear" w:color="auto" w:fill="auto"/>
            <w:noWrap/>
            <w:vAlign w:val="center"/>
            <w:hideMark/>
          </w:tcPr>
          <w:p w14:paraId="53F5EAD3" w14:textId="77777777" w:rsidR="00137F92" w:rsidRPr="00137F92" w:rsidRDefault="00137F92" w:rsidP="00137F92">
            <w:pPr>
              <w:jc w:val="center"/>
              <w:rPr>
                <w:color w:val="000000"/>
                <w:sz w:val="16"/>
                <w:szCs w:val="16"/>
              </w:rPr>
            </w:pPr>
            <w:r w:rsidRPr="00137F92">
              <w:rPr>
                <w:color w:val="000000"/>
                <w:sz w:val="16"/>
                <w:szCs w:val="16"/>
              </w:rPr>
              <w:t>36</w:t>
            </w:r>
          </w:p>
        </w:tc>
        <w:tc>
          <w:tcPr>
            <w:tcW w:w="851" w:type="dxa"/>
            <w:shd w:val="clear" w:color="auto" w:fill="auto"/>
            <w:noWrap/>
            <w:vAlign w:val="center"/>
            <w:hideMark/>
          </w:tcPr>
          <w:p w14:paraId="1C3E72A0"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22C03307"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32CE465B" w14:textId="77777777" w:rsidTr="00673D80">
        <w:trPr>
          <w:trHeight w:val="480"/>
        </w:trPr>
        <w:tc>
          <w:tcPr>
            <w:tcW w:w="421" w:type="dxa"/>
            <w:shd w:val="clear" w:color="auto" w:fill="auto"/>
            <w:vAlign w:val="center"/>
            <w:hideMark/>
          </w:tcPr>
          <w:p w14:paraId="36A52AC6" w14:textId="77777777" w:rsidR="00137F92" w:rsidRPr="00137F92" w:rsidRDefault="00137F92" w:rsidP="00137F92">
            <w:pPr>
              <w:jc w:val="center"/>
              <w:rPr>
                <w:color w:val="000000"/>
                <w:sz w:val="16"/>
                <w:szCs w:val="16"/>
              </w:rPr>
            </w:pPr>
            <w:r w:rsidRPr="00137F92">
              <w:rPr>
                <w:color w:val="000000"/>
                <w:sz w:val="16"/>
                <w:szCs w:val="16"/>
              </w:rPr>
              <w:t>25</w:t>
            </w:r>
          </w:p>
        </w:tc>
        <w:tc>
          <w:tcPr>
            <w:tcW w:w="3827" w:type="dxa"/>
            <w:shd w:val="clear" w:color="auto" w:fill="auto"/>
            <w:vAlign w:val="center"/>
            <w:hideMark/>
          </w:tcPr>
          <w:p w14:paraId="7966ABD1"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«Советский комплексный центр социального обслуживания населения»</w:t>
            </w:r>
          </w:p>
        </w:tc>
        <w:tc>
          <w:tcPr>
            <w:tcW w:w="666" w:type="dxa"/>
            <w:shd w:val="clear" w:color="auto" w:fill="auto"/>
            <w:noWrap/>
            <w:vAlign w:val="center"/>
            <w:hideMark/>
          </w:tcPr>
          <w:p w14:paraId="41668E68"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16720EC4"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30AD26A8"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7DB0D05F"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0336C872"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67B481AC"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12DF8F89"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25924267" w14:textId="77777777" w:rsidR="00137F92" w:rsidRPr="00137F92" w:rsidRDefault="00137F92" w:rsidP="00137F92">
            <w:pPr>
              <w:jc w:val="center"/>
              <w:rPr>
                <w:color w:val="000000"/>
                <w:sz w:val="16"/>
                <w:szCs w:val="16"/>
              </w:rPr>
            </w:pPr>
            <w:r w:rsidRPr="00137F92">
              <w:rPr>
                <w:color w:val="000000"/>
                <w:sz w:val="16"/>
                <w:szCs w:val="16"/>
              </w:rPr>
              <w:t>599</w:t>
            </w:r>
          </w:p>
        </w:tc>
        <w:tc>
          <w:tcPr>
            <w:tcW w:w="1334" w:type="dxa"/>
            <w:shd w:val="clear" w:color="auto" w:fill="auto"/>
            <w:noWrap/>
            <w:vAlign w:val="center"/>
            <w:hideMark/>
          </w:tcPr>
          <w:p w14:paraId="770A35C4" w14:textId="77777777" w:rsidR="00137F92" w:rsidRPr="00137F92" w:rsidRDefault="00137F92" w:rsidP="00137F92">
            <w:pPr>
              <w:jc w:val="center"/>
              <w:rPr>
                <w:color w:val="000000"/>
                <w:sz w:val="16"/>
                <w:szCs w:val="16"/>
              </w:rPr>
            </w:pPr>
            <w:r w:rsidRPr="00137F92">
              <w:rPr>
                <w:color w:val="000000"/>
                <w:sz w:val="16"/>
                <w:szCs w:val="16"/>
              </w:rPr>
              <w:t>523</w:t>
            </w:r>
          </w:p>
        </w:tc>
        <w:tc>
          <w:tcPr>
            <w:tcW w:w="634" w:type="dxa"/>
            <w:shd w:val="clear" w:color="auto" w:fill="auto"/>
            <w:noWrap/>
            <w:vAlign w:val="center"/>
            <w:hideMark/>
          </w:tcPr>
          <w:p w14:paraId="5DBDA3ED" w14:textId="77777777" w:rsidR="00137F92" w:rsidRPr="00137F92" w:rsidRDefault="00137F92" w:rsidP="00137F92">
            <w:pPr>
              <w:jc w:val="center"/>
              <w:rPr>
                <w:color w:val="000000"/>
                <w:sz w:val="16"/>
                <w:szCs w:val="16"/>
              </w:rPr>
            </w:pPr>
            <w:r w:rsidRPr="00137F92">
              <w:rPr>
                <w:color w:val="000000"/>
                <w:sz w:val="16"/>
                <w:szCs w:val="16"/>
              </w:rPr>
              <w:t>599</w:t>
            </w:r>
          </w:p>
        </w:tc>
        <w:tc>
          <w:tcPr>
            <w:tcW w:w="709" w:type="dxa"/>
            <w:shd w:val="clear" w:color="auto" w:fill="auto"/>
            <w:noWrap/>
            <w:vAlign w:val="center"/>
            <w:hideMark/>
          </w:tcPr>
          <w:p w14:paraId="4F46A186" w14:textId="77777777" w:rsidR="00137F92" w:rsidRPr="00137F92" w:rsidRDefault="00137F92" w:rsidP="00137F92">
            <w:pPr>
              <w:jc w:val="center"/>
              <w:rPr>
                <w:color w:val="000000"/>
                <w:sz w:val="16"/>
                <w:szCs w:val="16"/>
              </w:rPr>
            </w:pPr>
            <w:r w:rsidRPr="00137F92">
              <w:rPr>
                <w:color w:val="000000"/>
                <w:sz w:val="16"/>
                <w:szCs w:val="16"/>
              </w:rPr>
              <w:t>523</w:t>
            </w:r>
          </w:p>
        </w:tc>
        <w:tc>
          <w:tcPr>
            <w:tcW w:w="851" w:type="dxa"/>
            <w:shd w:val="clear" w:color="auto" w:fill="auto"/>
            <w:noWrap/>
            <w:vAlign w:val="center"/>
            <w:hideMark/>
          </w:tcPr>
          <w:p w14:paraId="63AF7721"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5D7A2AF1"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3FE0E940" w14:textId="77777777" w:rsidTr="00673D80">
        <w:trPr>
          <w:trHeight w:val="720"/>
        </w:trPr>
        <w:tc>
          <w:tcPr>
            <w:tcW w:w="421" w:type="dxa"/>
            <w:shd w:val="clear" w:color="auto" w:fill="auto"/>
            <w:vAlign w:val="center"/>
            <w:hideMark/>
          </w:tcPr>
          <w:p w14:paraId="2E6DCCA1" w14:textId="77777777" w:rsidR="00137F92" w:rsidRPr="00137F92" w:rsidRDefault="00137F92" w:rsidP="00137F92">
            <w:pPr>
              <w:jc w:val="center"/>
              <w:rPr>
                <w:color w:val="000000"/>
                <w:sz w:val="16"/>
                <w:szCs w:val="16"/>
              </w:rPr>
            </w:pPr>
            <w:r w:rsidRPr="00137F92">
              <w:rPr>
                <w:color w:val="000000"/>
                <w:sz w:val="16"/>
                <w:szCs w:val="16"/>
              </w:rPr>
              <w:t>26</w:t>
            </w:r>
          </w:p>
        </w:tc>
        <w:tc>
          <w:tcPr>
            <w:tcW w:w="3827" w:type="dxa"/>
            <w:shd w:val="clear" w:color="auto" w:fill="auto"/>
            <w:vAlign w:val="center"/>
            <w:hideMark/>
          </w:tcPr>
          <w:p w14:paraId="454FFF79"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666" w:type="dxa"/>
            <w:shd w:val="clear" w:color="auto" w:fill="auto"/>
            <w:noWrap/>
            <w:vAlign w:val="center"/>
            <w:hideMark/>
          </w:tcPr>
          <w:p w14:paraId="4CF9F02D"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2B7FBD66"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5E91BDBB"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18289A4F"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68B48756"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70B8E8BF"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00C5E6EB"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43387ED7" w14:textId="77777777" w:rsidR="00137F92" w:rsidRPr="00137F92" w:rsidRDefault="00137F92" w:rsidP="00137F92">
            <w:pPr>
              <w:jc w:val="center"/>
              <w:rPr>
                <w:color w:val="000000"/>
                <w:sz w:val="16"/>
                <w:szCs w:val="16"/>
              </w:rPr>
            </w:pPr>
            <w:r w:rsidRPr="00137F92">
              <w:rPr>
                <w:color w:val="000000"/>
                <w:sz w:val="16"/>
                <w:szCs w:val="16"/>
              </w:rPr>
              <w:t>165</w:t>
            </w:r>
          </w:p>
        </w:tc>
        <w:tc>
          <w:tcPr>
            <w:tcW w:w="1334" w:type="dxa"/>
            <w:shd w:val="clear" w:color="auto" w:fill="auto"/>
            <w:noWrap/>
            <w:vAlign w:val="center"/>
            <w:hideMark/>
          </w:tcPr>
          <w:p w14:paraId="6966E428" w14:textId="77777777" w:rsidR="00137F92" w:rsidRPr="00137F92" w:rsidRDefault="00137F92" w:rsidP="00137F92">
            <w:pPr>
              <w:jc w:val="center"/>
              <w:rPr>
                <w:color w:val="000000"/>
                <w:sz w:val="16"/>
                <w:szCs w:val="16"/>
              </w:rPr>
            </w:pPr>
            <w:r w:rsidRPr="00137F92">
              <w:rPr>
                <w:color w:val="000000"/>
                <w:sz w:val="16"/>
                <w:szCs w:val="16"/>
              </w:rPr>
              <w:t>193</w:t>
            </w:r>
          </w:p>
        </w:tc>
        <w:tc>
          <w:tcPr>
            <w:tcW w:w="634" w:type="dxa"/>
            <w:shd w:val="clear" w:color="auto" w:fill="auto"/>
            <w:noWrap/>
            <w:vAlign w:val="center"/>
            <w:hideMark/>
          </w:tcPr>
          <w:p w14:paraId="2B4BC6F9" w14:textId="77777777" w:rsidR="00137F92" w:rsidRPr="00137F92" w:rsidRDefault="00137F92" w:rsidP="00137F92">
            <w:pPr>
              <w:jc w:val="center"/>
              <w:rPr>
                <w:color w:val="000000"/>
                <w:sz w:val="16"/>
                <w:szCs w:val="16"/>
              </w:rPr>
            </w:pPr>
            <w:r w:rsidRPr="00137F92">
              <w:rPr>
                <w:color w:val="000000"/>
                <w:sz w:val="16"/>
                <w:szCs w:val="16"/>
              </w:rPr>
              <w:t>165</w:t>
            </w:r>
          </w:p>
        </w:tc>
        <w:tc>
          <w:tcPr>
            <w:tcW w:w="709" w:type="dxa"/>
            <w:shd w:val="clear" w:color="auto" w:fill="auto"/>
            <w:noWrap/>
            <w:vAlign w:val="center"/>
            <w:hideMark/>
          </w:tcPr>
          <w:p w14:paraId="151CFC47" w14:textId="77777777" w:rsidR="00137F92" w:rsidRPr="00137F92" w:rsidRDefault="00137F92" w:rsidP="00137F92">
            <w:pPr>
              <w:jc w:val="center"/>
              <w:rPr>
                <w:color w:val="000000"/>
                <w:sz w:val="16"/>
                <w:szCs w:val="16"/>
              </w:rPr>
            </w:pPr>
            <w:r w:rsidRPr="00137F92">
              <w:rPr>
                <w:color w:val="000000"/>
                <w:sz w:val="16"/>
                <w:szCs w:val="16"/>
              </w:rPr>
              <w:t>193</w:t>
            </w:r>
          </w:p>
        </w:tc>
        <w:tc>
          <w:tcPr>
            <w:tcW w:w="851" w:type="dxa"/>
            <w:shd w:val="clear" w:color="auto" w:fill="auto"/>
            <w:noWrap/>
            <w:vAlign w:val="center"/>
            <w:hideMark/>
          </w:tcPr>
          <w:p w14:paraId="1406DDA7"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66720970"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77AA8CFE" w14:textId="77777777" w:rsidTr="00673D80">
        <w:trPr>
          <w:trHeight w:val="480"/>
        </w:trPr>
        <w:tc>
          <w:tcPr>
            <w:tcW w:w="421" w:type="dxa"/>
            <w:shd w:val="clear" w:color="auto" w:fill="auto"/>
            <w:vAlign w:val="center"/>
            <w:hideMark/>
          </w:tcPr>
          <w:p w14:paraId="326114BE" w14:textId="77777777" w:rsidR="00137F92" w:rsidRPr="00137F92" w:rsidRDefault="00137F92" w:rsidP="00137F92">
            <w:pPr>
              <w:jc w:val="center"/>
              <w:rPr>
                <w:color w:val="000000"/>
                <w:sz w:val="16"/>
                <w:szCs w:val="16"/>
              </w:rPr>
            </w:pPr>
            <w:r w:rsidRPr="00137F92">
              <w:rPr>
                <w:color w:val="000000"/>
                <w:sz w:val="16"/>
                <w:szCs w:val="16"/>
              </w:rPr>
              <w:t>27</w:t>
            </w:r>
          </w:p>
        </w:tc>
        <w:tc>
          <w:tcPr>
            <w:tcW w:w="3827" w:type="dxa"/>
            <w:shd w:val="clear" w:color="auto" w:fill="auto"/>
            <w:vAlign w:val="center"/>
            <w:hideMark/>
          </w:tcPr>
          <w:p w14:paraId="5165845B"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«Советский реабилитационный центр»</w:t>
            </w:r>
          </w:p>
        </w:tc>
        <w:tc>
          <w:tcPr>
            <w:tcW w:w="666" w:type="dxa"/>
            <w:shd w:val="clear" w:color="auto" w:fill="auto"/>
            <w:noWrap/>
            <w:vAlign w:val="center"/>
            <w:hideMark/>
          </w:tcPr>
          <w:p w14:paraId="38EBFE66"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508B73D5"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10E797FC"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1FBE5DB7"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651DEDAD"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4833E887"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0A6C655A"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7B78ED28" w14:textId="77777777" w:rsidR="00137F92" w:rsidRPr="00137F92" w:rsidRDefault="00137F92" w:rsidP="00137F92">
            <w:pPr>
              <w:jc w:val="center"/>
              <w:rPr>
                <w:color w:val="000000"/>
                <w:sz w:val="16"/>
                <w:szCs w:val="16"/>
              </w:rPr>
            </w:pPr>
            <w:r w:rsidRPr="00137F92">
              <w:rPr>
                <w:color w:val="000000"/>
                <w:sz w:val="16"/>
                <w:szCs w:val="16"/>
              </w:rPr>
              <w:t>373</w:t>
            </w:r>
          </w:p>
        </w:tc>
        <w:tc>
          <w:tcPr>
            <w:tcW w:w="1334" w:type="dxa"/>
            <w:shd w:val="clear" w:color="auto" w:fill="auto"/>
            <w:noWrap/>
            <w:vAlign w:val="center"/>
            <w:hideMark/>
          </w:tcPr>
          <w:p w14:paraId="692F11F6" w14:textId="77777777" w:rsidR="00137F92" w:rsidRPr="00137F92" w:rsidRDefault="00137F92" w:rsidP="00137F92">
            <w:pPr>
              <w:jc w:val="center"/>
              <w:rPr>
                <w:color w:val="000000"/>
                <w:sz w:val="16"/>
                <w:szCs w:val="16"/>
              </w:rPr>
            </w:pPr>
            <w:r w:rsidRPr="00137F92">
              <w:rPr>
                <w:color w:val="000000"/>
                <w:sz w:val="16"/>
                <w:szCs w:val="16"/>
              </w:rPr>
              <w:t>349</w:t>
            </w:r>
          </w:p>
        </w:tc>
        <w:tc>
          <w:tcPr>
            <w:tcW w:w="634" w:type="dxa"/>
            <w:shd w:val="clear" w:color="auto" w:fill="auto"/>
            <w:noWrap/>
            <w:vAlign w:val="center"/>
            <w:hideMark/>
          </w:tcPr>
          <w:p w14:paraId="4DD10313" w14:textId="77777777" w:rsidR="00137F92" w:rsidRPr="00137F92" w:rsidRDefault="00137F92" w:rsidP="00137F92">
            <w:pPr>
              <w:jc w:val="center"/>
              <w:rPr>
                <w:color w:val="000000"/>
                <w:sz w:val="16"/>
                <w:szCs w:val="16"/>
              </w:rPr>
            </w:pPr>
            <w:r w:rsidRPr="00137F92">
              <w:rPr>
                <w:color w:val="000000"/>
                <w:sz w:val="16"/>
                <w:szCs w:val="16"/>
              </w:rPr>
              <w:t>373</w:t>
            </w:r>
          </w:p>
        </w:tc>
        <w:tc>
          <w:tcPr>
            <w:tcW w:w="709" w:type="dxa"/>
            <w:shd w:val="clear" w:color="auto" w:fill="auto"/>
            <w:noWrap/>
            <w:vAlign w:val="center"/>
            <w:hideMark/>
          </w:tcPr>
          <w:p w14:paraId="666FE1A4" w14:textId="77777777" w:rsidR="00137F92" w:rsidRPr="00137F92" w:rsidRDefault="00137F92" w:rsidP="00137F92">
            <w:pPr>
              <w:jc w:val="center"/>
              <w:rPr>
                <w:color w:val="000000"/>
                <w:sz w:val="16"/>
                <w:szCs w:val="16"/>
              </w:rPr>
            </w:pPr>
            <w:r w:rsidRPr="00137F92">
              <w:rPr>
                <w:color w:val="000000"/>
                <w:sz w:val="16"/>
                <w:szCs w:val="16"/>
              </w:rPr>
              <w:t>349</w:t>
            </w:r>
          </w:p>
        </w:tc>
        <w:tc>
          <w:tcPr>
            <w:tcW w:w="851" w:type="dxa"/>
            <w:shd w:val="clear" w:color="auto" w:fill="auto"/>
            <w:noWrap/>
            <w:vAlign w:val="center"/>
            <w:hideMark/>
          </w:tcPr>
          <w:p w14:paraId="6D304670"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700B2C2C"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0D5385C8" w14:textId="77777777" w:rsidTr="00673D80">
        <w:trPr>
          <w:trHeight w:val="480"/>
        </w:trPr>
        <w:tc>
          <w:tcPr>
            <w:tcW w:w="421" w:type="dxa"/>
            <w:shd w:val="clear" w:color="auto" w:fill="auto"/>
            <w:vAlign w:val="center"/>
            <w:hideMark/>
          </w:tcPr>
          <w:p w14:paraId="64EFD399" w14:textId="77777777" w:rsidR="00137F92" w:rsidRPr="00137F92" w:rsidRDefault="00137F92" w:rsidP="00137F92">
            <w:pPr>
              <w:jc w:val="center"/>
              <w:rPr>
                <w:color w:val="000000"/>
                <w:sz w:val="16"/>
                <w:szCs w:val="16"/>
              </w:rPr>
            </w:pPr>
            <w:r w:rsidRPr="00137F92">
              <w:rPr>
                <w:color w:val="000000"/>
                <w:sz w:val="16"/>
                <w:szCs w:val="16"/>
              </w:rPr>
              <w:t>28</w:t>
            </w:r>
          </w:p>
        </w:tc>
        <w:tc>
          <w:tcPr>
            <w:tcW w:w="3827" w:type="dxa"/>
            <w:shd w:val="clear" w:color="auto" w:fill="auto"/>
            <w:vAlign w:val="center"/>
            <w:hideMark/>
          </w:tcPr>
          <w:p w14:paraId="5F958100"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«Геронтологический центр»</w:t>
            </w:r>
          </w:p>
        </w:tc>
        <w:tc>
          <w:tcPr>
            <w:tcW w:w="666" w:type="dxa"/>
            <w:shd w:val="clear" w:color="auto" w:fill="auto"/>
            <w:noWrap/>
            <w:vAlign w:val="center"/>
            <w:hideMark/>
          </w:tcPr>
          <w:p w14:paraId="0778908F"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374E75FF"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58118C61"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34434FCA"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1558B71A"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07751533"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31BAF435"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6C37754F" w14:textId="77777777" w:rsidR="00137F92" w:rsidRPr="00137F92" w:rsidRDefault="00137F92" w:rsidP="00137F92">
            <w:pPr>
              <w:jc w:val="center"/>
              <w:rPr>
                <w:color w:val="000000"/>
                <w:sz w:val="16"/>
                <w:szCs w:val="16"/>
              </w:rPr>
            </w:pPr>
            <w:r w:rsidRPr="00137F92">
              <w:rPr>
                <w:color w:val="000000"/>
                <w:sz w:val="16"/>
                <w:szCs w:val="16"/>
              </w:rPr>
              <w:t>84</w:t>
            </w:r>
          </w:p>
        </w:tc>
        <w:tc>
          <w:tcPr>
            <w:tcW w:w="1334" w:type="dxa"/>
            <w:shd w:val="clear" w:color="auto" w:fill="auto"/>
            <w:noWrap/>
            <w:vAlign w:val="center"/>
            <w:hideMark/>
          </w:tcPr>
          <w:p w14:paraId="269C52A9" w14:textId="77777777" w:rsidR="00137F92" w:rsidRPr="00137F92" w:rsidRDefault="00137F92" w:rsidP="00137F92">
            <w:pPr>
              <w:jc w:val="center"/>
              <w:rPr>
                <w:color w:val="000000"/>
                <w:sz w:val="16"/>
                <w:szCs w:val="16"/>
              </w:rPr>
            </w:pPr>
            <w:r w:rsidRPr="00137F92">
              <w:rPr>
                <w:color w:val="000000"/>
                <w:sz w:val="16"/>
                <w:szCs w:val="16"/>
              </w:rPr>
              <w:t>91</w:t>
            </w:r>
          </w:p>
        </w:tc>
        <w:tc>
          <w:tcPr>
            <w:tcW w:w="634" w:type="dxa"/>
            <w:shd w:val="clear" w:color="auto" w:fill="auto"/>
            <w:noWrap/>
            <w:vAlign w:val="center"/>
            <w:hideMark/>
          </w:tcPr>
          <w:p w14:paraId="561BD3B7" w14:textId="77777777" w:rsidR="00137F92" w:rsidRPr="00137F92" w:rsidRDefault="00137F92" w:rsidP="00137F92">
            <w:pPr>
              <w:jc w:val="center"/>
              <w:rPr>
                <w:color w:val="000000"/>
                <w:sz w:val="16"/>
                <w:szCs w:val="16"/>
              </w:rPr>
            </w:pPr>
            <w:r w:rsidRPr="00137F92">
              <w:rPr>
                <w:color w:val="000000"/>
                <w:sz w:val="16"/>
                <w:szCs w:val="16"/>
              </w:rPr>
              <w:t>84</w:t>
            </w:r>
          </w:p>
        </w:tc>
        <w:tc>
          <w:tcPr>
            <w:tcW w:w="709" w:type="dxa"/>
            <w:shd w:val="clear" w:color="auto" w:fill="auto"/>
            <w:noWrap/>
            <w:vAlign w:val="center"/>
            <w:hideMark/>
          </w:tcPr>
          <w:p w14:paraId="049607C6" w14:textId="77777777" w:rsidR="00137F92" w:rsidRPr="00137F92" w:rsidRDefault="00137F92" w:rsidP="00137F92">
            <w:pPr>
              <w:jc w:val="center"/>
              <w:rPr>
                <w:color w:val="000000"/>
                <w:sz w:val="16"/>
                <w:szCs w:val="16"/>
              </w:rPr>
            </w:pPr>
            <w:r w:rsidRPr="00137F92">
              <w:rPr>
                <w:color w:val="000000"/>
                <w:sz w:val="16"/>
                <w:szCs w:val="16"/>
              </w:rPr>
              <w:t>91</w:t>
            </w:r>
          </w:p>
        </w:tc>
        <w:tc>
          <w:tcPr>
            <w:tcW w:w="851" w:type="dxa"/>
            <w:shd w:val="clear" w:color="auto" w:fill="auto"/>
            <w:noWrap/>
            <w:vAlign w:val="center"/>
            <w:hideMark/>
          </w:tcPr>
          <w:p w14:paraId="0AB4E6D0"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59076FA9"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36777DB7" w14:textId="77777777" w:rsidTr="00673D80">
        <w:trPr>
          <w:trHeight w:val="480"/>
        </w:trPr>
        <w:tc>
          <w:tcPr>
            <w:tcW w:w="421" w:type="dxa"/>
            <w:shd w:val="clear" w:color="auto" w:fill="auto"/>
            <w:vAlign w:val="center"/>
            <w:hideMark/>
          </w:tcPr>
          <w:p w14:paraId="584005E6" w14:textId="77777777" w:rsidR="00137F92" w:rsidRPr="00137F92" w:rsidRDefault="00137F92" w:rsidP="00137F92">
            <w:pPr>
              <w:jc w:val="center"/>
              <w:rPr>
                <w:color w:val="000000"/>
                <w:sz w:val="16"/>
                <w:szCs w:val="16"/>
              </w:rPr>
            </w:pPr>
            <w:r w:rsidRPr="00137F92">
              <w:rPr>
                <w:color w:val="000000"/>
                <w:sz w:val="16"/>
                <w:szCs w:val="16"/>
              </w:rPr>
              <w:t>29</w:t>
            </w:r>
          </w:p>
        </w:tc>
        <w:tc>
          <w:tcPr>
            <w:tcW w:w="3827" w:type="dxa"/>
            <w:shd w:val="clear" w:color="auto" w:fill="auto"/>
            <w:vAlign w:val="center"/>
            <w:hideMark/>
          </w:tcPr>
          <w:p w14:paraId="2B2F23E5" w14:textId="77777777" w:rsidR="00137F92" w:rsidRPr="00137F92" w:rsidRDefault="00137F92" w:rsidP="00673D80">
            <w:pPr>
              <w:rPr>
                <w:color w:val="000000"/>
                <w:sz w:val="16"/>
                <w:szCs w:val="16"/>
              </w:rPr>
            </w:pPr>
            <w:r w:rsidRPr="00137F92">
              <w:rPr>
                <w:color w:val="000000"/>
                <w:sz w:val="16"/>
                <w:szCs w:val="16"/>
              </w:rPr>
              <w:t>Автономное учреждение Ханты-Мансийского автономного округа -Югры «Сургутский социально-оздоровительный центр»</w:t>
            </w:r>
          </w:p>
        </w:tc>
        <w:tc>
          <w:tcPr>
            <w:tcW w:w="666" w:type="dxa"/>
            <w:shd w:val="clear" w:color="auto" w:fill="auto"/>
            <w:noWrap/>
            <w:vAlign w:val="center"/>
            <w:hideMark/>
          </w:tcPr>
          <w:p w14:paraId="4A1664FD"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582D13A1"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5456D989"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22E432A4"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27777733"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2D24AD28"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731391E6"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50D11180" w14:textId="77777777" w:rsidR="00137F92" w:rsidRPr="00137F92" w:rsidRDefault="00137F92" w:rsidP="00137F92">
            <w:pPr>
              <w:jc w:val="center"/>
              <w:rPr>
                <w:color w:val="000000"/>
                <w:sz w:val="16"/>
                <w:szCs w:val="16"/>
              </w:rPr>
            </w:pPr>
            <w:r w:rsidRPr="00137F92">
              <w:rPr>
                <w:color w:val="000000"/>
                <w:sz w:val="16"/>
                <w:szCs w:val="16"/>
              </w:rPr>
              <w:t>101</w:t>
            </w:r>
          </w:p>
        </w:tc>
        <w:tc>
          <w:tcPr>
            <w:tcW w:w="1334" w:type="dxa"/>
            <w:shd w:val="clear" w:color="auto" w:fill="auto"/>
            <w:noWrap/>
            <w:vAlign w:val="center"/>
            <w:hideMark/>
          </w:tcPr>
          <w:p w14:paraId="7F993988" w14:textId="77777777" w:rsidR="00137F92" w:rsidRPr="00137F92" w:rsidRDefault="00137F92" w:rsidP="00137F92">
            <w:pPr>
              <w:jc w:val="center"/>
              <w:rPr>
                <w:color w:val="000000"/>
                <w:sz w:val="16"/>
                <w:szCs w:val="16"/>
              </w:rPr>
            </w:pPr>
            <w:r w:rsidRPr="00137F92">
              <w:rPr>
                <w:color w:val="000000"/>
                <w:sz w:val="16"/>
                <w:szCs w:val="16"/>
              </w:rPr>
              <w:t>97</w:t>
            </w:r>
          </w:p>
        </w:tc>
        <w:tc>
          <w:tcPr>
            <w:tcW w:w="634" w:type="dxa"/>
            <w:shd w:val="clear" w:color="auto" w:fill="auto"/>
            <w:noWrap/>
            <w:vAlign w:val="center"/>
            <w:hideMark/>
          </w:tcPr>
          <w:p w14:paraId="34411509" w14:textId="77777777" w:rsidR="00137F92" w:rsidRPr="00137F92" w:rsidRDefault="00137F92" w:rsidP="00137F92">
            <w:pPr>
              <w:jc w:val="center"/>
              <w:rPr>
                <w:color w:val="000000"/>
                <w:sz w:val="16"/>
                <w:szCs w:val="16"/>
              </w:rPr>
            </w:pPr>
            <w:r w:rsidRPr="00137F92">
              <w:rPr>
                <w:color w:val="000000"/>
                <w:sz w:val="16"/>
                <w:szCs w:val="16"/>
              </w:rPr>
              <w:t>101</w:t>
            </w:r>
          </w:p>
        </w:tc>
        <w:tc>
          <w:tcPr>
            <w:tcW w:w="709" w:type="dxa"/>
            <w:shd w:val="clear" w:color="auto" w:fill="auto"/>
            <w:noWrap/>
            <w:vAlign w:val="center"/>
            <w:hideMark/>
          </w:tcPr>
          <w:p w14:paraId="3FD0D336" w14:textId="77777777" w:rsidR="00137F92" w:rsidRPr="00137F92" w:rsidRDefault="00137F92" w:rsidP="00137F92">
            <w:pPr>
              <w:jc w:val="center"/>
              <w:rPr>
                <w:color w:val="000000"/>
                <w:sz w:val="16"/>
                <w:szCs w:val="16"/>
              </w:rPr>
            </w:pPr>
            <w:r w:rsidRPr="00137F92">
              <w:rPr>
                <w:color w:val="000000"/>
                <w:sz w:val="16"/>
                <w:szCs w:val="16"/>
              </w:rPr>
              <w:t>97</w:t>
            </w:r>
          </w:p>
        </w:tc>
        <w:tc>
          <w:tcPr>
            <w:tcW w:w="851" w:type="dxa"/>
            <w:shd w:val="clear" w:color="auto" w:fill="auto"/>
            <w:noWrap/>
            <w:vAlign w:val="center"/>
            <w:hideMark/>
          </w:tcPr>
          <w:p w14:paraId="49438965"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3EFACC2C"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0AE398E0" w14:textId="77777777" w:rsidTr="00673D80">
        <w:trPr>
          <w:trHeight w:val="480"/>
        </w:trPr>
        <w:tc>
          <w:tcPr>
            <w:tcW w:w="421" w:type="dxa"/>
            <w:shd w:val="clear" w:color="auto" w:fill="auto"/>
            <w:vAlign w:val="center"/>
            <w:hideMark/>
          </w:tcPr>
          <w:p w14:paraId="211EA522" w14:textId="77777777" w:rsidR="00137F92" w:rsidRPr="00137F92" w:rsidRDefault="00137F92" w:rsidP="00137F92">
            <w:pPr>
              <w:jc w:val="center"/>
              <w:rPr>
                <w:color w:val="000000"/>
                <w:sz w:val="16"/>
                <w:szCs w:val="16"/>
              </w:rPr>
            </w:pPr>
            <w:r w:rsidRPr="00137F92">
              <w:rPr>
                <w:color w:val="000000"/>
                <w:sz w:val="16"/>
                <w:szCs w:val="16"/>
              </w:rPr>
              <w:t>30</w:t>
            </w:r>
          </w:p>
        </w:tc>
        <w:tc>
          <w:tcPr>
            <w:tcW w:w="3827" w:type="dxa"/>
            <w:shd w:val="clear" w:color="auto" w:fill="auto"/>
            <w:vAlign w:val="center"/>
            <w:hideMark/>
          </w:tcPr>
          <w:p w14:paraId="2FB1C00D"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Югры «Сургутский комплексный центр социального обслуживания населения»</w:t>
            </w:r>
          </w:p>
        </w:tc>
        <w:tc>
          <w:tcPr>
            <w:tcW w:w="666" w:type="dxa"/>
            <w:shd w:val="clear" w:color="auto" w:fill="auto"/>
            <w:noWrap/>
            <w:vAlign w:val="center"/>
            <w:hideMark/>
          </w:tcPr>
          <w:p w14:paraId="0CCA1CA1"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40B90476"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14ECF0A5"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60D8B23F"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743AFF96"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166C227E"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4D73FF22"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760FA080" w14:textId="77777777" w:rsidR="00137F92" w:rsidRPr="00137F92" w:rsidRDefault="00137F92" w:rsidP="00137F92">
            <w:pPr>
              <w:jc w:val="center"/>
              <w:rPr>
                <w:color w:val="000000"/>
                <w:sz w:val="16"/>
                <w:szCs w:val="16"/>
              </w:rPr>
            </w:pPr>
            <w:r w:rsidRPr="00137F92">
              <w:rPr>
                <w:color w:val="000000"/>
                <w:sz w:val="16"/>
                <w:szCs w:val="16"/>
              </w:rPr>
              <w:t>572</w:t>
            </w:r>
          </w:p>
        </w:tc>
        <w:tc>
          <w:tcPr>
            <w:tcW w:w="1334" w:type="dxa"/>
            <w:shd w:val="clear" w:color="auto" w:fill="auto"/>
            <w:noWrap/>
            <w:vAlign w:val="center"/>
            <w:hideMark/>
          </w:tcPr>
          <w:p w14:paraId="508D56F2" w14:textId="77777777" w:rsidR="00137F92" w:rsidRPr="00137F92" w:rsidRDefault="00137F92" w:rsidP="00137F92">
            <w:pPr>
              <w:jc w:val="center"/>
              <w:rPr>
                <w:color w:val="000000"/>
                <w:sz w:val="16"/>
                <w:szCs w:val="16"/>
              </w:rPr>
            </w:pPr>
            <w:r w:rsidRPr="00137F92">
              <w:rPr>
                <w:color w:val="000000"/>
                <w:sz w:val="16"/>
                <w:szCs w:val="16"/>
              </w:rPr>
              <w:t>593</w:t>
            </w:r>
          </w:p>
        </w:tc>
        <w:tc>
          <w:tcPr>
            <w:tcW w:w="634" w:type="dxa"/>
            <w:shd w:val="clear" w:color="auto" w:fill="auto"/>
            <w:noWrap/>
            <w:vAlign w:val="center"/>
            <w:hideMark/>
          </w:tcPr>
          <w:p w14:paraId="594D52E9" w14:textId="77777777" w:rsidR="00137F92" w:rsidRPr="00137F92" w:rsidRDefault="00137F92" w:rsidP="00137F92">
            <w:pPr>
              <w:jc w:val="center"/>
              <w:rPr>
                <w:color w:val="000000"/>
                <w:sz w:val="16"/>
                <w:szCs w:val="16"/>
              </w:rPr>
            </w:pPr>
            <w:r w:rsidRPr="00137F92">
              <w:rPr>
                <w:color w:val="000000"/>
                <w:sz w:val="16"/>
                <w:szCs w:val="16"/>
              </w:rPr>
              <w:t>572</w:t>
            </w:r>
          </w:p>
        </w:tc>
        <w:tc>
          <w:tcPr>
            <w:tcW w:w="709" w:type="dxa"/>
            <w:shd w:val="clear" w:color="auto" w:fill="auto"/>
            <w:noWrap/>
            <w:vAlign w:val="center"/>
            <w:hideMark/>
          </w:tcPr>
          <w:p w14:paraId="06729C0D" w14:textId="77777777" w:rsidR="00137F92" w:rsidRPr="00137F92" w:rsidRDefault="00137F92" w:rsidP="00137F92">
            <w:pPr>
              <w:jc w:val="center"/>
              <w:rPr>
                <w:color w:val="000000"/>
                <w:sz w:val="16"/>
                <w:szCs w:val="16"/>
              </w:rPr>
            </w:pPr>
            <w:r w:rsidRPr="00137F92">
              <w:rPr>
                <w:color w:val="000000"/>
                <w:sz w:val="16"/>
                <w:szCs w:val="16"/>
              </w:rPr>
              <w:t>593</w:t>
            </w:r>
          </w:p>
        </w:tc>
        <w:tc>
          <w:tcPr>
            <w:tcW w:w="851" w:type="dxa"/>
            <w:shd w:val="clear" w:color="auto" w:fill="auto"/>
            <w:noWrap/>
            <w:vAlign w:val="center"/>
            <w:hideMark/>
          </w:tcPr>
          <w:p w14:paraId="75D9454F"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2B44D672"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03C55332" w14:textId="77777777" w:rsidTr="00673D80">
        <w:trPr>
          <w:trHeight w:val="720"/>
        </w:trPr>
        <w:tc>
          <w:tcPr>
            <w:tcW w:w="421" w:type="dxa"/>
            <w:shd w:val="clear" w:color="auto" w:fill="auto"/>
            <w:vAlign w:val="center"/>
            <w:hideMark/>
          </w:tcPr>
          <w:p w14:paraId="586C8B76" w14:textId="77777777" w:rsidR="00137F92" w:rsidRPr="00137F92" w:rsidRDefault="00137F92" w:rsidP="00137F92">
            <w:pPr>
              <w:jc w:val="center"/>
              <w:rPr>
                <w:color w:val="000000"/>
                <w:sz w:val="16"/>
                <w:szCs w:val="16"/>
              </w:rPr>
            </w:pPr>
            <w:r w:rsidRPr="00137F92">
              <w:rPr>
                <w:color w:val="000000"/>
                <w:sz w:val="16"/>
                <w:szCs w:val="16"/>
              </w:rPr>
              <w:t>31</w:t>
            </w:r>
          </w:p>
        </w:tc>
        <w:tc>
          <w:tcPr>
            <w:tcW w:w="3827" w:type="dxa"/>
            <w:shd w:val="clear" w:color="auto" w:fill="auto"/>
            <w:vAlign w:val="center"/>
            <w:hideMark/>
          </w:tcPr>
          <w:p w14:paraId="572F0FA6"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666" w:type="dxa"/>
            <w:shd w:val="clear" w:color="auto" w:fill="auto"/>
            <w:noWrap/>
            <w:vAlign w:val="center"/>
            <w:hideMark/>
          </w:tcPr>
          <w:p w14:paraId="74A51365"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7BE5FFA0"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418C99BB"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49F27778"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75DE1CF1"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65094E66"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31117AD8"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06A27781" w14:textId="77777777" w:rsidR="00137F92" w:rsidRPr="00137F92" w:rsidRDefault="00137F92" w:rsidP="00137F92">
            <w:pPr>
              <w:jc w:val="center"/>
              <w:rPr>
                <w:color w:val="000000"/>
                <w:sz w:val="16"/>
                <w:szCs w:val="16"/>
              </w:rPr>
            </w:pPr>
            <w:r w:rsidRPr="00137F92">
              <w:rPr>
                <w:color w:val="000000"/>
                <w:sz w:val="16"/>
                <w:szCs w:val="16"/>
              </w:rPr>
              <w:t>518</w:t>
            </w:r>
          </w:p>
        </w:tc>
        <w:tc>
          <w:tcPr>
            <w:tcW w:w="1334" w:type="dxa"/>
            <w:shd w:val="clear" w:color="auto" w:fill="auto"/>
            <w:noWrap/>
            <w:vAlign w:val="center"/>
            <w:hideMark/>
          </w:tcPr>
          <w:p w14:paraId="21CF4AD6" w14:textId="77777777" w:rsidR="00137F92" w:rsidRPr="00137F92" w:rsidRDefault="00137F92" w:rsidP="00137F92">
            <w:pPr>
              <w:jc w:val="center"/>
              <w:rPr>
                <w:color w:val="000000"/>
                <w:sz w:val="16"/>
                <w:szCs w:val="16"/>
              </w:rPr>
            </w:pPr>
            <w:r w:rsidRPr="00137F92">
              <w:rPr>
                <w:color w:val="000000"/>
                <w:sz w:val="16"/>
                <w:szCs w:val="16"/>
              </w:rPr>
              <w:t>545</w:t>
            </w:r>
          </w:p>
        </w:tc>
        <w:tc>
          <w:tcPr>
            <w:tcW w:w="634" w:type="dxa"/>
            <w:shd w:val="clear" w:color="auto" w:fill="auto"/>
            <w:noWrap/>
            <w:vAlign w:val="center"/>
            <w:hideMark/>
          </w:tcPr>
          <w:p w14:paraId="2876A559" w14:textId="77777777" w:rsidR="00137F92" w:rsidRPr="00137F92" w:rsidRDefault="00137F92" w:rsidP="00137F92">
            <w:pPr>
              <w:jc w:val="center"/>
              <w:rPr>
                <w:color w:val="000000"/>
                <w:sz w:val="16"/>
                <w:szCs w:val="16"/>
              </w:rPr>
            </w:pPr>
            <w:r w:rsidRPr="00137F92">
              <w:rPr>
                <w:color w:val="000000"/>
                <w:sz w:val="16"/>
                <w:szCs w:val="16"/>
              </w:rPr>
              <w:t>518</w:t>
            </w:r>
          </w:p>
        </w:tc>
        <w:tc>
          <w:tcPr>
            <w:tcW w:w="709" w:type="dxa"/>
            <w:shd w:val="clear" w:color="auto" w:fill="auto"/>
            <w:noWrap/>
            <w:vAlign w:val="center"/>
            <w:hideMark/>
          </w:tcPr>
          <w:p w14:paraId="6AB2043F" w14:textId="77777777" w:rsidR="00137F92" w:rsidRPr="00137F92" w:rsidRDefault="00137F92" w:rsidP="00137F92">
            <w:pPr>
              <w:jc w:val="center"/>
              <w:rPr>
                <w:color w:val="000000"/>
                <w:sz w:val="16"/>
                <w:szCs w:val="16"/>
              </w:rPr>
            </w:pPr>
            <w:r w:rsidRPr="00137F92">
              <w:rPr>
                <w:color w:val="000000"/>
                <w:sz w:val="16"/>
                <w:szCs w:val="16"/>
              </w:rPr>
              <w:t>545</w:t>
            </w:r>
          </w:p>
        </w:tc>
        <w:tc>
          <w:tcPr>
            <w:tcW w:w="851" w:type="dxa"/>
            <w:shd w:val="clear" w:color="auto" w:fill="auto"/>
            <w:noWrap/>
            <w:vAlign w:val="center"/>
            <w:hideMark/>
          </w:tcPr>
          <w:p w14:paraId="4A59D893"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73D66A9F"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1C7E13B1" w14:textId="77777777" w:rsidTr="00673D80">
        <w:trPr>
          <w:trHeight w:val="720"/>
        </w:trPr>
        <w:tc>
          <w:tcPr>
            <w:tcW w:w="421" w:type="dxa"/>
            <w:shd w:val="clear" w:color="auto" w:fill="auto"/>
            <w:vAlign w:val="center"/>
            <w:hideMark/>
          </w:tcPr>
          <w:p w14:paraId="44155B56" w14:textId="77777777" w:rsidR="00137F92" w:rsidRPr="00137F92" w:rsidRDefault="00137F92" w:rsidP="00137F92">
            <w:pPr>
              <w:jc w:val="center"/>
              <w:rPr>
                <w:color w:val="000000"/>
                <w:sz w:val="16"/>
                <w:szCs w:val="16"/>
              </w:rPr>
            </w:pPr>
            <w:r w:rsidRPr="00137F92">
              <w:rPr>
                <w:color w:val="000000"/>
                <w:sz w:val="16"/>
                <w:szCs w:val="16"/>
              </w:rPr>
              <w:t>32</w:t>
            </w:r>
          </w:p>
        </w:tc>
        <w:tc>
          <w:tcPr>
            <w:tcW w:w="3827" w:type="dxa"/>
            <w:shd w:val="clear" w:color="auto" w:fill="auto"/>
            <w:vAlign w:val="center"/>
            <w:hideMark/>
          </w:tcPr>
          <w:p w14:paraId="025DD899"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666" w:type="dxa"/>
            <w:shd w:val="clear" w:color="auto" w:fill="auto"/>
            <w:noWrap/>
            <w:vAlign w:val="center"/>
            <w:hideMark/>
          </w:tcPr>
          <w:p w14:paraId="0DBF5E1C"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018A08E1"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278355C3"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747DF241"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1EC399D8"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50F1B6D4"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63FFC82B"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66AEFBB3" w14:textId="77777777" w:rsidR="00137F92" w:rsidRPr="00137F92" w:rsidRDefault="00137F92" w:rsidP="00137F92">
            <w:pPr>
              <w:jc w:val="center"/>
              <w:rPr>
                <w:color w:val="000000"/>
                <w:sz w:val="16"/>
                <w:szCs w:val="16"/>
              </w:rPr>
            </w:pPr>
            <w:r w:rsidRPr="00137F92">
              <w:rPr>
                <w:color w:val="000000"/>
                <w:sz w:val="16"/>
                <w:szCs w:val="16"/>
              </w:rPr>
              <w:t>94</w:t>
            </w:r>
          </w:p>
        </w:tc>
        <w:tc>
          <w:tcPr>
            <w:tcW w:w="1334" w:type="dxa"/>
            <w:shd w:val="clear" w:color="auto" w:fill="auto"/>
            <w:noWrap/>
            <w:vAlign w:val="center"/>
            <w:hideMark/>
          </w:tcPr>
          <w:p w14:paraId="61FAF950" w14:textId="77777777" w:rsidR="00137F92" w:rsidRPr="00137F92" w:rsidRDefault="00137F92" w:rsidP="00137F92">
            <w:pPr>
              <w:jc w:val="center"/>
              <w:rPr>
                <w:color w:val="000000"/>
                <w:sz w:val="16"/>
                <w:szCs w:val="16"/>
              </w:rPr>
            </w:pPr>
            <w:r w:rsidRPr="00137F92">
              <w:rPr>
                <w:color w:val="000000"/>
                <w:sz w:val="16"/>
                <w:szCs w:val="16"/>
              </w:rPr>
              <w:t>86</w:t>
            </w:r>
          </w:p>
        </w:tc>
        <w:tc>
          <w:tcPr>
            <w:tcW w:w="634" w:type="dxa"/>
            <w:shd w:val="clear" w:color="auto" w:fill="auto"/>
            <w:noWrap/>
            <w:vAlign w:val="center"/>
            <w:hideMark/>
          </w:tcPr>
          <w:p w14:paraId="743B527E" w14:textId="77777777" w:rsidR="00137F92" w:rsidRPr="00137F92" w:rsidRDefault="00137F92" w:rsidP="00137F92">
            <w:pPr>
              <w:jc w:val="center"/>
              <w:rPr>
                <w:color w:val="000000"/>
                <w:sz w:val="16"/>
                <w:szCs w:val="16"/>
              </w:rPr>
            </w:pPr>
            <w:r w:rsidRPr="00137F92">
              <w:rPr>
                <w:color w:val="000000"/>
                <w:sz w:val="16"/>
                <w:szCs w:val="16"/>
              </w:rPr>
              <w:t>94</w:t>
            </w:r>
          </w:p>
        </w:tc>
        <w:tc>
          <w:tcPr>
            <w:tcW w:w="709" w:type="dxa"/>
            <w:shd w:val="clear" w:color="auto" w:fill="auto"/>
            <w:noWrap/>
            <w:vAlign w:val="center"/>
            <w:hideMark/>
          </w:tcPr>
          <w:p w14:paraId="22D8A336" w14:textId="77777777" w:rsidR="00137F92" w:rsidRPr="00137F92" w:rsidRDefault="00137F92" w:rsidP="00137F92">
            <w:pPr>
              <w:jc w:val="center"/>
              <w:rPr>
                <w:color w:val="000000"/>
                <w:sz w:val="16"/>
                <w:szCs w:val="16"/>
              </w:rPr>
            </w:pPr>
            <w:r w:rsidRPr="00137F92">
              <w:rPr>
                <w:color w:val="000000"/>
                <w:sz w:val="16"/>
                <w:szCs w:val="16"/>
              </w:rPr>
              <w:t>86</w:t>
            </w:r>
          </w:p>
        </w:tc>
        <w:tc>
          <w:tcPr>
            <w:tcW w:w="851" w:type="dxa"/>
            <w:shd w:val="clear" w:color="auto" w:fill="auto"/>
            <w:noWrap/>
            <w:vAlign w:val="center"/>
            <w:hideMark/>
          </w:tcPr>
          <w:p w14:paraId="6BFA16C5"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744880B2"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0E0D62D9" w14:textId="77777777" w:rsidTr="00673D80">
        <w:trPr>
          <w:trHeight w:val="480"/>
        </w:trPr>
        <w:tc>
          <w:tcPr>
            <w:tcW w:w="421" w:type="dxa"/>
            <w:shd w:val="clear" w:color="auto" w:fill="auto"/>
            <w:vAlign w:val="center"/>
            <w:hideMark/>
          </w:tcPr>
          <w:p w14:paraId="2BC63DDA" w14:textId="77777777" w:rsidR="00137F92" w:rsidRPr="00137F92" w:rsidRDefault="00137F92" w:rsidP="00137F92">
            <w:pPr>
              <w:jc w:val="center"/>
              <w:rPr>
                <w:color w:val="000000"/>
                <w:sz w:val="16"/>
                <w:szCs w:val="16"/>
              </w:rPr>
            </w:pPr>
            <w:r w:rsidRPr="00137F92">
              <w:rPr>
                <w:color w:val="000000"/>
                <w:sz w:val="16"/>
                <w:szCs w:val="16"/>
              </w:rPr>
              <w:t>33</w:t>
            </w:r>
          </w:p>
        </w:tc>
        <w:tc>
          <w:tcPr>
            <w:tcW w:w="3827" w:type="dxa"/>
            <w:shd w:val="clear" w:color="auto" w:fill="auto"/>
            <w:vAlign w:val="center"/>
            <w:hideMark/>
          </w:tcPr>
          <w:p w14:paraId="6F3F91C9"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«Сургутский районный центр социальной помощи семье и детям»</w:t>
            </w:r>
          </w:p>
        </w:tc>
        <w:tc>
          <w:tcPr>
            <w:tcW w:w="666" w:type="dxa"/>
            <w:shd w:val="clear" w:color="auto" w:fill="auto"/>
            <w:noWrap/>
            <w:vAlign w:val="center"/>
            <w:hideMark/>
          </w:tcPr>
          <w:p w14:paraId="5255E63C"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446E6D47"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5B6322B2"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0536E1B5"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257D8478"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5B4FAD69"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1ABC695E"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4922F4EB" w14:textId="77777777" w:rsidR="00137F92" w:rsidRPr="00137F92" w:rsidRDefault="00137F92" w:rsidP="00137F92">
            <w:pPr>
              <w:jc w:val="center"/>
              <w:rPr>
                <w:color w:val="000000"/>
                <w:sz w:val="16"/>
                <w:szCs w:val="16"/>
              </w:rPr>
            </w:pPr>
            <w:r w:rsidRPr="00137F92">
              <w:rPr>
                <w:color w:val="000000"/>
                <w:sz w:val="16"/>
                <w:szCs w:val="16"/>
              </w:rPr>
              <w:t>504</w:t>
            </w:r>
          </w:p>
        </w:tc>
        <w:tc>
          <w:tcPr>
            <w:tcW w:w="1334" w:type="dxa"/>
            <w:shd w:val="clear" w:color="auto" w:fill="auto"/>
            <w:noWrap/>
            <w:vAlign w:val="center"/>
            <w:hideMark/>
          </w:tcPr>
          <w:p w14:paraId="5D1AB6EF" w14:textId="77777777" w:rsidR="00137F92" w:rsidRPr="00137F92" w:rsidRDefault="00137F92" w:rsidP="00137F92">
            <w:pPr>
              <w:jc w:val="center"/>
              <w:rPr>
                <w:color w:val="000000"/>
                <w:sz w:val="16"/>
                <w:szCs w:val="16"/>
              </w:rPr>
            </w:pPr>
            <w:r w:rsidRPr="00137F92">
              <w:rPr>
                <w:color w:val="000000"/>
                <w:sz w:val="16"/>
                <w:szCs w:val="16"/>
              </w:rPr>
              <w:t>593</w:t>
            </w:r>
          </w:p>
        </w:tc>
        <w:tc>
          <w:tcPr>
            <w:tcW w:w="634" w:type="dxa"/>
            <w:shd w:val="clear" w:color="auto" w:fill="auto"/>
            <w:noWrap/>
            <w:vAlign w:val="center"/>
            <w:hideMark/>
          </w:tcPr>
          <w:p w14:paraId="64E8C750" w14:textId="77777777" w:rsidR="00137F92" w:rsidRPr="00137F92" w:rsidRDefault="00137F92" w:rsidP="00137F92">
            <w:pPr>
              <w:jc w:val="center"/>
              <w:rPr>
                <w:color w:val="000000"/>
                <w:sz w:val="16"/>
                <w:szCs w:val="16"/>
              </w:rPr>
            </w:pPr>
            <w:r w:rsidRPr="00137F92">
              <w:rPr>
                <w:color w:val="000000"/>
                <w:sz w:val="16"/>
                <w:szCs w:val="16"/>
              </w:rPr>
              <w:t>504</w:t>
            </w:r>
          </w:p>
        </w:tc>
        <w:tc>
          <w:tcPr>
            <w:tcW w:w="709" w:type="dxa"/>
            <w:shd w:val="clear" w:color="auto" w:fill="auto"/>
            <w:noWrap/>
            <w:vAlign w:val="center"/>
            <w:hideMark/>
          </w:tcPr>
          <w:p w14:paraId="513335C2" w14:textId="77777777" w:rsidR="00137F92" w:rsidRPr="00137F92" w:rsidRDefault="00137F92" w:rsidP="00137F92">
            <w:pPr>
              <w:jc w:val="center"/>
              <w:rPr>
                <w:color w:val="000000"/>
                <w:sz w:val="16"/>
                <w:szCs w:val="16"/>
              </w:rPr>
            </w:pPr>
            <w:r w:rsidRPr="00137F92">
              <w:rPr>
                <w:color w:val="000000"/>
                <w:sz w:val="16"/>
                <w:szCs w:val="16"/>
              </w:rPr>
              <w:t>593</w:t>
            </w:r>
          </w:p>
        </w:tc>
        <w:tc>
          <w:tcPr>
            <w:tcW w:w="851" w:type="dxa"/>
            <w:shd w:val="clear" w:color="auto" w:fill="auto"/>
            <w:noWrap/>
            <w:vAlign w:val="center"/>
            <w:hideMark/>
          </w:tcPr>
          <w:p w14:paraId="34A22A52"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4C3E5345"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7397644F" w14:textId="77777777" w:rsidTr="00673D80">
        <w:trPr>
          <w:trHeight w:val="480"/>
        </w:trPr>
        <w:tc>
          <w:tcPr>
            <w:tcW w:w="421" w:type="dxa"/>
            <w:shd w:val="clear" w:color="auto" w:fill="auto"/>
            <w:vAlign w:val="center"/>
            <w:hideMark/>
          </w:tcPr>
          <w:p w14:paraId="3295DE13" w14:textId="77777777" w:rsidR="00137F92" w:rsidRPr="00137F92" w:rsidRDefault="00137F92" w:rsidP="00137F92">
            <w:pPr>
              <w:jc w:val="center"/>
              <w:rPr>
                <w:color w:val="000000"/>
                <w:sz w:val="16"/>
                <w:szCs w:val="16"/>
              </w:rPr>
            </w:pPr>
            <w:r w:rsidRPr="00137F92">
              <w:rPr>
                <w:color w:val="000000"/>
                <w:sz w:val="16"/>
                <w:szCs w:val="16"/>
              </w:rPr>
              <w:t>34</w:t>
            </w:r>
          </w:p>
        </w:tc>
        <w:tc>
          <w:tcPr>
            <w:tcW w:w="3827" w:type="dxa"/>
            <w:shd w:val="clear" w:color="auto" w:fill="auto"/>
            <w:vAlign w:val="center"/>
            <w:hideMark/>
          </w:tcPr>
          <w:p w14:paraId="3A753E11"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округа-Югры «Сургутский реабилитационный центр»</w:t>
            </w:r>
          </w:p>
        </w:tc>
        <w:tc>
          <w:tcPr>
            <w:tcW w:w="666" w:type="dxa"/>
            <w:shd w:val="clear" w:color="auto" w:fill="auto"/>
            <w:noWrap/>
            <w:vAlign w:val="center"/>
            <w:hideMark/>
          </w:tcPr>
          <w:p w14:paraId="70523EFA"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1E46DF21"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1FEAB474"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0A199A37"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133DDBD1"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47269E5E"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2F9653E4"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351D2034" w14:textId="77777777" w:rsidR="00137F92" w:rsidRPr="00137F92" w:rsidRDefault="00137F92" w:rsidP="00137F92">
            <w:pPr>
              <w:jc w:val="center"/>
              <w:rPr>
                <w:color w:val="000000"/>
                <w:sz w:val="16"/>
                <w:szCs w:val="16"/>
              </w:rPr>
            </w:pPr>
            <w:r w:rsidRPr="00137F92">
              <w:rPr>
                <w:color w:val="000000"/>
                <w:sz w:val="16"/>
                <w:szCs w:val="16"/>
              </w:rPr>
              <w:t>270</w:t>
            </w:r>
          </w:p>
        </w:tc>
        <w:tc>
          <w:tcPr>
            <w:tcW w:w="1334" w:type="dxa"/>
            <w:shd w:val="clear" w:color="auto" w:fill="auto"/>
            <w:noWrap/>
            <w:vAlign w:val="center"/>
            <w:hideMark/>
          </w:tcPr>
          <w:p w14:paraId="39694495" w14:textId="77777777" w:rsidR="00137F92" w:rsidRPr="00137F92" w:rsidRDefault="00137F92" w:rsidP="00137F92">
            <w:pPr>
              <w:jc w:val="center"/>
              <w:rPr>
                <w:color w:val="000000"/>
                <w:sz w:val="16"/>
                <w:szCs w:val="16"/>
              </w:rPr>
            </w:pPr>
            <w:r w:rsidRPr="00137F92">
              <w:rPr>
                <w:color w:val="000000"/>
                <w:sz w:val="16"/>
                <w:szCs w:val="16"/>
              </w:rPr>
              <w:t>300</w:t>
            </w:r>
          </w:p>
        </w:tc>
        <w:tc>
          <w:tcPr>
            <w:tcW w:w="634" w:type="dxa"/>
            <w:shd w:val="clear" w:color="auto" w:fill="auto"/>
            <w:noWrap/>
            <w:vAlign w:val="center"/>
            <w:hideMark/>
          </w:tcPr>
          <w:p w14:paraId="1678CBDE" w14:textId="77777777" w:rsidR="00137F92" w:rsidRPr="00137F92" w:rsidRDefault="00137F92" w:rsidP="00137F92">
            <w:pPr>
              <w:jc w:val="center"/>
              <w:rPr>
                <w:color w:val="000000"/>
                <w:sz w:val="16"/>
                <w:szCs w:val="16"/>
              </w:rPr>
            </w:pPr>
            <w:r w:rsidRPr="00137F92">
              <w:rPr>
                <w:color w:val="000000"/>
                <w:sz w:val="16"/>
                <w:szCs w:val="16"/>
              </w:rPr>
              <w:t>270</w:t>
            </w:r>
          </w:p>
        </w:tc>
        <w:tc>
          <w:tcPr>
            <w:tcW w:w="709" w:type="dxa"/>
            <w:shd w:val="clear" w:color="auto" w:fill="auto"/>
            <w:noWrap/>
            <w:vAlign w:val="center"/>
            <w:hideMark/>
          </w:tcPr>
          <w:p w14:paraId="3331BEEB" w14:textId="77777777" w:rsidR="00137F92" w:rsidRPr="00137F92" w:rsidRDefault="00137F92" w:rsidP="00137F92">
            <w:pPr>
              <w:jc w:val="center"/>
              <w:rPr>
                <w:color w:val="000000"/>
                <w:sz w:val="16"/>
                <w:szCs w:val="16"/>
              </w:rPr>
            </w:pPr>
            <w:r w:rsidRPr="00137F92">
              <w:rPr>
                <w:color w:val="000000"/>
                <w:sz w:val="16"/>
                <w:szCs w:val="16"/>
              </w:rPr>
              <w:t>300</w:t>
            </w:r>
          </w:p>
        </w:tc>
        <w:tc>
          <w:tcPr>
            <w:tcW w:w="851" w:type="dxa"/>
            <w:shd w:val="clear" w:color="auto" w:fill="auto"/>
            <w:noWrap/>
            <w:vAlign w:val="center"/>
            <w:hideMark/>
          </w:tcPr>
          <w:p w14:paraId="16760ADA"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498AF9A1"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24B31D31" w14:textId="77777777" w:rsidTr="00673D80">
        <w:trPr>
          <w:trHeight w:val="480"/>
        </w:trPr>
        <w:tc>
          <w:tcPr>
            <w:tcW w:w="421" w:type="dxa"/>
            <w:shd w:val="clear" w:color="auto" w:fill="auto"/>
            <w:vAlign w:val="center"/>
            <w:hideMark/>
          </w:tcPr>
          <w:p w14:paraId="11F02E34" w14:textId="77777777" w:rsidR="00137F92" w:rsidRPr="00137F92" w:rsidRDefault="00137F92" w:rsidP="00137F92">
            <w:pPr>
              <w:jc w:val="center"/>
              <w:rPr>
                <w:color w:val="000000"/>
                <w:sz w:val="16"/>
                <w:szCs w:val="16"/>
              </w:rPr>
            </w:pPr>
            <w:r w:rsidRPr="00137F92">
              <w:rPr>
                <w:color w:val="000000"/>
                <w:sz w:val="16"/>
                <w:szCs w:val="16"/>
              </w:rPr>
              <w:t>35</w:t>
            </w:r>
          </w:p>
        </w:tc>
        <w:tc>
          <w:tcPr>
            <w:tcW w:w="3827" w:type="dxa"/>
            <w:shd w:val="clear" w:color="auto" w:fill="auto"/>
            <w:vAlign w:val="center"/>
            <w:hideMark/>
          </w:tcPr>
          <w:p w14:paraId="46292BF9"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«Сургутский многопрофильный реабилитационный центр для инвалидов»</w:t>
            </w:r>
          </w:p>
        </w:tc>
        <w:tc>
          <w:tcPr>
            <w:tcW w:w="666" w:type="dxa"/>
            <w:shd w:val="clear" w:color="auto" w:fill="auto"/>
            <w:noWrap/>
            <w:vAlign w:val="center"/>
            <w:hideMark/>
          </w:tcPr>
          <w:p w14:paraId="012BBCEE"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05FB9ABB"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206BA81E"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5D1D3E01"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45E08245"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50F26164"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7D8F0860"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73413CEA" w14:textId="77777777" w:rsidR="00137F92" w:rsidRPr="00137F92" w:rsidRDefault="00137F92" w:rsidP="00137F92">
            <w:pPr>
              <w:jc w:val="center"/>
              <w:rPr>
                <w:color w:val="000000"/>
                <w:sz w:val="16"/>
                <w:szCs w:val="16"/>
              </w:rPr>
            </w:pPr>
            <w:r w:rsidRPr="00137F92">
              <w:rPr>
                <w:color w:val="000000"/>
                <w:sz w:val="16"/>
                <w:szCs w:val="16"/>
              </w:rPr>
              <w:t>519</w:t>
            </w:r>
          </w:p>
        </w:tc>
        <w:tc>
          <w:tcPr>
            <w:tcW w:w="1334" w:type="dxa"/>
            <w:shd w:val="clear" w:color="auto" w:fill="auto"/>
            <w:noWrap/>
            <w:vAlign w:val="center"/>
            <w:hideMark/>
          </w:tcPr>
          <w:p w14:paraId="28CAC888" w14:textId="77777777" w:rsidR="00137F92" w:rsidRPr="00137F92" w:rsidRDefault="00137F92" w:rsidP="00137F92">
            <w:pPr>
              <w:jc w:val="center"/>
              <w:rPr>
                <w:color w:val="000000"/>
                <w:sz w:val="16"/>
                <w:szCs w:val="16"/>
              </w:rPr>
            </w:pPr>
            <w:r w:rsidRPr="00137F92">
              <w:rPr>
                <w:color w:val="000000"/>
                <w:sz w:val="16"/>
                <w:szCs w:val="16"/>
              </w:rPr>
              <w:t>474</w:t>
            </w:r>
          </w:p>
        </w:tc>
        <w:tc>
          <w:tcPr>
            <w:tcW w:w="634" w:type="dxa"/>
            <w:shd w:val="clear" w:color="auto" w:fill="auto"/>
            <w:noWrap/>
            <w:vAlign w:val="center"/>
            <w:hideMark/>
          </w:tcPr>
          <w:p w14:paraId="067BD610" w14:textId="77777777" w:rsidR="00137F92" w:rsidRPr="00137F92" w:rsidRDefault="00137F92" w:rsidP="00137F92">
            <w:pPr>
              <w:jc w:val="center"/>
              <w:rPr>
                <w:color w:val="000000"/>
                <w:sz w:val="16"/>
                <w:szCs w:val="16"/>
              </w:rPr>
            </w:pPr>
            <w:r w:rsidRPr="00137F92">
              <w:rPr>
                <w:color w:val="000000"/>
                <w:sz w:val="16"/>
                <w:szCs w:val="16"/>
              </w:rPr>
              <w:t>519</w:t>
            </w:r>
          </w:p>
        </w:tc>
        <w:tc>
          <w:tcPr>
            <w:tcW w:w="709" w:type="dxa"/>
            <w:shd w:val="clear" w:color="auto" w:fill="auto"/>
            <w:noWrap/>
            <w:vAlign w:val="center"/>
            <w:hideMark/>
          </w:tcPr>
          <w:p w14:paraId="57CFD052" w14:textId="77777777" w:rsidR="00137F92" w:rsidRPr="00137F92" w:rsidRDefault="00137F92" w:rsidP="00137F92">
            <w:pPr>
              <w:jc w:val="center"/>
              <w:rPr>
                <w:color w:val="000000"/>
                <w:sz w:val="16"/>
                <w:szCs w:val="16"/>
              </w:rPr>
            </w:pPr>
            <w:r w:rsidRPr="00137F92">
              <w:rPr>
                <w:color w:val="000000"/>
                <w:sz w:val="16"/>
                <w:szCs w:val="16"/>
              </w:rPr>
              <w:t>474</w:t>
            </w:r>
          </w:p>
        </w:tc>
        <w:tc>
          <w:tcPr>
            <w:tcW w:w="851" w:type="dxa"/>
            <w:shd w:val="clear" w:color="auto" w:fill="auto"/>
            <w:noWrap/>
            <w:vAlign w:val="center"/>
            <w:hideMark/>
          </w:tcPr>
          <w:p w14:paraId="5A77AF95"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3C97C025"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12005448" w14:textId="77777777" w:rsidTr="00673D80">
        <w:trPr>
          <w:trHeight w:val="480"/>
        </w:trPr>
        <w:tc>
          <w:tcPr>
            <w:tcW w:w="421" w:type="dxa"/>
            <w:shd w:val="clear" w:color="auto" w:fill="auto"/>
            <w:vAlign w:val="center"/>
            <w:hideMark/>
          </w:tcPr>
          <w:p w14:paraId="06739ACD" w14:textId="77777777" w:rsidR="00137F92" w:rsidRPr="00137F92" w:rsidRDefault="00137F92" w:rsidP="00137F92">
            <w:pPr>
              <w:jc w:val="center"/>
              <w:rPr>
                <w:color w:val="000000"/>
                <w:sz w:val="16"/>
                <w:szCs w:val="16"/>
              </w:rPr>
            </w:pPr>
            <w:r w:rsidRPr="00137F92">
              <w:rPr>
                <w:color w:val="000000"/>
                <w:sz w:val="16"/>
                <w:szCs w:val="16"/>
              </w:rPr>
              <w:lastRenderedPageBreak/>
              <w:t>36</w:t>
            </w:r>
          </w:p>
        </w:tc>
        <w:tc>
          <w:tcPr>
            <w:tcW w:w="3827" w:type="dxa"/>
            <w:shd w:val="clear" w:color="auto" w:fill="auto"/>
            <w:vAlign w:val="center"/>
            <w:hideMark/>
          </w:tcPr>
          <w:p w14:paraId="1C064E37"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«Сургутский центр социальной помощи семье и детям»</w:t>
            </w:r>
          </w:p>
        </w:tc>
        <w:tc>
          <w:tcPr>
            <w:tcW w:w="666" w:type="dxa"/>
            <w:shd w:val="clear" w:color="auto" w:fill="auto"/>
            <w:noWrap/>
            <w:vAlign w:val="center"/>
            <w:hideMark/>
          </w:tcPr>
          <w:p w14:paraId="6BBADAA0"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7A621EC3"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21431BBF"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268C406F"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6D90B831"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63F70FC8"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18255FB9"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6CD5FD8B" w14:textId="77777777" w:rsidR="00137F92" w:rsidRPr="00137F92" w:rsidRDefault="00137F92" w:rsidP="00137F92">
            <w:pPr>
              <w:jc w:val="center"/>
              <w:rPr>
                <w:color w:val="000000"/>
                <w:sz w:val="16"/>
                <w:szCs w:val="16"/>
              </w:rPr>
            </w:pPr>
            <w:r w:rsidRPr="00137F92">
              <w:rPr>
                <w:color w:val="000000"/>
                <w:sz w:val="16"/>
                <w:szCs w:val="16"/>
              </w:rPr>
              <w:t>508</w:t>
            </w:r>
          </w:p>
        </w:tc>
        <w:tc>
          <w:tcPr>
            <w:tcW w:w="1334" w:type="dxa"/>
            <w:shd w:val="clear" w:color="auto" w:fill="auto"/>
            <w:noWrap/>
            <w:vAlign w:val="center"/>
            <w:hideMark/>
          </w:tcPr>
          <w:p w14:paraId="686CA652" w14:textId="77777777" w:rsidR="00137F92" w:rsidRPr="00137F92" w:rsidRDefault="00137F92" w:rsidP="00137F92">
            <w:pPr>
              <w:jc w:val="center"/>
              <w:rPr>
                <w:color w:val="000000"/>
                <w:sz w:val="16"/>
                <w:szCs w:val="16"/>
              </w:rPr>
            </w:pPr>
            <w:r w:rsidRPr="00137F92">
              <w:rPr>
                <w:color w:val="000000"/>
                <w:sz w:val="16"/>
                <w:szCs w:val="16"/>
              </w:rPr>
              <w:t>583</w:t>
            </w:r>
          </w:p>
        </w:tc>
        <w:tc>
          <w:tcPr>
            <w:tcW w:w="634" w:type="dxa"/>
            <w:shd w:val="clear" w:color="auto" w:fill="auto"/>
            <w:noWrap/>
            <w:vAlign w:val="center"/>
            <w:hideMark/>
          </w:tcPr>
          <w:p w14:paraId="2B357620" w14:textId="77777777" w:rsidR="00137F92" w:rsidRPr="00137F92" w:rsidRDefault="00137F92" w:rsidP="00137F92">
            <w:pPr>
              <w:jc w:val="center"/>
              <w:rPr>
                <w:color w:val="000000"/>
                <w:sz w:val="16"/>
                <w:szCs w:val="16"/>
              </w:rPr>
            </w:pPr>
            <w:r w:rsidRPr="00137F92">
              <w:rPr>
                <w:color w:val="000000"/>
                <w:sz w:val="16"/>
                <w:szCs w:val="16"/>
              </w:rPr>
              <w:t>508</w:t>
            </w:r>
          </w:p>
        </w:tc>
        <w:tc>
          <w:tcPr>
            <w:tcW w:w="709" w:type="dxa"/>
            <w:shd w:val="clear" w:color="auto" w:fill="auto"/>
            <w:noWrap/>
            <w:vAlign w:val="center"/>
            <w:hideMark/>
          </w:tcPr>
          <w:p w14:paraId="3D017767" w14:textId="77777777" w:rsidR="00137F92" w:rsidRPr="00137F92" w:rsidRDefault="00137F92" w:rsidP="00137F92">
            <w:pPr>
              <w:jc w:val="center"/>
              <w:rPr>
                <w:color w:val="000000"/>
                <w:sz w:val="16"/>
                <w:szCs w:val="16"/>
              </w:rPr>
            </w:pPr>
            <w:r w:rsidRPr="00137F92">
              <w:rPr>
                <w:color w:val="000000"/>
                <w:sz w:val="16"/>
                <w:szCs w:val="16"/>
              </w:rPr>
              <w:t>583</w:t>
            </w:r>
          </w:p>
        </w:tc>
        <w:tc>
          <w:tcPr>
            <w:tcW w:w="851" w:type="dxa"/>
            <w:shd w:val="clear" w:color="auto" w:fill="auto"/>
            <w:noWrap/>
            <w:vAlign w:val="center"/>
            <w:hideMark/>
          </w:tcPr>
          <w:p w14:paraId="7C4E72B8"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689407E9"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3D0CBBF0" w14:textId="77777777" w:rsidTr="00673D80">
        <w:trPr>
          <w:trHeight w:val="480"/>
        </w:trPr>
        <w:tc>
          <w:tcPr>
            <w:tcW w:w="421" w:type="dxa"/>
            <w:shd w:val="clear" w:color="auto" w:fill="auto"/>
            <w:vAlign w:val="center"/>
            <w:hideMark/>
          </w:tcPr>
          <w:p w14:paraId="31AE1171" w14:textId="77777777" w:rsidR="00137F92" w:rsidRPr="00137F92" w:rsidRDefault="00137F92" w:rsidP="00137F92">
            <w:pPr>
              <w:jc w:val="center"/>
              <w:rPr>
                <w:color w:val="000000"/>
                <w:sz w:val="16"/>
                <w:szCs w:val="16"/>
              </w:rPr>
            </w:pPr>
            <w:r w:rsidRPr="00137F92">
              <w:rPr>
                <w:color w:val="000000"/>
                <w:sz w:val="16"/>
                <w:szCs w:val="16"/>
              </w:rPr>
              <w:t>37</w:t>
            </w:r>
          </w:p>
        </w:tc>
        <w:tc>
          <w:tcPr>
            <w:tcW w:w="3827" w:type="dxa"/>
            <w:shd w:val="clear" w:color="auto" w:fill="auto"/>
            <w:vAlign w:val="center"/>
            <w:hideMark/>
          </w:tcPr>
          <w:p w14:paraId="7DDFFA3B"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«Урайский комплексный центр социального обслуживания населения»</w:t>
            </w:r>
          </w:p>
        </w:tc>
        <w:tc>
          <w:tcPr>
            <w:tcW w:w="666" w:type="dxa"/>
            <w:shd w:val="clear" w:color="auto" w:fill="auto"/>
            <w:noWrap/>
            <w:vAlign w:val="center"/>
            <w:hideMark/>
          </w:tcPr>
          <w:p w14:paraId="6845EE8C"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5DDD54D0"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0F0B953E"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4A6931A8"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40A2D478"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41BDE2A6"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2CACD917"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7E111893" w14:textId="77777777" w:rsidR="00137F92" w:rsidRPr="00137F92" w:rsidRDefault="00137F92" w:rsidP="00137F92">
            <w:pPr>
              <w:jc w:val="center"/>
              <w:rPr>
                <w:color w:val="000000"/>
                <w:sz w:val="16"/>
                <w:szCs w:val="16"/>
              </w:rPr>
            </w:pPr>
            <w:r w:rsidRPr="00137F92">
              <w:rPr>
                <w:color w:val="000000"/>
                <w:sz w:val="16"/>
                <w:szCs w:val="16"/>
              </w:rPr>
              <w:t>592</w:t>
            </w:r>
          </w:p>
        </w:tc>
        <w:tc>
          <w:tcPr>
            <w:tcW w:w="1334" w:type="dxa"/>
            <w:shd w:val="clear" w:color="auto" w:fill="auto"/>
            <w:noWrap/>
            <w:vAlign w:val="center"/>
            <w:hideMark/>
          </w:tcPr>
          <w:p w14:paraId="70E8BBB5" w14:textId="77777777" w:rsidR="00137F92" w:rsidRPr="00137F92" w:rsidRDefault="00137F92" w:rsidP="00137F92">
            <w:pPr>
              <w:jc w:val="center"/>
              <w:rPr>
                <w:color w:val="000000"/>
                <w:sz w:val="16"/>
                <w:szCs w:val="16"/>
              </w:rPr>
            </w:pPr>
            <w:r w:rsidRPr="00137F92">
              <w:rPr>
                <w:color w:val="000000"/>
                <w:sz w:val="16"/>
                <w:szCs w:val="16"/>
              </w:rPr>
              <w:t>579</w:t>
            </w:r>
          </w:p>
        </w:tc>
        <w:tc>
          <w:tcPr>
            <w:tcW w:w="634" w:type="dxa"/>
            <w:shd w:val="clear" w:color="auto" w:fill="auto"/>
            <w:noWrap/>
            <w:vAlign w:val="center"/>
            <w:hideMark/>
          </w:tcPr>
          <w:p w14:paraId="2B75F5C8" w14:textId="77777777" w:rsidR="00137F92" w:rsidRPr="00137F92" w:rsidRDefault="00137F92" w:rsidP="00137F92">
            <w:pPr>
              <w:jc w:val="center"/>
              <w:rPr>
                <w:color w:val="000000"/>
                <w:sz w:val="16"/>
                <w:szCs w:val="16"/>
              </w:rPr>
            </w:pPr>
            <w:r w:rsidRPr="00137F92">
              <w:rPr>
                <w:color w:val="000000"/>
                <w:sz w:val="16"/>
                <w:szCs w:val="16"/>
              </w:rPr>
              <w:t>592</w:t>
            </w:r>
          </w:p>
        </w:tc>
        <w:tc>
          <w:tcPr>
            <w:tcW w:w="709" w:type="dxa"/>
            <w:shd w:val="clear" w:color="auto" w:fill="auto"/>
            <w:noWrap/>
            <w:vAlign w:val="center"/>
            <w:hideMark/>
          </w:tcPr>
          <w:p w14:paraId="6762CA34" w14:textId="77777777" w:rsidR="00137F92" w:rsidRPr="00137F92" w:rsidRDefault="00137F92" w:rsidP="00137F92">
            <w:pPr>
              <w:jc w:val="center"/>
              <w:rPr>
                <w:color w:val="000000"/>
                <w:sz w:val="16"/>
                <w:szCs w:val="16"/>
              </w:rPr>
            </w:pPr>
            <w:r w:rsidRPr="00137F92">
              <w:rPr>
                <w:color w:val="000000"/>
                <w:sz w:val="16"/>
                <w:szCs w:val="16"/>
              </w:rPr>
              <w:t>579</w:t>
            </w:r>
          </w:p>
        </w:tc>
        <w:tc>
          <w:tcPr>
            <w:tcW w:w="851" w:type="dxa"/>
            <w:shd w:val="clear" w:color="auto" w:fill="auto"/>
            <w:noWrap/>
            <w:vAlign w:val="center"/>
            <w:hideMark/>
          </w:tcPr>
          <w:p w14:paraId="53F410D8"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55371425"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12DA0EF8" w14:textId="77777777" w:rsidTr="00673D80">
        <w:trPr>
          <w:trHeight w:val="720"/>
        </w:trPr>
        <w:tc>
          <w:tcPr>
            <w:tcW w:w="421" w:type="dxa"/>
            <w:shd w:val="clear" w:color="auto" w:fill="auto"/>
            <w:vAlign w:val="center"/>
            <w:hideMark/>
          </w:tcPr>
          <w:p w14:paraId="2C92C0A1" w14:textId="77777777" w:rsidR="00137F92" w:rsidRPr="00137F92" w:rsidRDefault="00137F92" w:rsidP="00137F92">
            <w:pPr>
              <w:jc w:val="center"/>
              <w:rPr>
                <w:color w:val="000000"/>
                <w:sz w:val="16"/>
                <w:szCs w:val="16"/>
              </w:rPr>
            </w:pPr>
            <w:r w:rsidRPr="00137F92">
              <w:rPr>
                <w:color w:val="000000"/>
                <w:sz w:val="16"/>
                <w:szCs w:val="16"/>
              </w:rPr>
              <w:t>38</w:t>
            </w:r>
          </w:p>
        </w:tc>
        <w:tc>
          <w:tcPr>
            <w:tcW w:w="3827" w:type="dxa"/>
            <w:shd w:val="clear" w:color="auto" w:fill="auto"/>
            <w:vAlign w:val="center"/>
            <w:hideMark/>
          </w:tcPr>
          <w:p w14:paraId="14F49D2F"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666" w:type="dxa"/>
            <w:shd w:val="clear" w:color="auto" w:fill="auto"/>
            <w:noWrap/>
            <w:vAlign w:val="center"/>
            <w:hideMark/>
          </w:tcPr>
          <w:p w14:paraId="0F37F55D"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70CCA05D"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7530F6BC"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72767A50"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463F3E2E"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034152F1"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7C178E10"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2EB1E398" w14:textId="77777777" w:rsidR="00137F92" w:rsidRPr="00137F92" w:rsidRDefault="00137F92" w:rsidP="00137F92">
            <w:pPr>
              <w:jc w:val="center"/>
              <w:rPr>
                <w:color w:val="000000"/>
                <w:sz w:val="16"/>
                <w:szCs w:val="16"/>
              </w:rPr>
            </w:pPr>
            <w:r w:rsidRPr="00137F92">
              <w:rPr>
                <w:color w:val="000000"/>
                <w:sz w:val="16"/>
                <w:szCs w:val="16"/>
              </w:rPr>
              <w:t>482</w:t>
            </w:r>
          </w:p>
        </w:tc>
        <w:tc>
          <w:tcPr>
            <w:tcW w:w="1334" w:type="dxa"/>
            <w:shd w:val="clear" w:color="auto" w:fill="auto"/>
            <w:noWrap/>
            <w:vAlign w:val="center"/>
            <w:hideMark/>
          </w:tcPr>
          <w:p w14:paraId="7974F849" w14:textId="77777777" w:rsidR="00137F92" w:rsidRPr="00137F92" w:rsidRDefault="00137F92" w:rsidP="00137F92">
            <w:pPr>
              <w:jc w:val="center"/>
              <w:rPr>
                <w:color w:val="000000"/>
                <w:sz w:val="16"/>
                <w:szCs w:val="16"/>
              </w:rPr>
            </w:pPr>
            <w:r w:rsidRPr="00137F92">
              <w:rPr>
                <w:color w:val="000000"/>
                <w:sz w:val="16"/>
                <w:szCs w:val="16"/>
              </w:rPr>
              <w:t>592</w:t>
            </w:r>
          </w:p>
        </w:tc>
        <w:tc>
          <w:tcPr>
            <w:tcW w:w="634" w:type="dxa"/>
            <w:shd w:val="clear" w:color="auto" w:fill="auto"/>
            <w:noWrap/>
            <w:vAlign w:val="center"/>
            <w:hideMark/>
          </w:tcPr>
          <w:p w14:paraId="1765FFF5" w14:textId="77777777" w:rsidR="00137F92" w:rsidRPr="00137F92" w:rsidRDefault="00137F92" w:rsidP="00137F92">
            <w:pPr>
              <w:jc w:val="center"/>
              <w:rPr>
                <w:color w:val="000000"/>
                <w:sz w:val="16"/>
                <w:szCs w:val="16"/>
              </w:rPr>
            </w:pPr>
            <w:r w:rsidRPr="00137F92">
              <w:rPr>
                <w:color w:val="000000"/>
                <w:sz w:val="16"/>
                <w:szCs w:val="16"/>
              </w:rPr>
              <w:t>482</w:t>
            </w:r>
          </w:p>
        </w:tc>
        <w:tc>
          <w:tcPr>
            <w:tcW w:w="709" w:type="dxa"/>
            <w:shd w:val="clear" w:color="auto" w:fill="auto"/>
            <w:noWrap/>
            <w:vAlign w:val="center"/>
            <w:hideMark/>
          </w:tcPr>
          <w:p w14:paraId="3F192229" w14:textId="77777777" w:rsidR="00137F92" w:rsidRPr="00137F92" w:rsidRDefault="00137F92" w:rsidP="00137F92">
            <w:pPr>
              <w:jc w:val="center"/>
              <w:rPr>
                <w:color w:val="000000"/>
                <w:sz w:val="16"/>
                <w:szCs w:val="16"/>
              </w:rPr>
            </w:pPr>
            <w:r w:rsidRPr="00137F92">
              <w:rPr>
                <w:color w:val="000000"/>
                <w:sz w:val="16"/>
                <w:szCs w:val="16"/>
              </w:rPr>
              <w:t>592</w:t>
            </w:r>
          </w:p>
        </w:tc>
        <w:tc>
          <w:tcPr>
            <w:tcW w:w="851" w:type="dxa"/>
            <w:shd w:val="clear" w:color="auto" w:fill="auto"/>
            <w:noWrap/>
            <w:vAlign w:val="center"/>
            <w:hideMark/>
          </w:tcPr>
          <w:p w14:paraId="424055A9"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39231B46"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16D2EDE7" w14:textId="77777777" w:rsidTr="00673D80">
        <w:trPr>
          <w:trHeight w:val="480"/>
        </w:trPr>
        <w:tc>
          <w:tcPr>
            <w:tcW w:w="421" w:type="dxa"/>
            <w:shd w:val="clear" w:color="auto" w:fill="auto"/>
            <w:vAlign w:val="center"/>
            <w:hideMark/>
          </w:tcPr>
          <w:p w14:paraId="527CFEF5" w14:textId="77777777" w:rsidR="00137F92" w:rsidRPr="00137F92" w:rsidRDefault="00137F92" w:rsidP="00137F92">
            <w:pPr>
              <w:jc w:val="center"/>
              <w:rPr>
                <w:color w:val="000000"/>
                <w:sz w:val="16"/>
                <w:szCs w:val="16"/>
              </w:rPr>
            </w:pPr>
            <w:r w:rsidRPr="00137F92">
              <w:rPr>
                <w:color w:val="000000"/>
                <w:sz w:val="16"/>
                <w:szCs w:val="16"/>
              </w:rPr>
              <w:t>39</w:t>
            </w:r>
          </w:p>
        </w:tc>
        <w:tc>
          <w:tcPr>
            <w:tcW w:w="3827" w:type="dxa"/>
            <w:shd w:val="clear" w:color="auto" w:fill="auto"/>
            <w:vAlign w:val="center"/>
            <w:hideMark/>
          </w:tcPr>
          <w:p w14:paraId="204DE60E"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«Ханты-Мансийский реабилитационный центр»</w:t>
            </w:r>
          </w:p>
        </w:tc>
        <w:tc>
          <w:tcPr>
            <w:tcW w:w="666" w:type="dxa"/>
            <w:shd w:val="clear" w:color="auto" w:fill="auto"/>
            <w:noWrap/>
            <w:vAlign w:val="center"/>
            <w:hideMark/>
          </w:tcPr>
          <w:p w14:paraId="1F8DAC46"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1916C6FC"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19DC64F3"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371988FB"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69A8E2B1"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0F0D9485"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17075B3B"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1043A0A8" w14:textId="77777777" w:rsidR="00137F92" w:rsidRPr="00137F92" w:rsidRDefault="00137F92" w:rsidP="00137F92">
            <w:pPr>
              <w:jc w:val="center"/>
              <w:rPr>
                <w:color w:val="000000"/>
                <w:sz w:val="16"/>
                <w:szCs w:val="16"/>
              </w:rPr>
            </w:pPr>
            <w:r w:rsidRPr="00137F92">
              <w:rPr>
                <w:color w:val="000000"/>
                <w:sz w:val="16"/>
                <w:szCs w:val="16"/>
              </w:rPr>
              <w:t>366</w:t>
            </w:r>
          </w:p>
        </w:tc>
        <w:tc>
          <w:tcPr>
            <w:tcW w:w="1334" w:type="dxa"/>
            <w:shd w:val="clear" w:color="auto" w:fill="auto"/>
            <w:noWrap/>
            <w:vAlign w:val="center"/>
            <w:hideMark/>
          </w:tcPr>
          <w:p w14:paraId="0D7705AE" w14:textId="77777777" w:rsidR="00137F92" w:rsidRPr="00137F92" w:rsidRDefault="00137F92" w:rsidP="00137F92">
            <w:pPr>
              <w:jc w:val="center"/>
              <w:rPr>
                <w:color w:val="000000"/>
                <w:sz w:val="16"/>
                <w:szCs w:val="16"/>
              </w:rPr>
            </w:pPr>
            <w:r w:rsidRPr="00137F92">
              <w:rPr>
                <w:color w:val="000000"/>
                <w:sz w:val="16"/>
                <w:szCs w:val="16"/>
              </w:rPr>
              <w:t>367</w:t>
            </w:r>
          </w:p>
        </w:tc>
        <w:tc>
          <w:tcPr>
            <w:tcW w:w="634" w:type="dxa"/>
            <w:shd w:val="clear" w:color="auto" w:fill="auto"/>
            <w:noWrap/>
            <w:vAlign w:val="center"/>
            <w:hideMark/>
          </w:tcPr>
          <w:p w14:paraId="2A21A3FA" w14:textId="77777777" w:rsidR="00137F92" w:rsidRPr="00137F92" w:rsidRDefault="00137F92" w:rsidP="00137F92">
            <w:pPr>
              <w:jc w:val="center"/>
              <w:rPr>
                <w:color w:val="000000"/>
                <w:sz w:val="16"/>
                <w:szCs w:val="16"/>
              </w:rPr>
            </w:pPr>
            <w:r w:rsidRPr="00137F92">
              <w:rPr>
                <w:color w:val="000000"/>
                <w:sz w:val="16"/>
                <w:szCs w:val="16"/>
              </w:rPr>
              <w:t>366</w:t>
            </w:r>
          </w:p>
        </w:tc>
        <w:tc>
          <w:tcPr>
            <w:tcW w:w="709" w:type="dxa"/>
            <w:shd w:val="clear" w:color="auto" w:fill="auto"/>
            <w:noWrap/>
            <w:vAlign w:val="center"/>
            <w:hideMark/>
          </w:tcPr>
          <w:p w14:paraId="679C7766" w14:textId="77777777" w:rsidR="00137F92" w:rsidRPr="00137F92" w:rsidRDefault="00137F92" w:rsidP="00137F92">
            <w:pPr>
              <w:jc w:val="center"/>
              <w:rPr>
                <w:color w:val="000000"/>
                <w:sz w:val="16"/>
                <w:szCs w:val="16"/>
              </w:rPr>
            </w:pPr>
            <w:r w:rsidRPr="00137F92">
              <w:rPr>
                <w:color w:val="000000"/>
                <w:sz w:val="16"/>
                <w:szCs w:val="16"/>
              </w:rPr>
              <w:t>366</w:t>
            </w:r>
          </w:p>
        </w:tc>
        <w:tc>
          <w:tcPr>
            <w:tcW w:w="851" w:type="dxa"/>
            <w:shd w:val="clear" w:color="auto" w:fill="auto"/>
            <w:noWrap/>
            <w:vAlign w:val="center"/>
            <w:hideMark/>
          </w:tcPr>
          <w:p w14:paraId="789D6C21" w14:textId="77777777" w:rsidR="00137F92" w:rsidRPr="00137F92" w:rsidRDefault="00137F92" w:rsidP="00137F92">
            <w:pPr>
              <w:jc w:val="center"/>
              <w:rPr>
                <w:color w:val="000000"/>
                <w:sz w:val="16"/>
                <w:szCs w:val="16"/>
              </w:rPr>
            </w:pPr>
            <w:r w:rsidRPr="00137F92">
              <w:rPr>
                <w:color w:val="000000"/>
                <w:sz w:val="16"/>
                <w:szCs w:val="16"/>
              </w:rPr>
              <w:t>39,94</w:t>
            </w:r>
          </w:p>
        </w:tc>
        <w:tc>
          <w:tcPr>
            <w:tcW w:w="751" w:type="dxa"/>
            <w:shd w:val="clear" w:color="auto" w:fill="auto"/>
            <w:noWrap/>
            <w:vAlign w:val="center"/>
            <w:hideMark/>
          </w:tcPr>
          <w:p w14:paraId="4A4A134B" w14:textId="77777777" w:rsidR="00137F92" w:rsidRPr="00137F92" w:rsidRDefault="00137F92" w:rsidP="00137F92">
            <w:pPr>
              <w:jc w:val="center"/>
              <w:rPr>
                <w:color w:val="000000"/>
                <w:sz w:val="16"/>
                <w:szCs w:val="16"/>
              </w:rPr>
            </w:pPr>
            <w:r w:rsidRPr="00137F92">
              <w:rPr>
                <w:color w:val="000000"/>
                <w:sz w:val="16"/>
                <w:szCs w:val="16"/>
              </w:rPr>
              <w:t>99,94</w:t>
            </w:r>
          </w:p>
        </w:tc>
      </w:tr>
      <w:tr w:rsidR="00137F92" w:rsidRPr="00137F92" w14:paraId="590820D1" w14:textId="77777777" w:rsidTr="00673D80">
        <w:trPr>
          <w:trHeight w:val="720"/>
        </w:trPr>
        <w:tc>
          <w:tcPr>
            <w:tcW w:w="421" w:type="dxa"/>
            <w:shd w:val="clear" w:color="auto" w:fill="auto"/>
            <w:vAlign w:val="center"/>
            <w:hideMark/>
          </w:tcPr>
          <w:p w14:paraId="34FD7F99" w14:textId="77777777" w:rsidR="00137F92" w:rsidRPr="00137F92" w:rsidRDefault="00137F92" w:rsidP="00137F92">
            <w:pPr>
              <w:jc w:val="center"/>
              <w:rPr>
                <w:color w:val="000000"/>
                <w:sz w:val="16"/>
                <w:szCs w:val="16"/>
              </w:rPr>
            </w:pPr>
            <w:r w:rsidRPr="00137F92">
              <w:rPr>
                <w:color w:val="000000"/>
                <w:sz w:val="16"/>
                <w:szCs w:val="16"/>
              </w:rPr>
              <w:t>40</w:t>
            </w:r>
          </w:p>
        </w:tc>
        <w:tc>
          <w:tcPr>
            <w:tcW w:w="3827" w:type="dxa"/>
            <w:shd w:val="clear" w:color="auto" w:fill="auto"/>
            <w:vAlign w:val="center"/>
            <w:hideMark/>
          </w:tcPr>
          <w:p w14:paraId="7C14F1C3"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666" w:type="dxa"/>
            <w:shd w:val="clear" w:color="auto" w:fill="auto"/>
            <w:noWrap/>
            <w:vAlign w:val="center"/>
            <w:hideMark/>
          </w:tcPr>
          <w:p w14:paraId="6CDAE0F4"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23F4E395" w14:textId="77777777" w:rsidR="00137F92" w:rsidRPr="00137F92" w:rsidRDefault="00137F92" w:rsidP="00137F92">
            <w:pPr>
              <w:jc w:val="center"/>
              <w:rPr>
                <w:color w:val="000000"/>
                <w:sz w:val="16"/>
                <w:szCs w:val="16"/>
              </w:rPr>
            </w:pPr>
            <w:r w:rsidRPr="00137F92">
              <w:rPr>
                <w:color w:val="000000"/>
                <w:sz w:val="16"/>
                <w:szCs w:val="16"/>
              </w:rPr>
              <w:t>15</w:t>
            </w:r>
          </w:p>
        </w:tc>
        <w:tc>
          <w:tcPr>
            <w:tcW w:w="567" w:type="dxa"/>
            <w:shd w:val="clear" w:color="auto" w:fill="auto"/>
            <w:noWrap/>
            <w:vAlign w:val="center"/>
            <w:hideMark/>
          </w:tcPr>
          <w:p w14:paraId="04CB972F"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1173A791"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1CF00FB7"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40978F23"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115AF946"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6A19B7D0" w14:textId="77777777" w:rsidR="00137F92" w:rsidRPr="00137F92" w:rsidRDefault="00137F92" w:rsidP="00137F92">
            <w:pPr>
              <w:jc w:val="center"/>
              <w:rPr>
                <w:color w:val="000000"/>
                <w:sz w:val="16"/>
                <w:szCs w:val="16"/>
              </w:rPr>
            </w:pPr>
            <w:r w:rsidRPr="00137F92">
              <w:rPr>
                <w:color w:val="000000"/>
                <w:sz w:val="16"/>
                <w:szCs w:val="16"/>
              </w:rPr>
              <w:t>211</w:t>
            </w:r>
          </w:p>
        </w:tc>
        <w:tc>
          <w:tcPr>
            <w:tcW w:w="1334" w:type="dxa"/>
            <w:shd w:val="clear" w:color="auto" w:fill="auto"/>
            <w:noWrap/>
            <w:vAlign w:val="center"/>
            <w:hideMark/>
          </w:tcPr>
          <w:p w14:paraId="77AD880B" w14:textId="77777777" w:rsidR="00137F92" w:rsidRPr="00137F92" w:rsidRDefault="00137F92" w:rsidP="00137F92">
            <w:pPr>
              <w:jc w:val="center"/>
              <w:rPr>
                <w:color w:val="000000"/>
                <w:sz w:val="16"/>
                <w:szCs w:val="16"/>
              </w:rPr>
            </w:pPr>
            <w:r w:rsidRPr="00137F92">
              <w:rPr>
                <w:color w:val="000000"/>
                <w:sz w:val="16"/>
                <w:szCs w:val="16"/>
              </w:rPr>
              <w:t>172</w:t>
            </w:r>
          </w:p>
        </w:tc>
        <w:tc>
          <w:tcPr>
            <w:tcW w:w="634" w:type="dxa"/>
            <w:shd w:val="clear" w:color="auto" w:fill="auto"/>
            <w:noWrap/>
            <w:vAlign w:val="center"/>
            <w:hideMark/>
          </w:tcPr>
          <w:p w14:paraId="5748F3E6" w14:textId="77777777" w:rsidR="00137F92" w:rsidRPr="00137F92" w:rsidRDefault="00137F92" w:rsidP="00137F92">
            <w:pPr>
              <w:jc w:val="center"/>
              <w:rPr>
                <w:color w:val="000000"/>
                <w:sz w:val="16"/>
                <w:szCs w:val="16"/>
              </w:rPr>
            </w:pPr>
            <w:r w:rsidRPr="00137F92">
              <w:rPr>
                <w:color w:val="000000"/>
                <w:sz w:val="16"/>
                <w:szCs w:val="16"/>
              </w:rPr>
              <w:t>211</w:t>
            </w:r>
          </w:p>
        </w:tc>
        <w:tc>
          <w:tcPr>
            <w:tcW w:w="709" w:type="dxa"/>
            <w:shd w:val="clear" w:color="auto" w:fill="auto"/>
            <w:noWrap/>
            <w:vAlign w:val="center"/>
            <w:hideMark/>
          </w:tcPr>
          <w:p w14:paraId="24C19998" w14:textId="77777777" w:rsidR="00137F92" w:rsidRPr="00137F92" w:rsidRDefault="00137F92" w:rsidP="00137F92">
            <w:pPr>
              <w:jc w:val="center"/>
              <w:rPr>
                <w:color w:val="000000"/>
                <w:sz w:val="16"/>
                <w:szCs w:val="16"/>
              </w:rPr>
            </w:pPr>
            <w:r w:rsidRPr="00137F92">
              <w:rPr>
                <w:color w:val="000000"/>
                <w:sz w:val="16"/>
                <w:szCs w:val="16"/>
              </w:rPr>
              <w:t>172</w:t>
            </w:r>
          </w:p>
        </w:tc>
        <w:tc>
          <w:tcPr>
            <w:tcW w:w="851" w:type="dxa"/>
            <w:shd w:val="clear" w:color="auto" w:fill="auto"/>
            <w:noWrap/>
            <w:vAlign w:val="center"/>
            <w:hideMark/>
          </w:tcPr>
          <w:p w14:paraId="322E2A4C"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3019636D"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32F66E08" w14:textId="77777777" w:rsidTr="00673D80">
        <w:trPr>
          <w:trHeight w:val="480"/>
        </w:trPr>
        <w:tc>
          <w:tcPr>
            <w:tcW w:w="421" w:type="dxa"/>
            <w:shd w:val="clear" w:color="auto" w:fill="auto"/>
            <w:vAlign w:val="center"/>
            <w:hideMark/>
          </w:tcPr>
          <w:p w14:paraId="27DFD210" w14:textId="77777777" w:rsidR="00137F92" w:rsidRPr="00137F92" w:rsidRDefault="00137F92" w:rsidP="00137F92">
            <w:pPr>
              <w:jc w:val="center"/>
              <w:rPr>
                <w:color w:val="000000"/>
                <w:sz w:val="16"/>
                <w:szCs w:val="16"/>
              </w:rPr>
            </w:pPr>
            <w:r w:rsidRPr="00137F92">
              <w:rPr>
                <w:color w:val="000000"/>
                <w:sz w:val="16"/>
                <w:szCs w:val="16"/>
              </w:rPr>
              <w:t>41</w:t>
            </w:r>
          </w:p>
        </w:tc>
        <w:tc>
          <w:tcPr>
            <w:tcW w:w="3827" w:type="dxa"/>
            <w:shd w:val="clear" w:color="auto" w:fill="auto"/>
            <w:vAlign w:val="center"/>
            <w:hideMark/>
          </w:tcPr>
          <w:p w14:paraId="508A6503"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«Ханты-Мансийский центр социальной помощи семье и детям»</w:t>
            </w:r>
          </w:p>
        </w:tc>
        <w:tc>
          <w:tcPr>
            <w:tcW w:w="666" w:type="dxa"/>
            <w:shd w:val="clear" w:color="auto" w:fill="auto"/>
            <w:noWrap/>
            <w:vAlign w:val="center"/>
            <w:hideMark/>
          </w:tcPr>
          <w:p w14:paraId="2C53A776"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204C30B6"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25F57D9A" w14:textId="77777777" w:rsidR="00137F92" w:rsidRPr="00137F92" w:rsidRDefault="00137F92" w:rsidP="00137F92">
            <w:pPr>
              <w:jc w:val="center"/>
              <w:rPr>
                <w:color w:val="000000"/>
                <w:sz w:val="16"/>
                <w:szCs w:val="16"/>
              </w:rPr>
            </w:pPr>
            <w:r w:rsidRPr="00137F92">
              <w:rPr>
                <w:color w:val="000000"/>
                <w:sz w:val="16"/>
                <w:szCs w:val="16"/>
              </w:rPr>
              <w:t>18</w:t>
            </w:r>
          </w:p>
        </w:tc>
        <w:tc>
          <w:tcPr>
            <w:tcW w:w="708" w:type="dxa"/>
            <w:shd w:val="clear" w:color="auto" w:fill="auto"/>
            <w:noWrap/>
            <w:vAlign w:val="center"/>
            <w:hideMark/>
          </w:tcPr>
          <w:p w14:paraId="55E03B5C" w14:textId="77777777" w:rsidR="00137F92" w:rsidRPr="00137F92" w:rsidRDefault="00137F92" w:rsidP="00137F92">
            <w:pPr>
              <w:jc w:val="center"/>
              <w:rPr>
                <w:color w:val="000000"/>
                <w:sz w:val="16"/>
                <w:szCs w:val="16"/>
              </w:rPr>
            </w:pPr>
            <w:r w:rsidRPr="00137F92">
              <w:rPr>
                <w:color w:val="000000"/>
                <w:sz w:val="16"/>
                <w:szCs w:val="16"/>
              </w:rPr>
              <w:t>18</w:t>
            </w:r>
          </w:p>
        </w:tc>
        <w:tc>
          <w:tcPr>
            <w:tcW w:w="709" w:type="dxa"/>
            <w:shd w:val="clear" w:color="auto" w:fill="auto"/>
            <w:noWrap/>
            <w:vAlign w:val="center"/>
            <w:hideMark/>
          </w:tcPr>
          <w:p w14:paraId="16521E07"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6756B1B5"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03EC4B51"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1B121EBF" w14:textId="77777777" w:rsidR="00137F92" w:rsidRPr="00137F92" w:rsidRDefault="00137F92" w:rsidP="00137F92">
            <w:pPr>
              <w:jc w:val="center"/>
              <w:rPr>
                <w:color w:val="000000"/>
                <w:sz w:val="16"/>
                <w:szCs w:val="16"/>
              </w:rPr>
            </w:pPr>
            <w:r w:rsidRPr="00137F92">
              <w:rPr>
                <w:color w:val="000000"/>
                <w:sz w:val="16"/>
                <w:szCs w:val="16"/>
              </w:rPr>
              <w:t>580</w:t>
            </w:r>
          </w:p>
        </w:tc>
        <w:tc>
          <w:tcPr>
            <w:tcW w:w="1334" w:type="dxa"/>
            <w:shd w:val="clear" w:color="auto" w:fill="auto"/>
            <w:noWrap/>
            <w:vAlign w:val="center"/>
            <w:hideMark/>
          </w:tcPr>
          <w:p w14:paraId="21324155" w14:textId="77777777" w:rsidR="00137F92" w:rsidRPr="00137F92" w:rsidRDefault="00137F92" w:rsidP="00137F92">
            <w:pPr>
              <w:jc w:val="center"/>
              <w:rPr>
                <w:color w:val="000000"/>
                <w:sz w:val="16"/>
                <w:szCs w:val="16"/>
              </w:rPr>
            </w:pPr>
            <w:r w:rsidRPr="00137F92">
              <w:rPr>
                <w:color w:val="000000"/>
                <w:sz w:val="16"/>
                <w:szCs w:val="16"/>
              </w:rPr>
              <w:t>596</w:t>
            </w:r>
          </w:p>
        </w:tc>
        <w:tc>
          <w:tcPr>
            <w:tcW w:w="634" w:type="dxa"/>
            <w:shd w:val="clear" w:color="auto" w:fill="auto"/>
            <w:noWrap/>
            <w:vAlign w:val="center"/>
            <w:hideMark/>
          </w:tcPr>
          <w:p w14:paraId="20011958" w14:textId="77777777" w:rsidR="00137F92" w:rsidRPr="00137F92" w:rsidRDefault="00137F92" w:rsidP="00137F92">
            <w:pPr>
              <w:jc w:val="center"/>
              <w:rPr>
                <w:color w:val="000000"/>
                <w:sz w:val="16"/>
                <w:szCs w:val="16"/>
              </w:rPr>
            </w:pPr>
            <w:r w:rsidRPr="00137F92">
              <w:rPr>
                <w:color w:val="000000"/>
                <w:sz w:val="16"/>
                <w:szCs w:val="16"/>
              </w:rPr>
              <w:t>580</w:t>
            </w:r>
          </w:p>
        </w:tc>
        <w:tc>
          <w:tcPr>
            <w:tcW w:w="709" w:type="dxa"/>
            <w:shd w:val="clear" w:color="auto" w:fill="auto"/>
            <w:noWrap/>
            <w:vAlign w:val="center"/>
            <w:hideMark/>
          </w:tcPr>
          <w:p w14:paraId="65361909" w14:textId="77777777" w:rsidR="00137F92" w:rsidRPr="00137F92" w:rsidRDefault="00137F92" w:rsidP="00137F92">
            <w:pPr>
              <w:jc w:val="center"/>
              <w:rPr>
                <w:color w:val="000000"/>
                <w:sz w:val="16"/>
                <w:szCs w:val="16"/>
              </w:rPr>
            </w:pPr>
            <w:r w:rsidRPr="00137F92">
              <w:rPr>
                <w:color w:val="000000"/>
                <w:sz w:val="16"/>
                <w:szCs w:val="16"/>
              </w:rPr>
              <w:t>596</w:t>
            </w:r>
          </w:p>
        </w:tc>
        <w:tc>
          <w:tcPr>
            <w:tcW w:w="851" w:type="dxa"/>
            <w:shd w:val="clear" w:color="auto" w:fill="auto"/>
            <w:noWrap/>
            <w:vAlign w:val="center"/>
            <w:hideMark/>
          </w:tcPr>
          <w:p w14:paraId="676B66D4"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1E54B6D3"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170F39A7" w14:textId="77777777" w:rsidTr="00673D80">
        <w:trPr>
          <w:trHeight w:val="480"/>
        </w:trPr>
        <w:tc>
          <w:tcPr>
            <w:tcW w:w="421" w:type="dxa"/>
            <w:shd w:val="clear" w:color="auto" w:fill="auto"/>
            <w:vAlign w:val="center"/>
            <w:hideMark/>
          </w:tcPr>
          <w:p w14:paraId="32E7F748" w14:textId="77777777" w:rsidR="00137F92" w:rsidRPr="00137F92" w:rsidRDefault="00137F92" w:rsidP="00137F92">
            <w:pPr>
              <w:jc w:val="center"/>
              <w:rPr>
                <w:color w:val="000000"/>
                <w:sz w:val="16"/>
                <w:szCs w:val="16"/>
              </w:rPr>
            </w:pPr>
            <w:r w:rsidRPr="00137F92">
              <w:rPr>
                <w:color w:val="000000"/>
                <w:sz w:val="16"/>
                <w:szCs w:val="16"/>
              </w:rPr>
              <w:t>42</w:t>
            </w:r>
          </w:p>
        </w:tc>
        <w:tc>
          <w:tcPr>
            <w:tcW w:w="3827" w:type="dxa"/>
            <w:shd w:val="clear" w:color="auto" w:fill="auto"/>
            <w:vAlign w:val="center"/>
            <w:hideMark/>
          </w:tcPr>
          <w:p w14:paraId="08065ED9" w14:textId="77777777" w:rsidR="00137F92" w:rsidRPr="00137F92" w:rsidRDefault="00137F92" w:rsidP="00673D80">
            <w:pPr>
              <w:rPr>
                <w:color w:val="000000"/>
                <w:sz w:val="16"/>
                <w:szCs w:val="16"/>
              </w:rPr>
            </w:pPr>
            <w:r w:rsidRPr="00137F92">
              <w:rPr>
                <w:color w:val="000000"/>
                <w:sz w:val="16"/>
                <w:szCs w:val="16"/>
              </w:rPr>
              <w:t>Бюджетное учреждение Ханты-Мансийского автономного округа – Югры «Югорский комплексный центр социального обслуживания населения»</w:t>
            </w:r>
          </w:p>
        </w:tc>
        <w:tc>
          <w:tcPr>
            <w:tcW w:w="666" w:type="dxa"/>
            <w:shd w:val="clear" w:color="auto" w:fill="auto"/>
            <w:noWrap/>
            <w:vAlign w:val="center"/>
            <w:hideMark/>
          </w:tcPr>
          <w:p w14:paraId="55AB924E"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3218AE40"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77E1A703"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26D10F29"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3D3F4F1E"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40CB06B8"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47CD8BFF"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33809698" w14:textId="77777777" w:rsidR="00137F92" w:rsidRPr="00137F92" w:rsidRDefault="00137F92" w:rsidP="00137F92">
            <w:pPr>
              <w:jc w:val="center"/>
              <w:rPr>
                <w:color w:val="000000"/>
                <w:sz w:val="16"/>
                <w:szCs w:val="16"/>
              </w:rPr>
            </w:pPr>
            <w:r w:rsidRPr="00137F92">
              <w:rPr>
                <w:color w:val="000000"/>
                <w:sz w:val="16"/>
                <w:szCs w:val="16"/>
              </w:rPr>
              <w:t>492</w:t>
            </w:r>
          </w:p>
        </w:tc>
        <w:tc>
          <w:tcPr>
            <w:tcW w:w="1334" w:type="dxa"/>
            <w:shd w:val="clear" w:color="auto" w:fill="auto"/>
            <w:noWrap/>
            <w:vAlign w:val="center"/>
            <w:hideMark/>
          </w:tcPr>
          <w:p w14:paraId="671E20B4" w14:textId="77777777" w:rsidR="00137F92" w:rsidRPr="00137F92" w:rsidRDefault="00137F92" w:rsidP="00137F92">
            <w:pPr>
              <w:jc w:val="center"/>
              <w:rPr>
                <w:color w:val="000000"/>
                <w:sz w:val="16"/>
                <w:szCs w:val="16"/>
              </w:rPr>
            </w:pPr>
            <w:r w:rsidRPr="00137F92">
              <w:rPr>
                <w:color w:val="000000"/>
                <w:sz w:val="16"/>
                <w:szCs w:val="16"/>
              </w:rPr>
              <w:t>487</w:t>
            </w:r>
          </w:p>
        </w:tc>
        <w:tc>
          <w:tcPr>
            <w:tcW w:w="634" w:type="dxa"/>
            <w:shd w:val="clear" w:color="auto" w:fill="auto"/>
            <w:noWrap/>
            <w:vAlign w:val="center"/>
            <w:hideMark/>
          </w:tcPr>
          <w:p w14:paraId="09D99148" w14:textId="77777777" w:rsidR="00137F92" w:rsidRPr="00137F92" w:rsidRDefault="00137F92" w:rsidP="00137F92">
            <w:pPr>
              <w:jc w:val="center"/>
              <w:rPr>
                <w:color w:val="000000"/>
                <w:sz w:val="16"/>
                <w:szCs w:val="16"/>
              </w:rPr>
            </w:pPr>
            <w:r w:rsidRPr="00137F92">
              <w:rPr>
                <w:color w:val="000000"/>
                <w:sz w:val="16"/>
                <w:szCs w:val="16"/>
              </w:rPr>
              <w:t>488</w:t>
            </w:r>
          </w:p>
        </w:tc>
        <w:tc>
          <w:tcPr>
            <w:tcW w:w="709" w:type="dxa"/>
            <w:shd w:val="clear" w:color="auto" w:fill="auto"/>
            <w:noWrap/>
            <w:vAlign w:val="center"/>
            <w:hideMark/>
          </w:tcPr>
          <w:p w14:paraId="7AA71C3E" w14:textId="77777777" w:rsidR="00137F92" w:rsidRPr="00137F92" w:rsidRDefault="00137F92" w:rsidP="00137F92">
            <w:pPr>
              <w:jc w:val="center"/>
              <w:rPr>
                <w:color w:val="000000"/>
                <w:sz w:val="16"/>
                <w:szCs w:val="16"/>
              </w:rPr>
            </w:pPr>
            <w:r w:rsidRPr="00137F92">
              <w:rPr>
                <w:color w:val="000000"/>
                <w:sz w:val="16"/>
                <w:szCs w:val="16"/>
              </w:rPr>
              <w:t>481</w:t>
            </w:r>
          </w:p>
        </w:tc>
        <w:tc>
          <w:tcPr>
            <w:tcW w:w="851" w:type="dxa"/>
            <w:shd w:val="clear" w:color="auto" w:fill="auto"/>
            <w:noWrap/>
            <w:vAlign w:val="center"/>
            <w:hideMark/>
          </w:tcPr>
          <w:p w14:paraId="77F3735A" w14:textId="77777777" w:rsidR="00137F92" w:rsidRPr="00137F92" w:rsidRDefault="00137F92" w:rsidP="00137F92">
            <w:pPr>
              <w:jc w:val="center"/>
              <w:rPr>
                <w:color w:val="000000"/>
                <w:sz w:val="16"/>
                <w:szCs w:val="16"/>
              </w:rPr>
            </w:pPr>
            <w:r w:rsidRPr="00137F92">
              <w:rPr>
                <w:color w:val="000000"/>
                <w:sz w:val="16"/>
                <w:szCs w:val="16"/>
              </w:rPr>
              <w:t>39,59</w:t>
            </w:r>
          </w:p>
        </w:tc>
        <w:tc>
          <w:tcPr>
            <w:tcW w:w="751" w:type="dxa"/>
            <w:shd w:val="clear" w:color="auto" w:fill="auto"/>
            <w:noWrap/>
            <w:vAlign w:val="center"/>
            <w:hideMark/>
          </w:tcPr>
          <w:p w14:paraId="519D3536" w14:textId="77777777" w:rsidR="00137F92" w:rsidRPr="00137F92" w:rsidRDefault="00137F92" w:rsidP="00137F92">
            <w:pPr>
              <w:jc w:val="center"/>
              <w:rPr>
                <w:color w:val="000000"/>
                <w:sz w:val="16"/>
                <w:szCs w:val="16"/>
              </w:rPr>
            </w:pPr>
            <w:r w:rsidRPr="00137F92">
              <w:rPr>
                <w:color w:val="000000"/>
                <w:sz w:val="16"/>
                <w:szCs w:val="16"/>
              </w:rPr>
              <w:t>99,59</w:t>
            </w:r>
          </w:p>
        </w:tc>
      </w:tr>
      <w:tr w:rsidR="00137F92" w:rsidRPr="00137F92" w14:paraId="3DB0095E" w14:textId="77777777" w:rsidTr="00673D80">
        <w:trPr>
          <w:trHeight w:val="276"/>
        </w:trPr>
        <w:tc>
          <w:tcPr>
            <w:tcW w:w="421" w:type="dxa"/>
            <w:shd w:val="clear" w:color="auto" w:fill="auto"/>
            <w:vAlign w:val="center"/>
            <w:hideMark/>
          </w:tcPr>
          <w:p w14:paraId="3E2377C3" w14:textId="77777777" w:rsidR="00137F92" w:rsidRPr="00137F92" w:rsidRDefault="00137F92" w:rsidP="00137F92">
            <w:pPr>
              <w:jc w:val="center"/>
              <w:rPr>
                <w:color w:val="000000"/>
                <w:sz w:val="16"/>
                <w:szCs w:val="16"/>
              </w:rPr>
            </w:pPr>
            <w:r w:rsidRPr="00137F92">
              <w:rPr>
                <w:color w:val="000000"/>
                <w:sz w:val="16"/>
                <w:szCs w:val="16"/>
              </w:rPr>
              <w:t>43</w:t>
            </w:r>
          </w:p>
        </w:tc>
        <w:tc>
          <w:tcPr>
            <w:tcW w:w="3827" w:type="dxa"/>
            <w:shd w:val="clear" w:color="auto" w:fill="auto"/>
            <w:vAlign w:val="center"/>
            <w:hideMark/>
          </w:tcPr>
          <w:p w14:paraId="71B6413D"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Курамшина Лилия Ринатовна</w:t>
            </w:r>
          </w:p>
        </w:tc>
        <w:tc>
          <w:tcPr>
            <w:tcW w:w="666" w:type="dxa"/>
            <w:shd w:val="clear" w:color="auto" w:fill="auto"/>
            <w:noWrap/>
            <w:vAlign w:val="center"/>
            <w:hideMark/>
          </w:tcPr>
          <w:p w14:paraId="0E7A56A5"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065AAE6B" w14:textId="77777777" w:rsidR="00137F92" w:rsidRPr="00137F92" w:rsidRDefault="00137F92" w:rsidP="00137F92">
            <w:pPr>
              <w:jc w:val="center"/>
              <w:rPr>
                <w:color w:val="000000"/>
                <w:sz w:val="16"/>
                <w:szCs w:val="16"/>
              </w:rPr>
            </w:pPr>
            <w:r w:rsidRPr="00137F92">
              <w:rPr>
                <w:color w:val="000000"/>
                <w:sz w:val="16"/>
                <w:szCs w:val="16"/>
              </w:rPr>
              <w:t>15</w:t>
            </w:r>
          </w:p>
        </w:tc>
        <w:tc>
          <w:tcPr>
            <w:tcW w:w="567" w:type="dxa"/>
            <w:shd w:val="clear" w:color="auto" w:fill="auto"/>
            <w:noWrap/>
            <w:vAlign w:val="center"/>
            <w:hideMark/>
          </w:tcPr>
          <w:p w14:paraId="5FE1F45E"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7A68AE82"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1CFBB4CE"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7F53F4CF"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52E3AF52"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03C9BC07" w14:textId="77777777" w:rsidR="00137F92" w:rsidRPr="00137F92" w:rsidRDefault="00137F92" w:rsidP="00137F92">
            <w:pPr>
              <w:jc w:val="center"/>
              <w:rPr>
                <w:color w:val="000000"/>
                <w:sz w:val="16"/>
                <w:szCs w:val="16"/>
              </w:rPr>
            </w:pPr>
            <w:r w:rsidRPr="00137F92">
              <w:rPr>
                <w:color w:val="000000"/>
                <w:sz w:val="16"/>
                <w:szCs w:val="16"/>
              </w:rPr>
              <w:t>24</w:t>
            </w:r>
          </w:p>
        </w:tc>
        <w:tc>
          <w:tcPr>
            <w:tcW w:w="1334" w:type="dxa"/>
            <w:shd w:val="clear" w:color="auto" w:fill="auto"/>
            <w:noWrap/>
            <w:vAlign w:val="center"/>
            <w:hideMark/>
          </w:tcPr>
          <w:p w14:paraId="6D3F06D9" w14:textId="77777777" w:rsidR="00137F92" w:rsidRPr="00137F92" w:rsidRDefault="00137F92" w:rsidP="00137F92">
            <w:pPr>
              <w:jc w:val="center"/>
              <w:rPr>
                <w:color w:val="000000"/>
                <w:sz w:val="16"/>
                <w:szCs w:val="16"/>
              </w:rPr>
            </w:pPr>
            <w:r w:rsidRPr="00137F92">
              <w:rPr>
                <w:color w:val="000000"/>
                <w:sz w:val="16"/>
                <w:szCs w:val="16"/>
              </w:rPr>
              <w:t>22</w:t>
            </w:r>
          </w:p>
        </w:tc>
        <w:tc>
          <w:tcPr>
            <w:tcW w:w="634" w:type="dxa"/>
            <w:shd w:val="clear" w:color="auto" w:fill="auto"/>
            <w:noWrap/>
            <w:vAlign w:val="center"/>
            <w:hideMark/>
          </w:tcPr>
          <w:p w14:paraId="25F6966A" w14:textId="77777777" w:rsidR="00137F92" w:rsidRPr="00137F92" w:rsidRDefault="00137F92" w:rsidP="00137F92">
            <w:pPr>
              <w:jc w:val="center"/>
              <w:rPr>
                <w:color w:val="000000"/>
                <w:sz w:val="16"/>
                <w:szCs w:val="16"/>
              </w:rPr>
            </w:pPr>
            <w:r w:rsidRPr="00137F92">
              <w:rPr>
                <w:color w:val="000000"/>
                <w:sz w:val="16"/>
                <w:szCs w:val="16"/>
              </w:rPr>
              <w:t>24</w:t>
            </w:r>
          </w:p>
        </w:tc>
        <w:tc>
          <w:tcPr>
            <w:tcW w:w="709" w:type="dxa"/>
            <w:shd w:val="clear" w:color="auto" w:fill="auto"/>
            <w:noWrap/>
            <w:vAlign w:val="center"/>
            <w:hideMark/>
          </w:tcPr>
          <w:p w14:paraId="7FF5236A" w14:textId="77777777" w:rsidR="00137F92" w:rsidRPr="00137F92" w:rsidRDefault="00137F92" w:rsidP="00137F92">
            <w:pPr>
              <w:jc w:val="center"/>
              <w:rPr>
                <w:color w:val="000000"/>
                <w:sz w:val="16"/>
                <w:szCs w:val="16"/>
              </w:rPr>
            </w:pPr>
            <w:r w:rsidRPr="00137F92">
              <w:rPr>
                <w:color w:val="000000"/>
                <w:sz w:val="16"/>
                <w:szCs w:val="16"/>
              </w:rPr>
              <w:t>22</w:t>
            </w:r>
          </w:p>
        </w:tc>
        <w:tc>
          <w:tcPr>
            <w:tcW w:w="851" w:type="dxa"/>
            <w:shd w:val="clear" w:color="auto" w:fill="auto"/>
            <w:noWrap/>
            <w:vAlign w:val="center"/>
            <w:hideMark/>
          </w:tcPr>
          <w:p w14:paraId="7A5CA193"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4EAF7F36"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7255F315" w14:textId="77777777" w:rsidTr="00673D80">
        <w:trPr>
          <w:trHeight w:val="276"/>
        </w:trPr>
        <w:tc>
          <w:tcPr>
            <w:tcW w:w="421" w:type="dxa"/>
            <w:shd w:val="clear" w:color="auto" w:fill="auto"/>
            <w:vAlign w:val="center"/>
            <w:hideMark/>
          </w:tcPr>
          <w:p w14:paraId="25643151" w14:textId="77777777" w:rsidR="00137F92" w:rsidRPr="00137F92" w:rsidRDefault="00137F92" w:rsidP="00137F92">
            <w:pPr>
              <w:jc w:val="center"/>
              <w:rPr>
                <w:color w:val="000000"/>
                <w:sz w:val="16"/>
                <w:szCs w:val="16"/>
              </w:rPr>
            </w:pPr>
            <w:r w:rsidRPr="00137F92">
              <w:rPr>
                <w:color w:val="000000"/>
                <w:sz w:val="16"/>
                <w:szCs w:val="16"/>
              </w:rPr>
              <w:t>44</w:t>
            </w:r>
          </w:p>
        </w:tc>
        <w:tc>
          <w:tcPr>
            <w:tcW w:w="3827" w:type="dxa"/>
            <w:shd w:val="clear" w:color="auto" w:fill="auto"/>
            <w:vAlign w:val="center"/>
            <w:hideMark/>
          </w:tcPr>
          <w:p w14:paraId="0FC4C5EC" w14:textId="6E5D6597" w:rsidR="00137F92" w:rsidRPr="00137F92" w:rsidRDefault="00137F92" w:rsidP="00673D80">
            <w:pPr>
              <w:rPr>
                <w:color w:val="000000"/>
                <w:sz w:val="16"/>
                <w:szCs w:val="16"/>
              </w:rPr>
            </w:pPr>
            <w:r w:rsidRPr="00137F92">
              <w:rPr>
                <w:color w:val="000000"/>
                <w:sz w:val="16"/>
                <w:szCs w:val="16"/>
              </w:rPr>
              <w:t>Индивидуальный предприниматель Валеев Артур Салаватович</w:t>
            </w:r>
          </w:p>
        </w:tc>
        <w:tc>
          <w:tcPr>
            <w:tcW w:w="666" w:type="dxa"/>
            <w:shd w:val="clear" w:color="auto" w:fill="auto"/>
            <w:noWrap/>
            <w:vAlign w:val="center"/>
            <w:hideMark/>
          </w:tcPr>
          <w:p w14:paraId="4173929B"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09CC232C" w14:textId="77777777" w:rsidR="00137F92" w:rsidRPr="00137F92" w:rsidRDefault="00137F92" w:rsidP="00137F92">
            <w:pPr>
              <w:jc w:val="center"/>
              <w:rPr>
                <w:color w:val="000000"/>
                <w:sz w:val="16"/>
                <w:szCs w:val="16"/>
              </w:rPr>
            </w:pPr>
            <w:r w:rsidRPr="00137F92">
              <w:rPr>
                <w:color w:val="000000"/>
                <w:sz w:val="16"/>
                <w:szCs w:val="16"/>
              </w:rPr>
              <w:t>0</w:t>
            </w:r>
          </w:p>
        </w:tc>
        <w:tc>
          <w:tcPr>
            <w:tcW w:w="567" w:type="dxa"/>
            <w:shd w:val="clear" w:color="auto" w:fill="auto"/>
            <w:noWrap/>
            <w:vAlign w:val="center"/>
            <w:hideMark/>
          </w:tcPr>
          <w:p w14:paraId="776E00CF"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5221FD62" w14:textId="77777777" w:rsidR="00137F92" w:rsidRPr="00137F92" w:rsidRDefault="00137F92" w:rsidP="00137F92">
            <w:pPr>
              <w:jc w:val="center"/>
              <w:rPr>
                <w:color w:val="000000"/>
                <w:sz w:val="16"/>
                <w:szCs w:val="16"/>
              </w:rPr>
            </w:pPr>
            <w:r w:rsidRPr="00137F92">
              <w:rPr>
                <w:color w:val="000000"/>
                <w:sz w:val="16"/>
                <w:szCs w:val="16"/>
              </w:rPr>
              <w:t>0</w:t>
            </w:r>
          </w:p>
        </w:tc>
        <w:tc>
          <w:tcPr>
            <w:tcW w:w="709" w:type="dxa"/>
            <w:shd w:val="clear" w:color="auto" w:fill="auto"/>
            <w:noWrap/>
            <w:vAlign w:val="center"/>
            <w:hideMark/>
          </w:tcPr>
          <w:p w14:paraId="7D027FED" w14:textId="77777777" w:rsidR="00137F92" w:rsidRPr="00137F92" w:rsidRDefault="00137F92" w:rsidP="00137F92">
            <w:pPr>
              <w:jc w:val="center"/>
              <w:rPr>
                <w:color w:val="000000"/>
                <w:sz w:val="16"/>
                <w:szCs w:val="16"/>
              </w:rPr>
            </w:pPr>
            <w:r w:rsidRPr="00137F92">
              <w:rPr>
                <w:color w:val="000000"/>
                <w:sz w:val="16"/>
                <w:szCs w:val="16"/>
              </w:rPr>
              <w:t>0</w:t>
            </w:r>
          </w:p>
        </w:tc>
        <w:tc>
          <w:tcPr>
            <w:tcW w:w="709" w:type="dxa"/>
            <w:shd w:val="clear" w:color="auto" w:fill="auto"/>
            <w:noWrap/>
            <w:vAlign w:val="center"/>
            <w:hideMark/>
          </w:tcPr>
          <w:p w14:paraId="63F29371" w14:textId="77777777" w:rsidR="00137F92" w:rsidRPr="00137F92" w:rsidRDefault="00137F92" w:rsidP="00137F92">
            <w:pPr>
              <w:jc w:val="center"/>
              <w:rPr>
                <w:color w:val="000000"/>
                <w:sz w:val="16"/>
                <w:szCs w:val="16"/>
              </w:rPr>
            </w:pPr>
            <w:r w:rsidRPr="00137F92">
              <w:rPr>
                <w:color w:val="000000"/>
                <w:sz w:val="16"/>
                <w:szCs w:val="16"/>
              </w:rPr>
              <w:t>0</w:t>
            </w:r>
          </w:p>
        </w:tc>
        <w:tc>
          <w:tcPr>
            <w:tcW w:w="850" w:type="dxa"/>
            <w:shd w:val="clear" w:color="auto" w:fill="auto"/>
            <w:noWrap/>
            <w:vAlign w:val="center"/>
            <w:hideMark/>
          </w:tcPr>
          <w:p w14:paraId="6C0F4910" w14:textId="77777777" w:rsidR="00137F92" w:rsidRPr="00137F92" w:rsidRDefault="00137F92" w:rsidP="00137F92">
            <w:pPr>
              <w:jc w:val="center"/>
              <w:rPr>
                <w:color w:val="000000"/>
                <w:sz w:val="16"/>
                <w:szCs w:val="16"/>
              </w:rPr>
            </w:pPr>
            <w:r w:rsidRPr="00137F92">
              <w:rPr>
                <w:color w:val="000000"/>
                <w:sz w:val="16"/>
                <w:szCs w:val="16"/>
              </w:rPr>
              <w:t>0</w:t>
            </w:r>
          </w:p>
        </w:tc>
        <w:tc>
          <w:tcPr>
            <w:tcW w:w="1434" w:type="dxa"/>
            <w:shd w:val="clear" w:color="auto" w:fill="auto"/>
            <w:noWrap/>
            <w:vAlign w:val="center"/>
            <w:hideMark/>
          </w:tcPr>
          <w:p w14:paraId="2172E40C" w14:textId="77777777" w:rsidR="00137F92" w:rsidRPr="00137F92" w:rsidRDefault="00137F92" w:rsidP="00137F92">
            <w:pPr>
              <w:jc w:val="center"/>
              <w:rPr>
                <w:color w:val="000000"/>
                <w:sz w:val="16"/>
                <w:szCs w:val="16"/>
              </w:rPr>
            </w:pPr>
            <w:r w:rsidRPr="00137F92">
              <w:rPr>
                <w:color w:val="000000"/>
                <w:sz w:val="16"/>
                <w:szCs w:val="16"/>
              </w:rPr>
              <w:t>34</w:t>
            </w:r>
          </w:p>
        </w:tc>
        <w:tc>
          <w:tcPr>
            <w:tcW w:w="1334" w:type="dxa"/>
            <w:shd w:val="clear" w:color="auto" w:fill="auto"/>
            <w:noWrap/>
            <w:vAlign w:val="center"/>
            <w:hideMark/>
          </w:tcPr>
          <w:p w14:paraId="4FA3764D" w14:textId="77777777" w:rsidR="00137F92" w:rsidRPr="00137F92" w:rsidRDefault="00137F92" w:rsidP="00137F92">
            <w:pPr>
              <w:jc w:val="center"/>
              <w:rPr>
                <w:color w:val="000000"/>
                <w:sz w:val="16"/>
                <w:szCs w:val="16"/>
              </w:rPr>
            </w:pPr>
            <w:r w:rsidRPr="00137F92">
              <w:rPr>
                <w:color w:val="000000"/>
                <w:sz w:val="16"/>
                <w:szCs w:val="16"/>
              </w:rPr>
              <w:t>38</w:t>
            </w:r>
          </w:p>
        </w:tc>
        <w:tc>
          <w:tcPr>
            <w:tcW w:w="634" w:type="dxa"/>
            <w:shd w:val="clear" w:color="auto" w:fill="auto"/>
            <w:noWrap/>
            <w:vAlign w:val="center"/>
            <w:hideMark/>
          </w:tcPr>
          <w:p w14:paraId="4CFE4EEC" w14:textId="77777777" w:rsidR="00137F92" w:rsidRPr="00137F92" w:rsidRDefault="00137F92" w:rsidP="00137F92">
            <w:pPr>
              <w:jc w:val="center"/>
              <w:rPr>
                <w:color w:val="000000"/>
                <w:sz w:val="16"/>
                <w:szCs w:val="16"/>
              </w:rPr>
            </w:pPr>
            <w:r w:rsidRPr="00137F92">
              <w:rPr>
                <w:color w:val="000000"/>
                <w:sz w:val="16"/>
                <w:szCs w:val="16"/>
              </w:rPr>
              <w:t>0</w:t>
            </w:r>
          </w:p>
        </w:tc>
        <w:tc>
          <w:tcPr>
            <w:tcW w:w="709" w:type="dxa"/>
            <w:shd w:val="clear" w:color="auto" w:fill="auto"/>
            <w:noWrap/>
            <w:vAlign w:val="center"/>
            <w:hideMark/>
          </w:tcPr>
          <w:p w14:paraId="5326A39A" w14:textId="77777777" w:rsidR="00137F92" w:rsidRPr="00137F92" w:rsidRDefault="00137F92" w:rsidP="00137F92">
            <w:pPr>
              <w:jc w:val="center"/>
              <w:rPr>
                <w:color w:val="000000"/>
                <w:sz w:val="16"/>
                <w:szCs w:val="16"/>
              </w:rPr>
            </w:pPr>
            <w:r w:rsidRPr="00137F92">
              <w:rPr>
                <w:color w:val="000000"/>
                <w:sz w:val="16"/>
                <w:szCs w:val="16"/>
              </w:rPr>
              <w:t>0</w:t>
            </w:r>
          </w:p>
        </w:tc>
        <w:tc>
          <w:tcPr>
            <w:tcW w:w="851" w:type="dxa"/>
            <w:shd w:val="clear" w:color="auto" w:fill="auto"/>
            <w:noWrap/>
            <w:vAlign w:val="center"/>
            <w:hideMark/>
          </w:tcPr>
          <w:p w14:paraId="0C5F2C0E" w14:textId="77777777" w:rsidR="00137F92" w:rsidRPr="00137F92" w:rsidRDefault="00137F92" w:rsidP="00137F92">
            <w:pPr>
              <w:jc w:val="center"/>
              <w:rPr>
                <w:color w:val="000000"/>
                <w:sz w:val="16"/>
                <w:szCs w:val="16"/>
              </w:rPr>
            </w:pPr>
            <w:r w:rsidRPr="00137F92">
              <w:rPr>
                <w:color w:val="000000"/>
                <w:sz w:val="16"/>
                <w:szCs w:val="16"/>
              </w:rPr>
              <w:t>0</w:t>
            </w:r>
          </w:p>
        </w:tc>
        <w:tc>
          <w:tcPr>
            <w:tcW w:w="751" w:type="dxa"/>
            <w:shd w:val="clear" w:color="auto" w:fill="auto"/>
            <w:noWrap/>
            <w:vAlign w:val="center"/>
            <w:hideMark/>
          </w:tcPr>
          <w:p w14:paraId="3A29D826" w14:textId="77777777" w:rsidR="00137F92" w:rsidRPr="00137F92" w:rsidRDefault="00137F92" w:rsidP="00137F92">
            <w:pPr>
              <w:jc w:val="center"/>
              <w:rPr>
                <w:color w:val="000000"/>
                <w:sz w:val="16"/>
                <w:szCs w:val="16"/>
              </w:rPr>
            </w:pPr>
            <w:r w:rsidRPr="00137F92">
              <w:rPr>
                <w:color w:val="000000"/>
                <w:sz w:val="16"/>
                <w:szCs w:val="16"/>
              </w:rPr>
              <w:t>0</w:t>
            </w:r>
          </w:p>
        </w:tc>
      </w:tr>
      <w:tr w:rsidR="00137F92" w:rsidRPr="00137F92" w14:paraId="7255C958" w14:textId="77777777" w:rsidTr="00673D80">
        <w:trPr>
          <w:trHeight w:val="276"/>
        </w:trPr>
        <w:tc>
          <w:tcPr>
            <w:tcW w:w="421" w:type="dxa"/>
            <w:shd w:val="clear" w:color="auto" w:fill="auto"/>
            <w:vAlign w:val="center"/>
            <w:hideMark/>
          </w:tcPr>
          <w:p w14:paraId="665B5F31" w14:textId="77777777" w:rsidR="00137F92" w:rsidRPr="00137F92" w:rsidRDefault="00137F92" w:rsidP="00137F92">
            <w:pPr>
              <w:jc w:val="center"/>
              <w:rPr>
                <w:color w:val="000000"/>
                <w:sz w:val="16"/>
                <w:szCs w:val="16"/>
              </w:rPr>
            </w:pPr>
            <w:r w:rsidRPr="00137F92">
              <w:rPr>
                <w:color w:val="000000"/>
                <w:sz w:val="16"/>
                <w:szCs w:val="16"/>
              </w:rPr>
              <w:t>45</w:t>
            </w:r>
          </w:p>
        </w:tc>
        <w:tc>
          <w:tcPr>
            <w:tcW w:w="3827" w:type="dxa"/>
            <w:shd w:val="clear" w:color="auto" w:fill="auto"/>
            <w:vAlign w:val="center"/>
            <w:hideMark/>
          </w:tcPr>
          <w:p w14:paraId="5A5FD0A9"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Лобов Александр Анатольевич</w:t>
            </w:r>
          </w:p>
        </w:tc>
        <w:tc>
          <w:tcPr>
            <w:tcW w:w="666" w:type="dxa"/>
            <w:shd w:val="clear" w:color="auto" w:fill="auto"/>
            <w:noWrap/>
            <w:vAlign w:val="center"/>
            <w:hideMark/>
          </w:tcPr>
          <w:p w14:paraId="089128C0"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43D50EA3" w14:textId="77777777" w:rsidR="00137F92" w:rsidRPr="00137F92" w:rsidRDefault="00137F92" w:rsidP="00137F92">
            <w:pPr>
              <w:jc w:val="center"/>
              <w:rPr>
                <w:color w:val="000000"/>
                <w:sz w:val="16"/>
                <w:szCs w:val="16"/>
              </w:rPr>
            </w:pPr>
            <w:r w:rsidRPr="00137F92">
              <w:rPr>
                <w:color w:val="000000"/>
                <w:sz w:val="16"/>
                <w:szCs w:val="16"/>
              </w:rPr>
              <w:t>0</w:t>
            </w:r>
          </w:p>
        </w:tc>
        <w:tc>
          <w:tcPr>
            <w:tcW w:w="567" w:type="dxa"/>
            <w:shd w:val="clear" w:color="auto" w:fill="auto"/>
            <w:noWrap/>
            <w:vAlign w:val="center"/>
            <w:hideMark/>
          </w:tcPr>
          <w:p w14:paraId="5F9F6897"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017C5FD9"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1B75A608"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0B6F3C1B"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45618374"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48FCDEB5" w14:textId="77777777" w:rsidR="00137F92" w:rsidRPr="00137F92" w:rsidRDefault="00137F92" w:rsidP="00137F92">
            <w:pPr>
              <w:jc w:val="center"/>
              <w:rPr>
                <w:color w:val="000000"/>
                <w:sz w:val="16"/>
                <w:szCs w:val="16"/>
              </w:rPr>
            </w:pPr>
            <w:r w:rsidRPr="00137F92">
              <w:rPr>
                <w:color w:val="000000"/>
                <w:sz w:val="16"/>
                <w:szCs w:val="16"/>
              </w:rPr>
              <w:t>1</w:t>
            </w:r>
          </w:p>
        </w:tc>
        <w:tc>
          <w:tcPr>
            <w:tcW w:w="1334" w:type="dxa"/>
            <w:shd w:val="clear" w:color="auto" w:fill="auto"/>
            <w:noWrap/>
            <w:vAlign w:val="center"/>
            <w:hideMark/>
          </w:tcPr>
          <w:p w14:paraId="27F89495" w14:textId="77777777" w:rsidR="00137F92" w:rsidRPr="00137F92" w:rsidRDefault="00137F92" w:rsidP="00137F92">
            <w:pPr>
              <w:jc w:val="center"/>
              <w:rPr>
                <w:color w:val="000000"/>
                <w:sz w:val="16"/>
                <w:szCs w:val="16"/>
              </w:rPr>
            </w:pPr>
            <w:r w:rsidRPr="00137F92">
              <w:rPr>
                <w:color w:val="000000"/>
                <w:sz w:val="16"/>
                <w:szCs w:val="16"/>
              </w:rPr>
              <w:t>1</w:t>
            </w:r>
          </w:p>
        </w:tc>
        <w:tc>
          <w:tcPr>
            <w:tcW w:w="634" w:type="dxa"/>
            <w:shd w:val="clear" w:color="auto" w:fill="auto"/>
            <w:noWrap/>
            <w:vAlign w:val="center"/>
            <w:hideMark/>
          </w:tcPr>
          <w:p w14:paraId="0668CEE8" w14:textId="77777777" w:rsidR="00137F92" w:rsidRPr="00137F92" w:rsidRDefault="00137F92" w:rsidP="00137F92">
            <w:pPr>
              <w:jc w:val="center"/>
              <w:rPr>
                <w:color w:val="000000"/>
                <w:sz w:val="16"/>
                <w:szCs w:val="16"/>
              </w:rPr>
            </w:pPr>
            <w:r w:rsidRPr="00137F92">
              <w:rPr>
                <w:color w:val="000000"/>
                <w:sz w:val="16"/>
                <w:szCs w:val="16"/>
              </w:rPr>
              <w:t>1</w:t>
            </w:r>
          </w:p>
        </w:tc>
        <w:tc>
          <w:tcPr>
            <w:tcW w:w="709" w:type="dxa"/>
            <w:shd w:val="clear" w:color="auto" w:fill="auto"/>
            <w:noWrap/>
            <w:vAlign w:val="center"/>
            <w:hideMark/>
          </w:tcPr>
          <w:p w14:paraId="7DD64549" w14:textId="77777777" w:rsidR="00137F92" w:rsidRPr="00137F92" w:rsidRDefault="00137F92" w:rsidP="00137F92">
            <w:pPr>
              <w:jc w:val="center"/>
              <w:rPr>
                <w:color w:val="000000"/>
                <w:sz w:val="16"/>
                <w:szCs w:val="16"/>
              </w:rPr>
            </w:pPr>
            <w:r w:rsidRPr="00137F92">
              <w:rPr>
                <w:color w:val="000000"/>
                <w:sz w:val="16"/>
                <w:szCs w:val="16"/>
              </w:rPr>
              <w:t>1</w:t>
            </w:r>
          </w:p>
        </w:tc>
        <w:tc>
          <w:tcPr>
            <w:tcW w:w="851" w:type="dxa"/>
            <w:shd w:val="clear" w:color="auto" w:fill="auto"/>
            <w:noWrap/>
            <w:vAlign w:val="center"/>
            <w:hideMark/>
          </w:tcPr>
          <w:p w14:paraId="202D0BC4"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7B29169F" w14:textId="77777777" w:rsidR="00137F92" w:rsidRPr="00137F92" w:rsidRDefault="00137F92" w:rsidP="00137F92">
            <w:pPr>
              <w:jc w:val="center"/>
              <w:rPr>
                <w:color w:val="000000"/>
                <w:sz w:val="16"/>
                <w:szCs w:val="16"/>
              </w:rPr>
            </w:pPr>
            <w:r w:rsidRPr="00137F92">
              <w:rPr>
                <w:color w:val="000000"/>
                <w:sz w:val="16"/>
                <w:szCs w:val="16"/>
              </w:rPr>
              <w:t>85</w:t>
            </w:r>
          </w:p>
        </w:tc>
      </w:tr>
      <w:tr w:rsidR="00137F92" w:rsidRPr="00137F92" w14:paraId="5D258390" w14:textId="77777777" w:rsidTr="00673D80">
        <w:trPr>
          <w:trHeight w:val="276"/>
        </w:trPr>
        <w:tc>
          <w:tcPr>
            <w:tcW w:w="421" w:type="dxa"/>
            <w:shd w:val="clear" w:color="auto" w:fill="auto"/>
            <w:vAlign w:val="center"/>
            <w:hideMark/>
          </w:tcPr>
          <w:p w14:paraId="601A3146" w14:textId="77777777" w:rsidR="00137F92" w:rsidRPr="00137F92" w:rsidRDefault="00137F92" w:rsidP="00137F92">
            <w:pPr>
              <w:jc w:val="center"/>
              <w:rPr>
                <w:color w:val="000000"/>
                <w:sz w:val="16"/>
                <w:szCs w:val="16"/>
              </w:rPr>
            </w:pPr>
            <w:r w:rsidRPr="00137F92">
              <w:rPr>
                <w:color w:val="000000"/>
                <w:sz w:val="16"/>
                <w:szCs w:val="16"/>
              </w:rPr>
              <w:t>46</w:t>
            </w:r>
          </w:p>
        </w:tc>
        <w:tc>
          <w:tcPr>
            <w:tcW w:w="3827" w:type="dxa"/>
            <w:shd w:val="clear" w:color="auto" w:fill="auto"/>
            <w:vAlign w:val="center"/>
            <w:hideMark/>
          </w:tcPr>
          <w:p w14:paraId="67E13174"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Кулдашева Малохат Сулаймоновна</w:t>
            </w:r>
          </w:p>
        </w:tc>
        <w:tc>
          <w:tcPr>
            <w:tcW w:w="666" w:type="dxa"/>
            <w:shd w:val="clear" w:color="auto" w:fill="auto"/>
            <w:noWrap/>
            <w:vAlign w:val="center"/>
            <w:hideMark/>
          </w:tcPr>
          <w:p w14:paraId="5644C4CE" w14:textId="77777777" w:rsidR="00137F92" w:rsidRPr="00137F92" w:rsidRDefault="00137F92" w:rsidP="00137F92">
            <w:pPr>
              <w:jc w:val="center"/>
              <w:rPr>
                <w:color w:val="000000"/>
                <w:sz w:val="16"/>
                <w:szCs w:val="16"/>
              </w:rPr>
            </w:pPr>
            <w:r w:rsidRPr="00137F92">
              <w:rPr>
                <w:color w:val="000000"/>
                <w:sz w:val="16"/>
                <w:szCs w:val="16"/>
              </w:rPr>
              <w:t>16</w:t>
            </w:r>
          </w:p>
        </w:tc>
        <w:tc>
          <w:tcPr>
            <w:tcW w:w="709" w:type="dxa"/>
            <w:shd w:val="clear" w:color="auto" w:fill="auto"/>
            <w:noWrap/>
            <w:vAlign w:val="center"/>
            <w:hideMark/>
          </w:tcPr>
          <w:p w14:paraId="273EFCA3" w14:textId="77777777" w:rsidR="00137F92" w:rsidRPr="00137F92" w:rsidRDefault="00137F92" w:rsidP="00137F92">
            <w:pPr>
              <w:jc w:val="center"/>
              <w:rPr>
                <w:color w:val="000000"/>
                <w:sz w:val="16"/>
                <w:szCs w:val="16"/>
              </w:rPr>
            </w:pPr>
            <w:r w:rsidRPr="00137F92">
              <w:rPr>
                <w:color w:val="000000"/>
                <w:sz w:val="16"/>
                <w:szCs w:val="16"/>
              </w:rPr>
              <w:t>15</w:t>
            </w:r>
          </w:p>
        </w:tc>
        <w:tc>
          <w:tcPr>
            <w:tcW w:w="567" w:type="dxa"/>
            <w:shd w:val="clear" w:color="auto" w:fill="auto"/>
            <w:noWrap/>
            <w:vAlign w:val="center"/>
            <w:hideMark/>
          </w:tcPr>
          <w:p w14:paraId="366EBEF9" w14:textId="77777777" w:rsidR="00137F92" w:rsidRPr="00137F92" w:rsidRDefault="00137F92" w:rsidP="00137F92">
            <w:pPr>
              <w:jc w:val="center"/>
              <w:rPr>
                <w:color w:val="000000"/>
                <w:sz w:val="16"/>
                <w:szCs w:val="16"/>
              </w:rPr>
            </w:pPr>
            <w:r w:rsidRPr="00137F92">
              <w:rPr>
                <w:color w:val="000000"/>
                <w:sz w:val="16"/>
                <w:szCs w:val="16"/>
              </w:rPr>
              <w:t>18</w:t>
            </w:r>
          </w:p>
        </w:tc>
        <w:tc>
          <w:tcPr>
            <w:tcW w:w="708" w:type="dxa"/>
            <w:shd w:val="clear" w:color="auto" w:fill="auto"/>
            <w:noWrap/>
            <w:vAlign w:val="center"/>
            <w:hideMark/>
          </w:tcPr>
          <w:p w14:paraId="51A1346B" w14:textId="77777777" w:rsidR="00137F92" w:rsidRPr="00137F92" w:rsidRDefault="00137F92" w:rsidP="00137F92">
            <w:pPr>
              <w:jc w:val="center"/>
              <w:rPr>
                <w:color w:val="000000"/>
                <w:sz w:val="16"/>
                <w:szCs w:val="16"/>
              </w:rPr>
            </w:pPr>
            <w:r w:rsidRPr="00137F92">
              <w:rPr>
                <w:color w:val="000000"/>
                <w:sz w:val="16"/>
                <w:szCs w:val="16"/>
              </w:rPr>
              <w:t>16</w:t>
            </w:r>
          </w:p>
        </w:tc>
        <w:tc>
          <w:tcPr>
            <w:tcW w:w="709" w:type="dxa"/>
            <w:shd w:val="clear" w:color="auto" w:fill="auto"/>
            <w:noWrap/>
            <w:vAlign w:val="center"/>
            <w:hideMark/>
          </w:tcPr>
          <w:p w14:paraId="3064BE2B" w14:textId="77777777" w:rsidR="00137F92" w:rsidRPr="00137F92" w:rsidRDefault="00137F92" w:rsidP="00137F92">
            <w:pPr>
              <w:jc w:val="center"/>
              <w:rPr>
                <w:color w:val="000000"/>
                <w:sz w:val="16"/>
                <w:szCs w:val="16"/>
              </w:rPr>
            </w:pPr>
            <w:r w:rsidRPr="00137F92">
              <w:rPr>
                <w:color w:val="000000"/>
                <w:sz w:val="16"/>
                <w:szCs w:val="16"/>
              </w:rPr>
              <w:t>27,4</w:t>
            </w:r>
          </w:p>
        </w:tc>
        <w:tc>
          <w:tcPr>
            <w:tcW w:w="709" w:type="dxa"/>
            <w:shd w:val="clear" w:color="auto" w:fill="auto"/>
            <w:noWrap/>
            <w:vAlign w:val="center"/>
            <w:hideMark/>
          </w:tcPr>
          <w:p w14:paraId="23E05489"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7017C83C"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5B69960A" w14:textId="77777777" w:rsidR="00137F92" w:rsidRPr="00137F92" w:rsidRDefault="00137F92" w:rsidP="00137F92">
            <w:pPr>
              <w:jc w:val="center"/>
              <w:rPr>
                <w:color w:val="000000"/>
                <w:sz w:val="16"/>
                <w:szCs w:val="16"/>
              </w:rPr>
            </w:pPr>
            <w:r w:rsidRPr="00137F92">
              <w:rPr>
                <w:color w:val="000000"/>
                <w:sz w:val="16"/>
                <w:szCs w:val="16"/>
              </w:rPr>
              <w:t>2</w:t>
            </w:r>
          </w:p>
        </w:tc>
        <w:tc>
          <w:tcPr>
            <w:tcW w:w="1334" w:type="dxa"/>
            <w:shd w:val="clear" w:color="auto" w:fill="auto"/>
            <w:noWrap/>
            <w:vAlign w:val="center"/>
            <w:hideMark/>
          </w:tcPr>
          <w:p w14:paraId="7CADDB5D" w14:textId="77777777" w:rsidR="00137F92" w:rsidRPr="00137F92" w:rsidRDefault="00137F92" w:rsidP="00137F92">
            <w:pPr>
              <w:jc w:val="center"/>
              <w:rPr>
                <w:color w:val="000000"/>
                <w:sz w:val="16"/>
                <w:szCs w:val="16"/>
              </w:rPr>
            </w:pPr>
            <w:r w:rsidRPr="00137F92">
              <w:rPr>
                <w:color w:val="000000"/>
                <w:sz w:val="16"/>
                <w:szCs w:val="16"/>
              </w:rPr>
              <w:t>2</w:t>
            </w:r>
          </w:p>
        </w:tc>
        <w:tc>
          <w:tcPr>
            <w:tcW w:w="634" w:type="dxa"/>
            <w:shd w:val="clear" w:color="auto" w:fill="auto"/>
            <w:noWrap/>
            <w:vAlign w:val="center"/>
            <w:hideMark/>
          </w:tcPr>
          <w:p w14:paraId="34C587E8" w14:textId="77777777" w:rsidR="00137F92" w:rsidRPr="00137F92" w:rsidRDefault="00137F92" w:rsidP="00137F92">
            <w:pPr>
              <w:jc w:val="center"/>
              <w:rPr>
                <w:color w:val="000000"/>
                <w:sz w:val="16"/>
                <w:szCs w:val="16"/>
              </w:rPr>
            </w:pPr>
            <w:r w:rsidRPr="00137F92">
              <w:rPr>
                <w:color w:val="000000"/>
                <w:sz w:val="16"/>
                <w:szCs w:val="16"/>
              </w:rPr>
              <w:t>2</w:t>
            </w:r>
          </w:p>
        </w:tc>
        <w:tc>
          <w:tcPr>
            <w:tcW w:w="709" w:type="dxa"/>
            <w:shd w:val="clear" w:color="auto" w:fill="auto"/>
            <w:noWrap/>
            <w:vAlign w:val="center"/>
            <w:hideMark/>
          </w:tcPr>
          <w:p w14:paraId="18FB9258" w14:textId="77777777" w:rsidR="00137F92" w:rsidRPr="00137F92" w:rsidRDefault="00137F92" w:rsidP="00137F92">
            <w:pPr>
              <w:jc w:val="center"/>
              <w:rPr>
                <w:color w:val="000000"/>
                <w:sz w:val="16"/>
                <w:szCs w:val="16"/>
              </w:rPr>
            </w:pPr>
            <w:r w:rsidRPr="00137F92">
              <w:rPr>
                <w:color w:val="000000"/>
                <w:sz w:val="16"/>
                <w:szCs w:val="16"/>
              </w:rPr>
              <w:t>2</w:t>
            </w:r>
          </w:p>
        </w:tc>
        <w:tc>
          <w:tcPr>
            <w:tcW w:w="851" w:type="dxa"/>
            <w:shd w:val="clear" w:color="auto" w:fill="auto"/>
            <w:noWrap/>
            <w:vAlign w:val="center"/>
            <w:hideMark/>
          </w:tcPr>
          <w:p w14:paraId="062A0341"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14CB7A74" w14:textId="77777777" w:rsidR="00137F92" w:rsidRPr="00137F92" w:rsidRDefault="00137F92" w:rsidP="00137F92">
            <w:pPr>
              <w:jc w:val="center"/>
              <w:rPr>
                <w:color w:val="000000"/>
                <w:sz w:val="16"/>
                <w:szCs w:val="16"/>
              </w:rPr>
            </w:pPr>
            <w:r w:rsidRPr="00137F92">
              <w:rPr>
                <w:color w:val="000000"/>
                <w:sz w:val="16"/>
                <w:szCs w:val="16"/>
              </w:rPr>
              <w:t>97,4</w:t>
            </w:r>
          </w:p>
        </w:tc>
      </w:tr>
      <w:tr w:rsidR="00137F92" w:rsidRPr="00137F92" w14:paraId="61524418" w14:textId="77777777" w:rsidTr="00673D80">
        <w:trPr>
          <w:trHeight w:val="276"/>
        </w:trPr>
        <w:tc>
          <w:tcPr>
            <w:tcW w:w="421" w:type="dxa"/>
            <w:shd w:val="clear" w:color="auto" w:fill="auto"/>
            <w:vAlign w:val="center"/>
            <w:hideMark/>
          </w:tcPr>
          <w:p w14:paraId="033519D6" w14:textId="77777777" w:rsidR="00137F92" w:rsidRPr="00137F92" w:rsidRDefault="00137F92" w:rsidP="00137F92">
            <w:pPr>
              <w:jc w:val="center"/>
              <w:rPr>
                <w:color w:val="000000"/>
                <w:sz w:val="16"/>
                <w:szCs w:val="16"/>
              </w:rPr>
            </w:pPr>
            <w:r w:rsidRPr="00137F92">
              <w:rPr>
                <w:color w:val="000000"/>
                <w:sz w:val="16"/>
                <w:szCs w:val="16"/>
              </w:rPr>
              <w:t>47</w:t>
            </w:r>
          </w:p>
        </w:tc>
        <w:tc>
          <w:tcPr>
            <w:tcW w:w="3827" w:type="dxa"/>
            <w:shd w:val="clear" w:color="auto" w:fill="auto"/>
            <w:vAlign w:val="center"/>
            <w:hideMark/>
          </w:tcPr>
          <w:p w14:paraId="272CD726"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Марагина Эльза Александровна</w:t>
            </w:r>
          </w:p>
        </w:tc>
        <w:tc>
          <w:tcPr>
            <w:tcW w:w="666" w:type="dxa"/>
            <w:shd w:val="clear" w:color="auto" w:fill="auto"/>
            <w:noWrap/>
            <w:vAlign w:val="center"/>
            <w:hideMark/>
          </w:tcPr>
          <w:p w14:paraId="73A85C53"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1CEADEC1" w14:textId="77777777" w:rsidR="00137F92" w:rsidRPr="00137F92" w:rsidRDefault="00137F92" w:rsidP="00137F92">
            <w:pPr>
              <w:jc w:val="center"/>
              <w:rPr>
                <w:color w:val="000000"/>
                <w:sz w:val="16"/>
                <w:szCs w:val="16"/>
              </w:rPr>
            </w:pPr>
            <w:r w:rsidRPr="00137F92">
              <w:rPr>
                <w:color w:val="000000"/>
                <w:sz w:val="16"/>
                <w:szCs w:val="16"/>
              </w:rPr>
              <w:t>7</w:t>
            </w:r>
          </w:p>
        </w:tc>
        <w:tc>
          <w:tcPr>
            <w:tcW w:w="567" w:type="dxa"/>
            <w:shd w:val="clear" w:color="auto" w:fill="auto"/>
            <w:noWrap/>
            <w:vAlign w:val="center"/>
            <w:hideMark/>
          </w:tcPr>
          <w:p w14:paraId="79705CAA"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669FDBB1" w14:textId="77777777" w:rsidR="00137F92" w:rsidRPr="00137F92" w:rsidRDefault="00137F92" w:rsidP="00137F92">
            <w:pPr>
              <w:jc w:val="center"/>
              <w:rPr>
                <w:color w:val="000000"/>
                <w:sz w:val="16"/>
                <w:szCs w:val="16"/>
              </w:rPr>
            </w:pPr>
            <w:r w:rsidRPr="00137F92">
              <w:rPr>
                <w:color w:val="000000"/>
                <w:sz w:val="16"/>
                <w:szCs w:val="16"/>
              </w:rPr>
              <w:t>8</w:t>
            </w:r>
          </w:p>
        </w:tc>
        <w:tc>
          <w:tcPr>
            <w:tcW w:w="709" w:type="dxa"/>
            <w:shd w:val="clear" w:color="auto" w:fill="auto"/>
            <w:noWrap/>
            <w:vAlign w:val="center"/>
            <w:hideMark/>
          </w:tcPr>
          <w:p w14:paraId="1DBC11E9" w14:textId="77777777" w:rsidR="00137F92" w:rsidRPr="00137F92" w:rsidRDefault="00137F92" w:rsidP="00137F92">
            <w:pPr>
              <w:jc w:val="center"/>
              <w:rPr>
                <w:color w:val="000000"/>
                <w:sz w:val="16"/>
                <w:szCs w:val="16"/>
              </w:rPr>
            </w:pPr>
            <w:r w:rsidRPr="00137F92">
              <w:rPr>
                <w:color w:val="000000"/>
                <w:sz w:val="16"/>
                <w:szCs w:val="16"/>
              </w:rPr>
              <w:t>14,06</w:t>
            </w:r>
          </w:p>
        </w:tc>
        <w:tc>
          <w:tcPr>
            <w:tcW w:w="709" w:type="dxa"/>
            <w:shd w:val="clear" w:color="auto" w:fill="auto"/>
            <w:noWrap/>
            <w:vAlign w:val="center"/>
            <w:hideMark/>
          </w:tcPr>
          <w:p w14:paraId="5307CDBE" w14:textId="77777777" w:rsidR="00137F92" w:rsidRPr="00137F92" w:rsidRDefault="00137F92" w:rsidP="00137F92">
            <w:pPr>
              <w:jc w:val="center"/>
              <w:rPr>
                <w:color w:val="000000"/>
                <w:sz w:val="16"/>
                <w:szCs w:val="16"/>
              </w:rPr>
            </w:pPr>
            <w:r w:rsidRPr="00137F92">
              <w:rPr>
                <w:color w:val="000000"/>
                <w:sz w:val="16"/>
                <w:szCs w:val="16"/>
              </w:rPr>
              <w:t>3</w:t>
            </w:r>
          </w:p>
        </w:tc>
        <w:tc>
          <w:tcPr>
            <w:tcW w:w="850" w:type="dxa"/>
            <w:shd w:val="clear" w:color="auto" w:fill="auto"/>
            <w:noWrap/>
            <w:vAlign w:val="center"/>
            <w:hideMark/>
          </w:tcPr>
          <w:p w14:paraId="6D6CD168" w14:textId="77777777" w:rsidR="00137F92" w:rsidRPr="00137F92" w:rsidRDefault="00137F92" w:rsidP="00137F92">
            <w:pPr>
              <w:jc w:val="center"/>
              <w:rPr>
                <w:color w:val="000000"/>
                <w:sz w:val="16"/>
                <w:szCs w:val="16"/>
              </w:rPr>
            </w:pPr>
            <w:r w:rsidRPr="00137F92">
              <w:rPr>
                <w:color w:val="000000"/>
                <w:sz w:val="16"/>
                <w:szCs w:val="16"/>
              </w:rPr>
              <w:t>27</w:t>
            </w:r>
          </w:p>
        </w:tc>
        <w:tc>
          <w:tcPr>
            <w:tcW w:w="1434" w:type="dxa"/>
            <w:shd w:val="clear" w:color="auto" w:fill="auto"/>
            <w:noWrap/>
            <w:vAlign w:val="center"/>
            <w:hideMark/>
          </w:tcPr>
          <w:p w14:paraId="02AA6564" w14:textId="77777777" w:rsidR="00137F92" w:rsidRPr="00137F92" w:rsidRDefault="00137F92" w:rsidP="00137F92">
            <w:pPr>
              <w:jc w:val="center"/>
              <w:rPr>
                <w:color w:val="000000"/>
                <w:sz w:val="16"/>
                <w:szCs w:val="16"/>
              </w:rPr>
            </w:pPr>
            <w:r w:rsidRPr="00137F92">
              <w:rPr>
                <w:color w:val="000000"/>
                <w:sz w:val="16"/>
                <w:szCs w:val="16"/>
              </w:rPr>
              <w:t>3</w:t>
            </w:r>
          </w:p>
        </w:tc>
        <w:tc>
          <w:tcPr>
            <w:tcW w:w="1334" w:type="dxa"/>
            <w:shd w:val="clear" w:color="auto" w:fill="auto"/>
            <w:noWrap/>
            <w:vAlign w:val="center"/>
            <w:hideMark/>
          </w:tcPr>
          <w:p w14:paraId="5E00624D" w14:textId="77777777" w:rsidR="00137F92" w:rsidRPr="00137F92" w:rsidRDefault="00137F92" w:rsidP="00137F92">
            <w:pPr>
              <w:jc w:val="center"/>
              <w:rPr>
                <w:color w:val="000000"/>
                <w:sz w:val="16"/>
                <w:szCs w:val="16"/>
              </w:rPr>
            </w:pPr>
            <w:r w:rsidRPr="00137F92">
              <w:rPr>
                <w:color w:val="000000"/>
                <w:sz w:val="16"/>
                <w:szCs w:val="16"/>
              </w:rPr>
              <w:t>3</w:t>
            </w:r>
          </w:p>
        </w:tc>
        <w:tc>
          <w:tcPr>
            <w:tcW w:w="634" w:type="dxa"/>
            <w:shd w:val="clear" w:color="auto" w:fill="auto"/>
            <w:noWrap/>
            <w:vAlign w:val="center"/>
            <w:hideMark/>
          </w:tcPr>
          <w:p w14:paraId="4FC80DEC" w14:textId="77777777" w:rsidR="00137F92" w:rsidRPr="00137F92" w:rsidRDefault="00137F92" w:rsidP="00137F92">
            <w:pPr>
              <w:jc w:val="center"/>
              <w:rPr>
                <w:color w:val="000000"/>
                <w:sz w:val="16"/>
                <w:szCs w:val="16"/>
              </w:rPr>
            </w:pPr>
            <w:r w:rsidRPr="00137F92">
              <w:rPr>
                <w:color w:val="000000"/>
                <w:sz w:val="16"/>
                <w:szCs w:val="16"/>
              </w:rPr>
              <w:t>3</w:t>
            </w:r>
          </w:p>
        </w:tc>
        <w:tc>
          <w:tcPr>
            <w:tcW w:w="709" w:type="dxa"/>
            <w:shd w:val="clear" w:color="auto" w:fill="auto"/>
            <w:noWrap/>
            <w:vAlign w:val="center"/>
            <w:hideMark/>
          </w:tcPr>
          <w:p w14:paraId="48CB016F" w14:textId="77777777" w:rsidR="00137F92" w:rsidRPr="00137F92" w:rsidRDefault="00137F92" w:rsidP="00137F92">
            <w:pPr>
              <w:jc w:val="center"/>
              <w:rPr>
                <w:color w:val="000000"/>
                <w:sz w:val="16"/>
                <w:szCs w:val="16"/>
              </w:rPr>
            </w:pPr>
            <w:r w:rsidRPr="00137F92">
              <w:rPr>
                <w:color w:val="000000"/>
                <w:sz w:val="16"/>
                <w:szCs w:val="16"/>
              </w:rPr>
              <w:t>3</w:t>
            </w:r>
          </w:p>
        </w:tc>
        <w:tc>
          <w:tcPr>
            <w:tcW w:w="851" w:type="dxa"/>
            <w:shd w:val="clear" w:color="auto" w:fill="auto"/>
            <w:noWrap/>
            <w:vAlign w:val="center"/>
            <w:hideMark/>
          </w:tcPr>
          <w:p w14:paraId="2F02CBFA"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195808B2" w14:textId="77777777" w:rsidR="00137F92" w:rsidRPr="00137F92" w:rsidRDefault="00137F92" w:rsidP="00137F92">
            <w:pPr>
              <w:jc w:val="center"/>
              <w:rPr>
                <w:color w:val="000000"/>
                <w:sz w:val="16"/>
                <w:szCs w:val="16"/>
              </w:rPr>
            </w:pPr>
            <w:r w:rsidRPr="00137F92">
              <w:rPr>
                <w:color w:val="000000"/>
                <w:sz w:val="16"/>
                <w:szCs w:val="16"/>
              </w:rPr>
              <w:t>81,06</w:t>
            </w:r>
          </w:p>
        </w:tc>
      </w:tr>
      <w:tr w:rsidR="00137F92" w:rsidRPr="00137F92" w14:paraId="48C13C78" w14:textId="77777777" w:rsidTr="00673D80">
        <w:trPr>
          <w:trHeight w:val="276"/>
        </w:trPr>
        <w:tc>
          <w:tcPr>
            <w:tcW w:w="421" w:type="dxa"/>
            <w:shd w:val="clear" w:color="auto" w:fill="auto"/>
            <w:vAlign w:val="center"/>
            <w:hideMark/>
          </w:tcPr>
          <w:p w14:paraId="2C0B25BC" w14:textId="77777777" w:rsidR="00137F92" w:rsidRPr="00137F92" w:rsidRDefault="00137F92" w:rsidP="00137F92">
            <w:pPr>
              <w:jc w:val="center"/>
              <w:rPr>
                <w:color w:val="000000"/>
                <w:sz w:val="16"/>
                <w:szCs w:val="16"/>
              </w:rPr>
            </w:pPr>
            <w:r w:rsidRPr="00137F92">
              <w:rPr>
                <w:color w:val="000000"/>
                <w:sz w:val="16"/>
                <w:szCs w:val="16"/>
              </w:rPr>
              <w:t>48</w:t>
            </w:r>
          </w:p>
        </w:tc>
        <w:tc>
          <w:tcPr>
            <w:tcW w:w="3827" w:type="dxa"/>
            <w:shd w:val="clear" w:color="auto" w:fill="auto"/>
            <w:vAlign w:val="center"/>
            <w:hideMark/>
          </w:tcPr>
          <w:p w14:paraId="42B36F0B" w14:textId="100F561B" w:rsidR="00137F92" w:rsidRPr="00137F92" w:rsidRDefault="00137F92" w:rsidP="00673D80">
            <w:pPr>
              <w:rPr>
                <w:color w:val="000000"/>
                <w:sz w:val="16"/>
                <w:szCs w:val="16"/>
              </w:rPr>
            </w:pPr>
            <w:r w:rsidRPr="00137F92">
              <w:rPr>
                <w:color w:val="000000"/>
                <w:sz w:val="16"/>
                <w:szCs w:val="16"/>
              </w:rPr>
              <w:t>Индивидуальный предприниматель Самарская Татьяна Васильевна</w:t>
            </w:r>
          </w:p>
        </w:tc>
        <w:tc>
          <w:tcPr>
            <w:tcW w:w="666" w:type="dxa"/>
            <w:shd w:val="clear" w:color="auto" w:fill="auto"/>
            <w:noWrap/>
            <w:vAlign w:val="center"/>
            <w:hideMark/>
          </w:tcPr>
          <w:p w14:paraId="401A422A"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4A691176" w14:textId="77777777" w:rsidR="00137F92" w:rsidRPr="00137F92" w:rsidRDefault="00137F92" w:rsidP="00137F92">
            <w:pPr>
              <w:jc w:val="center"/>
              <w:rPr>
                <w:color w:val="000000"/>
                <w:sz w:val="16"/>
                <w:szCs w:val="16"/>
              </w:rPr>
            </w:pPr>
            <w:r w:rsidRPr="00137F92">
              <w:rPr>
                <w:color w:val="000000"/>
                <w:sz w:val="16"/>
                <w:szCs w:val="16"/>
              </w:rPr>
              <w:t>9</w:t>
            </w:r>
          </w:p>
        </w:tc>
        <w:tc>
          <w:tcPr>
            <w:tcW w:w="567" w:type="dxa"/>
            <w:shd w:val="clear" w:color="auto" w:fill="auto"/>
            <w:noWrap/>
            <w:vAlign w:val="center"/>
            <w:hideMark/>
          </w:tcPr>
          <w:p w14:paraId="3BCFAB4B"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28EB2467" w14:textId="77777777" w:rsidR="00137F92" w:rsidRPr="00137F92" w:rsidRDefault="00137F92" w:rsidP="00137F92">
            <w:pPr>
              <w:jc w:val="center"/>
              <w:rPr>
                <w:color w:val="000000"/>
                <w:sz w:val="16"/>
                <w:szCs w:val="16"/>
              </w:rPr>
            </w:pPr>
            <w:r w:rsidRPr="00137F92">
              <w:rPr>
                <w:color w:val="000000"/>
                <w:sz w:val="16"/>
                <w:szCs w:val="16"/>
              </w:rPr>
              <w:t>10</w:t>
            </w:r>
          </w:p>
        </w:tc>
        <w:tc>
          <w:tcPr>
            <w:tcW w:w="709" w:type="dxa"/>
            <w:shd w:val="clear" w:color="auto" w:fill="auto"/>
            <w:noWrap/>
            <w:vAlign w:val="center"/>
            <w:hideMark/>
          </w:tcPr>
          <w:p w14:paraId="5FE05A2F" w14:textId="77777777" w:rsidR="00137F92" w:rsidRPr="00137F92" w:rsidRDefault="00137F92" w:rsidP="00137F92">
            <w:pPr>
              <w:jc w:val="center"/>
              <w:rPr>
                <w:color w:val="000000"/>
                <w:sz w:val="16"/>
                <w:szCs w:val="16"/>
              </w:rPr>
            </w:pPr>
            <w:r w:rsidRPr="00137F92">
              <w:rPr>
                <w:color w:val="000000"/>
                <w:sz w:val="16"/>
                <w:szCs w:val="16"/>
              </w:rPr>
              <w:t>17,82</w:t>
            </w:r>
          </w:p>
        </w:tc>
        <w:tc>
          <w:tcPr>
            <w:tcW w:w="709" w:type="dxa"/>
            <w:shd w:val="clear" w:color="auto" w:fill="auto"/>
            <w:noWrap/>
            <w:vAlign w:val="center"/>
            <w:hideMark/>
          </w:tcPr>
          <w:p w14:paraId="3CF0A3F4"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76CE8A2D"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6C97C593" w14:textId="77777777" w:rsidR="00137F92" w:rsidRPr="00137F92" w:rsidRDefault="00137F92" w:rsidP="00137F92">
            <w:pPr>
              <w:jc w:val="center"/>
              <w:rPr>
                <w:color w:val="000000"/>
                <w:sz w:val="16"/>
                <w:szCs w:val="16"/>
              </w:rPr>
            </w:pPr>
            <w:r w:rsidRPr="00137F92">
              <w:rPr>
                <w:color w:val="000000"/>
                <w:sz w:val="16"/>
                <w:szCs w:val="16"/>
              </w:rPr>
              <w:t>25</w:t>
            </w:r>
          </w:p>
        </w:tc>
        <w:tc>
          <w:tcPr>
            <w:tcW w:w="1334" w:type="dxa"/>
            <w:shd w:val="clear" w:color="auto" w:fill="auto"/>
            <w:noWrap/>
            <w:vAlign w:val="center"/>
            <w:hideMark/>
          </w:tcPr>
          <w:p w14:paraId="15838188" w14:textId="77777777" w:rsidR="00137F92" w:rsidRPr="00137F92" w:rsidRDefault="00137F92" w:rsidP="00137F92">
            <w:pPr>
              <w:jc w:val="center"/>
              <w:rPr>
                <w:color w:val="000000"/>
                <w:sz w:val="16"/>
                <w:szCs w:val="16"/>
              </w:rPr>
            </w:pPr>
            <w:r w:rsidRPr="00137F92">
              <w:rPr>
                <w:color w:val="000000"/>
                <w:sz w:val="16"/>
                <w:szCs w:val="16"/>
              </w:rPr>
              <w:t>23</w:t>
            </w:r>
          </w:p>
        </w:tc>
        <w:tc>
          <w:tcPr>
            <w:tcW w:w="634" w:type="dxa"/>
            <w:shd w:val="clear" w:color="auto" w:fill="auto"/>
            <w:noWrap/>
            <w:vAlign w:val="center"/>
            <w:hideMark/>
          </w:tcPr>
          <w:p w14:paraId="710CEBE3" w14:textId="77777777" w:rsidR="00137F92" w:rsidRPr="00137F92" w:rsidRDefault="00137F92" w:rsidP="00137F92">
            <w:pPr>
              <w:jc w:val="center"/>
              <w:rPr>
                <w:color w:val="000000"/>
                <w:sz w:val="16"/>
                <w:szCs w:val="16"/>
              </w:rPr>
            </w:pPr>
            <w:r w:rsidRPr="00137F92">
              <w:rPr>
                <w:color w:val="000000"/>
                <w:sz w:val="16"/>
                <w:szCs w:val="16"/>
              </w:rPr>
              <w:t>25</w:t>
            </w:r>
          </w:p>
        </w:tc>
        <w:tc>
          <w:tcPr>
            <w:tcW w:w="709" w:type="dxa"/>
            <w:shd w:val="clear" w:color="auto" w:fill="auto"/>
            <w:noWrap/>
            <w:vAlign w:val="center"/>
            <w:hideMark/>
          </w:tcPr>
          <w:p w14:paraId="17C2471F" w14:textId="77777777" w:rsidR="00137F92" w:rsidRPr="00137F92" w:rsidRDefault="00137F92" w:rsidP="00137F92">
            <w:pPr>
              <w:jc w:val="center"/>
              <w:rPr>
                <w:color w:val="000000"/>
                <w:sz w:val="16"/>
                <w:szCs w:val="16"/>
              </w:rPr>
            </w:pPr>
            <w:r w:rsidRPr="00137F92">
              <w:rPr>
                <w:color w:val="000000"/>
                <w:sz w:val="16"/>
                <w:szCs w:val="16"/>
              </w:rPr>
              <w:t>23</w:t>
            </w:r>
          </w:p>
        </w:tc>
        <w:tc>
          <w:tcPr>
            <w:tcW w:w="851" w:type="dxa"/>
            <w:shd w:val="clear" w:color="auto" w:fill="auto"/>
            <w:noWrap/>
            <w:vAlign w:val="center"/>
            <w:hideMark/>
          </w:tcPr>
          <w:p w14:paraId="132F3A38"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15D9348A" w14:textId="77777777" w:rsidR="00137F92" w:rsidRPr="00137F92" w:rsidRDefault="00137F92" w:rsidP="00137F92">
            <w:pPr>
              <w:jc w:val="center"/>
              <w:rPr>
                <w:color w:val="000000"/>
                <w:sz w:val="16"/>
                <w:szCs w:val="16"/>
              </w:rPr>
            </w:pPr>
            <w:r w:rsidRPr="00137F92">
              <w:rPr>
                <w:color w:val="000000"/>
                <w:sz w:val="16"/>
                <w:szCs w:val="16"/>
              </w:rPr>
              <w:t>87,82</w:t>
            </w:r>
          </w:p>
        </w:tc>
      </w:tr>
      <w:tr w:rsidR="00137F92" w:rsidRPr="00137F92" w14:paraId="37419141" w14:textId="77777777" w:rsidTr="00673D80">
        <w:trPr>
          <w:trHeight w:val="276"/>
        </w:trPr>
        <w:tc>
          <w:tcPr>
            <w:tcW w:w="421" w:type="dxa"/>
            <w:shd w:val="clear" w:color="auto" w:fill="auto"/>
            <w:vAlign w:val="center"/>
            <w:hideMark/>
          </w:tcPr>
          <w:p w14:paraId="3839931F" w14:textId="77777777" w:rsidR="00137F92" w:rsidRPr="00137F92" w:rsidRDefault="00137F92" w:rsidP="00137F92">
            <w:pPr>
              <w:jc w:val="center"/>
              <w:rPr>
                <w:color w:val="000000"/>
                <w:sz w:val="16"/>
                <w:szCs w:val="16"/>
              </w:rPr>
            </w:pPr>
            <w:r w:rsidRPr="00137F92">
              <w:rPr>
                <w:color w:val="000000"/>
                <w:sz w:val="16"/>
                <w:szCs w:val="16"/>
              </w:rPr>
              <w:t>49</w:t>
            </w:r>
          </w:p>
        </w:tc>
        <w:tc>
          <w:tcPr>
            <w:tcW w:w="3827" w:type="dxa"/>
            <w:shd w:val="clear" w:color="auto" w:fill="auto"/>
            <w:vAlign w:val="center"/>
            <w:hideMark/>
          </w:tcPr>
          <w:p w14:paraId="13CDE9B3"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Дорофеева Елена Петровна</w:t>
            </w:r>
          </w:p>
        </w:tc>
        <w:tc>
          <w:tcPr>
            <w:tcW w:w="666" w:type="dxa"/>
            <w:shd w:val="clear" w:color="auto" w:fill="auto"/>
            <w:noWrap/>
            <w:vAlign w:val="center"/>
            <w:hideMark/>
          </w:tcPr>
          <w:p w14:paraId="41F9440A"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12B413D8" w14:textId="77777777" w:rsidR="00137F92" w:rsidRPr="00137F92" w:rsidRDefault="00137F92" w:rsidP="00137F92">
            <w:pPr>
              <w:jc w:val="center"/>
              <w:rPr>
                <w:color w:val="000000"/>
                <w:sz w:val="16"/>
                <w:szCs w:val="16"/>
              </w:rPr>
            </w:pPr>
            <w:r w:rsidRPr="00137F92">
              <w:rPr>
                <w:color w:val="000000"/>
                <w:sz w:val="16"/>
                <w:szCs w:val="16"/>
              </w:rPr>
              <w:t>0</w:t>
            </w:r>
          </w:p>
        </w:tc>
        <w:tc>
          <w:tcPr>
            <w:tcW w:w="567" w:type="dxa"/>
            <w:shd w:val="clear" w:color="auto" w:fill="auto"/>
            <w:noWrap/>
            <w:vAlign w:val="center"/>
            <w:hideMark/>
          </w:tcPr>
          <w:p w14:paraId="216A01A3"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7ACD9E95" w14:textId="77777777" w:rsidR="00137F92" w:rsidRPr="00137F92" w:rsidRDefault="00137F92" w:rsidP="00137F92">
            <w:pPr>
              <w:jc w:val="center"/>
              <w:rPr>
                <w:color w:val="000000"/>
                <w:sz w:val="16"/>
                <w:szCs w:val="16"/>
              </w:rPr>
            </w:pPr>
            <w:r w:rsidRPr="00137F92">
              <w:rPr>
                <w:color w:val="000000"/>
                <w:sz w:val="16"/>
                <w:szCs w:val="16"/>
              </w:rPr>
              <w:t>0</w:t>
            </w:r>
          </w:p>
        </w:tc>
        <w:tc>
          <w:tcPr>
            <w:tcW w:w="709" w:type="dxa"/>
            <w:shd w:val="clear" w:color="auto" w:fill="auto"/>
            <w:noWrap/>
            <w:vAlign w:val="center"/>
            <w:hideMark/>
          </w:tcPr>
          <w:p w14:paraId="3D49A833" w14:textId="77777777" w:rsidR="00137F92" w:rsidRPr="00137F92" w:rsidRDefault="00137F92" w:rsidP="00137F92">
            <w:pPr>
              <w:jc w:val="center"/>
              <w:rPr>
                <w:color w:val="000000"/>
                <w:sz w:val="16"/>
                <w:szCs w:val="16"/>
              </w:rPr>
            </w:pPr>
            <w:r w:rsidRPr="00137F92">
              <w:rPr>
                <w:color w:val="000000"/>
                <w:sz w:val="16"/>
                <w:szCs w:val="16"/>
              </w:rPr>
              <w:t>0</w:t>
            </w:r>
          </w:p>
        </w:tc>
        <w:tc>
          <w:tcPr>
            <w:tcW w:w="709" w:type="dxa"/>
            <w:shd w:val="clear" w:color="auto" w:fill="auto"/>
            <w:noWrap/>
            <w:vAlign w:val="center"/>
            <w:hideMark/>
          </w:tcPr>
          <w:p w14:paraId="4DC67FEC" w14:textId="77777777" w:rsidR="00137F92" w:rsidRPr="00137F92" w:rsidRDefault="00137F92" w:rsidP="00137F92">
            <w:pPr>
              <w:jc w:val="center"/>
              <w:rPr>
                <w:color w:val="000000"/>
                <w:sz w:val="16"/>
                <w:szCs w:val="16"/>
              </w:rPr>
            </w:pPr>
            <w:r w:rsidRPr="00137F92">
              <w:rPr>
                <w:color w:val="000000"/>
                <w:sz w:val="16"/>
                <w:szCs w:val="16"/>
              </w:rPr>
              <w:t>0</w:t>
            </w:r>
          </w:p>
        </w:tc>
        <w:tc>
          <w:tcPr>
            <w:tcW w:w="850" w:type="dxa"/>
            <w:shd w:val="clear" w:color="auto" w:fill="auto"/>
            <w:noWrap/>
            <w:vAlign w:val="center"/>
            <w:hideMark/>
          </w:tcPr>
          <w:p w14:paraId="532660F1" w14:textId="77777777" w:rsidR="00137F92" w:rsidRPr="00137F92" w:rsidRDefault="00137F92" w:rsidP="00137F92">
            <w:pPr>
              <w:jc w:val="center"/>
              <w:rPr>
                <w:color w:val="000000"/>
                <w:sz w:val="16"/>
                <w:szCs w:val="16"/>
              </w:rPr>
            </w:pPr>
            <w:r w:rsidRPr="00137F92">
              <w:rPr>
                <w:color w:val="000000"/>
                <w:sz w:val="16"/>
                <w:szCs w:val="16"/>
              </w:rPr>
              <w:t>0</w:t>
            </w:r>
          </w:p>
        </w:tc>
        <w:tc>
          <w:tcPr>
            <w:tcW w:w="1434" w:type="dxa"/>
            <w:shd w:val="clear" w:color="auto" w:fill="auto"/>
            <w:noWrap/>
            <w:vAlign w:val="center"/>
            <w:hideMark/>
          </w:tcPr>
          <w:p w14:paraId="0261E016" w14:textId="77777777" w:rsidR="00137F92" w:rsidRPr="00137F92" w:rsidRDefault="00137F92" w:rsidP="00137F92">
            <w:pPr>
              <w:jc w:val="center"/>
              <w:rPr>
                <w:color w:val="000000"/>
                <w:sz w:val="16"/>
                <w:szCs w:val="16"/>
              </w:rPr>
            </w:pPr>
            <w:r w:rsidRPr="00137F92">
              <w:rPr>
                <w:color w:val="000000"/>
                <w:sz w:val="16"/>
                <w:szCs w:val="16"/>
              </w:rPr>
              <w:t>6</w:t>
            </w:r>
          </w:p>
        </w:tc>
        <w:tc>
          <w:tcPr>
            <w:tcW w:w="1334" w:type="dxa"/>
            <w:shd w:val="clear" w:color="auto" w:fill="auto"/>
            <w:noWrap/>
            <w:vAlign w:val="center"/>
            <w:hideMark/>
          </w:tcPr>
          <w:p w14:paraId="7FDE59FF" w14:textId="77777777" w:rsidR="00137F92" w:rsidRPr="00137F92" w:rsidRDefault="00137F92" w:rsidP="00137F92">
            <w:pPr>
              <w:jc w:val="center"/>
              <w:rPr>
                <w:color w:val="000000"/>
                <w:sz w:val="16"/>
                <w:szCs w:val="16"/>
              </w:rPr>
            </w:pPr>
            <w:r w:rsidRPr="00137F92">
              <w:rPr>
                <w:color w:val="000000"/>
                <w:sz w:val="16"/>
                <w:szCs w:val="16"/>
              </w:rPr>
              <w:t>6</w:t>
            </w:r>
          </w:p>
        </w:tc>
        <w:tc>
          <w:tcPr>
            <w:tcW w:w="634" w:type="dxa"/>
            <w:shd w:val="clear" w:color="auto" w:fill="auto"/>
            <w:noWrap/>
            <w:vAlign w:val="center"/>
            <w:hideMark/>
          </w:tcPr>
          <w:p w14:paraId="102F79B6" w14:textId="77777777" w:rsidR="00137F92" w:rsidRPr="00137F92" w:rsidRDefault="00137F92" w:rsidP="00137F92">
            <w:pPr>
              <w:jc w:val="center"/>
              <w:rPr>
                <w:color w:val="000000"/>
                <w:sz w:val="16"/>
                <w:szCs w:val="16"/>
              </w:rPr>
            </w:pPr>
            <w:r w:rsidRPr="00137F92">
              <w:rPr>
                <w:color w:val="000000"/>
                <w:sz w:val="16"/>
                <w:szCs w:val="16"/>
              </w:rPr>
              <w:t>0</w:t>
            </w:r>
          </w:p>
        </w:tc>
        <w:tc>
          <w:tcPr>
            <w:tcW w:w="709" w:type="dxa"/>
            <w:shd w:val="clear" w:color="auto" w:fill="auto"/>
            <w:noWrap/>
            <w:vAlign w:val="center"/>
            <w:hideMark/>
          </w:tcPr>
          <w:p w14:paraId="085CFF15" w14:textId="77777777" w:rsidR="00137F92" w:rsidRPr="00137F92" w:rsidRDefault="00137F92" w:rsidP="00137F92">
            <w:pPr>
              <w:jc w:val="center"/>
              <w:rPr>
                <w:color w:val="000000"/>
                <w:sz w:val="16"/>
                <w:szCs w:val="16"/>
              </w:rPr>
            </w:pPr>
            <w:r w:rsidRPr="00137F92">
              <w:rPr>
                <w:color w:val="000000"/>
                <w:sz w:val="16"/>
                <w:szCs w:val="16"/>
              </w:rPr>
              <w:t>0</w:t>
            </w:r>
          </w:p>
        </w:tc>
        <w:tc>
          <w:tcPr>
            <w:tcW w:w="851" w:type="dxa"/>
            <w:shd w:val="clear" w:color="auto" w:fill="auto"/>
            <w:noWrap/>
            <w:vAlign w:val="center"/>
            <w:hideMark/>
          </w:tcPr>
          <w:p w14:paraId="72B27270" w14:textId="77777777" w:rsidR="00137F92" w:rsidRPr="00137F92" w:rsidRDefault="00137F92" w:rsidP="00137F92">
            <w:pPr>
              <w:jc w:val="center"/>
              <w:rPr>
                <w:color w:val="000000"/>
                <w:sz w:val="16"/>
                <w:szCs w:val="16"/>
              </w:rPr>
            </w:pPr>
            <w:r w:rsidRPr="00137F92">
              <w:rPr>
                <w:color w:val="000000"/>
                <w:sz w:val="16"/>
                <w:szCs w:val="16"/>
              </w:rPr>
              <w:t>0</w:t>
            </w:r>
          </w:p>
        </w:tc>
        <w:tc>
          <w:tcPr>
            <w:tcW w:w="751" w:type="dxa"/>
            <w:shd w:val="clear" w:color="auto" w:fill="auto"/>
            <w:noWrap/>
            <w:vAlign w:val="center"/>
            <w:hideMark/>
          </w:tcPr>
          <w:p w14:paraId="42DD1A2A" w14:textId="77777777" w:rsidR="00137F92" w:rsidRPr="00137F92" w:rsidRDefault="00137F92" w:rsidP="00137F92">
            <w:pPr>
              <w:jc w:val="center"/>
              <w:rPr>
                <w:color w:val="000000"/>
                <w:sz w:val="16"/>
                <w:szCs w:val="16"/>
              </w:rPr>
            </w:pPr>
            <w:r w:rsidRPr="00137F92">
              <w:rPr>
                <w:color w:val="000000"/>
                <w:sz w:val="16"/>
                <w:szCs w:val="16"/>
              </w:rPr>
              <w:t>0</w:t>
            </w:r>
          </w:p>
        </w:tc>
      </w:tr>
      <w:tr w:rsidR="00137F92" w:rsidRPr="00137F92" w14:paraId="764454D7" w14:textId="77777777" w:rsidTr="00673D80">
        <w:trPr>
          <w:trHeight w:val="480"/>
        </w:trPr>
        <w:tc>
          <w:tcPr>
            <w:tcW w:w="421" w:type="dxa"/>
            <w:shd w:val="clear" w:color="auto" w:fill="auto"/>
            <w:vAlign w:val="center"/>
            <w:hideMark/>
          </w:tcPr>
          <w:p w14:paraId="696E35D7" w14:textId="77777777" w:rsidR="00137F92" w:rsidRPr="00137F92" w:rsidRDefault="00137F92" w:rsidP="00137F92">
            <w:pPr>
              <w:jc w:val="center"/>
              <w:rPr>
                <w:color w:val="000000"/>
                <w:sz w:val="16"/>
                <w:szCs w:val="16"/>
              </w:rPr>
            </w:pPr>
            <w:r w:rsidRPr="00137F92">
              <w:rPr>
                <w:color w:val="000000"/>
                <w:sz w:val="16"/>
                <w:szCs w:val="16"/>
              </w:rPr>
              <w:t>50</w:t>
            </w:r>
          </w:p>
        </w:tc>
        <w:tc>
          <w:tcPr>
            <w:tcW w:w="3827" w:type="dxa"/>
            <w:shd w:val="clear" w:color="auto" w:fill="auto"/>
            <w:vAlign w:val="center"/>
            <w:hideMark/>
          </w:tcPr>
          <w:p w14:paraId="44146108" w14:textId="77777777" w:rsidR="00137F92" w:rsidRPr="00137F92" w:rsidRDefault="00137F92" w:rsidP="00673D80">
            <w:pPr>
              <w:rPr>
                <w:color w:val="000000"/>
                <w:sz w:val="16"/>
                <w:szCs w:val="16"/>
              </w:rPr>
            </w:pPr>
            <w:r w:rsidRPr="00137F92">
              <w:rPr>
                <w:color w:val="000000"/>
                <w:sz w:val="16"/>
                <w:szCs w:val="16"/>
              </w:rPr>
              <w:t>Автономная некоммерческая организация «Центр предоставления социально-полезных услуг «Душевные люди»</w:t>
            </w:r>
          </w:p>
        </w:tc>
        <w:tc>
          <w:tcPr>
            <w:tcW w:w="666" w:type="dxa"/>
            <w:shd w:val="clear" w:color="auto" w:fill="auto"/>
            <w:noWrap/>
            <w:vAlign w:val="center"/>
            <w:hideMark/>
          </w:tcPr>
          <w:p w14:paraId="634A1A53" w14:textId="77777777" w:rsidR="00137F92" w:rsidRPr="00137F92" w:rsidRDefault="00137F92" w:rsidP="00137F92">
            <w:pPr>
              <w:jc w:val="center"/>
              <w:rPr>
                <w:color w:val="000000"/>
                <w:sz w:val="16"/>
                <w:szCs w:val="16"/>
              </w:rPr>
            </w:pPr>
            <w:r w:rsidRPr="00137F92">
              <w:rPr>
                <w:color w:val="000000"/>
                <w:sz w:val="16"/>
                <w:szCs w:val="16"/>
              </w:rPr>
              <w:t>16</w:t>
            </w:r>
          </w:p>
        </w:tc>
        <w:tc>
          <w:tcPr>
            <w:tcW w:w="709" w:type="dxa"/>
            <w:shd w:val="clear" w:color="auto" w:fill="auto"/>
            <w:noWrap/>
            <w:vAlign w:val="center"/>
            <w:hideMark/>
          </w:tcPr>
          <w:p w14:paraId="2CE0D073" w14:textId="77777777" w:rsidR="00137F92" w:rsidRPr="00137F92" w:rsidRDefault="00137F92" w:rsidP="00137F92">
            <w:pPr>
              <w:jc w:val="center"/>
              <w:rPr>
                <w:color w:val="000000"/>
                <w:sz w:val="16"/>
                <w:szCs w:val="16"/>
              </w:rPr>
            </w:pPr>
            <w:r w:rsidRPr="00137F92">
              <w:rPr>
                <w:color w:val="000000"/>
                <w:sz w:val="16"/>
                <w:szCs w:val="16"/>
              </w:rPr>
              <w:t>16</w:t>
            </w:r>
          </w:p>
        </w:tc>
        <w:tc>
          <w:tcPr>
            <w:tcW w:w="567" w:type="dxa"/>
            <w:shd w:val="clear" w:color="auto" w:fill="auto"/>
            <w:noWrap/>
            <w:vAlign w:val="center"/>
            <w:hideMark/>
          </w:tcPr>
          <w:p w14:paraId="47A98DA4" w14:textId="77777777" w:rsidR="00137F92" w:rsidRPr="00137F92" w:rsidRDefault="00137F92" w:rsidP="00137F92">
            <w:pPr>
              <w:jc w:val="center"/>
              <w:rPr>
                <w:color w:val="000000"/>
                <w:sz w:val="16"/>
                <w:szCs w:val="16"/>
              </w:rPr>
            </w:pPr>
            <w:r w:rsidRPr="00137F92">
              <w:rPr>
                <w:color w:val="000000"/>
                <w:sz w:val="16"/>
                <w:szCs w:val="16"/>
              </w:rPr>
              <w:t>18</w:t>
            </w:r>
          </w:p>
        </w:tc>
        <w:tc>
          <w:tcPr>
            <w:tcW w:w="708" w:type="dxa"/>
            <w:shd w:val="clear" w:color="auto" w:fill="auto"/>
            <w:noWrap/>
            <w:vAlign w:val="center"/>
            <w:hideMark/>
          </w:tcPr>
          <w:p w14:paraId="4EAB9974" w14:textId="77777777" w:rsidR="00137F92" w:rsidRPr="00137F92" w:rsidRDefault="00137F92" w:rsidP="00137F92">
            <w:pPr>
              <w:jc w:val="center"/>
              <w:rPr>
                <w:color w:val="000000"/>
                <w:sz w:val="16"/>
                <w:szCs w:val="16"/>
              </w:rPr>
            </w:pPr>
            <w:r w:rsidRPr="00137F92">
              <w:rPr>
                <w:color w:val="000000"/>
                <w:sz w:val="16"/>
                <w:szCs w:val="16"/>
              </w:rPr>
              <w:t>18</w:t>
            </w:r>
          </w:p>
        </w:tc>
        <w:tc>
          <w:tcPr>
            <w:tcW w:w="709" w:type="dxa"/>
            <w:shd w:val="clear" w:color="auto" w:fill="auto"/>
            <w:noWrap/>
            <w:vAlign w:val="center"/>
            <w:hideMark/>
          </w:tcPr>
          <w:p w14:paraId="282ADEEB"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0FB6A6CE" w14:textId="77777777" w:rsidR="00137F92" w:rsidRPr="00137F92" w:rsidRDefault="00137F92" w:rsidP="00137F92">
            <w:pPr>
              <w:jc w:val="center"/>
              <w:rPr>
                <w:color w:val="000000"/>
                <w:sz w:val="16"/>
                <w:szCs w:val="16"/>
              </w:rPr>
            </w:pPr>
            <w:r w:rsidRPr="00137F92">
              <w:rPr>
                <w:color w:val="000000"/>
                <w:sz w:val="16"/>
                <w:szCs w:val="16"/>
              </w:rPr>
              <w:t>4</w:t>
            </w:r>
          </w:p>
        </w:tc>
        <w:tc>
          <w:tcPr>
            <w:tcW w:w="850" w:type="dxa"/>
            <w:shd w:val="clear" w:color="auto" w:fill="auto"/>
            <w:noWrap/>
            <w:vAlign w:val="center"/>
            <w:hideMark/>
          </w:tcPr>
          <w:p w14:paraId="6D29E09C"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7A9AAE37" w14:textId="77777777" w:rsidR="00137F92" w:rsidRPr="00137F92" w:rsidRDefault="00137F92" w:rsidP="00137F92">
            <w:pPr>
              <w:jc w:val="center"/>
              <w:rPr>
                <w:color w:val="000000"/>
                <w:sz w:val="16"/>
                <w:szCs w:val="16"/>
              </w:rPr>
            </w:pPr>
            <w:r w:rsidRPr="00137F92">
              <w:rPr>
                <w:color w:val="000000"/>
                <w:sz w:val="16"/>
                <w:szCs w:val="16"/>
              </w:rPr>
              <w:t>7</w:t>
            </w:r>
          </w:p>
        </w:tc>
        <w:tc>
          <w:tcPr>
            <w:tcW w:w="1334" w:type="dxa"/>
            <w:shd w:val="clear" w:color="auto" w:fill="auto"/>
            <w:noWrap/>
            <w:vAlign w:val="center"/>
            <w:hideMark/>
          </w:tcPr>
          <w:p w14:paraId="1B1A6367" w14:textId="77777777" w:rsidR="00137F92" w:rsidRPr="00137F92" w:rsidRDefault="00137F92" w:rsidP="00137F92">
            <w:pPr>
              <w:jc w:val="center"/>
              <w:rPr>
                <w:color w:val="000000"/>
                <w:sz w:val="16"/>
                <w:szCs w:val="16"/>
              </w:rPr>
            </w:pPr>
            <w:r w:rsidRPr="00137F92">
              <w:rPr>
                <w:color w:val="000000"/>
                <w:sz w:val="16"/>
                <w:szCs w:val="16"/>
              </w:rPr>
              <w:t>7</w:t>
            </w:r>
          </w:p>
        </w:tc>
        <w:tc>
          <w:tcPr>
            <w:tcW w:w="634" w:type="dxa"/>
            <w:shd w:val="clear" w:color="auto" w:fill="auto"/>
            <w:noWrap/>
            <w:vAlign w:val="center"/>
            <w:hideMark/>
          </w:tcPr>
          <w:p w14:paraId="5E641DCA" w14:textId="77777777" w:rsidR="00137F92" w:rsidRPr="00137F92" w:rsidRDefault="00137F92" w:rsidP="00137F92">
            <w:pPr>
              <w:jc w:val="center"/>
              <w:rPr>
                <w:color w:val="000000"/>
                <w:sz w:val="16"/>
                <w:szCs w:val="16"/>
              </w:rPr>
            </w:pPr>
            <w:r w:rsidRPr="00137F92">
              <w:rPr>
                <w:color w:val="000000"/>
                <w:sz w:val="16"/>
                <w:szCs w:val="16"/>
              </w:rPr>
              <w:t>7</w:t>
            </w:r>
          </w:p>
        </w:tc>
        <w:tc>
          <w:tcPr>
            <w:tcW w:w="709" w:type="dxa"/>
            <w:shd w:val="clear" w:color="auto" w:fill="auto"/>
            <w:noWrap/>
            <w:vAlign w:val="center"/>
            <w:hideMark/>
          </w:tcPr>
          <w:p w14:paraId="41D7B123" w14:textId="77777777" w:rsidR="00137F92" w:rsidRPr="00137F92" w:rsidRDefault="00137F92" w:rsidP="00137F92">
            <w:pPr>
              <w:jc w:val="center"/>
              <w:rPr>
                <w:color w:val="000000"/>
                <w:sz w:val="16"/>
                <w:szCs w:val="16"/>
              </w:rPr>
            </w:pPr>
            <w:r w:rsidRPr="00137F92">
              <w:rPr>
                <w:color w:val="000000"/>
                <w:sz w:val="16"/>
                <w:szCs w:val="16"/>
              </w:rPr>
              <w:t>7</w:t>
            </w:r>
          </w:p>
        </w:tc>
        <w:tc>
          <w:tcPr>
            <w:tcW w:w="851" w:type="dxa"/>
            <w:shd w:val="clear" w:color="auto" w:fill="auto"/>
            <w:noWrap/>
            <w:vAlign w:val="center"/>
            <w:hideMark/>
          </w:tcPr>
          <w:p w14:paraId="0AB374FE"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219BEF9E"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3E838CDA" w14:textId="77777777" w:rsidTr="00673D80">
        <w:trPr>
          <w:trHeight w:val="276"/>
        </w:trPr>
        <w:tc>
          <w:tcPr>
            <w:tcW w:w="421" w:type="dxa"/>
            <w:shd w:val="clear" w:color="auto" w:fill="auto"/>
            <w:vAlign w:val="center"/>
            <w:hideMark/>
          </w:tcPr>
          <w:p w14:paraId="3677B125" w14:textId="77777777" w:rsidR="00137F92" w:rsidRPr="00137F92" w:rsidRDefault="00137F92" w:rsidP="00137F92">
            <w:pPr>
              <w:jc w:val="center"/>
              <w:rPr>
                <w:color w:val="000000"/>
                <w:sz w:val="16"/>
                <w:szCs w:val="16"/>
              </w:rPr>
            </w:pPr>
            <w:r w:rsidRPr="00137F92">
              <w:rPr>
                <w:color w:val="000000"/>
                <w:sz w:val="16"/>
                <w:szCs w:val="16"/>
              </w:rPr>
              <w:t>51</w:t>
            </w:r>
          </w:p>
        </w:tc>
        <w:tc>
          <w:tcPr>
            <w:tcW w:w="3827" w:type="dxa"/>
            <w:shd w:val="clear" w:color="auto" w:fill="auto"/>
            <w:vAlign w:val="center"/>
            <w:hideMark/>
          </w:tcPr>
          <w:p w14:paraId="28D3A7CB"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Щербинин Константин Николаевич</w:t>
            </w:r>
          </w:p>
        </w:tc>
        <w:tc>
          <w:tcPr>
            <w:tcW w:w="666" w:type="dxa"/>
            <w:shd w:val="clear" w:color="auto" w:fill="auto"/>
            <w:noWrap/>
            <w:vAlign w:val="center"/>
            <w:hideMark/>
          </w:tcPr>
          <w:p w14:paraId="4BE0C6B6" w14:textId="77777777" w:rsidR="00137F92" w:rsidRPr="00137F92" w:rsidRDefault="00137F92" w:rsidP="00137F92">
            <w:pPr>
              <w:jc w:val="center"/>
              <w:rPr>
                <w:color w:val="000000"/>
                <w:sz w:val="16"/>
                <w:szCs w:val="16"/>
              </w:rPr>
            </w:pPr>
            <w:r w:rsidRPr="00137F92">
              <w:rPr>
                <w:color w:val="000000"/>
                <w:sz w:val="16"/>
                <w:szCs w:val="16"/>
              </w:rPr>
              <w:t>16</w:t>
            </w:r>
          </w:p>
        </w:tc>
        <w:tc>
          <w:tcPr>
            <w:tcW w:w="709" w:type="dxa"/>
            <w:shd w:val="clear" w:color="auto" w:fill="auto"/>
            <w:noWrap/>
            <w:vAlign w:val="center"/>
            <w:hideMark/>
          </w:tcPr>
          <w:p w14:paraId="09341A9F" w14:textId="77777777" w:rsidR="00137F92" w:rsidRPr="00137F92" w:rsidRDefault="00137F92" w:rsidP="00137F92">
            <w:pPr>
              <w:jc w:val="center"/>
              <w:rPr>
                <w:color w:val="000000"/>
                <w:sz w:val="16"/>
                <w:szCs w:val="16"/>
              </w:rPr>
            </w:pPr>
            <w:r w:rsidRPr="00137F92">
              <w:rPr>
                <w:color w:val="000000"/>
                <w:sz w:val="16"/>
                <w:szCs w:val="16"/>
              </w:rPr>
              <w:t>13</w:t>
            </w:r>
          </w:p>
        </w:tc>
        <w:tc>
          <w:tcPr>
            <w:tcW w:w="567" w:type="dxa"/>
            <w:shd w:val="clear" w:color="auto" w:fill="auto"/>
            <w:noWrap/>
            <w:vAlign w:val="center"/>
            <w:hideMark/>
          </w:tcPr>
          <w:p w14:paraId="2EEE0BD2"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7D484AC1"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5968DBA7" w14:textId="77777777" w:rsidR="00137F92" w:rsidRPr="00137F92" w:rsidRDefault="00137F92" w:rsidP="00137F92">
            <w:pPr>
              <w:jc w:val="center"/>
              <w:rPr>
                <w:color w:val="000000"/>
                <w:sz w:val="16"/>
                <w:szCs w:val="16"/>
              </w:rPr>
            </w:pPr>
            <w:r w:rsidRPr="00137F92">
              <w:rPr>
                <w:color w:val="000000"/>
                <w:sz w:val="16"/>
                <w:szCs w:val="16"/>
              </w:rPr>
              <w:t>25,61</w:t>
            </w:r>
          </w:p>
        </w:tc>
        <w:tc>
          <w:tcPr>
            <w:tcW w:w="709" w:type="dxa"/>
            <w:shd w:val="clear" w:color="auto" w:fill="auto"/>
            <w:noWrap/>
            <w:vAlign w:val="center"/>
            <w:hideMark/>
          </w:tcPr>
          <w:p w14:paraId="26BF7428" w14:textId="77777777" w:rsidR="00137F92" w:rsidRPr="00137F92" w:rsidRDefault="00137F92" w:rsidP="00137F92">
            <w:pPr>
              <w:jc w:val="center"/>
              <w:rPr>
                <w:color w:val="000000"/>
                <w:sz w:val="16"/>
                <w:szCs w:val="16"/>
              </w:rPr>
            </w:pPr>
            <w:r w:rsidRPr="00137F92">
              <w:rPr>
                <w:color w:val="000000"/>
                <w:sz w:val="16"/>
                <w:szCs w:val="16"/>
              </w:rPr>
              <w:t>4</w:t>
            </w:r>
          </w:p>
        </w:tc>
        <w:tc>
          <w:tcPr>
            <w:tcW w:w="850" w:type="dxa"/>
            <w:shd w:val="clear" w:color="auto" w:fill="auto"/>
            <w:noWrap/>
            <w:vAlign w:val="center"/>
            <w:hideMark/>
          </w:tcPr>
          <w:p w14:paraId="19D7D7E2"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0881B92B" w14:textId="77777777" w:rsidR="00137F92" w:rsidRPr="00137F92" w:rsidRDefault="00137F92" w:rsidP="00137F92">
            <w:pPr>
              <w:jc w:val="center"/>
              <w:rPr>
                <w:color w:val="000000"/>
                <w:sz w:val="16"/>
                <w:szCs w:val="16"/>
              </w:rPr>
            </w:pPr>
            <w:r w:rsidRPr="00137F92">
              <w:rPr>
                <w:color w:val="000000"/>
                <w:sz w:val="16"/>
                <w:szCs w:val="16"/>
              </w:rPr>
              <w:t>11</w:t>
            </w:r>
          </w:p>
        </w:tc>
        <w:tc>
          <w:tcPr>
            <w:tcW w:w="1334" w:type="dxa"/>
            <w:shd w:val="clear" w:color="auto" w:fill="auto"/>
            <w:noWrap/>
            <w:vAlign w:val="center"/>
            <w:hideMark/>
          </w:tcPr>
          <w:p w14:paraId="73A965B5" w14:textId="77777777" w:rsidR="00137F92" w:rsidRPr="00137F92" w:rsidRDefault="00137F92" w:rsidP="00137F92">
            <w:pPr>
              <w:jc w:val="center"/>
              <w:rPr>
                <w:color w:val="000000"/>
                <w:sz w:val="16"/>
                <w:szCs w:val="16"/>
              </w:rPr>
            </w:pPr>
            <w:r w:rsidRPr="00137F92">
              <w:rPr>
                <w:color w:val="000000"/>
                <w:sz w:val="16"/>
                <w:szCs w:val="16"/>
              </w:rPr>
              <w:t>11</w:t>
            </w:r>
          </w:p>
        </w:tc>
        <w:tc>
          <w:tcPr>
            <w:tcW w:w="634" w:type="dxa"/>
            <w:shd w:val="clear" w:color="auto" w:fill="auto"/>
            <w:noWrap/>
            <w:vAlign w:val="center"/>
            <w:hideMark/>
          </w:tcPr>
          <w:p w14:paraId="44AFCEB5" w14:textId="77777777" w:rsidR="00137F92" w:rsidRPr="00137F92" w:rsidRDefault="00137F92" w:rsidP="00137F92">
            <w:pPr>
              <w:jc w:val="center"/>
              <w:rPr>
                <w:color w:val="000000"/>
                <w:sz w:val="16"/>
                <w:szCs w:val="16"/>
              </w:rPr>
            </w:pPr>
            <w:r w:rsidRPr="00137F92">
              <w:rPr>
                <w:color w:val="000000"/>
                <w:sz w:val="16"/>
                <w:szCs w:val="16"/>
              </w:rPr>
              <w:t>11</w:t>
            </w:r>
          </w:p>
        </w:tc>
        <w:tc>
          <w:tcPr>
            <w:tcW w:w="709" w:type="dxa"/>
            <w:shd w:val="clear" w:color="auto" w:fill="auto"/>
            <w:noWrap/>
            <w:vAlign w:val="center"/>
            <w:hideMark/>
          </w:tcPr>
          <w:p w14:paraId="2799DCA2" w14:textId="77777777" w:rsidR="00137F92" w:rsidRPr="00137F92" w:rsidRDefault="00137F92" w:rsidP="00137F92">
            <w:pPr>
              <w:jc w:val="center"/>
              <w:rPr>
                <w:color w:val="000000"/>
                <w:sz w:val="16"/>
                <w:szCs w:val="16"/>
              </w:rPr>
            </w:pPr>
            <w:r w:rsidRPr="00137F92">
              <w:rPr>
                <w:color w:val="000000"/>
                <w:sz w:val="16"/>
                <w:szCs w:val="16"/>
              </w:rPr>
              <w:t>11</w:t>
            </w:r>
          </w:p>
        </w:tc>
        <w:tc>
          <w:tcPr>
            <w:tcW w:w="851" w:type="dxa"/>
            <w:shd w:val="clear" w:color="auto" w:fill="auto"/>
            <w:noWrap/>
            <w:vAlign w:val="center"/>
            <w:hideMark/>
          </w:tcPr>
          <w:p w14:paraId="54B1F563"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4A1FBC31" w14:textId="77777777" w:rsidR="00137F92" w:rsidRPr="00137F92" w:rsidRDefault="00137F92" w:rsidP="00137F92">
            <w:pPr>
              <w:jc w:val="center"/>
              <w:rPr>
                <w:color w:val="000000"/>
                <w:sz w:val="16"/>
                <w:szCs w:val="16"/>
              </w:rPr>
            </w:pPr>
            <w:r w:rsidRPr="00137F92">
              <w:rPr>
                <w:color w:val="000000"/>
                <w:sz w:val="16"/>
                <w:szCs w:val="16"/>
              </w:rPr>
              <w:t>95,61</w:t>
            </w:r>
          </w:p>
        </w:tc>
      </w:tr>
      <w:tr w:rsidR="00137F92" w:rsidRPr="00137F92" w14:paraId="4CEA04BE" w14:textId="77777777" w:rsidTr="00673D80">
        <w:trPr>
          <w:trHeight w:val="276"/>
        </w:trPr>
        <w:tc>
          <w:tcPr>
            <w:tcW w:w="421" w:type="dxa"/>
            <w:shd w:val="clear" w:color="auto" w:fill="auto"/>
            <w:vAlign w:val="center"/>
            <w:hideMark/>
          </w:tcPr>
          <w:p w14:paraId="57BF53FF" w14:textId="77777777" w:rsidR="00137F92" w:rsidRPr="00137F92" w:rsidRDefault="00137F92" w:rsidP="00137F92">
            <w:pPr>
              <w:jc w:val="center"/>
              <w:rPr>
                <w:color w:val="000000"/>
                <w:sz w:val="16"/>
                <w:szCs w:val="16"/>
              </w:rPr>
            </w:pPr>
            <w:r w:rsidRPr="00137F92">
              <w:rPr>
                <w:color w:val="000000"/>
                <w:sz w:val="16"/>
                <w:szCs w:val="16"/>
              </w:rPr>
              <w:t>52</w:t>
            </w:r>
          </w:p>
        </w:tc>
        <w:tc>
          <w:tcPr>
            <w:tcW w:w="3827" w:type="dxa"/>
            <w:shd w:val="clear" w:color="auto" w:fill="auto"/>
            <w:vAlign w:val="center"/>
            <w:hideMark/>
          </w:tcPr>
          <w:p w14:paraId="62063E71"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Аминова Оксана Рафисовна</w:t>
            </w:r>
          </w:p>
        </w:tc>
        <w:tc>
          <w:tcPr>
            <w:tcW w:w="666" w:type="dxa"/>
            <w:shd w:val="clear" w:color="auto" w:fill="auto"/>
            <w:noWrap/>
            <w:vAlign w:val="center"/>
            <w:hideMark/>
          </w:tcPr>
          <w:p w14:paraId="3945A57F"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3FEAC3D7" w14:textId="77777777" w:rsidR="00137F92" w:rsidRPr="00137F92" w:rsidRDefault="00137F92" w:rsidP="00137F92">
            <w:pPr>
              <w:jc w:val="center"/>
              <w:rPr>
                <w:color w:val="000000"/>
                <w:sz w:val="16"/>
                <w:szCs w:val="16"/>
              </w:rPr>
            </w:pPr>
            <w:r w:rsidRPr="00137F92">
              <w:rPr>
                <w:color w:val="000000"/>
                <w:sz w:val="16"/>
                <w:szCs w:val="16"/>
              </w:rPr>
              <w:t>15</w:t>
            </w:r>
          </w:p>
        </w:tc>
        <w:tc>
          <w:tcPr>
            <w:tcW w:w="567" w:type="dxa"/>
            <w:shd w:val="clear" w:color="auto" w:fill="auto"/>
            <w:noWrap/>
            <w:vAlign w:val="center"/>
            <w:hideMark/>
          </w:tcPr>
          <w:p w14:paraId="2C67EC9E"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29ED3740"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0C6D6187"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5B433243"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3BEC1359"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6AAF2375" w14:textId="77777777" w:rsidR="00137F92" w:rsidRPr="00137F92" w:rsidRDefault="00137F92" w:rsidP="00137F92">
            <w:pPr>
              <w:jc w:val="center"/>
              <w:rPr>
                <w:color w:val="000000"/>
                <w:sz w:val="16"/>
                <w:szCs w:val="16"/>
              </w:rPr>
            </w:pPr>
            <w:r w:rsidRPr="00137F92">
              <w:rPr>
                <w:color w:val="000000"/>
                <w:sz w:val="16"/>
                <w:szCs w:val="16"/>
              </w:rPr>
              <w:t>5</w:t>
            </w:r>
          </w:p>
        </w:tc>
        <w:tc>
          <w:tcPr>
            <w:tcW w:w="1334" w:type="dxa"/>
            <w:shd w:val="clear" w:color="auto" w:fill="auto"/>
            <w:noWrap/>
            <w:vAlign w:val="center"/>
            <w:hideMark/>
          </w:tcPr>
          <w:p w14:paraId="5BF02F72" w14:textId="77777777" w:rsidR="00137F92" w:rsidRPr="00137F92" w:rsidRDefault="00137F92" w:rsidP="00137F92">
            <w:pPr>
              <w:jc w:val="center"/>
              <w:rPr>
                <w:color w:val="000000"/>
                <w:sz w:val="16"/>
                <w:szCs w:val="16"/>
              </w:rPr>
            </w:pPr>
            <w:r w:rsidRPr="00137F92">
              <w:rPr>
                <w:color w:val="000000"/>
                <w:sz w:val="16"/>
                <w:szCs w:val="16"/>
              </w:rPr>
              <w:t>5</w:t>
            </w:r>
          </w:p>
        </w:tc>
        <w:tc>
          <w:tcPr>
            <w:tcW w:w="634" w:type="dxa"/>
            <w:shd w:val="clear" w:color="auto" w:fill="auto"/>
            <w:noWrap/>
            <w:vAlign w:val="center"/>
            <w:hideMark/>
          </w:tcPr>
          <w:p w14:paraId="2859107E" w14:textId="77777777" w:rsidR="00137F92" w:rsidRPr="00137F92" w:rsidRDefault="00137F92" w:rsidP="00137F92">
            <w:pPr>
              <w:jc w:val="center"/>
              <w:rPr>
                <w:color w:val="000000"/>
                <w:sz w:val="16"/>
                <w:szCs w:val="16"/>
              </w:rPr>
            </w:pPr>
            <w:r w:rsidRPr="00137F92">
              <w:rPr>
                <w:color w:val="000000"/>
                <w:sz w:val="16"/>
                <w:szCs w:val="16"/>
              </w:rPr>
              <w:t>5</w:t>
            </w:r>
          </w:p>
        </w:tc>
        <w:tc>
          <w:tcPr>
            <w:tcW w:w="709" w:type="dxa"/>
            <w:shd w:val="clear" w:color="auto" w:fill="auto"/>
            <w:noWrap/>
            <w:vAlign w:val="center"/>
            <w:hideMark/>
          </w:tcPr>
          <w:p w14:paraId="7BDA70B6" w14:textId="77777777" w:rsidR="00137F92" w:rsidRPr="00137F92" w:rsidRDefault="00137F92" w:rsidP="00137F92">
            <w:pPr>
              <w:jc w:val="center"/>
              <w:rPr>
                <w:color w:val="000000"/>
                <w:sz w:val="16"/>
                <w:szCs w:val="16"/>
              </w:rPr>
            </w:pPr>
            <w:r w:rsidRPr="00137F92">
              <w:rPr>
                <w:color w:val="000000"/>
                <w:sz w:val="16"/>
                <w:szCs w:val="16"/>
              </w:rPr>
              <w:t>5</w:t>
            </w:r>
          </w:p>
        </w:tc>
        <w:tc>
          <w:tcPr>
            <w:tcW w:w="851" w:type="dxa"/>
            <w:shd w:val="clear" w:color="auto" w:fill="auto"/>
            <w:noWrap/>
            <w:vAlign w:val="center"/>
            <w:hideMark/>
          </w:tcPr>
          <w:p w14:paraId="0622E624"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03E39579"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6F8A88EF" w14:textId="77777777" w:rsidTr="00673D80">
        <w:trPr>
          <w:trHeight w:val="276"/>
        </w:trPr>
        <w:tc>
          <w:tcPr>
            <w:tcW w:w="421" w:type="dxa"/>
            <w:shd w:val="clear" w:color="auto" w:fill="auto"/>
            <w:vAlign w:val="center"/>
            <w:hideMark/>
          </w:tcPr>
          <w:p w14:paraId="48C4D94B" w14:textId="77777777" w:rsidR="00137F92" w:rsidRPr="00137F92" w:rsidRDefault="00137F92" w:rsidP="00137F92">
            <w:pPr>
              <w:jc w:val="center"/>
              <w:rPr>
                <w:color w:val="000000"/>
                <w:sz w:val="16"/>
                <w:szCs w:val="16"/>
              </w:rPr>
            </w:pPr>
            <w:r w:rsidRPr="00137F92">
              <w:rPr>
                <w:color w:val="000000"/>
                <w:sz w:val="16"/>
                <w:szCs w:val="16"/>
              </w:rPr>
              <w:t>53</w:t>
            </w:r>
          </w:p>
        </w:tc>
        <w:tc>
          <w:tcPr>
            <w:tcW w:w="3827" w:type="dxa"/>
            <w:shd w:val="clear" w:color="auto" w:fill="auto"/>
            <w:vAlign w:val="center"/>
            <w:hideMark/>
          </w:tcPr>
          <w:p w14:paraId="42D0FE25" w14:textId="77777777" w:rsidR="00137F92" w:rsidRPr="00137F92" w:rsidRDefault="00137F92" w:rsidP="00673D80">
            <w:pPr>
              <w:rPr>
                <w:color w:val="000000"/>
                <w:sz w:val="16"/>
                <w:szCs w:val="16"/>
              </w:rPr>
            </w:pPr>
            <w:r w:rsidRPr="00137F92">
              <w:rPr>
                <w:color w:val="000000"/>
                <w:sz w:val="16"/>
                <w:szCs w:val="16"/>
              </w:rPr>
              <w:t>Общество с ограниченной ответственностью «Любава»</w:t>
            </w:r>
          </w:p>
        </w:tc>
        <w:tc>
          <w:tcPr>
            <w:tcW w:w="666" w:type="dxa"/>
            <w:shd w:val="clear" w:color="auto" w:fill="auto"/>
            <w:noWrap/>
            <w:vAlign w:val="center"/>
            <w:hideMark/>
          </w:tcPr>
          <w:p w14:paraId="6CDDD7CB"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15AC88E6" w14:textId="77777777" w:rsidR="00137F92" w:rsidRPr="00137F92" w:rsidRDefault="00137F92" w:rsidP="00137F92">
            <w:pPr>
              <w:jc w:val="center"/>
              <w:rPr>
                <w:color w:val="000000"/>
                <w:sz w:val="16"/>
                <w:szCs w:val="16"/>
              </w:rPr>
            </w:pPr>
            <w:r w:rsidRPr="00137F92">
              <w:rPr>
                <w:color w:val="000000"/>
                <w:sz w:val="16"/>
                <w:szCs w:val="16"/>
              </w:rPr>
              <w:t>0</w:t>
            </w:r>
          </w:p>
        </w:tc>
        <w:tc>
          <w:tcPr>
            <w:tcW w:w="567" w:type="dxa"/>
            <w:shd w:val="clear" w:color="auto" w:fill="auto"/>
            <w:noWrap/>
            <w:vAlign w:val="center"/>
            <w:hideMark/>
          </w:tcPr>
          <w:p w14:paraId="170CA6AA"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5B6289B2" w14:textId="77777777" w:rsidR="00137F92" w:rsidRPr="00137F92" w:rsidRDefault="00137F92" w:rsidP="00137F92">
            <w:pPr>
              <w:jc w:val="center"/>
              <w:rPr>
                <w:color w:val="000000"/>
                <w:sz w:val="16"/>
                <w:szCs w:val="16"/>
              </w:rPr>
            </w:pPr>
            <w:r w:rsidRPr="00137F92">
              <w:rPr>
                <w:color w:val="000000"/>
                <w:sz w:val="16"/>
                <w:szCs w:val="16"/>
              </w:rPr>
              <w:t>2</w:t>
            </w:r>
          </w:p>
        </w:tc>
        <w:tc>
          <w:tcPr>
            <w:tcW w:w="709" w:type="dxa"/>
            <w:shd w:val="clear" w:color="auto" w:fill="auto"/>
            <w:noWrap/>
            <w:vAlign w:val="center"/>
            <w:hideMark/>
          </w:tcPr>
          <w:p w14:paraId="6E494582" w14:textId="77777777" w:rsidR="00137F92" w:rsidRPr="00137F92" w:rsidRDefault="00137F92" w:rsidP="00137F92">
            <w:pPr>
              <w:jc w:val="center"/>
              <w:rPr>
                <w:color w:val="000000"/>
                <w:sz w:val="16"/>
                <w:szCs w:val="16"/>
              </w:rPr>
            </w:pPr>
            <w:r w:rsidRPr="00137F92">
              <w:rPr>
                <w:color w:val="000000"/>
                <w:sz w:val="16"/>
                <w:szCs w:val="16"/>
              </w:rPr>
              <w:t>1,76</w:t>
            </w:r>
          </w:p>
        </w:tc>
        <w:tc>
          <w:tcPr>
            <w:tcW w:w="709" w:type="dxa"/>
            <w:shd w:val="clear" w:color="auto" w:fill="auto"/>
            <w:noWrap/>
            <w:vAlign w:val="center"/>
            <w:hideMark/>
          </w:tcPr>
          <w:p w14:paraId="0BFC6FE2" w14:textId="77777777" w:rsidR="00137F92" w:rsidRPr="00137F92" w:rsidRDefault="00137F92" w:rsidP="00137F92">
            <w:pPr>
              <w:jc w:val="center"/>
              <w:rPr>
                <w:color w:val="000000"/>
                <w:sz w:val="16"/>
                <w:szCs w:val="16"/>
              </w:rPr>
            </w:pPr>
            <w:r w:rsidRPr="00137F92">
              <w:rPr>
                <w:color w:val="000000"/>
                <w:sz w:val="16"/>
                <w:szCs w:val="16"/>
              </w:rPr>
              <w:t>2</w:t>
            </w:r>
          </w:p>
        </w:tc>
        <w:tc>
          <w:tcPr>
            <w:tcW w:w="850" w:type="dxa"/>
            <w:shd w:val="clear" w:color="auto" w:fill="auto"/>
            <w:noWrap/>
            <w:vAlign w:val="center"/>
            <w:hideMark/>
          </w:tcPr>
          <w:p w14:paraId="6E5CFB0E" w14:textId="77777777" w:rsidR="00137F92" w:rsidRPr="00137F92" w:rsidRDefault="00137F92" w:rsidP="00137F92">
            <w:pPr>
              <w:jc w:val="center"/>
              <w:rPr>
                <w:color w:val="000000"/>
                <w:sz w:val="16"/>
                <w:szCs w:val="16"/>
              </w:rPr>
            </w:pPr>
            <w:r w:rsidRPr="00137F92">
              <w:rPr>
                <w:color w:val="000000"/>
                <w:sz w:val="16"/>
                <w:szCs w:val="16"/>
              </w:rPr>
              <w:t>18</w:t>
            </w:r>
          </w:p>
        </w:tc>
        <w:tc>
          <w:tcPr>
            <w:tcW w:w="1434" w:type="dxa"/>
            <w:shd w:val="clear" w:color="auto" w:fill="auto"/>
            <w:noWrap/>
            <w:vAlign w:val="center"/>
            <w:hideMark/>
          </w:tcPr>
          <w:p w14:paraId="00182CA5" w14:textId="77777777" w:rsidR="00137F92" w:rsidRPr="00137F92" w:rsidRDefault="00137F92" w:rsidP="00137F92">
            <w:pPr>
              <w:jc w:val="center"/>
              <w:rPr>
                <w:color w:val="000000"/>
                <w:sz w:val="16"/>
                <w:szCs w:val="16"/>
              </w:rPr>
            </w:pPr>
            <w:r w:rsidRPr="00137F92">
              <w:rPr>
                <w:color w:val="000000"/>
                <w:sz w:val="16"/>
                <w:szCs w:val="16"/>
              </w:rPr>
              <w:t>26</w:t>
            </w:r>
          </w:p>
        </w:tc>
        <w:tc>
          <w:tcPr>
            <w:tcW w:w="1334" w:type="dxa"/>
            <w:shd w:val="clear" w:color="auto" w:fill="auto"/>
            <w:noWrap/>
            <w:vAlign w:val="center"/>
            <w:hideMark/>
          </w:tcPr>
          <w:p w14:paraId="3A75606D" w14:textId="77777777" w:rsidR="00137F92" w:rsidRPr="00137F92" w:rsidRDefault="00137F92" w:rsidP="00137F92">
            <w:pPr>
              <w:jc w:val="center"/>
              <w:rPr>
                <w:color w:val="000000"/>
                <w:sz w:val="16"/>
                <w:szCs w:val="16"/>
              </w:rPr>
            </w:pPr>
            <w:r w:rsidRPr="00137F92">
              <w:rPr>
                <w:color w:val="000000"/>
                <w:sz w:val="16"/>
                <w:szCs w:val="16"/>
              </w:rPr>
              <w:t>25</w:t>
            </w:r>
          </w:p>
        </w:tc>
        <w:tc>
          <w:tcPr>
            <w:tcW w:w="634" w:type="dxa"/>
            <w:shd w:val="clear" w:color="auto" w:fill="auto"/>
            <w:noWrap/>
            <w:vAlign w:val="center"/>
            <w:hideMark/>
          </w:tcPr>
          <w:p w14:paraId="44010F10" w14:textId="77777777" w:rsidR="00137F92" w:rsidRPr="00137F92" w:rsidRDefault="00137F92" w:rsidP="00137F92">
            <w:pPr>
              <w:jc w:val="center"/>
              <w:rPr>
                <w:color w:val="000000"/>
                <w:sz w:val="16"/>
                <w:szCs w:val="16"/>
              </w:rPr>
            </w:pPr>
            <w:r w:rsidRPr="00137F92">
              <w:rPr>
                <w:color w:val="000000"/>
                <w:sz w:val="16"/>
                <w:szCs w:val="16"/>
              </w:rPr>
              <w:t>26</w:t>
            </w:r>
          </w:p>
        </w:tc>
        <w:tc>
          <w:tcPr>
            <w:tcW w:w="709" w:type="dxa"/>
            <w:shd w:val="clear" w:color="auto" w:fill="auto"/>
            <w:noWrap/>
            <w:vAlign w:val="center"/>
            <w:hideMark/>
          </w:tcPr>
          <w:p w14:paraId="77ABBBA4" w14:textId="77777777" w:rsidR="00137F92" w:rsidRPr="00137F92" w:rsidRDefault="00137F92" w:rsidP="00137F92">
            <w:pPr>
              <w:jc w:val="center"/>
              <w:rPr>
                <w:color w:val="000000"/>
                <w:sz w:val="16"/>
                <w:szCs w:val="16"/>
              </w:rPr>
            </w:pPr>
            <w:r w:rsidRPr="00137F92">
              <w:rPr>
                <w:color w:val="000000"/>
                <w:sz w:val="16"/>
                <w:szCs w:val="16"/>
              </w:rPr>
              <w:t>0</w:t>
            </w:r>
          </w:p>
        </w:tc>
        <w:tc>
          <w:tcPr>
            <w:tcW w:w="851" w:type="dxa"/>
            <w:shd w:val="clear" w:color="auto" w:fill="auto"/>
            <w:noWrap/>
            <w:vAlign w:val="center"/>
            <w:hideMark/>
          </w:tcPr>
          <w:p w14:paraId="124A72D3" w14:textId="77777777" w:rsidR="00137F92" w:rsidRPr="00137F92" w:rsidRDefault="00137F92" w:rsidP="00137F92">
            <w:pPr>
              <w:jc w:val="center"/>
              <w:rPr>
                <w:color w:val="000000"/>
                <w:sz w:val="16"/>
                <w:szCs w:val="16"/>
              </w:rPr>
            </w:pPr>
            <w:r w:rsidRPr="00137F92">
              <w:rPr>
                <w:color w:val="000000"/>
                <w:sz w:val="16"/>
                <w:szCs w:val="16"/>
              </w:rPr>
              <w:t>20</w:t>
            </w:r>
          </w:p>
        </w:tc>
        <w:tc>
          <w:tcPr>
            <w:tcW w:w="751" w:type="dxa"/>
            <w:shd w:val="clear" w:color="auto" w:fill="auto"/>
            <w:noWrap/>
            <w:vAlign w:val="center"/>
            <w:hideMark/>
          </w:tcPr>
          <w:p w14:paraId="4D23C006" w14:textId="77777777" w:rsidR="00137F92" w:rsidRPr="00137F92" w:rsidRDefault="00137F92" w:rsidP="00137F92">
            <w:pPr>
              <w:jc w:val="center"/>
              <w:rPr>
                <w:color w:val="000000"/>
                <w:sz w:val="16"/>
                <w:szCs w:val="16"/>
              </w:rPr>
            </w:pPr>
            <w:r w:rsidRPr="00137F92">
              <w:rPr>
                <w:color w:val="000000"/>
                <w:sz w:val="16"/>
                <w:szCs w:val="16"/>
              </w:rPr>
              <w:t>39,76</w:t>
            </w:r>
          </w:p>
        </w:tc>
      </w:tr>
      <w:tr w:rsidR="00137F92" w:rsidRPr="00137F92" w14:paraId="5551713C" w14:textId="77777777" w:rsidTr="00673D80">
        <w:trPr>
          <w:trHeight w:val="480"/>
        </w:trPr>
        <w:tc>
          <w:tcPr>
            <w:tcW w:w="421" w:type="dxa"/>
            <w:shd w:val="clear" w:color="auto" w:fill="auto"/>
            <w:vAlign w:val="center"/>
            <w:hideMark/>
          </w:tcPr>
          <w:p w14:paraId="30B4221A" w14:textId="77777777" w:rsidR="00137F92" w:rsidRPr="00137F92" w:rsidRDefault="00137F92" w:rsidP="00137F92">
            <w:pPr>
              <w:jc w:val="center"/>
              <w:rPr>
                <w:color w:val="000000"/>
                <w:sz w:val="16"/>
                <w:szCs w:val="16"/>
              </w:rPr>
            </w:pPr>
            <w:r w:rsidRPr="00137F92">
              <w:rPr>
                <w:color w:val="000000"/>
                <w:sz w:val="16"/>
                <w:szCs w:val="16"/>
              </w:rPr>
              <w:t>54</w:t>
            </w:r>
          </w:p>
        </w:tc>
        <w:tc>
          <w:tcPr>
            <w:tcW w:w="3827" w:type="dxa"/>
            <w:shd w:val="clear" w:color="auto" w:fill="auto"/>
            <w:vAlign w:val="center"/>
            <w:hideMark/>
          </w:tcPr>
          <w:p w14:paraId="098CFADE" w14:textId="77777777" w:rsidR="00137F92" w:rsidRPr="00137F92" w:rsidRDefault="00137F92" w:rsidP="00673D80">
            <w:pPr>
              <w:rPr>
                <w:color w:val="000000"/>
                <w:sz w:val="16"/>
                <w:szCs w:val="16"/>
              </w:rPr>
            </w:pPr>
            <w:r w:rsidRPr="00137F92">
              <w:rPr>
                <w:color w:val="000000"/>
                <w:sz w:val="16"/>
                <w:szCs w:val="16"/>
              </w:rPr>
              <w:t>Автономная некоммерческая организация «Центр социального обслуживания «Помощь без границ»</w:t>
            </w:r>
          </w:p>
        </w:tc>
        <w:tc>
          <w:tcPr>
            <w:tcW w:w="666" w:type="dxa"/>
            <w:shd w:val="clear" w:color="auto" w:fill="auto"/>
            <w:noWrap/>
            <w:vAlign w:val="center"/>
            <w:hideMark/>
          </w:tcPr>
          <w:p w14:paraId="68135C94"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49D38FB4"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543CCDF2"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3BB5A9C9"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433F5AF0"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709077A3" w14:textId="77777777" w:rsidR="00137F92" w:rsidRPr="00137F92" w:rsidRDefault="00137F92" w:rsidP="00137F92">
            <w:pPr>
              <w:jc w:val="center"/>
              <w:rPr>
                <w:color w:val="000000"/>
                <w:sz w:val="16"/>
                <w:szCs w:val="16"/>
              </w:rPr>
            </w:pPr>
            <w:r w:rsidRPr="00137F92">
              <w:rPr>
                <w:color w:val="000000"/>
                <w:sz w:val="16"/>
                <w:szCs w:val="16"/>
              </w:rPr>
              <w:t>4</w:t>
            </w:r>
          </w:p>
        </w:tc>
        <w:tc>
          <w:tcPr>
            <w:tcW w:w="850" w:type="dxa"/>
            <w:shd w:val="clear" w:color="auto" w:fill="auto"/>
            <w:noWrap/>
            <w:vAlign w:val="center"/>
            <w:hideMark/>
          </w:tcPr>
          <w:p w14:paraId="714A88DF"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5371B923" w14:textId="77777777" w:rsidR="00137F92" w:rsidRPr="00137F92" w:rsidRDefault="00137F92" w:rsidP="00137F92">
            <w:pPr>
              <w:jc w:val="center"/>
              <w:rPr>
                <w:color w:val="000000"/>
                <w:sz w:val="16"/>
                <w:szCs w:val="16"/>
              </w:rPr>
            </w:pPr>
            <w:r w:rsidRPr="00137F92">
              <w:rPr>
                <w:color w:val="000000"/>
                <w:sz w:val="16"/>
                <w:szCs w:val="16"/>
              </w:rPr>
              <w:t>4</w:t>
            </w:r>
          </w:p>
        </w:tc>
        <w:tc>
          <w:tcPr>
            <w:tcW w:w="1334" w:type="dxa"/>
            <w:shd w:val="clear" w:color="auto" w:fill="auto"/>
            <w:noWrap/>
            <w:vAlign w:val="center"/>
            <w:hideMark/>
          </w:tcPr>
          <w:p w14:paraId="4CD863BB" w14:textId="77777777" w:rsidR="00137F92" w:rsidRPr="00137F92" w:rsidRDefault="00137F92" w:rsidP="00137F92">
            <w:pPr>
              <w:jc w:val="center"/>
              <w:rPr>
                <w:color w:val="000000"/>
                <w:sz w:val="16"/>
                <w:szCs w:val="16"/>
              </w:rPr>
            </w:pPr>
            <w:r w:rsidRPr="00137F92">
              <w:rPr>
                <w:color w:val="000000"/>
                <w:sz w:val="16"/>
                <w:szCs w:val="16"/>
              </w:rPr>
              <w:t>4</w:t>
            </w:r>
          </w:p>
        </w:tc>
        <w:tc>
          <w:tcPr>
            <w:tcW w:w="634" w:type="dxa"/>
            <w:shd w:val="clear" w:color="auto" w:fill="auto"/>
            <w:noWrap/>
            <w:vAlign w:val="center"/>
            <w:hideMark/>
          </w:tcPr>
          <w:p w14:paraId="2476EBFB" w14:textId="77777777" w:rsidR="00137F92" w:rsidRPr="00137F92" w:rsidRDefault="00137F92" w:rsidP="00137F92">
            <w:pPr>
              <w:jc w:val="center"/>
              <w:rPr>
                <w:color w:val="000000"/>
                <w:sz w:val="16"/>
                <w:szCs w:val="16"/>
              </w:rPr>
            </w:pPr>
            <w:r w:rsidRPr="00137F92">
              <w:rPr>
                <w:color w:val="000000"/>
                <w:sz w:val="16"/>
                <w:szCs w:val="16"/>
              </w:rPr>
              <w:t>4</w:t>
            </w:r>
          </w:p>
        </w:tc>
        <w:tc>
          <w:tcPr>
            <w:tcW w:w="709" w:type="dxa"/>
            <w:shd w:val="clear" w:color="auto" w:fill="auto"/>
            <w:noWrap/>
            <w:vAlign w:val="center"/>
            <w:hideMark/>
          </w:tcPr>
          <w:p w14:paraId="0147B702" w14:textId="77777777" w:rsidR="00137F92" w:rsidRPr="00137F92" w:rsidRDefault="00137F92" w:rsidP="00137F92">
            <w:pPr>
              <w:jc w:val="center"/>
              <w:rPr>
                <w:color w:val="000000"/>
                <w:sz w:val="16"/>
                <w:szCs w:val="16"/>
              </w:rPr>
            </w:pPr>
            <w:r w:rsidRPr="00137F92">
              <w:rPr>
                <w:color w:val="000000"/>
                <w:sz w:val="16"/>
                <w:szCs w:val="16"/>
              </w:rPr>
              <w:t>4</w:t>
            </w:r>
          </w:p>
        </w:tc>
        <w:tc>
          <w:tcPr>
            <w:tcW w:w="851" w:type="dxa"/>
            <w:shd w:val="clear" w:color="auto" w:fill="auto"/>
            <w:noWrap/>
            <w:vAlign w:val="center"/>
            <w:hideMark/>
          </w:tcPr>
          <w:p w14:paraId="37446B65"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56D8C6DA"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55245BFD" w14:textId="77777777" w:rsidTr="00673D80">
        <w:trPr>
          <w:trHeight w:val="276"/>
        </w:trPr>
        <w:tc>
          <w:tcPr>
            <w:tcW w:w="421" w:type="dxa"/>
            <w:shd w:val="clear" w:color="auto" w:fill="auto"/>
            <w:vAlign w:val="center"/>
            <w:hideMark/>
          </w:tcPr>
          <w:p w14:paraId="3071F50C" w14:textId="77777777" w:rsidR="00137F92" w:rsidRPr="00137F92" w:rsidRDefault="00137F92" w:rsidP="00137F92">
            <w:pPr>
              <w:jc w:val="center"/>
              <w:rPr>
                <w:color w:val="000000"/>
                <w:sz w:val="16"/>
                <w:szCs w:val="16"/>
              </w:rPr>
            </w:pPr>
            <w:r w:rsidRPr="00137F92">
              <w:rPr>
                <w:color w:val="000000"/>
                <w:sz w:val="16"/>
                <w:szCs w:val="16"/>
              </w:rPr>
              <w:lastRenderedPageBreak/>
              <w:t>55</w:t>
            </w:r>
          </w:p>
        </w:tc>
        <w:tc>
          <w:tcPr>
            <w:tcW w:w="3827" w:type="dxa"/>
            <w:shd w:val="clear" w:color="auto" w:fill="auto"/>
            <w:vAlign w:val="center"/>
            <w:hideMark/>
          </w:tcPr>
          <w:p w14:paraId="1ED29691"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Федоренко Галина Федоровна</w:t>
            </w:r>
          </w:p>
        </w:tc>
        <w:tc>
          <w:tcPr>
            <w:tcW w:w="666" w:type="dxa"/>
            <w:shd w:val="clear" w:color="auto" w:fill="auto"/>
            <w:noWrap/>
            <w:vAlign w:val="center"/>
            <w:hideMark/>
          </w:tcPr>
          <w:p w14:paraId="2BA7A731"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59C5CA95" w14:textId="77777777" w:rsidR="00137F92" w:rsidRPr="00137F92" w:rsidRDefault="00137F92" w:rsidP="00137F92">
            <w:pPr>
              <w:jc w:val="center"/>
              <w:rPr>
                <w:color w:val="000000"/>
                <w:sz w:val="16"/>
                <w:szCs w:val="16"/>
              </w:rPr>
            </w:pPr>
            <w:r w:rsidRPr="00137F92">
              <w:rPr>
                <w:color w:val="000000"/>
                <w:sz w:val="16"/>
                <w:szCs w:val="16"/>
              </w:rPr>
              <w:t>11</w:t>
            </w:r>
          </w:p>
        </w:tc>
        <w:tc>
          <w:tcPr>
            <w:tcW w:w="567" w:type="dxa"/>
            <w:shd w:val="clear" w:color="auto" w:fill="auto"/>
            <w:noWrap/>
            <w:vAlign w:val="center"/>
            <w:hideMark/>
          </w:tcPr>
          <w:p w14:paraId="13F9906C"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68262DFD" w14:textId="77777777" w:rsidR="00137F92" w:rsidRPr="00137F92" w:rsidRDefault="00137F92" w:rsidP="00137F92">
            <w:pPr>
              <w:jc w:val="center"/>
              <w:rPr>
                <w:color w:val="000000"/>
                <w:sz w:val="16"/>
                <w:szCs w:val="16"/>
              </w:rPr>
            </w:pPr>
            <w:r w:rsidRPr="00137F92">
              <w:rPr>
                <w:color w:val="000000"/>
                <w:sz w:val="16"/>
                <w:szCs w:val="16"/>
              </w:rPr>
              <w:t>13</w:t>
            </w:r>
          </w:p>
        </w:tc>
        <w:tc>
          <w:tcPr>
            <w:tcW w:w="709" w:type="dxa"/>
            <w:shd w:val="clear" w:color="auto" w:fill="auto"/>
            <w:noWrap/>
            <w:vAlign w:val="center"/>
            <w:hideMark/>
          </w:tcPr>
          <w:p w14:paraId="1BBF29F0" w14:textId="77777777" w:rsidR="00137F92" w:rsidRPr="00137F92" w:rsidRDefault="00137F92" w:rsidP="00137F92">
            <w:pPr>
              <w:jc w:val="center"/>
              <w:rPr>
                <w:color w:val="000000"/>
                <w:sz w:val="16"/>
                <w:szCs w:val="16"/>
              </w:rPr>
            </w:pPr>
            <w:r w:rsidRPr="00137F92">
              <w:rPr>
                <w:color w:val="000000"/>
                <w:sz w:val="16"/>
                <w:szCs w:val="16"/>
              </w:rPr>
              <w:t>22,47</w:t>
            </w:r>
          </w:p>
        </w:tc>
        <w:tc>
          <w:tcPr>
            <w:tcW w:w="709" w:type="dxa"/>
            <w:shd w:val="clear" w:color="auto" w:fill="auto"/>
            <w:noWrap/>
            <w:vAlign w:val="center"/>
            <w:hideMark/>
          </w:tcPr>
          <w:p w14:paraId="0FB8ACAA" w14:textId="77777777" w:rsidR="00137F92" w:rsidRPr="00137F92" w:rsidRDefault="00137F92" w:rsidP="00137F92">
            <w:pPr>
              <w:jc w:val="center"/>
              <w:rPr>
                <w:color w:val="000000"/>
                <w:sz w:val="16"/>
                <w:szCs w:val="16"/>
              </w:rPr>
            </w:pPr>
            <w:r w:rsidRPr="00137F92">
              <w:rPr>
                <w:color w:val="000000"/>
                <w:sz w:val="16"/>
                <w:szCs w:val="16"/>
              </w:rPr>
              <w:t>4</w:t>
            </w:r>
          </w:p>
        </w:tc>
        <w:tc>
          <w:tcPr>
            <w:tcW w:w="850" w:type="dxa"/>
            <w:shd w:val="clear" w:color="auto" w:fill="auto"/>
            <w:noWrap/>
            <w:vAlign w:val="center"/>
            <w:hideMark/>
          </w:tcPr>
          <w:p w14:paraId="3AC4AC62"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2615EF0A" w14:textId="77777777" w:rsidR="00137F92" w:rsidRPr="00137F92" w:rsidRDefault="00137F92" w:rsidP="00137F92">
            <w:pPr>
              <w:jc w:val="center"/>
              <w:rPr>
                <w:color w:val="000000"/>
                <w:sz w:val="16"/>
                <w:szCs w:val="16"/>
              </w:rPr>
            </w:pPr>
            <w:r w:rsidRPr="00137F92">
              <w:rPr>
                <w:color w:val="000000"/>
                <w:sz w:val="16"/>
                <w:szCs w:val="16"/>
              </w:rPr>
              <w:t>10</w:t>
            </w:r>
          </w:p>
        </w:tc>
        <w:tc>
          <w:tcPr>
            <w:tcW w:w="1334" w:type="dxa"/>
            <w:shd w:val="clear" w:color="auto" w:fill="auto"/>
            <w:noWrap/>
            <w:vAlign w:val="center"/>
            <w:hideMark/>
          </w:tcPr>
          <w:p w14:paraId="32801864" w14:textId="77777777" w:rsidR="00137F92" w:rsidRPr="00137F92" w:rsidRDefault="00137F92" w:rsidP="00137F92">
            <w:pPr>
              <w:jc w:val="center"/>
              <w:rPr>
                <w:color w:val="000000"/>
                <w:sz w:val="16"/>
                <w:szCs w:val="16"/>
              </w:rPr>
            </w:pPr>
            <w:r w:rsidRPr="00137F92">
              <w:rPr>
                <w:color w:val="000000"/>
                <w:sz w:val="16"/>
                <w:szCs w:val="16"/>
              </w:rPr>
              <w:t>11</w:t>
            </w:r>
          </w:p>
        </w:tc>
        <w:tc>
          <w:tcPr>
            <w:tcW w:w="634" w:type="dxa"/>
            <w:shd w:val="clear" w:color="auto" w:fill="auto"/>
            <w:noWrap/>
            <w:vAlign w:val="center"/>
            <w:hideMark/>
          </w:tcPr>
          <w:p w14:paraId="77349249" w14:textId="77777777" w:rsidR="00137F92" w:rsidRPr="00137F92" w:rsidRDefault="00137F92" w:rsidP="00137F92">
            <w:pPr>
              <w:jc w:val="center"/>
              <w:rPr>
                <w:color w:val="000000"/>
                <w:sz w:val="16"/>
                <w:szCs w:val="16"/>
              </w:rPr>
            </w:pPr>
            <w:r w:rsidRPr="00137F92">
              <w:rPr>
                <w:color w:val="000000"/>
                <w:sz w:val="16"/>
                <w:szCs w:val="16"/>
              </w:rPr>
              <w:t>10</w:t>
            </w:r>
          </w:p>
        </w:tc>
        <w:tc>
          <w:tcPr>
            <w:tcW w:w="709" w:type="dxa"/>
            <w:shd w:val="clear" w:color="auto" w:fill="auto"/>
            <w:noWrap/>
            <w:vAlign w:val="center"/>
            <w:hideMark/>
          </w:tcPr>
          <w:p w14:paraId="36DCF22E" w14:textId="77777777" w:rsidR="00137F92" w:rsidRPr="00137F92" w:rsidRDefault="00137F92" w:rsidP="00137F92">
            <w:pPr>
              <w:jc w:val="center"/>
              <w:rPr>
                <w:color w:val="000000"/>
                <w:sz w:val="16"/>
                <w:szCs w:val="16"/>
              </w:rPr>
            </w:pPr>
            <w:r w:rsidRPr="00137F92">
              <w:rPr>
                <w:color w:val="000000"/>
                <w:sz w:val="16"/>
                <w:szCs w:val="16"/>
              </w:rPr>
              <w:t>11</w:t>
            </w:r>
          </w:p>
        </w:tc>
        <w:tc>
          <w:tcPr>
            <w:tcW w:w="851" w:type="dxa"/>
            <w:shd w:val="clear" w:color="auto" w:fill="auto"/>
            <w:noWrap/>
            <w:vAlign w:val="center"/>
            <w:hideMark/>
          </w:tcPr>
          <w:p w14:paraId="5543ABB2"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201EB577" w14:textId="77777777" w:rsidR="00137F92" w:rsidRPr="00137F92" w:rsidRDefault="00137F92" w:rsidP="00137F92">
            <w:pPr>
              <w:jc w:val="center"/>
              <w:rPr>
                <w:color w:val="000000"/>
                <w:sz w:val="16"/>
                <w:szCs w:val="16"/>
              </w:rPr>
            </w:pPr>
            <w:r w:rsidRPr="00137F92">
              <w:rPr>
                <w:color w:val="000000"/>
                <w:sz w:val="16"/>
                <w:szCs w:val="16"/>
              </w:rPr>
              <w:t>92,47</w:t>
            </w:r>
          </w:p>
        </w:tc>
      </w:tr>
      <w:tr w:rsidR="00137F92" w:rsidRPr="00137F92" w14:paraId="2CE96462" w14:textId="77777777" w:rsidTr="00673D80">
        <w:trPr>
          <w:trHeight w:val="276"/>
        </w:trPr>
        <w:tc>
          <w:tcPr>
            <w:tcW w:w="421" w:type="dxa"/>
            <w:shd w:val="clear" w:color="auto" w:fill="auto"/>
            <w:vAlign w:val="center"/>
            <w:hideMark/>
          </w:tcPr>
          <w:p w14:paraId="6EE9D6DE" w14:textId="77777777" w:rsidR="00137F92" w:rsidRPr="00137F92" w:rsidRDefault="00137F92" w:rsidP="00137F92">
            <w:pPr>
              <w:jc w:val="center"/>
              <w:rPr>
                <w:color w:val="000000"/>
                <w:sz w:val="16"/>
                <w:szCs w:val="16"/>
              </w:rPr>
            </w:pPr>
            <w:r w:rsidRPr="00137F92">
              <w:rPr>
                <w:color w:val="000000"/>
                <w:sz w:val="16"/>
                <w:szCs w:val="16"/>
              </w:rPr>
              <w:t>56</w:t>
            </w:r>
          </w:p>
        </w:tc>
        <w:tc>
          <w:tcPr>
            <w:tcW w:w="3827" w:type="dxa"/>
            <w:shd w:val="clear" w:color="auto" w:fill="auto"/>
            <w:vAlign w:val="center"/>
            <w:hideMark/>
          </w:tcPr>
          <w:p w14:paraId="1BE4FA50" w14:textId="37671437" w:rsidR="00137F92" w:rsidRPr="00137F92" w:rsidRDefault="00137F92" w:rsidP="00673D80">
            <w:pPr>
              <w:rPr>
                <w:color w:val="000000"/>
                <w:sz w:val="16"/>
                <w:szCs w:val="16"/>
              </w:rPr>
            </w:pPr>
            <w:r w:rsidRPr="00137F92">
              <w:rPr>
                <w:color w:val="000000"/>
                <w:sz w:val="16"/>
                <w:szCs w:val="16"/>
              </w:rPr>
              <w:t>Частное учреждение социального обслуживания «Подъемная сила»</w:t>
            </w:r>
          </w:p>
        </w:tc>
        <w:tc>
          <w:tcPr>
            <w:tcW w:w="666" w:type="dxa"/>
            <w:shd w:val="clear" w:color="auto" w:fill="auto"/>
            <w:noWrap/>
            <w:vAlign w:val="center"/>
            <w:hideMark/>
          </w:tcPr>
          <w:p w14:paraId="170C7460"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53D94CA2" w14:textId="77777777" w:rsidR="00137F92" w:rsidRPr="00137F92" w:rsidRDefault="00137F92" w:rsidP="00137F92">
            <w:pPr>
              <w:jc w:val="center"/>
              <w:rPr>
                <w:color w:val="000000"/>
                <w:sz w:val="16"/>
                <w:szCs w:val="16"/>
              </w:rPr>
            </w:pPr>
            <w:r w:rsidRPr="00137F92">
              <w:rPr>
                <w:color w:val="000000"/>
                <w:sz w:val="16"/>
                <w:szCs w:val="16"/>
              </w:rPr>
              <w:t>15</w:t>
            </w:r>
          </w:p>
        </w:tc>
        <w:tc>
          <w:tcPr>
            <w:tcW w:w="567" w:type="dxa"/>
            <w:shd w:val="clear" w:color="auto" w:fill="auto"/>
            <w:noWrap/>
            <w:vAlign w:val="center"/>
            <w:hideMark/>
          </w:tcPr>
          <w:p w14:paraId="525DC0D0"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71BABCDB"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23EC20D6"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34B46E36" w14:textId="77777777" w:rsidR="00137F92" w:rsidRPr="00137F92" w:rsidRDefault="00137F92" w:rsidP="00137F92">
            <w:pPr>
              <w:jc w:val="center"/>
              <w:rPr>
                <w:color w:val="000000"/>
                <w:sz w:val="16"/>
                <w:szCs w:val="16"/>
              </w:rPr>
            </w:pPr>
            <w:r w:rsidRPr="00137F92">
              <w:rPr>
                <w:color w:val="000000"/>
                <w:sz w:val="16"/>
                <w:szCs w:val="16"/>
              </w:rPr>
              <w:t>4</w:t>
            </w:r>
          </w:p>
        </w:tc>
        <w:tc>
          <w:tcPr>
            <w:tcW w:w="850" w:type="dxa"/>
            <w:shd w:val="clear" w:color="auto" w:fill="auto"/>
            <w:noWrap/>
            <w:vAlign w:val="center"/>
            <w:hideMark/>
          </w:tcPr>
          <w:p w14:paraId="08F4D780"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33FC00B9" w14:textId="77777777" w:rsidR="00137F92" w:rsidRPr="00137F92" w:rsidRDefault="00137F92" w:rsidP="00137F92">
            <w:pPr>
              <w:jc w:val="center"/>
              <w:rPr>
                <w:color w:val="000000"/>
                <w:sz w:val="16"/>
                <w:szCs w:val="16"/>
              </w:rPr>
            </w:pPr>
            <w:r w:rsidRPr="00137F92">
              <w:rPr>
                <w:color w:val="000000"/>
                <w:sz w:val="16"/>
                <w:szCs w:val="16"/>
              </w:rPr>
              <w:t>10</w:t>
            </w:r>
          </w:p>
        </w:tc>
        <w:tc>
          <w:tcPr>
            <w:tcW w:w="1334" w:type="dxa"/>
            <w:shd w:val="clear" w:color="auto" w:fill="auto"/>
            <w:noWrap/>
            <w:vAlign w:val="center"/>
            <w:hideMark/>
          </w:tcPr>
          <w:p w14:paraId="65B48E06" w14:textId="77777777" w:rsidR="00137F92" w:rsidRPr="00137F92" w:rsidRDefault="00137F92" w:rsidP="00137F92">
            <w:pPr>
              <w:jc w:val="center"/>
              <w:rPr>
                <w:color w:val="000000"/>
                <w:sz w:val="16"/>
                <w:szCs w:val="16"/>
              </w:rPr>
            </w:pPr>
            <w:r w:rsidRPr="00137F92">
              <w:rPr>
                <w:color w:val="000000"/>
                <w:sz w:val="16"/>
                <w:szCs w:val="16"/>
              </w:rPr>
              <w:t>12</w:t>
            </w:r>
          </w:p>
        </w:tc>
        <w:tc>
          <w:tcPr>
            <w:tcW w:w="634" w:type="dxa"/>
            <w:shd w:val="clear" w:color="auto" w:fill="auto"/>
            <w:noWrap/>
            <w:vAlign w:val="center"/>
            <w:hideMark/>
          </w:tcPr>
          <w:p w14:paraId="5AB96DB2" w14:textId="77777777" w:rsidR="00137F92" w:rsidRPr="00137F92" w:rsidRDefault="00137F92" w:rsidP="00137F92">
            <w:pPr>
              <w:jc w:val="center"/>
              <w:rPr>
                <w:color w:val="000000"/>
                <w:sz w:val="16"/>
                <w:szCs w:val="16"/>
              </w:rPr>
            </w:pPr>
            <w:r w:rsidRPr="00137F92">
              <w:rPr>
                <w:color w:val="000000"/>
                <w:sz w:val="16"/>
                <w:szCs w:val="16"/>
              </w:rPr>
              <w:t>10</w:t>
            </w:r>
          </w:p>
        </w:tc>
        <w:tc>
          <w:tcPr>
            <w:tcW w:w="709" w:type="dxa"/>
            <w:shd w:val="clear" w:color="auto" w:fill="auto"/>
            <w:noWrap/>
            <w:vAlign w:val="center"/>
            <w:hideMark/>
          </w:tcPr>
          <w:p w14:paraId="16B226A0" w14:textId="77777777" w:rsidR="00137F92" w:rsidRPr="00137F92" w:rsidRDefault="00137F92" w:rsidP="00137F92">
            <w:pPr>
              <w:jc w:val="center"/>
              <w:rPr>
                <w:color w:val="000000"/>
                <w:sz w:val="16"/>
                <w:szCs w:val="16"/>
              </w:rPr>
            </w:pPr>
            <w:r w:rsidRPr="00137F92">
              <w:rPr>
                <w:color w:val="000000"/>
                <w:sz w:val="16"/>
                <w:szCs w:val="16"/>
              </w:rPr>
              <w:t>12</w:t>
            </w:r>
          </w:p>
        </w:tc>
        <w:tc>
          <w:tcPr>
            <w:tcW w:w="851" w:type="dxa"/>
            <w:shd w:val="clear" w:color="auto" w:fill="auto"/>
            <w:noWrap/>
            <w:vAlign w:val="center"/>
            <w:hideMark/>
          </w:tcPr>
          <w:p w14:paraId="4B807D40"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1B51D1C6"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0D2419D5" w14:textId="77777777" w:rsidTr="00673D80">
        <w:trPr>
          <w:trHeight w:val="276"/>
        </w:trPr>
        <w:tc>
          <w:tcPr>
            <w:tcW w:w="421" w:type="dxa"/>
            <w:shd w:val="clear" w:color="auto" w:fill="auto"/>
            <w:vAlign w:val="center"/>
            <w:hideMark/>
          </w:tcPr>
          <w:p w14:paraId="10BCDA12" w14:textId="77777777" w:rsidR="00137F92" w:rsidRPr="00137F92" w:rsidRDefault="00137F92" w:rsidP="00137F92">
            <w:pPr>
              <w:jc w:val="center"/>
              <w:rPr>
                <w:color w:val="000000"/>
                <w:sz w:val="16"/>
                <w:szCs w:val="16"/>
              </w:rPr>
            </w:pPr>
            <w:r w:rsidRPr="00137F92">
              <w:rPr>
                <w:color w:val="000000"/>
                <w:sz w:val="16"/>
                <w:szCs w:val="16"/>
              </w:rPr>
              <w:t>57</w:t>
            </w:r>
          </w:p>
        </w:tc>
        <w:tc>
          <w:tcPr>
            <w:tcW w:w="3827" w:type="dxa"/>
            <w:shd w:val="clear" w:color="auto" w:fill="auto"/>
            <w:vAlign w:val="center"/>
            <w:hideMark/>
          </w:tcPr>
          <w:p w14:paraId="3806AF8B"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Ахметгалиева Марина Сабировна</w:t>
            </w:r>
          </w:p>
        </w:tc>
        <w:tc>
          <w:tcPr>
            <w:tcW w:w="666" w:type="dxa"/>
            <w:shd w:val="clear" w:color="auto" w:fill="auto"/>
            <w:noWrap/>
            <w:vAlign w:val="center"/>
            <w:hideMark/>
          </w:tcPr>
          <w:p w14:paraId="7296BDAE" w14:textId="77777777" w:rsidR="00137F92" w:rsidRPr="00137F92" w:rsidRDefault="00137F92" w:rsidP="00137F92">
            <w:pPr>
              <w:jc w:val="center"/>
              <w:rPr>
                <w:color w:val="000000"/>
                <w:sz w:val="16"/>
                <w:szCs w:val="16"/>
              </w:rPr>
            </w:pPr>
            <w:r w:rsidRPr="00137F92">
              <w:rPr>
                <w:color w:val="000000"/>
                <w:sz w:val="16"/>
                <w:szCs w:val="16"/>
              </w:rPr>
              <w:t>16</w:t>
            </w:r>
          </w:p>
        </w:tc>
        <w:tc>
          <w:tcPr>
            <w:tcW w:w="709" w:type="dxa"/>
            <w:shd w:val="clear" w:color="auto" w:fill="auto"/>
            <w:noWrap/>
            <w:vAlign w:val="center"/>
            <w:hideMark/>
          </w:tcPr>
          <w:p w14:paraId="1BF7B36D" w14:textId="77777777" w:rsidR="00137F92" w:rsidRPr="00137F92" w:rsidRDefault="00137F92" w:rsidP="00137F92">
            <w:pPr>
              <w:jc w:val="center"/>
              <w:rPr>
                <w:color w:val="000000"/>
                <w:sz w:val="16"/>
                <w:szCs w:val="16"/>
              </w:rPr>
            </w:pPr>
            <w:r w:rsidRPr="00137F92">
              <w:rPr>
                <w:color w:val="000000"/>
                <w:sz w:val="16"/>
                <w:szCs w:val="16"/>
              </w:rPr>
              <w:t>16</w:t>
            </w:r>
          </w:p>
        </w:tc>
        <w:tc>
          <w:tcPr>
            <w:tcW w:w="567" w:type="dxa"/>
            <w:shd w:val="clear" w:color="auto" w:fill="auto"/>
            <w:noWrap/>
            <w:vAlign w:val="center"/>
            <w:hideMark/>
          </w:tcPr>
          <w:p w14:paraId="08AB0FC7" w14:textId="77777777" w:rsidR="00137F92" w:rsidRPr="00137F92" w:rsidRDefault="00137F92" w:rsidP="00137F92">
            <w:pPr>
              <w:jc w:val="center"/>
              <w:rPr>
                <w:color w:val="000000"/>
                <w:sz w:val="16"/>
                <w:szCs w:val="16"/>
              </w:rPr>
            </w:pPr>
            <w:r w:rsidRPr="00137F92">
              <w:rPr>
                <w:color w:val="000000"/>
                <w:sz w:val="16"/>
                <w:szCs w:val="16"/>
              </w:rPr>
              <w:t>18</w:t>
            </w:r>
          </w:p>
        </w:tc>
        <w:tc>
          <w:tcPr>
            <w:tcW w:w="708" w:type="dxa"/>
            <w:shd w:val="clear" w:color="auto" w:fill="auto"/>
            <w:noWrap/>
            <w:vAlign w:val="center"/>
            <w:hideMark/>
          </w:tcPr>
          <w:p w14:paraId="2588FB18" w14:textId="77777777" w:rsidR="00137F92" w:rsidRPr="00137F92" w:rsidRDefault="00137F92" w:rsidP="00137F92">
            <w:pPr>
              <w:jc w:val="center"/>
              <w:rPr>
                <w:color w:val="000000"/>
                <w:sz w:val="16"/>
                <w:szCs w:val="16"/>
              </w:rPr>
            </w:pPr>
            <w:r w:rsidRPr="00137F92">
              <w:rPr>
                <w:color w:val="000000"/>
                <w:sz w:val="16"/>
                <w:szCs w:val="16"/>
              </w:rPr>
              <w:t>18</w:t>
            </w:r>
          </w:p>
        </w:tc>
        <w:tc>
          <w:tcPr>
            <w:tcW w:w="709" w:type="dxa"/>
            <w:shd w:val="clear" w:color="auto" w:fill="auto"/>
            <w:noWrap/>
            <w:vAlign w:val="center"/>
            <w:hideMark/>
          </w:tcPr>
          <w:p w14:paraId="13158B3B"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3C8B2329" w14:textId="77777777" w:rsidR="00137F92" w:rsidRPr="00137F92" w:rsidRDefault="00137F92" w:rsidP="00137F92">
            <w:pPr>
              <w:jc w:val="center"/>
              <w:rPr>
                <w:color w:val="000000"/>
                <w:sz w:val="16"/>
                <w:szCs w:val="16"/>
              </w:rPr>
            </w:pPr>
            <w:r w:rsidRPr="00137F92">
              <w:rPr>
                <w:color w:val="000000"/>
                <w:sz w:val="16"/>
                <w:szCs w:val="16"/>
              </w:rPr>
              <w:t>4</w:t>
            </w:r>
          </w:p>
        </w:tc>
        <w:tc>
          <w:tcPr>
            <w:tcW w:w="850" w:type="dxa"/>
            <w:shd w:val="clear" w:color="auto" w:fill="auto"/>
            <w:noWrap/>
            <w:vAlign w:val="center"/>
            <w:hideMark/>
          </w:tcPr>
          <w:p w14:paraId="40D0B5BC"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21D8BEF9" w14:textId="77777777" w:rsidR="00137F92" w:rsidRPr="00137F92" w:rsidRDefault="00137F92" w:rsidP="00137F92">
            <w:pPr>
              <w:jc w:val="center"/>
              <w:rPr>
                <w:color w:val="000000"/>
                <w:sz w:val="16"/>
                <w:szCs w:val="16"/>
              </w:rPr>
            </w:pPr>
            <w:r w:rsidRPr="00137F92">
              <w:rPr>
                <w:color w:val="000000"/>
                <w:sz w:val="16"/>
                <w:szCs w:val="16"/>
              </w:rPr>
              <w:t>61</w:t>
            </w:r>
          </w:p>
        </w:tc>
        <w:tc>
          <w:tcPr>
            <w:tcW w:w="1334" w:type="dxa"/>
            <w:shd w:val="clear" w:color="auto" w:fill="auto"/>
            <w:noWrap/>
            <w:vAlign w:val="center"/>
            <w:hideMark/>
          </w:tcPr>
          <w:p w14:paraId="1323097C" w14:textId="77777777" w:rsidR="00137F92" w:rsidRPr="00137F92" w:rsidRDefault="00137F92" w:rsidP="00137F92">
            <w:pPr>
              <w:jc w:val="center"/>
              <w:rPr>
                <w:color w:val="000000"/>
                <w:sz w:val="16"/>
                <w:szCs w:val="16"/>
              </w:rPr>
            </w:pPr>
            <w:r w:rsidRPr="00137F92">
              <w:rPr>
                <w:color w:val="000000"/>
                <w:sz w:val="16"/>
                <w:szCs w:val="16"/>
              </w:rPr>
              <w:t>57</w:t>
            </w:r>
          </w:p>
        </w:tc>
        <w:tc>
          <w:tcPr>
            <w:tcW w:w="634" w:type="dxa"/>
            <w:shd w:val="clear" w:color="auto" w:fill="auto"/>
            <w:noWrap/>
            <w:vAlign w:val="center"/>
            <w:hideMark/>
          </w:tcPr>
          <w:p w14:paraId="422FA846" w14:textId="77777777" w:rsidR="00137F92" w:rsidRPr="00137F92" w:rsidRDefault="00137F92" w:rsidP="00137F92">
            <w:pPr>
              <w:jc w:val="center"/>
              <w:rPr>
                <w:color w:val="000000"/>
                <w:sz w:val="16"/>
                <w:szCs w:val="16"/>
              </w:rPr>
            </w:pPr>
            <w:r w:rsidRPr="00137F92">
              <w:rPr>
                <w:color w:val="000000"/>
                <w:sz w:val="16"/>
                <w:szCs w:val="16"/>
              </w:rPr>
              <w:t>61</w:t>
            </w:r>
          </w:p>
        </w:tc>
        <w:tc>
          <w:tcPr>
            <w:tcW w:w="709" w:type="dxa"/>
            <w:shd w:val="clear" w:color="auto" w:fill="auto"/>
            <w:noWrap/>
            <w:vAlign w:val="center"/>
            <w:hideMark/>
          </w:tcPr>
          <w:p w14:paraId="3957512F" w14:textId="77777777" w:rsidR="00137F92" w:rsidRPr="00137F92" w:rsidRDefault="00137F92" w:rsidP="00137F92">
            <w:pPr>
              <w:jc w:val="center"/>
              <w:rPr>
                <w:color w:val="000000"/>
                <w:sz w:val="16"/>
                <w:szCs w:val="16"/>
              </w:rPr>
            </w:pPr>
            <w:r w:rsidRPr="00137F92">
              <w:rPr>
                <w:color w:val="000000"/>
                <w:sz w:val="16"/>
                <w:szCs w:val="16"/>
              </w:rPr>
              <w:t>57</w:t>
            </w:r>
          </w:p>
        </w:tc>
        <w:tc>
          <w:tcPr>
            <w:tcW w:w="851" w:type="dxa"/>
            <w:shd w:val="clear" w:color="auto" w:fill="auto"/>
            <w:noWrap/>
            <w:vAlign w:val="center"/>
            <w:hideMark/>
          </w:tcPr>
          <w:p w14:paraId="65D2440D"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4E89879B"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524CEF00" w14:textId="77777777" w:rsidTr="00673D80">
        <w:trPr>
          <w:trHeight w:val="276"/>
        </w:trPr>
        <w:tc>
          <w:tcPr>
            <w:tcW w:w="421" w:type="dxa"/>
            <w:shd w:val="clear" w:color="auto" w:fill="auto"/>
            <w:vAlign w:val="center"/>
            <w:hideMark/>
          </w:tcPr>
          <w:p w14:paraId="3CFFAFA9" w14:textId="77777777" w:rsidR="00137F92" w:rsidRPr="00137F92" w:rsidRDefault="00137F92" w:rsidP="00137F92">
            <w:pPr>
              <w:jc w:val="center"/>
              <w:rPr>
                <w:color w:val="000000"/>
                <w:sz w:val="16"/>
                <w:szCs w:val="16"/>
              </w:rPr>
            </w:pPr>
            <w:r w:rsidRPr="00137F92">
              <w:rPr>
                <w:color w:val="000000"/>
                <w:sz w:val="16"/>
                <w:szCs w:val="16"/>
              </w:rPr>
              <w:t>58</w:t>
            </w:r>
          </w:p>
        </w:tc>
        <w:tc>
          <w:tcPr>
            <w:tcW w:w="3827" w:type="dxa"/>
            <w:shd w:val="clear" w:color="auto" w:fill="auto"/>
            <w:vAlign w:val="center"/>
            <w:hideMark/>
          </w:tcPr>
          <w:p w14:paraId="3802B179"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Тюменцева Анастасия Алексеевна</w:t>
            </w:r>
          </w:p>
        </w:tc>
        <w:tc>
          <w:tcPr>
            <w:tcW w:w="666" w:type="dxa"/>
            <w:shd w:val="clear" w:color="auto" w:fill="auto"/>
            <w:noWrap/>
            <w:vAlign w:val="center"/>
            <w:hideMark/>
          </w:tcPr>
          <w:p w14:paraId="147E4B87"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4C2424D4" w14:textId="77777777" w:rsidR="00137F92" w:rsidRPr="00137F92" w:rsidRDefault="00137F92" w:rsidP="00137F92">
            <w:pPr>
              <w:jc w:val="center"/>
              <w:rPr>
                <w:color w:val="000000"/>
                <w:sz w:val="16"/>
                <w:szCs w:val="16"/>
              </w:rPr>
            </w:pPr>
            <w:r w:rsidRPr="00137F92">
              <w:rPr>
                <w:color w:val="000000"/>
                <w:sz w:val="16"/>
                <w:szCs w:val="16"/>
              </w:rPr>
              <w:t>15</w:t>
            </w:r>
          </w:p>
        </w:tc>
        <w:tc>
          <w:tcPr>
            <w:tcW w:w="567" w:type="dxa"/>
            <w:shd w:val="clear" w:color="auto" w:fill="auto"/>
            <w:noWrap/>
            <w:vAlign w:val="center"/>
            <w:hideMark/>
          </w:tcPr>
          <w:p w14:paraId="21A5A7FE"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6B2A7FFB"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587CAFAD"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426C647A"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535773FC"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5D097851" w14:textId="77777777" w:rsidR="00137F92" w:rsidRPr="00137F92" w:rsidRDefault="00137F92" w:rsidP="00137F92">
            <w:pPr>
              <w:jc w:val="center"/>
              <w:rPr>
                <w:color w:val="000000"/>
                <w:sz w:val="16"/>
                <w:szCs w:val="16"/>
              </w:rPr>
            </w:pPr>
            <w:r w:rsidRPr="00137F92">
              <w:rPr>
                <w:color w:val="000000"/>
                <w:sz w:val="16"/>
                <w:szCs w:val="16"/>
              </w:rPr>
              <w:t>42</w:t>
            </w:r>
          </w:p>
        </w:tc>
        <w:tc>
          <w:tcPr>
            <w:tcW w:w="1334" w:type="dxa"/>
            <w:shd w:val="clear" w:color="auto" w:fill="auto"/>
            <w:noWrap/>
            <w:vAlign w:val="center"/>
            <w:hideMark/>
          </w:tcPr>
          <w:p w14:paraId="4F59993C" w14:textId="77777777" w:rsidR="00137F92" w:rsidRPr="00137F92" w:rsidRDefault="00137F92" w:rsidP="00137F92">
            <w:pPr>
              <w:jc w:val="center"/>
              <w:rPr>
                <w:color w:val="000000"/>
                <w:sz w:val="16"/>
                <w:szCs w:val="16"/>
              </w:rPr>
            </w:pPr>
            <w:r w:rsidRPr="00137F92">
              <w:rPr>
                <w:color w:val="000000"/>
                <w:sz w:val="16"/>
                <w:szCs w:val="16"/>
              </w:rPr>
              <w:t>39</w:t>
            </w:r>
          </w:p>
        </w:tc>
        <w:tc>
          <w:tcPr>
            <w:tcW w:w="634" w:type="dxa"/>
            <w:shd w:val="clear" w:color="auto" w:fill="auto"/>
            <w:noWrap/>
            <w:vAlign w:val="center"/>
            <w:hideMark/>
          </w:tcPr>
          <w:p w14:paraId="3B587C85" w14:textId="77777777" w:rsidR="00137F92" w:rsidRPr="00137F92" w:rsidRDefault="00137F92" w:rsidP="00137F92">
            <w:pPr>
              <w:jc w:val="center"/>
              <w:rPr>
                <w:color w:val="000000"/>
                <w:sz w:val="16"/>
                <w:szCs w:val="16"/>
              </w:rPr>
            </w:pPr>
            <w:r w:rsidRPr="00137F92">
              <w:rPr>
                <w:color w:val="000000"/>
                <w:sz w:val="16"/>
                <w:szCs w:val="16"/>
              </w:rPr>
              <w:t>42</w:t>
            </w:r>
          </w:p>
        </w:tc>
        <w:tc>
          <w:tcPr>
            <w:tcW w:w="709" w:type="dxa"/>
            <w:shd w:val="clear" w:color="auto" w:fill="auto"/>
            <w:noWrap/>
            <w:vAlign w:val="center"/>
            <w:hideMark/>
          </w:tcPr>
          <w:p w14:paraId="4CADDF78" w14:textId="77777777" w:rsidR="00137F92" w:rsidRPr="00137F92" w:rsidRDefault="00137F92" w:rsidP="00137F92">
            <w:pPr>
              <w:jc w:val="center"/>
              <w:rPr>
                <w:color w:val="000000"/>
                <w:sz w:val="16"/>
                <w:szCs w:val="16"/>
              </w:rPr>
            </w:pPr>
            <w:r w:rsidRPr="00137F92">
              <w:rPr>
                <w:color w:val="000000"/>
                <w:sz w:val="16"/>
                <w:szCs w:val="16"/>
              </w:rPr>
              <w:t>39</w:t>
            </w:r>
          </w:p>
        </w:tc>
        <w:tc>
          <w:tcPr>
            <w:tcW w:w="851" w:type="dxa"/>
            <w:shd w:val="clear" w:color="auto" w:fill="auto"/>
            <w:noWrap/>
            <w:vAlign w:val="center"/>
            <w:hideMark/>
          </w:tcPr>
          <w:p w14:paraId="4562E0AD"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7D521DC4"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46767ED3" w14:textId="77777777" w:rsidTr="00673D80">
        <w:trPr>
          <w:trHeight w:val="276"/>
        </w:trPr>
        <w:tc>
          <w:tcPr>
            <w:tcW w:w="421" w:type="dxa"/>
            <w:shd w:val="clear" w:color="auto" w:fill="auto"/>
            <w:vAlign w:val="center"/>
            <w:hideMark/>
          </w:tcPr>
          <w:p w14:paraId="6C79A425" w14:textId="77777777" w:rsidR="00137F92" w:rsidRPr="00137F92" w:rsidRDefault="00137F92" w:rsidP="00137F92">
            <w:pPr>
              <w:jc w:val="center"/>
              <w:rPr>
                <w:color w:val="000000"/>
                <w:sz w:val="16"/>
                <w:szCs w:val="16"/>
              </w:rPr>
            </w:pPr>
            <w:r w:rsidRPr="00137F92">
              <w:rPr>
                <w:color w:val="000000"/>
                <w:sz w:val="16"/>
                <w:szCs w:val="16"/>
              </w:rPr>
              <w:t>59</w:t>
            </w:r>
          </w:p>
        </w:tc>
        <w:tc>
          <w:tcPr>
            <w:tcW w:w="3827" w:type="dxa"/>
            <w:shd w:val="clear" w:color="auto" w:fill="auto"/>
            <w:vAlign w:val="center"/>
            <w:hideMark/>
          </w:tcPr>
          <w:p w14:paraId="119B14C8"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Иванова Надежда Федоровна</w:t>
            </w:r>
          </w:p>
        </w:tc>
        <w:tc>
          <w:tcPr>
            <w:tcW w:w="666" w:type="dxa"/>
            <w:shd w:val="clear" w:color="auto" w:fill="auto"/>
            <w:noWrap/>
            <w:vAlign w:val="center"/>
            <w:hideMark/>
          </w:tcPr>
          <w:p w14:paraId="0E3BFC06"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2E402834" w14:textId="77777777" w:rsidR="00137F92" w:rsidRPr="00137F92" w:rsidRDefault="00137F92" w:rsidP="00137F92">
            <w:pPr>
              <w:jc w:val="center"/>
              <w:rPr>
                <w:color w:val="000000"/>
                <w:sz w:val="16"/>
                <w:szCs w:val="16"/>
              </w:rPr>
            </w:pPr>
            <w:r w:rsidRPr="00137F92">
              <w:rPr>
                <w:color w:val="000000"/>
                <w:sz w:val="16"/>
                <w:szCs w:val="16"/>
              </w:rPr>
              <w:t>15</w:t>
            </w:r>
          </w:p>
        </w:tc>
        <w:tc>
          <w:tcPr>
            <w:tcW w:w="567" w:type="dxa"/>
            <w:shd w:val="clear" w:color="auto" w:fill="auto"/>
            <w:noWrap/>
            <w:vAlign w:val="center"/>
            <w:hideMark/>
          </w:tcPr>
          <w:p w14:paraId="6E532B4E"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07B13611"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3473DEDA"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5C391F45"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16717E40"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1B050B1C" w14:textId="77777777" w:rsidR="00137F92" w:rsidRPr="00137F92" w:rsidRDefault="00137F92" w:rsidP="00137F92">
            <w:pPr>
              <w:jc w:val="center"/>
              <w:rPr>
                <w:color w:val="000000"/>
                <w:sz w:val="16"/>
                <w:szCs w:val="16"/>
              </w:rPr>
            </w:pPr>
            <w:r w:rsidRPr="00137F92">
              <w:rPr>
                <w:color w:val="000000"/>
                <w:sz w:val="16"/>
                <w:szCs w:val="16"/>
              </w:rPr>
              <w:t>2</w:t>
            </w:r>
          </w:p>
        </w:tc>
        <w:tc>
          <w:tcPr>
            <w:tcW w:w="1334" w:type="dxa"/>
            <w:shd w:val="clear" w:color="auto" w:fill="auto"/>
            <w:noWrap/>
            <w:vAlign w:val="center"/>
            <w:hideMark/>
          </w:tcPr>
          <w:p w14:paraId="2B87EAF1" w14:textId="77777777" w:rsidR="00137F92" w:rsidRPr="00137F92" w:rsidRDefault="00137F92" w:rsidP="00137F92">
            <w:pPr>
              <w:jc w:val="center"/>
              <w:rPr>
                <w:color w:val="000000"/>
                <w:sz w:val="16"/>
                <w:szCs w:val="16"/>
              </w:rPr>
            </w:pPr>
            <w:r w:rsidRPr="00137F92">
              <w:rPr>
                <w:color w:val="000000"/>
                <w:sz w:val="16"/>
                <w:szCs w:val="16"/>
              </w:rPr>
              <w:t>2</w:t>
            </w:r>
          </w:p>
        </w:tc>
        <w:tc>
          <w:tcPr>
            <w:tcW w:w="634" w:type="dxa"/>
            <w:shd w:val="clear" w:color="auto" w:fill="auto"/>
            <w:noWrap/>
            <w:vAlign w:val="center"/>
            <w:hideMark/>
          </w:tcPr>
          <w:p w14:paraId="184CFB1E" w14:textId="77777777" w:rsidR="00137F92" w:rsidRPr="00137F92" w:rsidRDefault="00137F92" w:rsidP="00137F92">
            <w:pPr>
              <w:jc w:val="center"/>
              <w:rPr>
                <w:color w:val="000000"/>
                <w:sz w:val="16"/>
                <w:szCs w:val="16"/>
              </w:rPr>
            </w:pPr>
            <w:r w:rsidRPr="00137F92">
              <w:rPr>
                <w:color w:val="000000"/>
                <w:sz w:val="16"/>
                <w:szCs w:val="16"/>
              </w:rPr>
              <w:t>2</w:t>
            </w:r>
          </w:p>
        </w:tc>
        <w:tc>
          <w:tcPr>
            <w:tcW w:w="709" w:type="dxa"/>
            <w:shd w:val="clear" w:color="auto" w:fill="auto"/>
            <w:noWrap/>
            <w:vAlign w:val="center"/>
            <w:hideMark/>
          </w:tcPr>
          <w:p w14:paraId="5C4A6006" w14:textId="77777777" w:rsidR="00137F92" w:rsidRPr="00137F92" w:rsidRDefault="00137F92" w:rsidP="00137F92">
            <w:pPr>
              <w:jc w:val="center"/>
              <w:rPr>
                <w:color w:val="000000"/>
                <w:sz w:val="16"/>
                <w:szCs w:val="16"/>
              </w:rPr>
            </w:pPr>
            <w:r w:rsidRPr="00137F92">
              <w:rPr>
                <w:color w:val="000000"/>
                <w:sz w:val="16"/>
                <w:szCs w:val="16"/>
              </w:rPr>
              <w:t>2</w:t>
            </w:r>
          </w:p>
        </w:tc>
        <w:tc>
          <w:tcPr>
            <w:tcW w:w="851" w:type="dxa"/>
            <w:shd w:val="clear" w:color="auto" w:fill="auto"/>
            <w:noWrap/>
            <w:vAlign w:val="center"/>
            <w:hideMark/>
          </w:tcPr>
          <w:p w14:paraId="2C52B3E0"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7BCB6F37"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153E377D" w14:textId="77777777" w:rsidTr="00673D80">
        <w:trPr>
          <w:trHeight w:val="276"/>
        </w:trPr>
        <w:tc>
          <w:tcPr>
            <w:tcW w:w="421" w:type="dxa"/>
            <w:shd w:val="clear" w:color="auto" w:fill="auto"/>
            <w:vAlign w:val="center"/>
            <w:hideMark/>
          </w:tcPr>
          <w:p w14:paraId="4AEC4995" w14:textId="77777777" w:rsidR="00137F92" w:rsidRPr="00137F92" w:rsidRDefault="00137F92" w:rsidP="00137F92">
            <w:pPr>
              <w:jc w:val="center"/>
              <w:rPr>
                <w:color w:val="000000"/>
                <w:sz w:val="16"/>
                <w:szCs w:val="16"/>
              </w:rPr>
            </w:pPr>
            <w:r w:rsidRPr="00137F92">
              <w:rPr>
                <w:color w:val="000000"/>
                <w:sz w:val="16"/>
                <w:szCs w:val="16"/>
              </w:rPr>
              <w:t>60</w:t>
            </w:r>
          </w:p>
        </w:tc>
        <w:tc>
          <w:tcPr>
            <w:tcW w:w="3827" w:type="dxa"/>
            <w:shd w:val="clear" w:color="auto" w:fill="auto"/>
            <w:vAlign w:val="center"/>
            <w:hideMark/>
          </w:tcPr>
          <w:p w14:paraId="65CFA64E"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Чижова Кристина Дмитриевна</w:t>
            </w:r>
          </w:p>
        </w:tc>
        <w:tc>
          <w:tcPr>
            <w:tcW w:w="666" w:type="dxa"/>
            <w:shd w:val="clear" w:color="auto" w:fill="auto"/>
            <w:noWrap/>
            <w:vAlign w:val="center"/>
            <w:hideMark/>
          </w:tcPr>
          <w:p w14:paraId="2F954212"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0C14882E" w14:textId="77777777" w:rsidR="00137F92" w:rsidRPr="00137F92" w:rsidRDefault="00137F92" w:rsidP="00137F92">
            <w:pPr>
              <w:jc w:val="center"/>
              <w:rPr>
                <w:color w:val="000000"/>
                <w:sz w:val="16"/>
                <w:szCs w:val="16"/>
              </w:rPr>
            </w:pPr>
            <w:r w:rsidRPr="00137F92">
              <w:rPr>
                <w:color w:val="000000"/>
                <w:sz w:val="16"/>
                <w:szCs w:val="16"/>
              </w:rPr>
              <w:t>15</w:t>
            </w:r>
          </w:p>
        </w:tc>
        <w:tc>
          <w:tcPr>
            <w:tcW w:w="567" w:type="dxa"/>
            <w:shd w:val="clear" w:color="auto" w:fill="auto"/>
            <w:noWrap/>
            <w:vAlign w:val="center"/>
            <w:hideMark/>
          </w:tcPr>
          <w:p w14:paraId="0AB905CF"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77209968" w14:textId="77777777" w:rsidR="00137F92" w:rsidRPr="00137F92" w:rsidRDefault="00137F92" w:rsidP="00137F92">
            <w:pPr>
              <w:jc w:val="center"/>
              <w:rPr>
                <w:color w:val="000000"/>
                <w:sz w:val="16"/>
                <w:szCs w:val="16"/>
              </w:rPr>
            </w:pPr>
            <w:r w:rsidRPr="00137F92">
              <w:rPr>
                <w:color w:val="000000"/>
                <w:sz w:val="16"/>
                <w:szCs w:val="16"/>
              </w:rPr>
              <w:t>16</w:t>
            </w:r>
          </w:p>
        </w:tc>
        <w:tc>
          <w:tcPr>
            <w:tcW w:w="709" w:type="dxa"/>
            <w:shd w:val="clear" w:color="auto" w:fill="auto"/>
            <w:noWrap/>
            <w:vAlign w:val="center"/>
            <w:hideMark/>
          </w:tcPr>
          <w:p w14:paraId="38AA285D" w14:textId="77777777" w:rsidR="00137F92" w:rsidRPr="00137F92" w:rsidRDefault="00137F92" w:rsidP="00137F92">
            <w:pPr>
              <w:jc w:val="center"/>
              <w:rPr>
                <w:color w:val="000000"/>
                <w:sz w:val="16"/>
                <w:szCs w:val="16"/>
              </w:rPr>
            </w:pPr>
            <w:r w:rsidRPr="00137F92">
              <w:rPr>
                <w:color w:val="000000"/>
                <w:sz w:val="16"/>
                <w:szCs w:val="16"/>
              </w:rPr>
              <w:t>29,12</w:t>
            </w:r>
          </w:p>
        </w:tc>
        <w:tc>
          <w:tcPr>
            <w:tcW w:w="709" w:type="dxa"/>
            <w:shd w:val="clear" w:color="auto" w:fill="auto"/>
            <w:noWrap/>
            <w:vAlign w:val="center"/>
            <w:hideMark/>
          </w:tcPr>
          <w:p w14:paraId="72DB3BBE"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5F8FDE8F"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2D59FB94" w14:textId="77777777" w:rsidR="00137F92" w:rsidRPr="00137F92" w:rsidRDefault="00137F92" w:rsidP="00137F92">
            <w:pPr>
              <w:jc w:val="center"/>
              <w:rPr>
                <w:color w:val="000000"/>
                <w:sz w:val="16"/>
                <w:szCs w:val="16"/>
              </w:rPr>
            </w:pPr>
            <w:r w:rsidRPr="00137F92">
              <w:rPr>
                <w:color w:val="000000"/>
                <w:sz w:val="16"/>
                <w:szCs w:val="16"/>
              </w:rPr>
              <w:t>53</w:t>
            </w:r>
          </w:p>
        </w:tc>
        <w:tc>
          <w:tcPr>
            <w:tcW w:w="1334" w:type="dxa"/>
            <w:shd w:val="clear" w:color="auto" w:fill="auto"/>
            <w:noWrap/>
            <w:vAlign w:val="center"/>
            <w:hideMark/>
          </w:tcPr>
          <w:p w14:paraId="70151842" w14:textId="77777777" w:rsidR="00137F92" w:rsidRPr="00137F92" w:rsidRDefault="00137F92" w:rsidP="00137F92">
            <w:pPr>
              <w:jc w:val="center"/>
              <w:rPr>
                <w:color w:val="000000"/>
                <w:sz w:val="16"/>
                <w:szCs w:val="16"/>
              </w:rPr>
            </w:pPr>
            <w:r w:rsidRPr="00137F92">
              <w:rPr>
                <w:color w:val="000000"/>
                <w:sz w:val="16"/>
                <w:szCs w:val="16"/>
              </w:rPr>
              <w:t>54</w:t>
            </w:r>
          </w:p>
        </w:tc>
        <w:tc>
          <w:tcPr>
            <w:tcW w:w="634" w:type="dxa"/>
            <w:shd w:val="clear" w:color="auto" w:fill="auto"/>
            <w:noWrap/>
            <w:vAlign w:val="center"/>
            <w:hideMark/>
          </w:tcPr>
          <w:p w14:paraId="74507E5B" w14:textId="77777777" w:rsidR="00137F92" w:rsidRPr="00137F92" w:rsidRDefault="00137F92" w:rsidP="00137F92">
            <w:pPr>
              <w:jc w:val="center"/>
              <w:rPr>
                <w:color w:val="000000"/>
                <w:sz w:val="16"/>
                <w:szCs w:val="16"/>
              </w:rPr>
            </w:pPr>
            <w:r w:rsidRPr="00137F92">
              <w:rPr>
                <w:color w:val="000000"/>
                <w:sz w:val="16"/>
                <w:szCs w:val="16"/>
              </w:rPr>
              <w:t>53</w:t>
            </w:r>
          </w:p>
        </w:tc>
        <w:tc>
          <w:tcPr>
            <w:tcW w:w="709" w:type="dxa"/>
            <w:shd w:val="clear" w:color="auto" w:fill="auto"/>
            <w:noWrap/>
            <w:vAlign w:val="center"/>
            <w:hideMark/>
          </w:tcPr>
          <w:p w14:paraId="4F0C55EE" w14:textId="77777777" w:rsidR="00137F92" w:rsidRPr="00137F92" w:rsidRDefault="00137F92" w:rsidP="00137F92">
            <w:pPr>
              <w:jc w:val="center"/>
              <w:rPr>
                <w:color w:val="000000"/>
                <w:sz w:val="16"/>
                <w:szCs w:val="16"/>
              </w:rPr>
            </w:pPr>
            <w:r w:rsidRPr="00137F92">
              <w:rPr>
                <w:color w:val="000000"/>
                <w:sz w:val="16"/>
                <w:szCs w:val="16"/>
              </w:rPr>
              <w:t>54</w:t>
            </w:r>
          </w:p>
        </w:tc>
        <w:tc>
          <w:tcPr>
            <w:tcW w:w="851" w:type="dxa"/>
            <w:shd w:val="clear" w:color="auto" w:fill="auto"/>
            <w:noWrap/>
            <w:vAlign w:val="center"/>
            <w:hideMark/>
          </w:tcPr>
          <w:p w14:paraId="27496274"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4552D18F" w14:textId="77777777" w:rsidR="00137F92" w:rsidRPr="00137F92" w:rsidRDefault="00137F92" w:rsidP="00137F92">
            <w:pPr>
              <w:jc w:val="center"/>
              <w:rPr>
                <w:color w:val="000000"/>
                <w:sz w:val="16"/>
                <w:szCs w:val="16"/>
              </w:rPr>
            </w:pPr>
            <w:r w:rsidRPr="00137F92">
              <w:rPr>
                <w:color w:val="000000"/>
                <w:sz w:val="16"/>
                <w:szCs w:val="16"/>
              </w:rPr>
              <w:t>99,12</w:t>
            </w:r>
          </w:p>
        </w:tc>
      </w:tr>
      <w:tr w:rsidR="00137F92" w:rsidRPr="00137F92" w14:paraId="6AA9DE08" w14:textId="77777777" w:rsidTr="00673D80">
        <w:trPr>
          <w:trHeight w:val="276"/>
        </w:trPr>
        <w:tc>
          <w:tcPr>
            <w:tcW w:w="421" w:type="dxa"/>
            <w:shd w:val="clear" w:color="auto" w:fill="auto"/>
            <w:vAlign w:val="center"/>
            <w:hideMark/>
          </w:tcPr>
          <w:p w14:paraId="0EE37667" w14:textId="77777777" w:rsidR="00137F92" w:rsidRPr="00137F92" w:rsidRDefault="00137F92" w:rsidP="00137F92">
            <w:pPr>
              <w:jc w:val="center"/>
              <w:rPr>
                <w:color w:val="000000"/>
                <w:sz w:val="16"/>
                <w:szCs w:val="16"/>
              </w:rPr>
            </w:pPr>
            <w:r w:rsidRPr="00137F92">
              <w:rPr>
                <w:color w:val="000000"/>
                <w:sz w:val="16"/>
                <w:szCs w:val="16"/>
              </w:rPr>
              <w:t>61</w:t>
            </w:r>
          </w:p>
        </w:tc>
        <w:tc>
          <w:tcPr>
            <w:tcW w:w="3827" w:type="dxa"/>
            <w:shd w:val="clear" w:color="auto" w:fill="auto"/>
            <w:vAlign w:val="center"/>
            <w:hideMark/>
          </w:tcPr>
          <w:p w14:paraId="4742058A"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Бочкарева Валентина Владимировна</w:t>
            </w:r>
          </w:p>
        </w:tc>
        <w:tc>
          <w:tcPr>
            <w:tcW w:w="666" w:type="dxa"/>
            <w:shd w:val="clear" w:color="auto" w:fill="auto"/>
            <w:noWrap/>
            <w:vAlign w:val="center"/>
            <w:hideMark/>
          </w:tcPr>
          <w:p w14:paraId="5C38F6E5"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106494A6" w14:textId="77777777" w:rsidR="00137F92" w:rsidRPr="00137F92" w:rsidRDefault="00137F92" w:rsidP="00137F92">
            <w:pPr>
              <w:jc w:val="center"/>
              <w:rPr>
                <w:color w:val="000000"/>
                <w:sz w:val="16"/>
                <w:szCs w:val="16"/>
              </w:rPr>
            </w:pPr>
            <w:r w:rsidRPr="00137F92">
              <w:rPr>
                <w:color w:val="000000"/>
                <w:sz w:val="16"/>
                <w:szCs w:val="16"/>
              </w:rPr>
              <w:t>14</w:t>
            </w:r>
          </w:p>
        </w:tc>
        <w:tc>
          <w:tcPr>
            <w:tcW w:w="567" w:type="dxa"/>
            <w:shd w:val="clear" w:color="auto" w:fill="auto"/>
            <w:noWrap/>
            <w:vAlign w:val="center"/>
            <w:hideMark/>
          </w:tcPr>
          <w:p w14:paraId="7DA75587"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17892936"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03FEB830" w14:textId="77777777" w:rsidR="00137F92" w:rsidRPr="00137F92" w:rsidRDefault="00137F92" w:rsidP="00137F92">
            <w:pPr>
              <w:jc w:val="center"/>
              <w:rPr>
                <w:color w:val="000000"/>
                <w:sz w:val="16"/>
                <w:szCs w:val="16"/>
              </w:rPr>
            </w:pPr>
            <w:r w:rsidRPr="00137F92">
              <w:rPr>
                <w:color w:val="000000"/>
                <w:sz w:val="16"/>
                <w:szCs w:val="16"/>
              </w:rPr>
              <w:t>27,23</w:t>
            </w:r>
          </w:p>
        </w:tc>
        <w:tc>
          <w:tcPr>
            <w:tcW w:w="709" w:type="dxa"/>
            <w:shd w:val="clear" w:color="auto" w:fill="auto"/>
            <w:noWrap/>
            <w:vAlign w:val="center"/>
            <w:hideMark/>
          </w:tcPr>
          <w:p w14:paraId="5DECCC6C" w14:textId="77777777" w:rsidR="00137F92" w:rsidRPr="00137F92" w:rsidRDefault="00137F92" w:rsidP="00137F92">
            <w:pPr>
              <w:jc w:val="center"/>
              <w:rPr>
                <w:color w:val="000000"/>
                <w:sz w:val="16"/>
                <w:szCs w:val="16"/>
              </w:rPr>
            </w:pPr>
            <w:r w:rsidRPr="00137F92">
              <w:rPr>
                <w:color w:val="000000"/>
                <w:sz w:val="16"/>
                <w:szCs w:val="16"/>
              </w:rPr>
              <w:t>3</w:t>
            </w:r>
          </w:p>
        </w:tc>
        <w:tc>
          <w:tcPr>
            <w:tcW w:w="850" w:type="dxa"/>
            <w:shd w:val="clear" w:color="auto" w:fill="auto"/>
            <w:noWrap/>
            <w:vAlign w:val="center"/>
            <w:hideMark/>
          </w:tcPr>
          <w:p w14:paraId="606B33E8" w14:textId="77777777" w:rsidR="00137F92" w:rsidRPr="00137F92" w:rsidRDefault="00137F92" w:rsidP="00137F92">
            <w:pPr>
              <w:jc w:val="center"/>
              <w:rPr>
                <w:color w:val="000000"/>
                <w:sz w:val="16"/>
                <w:szCs w:val="16"/>
              </w:rPr>
            </w:pPr>
            <w:r w:rsidRPr="00137F92">
              <w:rPr>
                <w:color w:val="000000"/>
                <w:sz w:val="16"/>
                <w:szCs w:val="16"/>
              </w:rPr>
              <w:t>27</w:t>
            </w:r>
          </w:p>
        </w:tc>
        <w:tc>
          <w:tcPr>
            <w:tcW w:w="1434" w:type="dxa"/>
            <w:shd w:val="clear" w:color="auto" w:fill="auto"/>
            <w:noWrap/>
            <w:vAlign w:val="center"/>
            <w:hideMark/>
          </w:tcPr>
          <w:p w14:paraId="0BB341F9" w14:textId="77777777" w:rsidR="00137F92" w:rsidRPr="00137F92" w:rsidRDefault="00137F92" w:rsidP="00137F92">
            <w:pPr>
              <w:jc w:val="center"/>
              <w:rPr>
                <w:color w:val="000000"/>
                <w:sz w:val="16"/>
                <w:szCs w:val="16"/>
              </w:rPr>
            </w:pPr>
            <w:r w:rsidRPr="00137F92">
              <w:rPr>
                <w:color w:val="000000"/>
                <w:sz w:val="16"/>
                <w:szCs w:val="16"/>
              </w:rPr>
              <w:t>10</w:t>
            </w:r>
          </w:p>
        </w:tc>
        <w:tc>
          <w:tcPr>
            <w:tcW w:w="1334" w:type="dxa"/>
            <w:shd w:val="clear" w:color="auto" w:fill="auto"/>
            <w:noWrap/>
            <w:vAlign w:val="center"/>
            <w:hideMark/>
          </w:tcPr>
          <w:p w14:paraId="76F69624" w14:textId="77777777" w:rsidR="00137F92" w:rsidRPr="00137F92" w:rsidRDefault="00137F92" w:rsidP="00137F92">
            <w:pPr>
              <w:jc w:val="center"/>
              <w:rPr>
                <w:color w:val="000000"/>
                <w:sz w:val="16"/>
                <w:szCs w:val="16"/>
              </w:rPr>
            </w:pPr>
            <w:r w:rsidRPr="00137F92">
              <w:rPr>
                <w:color w:val="000000"/>
                <w:sz w:val="16"/>
                <w:szCs w:val="16"/>
              </w:rPr>
              <w:t>10</w:t>
            </w:r>
          </w:p>
        </w:tc>
        <w:tc>
          <w:tcPr>
            <w:tcW w:w="634" w:type="dxa"/>
            <w:shd w:val="clear" w:color="auto" w:fill="auto"/>
            <w:noWrap/>
            <w:vAlign w:val="center"/>
            <w:hideMark/>
          </w:tcPr>
          <w:p w14:paraId="6CEAD51E" w14:textId="77777777" w:rsidR="00137F92" w:rsidRPr="00137F92" w:rsidRDefault="00137F92" w:rsidP="00137F92">
            <w:pPr>
              <w:jc w:val="center"/>
              <w:rPr>
                <w:color w:val="000000"/>
                <w:sz w:val="16"/>
                <w:szCs w:val="16"/>
              </w:rPr>
            </w:pPr>
            <w:r w:rsidRPr="00137F92">
              <w:rPr>
                <w:color w:val="000000"/>
                <w:sz w:val="16"/>
                <w:szCs w:val="16"/>
              </w:rPr>
              <w:t>10</w:t>
            </w:r>
          </w:p>
        </w:tc>
        <w:tc>
          <w:tcPr>
            <w:tcW w:w="709" w:type="dxa"/>
            <w:shd w:val="clear" w:color="auto" w:fill="auto"/>
            <w:noWrap/>
            <w:vAlign w:val="center"/>
            <w:hideMark/>
          </w:tcPr>
          <w:p w14:paraId="07FECB6D" w14:textId="77777777" w:rsidR="00137F92" w:rsidRPr="00137F92" w:rsidRDefault="00137F92" w:rsidP="00137F92">
            <w:pPr>
              <w:jc w:val="center"/>
              <w:rPr>
                <w:color w:val="000000"/>
                <w:sz w:val="16"/>
                <w:szCs w:val="16"/>
              </w:rPr>
            </w:pPr>
            <w:r w:rsidRPr="00137F92">
              <w:rPr>
                <w:color w:val="000000"/>
                <w:sz w:val="16"/>
                <w:szCs w:val="16"/>
              </w:rPr>
              <w:t>10</w:t>
            </w:r>
          </w:p>
        </w:tc>
        <w:tc>
          <w:tcPr>
            <w:tcW w:w="851" w:type="dxa"/>
            <w:shd w:val="clear" w:color="auto" w:fill="auto"/>
            <w:noWrap/>
            <w:vAlign w:val="center"/>
            <w:hideMark/>
          </w:tcPr>
          <w:p w14:paraId="54CEBAE3"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19E46957" w14:textId="77777777" w:rsidR="00137F92" w:rsidRPr="00137F92" w:rsidRDefault="00137F92" w:rsidP="00137F92">
            <w:pPr>
              <w:jc w:val="center"/>
              <w:rPr>
                <w:color w:val="000000"/>
                <w:sz w:val="16"/>
                <w:szCs w:val="16"/>
              </w:rPr>
            </w:pPr>
            <w:r w:rsidRPr="00137F92">
              <w:rPr>
                <w:color w:val="000000"/>
                <w:sz w:val="16"/>
                <w:szCs w:val="16"/>
              </w:rPr>
              <w:t>94,23</w:t>
            </w:r>
          </w:p>
        </w:tc>
      </w:tr>
      <w:tr w:rsidR="00137F92" w:rsidRPr="00137F92" w14:paraId="51F65C51" w14:textId="77777777" w:rsidTr="00673D80">
        <w:trPr>
          <w:trHeight w:val="276"/>
        </w:trPr>
        <w:tc>
          <w:tcPr>
            <w:tcW w:w="421" w:type="dxa"/>
            <w:shd w:val="clear" w:color="auto" w:fill="auto"/>
            <w:vAlign w:val="center"/>
            <w:hideMark/>
          </w:tcPr>
          <w:p w14:paraId="11B7D84A" w14:textId="77777777" w:rsidR="00137F92" w:rsidRPr="00137F92" w:rsidRDefault="00137F92" w:rsidP="00137F92">
            <w:pPr>
              <w:jc w:val="center"/>
              <w:rPr>
                <w:color w:val="000000"/>
                <w:sz w:val="16"/>
                <w:szCs w:val="16"/>
              </w:rPr>
            </w:pPr>
            <w:r w:rsidRPr="00137F92">
              <w:rPr>
                <w:color w:val="000000"/>
                <w:sz w:val="16"/>
                <w:szCs w:val="16"/>
              </w:rPr>
              <w:t>62</w:t>
            </w:r>
          </w:p>
        </w:tc>
        <w:tc>
          <w:tcPr>
            <w:tcW w:w="3827" w:type="dxa"/>
            <w:shd w:val="clear" w:color="auto" w:fill="auto"/>
            <w:vAlign w:val="center"/>
            <w:hideMark/>
          </w:tcPr>
          <w:p w14:paraId="54F13A44"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Глухова Оксана Сергеевна</w:t>
            </w:r>
          </w:p>
        </w:tc>
        <w:tc>
          <w:tcPr>
            <w:tcW w:w="666" w:type="dxa"/>
            <w:shd w:val="clear" w:color="auto" w:fill="auto"/>
            <w:noWrap/>
            <w:vAlign w:val="center"/>
            <w:hideMark/>
          </w:tcPr>
          <w:p w14:paraId="6E2EE6EA"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185D9180" w14:textId="77777777" w:rsidR="00137F92" w:rsidRPr="00137F92" w:rsidRDefault="00137F92" w:rsidP="00137F92">
            <w:pPr>
              <w:jc w:val="center"/>
              <w:rPr>
                <w:color w:val="000000"/>
                <w:sz w:val="16"/>
                <w:szCs w:val="16"/>
              </w:rPr>
            </w:pPr>
            <w:r w:rsidRPr="00137F92">
              <w:rPr>
                <w:color w:val="000000"/>
                <w:sz w:val="16"/>
                <w:szCs w:val="16"/>
              </w:rPr>
              <w:t>7</w:t>
            </w:r>
          </w:p>
        </w:tc>
        <w:tc>
          <w:tcPr>
            <w:tcW w:w="567" w:type="dxa"/>
            <w:shd w:val="clear" w:color="auto" w:fill="auto"/>
            <w:noWrap/>
            <w:vAlign w:val="center"/>
            <w:hideMark/>
          </w:tcPr>
          <w:p w14:paraId="58A3A3F4"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18D5BA49" w14:textId="77777777" w:rsidR="00137F92" w:rsidRPr="00137F92" w:rsidRDefault="00137F92" w:rsidP="00137F92">
            <w:pPr>
              <w:jc w:val="center"/>
              <w:rPr>
                <w:color w:val="000000"/>
                <w:sz w:val="16"/>
                <w:szCs w:val="16"/>
              </w:rPr>
            </w:pPr>
            <w:r w:rsidRPr="00137F92">
              <w:rPr>
                <w:color w:val="000000"/>
                <w:sz w:val="16"/>
                <w:szCs w:val="16"/>
              </w:rPr>
              <w:t>8</w:t>
            </w:r>
          </w:p>
        </w:tc>
        <w:tc>
          <w:tcPr>
            <w:tcW w:w="709" w:type="dxa"/>
            <w:shd w:val="clear" w:color="auto" w:fill="auto"/>
            <w:noWrap/>
            <w:vAlign w:val="center"/>
            <w:hideMark/>
          </w:tcPr>
          <w:p w14:paraId="5A58328C" w14:textId="77777777" w:rsidR="00137F92" w:rsidRPr="00137F92" w:rsidRDefault="00137F92" w:rsidP="00137F92">
            <w:pPr>
              <w:jc w:val="center"/>
              <w:rPr>
                <w:color w:val="000000"/>
                <w:sz w:val="16"/>
                <w:szCs w:val="16"/>
              </w:rPr>
            </w:pPr>
            <w:r w:rsidRPr="00137F92">
              <w:rPr>
                <w:color w:val="000000"/>
                <w:sz w:val="16"/>
                <w:szCs w:val="16"/>
              </w:rPr>
              <w:t>14,06</w:t>
            </w:r>
          </w:p>
        </w:tc>
        <w:tc>
          <w:tcPr>
            <w:tcW w:w="709" w:type="dxa"/>
            <w:shd w:val="clear" w:color="auto" w:fill="auto"/>
            <w:noWrap/>
            <w:vAlign w:val="center"/>
            <w:hideMark/>
          </w:tcPr>
          <w:p w14:paraId="04980F43" w14:textId="77777777" w:rsidR="00137F92" w:rsidRPr="00137F92" w:rsidRDefault="00137F92" w:rsidP="00137F92">
            <w:pPr>
              <w:jc w:val="center"/>
              <w:rPr>
                <w:color w:val="000000"/>
                <w:sz w:val="16"/>
                <w:szCs w:val="16"/>
              </w:rPr>
            </w:pPr>
            <w:r w:rsidRPr="00137F92">
              <w:rPr>
                <w:color w:val="000000"/>
                <w:sz w:val="16"/>
                <w:szCs w:val="16"/>
              </w:rPr>
              <w:t>3</w:t>
            </w:r>
          </w:p>
        </w:tc>
        <w:tc>
          <w:tcPr>
            <w:tcW w:w="850" w:type="dxa"/>
            <w:shd w:val="clear" w:color="auto" w:fill="auto"/>
            <w:noWrap/>
            <w:vAlign w:val="center"/>
            <w:hideMark/>
          </w:tcPr>
          <w:p w14:paraId="588E2E1E" w14:textId="77777777" w:rsidR="00137F92" w:rsidRPr="00137F92" w:rsidRDefault="00137F92" w:rsidP="00137F92">
            <w:pPr>
              <w:jc w:val="center"/>
              <w:rPr>
                <w:color w:val="000000"/>
                <w:sz w:val="16"/>
                <w:szCs w:val="16"/>
              </w:rPr>
            </w:pPr>
            <w:r w:rsidRPr="00137F92">
              <w:rPr>
                <w:color w:val="000000"/>
                <w:sz w:val="16"/>
                <w:szCs w:val="16"/>
              </w:rPr>
              <w:t>27</w:t>
            </w:r>
          </w:p>
        </w:tc>
        <w:tc>
          <w:tcPr>
            <w:tcW w:w="1434" w:type="dxa"/>
            <w:shd w:val="clear" w:color="auto" w:fill="auto"/>
            <w:noWrap/>
            <w:vAlign w:val="center"/>
            <w:hideMark/>
          </w:tcPr>
          <w:p w14:paraId="618C1840" w14:textId="77777777" w:rsidR="00137F92" w:rsidRPr="00137F92" w:rsidRDefault="00137F92" w:rsidP="00137F92">
            <w:pPr>
              <w:jc w:val="center"/>
              <w:rPr>
                <w:color w:val="000000"/>
                <w:sz w:val="16"/>
                <w:szCs w:val="16"/>
              </w:rPr>
            </w:pPr>
            <w:r w:rsidRPr="00137F92">
              <w:rPr>
                <w:color w:val="000000"/>
                <w:sz w:val="16"/>
                <w:szCs w:val="16"/>
              </w:rPr>
              <w:t>35</w:t>
            </w:r>
          </w:p>
        </w:tc>
        <w:tc>
          <w:tcPr>
            <w:tcW w:w="1334" w:type="dxa"/>
            <w:shd w:val="clear" w:color="auto" w:fill="auto"/>
            <w:noWrap/>
            <w:vAlign w:val="center"/>
            <w:hideMark/>
          </w:tcPr>
          <w:p w14:paraId="568B49E8" w14:textId="77777777" w:rsidR="00137F92" w:rsidRPr="00137F92" w:rsidRDefault="00137F92" w:rsidP="00137F92">
            <w:pPr>
              <w:jc w:val="center"/>
              <w:rPr>
                <w:color w:val="000000"/>
                <w:sz w:val="16"/>
                <w:szCs w:val="16"/>
              </w:rPr>
            </w:pPr>
            <w:r w:rsidRPr="00137F92">
              <w:rPr>
                <w:color w:val="000000"/>
                <w:sz w:val="16"/>
                <w:szCs w:val="16"/>
              </w:rPr>
              <w:t>30</w:t>
            </w:r>
          </w:p>
        </w:tc>
        <w:tc>
          <w:tcPr>
            <w:tcW w:w="634" w:type="dxa"/>
            <w:shd w:val="clear" w:color="auto" w:fill="auto"/>
            <w:noWrap/>
            <w:vAlign w:val="center"/>
            <w:hideMark/>
          </w:tcPr>
          <w:p w14:paraId="389F3062" w14:textId="77777777" w:rsidR="00137F92" w:rsidRPr="00137F92" w:rsidRDefault="00137F92" w:rsidP="00137F92">
            <w:pPr>
              <w:jc w:val="center"/>
              <w:rPr>
                <w:color w:val="000000"/>
                <w:sz w:val="16"/>
                <w:szCs w:val="16"/>
              </w:rPr>
            </w:pPr>
            <w:r w:rsidRPr="00137F92">
              <w:rPr>
                <w:color w:val="000000"/>
                <w:sz w:val="16"/>
                <w:szCs w:val="16"/>
              </w:rPr>
              <w:t>35</w:t>
            </w:r>
          </w:p>
        </w:tc>
        <w:tc>
          <w:tcPr>
            <w:tcW w:w="709" w:type="dxa"/>
            <w:shd w:val="clear" w:color="auto" w:fill="auto"/>
            <w:noWrap/>
            <w:vAlign w:val="center"/>
            <w:hideMark/>
          </w:tcPr>
          <w:p w14:paraId="4E0FF70B" w14:textId="77777777" w:rsidR="00137F92" w:rsidRPr="00137F92" w:rsidRDefault="00137F92" w:rsidP="00137F92">
            <w:pPr>
              <w:jc w:val="center"/>
              <w:rPr>
                <w:color w:val="000000"/>
                <w:sz w:val="16"/>
                <w:szCs w:val="16"/>
              </w:rPr>
            </w:pPr>
            <w:r w:rsidRPr="00137F92">
              <w:rPr>
                <w:color w:val="000000"/>
                <w:sz w:val="16"/>
                <w:szCs w:val="16"/>
              </w:rPr>
              <w:t>30</w:t>
            </w:r>
          </w:p>
        </w:tc>
        <w:tc>
          <w:tcPr>
            <w:tcW w:w="851" w:type="dxa"/>
            <w:shd w:val="clear" w:color="auto" w:fill="auto"/>
            <w:noWrap/>
            <w:vAlign w:val="center"/>
            <w:hideMark/>
          </w:tcPr>
          <w:p w14:paraId="558539DC"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73099718" w14:textId="77777777" w:rsidR="00137F92" w:rsidRPr="00137F92" w:rsidRDefault="00137F92" w:rsidP="00137F92">
            <w:pPr>
              <w:jc w:val="center"/>
              <w:rPr>
                <w:color w:val="000000"/>
                <w:sz w:val="16"/>
                <w:szCs w:val="16"/>
              </w:rPr>
            </w:pPr>
            <w:r w:rsidRPr="00137F92">
              <w:rPr>
                <w:color w:val="000000"/>
                <w:sz w:val="16"/>
                <w:szCs w:val="16"/>
              </w:rPr>
              <w:t>81,06</w:t>
            </w:r>
          </w:p>
        </w:tc>
      </w:tr>
      <w:tr w:rsidR="00137F92" w:rsidRPr="00137F92" w14:paraId="09207293" w14:textId="77777777" w:rsidTr="00673D80">
        <w:trPr>
          <w:trHeight w:val="276"/>
        </w:trPr>
        <w:tc>
          <w:tcPr>
            <w:tcW w:w="421" w:type="dxa"/>
            <w:shd w:val="clear" w:color="auto" w:fill="auto"/>
            <w:vAlign w:val="center"/>
            <w:hideMark/>
          </w:tcPr>
          <w:p w14:paraId="73407F24" w14:textId="77777777" w:rsidR="00137F92" w:rsidRPr="00137F92" w:rsidRDefault="00137F92" w:rsidP="00137F92">
            <w:pPr>
              <w:jc w:val="center"/>
              <w:rPr>
                <w:color w:val="000000"/>
                <w:sz w:val="16"/>
                <w:szCs w:val="16"/>
              </w:rPr>
            </w:pPr>
            <w:r w:rsidRPr="00137F92">
              <w:rPr>
                <w:color w:val="000000"/>
                <w:sz w:val="16"/>
                <w:szCs w:val="16"/>
              </w:rPr>
              <w:t>63</w:t>
            </w:r>
          </w:p>
        </w:tc>
        <w:tc>
          <w:tcPr>
            <w:tcW w:w="3827" w:type="dxa"/>
            <w:shd w:val="clear" w:color="auto" w:fill="auto"/>
            <w:vAlign w:val="center"/>
            <w:hideMark/>
          </w:tcPr>
          <w:p w14:paraId="0C5A819E"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Андрианова Анна Геннадьевна</w:t>
            </w:r>
          </w:p>
        </w:tc>
        <w:tc>
          <w:tcPr>
            <w:tcW w:w="666" w:type="dxa"/>
            <w:shd w:val="clear" w:color="auto" w:fill="auto"/>
            <w:noWrap/>
            <w:vAlign w:val="center"/>
            <w:hideMark/>
          </w:tcPr>
          <w:p w14:paraId="1EC9A4E1" w14:textId="77777777" w:rsidR="00137F92" w:rsidRPr="00137F92" w:rsidRDefault="00137F92" w:rsidP="00137F92">
            <w:pPr>
              <w:jc w:val="center"/>
              <w:rPr>
                <w:color w:val="000000"/>
                <w:sz w:val="16"/>
                <w:szCs w:val="16"/>
              </w:rPr>
            </w:pPr>
            <w:r w:rsidRPr="00137F92">
              <w:rPr>
                <w:color w:val="000000"/>
                <w:sz w:val="16"/>
                <w:szCs w:val="16"/>
              </w:rPr>
              <w:t>16</w:t>
            </w:r>
          </w:p>
        </w:tc>
        <w:tc>
          <w:tcPr>
            <w:tcW w:w="709" w:type="dxa"/>
            <w:shd w:val="clear" w:color="auto" w:fill="auto"/>
            <w:noWrap/>
            <w:vAlign w:val="center"/>
            <w:hideMark/>
          </w:tcPr>
          <w:p w14:paraId="38C716BE" w14:textId="77777777" w:rsidR="00137F92" w:rsidRPr="00137F92" w:rsidRDefault="00137F92" w:rsidP="00137F92">
            <w:pPr>
              <w:jc w:val="center"/>
              <w:rPr>
                <w:color w:val="000000"/>
                <w:sz w:val="16"/>
                <w:szCs w:val="16"/>
              </w:rPr>
            </w:pPr>
            <w:r w:rsidRPr="00137F92">
              <w:rPr>
                <w:color w:val="000000"/>
                <w:sz w:val="16"/>
                <w:szCs w:val="16"/>
              </w:rPr>
              <w:t>11</w:t>
            </w:r>
          </w:p>
        </w:tc>
        <w:tc>
          <w:tcPr>
            <w:tcW w:w="567" w:type="dxa"/>
            <w:shd w:val="clear" w:color="auto" w:fill="auto"/>
            <w:noWrap/>
            <w:vAlign w:val="center"/>
            <w:hideMark/>
          </w:tcPr>
          <w:p w14:paraId="48C04A0B" w14:textId="77777777" w:rsidR="00137F92" w:rsidRPr="00137F92" w:rsidRDefault="00137F92" w:rsidP="00137F92">
            <w:pPr>
              <w:jc w:val="center"/>
              <w:rPr>
                <w:color w:val="000000"/>
                <w:sz w:val="16"/>
                <w:szCs w:val="16"/>
              </w:rPr>
            </w:pPr>
            <w:r w:rsidRPr="00137F92">
              <w:rPr>
                <w:color w:val="000000"/>
                <w:sz w:val="16"/>
                <w:szCs w:val="16"/>
              </w:rPr>
              <w:t>18</w:t>
            </w:r>
          </w:p>
        </w:tc>
        <w:tc>
          <w:tcPr>
            <w:tcW w:w="708" w:type="dxa"/>
            <w:shd w:val="clear" w:color="auto" w:fill="auto"/>
            <w:noWrap/>
            <w:vAlign w:val="center"/>
            <w:hideMark/>
          </w:tcPr>
          <w:p w14:paraId="13E56BBB" w14:textId="77777777" w:rsidR="00137F92" w:rsidRPr="00137F92" w:rsidRDefault="00137F92" w:rsidP="00137F92">
            <w:pPr>
              <w:jc w:val="center"/>
              <w:rPr>
                <w:color w:val="000000"/>
                <w:sz w:val="16"/>
                <w:szCs w:val="16"/>
              </w:rPr>
            </w:pPr>
            <w:r w:rsidRPr="00137F92">
              <w:rPr>
                <w:color w:val="000000"/>
                <w:sz w:val="16"/>
                <w:szCs w:val="16"/>
              </w:rPr>
              <w:t>13</w:t>
            </w:r>
          </w:p>
        </w:tc>
        <w:tc>
          <w:tcPr>
            <w:tcW w:w="709" w:type="dxa"/>
            <w:shd w:val="clear" w:color="auto" w:fill="auto"/>
            <w:noWrap/>
            <w:vAlign w:val="center"/>
            <w:hideMark/>
          </w:tcPr>
          <w:p w14:paraId="63628F57" w14:textId="77777777" w:rsidR="00137F92" w:rsidRPr="00137F92" w:rsidRDefault="00137F92" w:rsidP="00137F92">
            <w:pPr>
              <w:jc w:val="center"/>
              <w:rPr>
                <w:color w:val="000000"/>
                <w:sz w:val="16"/>
                <w:szCs w:val="16"/>
              </w:rPr>
            </w:pPr>
            <w:r w:rsidRPr="00137F92">
              <w:rPr>
                <w:color w:val="000000"/>
                <w:sz w:val="16"/>
                <w:szCs w:val="16"/>
              </w:rPr>
              <w:t>21,15</w:t>
            </w:r>
          </w:p>
        </w:tc>
        <w:tc>
          <w:tcPr>
            <w:tcW w:w="709" w:type="dxa"/>
            <w:shd w:val="clear" w:color="auto" w:fill="auto"/>
            <w:noWrap/>
            <w:vAlign w:val="center"/>
            <w:hideMark/>
          </w:tcPr>
          <w:p w14:paraId="5721F577" w14:textId="77777777" w:rsidR="00137F92" w:rsidRPr="00137F92" w:rsidRDefault="00137F92" w:rsidP="00137F92">
            <w:pPr>
              <w:jc w:val="center"/>
              <w:rPr>
                <w:color w:val="000000"/>
                <w:sz w:val="16"/>
                <w:szCs w:val="16"/>
              </w:rPr>
            </w:pPr>
            <w:r w:rsidRPr="00137F92">
              <w:rPr>
                <w:color w:val="000000"/>
                <w:sz w:val="16"/>
                <w:szCs w:val="16"/>
              </w:rPr>
              <w:t>2</w:t>
            </w:r>
          </w:p>
        </w:tc>
        <w:tc>
          <w:tcPr>
            <w:tcW w:w="850" w:type="dxa"/>
            <w:shd w:val="clear" w:color="auto" w:fill="auto"/>
            <w:noWrap/>
            <w:vAlign w:val="center"/>
            <w:hideMark/>
          </w:tcPr>
          <w:p w14:paraId="4CD2AF8B" w14:textId="77777777" w:rsidR="00137F92" w:rsidRPr="00137F92" w:rsidRDefault="00137F92" w:rsidP="00137F92">
            <w:pPr>
              <w:jc w:val="center"/>
              <w:rPr>
                <w:color w:val="000000"/>
                <w:sz w:val="16"/>
                <w:szCs w:val="16"/>
              </w:rPr>
            </w:pPr>
            <w:r w:rsidRPr="00137F92">
              <w:rPr>
                <w:color w:val="000000"/>
                <w:sz w:val="16"/>
                <w:szCs w:val="16"/>
              </w:rPr>
              <w:t>18</w:t>
            </w:r>
          </w:p>
        </w:tc>
        <w:tc>
          <w:tcPr>
            <w:tcW w:w="1434" w:type="dxa"/>
            <w:shd w:val="clear" w:color="auto" w:fill="auto"/>
            <w:noWrap/>
            <w:vAlign w:val="center"/>
            <w:hideMark/>
          </w:tcPr>
          <w:p w14:paraId="49A5551E" w14:textId="77777777" w:rsidR="00137F92" w:rsidRPr="00137F92" w:rsidRDefault="00137F92" w:rsidP="00137F92">
            <w:pPr>
              <w:jc w:val="center"/>
              <w:rPr>
                <w:color w:val="000000"/>
                <w:sz w:val="16"/>
                <w:szCs w:val="16"/>
              </w:rPr>
            </w:pPr>
            <w:r w:rsidRPr="00137F92">
              <w:rPr>
                <w:color w:val="000000"/>
                <w:sz w:val="16"/>
                <w:szCs w:val="16"/>
              </w:rPr>
              <w:t>57</w:t>
            </w:r>
          </w:p>
        </w:tc>
        <w:tc>
          <w:tcPr>
            <w:tcW w:w="1334" w:type="dxa"/>
            <w:shd w:val="clear" w:color="auto" w:fill="auto"/>
            <w:noWrap/>
            <w:vAlign w:val="center"/>
            <w:hideMark/>
          </w:tcPr>
          <w:p w14:paraId="66BF2FC5" w14:textId="77777777" w:rsidR="00137F92" w:rsidRPr="00137F92" w:rsidRDefault="00137F92" w:rsidP="00137F92">
            <w:pPr>
              <w:jc w:val="center"/>
              <w:rPr>
                <w:color w:val="000000"/>
                <w:sz w:val="16"/>
                <w:szCs w:val="16"/>
              </w:rPr>
            </w:pPr>
            <w:r w:rsidRPr="00137F92">
              <w:rPr>
                <w:color w:val="000000"/>
                <w:sz w:val="16"/>
                <w:szCs w:val="16"/>
              </w:rPr>
              <w:t>51</w:t>
            </w:r>
          </w:p>
        </w:tc>
        <w:tc>
          <w:tcPr>
            <w:tcW w:w="634" w:type="dxa"/>
            <w:shd w:val="clear" w:color="auto" w:fill="auto"/>
            <w:noWrap/>
            <w:vAlign w:val="center"/>
            <w:hideMark/>
          </w:tcPr>
          <w:p w14:paraId="4F988A88" w14:textId="77777777" w:rsidR="00137F92" w:rsidRPr="00137F92" w:rsidRDefault="00137F92" w:rsidP="00137F92">
            <w:pPr>
              <w:jc w:val="center"/>
              <w:rPr>
                <w:color w:val="000000"/>
                <w:sz w:val="16"/>
                <w:szCs w:val="16"/>
              </w:rPr>
            </w:pPr>
            <w:r w:rsidRPr="00137F92">
              <w:rPr>
                <w:color w:val="000000"/>
                <w:sz w:val="16"/>
                <w:szCs w:val="16"/>
              </w:rPr>
              <w:t>57</w:t>
            </w:r>
          </w:p>
        </w:tc>
        <w:tc>
          <w:tcPr>
            <w:tcW w:w="709" w:type="dxa"/>
            <w:shd w:val="clear" w:color="auto" w:fill="auto"/>
            <w:noWrap/>
            <w:vAlign w:val="center"/>
            <w:hideMark/>
          </w:tcPr>
          <w:p w14:paraId="2A0767D0" w14:textId="77777777" w:rsidR="00137F92" w:rsidRPr="00137F92" w:rsidRDefault="00137F92" w:rsidP="00137F92">
            <w:pPr>
              <w:jc w:val="center"/>
              <w:rPr>
                <w:color w:val="000000"/>
                <w:sz w:val="16"/>
                <w:szCs w:val="16"/>
              </w:rPr>
            </w:pPr>
            <w:r w:rsidRPr="00137F92">
              <w:rPr>
                <w:color w:val="000000"/>
                <w:sz w:val="16"/>
                <w:szCs w:val="16"/>
              </w:rPr>
              <w:t>51</w:t>
            </w:r>
          </w:p>
        </w:tc>
        <w:tc>
          <w:tcPr>
            <w:tcW w:w="851" w:type="dxa"/>
            <w:shd w:val="clear" w:color="auto" w:fill="auto"/>
            <w:noWrap/>
            <w:vAlign w:val="center"/>
            <w:hideMark/>
          </w:tcPr>
          <w:p w14:paraId="79265952"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4F3D98EC" w14:textId="77777777" w:rsidR="00137F92" w:rsidRPr="00137F92" w:rsidRDefault="00137F92" w:rsidP="00137F92">
            <w:pPr>
              <w:jc w:val="center"/>
              <w:rPr>
                <w:color w:val="000000"/>
                <w:sz w:val="16"/>
                <w:szCs w:val="16"/>
              </w:rPr>
            </w:pPr>
            <w:r w:rsidRPr="00137F92">
              <w:rPr>
                <w:color w:val="000000"/>
                <w:sz w:val="16"/>
                <w:szCs w:val="16"/>
              </w:rPr>
              <w:t>79,15</w:t>
            </w:r>
          </w:p>
        </w:tc>
      </w:tr>
      <w:tr w:rsidR="00137F92" w:rsidRPr="00137F92" w14:paraId="6F6B9818" w14:textId="77777777" w:rsidTr="00673D80">
        <w:trPr>
          <w:trHeight w:val="276"/>
        </w:trPr>
        <w:tc>
          <w:tcPr>
            <w:tcW w:w="421" w:type="dxa"/>
            <w:shd w:val="clear" w:color="auto" w:fill="auto"/>
            <w:vAlign w:val="center"/>
            <w:hideMark/>
          </w:tcPr>
          <w:p w14:paraId="3CD826E7" w14:textId="77777777" w:rsidR="00137F92" w:rsidRPr="00137F92" w:rsidRDefault="00137F92" w:rsidP="00137F92">
            <w:pPr>
              <w:jc w:val="center"/>
              <w:rPr>
                <w:color w:val="000000"/>
                <w:sz w:val="16"/>
                <w:szCs w:val="16"/>
              </w:rPr>
            </w:pPr>
            <w:r w:rsidRPr="00137F92">
              <w:rPr>
                <w:color w:val="000000"/>
                <w:sz w:val="16"/>
                <w:szCs w:val="16"/>
              </w:rPr>
              <w:t>64</w:t>
            </w:r>
          </w:p>
        </w:tc>
        <w:tc>
          <w:tcPr>
            <w:tcW w:w="3827" w:type="dxa"/>
            <w:shd w:val="clear" w:color="auto" w:fill="auto"/>
            <w:vAlign w:val="center"/>
            <w:hideMark/>
          </w:tcPr>
          <w:p w14:paraId="4B5939EB"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Денисова Анна Владимировна</w:t>
            </w:r>
          </w:p>
        </w:tc>
        <w:tc>
          <w:tcPr>
            <w:tcW w:w="666" w:type="dxa"/>
            <w:shd w:val="clear" w:color="auto" w:fill="auto"/>
            <w:noWrap/>
            <w:vAlign w:val="center"/>
            <w:hideMark/>
          </w:tcPr>
          <w:p w14:paraId="2DB53179" w14:textId="77777777" w:rsidR="00137F92" w:rsidRPr="00137F92" w:rsidRDefault="00137F92" w:rsidP="00137F92">
            <w:pPr>
              <w:jc w:val="center"/>
              <w:rPr>
                <w:color w:val="000000"/>
                <w:sz w:val="16"/>
                <w:szCs w:val="16"/>
              </w:rPr>
            </w:pPr>
            <w:r w:rsidRPr="00137F92">
              <w:rPr>
                <w:color w:val="000000"/>
                <w:sz w:val="16"/>
                <w:szCs w:val="16"/>
              </w:rPr>
              <w:t>16</w:t>
            </w:r>
          </w:p>
        </w:tc>
        <w:tc>
          <w:tcPr>
            <w:tcW w:w="709" w:type="dxa"/>
            <w:shd w:val="clear" w:color="auto" w:fill="auto"/>
            <w:noWrap/>
            <w:vAlign w:val="center"/>
            <w:hideMark/>
          </w:tcPr>
          <w:p w14:paraId="1B37A85B" w14:textId="77777777" w:rsidR="00137F92" w:rsidRPr="00137F92" w:rsidRDefault="00137F92" w:rsidP="00137F92">
            <w:pPr>
              <w:jc w:val="center"/>
              <w:rPr>
                <w:color w:val="000000"/>
                <w:sz w:val="16"/>
                <w:szCs w:val="16"/>
              </w:rPr>
            </w:pPr>
            <w:r w:rsidRPr="00137F92">
              <w:rPr>
                <w:color w:val="000000"/>
                <w:sz w:val="16"/>
                <w:szCs w:val="16"/>
              </w:rPr>
              <w:t>16</w:t>
            </w:r>
          </w:p>
        </w:tc>
        <w:tc>
          <w:tcPr>
            <w:tcW w:w="567" w:type="dxa"/>
            <w:shd w:val="clear" w:color="auto" w:fill="auto"/>
            <w:noWrap/>
            <w:vAlign w:val="center"/>
            <w:hideMark/>
          </w:tcPr>
          <w:p w14:paraId="414263C8"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2AFAB664"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6F33DFC9"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341D0A78" w14:textId="77777777" w:rsidR="00137F92" w:rsidRPr="00137F92" w:rsidRDefault="00137F92" w:rsidP="00137F92">
            <w:pPr>
              <w:jc w:val="center"/>
              <w:rPr>
                <w:color w:val="000000"/>
                <w:sz w:val="16"/>
                <w:szCs w:val="16"/>
              </w:rPr>
            </w:pPr>
            <w:r w:rsidRPr="00137F92">
              <w:rPr>
                <w:color w:val="000000"/>
                <w:sz w:val="16"/>
                <w:szCs w:val="16"/>
              </w:rPr>
              <w:t>3</w:t>
            </w:r>
          </w:p>
        </w:tc>
        <w:tc>
          <w:tcPr>
            <w:tcW w:w="850" w:type="dxa"/>
            <w:shd w:val="clear" w:color="auto" w:fill="auto"/>
            <w:noWrap/>
            <w:vAlign w:val="center"/>
            <w:hideMark/>
          </w:tcPr>
          <w:p w14:paraId="59277F86" w14:textId="77777777" w:rsidR="00137F92" w:rsidRPr="00137F92" w:rsidRDefault="00137F92" w:rsidP="00137F92">
            <w:pPr>
              <w:jc w:val="center"/>
              <w:rPr>
                <w:color w:val="000000"/>
                <w:sz w:val="16"/>
                <w:szCs w:val="16"/>
              </w:rPr>
            </w:pPr>
            <w:r w:rsidRPr="00137F92">
              <w:rPr>
                <w:color w:val="000000"/>
                <w:sz w:val="16"/>
                <w:szCs w:val="16"/>
              </w:rPr>
              <w:t>27</w:t>
            </w:r>
          </w:p>
        </w:tc>
        <w:tc>
          <w:tcPr>
            <w:tcW w:w="1434" w:type="dxa"/>
            <w:shd w:val="clear" w:color="auto" w:fill="auto"/>
            <w:noWrap/>
            <w:vAlign w:val="center"/>
            <w:hideMark/>
          </w:tcPr>
          <w:p w14:paraId="5B542107" w14:textId="77777777" w:rsidR="00137F92" w:rsidRPr="00137F92" w:rsidRDefault="00137F92" w:rsidP="00137F92">
            <w:pPr>
              <w:jc w:val="center"/>
              <w:rPr>
                <w:color w:val="000000"/>
                <w:sz w:val="16"/>
                <w:szCs w:val="16"/>
              </w:rPr>
            </w:pPr>
            <w:r w:rsidRPr="00137F92">
              <w:rPr>
                <w:color w:val="000000"/>
                <w:sz w:val="16"/>
                <w:szCs w:val="16"/>
              </w:rPr>
              <w:t>20</w:t>
            </w:r>
          </w:p>
        </w:tc>
        <w:tc>
          <w:tcPr>
            <w:tcW w:w="1334" w:type="dxa"/>
            <w:shd w:val="clear" w:color="auto" w:fill="auto"/>
            <w:noWrap/>
            <w:vAlign w:val="center"/>
            <w:hideMark/>
          </w:tcPr>
          <w:p w14:paraId="4583F238" w14:textId="77777777" w:rsidR="00137F92" w:rsidRPr="00137F92" w:rsidRDefault="00137F92" w:rsidP="00137F92">
            <w:pPr>
              <w:jc w:val="center"/>
              <w:rPr>
                <w:color w:val="000000"/>
                <w:sz w:val="16"/>
                <w:szCs w:val="16"/>
              </w:rPr>
            </w:pPr>
            <w:r w:rsidRPr="00137F92">
              <w:rPr>
                <w:color w:val="000000"/>
                <w:sz w:val="16"/>
                <w:szCs w:val="16"/>
              </w:rPr>
              <w:t>20</w:t>
            </w:r>
          </w:p>
        </w:tc>
        <w:tc>
          <w:tcPr>
            <w:tcW w:w="634" w:type="dxa"/>
            <w:shd w:val="clear" w:color="auto" w:fill="auto"/>
            <w:noWrap/>
            <w:vAlign w:val="center"/>
            <w:hideMark/>
          </w:tcPr>
          <w:p w14:paraId="71F01EAA" w14:textId="77777777" w:rsidR="00137F92" w:rsidRPr="00137F92" w:rsidRDefault="00137F92" w:rsidP="00137F92">
            <w:pPr>
              <w:jc w:val="center"/>
              <w:rPr>
                <w:color w:val="000000"/>
                <w:sz w:val="16"/>
                <w:szCs w:val="16"/>
              </w:rPr>
            </w:pPr>
            <w:r w:rsidRPr="00137F92">
              <w:rPr>
                <w:color w:val="000000"/>
                <w:sz w:val="16"/>
                <w:szCs w:val="16"/>
              </w:rPr>
              <w:t>20</w:t>
            </w:r>
          </w:p>
        </w:tc>
        <w:tc>
          <w:tcPr>
            <w:tcW w:w="709" w:type="dxa"/>
            <w:shd w:val="clear" w:color="auto" w:fill="auto"/>
            <w:noWrap/>
            <w:vAlign w:val="center"/>
            <w:hideMark/>
          </w:tcPr>
          <w:p w14:paraId="23D5552C" w14:textId="77777777" w:rsidR="00137F92" w:rsidRPr="00137F92" w:rsidRDefault="00137F92" w:rsidP="00137F92">
            <w:pPr>
              <w:jc w:val="center"/>
              <w:rPr>
                <w:color w:val="000000"/>
                <w:sz w:val="16"/>
                <w:szCs w:val="16"/>
              </w:rPr>
            </w:pPr>
            <w:r w:rsidRPr="00137F92">
              <w:rPr>
                <w:color w:val="000000"/>
                <w:sz w:val="16"/>
                <w:szCs w:val="16"/>
              </w:rPr>
              <w:t>20</w:t>
            </w:r>
          </w:p>
        </w:tc>
        <w:tc>
          <w:tcPr>
            <w:tcW w:w="851" w:type="dxa"/>
            <w:shd w:val="clear" w:color="auto" w:fill="auto"/>
            <w:noWrap/>
            <w:vAlign w:val="center"/>
            <w:hideMark/>
          </w:tcPr>
          <w:p w14:paraId="4A3144BD"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5F26D2A3" w14:textId="77777777" w:rsidR="00137F92" w:rsidRPr="00137F92" w:rsidRDefault="00137F92" w:rsidP="00137F92">
            <w:pPr>
              <w:jc w:val="center"/>
              <w:rPr>
                <w:color w:val="000000"/>
                <w:sz w:val="16"/>
                <w:szCs w:val="16"/>
              </w:rPr>
            </w:pPr>
            <w:r w:rsidRPr="00137F92">
              <w:rPr>
                <w:color w:val="000000"/>
                <w:sz w:val="16"/>
                <w:szCs w:val="16"/>
              </w:rPr>
              <w:t>97</w:t>
            </w:r>
          </w:p>
        </w:tc>
      </w:tr>
      <w:tr w:rsidR="00137F92" w:rsidRPr="00137F92" w14:paraId="5768262E" w14:textId="77777777" w:rsidTr="00673D80">
        <w:trPr>
          <w:trHeight w:val="276"/>
        </w:trPr>
        <w:tc>
          <w:tcPr>
            <w:tcW w:w="421" w:type="dxa"/>
            <w:shd w:val="clear" w:color="auto" w:fill="auto"/>
            <w:vAlign w:val="center"/>
            <w:hideMark/>
          </w:tcPr>
          <w:p w14:paraId="0DB6CB9B" w14:textId="77777777" w:rsidR="00137F92" w:rsidRPr="00137F92" w:rsidRDefault="00137F92" w:rsidP="00137F92">
            <w:pPr>
              <w:jc w:val="center"/>
              <w:rPr>
                <w:color w:val="000000"/>
                <w:sz w:val="16"/>
                <w:szCs w:val="16"/>
              </w:rPr>
            </w:pPr>
            <w:r w:rsidRPr="00137F92">
              <w:rPr>
                <w:color w:val="000000"/>
                <w:sz w:val="16"/>
                <w:szCs w:val="16"/>
              </w:rPr>
              <w:t>65</w:t>
            </w:r>
          </w:p>
        </w:tc>
        <w:tc>
          <w:tcPr>
            <w:tcW w:w="3827" w:type="dxa"/>
            <w:shd w:val="clear" w:color="auto" w:fill="auto"/>
            <w:vAlign w:val="center"/>
            <w:hideMark/>
          </w:tcPr>
          <w:p w14:paraId="38ADA897"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Бондаренко Наталья Петровна</w:t>
            </w:r>
          </w:p>
        </w:tc>
        <w:tc>
          <w:tcPr>
            <w:tcW w:w="666" w:type="dxa"/>
            <w:shd w:val="clear" w:color="auto" w:fill="auto"/>
            <w:noWrap/>
            <w:vAlign w:val="center"/>
            <w:hideMark/>
          </w:tcPr>
          <w:p w14:paraId="465171D0" w14:textId="77777777" w:rsidR="00137F92" w:rsidRPr="00137F92" w:rsidRDefault="00137F92" w:rsidP="00137F92">
            <w:pPr>
              <w:jc w:val="center"/>
              <w:rPr>
                <w:color w:val="000000"/>
                <w:sz w:val="16"/>
                <w:szCs w:val="16"/>
              </w:rPr>
            </w:pPr>
            <w:r w:rsidRPr="00137F92">
              <w:rPr>
                <w:color w:val="000000"/>
                <w:sz w:val="16"/>
                <w:szCs w:val="16"/>
              </w:rPr>
              <w:t>16</w:t>
            </w:r>
          </w:p>
        </w:tc>
        <w:tc>
          <w:tcPr>
            <w:tcW w:w="709" w:type="dxa"/>
            <w:shd w:val="clear" w:color="auto" w:fill="auto"/>
            <w:noWrap/>
            <w:vAlign w:val="center"/>
            <w:hideMark/>
          </w:tcPr>
          <w:p w14:paraId="3D88183F" w14:textId="77777777" w:rsidR="00137F92" w:rsidRPr="00137F92" w:rsidRDefault="00137F92" w:rsidP="00137F92">
            <w:pPr>
              <w:jc w:val="center"/>
              <w:rPr>
                <w:color w:val="000000"/>
                <w:sz w:val="16"/>
                <w:szCs w:val="16"/>
              </w:rPr>
            </w:pPr>
            <w:r w:rsidRPr="00137F92">
              <w:rPr>
                <w:color w:val="000000"/>
                <w:sz w:val="16"/>
                <w:szCs w:val="16"/>
              </w:rPr>
              <w:t>16</w:t>
            </w:r>
          </w:p>
        </w:tc>
        <w:tc>
          <w:tcPr>
            <w:tcW w:w="567" w:type="dxa"/>
            <w:shd w:val="clear" w:color="auto" w:fill="auto"/>
            <w:noWrap/>
            <w:vAlign w:val="center"/>
            <w:hideMark/>
          </w:tcPr>
          <w:p w14:paraId="29170101"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728E4E37"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585B7F6D"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493464B8"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7A08C4CD"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3D72E422" w14:textId="77777777" w:rsidR="00137F92" w:rsidRPr="00137F92" w:rsidRDefault="00137F92" w:rsidP="00137F92">
            <w:pPr>
              <w:jc w:val="center"/>
              <w:rPr>
                <w:color w:val="000000"/>
                <w:sz w:val="16"/>
                <w:szCs w:val="16"/>
              </w:rPr>
            </w:pPr>
            <w:r w:rsidRPr="00137F92">
              <w:rPr>
                <w:color w:val="000000"/>
                <w:sz w:val="16"/>
                <w:szCs w:val="16"/>
              </w:rPr>
              <w:t>46</w:t>
            </w:r>
          </w:p>
        </w:tc>
        <w:tc>
          <w:tcPr>
            <w:tcW w:w="1334" w:type="dxa"/>
            <w:shd w:val="clear" w:color="auto" w:fill="auto"/>
            <w:noWrap/>
            <w:vAlign w:val="center"/>
            <w:hideMark/>
          </w:tcPr>
          <w:p w14:paraId="7BA6C956" w14:textId="77777777" w:rsidR="00137F92" w:rsidRPr="00137F92" w:rsidRDefault="00137F92" w:rsidP="00137F92">
            <w:pPr>
              <w:jc w:val="center"/>
              <w:rPr>
                <w:color w:val="000000"/>
                <w:sz w:val="16"/>
                <w:szCs w:val="16"/>
              </w:rPr>
            </w:pPr>
            <w:r w:rsidRPr="00137F92">
              <w:rPr>
                <w:color w:val="000000"/>
                <w:sz w:val="16"/>
                <w:szCs w:val="16"/>
              </w:rPr>
              <w:t>57</w:t>
            </w:r>
          </w:p>
        </w:tc>
        <w:tc>
          <w:tcPr>
            <w:tcW w:w="634" w:type="dxa"/>
            <w:shd w:val="clear" w:color="auto" w:fill="auto"/>
            <w:noWrap/>
            <w:vAlign w:val="center"/>
            <w:hideMark/>
          </w:tcPr>
          <w:p w14:paraId="4886D20A" w14:textId="77777777" w:rsidR="00137F92" w:rsidRPr="00137F92" w:rsidRDefault="00137F92" w:rsidP="00137F92">
            <w:pPr>
              <w:jc w:val="center"/>
              <w:rPr>
                <w:color w:val="000000"/>
                <w:sz w:val="16"/>
                <w:szCs w:val="16"/>
              </w:rPr>
            </w:pPr>
            <w:r w:rsidRPr="00137F92">
              <w:rPr>
                <w:color w:val="000000"/>
                <w:sz w:val="16"/>
                <w:szCs w:val="16"/>
              </w:rPr>
              <w:t>46</w:t>
            </w:r>
          </w:p>
        </w:tc>
        <w:tc>
          <w:tcPr>
            <w:tcW w:w="709" w:type="dxa"/>
            <w:shd w:val="clear" w:color="auto" w:fill="auto"/>
            <w:noWrap/>
            <w:vAlign w:val="center"/>
            <w:hideMark/>
          </w:tcPr>
          <w:p w14:paraId="7734B5C0" w14:textId="77777777" w:rsidR="00137F92" w:rsidRPr="00137F92" w:rsidRDefault="00137F92" w:rsidP="00137F92">
            <w:pPr>
              <w:jc w:val="center"/>
              <w:rPr>
                <w:color w:val="000000"/>
                <w:sz w:val="16"/>
                <w:szCs w:val="16"/>
              </w:rPr>
            </w:pPr>
            <w:r w:rsidRPr="00137F92">
              <w:rPr>
                <w:color w:val="000000"/>
                <w:sz w:val="16"/>
                <w:szCs w:val="16"/>
              </w:rPr>
              <w:t>57</w:t>
            </w:r>
          </w:p>
        </w:tc>
        <w:tc>
          <w:tcPr>
            <w:tcW w:w="851" w:type="dxa"/>
            <w:shd w:val="clear" w:color="auto" w:fill="auto"/>
            <w:noWrap/>
            <w:vAlign w:val="center"/>
            <w:hideMark/>
          </w:tcPr>
          <w:p w14:paraId="3C2D8B13"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3A3D295A"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443FDCEA" w14:textId="77777777" w:rsidTr="00673D80">
        <w:trPr>
          <w:trHeight w:val="276"/>
        </w:trPr>
        <w:tc>
          <w:tcPr>
            <w:tcW w:w="421" w:type="dxa"/>
            <w:shd w:val="clear" w:color="auto" w:fill="auto"/>
            <w:vAlign w:val="center"/>
            <w:hideMark/>
          </w:tcPr>
          <w:p w14:paraId="518D8D4C" w14:textId="77777777" w:rsidR="00137F92" w:rsidRPr="00137F92" w:rsidRDefault="00137F92" w:rsidP="00137F92">
            <w:pPr>
              <w:jc w:val="center"/>
              <w:rPr>
                <w:color w:val="000000"/>
                <w:sz w:val="16"/>
                <w:szCs w:val="16"/>
              </w:rPr>
            </w:pPr>
            <w:r w:rsidRPr="00137F92">
              <w:rPr>
                <w:color w:val="000000"/>
                <w:sz w:val="16"/>
                <w:szCs w:val="16"/>
              </w:rPr>
              <w:t>66</w:t>
            </w:r>
          </w:p>
        </w:tc>
        <w:tc>
          <w:tcPr>
            <w:tcW w:w="3827" w:type="dxa"/>
            <w:shd w:val="clear" w:color="auto" w:fill="auto"/>
            <w:vAlign w:val="center"/>
            <w:hideMark/>
          </w:tcPr>
          <w:p w14:paraId="3E728D9A"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Пасункина Татьяна Юрьевна</w:t>
            </w:r>
          </w:p>
        </w:tc>
        <w:tc>
          <w:tcPr>
            <w:tcW w:w="666" w:type="dxa"/>
            <w:shd w:val="clear" w:color="auto" w:fill="auto"/>
            <w:noWrap/>
            <w:vAlign w:val="center"/>
            <w:hideMark/>
          </w:tcPr>
          <w:p w14:paraId="18F14462"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7AD9327F" w14:textId="77777777" w:rsidR="00137F92" w:rsidRPr="00137F92" w:rsidRDefault="00137F92" w:rsidP="00137F92">
            <w:pPr>
              <w:jc w:val="center"/>
              <w:rPr>
                <w:color w:val="000000"/>
                <w:sz w:val="16"/>
                <w:szCs w:val="16"/>
              </w:rPr>
            </w:pPr>
            <w:r w:rsidRPr="00137F92">
              <w:rPr>
                <w:color w:val="000000"/>
                <w:sz w:val="16"/>
                <w:szCs w:val="16"/>
              </w:rPr>
              <w:t>0</w:t>
            </w:r>
          </w:p>
        </w:tc>
        <w:tc>
          <w:tcPr>
            <w:tcW w:w="567" w:type="dxa"/>
            <w:shd w:val="clear" w:color="auto" w:fill="auto"/>
            <w:noWrap/>
            <w:vAlign w:val="center"/>
            <w:hideMark/>
          </w:tcPr>
          <w:p w14:paraId="79733C9A"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54E8D38F" w14:textId="77777777" w:rsidR="00137F92" w:rsidRPr="00137F92" w:rsidRDefault="00137F92" w:rsidP="00137F92">
            <w:pPr>
              <w:jc w:val="center"/>
              <w:rPr>
                <w:color w:val="000000"/>
                <w:sz w:val="16"/>
                <w:szCs w:val="16"/>
              </w:rPr>
            </w:pPr>
            <w:r w:rsidRPr="00137F92">
              <w:rPr>
                <w:color w:val="000000"/>
                <w:sz w:val="16"/>
                <w:szCs w:val="16"/>
              </w:rPr>
              <w:t>0</w:t>
            </w:r>
          </w:p>
        </w:tc>
        <w:tc>
          <w:tcPr>
            <w:tcW w:w="709" w:type="dxa"/>
            <w:shd w:val="clear" w:color="auto" w:fill="auto"/>
            <w:noWrap/>
            <w:vAlign w:val="center"/>
            <w:hideMark/>
          </w:tcPr>
          <w:p w14:paraId="0308F948" w14:textId="77777777" w:rsidR="00137F92" w:rsidRPr="00137F92" w:rsidRDefault="00137F92" w:rsidP="00137F92">
            <w:pPr>
              <w:jc w:val="center"/>
              <w:rPr>
                <w:color w:val="000000"/>
                <w:sz w:val="16"/>
                <w:szCs w:val="16"/>
              </w:rPr>
            </w:pPr>
            <w:r w:rsidRPr="00137F92">
              <w:rPr>
                <w:color w:val="000000"/>
                <w:sz w:val="16"/>
                <w:szCs w:val="16"/>
              </w:rPr>
              <w:t>0</w:t>
            </w:r>
          </w:p>
        </w:tc>
        <w:tc>
          <w:tcPr>
            <w:tcW w:w="709" w:type="dxa"/>
            <w:shd w:val="clear" w:color="auto" w:fill="auto"/>
            <w:noWrap/>
            <w:vAlign w:val="center"/>
            <w:hideMark/>
          </w:tcPr>
          <w:p w14:paraId="0A4FFAF4" w14:textId="77777777" w:rsidR="00137F92" w:rsidRPr="00137F92" w:rsidRDefault="00137F92" w:rsidP="00137F92">
            <w:pPr>
              <w:jc w:val="center"/>
              <w:rPr>
                <w:color w:val="000000"/>
                <w:sz w:val="16"/>
                <w:szCs w:val="16"/>
              </w:rPr>
            </w:pPr>
            <w:r w:rsidRPr="00137F92">
              <w:rPr>
                <w:color w:val="000000"/>
                <w:sz w:val="16"/>
                <w:szCs w:val="16"/>
              </w:rPr>
              <w:t>0</w:t>
            </w:r>
          </w:p>
        </w:tc>
        <w:tc>
          <w:tcPr>
            <w:tcW w:w="850" w:type="dxa"/>
            <w:shd w:val="clear" w:color="auto" w:fill="auto"/>
            <w:noWrap/>
            <w:vAlign w:val="center"/>
            <w:hideMark/>
          </w:tcPr>
          <w:p w14:paraId="395B142C" w14:textId="77777777" w:rsidR="00137F92" w:rsidRPr="00137F92" w:rsidRDefault="00137F92" w:rsidP="00137F92">
            <w:pPr>
              <w:jc w:val="center"/>
              <w:rPr>
                <w:color w:val="000000"/>
                <w:sz w:val="16"/>
                <w:szCs w:val="16"/>
              </w:rPr>
            </w:pPr>
            <w:r w:rsidRPr="00137F92">
              <w:rPr>
                <w:color w:val="000000"/>
                <w:sz w:val="16"/>
                <w:szCs w:val="16"/>
              </w:rPr>
              <w:t>0</w:t>
            </w:r>
          </w:p>
        </w:tc>
        <w:tc>
          <w:tcPr>
            <w:tcW w:w="1434" w:type="dxa"/>
            <w:shd w:val="clear" w:color="auto" w:fill="auto"/>
            <w:noWrap/>
            <w:vAlign w:val="center"/>
            <w:hideMark/>
          </w:tcPr>
          <w:p w14:paraId="7621A8EC" w14:textId="77777777" w:rsidR="00137F92" w:rsidRPr="00137F92" w:rsidRDefault="00137F92" w:rsidP="00137F92">
            <w:pPr>
              <w:jc w:val="center"/>
              <w:rPr>
                <w:color w:val="000000"/>
                <w:sz w:val="16"/>
                <w:szCs w:val="16"/>
              </w:rPr>
            </w:pPr>
            <w:r w:rsidRPr="00137F92">
              <w:rPr>
                <w:color w:val="000000"/>
                <w:sz w:val="16"/>
                <w:szCs w:val="16"/>
              </w:rPr>
              <w:t>9</w:t>
            </w:r>
          </w:p>
        </w:tc>
        <w:tc>
          <w:tcPr>
            <w:tcW w:w="1334" w:type="dxa"/>
            <w:shd w:val="clear" w:color="auto" w:fill="auto"/>
            <w:noWrap/>
            <w:vAlign w:val="center"/>
            <w:hideMark/>
          </w:tcPr>
          <w:p w14:paraId="045A6B8F" w14:textId="77777777" w:rsidR="00137F92" w:rsidRPr="00137F92" w:rsidRDefault="00137F92" w:rsidP="00137F92">
            <w:pPr>
              <w:jc w:val="center"/>
              <w:rPr>
                <w:color w:val="000000"/>
                <w:sz w:val="16"/>
                <w:szCs w:val="16"/>
              </w:rPr>
            </w:pPr>
            <w:r w:rsidRPr="00137F92">
              <w:rPr>
                <w:color w:val="000000"/>
                <w:sz w:val="16"/>
                <w:szCs w:val="16"/>
              </w:rPr>
              <w:t>8</w:t>
            </w:r>
          </w:p>
        </w:tc>
        <w:tc>
          <w:tcPr>
            <w:tcW w:w="634" w:type="dxa"/>
            <w:shd w:val="clear" w:color="auto" w:fill="auto"/>
            <w:noWrap/>
            <w:vAlign w:val="center"/>
            <w:hideMark/>
          </w:tcPr>
          <w:p w14:paraId="1BDD1050" w14:textId="77777777" w:rsidR="00137F92" w:rsidRPr="00137F92" w:rsidRDefault="00137F92" w:rsidP="00137F92">
            <w:pPr>
              <w:jc w:val="center"/>
              <w:rPr>
                <w:color w:val="000000"/>
                <w:sz w:val="16"/>
                <w:szCs w:val="16"/>
              </w:rPr>
            </w:pPr>
            <w:r w:rsidRPr="00137F92">
              <w:rPr>
                <w:color w:val="000000"/>
                <w:sz w:val="16"/>
                <w:szCs w:val="16"/>
              </w:rPr>
              <w:t>0</w:t>
            </w:r>
          </w:p>
        </w:tc>
        <w:tc>
          <w:tcPr>
            <w:tcW w:w="709" w:type="dxa"/>
            <w:shd w:val="clear" w:color="auto" w:fill="auto"/>
            <w:noWrap/>
            <w:vAlign w:val="center"/>
            <w:hideMark/>
          </w:tcPr>
          <w:p w14:paraId="0AC78BDB" w14:textId="77777777" w:rsidR="00137F92" w:rsidRPr="00137F92" w:rsidRDefault="00137F92" w:rsidP="00137F92">
            <w:pPr>
              <w:jc w:val="center"/>
              <w:rPr>
                <w:color w:val="000000"/>
                <w:sz w:val="16"/>
                <w:szCs w:val="16"/>
              </w:rPr>
            </w:pPr>
            <w:r w:rsidRPr="00137F92">
              <w:rPr>
                <w:color w:val="000000"/>
                <w:sz w:val="16"/>
                <w:szCs w:val="16"/>
              </w:rPr>
              <w:t>0</w:t>
            </w:r>
          </w:p>
        </w:tc>
        <w:tc>
          <w:tcPr>
            <w:tcW w:w="851" w:type="dxa"/>
            <w:shd w:val="clear" w:color="auto" w:fill="auto"/>
            <w:noWrap/>
            <w:vAlign w:val="center"/>
            <w:hideMark/>
          </w:tcPr>
          <w:p w14:paraId="244D0C47" w14:textId="77777777" w:rsidR="00137F92" w:rsidRPr="00137F92" w:rsidRDefault="00137F92" w:rsidP="00137F92">
            <w:pPr>
              <w:jc w:val="center"/>
              <w:rPr>
                <w:color w:val="000000"/>
                <w:sz w:val="16"/>
                <w:szCs w:val="16"/>
              </w:rPr>
            </w:pPr>
            <w:r w:rsidRPr="00137F92">
              <w:rPr>
                <w:color w:val="000000"/>
                <w:sz w:val="16"/>
                <w:szCs w:val="16"/>
              </w:rPr>
              <w:t>0</w:t>
            </w:r>
          </w:p>
        </w:tc>
        <w:tc>
          <w:tcPr>
            <w:tcW w:w="751" w:type="dxa"/>
            <w:shd w:val="clear" w:color="auto" w:fill="auto"/>
            <w:noWrap/>
            <w:vAlign w:val="center"/>
            <w:hideMark/>
          </w:tcPr>
          <w:p w14:paraId="3ADCD0B7" w14:textId="77777777" w:rsidR="00137F92" w:rsidRPr="00137F92" w:rsidRDefault="00137F92" w:rsidP="00137F92">
            <w:pPr>
              <w:jc w:val="center"/>
              <w:rPr>
                <w:color w:val="000000"/>
                <w:sz w:val="16"/>
                <w:szCs w:val="16"/>
              </w:rPr>
            </w:pPr>
            <w:r w:rsidRPr="00137F92">
              <w:rPr>
                <w:color w:val="000000"/>
                <w:sz w:val="16"/>
                <w:szCs w:val="16"/>
              </w:rPr>
              <w:t>0</w:t>
            </w:r>
          </w:p>
        </w:tc>
      </w:tr>
      <w:tr w:rsidR="00137F92" w:rsidRPr="00137F92" w14:paraId="12F29C83" w14:textId="77777777" w:rsidTr="00673D80">
        <w:trPr>
          <w:trHeight w:val="720"/>
        </w:trPr>
        <w:tc>
          <w:tcPr>
            <w:tcW w:w="421" w:type="dxa"/>
            <w:shd w:val="clear" w:color="auto" w:fill="auto"/>
            <w:vAlign w:val="center"/>
            <w:hideMark/>
          </w:tcPr>
          <w:p w14:paraId="610ACE14" w14:textId="77777777" w:rsidR="00137F92" w:rsidRPr="00137F92" w:rsidRDefault="00137F92" w:rsidP="00137F92">
            <w:pPr>
              <w:jc w:val="center"/>
              <w:rPr>
                <w:color w:val="000000"/>
                <w:sz w:val="16"/>
                <w:szCs w:val="16"/>
              </w:rPr>
            </w:pPr>
            <w:r w:rsidRPr="00137F92">
              <w:rPr>
                <w:color w:val="000000"/>
                <w:sz w:val="16"/>
                <w:szCs w:val="16"/>
              </w:rPr>
              <w:t>67</w:t>
            </w:r>
          </w:p>
        </w:tc>
        <w:tc>
          <w:tcPr>
            <w:tcW w:w="3827" w:type="dxa"/>
            <w:shd w:val="clear" w:color="auto" w:fill="auto"/>
            <w:vAlign w:val="center"/>
            <w:hideMark/>
          </w:tcPr>
          <w:p w14:paraId="7690C3A2" w14:textId="77777777" w:rsidR="00137F92" w:rsidRPr="00137F92" w:rsidRDefault="00137F92" w:rsidP="00673D80">
            <w:pPr>
              <w:rPr>
                <w:color w:val="000000"/>
                <w:sz w:val="16"/>
                <w:szCs w:val="16"/>
              </w:rPr>
            </w:pPr>
            <w:r w:rsidRPr="00137F92">
              <w:rPr>
                <w:color w:val="000000"/>
                <w:sz w:val="16"/>
                <w:szCs w:val="16"/>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666" w:type="dxa"/>
            <w:shd w:val="clear" w:color="auto" w:fill="auto"/>
            <w:noWrap/>
            <w:vAlign w:val="center"/>
            <w:hideMark/>
          </w:tcPr>
          <w:p w14:paraId="72374E1D"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4EBC96AF" w14:textId="77777777" w:rsidR="00137F92" w:rsidRPr="00137F92" w:rsidRDefault="00137F92" w:rsidP="00137F92">
            <w:pPr>
              <w:jc w:val="center"/>
              <w:rPr>
                <w:color w:val="000000"/>
                <w:sz w:val="16"/>
                <w:szCs w:val="16"/>
              </w:rPr>
            </w:pPr>
            <w:r w:rsidRPr="00137F92">
              <w:rPr>
                <w:color w:val="000000"/>
                <w:sz w:val="16"/>
                <w:szCs w:val="16"/>
              </w:rPr>
              <w:t>15</w:t>
            </w:r>
          </w:p>
        </w:tc>
        <w:tc>
          <w:tcPr>
            <w:tcW w:w="567" w:type="dxa"/>
            <w:shd w:val="clear" w:color="auto" w:fill="auto"/>
            <w:noWrap/>
            <w:vAlign w:val="center"/>
            <w:hideMark/>
          </w:tcPr>
          <w:p w14:paraId="33EDA3FF" w14:textId="77777777" w:rsidR="00137F92" w:rsidRPr="00137F92" w:rsidRDefault="00137F92" w:rsidP="00137F92">
            <w:pPr>
              <w:jc w:val="center"/>
              <w:rPr>
                <w:color w:val="000000"/>
                <w:sz w:val="16"/>
                <w:szCs w:val="16"/>
              </w:rPr>
            </w:pPr>
            <w:r w:rsidRPr="00137F92">
              <w:rPr>
                <w:color w:val="000000"/>
                <w:sz w:val="16"/>
                <w:szCs w:val="16"/>
              </w:rPr>
              <w:t>16</w:t>
            </w:r>
          </w:p>
        </w:tc>
        <w:tc>
          <w:tcPr>
            <w:tcW w:w="708" w:type="dxa"/>
            <w:shd w:val="clear" w:color="auto" w:fill="auto"/>
            <w:noWrap/>
            <w:vAlign w:val="center"/>
            <w:hideMark/>
          </w:tcPr>
          <w:p w14:paraId="3EB9411B" w14:textId="77777777" w:rsidR="00137F92" w:rsidRPr="00137F92" w:rsidRDefault="00137F92" w:rsidP="00137F92">
            <w:pPr>
              <w:jc w:val="center"/>
              <w:rPr>
                <w:color w:val="000000"/>
                <w:sz w:val="16"/>
                <w:szCs w:val="16"/>
              </w:rPr>
            </w:pPr>
            <w:r w:rsidRPr="00137F92">
              <w:rPr>
                <w:color w:val="000000"/>
                <w:sz w:val="16"/>
                <w:szCs w:val="16"/>
              </w:rPr>
              <w:t>16</w:t>
            </w:r>
          </w:p>
        </w:tc>
        <w:tc>
          <w:tcPr>
            <w:tcW w:w="709" w:type="dxa"/>
            <w:shd w:val="clear" w:color="auto" w:fill="auto"/>
            <w:noWrap/>
            <w:vAlign w:val="center"/>
            <w:hideMark/>
          </w:tcPr>
          <w:p w14:paraId="64038FFC"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77B794F4"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58DA4FBF"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4A323D02" w14:textId="77777777" w:rsidR="00137F92" w:rsidRPr="00137F92" w:rsidRDefault="00137F92" w:rsidP="00137F92">
            <w:pPr>
              <w:jc w:val="center"/>
              <w:rPr>
                <w:color w:val="000000"/>
                <w:sz w:val="16"/>
                <w:szCs w:val="16"/>
              </w:rPr>
            </w:pPr>
            <w:r w:rsidRPr="00137F92">
              <w:rPr>
                <w:color w:val="000000"/>
                <w:sz w:val="16"/>
                <w:szCs w:val="16"/>
              </w:rPr>
              <w:t>9</w:t>
            </w:r>
          </w:p>
        </w:tc>
        <w:tc>
          <w:tcPr>
            <w:tcW w:w="1334" w:type="dxa"/>
            <w:shd w:val="clear" w:color="auto" w:fill="auto"/>
            <w:noWrap/>
            <w:vAlign w:val="center"/>
            <w:hideMark/>
          </w:tcPr>
          <w:p w14:paraId="045B61C7" w14:textId="77777777" w:rsidR="00137F92" w:rsidRPr="00137F92" w:rsidRDefault="00137F92" w:rsidP="00137F92">
            <w:pPr>
              <w:jc w:val="center"/>
              <w:rPr>
                <w:color w:val="000000"/>
                <w:sz w:val="16"/>
                <w:szCs w:val="16"/>
              </w:rPr>
            </w:pPr>
            <w:r w:rsidRPr="00137F92">
              <w:rPr>
                <w:color w:val="000000"/>
                <w:sz w:val="16"/>
                <w:szCs w:val="16"/>
              </w:rPr>
              <w:t>8</w:t>
            </w:r>
          </w:p>
        </w:tc>
        <w:tc>
          <w:tcPr>
            <w:tcW w:w="634" w:type="dxa"/>
            <w:shd w:val="clear" w:color="auto" w:fill="auto"/>
            <w:noWrap/>
            <w:vAlign w:val="center"/>
            <w:hideMark/>
          </w:tcPr>
          <w:p w14:paraId="40C2BFEC" w14:textId="77777777" w:rsidR="00137F92" w:rsidRPr="00137F92" w:rsidRDefault="00137F92" w:rsidP="00137F92">
            <w:pPr>
              <w:jc w:val="center"/>
              <w:rPr>
                <w:color w:val="000000"/>
                <w:sz w:val="16"/>
                <w:szCs w:val="16"/>
              </w:rPr>
            </w:pPr>
            <w:r w:rsidRPr="00137F92">
              <w:rPr>
                <w:color w:val="000000"/>
                <w:sz w:val="16"/>
                <w:szCs w:val="16"/>
              </w:rPr>
              <w:t>9</w:t>
            </w:r>
          </w:p>
        </w:tc>
        <w:tc>
          <w:tcPr>
            <w:tcW w:w="709" w:type="dxa"/>
            <w:shd w:val="clear" w:color="auto" w:fill="auto"/>
            <w:noWrap/>
            <w:vAlign w:val="center"/>
            <w:hideMark/>
          </w:tcPr>
          <w:p w14:paraId="0A499628" w14:textId="77777777" w:rsidR="00137F92" w:rsidRPr="00137F92" w:rsidRDefault="00137F92" w:rsidP="00137F92">
            <w:pPr>
              <w:jc w:val="center"/>
              <w:rPr>
                <w:color w:val="000000"/>
                <w:sz w:val="16"/>
                <w:szCs w:val="16"/>
              </w:rPr>
            </w:pPr>
            <w:r w:rsidRPr="00137F92">
              <w:rPr>
                <w:color w:val="000000"/>
                <w:sz w:val="16"/>
                <w:szCs w:val="16"/>
              </w:rPr>
              <w:t>8</w:t>
            </w:r>
          </w:p>
        </w:tc>
        <w:tc>
          <w:tcPr>
            <w:tcW w:w="851" w:type="dxa"/>
            <w:shd w:val="clear" w:color="auto" w:fill="auto"/>
            <w:noWrap/>
            <w:vAlign w:val="center"/>
            <w:hideMark/>
          </w:tcPr>
          <w:p w14:paraId="441232B4"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093009BF"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47FD8E19" w14:textId="77777777" w:rsidTr="00673D80">
        <w:trPr>
          <w:trHeight w:val="276"/>
        </w:trPr>
        <w:tc>
          <w:tcPr>
            <w:tcW w:w="421" w:type="dxa"/>
            <w:shd w:val="clear" w:color="auto" w:fill="auto"/>
            <w:vAlign w:val="center"/>
            <w:hideMark/>
          </w:tcPr>
          <w:p w14:paraId="006B02F1" w14:textId="77777777" w:rsidR="00137F92" w:rsidRPr="00137F92" w:rsidRDefault="00137F92" w:rsidP="00137F92">
            <w:pPr>
              <w:jc w:val="center"/>
              <w:rPr>
                <w:color w:val="000000"/>
                <w:sz w:val="16"/>
                <w:szCs w:val="16"/>
              </w:rPr>
            </w:pPr>
            <w:r w:rsidRPr="00137F92">
              <w:rPr>
                <w:color w:val="000000"/>
                <w:sz w:val="16"/>
                <w:szCs w:val="16"/>
              </w:rPr>
              <w:t>68</w:t>
            </w:r>
          </w:p>
        </w:tc>
        <w:tc>
          <w:tcPr>
            <w:tcW w:w="3827" w:type="dxa"/>
            <w:shd w:val="clear" w:color="auto" w:fill="auto"/>
            <w:vAlign w:val="center"/>
            <w:hideMark/>
          </w:tcPr>
          <w:p w14:paraId="245C979E"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Ерёмина Анастасия Витальевна</w:t>
            </w:r>
          </w:p>
        </w:tc>
        <w:tc>
          <w:tcPr>
            <w:tcW w:w="666" w:type="dxa"/>
            <w:shd w:val="clear" w:color="auto" w:fill="auto"/>
            <w:noWrap/>
            <w:vAlign w:val="center"/>
            <w:hideMark/>
          </w:tcPr>
          <w:p w14:paraId="70906980"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6F2C48F3"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10F774A9" w14:textId="77777777" w:rsidR="00137F92" w:rsidRPr="00137F92" w:rsidRDefault="00137F92" w:rsidP="00137F92">
            <w:pPr>
              <w:jc w:val="center"/>
              <w:rPr>
                <w:color w:val="000000"/>
                <w:sz w:val="16"/>
                <w:szCs w:val="16"/>
              </w:rPr>
            </w:pPr>
            <w:r w:rsidRPr="00137F92">
              <w:rPr>
                <w:color w:val="000000"/>
                <w:sz w:val="16"/>
                <w:szCs w:val="16"/>
              </w:rPr>
              <w:t>18</w:t>
            </w:r>
          </w:p>
        </w:tc>
        <w:tc>
          <w:tcPr>
            <w:tcW w:w="708" w:type="dxa"/>
            <w:shd w:val="clear" w:color="auto" w:fill="auto"/>
            <w:noWrap/>
            <w:vAlign w:val="center"/>
            <w:hideMark/>
          </w:tcPr>
          <w:p w14:paraId="00433DE8" w14:textId="77777777" w:rsidR="00137F92" w:rsidRPr="00137F92" w:rsidRDefault="00137F92" w:rsidP="00137F92">
            <w:pPr>
              <w:jc w:val="center"/>
              <w:rPr>
                <w:color w:val="000000"/>
                <w:sz w:val="16"/>
                <w:szCs w:val="16"/>
              </w:rPr>
            </w:pPr>
            <w:r w:rsidRPr="00137F92">
              <w:rPr>
                <w:color w:val="000000"/>
                <w:sz w:val="16"/>
                <w:szCs w:val="16"/>
              </w:rPr>
              <w:t>18</w:t>
            </w:r>
          </w:p>
        </w:tc>
        <w:tc>
          <w:tcPr>
            <w:tcW w:w="709" w:type="dxa"/>
            <w:shd w:val="clear" w:color="auto" w:fill="auto"/>
            <w:noWrap/>
            <w:vAlign w:val="center"/>
            <w:hideMark/>
          </w:tcPr>
          <w:p w14:paraId="2EAA9DD6"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6275E931"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607FEBD8"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26879EA7" w14:textId="77777777" w:rsidR="00137F92" w:rsidRPr="00137F92" w:rsidRDefault="00137F92" w:rsidP="00137F92">
            <w:pPr>
              <w:jc w:val="center"/>
              <w:rPr>
                <w:color w:val="000000"/>
                <w:sz w:val="16"/>
                <w:szCs w:val="16"/>
              </w:rPr>
            </w:pPr>
            <w:r w:rsidRPr="00137F92">
              <w:rPr>
                <w:color w:val="000000"/>
                <w:sz w:val="16"/>
                <w:szCs w:val="16"/>
              </w:rPr>
              <w:t>30</w:t>
            </w:r>
          </w:p>
        </w:tc>
        <w:tc>
          <w:tcPr>
            <w:tcW w:w="1334" w:type="dxa"/>
            <w:shd w:val="clear" w:color="auto" w:fill="auto"/>
            <w:noWrap/>
            <w:vAlign w:val="center"/>
            <w:hideMark/>
          </w:tcPr>
          <w:p w14:paraId="3BDE36B3" w14:textId="77777777" w:rsidR="00137F92" w:rsidRPr="00137F92" w:rsidRDefault="00137F92" w:rsidP="00137F92">
            <w:pPr>
              <w:jc w:val="center"/>
              <w:rPr>
                <w:color w:val="000000"/>
                <w:sz w:val="16"/>
                <w:szCs w:val="16"/>
              </w:rPr>
            </w:pPr>
            <w:r w:rsidRPr="00137F92">
              <w:rPr>
                <w:color w:val="000000"/>
                <w:sz w:val="16"/>
                <w:szCs w:val="16"/>
              </w:rPr>
              <w:t>33</w:t>
            </w:r>
          </w:p>
        </w:tc>
        <w:tc>
          <w:tcPr>
            <w:tcW w:w="634" w:type="dxa"/>
            <w:shd w:val="clear" w:color="auto" w:fill="auto"/>
            <w:noWrap/>
            <w:vAlign w:val="center"/>
            <w:hideMark/>
          </w:tcPr>
          <w:p w14:paraId="56E5362F"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325C9C04" w14:textId="77777777" w:rsidR="00137F92" w:rsidRPr="00137F92" w:rsidRDefault="00137F92" w:rsidP="00137F92">
            <w:pPr>
              <w:jc w:val="center"/>
              <w:rPr>
                <w:color w:val="000000"/>
                <w:sz w:val="16"/>
                <w:szCs w:val="16"/>
              </w:rPr>
            </w:pPr>
            <w:r w:rsidRPr="00137F92">
              <w:rPr>
                <w:color w:val="000000"/>
                <w:sz w:val="16"/>
                <w:szCs w:val="16"/>
              </w:rPr>
              <w:t>33</w:t>
            </w:r>
          </w:p>
        </w:tc>
        <w:tc>
          <w:tcPr>
            <w:tcW w:w="851" w:type="dxa"/>
            <w:shd w:val="clear" w:color="auto" w:fill="auto"/>
            <w:noWrap/>
            <w:vAlign w:val="center"/>
            <w:hideMark/>
          </w:tcPr>
          <w:p w14:paraId="25DA115B"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39D8A9F9"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14E05377" w14:textId="77777777" w:rsidTr="00673D80">
        <w:trPr>
          <w:trHeight w:val="276"/>
        </w:trPr>
        <w:tc>
          <w:tcPr>
            <w:tcW w:w="421" w:type="dxa"/>
            <w:shd w:val="clear" w:color="auto" w:fill="auto"/>
            <w:vAlign w:val="center"/>
            <w:hideMark/>
          </w:tcPr>
          <w:p w14:paraId="65412A59" w14:textId="77777777" w:rsidR="00137F92" w:rsidRPr="00137F92" w:rsidRDefault="00137F92" w:rsidP="00137F92">
            <w:pPr>
              <w:jc w:val="center"/>
              <w:rPr>
                <w:color w:val="000000"/>
                <w:sz w:val="16"/>
                <w:szCs w:val="16"/>
              </w:rPr>
            </w:pPr>
            <w:r w:rsidRPr="00137F92">
              <w:rPr>
                <w:color w:val="000000"/>
                <w:sz w:val="16"/>
                <w:szCs w:val="16"/>
              </w:rPr>
              <w:t>69</w:t>
            </w:r>
          </w:p>
        </w:tc>
        <w:tc>
          <w:tcPr>
            <w:tcW w:w="3827" w:type="dxa"/>
            <w:shd w:val="clear" w:color="auto" w:fill="auto"/>
            <w:vAlign w:val="center"/>
            <w:hideMark/>
          </w:tcPr>
          <w:p w14:paraId="10028D4C" w14:textId="77777777" w:rsidR="00137F92" w:rsidRPr="00137F92" w:rsidRDefault="00137F92" w:rsidP="00673D80">
            <w:pPr>
              <w:rPr>
                <w:color w:val="000000"/>
                <w:sz w:val="16"/>
                <w:szCs w:val="16"/>
              </w:rPr>
            </w:pPr>
            <w:r w:rsidRPr="00137F92">
              <w:rPr>
                <w:color w:val="000000"/>
                <w:sz w:val="16"/>
                <w:szCs w:val="16"/>
              </w:rPr>
              <w:t>Ассоциация Медико-социальной помощи «Наджа Альянс»</w:t>
            </w:r>
          </w:p>
        </w:tc>
        <w:tc>
          <w:tcPr>
            <w:tcW w:w="666" w:type="dxa"/>
            <w:shd w:val="clear" w:color="auto" w:fill="auto"/>
            <w:noWrap/>
            <w:vAlign w:val="center"/>
            <w:hideMark/>
          </w:tcPr>
          <w:p w14:paraId="307069D8" w14:textId="77777777" w:rsidR="00137F92" w:rsidRPr="00137F92" w:rsidRDefault="00137F92" w:rsidP="00137F92">
            <w:pPr>
              <w:jc w:val="center"/>
              <w:rPr>
                <w:color w:val="000000"/>
                <w:sz w:val="16"/>
                <w:szCs w:val="16"/>
              </w:rPr>
            </w:pPr>
            <w:r w:rsidRPr="00137F92">
              <w:rPr>
                <w:color w:val="000000"/>
                <w:sz w:val="16"/>
                <w:szCs w:val="16"/>
              </w:rPr>
              <w:t>16</w:t>
            </w:r>
          </w:p>
        </w:tc>
        <w:tc>
          <w:tcPr>
            <w:tcW w:w="709" w:type="dxa"/>
            <w:shd w:val="clear" w:color="auto" w:fill="auto"/>
            <w:noWrap/>
            <w:vAlign w:val="center"/>
            <w:hideMark/>
          </w:tcPr>
          <w:p w14:paraId="63993FDC" w14:textId="77777777" w:rsidR="00137F92" w:rsidRPr="00137F92" w:rsidRDefault="00137F92" w:rsidP="00137F92">
            <w:pPr>
              <w:jc w:val="center"/>
              <w:rPr>
                <w:color w:val="000000"/>
                <w:sz w:val="16"/>
                <w:szCs w:val="16"/>
              </w:rPr>
            </w:pPr>
            <w:r w:rsidRPr="00137F92">
              <w:rPr>
                <w:color w:val="000000"/>
                <w:sz w:val="16"/>
                <w:szCs w:val="16"/>
              </w:rPr>
              <w:t>16</w:t>
            </w:r>
          </w:p>
        </w:tc>
        <w:tc>
          <w:tcPr>
            <w:tcW w:w="567" w:type="dxa"/>
            <w:shd w:val="clear" w:color="auto" w:fill="auto"/>
            <w:noWrap/>
            <w:vAlign w:val="center"/>
            <w:hideMark/>
          </w:tcPr>
          <w:p w14:paraId="0933C433" w14:textId="77777777" w:rsidR="00137F92" w:rsidRPr="00137F92" w:rsidRDefault="00137F92" w:rsidP="00137F92">
            <w:pPr>
              <w:jc w:val="center"/>
              <w:rPr>
                <w:color w:val="000000"/>
                <w:sz w:val="16"/>
                <w:szCs w:val="16"/>
              </w:rPr>
            </w:pPr>
            <w:r w:rsidRPr="00137F92">
              <w:rPr>
                <w:color w:val="000000"/>
                <w:sz w:val="16"/>
                <w:szCs w:val="16"/>
              </w:rPr>
              <w:t>18</w:t>
            </w:r>
          </w:p>
        </w:tc>
        <w:tc>
          <w:tcPr>
            <w:tcW w:w="708" w:type="dxa"/>
            <w:shd w:val="clear" w:color="auto" w:fill="auto"/>
            <w:noWrap/>
            <w:vAlign w:val="center"/>
            <w:hideMark/>
          </w:tcPr>
          <w:p w14:paraId="21FA93DF" w14:textId="77777777" w:rsidR="00137F92" w:rsidRPr="00137F92" w:rsidRDefault="00137F92" w:rsidP="00137F92">
            <w:pPr>
              <w:jc w:val="center"/>
              <w:rPr>
                <w:color w:val="000000"/>
                <w:sz w:val="16"/>
                <w:szCs w:val="16"/>
              </w:rPr>
            </w:pPr>
            <w:r w:rsidRPr="00137F92">
              <w:rPr>
                <w:color w:val="000000"/>
                <w:sz w:val="16"/>
                <w:szCs w:val="16"/>
              </w:rPr>
              <w:t>18</w:t>
            </w:r>
          </w:p>
        </w:tc>
        <w:tc>
          <w:tcPr>
            <w:tcW w:w="709" w:type="dxa"/>
            <w:shd w:val="clear" w:color="auto" w:fill="auto"/>
            <w:noWrap/>
            <w:vAlign w:val="center"/>
            <w:hideMark/>
          </w:tcPr>
          <w:p w14:paraId="2507A675"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3189A52E"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0892A4EA"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7CCD5841" w14:textId="77777777" w:rsidR="00137F92" w:rsidRPr="00137F92" w:rsidRDefault="00137F92" w:rsidP="00137F92">
            <w:pPr>
              <w:jc w:val="center"/>
              <w:rPr>
                <w:color w:val="000000"/>
                <w:sz w:val="16"/>
                <w:szCs w:val="16"/>
              </w:rPr>
            </w:pPr>
            <w:r w:rsidRPr="00137F92">
              <w:rPr>
                <w:color w:val="000000"/>
                <w:sz w:val="16"/>
                <w:szCs w:val="16"/>
              </w:rPr>
              <w:t>5</w:t>
            </w:r>
          </w:p>
        </w:tc>
        <w:tc>
          <w:tcPr>
            <w:tcW w:w="1334" w:type="dxa"/>
            <w:shd w:val="clear" w:color="auto" w:fill="auto"/>
            <w:noWrap/>
            <w:vAlign w:val="center"/>
            <w:hideMark/>
          </w:tcPr>
          <w:p w14:paraId="6CBFBF1B" w14:textId="77777777" w:rsidR="00137F92" w:rsidRPr="00137F92" w:rsidRDefault="00137F92" w:rsidP="00137F92">
            <w:pPr>
              <w:jc w:val="center"/>
              <w:rPr>
                <w:color w:val="000000"/>
                <w:sz w:val="16"/>
                <w:szCs w:val="16"/>
              </w:rPr>
            </w:pPr>
            <w:r w:rsidRPr="00137F92">
              <w:rPr>
                <w:color w:val="000000"/>
                <w:sz w:val="16"/>
                <w:szCs w:val="16"/>
              </w:rPr>
              <w:t>5</w:t>
            </w:r>
          </w:p>
        </w:tc>
        <w:tc>
          <w:tcPr>
            <w:tcW w:w="634" w:type="dxa"/>
            <w:shd w:val="clear" w:color="auto" w:fill="auto"/>
            <w:noWrap/>
            <w:vAlign w:val="center"/>
            <w:hideMark/>
          </w:tcPr>
          <w:p w14:paraId="131354A4" w14:textId="77777777" w:rsidR="00137F92" w:rsidRPr="00137F92" w:rsidRDefault="00137F92" w:rsidP="00137F92">
            <w:pPr>
              <w:jc w:val="center"/>
              <w:rPr>
                <w:color w:val="000000"/>
                <w:sz w:val="16"/>
                <w:szCs w:val="16"/>
              </w:rPr>
            </w:pPr>
            <w:r w:rsidRPr="00137F92">
              <w:rPr>
                <w:color w:val="000000"/>
                <w:sz w:val="16"/>
                <w:szCs w:val="16"/>
              </w:rPr>
              <w:t>5</w:t>
            </w:r>
          </w:p>
        </w:tc>
        <w:tc>
          <w:tcPr>
            <w:tcW w:w="709" w:type="dxa"/>
            <w:shd w:val="clear" w:color="auto" w:fill="auto"/>
            <w:noWrap/>
            <w:vAlign w:val="center"/>
            <w:hideMark/>
          </w:tcPr>
          <w:p w14:paraId="67A2C55B" w14:textId="77777777" w:rsidR="00137F92" w:rsidRPr="00137F92" w:rsidRDefault="00137F92" w:rsidP="00137F92">
            <w:pPr>
              <w:jc w:val="center"/>
              <w:rPr>
                <w:color w:val="000000"/>
                <w:sz w:val="16"/>
                <w:szCs w:val="16"/>
              </w:rPr>
            </w:pPr>
            <w:r w:rsidRPr="00137F92">
              <w:rPr>
                <w:color w:val="000000"/>
                <w:sz w:val="16"/>
                <w:szCs w:val="16"/>
              </w:rPr>
              <w:t>5</w:t>
            </w:r>
          </w:p>
        </w:tc>
        <w:tc>
          <w:tcPr>
            <w:tcW w:w="851" w:type="dxa"/>
            <w:shd w:val="clear" w:color="auto" w:fill="auto"/>
            <w:noWrap/>
            <w:vAlign w:val="center"/>
            <w:hideMark/>
          </w:tcPr>
          <w:p w14:paraId="6A7A3396"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6D19E12C"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720EEECA" w14:textId="77777777" w:rsidTr="00673D80">
        <w:trPr>
          <w:trHeight w:val="276"/>
        </w:trPr>
        <w:tc>
          <w:tcPr>
            <w:tcW w:w="421" w:type="dxa"/>
            <w:shd w:val="clear" w:color="auto" w:fill="auto"/>
            <w:vAlign w:val="center"/>
            <w:hideMark/>
          </w:tcPr>
          <w:p w14:paraId="7CEEC715" w14:textId="77777777" w:rsidR="00137F92" w:rsidRPr="00137F92" w:rsidRDefault="00137F92" w:rsidP="00137F92">
            <w:pPr>
              <w:jc w:val="center"/>
              <w:rPr>
                <w:color w:val="000000"/>
                <w:sz w:val="16"/>
                <w:szCs w:val="16"/>
              </w:rPr>
            </w:pPr>
            <w:r w:rsidRPr="00137F92">
              <w:rPr>
                <w:color w:val="000000"/>
                <w:sz w:val="16"/>
                <w:szCs w:val="16"/>
              </w:rPr>
              <w:t>70</w:t>
            </w:r>
          </w:p>
        </w:tc>
        <w:tc>
          <w:tcPr>
            <w:tcW w:w="3827" w:type="dxa"/>
            <w:shd w:val="clear" w:color="auto" w:fill="auto"/>
            <w:vAlign w:val="center"/>
            <w:hideMark/>
          </w:tcPr>
          <w:p w14:paraId="6F585C13"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Кулебякина Алла Николаевна</w:t>
            </w:r>
          </w:p>
        </w:tc>
        <w:tc>
          <w:tcPr>
            <w:tcW w:w="666" w:type="dxa"/>
            <w:shd w:val="clear" w:color="auto" w:fill="auto"/>
            <w:noWrap/>
            <w:vAlign w:val="center"/>
            <w:hideMark/>
          </w:tcPr>
          <w:p w14:paraId="13529138"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6199C33F" w14:textId="77777777" w:rsidR="00137F92" w:rsidRPr="00137F92" w:rsidRDefault="00137F92" w:rsidP="00137F92">
            <w:pPr>
              <w:jc w:val="center"/>
              <w:rPr>
                <w:color w:val="000000"/>
                <w:sz w:val="16"/>
                <w:szCs w:val="16"/>
              </w:rPr>
            </w:pPr>
            <w:r w:rsidRPr="00137F92">
              <w:rPr>
                <w:color w:val="000000"/>
                <w:sz w:val="16"/>
                <w:szCs w:val="16"/>
              </w:rPr>
              <w:t>15</w:t>
            </w:r>
          </w:p>
        </w:tc>
        <w:tc>
          <w:tcPr>
            <w:tcW w:w="567" w:type="dxa"/>
            <w:shd w:val="clear" w:color="auto" w:fill="auto"/>
            <w:noWrap/>
            <w:vAlign w:val="center"/>
            <w:hideMark/>
          </w:tcPr>
          <w:p w14:paraId="62E420AD" w14:textId="77777777" w:rsidR="00137F92" w:rsidRPr="00137F92" w:rsidRDefault="00137F92" w:rsidP="00137F92">
            <w:pPr>
              <w:jc w:val="center"/>
              <w:rPr>
                <w:color w:val="000000"/>
                <w:sz w:val="16"/>
                <w:szCs w:val="16"/>
              </w:rPr>
            </w:pPr>
            <w:r w:rsidRPr="00137F92">
              <w:rPr>
                <w:color w:val="000000"/>
                <w:sz w:val="16"/>
                <w:szCs w:val="16"/>
              </w:rPr>
              <w:t>16</w:t>
            </w:r>
          </w:p>
        </w:tc>
        <w:tc>
          <w:tcPr>
            <w:tcW w:w="708" w:type="dxa"/>
            <w:shd w:val="clear" w:color="auto" w:fill="auto"/>
            <w:noWrap/>
            <w:vAlign w:val="center"/>
            <w:hideMark/>
          </w:tcPr>
          <w:p w14:paraId="64C6700D" w14:textId="77777777" w:rsidR="00137F92" w:rsidRPr="00137F92" w:rsidRDefault="00137F92" w:rsidP="00137F92">
            <w:pPr>
              <w:jc w:val="center"/>
              <w:rPr>
                <w:color w:val="000000"/>
                <w:sz w:val="16"/>
                <w:szCs w:val="16"/>
              </w:rPr>
            </w:pPr>
            <w:r w:rsidRPr="00137F92">
              <w:rPr>
                <w:color w:val="000000"/>
                <w:sz w:val="16"/>
                <w:szCs w:val="16"/>
              </w:rPr>
              <w:t>16</w:t>
            </w:r>
          </w:p>
        </w:tc>
        <w:tc>
          <w:tcPr>
            <w:tcW w:w="709" w:type="dxa"/>
            <w:shd w:val="clear" w:color="auto" w:fill="auto"/>
            <w:noWrap/>
            <w:vAlign w:val="center"/>
            <w:hideMark/>
          </w:tcPr>
          <w:p w14:paraId="2BC58F72"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551CD165"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4D99E662"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24281D83" w14:textId="77777777" w:rsidR="00137F92" w:rsidRPr="00137F92" w:rsidRDefault="00137F92" w:rsidP="00137F92">
            <w:pPr>
              <w:jc w:val="center"/>
              <w:rPr>
                <w:color w:val="000000"/>
                <w:sz w:val="16"/>
                <w:szCs w:val="16"/>
              </w:rPr>
            </w:pPr>
            <w:r w:rsidRPr="00137F92">
              <w:rPr>
                <w:color w:val="000000"/>
                <w:sz w:val="16"/>
                <w:szCs w:val="16"/>
              </w:rPr>
              <w:t>100</w:t>
            </w:r>
          </w:p>
        </w:tc>
        <w:tc>
          <w:tcPr>
            <w:tcW w:w="1334" w:type="dxa"/>
            <w:shd w:val="clear" w:color="auto" w:fill="auto"/>
            <w:noWrap/>
            <w:vAlign w:val="center"/>
            <w:hideMark/>
          </w:tcPr>
          <w:p w14:paraId="3200F140" w14:textId="77777777" w:rsidR="00137F92" w:rsidRPr="00137F92" w:rsidRDefault="00137F92" w:rsidP="00137F92">
            <w:pPr>
              <w:jc w:val="center"/>
              <w:rPr>
                <w:color w:val="000000"/>
                <w:sz w:val="16"/>
                <w:szCs w:val="16"/>
              </w:rPr>
            </w:pPr>
            <w:r w:rsidRPr="00137F92">
              <w:rPr>
                <w:color w:val="000000"/>
                <w:sz w:val="16"/>
                <w:szCs w:val="16"/>
              </w:rPr>
              <w:t>112</w:t>
            </w:r>
          </w:p>
        </w:tc>
        <w:tc>
          <w:tcPr>
            <w:tcW w:w="634" w:type="dxa"/>
            <w:shd w:val="clear" w:color="auto" w:fill="auto"/>
            <w:noWrap/>
            <w:vAlign w:val="center"/>
            <w:hideMark/>
          </w:tcPr>
          <w:p w14:paraId="6933E2BD" w14:textId="77777777" w:rsidR="00137F92" w:rsidRPr="00137F92" w:rsidRDefault="00137F92" w:rsidP="00137F92">
            <w:pPr>
              <w:jc w:val="center"/>
              <w:rPr>
                <w:color w:val="000000"/>
                <w:sz w:val="16"/>
                <w:szCs w:val="16"/>
              </w:rPr>
            </w:pPr>
            <w:r w:rsidRPr="00137F92">
              <w:rPr>
                <w:color w:val="000000"/>
                <w:sz w:val="16"/>
                <w:szCs w:val="16"/>
              </w:rPr>
              <w:t>100</w:t>
            </w:r>
          </w:p>
        </w:tc>
        <w:tc>
          <w:tcPr>
            <w:tcW w:w="709" w:type="dxa"/>
            <w:shd w:val="clear" w:color="auto" w:fill="auto"/>
            <w:noWrap/>
            <w:vAlign w:val="center"/>
            <w:hideMark/>
          </w:tcPr>
          <w:p w14:paraId="068E593C" w14:textId="77777777" w:rsidR="00137F92" w:rsidRPr="00137F92" w:rsidRDefault="00137F92" w:rsidP="00137F92">
            <w:pPr>
              <w:jc w:val="center"/>
              <w:rPr>
                <w:color w:val="000000"/>
                <w:sz w:val="16"/>
                <w:szCs w:val="16"/>
              </w:rPr>
            </w:pPr>
            <w:r w:rsidRPr="00137F92">
              <w:rPr>
                <w:color w:val="000000"/>
                <w:sz w:val="16"/>
                <w:szCs w:val="16"/>
              </w:rPr>
              <w:t>112</w:t>
            </w:r>
          </w:p>
        </w:tc>
        <w:tc>
          <w:tcPr>
            <w:tcW w:w="851" w:type="dxa"/>
            <w:shd w:val="clear" w:color="auto" w:fill="auto"/>
            <w:noWrap/>
            <w:vAlign w:val="center"/>
            <w:hideMark/>
          </w:tcPr>
          <w:p w14:paraId="1E020DD8"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4FD9D00A"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3593C24A" w14:textId="77777777" w:rsidTr="00673D80">
        <w:trPr>
          <w:trHeight w:val="276"/>
        </w:trPr>
        <w:tc>
          <w:tcPr>
            <w:tcW w:w="421" w:type="dxa"/>
            <w:shd w:val="clear" w:color="auto" w:fill="auto"/>
            <w:vAlign w:val="center"/>
            <w:hideMark/>
          </w:tcPr>
          <w:p w14:paraId="41EBAF72" w14:textId="77777777" w:rsidR="00137F92" w:rsidRPr="00137F92" w:rsidRDefault="00137F92" w:rsidP="00137F92">
            <w:pPr>
              <w:jc w:val="center"/>
              <w:rPr>
                <w:color w:val="000000"/>
                <w:sz w:val="16"/>
                <w:szCs w:val="16"/>
              </w:rPr>
            </w:pPr>
            <w:r w:rsidRPr="00137F92">
              <w:rPr>
                <w:color w:val="000000"/>
                <w:sz w:val="16"/>
                <w:szCs w:val="16"/>
              </w:rPr>
              <w:t>71</w:t>
            </w:r>
          </w:p>
        </w:tc>
        <w:tc>
          <w:tcPr>
            <w:tcW w:w="3827" w:type="dxa"/>
            <w:shd w:val="clear" w:color="auto" w:fill="auto"/>
            <w:vAlign w:val="center"/>
            <w:hideMark/>
          </w:tcPr>
          <w:p w14:paraId="09B69032"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Жидоморов Алексей Геннадьевич</w:t>
            </w:r>
          </w:p>
        </w:tc>
        <w:tc>
          <w:tcPr>
            <w:tcW w:w="666" w:type="dxa"/>
            <w:shd w:val="clear" w:color="auto" w:fill="auto"/>
            <w:noWrap/>
            <w:vAlign w:val="center"/>
            <w:hideMark/>
          </w:tcPr>
          <w:p w14:paraId="46F2BE92"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6985D495" w14:textId="77777777" w:rsidR="00137F92" w:rsidRPr="00137F92" w:rsidRDefault="00137F92" w:rsidP="00137F92">
            <w:pPr>
              <w:jc w:val="center"/>
              <w:rPr>
                <w:color w:val="000000"/>
                <w:sz w:val="16"/>
                <w:szCs w:val="16"/>
              </w:rPr>
            </w:pPr>
            <w:r w:rsidRPr="00137F92">
              <w:rPr>
                <w:color w:val="000000"/>
                <w:sz w:val="16"/>
                <w:szCs w:val="16"/>
              </w:rPr>
              <w:t>17</w:t>
            </w:r>
          </w:p>
        </w:tc>
        <w:tc>
          <w:tcPr>
            <w:tcW w:w="567" w:type="dxa"/>
            <w:shd w:val="clear" w:color="auto" w:fill="auto"/>
            <w:noWrap/>
            <w:vAlign w:val="center"/>
            <w:hideMark/>
          </w:tcPr>
          <w:p w14:paraId="4E394766" w14:textId="77777777" w:rsidR="00137F92" w:rsidRPr="00137F92" w:rsidRDefault="00137F92" w:rsidP="00137F92">
            <w:pPr>
              <w:jc w:val="center"/>
              <w:rPr>
                <w:color w:val="000000"/>
                <w:sz w:val="16"/>
                <w:szCs w:val="16"/>
              </w:rPr>
            </w:pPr>
            <w:r w:rsidRPr="00137F92">
              <w:rPr>
                <w:color w:val="000000"/>
                <w:sz w:val="16"/>
                <w:szCs w:val="16"/>
              </w:rPr>
              <w:t>19</w:t>
            </w:r>
          </w:p>
        </w:tc>
        <w:tc>
          <w:tcPr>
            <w:tcW w:w="708" w:type="dxa"/>
            <w:shd w:val="clear" w:color="auto" w:fill="auto"/>
            <w:noWrap/>
            <w:vAlign w:val="center"/>
            <w:hideMark/>
          </w:tcPr>
          <w:p w14:paraId="0674E3C8" w14:textId="77777777" w:rsidR="00137F92" w:rsidRPr="00137F92" w:rsidRDefault="00137F92" w:rsidP="00137F92">
            <w:pPr>
              <w:jc w:val="center"/>
              <w:rPr>
                <w:color w:val="000000"/>
                <w:sz w:val="16"/>
                <w:szCs w:val="16"/>
              </w:rPr>
            </w:pPr>
            <w:r w:rsidRPr="00137F92">
              <w:rPr>
                <w:color w:val="000000"/>
                <w:sz w:val="16"/>
                <w:szCs w:val="16"/>
              </w:rPr>
              <w:t>19</w:t>
            </w:r>
          </w:p>
        </w:tc>
        <w:tc>
          <w:tcPr>
            <w:tcW w:w="709" w:type="dxa"/>
            <w:shd w:val="clear" w:color="auto" w:fill="auto"/>
            <w:noWrap/>
            <w:vAlign w:val="center"/>
            <w:hideMark/>
          </w:tcPr>
          <w:p w14:paraId="4D532D52"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0AFE8F70"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62D17DB3"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19D016D8" w14:textId="77777777" w:rsidR="00137F92" w:rsidRPr="00137F92" w:rsidRDefault="00137F92" w:rsidP="00137F92">
            <w:pPr>
              <w:jc w:val="center"/>
              <w:rPr>
                <w:color w:val="000000"/>
                <w:sz w:val="16"/>
                <w:szCs w:val="16"/>
              </w:rPr>
            </w:pPr>
            <w:r w:rsidRPr="00137F92">
              <w:rPr>
                <w:color w:val="000000"/>
                <w:sz w:val="16"/>
                <w:szCs w:val="16"/>
              </w:rPr>
              <w:t>15</w:t>
            </w:r>
          </w:p>
        </w:tc>
        <w:tc>
          <w:tcPr>
            <w:tcW w:w="1334" w:type="dxa"/>
            <w:shd w:val="clear" w:color="auto" w:fill="auto"/>
            <w:noWrap/>
            <w:vAlign w:val="center"/>
            <w:hideMark/>
          </w:tcPr>
          <w:p w14:paraId="5F0915A3" w14:textId="77777777" w:rsidR="00137F92" w:rsidRPr="00137F92" w:rsidRDefault="00137F92" w:rsidP="00137F92">
            <w:pPr>
              <w:jc w:val="center"/>
              <w:rPr>
                <w:color w:val="000000"/>
                <w:sz w:val="16"/>
                <w:szCs w:val="16"/>
              </w:rPr>
            </w:pPr>
            <w:r w:rsidRPr="00137F92">
              <w:rPr>
                <w:color w:val="000000"/>
                <w:sz w:val="16"/>
                <w:szCs w:val="16"/>
              </w:rPr>
              <w:t>16</w:t>
            </w:r>
          </w:p>
        </w:tc>
        <w:tc>
          <w:tcPr>
            <w:tcW w:w="634" w:type="dxa"/>
            <w:shd w:val="clear" w:color="auto" w:fill="auto"/>
            <w:noWrap/>
            <w:vAlign w:val="center"/>
            <w:hideMark/>
          </w:tcPr>
          <w:p w14:paraId="7A8FFEC1"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012D2B94" w14:textId="77777777" w:rsidR="00137F92" w:rsidRPr="00137F92" w:rsidRDefault="00137F92" w:rsidP="00137F92">
            <w:pPr>
              <w:jc w:val="center"/>
              <w:rPr>
                <w:color w:val="000000"/>
                <w:sz w:val="16"/>
                <w:szCs w:val="16"/>
              </w:rPr>
            </w:pPr>
            <w:r w:rsidRPr="00137F92">
              <w:rPr>
                <w:color w:val="000000"/>
                <w:sz w:val="16"/>
                <w:szCs w:val="16"/>
              </w:rPr>
              <w:t>16</w:t>
            </w:r>
          </w:p>
        </w:tc>
        <w:tc>
          <w:tcPr>
            <w:tcW w:w="851" w:type="dxa"/>
            <w:shd w:val="clear" w:color="auto" w:fill="auto"/>
            <w:noWrap/>
            <w:vAlign w:val="center"/>
            <w:hideMark/>
          </w:tcPr>
          <w:p w14:paraId="3CED6AD0"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7B27812E"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3EF58DF4" w14:textId="77777777" w:rsidTr="00673D80">
        <w:trPr>
          <w:trHeight w:val="276"/>
        </w:trPr>
        <w:tc>
          <w:tcPr>
            <w:tcW w:w="421" w:type="dxa"/>
            <w:shd w:val="clear" w:color="auto" w:fill="auto"/>
            <w:vAlign w:val="center"/>
            <w:hideMark/>
          </w:tcPr>
          <w:p w14:paraId="00915F0A" w14:textId="77777777" w:rsidR="00137F92" w:rsidRPr="00137F92" w:rsidRDefault="00137F92" w:rsidP="00137F92">
            <w:pPr>
              <w:jc w:val="center"/>
              <w:rPr>
                <w:color w:val="000000"/>
                <w:sz w:val="16"/>
                <w:szCs w:val="16"/>
              </w:rPr>
            </w:pPr>
            <w:r w:rsidRPr="00137F92">
              <w:rPr>
                <w:color w:val="000000"/>
                <w:sz w:val="16"/>
                <w:szCs w:val="16"/>
              </w:rPr>
              <w:t>72</w:t>
            </w:r>
          </w:p>
        </w:tc>
        <w:tc>
          <w:tcPr>
            <w:tcW w:w="3827" w:type="dxa"/>
            <w:shd w:val="clear" w:color="auto" w:fill="auto"/>
            <w:vAlign w:val="center"/>
            <w:hideMark/>
          </w:tcPr>
          <w:p w14:paraId="63F7A10D"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Дармороз Татьяна Леонидовна</w:t>
            </w:r>
          </w:p>
        </w:tc>
        <w:tc>
          <w:tcPr>
            <w:tcW w:w="666" w:type="dxa"/>
            <w:shd w:val="clear" w:color="auto" w:fill="auto"/>
            <w:noWrap/>
            <w:vAlign w:val="center"/>
            <w:hideMark/>
          </w:tcPr>
          <w:p w14:paraId="145F050D"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1C516D63" w14:textId="77777777" w:rsidR="00137F92" w:rsidRPr="00137F92" w:rsidRDefault="00137F92" w:rsidP="00137F92">
            <w:pPr>
              <w:jc w:val="center"/>
              <w:rPr>
                <w:color w:val="000000"/>
                <w:sz w:val="16"/>
                <w:szCs w:val="16"/>
              </w:rPr>
            </w:pPr>
            <w:r w:rsidRPr="00137F92">
              <w:rPr>
                <w:color w:val="000000"/>
                <w:sz w:val="16"/>
                <w:szCs w:val="16"/>
              </w:rPr>
              <w:t>14</w:t>
            </w:r>
          </w:p>
        </w:tc>
        <w:tc>
          <w:tcPr>
            <w:tcW w:w="567" w:type="dxa"/>
            <w:shd w:val="clear" w:color="auto" w:fill="auto"/>
            <w:noWrap/>
            <w:vAlign w:val="center"/>
            <w:hideMark/>
          </w:tcPr>
          <w:p w14:paraId="7ADE2223" w14:textId="77777777" w:rsidR="00137F92" w:rsidRPr="00137F92" w:rsidRDefault="00137F92" w:rsidP="00137F92">
            <w:pPr>
              <w:jc w:val="center"/>
              <w:rPr>
                <w:color w:val="000000"/>
                <w:sz w:val="16"/>
                <w:szCs w:val="16"/>
              </w:rPr>
            </w:pPr>
            <w:r w:rsidRPr="00137F92">
              <w:rPr>
                <w:color w:val="000000"/>
                <w:sz w:val="16"/>
                <w:szCs w:val="16"/>
              </w:rPr>
              <w:t>16</w:t>
            </w:r>
          </w:p>
        </w:tc>
        <w:tc>
          <w:tcPr>
            <w:tcW w:w="708" w:type="dxa"/>
            <w:shd w:val="clear" w:color="auto" w:fill="auto"/>
            <w:noWrap/>
            <w:vAlign w:val="center"/>
            <w:hideMark/>
          </w:tcPr>
          <w:p w14:paraId="36D09B3E"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7BE05D2E" w14:textId="77777777" w:rsidR="00137F92" w:rsidRPr="00137F92" w:rsidRDefault="00137F92" w:rsidP="00137F92">
            <w:pPr>
              <w:jc w:val="center"/>
              <w:rPr>
                <w:color w:val="000000"/>
                <w:sz w:val="16"/>
                <w:szCs w:val="16"/>
              </w:rPr>
            </w:pPr>
            <w:r w:rsidRPr="00137F92">
              <w:rPr>
                <w:color w:val="000000"/>
                <w:sz w:val="16"/>
                <w:szCs w:val="16"/>
              </w:rPr>
              <w:t>28,06</w:t>
            </w:r>
          </w:p>
        </w:tc>
        <w:tc>
          <w:tcPr>
            <w:tcW w:w="709" w:type="dxa"/>
            <w:shd w:val="clear" w:color="auto" w:fill="auto"/>
            <w:noWrap/>
            <w:vAlign w:val="center"/>
            <w:hideMark/>
          </w:tcPr>
          <w:p w14:paraId="6963AEBC"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30335A69"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3D202824" w14:textId="77777777" w:rsidR="00137F92" w:rsidRPr="00137F92" w:rsidRDefault="00137F92" w:rsidP="00137F92">
            <w:pPr>
              <w:jc w:val="center"/>
              <w:rPr>
                <w:color w:val="000000"/>
                <w:sz w:val="16"/>
                <w:szCs w:val="16"/>
              </w:rPr>
            </w:pPr>
            <w:r w:rsidRPr="00137F92">
              <w:rPr>
                <w:color w:val="000000"/>
                <w:sz w:val="16"/>
                <w:szCs w:val="16"/>
              </w:rPr>
              <w:t>69</w:t>
            </w:r>
          </w:p>
        </w:tc>
        <w:tc>
          <w:tcPr>
            <w:tcW w:w="1334" w:type="dxa"/>
            <w:shd w:val="clear" w:color="auto" w:fill="auto"/>
            <w:noWrap/>
            <w:vAlign w:val="center"/>
            <w:hideMark/>
          </w:tcPr>
          <w:p w14:paraId="15B0B72F" w14:textId="77777777" w:rsidR="00137F92" w:rsidRPr="00137F92" w:rsidRDefault="00137F92" w:rsidP="00137F92">
            <w:pPr>
              <w:jc w:val="center"/>
              <w:rPr>
                <w:color w:val="000000"/>
                <w:sz w:val="16"/>
                <w:szCs w:val="16"/>
              </w:rPr>
            </w:pPr>
            <w:r w:rsidRPr="00137F92">
              <w:rPr>
                <w:color w:val="000000"/>
                <w:sz w:val="16"/>
                <w:szCs w:val="16"/>
              </w:rPr>
              <w:t>76</w:t>
            </w:r>
          </w:p>
        </w:tc>
        <w:tc>
          <w:tcPr>
            <w:tcW w:w="634" w:type="dxa"/>
            <w:shd w:val="clear" w:color="auto" w:fill="auto"/>
            <w:noWrap/>
            <w:vAlign w:val="center"/>
            <w:hideMark/>
          </w:tcPr>
          <w:p w14:paraId="37705234" w14:textId="77777777" w:rsidR="00137F92" w:rsidRPr="00137F92" w:rsidRDefault="00137F92" w:rsidP="00137F92">
            <w:pPr>
              <w:jc w:val="center"/>
              <w:rPr>
                <w:color w:val="000000"/>
                <w:sz w:val="16"/>
                <w:szCs w:val="16"/>
              </w:rPr>
            </w:pPr>
            <w:r w:rsidRPr="00137F92">
              <w:rPr>
                <w:color w:val="000000"/>
                <w:sz w:val="16"/>
                <w:szCs w:val="16"/>
              </w:rPr>
              <w:t>69</w:t>
            </w:r>
          </w:p>
        </w:tc>
        <w:tc>
          <w:tcPr>
            <w:tcW w:w="709" w:type="dxa"/>
            <w:shd w:val="clear" w:color="auto" w:fill="auto"/>
            <w:noWrap/>
            <w:vAlign w:val="center"/>
            <w:hideMark/>
          </w:tcPr>
          <w:p w14:paraId="6B0E5D58" w14:textId="77777777" w:rsidR="00137F92" w:rsidRPr="00137F92" w:rsidRDefault="00137F92" w:rsidP="00137F92">
            <w:pPr>
              <w:jc w:val="center"/>
              <w:rPr>
                <w:color w:val="000000"/>
                <w:sz w:val="16"/>
                <w:szCs w:val="16"/>
              </w:rPr>
            </w:pPr>
            <w:r w:rsidRPr="00137F92">
              <w:rPr>
                <w:color w:val="000000"/>
                <w:sz w:val="16"/>
                <w:szCs w:val="16"/>
              </w:rPr>
              <w:t>76</w:t>
            </w:r>
          </w:p>
        </w:tc>
        <w:tc>
          <w:tcPr>
            <w:tcW w:w="851" w:type="dxa"/>
            <w:shd w:val="clear" w:color="auto" w:fill="auto"/>
            <w:noWrap/>
            <w:vAlign w:val="center"/>
            <w:hideMark/>
          </w:tcPr>
          <w:p w14:paraId="211FEB9C"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609E9636" w14:textId="77777777" w:rsidR="00137F92" w:rsidRPr="00137F92" w:rsidRDefault="00137F92" w:rsidP="00137F92">
            <w:pPr>
              <w:jc w:val="center"/>
              <w:rPr>
                <w:color w:val="000000"/>
                <w:sz w:val="16"/>
                <w:szCs w:val="16"/>
              </w:rPr>
            </w:pPr>
            <w:r w:rsidRPr="00137F92">
              <w:rPr>
                <w:color w:val="000000"/>
                <w:sz w:val="16"/>
                <w:szCs w:val="16"/>
              </w:rPr>
              <w:t>98,06</w:t>
            </w:r>
          </w:p>
        </w:tc>
      </w:tr>
      <w:tr w:rsidR="00137F92" w:rsidRPr="00137F92" w14:paraId="01668B53" w14:textId="77777777" w:rsidTr="00673D80">
        <w:trPr>
          <w:trHeight w:val="276"/>
        </w:trPr>
        <w:tc>
          <w:tcPr>
            <w:tcW w:w="421" w:type="dxa"/>
            <w:shd w:val="clear" w:color="auto" w:fill="auto"/>
            <w:vAlign w:val="center"/>
            <w:hideMark/>
          </w:tcPr>
          <w:p w14:paraId="6D53988A" w14:textId="77777777" w:rsidR="00137F92" w:rsidRPr="00137F92" w:rsidRDefault="00137F92" w:rsidP="00137F92">
            <w:pPr>
              <w:jc w:val="center"/>
              <w:rPr>
                <w:color w:val="000000"/>
                <w:sz w:val="16"/>
                <w:szCs w:val="16"/>
              </w:rPr>
            </w:pPr>
            <w:r w:rsidRPr="00137F92">
              <w:rPr>
                <w:color w:val="000000"/>
                <w:sz w:val="16"/>
                <w:szCs w:val="16"/>
              </w:rPr>
              <w:t>73</w:t>
            </w:r>
          </w:p>
        </w:tc>
        <w:tc>
          <w:tcPr>
            <w:tcW w:w="3827" w:type="dxa"/>
            <w:shd w:val="clear" w:color="auto" w:fill="auto"/>
            <w:vAlign w:val="center"/>
            <w:hideMark/>
          </w:tcPr>
          <w:p w14:paraId="3B0FCA3D"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Донина Елена Ивановна</w:t>
            </w:r>
          </w:p>
        </w:tc>
        <w:tc>
          <w:tcPr>
            <w:tcW w:w="666" w:type="dxa"/>
            <w:shd w:val="clear" w:color="auto" w:fill="auto"/>
            <w:noWrap/>
            <w:vAlign w:val="center"/>
            <w:hideMark/>
          </w:tcPr>
          <w:p w14:paraId="7162C765"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75886F3D" w14:textId="77777777" w:rsidR="00137F92" w:rsidRPr="00137F92" w:rsidRDefault="00137F92" w:rsidP="00137F92">
            <w:pPr>
              <w:jc w:val="center"/>
              <w:rPr>
                <w:color w:val="000000"/>
                <w:sz w:val="16"/>
                <w:szCs w:val="16"/>
              </w:rPr>
            </w:pPr>
            <w:r w:rsidRPr="00137F92">
              <w:rPr>
                <w:color w:val="000000"/>
                <w:sz w:val="16"/>
                <w:szCs w:val="16"/>
              </w:rPr>
              <w:t>14</w:t>
            </w:r>
          </w:p>
        </w:tc>
        <w:tc>
          <w:tcPr>
            <w:tcW w:w="567" w:type="dxa"/>
            <w:shd w:val="clear" w:color="auto" w:fill="auto"/>
            <w:noWrap/>
            <w:vAlign w:val="center"/>
            <w:hideMark/>
          </w:tcPr>
          <w:p w14:paraId="0E20799D" w14:textId="77777777" w:rsidR="00137F92" w:rsidRPr="00137F92" w:rsidRDefault="00137F92" w:rsidP="00137F92">
            <w:pPr>
              <w:jc w:val="center"/>
              <w:rPr>
                <w:color w:val="000000"/>
                <w:sz w:val="16"/>
                <w:szCs w:val="16"/>
              </w:rPr>
            </w:pPr>
            <w:r w:rsidRPr="00137F92">
              <w:rPr>
                <w:color w:val="000000"/>
                <w:sz w:val="16"/>
                <w:szCs w:val="16"/>
              </w:rPr>
              <w:t>18</w:t>
            </w:r>
          </w:p>
        </w:tc>
        <w:tc>
          <w:tcPr>
            <w:tcW w:w="708" w:type="dxa"/>
            <w:shd w:val="clear" w:color="auto" w:fill="auto"/>
            <w:noWrap/>
            <w:vAlign w:val="center"/>
            <w:hideMark/>
          </w:tcPr>
          <w:p w14:paraId="0EE638A8"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3118367C" w14:textId="77777777" w:rsidR="00137F92" w:rsidRPr="00137F92" w:rsidRDefault="00137F92" w:rsidP="00137F92">
            <w:pPr>
              <w:jc w:val="center"/>
              <w:rPr>
                <w:color w:val="000000"/>
                <w:sz w:val="16"/>
                <w:szCs w:val="16"/>
              </w:rPr>
            </w:pPr>
            <w:r w:rsidRPr="00137F92">
              <w:rPr>
                <w:color w:val="000000"/>
                <w:sz w:val="16"/>
                <w:szCs w:val="16"/>
              </w:rPr>
              <w:t>28,17</w:t>
            </w:r>
          </w:p>
        </w:tc>
        <w:tc>
          <w:tcPr>
            <w:tcW w:w="709" w:type="dxa"/>
            <w:shd w:val="clear" w:color="auto" w:fill="auto"/>
            <w:noWrap/>
            <w:vAlign w:val="center"/>
            <w:hideMark/>
          </w:tcPr>
          <w:p w14:paraId="08EF0865" w14:textId="77777777" w:rsidR="00137F92" w:rsidRPr="00137F92" w:rsidRDefault="00137F92" w:rsidP="00137F92">
            <w:pPr>
              <w:jc w:val="center"/>
              <w:rPr>
                <w:color w:val="000000"/>
                <w:sz w:val="16"/>
                <w:szCs w:val="16"/>
              </w:rPr>
            </w:pPr>
            <w:r w:rsidRPr="00137F92">
              <w:rPr>
                <w:color w:val="000000"/>
                <w:sz w:val="16"/>
                <w:szCs w:val="16"/>
              </w:rPr>
              <w:t>4</w:t>
            </w:r>
          </w:p>
        </w:tc>
        <w:tc>
          <w:tcPr>
            <w:tcW w:w="850" w:type="dxa"/>
            <w:shd w:val="clear" w:color="auto" w:fill="auto"/>
            <w:noWrap/>
            <w:vAlign w:val="center"/>
            <w:hideMark/>
          </w:tcPr>
          <w:p w14:paraId="5521B9E5"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09E570AB" w14:textId="77777777" w:rsidR="00137F92" w:rsidRPr="00137F92" w:rsidRDefault="00137F92" w:rsidP="00137F92">
            <w:pPr>
              <w:jc w:val="center"/>
              <w:rPr>
                <w:color w:val="000000"/>
                <w:sz w:val="16"/>
                <w:szCs w:val="16"/>
              </w:rPr>
            </w:pPr>
            <w:r w:rsidRPr="00137F92">
              <w:rPr>
                <w:color w:val="000000"/>
                <w:sz w:val="16"/>
                <w:szCs w:val="16"/>
              </w:rPr>
              <w:t>2</w:t>
            </w:r>
          </w:p>
        </w:tc>
        <w:tc>
          <w:tcPr>
            <w:tcW w:w="1334" w:type="dxa"/>
            <w:shd w:val="clear" w:color="auto" w:fill="auto"/>
            <w:noWrap/>
            <w:vAlign w:val="center"/>
            <w:hideMark/>
          </w:tcPr>
          <w:p w14:paraId="422007DE" w14:textId="77777777" w:rsidR="00137F92" w:rsidRPr="00137F92" w:rsidRDefault="00137F92" w:rsidP="00137F92">
            <w:pPr>
              <w:jc w:val="center"/>
              <w:rPr>
                <w:color w:val="000000"/>
                <w:sz w:val="16"/>
                <w:szCs w:val="16"/>
              </w:rPr>
            </w:pPr>
            <w:r w:rsidRPr="00137F92">
              <w:rPr>
                <w:color w:val="000000"/>
                <w:sz w:val="16"/>
                <w:szCs w:val="16"/>
              </w:rPr>
              <w:t>2</w:t>
            </w:r>
          </w:p>
        </w:tc>
        <w:tc>
          <w:tcPr>
            <w:tcW w:w="634" w:type="dxa"/>
            <w:shd w:val="clear" w:color="auto" w:fill="auto"/>
            <w:noWrap/>
            <w:vAlign w:val="center"/>
            <w:hideMark/>
          </w:tcPr>
          <w:p w14:paraId="61DAAEE1" w14:textId="77777777" w:rsidR="00137F92" w:rsidRPr="00137F92" w:rsidRDefault="00137F92" w:rsidP="00137F92">
            <w:pPr>
              <w:jc w:val="center"/>
              <w:rPr>
                <w:color w:val="000000"/>
                <w:sz w:val="16"/>
                <w:szCs w:val="16"/>
              </w:rPr>
            </w:pPr>
            <w:r w:rsidRPr="00137F92">
              <w:rPr>
                <w:color w:val="000000"/>
                <w:sz w:val="16"/>
                <w:szCs w:val="16"/>
              </w:rPr>
              <w:t>2</w:t>
            </w:r>
          </w:p>
        </w:tc>
        <w:tc>
          <w:tcPr>
            <w:tcW w:w="709" w:type="dxa"/>
            <w:shd w:val="clear" w:color="auto" w:fill="auto"/>
            <w:noWrap/>
            <w:vAlign w:val="center"/>
            <w:hideMark/>
          </w:tcPr>
          <w:p w14:paraId="1D73E8C6" w14:textId="77777777" w:rsidR="00137F92" w:rsidRPr="00137F92" w:rsidRDefault="00137F92" w:rsidP="00137F92">
            <w:pPr>
              <w:jc w:val="center"/>
              <w:rPr>
                <w:color w:val="000000"/>
                <w:sz w:val="16"/>
                <w:szCs w:val="16"/>
              </w:rPr>
            </w:pPr>
            <w:r w:rsidRPr="00137F92">
              <w:rPr>
                <w:color w:val="000000"/>
                <w:sz w:val="16"/>
                <w:szCs w:val="16"/>
              </w:rPr>
              <w:t>2</w:t>
            </w:r>
          </w:p>
        </w:tc>
        <w:tc>
          <w:tcPr>
            <w:tcW w:w="851" w:type="dxa"/>
            <w:shd w:val="clear" w:color="auto" w:fill="auto"/>
            <w:noWrap/>
            <w:vAlign w:val="center"/>
            <w:hideMark/>
          </w:tcPr>
          <w:p w14:paraId="02B5B126"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0F59C1A5" w14:textId="77777777" w:rsidR="00137F92" w:rsidRPr="00137F92" w:rsidRDefault="00137F92" w:rsidP="00137F92">
            <w:pPr>
              <w:jc w:val="center"/>
              <w:rPr>
                <w:color w:val="000000"/>
                <w:sz w:val="16"/>
                <w:szCs w:val="16"/>
              </w:rPr>
            </w:pPr>
            <w:r w:rsidRPr="00137F92">
              <w:rPr>
                <w:color w:val="000000"/>
                <w:sz w:val="16"/>
                <w:szCs w:val="16"/>
              </w:rPr>
              <w:t>98,17</w:t>
            </w:r>
          </w:p>
        </w:tc>
      </w:tr>
      <w:tr w:rsidR="00137F92" w:rsidRPr="00137F92" w14:paraId="5C7D9BBB" w14:textId="77777777" w:rsidTr="00673D80">
        <w:trPr>
          <w:trHeight w:val="276"/>
        </w:trPr>
        <w:tc>
          <w:tcPr>
            <w:tcW w:w="421" w:type="dxa"/>
            <w:shd w:val="clear" w:color="auto" w:fill="auto"/>
            <w:vAlign w:val="center"/>
            <w:hideMark/>
          </w:tcPr>
          <w:p w14:paraId="55FB91FE" w14:textId="77777777" w:rsidR="00137F92" w:rsidRPr="00137F92" w:rsidRDefault="00137F92" w:rsidP="00137F92">
            <w:pPr>
              <w:jc w:val="center"/>
              <w:rPr>
                <w:color w:val="000000"/>
                <w:sz w:val="16"/>
                <w:szCs w:val="16"/>
              </w:rPr>
            </w:pPr>
            <w:r w:rsidRPr="00137F92">
              <w:rPr>
                <w:color w:val="000000"/>
                <w:sz w:val="16"/>
                <w:szCs w:val="16"/>
              </w:rPr>
              <w:t>74</w:t>
            </w:r>
          </w:p>
        </w:tc>
        <w:tc>
          <w:tcPr>
            <w:tcW w:w="3827" w:type="dxa"/>
            <w:shd w:val="clear" w:color="auto" w:fill="auto"/>
            <w:vAlign w:val="center"/>
            <w:hideMark/>
          </w:tcPr>
          <w:p w14:paraId="2F1CA8DF" w14:textId="087F439F" w:rsidR="00137F92" w:rsidRPr="00137F92" w:rsidRDefault="00137F92" w:rsidP="00673D80">
            <w:pPr>
              <w:rPr>
                <w:color w:val="000000"/>
                <w:sz w:val="16"/>
                <w:szCs w:val="16"/>
              </w:rPr>
            </w:pPr>
            <w:r w:rsidRPr="00137F92">
              <w:rPr>
                <w:color w:val="000000"/>
                <w:sz w:val="16"/>
                <w:szCs w:val="16"/>
              </w:rPr>
              <w:t>Индивидуальный предприниматель Замахайлова Римма Ильсуровна</w:t>
            </w:r>
          </w:p>
        </w:tc>
        <w:tc>
          <w:tcPr>
            <w:tcW w:w="666" w:type="dxa"/>
            <w:shd w:val="clear" w:color="auto" w:fill="auto"/>
            <w:noWrap/>
            <w:vAlign w:val="center"/>
            <w:hideMark/>
          </w:tcPr>
          <w:p w14:paraId="57626FF1"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766D6091" w14:textId="77777777" w:rsidR="00137F92" w:rsidRPr="00137F92" w:rsidRDefault="00137F92" w:rsidP="00137F92">
            <w:pPr>
              <w:jc w:val="center"/>
              <w:rPr>
                <w:color w:val="000000"/>
                <w:sz w:val="16"/>
                <w:szCs w:val="16"/>
              </w:rPr>
            </w:pPr>
            <w:r w:rsidRPr="00137F92">
              <w:rPr>
                <w:color w:val="000000"/>
                <w:sz w:val="16"/>
                <w:szCs w:val="16"/>
              </w:rPr>
              <w:t>15</w:t>
            </w:r>
          </w:p>
        </w:tc>
        <w:tc>
          <w:tcPr>
            <w:tcW w:w="567" w:type="dxa"/>
            <w:shd w:val="clear" w:color="auto" w:fill="auto"/>
            <w:noWrap/>
            <w:vAlign w:val="center"/>
            <w:hideMark/>
          </w:tcPr>
          <w:p w14:paraId="5D1E89B8" w14:textId="77777777" w:rsidR="00137F92" w:rsidRPr="00137F92" w:rsidRDefault="00137F92" w:rsidP="00137F92">
            <w:pPr>
              <w:jc w:val="center"/>
              <w:rPr>
                <w:color w:val="000000"/>
                <w:sz w:val="16"/>
                <w:szCs w:val="16"/>
              </w:rPr>
            </w:pPr>
            <w:r w:rsidRPr="00137F92">
              <w:rPr>
                <w:color w:val="000000"/>
                <w:sz w:val="16"/>
                <w:szCs w:val="16"/>
              </w:rPr>
              <w:t>16</w:t>
            </w:r>
          </w:p>
        </w:tc>
        <w:tc>
          <w:tcPr>
            <w:tcW w:w="708" w:type="dxa"/>
            <w:shd w:val="clear" w:color="auto" w:fill="auto"/>
            <w:noWrap/>
            <w:vAlign w:val="center"/>
            <w:hideMark/>
          </w:tcPr>
          <w:p w14:paraId="7796392C" w14:textId="77777777" w:rsidR="00137F92" w:rsidRPr="00137F92" w:rsidRDefault="00137F92" w:rsidP="00137F92">
            <w:pPr>
              <w:jc w:val="center"/>
              <w:rPr>
                <w:color w:val="000000"/>
                <w:sz w:val="16"/>
                <w:szCs w:val="16"/>
              </w:rPr>
            </w:pPr>
            <w:r w:rsidRPr="00137F92">
              <w:rPr>
                <w:color w:val="000000"/>
                <w:sz w:val="16"/>
                <w:szCs w:val="16"/>
              </w:rPr>
              <w:t>16</w:t>
            </w:r>
          </w:p>
        </w:tc>
        <w:tc>
          <w:tcPr>
            <w:tcW w:w="709" w:type="dxa"/>
            <w:shd w:val="clear" w:color="auto" w:fill="auto"/>
            <w:noWrap/>
            <w:vAlign w:val="center"/>
            <w:hideMark/>
          </w:tcPr>
          <w:p w14:paraId="591C4B50" w14:textId="77777777" w:rsidR="00137F92" w:rsidRPr="00137F92" w:rsidRDefault="00137F92" w:rsidP="00137F92">
            <w:pPr>
              <w:jc w:val="center"/>
              <w:rPr>
                <w:color w:val="000000"/>
                <w:sz w:val="16"/>
                <w:szCs w:val="16"/>
              </w:rPr>
            </w:pPr>
            <w:r w:rsidRPr="00137F92">
              <w:rPr>
                <w:color w:val="000000"/>
                <w:sz w:val="16"/>
                <w:szCs w:val="16"/>
              </w:rPr>
              <w:t>30</w:t>
            </w:r>
          </w:p>
        </w:tc>
        <w:tc>
          <w:tcPr>
            <w:tcW w:w="709" w:type="dxa"/>
            <w:shd w:val="clear" w:color="auto" w:fill="auto"/>
            <w:noWrap/>
            <w:vAlign w:val="center"/>
            <w:hideMark/>
          </w:tcPr>
          <w:p w14:paraId="2D821F7E" w14:textId="77777777" w:rsidR="00137F92" w:rsidRPr="00137F92" w:rsidRDefault="00137F92" w:rsidP="00137F92">
            <w:pPr>
              <w:jc w:val="center"/>
              <w:rPr>
                <w:color w:val="000000"/>
                <w:sz w:val="16"/>
                <w:szCs w:val="16"/>
              </w:rPr>
            </w:pPr>
            <w:r w:rsidRPr="00137F92">
              <w:rPr>
                <w:color w:val="000000"/>
                <w:sz w:val="16"/>
                <w:szCs w:val="16"/>
              </w:rPr>
              <w:t>4</w:t>
            </w:r>
          </w:p>
        </w:tc>
        <w:tc>
          <w:tcPr>
            <w:tcW w:w="850" w:type="dxa"/>
            <w:shd w:val="clear" w:color="auto" w:fill="auto"/>
            <w:noWrap/>
            <w:vAlign w:val="center"/>
            <w:hideMark/>
          </w:tcPr>
          <w:p w14:paraId="73FF0009"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18B13C41" w14:textId="77777777" w:rsidR="00137F92" w:rsidRPr="00137F92" w:rsidRDefault="00137F92" w:rsidP="00137F92">
            <w:pPr>
              <w:jc w:val="center"/>
              <w:rPr>
                <w:color w:val="000000"/>
                <w:sz w:val="16"/>
                <w:szCs w:val="16"/>
              </w:rPr>
            </w:pPr>
            <w:r w:rsidRPr="00137F92">
              <w:rPr>
                <w:color w:val="000000"/>
                <w:sz w:val="16"/>
                <w:szCs w:val="16"/>
              </w:rPr>
              <w:t>20</w:t>
            </w:r>
          </w:p>
        </w:tc>
        <w:tc>
          <w:tcPr>
            <w:tcW w:w="1334" w:type="dxa"/>
            <w:shd w:val="clear" w:color="auto" w:fill="auto"/>
            <w:noWrap/>
            <w:vAlign w:val="center"/>
            <w:hideMark/>
          </w:tcPr>
          <w:p w14:paraId="62613B24" w14:textId="77777777" w:rsidR="00137F92" w:rsidRPr="00137F92" w:rsidRDefault="00137F92" w:rsidP="00137F92">
            <w:pPr>
              <w:jc w:val="center"/>
              <w:rPr>
                <w:color w:val="000000"/>
                <w:sz w:val="16"/>
                <w:szCs w:val="16"/>
              </w:rPr>
            </w:pPr>
            <w:r w:rsidRPr="00137F92">
              <w:rPr>
                <w:color w:val="000000"/>
                <w:sz w:val="16"/>
                <w:szCs w:val="16"/>
              </w:rPr>
              <w:t>22</w:t>
            </w:r>
          </w:p>
        </w:tc>
        <w:tc>
          <w:tcPr>
            <w:tcW w:w="634" w:type="dxa"/>
            <w:shd w:val="clear" w:color="auto" w:fill="auto"/>
            <w:noWrap/>
            <w:vAlign w:val="center"/>
            <w:hideMark/>
          </w:tcPr>
          <w:p w14:paraId="4726B064" w14:textId="77777777" w:rsidR="00137F92" w:rsidRPr="00137F92" w:rsidRDefault="00137F92" w:rsidP="00137F92">
            <w:pPr>
              <w:jc w:val="center"/>
              <w:rPr>
                <w:color w:val="000000"/>
                <w:sz w:val="16"/>
                <w:szCs w:val="16"/>
              </w:rPr>
            </w:pPr>
            <w:r w:rsidRPr="00137F92">
              <w:rPr>
                <w:color w:val="000000"/>
                <w:sz w:val="16"/>
                <w:szCs w:val="16"/>
              </w:rPr>
              <w:t>20</w:t>
            </w:r>
          </w:p>
        </w:tc>
        <w:tc>
          <w:tcPr>
            <w:tcW w:w="709" w:type="dxa"/>
            <w:shd w:val="clear" w:color="auto" w:fill="auto"/>
            <w:noWrap/>
            <w:vAlign w:val="center"/>
            <w:hideMark/>
          </w:tcPr>
          <w:p w14:paraId="3249BDC7" w14:textId="77777777" w:rsidR="00137F92" w:rsidRPr="00137F92" w:rsidRDefault="00137F92" w:rsidP="00137F92">
            <w:pPr>
              <w:jc w:val="center"/>
              <w:rPr>
                <w:color w:val="000000"/>
                <w:sz w:val="16"/>
                <w:szCs w:val="16"/>
              </w:rPr>
            </w:pPr>
            <w:r w:rsidRPr="00137F92">
              <w:rPr>
                <w:color w:val="000000"/>
                <w:sz w:val="16"/>
                <w:szCs w:val="16"/>
              </w:rPr>
              <w:t>22</w:t>
            </w:r>
          </w:p>
        </w:tc>
        <w:tc>
          <w:tcPr>
            <w:tcW w:w="851" w:type="dxa"/>
            <w:shd w:val="clear" w:color="auto" w:fill="auto"/>
            <w:noWrap/>
            <w:vAlign w:val="center"/>
            <w:hideMark/>
          </w:tcPr>
          <w:p w14:paraId="52023FC7"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3B558FE2" w14:textId="77777777" w:rsidR="00137F92" w:rsidRPr="00137F92" w:rsidRDefault="00137F92" w:rsidP="00137F92">
            <w:pPr>
              <w:jc w:val="center"/>
              <w:rPr>
                <w:color w:val="000000"/>
                <w:sz w:val="16"/>
                <w:szCs w:val="16"/>
              </w:rPr>
            </w:pPr>
            <w:r w:rsidRPr="00137F92">
              <w:rPr>
                <w:color w:val="000000"/>
                <w:sz w:val="16"/>
                <w:szCs w:val="16"/>
              </w:rPr>
              <w:t>100</w:t>
            </w:r>
          </w:p>
        </w:tc>
      </w:tr>
      <w:tr w:rsidR="00137F92" w:rsidRPr="00137F92" w14:paraId="4DA410E2" w14:textId="77777777" w:rsidTr="00673D80">
        <w:trPr>
          <w:trHeight w:val="276"/>
        </w:trPr>
        <w:tc>
          <w:tcPr>
            <w:tcW w:w="421" w:type="dxa"/>
            <w:shd w:val="clear" w:color="auto" w:fill="auto"/>
            <w:vAlign w:val="center"/>
            <w:hideMark/>
          </w:tcPr>
          <w:p w14:paraId="59CC2B79" w14:textId="77777777" w:rsidR="00137F92" w:rsidRPr="00137F92" w:rsidRDefault="00137F92" w:rsidP="00137F92">
            <w:pPr>
              <w:jc w:val="center"/>
              <w:rPr>
                <w:color w:val="000000"/>
                <w:sz w:val="16"/>
                <w:szCs w:val="16"/>
              </w:rPr>
            </w:pPr>
            <w:r w:rsidRPr="00137F92">
              <w:rPr>
                <w:color w:val="000000"/>
                <w:sz w:val="16"/>
                <w:szCs w:val="16"/>
              </w:rPr>
              <w:t>75</w:t>
            </w:r>
          </w:p>
        </w:tc>
        <w:tc>
          <w:tcPr>
            <w:tcW w:w="3827" w:type="dxa"/>
            <w:shd w:val="clear" w:color="auto" w:fill="auto"/>
            <w:vAlign w:val="center"/>
            <w:hideMark/>
          </w:tcPr>
          <w:p w14:paraId="08ACB94C"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Хмелевский Данила Евгеньевич</w:t>
            </w:r>
          </w:p>
        </w:tc>
        <w:tc>
          <w:tcPr>
            <w:tcW w:w="666" w:type="dxa"/>
            <w:shd w:val="clear" w:color="auto" w:fill="auto"/>
            <w:noWrap/>
            <w:vAlign w:val="center"/>
            <w:hideMark/>
          </w:tcPr>
          <w:p w14:paraId="5FC90C8B"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3EF3241C" w14:textId="77777777" w:rsidR="00137F92" w:rsidRPr="00137F92" w:rsidRDefault="00137F92" w:rsidP="00137F92">
            <w:pPr>
              <w:jc w:val="center"/>
              <w:rPr>
                <w:color w:val="000000"/>
                <w:sz w:val="16"/>
                <w:szCs w:val="16"/>
              </w:rPr>
            </w:pPr>
            <w:r w:rsidRPr="00137F92">
              <w:rPr>
                <w:color w:val="000000"/>
                <w:sz w:val="16"/>
                <w:szCs w:val="16"/>
              </w:rPr>
              <w:t>0</w:t>
            </w:r>
          </w:p>
        </w:tc>
        <w:tc>
          <w:tcPr>
            <w:tcW w:w="567" w:type="dxa"/>
            <w:shd w:val="clear" w:color="auto" w:fill="auto"/>
            <w:noWrap/>
            <w:vAlign w:val="center"/>
            <w:hideMark/>
          </w:tcPr>
          <w:p w14:paraId="10BD2A6E" w14:textId="77777777" w:rsidR="00137F92" w:rsidRPr="00137F92" w:rsidRDefault="00137F92" w:rsidP="00137F92">
            <w:pPr>
              <w:jc w:val="center"/>
              <w:rPr>
                <w:color w:val="000000"/>
                <w:sz w:val="16"/>
                <w:szCs w:val="16"/>
              </w:rPr>
            </w:pPr>
            <w:r w:rsidRPr="00137F92">
              <w:rPr>
                <w:color w:val="000000"/>
                <w:sz w:val="16"/>
                <w:szCs w:val="16"/>
              </w:rPr>
              <w:t>16</w:t>
            </w:r>
          </w:p>
        </w:tc>
        <w:tc>
          <w:tcPr>
            <w:tcW w:w="708" w:type="dxa"/>
            <w:shd w:val="clear" w:color="auto" w:fill="auto"/>
            <w:noWrap/>
            <w:vAlign w:val="center"/>
            <w:hideMark/>
          </w:tcPr>
          <w:p w14:paraId="441172C9" w14:textId="77777777" w:rsidR="00137F92" w:rsidRPr="00137F92" w:rsidRDefault="00137F92" w:rsidP="00137F92">
            <w:pPr>
              <w:jc w:val="center"/>
              <w:rPr>
                <w:color w:val="000000"/>
                <w:sz w:val="16"/>
                <w:szCs w:val="16"/>
              </w:rPr>
            </w:pPr>
            <w:r w:rsidRPr="00137F92">
              <w:rPr>
                <w:color w:val="000000"/>
                <w:sz w:val="16"/>
                <w:szCs w:val="16"/>
              </w:rPr>
              <w:t>14</w:t>
            </w:r>
          </w:p>
        </w:tc>
        <w:tc>
          <w:tcPr>
            <w:tcW w:w="709" w:type="dxa"/>
            <w:shd w:val="clear" w:color="auto" w:fill="auto"/>
            <w:noWrap/>
            <w:vAlign w:val="center"/>
            <w:hideMark/>
          </w:tcPr>
          <w:p w14:paraId="6C6D6507" w14:textId="77777777" w:rsidR="00137F92" w:rsidRPr="00137F92" w:rsidRDefault="00137F92" w:rsidP="00137F92">
            <w:pPr>
              <w:jc w:val="center"/>
              <w:rPr>
                <w:color w:val="000000"/>
                <w:sz w:val="16"/>
                <w:szCs w:val="16"/>
              </w:rPr>
            </w:pPr>
            <w:r w:rsidRPr="00137F92">
              <w:rPr>
                <w:color w:val="000000"/>
                <w:sz w:val="16"/>
                <w:szCs w:val="16"/>
              </w:rPr>
              <w:t>13,13</w:t>
            </w:r>
          </w:p>
        </w:tc>
        <w:tc>
          <w:tcPr>
            <w:tcW w:w="709" w:type="dxa"/>
            <w:shd w:val="clear" w:color="auto" w:fill="auto"/>
            <w:noWrap/>
            <w:vAlign w:val="center"/>
            <w:hideMark/>
          </w:tcPr>
          <w:p w14:paraId="3BC9BFD8"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45D19683"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1487FFA7" w14:textId="77777777" w:rsidR="00137F92" w:rsidRPr="00137F92" w:rsidRDefault="00137F92" w:rsidP="00137F92">
            <w:pPr>
              <w:jc w:val="center"/>
              <w:rPr>
                <w:color w:val="000000"/>
                <w:sz w:val="16"/>
                <w:szCs w:val="16"/>
              </w:rPr>
            </w:pPr>
            <w:r w:rsidRPr="00137F92">
              <w:rPr>
                <w:color w:val="000000"/>
                <w:sz w:val="16"/>
                <w:szCs w:val="16"/>
              </w:rPr>
              <w:t>12</w:t>
            </w:r>
          </w:p>
        </w:tc>
        <w:tc>
          <w:tcPr>
            <w:tcW w:w="1334" w:type="dxa"/>
            <w:shd w:val="clear" w:color="auto" w:fill="auto"/>
            <w:noWrap/>
            <w:vAlign w:val="center"/>
            <w:hideMark/>
          </w:tcPr>
          <w:p w14:paraId="406757E6" w14:textId="77777777" w:rsidR="00137F92" w:rsidRPr="00137F92" w:rsidRDefault="00137F92" w:rsidP="00137F92">
            <w:pPr>
              <w:jc w:val="center"/>
              <w:rPr>
                <w:color w:val="000000"/>
                <w:sz w:val="16"/>
                <w:szCs w:val="16"/>
              </w:rPr>
            </w:pPr>
            <w:r w:rsidRPr="00137F92">
              <w:rPr>
                <w:color w:val="000000"/>
                <w:sz w:val="16"/>
                <w:szCs w:val="16"/>
              </w:rPr>
              <w:t>12</w:t>
            </w:r>
          </w:p>
        </w:tc>
        <w:tc>
          <w:tcPr>
            <w:tcW w:w="634" w:type="dxa"/>
            <w:shd w:val="clear" w:color="auto" w:fill="auto"/>
            <w:noWrap/>
            <w:vAlign w:val="center"/>
            <w:hideMark/>
          </w:tcPr>
          <w:p w14:paraId="57A3EF2A" w14:textId="77777777" w:rsidR="00137F92" w:rsidRPr="00137F92" w:rsidRDefault="00137F92" w:rsidP="00137F92">
            <w:pPr>
              <w:jc w:val="center"/>
              <w:rPr>
                <w:color w:val="000000"/>
                <w:sz w:val="16"/>
                <w:szCs w:val="16"/>
              </w:rPr>
            </w:pPr>
            <w:r w:rsidRPr="00137F92">
              <w:rPr>
                <w:color w:val="000000"/>
                <w:sz w:val="16"/>
                <w:szCs w:val="16"/>
              </w:rPr>
              <w:t>0</w:t>
            </w:r>
          </w:p>
        </w:tc>
        <w:tc>
          <w:tcPr>
            <w:tcW w:w="709" w:type="dxa"/>
            <w:shd w:val="clear" w:color="auto" w:fill="auto"/>
            <w:noWrap/>
            <w:vAlign w:val="center"/>
            <w:hideMark/>
          </w:tcPr>
          <w:p w14:paraId="471B0B94" w14:textId="77777777" w:rsidR="00137F92" w:rsidRPr="00137F92" w:rsidRDefault="00137F92" w:rsidP="00137F92">
            <w:pPr>
              <w:jc w:val="center"/>
              <w:rPr>
                <w:color w:val="000000"/>
                <w:sz w:val="16"/>
                <w:szCs w:val="16"/>
              </w:rPr>
            </w:pPr>
            <w:r w:rsidRPr="00137F92">
              <w:rPr>
                <w:color w:val="000000"/>
                <w:sz w:val="16"/>
                <w:szCs w:val="16"/>
              </w:rPr>
              <w:t>12</w:t>
            </w:r>
          </w:p>
        </w:tc>
        <w:tc>
          <w:tcPr>
            <w:tcW w:w="851" w:type="dxa"/>
            <w:shd w:val="clear" w:color="auto" w:fill="auto"/>
            <w:noWrap/>
            <w:vAlign w:val="center"/>
            <w:hideMark/>
          </w:tcPr>
          <w:p w14:paraId="73980720" w14:textId="77777777" w:rsidR="00137F92" w:rsidRPr="00137F92" w:rsidRDefault="00137F92" w:rsidP="00137F92">
            <w:pPr>
              <w:jc w:val="center"/>
              <w:rPr>
                <w:color w:val="000000"/>
                <w:sz w:val="16"/>
                <w:szCs w:val="16"/>
              </w:rPr>
            </w:pPr>
            <w:r w:rsidRPr="00137F92">
              <w:rPr>
                <w:color w:val="000000"/>
                <w:sz w:val="16"/>
                <w:szCs w:val="16"/>
              </w:rPr>
              <w:t>20</w:t>
            </w:r>
          </w:p>
        </w:tc>
        <w:tc>
          <w:tcPr>
            <w:tcW w:w="751" w:type="dxa"/>
            <w:shd w:val="clear" w:color="auto" w:fill="auto"/>
            <w:noWrap/>
            <w:vAlign w:val="center"/>
            <w:hideMark/>
          </w:tcPr>
          <w:p w14:paraId="2A565914" w14:textId="77777777" w:rsidR="00137F92" w:rsidRPr="00137F92" w:rsidRDefault="00137F92" w:rsidP="00137F92">
            <w:pPr>
              <w:jc w:val="center"/>
              <w:rPr>
                <w:color w:val="000000"/>
                <w:sz w:val="16"/>
                <w:szCs w:val="16"/>
              </w:rPr>
            </w:pPr>
            <w:r w:rsidRPr="00137F92">
              <w:rPr>
                <w:color w:val="000000"/>
                <w:sz w:val="16"/>
                <w:szCs w:val="16"/>
              </w:rPr>
              <w:t>63,13</w:t>
            </w:r>
          </w:p>
        </w:tc>
      </w:tr>
      <w:tr w:rsidR="00137F92" w:rsidRPr="00137F92" w14:paraId="341A2B56" w14:textId="77777777" w:rsidTr="00673D80">
        <w:trPr>
          <w:trHeight w:val="276"/>
        </w:trPr>
        <w:tc>
          <w:tcPr>
            <w:tcW w:w="421" w:type="dxa"/>
            <w:shd w:val="clear" w:color="auto" w:fill="auto"/>
            <w:vAlign w:val="center"/>
            <w:hideMark/>
          </w:tcPr>
          <w:p w14:paraId="2A2885EB" w14:textId="77777777" w:rsidR="00137F92" w:rsidRPr="00137F92" w:rsidRDefault="00137F92" w:rsidP="00137F92">
            <w:pPr>
              <w:jc w:val="center"/>
              <w:rPr>
                <w:color w:val="000000"/>
                <w:sz w:val="16"/>
                <w:szCs w:val="16"/>
              </w:rPr>
            </w:pPr>
            <w:r w:rsidRPr="00137F92">
              <w:rPr>
                <w:color w:val="000000"/>
                <w:sz w:val="16"/>
                <w:szCs w:val="16"/>
              </w:rPr>
              <w:t>76</w:t>
            </w:r>
          </w:p>
        </w:tc>
        <w:tc>
          <w:tcPr>
            <w:tcW w:w="3827" w:type="dxa"/>
            <w:shd w:val="clear" w:color="auto" w:fill="auto"/>
            <w:vAlign w:val="center"/>
            <w:hideMark/>
          </w:tcPr>
          <w:p w14:paraId="6FA65DB6"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Бизина Инна Сергеевна</w:t>
            </w:r>
          </w:p>
        </w:tc>
        <w:tc>
          <w:tcPr>
            <w:tcW w:w="666" w:type="dxa"/>
            <w:shd w:val="clear" w:color="auto" w:fill="auto"/>
            <w:noWrap/>
            <w:vAlign w:val="center"/>
            <w:hideMark/>
          </w:tcPr>
          <w:p w14:paraId="51C2B5FB"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35CC4A3B" w14:textId="77777777" w:rsidR="00137F92" w:rsidRPr="00137F92" w:rsidRDefault="00137F92" w:rsidP="00137F92">
            <w:pPr>
              <w:jc w:val="center"/>
              <w:rPr>
                <w:color w:val="000000"/>
                <w:sz w:val="16"/>
                <w:szCs w:val="16"/>
              </w:rPr>
            </w:pPr>
            <w:r w:rsidRPr="00137F92">
              <w:rPr>
                <w:color w:val="000000"/>
                <w:sz w:val="16"/>
                <w:szCs w:val="16"/>
              </w:rPr>
              <w:t>10</w:t>
            </w:r>
          </w:p>
        </w:tc>
        <w:tc>
          <w:tcPr>
            <w:tcW w:w="567" w:type="dxa"/>
            <w:shd w:val="clear" w:color="auto" w:fill="auto"/>
            <w:noWrap/>
            <w:vAlign w:val="center"/>
            <w:hideMark/>
          </w:tcPr>
          <w:p w14:paraId="7948906C" w14:textId="77777777" w:rsidR="00137F92" w:rsidRPr="00137F92" w:rsidRDefault="00137F92" w:rsidP="00137F92">
            <w:pPr>
              <w:jc w:val="center"/>
              <w:rPr>
                <w:color w:val="000000"/>
                <w:sz w:val="16"/>
                <w:szCs w:val="16"/>
              </w:rPr>
            </w:pPr>
            <w:r w:rsidRPr="00137F92">
              <w:rPr>
                <w:color w:val="000000"/>
                <w:sz w:val="16"/>
                <w:szCs w:val="16"/>
              </w:rPr>
              <w:t>16</w:t>
            </w:r>
          </w:p>
        </w:tc>
        <w:tc>
          <w:tcPr>
            <w:tcW w:w="708" w:type="dxa"/>
            <w:shd w:val="clear" w:color="auto" w:fill="auto"/>
            <w:noWrap/>
            <w:vAlign w:val="center"/>
            <w:hideMark/>
          </w:tcPr>
          <w:p w14:paraId="6FD97B03" w14:textId="77777777" w:rsidR="00137F92" w:rsidRPr="00137F92" w:rsidRDefault="00137F92" w:rsidP="00137F92">
            <w:pPr>
              <w:jc w:val="center"/>
              <w:rPr>
                <w:color w:val="000000"/>
                <w:sz w:val="16"/>
                <w:szCs w:val="16"/>
              </w:rPr>
            </w:pPr>
            <w:r w:rsidRPr="00137F92">
              <w:rPr>
                <w:color w:val="000000"/>
                <w:sz w:val="16"/>
                <w:szCs w:val="16"/>
              </w:rPr>
              <w:t>0</w:t>
            </w:r>
          </w:p>
        </w:tc>
        <w:tc>
          <w:tcPr>
            <w:tcW w:w="709" w:type="dxa"/>
            <w:shd w:val="clear" w:color="auto" w:fill="auto"/>
            <w:noWrap/>
            <w:vAlign w:val="center"/>
            <w:hideMark/>
          </w:tcPr>
          <w:p w14:paraId="055124FE" w14:textId="77777777" w:rsidR="00137F92" w:rsidRPr="00137F92" w:rsidRDefault="00137F92" w:rsidP="00137F92">
            <w:pPr>
              <w:jc w:val="center"/>
              <w:rPr>
                <w:color w:val="000000"/>
                <w:sz w:val="16"/>
                <w:szCs w:val="16"/>
              </w:rPr>
            </w:pPr>
            <w:r w:rsidRPr="00137F92">
              <w:rPr>
                <w:color w:val="000000"/>
                <w:sz w:val="16"/>
                <w:szCs w:val="16"/>
              </w:rPr>
              <w:t>10</w:t>
            </w:r>
          </w:p>
        </w:tc>
        <w:tc>
          <w:tcPr>
            <w:tcW w:w="709" w:type="dxa"/>
            <w:shd w:val="clear" w:color="auto" w:fill="auto"/>
            <w:noWrap/>
            <w:vAlign w:val="center"/>
            <w:hideMark/>
          </w:tcPr>
          <w:p w14:paraId="1504E457" w14:textId="77777777" w:rsidR="00137F92" w:rsidRPr="00137F92" w:rsidRDefault="00137F92" w:rsidP="00137F92">
            <w:pPr>
              <w:jc w:val="center"/>
              <w:rPr>
                <w:color w:val="000000"/>
                <w:sz w:val="16"/>
                <w:szCs w:val="16"/>
              </w:rPr>
            </w:pPr>
            <w:r w:rsidRPr="00137F92">
              <w:rPr>
                <w:color w:val="000000"/>
                <w:sz w:val="16"/>
                <w:szCs w:val="16"/>
              </w:rPr>
              <w:t>0</w:t>
            </w:r>
          </w:p>
        </w:tc>
        <w:tc>
          <w:tcPr>
            <w:tcW w:w="850" w:type="dxa"/>
            <w:shd w:val="clear" w:color="auto" w:fill="auto"/>
            <w:noWrap/>
            <w:vAlign w:val="center"/>
            <w:hideMark/>
          </w:tcPr>
          <w:p w14:paraId="77B89CB1" w14:textId="77777777" w:rsidR="00137F92" w:rsidRPr="00137F92" w:rsidRDefault="00137F92" w:rsidP="00137F92">
            <w:pPr>
              <w:jc w:val="center"/>
              <w:rPr>
                <w:color w:val="000000"/>
                <w:sz w:val="16"/>
                <w:szCs w:val="16"/>
              </w:rPr>
            </w:pPr>
            <w:r w:rsidRPr="00137F92">
              <w:rPr>
                <w:color w:val="000000"/>
                <w:sz w:val="16"/>
                <w:szCs w:val="16"/>
              </w:rPr>
              <w:t>0</w:t>
            </w:r>
          </w:p>
        </w:tc>
        <w:tc>
          <w:tcPr>
            <w:tcW w:w="1434" w:type="dxa"/>
            <w:shd w:val="clear" w:color="auto" w:fill="auto"/>
            <w:noWrap/>
            <w:vAlign w:val="center"/>
            <w:hideMark/>
          </w:tcPr>
          <w:p w14:paraId="00603042" w14:textId="77777777" w:rsidR="00137F92" w:rsidRPr="00137F92" w:rsidRDefault="00137F92" w:rsidP="00137F92">
            <w:pPr>
              <w:jc w:val="center"/>
              <w:rPr>
                <w:color w:val="000000"/>
                <w:sz w:val="16"/>
                <w:szCs w:val="16"/>
              </w:rPr>
            </w:pPr>
            <w:r w:rsidRPr="00137F92">
              <w:rPr>
                <w:color w:val="000000"/>
                <w:sz w:val="16"/>
                <w:szCs w:val="16"/>
              </w:rPr>
              <w:t>16</w:t>
            </w:r>
          </w:p>
        </w:tc>
        <w:tc>
          <w:tcPr>
            <w:tcW w:w="1334" w:type="dxa"/>
            <w:shd w:val="clear" w:color="auto" w:fill="auto"/>
            <w:noWrap/>
            <w:vAlign w:val="center"/>
            <w:hideMark/>
          </w:tcPr>
          <w:p w14:paraId="0528147E" w14:textId="77777777" w:rsidR="00137F92" w:rsidRPr="00137F92" w:rsidRDefault="00137F92" w:rsidP="00137F92">
            <w:pPr>
              <w:jc w:val="center"/>
              <w:rPr>
                <w:color w:val="000000"/>
                <w:sz w:val="16"/>
                <w:szCs w:val="16"/>
              </w:rPr>
            </w:pPr>
            <w:r w:rsidRPr="00137F92">
              <w:rPr>
                <w:color w:val="000000"/>
                <w:sz w:val="16"/>
                <w:szCs w:val="16"/>
              </w:rPr>
              <w:t>17</w:t>
            </w:r>
          </w:p>
        </w:tc>
        <w:tc>
          <w:tcPr>
            <w:tcW w:w="634" w:type="dxa"/>
            <w:shd w:val="clear" w:color="auto" w:fill="auto"/>
            <w:noWrap/>
            <w:vAlign w:val="center"/>
            <w:hideMark/>
          </w:tcPr>
          <w:p w14:paraId="6DA6E84F" w14:textId="77777777" w:rsidR="00137F92" w:rsidRPr="00137F92" w:rsidRDefault="00137F92" w:rsidP="00137F92">
            <w:pPr>
              <w:jc w:val="center"/>
              <w:rPr>
                <w:color w:val="000000"/>
                <w:sz w:val="16"/>
                <w:szCs w:val="16"/>
              </w:rPr>
            </w:pPr>
            <w:r w:rsidRPr="00137F92">
              <w:rPr>
                <w:color w:val="000000"/>
                <w:sz w:val="16"/>
                <w:szCs w:val="16"/>
              </w:rPr>
              <w:t>16</w:t>
            </w:r>
          </w:p>
        </w:tc>
        <w:tc>
          <w:tcPr>
            <w:tcW w:w="709" w:type="dxa"/>
            <w:shd w:val="clear" w:color="auto" w:fill="auto"/>
            <w:noWrap/>
            <w:vAlign w:val="center"/>
            <w:hideMark/>
          </w:tcPr>
          <w:p w14:paraId="372B124D" w14:textId="77777777" w:rsidR="00137F92" w:rsidRPr="00137F92" w:rsidRDefault="00137F92" w:rsidP="00137F92">
            <w:pPr>
              <w:jc w:val="center"/>
              <w:rPr>
                <w:color w:val="000000"/>
                <w:sz w:val="16"/>
                <w:szCs w:val="16"/>
              </w:rPr>
            </w:pPr>
            <w:r w:rsidRPr="00137F92">
              <w:rPr>
                <w:color w:val="000000"/>
                <w:sz w:val="16"/>
                <w:szCs w:val="16"/>
              </w:rPr>
              <w:t>0</w:t>
            </w:r>
          </w:p>
        </w:tc>
        <w:tc>
          <w:tcPr>
            <w:tcW w:w="851" w:type="dxa"/>
            <w:shd w:val="clear" w:color="auto" w:fill="auto"/>
            <w:noWrap/>
            <w:vAlign w:val="center"/>
            <w:hideMark/>
          </w:tcPr>
          <w:p w14:paraId="0A69E161" w14:textId="77777777" w:rsidR="00137F92" w:rsidRPr="00137F92" w:rsidRDefault="00137F92" w:rsidP="00137F92">
            <w:pPr>
              <w:jc w:val="center"/>
              <w:rPr>
                <w:color w:val="000000"/>
                <w:sz w:val="16"/>
                <w:szCs w:val="16"/>
              </w:rPr>
            </w:pPr>
            <w:r w:rsidRPr="00137F92">
              <w:rPr>
                <w:color w:val="000000"/>
                <w:sz w:val="16"/>
                <w:szCs w:val="16"/>
              </w:rPr>
              <w:t>20</w:t>
            </w:r>
          </w:p>
        </w:tc>
        <w:tc>
          <w:tcPr>
            <w:tcW w:w="751" w:type="dxa"/>
            <w:shd w:val="clear" w:color="auto" w:fill="auto"/>
            <w:noWrap/>
            <w:vAlign w:val="center"/>
            <w:hideMark/>
          </w:tcPr>
          <w:p w14:paraId="1AF7EBB4" w14:textId="77777777" w:rsidR="00137F92" w:rsidRPr="00137F92" w:rsidRDefault="00137F92" w:rsidP="00137F92">
            <w:pPr>
              <w:jc w:val="center"/>
              <w:rPr>
                <w:color w:val="000000"/>
                <w:sz w:val="16"/>
                <w:szCs w:val="16"/>
              </w:rPr>
            </w:pPr>
            <w:r w:rsidRPr="00137F92">
              <w:rPr>
                <w:color w:val="000000"/>
                <w:sz w:val="16"/>
                <w:szCs w:val="16"/>
              </w:rPr>
              <w:t>30</w:t>
            </w:r>
          </w:p>
        </w:tc>
      </w:tr>
      <w:tr w:rsidR="00137F92" w:rsidRPr="00137F92" w14:paraId="18EB448C" w14:textId="77777777" w:rsidTr="00673D80">
        <w:trPr>
          <w:trHeight w:val="276"/>
        </w:trPr>
        <w:tc>
          <w:tcPr>
            <w:tcW w:w="421" w:type="dxa"/>
            <w:shd w:val="clear" w:color="auto" w:fill="auto"/>
            <w:vAlign w:val="center"/>
            <w:hideMark/>
          </w:tcPr>
          <w:p w14:paraId="6AFD5F00" w14:textId="77777777" w:rsidR="00137F92" w:rsidRPr="00137F92" w:rsidRDefault="00137F92" w:rsidP="00137F92">
            <w:pPr>
              <w:jc w:val="center"/>
              <w:rPr>
                <w:color w:val="000000"/>
                <w:sz w:val="16"/>
                <w:szCs w:val="16"/>
              </w:rPr>
            </w:pPr>
            <w:r w:rsidRPr="00137F92">
              <w:rPr>
                <w:color w:val="000000"/>
                <w:sz w:val="16"/>
                <w:szCs w:val="16"/>
              </w:rPr>
              <w:t>77</w:t>
            </w:r>
          </w:p>
        </w:tc>
        <w:tc>
          <w:tcPr>
            <w:tcW w:w="3827" w:type="dxa"/>
            <w:shd w:val="clear" w:color="auto" w:fill="auto"/>
            <w:vAlign w:val="center"/>
            <w:hideMark/>
          </w:tcPr>
          <w:p w14:paraId="15327E43" w14:textId="3C26941D" w:rsidR="00137F92" w:rsidRPr="00137F92" w:rsidRDefault="00137F92" w:rsidP="00673D80">
            <w:pPr>
              <w:rPr>
                <w:color w:val="000000"/>
                <w:sz w:val="16"/>
                <w:szCs w:val="16"/>
              </w:rPr>
            </w:pPr>
            <w:r w:rsidRPr="00137F92">
              <w:rPr>
                <w:color w:val="000000"/>
                <w:sz w:val="16"/>
                <w:szCs w:val="16"/>
              </w:rPr>
              <w:t xml:space="preserve">Индивидуальный предприниматель Староста Ирина </w:t>
            </w:r>
            <w:r w:rsidR="00673D80" w:rsidRPr="00137F92">
              <w:rPr>
                <w:color w:val="000000"/>
                <w:sz w:val="16"/>
                <w:szCs w:val="16"/>
              </w:rPr>
              <w:t>Григорьевна</w:t>
            </w:r>
          </w:p>
        </w:tc>
        <w:tc>
          <w:tcPr>
            <w:tcW w:w="666" w:type="dxa"/>
            <w:shd w:val="clear" w:color="auto" w:fill="auto"/>
            <w:noWrap/>
            <w:vAlign w:val="center"/>
            <w:hideMark/>
          </w:tcPr>
          <w:p w14:paraId="3F0287CA"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5F20281F" w14:textId="77777777" w:rsidR="00137F92" w:rsidRPr="00137F92" w:rsidRDefault="00137F92" w:rsidP="00137F92">
            <w:pPr>
              <w:jc w:val="center"/>
              <w:rPr>
                <w:color w:val="000000"/>
                <w:sz w:val="16"/>
                <w:szCs w:val="16"/>
              </w:rPr>
            </w:pPr>
            <w:r w:rsidRPr="00137F92">
              <w:rPr>
                <w:color w:val="000000"/>
                <w:sz w:val="16"/>
                <w:szCs w:val="16"/>
              </w:rPr>
              <w:t>13</w:t>
            </w:r>
          </w:p>
        </w:tc>
        <w:tc>
          <w:tcPr>
            <w:tcW w:w="567" w:type="dxa"/>
            <w:shd w:val="clear" w:color="auto" w:fill="auto"/>
            <w:noWrap/>
            <w:vAlign w:val="center"/>
            <w:hideMark/>
          </w:tcPr>
          <w:p w14:paraId="6FB021FF" w14:textId="77777777" w:rsidR="00137F92" w:rsidRPr="00137F92" w:rsidRDefault="00137F92" w:rsidP="00137F92">
            <w:pPr>
              <w:jc w:val="center"/>
              <w:rPr>
                <w:color w:val="000000"/>
                <w:sz w:val="16"/>
                <w:szCs w:val="16"/>
              </w:rPr>
            </w:pPr>
            <w:r w:rsidRPr="00137F92">
              <w:rPr>
                <w:color w:val="000000"/>
                <w:sz w:val="16"/>
                <w:szCs w:val="16"/>
              </w:rPr>
              <w:t>16</w:t>
            </w:r>
          </w:p>
        </w:tc>
        <w:tc>
          <w:tcPr>
            <w:tcW w:w="708" w:type="dxa"/>
            <w:shd w:val="clear" w:color="auto" w:fill="auto"/>
            <w:noWrap/>
            <w:vAlign w:val="center"/>
            <w:hideMark/>
          </w:tcPr>
          <w:p w14:paraId="531533B0" w14:textId="77777777" w:rsidR="00137F92" w:rsidRPr="00137F92" w:rsidRDefault="00137F92" w:rsidP="00137F92">
            <w:pPr>
              <w:jc w:val="center"/>
              <w:rPr>
                <w:color w:val="000000"/>
                <w:sz w:val="16"/>
                <w:szCs w:val="16"/>
              </w:rPr>
            </w:pPr>
            <w:r w:rsidRPr="00137F92">
              <w:rPr>
                <w:color w:val="000000"/>
                <w:sz w:val="16"/>
                <w:szCs w:val="16"/>
              </w:rPr>
              <w:t>12</w:t>
            </w:r>
          </w:p>
        </w:tc>
        <w:tc>
          <w:tcPr>
            <w:tcW w:w="709" w:type="dxa"/>
            <w:shd w:val="clear" w:color="auto" w:fill="auto"/>
            <w:noWrap/>
            <w:vAlign w:val="center"/>
            <w:hideMark/>
          </w:tcPr>
          <w:p w14:paraId="6F6CD11C" w14:textId="77777777" w:rsidR="00137F92" w:rsidRPr="00137F92" w:rsidRDefault="00137F92" w:rsidP="00137F92">
            <w:pPr>
              <w:jc w:val="center"/>
              <w:rPr>
                <w:color w:val="000000"/>
                <w:sz w:val="16"/>
                <w:szCs w:val="16"/>
              </w:rPr>
            </w:pPr>
            <w:r w:rsidRPr="00137F92">
              <w:rPr>
                <w:color w:val="000000"/>
                <w:sz w:val="16"/>
                <w:szCs w:val="16"/>
              </w:rPr>
              <w:t>24,25</w:t>
            </w:r>
          </w:p>
        </w:tc>
        <w:tc>
          <w:tcPr>
            <w:tcW w:w="709" w:type="dxa"/>
            <w:shd w:val="clear" w:color="auto" w:fill="auto"/>
            <w:noWrap/>
            <w:vAlign w:val="center"/>
            <w:hideMark/>
          </w:tcPr>
          <w:p w14:paraId="3C9F07C6" w14:textId="77777777" w:rsidR="00137F92" w:rsidRPr="00137F92" w:rsidRDefault="00137F92" w:rsidP="00137F92">
            <w:pPr>
              <w:jc w:val="center"/>
              <w:rPr>
                <w:color w:val="000000"/>
                <w:sz w:val="16"/>
                <w:szCs w:val="16"/>
              </w:rPr>
            </w:pPr>
            <w:r w:rsidRPr="00137F92">
              <w:rPr>
                <w:color w:val="000000"/>
                <w:sz w:val="16"/>
                <w:szCs w:val="16"/>
              </w:rPr>
              <w:t>4</w:t>
            </w:r>
          </w:p>
        </w:tc>
        <w:tc>
          <w:tcPr>
            <w:tcW w:w="850" w:type="dxa"/>
            <w:shd w:val="clear" w:color="auto" w:fill="auto"/>
            <w:noWrap/>
            <w:vAlign w:val="center"/>
            <w:hideMark/>
          </w:tcPr>
          <w:p w14:paraId="3BFA0049"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00E9C3B2" w14:textId="77777777" w:rsidR="00137F92" w:rsidRPr="00137F92" w:rsidRDefault="00137F92" w:rsidP="00137F92">
            <w:pPr>
              <w:jc w:val="center"/>
              <w:rPr>
                <w:color w:val="000000"/>
                <w:sz w:val="16"/>
                <w:szCs w:val="16"/>
              </w:rPr>
            </w:pPr>
            <w:r w:rsidRPr="00137F92">
              <w:rPr>
                <w:color w:val="000000"/>
                <w:sz w:val="16"/>
                <w:szCs w:val="16"/>
              </w:rPr>
              <w:t>35</w:t>
            </w:r>
          </w:p>
        </w:tc>
        <w:tc>
          <w:tcPr>
            <w:tcW w:w="1334" w:type="dxa"/>
            <w:shd w:val="clear" w:color="auto" w:fill="auto"/>
            <w:noWrap/>
            <w:vAlign w:val="center"/>
            <w:hideMark/>
          </w:tcPr>
          <w:p w14:paraId="2305289B" w14:textId="77777777" w:rsidR="00137F92" w:rsidRPr="00137F92" w:rsidRDefault="00137F92" w:rsidP="00137F92">
            <w:pPr>
              <w:jc w:val="center"/>
              <w:rPr>
                <w:color w:val="000000"/>
                <w:sz w:val="16"/>
                <w:szCs w:val="16"/>
              </w:rPr>
            </w:pPr>
            <w:r w:rsidRPr="00137F92">
              <w:rPr>
                <w:color w:val="000000"/>
                <w:sz w:val="16"/>
                <w:szCs w:val="16"/>
              </w:rPr>
              <w:t>30</w:t>
            </w:r>
          </w:p>
        </w:tc>
        <w:tc>
          <w:tcPr>
            <w:tcW w:w="634" w:type="dxa"/>
            <w:shd w:val="clear" w:color="auto" w:fill="auto"/>
            <w:noWrap/>
            <w:vAlign w:val="center"/>
            <w:hideMark/>
          </w:tcPr>
          <w:p w14:paraId="17F38AD8" w14:textId="77777777" w:rsidR="00137F92" w:rsidRPr="00137F92" w:rsidRDefault="00137F92" w:rsidP="00137F92">
            <w:pPr>
              <w:jc w:val="center"/>
              <w:rPr>
                <w:color w:val="000000"/>
                <w:sz w:val="16"/>
                <w:szCs w:val="16"/>
              </w:rPr>
            </w:pPr>
            <w:r w:rsidRPr="00137F92">
              <w:rPr>
                <w:color w:val="000000"/>
                <w:sz w:val="16"/>
                <w:szCs w:val="16"/>
              </w:rPr>
              <w:t>35</w:t>
            </w:r>
          </w:p>
        </w:tc>
        <w:tc>
          <w:tcPr>
            <w:tcW w:w="709" w:type="dxa"/>
            <w:shd w:val="clear" w:color="auto" w:fill="auto"/>
            <w:noWrap/>
            <w:vAlign w:val="center"/>
            <w:hideMark/>
          </w:tcPr>
          <w:p w14:paraId="752238D9" w14:textId="77777777" w:rsidR="00137F92" w:rsidRPr="00137F92" w:rsidRDefault="00137F92" w:rsidP="00137F92">
            <w:pPr>
              <w:jc w:val="center"/>
              <w:rPr>
                <w:color w:val="000000"/>
                <w:sz w:val="16"/>
                <w:szCs w:val="16"/>
              </w:rPr>
            </w:pPr>
            <w:r w:rsidRPr="00137F92">
              <w:rPr>
                <w:color w:val="000000"/>
                <w:sz w:val="16"/>
                <w:szCs w:val="16"/>
              </w:rPr>
              <w:t>30</w:t>
            </w:r>
          </w:p>
        </w:tc>
        <w:tc>
          <w:tcPr>
            <w:tcW w:w="851" w:type="dxa"/>
            <w:shd w:val="clear" w:color="auto" w:fill="auto"/>
            <w:noWrap/>
            <w:vAlign w:val="center"/>
            <w:hideMark/>
          </w:tcPr>
          <w:p w14:paraId="3CEBE41E"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409B17C2" w14:textId="77777777" w:rsidR="00137F92" w:rsidRPr="00137F92" w:rsidRDefault="00137F92" w:rsidP="00137F92">
            <w:pPr>
              <w:jc w:val="center"/>
              <w:rPr>
                <w:color w:val="000000"/>
                <w:sz w:val="16"/>
                <w:szCs w:val="16"/>
              </w:rPr>
            </w:pPr>
            <w:r w:rsidRPr="00137F92">
              <w:rPr>
                <w:color w:val="000000"/>
                <w:sz w:val="16"/>
                <w:szCs w:val="16"/>
              </w:rPr>
              <w:t>94,25</w:t>
            </w:r>
          </w:p>
        </w:tc>
      </w:tr>
      <w:tr w:rsidR="00137F92" w:rsidRPr="00137F92" w14:paraId="606126AF" w14:textId="77777777" w:rsidTr="00673D80">
        <w:trPr>
          <w:trHeight w:val="276"/>
        </w:trPr>
        <w:tc>
          <w:tcPr>
            <w:tcW w:w="421" w:type="dxa"/>
            <w:shd w:val="clear" w:color="auto" w:fill="auto"/>
            <w:vAlign w:val="center"/>
            <w:hideMark/>
          </w:tcPr>
          <w:p w14:paraId="14B164E3" w14:textId="77777777" w:rsidR="00137F92" w:rsidRPr="00137F92" w:rsidRDefault="00137F92" w:rsidP="00137F92">
            <w:pPr>
              <w:jc w:val="center"/>
              <w:rPr>
                <w:color w:val="000000"/>
                <w:sz w:val="16"/>
                <w:szCs w:val="16"/>
              </w:rPr>
            </w:pPr>
            <w:r w:rsidRPr="00137F92">
              <w:rPr>
                <w:color w:val="000000"/>
                <w:sz w:val="16"/>
                <w:szCs w:val="16"/>
              </w:rPr>
              <w:t>78</w:t>
            </w:r>
          </w:p>
        </w:tc>
        <w:tc>
          <w:tcPr>
            <w:tcW w:w="3827" w:type="dxa"/>
            <w:shd w:val="clear" w:color="auto" w:fill="auto"/>
            <w:vAlign w:val="center"/>
            <w:hideMark/>
          </w:tcPr>
          <w:p w14:paraId="74780A84" w14:textId="1551E2BC" w:rsidR="00137F92" w:rsidRPr="00137F92" w:rsidRDefault="00137F92" w:rsidP="00673D80">
            <w:pPr>
              <w:rPr>
                <w:color w:val="000000"/>
                <w:sz w:val="16"/>
                <w:szCs w:val="16"/>
              </w:rPr>
            </w:pPr>
            <w:r w:rsidRPr="00137F92">
              <w:rPr>
                <w:color w:val="000000"/>
                <w:sz w:val="16"/>
                <w:szCs w:val="16"/>
              </w:rPr>
              <w:t>Индивидуальный предприниматель Морозова Анна Николаевна</w:t>
            </w:r>
          </w:p>
        </w:tc>
        <w:tc>
          <w:tcPr>
            <w:tcW w:w="666" w:type="dxa"/>
            <w:shd w:val="clear" w:color="auto" w:fill="auto"/>
            <w:noWrap/>
            <w:vAlign w:val="center"/>
            <w:hideMark/>
          </w:tcPr>
          <w:p w14:paraId="577BFE3F"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4AD5AB53" w14:textId="77777777" w:rsidR="00137F92" w:rsidRPr="00137F92" w:rsidRDefault="00137F92" w:rsidP="00137F92">
            <w:pPr>
              <w:jc w:val="center"/>
              <w:rPr>
                <w:color w:val="000000"/>
                <w:sz w:val="16"/>
                <w:szCs w:val="16"/>
              </w:rPr>
            </w:pPr>
            <w:r w:rsidRPr="00137F92">
              <w:rPr>
                <w:color w:val="000000"/>
                <w:sz w:val="16"/>
                <w:szCs w:val="16"/>
              </w:rPr>
              <w:t>14</w:t>
            </w:r>
          </w:p>
        </w:tc>
        <w:tc>
          <w:tcPr>
            <w:tcW w:w="567" w:type="dxa"/>
            <w:shd w:val="clear" w:color="auto" w:fill="auto"/>
            <w:noWrap/>
            <w:vAlign w:val="center"/>
            <w:hideMark/>
          </w:tcPr>
          <w:p w14:paraId="021A7356" w14:textId="77777777" w:rsidR="00137F92" w:rsidRPr="00137F92" w:rsidRDefault="00137F92" w:rsidP="00137F92">
            <w:pPr>
              <w:jc w:val="center"/>
              <w:rPr>
                <w:color w:val="000000"/>
                <w:sz w:val="16"/>
                <w:szCs w:val="16"/>
              </w:rPr>
            </w:pPr>
            <w:r w:rsidRPr="00137F92">
              <w:rPr>
                <w:color w:val="000000"/>
                <w:sz w:val="16"/>
                <w:szCs w:val="16"/>
              </w:rPr>
              <w:t>16</w:t>
            </w:r>
          </w:p>
        </w:tc>
        <w:tc>
          <w:tcPr>
            <w:tcW w:w="708" w:type="dxa"/>
            <w:shd w:val="clear" w:color="auto" w:fill="auto"/>
            <w:noWrap/>
            <w:vAlign w:val="center"/>
            <w:hideMark/>
          </w:tcPr>
          <w:p w14:paraId="4BC75819" w14:textId="77777777" w:rsidR="00137F92" w:rsidRPr="00137F92" w:rsidRDefault="00137F92" w:rsidP="00137F92">
            <w:pPr>
              <w:jc w:val="center"/>
              <w:rPr>
                <w:color w:val="000000"/>
                <w:sz w:val="16"/>
                <w:szCs w:val="16"/>
              </w:rPr>
            </w:pPr>
            <w:r w:rsidRPr="00137F92">
              <w:rPr>
                <w:color w:val="000000"/>
                <w:sz w:val="16"/>
                <w:szCs w:val="16"/>
              </w:rPr>
              <w:t>11</w:t>
            </w:r>
          </w:p>
        </w:tc>
        <w:tc>
          <w:tcPr>
            <w:tcW w:w="709" w:type="dxa"/>
            <w:shd w:val="clear" w:color="auto" w:fill="auto"/>
            <w:noWrap/>
            <w:vAlign w:val="center"/>
            <w:hideMark/>
          </w:tcPr>
          <w:p w14:paraId="398B9738" w14:textId="77777777" w:rsidR="00137F92" w:rsidRPr="00137F92" w:rsidRDefault="00137F92" w:rsidP="00137F92">
            <w:pPr>
              <w:jc w:val="center"/>
              <w:rPr>
                <w:color w:val="000000"/>
                <w:sz w:val="16"/>
                <w:szCs w:val="16"/>
              </w:rPr>
            </w:pPr>
            <w:r w:rsidRPr="00137F92">
              <w:rPr>
                <w:color w:val="000000"/>
                <w:sz w:val="16"/>
                <w:szCs w:val="16"/>
              </w:rPr>
              <w:t>24,31</w:t>
            </w:r>
          </w:p>
        </w:tc>
        <w:tc>
          <w:tcPr>
            <w:tcW w:w="709" w:type="dxa"/>
            <w:shd w:val="clear" w:color="auto" w:fill="auto"/>
            <w:noWrap/>
            <w:vAlign w:val="center"/>
            <w:hideMark/>
          </w:tcPr>
          <w:p w14:paraId="3B350B8C" w14:textId="77777777" w:rsidR="00137F92" w:rsidRPr="00137F92" w:rsidRDefault="00137F92" w:rsidP="00137F92">
            <w:pPr>
              <w:jc w:val="center"/>
              <w:rPr>
                <w:color w:val="000000"/>
                <w:sz w:val="16"/>
                <w:szCs w:val="16"/>
              </w:rPr>
            </w:pPr>
            <w:r w:rsidRPr="00137F92">
              <w:rPr>
                <w:color w:val="000000"/>
                <w:sz w:val="16"/>
                <w:szCs w:val="16"/>
              </w:rPr>
              <w:t>4</w:t>
            </w:r>
          </w:p>
        </w:tc>
        <w:tc>
          <w:tcPr>
            <w:tcW w:w="850" w:type="dxa"/>
            <w:shd w:val="clear" w:color="auto" w:fill="auto"/>
            <w:noWrap/>
            <w:vAlign w:val="center"/>
            <w:hideMark/>
          </w:tcPr>
          <w:p w14:paraId="7D08C948"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551EBDAD" w14:textId="77777777" w:rsidR="00137F92" w:rsidRPr="00137F92" w:rsidRDefault="00137F92" w:rsidP="00137F92">
            <w:pPr>
              <w:jc w:val="center"/>
              <w:rPr>
                <w:color w:val="000000"/>
                <w:sz w:val="16"/>
                <w:szCs w:val="16"/>
              </w:rPr>
            </w:pPr>
            <w:r w:rsidRPr="00137F92">
              <w:rPr>
                <w:color w:val="000000"/>
                <w:sz w:val="16"/>
                <w:szCs w:val="16"/>
              </w:rPr>
              <w:t>22</w:t>
            </w:r>
          </w:p>
        </w:tc>
        <w:tc>
          <w:tcPr>
            <w:tcW w:w="1334" w:type="dxa"/>
            <w:shd w:val="clear" w:color="auto" w:fill="auto"/>
            <w:noWrap/>
            <w:vAlign w:val="center"/>
            <w:hideMark/>
          </w:tcPr>
          <w:p w14:paraId="175F6CB1" w14:textId="77777777" w:rsidR="00137F92" w:rsidRPr="00137F92" w:rsidRDefault="00137F92" w:rsidP="00137F92">
            <w:pPr>
              <w:jc w:val="center"/>
              <w:rPr>
                <w:color w:val="000000"/>
                <w:sz w:val="16"/>
                <w:szCs w:val="16"/>
              </w:rPr>
            </w:pPr>
            <w:r w:rsidRPr="00137F92">
              <w:rPr>
                <w:color w:val="000000"/>
                <w:sz w:val="16"/>
                <w:szCs w:val="16"/>
              </w:rPr>
              <w:t>22</w:t>
            </w:r>
          </w:p>
        </w:tc>
        <w:tc>
          <w:tcPr>
            <w:tcW w:w="634" w:type="dxa"/>
            <w:shd w:val="clear" w:color="auto" w:fill="auto"/>
            <w:noWrap/>
            <w:vAlign w:val="center"/>
            <w:hideMark/>
          </w:tcPr>
          <w:p w14:paraId="42D989C8" w14:textId="77777777" w:rsidR="00137F92" w:rsidRPr="00137F92" w:rsidRDefault="00137F92" w:rsidP="00137F92">
            <w:pPr>
              <w:jc w:val="center"/>
              <w:rPr>
                <w:color w:val="000000"/>
                <w:sz w:val="16"/>
                <w:szCs w:val="16"/>
              </w:rPr>
            </w:pPr>
            <w:r w:rsidRPr="00137F92">
              <w:rPr>
                <w:color w:val="000000"/>
                <w:sz w:val="16"/>
                <w:szCs w:val="16"/>
              </w:rPr>
              <w:t>22</w:t>
            </w:r>
          </w:p>
        </w:tc>
        <w:tc>
          <w:tcPr>
            <w:tcW w:w="709" w:type="dxa"/>
            <w:shd w:val="clear" w:color="auto" w:fill="auto"/>
            <w:noWrap/>
            <w:vAlign w:val="center"/>
            <w:hideMark/>
          </w:tcPr>
          <w:p w14:paraId="2E87A270" w14:textId="77777777" w:rsidR="00137F92" w:rsidRPr="00137F92" w:rsidRDefault="00137F92" w:rsidP="00137F92">
            <w:pPr>
              <w:jc w:val="center"/>
              <w:rPr>
                <w:color w:val="000000"/>
                <w:sz w:val="16"/>
                <w:szCs w:val="16"/>
              </w:rPr>
            </w:pPr>
            <w:r w:rsidRPr="00137F92">
              <w:rPr>
                <w:color w:val="000000"/>
                <w:sz w:val="16"/>
                <w:szCs w:val="16"/>
              </w:rPr>
              <w:t>22</w:t>
            </w:r>
          </w:p>
        </w:tc>
        <w:tc>
          <w:tcPr>
            <w:tcW w:w="851" w:type="dxa"/>
            <w:shd w:val="clear" w:color="auto" w:fill="auto"/>
            <w:noWrap/>
            <w:vAlign w:val="center"/>
            <w:hideMark/>
          </w:tcPr>
          <w:p w14:paraId="246F61EE"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600CA6A0" w14:textId="77777777" w:rsidR="00137F92" w:rsidRPr="00137F92" w:rsidRDefault="00137F92" w:rsidP="00137F92">
            <w:pPr>
              <w:jc w:val="center"/>
              <w:rPr>
                <w:color w:val="000000"/>
                <w:sz w:val="16"/>
                <w:szCs w:val="16"/>
              </w:rPr>
            </w:pPr>
            <w:r w:rsidRPr="00137F92">
              <w:rPr>
                <w:color w:val="000000"/>
                <w:sz w:val="16"/>
                <w:szCs w:val="16"/>
              </w:rPr>
              <w:t>94,31</w:t>
            </w:r>
          </w:p>
        </w:tc>
      </w:tr>
      <w:tr w:rsidR="00137F92" w:rsidRPr="00137F92" w14:paraId="47AEFC3F" w14:textId="77777777" w:rsidTr="00673D80">
        <w:trPr>
          <w:trHeight w:val="276"/>
        </w:trPr>
        <w:tc>
          <w:tcPr>
            <w:tcW w:w="421" w:type="dxa"/>
            <w:shd w:val="clear" w:color="auto" w:fill="auto"/>
            <w:vAlign w:val="center"/>
            <w:hideMark/>
          </w:tcPr>
          <w:p w14:paraId="0A15EA42" w14:textId="77777777" w:rsidR="00137F92" w:rsidRPr="00137F92" w:rsidRDefault="00137F92" w:rsidP="00137F92">
            <w:pPr>
              <w:jc w:val="center"/>
              <w:rPr>
                <w:color w:val="000000"/>
                <w:sz w:val="16"/>
                <w:szCs w:val="16"/>
              </w:rPr>
            </w:pPr>
            <w:r w:rsidRPr="00137F92">
              <w:rPr>
                <w:color w:val="000000"/>
                <w:sz w:val="16"/>
                <w:szCs w:val="16"/>
              </w:rPr>
              <w:lastRenderedPageBreak/>
              <w:t>79</w:t>
            </w:r>
          </w:p>
        </w:tc>
        <w:tc>
          <w:tcPr>
            <w:tcW w:w="3827" w:type="dxa"/>
            <w:shd w:val="clear" w:color="auto" w:fill="auto"/>
            <w:vAlign w:val="center"/>
            <w:hideMark/>
          </w:tcPr>
          <w:p w14:paraId="05C8A1EC" w14:textId="01741414" w:rsidR="00137F92" w:rsidRPr="00137F92" w:rsidRDefault="00137F92" w:rsidP="00673D80">
            <w:pPr>
              <w:rPr>
                <w:color w:val="000000"/>
                <w:sz w:val="16"/>
                <w:szCs w:val="16"/>
              </w:rPr>
            </w:pPr>
            <w:r w:rsidRPr="00137F92">
              <w:rPr>
                <w:color w:val="000000"/>
                <w:sz w:val="16"/>
                <w:szCs w:val="16"/>
              </w:rPr>
              <w:t>Индивидуальный предприниматель Терехова Людмила Владимировна</w:t>
            </w:r>
          </w:p>
        </w:tc>
        <w:tc>
          <w:tcPr>
            <w:tcW w:w="666" w:type="dxa"/>
            <w:shd w:val="clear" w:color="auto" w:fill="auto"/>
            <w:noWrap/>
            <w:vAlign w:val="center"/>
            <w:hideMark/>
          </w:tcPr>
          <w:p w14:paraId="68406A98"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0A4641EF" w14:textId="77777777" w:rsidR="00137F92" w:rsidRPr="00137F92" w:rsidRDefault="00137F92" w:rsidP="00137F92">
            <w:pPr>
              <w:jc w:val="center"/>
              <w:rPr>
                <w:color w:val="000000"/>
                <w:sz w:val="16"/>
                <w:szCs w:val="16"/>
              </w:rPr>
            </w:pPr>
            <w:r w:rsidRPr="00137F92">
              <w:rPr>
                <w:color w:val="000000"/>
                <w:sz w:val="16"/>
                <w:szCs w:val="16"/>
              </w:rPr>
              <w:t>11</w:t>
            </w:r>
          </w:p>
        </w:tc>
        <w:tc>
          <w:tcPr>
            <w:tcW w:w="567" w:type="dxa"/>
            <w:shd w:val="clear" w:color="auto" w:fill="auto"/>
            <w:noWrap/>
            <w:vAlign w:val="center"/>
            <w:hideMark/>
          </w:tcPr>
          <w:p w14:paraId="445C12D7" w14:textId="77777777" w:rsidR="00137F92" w:rsidRPr="00137F92" w:rsidRDefault="00137F92" w:rsidP="00137F92">
            <w:pPr>
              <w:jc w:val="center"/>
              <w:rPr>
                <w:color w:val="000000"/>
                <w:sz w:val="16"/>
                <w:szCs w:val="16"/>
              </w:rPr>
            </w:pPr>
            <w:r w:rsidRPr="00137F92">
              <w:rPr>
                <w:color w:val="000000"/>
                <w:sz w:val="16"/>
                <w:szCs w:val="16"/>
              </w:rPr>
              <w:t>16</w:t>
            </w:r>
          </w:p>
        </w:tc>
        <w:tc>
          <w:tcPr>
            <w:tcW w:w="708" w:type="dxa"/>
            <w:shd w:val="clear" w:color="auto" w:fill="auto"/>
            <w:noWrap/>
            <w:vAlign w:val="center"/>
            <w:hideMark/>
          </w:tcPr>
          <w:p w14:paraId="1B4B919B" w14:textId="77777777" w:rsidR="00137F92" w:rsidRPr="00137F92" w:rsidRDefault="00137F92" w:rsidP="00137F92">
            <w:pPr>
              <w:jc w:val="center"/>
              <w:rPr>
                <w:color w:val="000000"/>
                <w:sz w:val="16"/>
                <w:szCs w:val="16"/>
              </w:rPr>
            </w:pPr>
            <w:r w:rsidRPr="00137F92">
              <w:rPr>
                <w:color w:val="000000"/>
                <w:sz w:val="16"/>
                <w:szCs w:val="16"/>
              </w:rPr>
              <w:t>13</w:t>
            </w:r>
          </w:p>
        </w:tc>
        <w:tc>
          <w:tcPr>
            <w:tcW w:w="709" w:type="dxa"/>
            <w:shd w:val="clear" w:color="auto" w:fill="auto"/>
            <w:noWrap/>
            <w:vAlign w:val="center"/>
            <w:hideMark/>
          </w:tcPr>
          <w:p w14:paraId="3D1DB66F" w14:textId="77777777" w:rsidR="00137F92" w:rsidRPr="00137F92" w:rsidRDefault="00137F92" w:rsidP="00137F92">
            <w:pPr>
              <w:jc w:val="center"/>
              <w:rPr>
                <w:color w:val="000000"/>
                <w:sz w:val="16"/>
                <w:szCs w:val="16"/>
              </w:rPr>
            </w:pPr>
            <w:r w:rsidRPr="00137F92">
              <w:rPr>
                <w:color w:val="000000"/>
                <w:sz w:val="16"/>
                <w:szCs w:val="16"/>
              </w:rPr>
              <w:t>23,19</w:t>
            </w:r>
          </w:p>
        </w:tc>
        <w:tc>
          <w:tcPr>
            <w:tcW w:w="709" w:type="dxa"/>
            <w:shd w:val="clear" w:color="auto" w:fill="auto"/>
            <w:noWrap/>
            <w:vAlign w:val="center"/>
            <w:hideMark/>
          </w:tcPr>
          <w:p w14:paraId="37EC92F9" w14:textId="77777777" w:rsidR="00137F92" w:rsidRPr="00137F92" w:rsidRDefault="00137F92" w:rsidP="00137F92">
            <w:pPr>
              <w:jc w:val="center"/>
              <w:rPr>
                <w:color w:val="000000"/>
                <w:sz w:val="16"/>
                <w:szCs w:val="16"/>
              </w:rPr>
            </w:pPr>
            <w:r w:rsidRPr="00137F92">
              <w:rPr>
                <w:color w:val="000000"/>
                <w:sz w:val="16"/>
                <w:szCs w:val="16"/>
              </w:rPr>
              <w:t>4</w:t>
            </w:r>
          </w:p>
        </w:tc>
        <w:tc>
          <w:tcPr>
            <w:tcW w:w="850" w:type="dxa"/>
            <w:shd w:val="clear" w:color="auto" w:fill="auto"/>
            <w:noWrap/>
            <w:vAlign w:val="center"/>
            <w:hideMark/>
          </w:tcPr>
          <w:p w14:paraId="09CF1B59"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6958E458" w14:textId="77777777" w:rsidR="00137F92" w:rsidRPr="00137F92" w:rsidRDefault="00137F92" w:rsidP="00137F92">
            <w:pPr>
              <w:jc w:val="center"/>
              <w:rPr>
                <w:color w:val="000000"/>
                <w:sz w:val="16"/>
                <w:szCs w:val="16"/>
              </w:rPr>
            </w:pPr>
            <w:r w:rsidRPr="00137F92">
              <w:rPr>
                <w:color w:val="000000"/>
                <w:sz w:val="16"/>
                <w:szCs w:val="16"/>
              </w:rPr>
              <w:t>4</w:t>
            </w:r>
          </w:p>
        </w:tc>
        <w:tc>
          <w:tcPr>
            <w:tcW w:w="1334" w:type="dxa"/>
            <w:shd w:val="clear" w:color="auto" w:fill="auto"/>
            <w:noWrap/>
            <w:vAlign w:val="center"/>
            <w:hideMark/>
          </w:tcPr>
          <w:p w14:paraId="123CFAF5" w14:textId="77777777" w:rsidR="00137F92" w:rsidRPr="00137F92" w:rsidRDefault="00137F92" w:rsidP="00137F92">
            <w:pPr>
              <w:jc w:val="center"/>
              <w:rPr>
                <w:color w:val="000000"/>
                <w:sz w:val="16"/>
                <w:szCs w:val="16"/>
              </w:rPr>
            </w:pPr>
            <w:r w:rsidRPr="00137F92">
              <w:rPr>
                <w:color w:val="000000"/>
                <w:sz w:val="16"/>
                <w:szCs w:val="16"/>
              </w:rPr>
              <w:t>4</w:t>
            </w:r>
          </w:p>
        </w:tc>
        <w:tc>
          <w:tcPr>
            <w:tcW w:w="634" w:type="dxa"/>
            <w:shd w:val="clear" w:color="auto" w:fill="auto"/>
            <w:noWrap/>
            <w:vAlign w:val="center"/>
            <w:hideMark/>
          </w:tcPr>
          <w:p w14:paraId="48744D90" w14:textId="77777777" w:rsidR="00137F92" w:rsidRPr="00137F92" w:rsidRDefault="00137F92" w:rsidP="00137F92">
            <w:pPr>
              <w:jc w:val="center"/>
              <w:rPr>
                <w:color w:val="000000"/>
                <w:sz w:val="16"/>
                <w:szCs w:val="16"/>
              </w:rPr>
            </w:pPr>
            <w:r w:rsidRPr="00137F92">
              <w:rPr>
                <w:color w:val="000000"/>
                <w:sz w:val="16"/>
                <w:szCs w:val="16"/>
              </w:rPr>
              <w:t>4</w:t>
            </w:r>
          </w:p>
        </w:tc>
        <w:tc>
          <w:tcPr>
            <w:tcW w:w="709" w:type="dxa"/>
            <w:shd w:val="clear" w:color="auto" w:fill="auto"/>
            <w:noWrap/>
            <w:vAlign w:val="center"/>
            <w:hideMark/>
          </w:tcPr>
          <w:p w14:paraId="30D06EDF" w14:textId="77777777" w:rsidR="00137F92" w:rsidRPr="00137F92" w:rsidRDefault="00137F92" w:rsidP="00137F92">
            <w:pPr>
              <w:jc w:val="center"/>
              <w:rPr>
                <w:color w:val="000000"/>
                <w:sz w:val="16"/>
                <w:szCs w:val="16"/>
              </w:rPr>
            </w:pPr>
            <w:r w:rsidRPr="00137F92">
              <w:rPr>
                <w:color w:val="000000"/>
                <w:sz w:val="16"/>
                <w:szCs w:val="16"/>
              </w:rPr>
              <w:t>4</w:t>
            </w:r>
          </w:p>
        </w:tc>
        <w:tc>
          <w:tcPr>
            <w:tcW w:w="851" w:type="dxa"/>
            <w:shd w:val="clear" w:color="auto" w:fill="auto"/>
            <w:noWrap/>
            <w:vAlign w:val="center"/>
            <w:hideMark/>
          </w:tcPr>
          <w:p w14:paraId="473A2785"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1D0AF03C" w14:textId="77777777" w:rsidR="00137F92" w:rsidRPr="00137F92" w:rsidRDefault="00137F92" w:rsidP="00137F92">
            <w:pPr>
              <w:jc w:val="center"/>
              <w:rPr>
                <w:color w:val="000000"/>
                <w:sz w:val="16"/>
                <w:szCs w:val="16"/>
              </w:rPr>
            </w:pPr>
            <w:r w:rsidRPr="00137F92">
              <w:rPr>
                <w:color w:val="000000"/>
                <w:sz w:val="16"/>
                <w:szCs w:val="16"/>
              </w:rPr>
              <w:t>93,19</w:t>
            </w:r>
          </w:p>
        </w:tc>
      </w:tr>
      <w:tr w:rsidR="00137F92" w:rsidRPr="00137F92" w14:paraId="69B23F55" w14:textId="77777777" w:rsidTr="00673D80">
        <w:trPr>
          <w:trHeight w:val="276"/>
        </w:trPr>
        <w:tc>
          <w:tcPr>
            <w:tcW w:w="421" w:type="dxa"/>
            <w:shd w:val="clear" w:color="auto" w:fill="auto"/>
            <w:vAlign w:val="center"/>
            <w:hideMark/>
          </w:tcPr>
          <w:p w14:paraId="1F0FDD8C" w14:textId="77777777" w:rsidR="00137F92" w:rsidRPr="00137F92" w:rsidRDefault="00137F92" w:rsidP="00137F92">
            <w:pPr>
              <w:jc w:val="center"/>
              <w:rPr>
                <w:color w:val="000000"/>
                <w:sz w:val="16"/>
                <w:szCs w:val="16"/>
              </w:rPr>
            </w:pPr>
            <w:r w:rsidRPr="00137F92">
              <w:rPr>
                <w:color w:val="000000"/>
                <w:sz w:val="16"/>
                <w:szCs w:val="16"/>
              </w:rPr>
              <w:t>80</w:t>
            </w:r>
          </w:p>
        </w:tc>
        <w:tc>
          <w:tcPr>
            <w:tcW w:w="3827" w:type="dxa"/>
            <w:shd w:val="clear" w:color="auto" w:fill="auto"/>
            <w:vAlign w:val="center"/>
            <w:hideMark/>
          </w:tcPr>
          <w:p w14:paraId="3EB30379"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Лажинцев Демид Николаевич</w:t>
            </w:r>
          </w:p>
        </w:tc>
        <w:tc>
          <w:tcPr>
            <w:tcW w:w="666" w:type="dxa"/>
            <w:shd w:val="clear" w:color="auto" w:fill="auto"/>
            <w:noWrap/>
            <w:vAlign w:val="center"/>
            <w:hideMark/>
          </w:tcPr>
          <w:p w14:paraId="30AC3FB0"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5B140134" w14:textId="77777777" w:rsidR="00137F92" w:rsidRPr="00137F92" w:rsidRDefault="00137F92" w:rsidP="00137F92">
            <w:pPr>
              <w:jc w:val="center"/>
              <w:rPr>
                <w:color w:val="000000"/>
                <w:sz w:val="16"/>
                <w:szCs w:val="16"/>
              </w:rPr>
            </w:pPr>
            <w:r w:rsidRPr="00137F92">
              <w:rPr>
                <w:color w:val="000000"/>
                <w:sz w:val="16"/>
                <w:szCs w:val="16"/>
              </w:rPr>
              <w:t>6</w:t>
            </w:r>
          </w:p>
        </w:tc>
        <w:tc>
          <w:tcPr>
            <w:tcW w:w="567" w:type="dxa"/>
            <w:shd w:val="clear" w:color="auto" w:fill="auto"/>
            <w:noWrap/>
            <w:vAlign w:val="center"/>
            <w:hideMark/>
          </w:tcPr>
          <w:p w14:paraId="297EFF8F"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081ED85C" w14:textId="77777777" w:rsidR="00137F92" w:rsidRPr="00137F92" w:rsidRDefault="00137F92" w:rsidP="00137F92">
            <w:pPr>
              <w:jc w:val="center"/>
              <w:rPr>
                <w:color w:val="000000"/>
                <w:sz w:val="16"/>
                <w:szCs w:val="16"/>
              </w:rPr>
            </w:pPr>
            <w:r w:rsidRPr="00137F92">
              <w:rPr>
                <w:color w:val="000000"/>
                <w:sz w:val="16"/>
                <w:szCs w:val="16"/>
              </w:rPr>
              <w:t>0</w:t>
            </w:r>
          </w:p>
        </w:tc>
        <w:tc>
          <w:tcPr>
            <w:tcW w:w="709" w:type="dxa"/>
            <w:shd w:val="clear" w:color="auto" w:fill="auto"/>
            <w:noWrap/>
            <w:vAlign w:val="center"/>
            <w:hideMark/>
          </w:tcPr>
          <w:p w14:paraId="225EF8DF" w14:textId="77777777" w:rsidR="00137F92" w:rsidRPr="00137F92" w:rsidRDefault="00137F92" w:rsidP="00137F92">
            <w:pPr>
              <w:jc w:val="center"/>
              <w:rPr>
                <w:color w:val="000000"/>
                <w:sz w:val="16"/>
                <w:szCs w:val="16"/>
              </w:rPr>
            </w:pPr>
            <w:r w:rsidRPr="00137F92">
              <w:rPr>
                <w:color w:val="000000"/>
                <w:sz w:val="16"/>
                <w:szCs w:val="16"/>
              </w:rPr>
              <w:t>6</w:t>
            </w:r>
          </w:p>
        </w:tc>
        <w:tc>
          <w:tcPr>
            <w:tcW w:w="709" w:type="dxa"/>
            <w:shd w:val="clear" w:color="auto" w:fill="auto"/>
            <w:noWrap/>
            <w:vAlign w:val="center"/>
            <w:hideMark/>
          </w:tcPr>
          <w:p w14:paraId="307E4660" w14:textId="77777777" w:rsidR="00137F92" w:rsidRPr="00137F92" w:rsidRDefault="00137F92" w:rsidP="00137F92">
            <w:pPr>
              <w:jc w:val="center"/>
              <w:rPr>
                <w:color w:val="000000"/>
                <w:sz w:val="16"/>
                <w:szCs w:val="16"/>
              </w:rPr>
            </w:pPr>
            <w:r w:rsidRPr="00137F92">
              <w:rPr>
                <w:color w:val="000000"/>
                <w:sz w:val="16"/>
                <w:szCs w:val="16"/>
              </w:rPr>
              <w:t>0</w:t>
            </w:r>
          </w:p>
        </w:tc>
        <w:tc>
          <w:tcPr>
            <w:tcW w:w="850" w:type="dxa"/>
            <w:shd w:val="clear" w:color="auto" w:fill="auto"/>
            <w:noWrap/>
            <w:vAlign w:val="center"/>
            <w:hideMark/>
          </w:tcPr>
          <w:p w14:paraId="775E8FA9" w14:textId="77777777" w:rsidR="00137F92" w:rsidRPr="00137F92" w:rsidRDefault="00137F92" w:rsidP="00137F92">
            <w:pPr>
              <w:jc w:val="center"/>
              <w:rPr>
                <w:color w:val="000000"/>
                <w:sz w:val="16"/>
                <w:szCs w:val="16"/>
              </w:rPr>
            </w:pPr>
            <w:r w:rsidRPr="00137F92">
              <w:rPr>
                <w:color w:val="000000"/>
                <w:sz w:val="16"/>
                <w:szCs w:val="16"/>
              </w:rPr>
              <w:t>0</w:t>
            </w:r>
          </w:p>
        </w:tc>
        <w:tc>
          <w:tcPr>
            <w:tcW w:w="1434" w:type="dxa"/>
            <w:shd w:val="clear" w:color="auto" w:fill="auto"/>
            <w:noWrap/>
            <w:vAlign w:val="center"/>
            <w:hideMark/>
          </w:tcPr>
          <w:p w14:paraId="01BA4ED8" w14:textId="77777777" w:rsidR="00137F92" w:rsidRPr="00137F92" w:rsidRDefault="00137F92" w:rsidP="00137F92">
            <w:pPr>
              <w:jc w:val="center"/>
              <w:rPr>
                <w:color w:val="000000"/>
                <w:sz w:val="16"/>
                <w:szCs w:val="16"/>
              </w:rPr>
            </w:pPr>
            <w:r w:rsidRPr="00137F92">
              <w:rPr>
                <w:color w:val="000000"/>
                <w:sz w:val="16"/>
                <w:szCs w:val="16"/>
              </w:rPr>
              <w:t>23</w:t>
            </w:r>
          </w:p>
        </w:tc>
        <w:tc>
          <w:tcPr>
            <w:tcW w:w="1334" w:type="dxa"/>
            <w:shd w:val="clear" w:color="auto" w:fill="auto"/>
            <w:noWrap/>
            <w:vAlign w:val="center"/>
            <w:hideMark/>
          </w:tcPr>
          <w:p w14:paraId="636F5F1A" w14:textId="77777777" w:rsidR="00137F92" w:rsidRPr="00137F92" w:rsidRDefault="00137F92" w:rsidP="00137F92">
            <w:pPr>
              <w:jc w:val="center"/>
              <w:rPr>
                <w:color w:val="000000"/>
                <w:sz w:val="16"/>
                <w:szCs w:val="16"/>
              </w:rPr>
            </w:pPr>
            <w:r w:rsidRPr="00137F92">
              <w:rPr>
                <w:color w:val="000000"/>
                <w:sz w:val="16"/>
                <w:szCs w:val="16"/>
              </w:rPr>
              <w:t>23</w:t>
            </w:r>
          </w:p>
        </w:tc>
        <w:tc>
          <w:tcPr>
            <w:tcW w:w="634" w:type="dxa"/>
            <w:shd w:val="clear" w:color="auto" w:fill="auto"/>
            <w:noWrap/>
            <w:vAlign w:val="center"/>
            <w:hideMark/>
          </w:tcPr>
          <w:p w14:paraId="42A04FD9" w14:textId="77777777" w:rsidR="00137F92" w:rsidRPr="00137F92" w:rsidRDefault="00137F92" w:rsidP="00137F92">
            <w:pPr>
              <w:jc w:val="center"/>
              <w:rPr>
                <w:color w:val="000000"/>
                <w:sz w:val="16"/>
                <w:szCs w:val="16"/>
              </w:rPr>
            </w:pPr>
            <w:r w:rsidRPr="00137F92">
              <w:rPr>
                <w:color w:val="000000"/>
                <w:sz w:val="16"/>
                <w:szCs w:val="16"/>
              </w:rPr>
              <w:t>23</w:t>
            </w:r>
          </w:p>
        </w:tc>
        <w:tc>
          <w:tcPr>
            <w:tcW w:w="709" w:type="dxa"/>
            <w:shd w:val="clear" w:color="auto" w:fill="auto"/>
            <w:noWrap/>
            <w:vAlign w:val="center"/>
            <w:hideMark/>
          </w:tcPr>
          <w:p w14:paraId="1B241BCA" w14:textId="77777777" w:rsidR="00137F92" w:rsidRPr="00137F92" w:rsidRDefault="00137F92" w:rsidP="00137F92">
            <w:pPr>
              <w:jc w:val="center"/>
              <w:rPr>
                <w:color w:val="000000"/>
                <w:sz w:val="16"/>
                <w:szCs w:val="16"/>
              </w:rPr>
            </w:pPr>
            <w:r w:rsidRPr="00137F92">
              <w:rPr>
                <w:color w:val="000000"/>
                <w:sz w:val="16"/>
                <w:szCs w:val="16"/>
              </w:rPr>
              <w:t>0</w:t>
            </w:r>
          </w:p>
        </w:tc>
        <w:tc>
          <w:tcPr>
            <w:tcW w:w="851" w:type="dxa"/>
            <w:shd w:val="clear" w:color="auto" w:fill="auto"/>
            <w:noWrap/>
            <w:vAlign w:val="center"/>
            <w:hideMark/>
          </w:tcPr>
          <w:p w14:paraId="534AD3B2" w14:textId="77777777" w:rsidR="00137F92" w:rsidRPr="00137F92" w:rsidRDefault="00137F92" w:rsidP="00137F92">
            <w:pPr>
              <w:jc w:val="center"/>
              <w:rPr>
                <w:color w:val="000000"/>
                <w:sz w:val="16"/>
                <w:szCs w:val="16"/>
              </w:rPr>
            </w:pPr>
            <w:r w:rsidRPr="00137F92">
              <w:rPr>
                <w:color w:val="000000"/>
                <w:sz w:val="16"/>
                <w:szCs w:val="16"/>
              </w:rPr>
              <w:t>20</w:t>
            </w:r>
          </w:p>
        </w:tc>
        <w:tc>
          <w:tcPr>
            <w:tcW w:w="751" w:type="dxa"/>
            <w:shd w:val="clear" w:color="auto" w:fill="auto"/>
            <w:noWrap/>
            <w:vAlign w:val="center"/>
            <w:hideMark/>
          </w:tcPr>
          <w:p w14:paraId="78A84028" w14:textId="77777777" w:rsidR="00137F92" w:rsidRPr="00137F92" w:rsidRDefault="00137F92" w:rsidP="00137F92">
            <w:pPr>
              <w:jc w:val="center"/>
              <w:rPr>
                <w:color w:val="000000"/>
                <w:sz w:val="16"/>
                <w:szCs w:val="16"/>
              </w:rPr>
            </w:pPr>
            <w:r w:rsidRPr="00137F92">
              <w:rPr>
                <w:color w:val="000000"/>
                <w:sz w:val="16"/>
                <w:szCs w:val="16"/>
              </w:rPr>
              <w:t>26</w:t>
            </w:r>
          </w:p>
        </w:tc>
      </w:tr>
      <w:tr w:rsidR="00137F92" w:rsidRPr="00137F92" w14:paraId="64058783" w14:textId="77777777" w:rsidTr="00673D80">
        <w:trPr>
          <w:trHeight w:val="276"/>
        </w:trPr>
        <w:tc>
          <w:tcPr>
            <w:tcW w:w="421" w:type="dxa"/>
            <w:shd w:val="clear" w:color="auto" w:fill="auto"/>
            <w:vAlign w:val="center"/>
            <w:hideMark/>
          </w:tcPr>
          <w:p w14:paraId="76348302" w14:textId="77777777" w:rsidR="00137F92" w:rsidRPr="00137F92" w:rsidRDefault="00137F92" w:rsidP="00137F92">
            <w:pPr>
              <w:jc w:val="center"/>
              <w:rPr>
                <w:color w:val="000000"/>
                <w:sz w:val="16"/>
                <w:szCs w:val="16"/>
              </w:rPr>
            </w:pPr>
            <w:r w:rsidRPr="00137F92">
              <w:rPr>
                <w:color w:val="000000"/>
                <w:sz w:val="16"/>
                <w:szCs w:val="16"/>
              </w:rPr>
              <w:t>81</w:t>
            </w:r>
          </w:p>
        </w:tc>
        <w:tc>
          <w:tcPr>
            <w:tcW w:w="3827" w:type="dxa"/>
            <w:shd w:val="clear" w:color="auto" w:fill="auto"/>
            <w:vAlign w:val="center"/>
            <w:hideMark/>
          </w:tcPr>
          <w:p w14:paraId="5792C97A" w14:textId="5D32E535" w:rsidR="00137F92" w:rsidRPr="00137F92" w:rsidRDefault="00137F92" w:rsidP="00673D80">
            <w:pPr>
              <w:rPr>
                <w:color w:val="000000"/>
                <w:sz w:val="16"/>
                <w:szCs w:val="16"/>
              </w:rPr>
            </w:pPr>
            <w:r w:rsidRPr="00137F92">
              <w:rPr>
                <w:color w:val="000000"/>
                <w:sz w:val="16"/>
                <w:szCs w:val="16"/>
              </w:rPr>
              <w:t>Индивидуальный предприниматель Меняйленко Алексей Сергеевич</w:t>
            </w:r>
          </w:p>
        </w:tc>
        <w:tc>
          <w:tcPr>
            <w:tcW w:w="666" w:type="dxa"/>
            <w:shd w:val="clear" w:color="auto" w:fill="auto"/>
            <w:noWrap/>
            <w:vAlign w:val="center"/>
            <w:hideMark/>
          </w:tcPr>
          <w:p w14:paraId="2FEFF514" w14:textId="77777777" w:rsidR="00137F92" w:rsidRPr="00137F92" w:rsidRDefault="00137F92" w:rsidP="00137F92">
            <w:pPr>
              <w:jc w:val="center"/>
              <w:rPr>
                <w:color w:val="000000"/>
                <w:sz w:val="16"/>
                <w:szCs w:val="16"/>
              </w:rPr>
            </w:pPr>
            <w:r w:rsidRPr="00137F92">
              <w:rPr>
                <w:color w:val="000000"/>
                <w:sz w:val="16"/>
                <w:szCs w:val="16"/>
              </w:rPr>
              <w:t>16</w:t>
            </w:r>
          </w:p>
        </w:tc>
        <w:tc>
          <w:tcPr>
            <w:tcW w:w="709" w:type="dxa"/>
            <w:shd w:val="clear" w:color="auto" w:fill="auto"/>
            <w:noWrap/>
            <w:vAlign w:val="center"/>
            <w:hideMark/>
          </w:tcPr>
          <w:p w14:paraId="2399DB75" w14:textId="77777777" w:rsidR="00137F92" w:rsidRPr="00137F92" w:rsidRDefault="00137F92" w:rsidP="00137F92">
            <w:pPr>
              <w:jc w:val="center"/>
              <w:rPr>
                <w:color w:val="000000"/>
                <w:sz w:val="16"/>
                <w:szCs w:val="16"/>
              </w:rPr>
            </w:pPr>
            <w:r w:rsidRPr="00137F92">
              <w:rPr>
                <w:color w:val="000000"/>
                <w:sz w:val="16"/>
                <w:szCs w:val="16"/>
              </w:rPr>
              <w:t>15</w:t>
            </w:r>
          </w:p>
        </w:tc>
        <w:tc>
          <w:tcPr>
            <w:tcW w:w="567" w:type="dxa"/>
            <w:shd w:val="clear" w:color="auto" w:fill="auto"/>
            <w:noWrap/>
            <w:vAlign w:val="center"/>
            <w:hideMark/>
          </w:tcPr>
          <w:p w14:paraId="6084CD27"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61BF2D1A"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7E3239C6" w14:textId="77777777" w:rsidR="00137F92" w:rsidRPr="00137F92" w:rsidRDefault="00137F92" w:rsidP="00137F92">
            <w:pPr>
              <w:jc w:val="center"/>
              <w:rPr>
                <w:color w:val="000000"/>
                <w:sz w:val="16"/>
                <w:szCs w:val="16"/>
              </w:rPr>
            </w:pPr>
            <w:r w:rsidRPr="00137F92">
              <w:rPr>
                <w:color w:val="000000"/>
                <w:sz w:val="16"/>
                <w:szCs w:val="16"/>
              </w:rPr>
              <w:t>29,06</w:t>
            </w:r>
          </w:p>
        </w:tc>
        <w:tc>
          <w:tcPr>
            <w:tcW w:w="709" w:type="dxa"/>
            <w:shd w:val="clear" w:color="auto" w:fill="auto"/>
            <w:noWrap/>
            <w:vAlign w:val="center"/>
            <w:hideMark/>
          </w:tcPr>
          <w:p w14:paraId="67DF6061" w14:textId="77777777" w:rsidR="00137F92" w:rsidRPr="00137F92" w:rsidRDefault="00137F92" w:rsidP="00137F92">
            <w:pPr>
              <w:jc w:val="center"/>
              <w:rPr>
                <w:color w:val="000000"/>
                <w:sz w:val="16"/>
                <w:szCs w:val="16"/>
              </w:rPr>
            </w:pPr>
            <w:r w:rsidRPr="00137F92">
              <w:rPr>
                <w:color w:val="000000"/>
                <w:sz w:val="16"/>
                <w:szCs w:val="16"/>
              </w:rPr>
              <w:t>5</w:t>
            </w:r>
          </w:p>
        </w:tc>
        <w:tc>
          <w:tcPr>
            <w:tcW w:w="850" w:type="dxa"/>
            <w:shd w:val="clear" w:color="auto" w:fill="auto"/>
            <w:noWrap/>
            <w:vAlign w:val="center"/>
            <w:hideMark/>
          </w:tcPr>
          <w:p w14:paraId="7F816863"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228EA789" w14:textId="77777777" w:rsidR="00137F92" w:rsidRPr="00137F92" w:rsidRDefault="00137F92" w:rsidP="00137F92">
            <w:pPr>
              <w:jc w:val="center"/>
              <w:rPr>
                <w:color w:val="000000"/>
                <w:sz w:val="16"/>
                <w:szCs w:val="16"/>
              </w:rPr>
            </w:pPr>
            <w:r w:rsidRPr="00137F92">
              <w:rPr>
                <w:color w:val="000000"/>
                <w:sz w:val="16"/>
                <w:szCs w:val="16"/>
              </w:rPr>
              <w:t>4</w:t>
            </w:r>
          </w:p>
        </w:tc>
        <w:tc>
          <w:tcPr>
            <w:tcW w:w="1334" w:type="dxa"/>
            <w:shd w:val="clear" w:color="auto" w:fill="auto"/>
            <w:noWrap/>
            <w:vAlign w:val="center"/>
            <w:hideMark/>
          </w:tcPr>
          <w:p w14:paraId="55BDF920" w14:textId="77777777" w:rsidR="00137F92" w:rsidRPr="00137F92" w:rsidRDefault="00137F92" w:rsidP="00137F92">
            <w:pPr>
              <w:jc w:val="center"/>
              <w:rPr>
                <w:color w:val="000000"/>
                <w:sz w:val="16"/>
                <w:szCs w:val="16"/>
              </w:rPr>
            </w:pPr>
            <w:r w:rsidRPr="00137F92">
              <w:rPr>
                <w:color w:val="000000"/>
                <w:sz w:val="16"/>
                <w:szCs w:val="16"/>
              </w:rPr>
              <w:t>4</w:t>
            </w:r>
          </w:p>
        </w:tc>
        <w:tc>
          <w:tcPr>
            <w:tcW w:w="634" w:type="dxa"/>
            <w:shd w:val="clear" w:color="auto" w:fill="auto"/>
            <w:noWrap/>
            <w:vAlign w:val="center"/>
            <w:hideMark/>
          </w:tcPr>
          <w:p w14:paraId="740B2FF7" w14:textId="77777777" w:rsidR="00137F92" w:rsidRPr="00137F92" w:rsidRDefault="00137F92" w:rsidP="00137F92">
            <w:pPr>
              <w:jc w:val="center"/>
              <w:rPr>
                <w:color w:val="000000"/>
                <w:sz w:val="16"/>
                <w:szCs w:val="16"/>
              </w:rPr>
            </w:pPr>
            <w:r w:rsidRPr="00137F92">
              <w:rPr>
                <w:color w:val="000000"/>
                <w:sz w:val="16"/>
                <w:szCs w:val="16"/>
              </w:rPr>
              <w:t>4</w:t>
            </w:r>
          </w:p>
        </w:tc>
        <w:tc>
          <w:tcPr>
            <w:tcW w:w="709" w:type="dxa"/>
            <w:shd w:val="clear" w:color="auto" w:fill="auto"/>
            <w:noWrap/>
            <w:vAlign w:val="center"/>
            <w:hideMark/>
          </w:tcPr>
          <w:p w14:paraId="6C3C13C9" w14:textId="77777777" w:rsidR="00137F92" w:rsidRPr="00137F92" w:rsidRDefault="00137F92" w:rsidP="00137F92">
            <w:pPr>
              <w:jc w:val="center"/>
              <w:rPr>
                <w:color w:val="000000"/>
                <w:sz w:val="16"/>
                <w:szCs w:val="16"/>
              </w:rPr>
            </w:pPr>
            <w:r w:rsidRPr="00137F92">
              <w:rPr>
                <w:color w:val="000000"/>
                <w:sz w:val="16"/>
                <w:szCs w:val="16"/>
              </w:rPr>
              <w:t>4</w:t>
            </w:r>
          </w:p>
        </w:tc>
        <w:tc>
          <w:tcPr>
            <w:tcW w:w="851" w:type="dxa"/>
            <w:shd w:val="clear" w:color="auto" w:fill="auto"/>
            <w:noWrap/>
            <w:vAlign w:val="center"/>
            <w:hideMark/>
          </w:tcPr>
          <w:p w14:paraId="57CFE600"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5DB78210" w14:textId="77777777" w:rsidR="00137F92" w:rsidRPr="00137F92" w:rsidRDefault="00137F92" w:rsidP="00137F92">
            <w:pPr>
              <w:jc w:val="center"/>
              <w:rPr>
                <w:color w:val="000000"/>
                <w:sz w:val="16"/>
                <w:szCs w:val="16"/>
              </w:rPr>
            </w:pPr>
            <w:r w:rsidRPr="00137F92">
              <w:rPr>
                <w:color w:val="000000"/>
                <w:sz w:val="16"/>
                <w:szCs w:val="16"/>
              </w:rPr>
              <w:t>99,06</w:t>
            </w:r>
          </w:p>
        </w:tc>
      </w:tr>
      <w:tr w:rsidR="00137F92" w:rsidRPr="00137F92" w14:paraId="7A338D93" w14:textId="77777777" w:rsidTr="00673D80">
        <w:trPr>
          <w:trHeight w:val="276"/>
        </w:trPr>
        <w:tc>
          <w:tcPr>
            <w:tcW w:w="421" w:type="dxa"/>
            <w:shd w:val="clear" w:color="auto" w:fill="auto"/>
            <w:vAlign w:val="center"/>
            <w:hideMark/>
          </w:tcPr>
          <w:p w14:paraId="432C956A" w14:textId="77777777" w:rsidR="00137F92" w:rsidRPr="00137F92" w:rsidRDefault="00137F92" w:rsidP="00137F92">
            <w:pPr>
              <w:jc w:val="center"/>
              <w:rPr>
                <w:color w:val="000000"/>
                <w:sz w:val="16"/>
                <w:szCs w:val="16"/>
              </w:rPr>
            </w:pPr>
            <w:r w:rsidRPr="00137F92">
              <w:rPr>
                <w:color w:val="000000"/>
                <w:sz w:val="16"/>
                <w:szCs w:val="16"/>
              </w:rPr>
              <w:t>82</w:t>
            </w:r>
          </w:p>
        </w:tc>
        <w:tc>
          <w:tcPr>
            <w:tcW w:w="3827" w:type="dxa"/>
            <w:shd w:val="clear" w:color="auto" w:fill="auto"/>
            <w:vAlign w:val="center"/>
            <w:hideMark/>
          </w:tcPr>
          <w:p w14:paraId="206CE1C5" w14:textId="049006F6" w:rsidR="00137F92" w:rsidRPr="00137F92" w:rsidRDefault="00137F92" w:rsidP="00673D80">
            <w:pPr>
              <w:rPr>
                <w:color w:val="000000"/>
                <w:sz w:val="16"/>
                <w:szCs w:val="16"/>
              </w:rPr>
            </w:pPr>
            <w:r w:rsidRPr="00137F92">
              <w:rPr>
                <w:color w:val="000000"/>
                <w:sz w:val="16"/>
                <w:szCs w:val="16"/>
              </w:rPr>
              <w:t>Индивидуальный предприниматель Моисеева Виктория Владимировна</w:t>
            </w:r>
          </w:p>
        </w:tc>
        <w:tc>
          <w:tcPr>
            <w:tcW w:w="666" w:type="dxa"/>
            <w:shd w:val="clear" w:color="auto" w:fill="auto"/>
            <w:noWrap/>
            <w:vAlign w:val="center"/>
            <w:hideMark/>
          </w:tcPr>
          <w:p w14:paraId="775A744C"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642C924D" w14:textId="77777777" w:rsidR="00137F92" w:rsidRPr="00137F92" w:rsidRDefault="00137F92" w:rsidP="00137F92">
            <w:pPr>
              <w:jc w:val="center"/>
              <w:rPr>
                <w:color w:val="000000"/>
                <w:sz w:val="16"/>
                <w:szCs w:val="16"/>
              </w:rPr>
            </w:pPr>
            <w:r w:rsidRPr="00137F92">
              <w:rPr>
                <w:color w:val="000000"/>
                <w:sz w:val="16"/>
                <w:szCs w:val="16"/>
              </w:rPr>
              <w:t>6</w:t>
            </w:r>
          </w:p>
        </w:tc>
        <w:tc>
          <w:tcPr>
            <w:tcW w:w="567" w:type="dxa"/>
            <w:shd w:val="clear" w:color="auto" w:fill="auto"/>
            <w:noWrap/>
            <w:vAlign w:val="center"/>
            <w:hideMark/>
          </w:tcPr>
          <w:p w14:paraId="1CF57635" w14:textId="77777777" w:rsidR="00137F92" w:rsidRPr="00137F92" w:rsidRDefault="00137F92" w:rsidP="00137F92">
            <w:pPr>
              <w:jc w:val="center"/>
              <w:rPr>
                <w:color w:val="000000"/>
                <w:sz w:val="16"/>
                <w:szCs w:val="16"/>
              </w:rPr>
            </w:pPr>
            <w:r w:rsidRPr="00137F92">
              <w:rPr>
                <w:color w:val="000000"/>
                <w:sz w:val="16"/>
                <w:szCs w:val="16"/>
              </w:rPr>
              <w:t>16</w:t>
            </w:r>
          </w:p>
        </w:tc>
        <w:tc>
          <w:tcPr>
            <w:tcW w:w="708" w:type="dxa"/>
            <w:shd w:val="clear" w:color="auto" w:fill="auto"/>
            <w:noWrap/>
            <w:vAlign w:val="center"/>
            <w:hideMark/>
          </w:tcPr>
          <w:p w14:paraId="0FC487C1" w14:textId="77777777" w:rsidR="00137F92" w:rsidRPr="00137F92" w:rsidRDefault="00137F92" w:rsidP="00137F92">
            <w:pPr>
              <w:jc w:val="center"/>
              <w:rPr>
                <w:color w:val="000000"/>
                <w:sz w:val="16"/>
                <w:szCs w:val="16"/>
              </w:rPr>
            </w:pPr>
            <w:r w:rsidRPr="00137F92">
              <w:rPr>
                <w:color w:val="000000"/>
                <w:sz w:val="16"/>
                <w:szCs w:val="16"/>
              </w:rPr>
              <w:t>0</w:t>
            </w:r>
          </w:p>
        </w:tc>
        <w:tc>
          <w:tcPr>
            <w:tcW w:w="709" w:type="dxa"/>
            <w:shd w:val="clear" w:color="auto" w:fill="auto"/>
            <w:noWrap/>
            <w:vAlign w:val="center"/>
            <w:hideMark/>
          </w:tcPr>
          <w:p w14:paraId="0198A8F2" w14:textId="77777777" w:rsidR="00137F92" w:rsidRPr="00137F92" w:rsidRDefault="00137F92" w:rsidP="00137F92">
            <w:pPr>
              <w:jc w:val="center"/>
              <w:rPr>
                <w:color w:val="000000"/>
                <w:sz w:val="16"/>
                <w:szCs w:val="16"/>
              </w:rPr>
            </w:pPr>
            <w:r w:rsidRPr="00137F92">
              <w:rPr>
                <w:color w:val="000000"/>
                <w:sz w:val="16"/>
                <w:szCs w:val="16"/>
              </w:rPr>
              <w:t>6</w:t>
            </w:r>
          </w:p>
        </w:tc>
        <w:tc>
          <w:tcPr>
            <w:tcW w:w="709" w:type="dxa"/>
            <w:shd w:val="clear" w:color="auto" w:fill="auto"/>
            <w:noWrap/>
            <w:vAlign w:val="center"/>
            <w:hideMark/>
          </w:tcPr>
          <w:p w14:paraId="5895F75F" w14:textId="77777777" w:rsidR="00137F92" w:rsidRPr="00137F92" w:rsidRDefault="00137F92" w:rsidP="00137F92">
            <w:pPr>
              <w:jc w:val="center"/>
              <w:rPr>
                <w:color w:val="000000"/>
                <w:sz w:val="16"/>
                <w:szCs w:val="16"/>
              </w:rPr>
            </w:pPr>
            <w:r w:rsidRPr="00137F92">
              <w:rPr>
                <w:color w:val="000000"/>
                <w:sz w:val="16"/>
                <w:szCs w:val="16"/>
              </w:rPr>
              <w:t>0</w:t>
            </w:r>
          </w:p>
        </w:tc>
        <w:tc>
          <w:tcPr>
            <w:tcW w:w="850" w:type="dxa"/>
            <w:shd w:val="clear" w:color="auto" w:fill="auto"/>
            <w:noWrap/>
            <w:vAlign w:val="center"/>
            <w:hideMark/>
          </w:tcPr>
          <w:p w14:paraId="0C3FDED8" w14:textId="77777777" w:rsidR="00137F92" w:rsidRPr="00137F92" w:rsidRDefault="00137F92" w:rsidP="00137F92">
            <w:pPr>
              <w:jc w:val="center"/>
              <w:rPr>
                <w:color w:val="000000"/>
                <w:sz w:val="16"/>
                <w:szCs w:val="16"/>
              </w:rPr>
            </w:pPr>
            <w:r w:rsidRPr="00137F92">
              <w:rPr>
                <w:color w:val="000000"/>
                <w:sz w:val="16"/>
                <w:szCs w:val="16"/>
              </w:rPr>
              <w:t>0</w:t>
            </w:r>
          </w:p>
        </w:tc>
        <w:tc>
          <w:tcPr>
            <w:tcW w:w="1434" w:type="dxa"/>
            <w:shd w:val="clear" w:color="auto" w:fill="auto"/>
            <w:noWrap/>
            <w:vAlign w:val="center"/>
            <w:hideMark/>
          </w:tcPr>
          <w:p w14:paraId="0954AF8E" w14:textId="77777777" w:rsidR="00137F92" w:rsidRPr="00137F92" w:rsidRDefault="00137F92" w:rsidP="00137F92">
            <w:pPr>
              <w:jc w:val="center"/>
              <w:rPr>
                <w:color w:val="000000"/>
                <w:sz w:val="16"/>
                <w:szCs w:val="16"/>
              </w:rPr>
            </w:pPr>
            <w:r w:rsidRPr="00137F92">
              <w:rPr>
                <w:color w:val="000000"/>
                <w:sz w:val="16"/>
                <w:szCs w:val="16"/>
              </w:rPr>
              <w:t>6</w:t>
            </w:r>
          </w:p>
        </w:tc>
        <w:tc>
          <w:tcPr>
            <w:tcW w:w="1334" w:type="dxa"/>
            <w:shd w:val="clear" w:color="auto" w:fill="auto"/>
            <w:noWrap/>
            <w:vAlign w:val="center"/>
            <w:hideMark/>
          </w:tcPr>
          <w:p w14:paraId="10DF9F13" w14:textId="77777777" w:rsidR="00137F92" w:rsidRPr="00137F92" w:rsidRDefault="00137F92" w:rsidP="00137F92">
            <w:pPr>
              <w:jc w:val="center"/>
              <w:rPr>
                <w:color w:val="000000"/>
                <w:sz w:val="16"/>
                <w:szCs w:val="16"/>
              </w:rPr>
            </w:pPr>
            <w:r w:rsidRPr="00137F92">
              <w:rPr>
                <w:color w:val="000000"/>
                <w:sz w:val="16"/>
                <w:szCs w:val="16"/>
              </w:rPr>
              <w:t>7</w:t>
            </w:r>
          </w:p>
        </w:tc>
        <w:tc>
          <w:tcPr>
            <w:tcW w:w="634" w:type="dxa"/>
            <w:shd w:val="clear" w:color="auto" w:fill="auto"/>
            <w:noWrap/>
            <w:vAlign w:val="center"/>
            <w:hideMark/>
          </w:tcPr>
          <w:p w14:paraId="6DE65020" w14:textId="77777777" w:rsidR="00137F92" w:rsidRPr="00137F92" w:rsidRDefault="00137F92" w:rsidP="00137F92">
            <w:pPr>
              <w:jc w:val="center"/>
              <w:rPr>
                <w:color w:val="000000"/>
                <w:sz w:val="16"/>
                <w:szCs w:val="16"/>
              </w:rPr>
            </w:pPr>
            <w:r w:rsidRPr="00137F92">
              <w:rPr>
                <w:color w:val="000000"/>
                <w:sz w:val="16"/>
                <w:szCs w:val="16"/>
              </w:rPr>
              <w:t>6</w:t>
            </w:r>
          </w:p>
        </w:tc>
        <w:tc>
          <w:tcPr>
            <w:tcW w:w="709" w:type="dxa"/>
            <w:shd w:val="clear" w:color="auto" w:fill="auto"/>
            <w:noWrap/>
            <w:vAlign w:val="center"/>
            <w:hideMark/>
          </w:tcPr>
          <w:p w14:paraId="379CCC9E" w14:textId="77777777" w:rsidR="00137F92" w:rsidRPr="00137F92" w:rsidRDefault="00137F92" w:rsidP="00137F92">
            <w:pPr>
              <w:jc w:val="center"/>
              <w:rPr>
                <w:color w:val="000000"/>
                <w:sz w:val="16"/>
                <w:szCs w:val="16"/>
              </w:rPr>
            </w:pPr>
            <w:r w:rsidRPr="00137F92">
              <w:rPr>
                <w:color w:val="000000"/>
                <w:sz w:val="16"/>
                <w:szCs w:val="16"/>
              </w:rPr>
              <w:t>0</w:t>
            </w:r>
          </w:p>
        </w:tc>
        <w:tc>
          <w:tcPr>
            <w:tcW w:w="851" w:type="dxa"/>
            <w:shd w:val="clear" w:color="auto" w:fill="auto"/>
            <w:noWrap/>
            <w:vAlign w:val="center"/>
            <w:hideMark/>
          </w:tcPr>
          <w:p w14:paraId="15629FF2" w14:textId="77777777" w:rsidR="00137F92" w:rsidRPr="00137F92" w:rsidRDefault="00137F92" w:rsidP="00137F92">
            <w:pPr>
              <w:jc w:val="center"/>
              <w:rPr>
                <w:color w:val="000000"/>
                <w:sz w:val="16"/>
                <w:szCs w:val="16"/>
              </w:rPr>
            </w:pPr>
            <w:r w:rsidRPr="00137F92">
              <w:rPr>
                <w:color w:val="000000"/>
                <w:sz w:val="16"/>
                <w:szCs w:val="16"/>
              </w:rPr>
              <w:t>20</w:t>
            </w:r>
          </w:p>
        </w:tc>
        <w:tc>
          <w:tcPr>
            <w:tcW w:w="751" w:type="dxa"/>
            <w:shd w:val="clear" w:color="auto" w:fill="auto"/>
            <w:noWrap/>
            <w:vAlign w:val="center"/>
            <w:hideMark/>
          </w:tcPr>
          <w:p w14:paraId="039EB287" w14:textId="77777777" w:rsidR="00137F92" w:rsidRPr="00137F92" w:rsidRDefault="00137F92" w:rsidP="00137F92">
            <w:pPr>
              <w:jc w:val="center"/>
              <w:rPr>
                <w:color w:val="000000"/>
                <w:sz w:val="16"/>
                <w:szCs w:val="16"/>
              </w:rPr>
            </w:pPr>
            <w:r w:rsidRPr="00137F92">
              <w:rPr>
                <w:color w:val="000000"/>
                <w:sz w:val="16"/>
                <w:szCs w:val="16"/>
              </w:rPr>
              <w:t>26</w:t>
            </w:r>
          </w:p>
        </w:tc>
      </w:tr>
      <w:tr w:rsidR="00137F92" w:rsidRPr="00137F92" w14:paraId="08FB03FE" w14:textId="77777777" w:rsidTr="00673D80">
        <w:trPr>
          <w:trHeight w:val="588"/>
        </w:trPr>
        <w:tc>
          <w:tcPr>
            <w:tcW w:w="421" w:type="dxa"/>
            <w:shd w:val="clear" w:color="auto" w:fill="auto"/>
            <w:vAlign w:val="center"/>
            <w:hideMark/>
          </w:tcPr>
          <w:p w14:paraId="26CB4ADF" w14:textId="77777777" w:rsidR="00137F92" w:rsidRPr="00137F92" w:rsidRDefault="00137F92" w:rsidP="00137F92">
            <w:pPr>
              <w:jc w:val="center"/>
              <w:rPr>
                <w:color w:val="000000"/>
                <w:sz w:val="16"/>
                <w:szCs w:val="16"/>
              </w:rPr>
            </w:pPr>
            <w:r w:rsidRPr="00137F92">
              <w:rPr>
                <w:color w:val="000000"/>
                <w:sz w:val="16"/>
                <w:szCs w:val="16"/>
              </w:rPr>
              <w:t>83</w:t>
            </w:r>
          </w:p>
        </w:tc>
        <w:tc>
          <w:tcPr>
            <w:tcW w:w="3827" w:type="dxa"/>
            <w:shd w:val="clear" w:color="auto" w:fill="auto"/>
            <w:vAlign w:val="center"/>
            <w:hideMark/>
          </w:tcPr>
          <w:p w14:paraId="60041A43" w14:textId="77777777" w:rsidR="00137F92" w:rsidRPr="00137F92" w:rsidRDefault="00137F92" w:rsidP="00673D80">
            <w:pPr>
              <w:rPr>
                <w:color w:val="000000"/>
                <w:sz w:val="16"/>
                <w:szCs w:val="16"/>
              </w:rPr>
            </w:pPr>
            <w:r w:rsidRPr="00137F92">
              <w:rPr>
                <w:color w:val="000000"/>
                <w:sz w:val="16"/>
                <w:szCs w:val="16"/>
              </w:rPr>
              <w:t>Автономная некоммерческая организация социального обслуживания «Радуга»</w:t>
            </w:r>
          </w:p>
        </w:tc>
        <w:tc>
          <w:tcPr>
            <w:tcW w:w="666" w:type="dxa"/>
            <w:shd w:val="clear" w:color="auto" w:fill="auto"/>
            <w:noWrap/>
            <w:vAlign w:val="center"/>
            <w:hideMark/>
          </w:tcPr>
          <w:p w14:paraId="2A368268"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0835ABCC" w14:textId="77777777" w:rsidR="00137F92" w:rsidRPr="00137F92" w:rsidRDefault="00137F92" w:rsidP="00137F92">
            <w:pPr>
              <w:jc w:val="center"/>
              <w:rPr>
                <w:color w:val="000000"/>
                <w:sz w:val="16"/>
                <w:szCs w:val="16"/>
              </w:rPr>
            </w:pPr>
            <w:r w:rsidRPr="00137F92">
              <w:rPr>
                <w:color w:val="000000"/>
                <w:sz w:val="16"/>
                <w:szCs w:val="16"/>
              </w:rPr>
              <w:t>0</w:t>
            </w:r>
          </w:p>
        </w:tc>
        <w:tc>
          <w:tcPr>
            <w:tcW w:w="567" w:type="dxa"/>
            <w:shd w:val="clear" w:color="auto" w:fill="auto"/>
            <w:noWrap/>
            <w:vAlign w:val="center"/>
            <w:hideMark/>
          </w:tcPr>
          <w:p w14:paraId="0E0C66B0" w14:textId="77777777" w:rsidR="00137F92" w:rsidRPr="00137F92" w:rsidRDefault="00137F92" w:rsidP="00137F92">
            <w:pPr>
              <w:jc w:val="center"/>
              <w:rPr>
                <w:color w:val="000000"/>
                <w:sz w:val="16"/>
                <w:szCs w:val="16"/>
              </w:rPr>
            </w:pPr>
            <w:r w:rsidRPr="00137F92">
              <w:rPr>
                <w:color w:val="000000"/>
                <w:sz w:val="16"/>
                <w:szCs w:val="16"/>
              </w:rPr>
              <w:t>17</w:t>
            </w:r>
          </w:p>
        </w:tc>
        <w:tc>
          <w:tcPr>
            <w:tcW w:w="708" w:type="dxa"/>
            <w:shd w:val="clear" w:color="auto" w:fill="auto"/>
            <w:noWrap/>
            <w:vAlign w:val="center"/>
            <w:hideMark/>
          </w:tcPr>
          <w:p w14:paraId="0CCC1C8C" w14:textId="77777777" w:rsidR="00137F92" w:rsidRPr="00137F92" w:rsidRDefault="00137F92" w:rsidP="00137F92">
            <w:pPr>
              <w:jc w:val="center"/>
              <w:rPr>
                <w:color w:val="000000"/>
                <w:sz w:val="16"/>
                <w:szCs w:val="16"/>
              </w:rPr>
            </w:pPr>
            <w:r w:rsidRPr="00137F92">
              <w:rPr>
                <w:color w:val="000000"/>
                <w:sz w:val="16"/>
                <w:szCs w:val="16"/>
              </w:rPr>
              <w:t>17</w:t>
            </w:r>
          </w:p>
        </w:tc>
        <w:tc>
          <w:tcPr>
            <w:tcW w:w="709" w:type="dxa"/>
            <w:shd w:val="clear" w:color="auto" w:fill="auto"/>
            <w:noWrap/>
            <w:vAlign w:val="center"/>
            <w:hideMark/>
          </w:tcPr>
          <w:p w14:paraId="0D6FD997"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16FB2836" w14:textId="77777777" w:rsidR="00137F92" w:rsidRPr="00137F92" w:rsidRDefault="00137F92" w:rsidP="00137F92">
            <w:pPr>
              <w:jc w:val="center"/>
              <w:rPr>
                <w:color w:val="000000"/>
                <w:sz w:val="16"/>
                <w:szCs w:val="16"/>
              </w:rPr>
            </w:pPr>
            <w:r w:rsidRPr="00137F92">
              <w:rPr>
                <w:color w:val="000000"/>
                <w:sz w:val="16"/>
                <w:szCs w:val="16"/>
              </w:rPr>
              <w:t>3</w:t>
            </w:r>
          </w:p>
        </w:tc>
        <w:tc>
          <w:tcPr>
            <w:tcW w:w="850" w:type="dxa"/>
            <w:shd w:val="clear" w:color="auto" w:fill="auto"/>
            <w:noWrap/>
            <w:vAlign w:val="center"/>
            <w:hideMark/>
          </w:tcPr>
          <w:p w14:paraId="3C42557E" w14:textId="77777777" w:rsidR="00137F92" w:rsidRPr="00137F92" w:rsidRDefault="00137F92" w:rsidP="00137F92">
            <w:pPr>
              <w:jc w:val="center"/>
              <w:rPr>
                <w:color w:val="000000"/>
                <w:sz w:val="16"/>
                <w:szCs w:val="16"/>
              </w:rPr>
            </w:pPr>
            <w:r w:rsidRPr="00137F92">
              <w:rPr>
                <w:color w:val="000000"/>
                <w:sz w:val="16"/>
                <w:szCs w:val="16"/>
              </w:rPr>
              <w:t>27</w:t>
            </w:r>
          </w:p>
        </w:tc>
        <w:tc>
          <w:tcPr>
            <w:tcW w:w="1434" w:type="dxa"/>
            <w:shd w:val="clear" w:color="auto" w:fill="auto"/>
            <w:noWrap/>
            <w:vAlign w:val="center"/>
            <w:hideMark/>
          </w:tcPr>
          <w:p w14:paraId="57D68D40" w14:textId="77777777" w:rsidR="00137F92" w:rsidRPr="00137F92" w:rsidRDefault="00137F92" w:rsidP="00137F92">
            <w:pPr>
              <w:jc w:val="center"/>
              <w:rPr>
                <w:color w:val="000000"/>
                <w:sz w:val="16"/>
                <w:szCs w:val="16"/>
              </w:rPr>
            </w:pPr>
            <w:r w:rsidRPr="00137F92">
              <w:rPr>
                <w:color w:val="000000"/>
                <w:sz w:val="16"/>
                <w:szCs w:val="16"/>
              </w:rPr>
              <w:t>1</w:t>
            </w:r>
          </w:p>
        </w:tc>
        <w:tc>
          <w:tcPr>
            <w:tcW w:w="1334" w:type="dxa"/>
            <w:shd w:val="clear" w:color="auto" w:fill="auto"/>
            <w:noWrap/>
            <w:vAlign w:val="center"/>
            <w:hideMark/>
          </w:tcPr>
          <w:p w14:paraId="5CF5BF38" w14:textId="77777777" w:rsidR="00137F92" w:rsidRPr="00137F92" w:rsidRDefault="00137F92" w:rsidP="00137F92">
            <w:pPr>
              <w:jc w:val="center"/>
              <w:rPr>
                <w:color w:val="000000"/>
                <w:sz w:val="16"/>
                <w:szCs w:val="16"/>
              </w:rPr>
            </w:pPr>
            <w:r w:rsidRPr="00137F92">
              <w:rPr>
                <w:color w:val="000000"/>
                <w:sz w:val="16"/>
                <w:szCs w:val="16"/>
              </w:rPr>
              <w:t>1</w:t>
            </w:r>
          </w:p>
        </w:tc>
        <w:tc>
          <w:tcPr>
            <w:tcW w:w="634" w:type="dxa"/>
            <w:shd w:val="clear" w:color="auto" w:fill="auto"/>
            <w:noWrap/>
            <w:vAlign w:val="center"/>
            <w:hideMark/>
          </w:tcPr>
          <w:p w14:paraId="5AB5A18E" w14:textId="77777777" w:rsidR="00137F92" w:rsidRPr="00137F92" w:rsidRDefault="00137F92" w:rsidP="00137F92">
            <w:pPr>
              <w:jc w:val="center"/>
              <w:rPr>
                <w:color w:val="000000"/>
                <w:sz w:val="16"/>
                <w:szCs w:val="16"/>
              </w:rPr>
            </w:pPr>
            <w:r w:rsidRPr="00137F92">
              <w:rPr>
                <w:color w:val="000000"/>
                <w:sz w:val="16"/>
                <w:szCs w:val="16"/>
              </w:rPr>
              <w:t>1</w:t>
            </w:r>
          </w:p>
        </w:tc>
        <w:tc>
          <w:tcPr>
            <w:tcW w:w="709" w:type="dxa"/>
            <w:shd w:val="clear" w:color="auto" w:fill="auto"/>
            <w:noWrap/>
            <w:vAlign w:val="center"/>
            <w:hideMark/>
          </w:tcPr>
          <w:p w14:paraId="0503B91A" w14:textId="77777777" w:rsidR="00137F92" w:rsidRPr="00137F92" w:rsidRDefault="00137F92" w:rsidP="00137F92">
            <w:pPr>
              <w:jc w:val="center"/>
              <w:rPr>
                <w:color w:val="000000"/>
                <w:sz w:val="16"/>
                <w:szCs w:val="16"/>
              </w:rPr>
            </w:pPr>
            <w:r w:rsidRPr="00137F92">
              <w:rPr>
                <w:color w:val="000000"/>
                <w:sz w:val="16"/>
                <w:szCs w:val="16"/>
              </w:rPr>
              <w:t>1</w:t>
            </w:r>
          </w:p>
        </w:tc>
        <w:tc>
          <w:tcPr>
            <w:tcW w:w="851" w:type="dxa"/>
            <w:shd w:val="clear" w:color="auto" w:fill="auto"/>
            <w:noWrap/>
            <w:vAlign w:val="center"/>
            <w:hideMark/>
          </w:tcPr>
          <w:p w14:paraId="7AE0DF3A"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1FE0AA89" w14:textId="77777777" w:rsidR="00137F92" w:rsidRPr="00137F92" w:rsidRDefault="00137F92" w:rsidP="00137F92">
            <w:pPr>
              <w:jc w:val="center"/>
              <w:rPr>
                <w:color w:val="000000"/>
                <w:sz w:val="16"/>
                <w:szCs w:val="16"/>
              </w:rPr>
            </w:pPr>
            <w:r w:rsidRPr="00137F92">
              <w:rPr>
                <w:color w:val="000000"/>
                <w:sz w:val="16"/>
                <w:szCs w:val="16"/>
              </w:rPr>
              <w:t>82</w:t>
            </w:r>
          </w:p>
        </w:tc>
      </w:tr>
      <w:tr w:rsidR="00137F92" w:rsidRPr="00137F92" w14:paraId="4DF21C07" w14:textId="77777777" w:rsidTr="00673D80">
        <w:trPr>
          <w:trHeight w:val="276"/>
        </w:trPr>
        <w:tc>
          <w:tcPr>
            <w:tcW w:w="421" w:type="dxa"/>
            <w:shd w:val="clear" w:color="auto" w:fill="auto"/>
            <w:vAlign w:val="center"/>
            <w:hideMark/>
          </w:tcPr>
          <w:p w14:paraId="20D4DFEC" w14:textId="77777777" w:rsidR="00137F92" w:rsidRPr="00137F92" w:rsidRDefault="00137F92" w:rsidP="00137F92">
            <w:pPr>
              <w:jc w:val="center"/>
              <w:rPr>
                <w:color w:val="000000"/>
                <w:sz w:val="16"/>
                <w:szCs w:val="16"/>
              </w:rPr>
            </w:pPr>
            <w:r w:rsidRPr="00137F92">
              <w:rPr>
                <w:color w:val="000000"/>
                <w:sz w:val="16"/>
                <w:szCs w:val="16"/>
              </w:rPr>
              <w:t>84</w:t>
            </w:r>
          </w:p>
        </w:tc>
        <w:tc>
          <w:tcPr>
            <w:tcW w:w="3827" w:type="dxa"/>
            <w:shd w:val="clear" w:color="auto" w:fill="auto"/>
            <w:vAlign w:val="center"/>
            <w:hideMark/>
          </w:tcPr>
          <w:p w14:paraId="219F2080" w14:textId="77777777" w:rsidR="00137F92" w:rsidRPr="00137F92" w:rsidRDefault="00137F92" w:rsidP="00673D80">
            <w:pPr>
              <w:rPr>
                <w:color w:val="000000"/>
                <w:sz w:val="16"/>
                <w:szCs w:val="16"/>
              </w:rPr>
            </w:pPr>
            <w:r w:rsidRPr="00137F92">
              <w:rPr>
                <w:color w:val="000000"/>
                <w:sz w:val="16"/>
                <w:szCs w:val="16"/>
              </w:rPr>
              <w:t>Индивидуальный предприниматель Уклеин Александр Викторович</w:t>
            </w:r>
          </w:p>
        </w:tc>
        <w:tc>
          <w:tcPr>
            <w:tcW w:w="666" w:type="dxa"/>
            <w:shd w:val="clear" w:color="auto" w:fill="auto"/>
            <w:noWrap/>
            <w:vAlign w:val="center"/>
            <w:hideMark/>
          </w:tcPr>
          <w:p w14:paraId="750D1F57"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137831FD" w14:textId="77777777" w:rsidR="00137F92" w:rsidRPr="00137F92" w:rsidRDefault="00137F92" w:rsidP="00137F92">
            <w:pPr>
              <w:jc w:val="center"/>
              <w:rPr>
                <w:color w:val="000000"/>
                <w:sz w:val="16"/>
                <w:szCs w:val="16"/>
              </w:rPr>
            </w:pPr>
            <w:r w:rsidRPr="00137F92">
              <w:rPr>
                <w:color w:val="000000"/>
                <w:sz w:val="16"/>
                <w:szCs w:val="16"/>
              </w:rPr>
              <w:t>5</w:t>
            </w:r>
          </w:p>
        </w:tc>
        <w:tc>
          <w:tcPr>
            <w:tcW w:w="567" w:type="dxa"/>
            <w:shd w:val="clear" w:color="auto" w:fill="auto"/>
            <w:noWrap/>
            <w:vAlign w:val="center"/>
            <w:hideMark/>
          </w:tcPr>
          <w:p w14:paraId="05226140" w14:textId="77777777" w:rsidR="00137F92" w:rsidRPr="00137F92" w:rsidRDefault="00137F92" w:rsidP="00137F92">
            <w:pPr>
              <w:jc w:val="center"/>
              <w:rPr>
                <w:color w:val="000000"/>
                <w:sz w:val="16"/>
                <w:szCs w:val="16"/>
              </w:rPr>
            </w:pPr>
            <w:r w:rsidRPr="00137F92">
              <w:rPr>
                <w:color w:val="000000"/>
                <w:sz w:val="16"/>
                <w:szCs w:val="16"/>
              </w:rPr>
              <w:t>16</w:t>
            </w:r>
          </w:p>
        </w:tc>
        <w:tc>
          <w:tcPr>
            <w:tcW w:w="708" w:type="dxa"/>
            <w:shd w:val="clear" w:color="auto" w:fill="auto"/>
            <w:noWrap/>
            <w:vAlign w:val="center"/>
            <w:hideMark/>
          </w:tcPr>
          <w:p w14:paraId="12F9796B" w14:textId="77777777" w:rsidR="00137F92" w:rsidRPr="00137F92" w:rsidRDefault="00137F92" w:rsidP="00137F92">
            <w:pPr>
              <w:jc w:val="center"/>
              <w:rPr>
                <w:color w:val="000000"/>
                <w:sz w:val="16"/>
                <w:szCs w:val="16"/>
              </w:rPr>
            </w:pPr>
            <w:r w:rsidRPr="00137F92">
              <w:rPr>
                <w:color w:val="000000"/>
                <w:sz w:val="16"/>
                <w:szCs w:val="16"/>
              </w:rPr>
              <w:t>0</w:t>
            </w:r>
          </w:p>
        </w:tc>
        <w:tc>
          <w:tcPr>
            <w:tcW w:w="709" w:type="dxa"/>
            <w:shd w:val="clear" w:color="auto" w:fill="auto"/>
            <w:noWrap/>
            <w:vAlign w:val="center"/>
            <w:hideMark/>
          </w:tcPr>
          <w:p w14:paraId="07B3B4F2" w14:textId="77777777" w:rsidR="00137F92" w:rsidRPr="00137F92" w:rsidRDefault="00137F92" w:rsidP="00137F92">
            <w:pPr>
              <w:jc w:val="center"/>
              <w:rPr>
                <w:color w:val="000000"/>
                <w:sz w:val="16"/>
                <w:szCs w:val="16"/>
              </w:rPr>
            </w:pPr>
            <w:r w:rsidRPr="00137F92">
              <w:rPr>
                <w:color w:val="000000"/>
                <w:sz w:val="16"/>
                <w:szCs w:val="16"/>
              </w:rPr>
              <w:t>5</w:t>
            </w:r>
          </w:p>
        </w:tc>
        <w:tc>
          <w:tcPr>
            <w:tcW w:w="709" w:type="dxa"/>
            <w:shd w:val="clear" w:color="auto" w:fill="auto"/>
            <w:noWrap/>
            <w:vAlign w:val="center"/>
            <w:hideMark/>
          </w:tcPr>
          <w:p w14:paraId="14316ECD" w14:textId="77777777" w:rsidR="00137F92" w:rsidRPr="00137F92" w:rsidRDefault="00137F92" w:rsidP="00137F92">
            <w:pPr>
              <w:jc w:val="center"/>
              <w:rPr>
                <w:color w:val="000000"/>
                <w:sz w:val="16"/>
                <w:szCs w:val="16"/>
              </w:rPr>
            </w:pPr>
            <w:r w:rsidRPr="00137F92">
              <w:rPr>
                <w:color w:val="000000"/>
                <w:sz w:val="16"/>
                <w:szCs w:val="16"/>
              </w:rPr>
              <w:t>0</w:t>
            </w:r>
          </w:p>
        </w:tc>
        <w:tc>
          <w:tcPr>
            <w:tcW w:w="850" w:type="dxa"/>
            <w:shd w:val="clear" w:color="auto" w:fill="auto"/>
            <w:noWrap/>
            <w:vAlign w:val="center"/>
            <w:hideMark/>
          </w:tcPr>
          <w:p w14:paraId="47745B81" w14:textId="77777777" w:rsidR="00137F92" w:rsidRPr="00137F92" w:rsidRDefault="00137F92" w:rsidP="00137F92">
            <w:pPr>
              <w:jc w:val="center"/>
              <w:rPr>
                <w:color w:val="000000"/>
                <w:sz w:val="16"/>
                <w:szCs w:val="16"/>
              </w:rPr>
            </w:pPr>
            <w:r w:rsidRPr="00137F92">
              <w:rPr>
                <w:color w:val="000000"/>
                <w:sz w:val="16"/>
                <w:szCs w:val="16"/>
              </w:rPr>
              <w:t>0</w:t>
            </w:r>
          </w:p>
        </w:tc>
        <w:tc>
          <w:tcPr>
            <w:tcW w:w="1434" w:type="dxa"/>
            <w:shd w:val="clear" w:color="auto" w:fill="auto"/>
            <w:noWrap/>
            <w:vAlign w:val="center"/>
            <w:hideMark/>
          </w:tcPr>
          <w:p w14:paraId="55E74412" w14:textId="77777777" w:rsidR="00137F92" w:rsidRPr="00137F92" w:rsidRDefault="00137F92" w:rsidP="00137F92">
            <w:pPr>
              <w:jc w:val="center"/>
              <w:rPr>
                <w:color w:val="000000"/>
                <w:sz w:val="16"/>
                <w:szCs w:val="16"/>
              </w:rPr>
            </w:pPr>
            <w:r w:rsidRPr="00137F92">
              <w:rPr>
                <w:color w:val="000000"/>
                <w:sz w:val="16"/>
                <w:szCs w:val="16"/>
              </w:rPr>
              <w:t>4</w:t>
            </w:r>
          </w:p>
        </w:tc>
        <w:tc>
          <w:tcPr>
            <w:tcW w:w="1334" w:type="dxa"/>
            <w:shd w:val="clear" w:color="auto" w:fill="auto"/>
            <w:noWrap/>
            <w:vAlign w:val="center"/>
            <w:hideMark/>
          </w:tcPr>
          <w:p w14:paraId="242B4912" w14:textId="77777777" w:rsidR="00137F92" w:rsidRPr="00137F92" w:rsidRDefault="00137F92" w:rsidP="00137F92">
            <w:pPr>
              <w:jc w:val="center"/>
              <w:rPr>
                <w:color w:val="000000"/>
                <w:sz w:val="16"/>
                <w:szCs w:val="16"/>
              </w:rPr>
            </w:pPr>
            <w:r w:rsidRPr="00137F92">
              <w:rPr>
                <w:color w:val="000000"/>
                <w:sz w:val="16"/>
                <w:szCs w:val="16"/>
              </w:rPr>
              <w:t>5</w:t>
            </w:r>
          </w:p>
        </w:tc>
        <w:tc>
          <w:tcPr>
            <w:tcW w:w="634" w:type="dxa"/>
            <w:shd w:val="clear" w:color="auto" w:fill="auto"/>
            <w:noWrap/>
            <w:vAlign w:val="center"/>
            <w:hideMark/>
          </w:tcPr>
          <w:p w14:paraId="2B9F0BE9" w14:textId="77777777" w:rsidR="00137F92" w:rsidRPr="00137F92" w:rsidRDefault="00137F92" w:rsidP="00137F92">
            <w:pPr>
              <w:jc w:val="center"/>
              <w:rPr>
                <w:color w:val="000000"/>
                <w:sz w:val="16"/>
                <w:szCs w:val="16"/>
              </w:rPr>
            </w:pPr>
            <w:r w:rsidRPr="00137F92">
              <w:rPr>
                <w:color w:val="000000"/>
                <w:sz w:val="16"/>
                <w:szCs w:val="16"/>
              </w:rPr>
              <w:t>4</w:t>
            </w:r>
          </w:p>
        </w:tc>
        <w:tc>
          <w:tcPr>
            <w:tcW w:w="709" w:type="dxa"/>
            <w:shd w:val="clear" w:color="auto" w:fill="auto"/>
            <w:noWrap/>
            <w:vAlign w:val="center"/>
            <w:hideMark/>
          </w:tcPr>
          <w:p w14:paraId="0F98B15B" w14:textId="77777777" w:rsidR="00137F92" w:rsidRPr="00137F92" w:rsidRDefault="00137F92" w:rsidP="00137F92">
            <w:pPr>
              <w:jc w:val="center"/>
              <w:rPr>
                <w:color w:val="000000"/>
                <w:sz w:val="16"/>
                <w:szCs w:val="16"/>
              </w:rPr>
            </w:pPr>
            <w:r w:rsidRPr="00137F92">
              <w:rPr>
                <w:color w:val="000000"/>
                <w:sz w:val="16"/>
                <w:szCs w:val="16"/>
              </w:rPr>
              <w:t>0</w:t>
            </w:r>
          </w:p>
        </w:tc>
        <w:tc>
          <w:tcPr>
            <w:tcW w:w="851" w:type="dxa"/>
            <w:shd w:val="clear" w:color="auto" w:fill="auto"/>
            <w:noWrap/>
            <w:vAlign w:val="center"/>
            <w:hideMark/>
          </w:tcPr>
          <w:p w14:paraId="6FD89D03" w14:textId="77777777" w:rsidR="00137F92" w:rsidRPr="00137F92" w:rsidRDefault="00137F92" w:rsidP="00137F92">
            <w:pPr>
              <w:jc w:val="center"/>
              <w:rPr>
                <w:color w:val="000000"/>
                <w:sz w:val="16"/>
                <w:szCs w:val="16"/>
              </w:rPr>
            </w:pPr>
            <w:r w:rsidRPr="00137F92">
              <w:rPr>
                <w:color w:val="000000"/>
                <w:sz w:val="16"/>
                <w:szCs w:val="16"/>
              </w:rPr>
              <w:t>20</w:t>
            </w:r>
          </w:p>
        </w:tc>
        <w:tc>
          <w:tcPr>
            <w:tcW w:w="751" w:type="dxa"/>
            <w:shd w:val="clear" w:color="auto" w:fill="auto"/>
            <w:noWrap/>
            <w:vAlign w:val="center"/>
            <w:hideMark/>
          </w:tcPr>
          <w:p w14:paraId="640C7BB1" w14:textId="77777777" w:rsidR="00137F92" w:rsidRPr="00137F92" w:rsidRDefault="00137F92" w:rsidP="00137F92">
            <w:pPr>
              <w:jc w:val="center"/>
              <w:rPr>
                <w:color w:val="000000"/>
                <w:sz w:val="16"/>
                <w:szCs w:val="16"/>
              </w:rPr>
            </w:pPr>
            <w:r w:rsidRPr="00137F92">
              <w:rPr>
                <w:color w:val="000000"/>
                <w:sz w:val="16"/>
                <w:szCs w:val="16"/>
              </w:rPr>
              <w:t>25</w:t>
            </w:r>
          </w:p>
        </w:tc>
      </w:tr>
      <w:tr w:rsidR="00137F92" w:rsidRPr="00137F92" w14:paraId="053BB8E7" w14:textId="77777777" w:rsidTr="00673D80">
        <w:trPr>
          <w:trHeight w:val="480"/>
        </w:trPr>
        <w:tc>
          <w:tcPr>
            <w:tcW w:w="421" w:type="dxa"/>
            <w:shd w:val="clear" w:color="auto" w:fill="auto"/>
            <w:vAlign w:val="center"/>
            <w:hideMark/>
          </w:tcPr>
          <w:p w14:paraId="5C2A1381" w14:textId="77777777" w:rsidR="00137F92" w:rsidRPr="00137F92" w:rsidRDefault="00137F92" w:rsidP="00137F92">
            <w:pPr>
              <w:jc w:val="center"/>
              <w:rPr>
                <w:color w:val="000000"/>
                <w:sz w:val="16"/>
                <w:szCs w:val="16"/>
              </w:rPr>
            </w:pPr>
            <w:r w:rsidRPr="00137F92">
              <w:rPr>
                <w:color w:val="000000"/>
                <w:sz w:val="16"/>
                <w:szCs w:val="16"/>
              </w:rPr>
              <w:t>85</w:t>
            </w:r>
          </w:p>
        </w:tc>
        <w:tc>
          <w:tcPr>
            <w:tcW w:w="3827" w:type="dxa"/>
            <w:shd w:val="clear" w:color="auto" w:fill="auto"/>
            <w:vAlign w:val="center"/>
            <w:hideMark/>
          </w:tcPr>
          <w:p w14:paraId="553B2955" w14:textId="77777777" w:rsidR="00137F92" w:rsidRPr="00137F92" w:rsidRDefault="00137F92" w:rsidP="00673D80">
            <w:pPr>
              <w:rPr>
                <w:color w:val="000000"/>
                <w:sz w:val="16"/>
                <w:szCs w:val="16"/>
              </w:rPr>
            </w:pPr>
            <w:r w:rsidRPr="00137F92">
              <w:rPr>
                <w:color w:val="000000"/>
                <w:sz w:val="16"/>
                <w:szCs w:val="16"/>
              </w:rPr>
              <w:t>Автономная некоммерческая организация социального обслуживания «Абиликс»</w:t>
            </w:r>
          </w:p>
        </w:tc>
        <w:tc>
          <w:tcPr>
            <w:tcW w:w="666" w:type="dxa"/>
            <w:shd w:val="clear" w:color="auto" w:fill="auto"/>
            <w:noWrap/>
            <w:vAlign w:val="center"/>
            <w:hideMark/>
          </w:tcPr>
          <w:p w14:paraId="719ADA8E" w14:textId="77777777" w:rsidR="00137F92" w:rsidRPr="00137F92" w:rsidRDefault="00137F92" w:rsidP="00137F92">
            <w:pPr>
              <w:jc w:val="center"/>
              <w:rPr>
                <w:color w:val="000000"/>
                <w:sz w:val="16"/>
                <w:szCs w:val="16"/>
              </w:rPr>
            </w:pPr>
            <w:r w:rsidRPr="00137F92">
              <w:rPr>
                <w:color w:val="000000"/>
                <w:sz w:val="16"/>
                <w:szCs w:val="16"/>
              </w:rPr>
              <w:t>15</w:t>
            </w:r>
          </w:p>
        </w:tc>
        <w:tc>
          <w:tcPr>
            <w:tcW w:w="709" w:type="dxa"/>
            <w:shd w:val="clear" w:color="auto" w:fill="auto"/>
            <w:noWrap/>
            <w:vAlign w:val="center"/>
            <w:hideMark/>
          </w:tcPr>
          <w:p w14:paraId="5CBF5D3D" w14:textId="77777777" w:rsidR="00137F92" w:rsidRPr="00137F92" w:rsidRDefault="00137F92" w:rsidP="00137F92">
            <w:pPr>
              <w:jc w:val="center"/>
              <w:rPr>
                <w:color w:val="000000"/>
                <w:sz w:val="16"/>
                <w:szCs w:val="16"/>
              </w:rPr>
            </w:pPr>
            <w:r w:rsidRPr="00137F92">
              <w:rPr>
                <w:color w:val="000000"/>
                <w:sz w:val="16"/>
                <w:szCs w:val="16"/>
              </w:rPr>
              <w:t>13</w:t>
            </w:r>
          </w:p>
        </w:tc>
        <w:tc>
          <w:tcPr>
            <w:tcW w:w="567" w:type="dxa"/>
            <w:shd w:val="clear" w:color="auto" w:fill="auto"/>
            <w:noWrap/>
            <w:vAlign w:val="center"/>
            <w:hideMark/>
          </w:tcPr>
          <w:p w14:paraId="3468DD7B" w14:textId="77777777" w:rsidR="00137F92" w:rsidRPr="00137F92" w:rsidRDefault="00137F92" w:rsidP="00137F92">
            <w:pPr>
              <w:jc w:val="center"/>
              <w:rPr>
                <w:color w:val="000000"/>
                <w:sz w:val="16"/>
                <w:szCs w:val="16"/>
              </w:rPr>
            </w:pPr>
            <w:r w:rsidRPr="00137F92">
              <w:rPr>
                <w:color w:val="000000"/>
                <w:sz w:val="16"/>
                <w:szCs w:val="16"/>
              </w:rPr>
              <w:t>16</w:t>
            </w:r>
          </w:p>
        </w:tc>
        <w:tc>
          <w:tcPr>
            <w:tcW w:w="708" w:type="dxa"/>
            <w:shd w:val="clear" w:color="auto" w:fill="auto"/>
            <w:noWrap/>
            <w:vAlign w:val="center"/>
            <w:hideMark/>
          </w:tcPr>
          <w:p w14:paraId="360575E0" w14:textId="77777777" w:rsidR="00137F92" w:rsidRPr="00137F92" w:rsidRDefault="00137F92" w:rsidP="00137F92">
            <w:pPr>
              <w:jc w:val="center"/>
              <w:rPr>
                <w:color w:val="000000"/>
                <w:sz w:val="16"/>
                <w:szCs w:val="16"/>
              </w:rPr>
            </w:pPr>
            <w:r w:rsidRPr="00137F92">
              <w:rPr>
                <w:color w:val="000000"/>
                <w:sz w:val="16"/>
                <w:szCs w:val="16"/>
              </w:rPr>
              <w:t>14</w:t>
            </w:r>
          </w:p>
        </w:tc>
        <w:tc>
          <w:tcPr>
            <w:tcW w:w="709" w:type="dxa"/>
            <w:shd w:val="clear" w:color="auto" w:fill="auto"/>
            <w:noWrap/>
            <w:vAlign w:val="center"/>
            <w:hideMark/>
          </w:tcPr>
          <w:p w14:paraId="0A87E314" w14:textId="77777777" w:rsidR="00137F92" w:rsidRPr="00137F92" w:rsidRDefault="00137F92" w:rsidP="00137F92">
            <w:pPr>
              <w:jc w:val="center"/>
              <w:rPr>
                <w:color w:val="000000"/>
                <w:sz w:val="16"/>
                <w:szCs w:val="16"/>
              </w:rPr>
            </w:pPr>
            <w:r w:rsidRPr="00137F92">
              <w:rPr>
                <w:color w:val="000000"/>
                <w:sz w:val="16"/>
                <w:szCs w:val="16"/>
              </w:rPr>
              <w:t>26,12</w:t>
            </w:r>
          </w:p>
        </w:tc>
        <w:tc>
          <w:tcPr>
            <w:tcW w:w="709" w:type="dxa"/>
            <w:shd w:val="clear" w:color="auto" w:fill="auto"/>
            <w:noWrap/>
            <w:vAlign w:val="center"/>
            <w:hideMark/>
          </w:tcPr>
          <w:p w14:paraId="1A1F1B6F" w14:textId="77777777" w:rsidR="00137F92" w:rsidRPr="00137F92" w:rsidRDefault="00137F92" w:rsidP="00137F92">
            <w:pPr>
              <w:jc w:val="center"/>
              <w:rPr>
                <w:color w:val="000000"/>
                <w:sz w:val="16"/>
                <w:szCs w:val="16"/>
              </w:rPr>
            </w:pPr>
            <w:r w:rsidRPr="00137F92">
              <w:rPr>
                <w:color w:val="000000"/>
                <w:sz w:val="16"/>
                <w:szCs w:val="16"/>
              </w:rPr>
              <w:t>4</w:t>
            </w:r>
          </w:p>
        </w:tc>
        <w:tc>
          <w:tcPr>
            <w:tcW w:w="850" w:type="dxa"/>
            <w:shd w:val="clear" w:color="auto" w:fill="auto"/>
            <w:noWrap/>
            <w:vAlign w:val="center"/>
            <w:hideMark/>
          </w:tcPr>
          <w:p w14:paraId="366C2866" w14:textId="77777777" w:rsidR="00137F92" w:rsidRPr="00137F92" w:rsidRDefault="00137F92" w:rsidP="00137F92">
            <w:pPr>
              <w:jc w:val="center"/>
              <w:rPr>
                <w:color w:val="000000"/>
                <w:sz w:val="16"/>
                <w:szCs w:val="16"/>
              </w:rPr>
            </w:pPr>
            <w:r w:rsidRPr="00137F92">
              <w:rPr>
                <w:color w:val="000000"/>
                <w:sz w:val="16"/>
                <w:szCs w:val="16"/>
              </w:rPr>
              <w:t>30</w:t>
            </w:r>
          </w:p>
        </w:tc>
        <w:tc>
          <w:tcPr>
            <w:tcW w:w="1434" w:type="dxa"/>
            <w:shd w:val="clear" w:color="auto" w:fill="auto"/>
            <w:noWrap/>
            <w:vAlign w:val="center"/>
            <w:hideMark/>
          </w:tcPr>
          <w:p w14:paraId="6E5697EF" w14:textId="77777777" w:rsidR="00137F92" w:rsidRPr="00137F92" w:rsidRDefault="00137F92" w:rsidP="00137F92">
            <w:pPr>
              <w:jc w:val="center"/>
              <w:rPr>
                <w:color w:val="000000"/>
                <w:sz w:val="16"/>
                <w:szCs w:val="16"/>
              </w:rPr>
            </w:pPr>
            <w:r w:rsidRPr="00137F92">
              <w:rPr>
                <w:color w:val="000000"/>
                <w:sz w:val="16"/>
                <w:szCs w:val="16"/>
              </w:rPr>
              <w:t>6</w:t>
            </w:r>
          </w:p>
        </w:tc>
        <w:tc>
          <w:tcPr>
            <w:tcW w:w="1334" w:type="dxa"/>
            <w:shd w:val="clear" w:color="auto" w:fill="auto"/>
            <w:noWrap/>
            <w:vAlign w:val="center"/>
            <w:hideMark/>
          </w:tcPr>
          <w:p w14:paraId="0B0FA596" w14:textId="77777777" w:rsidR="00137F92" w:rsidRPr="00137F92" w:rsidRDefault="00137F92" w:rsidP="00137F92">
            <w:pPr>
              <w:jc w:val="center"/>
              <w:rPr>
                <w:color w:val="000000"/>
                <w:sz w:val="16"/>
                <w:szCs w:val="16"/>
              </w:rPr>
            </w:pPr>
            <w:r w:rsidRPr="00137F92">
              <w:rPr>
                <w:color w:val="000000"/>
                <w:sz w:val="16"/>
                <w:szCs w:val="16"/>
              </w:rPr>
              <w:t>5</w:t>
            </w:r>
          </w:p>
        </w:tc>
        <w:tc>
          <w:tcPr>
            <w:tcW w:w="634" w:type="dxa"/>
            <w:shd w:val="clear" w:color="auto" w:fill="auto"/>
            <w:noWrap/>
            <w:vAlign w:val="center"/>
            <w:hideMark/>
          </w:tcPr>
          <w:p w14:paraId="72502569" w14:textId="77777777" w:rsidR="00137F92" w:rsidRPr="00137F92" w:rsidRDefault="00137F92" w:rsidP="00137F92">
            <w:pPr>
              <w:jc w:val="center"/>
              <w:rPr>
                <w:color w:val="000000"/>
                <w:sz w:val="16"/>
                <w:szCs w:val="16"/>
              </w:rPr>
            </w:pPr>
            <w:r w:rsidRPr="00137F92">
              <w:rPr>
                <w:color w:val="000000"/>
                <w:sz w:val="16"/>
                <w:szCs w:val="16"/>
              </w:rPr>
              <w:t>6</w:t>
            </w:r>
          </w:p>
        </w:tc>
        <w:tc>
          <w:tcPr>
            <w:tcW w:w="709" w:type="dxa"/>
            <w:shd w:val="clear" w:color="auto" w:fill="auto"/>
            <w:noWrap/>
            <w:vAlign w:val="center"/>
            <w:hideMark/>
          </w:tcPr>
          <w:p w14:paraId="07B816A6" w14:textId="77777777" w:rsidR="00137F92" w:rsidRPr="00137F92" w:rsidRDefault="00137F92" w:rsidP="00137F92">
            <w:pPr>
              <w:jc w:val="center"/>
              <w:rPr>
                <w:color w:val="000000"/>
                <w:sz w:val="16"/>
                <w:szCs w:val="16"/>
              </w:rPr>
            </w:pPr>
            <w:r w:rsidRPr="00137F92">
              <w:rPr>
                <w:color w:val="000000"/>
                <w:sz w:val="16"/>
                <w:szCs w:val="16"/>
              </w:rPr>
              <w:t>5</w:t>
            </w:r>
          </w:p>
        </w:tc>
        <w:tc>
          <w:tcPr>
            <w:tcW w:w="851" w:type="dxa"/>
            <w:shd w:val="clear" w:color="auto" w:fill="auto"/>
            <w:noWrap/>
            <w:vAlign w:val="center"/>
            <w:hideMark/>
          </w:tcPr>
          <w:p w14:paraId="3C498831" w14:textId="77777777" w:rsidR="00137F92" w:rsidRPr="00137F92" w:rsidRDefault="00137F92" w:rsidP="00137F92">
            <w:pPr>
              <w:jc w:val="center"/>
              <w:rPr>
                <w:color w:val="000000"/>
                <w:sz w:val="16"/>
                <w:szCs w:val="16"/>
              </w:rPr>
            </w:pPr>
            <w:r w:rsidRPr="00137F92">
              <w:rPr>
                <w:color w:val="000000"/>
                <w:sz w:val="16"/>
                <w:szCs w:val="16"/>
              </w:rPr>
              <w:t>40</w:t>
            </w:r>
          </w:p>
        </w:tc>
        <w:tc>
          <w:tcPr>
            <w:tcW w:w="751" w:type="dxa"/>
            <w:shd w:val="clear" w:color="auto" w:fill="auto"/>
            <w:noWrap/>
            <w:vAlign w:val="center"/>
            <w:hideMark/>
          </w:tcPr>
          <w:p w14:paraId="6BFA87E1" w14:textId="77777777" w:rsidR="00137F92" w:rsidRPr="00137F92" w:rsidRDefault="00137F92" w:rsidP="00137F92">
            <w:pPr>
              <w:jc w:val="center"/>
              <w:rPr>
                <w:color w:val="000000"/>
                <w:sz w:val="16"/>
                <w:szCs w:val="16"/>
              </w:rPr>
            </w:pPr>
            <w:r w:rsidRPr="00137F92">
              <w:rPr>
                <w:color w:val="000000"/>
                <w:sz w:val="16"/>
                <w:szCs w:val="16"/>
              </w:rPr>
              <w:t>96,12</w:t>
            </w:r>
          </w:p>
        </w:tc>
      </w:tr>
    </w:tbl>
    <w:p w14:paraId="738B71D5" w14:textId="55A28DD4" w:rsidR="00D859B1" w:rsidRPr="00D859B1" w:rsidRDefault="00F125A8" w:rsidP="00D859B1">
      <w:pPr>
        <w:pStyle w:val="affff0"/>
        <w:rPr>
          <w:rFonts w:ascii="Calibri" w:eastAsia="Calibri" w:hAnsi="Calibri"/>
          <w:b/>
          <w:bCs/>
          <w:sz w:val="20"/>
          <w:szCs w:val="20"/>
          <w:lang w:eastAsia="ru-RU"/>
        </w:rPr>
      </w:pPr>
      <w:r w:rsidRPr="00FD7A3F">
        <w:fldChar w:fldCharType="begin"/>
      </w:r>
      <w:r w:rsidRPr="00FD7A3F">
        <w:instrText xml:space="preserve"> LINK </w:instrText>
      </w:r>
      <w:r w:rsidR="00D859B1">
        <w:instrText xml:space="preserve">Excel.SheetBinaryMacroEnabled.12 "D:\\Users\\User\\Downloads\\ХМАО НОК 2022 Расчет показателей с коррективами.xlsb" Лист2!R1C4:R89C21 </w:instrText>
      </w:r>
      <w:r w:rsidRPr="00FD7A3F">
        <w:instrText xml:space="preserve">\a \f 4 \h  \* MERGEFORMAT </w:instrText>
      </w:r>
      <w:r w:rsidRPr="00FD7A3F">
        <w:fldChar w:fldCharType="separate"/>
      </w:r>
    </w:p>
    <w:p w14:paraId="177CD08C" w14:textId="77777777" w:rsidR="00F125A8" w:rsidRPr="00FD7A3F" w:rsidRDefault="00F125A8" w:rsidP="00FD7A3F">
      <w:r w:rsidRPr="00FD7A3F">
        <w:fldChar w:fldCharType="end"/>
      </w:r>
    </w:p>
    <w:p w14:paraId="5462F316" w14:textId="40DCB6D2" w:rsidR="00F125A8" w:rsidRPr="00FD7A3F" w:rsidRDefault="00A506B7" w:rsidP="00A506B7">
      <w:pPr>
        <w:pStyle w:val="20"/>
      </w:pPr>
      <w:bookmarkStart w:id="28" w:name="_Toc119417104"/>
      <w:r w:rsidRPr="00FD7A3F">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046200">
        <w:rPr>
          <w:noProof/>
        </w:rPr>
        <w:t>14</w:t>
      </w:r>
      <w:r w:rsidR="003F5098">
        <w:rPr>
          <w:noProof/>
        </w:rPr>
        <w:fldChar w:fldCharType="end"/>
      </w:r>
      <w:r w:rsidRPr="00FD7A3F">
        <w:t>.</w:t>
      </w:r>
      <w:r>
        <w:t xml:space="preserve"> Критерий «Комфортность условий оказания услуг»</w:t>
      </w:r>
      <w:bookmarkEnd w:id="28"/>
    </w:p>
    <w:p w14:paraId="731465B6" w14:textId="77777777" w:rsidR="00F125A8" w:rsidRPr="00FD7A3F" w:rsidRDefault="00F125A8" w:rsidP="00FD7A3F">
      <w:pPr>
        <w:rPr>
          <w:lang w:eastAsia="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391"/>
        <w:gridCol w:w="992"/>
        <w:gridCol w:w="744"/>
        <w:gridCol w:w="638"/>
        <w:gridCol w:w="816"/>
        <w:gridCol w:w="536"/>
        <w:gridCol w:w="709"/>
        <w:gridCol w:w="668"/>
        <w:gridCol w:w="850"/>
        <w:gridCol w:w="709"/>
        <w:gridCol w:w="709"/>
        <w:gridCol w:w="709"/>
        <w:gridCol w:w="708"/>
      </w:tblGrid>
      <w:tr w:rsidR="00137F92" w:rsidRPr="00673D80" w14:paraId="3884125F" w14:textId="77777777" w:rsidTr="00673D80">
        <w:trPr>
          <w:trHeight w:val="360"/>
        </w:trPr>
        <w:tc>
          <w:tcPr>
            <w:tcW w:w="700" w:type="dxa"/>
            <w:vMerge w:val="restart"/>
            <w:shd w:val="clear" w:color="auto" w:fill="auto"/>
            <w:noWrap/>
            <w:vAlign w:val="center"/>
            <w:hideMark/>
          </w:tcPr>
          <w:p w14:paraId="462281EE" w14:textId="77777777" w:rsidR="00137F92" w:rsidRPr="00673D80" w:rsidRDefault="00137F92" w:rsidP="00673D80">
            <w:pPr>
              <w:jc w:val="center"/>
              <w:rPr>
                <w:color w:val="000000"/>
                <w:sz w:val="16"/>
                <w:szCs w:val="16"/>
              </w:rPr>
            </w:pPr>
            <w:r w:rsidRPr="00673D80">
              <w:rPr>
                <w:color w:val="000000"/>
                <w:sz w:val="16"/>
                <w:szCs w:val="16"/>
              </w:rPr>
              <w:t>№</w:t>
            </w:r>
          </w:p>
        </w:tc>
        <w:tc>
          <w:tcPr>
            <w:tcW w:w="5391" w:type="dxa"/>
            <w:vMerge w:val="restart"/>
            <w:shd w:val="clear" w:color="auto" w:fill="auto"/>
            <w:noWrap/>
            <w:vAlign w:val="center"/>
            <w:hideMark/>
          </w:tcPr>
          <w:p w14:paraId="34DF5024" w14:textId="77777777" w:rsidR="00137F92" w:rsidRPr="00673D80" w:rsidRDefault="00137F92" w:rsidP="00673D80">
            <w:pPr>
              <w:jc w:val="center"/>
              <w:rPr>
                <w:color w:val="000000"/>
                <w:sz w:val="16"/>
                <w:szCs w:val="16"/>
              </w:rPr>
            </w:pPr>
            <w:r w:rsidRPr="00673D80">
              <w:rPr>
                <w:color w:val="000000"/>
                <w:sz w:val="16"/>
                <w:szCs w:val="16"/>
              </w:rPr>
              <w:t>Наименование</w:t>
            </w:r>
          </w:p>
        </w:tc>
        <w:tc>
          <w:tcPr>
            <w:tcW w:w="8788" w:type="dxa"/>
            <w:gridSpan w:val="12"/>
            <w:shd w:val="clear" w:color="auto" w:fill="auto"/>
            <w:noWrap/>
            <w:vAlign w:val="center"/>
            <w:hideMark/>
          </w:tcPr>
          <w:p w14:paraId="76125642" w14:textId="77777777" w:rsidR="00137F92" w:rsidRPr="00673D80" w:rsidRDefault="00137F92" w:rsidP="00673D80">
            <w:pPr>
              <w:jc w:val="center"/>
              <w:rPr>
                <w:color w:val="000000"/>
                <w:sz w:val="16"/>
                <w:szCs w:val="16"/>
              </w:rPr>
            </w:pPr>
            <w:r w:rsidRPr="00673D80">
              <w:rPr>
                <w:color w:val="000000"/>
                <w:sz w:val="16"/>
                <w:szCs w:val="16"/>
              </w:rPr>
              <w:t>Критерий 2-Карта.  Комфортность условий предоставления услуг, в том числе время ожидания предоставления услуг</w:t>
            </w:r>
          </w:p>
        </w:tc>
      </w:tr>
      <w:tr w:rsidR="00137F92" w:rsidRPr="00673D80" w14:paraId="657A7979" w14:textId="77777777" w:rsidTr="00673D80">
        <w:trPr>
          <w:trHeight w:val="276"/>
        </w:trPr>
        <w:tc>
          <w:tcPr>
            <w:tcW w:w="700" w:type="dxa"/>
            <w:vMerge/>
            <w:shd w:val="clear" w:color="auto" w:fill="auto"/>
            <w:vAlign w:val="center"/>
            <w:hideMark/>
          </w:tcPr>
          <w:p w14:paraId="32453DC6" w14:textId="77777777" w:rsidR="00137F92" w:rsidRPr="00673D80" w:rsidRDefault="00137F92" w:rsidP="00673D80">
            <w:pPr>
              <w:jc w:val="center"/>
              <w:rPr>
                <w:color w:val="000000"/>
                <w:sz w:val="16"/>
                <w:szCs w:val="16"/>
              </w:rPr>
            </w:pPr>
          </w:p>
        </w:tc>
        <w:tc>
          <w:tcPr>
            <w:tcW w:w="5391" w:type="dxa"/>
            <w:vMerge/>
            <w:shd w:val="clear" w:color="auto" w:fill="auto"/>
            <w:vAlign w:val="center"/>
            <w:hideMark/>
          </w:tcPr>
          <w:p w14:paraId="255FA1E2" w14:textId="77777777" w:rsidR="00137F92" w:rsidRPr="00673D80" w:rsidRDefault="00137F92" w:rsidP="00673D80">
            <w:pPr>
              <w:rPr>
                <w:color w:val="000000"/>
                <w:sz w:val="16"/>
                <w:szCs w:val="16"/>
              </w:rPr>
            </w:pPr>
          </w:p>
        </w:tc>
        <w:tc>
          <w:tcPr>
            <w:tcW w:w="2374" w:type="dxa"/>
            <w:gridSpan w:val="3"/>
            <w:shd w:val="clear" w:color="auto" w:fill="auto"/>
            <w:vAlign w:val="center"/>
            <w:hideMark/>
          </w:tcPr>
          <w:p w14:paraId="60D2237B" w14:textId="1214E7E0" w:rsidR="00137F92" w:rsidRPr="00673D80" w:rsidRDefault="00137F92" w:rsidP="00673D80">
            <w:pPr>
              <w:jc w:val="center"/>
              <w:rPr>
                <w:color w:val="000000"/>
                <w:sz w:val="16"/>
                <w:szCs w:val="16"/>
              </w:rPr>
            </w:pPr>
            <w:r w:rsidRPr="00673D80">
              <w:rPr>
                <w:color w:val="000000"/>
                <w:sz w:val="16"/>
                <w:szCs w:val="16"/>
              </w:rPr>
              <w:t>П 2.1</w:t>
            </w:r>
          </w:p>
        </w:tc>
        <w:tc>
          <w:tcPr>
            <w:tcW w:w="3579" w:type="dxa"/>
            <w:gridSpan w:val="5"/>
            <w:shd w:val="clear" w:color="auto" w:fill="auto"/>
            <w:vAlign w:val="center"/>
            <w:hideMark/>
          </w:tcPr>
          <w:p w14:paraId="78A8115A" w14:textId="47103E2A" w:rsidR="00137F92" w:rsidRPr="00673D80" w:rsidRDefault="00137F92" w:rsidP="00673D80">
            <w:pPr>
              <w:jc w:val="center"/>
              <w:rPr>
                <w:color w:val="000000"/>
                <w:sz w:val="16"/>
                <w:szCs w:val="16"/>
              </w:rPr>
            </w:pPr>
            <w:r w:rsidRPr="00673D80">
              <w:rPr>
                <w:color w:val="000000"/>
                <w:sz w:val="16"/>
                <w:szCs w:val="16"/>
              </w:rPr>
              <w:t>П 2.2</w:t>
            </w:r>
          </w:p>
        </w:tc>
        <w:tc>
          <w:tcPr>
            <w:tcW w:w="2127" w:type="dxa"/>
            <w:gridSpan w:val="3"/>
            <w:shd w:val="clear" w:color="auto" w:fill="auto"/>
            <w:vAlign w:val="center"/>
            <w:hideMark/>
          </w:tcPr>
          <w:p w14:paraId="62AEAA92" w14:textId="552DA2AB" w:rsidR="00137F92" w:rsidRPr="00673D80" w:rsidRDefault="00137F92" w:rsidP="00673D80">
            <w:pPr>
              <w:jc w:val="center"/>
              <w:rPr>
                <w:color w:val="000000"/>
                <w:sz w:val="16"/>
                <w:szCs w:val="16"/>
              </w:rPr>
            </w:pPr>
            <w:r w:rsidRPr="00673D80">
              <w:rPr>
                <w:color w:val="000000"/>
                <w:sz w:val="16"/>
                <w:szCs w:val="16"/>
              </w:rPr>
              <w:t>П 2.3</w:t>
            </w:r>
          </w:p>
        </w:tc>
        <w:tc>
          <w:tcPr>
            <w:tcW w:w="708" w:type="dxa"/>
            <w:vMerge w:val="restart"/>
            <w:shd w:val="clear" w:color="auto" w:fill="auto"/>
            <w:vAlign w:val="center"/>
            <w:hideMark/>
          </w:tcPr>
          <w:p w14:paraId="61D28D10" w14:textId="77777777" w:rsidR="00137F92" w:rsidRPr="00673D80" w:rsidRDefault="00137F92" w:rsidP="00673D80">
            <w:pPr>
              <w:jc w:val="center"/>
              <w:rPr>
                <w:b/>
                <w:bCs/>
                <w:color w:val="000000"/>
                <w:sz w:val="16"/>
                <w:szCs w:val="16"/>
              </w:rPr>
            </w:pPr>
            <w:r w:rsidRPr="00673D80">
              <w:rPr>
                <w:b/>
                <w:bCs/>
                <w:color w:val="000000"/>
                <w:sz w:val="16"/>
                <w:szCs w:val="16"/>
              </w:rPr>
              <w:t>Итого по крите-рию</w:t>
            </w:r>
          </w:p>
        </w:tc>
      </w:tr>
      <w:tr w:rsidR="00137F92" w:rsidRPr="00673D80" w14:paraId="3714C2D8" w14:textId="77777777" w:rsidTr="00673D80">
        <w:trPr>
          <w:trHeight w:val="2040"/>
        </w:trPr>
        <w:tc>
          <w:tcPr>
            <w:tcW w:w="700" w:type="dxa"/>
            <w:vMerge/>
            <w:shd w:val="clear" w:color="auto" w:fill="auto"/>
            <w:vAlign w:val="center"/>
            <w:hideMark/>
          </w:tcPr>
          <w:p w14:paraId="26930EEB" w14:textId="77777777" w:rsidR="00137F92" w:rsidRPr="00673D80" w:rsidRDefault="00137F92" w:rsidP="00673D80">
            <w:pPr>
              <w:jc w:val="center"/>
              <w:rPr>
                <w:color w:val="000000"/>
                <w:sz w:val="16"/>
                <w:szCs w:val="16"/>
              </w:rPr>
            </w:pPr>
          </w:p>
        </w:tc>
        <w:tc>
          <w:tcPr>
            <w:tcW w:w="5391" w:type="dxa"/>
            <w:vMerge/>
            <w:shd w:val="clear" w:color="auto" w:fill="auto"/>
            <w:vAlign w:val="center"/>
            <w:hideMark/>
          </w:tcPr>
          <w:p w14:paraId="72B01FCA" w14:textId="77777777" w:rsidR="00137F92" w:rsidRPr="00673D80" w:rsidRDefault="00137F92" w:rsidP="00673D80">
            <w:pPr>
              <w:rPr>
                <w:color w:val="000000"/>
                <w:sz w:val="16"/>
                <w:szCs w:val="16"/>
              </w:rPr>
            </w:pPr>
          </w:p>
        </w:tc>
        <w:tc>
          <w:tcPr>
            <w:tcW w:w="992" w:type="dxa"/>
            <w:shd w:val="clear" w:color="auto" w:fill="auto"/>
            <w:vAlign w:val="center"/>
            <w:hideMark/>
          </w:tcPr>
          <w:p w14:paraId="69C08117" w14:textId="52C64E57" w:rsidR="00137F92" w:rsidRPr="00673D80" w:rsidRDefault="00137F92" w:rsidP="00673D80">
            <w:pPr>
              <w:jc w:val="center"/>
              <w:rPr>
                <w:color w:val="000000"/>
                <w:sz w:val="16"/>
                <w:szCs w:val="16"/>
              </w:rPr>
            </w:pPr>
            <w:r w:rsidRPr="00673D80">
              <w:rPr>
                <w:color w:val="000000"/>
                <w:sz w:val="16"/>
                <w:szCs w:val="16"/>
              </w:rPr>
              <w:t>П 2.1.1.</w:t>
            </w:r>
          </w:p>
        </w:tc>
        <w:tc>
          <w:tcPr>
            <w:tcW w:w="744" w:type="dxa"/>
            <w:shd w:val="clear" w:color="auto" w:fill="auto"/>
            <w:textDirection w:val="btLr"/>
            <w:vAlign w:val="center"/>
            <w:hideMark/>
          </w:tcPr>
          <w:p w14:paraId="1925412D" w14:textId="77777777" w:rsidR="00137F92" w:rsidRPr="00673D80" w:rsidRDefault="00137F92" w:rsidP="00673D80">
            <w:pPr>
              <w:jc w:val="center"/>
              <w:rPr>
                <w:color w:val="000000"/>
                <w:sz w:val="16"/>
                <w:szCs w:val="16"/>
              </w:rPr>
            </w:pPr>
            <w:r w:rsidRPr="00673D80">
              <w:rPr>
                <w:color w:val="000000"/>
                <w:sz w:val="16"/>
                <w:szCs w:val="16"/>
              </w:rPr>
              <w:t>Значение П 2.1</w:t>
            </w:r>
          </w:p>
        </w:tc>
        <w:tc>
          <w:tcPr>
            <w:tcW w:w="638" w:type="dxa"/>
            <w:shd w:val="clear" w:color="auto" w:fill="auto"/>
            <w:textDirection w:val="btLr"/>
            <w:vAlign w:val="center"/>
            <w:hideMark/>
          </w:tcPr>
          <w:p w14:paraId="45420B74" w14:textId="77777777" w:rsidR="00137F92" w:rsidRPr="00673D80" w:rsidRDefault="00137F92" w:rsidP="00673D80">
            <w:pPr>
              <w:jc w:val="center"/>
              <w:rPr>
                <w:color w:val="000000"/>
                <w:sz w:val="16"/>
                <w:szCs w:val="16"/>
              </w:rPr>
            </w:pPr>
            <w:r w:rsidRPr="00673D80">
              <w:rPr>
                <w:color w:val="000000"/>
                <w:sz w:val="16"/>
                <w:szCs w:val="16"/>
              </w:rPr>
              <w:t>Значение П 2.1 с учетом значимости</w:t>
            </w:r>
          </w:p>
        </w:tc>
        <w:tc>
          <w:tcPr>
            <w:tcW w:w="816" w:type="dxa"/>
            <w:shd w:val="clear" w:color="auto" w:fill="auto"/>
            <w:vAlign w:val="center"/>
            <w:hideMark/>
          </w:tcPr>
          <w:p w14:paraId="11BE2C26" w14:textId="77777777" w:rsidR="00137F92" w:rsidRPr="00673D80" w:rsidRDefault="00137F92" w:rsidP="00673D80">
            <w:pPr>
              <w:jc w:val="center"/>
              <w:rPr>
                <w:color w:val="000000"/>
                <w:sz w:val="16"/>
                <w:szCs w:val="16"/>
              </w:rPr>
            </w:pPr>
            <w:r w:rsidRPr="00673D80">
              <w:rPr>
                <w:color w:val="000000"/>
                <w:sz w:val="16"/>
                <w:szCs w:val="16"/>
              </w:rPr>
              <w:t>Число опро-шенных получа-телей услуг</w:t>
            </w:r>
          </w:p>
        </w:tc>
        <w:tc>
          <w:tcPr>
            <w:tcW w:w="536" w:type="dxa"/>
            <w:shd w:val="clear" w:color="auto" w:fill="auto"/>
            <w:vAlign w:val="center"/>
            <w:hideMark/>
          </w:tcPr>
          <w:p w14:paraId="47B05A76" w14:textId="1CB83FBE" w:rsidR="00137F92" w:rsidRPr="00673D80" w:rsidRDefault="00137F92" w:rsidP="00673D80">
            <w:pPr>
              <w:jc w:val="center"/>
              <w:rPr>
                <w:color w:val="000000"/>
                <w:sz w:val="16"/>
                <w:szCs w:val="16"/>
              </w:rPr>
            </w:pPr>
            <w:r w:rsidRPr="00673D80">
              <w:rPr>
                <w:color w:val="000000"/>
                <w:sz w:val="16"/>
                <w:szCs w:val="16"/>
              </w:rPr>
              <w:t>П 2.2.1</w:t>
            </w:r>
          </w:p>
        </w:tc>
        <w:tc>
          <w:tcPr>
            <w:tcW w:w="709" w:type="dxa"/>
            <w:shd w:val="clear" w:color="auto" w:fill="auto"/>
            <w:textDirection w:val="btLr"/>
            <w:vAlign w:val="center"/>
            <w:hideMark/>
          </w:tcPr>
          <w:p w14:paraId="538B4499" w14:textId="77777777" w:rsidR="00137F92" w:rsidRPr="00673D80" w:rsidRDefault="00137F92" w:rsidP="00673D80">
            <w:pPr>
              <w:jc w:val="center"/>
              <w:rPr>
                <w:color w:val="000000"/>
                <w:sz w:val="16"/>
                <w:szCs w:val="16"/>
              </w:rPr>
            </w:pPr>
            <w:r w:rsidRPr="00673D80">
              <w:rPr>
                <w:color w:val="000000"/>
                <w:sz w:val="16"/>
                <w:szCs w:val="16"/>
              </w:rPr>
              <w:t>Значение П 2.2</w:t>
            </w:r>
          </w:p>
        </w:tc>
        <w:tc>
          <w:tcPr>
            <w:tcW w:w="668" w:type="dxa"/>
            <w:shd w:val="clear" w:color="auto" w:fill="auto"/>
            <w:textDirection w:val="btLr"/>
            <w:vAlign w:val="center"/>
            <w:hideMark/>
          </w:tcPr>
          <w:p w14:paraId="20D3725B" w14:textId="77777777" w:rsidR="00137F92" w:rsidRPr="00673D80" w:rsidRDefault="00137F92" w:rsidP="00673D80">
            <w:pPr>
              <w:jc w:val="center"/>
              <w:rPr>
                <w:color w:val="000000"/>
                <w:sz w:val="16"/>
                <w:szCs w:val="16"/>
              </w:rPr>
            </w:pPr>
            <w:r w:rsidRPr="00673D80">
              <w:rPr>
                <w:color w:val="000000"/>
                <w:sz w:val="16"/>
                <w:szCs w:val="16"/>
              </w:rPr>
              <w:t>Значение П 2.2 с учетом значимости</w:t>
            </w:r>
          </w:p>
        </w:tc>
        <w:tc>
          <w:tcPr>
            <w:tcW w:w="850" w:type="dxa"/>
            <w:shd w:val="clear" w:color="auto" w:fill="auto"/>
            <w:vAlign w:val="center"/>
            <w:hideMark/>
          </w:tcPr>
          <w:p w14:paraId="6AD6DF8D" w14:textId="77777777" w:rsidR="00137F92" w:rsidRPr="00673D80" w:rsidRDefault="00137F92" w:rsidP="00673D80">
            <w:pPr>
              <w:jc w:val="center"/>
              <w:rPr>
                <w:color w:val="000000"/>
                <w:sz w:val="16"/>
                <w:szCs w:val="16"/>
              </w:rPr>
            </w:pPr>
            <w:r w:rsidRPr="00673D80">
              <w:rPr>
                <w:color w:val="000000"/>
                <w:sz w:val="16"/>
                <w:szCs w:val="16"/>
              </w:rPr>
              <w:t>Число опро-шенных получа-телей услуг</w:t>
            </w:r>
          </w:p>
        </w:tc>
        <w:tc>
          <w:tcPr>
            <w:tcW w:w="709" w:type="dxa"/>
            <w:shd w:val="clear" w:color="auto" w:fill="auto"/>
            <w:vAlign w:val="center"/>
            <w:hideMark/>
          </w:tcPr>
          <w:p w14:paraId="504B23E6" w14:textId="63721138" w:rsidR="00137F92" w:rsidRPr="00673D80" w:rsidRDefault="00137F92" w:rsidP="00673D80">
            <w:pPr>
              <w:jc w:val="center"/>
              <w:rPr>
                <w:color w:val="000000"/>
                <w:sz w:val="16"/>
                <w:szCs w:val="16"/>
              </w:rPr>
            </w:pPr>
            <w:r w:rsidRPr="00673D80">
              <w:rPr>
                <w:color w:val="000000"/>
                <w:sz w:val="16"/>
                <w:szCs w:val="16"/>
              </w:rPr>
              <w:t>П 2.3.1.</w:t>
            </w:r>
          </w:p>
        </w:tc>
        <w:tc>
          <w:tcPr>
            <w:tcW w:w="709" w:type="dxa"/>
            <w:shd w:val="clear" w:color="auto" w:fill="auto"/>
            <w:textDirection w:val="btLr"/>
            <w:vAlign w:val="center"/>
            <w:hideMark/>
          </w:tcPr>
          <w:p w14:paraId="6DAD1C2C" w14:textId="77777777" w:rsidR="00137F92" w:rsidRPr="00673D80" w:rsidRDefault="00137F92" w:rsidP="00673D80">
            <w:pPr>
              <w:jc w:val="center"/>
              <w:rPr>
                <w:color w:val="000000"/>
                <w:sz w:val="16"/>
                <w:szCs w:val="16"/>
              </w:rPr>
            </w:pPr>
            <w:r w:rsidRPr="00673D80">
              <w:rPr>
                <w:color w:val="000000"/>
                <w:sz w:val="16"/>
                <w:szCs w:val="16"/>
              </w:rPr>
              <w:t>Значение П 2.3</w:t>
            </w:r>
          </w:p>
        </w:tc>
        <w:tc>
          <w:tcPr>
            <w:tcW w:w="709" w:type="dxa"/>
            <w:shd w:val="clear" w:color="auto" w:fill="auto"/>
            <w:textDirection w:val="btLr"/>
            <w:vAlign w:val="center"/>
            <w:hideMark/>
          </w:tcPr>
          <w:p w14:paraId="251EBA39" w14:textId="77777777" w:rsidR="00137F92" w:rsidRPr="00673D80" w:rsidRDefault="00137F92" w:rsidP="00673D80">
            <w:pPr>
              <w:jc w:val="center"/>
              <w:rPr>
                <w:color w:val="000000"/>
                <w:sz w:val="16"/>
                <w:szCs w:val="16"/>
              </w:rPr>
            </w:pPr>
            <w:r w:rsidRPr="00673D80">
              <w:rPr>
                <w:color w:val="000000"/>
                <w:sz w:val="16"/>
                <w:szCs w:val="16"/>
              </w:rPr>
              <w:t>Значение П 2.3 с учетом значимости</w:t>
            </w:r>
          </w:p>
        </w:tc>
        <w:tc>
          <w:tcPr>
            <w:tcW w:w="708" w:type="dxa"/>
            <w:vMerge/>
            <w:shd w:val="clear" w:color="auto" w:fill="auto"/>
            <w:vAlign w:val="center"/>
            <w:hideMark/>
          </w:tcPr>
          <w:p w14:paraId="26DAE876" w14:textId="77777777" w:rsidR="00137F92" w:rsidRPr="00673D80" w:rsidRDefault="00137F92" w:rsidP="00673D80">
            <w:pPr>
              <w:jc w:val="center"/>
              <w:rPr>
                <w:b/>
                <w:bCs/>
                <w:color w:val="000000"/>
                <w:sz w:val="16"/>
                <w:szCs w:val="16"/>
              </w:rPr>
            </w:pPr>
          </w:p>
        </w:tc>
      </w:tr>
      <w:tr w:rsidR="00137F92" w:rsidRPr="00673D80" w14:paraId="297D71DE" w14:textId="77777777" w:rsidTr="00673D80">
        <w:trPr>
          <w:trHeight w:val="612"/>
        </w:trPr>
        <w:tc>
          <w:tcPr>
            <w:tcW w:w="700" w:type="dxa"/>
            <w:vMerge/>
            <w:shd w:val="clear" w:color="auto" w:fill="auto"/>
            <w:vAlign w:val="center"/>
            <w:hideMark/>
          </w:tcPr>
          <w:p w14:paraId="3283B95A" w14:textId="77777777" w:rsidR="00137F92" w:rsidRPr="00673D80" w:rsidRDefault="00137F92" w:rsidP="00673D80">
            <w:pPr>
              <w:jc w:val="center"/>
              <w:rPr>
                <w:color w:val="000000"/>
                <w:sz w:val="16"/>
                <w:szCs w:val="16"/>
              </w:rPr>
            </w:pPr>
          </w:p>
        </w:tc>
        <w:tc>
          <w:tcPr>
            <w:tcW w:w="5391" w:type="dxa"/>
            <w:vMerge/>
            <w:shd w:val="clear" w:color="auto" w:fill="auto"/>
            <w:vAlign w:val="center"/>
            <w:hideMark/>
          </w:tcPr>
          <w:p w14:paraId="026A8638" w14:textId="77777777" w:rsidR="00137F92" w:rsidRPr="00673D80" w:rsidRDefault="00137F92" w:rsidP="00673D80">
            <w:pPr>
              <w:rPr>
                <w:color w:val="000000"/>
                <w:sz w:val="16"/>
                <w:szCs w:val="16"/>
              </w:rPr>
            </w:pPr>
          </w:p>
        </w:tc>
        <w:tc>
          <w:tcPr>
            <w:tcW w:w="992" w:type="dxa"/>
            <w:shd w:val="clear" w:color="auto" w:fill="auto"/>
            <w:vAlign w:val="center"/>
            <w:hideMark/>
          </w:tcPr>
          <w:p w14:paraId="4BABC1A0" w14:textId="77777777" w:rsidR="00137F92" w:rsidRPr="00673D80" w:rsidRDefault="00137F92" w:rsidP="00673D80">
            <w:pPr>
              <w:jc w:val="center"/>
              <w:rPr>
                <w:b/>
                <w:bCs/>
                <w:color w:val="000000"/>
                <w:sz w:val="16"/>
                <w:szCs w:val="16"/>
              </w:rPr>
            </w:pPr>
            <w:r w:rsidRPr="00673D80">
              <w:rPr>
                <w:b/>
                <w:bCs/>
                <w:color w:val="000000"/>
                <w:sz w:val="16"/>
                <w:szCs w:val="16"/>
              </w:rPr>
              <w:t>5 и более условий, максимум 7</w:t>
            </w:r>
          </w:p>
        </w:tc>
        <w:tc>
          <w:tcPr>
            <w:tcW w:w="744" w:type="dxa"/>
            <w:shd w:val="clear" w:color="auto" w:fill="auto"/>
            <w:vAlign w:val="center"/>
            <w:hideMark/>
          </w:tcPr>
          <w:p w14:paraId="172FE235" w14:textId="77777777" w:rsidR="00137F92" w:rsidRPr="00673D80" w:rsidRDefault="00137F92" w:rsidP="00673D80">
            <w:pPr>
              <w:jc w:val="center"/>
              <w:rPr>
                <w:b/>
                <w:bCs/>
                <w:color w:val="000000"/>
                <w:sz w:val="16"/>
                <w:szCs w:val="16"/>
              </w:rPr>
            </w:pPr>
            <w:r w:rsidRPr="00673D80">
              <w:rPr>
                <w:b/>
                <w:bCs/>
                <w:color w:val="000000"/>
                <w:sz w:val="16"/>
                <w:szCs w:val="16"/>
              </w:rPr>
              <w:t>100</w:t>
            </w:r>
          </w:p>
        </w:tc>
        <w:tc>
          <w:tcPr>
            <w:tcW w:w="638" w:type="dxa"/>
            <w:shd w:val="clear" w:color="auto" w:fill="auto"/>
            <w:vAlign w:val="center"/>
            <w:hideMark/>
          </w:tcPr>
          <w:p w14:paraId="2305D5E2" w14:textId="77777777" w:rsidR="00137F92" w:rsidRPr="00673D80" w:rsidRDefault="00137F92" w:rsidP="00673D80">
            <w:pPr>
              <w:jc w:val="center"/>
              <w:rPr>
                <w:b/>
                <w:bCs/>
                <w:color w:val="000000"/>
                <w:sz w:val="16"/>
                <w:szCs w:val="16"/>
              </w:rPr>
            </w:pPr>
            <w:r w:rsidRPr="00673D80">
              <w:rPr>
                <w:b/>
                <w:bCs/>
                <w:color w:val="000000"/>
                <w:sz w:val="16"/>
                <w:szCs w:val="16"/>
              </w:rPr>
              <w:t>30</w:t>
            </w:r>
          </w:p>
        </w:tc>
        <w:tc>
          <w:tcPr>
            <w:tcW w:w="816" w:type="dxa"/>
            <w:shd w:val="clear" w:color="auto" w:fill="auto"/>
            <w:vAlign w:val="center"/>
            <w:hideMark/>
          </w:tcPr>
          <w:p w14:paraId="31EB15A5" w14:textId="2A0B9033" w:rsidR="00137F92" w:rsidRPr="00673D80" w:rsidRDefault="00137F92" w:rsidP="00673D80">
            <w:pPr>
              <w:jc w:val="center"/>
              <w:rPr>
                <w:b/>
                <w:bCs/>
                <w:color w:val="000000"/>
                <w:sz w:val="16"/>
                <w:szCs w:val="16"/>
              </w:rPr>
            </w:pPr>
          </w:p>
        </w:tc>
        <w:tc>
          <w:tcPr>
            <w:tcW w:w="536" w:type="dxa"/>
            <w:shd w:val="clear" w:color="auto" w:fill="auto"/>
            <w:vAlign w:val="center"/>
            <w:hideMark/>
          </w:tcPr>
          <w:p w14:paraId="22AA2CEA" w14:textId="18A7BBDD" w:rsidR="00137F92" w:rsidRPr="00673D80" w:rsidRDefault="00137F92" w:rsidP="00673D80">
            <w:pPr>
              <w:jc w:val="center"/>
              <w:rPr>
                <w:b/>
                <w:bCs/>
                <w:color w:val="000000"/>
                <w:sz w:val="16"/>
                <w:szCs w:val="16"/>
              </w:rPr>
            </w:pPr>
          </w:p>
        </w:tc>
        <w:tc>
          <w:tcPr>
            <w:tcW w:w="709" w:type="dxa"/>
            <w:shd w:val="clear" w:color="auto" w:fill="auto"/>
            <w:vAlign w:val="center"/>
            <w:hideMark/>
          </w:tcPr>
          <w:p w14:paraId="7589DBE8" w14:textId="77777777" w:rsidR="00137F92" w:rsidRPr="00673D80" w:rsidRDefault="00137F92" w:rsidP="00673D80">
            <w:pPr>
              <w:jc w:val="center"/>
              <w:rPr>
                <w:b/>
                <w:bCs/>
                <w:color w:val="000000"/>
                <w:sz w:val="16"/>
                <w:szCs w:val="16"/>
              </w:rPr>
            </w:pPr>
            <w:r w:rsidRPr="00673D80">
              <w:rPr>
                <w:b/>
                <w:bCs/>
                <w:color w:val="000000"/>
                <w:sz w:val="16"/>
                <w:szCs w:val="16"/>
              </w:rPr>
              <w:t>100</w:t>
            </w:r>
          </w:p>
        </w:tc>
        <w:tc>
          <w:tcPr>
            <w:tcW w:w="668" w:type="dxa"/>
            <w:shd w:val="clear" w:color="auto" w:fill="auto"/>
            <w:vAlign w:val="center"/>
            <w:hideMark/>
          </w:tcPr>
          <w:p w14:paraId="44C63763" w14:textId="77777777" w:rsidR="00137F92" w:rsidRPr="00673D80" w:rsidRDefault="00137F92" w:rsidP="00673D80">
            <w:pPr>
              <w:jc w:val="center"/>
              <w:rPr>
                <w:b/>
                <w:bCs/>
                <w:color w:val="000000"/>
                <w:sz w:val="16"/>
                <w:szCs w:val="16"/>
              </w:rPr>
            </w:pPr>
            <w:r w:rsidRPr="00673D80">
              <w:rPr>
                <w:b/>
                <w:bCs/>
                <w:color w:val="000000"/>
                <w:sz w:val="16"/>
                <w:szCs w:val="16"/>
              </w:rPr>
              <w:t>40</w:t>
            </w:r>
          </w:p>
        </w:tc>
        <w:tc>
          <w:tcPr>
            <w:tcW w:w="850" w:type="dxa"/>
            <w:shd w:val="clear" w:color="auto" w:fill="auto"/>
            <w:vAlign w:val="center"/>
            <w:hideMark/>
          </w:tcPr>
          <w:p w14:paraId="03479E38" w14:textId="75DEBDC3" w:rsidR="00137F92" w:rsidRPr="00673D80" w:rsidRDefault="00137F92" w:rsidP="00673D80">
            <w:pPr>
              <w:jc w:val="center"/>
              <w:rPr>
                <w:color w:val="000000"/>
                <w:sz w:val="16"/>
                <w:szCs w:val="16"/>
              </w:rPr>
            </w:pPr>
          </w:p>
        </w:tc>
        <w:tc>
          <w:tcPr>
            <w:tcW w:w="709" w:type="dxa"/>
            <w:shd w:val="clear" w:color="auto" w:fill="auto"/>
            <w:vAlign w:val="center"/>
            <w:hideMark/>
          </w:tcPr>
          <w:p w14:paraId="6D8D883B" w14:textId="7D22CFAE" w:rsidR="00137F92" w:rsidRPr="00673D80" w:rsidRDefault="00137F92" w:rsidP="00673D80">
            <w:pPr>
              <w:jc w:val="center"/>
              <w:rPr>
                <w:color w:val="000000"/>
                <w:sz w:val="16"/>
                <w:szCs w:val="16"/>
              </w:rPr>
            </w:pPr>
          </w:p>
        </w:tc>
        <w:tc>
          <w:tcPr>
            <w:tcW w:w="709" w:type="dxa"/>
            <w:shd w:val="clear" w:color="auto" w:fill="auto"/>
            <w:vAlign w:val="center"/>
            <w:hideMark/>
          </w:tcPr>
          <w:p w14:paraId="69B040FC" w14:textId="77777777" w:rsidR="00137F92" w:rsidRPr="00673D80" w:rsidRDefault="00137F92" w:rsidP="00673D80">
            <w:pPr>
              <w:jc w:val="center"/>
              <w:rPr>
                <w:b/>
                <w:bCs/>
                <w:color w:val="000000"/>
                <w:sz w:val="16"/>
                <w:szCs w:val="16"/>
              </w:rPr>
            </w:pPr>
            <w:r w:rsidRPr="00673D80">
              <w:rPr>
                <w:b/>
                <w:bCs/>
                <w:color w:val="000000"/>
                <w:sz w:val="16"/>
                <w:szCs w:val="16"/>
              </w:rPr>
              <w:t>100</w:t>
            </w:r>
          </w:p>
        </w:tc>
        <w:tc>
          <w:tcPr>
            <w:tcW w:w="709" w:type="dxa"/>
            <w:shd w:val="clear" w:color="auto" w:fill="auto"/>
            <w:vAlign w:val="center"/>
            <w:hideMark/>
          </w:tcPr>
          <w:p w14:paraId="29B9F690" w14:textId="77777777" w:rsidR="00137F92" w:rsidRPr="00673D80" w:rsidRDefault="00137F92" w:rsidP="00673D80">
            <w:pPr>
              <w:jc w:val="center"/>
              <w:rPr>
                <w:b/>
                <w:bCs/>
                <w:color w:val="000000"/>
                <w:sz w:val="16"/>
                <w:szCs w:val="16"/>
              </w:rPr>
            </w:pPr>
            <w:r w:rsidRPr="00673D80">
              <w:rPr>
                <w:b/>
                <w:bCs/>
                <w:color w:val="000000"/>
                <w:sz w:val="16"/>
                <w:szCs w:val="16"/>
              </w:rPr>
              <w:t>30</w:t>
            </w:r>
          </w:p>
        </w:tc>
        <w:tc>
          <w:tcPr>
            <w:tcW w:w="708" w:type="dxa"/>
            <w:shd w:val="clear" w:color="auto" w:fill="auto"/>
            <w:vAlign w:val="center"/>
            <w:hideMark/>
          </w:tcPr>
          <w:p w14:paraId="5E34C52F" w14:textId="77777777" w:rsidR="00137F92" w:rsidRPr="00673D80" w:rsidRDefault="00137F92" w:rsidP="00673D80">
            <w:pPr>
              <w:jc w:val="center"/>
              <w:rPr>
                <w:b/>
                <w:bCs/>
                <w:color w:val="000000"/>
                <w:sz w:val="16"/>
                <w:szCs w:val="16"/>
              </w:rPr>
            </w:pPr>
            <w:r w:rsidRPr="00673D80">
              <w:rPr>
                <w:b/>
                <w:bCs/>
                <w:color w:val="000000"/>
                <w:sz w:val="16"/>
                <w:szCs w:val="16"/>
              </w:rPr>
              <w:t>100</w:t>
            </w:r>
          </w:p>
        </w:tc>
      </w:tr>
      <w:tr w:rsidR="00137F92" w:rsidRPr="00673D80" w14:paraId="1D278A2D" w14:textId="77777777" w:rsidTr="00673D80">
        <w:trPr>
          <w:trHeight w:val="480"/>
        </w:trPr>
        <w:tc>
          <w:tcPr>
            <w:tcW w:w="700" w:type="dxa"/>
            <w:shd w:val="clear" w:color="auto" w:fill="auto"/>
            <w:vAlign w:val="center"/>
            <w:hideMark/>
          </w:tcPr>
          <w:p w14:paraId="4C862AAA" w14:textId="77777777" w:rsidR="00137F92" w:rsidRPr="00673D80" w:rsidRDefault="00137F92" w:rsidP="00673D80">
            <w:pPr>
              <w:jc w:val="center"/>
              <w:rPr>
                <w:color w:val="000000"/>
                <w:sz w:val="16"/>
                <w:szCs w:val="16"/>
              </w:rPr>
            </w:pPr>
            <w:r w:rsidRPr="00673D80">
              <w:rPr>
                <w:color w:val="000000"/>
                <w:sz w:val="16"/>
                <w:szCs w:val="16"/>
              </w:rPr>
              <w:t>1</w:t>
            </w:r>
          </w:p>
        </w:tc>
        <w:tc>
          <w:tcPr>
            <w:tcW w:w="5391" w:type="dxa"/>
            <w:shd w:val="clear" w:color="auto" w:fill="auto"/>
            <w:vAlign w:val="center"/>
            <w:hideMark/>
          </w:tcPr>
          <w:p w14:paraId="521F8D81"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«Белоярский комплексный центр социального обслуживания населения»</w:t>
            </w:r>
          </w:p>
        </w:tc>
        <w:tc>
          <w:tcPr>
            <w:tcW w:w="992" w:type="dxa"/>
            <w:shd w:val="clear" w:color="auto" w:fill="auto"/>
            <w:noWrap/>
            <w:vAlign w:val="center"/>
            <w:hideMark/>
          </w:tcPr>
          <w:p w14:paraId="1F846E39"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36854AD0"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3293D9B1"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6D1323C1"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124F95C2" w14:textId="77777777" w:rsidR="00137F92" w:rsidRPr="00673D80" w:rsidRDefault="00137F92" w:rsidP="00673D80">
            <w:pPr>
              <w:jc w:val="center"/>
              <w:rPr>
                <w:color w:val="000000"/>
                <w:sz w:val="16"/>
                <w:szCs w:val="16"/>
              </w:rPr>
            </w:pPr>
            <w:r w:rsidRPr="00673D80">
              <w:rPr>
                <w:color w:val="000000"/>
                <w:sz w:val="16"/>
                <w:szCs w:val="16"/>
              </w:rPr>
              <w:t>599</w:t>
            </w:r>
          </w:p>
        </w:tc>
        <w:tc>
          <w:tcPr>
            <w:tcW w:w="709" w:type="dxa"/>
            <w:shd w:val="clear" w:color="auto" w:fill="auto"/>
            <w:noWrap/>
            <w:vAlign w:val="center"/>
            <w:hideMark/>
          </w:tcPr>
          <w:p w14:paraId="1230E3A9" w14:textId="77777777" w:rsidR="00137F92" w:rsidRPr="00673D80" w:rsidRDefault="00137F92" w:rsidP="00673D80">
            <w:pPr>
              <w:jc w:val="center"/>
              <w:rPr>
                <w:color w:val="000000"/>
                <w:sz w:val="16"/>
                <w:szCs w:val="16"/>
              </w:rPr>
            </w:pPr>
            <w:r w:rsidRPr="00673D80">
              <w:rPr>
                <w:color w:val="000000"/>
                <w:sz w:val="16"/>
                <w:szCs w:val="16"/>
              </w:rPr>
              <w:t>99,83</w:t>
            </w:r>
          </w:p>
        </w:tc>
        <w:tc>
          <w:tcPr>
            <w:tcW w:w="668" w:type="dxa"/>
            <w:shd w:val="clear" w:color="auto" w:fill="auto"/>
            <w:noWrap/>
            <w:vAlign w:val="center"/>
            <w:hideMark/>
          </w:tcPr>
          <w:p w14:paraId="789A7600" w14:textId="77777777" w:rsidR="00137F92" w:rsidRPr="00673D80" w:rsidRDefault="00137F92" w:rsidP="00673D80">
            <w:pPr>
              <w:jc w:val="center"/>
              <w:rPr>
                <w:color w:val="000000"/>
                <w:sz w:val="16"/>
                <w:szCs w:val="16"/>
              </w:rPr>
            </w:pPr>
            <w:r w:rsidRPr="00673D80">
              <w:rPr>
                <w:color w:val="000000"/>
                <w:sz w:val="16"/>
                <w:szCs w:val="16"/>
              </w:rPr>
              <w:t>39,93</w:t>
            </w:r>
          </w:p>
        </w:tc>
        <w:tc>
          <w:tcPr>
            <w:tcW w:w="850" w:type="dxa"/>
            <w:shd w:val="clear" w:color="auto" w:fill="auto"/>
            <w:noWrap/>
            <w:vAlign w:val="center"/>
            <w:hideMark/>
          </w:tcPr>
          <w:p w14:paraId="58ADD343"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1F8E9585" w14:textId="77777777" w:rsidR="00137F92" w:rsidRPr="00673D80" w:rsidRDefault="00137F92" w:rsidP="00673D80">
            <w:pPr>
              <w:jc w:val="center"/>
              <w:rPr>
                <w:color w:val="000000"/>
                <w:sz w:val="16"/>
                <w:szCs w:val="16"/>
              </w:rPr>
            </w:pPr>
            <w:r w:rsidRPr="00673D80">
              <w:rPr>
                <w:color w:val="000000"/>
                <w:sz w:val="16"/>
                <w:szCs w:val="16"/>
              </w:rPr>
              <w:t>599</w:t>
            </w:r>
          </w:p>
        </w:tc>
        <w:tc>
          <w:tcPr>
            <w:tcW w:w="709" w:type="dxa"/>
            <w:shd w:val="clear" w:color="auto" w:fill="auto"/>
            <w:noWrap/>
            <w:vAlign w:val="center"/>
            <w:hideMark/>
          </w:tcPr>
          <w:p w14:paraId="3C0AE389" w14:textId="77777777" w:rsidR="00137F92" w:rsidRPr="00673D80" w:rsidRDefault="00137F92" w:rsidP="00673D80">
            <w:pPr>
              <w:jc w:val="center"/>
              <w:rPr>
                <w:color w:val="000000"/>
                <w:sz w:val="16"/>
                <w:szCs w:val="16"/>
              </w:rPr>
            </w:pPr>
            <w:r w:rsidRPr="00673D80">
              <w:rPr>
                <w:color w:val="000000"/>
                <w:sz w:val="16"/>
                <w:szCs w:val="16"/>
              </w:rPr>
              <w:t>99,83</w:t>
            </w:r>
          </w:p>
        </w:tc>
        <w:tc>
          <w:tcPr>
            <w:tcW w:w="709" w:type="dxa"/>
            <w:shd w:val="clear" w:color="auto" w:fill="auto"/>
            <w:noWrap/>
            <w:vAlign w:val="center"/>
            <w:hideMark/>
          </w:tcPr>
          <w:p w14:paraId="08C7DEE8" w14:textId="77777777" w:rsidR="00137F92" w:rsidRPr="00673D80" w:rsidRDefault="00137F92" w:rsidP="00673D80">
            <w:pPr>
              <w:jc w:val="center"/>
              <w:rPr>
                <w:color w:val="000000"/>
                <w:sz w:val="16"/>
                <w:szCs w:val="16"/>
              </w:rPr>
            </w:pPr>
            <w:r w:rsidRPr="00673D80">
              <w:rPr>
                <w:color w:val="000000"/>
                <w:sz w:val="16"/>
                <w:szCs w:val="16"/>
              </w:rPr>
              <w:t>29,95</w:t>
            </w:r>
          </w:p>
        </w:tc>
        <w:tc>
          <w:tcPr>
            <w:tcW w:w="708" w:type="dxa"/>
            <w:shd w:val="clear" w:color="auto" w:fill="auto"/>
            <w:noWrap/>
            <w:vAlign w:val="center"/>
            <w:hideMark/>
          </w:tcPr>
          <w:p w14:paraId="76BF1F7A" w14:textId="77777777" w:rsidR="00137F92" w:rsidRPr="00673D80" w:rsidRDefault="00137F92" w:rsidP="00673D80">
            <w:pPr>
              <w:jc w:val="center"/>
              <w:rPr>
                <w:color w:val="000000"/>
                <w:sz w:val="16"/>
                <w:szCs w:val="16"/>
              </w:rPr>
            </w:pPr>
            <w:r w:rsidRPr="00673D80">
              <w:rPr>
                <w:color w:val="000000"/>
                <w:sz w:val="16"/>
                <w:szCs w:val="16"/>
              </w:rPr>
              <w:t>99,88</w:t>
            </w:r>
          </w:p>
        </w:tc>
      </w:tr>
      <w:tr w:rsidR="00137F92" w:rsidRPr="00673D80" w14:paraId="1C43FE20" w14:textId="77777777" w:rsidTr="00673D80">
        <w:trPr>
          <w:trHeight w:val="720"/>
        </w:trPr>
        <w:tc>
          <w:tcPr>
            <w:tcW w:w="700" w:type="dxa"/>
            <w:shd w:val="clear" w:color="auto" w:fill="auto"/>
            <w:vAlign w:val="center"/>
            <w:hideMark/>
          </w:tcPr>
          <w:p w14:paraId="10ECA7C2" w14:textId="77777777" w:rsidR="00137F92" w:rsidRPr="00673D80" w:rsidRDefault="00137F92" w:rsidP="00673D80">
            <w:pPr>
              <w:jc w:val="center"/>
              <w:rPr>
                <w:color w:val="000000"/>
                <w:sz w:val="16"/>
                <w:szCs w:val="16"/>
              </w:rPr>
            </w:pPr>
            <w:r w:rsidRPr="00673D80">
              <w:rPr>
                <w:color w:val="000000"/>
                <w:sz w:val="16"/>
                <w:szCs w:val="16"/>
              </w:rPr>
              <w:t>2</w:t>
            </w:r>
          </w:p>
        </w:tc>
        <w:tc>
          <w:tcPr>
            <w:tcW w:w="5391" w:type="dxa"/>
            <w:shd w:val="clear" w:color="auto" w:fill="auto"/>
            <w:vAlign w:val="center"/>
            <w:hideMark/>
          </w:tcPr>
          <w:p w14:paraId="61EC74EC"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992" w:type="dxa"/>
            <w:shd w:val="clear" w:color="auto" w:fill="auto"/>
            <w:noWrap/>
            <w:vAlign w:val="center"/>
            <w:hideMark/>
          </w:tcPr>
          <w:p w14:paraId="474E6B75" w14:textId="77777777" w:rsidR="00137F92" w:rsidRPr="00673D80" w:rsidRDefault="00137F92" w:rsidP="00673D80">
            <w:pPr>
              <w:jc w:val="center"/>
              <w:rPr>
                <w:color w:val="000000"/>
                <w:sz w:val="16"/>
                <w:szCs w:val="16"/>
              </w:rPr>
            </w:pPr>
            <w:r w:rsidRPr="00673D80">
              <w:rPr>
                <w:color w:val="000000"/>
                <w:sz w:val="16"/>
                <w:szCs w:val="16"/>
              </w:rPr>
              <w:t>6</w:t>
            </w:r>
          </w:p>
        </w:tc>
        <w:tc>
          <w:tcPr>
            <w:tcW w:w="744" w:type="dxa"/>
            <w:shd w:val="clear" w:color="auto" w:fill="auto"/>
            <w:noWrap/>
            <w:vAlign w:val="center"/>
            <w:hideMark/>
          </w:tcPr>
          <w:p w14:paraId="267D4CA9"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2FF2AB1D"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0B9B4876"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5F3790EF"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71C01842"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716F8A58"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5F1B413C"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33A290F6" w14:textId="77777777" w:rsidR="00137F92" w:rsidRPr="00673D80" w:rsidRDefault="00137F92" w:rsidP="00673D80">
            <w:pPr>
              <w:jc w:val="center"/>
              <w:rPr>
                <w:color w:val="000000"/>
                <w:sz w:val="16"/>
                <w:szCs w:val="16"/>
              </w:rPr>
            </w:pPr>
            <w:r w:rsidRPr="00673D80">
              <w:rPr>
                <w:color w:val="000000"/>
                <w:sz w:val="16"/>
                <w:szCs w:val="16"/>
              </w:rPr>
              <w:t>598</w:t>
            </w:r>
          </w:p>
        </w:tc>
        <w:tc>
          <w:tcPr>
            <w:tcW w:w="709" w:type="dxa"/>
            <w:shd w:val="clear" w:color="auto" w:fill="auto"/>
            <w:noWrap/>
            <w:vAlign w:val="center"/>
            <w:hideMark/>
          </w:tcPr>
          <w:p w14:paraId="7E9FF1FF" w14:textId="77777777" w:rsidR="00137F92" w:rsidRPr="00673D80" w:rsidRDefault="00137F92" w:rsidP="00673D80">
            <w:pPr>
              <w:jc w:val="center"/>
              <w:rPr>
                <w:color w:val="000000"/>
                <w:sz w:val="16"/>
                <w:szCs w:val="16"/>
              </w:rPr>
            </w:pPr>
            <w:r w:rsidRPr="00673D80">
              <w:rPr>
                <w:color w:val="000000"/>
                <w:sz w:val="16"/>
                <w:szCs w:val="16"/>
              </w:rPr>
              <w:t>99,67</w:t>
            </w:r>
          </w:p>
        </w:tc>
        <w:tc>
          <w:tcPr>
            <w:tcW w:w="709" w:type="dxa"/>
            <w:shd w:val="clear" w:color="auto" w:fill="auto"/>
            <w:noWrap/>
            <w:vAlign w:val="center"/>
            <w:hideMark/>
          </w:tcPr>
          <w:p w14:paraId="5913D286" w14:textId="77777777" w:rsidR="00137F92" w:rsidRPr="00673D80" w:rsidRDefault="00137F92" w:rsidP="00673D80">
            <w:pPr>
              <w:jc w:val="center"/>
              <w:rPr>
                <w:color w:val="000000"/>
                <w:sz w:val="16"/>
                <w:szCs w:val="16"/>
              </w:rPr>
            </w:pPr>
            <w:r w:rsidRPr="00673D80">
              <w:rPr>
                <w:color w:val="000000"/>
                <w:sz w:val="16"/>
                <w:szCs w:val="16"/>
              </w:rPr>
              <w:t>29,9</w:t>
            </w:r>
          </w:p>
        </w:tc>
        <w:tc>
          <w:tcPr>
            <w:tcW w:w="708" w:type="dxa"/>
            <w:shd w:val="clear" w:color="auto" w:fill="auto"/>
            <w:noWrap/>
            <w:vAlign w:val="center"/>
            <w:hideMark/>
          </w:tcPr>
          <w:p w14:paraId="68804781" w14:textId="77777777" w:rsidR="00137F92" w:rsidRPr="00673D80" w:rsidRDefault="00137F92" w:rsidP="00673D80">
            <w:pPr>
              <w:jc w:val="center"/>
              <w:rPr>
                <w:color w:val="000000"/>
                <w:sz w:val="16"/>
                <w:szCs w:val="16"/>
              </w:rPr>
            </w:pPr>
            <w:r w:rsidRPr="00673D80">
              <w:rPr>
                <w:color w:val="000000"/>
                <w:sz w:val="16"/>
                <w:szCs w:val="16"/>
              </w:rPr>
              <w:t>99,9</w:t>
            </w:r>
          </w:p>
        </w:tc>
      </w:tr>
      <w:tr w:rsidR="00137F92" w:rsidRPr="00673D80" w14:paraId="59EDF41D" w14:textId="77777777" w:rsidTr="00673D80">
        <w:trPr>
          <w:trHeight w:val="480"/>
        </w:trPr>
        <w:tc>
          <w:tcPr>
            <w:tcW w:w="700" w:type="dxa"/>
            <w:shd w:val="clear" w:color="auto" w:fill="auto"/>
            <w:vAlign w:val="center"/>
            <w:hideMark/>
          </w:tcPr>
          <w:p w14:paraId="7778D86E" w14:textId="77777777" w:rsidR="00137F92" w:rsidRPr="00673D80" w:rsidRDefault="00137F92" w:rsidP="00673D80">
            <w:pPr>
              <w:jc w:val="center"/>
              <w:rPr>
                <w:color w:val="000000"/>
                <w:sz w:val="16"/>
                <w:szCs w:val="16"/>
              </w:rPr>
            </w:pPr>
            <w:r w:rsidRPr="00673D80">
              <w:rPr>
                <w:color w:val="000000"/>
                <w:sz w:val="16"/>
                <w:szCs w:val="16"/>
              </w:rPr>
              <w:t>3</w:t>
            </w:r>
          </w:p>
        </w:tc>
        <w:tc>
          <w:tcPr>
            <w:tcW w:w="5391" w:type="dxa"/>
            <w:shd w:val="clear" w:color="auto" w:fill="auto"/>
            <w:vAlign w:val="center"/>
            <w:hideMark/>
          </w:tcPr>
          <w:p w14:paraId="7213E6C0"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992" w:type="dxa"/>
            <w:shd w:val="clear" w:color="auto" w:fill="auto"/>
            <w:noWrap/>
            <w:vAlign w:val="center"/>
            <w:hideMark/>
          </w:tcPr>
          <w:p w14:paraId="00883815"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04DC3980"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0F969C00"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1FEB6954"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25346E00"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676CC1AD"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524EF538"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3A224A59"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508B0C7A" w14:textId="77777777" w:rsidR="00137F92" w:rsidRPr="00673D80" w:rsidRDefault="00137F92" w:rsidP="00673D80">
            <w:pPr>
              <w:jc w:val="center"/>
              <w:rPr>
                <w:color w:val="000000"/>
                <w:sz w:val="16"/>
                <w:szCs w:val="16"/>
              </w:rPr>
            </w:pPr>
            <w:r w:rsidRPr="00673D80">
              <w:rPr>
                <w:color w:val="000000"/>
                <w:sz w:val="16"/>
                <w:szCs w:val="16"/>
              </w:rPr>
              <w:t>598</w:t>
            </w:r>
          </w:p>
        </w:tc>
        <w:tc>
          <w:tcPr>
            <w:tcW w:w="709" w:type="dxa"/>
            <w:shd w:val="clear" w:color="auto" w:fill="auto"/>
            <w:noWrap/>
            <w:vAlign w:val="center"/>
            <w:hideMark/>
          </w:tcPr>
          <w:p w14:paraId="016A7D7D" w14:textId="77777777" w:rsidR="00137F92" w:rsidRPr="00673D80" w:rsidRDefault="00137F92" w:rsidP="00673D80">
            <w:pPr>
              <w:jc w:val="center"/>
              <w:rPr>
                <w:color w:val="000000"/>
                <w:sz w:val="16"/>
                <w:szCs w:val="16"/>
              </w:rPr>
            </w:pPr>
            <w:r w:rsidRPr="00673D80">
              <w:rPr>
                <w:color w:val="000000"/>
                <w:sz w:val="16"/>
                <w:szCs w:val="16"/>
              </w:rPr>
              <w:t>99,67</w:t>
            </w:r>
          </w:p>
        </w:tc>
        <w:tc>
          <w:tcPr>
            <w:tcW w:w="709" w:type="dxa"/>
            <w:shd w:val="clear" w:color="auto" w:fill="auto"/>
            <w:noWrap/>
            <w:vAlign w:val="center"/>
            <w:hideMark/>
          </w:tcPr>
          <w:p w14:paraId="6D5CDDBA" w14:textId="77777777" w:rsidR="00137F92" w:rsidRPr="00673D80" w:rsidRDefault="00137F92" w:rsidP="00673D80">
            <w:pPr>
              <w:jc w:val="center"/>
              <w:rPr>
                <w:color w:val="000000"/>
                <w:sz w:val="16"/>
                <w:szCs w:val="16"/>
              </w:rPr>
            </w:pPr>
            <w:r w:rsidRPr="00673D80">
              <w:rPr>
                <w:color w:val="000000"/>
                <w:sz w:val="16"/>
                <w:szCs w:val="16"/>
              </w:rPr>
              <w:t>29,9</w:t>
            </w:r>
          </w:p>
        </w:tc>
        <w:tc>
          <w:tcPr>
            <w:tcW w:w="708" w:type="dxa"/>
            <w:shd w:val="clear" w:color="auto" w:fill="auto"/>
            <w:noWrap/>
            <w:vAlign w:val="center"/>
            <w:hideMark/>
          </w:tcPr>
          <w:p w14:paraId="1EB3270E" w14:textId="77777777" w:rsidR="00137F92" w:rsidRPr="00673D80" w:rsidRDefault="00137F92" w:rsidP="00673D80">
            <w:pPr>
              <w:jc w:val="center"/>
              <w:rPr>
                <w:color w:val="000000"/>
                <w:sz w:val="16"/>
                <w:szCs w:val="16"/>
              </w:rPr>
            </w:pPr>
            <w:r w:rsidRPr="00673D80">
              <w:rPr>
                <w:color w:val="000000"/>
                <w:sz w:val="16"/>
                <w:szCs w:val="16"/>
              </w:rPr>
              <w:t>99,9</w:t>
            </w:r>
          </w:p>
        </w:tc>
      </w:tr>
      <w:tr w:rsidR="00137F92" w:rsidRPr="00673D80" w14:paraId="5D1670A8" w14:textId="77777777" w:rsidTr="00673D80">
        <w:trPr>
          <w:trHeight w:val="720"/>
        </w:trPr>
        <w:tc>
          <w:tcPr>
            <w:tcW w:w="700" w:type="dxa"/>
            <w:shd w:val="clear" w:color="auto" w:fill="auto"/>
            <w:vAlign w:val="center"/>
            <w:hideMark/>
          </w:tcPr>
          <w:p w14:paraId="18BAE6F0" w14:textId="77777777" w:rsidR="00137F92" w:rsidRPr="00673D80" w:rsidRDefault="00137F92" w:rsidP="00673D80">
            <w:pPr>
              <w:jc w:val="center"/>
              <w:rPr>
                <w:color w:val="000000"/>
                <w:sz w:val="16"/>
                <w:szCs w:val="16"/>
              </w:rPr>
            </w:pPr>
            <w:r w:rsidRPr="00673D80">
              <w:rPr>
                <w:color w:val="000000"/>
                <w:sz w:val="16"/>
                <w:szCs w:val="16"/>
              </w:rPr>
              <w:lastRenderedPageBreak/>
              <w:t>4</w:t>
            </w:r>
          </w:p>
        </w:tc>
        <w:tc>
          <w:tcPr>
            <w:tcW w:w="5391" w:type="dxa"/>
            <w:shd w:val="clear" w:color="auto" w:fill="auto"/>
            <w:vAlign w:val="center"/>
            <w:hideMark/>
          </w:tcPr>
          <w:p w14:paraId="553A35F7"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992" w:type="dxa"/>
            <w:shd w:val="clear" w:color="auto" w:fill="auto"/>
            <w:noWrap/>
            <w:vAlign w:val="center"/>
            <w:hideMark/>
          </w:tcPr>
          <w:p w14:paraId="35352816"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534FA849"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31F7DF9F"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0D4AAE35"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0509D9C2" w14:textId="77777777" w:rsidR="00137F92" w:rsidRPr="00673D80" w:rsidRDefault="00137F92" w:rsidP="00673D80">
            <w:pPr>
              <w:jc w:val="center"/>
              <w:rPr>
                <w:color w:val="000000"/>
                <w:sz w:val="16"/>
                <w:szCs w:val="16"/>
              </w:rPr>
            </w:pPr>
            <w:r w:rsidRPr="00673D80">
              <w:rPr>
                <w:color w:val="000000"/>
                <w:sz w:val="16"/>
                <w:szCs w:val="16"/>
              </w:rPr>
              <w:t>599</w:t>
            </w:r>
          </w:p>
        </w:tc>
        <w:tc>
          <w:tcPr>
            <w:tcW w:w="709" w:type="dxa"/>
            <w:shd w:val="clear" w:color="auto" w:fill="auto"/>
            <w:noWrap/>
            <w:vAlign w:val="center"/>
            <w:hideMark/>
          </w:tcPr>
          <w:p w14:paraId="65F3AB49" w14:textId="77777777" w:rsidR="00137F92" w:rsidRPr="00673D80" w:rsidRDefault="00137F92" w:rsidP="00673D80">
            <w:pPr>
              <w:jc w:val="center"/>
              <w:rPr>
                <w:color w:val="000000"/>
                <w:sz w:val="16"/>
                <w:szCs w:val="16"/>
              </w:rPr>
            </w:pPr>
            <w:r w:rsidRPr="00673D80">
              <w:rPr>
                <w:color w:val="000000"/>
                <w:sz w:val="16"/>
                <w:szCs w:val="16"/>
              </w:rPr>
              <w:t>99,83</w:t>
            </w:r>
          </w:p>
        </w:tc>
        <w:tc>
          <w:tcPr>
            <w:tcW w:w="668" w:type="dxa"/>
            <w:shd w:val="clear" w:color="auto" w:fill="auto"/>
            <w:noWrap/>
            <w:vAlign w:val="center"/>
            <w:hideMark/>
          </w:tcPr>
          <w:p w14:paraId="4FFEF81E" w14:textId="77777777" w:rsidR="00137F92" w:rsidRPr="00673D80" w:rsidRDefault="00137F92" w:rsidP="00673D80">
            <w:pPr>
              <w:jc w:val="center"/>
              <w:rPr>
                <w:color w:val="000000"/>
                <w:sz w:val="16"/>
                <w:szCs w:val="16"/>
              </w:rPr>
            </w:pPr>
            <w:r w:rsidRPr="00673D80">
              <w:rPr>
                <w:color w:val="000000"/>
                <w:sz w:val="16"/>
                <w:szCs w:val="16"/>
              </w:rPr>
              <w:t>39,93</w:t>
            </w:r>
          </w:p>
        </w:tc>
        <w:tc>
          <w:tcPr>
            <w:tcW w:w="850" w:type="dxa"/>
            <w:shd w:val="clear" w:color="auto" w:fill="auto"/>
            <w:noWrap/>
            <w:vAlign w:val="center"/>
            <w:hideMark/>
          </w:tcPr>
          <w:p w14:paraId="0381869F"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1B162E92" w14:textId="77777777" w:rsidR="00137F92" w:rsidRPr="00673D80" w:rsidRDefault="00137F92" w:rsidP="00673D80">
            <w:pPr>
              <w:jc w:val="center"/>
              <w:rPr>
                <w:color w:val="000000"/>
                <w:sz w:val="16"/>
                <w:szCs w:val="16"/>
              </w:rPr>
            </w:pPr>
            <w:r w:rsidRPr="00673D80">
              <w:rPr>
                <w:color w:val="000000"/>
                <w:sz w:val="16"/>
                <w:szCs w:val="16"/>
              </w:rPr>
              <w:t>595</w:t>
            </w:r>
          </w:p>
        </w:tc>
        <w:tc>
          <w:tcPr>
            <w:tcW w:w="709" w:type="dxa"/>
            <w:shd w:val="clear" w:color="auto" w:fill="auto"/>
            <w:noWrap/>
            <w:vAlign w:val="center"/>
            <w:hideMark/>
          </w:tcPr>
          <w:p w14:paraId="3D056258" w14:textId="77777777" w:rsidR="00137F92" w:rsidRPr="00673D80" w:rsidRDefault="00137F92" w:rsidP="00673D80">
            <w:pPr>
              <w:jc w:val="center"/>
              <w:rPr>
                <w:color w:val="000000"/>
                <w:sz w:val="16"/>
                <w:szCs w:val="16"/>
              </w:rPr>
            </w:pPr>
            <w:r w:rsidRPr="00673D80">
              <w:rPr>
                <w:color w:val="000000"/>
                <w:sz w:val="16"/>
                <w:szCs w:val="16"/>
              </w:rPr>
              <w:t>99,17</w:t>
            </w:r>
          </w:p>
        </w:tc>
        <w:tc>
          <w:tcPr>
            <w:tcW w:w="709" w:type="dxa"/>
            <w:shd w:val="clear" w:color="auto" w:fill="auto"/>
            <w:noWrap/>
            <w:vAlign w:val="center"/>
            <w:hideMark/>
          </w:tcPr>
          <w:p w14:paraId="129A9281" w14:textId="77777777" w:rsidR="00137F92" w:rsidRPr="00673D80" w:rsidRDefault="00137F92" w:rsidP="00673D80">
            <w:pPr>
              <w:jc w:val="center"/>
              <w:rPr>
                <w:color w:val="000000"/>
                <w:sz w:val="16"/>
                <w:szCs w:val="16"/>
              </w:rPr>
            </w:pPr>
            <w:r w:rsidRPr="00673D80">
              <w:rPr>
                <w:color w:val="000000"/>
                <w:sz w:val="16"/>
                <w:szCs w:val="16"/>
              </w:rPr>
              <w:t>29,75</w:t>
            </w:r>
          </w:p>
        </w:tc>
        <w:tc>
          <w:tcPr>
            <w:tcW w:w="708" w:type="dxa"/>
            <w:shd w:val="clear" w:color="auto" w:fill="auto"/>
            <w:noWrap/>
            <w:vAlign w:val="center"/>
            <w:hideMark/>
          </w:tcPr>
          <w:p w14:paraId="4EF30BBF" w14:textId="77777777" w:rsidR="00137F92" w:rsidRPr="00673D80" w:rsidRDefault="00137F92" w:rsidP="00673D80">
            <w:pPr>
              <w:jc w:val="center"/>
              <w:rPr>
                <w:color w:val="000000"/>
                <w:sz w:val="16"/>
                <w:szCs w:val="16"/>
              </w:rPr>
            </w:pPr>
            <w:r w:rsidRPr="00673D80">
              <w:rPr>
                <w:color w:val="000000"/>
                <w:sz w:val="16"/>
                <w:szCs w:val="16"/>
              </w:rPr>
              <w:t>99,68</w:t>
            </w:r>
          </w:p>
        </w:tc>
      </w:tr>
      <w:tr w:rsidR="00137F92" w:rsidRPr="00673D80" w14:paraId="034D8293" w14:textId="77777777" w:rsidTr="00673D80">
        <w:trPr>
          <w:trHeight w:val="480"/>
        </w:trPr>
        <w:tc>
          <w:tcPr>
            <w:tcW w:w="700" w:type="dxa"/>
            <w:shd w:val="clear" w:color="auto" w:fill="auto"/>
            <w:vAlign w:val="center"/>
            <w:hideMark/>
          </w:tcPr>
          <w:p w14:paraId="40ECC7CE" w14:textId="77777777" w:rsidR="00137F92" w:rsidRPr="00673D80" w:rsidRDefault="00137F92" w:rsidP="00673D80">
            <w:pPr>
              <w:jc w:val="center"/>
              <w:rPr>
                <w:color w:val="000000"/>
                <w:sz w:val="16"/>
                <w:szCs w:val="16"/>
              </w:rPr>
            </w:pPr>
            <w:r w:rsidRPr="00673D80">
              <w:rPr>
                <w:color w:val="000000"/>
                <w:sz w:val="16"/>
                <w:szCs w:val="16"/>
              </w:rPr>
              <w:t>5</w:t>
            </w:r>
          </w:p>
        </w:tc>
        <w:tc>
          <w:tcPr>
            <w:tcW w:w="5391" w:type="dxa"/>
            <w:shd w:val="clear" w:color="auto" w:fill="auto"/>
            <w:vAlign w:val="center"/>
            <w:hideMark/>
          </w:tcPr>
          <w:p w14:paraId="56B9FD74"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992" w:type="dxa"/>
            <w:shd w:val="clear" w:color="auto" w:fill="auto"/>
            <w:noWrap/>
            <w:vAlign w:val="center"/>
            <w:hideMark/>
          </w:tcPr>
          <w:p w14:paraId="383D4041" w14:textId="77777777" w:rsidR="00137F92" w:rsidRPr="00673D80" w:rsidRDefault="00137F92" w:rsidP="00673D80">
            <w:pPr>
              <w:jc w:val="center"/>
              <w:rPr>
                <w:color w:val="000000"/>
                <w:sz w:val="16"/>
                <w:szCs w:val="16"/>
              </w:rPr>
            </w:pPr>
            <w:r w:rsidRPr="00673D80">
              <w:rPr>
                <w:color w:val="000000"/>
                <w:sz w:val="16"/>
                <w:szCs w:val="16"/>
              </w:rPr>
              <w:t>6</w:t>
            </w:r>
          </w:p>
        </w:tc>
        <w:tc>
          <w:tcPr>
            <w:tcW w:w="744" w:type="dxa"/>
            <w:shd w:val="clear" w:color="auto" w:fill="auto"/>
            <w:noWrap/>
            <w:vAlign w:val="center"/>
            <w:hideMark/>
          </w:tcPr>
          <w:p w14:paraId="20D6D3C8"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6C877526"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23A61650"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35B2B6EE"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2420A752"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13BFCCFC"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40278B01"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480C8CB0"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247E2849"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16DC4506"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1B50BC1E"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46390596" w14:textId="77777777" w:rsidTr="00673D80">
        <w:trPr>
          <w:trHeight w:val="480"/>
        </w:trPr>
        <w:tc>
          <w:tcPr>
            <w:tcW w:w="700" w:type="dxa"/>
            <w:shd w:val="clear" w:color="auto" w:fill="auto"/>
            <w:vAlign w:val="center"/>
            <w:hideMark/>
          </w:tcPr>
          <w:p w14:paraId="4F96F34E" w14:textId="77777777" w:rsidR="00137F92" w:rsidRPr="00673D80" w:rsidRDefault="00137F92" w:rsidP="00673D80">
            <w:pPr>
              <w:jc w:val="center"/>
              <w:rPr>
                <w:color w:val="000000"/>
                <w:sz w:val="16"/>
                <w:szCs w:val="16"/>
              </w:rPr>
            </w:pPr>
            <w:r w:rsidRPr="00673D80">
              <w:rPr>
                <w:color w:val="000000"/>
                <w:sz w:val="16"/>
                <w:szCs w:val="16"/>
              </w:rPr>
              <w:t>6</w:t>
            </w:r>
          </w:p>
        </w:tc>
        <w:tc>
          <w:tcPr>
            <w:tcW w:w="5391" w:type="dxa"/>
            <w:shd w:val="clear" w:color="auto" w:fill="auto"/>
            <w:vAlign w:val="center"/>
            <w:hideMark/>
          </w:tcPr>
          <w:p w14:paraId="6D00D020"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«Лангепасский реабилитационный центр»</w:t>
            </w:r>
          </w:p>
        </w:tc>
        <w:tc>
          <w:tcPr>
            <w:tcW w:w="992" w:type="dxa"/>
            <w:shd w:val="clear" w:color="auto" w:fill="auto"/>
            <w:noWrap/>
            <w:vAlign w:val="center"/>
            <w:hideMark/>
          </w:tcPr>
          <w:p w14:paraId="533D55D5"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7312B01B"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2EFAF2F2"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6C47008F" w14:textId="77777777" w:rsidR="00137F92" w:rsidRPr="00673D80" w:rsidRDefault="00137F92" w:rsidP="00673D80">
            <w:pPr>
              <w:jc w:val="center"/>
              <w:rPr>
                <w:color w:val="000000"/>
                <w:sz w:val="16"/>
                <w:szCs w:val="16"/>
              </w:rPr>
            </w:pPr>
            <w:r w:rsidRPr="00673D80">
              <w:rPr>
                <w:color w:val="000000"/>
                <w:sz w:val="16"/>
                <w:szCs w:val="16"/>
              </w:rPr>
              <w:t>424</w:t>
            </w:r>
          </w:p>
        </w:tc>
        <w:tc>
          <w:tcPr>
            <w:tcW w:w="536" w:type="dxa"/>
            <w:shd w:val="clear" w:color="auto" w:fill="auto"/>
            <w:noWrap/>
            <w:vAlign w:val="center"/>
            <w:hideMark/>
          </w:tcPr>
          <w:p w14:paraId="7AED5532" w14:textId="77777777" w:rsidR="00137F92" w:rsidRPr="00673D80" w:rsidRDefault="00137F92" w:rsidP="00673D80">
            <w:pPr>
              <w:jc w:val="center"/>
              <w:rPr>
                <w:color w:val="000000"/>
                <w:sz w:val="16"/>
                <w:szCs w:val="16"/>
              </w:rPr>
            </w:pPr>
            <w:r w:rsidRPr="00673D80">
              <w:rPr>
                <w:color w:val="000000"/>
                <w:sz w:val="16"/>
                <w:szCs w:val="16"/>
              </w:rPr>
              <w:t>424</w:t>
            </w:r>
          </w:p>
        </w:tc>
        <w:tc>
          <w:tcPr>
            <w:tcW w:w="709" w:type="dxa"/>
            <w:shd w:val="clear" w:color="auto" w:fill="auto"/>
            <w:noWrap/>
            <w:vAlign w:val="center"/>
            <w:hideMark/>
          </w:tcPr>
          <w:p w14:paraId="7DEA6B0D"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2519D6B9"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6B4F3A91" w14:textId="77777777" w:rsidR="00137F92" w:rsidRPr="00673D80" w:rsidRDefault="00137F92" w:rsidP="00673D80">
            <w:pPr>
              <w:jc w:val="center"/>
              <w:rPr>
                <w:color w:val="000000"/>
                <w:sz w:val="16"/>
                <w:szCs w:val="16"/>
              </w:rPr>
            </w:pPr>
            <w:r w:rsidRPr="00673D80">
              <w:rPr>
                <w:color w:val="000000"/>
                <w:sz w:val="16"/>
                <w:szCs w:val="16"/>
              </w:rPr>
              <w:t>424</w:t>
            </w:r>
          </w:p>
        </w:tc>
        <w:tc>
          <w:tcPr>
            <w:tcW w:w="709" w:type="dxa"/>
            <w:shd w:val="clear" w:color="auto" w:fill="auto"/>
            <w:noWrap/>
            <w:vAlign w:val="center"/>
            <w:hideMark/>
          </w:tcPr>
          <w:p w14:paraId="5986B1D4" w14:textId="77777777" w:rsidR="00137F92" w:rsidRPr="00673D80" w:rsidRDefault="00137F92" w:rsidP="00673D80">
            <w:pPr>
              <w:jc w:val="center"/>
              <w:rPr>
                <w:color w:val="000000"/>
                <w:sz w:val="16"/>
                <w:szCs w:val="16"/>
              </w:rPr>
            </w:pPr>
            <w:r w:rsidRPr="00673D80">
              <w:rPr>
                <w:color w:val="000000"/>
                <w:sz w:val="16"/>
                <w:szCs w:val="16"/>
              </w:rPr>
              <w:t>422</w:t>
            </w:r>
          </w:p>
        </w:tc>
        <w:tc>
          <w:tcPr>
            <w:tcW w:w="709" w:type="dxa"/>
            <w:shd w:val="clear" w:color="auto" w:fill="auto"/>
            <w:noWrap/>
            <w:vAlign w:val="center"/>
            <w:hideMark/>
          </w:tcPr>
          <w:p w14:paraId="1F60F440" w14:textId="77777777" w:rsidR="00137F92" w:rsidRPr="00673D80" w:rsidRDefault="00137F92" w:rsidP="00673D80">
            <w:pPr>
              <w:jc w:val="center"/>
              <w:rPr>
                <w:color w:val="000000"/>
                <w:sz w:val="16"/>
                <w:szCs w:val="16"/>
              </w:rPr>
            </w:pPr>
            <w:r w:rsidRPr="00673D80">
              <w:rPr>
                <w:color w:val="000000"/>
                <w:sz w:val="16"/>
                <w:szCs w:val="16"/>
              </w:rPr>
              <w:t>99,53</w:t>
            </w:r>
          </w:p>
        </w:tc>
        <w:tc>
          <w:tcPr>
            <w:tcW w:w="709" w:type="dxa"/>
            <w:shd w:val="clear" w:color="auto" w:fill="auto"/>
            <w:noWrap/>
            <w:vAlign w:val="center"/>
            <w:hideMark/>
          </w:tcPr>
          <w:p w14:paraId="6586F3BE" w14:textId="77777777" w:rsidR="00137F92" w:rsidRPr="00673D80" w:rsidRDefault="00137F92" w:rsidP="00673D80">
            <w:pPr>
              <w:jc w:val="center"/>
              <w:rPr>
                <w:color w:val="000000"/>
                <w:sz w:val="16"/>
                <w:szCs w:val="16"/>
              </w:rPr>
            </w:pPr>
            <w:r w:rsidRPr="00673D80">
              <w:rPr>
                <w:color w:val="000000"/>
                <w:sz w:val="16"/>
                <w:szCs w:val="16"/>
              </w:rPr>
              <w:t>29,86</w:t>
            </w:r>
          </w:p>
        </w:tc>
        <w:tc>
          <w:tcPr>
            <w:tcW w:w="708" w:type="dxa"/>
            <w:shd w:val="clear" w:color="auto" w:fill="auto"/>
            <w:noWrap/>
            <w:vAlign w:val="center"/>
            <w:hideMark/>
          </w:tcPr>
          <w:p w14:paraId="0541BE95" w14:textId="77777777" w:rsidR="00137F92" w:rsidRPr="00673D80" w:rsidRDefault="00137F92" w:rsidP="00673D80">
            <w:pPr>
              <w:jc w:val="center"/>
              <w:rPr>
                <w:color w:val="000000"/>
                <w:sz w:val="16"/>
                <w:szCs w:val="16"/>
              </w:rPr>
            </w:pPr>
            <w:r w:rsidRPr="00673D80">
              <w:rPr>
                <w:color w:val="000000"/>
                <w:sz w:val="16"/>
                <w:szCs w:val="16"/>
              </w:rPr>
              <w:t>99,86</w:t>
            </w:r>
          </w:p>
        </w:tc>
      </w:tr>
      <w:tr w:rsidR="00137F92" w:rsidRPr="00673D80" w14:paraId="13DE9D68" w14:textId="77777777" w:rsidTr="00673D80">
        <w:trPr>
          <w:trHeight w:val="480"/>
        </w:trPr>
        <w:tc>
          <w:tcPr>
            <w:tcW w:w="700" w:type="dxa"/>
            <w:shd w:val="clear" w:color="auto" w:fill="auto"/>
            <w:vAlign w:val="center"/>
            <w:hideMark/>
          </w:tcPr>
          <w:p w14:paraId="149832D2" w14:textId="77777777" w:rsidR="00137F92" w:rsidRPr="00673D80" w:rsidRDefault="00137F92" w:rsidP="00673D80">
            <w:pPr>
              <w:jc w:val="center"/>
              <w:rPr>
                <w:color w:val="000000"/>
                <w:sz w:val="16"/>
                <w:szCs w:val="16"/>
              </w:rPr>
            </w:pPr>
            <w:r w:rsidRPr="00673D80">
              <w:rPr>
                <w:color w:val="000000"/>
                <w:sz w:val="16"/>
                <w:szCs w:val="16"/>
              </w:rPr>
              <w:t>7</w:t>
            </w:r>
          </w:p>
        </w:tc>
        <w:tc>
          <w:tcPr>
            <w:tcW w:w="5391" w:type="dxa"/>
            <w:shd w:val="clear" w:color="auto" w:fill="auto"/>
            <w:vAlign w:val="center"/>
            <w:hideMark/>
          </w:tcPr>
          <w:p w14:paraId="2DE26846"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«Мегионский комплексный центр социального обслуживания населения»</w:t>
            </w:r>
          </w:p>
        </w:tc>
        <w:tc>
          <w:tcPr>
            <w:tcW w:w="992" w:type="dxa"/>
            <w:shd w:val="clear" w:color="auto" w:fill="auto"/>
            <w:noWrap/>
            <w:vAlign w:val="center"/>
            <w:hideMark/>
          </w:tcPr>
          <w:p w14:paraId="61C711EE"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2D07C2C2"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1DC76A84"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064DFBDC"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78C3D958"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0C760E8A"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28188A7E"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5085CCC1"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380CDECE"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60CC64BE"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1C41BA0C"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208B1CDA"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33F7C9D1" w14:textId="77777777" w:rsidTr="00673D80">
        <w:trPr>
          <w:trHeight w:val="480"/>
        </w:trPr>
        <w:tc>
          <w:tcPr>
            <w:tcW w:w="700" w:type="dxa"/>
            <w:shd w:val="clear" w:color="auto" w:fill="auto"/>
            <w:vAlign w:val="center"/>
            <w:hideMark/>
          </w:tcPr>
          <w:p w14:paraId="5E4959D3" w14:textId="77777777" w:rsidR="00137F92" w:rsidRPr="00673D80" w:rsidRDefault="00137F92" w:rsidP="00673D80">
            <w:pPr>
              <w:jc w:val="center"/>
              <w:rPr>
                <w:color w:val="000000"/>
                <w:sz w:val="16"/>
                <w:szCs w:val="16"/>
              </w:rPr>
            </w:pPr>
            <w:r w:rsidRPr="00673D80">
              <w:rPr>
                <w:color w:val="000000"/>
                <w:sz w:val="16"/>
                <w:szCs w:val="16"/>
              </w:rPr>
              <w:t>8</w:t>
            </w:r>
          </w:p>
        </w:tc>
        <w:tc>
          <w:tcPr>
            <w:tcW w:w="5391" w:type="dxa"/>
            <w:shd w:val="clear" w:color="auto" w:fill="auto"/>
            <w:vAlign w:val="center"/>
            <w:hideMark/>
          </w:tcPr>
          <w:p w14:paraId="3F07D296"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992" w:type="dxa"/>
            <w:shd w:val="clear" w:color="auto" w:fill="auto"/>
            <w:noWrap/>
            <w:vAlign w:val="center"/>
            <w:hideMark/>
          </w:tcPr>
          <w:p w14:paraId="2A26A3A7"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27610B5F"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50FDFCD9"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3AD9F9A8"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574B804A"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0685840F"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4B27D983"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52D05AEB"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1E3CCB88"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1D58D1F0"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737A9A22"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4178022A"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57849382" w14:textId="77777777" w:rsidTr="00673D80">
        <w:trPr>
          <w:trHeight w:val="720"/>
        </w:trPr>
        <w:tc>
          <w:tcPr>
            <w:tcW w:w="700" w:type="dxa"/>
            <w:shd w:val="clear" w:color="auto" w:fill="auto"/>
            <w:vAlign w:val="center"/>
            <w:hideMark/>
          </w:tcPr>
          <w:p w14:paraId="4406387C" w14:textId="77777777" w:rsidR="00137F92" w:rsidRPr="00673D80" w:rsidRDefault="00137F92" w:rsidP="00673D80">
            <w:pPr>
              <w:jc w:val="center"/>
              <w:rPr>
                <w:color w:val="000000"/>
                <w:sz w:val="16"/>
                <w:szCs w:val="16"/>
              </w:rPr>
            </w:pPr>
            <w:r w:rsidRPr="00673D80">
              <w:rPr>
                <w:color w:val="000000"/>
                <w:sz w:val="16"/>
                <w:szCs w:val="16"/>
              </w:rPr>
              <w:t>9</w:t>
            </w:r>
          </w:p>
        </w:tc>
        <w:tc>
          <w:tcPr>
            <w:tcW w:w="5391" w:type="dxa"/>
            <w:shd w:val="clear" w:color="auto" w:fill="auto"/>
            <w:vAlign w:val="center"/>
            <w:hideMark/>
          </w:tcPr>
          <w:p w14:paraId="3DB1B38E"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992" w:type="dxa"/>
            <w:shd w:val="clear" w:color="auto" w:fill="auto"/>
            <w:noWrap/>
            <w:vAlign w:val="center"/>
            <w:hideMark/>
          </w:tcPr>
          <w:p w14:paraId="65422580"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35A59450"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2C37A1B9"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6D43F5D2"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633A5B4B"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50CD3C90"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6C9944DD"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4EF3C958"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798026EE" w14:textId="77777777" w:rsidR="00137F92" w:rsidRPr="00673D80" w:rsidRDefault="00137F92" w:rsidP="00673D80">
            <w:pPr>
              <w:jc w:val="center"/>
              <w:rPr>
                <w:color w:val="000000"/>
                <w:sz w:val="16"/>
                <w:szCs w:val="16"/>
              </w:rPr>
            </w:pPr>
            <w:r w:rsidRPr="00673D80">
              <w:rPr>
                <w:color w:val="000000"/>
                <w:sz w:val="16"/>
                <w:szCs w:val="16"/>
              </w:rPr>
              <w:t>592</w:t>
            </w:r>
          </w:p>
        </w:tc>
        <w:tc>
          <w:tcPr>
            <w:tcW w:w="709" w:type="dxa"/>
            <w:shd w:val="clear" w:color="auto" w:fill="auto"/>
            <w:noWrap/>
            <w:vAlign w:val="center"/>
            <w:hideMark/>
          </w:tcPr>
          <w:p w14:paraId="4462833A" w14:textId="77777777" w:rsidR="00137F92" w:rsidRPr="00673D80" w:rsidRDefault="00137F92" w:rsidP="00673D80">
            <w:pPr>
              <w:jc w:val="center"/>
              <w:rPr>
                <w:color w:val="000000"/>
                <w:sz w:val="16"/>
                <w:szCs w:val="16"/>
              </w:rPr>
            </w:pPr>
            <w:r w:rsidRPr="00673D80">
              <w:rPr>
                <w:color w:val="000000"/>
                <w:sz w:val="16"/>
                <w:szCs w:val="16"/>
              </w:rPr>
              <w:t>98,67</w:t>
            </w:r>
          </w:p>
        </w:tc>
        <w:tc>
          <w:tcPr>
            <w:tcW w:w="709" w:type="dxa"/>
            <w:shd w:val="clear" w:color="auto" w:fill="auto"/>
            <w:noWrap/>
            <w:vAlign w:val="center"/>
            <w:hideMark/>
          </w:tcPr>
          <w:p w14:paraId="12513133" w14:textId="77777777" w:rsidR="00137F92" w:rsidRPr="00673D80" w:rsidRDefault="00137F92" w:rsidP="00673D80">
            <w:pPr>
              <w:jc w:val="center"/>
              <w:rPr>
                <w:color w:val="000000"/>
                <w:sz w:val="16"/>
                <w:szCs w:val="16"/>
              </w:rPr>
            </w:pPr>
            <w:r w:rsidRPr="00673D80">
              <w:rPr>
                <w:color w:val="000000"/>
                <w:sz w:val="16"/>
                <w:szCs w:val="16"/>
              </w:rPr>
              <w:t>29,6</w:t>
            </w:r>
          </w:p>
        </w:tc>
        <w:tc>
          <w:tcPr>
            <w:tcW w:w="708" w:type="dxa"/>
            <w:shd w:val="clear" w:color="auto" w:fill="auto"/>
            <w:noWrap/>
            <w:vAlign w:val="center"/>
            <w:hideMark/>
          </w:tcPr>
          <w:p w14:paraId="4FD91EEF" w14:textId="77777777" w:rsidR="00137F92" w:rsidRPr="00673D80" w:rsidRDefault="00137F92" w:rsidP="00673D80">
            <w:pPr>
              <w:jc w:val="center"/>
              <w:rPr>
                <w:color w:val="000000"/>
                <w:sz w:val="16"/>
                <w:szCs w:val="16"/>
              </w:rPr>
            </w:pPr>
            <w:r w:rsidRPr="00673D80">
              <w:rPr>
                <w:color w:val="000000"/>
                <w:sz w:val="16"/>
                <w:szCs w:val="16"/>
              </w:rPr>
              <w:t>99,6</w:t>
            </w:r>
          </w:p>
        </w:tc>
      </w:tr>
      <w:tr w:rsidR="00137F92" w:rsidRPr="00673D80" w14:paraId="1BADA854" w14:textId="77777777" w:rsidTr="00673D80">
        <w:trPr>
          <w:trHeight w:val="480"/>
        </w:trPr>
        <w:tc>
          <w:tcPr>
            <w:tcW w:w="700" w:type="dxa"/>
            <w:shd w:val="clear" w:color="auto" w:fill="auto"/>
            <w:vAlign w:val="center"/>
            <w:hideMark/>
          </w:tcPr>
          <w:p w14:paraId="141BD685" w14:textId="77777777" w:rsidR="00137F92" w:rsidRPr="00673D80" w:rsidRDefault="00137F92" w:rsidP="00673D80">
            <w:pPr>
              <w:jc w:val="center"/>
              <w:rPr>
                <w:color w:val="000000"/>
                <w:sz w:val="16"/>
                <w:szCs w:val="16"/>
              </w:rPr>
            </w:pPr>
            <w:r w:rsidRPr="00673D80">
              <w:rPr>
                <w:color w:val="000000"/>
                <w:sz w:val="16"/>
                <w:szCs w:val="16"/>
              </w:rPr>
              <w:t>10</w:t>
            </w:r>
          </w:p>
        </w:tc>
        <w:tc>
          <w:tcPr>
            <w:tcW w:w="5391" w:type="dxa"/>
            <w:shd w:val="clear" w:color="auto" w:fill="auto"/>
            <w:vAlign w:val="center"/>
            <w:hideMark/>
          </w:tcPr>
          <w:p w14:paraId="0B015C33"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«Нефтеюганский реабилитационный центр»</w:t>
            </w:r>
          </w:p>
        </w:tc>
        <w:tc>
          <w:tcPr>
            <w:tcW w:w="992" w:type="dxa"/>
            <w:shd w:val="clear" w:color="auto" w:fill="auto"/>
            <w:noWrap/>
            <w:vAlign w:val="center"/>
            <w:hideMark/>
          </w:tcPr>
          <w:p w14:paraId="4E3AC6A0"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3FE2C782"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7A0CA8D4"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52B5CEB7" w14:textId="77777777" w:rsidR="00137F92" w:rsidRPr="00673D80" w:rsidRDefault="00137F92" w:rsidP="00673D80">
            <w:pPr>
              <w:jc w:val="center"/>
              <w:rPr>
                <w:color w:val="000000"/>
                <w:sz w:val="16"/>
                <w:szCs w:val="16"/>
              </w:rPr>
            </w:pPr>
            <w:r w:rsidRPr="00673D80">
              <w:rPr>
                <w:color w:val="000000"/>
                <w:sz w:val="16"/>
                <w:szCs w:val="16"/>
              </w:rPr>
              <w:t>584</w:t>
            </w:r>
          </w:p>
        </w:tc>
        <w:tc>
          <w:tcPr>
            <w:tcW w:w="536" w:type="dxa"/>
            <w:shd w:val="clear" w:color="auto" w:fill="auto"/>
            <w:noWrap/>
            <w:vAlign w:val="center"/>
            <w:hideMark/>
          </w:tcPr>
          <w:p w14:paraId="23C82C82" w14:textId="77777777" w:rsidR="00137F92" w:rsidRPr="00673D80" w:rsidRDefault="00137F92" w:rsidP="00673D80">
            <w:pPr>
              <w:jc w:val="center"/>
              <w:rPr>
                <w:color w:val="000000"/>
                <w:sz w:val="16"/>
                <w:szCs w:val="16"/>
              </w:rPr>
            </w:pPr>
            <w:r w:rsidRPr="00673D80">
              <w:rPr>
                <w:color w:val="000000"/>
                <w:sz w:val="16"/>
                <w:szCs w:val="16"/>
              </w:rPr>
              <w:t>584</w:t>
            </w:r>
          </w:p>
        </w:tc>
        <w:tc>
          <w:tcPr>
            <w:tcW w:w="709" w:type="dxa"/>
            <w:shd w:val="clear" w:color="auto" w:fill="auto"/>
            <w:noWrap/>
            <w:vAlign w:val="center"/>
            <w:hideMark/>
          </w:tcPr>
          <w:p w14:paraId="51602B87"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7172ABA3"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572F8500" w14:textId="77777777" w:rsidR="00137F92" w:rsidRPr="00673D80" w:rsidRDefault="00137F92" w:rsidP="00673D80">
            <w:pPr>
              <w:jc w:val="center"/>
              <w:rPr>
                <w:color w:val="000000"/>
                <w:sz w:val="16"/>
                <w:szCs w:val="16"/>
              </w:rPr>
            </w:pPr>
            <w:r w:rsidRPr="00673D80">
              <w:rPr>
                <w:color w:val="000000"/>
                <w:sz w:val="16"/>
                <w:szCs w:val="16"/>
              </w:rPr>
              <w:t>584</w:t>
            </w:r>
          </w:p>
        </w:tc>
        <w:tc>
          <w:tcPr>
            <w:tcW w:w="709" w:type="dxa"/>
            <w:shd w:val="clear" w:color="auto" w:fill="auto"/>
            <w:noWrap/>
            <w:vAlign w:val="center"/>
            <w:hideMark/>
          </w:tcPr>
          <w:p w14:paraId="550E2358" w14:textId="77777777" w:rsidR="00137F92" w:rsidRPr="00673D80" w:rsidRDefault="00137F92" w:rsidP="00673D80">
            <w:pPr>
              <w:jc w:val="center"/>
              <w:rPr>
                <w:color w:val="000000"/>
                <w:sz w:val="16"/>
                <w:szCs w:val="16"/>
              </w:rPr>
            </w:pPr>
            <w:r w:rsidRPr="00673D80">
              <w:rPr>
                <w:color w:val="000000"/>
                <w:sz w:val="16"/>
                <w:szCs w:val="16"/>
              </w:rPr>
              <w:t>583</w:t>
            </w:r>
          </w:p>
        </w:tc>
        <w:tc>
          <w:tcPr>
            <w:tcW w:w="709" w:type="dxa"/>
            <w:shd w:val="clear" w:color="auto" w:fill="auto"/>
            <w:noWrap/>
            <w:vAlign w:val="center"/>
            <w:hideMark/>
          </w:tcPr>
          <w:p w14:paraId="1A6ED8B6" w14:textId="77777777" w:rsidR="00137F92" w:rsidRPr="00673D80" w:rsidRDefault="00137F92" w:rsidP="00673D80">
            <w:pPr>
              <w:jc w:val="center"/>
              <w:rPr>
                <w:color w:val="000000"/>
                <w:sz w:val="16"/>
                <w:szCs w:val="16"/>
              </w:rPr>
            </w:pPr>
            <w:r w:rsidRPr="00673D80">
              <w:rPr>
                <w:color w:val="000000"/>
                <w:sz w:val="16"/>
                <w:szCs w:val="16"/>
              </w:rPr>
              <w:t>99,83</w:t>
            </w:r>
          </w:p>
        </w:tc>
        <w:tc>
          <w:tcPr>
            <w:tcW w:w="709" w:type="dxa"/>
            <w:shd w:val="clear" w:color="auto" w:fill="auto"/>
            <w:noWrap/>
            <w:vAlign w:val="center"/>
            <w:hideMark/>
          </w:tcPr>
          <w:p w14:paraId="297C8D9E" w14:textId="77777777" w:rsidR="00137F92" w:rsidRPr="00673D80" w:rsidRDefault="00137F92" w:rsidP="00673D80">
            <w:pPr>
              <w:jc w:val="center"/>
              <w:rPr>
                <w:color w:val="000000"/>
                <w:sz w:val="16"/>
                <w:szCs w:val="16"/>
              </w:rPr>
            </w:pPr>
            <w:r w:rsidRPr="00673D80">
              <w:rPr>
                <w:color w:val="000000"/>
                <w:sz w:val="16"/>
                <w:szCs w:val="16"/>
              </w:rPr>
              <w:t>29,95</w:t>
            </w:r>
          </w:p>
        </w:tc>
        <w:tc>
          <w:tcPr>
            <w:tcW w:w="708" w:type="dxa"/>
            <w:shd w:val="clear" w:color="auto" w:fill="auto"/>
            <w:noWrap/>
            <w:vAlign w:val="center"/>
            <w:hideMark/>
          </w:tcPr>
          <w:p w14:paraId="2A51B586" w14:textId="77777777" w:rsidR="00137F92" w:rsidRPr="00673D80" w:rsidRDefault="00137F92" w:rsidP="00673D80">
            <w:pPr>
              <w:jc w:val="center"/>
              <w:rPr>
                <w:color w:val="000000"/>
                <w:sz w:val="16"/>
                <w:szCs w:val="16"/>
              </w:rPr>
            </w:pPr>
            <w:r w:rsidRPr="00673D80">
              <w:rPr>
                <w:color w:val="000000"/>
                <w:sz w:val="16"/>
                <w:szCs w:val="16"/>
              </w:rPr>
              <w:t>99,95</w:t>
            </w:r>
          </w:p>
        </w:tc>
      </w:tr>
      <w:tr w:rsidR="00137F92" w:rsidRPr="00673D80" w14:paraId="1894BD3C" w14:textId="77777777" w:rsidTr="00673D80">
        <w:trPr>
          <w:trHeight w:val="480"/>
        </w:trPr>
        <w:tc>
          <w:tcPr>
            <w:tcW w:w="700" w:type="dxa"/>
            <w:shd w:val="clear" w:color="auto" w:fill="auto"/>
            <w:vAlign w:val="center"/>
            <w:hideMark/>
          </w:tcPr>
          <w:p w14:paraId="701F5F67" w14:textId="77777777" w:rsidR="00137F92" w:rsidRPr="00673D80" w:rsidRDefault="00137F92" w:rsidP="00673D80">
            <w:pPr>
              <w:jc w:val="center"/>
              <w:rPr>
                <w:color w:val="000000"/>
                <w:sz w:val="16"/>
                <w:szCs w:val="16"/>
              </w:rPr>
            </w:pPr>
            <w:r w:rsidRPr="00673D80">
              <w:rPr>
                <w:color w:val="000000"/>
                <w:sz w:val="16"/>
                <w:szCs w:val="16"/>
              </w:rPr>
              <w:t>11</w:t>
            </w:r>
          </w:p>
        </w:tc>
        <w:tc>
          <w:tcPr>
            <w:tcW w:w="5391" w:type="dxa"/>
            <w:shd w:val="clear" w:color="auto" w:fill="auto"/>
            <w:vAlign w:val="center"/>
            <w:hideMark/>
          </w:tcPr>
          <w:p w14:paraId="7E9BD7CB"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округа-Югры «Излучинский дом-интернат»</w:t>
            </w:r>
          </w:p>
        </w:tc>
        <w:tc>
          <w:tcPr>
            <w:tcW w:w="992" w:type="dxa"/>
            <w:shd w:val="clear" w:color="auto" w:fill="auto"/>
            <w:noWrap/>
            <w:vAlign w:val="center"/>
            <w:hideMark/>
          </w:tcPr>
          <w:p w14:paraId="3BB27DCF"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499139CD"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636351E0"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7448E77F" w14:textId="77777777" w:rsidR="00137F92" w:rsidRPr="00673D80" w:rsidRDefault="00137F92" w:rsidP="00673D80">
            <w:pPr>
              <w:jc w:val="center"/>
              <w:rPr>
                <w:color w:val="000000"/>
                <w:sz w:val="16"/>
                <w:szCs w:val="16"/>
              </w:rPr>
            </w:pPr>
            <w:r w:rsidRPr="00673D80">
              <w:rPr>
                <w:color w:val="000000"/>
                <w:sz w:val="16"/>
                <w:szCs w:val="16"/>
              </w:rPr>
              <w:t>214</w:t>
            </w:r>
          </w:p>
        </w:tc>
        <w:tc>
          <w:tcPr>
            <w:tcW w:w="536" w:type="dxa"/>
            <w:shd w:val="clear" w:color="auto" w:fill="auto"/>
            <w:noWrap/>
            <w:vAlign w:val="center"/>
            <w:hideMark/>
          </w:tcPr>
          <w:p w14:paraId="2BE5ED45" w14:textId="77777777" w:rsidR="00137F92" w:rsidRPr="00673D80" w:rsidRDefault="00137F92" w:rsidP="00673D80">
            <w:pPr>
              <w:jc w:val="center"/>
              <w:rPr>
                <w:color w:val="000000"/>
                <w:sz w:val="16"/>
                <w:szCs w:val="16"/>
              </w:rPr>
            </w:pPr>
            <w:r w:rsidRPr="00673D80">
              <w:rPr>
                <w:color w:val="000000"/>
                <w:sz w:val="16"/>
                <w:szCs w:val="16"/>
              </w:rPr>
              <w:t>214</w:t>
            </w:r>
          </w:p>
        </w:tc>
        <w:tc>
          <w:tcPr>
            <w:tcW w:w="709" w:type="dxa"/>
            <w:shd w:val="clear" w:color="auto" w:fill="auto"/>
            <w:noWrap/>
            <w:vAlign w:val="center"/>
            <w:hideMark/>
          </w:tcPr>
          <w:p w14:paraId="2ECC4CE7"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6EAF15C7"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4DE367A8" w14:textId="77777777" w:rsidR="00137F92" w:rsidRPr="00673D80" w:rsidRDefault="00137F92" w:rsidP="00673D80">
            <w:pPr>
              <w:jc w:val="center"/>
              <w:rPr>
                <w:color w:val="000000"/>
                <w:sz w:val="16"/>
                <w:szCs w:val="16"/>
              </w:rPr>
            </w:pPr>
            <w:r w:rsidRPr="00673D80">
              <w:rPr>
                <w:color w:val="000000"/>
                <w:sz w:val="16"/>
                <w:szCs w:val="16"/>
              </w:rPr>
              <w:t>214</w:t>
            </w:r>
          </w:p>
        </w:tc>
        <w:tc>
          <w:tcPr>
            <w:tcW w:w="709" w:type="dxa"/>
            <w:shd w:val="clear" w:color="auto" w:fill="auto"/>
            <w:noWrap/>
            <w:vAlign w:val="center"/>
            <w:hideMark/>
          </w:tcPr>
          <w:p w14:paraId="280C7552" w14:textId="77777777" w:rsidR="00137F92" w:rsidRPr="00673D80" w:rsidRDefault="00137F92" w:rsidP="00673D80">
            <w:pPr>
              <w:jc w:val="center"/>
              <w:rPr>
                <w:color w:val="000000"/>
                <w:sz w:val="16"/>
                <w:szCs w:val="16"/>
              </w:rPr>
            </w:pPr>
            <w:r w:rsidRPr="00673D80">
              <w:rPr>
                <w:color w:val="000000"/>
                <w:sz w:val="16"/>
                <w:szCs w:val="16"/>
              </w:rPr>
              <w:t>214</w:t>
            </w:r>
          </w:p>
        </w:tc>
        <w:tc>
          <w:tcPr>
            <w:tcW w:w="709" w:type="dxa"/>
            <w:shd w:val="clear" w:color="auto" w:fill="auto"/>
            <w:noWrap/>
            <w:vAlign w:val="center"/>
            <w:hideMark/>
          </w:tcPr>
          <w:p w14:paraId="00FD83BD"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18B39EF0"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3DE51649"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23274DF6" w14:textId="77777777" w:rsidTr="00673D80">
        <w:trPr>
          <w:trHeight w:val="480"/>
        </w:trPr>
        <w:tc>
          <w:tcPr>
            <w:tcW w:w="700" w:type="dxa"/>
            <w:shd w:val="clear" w:color="auto" w:fill="auto"/>
            <w:vAlign w:val="center"/>
            <w:hideMark/>
          </w:tcPr>
          <w:p w14:paraId="1D2C6657" w14:textId="77777777" w:rsidR="00137F92" w:rsidRPr="00673D80" w:rsidRDefault="00137F92" w:rsidP="00673D80">
            <w:pPr>
              <w:jc w:val="center"/>
              <w:rPr>
                <w:color w:val="000000"/>
                <w:sz w:val="16"/>
                <w:szCs w:val="16"/>
              </w:rPr>
            </w:pPr>
            <w:r w:rsidRPr="00673D80">
              <w:rPr>
                <w:color w:val="000000"/>
                <w:sz w:val="16"/>
                <w:szCs w:val="16"/>
              </w:rPr>
              <w:t>12</w:t>
            </w:r>
          </w:p>
        </w:tc>
        <w:tc>
          <w:tcPr>
            <w:tcW w:w="5391" w:type="dxa"/>
            <w:shd w:val="clear" w:color="auto" w:fill="auto"/>
            <w:vAlign w:val="center"/>
            <w:hideMark/>
          </w:tcPr>
          <w:p w14:paraId="4B5ECC48"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«Нижневартовский дом-интернат для престарелых и инвалидов»</w:t>
            </w:r>
          </w:p>
        </w:tc>
        <w:tc>
          <w:tcPr>
            <w:tcW w:w="992" w:type="dxa"/>
            <w:shd w:val="clear" w:color="auto" w:fill="auto"/>
            <w:noWrap/>
            <w:vAlign w:val="center"/>
            <w:hideMark/>
          </w:tcPr>
          <w:p w14:paraId="0ECFB43C"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51421F9D"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70C39E40"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1B9B03C0" w14:textId="77777777" w:rsidR="00137F92" w:rsidRPr="00673D80" w:rsidRDefault="00137F92" w:rsidP="00673D80">
            <w:pPr>
              <w:jc w:val="center"/>
              <w:rPr>
                <w:color w:val="000000"/>
                <w:sz w:val="16"/>
                <w:szCs w:val="16"/>
              </w:rPr>
            </w:pPr>
            <w:r w:rsidRPr="00673D80">
              <w:rPr>
                <w:color w:val="000000"/>
                <w:sz w:val="16"/>
                <w:szCs w:val="16"/>
              </w:rPr>
              <w:t>33</w:t>
            </w:r>
          </w:p>
        </w:tc>
        <w:tc>
          <w:tcPr>
            <w:tcW w:w="536" w:type="dxa"/>
            <w:shd w:val="clear" w:color="auto" w:fill="auto"/>
            <w:noWrap/>
            <w:vAlign w:val="center"/>
            <w:hideMark/>
          </w:tcPr>
          <w:p w14:paraId="24EB9207" w14:textId="77777777" w:rsidR="00137F92" w:rsidRPr="00673D80" w:rsidRDefault="00137F92" w:rsidP="00673D80">
            <w:pPr>
              <w:jc w:val="center"/>
              <w:rPr>
                <w:color w:val="000000"/>
                <w:sz w:val="16"/>
                <w:szCs w:val="16"/>
              </w:rPr>
            </w:pPr>
            <w:r w:rsidRPr="00673D80">
              <w:rPr>
                <w:color w:val="000000"/>
                <w:sz w:val="16"/>
                <w:szCs w:val="16"/>
              </w:rPr>
              <w:t>33</w:t>
            </w:r>
          </w:p>
        </w:tc>
        <w:tc>
          <w:tcPr>
            <w:tcW w:w="709" w:type="dxa"/>
            <w:shd w:val="clear" w:color="auto" w:fill="auto"/>
            <w:noWrap/>
            <w:vAlign w:val="center"/>
            <w:hideMark/>
          </w:tcPr>
          <w:p w14:paraId="7C4DCFA3"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502389CA"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7E69E1AC" w14:textId="77777777" w:rsidR="00137F92" w:rsidRPr="00673D80" w:rsidRDefault="00137F92" w:rsidP="00673D80">
            <w:pPr>
              <w:jc w:val="center"/>
              <w:rPr>
                <w:color w:val="000000"/>
                <w:sz w:val="16"/>
                <w:szCs w:val="16"/>
              </w:rPr>
            </w:pPr>
            <w:r w:rsidRPr="00673D80">
              <w:rPr>
                <w:color w:val="000000"/>
                <w:sz w:val="16"/>
                <w:szCs w:val="16"/>
              </w:rPr>
              <w:t>33</w:t>
            </w:r>
          </w:p>
        </w:tc>
        <w:tc>
          <w:tcPr>
            <w:tcW w:w="709" w:type="dxa"/>
            <w:shd w:val="clear" w:color="auto" w:fill="auto"/>
            <w:noWrap/>
            <w:vAlign w:val="center"/>
            <w:hideMark/>
          </w:tcPr>
          <w:p w14:paraId="3F0374C7" w14:textId="77777777" w:rsidR="00137F92" w:rsidRPr="00673D80" w:rsidRDefault="00137F92" w:rsidP="00673D80">
            <w:pPr>
              <w:jc w:val="center"/>
              <w:rPr>
                <w:color w:val="000000"/>
                <w:sz w:val="16"/>
                <w:szCs w:val="16"/>
              </w:rPr>
            </w:pPr>
            <w:r w:rsidRPr="00673D80">
              <w:rPr>
                <w:color w:val="000000"/>
                <w:sz w:val="16"/>
                <w:szCs w:val="16"/>
              </w:rPr>
              <w:t>33</w:t>
            </w:r>
          </w:p>
        </w:tc>
        <w:tc>
          <w:tcPr>
            <w:tcW w:w="709" w:type="dxa"/>
            <w:shd w:val="clear" w:color="auto" w:fill="auto"/>
            <w:noWrap/>
            <w:vAlign w:val="center"/>
            <w:hideMark/>
          </w:tcPr>
          <w:p w14:paraId="02A3C259"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5F6391D1"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09DDF5B1"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0A384196" w14:textId="77777777" w:rsidTr="00673D80">
        <w:trPr>
          <w:trHeight w:val="480"/>
        </w:trPr>
        <w:tc>
          <w:tcPr>
            <w:tcW w:w="700" w:type="dxa"/>
            <w:shd w:val="clear" w:color="auto" w:fill="auto"/>
            <w:vAlign w:val="center"/>
            <w:hideMark/>
          </w:tcPr>
          <w:p w14:paraId="35E694DC" w14:textId="77777777" w:rsidR="00137F92" w:rsidRPr="00673D80" w:rsidRDefault="00137F92" w:rsidP="00673D80">
            <w:pPr>
              <w:jc w:val="center"/>
              <w:rPr>
                <w:color w:val="000000"/>
                <w:sz w:val="16"/>
                <w:szCs w:val="16"/>
              </w:rPr>
            </w:pPr>
            <w:r w:rsidRPr="00673D80">
              <w:rPr>
                <w:color w:val="000000"/>
                <w:sz w:val="16"/>
                <w:szCs w:val="16"/>
              </w:rPr>
              <w:t>13</w:t>
            </w:r>
          </w:p>
        </w:tc>
        <w:tc>
          <w:tcPr>
            <w:tcW w:w="5391" w:type="dxa"/>
            <w:shd w:val="clear" w:color="auto" w:fill="auto"/>
            <w:vAlign w:val="center"/>
            <w:hideMark/>
          </w:tcPr>
          <w:p w14:paraId="69E98221"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992" w:type="dxa"/>
            <w:shd w:val="clear" w:color="auto" w:fill="auto"/>
            <w:noWrap/>
            <w:vAlign w:val="center"/>
            <w:hideMark/>
          </w:tcPr>
          <w:p w14:paraId="3E320D65" w14:textId="77777777" w:rsidR="00137F92" w:rsidRPr="00673D80" w:rsidRDefault="00137F92" w:rsidP="00673D80">
            <w:pPr>
              <w:jc w:val="center"/>
              <w:rPr>
                <w:color w:val="000000"/>
                <w:sz w:val="16"/>
                <w:szCs w:val="16"/>
              </w:rPr>
            </w:pPr>
            <w:r w:rsidRPr="00673D80">
              <w:rPr>
                <w:color w:val="000000"/>
                <w:sz w:val="16"/>
                <w:szCs w:val="16"/>
              </w:rPr>
              <w:t>6</w:t>
            </w:r>
          </w:p>
        </w:tc>
        <w:tc>
          <w:tcPr>
            <w:tcW w:w="744" w:type="dxa"/>
            <w:shd w:val="clear" w:color="auto" w:fill="auto"/>
            <w:noWrap/>
            <w:vAlign w:val="center"/>
            <w:hideMark/>
          </w:tcPr>
          <w:p w14:paraId="2138BAA1"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185C6B49"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2C8C9D39"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2978550C"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08636FD3"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69C5A98C"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5F064D07"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0FC5F856" w14:textId="77777777" w:rsidR="00137F92" w:rsidRPr="00673D80" w:rsidRDefault="00137F92" w:rsidP="00673D80">
            <w:pPr>
              <w:jc w:val="center"/>
              <w:rPr>
                <w:color w:val="000000"/>
                <w:sz w:val="16"/>
                <w:szCs w:val="16"/>
              </w:rPr>
            </w:pPr>
            <w:r w:rsidRPr="00673D80">
              <w:rPr>
                <w:color w:val="000000"/>
                <w:sz w:val="16"/>
                <w:szCs w:val="16"/>
              </w:rPr>
              <w:t>599</w:t>
            </w:r>
          </w:p>
        </w:tc>
        <w:tc>
          <w:tcPr>
            <w:tcW w:w="709" w:type="dxa"/>
            <w:shd w:val="clear" w:color="auto" w:fill="auto"/>
            <w:noWrap/>
            <w:vAlign w:val="center"/>
            <w:hideMark/>
          </w:tcPr>
          <w:p w14:paraId="38D4B935" w14:textId="77777777" w:rsidR="00137F92" w:rsidRPr="00673D80" w:rsidRDefault="00137F92" w:rsidP="00673D80">
            <w:pPr>
              <w:jc w:val="center"/>
              <w:rPr>
                <w:color w:val="000000"/>
                <w:sz w:val="16"/>
                <w:szCs w:val="16"/>
              </w:rPr>
            </w:pPr>
            <w:r w:rsidRPr="00673D80">
              <w:rPr>
                <w:color w:val="000000"/>
                <w:sz w:val="16"/>
                <w:szCs w:val="16"/>
              </w:rPr>
              <w:t>99,83</w:t>
            </w:r>
          </w:p>
        </w:tc>
        <w:tc>
          <w:tcPr>
            <w:tcW w:w="709" w:type="dxa"/>
            <w:shd w:val="clear" w:color="auto" w:fill="auto"/>
            <w:noWrap/>
            <w:vAlign w:val="center"/>
            <w:hideMark/>
          </w:tcPr>
          <w:p w14:paraId="53D20869" w14:textId="77777777" w:rsidR="00137F92" w:rsidRPr="00673D80" w:rsidRDefault="00137F92" w:rsidP="00673D80">
            <w:pPr>
              <w:jc w:val="center"/>
              <w:rPr>
                <w:color w:val="000000"/>
                <w:sz w:val="16"/>
                <w:szCs w:val="16"/>
              </w:rPr>
            </w:pPr>
            <w:r w:rsidRPr="00673D80">
              <w:rPr>
                <w:color w:val="000000"/>
                <w:sz w:val="16"/>
                <w:szCs w:val="16"/>
              </w:rPr>
              <w:t>29,95</w:t>
            </w:r>
          </w:p>
        </w:tc>
        <w:tc>
          <w:tcPr>
            <w:tcW w:w="708" w:type="dxa"/>
            <w:shd w:val="clear" w:color="auto" w:fill="auto"/>
            <w:noWrap/>
            <w:vAlign w:val="center"/>
            <w:hideMark/>
          </w:tcPr>
          <w:p w14:paraId="3B997C09" w14:textId="77777777" w:rsidR="00137F92" w:rsidRPr="00673D80" w:rsidRDefault="00137F92" w:rsidP="00673D80">
            <w:pPr>
              <w:jc w:val="center"/>
              <w:rPr>
                <w:color w:val="000000"/>
                <w:sz w:val="16"/>
                <w:szCs w:val="16"/>
              </w:rPr>
            </w:pPr>
            <w:r w:rsidRPr="00673D80">
              <w:rPr>
                <w:color w:val="000000"/>
                <w:sz w:val="16"/>
                <w:szCs w:val="16"/>
              </w:rPr>
              <w:t>99,95</w:t>
            </w:r>
          </w:p>
        </w:tc>
      </w:tr>
      <w:tr w:rsidR="00137F92" w:rsidRPr="00673D80" w14:paraId="0C552AF4" w14:textId="77777777" w:rsidTr="00673D80">
        <w:trPr>
          <w:trHeight w:val="720"/>
        </w:trPr>
        <w:tc>
          <w:tcPr>
            <w:tcW w:w="700" w:type="dxa"/>
            <w:shd w:val="clear" w:color="auto" w:fill="auto"/>
            <w:vAlign w:val="center"/>
            <w:hideMark/>
          </w:tcPr>
          <w:p w14:paraId="2B38C294" w14:textId="77777777" w:rsidR="00137F92" w:rsidRPr="00673D80" w:rsidRDefault="00137F92" w:rsidP="00673D80">
            <w:pPr>
              <w:jc w:val="center"/>
              <w:rPr>
                <w:color w:val="000000"/>
                <w:sz w:val="16"/>
                <w:szCs w:val="16"/>
              </w:rPr>
            </w:pPr>
            <w:r w:rsidRPr="00673D80">
              <w:rPr>
                <w:color w:val="000000"/>
                <w:sz w:val="16"/>
                <w:szCs w:val="16"/>
              </w:rPr>
              <w:t>14</w:t>
            </w:r>
          </w:p>
        </w:tc>
        <w:tc>
          <w:tcPr>
            <w:tcW w:w="5391" w:type="dxa"/>
            <w:shd w:val="clear" w:color="auto" w:fill="auto"/>
            <w:vAlign w:val="center"/>
            <w:hideMark/>
          </w:tcPr>
          <w:p w14:paraId="3B8D6C40"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992" w:type="dxa"/>
            <w:shd w:val="clear" w:color="auto" w:fill="auto"/>
            <w:noWrap/>
            <w:vAlign w:val="center"/>
            <w:hideMark/>
          </w:tcPr>
          <w:p w14:paraId="3B7EADD7"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05DFDBBD"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77FD91D6"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55D0B713"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430C4951" w14:textId="77777777" w:rsidR="00137F92" w:rsidRPr="00673D80" w:rsidRDefault="00137F92" w:rsidP="00673D80">
            <w:pPr>
              <w:jc w:val="center"/>
              <w:rPr>
                <w:color w:val="000000"/>
                <w:sz w:val="16"/>
                <w:szCs w:val="16"/>
              </w:rPr>
            </w:pPr>
            <w:r w:rsidRPr="00673D80">
              <w:rPr>
                <w:color w:val="000000"/>
                <w:sz w:val="16"/>
                <w:szCs w:val="16"/>
              </w:rPr>
              <w:t>599</w:t>
            </w:r>
          </w:p>
        </w:tc>
        <w:tc>
          <w:tcPr>
            <w:tcW w:w="709" w:type="dxa"/>
            <w:shd w:val="clear" w:color="auto" w:fill="auto"/>
            <w:noWrap/>
            <w:vAlign w:val="center"/>
            <w:hideMark/>
          </w:tcPr>
          <w:p w14:paraId="4965741A" w14:textId="77777777" w:rsidR="00137F92" w:rsidRPr="00673D80" w:rsidRDefault="00137F92" w:rsidP="00673D80">
            <w:pPr>
              <w:jc w:val="center"/>
              <w:rPr>
                <w:color w:val="000000"/>
                <w:sz w:val="16"/>
                <w:szCs w:val="16"/>
              </w:rPr>
            </w:pPr>
            <w:r w:rsidRPr="00673D80">
              <w:rPr>
                <w:color w:val="000000"/>
                <w:sz w:val="16"/>
                <w:szCs w:val="16"/>
              </w:rPr>
              <w:t>99,83</w:t>
            </w:r>
          </w:p>
        </w:tc>
        <w:tc>
          <w:tcPr>
            <w:tcW w:w="668" w:type="dxa"/>
            <w:shd w:val="clear" w:color="auto" w:fill="auto"/>
            <w:noWrap/>
            <w:vAlign w:val="center"/>
            <w:hideMark/>
          </w:tcPr>
          <w:p w14:paraId="5423F4D1" w14:textId="77777777" w:rsidR="00137F92" w:rsidRPr="00673D80" w:rsidRDefault="00137F92" w:rsidP="00673D80">
            <w:pPr>
              <w:jc w:val="center"/>
              <w:rPr>
                <w:color w:val="000000"/>
                <w:sz w:val="16"/>
                <w:szCs w:val="16"/>
              </w:rPr>
            </w:pPr>
            <w:r w:rsidRPr="00673D80">
              <w:rPr>
                <w:color w:val="000000"/>
                <w:sz w:val="16"/>
                <w:szCs w:val="16"/>
              </w:rPr>
              <w:t>39,93</w:t>
            </w:r>
          </w:p>
        </w:tc>
        <w:tc>
          <w:tcPr>
            <w:tcW w:w="850" w:type="dxa"/>
            <w:shd w:val="clear" w:color="auto" w:fill="auto"/>
            <w:noWrap/>
            <w:vAlign w:val="center"/>
            <w:hideMark/>
          </w:tcPr>
          <w:p w14:paraId="0273DAEF"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31A2B09B"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495E037A"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36B82FA5"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53089BFD" w14:textId="77777777" w:rsidR="00137F92" w:rsidRPr="00673D80" w:rsidRDefault="00137F92" w:rsidP="00673D80">
            <w:pPr>
              <w:jc w:val="center"/>
              <w:rPr>
                <w:color w:val="000000"/>
                <w:sz w:val="16"/>
                <w:szCs w:val="16"/>
              </w:rPr>
            </w:pPr>
            <w:r w:rsidRPr="00673D80">
              <w:rPr>
                <w:color w:val="000000"/>
                <w:sz w:val="16"/>
                <w:szCs w:val="16"/>
              </w:rPr>
              <w:t>99,93</w:t>
            </w:r>
          </w:p>
        </w:tc>
      </w:tr>
      <w:tr w:rsidR="00137F92" w:rsidRPr="00673D80" w14:paraId="1BD75EF1" w14:textId="77777777" w:rsidTr="00673D80">
        <w:trPr>
          <w:trHeight w:val="480"/>
        </w:trPr>
        <w:tc>
          <w:tcPr>
            <w:tcW w:w="700" w:type="dxa"/>
            <w:shd w:val="clear" w:color="auto" w:fill="auto"/>
            <w:vAlign w:val="center"/>
            <w:hideMark/>
          </w:tcPr>
          <w:p w14:paraId="3A5D97A6" w14:textId="77777777" w:rsidR="00137F92" w:rsidRPr="00673D80" w:rsidRDefault="00137F92" w:rsidP="00673D80">
            <w:pPr>
              <w:jc w:val="center"/>
              <w:rPr>
                <w:color w:val="000000"/>
                <w:sz w:val="16"/>
                <w:szCs w:val="16"/>
              </w:rPr>
            </w:pPr>
            <w:r w:rsidRPr="00673D80">
              <w:rPr>
                <w:color w:val="000000"/>
                <w:sz w:val="16"/>
                <w:szCs w:val="16"/>
              </w:rPr>
              <w:t>15</w:t>
            </w:r>
          </w:p>
        </w:tc>
        <w:tc>
          <w:tcPr>
            <w:tcW w:w="5391" w:type="dxa"/>
            <w:shd w:val="clear" w:color="auto" w:fill="auto"/>
            <w:vAlign w:val="center"/>
            <w:hideMark/>
          </w:tcPr>
          <w:p w14:paraId="338FA04F"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992" w:type="dxa"/>
            <w:shd w:val="clear" w:color="auto" w:fill="auto"/>
            <w:noWrap/>
            <w:vAlign w:val="center"/>
            <w:hideMark/>
          </w:tcPr>
          <w:p w14:paraId="2805CAD8"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014399A3"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1969BB8A"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084C4EE4"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727B30D1"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7B0CBC05"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3295F83D"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3E610FB5"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2CA45A89"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3832140F"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74385891"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30AA99B4"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7F3A21B1" w14:textId="77777777" w:rsidTr="00673D80">
        <w:trPr>
          <w:trHeight w:val="480"/>
        </w:trPr>
        <w:tc>
          <w:tcPr>
            <w:tcW w:w="700" w:type="dxa"/>
            <w:shd w:val="clear" w:color="auto" w:fill="auto"/>
            <w:vAlign w:val="center"/>
            <w:hideMark/>
          </w:tcPr>
          <w:p w14:paraId="30620125" w14:textId="77777777" w:rsidR="00137F92" w:rsidRPr="00673D80" w:rsidRDefault="00137F92" w:rsidP="00673D80">
            <w:pPr>
              <w:jc w:val="center"/>
              <w:rPr>
                <w:color w:val="000000"/>
                <w:sz w:val="16"/>
                <w:szCs w:val="16"/>
              </w:rPr>
            </w:pPr>
            <w:r w:rsidRPr="00673D80">
              <w:rPr>
                <w:color w:val="000000"/>
                <w:sz w:val="16"/>
                <w:szCs w:val="16"/>
              </w:rPr>
              <w:t>16</w:t>
            </w:r>
          </w:p>
        </w:tc>
        <w:tc>
          <w:tcPr>
            <w:tcW w:w="5391" w:type="dxa"/>
            <w:shd w:val="clear" w:color="auto" w:fill="auto"/>
            <w:vAlign w:val="center"/>
            <w:hideMark/>
          </w:tcPr>
          <w:p w14:paraId="3AD2A7C2"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992" w:type="dxa"/>
            <w:shd w:val="clear" w:color="auto" w:fill="auto"/>
            <w:noWrap/>
            <w:vAlign w:val="center"/>
            <w:hideMark/>
          </w:tcPr>
          <w:p w14:paraId="3E7A839C" w14:textId="77777777" w:rsidR="00137F92" w:rsidRPr="00673D80" w:rsidRDefault="00137F92" w:rsidP="00673D80">
            <w:pPr>
              <w:jc w:val="center"/>
              <w:rPr>
                <w:color w:val="000000"/>
                <w:sz w:val="16"/>
                <w:szCs w:val="16"/>
              </w:rPr>
            </w:pPr>
            <w:r w:rsidRPr="00673D80">
              <w:rPr>
                <w:color w:val="000000"/>
                <w:sz w:val="16"/>
                <w:szCs w:val="16"/>
              </w:rPr>
              <w:t>5</w:t>
            </w:r>
          </w:p>
        </w:tc>
        <w:tc>
          <w:tcPr>
            <w:tcW w:w="744" w:type="dxa"/>
            <w:shd w:val="clear" w:color="auto" w:fill="auto"/>
            <w:noWrap/>
            <w:vAlign w:val="center"/>
            <w:hideMark/>
          </w:tcPr>
          <w:p w14:paraId="7D17D21B"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15E45F3B"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75261300" w14:textId="77777777" w:rsidR="00137F92" w:rsidRPr="00673D80" w:rsidRDefault="00137F92" w:rsidP="00673D80">
            <w:pPr>
              <w:jc w:val="center"/>
              <w:rPr>
                <w:color w:val="000000"/>
                <w:sz w:val="16"/>
                <w:szCs w:val="16"/>
              </w:rPr>
            </w:pPr>
            <w:r w:rsidRPr="00673D80">
              <w:rPr>
                <w:color w:val="000000"/>
                <w:sz w:val="16"/>
                <w:szCs w:val="16"/>
              </w:rPr>
              <w:t>80</w:t>
            </w:r>
          </w:p>
        </w:tc>
        <w:tc>
          <w:tcPr>
            <w:tcW w:w="536" w:type="dxa"/>
            <w:shd w:val="clear" w:color="auto" w:fill="auto"/>
            <w:noWrap/>
            <w:vAlign w:val="center"/>
            <w:hideMark/>
          </w:tcPr>
          <w:p w14:paraId="50B3EC86" w14:textId="77777777" w:rsidR="00137F92" w:rsidRPr="00673D80" w:rsidRDefault="00137F92" w:rsidP="00673D80">
            <w:pPr>
              <w:jc w:val="center"/>
              <w:rPr>
                <w:color w:val="000000"/>
                <w:sz w:val="16"/>
                <w:szCs w:val="16"/>
              </w:rPr>
            </w:pPr>
            <w:r w:rsidRPr="00673D80">
              <w:rPr>
                <w:color w:val="000000"/>
                <w:sz w:val="16"/>
                <w:szCs w:val="16"/>
              </w:rPr>
              <w:t>80</w:t>
            </w:r>
          </w:p>
        </w:tc>
        <w:tc>
          <w:tcPr>
            <w:tcW w:w="709" w:type="dxa"/>
            <w:shd w:val="clear" w:color="auto" w:fill="auto"/>
            <w:noWrap/>
            <w:vAlign w:val="center"/>
            <w:hideMark/>
          </w:tcPr>
          <w:p w14:paraId="21859E88"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1E1F96AF"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3CE471CB" w14:textId="77777777" w:rsidR="00137F92" w:rsidRPr="00673D80" w:rsidRDefault="00137F92" w:rsidP="00673D80">
            <w:pPr>
              <w:jc w:val="center"/>
              <w:rPr>
                <w:color w:val="000000"/>
                <w:sz w:val="16"/>
                <w:szCs w:val="16"/>
              </w:rPr>
            </w:pPr>
            <w:r w:rsidRPr="00673D80">
              <w:rPr>
                <w:color w:val="000000"/>
                <w:sz w:val="16"/>
                <w:szCs w:val="16"/>
              </w:rPr>
              <w:t>80</w:t>
            </w:r>
          </w:p>
        </w:tc>
        <w:tc>
          <w:tcPr>
            <w:tcW w:w="709" w:type="dxa"/>
            <w:shd w:val="clear" w:color="auto" w:fill="auto"/>
            <w:noWrap/>
            <w:vAlign w:val="center"/>
            <w:hideMark/>
          </w:tcPr>
          <w:p w14:paraId="22EE57C2" w14:textId="77777777" w:rsidR="00137F92" w:rsidRPr="00673D80" w:rsidRDefault="00137F92" w:rsidP="00673D80">
            <w:pPr>
              <w:jc w:val="center"/>
              <w:rPr>
                <w:color w:val="000000"/>
                <w:sz w:val="16"/>
                <w:szCs w:val="16"/>
              </w:rPr>
            </w:pPr>
            <w:r w:rsidRPr="00673D80">
              <w:rPr>
                <w:color w:val="000000"/>
                <w:sz w:val="16"/>
                <w:szCs w:val="16"/>
              </w:rPr>
              <w:t>80</w:t>
            </w:r>
          </w:p>
        </w:tc>
        <w:tc>
          <w:tcPr>
            <w:tcW w:w="709" w:type="dxa"/>
            <w:shd w:val="clear" w:color="auto" w:fill="auto"/>
            <w:noWrap/>
            <w:vAlign w:val="center"/>
            <w:hideMark/>
          </w:tcPr>
          <w:p w14:paraId="2CA96D3E"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7AD0AD1A"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328DA686"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168D752F" w14:textId="77777777" w:rsidTr="00673D80">
        <w:trPr>
          <w:trHeight w:val="480"/>
        </w:trPr>
        <w:tc>
          <w:tcPr>
            <w:tcW w:w="700" w:type="dxa"/>
            <w:shd w:val="clear" w:color="auto" w:fill="auto"/>
            <w:vAlign w:val="center"/>
            <w:hideMark/>
          </w:tcPr>
          <w:p w14:paraId="742B7A49" w14:textId="77777777" w:rsidR="00137F92" w:rsidRPr="00673D80" w:rsidRDefault="00137F92" w:rsidP="00673D80">
            <w:pPr>
              <w:jc w:val="center"/>
              <w:rPr>
                <w:color w:val="000000"/>
                <w:sz w:val="16"/>
                <w:szCs w:val="16"/>
              </w:rPr>
            </w:pPr>
            <w:r w:rsidRPr="00673D80">
              <w:rPr>
                <w:color w:val="000000"/>
                <w:sz w:val="16"/>
                <w:szCs w:val="16"/>
              </w:rPr>
              <w:t>17</w:t>
            </w:r>
          </w:p>
        </w:tc>
        <w:tc>
          <w:tcPr>
            <w:tcW w:w="5391" w:type="dxa"/>
            <w:shd w:val="clear" w:color="auto" w:fill="auto"/>
            <w:vAlign w:val="center"/>
            <w:hideMark/>
          </w:tcPr>
          <w:p w14:paraId="42FF2D71"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«Няганский комплексный центр социального обслуживания населения»</w:t>
            </w:r>
          </w:p>
        </w:tc>
        <w:tc>
          <w:tcPr>
            <w:tcW w:w="992" w:type="dxa"/>
            <w:shd w:val="clear" w:color="auto" w:fill="auto"/>
            <w:noWrap/>
            <w:vAlign w:val="center"/>
            <w:hideMark/>
          </w:tcPr>
          <w:p w14:paraId="527F29AE"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736EEC0C"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01628186"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3B0F9A37"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609C1416" w14:textId="77777777" w:rsidR="00137F92" w:rsidRPr="00673D80" w:rsidRDefault="00137F92" w:rsidP="00673D80">
            <w:pPr>
              <w:jc w:val="center"/>
              <w:rPr>
                <w:color w:val="000000"/>
                <w:sz w:val="16"/>
                <w:szCs w:val="16"/>
              </w:rPr>
            </w:pPr>
            <w:r w:rsidRPr="00673D80">
              <w:rPr>
                <w:color w:val="000000"/>
                <w:sz w:val="16"/>
                <w:szCs w:val="16"/>
              </w:rPr>
              <w:t>599</w:t>
            </w:r>
          </w:p>
        </w:tc>
        <w:tc>
          <w:tcPr>
            <w:tcW w:w="709" w:type="dxa"/>
            <w:shd w:val="clear" w:color="auto" w:fill="auto"/>
            <w:noWrap/>
            <w:vAlign w:val="center"/>
            <w:hideMark/>
          </w:tcPr>
          <w:p w14:paraId="5EBB68B5" w14:textId="77777777" w:rsidR="00137F92" w:rsidRPr="00673D80" w:rsidRDefault="00137F92" w:rsidP="00673D80">
            <w:pPr>
              <w:jc w:val="center"/>
              <w:rPr>
                <w:color w:val="000000"/>
                <w:sz w:val="16"/>
                <w:szCs w:val="16"/>
              </w:rPr>
            </w:pPr>
            <w:r w:rsidRPr="00673D80">
              <w:rPr>
                <w:color w:val="000000"/>
                <w:sz w:val="16"/>
                <w:szCs w:val="16"/>
              </w:rPr>
              <w:t>99,83</w:t>
            </w:r>
          </w:p>
        </w:tc>
        <w:tc>
          <w:tcPr>
            <w:tcW w:w="668" w:type="dxa"/>
            <w:shd w:val="clear" w:color="auto" w:fill="auto"/>
            <w:noWrap/>
            <w:vAlign w:val="center"/>
            <w:hideMark/>
          </w:tcPr>
          <w:p w14:paraId="56ACC3FD" w14:textId="77777777" w:rsidR="00137F92" w:rsidRPr="00673D80" w:rsidRDefault="00137F92" w:rsidP="00673D80">
            <w:pPr>
              <w:jc w:val="center"/>
              <w:rPr>
                <w:color w:val="000000"/>
                <w:sz w:val="16"/>
                <w:szCs w:val="16"/>
              </w:rPr>
            </w:pPr>
            <w:r w:rsidRPr="00673D80">
              <w:rPr>
                <w:color w:val="000000"/>
                <w:sz w:val="16"/>
                <w:szCs w:val="16"/>
              </w:rPr>
              <w:t>39,93</w:t>
            </w:r>
          </w:p>
        </w:tc>
        <w:tc>
          <w:tcPr>
            <w:tcW w:w="850" w:type="dxa"/>
            <w:shd w:val="clear" w:color="auto" w:fill="auto"/>
            <w:noWrap/>
            <w:vAlign w:val="center"/>
            <w:hideMark/>
          </w:tcPr>
          <w:p w14:paraId="3CE7B1C1"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1F9B01B9" w14:textId="77777777" w:rsidR="00137F92" w:rsidRPr="00673D80" w:rsidRDefault="00137F92" w:rsidP="00673D80">
            <w:pPr>
              <w:jc w:val="center"/>
              <w:rPr>
                <w:color w:val="000000"/>
                <w:sz w:val="16"/>
                <w:szCs w:val="16"/>
              </w:rPr>
            </w:pPr>
            <w:r w:rsidRPr="00673D80">
              <w:rPr>
                <w:color w:val="000000"/>
                <w:sz w:val="16"/>
                <w:szCs w:val="16"/>
              </w:rPr>
              <w:t>599</w:t>
            </w:r>
          </w:p>
        </w:tc>
        <w:tc>
          <w:tcPr>
            <w:tcW w:w="709" w:type="dxa"/>
            <w:shd w:val="clear" w:color="auto" w:fill="auto"/>
            <w:noWrap/>
            <w:vAlign w:val="center"/>
            <w:hideMark/>
          </w:tcPr>
          <w:p w14:paraId="189DCA0F" w14:textId="77777777" w:rsidR="00137F92" w:rsidRPr="00673D80" w:rsidRDefault="00137F92" w:rsidP="00673D80">
            <w:pPr>
              <w:jc w:val="center"/>
              <w:rPr>
                <w:color w:val="000000"/>
                <w:sz w:val="16"/>
                <w:szCs w:val="16"/>
              </w:rPr>
            </w:pPr>
            <w:r w:rsidRPr="00673D80">
              <w:rPr>
                <w:color w:val="000000"/>
                <w:sz w:val="16"/>
                <w:szCs w:val="16"/>
              </w:rPr>
              <w:t>99,83</w:t>
            </w:r>
          </w:p>
        </w:tc>
        <w:tc>
          <w:tcPr>
            <w:tcW w:w="709" w:type="dxa"/>
            <w:shd w:val="clear" w:color="auto" w:fill="auto"/>
            <w:noWrap/>
            <w:vAlign w:val="center"/>
            <w:hideMark/>
          </w:tcPr>
          <w:p w14:paraId="785D6F99" w14:textId="77777777" w:rsidR="00137F92" w:rsidRPr="00673D80" w:rsidRDefault="00137F92" w:rsidP="00673D80">
            <w:pPr>
              <w:jc w:val="center"/>
              <w:rPr>
                <w:color w:val="000000"/>
                <w:sz w:val="16"/>
                <w:szCs w:val="16"/>
              </w:rPr>
            </w:pPr>
            <w:r w:rsidRPr="00673D80">
              <w:rPr>
                <w:color w:val="000000"/>
                <w:sz w:val="16"/>
                <w:szCs w:val="16"/>
              </w:rPr>
              <w:t>29,95</w:t>
            </w:r>
          </w:p>
        </w:tc>
        <w:tc>
          <w:tcPr>
            <w:tcW w:w="708" w:type="dxa"/>
            <w:shd w:val="clear" w:color="auto" w:fill="auto"/>
            <w:noWrap/>
            <w:vAlign w:val="center"/>
            <w:hideMark/>
          </w:tcPr>
          <w:p w14:paraId="338F2BBB" w14:textId="77777777" w:rsidR="00137F92" w:rsidRPr="00673D80" w:rsidRDefault="00137F92" w:rsidP="00673D80">
            <w:pPr>
              <w:jc w:val="center"/>
              <w:rPr>
                <w:color w:val="000000"/>
                <w:sz w:val="16"/>
                <w:szCs w:val="16"/>
              </w:rPr>
            </w:pPr>
            <w:r w:rsidRPr="00673D80">
              <w:rPr>
                <w:color w:val="000000"/>
                <w:sz w:val="16"/>
                <w:szCs w:val="16"/>
              </w:rPr>
              <w:t>99,88</w:t>
            </w:r>
          </w:p>
        </w:tc>
      </w:tr>
      <w:tr w:rsidR="00137F92" w:rsidRPr="00673D80" w14:paraId="2759A822" w14:textId="77777777" w:rsidTr="00673D80">
        <w:trPr>
          <w:trHeight w:val="480"/>
        </w:trPr>
        <w:tc>
          <w:tcPr>
            <w:tcW w:w="700" w:type="dxa"/>
            <w:shd w:val="clear" w:color="auto" w:fill="auto"/>
            <w:vAlign w:val="center"/>
            <w:hideMark/>
          </w:tcPr>
          <w:p w14:paraId="4BD55428" w14:textId="77777777" w:rsidR="00137F92" w:rsidRPr="00673D80" w:rsidRDefault="00137F92" w:rsidP="00673D80">
            <w:pPr>
              <w:jc w:val="center"/>
              <w:rPr>
                <w:color w:val="000000"/>
                <w:sz w:val="16"/>
                <w:szCs w:val="16"/>
              </w:rPr>
            </w:pPr>
            <w:r w:rsidRPr="00673D80">
              <w:rPr>
                <w:color w:val="000000"/>
                <w:sz w:val="16"/>
                <w:szCs w:val="16"/>
              </w:rPr>
              <w:t>18</w:t>
            </w:r>
          </w:p>
        </w:tc>
        <w:tc>
          <w:tcPr>
            <w:tcW w:w="5391" w:type="dxa"/>
            <w:shd w:val="clear" w:color="auto" w:fill="auto"/>
            <w:vAlign w:val="center"/>
            <w:hideMark/>
          </w:tcPr>
          <w:p w14:paraId="520A5254" w14:textId="3B865181"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«Няганский реабилитационный центр»</w:t>
            </w:r>
          </w:p>
        </w:tc>
        <w:tc>
          <w:tcPr>
            <w:tcW w:w="992" w:type="dxa"/>
            <w:shd w:val="clear" w:color="auto" w:fill="auto"/>
            <w:noWrap/>
            <w:vAlign w:val="center"/>
            <w:hideMark/>
          </w:tcPr>
          <w:p w14:paraId="71054B83"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732EC91D"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64E6465C"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712615C1" w14:textId="77777777" w:rsidR="00137F92" w:rsidRPr="00673D80" w:rsidRDefault="00137F92" w:rsidP="00673D80">
            <w:pPr>
              <w:jc w:val="center"/>
              <w:rPr>
                <w:color w:val="000000"/>
                <w:sz w:val="16"/>
                <w:szCs w:val="16"/>
              </w:rPr>
            </w:pPr>
            <w:r w:rsidRPr="00673D80">
              <w:rPr>
                <w:color w:val="000000"/>
                <w:sz w:val="16"/>
                <w:szCs w:val="16"/>
              </w:rPr>
              <w:t>402</w:t>
            </w:r>
          </w:p>
        </w:tc>
        <w:tc>
          <w:tcPr>
            <w:tcW w:w="536" w:type="dxa"/>
            <w:shd w:val="clear" w:color="auto" w:fill="auto"/>
            <w:noWrap/>
            <w:vAlign w:val="center"/>
            <w:hideMark/>
          </w:tcPr>
          <w:p w14:paraId="5D1D8140" w14:textId="77777777" w:rsidR="00137F92" w:rsidRPr="00673D80" w:rsidRDefault="00137F92" w:rsidP="00673D80">
            <w:pPr>
              <w:jc w:val="center"/>
              <w:rPr>
                <w:color w:val="000000"/>
                <w:sz w:val="16"/>
                <w:szCs w:val="16"/>
              </w:rPr>
            </w:pPr>
            <w:r w:rsidRPr="00673D80">
              <w:rPr>
                <w:color w:val="000000"/>
                <w:sz w:val="16"/>
                <w:szCs w:val="16"/>
              </w:rPr>
              <w:t>402</w:t>
            </w:r>
          </w:p>
        </w:tc>
        <w:tc>
          <w:tcPr>
            <w:tcW w:w="709" w:type="dxa"/>
            <w:shd w:val="clear" w:color="auto" w:fill="auto"/>
            <w:noWrap/>
            <w:vAlign w:val="center"/>
            <w:hideMark/>
          </w:tcPr>
          <w:p w14:paraId="4FF46311"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6D8975D0"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4D79A951" w14:textId="77777777" w:rsidR="00137F92" w:rsidRPr="00673D80" w:rsidRDefault="00137F92" w:rsidP="00673D80">
            <w:pPr>
              <w:jc w:val="center"/>
              <w:rPr>
                <w:color w:val="000000"/>
                <w:sz w:val="16"/>
                <w:szCs w:val="16"/>
              </w:rPr>
            </w:pPr>
            <w:r w:rsidRPr="00673D80">
              <w:rPr>
                <w:color w:val="000000"/>
                <w:sz w:val="16"/>
                <w:szCs w:val="16"/>
              </w:rPr>
              <w:t>402</w:t>
            </w:r>
          </w:p>
        </w:tc>
        <w:tc>
          <w:tcPr>
            <w:tcW w:w="709" w:type="dxa"/>
            <w:shd w:val="clear" w:color="auto" w:fill="auto"/>
            <w:noWrap/>
            <w:vAlign w:val="center"/>
            <w:hideMark/>
          </w:tcPr>
          <w:p w14:paraId="4F6172E6" w14:textId="77777777" w:rsidR="00137F92" w:rsidRPr="00673D80" w:rsidRDefault="00137F92" w:rsidP="00673D80">
            <w:pPr>
              <w:jc w:val="center"/>
              <w:rPr>
                <w:color w:val="000000"/>
                <w:sz w:val="16"/>
                <w:szCs w:val="16"/>
              </w:rPr>
            </w:pPr>
            <w:r w:rsidRPr="00673D80">
              <w:rPr>
                <w:color w:val="000000"/>
                <w:sz w:val="16"/>
                <w:szCs w:val="16"/>
              </w:rPr>
              <w:t>402</w:t>
            </w:r>
          </w:p>
        </w:tc>
        <w:tc>
          <w:tcPr>
            <w:tcW w:w="709" w:type="dxa"/>
            <w:shd w:val="clear" w:color="auto" w:fill="auto"/>
            <w:noWrap/>
            <w:vAlign w:val="center"/>
            <w:hideMark/>
          </w:tcPr>
          <w:p w14:paraId="6881BFAA"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54A2BBFE"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0212D3F2"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575174CC" w14:textId="77777777" w:rsidTr="00673D80">
        <w:trPr>
          <w:trHeight w:val="720"/>
        </w:trPr>
        <w:tc>
          <w:tcPr>
            <w:tcW w:w="700" w:type="dxa"/>
            <w:shd w:val="clear" w:color="auto" w:fill="auto"/>
            <w:vAlign w:val="center"/>
            <w:hideMark/>
          </w:tcPr>
          <w:p w14:paraId="3593E331" w14:textId="77777777" w:rsidR="00137F92" w:rsidRPr="00673D80" w:rsidRDefault="00137F92" w:rsidP="00673D80">
            <w:pPr>
              <w:jc w:val="center"/>
              <w:rPr>
                <w:color w:val="000000"/>
                <w:sz w:val="16"/>
                <w:szCs w:val="16"/>
              </w:rPr>
            </w:pPr>
            <w:r w:rsidRPr="00673D80">
              <w:rPr>
                <w:color w:val="000000"/>
                <w:sz w:val="16"/>
                <w:szCs w:val="16"/>
              </w:rPr>
              <w:t>19</w:t>
            </w:r>
          </w:p>
        </w:tc>
        <w:tc>
          <w:tcPr>
            <w:tcW w:w="5391" w:type="dxa"/>
            <w:shd w:val="clear" w:color="auto" w:fill="auto"/>
            <w:vAlign w:val="center"/>
            <w:hideMark/>
          </w:tcPr>
          <w:p w14:paraId="057F9A2F"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992" w:type="dxa"/>
            <w:shd w:val="clear" w:color="auto" w:fill="auto"/>
            <w:noWrap/>
            <w:vAlign w:val="center"/>
            <w:hideMark/>
          </w:tcPr>
          <w:p w14:paraId="0B4AA637"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49D734BE"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600F2FAB"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41A49A5F"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62C313E3" w14:textId="77777777" w:rsidR="00137F92" w:rsidRPr="00673D80" w:rsidRDefault="00137F92" w:rsidP="00673D80">
            <w:pPr>
              <w:jc w:val="center"/>
              <w:rPr>
                <w:color w:val="000000"/>
                <w:sz w:val="16"/>
                <w:szCs w:val="16"/>
              </w:rPr>
            </w:pPr>
            <w:r w:rsidRPr="00673D80">
              <w:rPr>
                <w:color w:val="000000"/>
                <w:sz w:val="16"/>
                <w:szCs w:val="16"/>
              </w:rPr>
              <w:t>599</w:t>
            </w:r>
          </w:p>
        </w:tc>
        <w:tc>
          <w:tcPr>
            <w:tcW w:w="709" w:type="dxa"/>
            <w:shd w:val="clear" w:color="auto" w:fill="auto"/>
            <w:noWrap/>
            <w:vAlign w:val="center"/>
            <w:hideMark/>
          </w:tcPr>
          <w:p w14:paraId="70DEE273" w14:textId="77777777" w:rsidR="00137F92" w:rsidRPr="00673D80" w:rsidRDefault="00137F92" w:rsidP="00673D80">
            <w:pPr>
              <w:jc w:val="center"/>
              <w:rPr>
                <w:color w:val="000000"/>
                <w:sz w:val="16"/>
                <w:szCs w:val="16"/>
              </w:rPr>
            </w:pPr>
            <w:r w:rsidRPr="00673D80">
              <w:rPr>
                <w:color w:val="000000"/>
                <w:sz w:val="16"/>
                <w:szCs w:val="16"/>
              </w:rPr>
              <w:t>99,83</w:t>
            </w:r>
          </w:p>
        </w:tc>
        <w:tc>
          <w:tcPr>
            <w:tcW w:w="668" w:type="dxa"/>
            <w:shd w:val="clear" w:color="auto" w:fill="auto"/>
            <w:noWrap/>
            <w:vAlign w:val="center"/>
            <w:hideMark/>
          </w:tcPr>
          <w:p w14:paraId="31A240B4" w14:textId="77777777" w:rsidR="00137F92" w:rsidRPr="00673D80" w:rsidRDefault="00137F92" w:rsidP="00673D80">
            <w:pPr>
              <w:jc w:val="center"/>
              <w:rPr>
                <w:color w:val="000000"/>
                <w:sz w:val="16"/>
                <w:szCs w:val="16"/>
              </w:rPr>
            </w:pPr>
            <w:r w:rsidRPr="00673D80">
              <w:rPr>
                <w:color w:val="000000"/>
                <w:sz w:val="16"/>
                <w:szCs w:val="16"/>
              </w:rPr>
              <w:t>39,93</w:t>
            </w:r>
          </w:p>
        </w:tc>
        <w:tc>
          <w:tcPr>
            <w:tcW w:w="850" w:type="dxa"/>
            <w:shd w:val="clear" w:color="auto" w:fill="auto"/>
            <w:noWrap/>
            <w:vAlign w:val="center"/>
            <w:hideMark/>
          </w:tcPr>
          <w:p w14:paraId="3898F4A9"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5EEEC4DE" w14:textId="77777777" w:rsidR="00137F92" w:rsidRPr="00673D80" w:rsidRDefault="00137F92" w:rsidP="00673D80">
            <w:pPr>
              <w:jc w:val="center"/>
              <w:rPr>
                <w:color w:val="000000"/>
                <w:sz w:val="16"/>
                <w:szCs w:val="16"/>
              </w:rPr>
            </w:pPr>
            <w:r w:rsidRPr="00673D80">
              <w:rPr>
                <w:color w:val="000000"/>
                <w:sz w:val="16"/>
                <w:szCs w:val="16"/>
              </w:rPr>
              <w:t>599</w:t>
            </w:r>
          </w:p>
        </w:tc>
        <w:tc>
          <w:tcPr>
            <w:tcW w:w="709" w:type="dxa"/>
            <w:shd w:val="clear" w:color="auto" w:fill="auto"/>
            <w:noWrap/>
            <w:vAlign w:val="center"/>
            <w:hideMark/>
          </w:tcPr>
          <w:p w14:paraId="090371D0" w14:textId="77777777" w:rsidR="00137F92" w:rsidRPr="00673D80" w:rsidRDefault="00137F92" w:rsidP="00673D80">
            <w:pPr>
              <w:jc w:val="center"/>
              <w:rPr>
                <w:color w:val="000000"/>
                <w:sz w:val="16"/>
                <w:szCs w:val="16"/>
              </w:rPr>
            </w:pPr>
            <w:r w:rsidRPr="00673D80">
              <w:rPr>
                <w:color w:val="000000"/>
                <w:sz w:val="16"/>
                <w:szCs w:val="16"/>
              </w:rPr>
              <w:t>99,83</w:t>
            </w:r>
          </w:p>
        </w:tc>
        <w:tc>
          <w:tcPr>
            <w:tcW w:w="709" w:type="dxa"/>
            <w:shd w:val="clear" w:color="auto" w:fill="auto"/>
            <w:noWrap/>
            <w:vAlign w:val="center"/>
            <w:hideMark/>
          </w:tcPr>
          <w:p w14:paraId="6431E106" w14:textId="77777777" w:rsidR="00137F92" w:rsidRPr="00673D80" w:rsidRDefault="00137F92" w:rsidP="00673D80">
            <w:pPr>
              <w:jc w:val="center"/>
              <w:rPr>
                <w:color w:val="000000"/>
                <w:sz w:val="16"/>
                <w:szCs w:val="16"/>
              </w:rPr>
            </w:pPr>
            <w:r w:rsidRPr="00673D80">
              <w:rPr>
                <w:color w:val="000000"/>
                <w:sz w:val="16"/>
                <w:szCs w:val="16"/>
              </w:rPr>
              <w:t>29,95</w:t>
            </w:r>
          </w:p>
        </w:tc>
        <w:tc>
          <w:tcPr>
            <w:tcW w:w="708" w:type="dxa"/>
            <w:shd w:val="clear" w:color="auto" w:fill="auto"/>
            <w:noWrap/>
            <w:vAlign w:val="center"/>
            <w:hideMark/>
          </w:tcPr>
          <w:p w14:paraId="68928050" w14:textId="77777777" w:rsidR="00137F92" w:rsidRPr="00673D80" w:rsidRDefault="00137F92" w:rsidP="00673D80">
            <w:pPr>
              <w:jc w:val="center"/>
              <w:rPr>
                <w:color w:val="000000"/>
                <w:sz w:val="16"/>
                <w:szCs w:val="16"/>
              </w:rPr>
            </w:pPr>
            <w:r w:rsidRPr="00673D80">
              <w:rPr>
                <w:color w:val="000000"/>
                <w:sz w:val="16"/>
                <w:szCs w:val="16"/>
              </w:rPr>
              <w:t>99,88</w:t>
            </w:r>
          </w:p>
        </w:tc>
      </w:tr>
      <w:tr w:rsidR="00137F92" w:rsidRPr="00673D80" w14:paraId="59373B6A" w14:textId="77777777" w:rsidTr="00673D80">
        <w:trPr>
          <w:trHeight w:val="480"/>
        </w:trPr>
        <w:tc>
          <w:tcPr>
            <w:tcW w:w="700" w:type="dxa"/>
            <w:shd w:val="clear" w:color="auto" w:fill="auto"/>
            <w:vAlign w:val="center"/>
            <w:hideMark/>
          </w:tcPr>
          <w:p w14:paraId="6AFA99FD" w14:textId="77777777" w:rsidR="00137F92" w:rsidRPr="00673D80" w:rsidRDefault="00137F92" w:rsidP="00673D80">
            <w:pPr>
              <w:jc w:val="center"/>
              <w:rPr>
                <w:color w:val="000000"/>
                <w:sz w:val="16"/>
                <w:szCs w:val="16"/>
              </w:rPr>
            </w:pPr>
            <w:r w:rsidRPr="00673D80">
              <w:rPr>
                <w:color w:val="000000"/>
                <w:sz w:val="16"/>
                <w:szCs w:val="16"/>
              </w:rPr>
              <w:t>20</w:t>
            </w:r>
          </w:p>
        </w:tc>
        <w:tc>
          <w:tcPr>
            <w:tcW w:w="5391" w:type="dxa"/>
            <w:shd w:val="clear" w:color="auto" w:fill="auto"/>
            <w:vAlign w:val="center"/>
            <w:hideMark/>
          </w:tcPr>
          <w:p w14:paraId="2AF25D9F"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«Пыть-Яхский комплексный центр социального обслуживания населения»</w:t>
            </w:r>
          </w:p>
        </w:tc>
        <w:tc>
          <w:tcPr>
            <w:tcW w:w="992" w:type="dxa"/>
            <w:shd w:val="clear" w:color="auto" w:fill="auto"/>
            <w:noWrap/>
            <w:vAlign w:val="center"/>
            <w:hideMark/>
          </w:tcPr>
          <w:p w14:paraId="2EFE6704"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70C2DE84"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7EDF5487"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58BAB282"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0D5EFB9F"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0FE7C6CD"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49C25740"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3F9A159B"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153BAF9B"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2DCC8E0C"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1B7239CE"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08204657"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58814B77" w14:textId="77777777" w:rsidTr="00673D80">
        <w:trPr>
          <w:trHeight w:val="480"/>
        </w:trPr>
        <w:tc>
          <w:tcPr>
            <w:tcW w:w="700" w:type="dxa"/>
            <w:shd w:val="clear" w:color="auto" w:fill="auto"/>
            <w:vAlign w:val="center"/>
            <w:hideMark/>
          </w:tcPr>
          <w:p w14:paraId="36EF3A1C" w14:textId="77777777" w:rsidR="00137F92" w:rsidRPr="00673D80" w:rsidRDefault="00137F92" w:rsidP="00673D80">
            <w:pPr>
              <w:jc w:val="center"/>
              <w:rPr>
                <w:color w:val="000000"/>
                <w:sz w:val="16"/>
                <w:szCs w:val="16"/>
              </w:rPr>
            </w:pPr>
            <w:r w:rsidRPr="00673D80">
              <w:rPr>
                <w:color w:val="000000"/>
                <w:sz w:val="16"/>
                <w:szCs w:val="16"/>
              </w:rPr>
              <w:lastRenderedPageBreak/>
              <w:t>21</w:t>
            </w:r>
          </w:p>
        </w:tc>
        <w:tc>
          <w:tcPr>
            <w:tcW w:w="5391" w:type="dxa"/>
            <w:shd w:val="clear" w:color="auto" w:fill="auto"/>
            <w:vAlign w:val="center"/>
            <w:hideMark/>
          </w:tcPr>
          <w:p w14:paraId="12950D88"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«Пыть-Яхский реабилитационный центр»</w:t>
            </w:r>
          </w:p>
        </w:tc>
        <w:tc>
          <w:tcPr>
            <w:tcW w:w="992" w:type="dxa"/>
            <w:shd w:val="clear" w:color="auto" w:fill="auto"/>
            <w:noWrap/>
            <w:vAlign w:val="center"/>
            <w:hideMark/>
          </w:tcPr>
          <w:p w14:paraId="7B34C736"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32CB5449"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3D6D3D20"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22CECED7" w14:textId="77777777" w:rsidR="00137F92" w:rsidRPr="00673D80" w:rsidRDefault="00137F92" w:rsidP="00673D80">
            <w:pPr>
              <w:jc w:val="center"/>
              <w:rPr>
                <w:color w:val="000000"/>
                <w:sz w:val="16"/>
                <w:szCs w:val="16"/>
              </w:rPr>
            </w:pPr>
            <w:r w:rsidRPr="00673D80">
              <w:rPr>
                <w:color w:val="000000"/>
                <w:sz w:val="16"/>
                <w:szCs w:val="16"/>
              </w:rPr>
              <w:t>372</w:t>
            </w:r>
          </w:p>
        </w:tc>
        <w:tc>
          <w:tcPr>
            <w:tcW w:w="536" w:type="dxa"/>
            <w:shd w:val="clear" w:color="auto" w:fill="auto"/>
            <w:noWrap/>
            <w:vAlign w:val="center"/>
            <w:hideMark/>
          </w:tcPr>
          <w:p w14:paraId="72E1DC41" w14:textId="77777777" w:rsidR="00137F92" w:rsidRPr="00673D80" w:rsidRDefault="00137F92" w:rsidP="00673D80">
            <w:pPr>
              <w:jc w:val="center"/>
              <w:rPr>
                <w:color w:val="000000"/>
                <w:sz w:val="16"/>
                <w:szCs w:val="16"/>
              </w:rPr>
            </w:pPr>
            <w:r w:rsidRPr="00673D80">
              <w:rPr>
                <w:color w:val="000000"/>
                <w:sz w:val="16"/>
                <w:szCs w:val="16"/>
              </w:rPr>
              <w:t>372</w:t>
            </w:r>
          </w:p>
        </w:tc>
        <w:tc>
          <w:tcPr>
            <w:tcW w:w="709" w:type="dxa"/>
            <w:shd w:val="clear" w:color="auto" w:fill="auto"/>
            <w:noWrap/>
            <w:vAlign w:val="center"/>
            <w:hideMark/>
          </w:tcPr>
          <w:p w14:paraId="5DCB94C2"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6616CD16"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13C6B371" w14:textId="77777777" w:rsidR="00137F92" w:rsidRPr="00673D80" w:rsidRDefault="00137F92" w:rsidP="00673D80">
            <w:pPr>
              <w:jc w:val="center"/>
              <w:rPr>
                <w:color w:val="000000"/>
                <w:sz w:val="16"/>
                <w:szCs w:val="16"/>
              </w:rPr>
            </w:pPr>
            <w:r w:rsidRPr="00673D80">
              <w:rPr>
                <w:color w:val="000000"/>
                <w:sz w:val="16"/>
                <w:szCs w:val="16"/>
              </w:rPr>
              <w:t>372</w:t>
            </w:r>
          </w:p>
        </w:tc>
        <w:tc>
          <w:tcPr>
            <w:tcW w:w="709" w:type="dxa"/>
            <w:shd w:val="clear" w:color="auto" w:fill="auto"/>
            <w:noWrap/>
            <w:vAlign w:val="center"/>
            <w:hideMark/>
          </w:tcPr>
          <w:p w14:paraId="48DE9F7C" w14:textId="77777777" w:rsidR="00137F92" w:rsidRPr="00673D80" w:rsidRDefault="00137F92" w:rsidP="00673D80">
            <w:pPr>
              <w:jc w:val="center"/>
              <w:rPr>
                <w:color w:val="000000"/>
                <w:sz w:val="16"/>
                <w:szCs w:val="16"/>
              </w:rPr>
            </w:pPr>
            <w:r w:rsidRPr="00673D80">
              <w:rPr>
                <w:color w:val="000000"/>
                <w:sz w:val="16"/>
                <w:szCs w:val="16"/>
              </w:rPr>
              <w:t>372</w:t>
            </w:r>
          </w:p>
        </w:tc>
        <w:tc>
          <w:tcPr>
            <w:tcW w:w="709" w:type="dxa"/>
            <w:shd w:val="clear" w:color="auto" w:fill="auto"/>
            <w:noWrap/>
            <w:vAlign w:val="center"/>
            <w:hideMark/>
          </w:tcPr>
          <w:p w14:paraId="1F99430C"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55ADE585"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0B4B0812"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43B1B4C0" w14:textId="77777777" w:rsidTr="00673D80">
        <w:trPr>
          <w:trHeight w:val="480"/>
        </w:trPr>
        <w:tc>
          <w:tcPr>
            <w:tcW w:w="700" w:type="dxa"/>
            <w:shd w:val="clear" w:color="auto" w:fill="auto"/>
            <w:vAlign w:val="center"/>
            <w:hideMark/>
          </w:tcPr>
          <w:p w14:paraId="73390585" w14:textId="77777777" w:rsidR="00137F92" w:rsidRPr="00673D80" w:rsidRDefault="00137F92" w:rsidP="00673D80">
            <w:pPr>
              <w:jc w:val="center"/>
              <w:rPr>
                <w:color w:val="000000"/>
                <w:sz w:val="16"/>
                <w:szCs w:val="16"/>
              </w:rPr>
            </w:pPr>
            <w:r w:rsidRPr="00673D80">
              <w:rPr>
                <w:color w:val="000000"/>
                <w:sz w:val="16"/>
                <w:szCs w:val="16"/>
              </w:rPr>
              <w:t>22</w:t>
            </w:r>
          </w:p>
        </w:tc>
        <w:tc>
          <w:tcPr>
            <w:tcW w:w="5391" w:type="dxa"/>
            <w:shd w:val="clear" w:color="auto" w:fill="auto"/>
            <w:vAlign w:val="center"/>
            <w:hideMark/>
          </w:tcPr>
          <w:p w14:paraId="6D95B1BB"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992" w:type="dxa"/>
            <w:shd w:val="clear" w:color="auto" w:fill="auto"/>
            <w:noWrap/>
            <w:vAlign w:val="center"/>
            <w:hideMark/>
          </w:tcPr>
          <w:p w14:paraId="22D03ADC"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296EE15D"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1DC885A7"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30BC1B7B"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3B76FFEC"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5F44CA16"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6D09A786"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266CB159"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32DC6BF0"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4D25B067"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39ED2D92"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5AF9FED2"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3DD5A072" w14:textId="77777777" w:rsidTr="00673D80">
        <w:trPr>
          <w:trHeight w:val="480"/>
        </w:trPr>
        <w:tc>
          <w:tcPr>
            <w:tcW w:w="700" w:type="dxa"/>
            <w:shd w:val="clear" w:color="auto" w:fill="auto"/>
            <w:vAlign w:val="center"/>
            <w:hideMark/>
          </w:tcPr>
          <w:p w14:paraId="13700A43" w14:textId="77777777" w:rsidR="00137F92" w:rsidRPr="00673D80" w:rsidRDefault="00137F92" w:rsidP="00673D80">
            <w:pPr>
              <w:jc w:val="center"/>
              <w:rPr>
                <w:color w:val="000000"/>
                <w:sz w:val="16"/>
                <w:szCs w:val="16"/>
              </w:rPr>
            </w:pPr>
            <w:r w:rsidRPr="00673D80">
              <w:rPr>
                <w:color w:val="000000"/>
                <w:sz w:val="16"/>
                <w:szCs w:val="16"/>
              </w:rPr>
              <w:t>23</w:t>
            </w:r>
          </w:p>
        </w:tc>
        <w:tc>
          <w:tcPr>
            <w:tcW w:w="5391" w:type="dxa"/>
            <w:shd w:val="clear" w:color="auto" w:fill="auto"/>
            <w:vAlign w:val="center"/>
            <w:hideMark/>
          </w:tcPr>
          <w:p w14:paraId="4C465E04"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«Радужнинский реабилитационный центр»</w:t>
            </w:r>
          </w:p>
        </w:tc>
        <w:tc>
          <w:tcPr>
            <w:tcW w:w="992" w:type="dxa"/>
            <w:shd w:val="clear" w:color="auto" w:fill="auto"/>
            <w:noWrap/>
            <w:vAlign w:val="center"/>
            <w:hideMark/>
          </w:tcPr>
          <w:p w14:paraId="4291A9B4"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69282798"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4483DDD1"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11E16E79" w14:textId="77777777" w:rsidR="00137F92" w:rsidRPr="00673D80" w:rsidRDefault="00137F92" w:rsidP="00673D80">
            <w:pPr>
              <w:jc w:val="center"/>
              <w:rPr>
                <w:color w:val="000000"/>
                <w:sz w:val="16"/>
                <w:szCs w:val="16"/>
              </w:rPr>
            </w:pPr>
            <w:r w:rsidRPr="00673D80">
              <w:rPr>
                <w:color w:val="000000"/>
                <w:sz w:val="16"/>
                <w:szCs w:val="16"/>
              </w:rPr>
              <w:t>308</w:t>
            </w:r>
          </w:p>
        </w:tc>
        <w:tc>
          <w:tcPr>
            <w:tcW w:w="536" w:type="dxa"/>
            <w:shd w:val="clear" w:color="auto" w:fill="auto"/>
            <w:noWrap/>
            <w:vAlign w:val="center"/>
            <w:hideMark/>
          </w:tcPr>
          <w:p w14:paraId="1057DFBE" w14:textId="77777777" w:rsidR="00137F92" w:rsidRPr="00673D80" w:rsidRDefault="00137F92" w:rsidP="00673D80">
            <w:pPr>
              <w:jc w:val="center"/>
              <w:rPr>
                <w:color w:val="000000"/>
                <w:sz w:val="16"/>
                <w:szCs w:val="16"/>
              </w:rPr>
            </w:pPr>
            <w:r w:rsidRPr="00673D80">
              <w:rPr>
                <w:color w:val="000000"/>
                <w:sz w:val="16"/>
                <w:szCs w:val="16"/>
              </w:rPr>
              <w:t>308</w:t>
            </w:r>
          </w:p>
        </w:tc>
        <w:tc>
          <w:tcPr>
            <w:tcW w:w="709" w:type="dxa"/>
            <w:shd w:val="clear" w:color="auto" w:fill="auto"/>
            <w:noWrap/>
            <w:vAlign w:val="center"/>
            <w:hideMark/>
          </w:tcPr>
          <w:p w14:paraId="162F2FF4"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2B4F5266"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1D18D3B8" w14:textId="77777777" w:rsidR="00137F92" w:rsidRPr="00673D80" w:rsidRDefault="00137F92" w:rsidP="00673D80">
            <w:pPr>
              <w:jc w:val="center"/>
              <w:rPr>
                <w:color w:val="000000"/>
                <w:sz w:val="16"/>
                <w:szCs w:val="16"/>
              </w:rPr>
            </w:pPr>
            <w:r w:rsidRPr="00673D80">
              <w:rPr>
                <w:color w:val="000000"/>
                <w:sz w:val="16"/>
                <w:szCs w:val="16"/>
              </w:rPr>
              <w:t>308</w:t>
            </w:r>
          </w:p>
        </w:tc>
        <w:tc>
          <w:tcPr>
            <w:tcW w:w="709" w:type="dxa"/>
            <w:shd w:val="clear" w:color="auto" w:fill="auto"/>
            <w:noWrap/>
            <w:vAlign w:val="center"/>
            <w:hideMark/>
          </w:tcPr>
          <w:p w14:paraId="5C7F0A51" w14:textId="77777777" w:rsidR="00137F92" w:rsidRPr="00673D80" w:rsidRDefault="00137F92" w:rsidP="00673D80">
            <w:pPr>
              <w:jc w:val="center"/>
              <w:rPr>
                <w:color w:val="000000"/>
                <w:sz w:val="16"/>
                <w:szCs w:val="16"/>
              </w:rPr>
            </w:pPr>
            <w:r w:rsidRPr="00673D80">
              <w:rPr>
                <w:color w:val="000000"/>
                <w:sz w:val="16"/>
                <w:szCs w:val="16"/>
              </w:rPr>
              <w:t>308</w:t>
            </w:r>
          </w:p>
        </w:tc>
        <w:tc>
          <w:tcPr>
            <w:tcW w:w="709" w:type="dxa"/>
            <w:shd w:val="clear" w:color="auto" w:fill="auto"/>
            <w:noWrap/>
            <w:vAlign w:val="center"/>
            <w:hideMark/>
          </w:tcPr>
          <w:p w14:paraId="10BBA26A"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09527FF2"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3D032CAC"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491DFEDA" w14:textId="77777777" w:rsidTr="00673D80">
        <w:trPr>
          <w:trHeight w:val="480"/>
        </w:trPr>
        <w:tc>
          <w:tcPr>
            <w:tcW w:w="700" w:type="dxa"/>
            <w:shd w:val="clear" w:color="auto" w:fill="auto"/>
            <w:vAlign w:val="center"/>
            <w:hideMark/>
          </w:tcPr>
          <w:p w14:paraId="477906B6" w14:textId="77777777" w:rsidR="00137F92" w:rsidRPr="00673D80" w:rsidRDefault="00137F92" w:rsidP="00673D80">
            <w:pPr>
              <w:jc w:val="center"/>
              <w:rPr>
                <w:color w:val="000000"/>
                <w:sz w:val="16"/>
                <w:szCs w:val="16"/>
              </w:rPr>
            </w:pPr>
            <w:r w:rsidRPr="00673D80">
              <w:rPr>
                <w:color w:val="000000"/>
                <w:sz w:val="16"/>
                <w:szCs w:val="16"/>
              </w:rPr>
              <w:t>24</w:t>
            </w:r>
          </w:p>
        </w:tc>
        <w:tc>
          <w:tcPr>
            <w:tcW w:w="5391" w:type="dxa"/>
            <w:shd w:val="clear" w:color="auto" w:fill="auto"/>
            <w:vAlign w:val="center"/>
            <w:hideMark/>
          </w:tcPr>
          <w:p w14:paraId="09035108"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«Советский дом-интернат для престарелых и инвалидов»</w:t>
            </w:r>
          </w:p>
        </w:tc>
        <w:tc>
          <w:tcPr>
            <w:tcW w:w="992" w:type="dxa"/>
            <w:shd w:val="clear" w:color="auto" w:fill="auto"/>
            <w:noWrap/>
            <w:vAlign w:val="center"/>
            <w:hideMark/>
          </w:tcPr>
          <w:p w14:paraId="5F485C5F"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760C98C0"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5C4D01B3"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114704ED" w14:textId="77777777" w:rsidR="00137F92" w:rsidRPr="00673D80" w:rsidRDefault="00137F92" w:rsidP="00673D80">
            <w:pPr>
              <w:jc w:val="center"/>
              <w:rPr>
                <w:color w:val="000000"/>
                <w:sz w:val="16"/>
                <w:szCs w:val="16"/>
              </w:rPr>
            </w:pPr>
            <w:r w:rsidRPr="00673D80">
              <w:rPr>
                <w:color w:val="000000"/>
                <w:sz w:val="16"/>
                <w:szCs w:val="16"/>
              </w:rPr>
              <w:t>44</w:t>
            </w:r>
          </w:p>
        </w:tc>
        <w:tc>
          <w:tcPr>
            <w:tcW w:w="536" w:type="dxa"/>
            <w:shd w:val="clear" w:color="auto" w:fill="auto"/>
            <w:noWrap/>
            <w:vAlign w:val="center"/>
            <w:hideMark/>
          </w:tcPr>
          <w:p w14:paraId="6C94A3DA" w14:textId="77777777" w:rsidR="00137F92" w:rsidRPr="00673D80" w:rsidRDefault="00137F92" w:rsidP="00673D80">
            <w:pPr>
              <w:jc w:val="center"/>
              <w:rPr>
                <w:color w:val="000000"/>
                <w:sz w:val="16"/>
                <w:szCs w:val="16"/>
              </w:rPr>
            </w:pPr>
            <w:r w:rsidRPr="00673D80">
              <w:rPr>
                <w:color w:val="000000"/>
                <w:sz w:val="16"/>
                <w:szCs w:val="16"/>
              </w:rPr>
              <w:t>44</w:t>
            </w:r>
          </w:p>
        </w:tc>
        <w:tc>
          <w:tcPr>
            <w:tcW w:w="709" w:type="dxa"/>
            <w:shd w:val="clear" w:color="auto" w:fill="auto"/>
            <w:noWrap/>
            <w:vAlign w:val="center"/>
            <w:hideMark/>
          </w:tcPr>
          <w:p w14:paraId="1D5EE566"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5C932FA1"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15970876" w14:textId="77777777" w:rsidR="00137F92" w:rsidRPr="00673D80" w:rsidRDefault="00137F92" w:rsidP="00673D80">
            <w:pPr>
              <w:jc w:val="center"/>
              <w:rPr>
                <w:color w:val="000000"/>
                <w:sz w:val="16"/>
                <w:szCs w:val="16"/>
              </w:rPr>
            </w:pPr>
            <w:r w:rsidRPr="00673D80">
              <w:rPr>
                <w:color w:val="000000"/>
                <w:sz w:val="16"/>
                <w:szCs w:val="16"/>
              </w:rPr>
              <w:t>44</w:t>
            </w:r>
          </w:p>
        </w:tc>
        <w:tc>
          <w:tcPr>
            <w:tcW w:w="709" w:type="dxa"/>
            <w:shd w:val="clear" w:color="auto" w:fill="auto"/>
            <w:noWrap/>
            <w:vAlign w:val="center"/>
            <w:hideMark/>
          </w:tcPr>
          <w:p w14:paraId="5E2C4998" w14:textId="77777777" w:rsidR="00137F92" w:rsidRPr="00673D80" w:rsidRDefault="00137F92" w:rsidP="00673D80">
            <w:pPr>
              <w:jc w:val="center"/>
              <w:rPr>
                <w:color w:val="000000"/>
                <w:sz w:val="16"/>
                <w:szCs w:val="16"/>
              </w:rPr>
            </w:pPr>
            <w:r w:rsidRPr="00673D80">
              <w:rPr>
                <w:color w:val="000000"/>
                <w:sz w:val="16"/>
                <w:szCs w:val="16"/>
              </w:rPr>
              <w:t>44</w:t>
            </w:r>
          </w:p>
        </w:tc>
        <w:tc>
          <w:tcPr>
            <w:tcW w:w="709" w:type="dxa"/>
            <w:shd w:val="clear" w:color="auto" w:fill="auto"/>
            <w:noWrap/>
            <w:vAlign w:val="center"/>
            <w:hideMark/>
          </w:tcPr>
          <w:p w14:paraId="641024EF"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5A65C10F"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0CAC4D4B"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0DB38710" w14:textId="77777777" w:rsidTr="00673D80">
        <w:trPr>
          <w:trHeight w:val="480"/>
        </w:trPr>
        <w:tc>
          <w:tcPr>
            <w:tcW w:w="700" w:type="dxa"/>
            <w:shd w:val="clear" w:color="auto" w:fill="auto"/>
            <w:vAlign w:val="center"/>
            <w:hideMark/>
          </w:tcPr>
          <w:p w14:paraId="1EC6CB69" w14:textId="77777777" w:rsidR="00137F92" w:rsidRPr="00673D80" w:rsidRDefault="00137F92" w:rsidP="00673D80">
            <w:pPr>
              <w:jc w:val="center"/>
              <w:rPr>
                <w:color w:val="000000"/>
                <w:sz w:val="16"/>
                <w:szCs w:val="16"/>
              </w:rPr>
            </w:pPr>
            <w:r w:rsidRPr="00673D80">
              <w:rPr>
                <w:color w:val="000000"/>
                <w:sz w:val="16"/>
                <w:szCs w:val="16"/>
              </w:rPr>
              <w:t>25</w:t>
            </w:r>
          </w:p>
        </w:tc>
        <w:tc>
          <w:tcPr>
            <w:tcW w:w="5391" w:type="dxa"/>
            <w:shd w:val="clear" w:color="auto" w:fill="auto"/>
            <w:vAlign w:val="center"/>
            <w:hideMark/>
          </w:tcPr>
          <w:p w14:paraId="4B76494B"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«Советский комплексный центр социального обслуживания населения»</w:t>
            </w:r>
          </w:p>
        </w:tc>
        <w:tc>
          <w:tcPr>
            <w:tcW w:w="992" w:type="dxa"/>
            <w:shd w:val="clear" w:color="auto" w:fill="auto"/>
            <w:noWrap/>
            <w:vAlign w:val="center"/>
            <w:hideMark/>
          </w:tcPr>
          <w:p w14:paraId="13E6AD66" w14:textId="77777777" w:rsidR="00137F92" w:rsidRPr="00673D80" w:rsidRDefault="00137F92" w:rsidP="00673D80">
            <w:pPr>
              <w:jc w:val="center"/>
              <w:rPr>
                <w:color w:val="000000"/>
                <w:sz w:val="16"/>
                <w:szCs w:val="16"/>
              </w:rPr>
            </w:pPr>
            <w:r w:rsidRPr="00673D80">
              <w:rPr>
                <w:color w:val="000000"/>
                <w:sz w:val="16"/>
                <w:szCs w:val="16"/>
              </w:rPr>
              <w:t>6</w:t>
            </w:r>
          </w:p>
        </w:tc>
        <w:tc>
          <w:tcPr>
            <w:tcW w:w="744" w:type="dxa"/>
            <w:shd w:val="clear" w:color="auto" w:fill="auto"/>
            <w:noWrap/>
            <w:vAlign w:val="center"/>
            <w:hideMark/>
          </w:tcPr>
          <w:p w14:paraId="1396CBCB"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1B14E4E5"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0B9DD6DF"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4148ECE6"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25B4FCC3"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2B518A13"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722ACE72"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6F3ED98E"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592D1D63"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32CD4219"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076D787A"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0D24023B" w14:textId="77777777" w:rsidTr="00673D80">
        <w:trPr>
          <w:trHeight w:val="720"/>
        </w:trPr>
        <w:tc>
          <w:tcPr>
            <w:tcW w:w="700" w:type="dxa"/>
            <w:shd w:val="clear" w:color="auto" w:fill="auto"/>
            <w:vAlign w:val="center"/>
            <w:hideMark/>
          </w:tcPr>
          <w:p w14:paraId="3B5120C4" w14:textId="77777777" w:rsidR="00137F92" w:rsidRPr="00673D80" w:rsidRDefault="00137F92" w:rsidP="00673D80">
            <w:pPr>
              <w:jc w:val="center"/>
              <w:rPr>
                <w:color w:val="000000"/>
                <w:sz w:val="16"/>
                <w:szCs w:val="16"/>
              </w:rPr>
            </w:pPr>
            <w:r w:rsidRPr="00673D80">
              <w:rPr>
                <w:color w:val="000000"/>
                <w:sz w:val="16"/>
                <w:szCs w:val="16"/>
              </w:rPr>
              <w:t>26</w:t>
            </w:r>
          </w:p>
        </w:tc>
        <w:tc>
          <w:tcPr>
            <w:tcW w:w="5391" w:type="dxa"/>
            <w:shd w:val="clear" w:color="auto" w:fill="auto"/>
            <w:vAlign w:val="center"/>
            <w:hideMark/>
          </w:tcPr>
          <w:p w14:paraId="3262E2A2"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992" w:type="dxa"/>
            <w:shd w:val="clear" w:color="auto" w:fill="auto"/>
            <w:noWrap/>
            <w:vAlign w:val="center"/>
            <w:hideMark/>
          </w:tcPr>
          <w:p w14:paraId="169D3C1E"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29180784"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19E52AC6"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07A69CEA" w14:textId="77777777" w:rsidR="00137F92" w:rsidRPr="00673D80" w:rsidRDefault="00137F92" w:rsidP="00673D80">
            <w:pPr>
              <w:jc w:val="center"/>
              <w:rPr>
                <w:color w:val="000000"/>
                <w:sz w:val="16"/>
                <w:szCs w:val="16"/>
              </w:rPr>
            </w:pPr>
            <w:r w:rsidRPr="00673D80">
              <w:rPr>
                <w:color w:val="000000"/>
                <w:sz w:val="16"/>
                <w:szCs w:val="16"/>
              </w:rPr>
              <w:t>206</w:t>
            </w:r>
          </w:p>
        </w:tc>
        <w:tc>
          <w:tcPr>
            <w:tcW w:w="536" w:type="dxa"/>
            <w:shd w:val="clear" w:color="auto" w:fill="auto"/>
            <w:noWrap/>
            <w:vAlign w:val="center"/>
            <w:hideMark/>
          </w:tcPr>
          <w:p w14:paraId="1DDE6C37" w14:textId="77777777" w:rsidR="00137F92" w:rsidRPr="00673D80" w:rsidRDefault="00137F92" w:rsidP="00673D80">
            <w:pPr>
              <w:jc w:val="center"/>
              <w:rPr>
                <w:color w:val="000000"/>
                <w:sz w:val="16"/>
                <w:szCs w:val="16"/>
              </w:rPr>
            </w:pPr>
            <w:r w:rsidRPr="00673D80">
              <w:rPr>
                <w:color w:val="000000"/>
                <w:sz w:val="16"/>
                <w:szCs w:val="16"/>
              </w:rPr>
              <w:t>205</w:t>
            </w:r>
          </w:p>
        </w:tc>
        <w:tc>
          <w:tcPr>
            <w:tcW w:w="709" w:type="dxa"/>
            <w:shd w:val="clear" w:color="auto" w:fill="auto"/>
            <w:noWrap/>
            <w:vAlign w:val="center"/>
            <w:hideMark/>
          </w:tcPr>
          <w:p w14:paraId="78EA3E16" w14:textId="77777777" w:rsidR="00137F92" w:rsidRPr="00673D80" w:rsidRDefault="00137F92" w:rsidP="00673D80">
            <w:pPr>
              <w:jc w:val="center"/>
              <w:rPr>
                <w:color w:val="000000"/>
                <w:sz w:val="16"/>
                <w:szCs w:val="16"/>
              </w:rPr>
            </w:pPr>
            <w:r w:rsidRPr="00673D80">
              <w:rPr>
                <w:color w:val="000000"/>
                <w:sz w:val="16"/>
                <w:szCs w:val="16"/>
              </w:rPr>
              <w:t>99,51</w:t>
            </w:r>
          </w:p>
        </w:tc>
        <w:tc>
          <w:tcPr>
            <w:tcW w:w="668" w:type="dxa"/>
            <w:shd w:val="clear" w:color="auto" w:fill="auto"/>
            <w:noWrap/>
            <w:vAlign w:val="center"/>
            <w:hideMark/>
          </w:tcPr>
          <w:p w14:paraId="4D5CD677" w14:textId="77777777" w:rsidR="00137F92" w:rsidRPr="00673D80" w:rsidRDefault="00137F92" w:rsidP="00673D80">
            <w:pPr>
              <w:jc w:val="center"/>
              <w:rPr>
                <w:color w:val="000000"/>
                <w:sz w:val="16"/>
                <w:szCs w:val="16"/>
              </w:rPr>
            </w:pPr>
            <w:r w:rsidRPr="00673D80">
              <w:rPr>
                <w:color w:val="000000"/>
                <w:sz w:val="16"/>
                <w:szCs w:val="16"/>
              </w:rPr>
              <w:t>39,8</w:t>
            </w:r>
          </w:p>
        </w:tc>
        <w:tc>
          <w:tcPr>
            <w:tcW w:w="850" w:type="dxa"/>
            <w:shd w:val="clear" w:color="auto" w:fill="auto"/>
            <w:noWrap/>
            <w:vAlign w:val="center"/>
            <w:hideMark/>
          </w:tcPr>
          <w:p w14:paraId="7D9C7276" w14:textId="77777777" w:rsidR="00137F92" w:rsidRPr="00673D80" w:rsidRDefault="00137F92" w:rsidP="00673D80">
            <w:pPr>
              <w:jc w:val="center"/>
              <w:rPr>
                <w:color w:val="000000"/>
                <w:sz w:val="16"/>
                <w:szCs w:val="16"/>
              </w:rPr>
            </w:pPr>
            <w:r w:rsidRPr="00673D80">
              <w:rPr>
                <w:color w:val="000000"/>
                <w:sz w:val="16"/>
                <w:szCs w:val="16"/>
              </w:rPr>
              <w:t>206</w:t>
            </w:r>
          </w:p>
        </w:tc>
        <w:tc>
          <w:tcPr>
            <w:tcW w:w="709" w:type="dxa"/>
            <w:shd w:val="clear" w:color="auto" w:fill="auto"/>
            <w:noWrap/>
            <w:vAlign w:val="center"/>
            <w:hideMark/>
          </w:tcPr>
          <w:p w14:paraId="75E013E6" w14:textId="77777777" w:rsidR="00137F92" w:rsidRPr="00673D80" w:rsidRDefault="00137F92" w:rsidP="00673D80">
            <w:pPr>
              <w:jc w:val="center"/>
              <w:rPr>
                <w:color w:val="000000"/>
                <w:sz w:val="16"/>
                <w:szCs w:val="16"/>
              </w:rPr>
            </w:pPr>
            <w:r w:rsidRPr="00673D80">
              <w:rPr>
                <w:color w:val="000000"/>
                <w:sz w:val="16"/>
                <w:szCs w:val="16"/>
              </w:rPr>
              <w:t>206</w:t>
            </w:r>
          </w:p>
        </w:tc>
        <w:tc>
          <w:tcPr>
            <w:tcW w:w="709" w:type="dxa"/>
            <w:shd w:val="clear" w:color="auto" w:fill="auto"/>
            <w:noWrap/>
            <w:vAlign w:val="center"/>
            <w:hideMark/>
          </w:tcPr>
          <w:p w14:paraId="30684249"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2AC3BB5E"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31F7DE9D" w14:textId="77777777" w:rsidR="00137F92" w:rsidRPr="00673D80" w:rsidRDefault="00137F92" w:rsidP="00673D80">
            <w:pPr>
              <w:jc w:val="center"/>
              <w:rPr>
                <w:color w:val="000000"/>
                <w:sz w:val="16"/>
                <w:szCs w:val="16"/>
              </w:rPr>
            </w:pPr>
            <w:r w:rsidRPr="00673D80">
              <w:rPr>
                <w:color w:val="000000"/>
                <w:sz w:val="16"/>
                <w:szCs w:val="16"/>
              </w:rPr>
              <w:t>99,8</w:t>
            </w:r>
          </w:p>
        </w:tc>
      </w:tr>
      <w:tr w:rsidR="00137F92" w:rsidRPr="00673D80" w14:paraId="78CF7CCA" w14:textId="77777777" w:rsidTr="00673D80">
        <w:trPr>
          <w:trHeight w:val="480"/>
        </w:trPr>
        <w:tc>
          <w:tcPr>
            <w:tcW w:w="700" w:type="dxa"/>
            <w:shd w:val="clear" w:color="auto" w:fill="auto"/>
            <w:vAlign w:val="center"/>
            <w:hideMark/>
          </w:tcPr>
          <w:p w14:paraId="39765911" w14:textId="77777777" w:rsidR="00137F92" w:rsidRPr="00673D80" w:rsidRDefault="00137F92" w:rsidP="00673D80">
            <w:pPr>
              <w:jc w:val="center"/>
              <w:rPr>
                <w:color w:val="000000"/>
                <w:sz w:val="16"/>
                <w:szCs w:val="16"/>
              </w:rPr>
            </w:pPr>
            <w:r w:rsidRPr="00673D80">
              <w:rPr>
                <w:color w:val="000000"/>
                <w:sz w:val="16"/>
                <w:szCs w:val="16"/>
              </w:rPr>
              <w:t>27</w:t>
            </w:r>
          </w:p>
        </w:tc>
        <w:tc>
          <w:tcPr>
            <w:tcW w:w="5391" w:type="dxa"/>
            <w:shd w:val="clear" w:color="auto" w:fill="auto"/>
            <w:vAlign w:val="center"/>
            <w:hideMark/>
          </w:tcPr>
          <w:p w14:paraId="0C43AD88"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«Советский реабилитационный центр»</w:t>
            </w:r>
          </w:p>
        </w:tc>
        <w:tc>
          <w:tcPr>
            <w:tcW w:w="992" w:type="dxa"/>
            <w:shd w:val="clear" w:color="auto" w:fill="auto"/>
            <w:noWrap/>
            <w:vAlign w:val="center"/>
            <w:hideMark/>
          </w:tcPr>
          <w:p w14:paraId="1B64F168"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0A8DE2B3"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003E9E2F"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7D472A8A" w14:textId="77777777" w:rsidR="00137F92" w:rsidRPr="00673D80" w:rsidRDefault="00137F92" w:rsidP="00673D80">
            <w:pPr>
              <w:jc w:val="center"/>
              <w:rPr>
                <w:color w:val="000000"/>
                <w:sz w:val="16"/>
                <w:szCs w:val="16"/>
              </w:rPr>
            </w:pPr>
            <w:r w:rsidRPr="00673D80">
              <w:rPr>
                <w:color w:val="000000"/>
                <w:sz w:val="16"/>
                <w:szCs w:val="16"/>
              </w:rPr>
              <w:t>373</w:t>
            </w:r>
          </w:p>
        </w:tc>
        <w:tc>
          <w:tcPr>
            <w:tcW w:w="536" w:type="dxa"/>
            <w:shd w:val="clear" w:color="auto" w:fill="auto"/>
            <w:noWrap/>
            <w:vAlign w:val="center"/>
            <w:hideMark/>
          </w:tcPr>
          <w:p w14:paraId="2E37FC8D" w14:textId="77777777" w:rsidR="00137F92" w:rsidRPr="00673D80" w:rsidRDefault="00137F92" w:rsidP="00673D80">
            <w:pPr>
              <w:jc w:val="center"/>
              <w:rPr>
                <w:color w:val="000000"/>
                <w:sz w:val="16"/>
                <w:szCs w:val="16"/>
              </w:rPr>
            </w:pPr>
            <w:r w:rsidRPr="00673D80">
              <w:rPr>
                <w:color w:val="000000"/>
                <w:sz w:val="16"/>
                <w:szCs w:val="16"/>
              </w:rPr>
              <w:t>373</w:t>
            </w:r>
          </w:p>
        </w:tc>
        <w:tc>
          <w:tcPr>
            <w:tcW w:w="709" w:type="dxa"/>
            <w:shd w:val="clear" w:color="auto" w:fill="auto"/>
            <w:noWrap/>
            <w:vAlign w:val="center"/>
            <w:hideMark/>
          </w:tcPr>
          <w:p w14:paraId="34E07E39"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235711BF"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5E509956" w14:textId="77777777" w:rsidR="00137F92" w:rsidRPr="00673D80" w:rsidRDefault="00137F92" w:rsidP="00673D80">
            <w:pPr>
              <w:jc w:val="center"/>
              <w:rPr>
                <w:color w:val="000000"/>
                <w:sz w:val="16"/>
                <w:szCs w:val="16"/>
              </w:rPr>
            </w:pPr>
            <w:r w:rsidRPr="00673D80">
              <w:rPr>
                <w:color w:val="000000"/>
                <w:sz w:val="16"/>
                <w:szCs w:val="16"/>
              </w:rPr>
              <w:t>373</w:t>
            </w:r>
          </w:p>
        </w:tc>
        <w:tc>
          <w:tcPr>
            <w:tcW w:w="709" w:type="dxa"/>
            <w:shd w:val="clear" w:color="auto" w:fill="auto"/>
            <w:noWrap/>
            <w:vAlign w:val="center"/>
            <w:hideMark/>
          </w:tcPr>
          <w:p w14:paraId="551766FC" w14:textId="77777777" w:rsidR="00137F92" w:rsidRPr="00673D80" w:rsidRDefault="00137F92" w:rsidP="00673D80">
            <w:pPr>
              <w:jc w:val="center"/>
              <w:rPr>
                <w:color w:val="000000"/>
                <w:sz w:val="16"/>
                <w:szCs w:val="16"/>
              </w:rPr>
            </w:pPr>
            <w:r w:rsidRPr="00673D80">
              <w:rPr>
                <w:color w:val="000000"/>
                <w:sz w:val="16"/>
                <w:szCs w:val="16"/>
              </w:rPr>
              <w:t>373</w:t>
            </w:r>
          </w:p>
        </w:tc>
        <w:tc>
          <w:tcPr>
            <w:tcW w:w="709" w:type="dxa"/>
            <w:shd w:val="clear" w:color="auto" w:fill="auto"/>
            <w:noWrap/>
            <w:vAlign w:val="center"/>
            <w:hideMark/>
          </w:tcPr>
          <w:p w14:paraId="7DD6BD37"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3225E7DC"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733CA694"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5AF54D6D" w14:textId="77777777" w:rsidTr="00673D80">
        <w:trPr>
          <w:trHeight w:val="480"/>
        </w:trPr>
        <w:tc>
          <w:tcPr>
            <w:tcW w:w="700" w:type="dxa"/>
            <w:shd w:val="clear" w:color="auto" w:fill="auto"/>
            <w:vAlign w:val="center"/>
            <w:hideMark/>
          </w:tcPr>
          <w:p w14:paraId="4AF3497E" w14:textId="77777777" w:rsidR="00137F92" w:rsidRPr="00673D80" w:rsidRDefault="00137F92" w:rsidP="00673D80">
            <w:pPr>
              <w:jc w:val="center"/>
              <w:rPr>
                <w:color w:val="000000"/>
                <w:sz w:val="16"/>
                <w:szCs w:val="16"/>
              </w:rPr>
            </w:pPr>
            <w:r w:rsidRPr="00673D80">
              <w:rPr>
                <w:color w:val="000000"/>
                <w:sz w:val="16"/>
                <w:szCs w:val="16"/>
              </w:rPr>
              <w:t>28</w:t>
            </w:r>
          </w:p>
        </w:tc>
        <w:tc>
          <w:tcPr>
            <w:tcW w:w="5391" w:type="dxa"/>
            <w:shd w:val="clear" w:color="auto" w:fill="auto"/>
            <w:vAlign w:val="center"/>
            <w:hideMark/>
          </w:tcPr>
          <w:p w14:paraId="72574734"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«Геронтологический центр»</w:t>
            </w:r>
          </w:p>
        </w:tc>
        <w:tc>
          <w:tcPr>
            <w:tcW w:w="992" w:type="dxa"/>
            <w:shd w:val="clear" w:color="auto" w:fill="auto"/>
            <w:noWrap/>
            <w:vAlign w:val="center"/>
            <w:hideMark/>
          </w:tcPr>
          <w:p w14:paraId="19538D54"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356197AC"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7C04783F"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52861620" w14:textId="77777777" w:rsidR="00137F92" w:rsidRPr="00673D80" w:rsidRDefault="00137F92" w:rsidP="00673D80">
            <w:pPr>
              <w:jc w:val="center"/>
              <w:rPr>
                <w:color w:val="000000"/>
                <w:sz w:val="16"/>
                <w:szCs w:val="16"/>
              </w:rPr>
            </w:pPr>
            <w:r w:rsidRPr="00673D80">
              <w:rPr>
                <w:color w:val="000000"/>
                <w:sz w:val="16"/>
                <w:szCs w:val="16"/>
              </w:rPr>
              <w:t>98</w:t>
            </w:r>
          </w:p>
        </w:tc>
        <w:tc>
          <w:tcPr>
            <w:tcW w:w="536" w:type="dxa"/>
            <w:shd w:val="clear" w:color="auto" w:fill="auto"/>
            <w:noWrap/>
            <w:vAlign w:val="center"/>
            <w:hideMark/>
          </w:tcPr>
          <w:p w14:paraId="7D0BB299" w14:textId="77777777" w:rsidR="00137F92" w:rsidRPr="00673D80" w:rsidRDefault="00137F92" w:rsidP="00673D80">
            <w:pPr>
              <w:jc w:val="center"/>
              <w:rPr>
                <w:color w:val="000000"/>
                <w:sz w:val="16"/>
                <w:szCs w:val="16"/>
              </w:rPr>
            </w:pPr>
            <w:r w:rsidRPr="00673D80">
              <w:rPr>
                <w:color w:val="000000"/>
                <w:sz w:val="16"/>
                <w:szCs w:val="16"/>
              </w:rPr>
              <w:t>98</w:t>
            </w:r>
          </w:p>
        </w:tc>
        <w:tc>
          <w:tcPr>
            <w:tcW w:w="709" w:type="dxa"/>
            <w:shd w:val="clear" w:color="auto" w:fill="auto"/>
            <w:noWrap/>
            <w:vAlign w:val="center"/>
            <w:hideMark/>
          </w:tcPr>
          <w:p w14:paraId="44CF83C7"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67FF4E38"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4868ADE2" w14:textId="77777777" w:rsidR="00137F92" w:rsidRPr="00673D80" w:rsidRDefault="00137F92" w:rsidP="00673D80">
            <w:pPr>
              <w:jc w:val="center"/>
              <w:rPr>
                <w:color w:val="000000"/>
                <w:sz w:val="16"/>
                <w:szCs w:val="16"/>
              </w:rPr>
            </w:pPr>
            <w:r w:rsidRPr="00673D80">
              <w:rPr>
                <w:color w:val="000000"/>
                <w:sz w:val="16"/>
                <w:szCs w:val="16"/>
              </w:rPr>
              <w:t>98</w:t>
            </w:r>
          </w:p>
        </w:tc>
        <w:tc>
          <w:tcPr>
            <w:tcW w:w="709" w:type="dxa"/>
            <w:shd w:val="clear" w:color="auto" w:fill="auto"/>
            <w:noWrap/>
            <w:vAlign w:val="center"/>
            <w:hideMark/>
          </w:tcPr>
          <w:p w14:paraId="72E39462" w14:textId="77777777" w:rsidR="00137F92" w:rsidRPr="00673D80" w:rsidRDefault="00137F92" w:rsidP="00673D80">
            <w:pPr>
              <w:jc w:val="center"/>
              <w:rPr>
                <w:color w:val="000000"/>
                <w:sz w:val="16"/>
                <w:szCs w:val="16"/>
              </w:rPr>
            </w:pPr>
            <w:r w:rsidRPr="00673D80">
              <w:rPr>
                <w:color w:val="000000"/>
                <w:sz w:val="16"/>
                <w:szCs w:val="16"/>
              </w:rPr>
              <w:t>98</w:t>
            </w:r>
          </w:p>
        </w:tc>
        <w:tc>
          <w:tcPr>
            <w:tcW w:w="709" w:type="dxa"/>
            <w:shd w:val="clear" w:color="auto" w:fill="auto"/>
            <w:noWrap/>
            <w:vAlign w:val="center"/>
            <w:hideMark/>
          </w:tcPr>
          <w:p w14:paraId="1FC07947"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35F94E11"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3834C1A3"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5780DC90" w14:textId="77777777" w:rsidTr="00673D80">
        <w:trPr>
          <w:trHeight w:val="480"/>
        </w:trPr>
        <w:tc>
          <w:tcPr>
            <w:tcW w:w="700" w:type="dxa"/>
            <w:shd w:val="clear" w:color="auto" w:fill="auto"/>
            <w:vAlign w:val="center"/>
            <w:hideMark/>
          </w:tcPr>
          <w:p w14:paraId="0FA825D1" w14:textId="77777777" w:rsidR="00137F92" w:rsidRPr="00673D80" w:rsidRDefault="00137F92" w:rsidP="00673D80">
            <w:pPr>
              <w:jc w:val="center"/>
              <w:rPr>
                <w:color w:val="000000"/>
                <w:sz w:val="16"/>
                <w:szCs w:val="16"/>
              </w:rPr>
            </w:pPr>
            <w:r w:rsidRPr="00673D80">
              <w:rPr>
                <w:color w:val="000000"/>
                <w:sz w:val="16"/>
                <w:szCs w:val="16"/>
              </w:rPr>
              <w:t>29</w:t>
            </w:r>
          </w:p>
        </w:tc>
        <w:tc>
          <w:tcPr>
            <w:tcW w:w="5391" w:type="dxa"/>
            <w:shd w:val="clear" w:color="auto" w:fill="auto"/>
            <w:vAlign w:val="center"/>
            <w:hideMark/>
          </w:tcPr>
          <w:p w14:paraId="40BF86E3" w14:textId="77777777" w:rsidR="00137F92" w:rsidRPr="00673D80" w:rsidRDefault="00137F92" w:rsidP="00673D80">
            <w:pPr>
              <w:rPr>
                <w:color w:val="000000"/>
                <w:sz w:val="16"/>
                <w:szCs w:val="16"/>
              </w:rPr>
            </w:pPr>
            <w:r w:rsidRPr="00673D80">
              <w:rPr>
                <w:color w:val="000000"/>
                <w:sz w:val="16"/>
                <w:szCs w:val="16"/>
              </w:rPr>
              <w:t>Автономное учреждение Ханты-Мансийского автономного округа -Югры «Сургутский социально-оздоровительный центр»</w:t>
            </w:r>
          </w:p>
        </w:tc>
        <w:tc>
          <w:tcPr>
            <w:tcW w:w="992" w:type="dxa"/>
            <w:shd w:val="clear" w:color="auto" w:fill="auto"/>
            <w:noWrap/>
            <w:vAlign w:val="center"/>
            <w:hideMark/>
          </w:tcPr>
          <w:p w14:paraId="0EA682A4"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24EE8EB1"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6EE4F038"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5FE07EF7" w14:textId="77777777" w:rsidR="00137F92" w:rsidRPr="00673D80" w:rsidRDefault="00137F92" w:rsidP="00673D80">
            <w:pPr>
              <w:jc w:val="center"/>
              <w:rPr>
                <w:color w:val="000000"/>
                <w:sz w:val="16"/>
                <w:szCs w:val="16"/>
              </w:rPr>
            </w:pPr>
            <w:r w:rsidRPr="00673D80">
              <w:rPr>
                <w:color w:val="000000"/>
                <w:sz w:val="16"/>
                <w:szCs w:val="16"/>
              </w:rPr>
              <w:t>104</w:t>
            </w:r>
          </w:p>
        </w:tc>
        <w:tc>
          <w:tcPr>
            <w:tcW w:w="536" w:type="dxa"/>
            <w:shd w:val="clear" w:color="auto" w:fill="auto"/>
            <w:noWrap/>
            <w:vAlign w:val="center"/>
            <w:hideMark/>
          </w:tcPr>
          <w:p w14:paraId="4273B5DA" w14:textId="77777777" w:rsidR="00137F92" w:rsidRPr="00673D80" w:rsidRDefault="00137F92" w:rsidP="00673D80">
            <w:pPr>
              <w:jc w:val="center"/>
              <w:rPr>
                <w:color w:val="000000"/>
                <w:sz w:val="16"/>
                <w:szCs w:val="16"/>
              </w:rPr>
            </w:pPr>
            <w:r w:rsidRPr="00673D80">
              <w:rPr>
                <w:color w:val="000000"/>
                <w:sz w:val="16"/>
                <w:szCs w:val="16"/>
              </w:rPr>
              <w:t>104</w:t>
            </w:r>
          </w:p>
        </w:tc>
        <w:tc>
          <w:tcPr>
            <w:tcW w:w="709" w:type="dxa"/>
            <w:shd w:val="clear" w:color="auto" w:fill="auto"/>
            <w:noWrap/>
            <w:vAlign w:val="center"/>
            <w:hideMark/>
          </w:tcPr>
          <w:p w14:paraId="6C144A27"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616DB1D4"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484BEF00" w14:textId="77777777" w:rsidR="00137F92" w:rsidRPr="00673D80" w:rsidRDefault="00137F92" w:rsidP="00673D80">
            <w:pPr>
              <w:jc w:val="center"/>
              <w:rPr>
                <w:color w:val="000000"/>
                <w:sz w:val="16"/>
                <w:szCs w:val="16"/>
              </w:rPr>
            </w:pPr>
            <w:r w:rsidRPr="00673D80">
              <w:rPr>
                <w:color w:val="000000"/>
                <w:sz w:val="16"/>
                <w:szCs w:val="16"/>
              </w:rPr>
              <w:t>104</w:t>
            </w:r>
          </w:p>
        </w:tc>
        <w:tc>
          <w:tcPr>
            <w:tcW w:w="709" w:type="dxa"/>
            <w:shd w:val="clear" w:color="auto" w:fill="auto"/>
            <w:noWrap/>
            <w:vAlign w:val="center"/>
            <w:hideMark/>
          </w:tcPr>
          <w:p w14:paraId="241CBCCD" w14:textId="77777777" w:rsidR="00137F92" w:rsidRPr="00673D80" w:rsidRDefault="00137F92" w:rsidP="00673D80">
            <w:pPr>
              <w:jc w:val="center"/>
              <w:rPr>
                <w:color w:val="000000"/>
                <w:sz w:val="16"/>
                <w:szCs w:val="16"/>
              </w:rPr>
            </w:pPr>
            <w:r w:rsidRPr="00673D80">
              <w:rPr>
                <w:color w:val="000000"/>
                <w:sz w:val="16"/>
                <w:szCs w:val="16"/>
              </w:rPr>
              <w:t>104</w:t>
            </w:r>
          </w:p>
        </w:tc>
        <w:tc>
          <w:tcPr>
            <w:tcW w:w="709" w:type="dxa"/>
            <w:shd w:val="clear" w:color="auto" w:fill="auto"/>
            <w:noWrap/>
            <w:vAlign w:val="center"/>
            <w:hideMark/>
          </w:tcPr>
          <w:p w14:paraId="7D83CA3A"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43F21765"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39784F24"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54140873" w14:textId="77777777" w:rsidTr="00673D80">
        <w:trPr>
          <w:trHeight w:val="480"/>
        </w:trPr>
        <w:tc>
          <w:tcPr>
            <w:tcW w:w="700" w:type="dxa"/>
            <w:shd w:val="clear" w:color="auto" w:fill="auto"/>
            <w:vAlign w:val="center"/>
            <w:hideMark/>
          </w:tcPr>
          <w:p w14:paraId="059A5AE8" w14:textId="77777777" w:rsidR="00137F92" w:rsidRPr="00673D80" w:rsidRDefault="00137F92" w:rsidP="00673D80">
            <w:pPr>
              <w:jc w:val="center"/>
              <w:rPr>
                <w:color w:val="000000"/>
                <w:sz w:val="16"/>
                <w:szCs w:val="16"/>
              </w:rPr>
            </w:pPr>
            <w:r w:rsidRPr="00673D80">
              <w:rPr>
                <w:color w:val="000000"/>
                <w:sz w:val="16"/>
                <w:szCs w:val="16"/>
              </w:rPr>
              <w:t>30</w:t>
            </w:r>
          </w:p>
        </w:tc>
        <w:tc>
          <w:tcPr>
            <w:tcW w:w="5391" w:type="dxa"/>
            <w:shd w:val="clear" w:color="auto" w:fill="auto"/>
            <w:vAlign w:val="center"/>
            <w:hideMark/>
          </w:tcPr>
          <w:p w14:paraId="0D9E1A8D"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Югры «Сургутский комплексный центр социального обслуживания населения»</w:t>
            </w:r>
          </w:p>
        </w:tc>
        <w:tc>
          <w:tcPr>
            <w:tcW w:w="992" w:type="dxa"/>
            <w:shd w:val="clear" w:color="auto" w:fill="auto"/>
            <w:noWrap/>
            <w:vAlign w:val="center"/>
            <w:hideMark/>
          </w:tcPr>
          <w:p w14:paraId="056D4368"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4BBF9864"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1046033B"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68F6AC2C"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5A380799"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32885CD6"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345E58EE"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22867E7A"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1CAEC3E6"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779DFD28"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0305E6FD"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147B2A57"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38B458DD" w14:textId="77777777" w:rsidTr="00673D80">
        <w:trPr>
          <w:trHeight w:val="720"/>
        </w:trPr>
        <w:tc>
          <w:tcPr>
            <w:tcW w:w="700" w:type="dxa"/>
            <w:shd w:val="clear" w:color="auto" w:fill="auto"/>
            <w:vAlign w:val="center"/>
            <w:hideMark/>
          </w:tcPr>
          <w:p w14:paraId="1F950124" w14:textId="77777777" w:rsidR="00137F92" w:rsidRPr="00673D80" w:rsidRDefault="00137F92" w:rsidP="00673D80">
            <w:pPr>
              <w:jc w:val="center"/>
              <w:rPr>
                <w:color w:val="000000"/>
                <w:sz w:val="16"/>
                <w:szCs w:val="16"/>
              </w:rPr>
            </w:pPr>
            <w:r w:rsidRPr="00673D80">
              <w:rPr>
                <w:color w:val="000000"/>
                <w:sz w:val="16"/>
                <w:szCs w:val="16"/>
              </w:rPr>
              <w:t>31</w:t>
            </w:r>
          </w:p>
        </w:tc>
        <w:tc>
          <w:tcPr>
            <w:tcW w:w="5391" w:type="dxa"/>
            <w:shd w:val="clear" w:color="auto" w:fill="auto"/>
            <w:vAlign w:val="center"/>
            <w:hideMark/>
          </w:tcPr>
          <w:p w14:paraId="325981FE"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992" w:type="dxa"/>
            <w:shd w:val="clear" w:color="auto" w:fill="auto"/>
            <w:noWrap/>
            <w:vAlign w:val="center"/>
            <w:hideMark/>
          </w:tcPr>
          <w:p w14:paraId="2EDCC4CB"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66765937"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65497908"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4EB510E1"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135573F0" w14:textId="77777777" w:rsidR="00137F92" w:rsidRPr="00673D80" w:rsidRDefault="00137F92" w:rsidP="00673D80">
            <w:pPr>
              <w:jc w:val="center"/>
              <w:rPr>
                <w:color w:val="000000"/>
                <w:sz w:val="16"/>
                <w:szCs w:val="16"/>
              </w:rPr>
            </w:pPr>
            <w:r w:rsidRPr="00673D80">
              <w:rPr>
                <w:color w:val="000000"/>
                <w:sz w:val="16"/>
                <w:szCs w:val="16"/>
              </w:rPr>
              <w:t>596</w:t>
            </w:r>
          </w:p>
        </w:tc>
        <w:tc>
          <w:tcPr>
            <w:tcW w:w="709" w:type="dxa"/>
            <w:shd w:val="clear" w:color="auto" w:fill="auto"/>
            <w:noWrap/>
            <w:vAlign w:val="center"/>
            <w:hideMark/>
          </w:tcPr>
          <w:p w14:paraId="504D7CC1" w14:textId="77777777" w:rsidR="00137F92" w:rsidRPr="00673D80" w:rsidRDefault="00137F92" w:rsidP="00673D80">
            <w:pPr>
              <w:jc w:val="center"/>
              <w:rPr>
                <w:color w:val="000000"/>
                <w:sz w:val="16"/>
                <w:szCs w:val="16"/>
              </w:rPr>
            </w:pPr>
            <w:r w:rsidRPr="00673D80">
              <w:rPr>
                <w:color w:val="000000"/>
                <w:sz w:val="16"/>
                <w:szCs w:val="16"/>
              </w:rPr>
              <w:t>99,33</w:t>
            </w:r>
          </w:p>
        </w:tc>
        <w:tc>
          <w:tcPr>
            <w:tcW w:w="668" w:type="dxa"/>
            <w:shd w:val="clear" w:color="auto" w:fill="auto"/>
            <w:noWrap/>
            <w:vAlign w:val="center"/>
            <w:hideMark/>
          </w:tcPr>
          <w:p w14:paraId="47B7C54A" w14:textId="77777777" w:rsidR="00137F92" w:rsidRPr="00673D80" w:rsidRDefault="00137F92" w:rsidP="00673D80">
            <w:pPr>
              <w:jc w:val="center"/>
              <w:rPr>
                <w:color w:val="000000"/>
                <w:sz w:val="16"/>
                <w:szCs w:val="16"/>
              </w:rPr>
            </w:pPr>
            <w:r w:rsidRPr="00673D80">
              <w:rPr>
                <w:color w:val="000000"/>
                <w:sz w:val="16"/>
                <w:szCs w:val="16"/>
              </w:rPr>
              <w:t>39,73</w:t>
            </w:r>
          </w:p>
        </w:tc>
        <w:tc>
          <w:tcPr>
            <w:tcW w:w="850" w:type="dxa"/>
            <w:shd w:val="clear" w:color="auto" w:fill="auto"/>
            <w:noWrap/>
            <w:vAlign w:val="center"/>
            <w:hideMark/>
          </w:tcPr>
          <w:p w14:paraId="7018852A"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77B9A1ED" w14:textId="77777777" w:rsidR="00137F92" w:rsidRPr="00673D80" w:rsidRDefault="00137F92" w:rsidP="00673D80">
            <w:pPr>
              <w:jc w:val="center"/>
              <w:rPr>
                <w:color w:val="000000"/>
                <w:sz w:val="16"/>
                <w:szCs w:val="16"/>
              </w:rPr>
            </w:pPr>
            <w:r w:rsidRPr="00673D80">
              <w:rPr>
                <w:color w:val="000000"/>
                <w:sz w:val="16"/>
                <w:szCs w:val="16"/>
              </w:rPr>
              <w:t>598</w:t>
            </w:r>
          </w:p>
        </w:tc>
        <w:tc>
          <w:tcPr>
            <w:tcW w:w="709" w:type="dxa"/>
            <w:shd w:val="clear" w:color="auto" w:fill="auto"/>
            <w:noWrap/>
            <w:vAlign w:val="center"/>
            <w:hideMark/>
          </w:tcPr>
          <w:p w14:paraId="2786031A" w14:textId="77777777" w:rsidR="00137F92" w:rsidRPr="00673D80" w:rsidRDefault="00137F92" w:rsidP="00673D80">
            <w:pPr>
              <w:jc w:val="center"/>
              <w:rPr>
                <w:color w:val="000000"/>
                <w:sz w:val="16"/>
                <w:szCs w:val="16"/>
              </w:rPr>
            </w:pPr>
            <w:r w:rsidRPr="00673D80">
              <w:rPr>
                <w:color w:val="000000"/>
                <w:sz w:val="16"/>
                <w:szCs w:val="16"/>
              </w:rPr>
              <w:t>99,67</w:t>
            </w:r>
          </w:p>
        </w:tc>
        <w:tc>
          <w:tcPr>
            <w:tcW w:w="709" w:type="dxa"/>
            <w:shd w:val="clear" w:color="auto" w:fill="auto"/>
            <w:noWrap/>
            <w:vAlign w:val="center"/>
            <w:hideMark/>
          </w:tcPr>
          <w:p w14:paraId="5B31B59D" w14:textId="77777777" w:rsidR="00137F92" w:rsidRPr="00673D80" w:rsidRDefault="00137F92" w:rsidP="00673D80">
            <w:pPr>
              <w:jc w:val="center"/>
              <w:rPr>
                <w:color w:val="000000"/>
                <w:sz w:val="16"/>
                <w:szCs w:val="16"/>
              </w:rPr>
            </w:pPr>
            <w:r w:rsidRPr="00673D80">
              <w:rPr>
                <w:color w:val="000000"/>
                <w:sz w:val="16"/>
                <w:szCs w:val="16"/>
              </w:rPr>
              <w:t>29,9</w:t>
            </w:r>
          </w:p>
        </w:tc>
        <w:tc>
          <w:tcPr>
            <w:tcW w:w="708" w:type="dxa"/>
            <w:shd w:val="clear" w:color="auto" w:fill="auto"/>
            <w:noWrap/>
            <w:vAlign w:val="center"/>
            <w:hideMark/>
          </w:tcPr>
          <w:p w14:paraId="1D113894" w14:textId="77777777" w:rsidR="00137F92" w:rsidRPr="00673D80" w:rsidRDefault="00137F92" w:rsidP="00673D80">
            <w:pPr>
              <w:jc w:val="center"/>
              <w:rPr>
                <w:color w:val="000000"/>
                <w:sz w:val="16"/>
                <w:szCs w:val="16"/>
              </w:rPr>
            </w:pPr>
            <w:r w:rsidRPr="00673D80">
              <w:rPr>
                <w:color w:val="000000"/>
                <w:sz w:val="16"/>
                <w:szCs w:val="16"/>
              </w:rPr>
              <w:t>99,63</w:t>
            </w:r>
          </w:p>
        </w:tc>
      </w:tr>
      <w:tr w:rsidR="00137F92" w:rsidRPr="00673D80" w14:paraId="56E29204" w14:textId="77777777" w:rsidTr="00673D80">
        <w:trPr>
          <w:trHeight w:val="720"/>
        </w:trPr>
        <w:tc>
          <w:tcPr>
            <w:tcW w:w="700" w:type="dxa"/>
            <w:shd w:val="clear" w:color="auto" w:fill="auto"/>
            <w:vAlign w:val="center"/>
            <w:hideMark/>
          </w:tcPr>
          <w:p w14:paraId="79C1DA9E" w14:textId="77777777" w:rsidR="00137F92" w:rsidRPr="00673D80" w:rsidRDefault="00137F92" w:rsidP="00673D80">
            <w:pPr>
              <w:jc w:val="center"/>
              <w:rPr>
                <w:color w:val="000000"/>
                <w:sz w:val="16"/>
                <w:szCs w:val="16"/>
              </w:rPr>
            </w:pPr>
            <w:r w:rsidRPr="00673D80">
              <w:rPr>
                <w:color w:val="000000"/>
                <w:sz w:val="16"/>
                <w:szCs w:val="16"/>
              </w:rPr>
              <w:t>32</w:t>
            </w:r>
          </w:p>
        </w:tc>
        <w:tc>
          <w:tcPr>
            <w:tcW w:w="5391" w:type="dxa"/>
            <w:shd w:val="clear" w:color="auto" w:fill="auto"/>
            <w:vAlign w:val="center"/>
            <w:hideMark/>
          </w:tcPr>
          <w:p w14:paraId="1CECD26A"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992" w:type="dxa"/>
            <w:shd w:val="clear" w:color="auto" w:fill="auto"/>
            <w:noWrap/>
            <w:vAlign w:val="center"/>
            <w:hideMark/>
          </w:tcPr>
          <w:p w14:paraId="4450FF74" w14:textId="77777777" w:rsidR="00137F92" w:rsidRPr="00673D80" w:rsidRDefault="00137F92" w:rsidP="00673D80">
            <w:pPr>
              <w:jc w:val="center"/>
              <w:rPr>
                <w:color w:val="000000"/>
                <w:sz w:val="16"/>
                <w:szCs w:val="16"/>
              </w:rPr>
            </w:pPr>
            <w:r w:rsidRPr="00673D80">
              <w:rPr>
                <w:color w:val="000000"/>
                <w:sz w:val="16"/>
                <w:szCs w:val="16"/>
              </w:rPr>
              <w:t>6</w:t>
            </w:r>
          </w:p>
        </w:tc>
        <w:tc>
          <w:tcPr>
            <w:tcW w:w="744" w:type="dxa"/>
            <w:shd w:val="clear" w:color="auto" w:fill="auto"/>
            <w:noWrap/>
            <w:vAlign w:val="center"/>
            <w:hideMark/>
          </w:tcPr>
          <w:p w14:paraId="7264E1E6"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233B2FD0"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30A610C3" w14:textId="77777777" w:rsidR="00137F92" w:rsidRPr="00673D80" w:rsidRDefault="00137F92" w:rsidP="00673D80">
            <w:pPr>
              <w:jc w:val="center"/>
              <w:rPr>
                <w:color w:val="000000"/>
                <w:sz w:val="16"/>
                <w:szCs w:val="16"/>
              </w:rPr>
            </w:pPr>
            <w:r w:rsidRPr="00673D80">
              <w:rPr>
                <w:color w:val="000000"/>
                <w:sz w:val="16"/>
                <w:szCs w:val="16"/>
              </w:rPr>
              <w:t>94</w:t>
            </w:r>
          </w:p>
        </w:tc>
        <w:tc>
          <w:tcPr>
            <w:tcW w:w="536" w:type="dxa"/>
            <w:shd w:val="clear" w:color="auto" w:fill="auto"/>
            <w:noWrap/>
            <w:vAlign w:val="center"/>
            <w:hideMark/>
          </w:tcPr>
          <w:p w14:paraId="6DDDC647" w14:textId="77777777" w:rsidR="00137F92" w:rsidRPr="00673D80" w:rsidRDefault="00137F92" w:rsidP="00673D80">
            <w:pPr>
              <w:jc w:val="center"/>
              <w:rPr>
                <w:color w:val="000000"/>
                <w:sz w:val="16"/>
                <w:szCs w:val="16"/>
              </w:rPr>
            </w:pPr>
            <w:r w:rsidRPr="00673D80">
              <w:rPr>
                <w:color w:val="000000"/>
                <w:sz w:val="16"/>
                <w:szCs w:val="16"/>
              </w:rPr>
              <w:t>94</w:t>
            </w:r>
          </w:p>
        </w:tc>
        <w:tc>
          <w:tcPr>
            <w:tcW w:w="709" w:type="dxa"/>
            <w:shd w:val="clear" w:color="auto" w:fill="auto"/>
            <w:noWrap/>
            <w:vAlign w:val="center"/>
            <w:hideMark/>
          </w:tcPr>
          <w:p w14:paraId="700C8FE5"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2CF93902"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700CBC18" w14:textId="77777777" w:rsidR="00137F92" w:rsidRPr="00673D80" w:rsidRDefault="00137F92" w:rsidP="00673D80">
            <w:pPr>
              <w:jc w:val="center"/>
              <w:rPr>
                <w:color w:val="000000"/>
                <w:sz w:val="16"/>
                <w:szCs w:val="16"/>
              </w:rPr>
            </w:pPr>
            <w:r w:rsidRPr="00673D80">
              <w:rPr>
                <w:color w:val="000000"/>
                <w:sz w:val="16"/>
                <w:szCs w:val="16"/>
              </w:rPr>
              <w:t>94</w:t>
            </w:r>
          </w:p>
        </w:tc>
        <w:tc>
          <w:tcPr>
            <w:tcW w:w="709" w:type="dxa"/>
            <w:shd w:val="clear" w:color="auto" w:fill="auto"/>
            <w:noWrap/>
            <w:vAlign w:val="center"/>
            <w:hideMark/>
          </w:tcPr>
          <w:p w14:paraId="3398D1AA" w14:textId="77777777" w:rsidR="00137F92" w:rsidRPr="00673D80" w:rsidRDefault="00137F92" w:rsidP="00673D80">
            <w:pPr>
              <w:jc w:val="center"/>
              <w:rPr>
                <w:color w:val="000000"/>
                <w:sz w:val="16"/>
                <w:szCs w:val="16"/>
              </w:rPr>
            </w:pPr>
            <w:r w:rsidRPr="00673D80">
              <w:rPr>
                <w:color w:val="000000"/>
                <w:sz w:val="16"/>
                <w:szCs w:val="16"/>
              </w:rPr>
              <w:t>94</w:t>
            </w:r>
          </w:p>
        </w:tc>
        <w:tc>
          <w:tcPr>
            <w:tcW w:w="709" w:type="dxa"/>
            <w:shd w:val="clear" w:color="auto" w:fill="auto"/>
            <w:noWrap/>
            <w:vAlign w:val="center"/>
            <w:hideMark/>
          </w:tcPr>
          <w:p w14:paraId="08B044CC"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6D4BF802"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167663E2"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6AF279A0" w14:textId="77777777" w:rsidTr="00673D80">
        <w:trPr>
          <w:trHeight w:val="480"/>
        </w:trPr>
        <w:tc>
          <w:tcPr>
            <w:tcW w:w="700" w:type="dxa"/>
            <w:shd w:val="clear" w:color="auto" w:fill="auto"/>
            <w:vAlign w:val="center"/>
            <w:hideMark/>
          </w:tcPr>
          <w:p w14:paraId="4D089724" w14:textId="77777777" w:rsidR="00137F92" w:rsidRPr="00673D80" w:rsidRDefault="00137F92" w:rsidP="00673D80">
            <w:pPr>
              <w:jc w:val="center"/>
              <w:rPr>
                <w:color w:val="000000"/>
                <w:sz w:val="16"/>
                <w:szCs w:val="16"/>
              </w:rPr>
            </w:pPr>
            <w:r w:rsidRPr="00673D80">
              <w:rPr>
                <w:color w:val="000000"/>
                <w:sz w:val="16"/>
                <w:szCs w:val="16"/>
              </w:rPr>
              <w:t>33</w:t>
            </w:r>
          </w:p>
        </w:tc>
        <w:tc>
          <w:tcPr>
            <w:tcW w:w="5391" w:type="dxa"/>
            <w:shd w:val="clear" w:color="auto" w:fill="auto"/>
            <w:vAlign w:val="center"/>
            <w:hideMark/>
          </w:tcPr>
          <w:p w14:paraId="5D9B2B4D"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«Сургутский районный центр социальной помощи семье и детям»</w:t>
            </w:r>
          </w:p>
        </w:tc>
        <w:tc>
          <w:tcPr>
            <w:tcW w:w="992" w:type="dxa"/>
            <w:shd w:val="clear" w:color="auto" w:fill="auto"/>
            <w:noWrap/>
            <w:vAlign w:val="center"/>
            <w:hideMark/>
          </w:tcPr>
          <w:p w14:paraId="24D9000B"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33E35C05"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344E043C"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30053229"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526229DB"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1AECA408"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035D88D9"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36579A50"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59C7D2B7"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61EBA6A5"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286504EC"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467AAAAD"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257F0ABA" w14:textId="77777777" w:rsidTr="00673D80">
        <w:trPr>
          <w:trHeight w:val="480"/>
        </w:trPr>
        <w:tc>
          <w:tcPr>
            <w:tcW w:w="700" w:type="dxa"/>
            <w:shd w:val="clear" w:color="auto" w:fill="auto"/>
            <w:vAlign w:val="center"/>
            <w:hideMark/>
          </w:tcPr>
          <w:p w14:paraId="7330D39A" w14:textId="77777777" w:rsidR="00137F92" w:rsidRPr="00673D80" w:rsidRDefault="00137F92" w:rsidP="00673D80">
            <w:pPr>
              <w:jc w:val="center"/>
              <w:rPr>
                <w:color w:val="000000"/>
                <w:sz w:val="16"/>
                <w:szCs w:val="16"/>
              </w:rPr>
            </w:pPr>
            <w:r w:rsidRPr="00673D80">
              <w:rPr>
                <w:color w:val="000000"/>
                <w:sz w:val="16"/>
                <w:szCs w:val="16"/>
              </w:rPr>
              <w:t>34</w:t>
            </w:r>
          </w:p>
        </w:tc>
        <w:tc>
          <w:tcPr>
            <w:tcW w:w="5391" w:type="dxa"/>
            <w:shd w:val="clear" w:color="auto" w:fill="auto"/>
            <w:vAlign w:val="center"/>
            <w:hideMark/>
          </w:tcPr>
          <w:p w14:paraId="3332AB1D"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округа-Югры «Сургутский реабилитационный центр»</w:t>
            </w:r>
          </w:p>
        </w:tc>
        <w:tc>
          <w:tcPr>
            <w:tcW w:w="992" w:type="dxa"/>
            <w:shd w:val="clear" w:color="auto" w:fill="auto"/>
            <w:noWrap/>
            <w:vAlign w:val="center"/>
            <w:hideMark/>
          </w:tcPr>
          <w:p w14:paraId="39DB4E3A"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2D54E6FB"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2D2DF1D8"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56A3A9F5" w14:textId="77777777" w:rsidR="00137F92" w:rsidRPr="00673D80" w:rsidRDefault="00137F92" w:rsidP="00673D80">
            <w:pPr>
              <w:jc w:val="center"/>
              <w:rPr>
                <w:color w:val="000000"/>
                <w:sz w:val="16"/>
                <w:szCs w:val="16"/>
              </w:rPr>
            </w:pPr>
            <w:r w:rsidRPr="00673D80">
              <w:rPr>
                <w:color w:val="000000"/>
                <w:sz w:val="16"/>
                <w:szCs w:val="16"/>
              </w:rPr>
              <w:t>302</w:t>
            </w:r>
          </w:p>
        </w:tc>
        <w:tc>
          <w:tcPr>
            <w:tcW w:w="536" w:type="dxa"/>
            <w:shd w:val="clear" w:color="auto" w:fill="auto"/>
            <w:noWrap/>
            <w:vAlign w:val="center"/>
            <w:hideMark/>
          </w:tcPr>
          <w:p w14:paraId="5FBC0893" w14:textId="77777777" w:rsidR="00137F92" w:rsidRPr="00673D80" w:rsidRDefault="00137F92" w:rsidP="00673D80">
            <w:pPr>
              <w:jc w:val="center"/>
              <w:rPr>
                <w:color w:val="000000"/>
                <w:sz w:val="16"/>
                <w:szCs w:val="16"/>
              </w:rPr>
            </w:pPr>
            <w:r w:rsidRPr="00673D80">
              <w:rPr>
                <w:color w:val="000000"/>
                <w:sz w:val="16"/>
                <w:szCs w:val="16"/>
              </w:rPr>
              <w:t>302</w:t>
            </w:r>
          </w:p>
        </w:tc>
        <w:tc>
          <w:tcPr>
            <w:tcW w:w="709" w:type="dxa"/>
            <w:shd w:val="clear" w:color="auto" w:fill="auto"/>
            <w:noWrap/>
            <w:vAlign w:val="center"/>
            <w:hideMark/>
          </w:tcPr>
          <w:p w14:paraId="4BA1D0CF"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19D47423"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06781B84" w14:textId="77777777" w:rsidR="00137F92" w:rsidRPr="00673D80" w:rsidRDefault="00137F92" w:rsidP="00673D80">
            <w:pPr>
              <w:jc w:val="center"/>
              <w:rPr>
                <w:color w:val="000000"/>
                <w:sz w:val="16"/>
                <w:szCs w:val="16"/>
              </w:rPr>
            </w:pPr>
            <w:r w:rsidRPr="00673D80">
              <w:rPr>
                <w:color w:val="000000"/>
                <w:sz w:val="16"/>
                <w:szCs w:val="16"/>
              </w:rPr>
              <w:t>302</w:t>
            </w:r>
          </w:p>
        </w:tc>
        <w:tc>
          <w:tcPr>
            <w:tcW w:w="709" w:type="dxa"/>
            <w:shd w:val="clear" w:color="auto" w:fill="auto"/>
            <w:noWrap/>
            <w:vAlign w:val="center"/>
            <w:hideMark/>
          </w:tcPr>
          <w:p w14:paraId="48C43E4A" w14:textId="77777777" w:rsidR="00137F92" w:rsidRPr="00673D80" w:rsidRDefault="00137F92" w:rsidP="00673D80">
            <w:pPr>
              <w:jc w:val="center"/>
              <w:rPr>
                <w:color w:val="000000"/>
                <w:sz w:val="16"/>
                <w:szCs w:val="16"/>
              </w:rPr>
            </w:pPr>
            <w:r w:rsidRPr="00673D80">
              <w:rPr>
                <w:color w:val="000000"/>
                <w:sz w:val="16"/>
                <w:szCs w:val="16"/>
              </w:rPr>
              <w:t>302</w:t>
            </w:r>
          </w:p>
        </w:tc>
        <w:tc>
          <w:tcPr>
            <w:tcW w:w="709" w:type="dxa"/>
            <w:shd w:val="clear" w:color="auto" w:fill="auto"/>
            <w:noWrap/>
            <w:vAlign w:val="center"/>
            <w:hideMark/>
          </w:tcPr>
          <w:p w14:paraId="2B968496"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486930F4"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0687DEE7"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5ABF2860" w14:textId="77777777" w:rsidTr="00673D80">
        <w:trPr>
          <w:trHeight w:val="480"/>
        </w:trPr>
        <w:tc>
          <w:tcPr>
            <w:tcW w:w="700" w:type="dxa"/>
            <w:shd w:val="clear" w:color="auto" w:fill="auto"/>
            <w:vAlign w:val="center"/>
            <w:hideMark/>
          </w:tcPr>
          <w:p w14:paraId="15CB4E00" w14:textId="77777777" w:rsidR="00137F92" w:rsidRPr="00673D80" w:rsidRDefault="00137F92" w:rsidP="00673D80">
            <w:pPr>
              <w:jc w:val="center"/>
              <w:rPr>
                <w:color w:val="000000"/>
                <w:sz w:val="16"/>
                <w:szCs w:val="16"/>
              </w:rPr>
            </w:pPr>
            <w:r w:rsidRPr="00673D80">
              <w:rPr>
                <w:color w:val="000000"/>
                <w:sz w:val="16"/>
                <w:szCs w:val="16"/>
              </w:rPr>
              <w:t>35</w:t>
            </w:r>
          </w:p>
        </w:tc>
        <w:tc>
          <w:tcPr>
            <w:tcW w:w="5391" w:type="dxa"/>
            <w:shd w:val="clear" w:color="auto" w:fill="auto"/>
            <w:vAlign w:val="center"/>
            <w:hideMark/>
          </w:tcPr>
          <w:p w14:paraId="337C13F7"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«Сургутский многопрофильный реабилитационный центр для инвалидов»</w:t>
            </w:r>
          </w:p>
        </w:tc>
        <w:tc>
          <w:tcPr>
            <w:tcW w:w="992" w:type="dxa"/>
            <w:shd w:val="clear" w:color="auto" w:fill="auto"/>
            <w:noWrap/>
            <w:vAlign w:val="center"/>
            <w:hideMark/>
          </w:tcPr>
          <w:p w14:paraId="3A16CCE3"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17BEF85C"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144A9760"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0C9DE8F6" w14:textId="77777777" w:rsidR="00137F92" w:rsidRPr="00673D80" w:rsidRDefault="00137F92" w:rsidP="00673D80">
            <w:pPr>
              <w:jc w:val="center"/>
              <w:rPr>
                <w:color w:val="000000"/>
                <w:sz w:val="16"/>
                <w:szCs w:val="16"/>
              </w:rPr>
            </w:pPr>
            <w:r w:rsidRPr="00673D80">
              <w:rPr>
                <w:color w:val="000000"/>
                <w:sz w:val="16"/>
                <w:szCs w:val="16"/>
              </w:rPr>
              <w:t>533</w:t>
            </w:r>
          </w:p>
        </w:tc>
        <w:tc>
          <w:tcPr>
            <w:tcW w:w="536" w:type="dxa"/>
            <w:shd w:val="clear" w:color="auto" w:fill="auto"/>
            <w:noWrap/>
            <w:vAlign w:val="center"/>
            <w:hideMark/>
          </w:tcPr>
          <w:p w14:paraId="20FEE9DB" w14:textId="77777777" w:rsidR="00137F92" w:rsidRPr="00673D80" w:rsidRDefault="00137F92" w:rsidP="00673D80">
            <w:pPr>
              <w:jc w:val="center"/>
              <w:rPr>
                <w:color w:val="000000"/>
                <w:sz w:val="16"/>
                <w:szCs w:val="16"/>
              </w:rPr>
            </w:pPr>
            <w:r w:rsidRPr="00673D80">
              <w:rPr>
                <w:color w:val="000000"/>
                <w:sz w:val="16"/>
                <w:szCs w:val="16"/>
              </w:rPr>
              <w:t>533</w:t>
            </w:r>
          </w:p>
        </w:tc>
        <w:tc>
          <w:tcPr>
            <w:tcW w:w="709" w:type="dxa"/>
            <w:shd w:val="clear" w:color="auto" w:fill="auto"/>
            <w:noWrap/>
            <w:vAlign w:val="center"/>
            <w:hideMark/>
          </w:tcPr>
          <w:p w14:paraId="6E5E2AC8"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2D9C2BA6"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5B4355D8" w14:textId="77777777" w:rsidR="00137F92" w:rsidRPr="00673D80" w:rsidRDefault="00137F92" w:rsidP="00673D80">
            <w:pPr>
              <w:jc w:val="center"/>
              <w:rPr>
                <w:color w:val="000000"/>
                <w:sz w:val="16"/>
                <w:szCs w:val="16"/>
              </w:rPr>
            </w:pPr>
            <w:r w:rsidRPr="00673D80">
              <w:rPr>
                <w:color w:val="000000"/>
                <w:sz w:val="16"/>
                <w:szCs w:val="16"/>
              </w:rPr>
              <w:t>533</w:t>
            </w:r>
          </w:p>
        </w:tc>
        <w:tc>
          <w:tcPr>
            <w:tcW w:w="709" w:type="dxa"/>
            <w:shd w:val="clear" w:color="auto" w:fill="auto"/>
            <w:noWrap/>
            <w:vAlign w:val="center"/>
            <w:hideMark/>
          </w:tcPr>
          <w:p w14:paraId="414137CE" w14:textId="77777777" w:rsidR="00137F92" w:rsidRPr="00673D80" w:rsidRDefault="00137F92" w:rsidP="00673D80">
            <w:pPr>
              <w:jc w:val="center"/>
              <w:rPr>
                <w:color w:val="000000"/>
                <w:sz w:val="16"/>
                <w:szCs w:val="16"/>
              </w:rPr>
            </w:pPr>
            <w:r w:rsidRPr="00673D80">
              <w:rPr>
                <w:color w:val="000000"/>
                <w:sz w:val="16"/>
                <w:szCs w:val="16"/>
              </w:rPr>
              <w:t>533</w:t>
            </w:r>
          </w:p>
        </w:tc>
        <w:tc>
          <w:tcPr>
            <w:tcW w:w="709" w:type="dxa"/>
            <w:shd w:val="clear" w:color="auto" w:fill="auto"/>
            <w:noWrap/>
            <w:vAlign w:val="center"/>
            <w:hideMark/>
          </w:tcPr>
          <w:p w14:paraId="7E06A8BB"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60841866"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46A8F4AB"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3E1B7760" w14:textId="77777777" w:rsidTr="00673D80">
        <w:trPr>
          <w:trHeight w:val="480"/>
        </w:trPr>
        <w:tc>
          <w:tcPr>
            <w:tcW w:w="700" w:type="dxa"/>
            <w:shd w:val="clear" w:color="auto" w:fill="auto"/>
            <w:vAlign w:val="center"/>
            <w:hideMark/>
          </w:tcPr>
          <w:p w14:paraId="727CC60F" w14:textId="77777777" w:rsidR="00137F92" w:rsidRPr="00673D80" w:rsidRDefault="00137F92" w:rsidP="00673D80">
            <w:pPr>
              <w:jc w:val="center"/>
              <w:rPr>
                <w:color w:val="000000"/>
                <w:sz w:val="16"/>
                <w:szCs w:val="16"/>
              </w:rPr>
            </w:pPr>
            <w:r w:rsidRPr="00673D80">
              <w:rPr>
                <w:color w:val="000000"/>
                <w:sz w:val="16"/>
                <w:szCs w:val="16"/>
              </w:rPr>
              <w:t>36</w:t>
            </w:r>
          </w:p>
        </w:tc>
        <w:tc>
          <w:tcPr>
            <w:tcW w:w="5391" w:type="dxa"/>
            <w:shd w:val="clear" w:color="auto" w:fill="auto"/>
            <w:vAlign w:val="center"/>
            <w:hideMark/>
          </w:tcPr>
          <w:p w14:paraId="37C72FD3"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«Сургутский центр социальной помощи семье и детям»</w:t>
            </w:r>
          </w:p>
        </w:tc>
        <w:tc>
          <w:tcPr>
            <w:tcW w:w="992" w:type="dxa"/>
            <w:shd w:val="clear" w:color="auto" w:fill="auto"/>
            <w:noWrap/>
            <w:vAlign w:val="center"/>
            <w:hideMark/>
          </w:tcPr>
          <w:p w14:paraId="6F828D96"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7E7EAED2"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5D05ADE4"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3DECEA8E"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44EF248D"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2559FC55"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08320AD2"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02D5C7C6"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5E5DB438"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4BD7B883"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2DCE6736"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625A527D"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4FD8C7C7" w14:textId="77777777" w:rsidTr="00673D80">
        <w:trPr>
          <w:trHeight w:val="480"/>
        </w:trPr>
        <w:tc>
          <w:tcPr>
            <w:tcW w:w="700" w:type="dxa"/>
            <w:shd w:val="clear" w:color="auto" w:fill="auto"/>
            <w:vAlign w:val="center"/>
            <w:hideMark/>
          </w:tcPr>
          <w:p w14:paraId="3EBF8248" w14:textId="77777777" w:rsidR="00137F92" w:rsidRPr="00673D80" w:rsidRDefault="00137F92" w:rsidP="00673D80">
            <w:pPr>
              <w:jc w:val="center"/>
              <w:rPr>
                <w:color w:val="000000"/>
                <w:sz w:val="16"/>
                <w:szCs w:val="16"/>
              </w:rPr>
            </w:pPr>
            <w:r w:rsidRPr="00673D80">
              <w:rPr>
                <w:color w:val="000000"/>
                <w:sz w:val="16"/>
                <w:szCs w:val="16"/>
              </w:rPr>
              <w:t>37</w:t>
            </w:r>
          </w:p>
        </w:tc>
        <w:tc>
          <w:tcPr>
            <w:tcW w:w="5391" w:type="dxa"/>
            <w:shd w:val="clear" w:color="auto" w:fill="auto"/>
            <w:vAlign w:val="center"/>
            <w:hideMark/>
          </w:tcPr>
          <w:p w14:paraId="53F5C6EB"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«Урайский комплексный центр социального обслуживания населения»</w:t>
            </w:r>
          </w:p>
        </w:tc>
        <w:tc>
          <w:tcPr>
            <w:tcW w:w="992" w:type="dxa"/>
            <w:shd w:val="clear" w:color="auto" w:fill="auto"/>
            <w:noWrap/>
            <w:vAlign w:val="center"/>
            <w:hideMark/>
          </w:tcPr>
          <w:p w14:paraId="16DCF925"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364EB6C4"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04C64B22"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463D073B"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2E4B3EE6"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17B8B694"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24410803"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6DDD1010"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54BE1FC3" w14:textId="77777777" w:rsidR="00137F92" w:rsidRPr="00673D80" w:rsidRDefault="00137F92" w:rsidP="00673D80">
            <w:pPr>
              <w:jc w:val="center"/>
              <w:rPr>
                <w:color w:val="000000"/>
                <w:sz w:val="16"/>
                <w:szCs w:val="16"/>
              </w:rPr>
            </w:pPr>
            <w:r w:rsidRPr="00673D80">
              <w:rPr>
                <w:color w:val="000000"/>
                <w:sz w:val="16"/>
                <w:szCs w:val="16"/>
              </w:rPr>
              <w:t>596</w:t>
            </w:r>
          </w:p>
        </w:tc>
        <w:tc>
          <w:tcPr>
            <w:tcW w:w="709" w:type="dxa"/>
            <w:shd w:val="clear" w:color="auto" w:fill="auto"/>
            <w:noWrap/>
            <w:vAlign w:val="center"/>
            <w:hideMark/>
          </w:tcPr>
          <w:p w14:paraId="1CD54FB0" w14:textId="77777777" w:rsidR="00137F92" w:rsidRPr="00673D80" w:rsidRDefault="00137F92" w:rsidP="00673D80">
            <w:pPr>
              <w:jc w:val="center"/>
              <w:rPr>
                <w:color w:val="000000"/>
                <w:sz w:val="16"/>
                <w:szCs w:val="16"/>
              </w:rPr>
            </w:pPr>
            <w:r w:rsidRPr="00673D80">
              <w:rPr>
                <w:color w:val="000000"/>
                <w:sz w:val="16"/>
                <w:szCs w:val="16"/>
              </w:rPr>
              <w:t>99,33</w:t>
            </w:r>
          </w:p>
        </w:tc>
        <w:tc>
          <w:tcPr>
            <w:tcW w:w="709" w:type="dxa"/>
            <w:shd w:val="clear" w:color="auto" w:fill="auto"/>
            <w:noWrap/>
            <w:vAlign w:val="center"/>
            <w:hideMark/>
          </w:tcPr>
          <w:p w14:paraId="3E5ED03B" w14:textId="77777777" w:rsidR="00137F92" w:rsidRPr="00673D80" w:rsidRDefault="00137F92" w:rsidP="00673D80">
            <w:pPr>
              <w:jc w:val="center"/>
              <w:rPr>
                <w:color w:val="000000"/>
                <w:sz w:val="16"/>
                <w:szCs w:val="16"/>
              </w:rPr>
            </w:pPr>
            <w:r w:rsidRPr="00673D80">
              <w:rPr>
                <w:color w:val="000000"/>
                <w:sz w:val="16"/>
                <w:szCs w:val="16"/>
              </w:rPr>
              <w:t>29,8</w:t>
            </w:r>
          </w:p>
        </w:tc>
        <w:tc>
          <w:tcPr>
            <w:tcW w:w="708" w:type="dxa"/>
            <w:shd w:val="clear" w:color="auto" w:fill="auto"/>
            <w:noWrap/>
            <w:vAlign w:val="center"/>
            <w:hideMark/>
          </w:tcPr>
          <w:p w14:paraId="5667313D" w14:textId="77777777" w:rsidR="00137F92" w:rsidRPr="00673D80" w:rsidRDefault="00137F92" w:rsidP="00673D80">
            <w:pPr>
              <w:jc w:val="center"/>
              <w:rPr>
                <w:color w:val="000000"/>
                <w:sz w:val="16"/>
                <w:szCs w:val="16"/>
              </w:rPr>
            </w:pPr>
            <w:r w:rsidRPr="00673D80">
              <w:rPr>
                <w:color w:val="000000"/>
                <w:sz w:val="16"/>
                <w:szCs w:val="16"/>
              </w:rPr>
              <w:t>99,8</w:t>
            </w:r>
          </w:p>
        </w:tc>
      </w:tr>
      <w:tr w:rsidR="00137F92" w:rsidRPr="00673D80" w14:paraId="5802D9F8" w14:textId="77777777" w:rsidTr="00673D80">
        <w:trPr>
          <w:trHeight w:val="720"/>
        </w:trPr>
        <w:tc>
          <w:tcPr>
            <w:tcW w:w="700" w:type="dxa"/>
            <w:shd w:val="clear" w:color="auto" w:fill="auto"/>
            <w:vAlign w:val="center"/>
            <w:hideMark/>
          </w:tcPr>
          <w:p w14:paraId="4A74F63C" w14:textId="77777777" w:rsidR="00137F92" w:rsidRPr="00673D80" w:rsidRDefault="00137F92" w:rsidP="00673D80">
            <w:pPr>
              <w:jc w:val="center"/>
              <w:rPr>
                <w:color w:val="000000"/>
                <w:sz w:val="16"/>
                <w:szCs w:val="16"/>
              </w:rPr>
            </w:pPr>
            <w:r w:rsidRPr="00673D80">
              <w:rPr>
                <w:color w:val="000000"/>
                <w:sz w:val="16"/>
                <w:szCs w:val="16"/>
              </w:rPr>
              <w:lastRenderedPageBreak/>
              <w:t>38</w:t>
            </w:r>
          </w:p>
        </w:tc>
        <w:tc>
          <w:tcPr>
            <w:tcW w:w="5391" w:type="dxa"/>
            <w:shd w:val="clear" w:color="auto" w:fill="auto"/>
            <w:vAlign w:val="center"/>
            <w:hideMark/>
          </w:tcPr>
          <w:p w14:paraId="04172694"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992" w:type="dxa"/>
            <w:shd w:val="clear" w:color="auto" w:fill="auto"/>
            <w:noWrap/>
            <w:vAlign w:val="center"/>
            <w:hideMark/>
          </w:tcPr>
          <w:p w14:paraId="072FB9E3"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4CFADCD5"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4EF6A707"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6772949A"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31BBC8B7"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0C0FD61F"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56961B3B"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579F9A92"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20F9C1B6" w14:textId="77777777" w:rsidR="00137F92" w:rsidRPr="00673D80" w:rsidRDefault="00137F92" w:rsidP="00673D80">
            <w:pPr>
              <w:jc w:val="center"/>
              <w:rPr>
                <w:color w:val="000000"/>
                <w:sz w:val="16"/>
                <w:szCs w:val="16"/>
              </w:rPr>
            </w:pPr>
            <w:r w:rsidRPr="00673D80">
              <w:rPr>
                <w:color w:val="000000"/>
                <w:sz w:val="16"/>
                <w:szCs w:val="16"/>
              </w:rPr>
              <w:t>598</w:t>
            </w:r>
          </w:p>
        </w:tc>
        <w:tc>
          <w:tcPr>
            <w:tcW w:w="709" w:type="dxa"/>
            <w:shd w:val="clear" w:color="auto" w:fill="auto"/>
            <w:noWrap/>
            <w:vAlign w:val="center"/>
            <w:hideMark/>
          </w:tcPr>
          <w:p w14:paraId="28892176" w14:textId="77777777" w:rsidR="00137F92" w:rsidRPr="00673D80" w:rsidRDefault="00137F92" w:rsidP="00673D80">
            <w:pPr>
              <w:jc w:val="center"/>
              <w:rPr>
                <w:color w:val="000000"/>
                <w:sz w:val="16"/>
                <w:szCs w:val="16"/>
              </w:rPr>
            </w:pPr>
            <w:r w:rsidRPr="00673D80">
              <w:rPr>
                <w:color w:val="000000"/>
                <w:sz w:val="16"/>
                <w:szCs w:val="16"/>
              </w:rPr>
              <w:t>99,67</w:t>
            </w:r>
          </w:p>
        </w:tc>
        <w:tc>
          <w:tcPr>
            <w:tcW w:w="709" w:type="dxa"/>
            <w:shd w:val="clear" w:color="auto" w:fill="auto"/>
            <w:noWrap/>
            <w:vAlign w:val="center"/>
            <w:hideMark/>
          </w:tcPr>
          <w:p w14:paraId="2FD56424" w14:textId="77777777" w:rsidR="00137F92" w:rsidRPr="00673D80" w:rsidRDefault="00137F92" w:rsidP="00673D80">
            <w:pPr>
              <w:jc w:val="center"/>
              <w:rPr>
                <w:color w:val="000000"/>
                <w:sz w:val="16"/>
                <w:szCs w:val="16"/>
              </w:rPr>
            </w:pPr>
            <w:r w:rsidRPr="00673D80">
              <w:rPr>
                <w:color w:val="000000"/>
                <w:sz w:val="16"/>
                <w:szCs w:val="16"/>
              </w:rPr>
              <w:t>29,9</w:t>
            </w:r>
          </w:p>
        </w:tc>
        <w:tc>
          <w:tcPr>
            <w:tcW w:w="708" w:type="dxa"/>
            <w:shd w:val="clear" w:color="auto" w:fill="auto"/>
            <w:noWrap/>
            <w:vAlign w:val="center"/>
            <w:hideMark/>
          </w:tcPr>
          <w:p w14:paraId="286F7C5E" w14:textId="77777777" w:rsidR="00137F92" w:rsidRPr="00673D80" w:rsidRDefault="00137F92" w:rsidP="00673D80">
            <w:pPr>
              <w:jc w:val="center"/>
              <w:rPr>
                <w:color w:val="000000"/>
                <w:sz w:val="16"/>
                <w:szCs w:val="16"/>
              </w:rPr>
            </w:pPr>
            <w:r w:rsidRPr="00673D80">
              <w:rPr>
                <w:color w:val="000000"/>
                <w:sz w:val="16"/>
                <w:szCs w:val="16"/>
              </w:rPr>
              <w:t>99,9</w:t>
            </w:r>
          </w:p>
        </w:tc>
      </w:tr>
      <w:tr w:rsidR="00137F92" w:rsidRPr="00673D80" w14:paraId="449C584A" w14:textId="77777777" w:rsidTr="00673D80">
        <w:trPr>
          <w:trHeight w:val="480"/>
        </w:trPr>
        <w:tc>
          <w:tcPr>
            <w:tcW w:w="700" w:type="dxa"/>
            <w:shd w:val="clear" w:color="auto" w:fill="auto"/>
            <w:vAlign w:val="center"/>
            <w:hideMark/>
          </w:tcPr>
          <w:p w14:paraId="0070E54D" w14:textId="77777777" w:rsidR="00137F92" w:rsidRPr="00673D80" w:rsidRDefault="00137F92" w:rsidP="00673D80">
            <w:pPr>
              <w:jc w:val="center"/>
              <w:rPr>
                <w:color w:val="000000"/>
                <w:sz w:val="16"/>
                <w:szCs w:val="16"/>
              </w:rPr>
            </w:pPr>
            <w:r w:rsidRPr="00673D80">
              <w:rPr>
                <w:color w:val="000000"/>
                <w:sz w:val="16"/>
                <w:szCs w:val="16"/>
              </w:rPr>
              <w:t>39</w:t>
            </w:r>
          </w:p>
        </w:tc>
        <w:tc>
          <w:tcPr>
            <w:tcW w:w="5391" w:type="dxa"/>
            <w:shd w:val="clear" w:color="auto" w:fill="auto"/>
            <w:vAlign w:val="center"/>
            <w:hideMark/>
          </w:tcPr>
          <w:p w14:paraId="06196529"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«Ханты-Мансийский реабилитационный центр»</w:t>
            </w:r>
          </w:p>
        </w:tc>
        <w:tc>
          <w:tcPr>
            <w:tcW w:w="992" w:type="dxa"/>
            <w:shd w:val="clear" w:color="auto" w:fill="auto"/>
            <w:noWrap/>
            <w:vAlign w:val="center"/>
            <w:hideMark/>
          </w:tcPr>
          <w:p w14:paraId="174A937D"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2308ED39"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288170DE"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08D3B371" w14:textId="77777777" w:rsidR="00137F92" w:rsidRPr="00673D80" w:rsidRDefault="00137F92" w:rsidP="00673D80">
            <w:pPr>
              <w:jc w:val="center"/>
              <w:rPr>
                <w:color w:val="000000"/>
                <w:sz w:val="16"/>
                <w:szCs w:val="16"/>
              </w:rPr>
            </w:pPr>
            <w:r w:rsidRPr="00673D80">
              <w:rPr>
                <w:color w:val="000000"/>
                <w:sz w:val="16"/>
                <w:szCs w:val="16"/>
              </w:rPr>
              <w:t>376</w:t>
            </w:r>
          </w:p>
        </w:tc>
        <w:tc>
          <w:tcPr>
            <w:tcW w:w="536" w:type="dxa"/>
            <w:shd w:val="clear" w:color="auto" w:fill="auto"/>
            <w:noWrap/>
            <w:vAlign w:val="center"/>
            <w:hideMark/>
          </w:tcPr>
          <w:p w14:paraId="3C97B1C5" w14:textId="77777777" w:rsidR="00137F92" w:rsidRPr="00673D80" w:rsidRDefault="00137F92" w:rsidP="00673D80">
            <w:pPr>
              <w:jc w:val="center"/>
              <w:rPr>
                <w:color w:val="000000"/>
                <w:sz w:val="16"/>
                <w:szCs w:val="16"/>
              </w:rPr>
            </w:pPr>
            <w:r w:rsidRPr="00673D80">
              <w:rPr>
                <w:color w:val="000000"/>
                <w:sz w:val="16"/>
                <w:szCs w:val="16"/>
              </w:rPr>
              <w:t>372</w:t>
            </w:r>
          </w:p>
        </w:tc>
        <w:tc>
          <w:tcPr>
            <w:tcW w:w="709" w:type="dxa"/>
            <w:shd w:val="clear" w:color="auto" w:fill="auto"/>
            <w:noWrap/>
            <w:vAlign w:val="center"/>
            <w:hideMark/>
          </w:tcPr>
          <w:p w14:paraId="228BA37E" w14:textId="77777777" w:rsidR="00137F92" w:rsidRPr="00673D80" w:rsidRDefault="00137F92" w:rsidP="00673D80">
            <w:pPr>
              <w:jc w:val="center"/>
              <w:rPr>
                <w:color w:val="000000"/>
                <w:sz w:val="16"/>
                <w:szCs w:val="16"/>
              </w:rPr>
            </w:pPr>
            <w:r w:rsidRPr="00673D80">
              <w:rPr>
                <w:color w:val="000000"/>
                <w:sz w:val="16"/>
                <w:szCs w:val="16"/>
              </w:rPr>
              <w:t>98,94</w:t>
            </w:r>
          </w:p>
        </w:tc>
        <w:tc>
          <w:tcPr>
            <w:tcW w:w="668" w:type="dxa"/>
            <w:shd w:val="clear" w:color="auto" w:fill="auto"/>
            <w:noWrap/>
            <w:vAlign w:val="center"/>
            <w:hideMark/>
          </w:tcPr>
          <w:p w14:paraId="620BD2D7" w14:textId="77777777" w:rsidR="00137F92" w:rsidRPr="00673D80" w:rsidRDefault="00137F92" w:rsidP="00673D80">
            <w:pPr>
              <w:jc w:val="center"/>
              <w:rPr>
                <w:color w:val="000000"/>
                <w:sz w:val="16"/>
                <w:szCs w:val="16"/>
              </w:rPr>
            </w:pPr>
            <w:r w:rsidRPr="00673D80">
              <w:rPr>
                <w:color w:val="000000"/>
                <w:sz w:val="16"/>
                <w:szCs w:val="16"/>
              </w:rPr>
              <w:t>39,58</w:t>
            </w:r>
          </w:p>
        </w:tc>
        <w:tc>
          <w:tcPr>
            <w:tcW w:w="850" w:type="dxa"/>
            <w:shd w:val="clear" w:color="auto" w:fill="auto"/>
            <w:noWrap/>
            <w:vAlign w:val="center"/>
            <w:hideMark/>
          </w:tcPr>
          <w:p w14:paraId="7AA4798A" w14:textId="77777777" w:rsidR="00137F92" w:rsidRPr="00673D80" w:rsidRDefault="00137F92" w:rsidP="00673D80">
            <w:pPr>
              <w:jc w:val="center"/>
              <w:rPr>
                <w:color w:val="000000"/>
                <w:sz w:val="16"/>
                <w:szCs w:val="16"/>
              </w:rPr>
            </w:pPr>
            <w:r w:rsidRPr="00673D80">
              <w:rPr>
                <w:color w:val="000000"/>
                <w:sz w:val="16"/>
                <w:szCs w:val="16"/>
              </w:rPr>
              <w:t>376</w:t>
            </w:r>
          </w:p>
        </w:tc>
        <w:tc>
          <w:tcPr>
            <w:tcW w:w="709" w:type="dxa"/>
            <w:shd w:val="clear" w:color="auto" w:fill="auto"/>
            <w:noWrap/>
            <w:vAlign w:val="center"/>
            <w:hideMark/>
          </w:tcPr>
          <w:p w14:paraId="12D79181" w14:textId="77777777" w:rsidR="00137F92" w:rsidRPr="00673D80" w:rsidRDefault="00137F92" w:rsidP="00673D80">
            <w:pPr>
              <w:jc w:val="center"/>
              <w:rPr>
                <w:color w:val="000000"/>
                <w:sz w:val="16"/>
                <w:szCs w:val="16"/>
              </w:rPr>
            </w:pPr>
            <w:r w:rsidRPr="00673D80">
              <w:rPr>
                <w:color w:val="000000"/>
                <w:sz w:val="16"/>
                <w:szCs w:val="16"/>
              </w:rPr>
              <w:t>372</w:t>
            </w:r>
          </w:p>
        </w:tc>
        <w:tc>
          <w:tcPr>
            <w:tcW w:w="709" w:type="dxa"/>
            <w:shd w:val="clear" w:color="auto" w:fill="auto"/>
            <w:noWrap/>
            <w:vAlign w:val="center"/>
            <w:hideMark/>
          </w:tcPr>
          <w:p w14:paraId="72F5CAC4" w14:textId="77777777" w:rsidR="00137F92" w:rsidRPr="00673D80" w:rsidRDefault="00137F92" w:rsidP="00673D80">
            <w:pPr>
              <w:jc w:val="center"/>
              <w:rPr>
                <w:color w:val="000000"/>
                <w:sz w:val="16"/>
                <w:szCs w:val="16"/>
              </w:rPr>
            </w:pPr>
            <w:r w:rsidRPr="00673D80">
              <w:rPr>
                <w:color w:val="000000"/>
                <w:sz w:val="16"/>
                <w:szCs w:val="16"/>
              </w:rPr>
              <w:t>98,94</w:t>
            </w:r>
          </w:p>
        </w:tc>
        <w:tc>
          <w:tcPr>
            <w:tcW w:w="709" w:type="dxa"/>
            <w:shd w:val="clear" w:color="auto" w:fill="auto"/>
            <w:noWrap/>
            <w:vAlign w:val="center"/>
            <w:hideMark/>
          </w:tcPr>
          <w:p w14:paraId="5A70B74A" w14:textId="77777777" w:rsidR="00137F92" w:rsidRPr="00673D80" w:rsidRDefault="00137F92" w:rsidP="00673D80">
            <w:pPr>
              <w:jc w:val="center"/>
              <w:rPr>
                <w:color w:val="000000"/>
                <w:sz w:val="16"/>
                <w:szCs w:val="16"/>
              </w:rPr>
            </w:pPr>
            <w:r w:rsidRPr="00673D80">
              <w:rPr>
                <w:color w:val="000000"/>
                <w:sz w:val="16"/>
                <w:szCs w:val="16"/>
              </w:rPr>
              <w:t>29,68</w:t>
            </w:r>
          </w:p>
        </w:tc>
        <w:tc>
          <w:tcPr>
            <w:tcW w:w="708" w:type="dxa"/>
            <w:shd w:val="clear" w:color="auto" w:fill="auto"/>
            <w:noWrap/>
            <w:vAlign w:val="center"/>
            <w:hideMark/>
          </w:tcPr>
          <w:p w14:paraId="313475EA" w14:textId="77777777" w:rsidR="00137F92" w:rsidRPr="00673D80" w:rsidRDefault="00137F92" w:rsidP="00673D80">
            <w:pPr>
              <w:jc w:val="center"/>
              <w:rPr>
                <w:color w:val="000000"/>
                <w:sz w:val="16"/>
                <w:szCs w:val="16"/>
              </w:rPr>
            </w:pPr>
            <w:r w:rsidRPr="00673D80">
              <w:rPr>
                <w:color w:val="000000"/>
                <w:sz w:val="16"/>
                <w:szCs w:val="16"/>
              </w:rPr>
              <w:t>99,26</w:t>
            </w:r>
          </w:p>
        </w:tc>
      </w:tr>
      <w:tr w:rsidR="00137F92" w:rsidRPr="00673D80" w14:paraId="4BEDE92A" w14:textId="77777777" w:rsidTr="00673D80">
        <w:trPr>
          <w:trHeight w:val="720"/>
        </w:trPr>
        <w:tc>
          <w:tcPr>
            <w:tcW w:w="700" w:type="dxa"/>
            <w:shd w:val="clear" w:color="auto" w:fill="auto"/>
            <w:vAlign w:val="center"/>
            <w:hideMark/>
          </w:tcPr>
          <w:p w14:paraId="3CF3F742" w14:textId="77777777" w:rsidR="00137F92" w:rsidRPr="00673D80" w:rsidRDefault="00137F92" w:rsidP="00673D80">
            <w:pPr>
              <w:jc w:val="center"/>
              <w:rPr>
                <w:color w:val="000000"/>
                <w:sz w:val="16"/>
                <w:szCs w:val="16"/>
              </w:rPr>
            </w:pPr>
            <w:r w:rsidRPr="00673D80">
              <w:rPr>
                <w:color w:val="000000"/>
                <w:sz w:val="16"/>
                <w:szCs w:val="16"/>
              </w:rPr>
              <w:t>40</w:t>
            </w:r>
          </w:p>
        </w:tc>
        <w:tc>
          <w:tcPr>
            <w:tcW w:w="5391" w:type="dxa"/>
            <w:shd w:val="clear" w:color="auto" w:fill="auto"/>
            <w:vAlign w:val="center"/>
            <w:hideMark/>
          </w:tcPr>
          <w:p w14:paraId="766179C9"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992" w:type="dxa"/>
            <w:shd w:val="clear" w:color="auto" w:fill="auto"/>
            <w:noWrap/>
            <w:vAlign w:val="center"/>
            <w:hideMark/>
          </w:tcPr>
          <w:p w14:paraId="148A19EB"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111116A1"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579DD230"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5C956203" w14:textId="77777777" w:rsidR="00137F92" w:rsidRPr="00673D80" w:rsidRDefault="00137F92" w:rsidP="00673D80">
            <w:pPr>
              <w:jc w:val="center"/>
              <w:rPr>
                <w:color w:val="000000"/>
                <w:sz w:val="16"/>
                <w:szCs w:val="16"/>
              </w:rPr>
            </w:pPr>
            <w:r w:rsidRPr="00673D80">
              <w:rPr>
                <w:color w:val="000000"/>
                <w:sz w:val="16"/>
                <w:szCs w:val="16"/>
              </w:rPr>
              <w:t>212</w:t>
            </w:r>
          </w:p>
        </w:tc>
        <w:tc>
          <w:tcPr>
            <w:tcW w:w="536" w:type="dxa"/>
            <w:shd w:val="clear" w:color="auto" w:fill="auto"/>
            <w:noWrap/>
            <w:vAlign w:val="center"/>
            <w:hideMark/>
          </w:tcPr>
          <w:p w14:paraId="69DE007A" w14:textId="77777777" w:rsidR="00137F92" w:rsidRPr="00673D80" w:rsidRDefault="00137F92" w:rsidP="00673D80">
            <w:pPr>
              <w:jc w:val="center"/>
              <w:rPr>
                <w:color w:val="000000"/>
                <w:sz w:val="16"/>
                <w:szCs w:val="16"/>
              </w:rPr>
            </w:pPr>
            <w:r w:rsidRPr="00673D80">
              <w:rPr>
                <w:color w:val="000000"/>
                <w:sz w:val="16"/>
                <w:szCs w:val="16"/>
              </w:rPr>
              <w:t>212</w:t>
            </w:r>
          </w:p>
        </w:tc>
        <w:tc>
          <w:tcPr>
            <w:tcW w:w="709" w:type="dxa"/>
            <w:shd w:val="clear" w:color="auto" w:fill="auto"/>
            <w:noWrap/>
            <w:vAlign w:val="center"/>
            <w:hideMark/>
          </w:tcPr>
          <w:p w14:paraId="04C53E09"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1DE9A076"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26BD8365" w14:textId="77777777" w:rsidR="00137F92" w:rsidRPr="00673D80" w:rsidRDefault="00137F92" w:rsidP="00673D80">
            <w:pPr>
              <w:jc w:val="center"/>
              <w:rPr>
                <w:color w:val="000000"/>
                <w:sz w:val="16"/>
                <w:szCs w:val="16"/>
              </w:rPr>
            </w:pPr>
            <w:r w:rsidRPr="00673D80">
              <w:rPr>
                <w:color w:val="000000"/>
                <w:sz w:val="16"/>
                <w:szCs w:val="16"/>
              </w:rPr>
              <w:t>212</w:t>
            </w:r>
          </w:p>
        </w:tc>
        <w:tc>
          <w:tcPr>
            <w:tcW w:w="709" w:type="dxa"/>
            <w:shd w:val="clear" w:color="auto" w:fill="auto"/>
            <w:noWrap/>
            <w:vAlign w:val="center"/>
            <w:hideMark/>
          </w:tcPr>
          <w:p w14:paraId="4F6679D4" w14:textId="77777777" w:rsidR="00137F92" w:rsidRPr="00673D80" w:rsidRDefault="00137F92" w:rsidP="00673D80">
            <w:pPr>
              <w:jc w:val="center"/>
              <w:rPr>
                <w:color w:val="000000"/>
                <w:sz w:val="16"/>
                <w:szCs w:val="16"/>
              </w:rPr>
            </w:pPr>
            <w:r w:rsidRPr="00673D80">
              <w:rPr>
                <w:color w:val="000000"/>
                <w:sz w:val="16"/>
                <w:szCs w:val="16"/>
              </w:rPr>
              <w:t>210</w:t>
            </w:r>
          </w:p>
        </w:tc>
        <w:tc>
          <w:tcPr>
            <w:tcW w:w="709" w:type="dxa"/>
            <w:shd w:val="clear" w:color="auto" w:fill="auto"/>
            <w:noWrap/>
            <w:vAlign w:val="center"/>
            <w:hideMark/>
          </w:tcPr>
          <w:p w14:paraId="295CA670" w14:textId="77777777" w:rsidR="00137F92" w:rsidRPr="00673D80" w:rsidRDefault="00137F92" w:rsidP="00673D80">
            <w:pPr>
              <w:jc w:val="center"/>
              <w:rPr>
                <w:color w:val="000000"/>
                <w:sz w:val="16"/>
                <w:szCs w:val="16"/>
              </w:rPr>
            </w:pPr>
            <w:r w:rsidRPr="00673D80">
              <w:rPr>
                <w:color w:val="000000"/>
                <w:sz w:val="16"/>
                <w:szCs w:val="16"/>
              </w:rPr>
              <w:t>99,06</w:t>
            </w:r>
          </w:p>
        </w:tc>
        <w:tc>
          <w:tcPr>
            <w:tcW w:w="709" w:type="dxa"/>
            <w:shd w:val="clear" w:color="auto" w:fill="auto"/>
            <w:noWrap/>
            <w:vAlign w:val="center"/>
            <w:hideMark/>
          </w:tcPr>
          <w:p w14:paraId="6269EA28" w14:textId="77777777" w:rsidR="00137F92" w:rsidRPr="00673D80" w:rsidRDefault="00137F92" w:rsidP="00673D80">
            <w:pPr>
              <w:jc w:val="center"/>
              <w:rPr>
                <w:color w:val="000000"/>
                <w:sz w:val="16"/>
                <w:szCs w:val="16"/>
              </w:rPr>
            </w:pPr>
            <w:r w:rsidRPr="00673D80">
              <w:rPr>
                <w:color w:val="000000"/>
                <w:sz w:val="16"/>
                <w:szCs w:val="16"/>
              </w:rPr>
              <w:t>29,72</w:t>
            </w:r>
          </w:p>
        </w:tc>
        <w:tc>
          <w:tcPr>
            <w:tcW w:w="708" w:type="dxa"/>
            <w:shd w:val="clear" w:color="auto" w:fill="auto"/>
            <w:noWrap/>
            <w:vAlign w:val="center"/>
            <w:hideMark/>
          </w:tcPr>
          <w:p w14:paraId="1448E7B6" w14:textId="77777777" w:rsidR="00137F92" w:rsidRPr="00673D80" w:rsidRDefault="00137F92" w:rsidP="00673D80">
            <w:pPr>
              <w:jc w:val="center"/>
              <w:rPr>
                <w:color w:val="000000"/>
                <w:sz w:val="16"/>
                <w:szCs w:val="16"/>
              </w:rPr>
            </w:pPr>
            <w:r w:rsidRPr="00673D80">
              <w:rPr>
                <w:color w:val="000000"/>
                <w:sz w:val="16"/>
                <w:szCs w:val="16"/>
              </w:rPr>
              <w:t>99,72</w:t>
            </w:r>
          </w:p>
        </w:tc>
      </w:tr>
      <w:tr w:rsidR="00137F92" w:rsidRPr="00673D80" w14:paraId="3D90C11F" w14:textId="77777777" w:rsidTr="00673D80">
        <w:trPr>
          <w:trHeight w:val="480"/>
        </w:trPr>
        <w:tc>
          <w:tcPr>
            <w:tcW w:w="700" w:type="dxa"/>
            <w:shd w:val="clear" w:color="auto" w:fill="auto"/>
            <w:vAlign w:val="center"/>
            <w:hideMark/>
          </w:tcPr>
          <w:p w14:paraId="0116C502" w14:textId="77777777" w:rsidR="00137F92" w:rsidRPr="00673D80" w:rsidRDefault="00137F92" w:rsidP="00673D80">
            <w:pPr>
              <w:jc w:val="center"/>
              <w:rPr>
                <w:color w:val="000000"/>
                <w:sz w:val="16"/>
                <w:szCs w:val="16"/>
              </w:rPr>
            </w:pPr>
            <w:r w:rsidRPr="00673D80">
              <w:rPr>
                <w:color w:val="000000"/>
                <w:sz w:val="16"/>
                <w:szCs w:val="16"/>
              </w:rPr>
              <w:t>41</w:t>
            </w:r>
          </w:p>
        </w:tc>
        <w:tc>
          <w:tcPr>
            <w:tcW w:w="5391" w:type="dxa"/>
            <w:shd w:val="clear" w:color="auto" w:fill="auto"/>
            <w:vAlign w:val="center"/>
            <w:hideMark/>
          </w:tcPr>
          <w:p w14:paraId="61907B8C"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«Ханты-Мансийский центр социальной помощи семье и детям»</w:t>
            </w:r>
          </w:p>
        </w:tc>
        <w:tc>
          <w:tcPr>
            <w:tcW w:w="992" w:type="dxa"/>
            <w:shd w:val="clear" w:color="auto" w:fill="auto"/>
            <w:noWrap/>
            <w:vAlign w:val="center"/>
            <w:hideMark/>
          </w:tcPr>
          <w:p w14:paraId="7EE08EEF"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07D873C5"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15DDF34F"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7ECBCDA6"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6B9D6318" w14:textId="77777777" w:rsidR="00137F92" w:rsidRPr="00673D80" w:rsidRDefault="00137F92" w:rsidP="00673D80">
            <w:pPr>
              <w:jc w:val="center"/>
              <w:rPr>
                <w:color w:val="000000"/>
                <w:sz w:val="16"/>
                <w:szCs w:val="16"/>
              </w:rPr>
            </w:pPr>
            <w:r w:rsidRPr="00673D80">
              <w:rPr>
                <w:color w:val="000000"/>
                <w:sz w:val="16"/>
                <w:szCs w:val="16"/>
              </w:rPr>
              <w:t>598</w:t>
            </w:r>
          </w:p>
        </w:tc>
        <w:tc>
          <w:tcPr>
            <w:tcW w:w="709" w:type="dxa"/>
            <w:shd w:val="clear" w:color="auto" w:fill="auto"/>
            <w:noWrap/>
            <w:vAlign w:val="center"/>
            <w:hideMark/>
          </w:tcPr>
          <w:p w14:paraId="0FEF916C" w14:textId="77777777" w:rsidR="00137F92" w:rsidRPr="00673D80" w:rsidRDefault="00137F92" w:rsidP="00673D80">
            <w:pPr>
              <w:jc w:val="center"/>
              <w:rPr>
                <w:color w:val="000000"/>
                <w:sz w:val="16"/>
                <w:szCs w:val="16"/>
              </w:rPr>
            </w:pPr>
            <w:r w:rsidRPr="00673D80">
              <w:rPr>
                <w:color w:val="000000"/>
                <w:sz w:val="16"/>
                <w:szCs w:val="16"/>
              </w:rPr>
              <w:t>99,67</w:t>
            </w:r>
          </w:p>
        </w:tc>
        <w:tc>
          <w:tcPr>
            <w:tcW w:w="668" w:type="dxa"/>
            <w:shd w:val="clear" w:color="auto" w:fill="auto"/>
            <w:noWrap/>
            <w:vAlign w:val="center"/>
            <w:hideMark/>
          </w:tcPr>
          <w:p w14:paraId="74AA9FE4" w14:textId="77777777" w:rsidR="00137F92" w:rsidRPr="00673D80" w:rsidRDefault="00137F92" w:rsidP="00673D80">
            <w:pPr>
              <w:jc w:val="center"/>
              <w:rPr>
                <w:color w:val="000000"/>
                <w:sz w:val="16"/>
                <w:szCs w:val="16"/>
              </w:rPr>
            </w:pPr>
            <w:r w:rsidRPr="00673D80">
              <w:rPr>
                <w:color w:val="000000"/>
                <w:sz w:val="16"/>
                <w:szCs w:val="16"/>
              </w:rPr>
              <w:t>39,87</w:t>
            </w:r>
          </w:p>
        </w:tc>
        <w:tc>
          <w:tcPr>
            <w:tcW w:w="850" w:type="dxa"/>
            <w:shd w:val="clear" w:color="auto" w:fill="auto"/>
            <w:noWrap/>
            <w:vAlign w:val="center"/>
            <w:hideMark/>
          </w:tcPr>
          <w:p w14:paraId="50C4EEDB"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2E0C194F" w14:textId="77777777" w:rsidR="00137F92" w:rsidRPr="00673D80" w:rsidRDefault="00137F92" w:rsidP="00673D80">
            <w:pPr>
              <w:jc w:val="center"/>
              <w:rPr>
                <w:color w:val="000000"/>
                <w:sz w:val="16"/>
                <w:szCs w:val="16"/>
              </w:rPr>
            </w:pPr>
            <w:r w:rsidRPr="00673D80">
              <w:rPr>
                <w:color w:val="000000"/>
                <w:sz w:val="16"/>
                <w:szCs w:val="16"/>
              </w:rPr>
              <w:t>599</w:t>
            </w:r>
          </w:p>
        </w:tc>
        <w:tc>
          <w:tcPr>
            <w:tcW w:w="709" w:type="dxa"/>
            <w:shd w:val="clear" w:color="auto" w:fill="auto"/>
            <w:noWrap/>
            <w:vAlign w:val="center"/>
            <w:hideMark/>
          </w:tcPr>
          <w:p w14:paraId="2133A5B2" w14:textId="77777777" w:rsidR="00137F92" w:rsidRPr="00673D80" w:rsidRDefault="00137F92" w:rsidP="00673D80">
            <w:pPr>
              <w:jc w:val="center"/>
              <w:rPr>
                <w:color w:val="000000"/>
                <w:sz w:val="16"/>
                <w:szCs w:val="16"/>
              </w:rPr>
            </w:pPr>
            <w:r w:rsidRPr="00673D80">
              <w:rPr>
                <w:color w:val="000000"/>
                <w:sz w:val="16"/>
                <w:szCs w:val="16"/>
              </w:rPr>
              <w:t>99,83</w:t>
            </w:r>
          </w:p>
        </w:tc>
        <w:tc>
          <w:tcPr>
            <w:tcW w:w="709" w:type="dxa"/>
            <w:shd w:val="clear" w:color="auto" w:fill="auto"/>
            <w:noWrap/>
            <w:vAlign w:val="center"/>
            <w:hideMark/>
          </w:tcPr>
          <w:p w14:paraId="556867C4" w14:textId="77777777" w:rsidR="00137F92" w:rsidRPr="00673D80" w:rsidRDefault="00137F92" w:rsidP="00673D80">
            <w:pPr>
              <w:jc w:val="center"/>
              <w:rPr>
                <w:color w:val="000000"/>
                <w:sz w:val="16"/>
                <w:szCs w:val="16"/>
              </w:rPr>
            </w:pPr>
            <w:r w:rsidRPr="00673D80">
              <w:rPr>
                <w:color w:val="000000"/>
                <w:sz w:val="16"/>
                <w:szCs w:val="16"/>
              </w:rPr>
              <w:t>29,95</w:t>
            </w:r>
          </w:p>
        </w:tc>
        <w:tc>
          <w:tcPr>
            <w:tcW w:w="708" w:type="dxa"/>
            <w:shd w:val="clear" w:color="auto" w:fill="auto"/>
            <w:noWrap/>
            <w:vAlign w:val="center"/>
            <w:hideMark/>
          </w:tcPr>
          <w:p w14:paraId="2161BCB2" w14:textId="77777777" w:rsidR="00137F92" w:rsidRPr="00673D80" w:rsidRDefault="00137F92" w:rsidP="00673D80">
            <w:pPr>
              <w:jc w:val="center"/>
              <w:rPr>
                <w:color w:val="000000"/>
                <w:sz w:val="16"/>
                <w:szCs w:val="16"/>
              </w:rPr>
            </w:pPr>
            <w:r w:rsidRPr="00673D80">
              <w:rPr>
                <w:color w:val="000000"/>
                <w:sz w:val="16"/>
                <w:szCs w:val="16"/>
              </w:rPr>
              <w:t>99,82</w:t>
            </w:r>
          </w:p>
        </w:tc>
      </w:tr>
      <w:tr w:rsidR="00673D80" w:rsidRPr="00673D80" w14:paraId="3E502021" w14:textId="77777777" w:rsidTr="00673D80">
        <w:trPr>
          <w:trHeight w:val="480"/>
        </w:trPr>
        <w:tc>
          <w:tcPr>
            <w:tcW w:w="700" w:type="dxa"/>
            <w:shd w:val="clear" w:color="auto" w:fill="auto"/>
            <w:vAlign w:val="center"/>
            <w:hideMark/>
          </w:tcPr>
          <w:p w14:paraId="754D8E89" w14:textId="77777777" w:rsidR="00137F92" w:rsidRPr="00673D80" w:rsidRDefault="00137F92" w:rsidP="00673D80">
            <w:pPr>
              <w:jc w:val="center"/>
              <w:rPr>
                <w:color w:val="000000"/>
                <w:sz w:val="16"/>
                <w:szCs w:val="16"/>
              </w:rPr>
            </w:pPr>
            <w:r w:rsidRPr="00673D80">
              <w:rPr>
                <w:color w:val="000000"/>
                <w:sz w:val="16"/>
                <w:szCs w:val="16"/>
              </w:rPr>
              <w:t>42</w:t>
            </w:r>
          </w:p>
        </w:tc>
        <w:tc>
          <w:tcPr>
            <w:tcW w:w="5391" w:type="dxa"/>
            <w:shd w:val="clear" w:color="auto" w:fill="auto"/>
            <w:vAlign w:val="center"/>
            <w:hideMark/>
          </w:tcPr>
          <w:p w14:paraId="3B621A87" w14:textId="77777777" w:rsidR="00137F92" w:rsidRPr="00673D80" w:rsidRDefault="00137F92" w:rsidP="00673D80">
            <w:pPr>
              <w:rPr>
                <w:color w:val="000000"/>
                <w:sz w:val="16"/>
                <w:szCs w:val="16"/>
              </w:rPr>
            </w:pPr>
            <w:r w:rsidRPr="00673D80">
              <w:rPr>
                <w:color w:val="000000"/>
                <w:sz w:val="16"/>
                <w:szCs w:val="16"/>
              </w:rPr>
              <w:t>Бюджетное учреждение Ханты-Мансийского автономного округа – Югры «Югорский комплексный центр социального обслуживания населения»</w:t>
            </w:r>
          </w:p>
        </w:tc>
        <w:tc>
          <w:tcPr>
            <w:tcW w:w="992" w:type="dxa"/>
            <w:shd w:val="clear" w:color="auto" w:fill="auto"/>
            <w:noWrap/>
            <w:vAlign w:val="center"/>
            <w:hideMark/>
          </w:tcPr>
          <w:p w14:paraId="3DA07127"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4F21C347"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5D4D5A06"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7B839335" w14:textId="77777777" w:rsidR="00137F92" w:rsidRPr="00673D80" w:rsidRDefault="00137F92" w:rsidP="00673D80">
            <w:pPr>
              <w:jc w:val="center"/>
              <w:rPr>
                <w:color w:val="000000"/>
                <w:sz w:val="16"/>
                <w:szCs w:val="16"/>
              </w:rPr>
            </w:pPr>
            <w:r w:rsidRPr="00673D80">
              <w:rPr>
                <w:color w:val="000000"/>
                <w:sz w:val="16"/>
                <w:szCs w:val="16"/>
              </w:rPr>
              <w:t>600</w:t>
            </w:r>
          </w:p>
        </w:tc>
        <w:tc>
          <w:tcPr>
            <w:tcW w:w="536" w:type="dxa"/>
            <w:shd w:val="clear" w:color="auto" w:fill="auto"/>
            <w:noWrap/>
            <w:vAlign w:val="center"/>
            <w:hideMark/>
          </w:tcPr>
          <w:p w14:paraId="01B36233" w14:textId="77777777" w:rsidR="00137F92" w:rsidRPr="00673D80" w:rsidRDefault="00137F92" w:rsidP="00673D80">
            <w:pPr>
              <w:jc w:val="center"/>
              <w:rPr>
                <w:color w:val="000000"/>
                <w:sz w:val="16"/>
                <w:szCs w:val="16"/>
              </w:rPr>
            </w:pPr>
            <w:r w:rsidRPr="00673D80">
              <w:rPr>
                <w:color w:val="000000"/>
                <w:sz w:val="16"/>
                <w:szCs w:val="16"/>
              </w:rPr>
              <w:t>596</w:t>
            </w:r>
          </w:p>
        </w:tc>
        <w:tc>
          <w:tcPr>
            <w:tcW w:w="709" w:type="dxa"/>
            <w:shd w:val="clear" w:color="auto" w:fill="auto"/>
            <w:noWrap/>
            <w:vAlign w:val="center"/>
            <w:hideMark/>
          </w:tcPr>
          <w:p w14:paraId="59CB0170" w14:textId="77777777" w:rsidR="00137F92" w:rsidRPr="00673D80" w:rsidRDefault="00137F92" w:rsidP="00673D80">
            <w:pPr>
              <w:jc w:val="center"/>
              <w:rPr>
                <w:color w:val="000000"/>
                <w:sz w:val="16"/>
                <w:szCs w:val="16"/>
              </w:rPr>
            </w:pPr>
            <w:r w:rsidRPr="00673D80">
              <w:rPr>
                <w:color w:val="000000"/>
                <w:sz w:val="16"/>
                <w:szCs w:val="16"/>
              </w:rPr>
              <w:t>99,33</w:t>
            </w:r>
          </w:p>
        </w:tc>
        <w:tc>
          <w:tcPr>
            <w:tcW w:w="668" w:type="dxa"/>
            <w:shd w:val="clear" w:color="auto" w:fill="auto"/>
            <w:noWrap/>
            <w:vAlign w:val="center"/>
            <w:hideMark/>
          </w:tcPr>
          <w:p w14:paraId="5C030765" w14:textId="77777777" w:rsidR="00137F92" w:rsidRPr="00673D80" w:rsidRDefault="00137F92" w:rsidP="00673D80">
            <w:pPr>
              <w:jc w:val="center"/>
              <w:rPr>
                <w:color w:val="000000"/>
                <w:sz w:val="16"/>
                <w:szCs w:val="16"/>
              </w:rPr>
            </w:pPr>
            <w:r w:rsidRPr="00673D80">
              <w:rPr>
                <w:color w:val="000000"/>
                <w:sz w:val="16"/>
                <w:szCs w:val="16"/>
              </w:rPr>
              <w:t>39,73</w:t>
            </w:r>
          </w:p>
        </w:tc>
        <w:tc>
          <w:tcPr>
            <w:tcW w:w="850" w:type="dxa"/>
            <w:shd w:val="clear" w:color="auto" w:fill="auto"/>
            <w:noWrap/>
            <w:vAlign w:val="center"/>
            <w:hideMark/>
          </w:tcPr>
          <w:p w14:paraId="7B3F9923" w14:textId="77777777" w:rsidR="00137F92" w:rsidRPr="00673D80" w:rsidRDefault="00137F92" w:rsidP="00673D80">
            <w:pPr>
              <w:jc w:val="center"/>
              <w:rPr>
                <w:color w:val="000000"/>
                <w:sz w:val="16"/>
                <w:szCs w:val="16"/>
              </w:rPr>
            </w:pPr>
            <w:r w:rsidRPr="00673D80">
              <w:rPr>
                <w:color w:val="000000"/>
                <w:sz w:val="16"/>
                <w:szCs w:val="16"/>
              </w:rPr>
              <w:t>600</w:t>
            </w:r>
          </w:p>
        </w:tc>
        <w:tc>
          <w:tcPr>
            <w:tcW w:w="709" w:type="dxa"/>
            <w:shd w:val="clear" w:color="auto" w:fill="auto"/>
            <w:noWrap/>
            <w:vAlign w:val="center"/>
            <w:hideMark/>
          </w:tcPr>
          <w:p w14:paraId="51E2BFB0" w14:textId="77777777" w:rsidR="00137F92" w:rsidRPr="00673D80" w:rsidRDefault="00137F92" w:rsidP="00673D80">
            <w:pPr>
              <w:jc w:val="center"/>
              <w:rPr>
                <w:color w:val="000000"/>
                <w:sz w:val="16"/>
                <w:szCs w:val="16"/>
              </w:rPr>
            </w:pPr>
            <w:r w:rsidRPr="00673D80">
              <w:rPr>
                <w:color w:val="000000"/>
                <w:sz w:val="16"/>
                <w:szCs w:val="16"/>
              </w:rPr>
              <w:t>596</w:t>
            </w:r>
          </w:p>
        </w:tc>
        <w:tc>
          <w:tcPr>
            <w:tcW w:w="709" w:type="dxa"/>
            <w:shd w:val="clear" w:color="auto" w:fill="auto"/>
            <w:noWrap/>
            <w:vAlign w:val="center"/>
            <w:hideMark/>
          </w:tcPr>
          <w:p w14:paraId="02E0930A" w14:textId="77777777" w:rsidR="00137F92" w:rsidRPr="00673D80" w:rsidRDefault="00137F92" w:rsidP="00673D80">
            <w:pPr>
              <w:jc w:val="center"/>
              <w:rPr>
                <w:color w:val="000000"/>
                <w:sz w:val="16"/>
                <w:szCs w:val="16"/>
              </w:rPr>
            </w:pPr>
            <w:r w:rsidRPr="00673D80">
              <w:rPr>
                <w:color w:val="000000"/>
                <w:sz w:val="16"/>
                <w:szCs w:val="16"/>
              </w:rPr>
              <w:t>99,33</w:t>
            </w:r>
          </w:p>
        </w:tc>
        <w:tc>
          <w:tcPr>
            <w:tcW w:w="709" w:type="dxa"/>
            <w:shd w:val="clear" w:color="auto" w:fill="auto"/>
            <w:noWrap/>
            <w:vAlign w:val="center"/>
            <w:hideMark/>
          </w:tcPr>
          <w:p w14:paraId="7C75A0C6" w14:textId="77777777" w:rsidR="00137F92" w:rsidRPr="00673D80" w:rsidRDefault="00137F92" w:rsidP="00673D80">
            <w:pPr>
              <w:jc w:val="center"/>
              <w:rPr>
                <w:color w:val="000000"/>
                <w:sz w:val="16"/>
                <w:szCs w:val="16"/>
              </w:rPr>
            </w:pPr>
            <w:r w:rsidRPr="00673D80">
              <w:rPr>
                <w:color w:val="000000"/>
                <w:sz w:val="16"/>
                <w:szCs w:val="16"/>
              </w:rPr>
              <w:t>29,8</w:t>
            </w:r>
          </w:p>
        </w:tc>
        <w:tc>
          <w:tcPr>
            <w:tcW w:w="708" w:type="dxa"/>
            <w:shd w:val="clear" w:color="auto" w:fill="auto"/>
            <w:noWrap/>
            <w:vAlign w:val="center"/>
            <w:hideMark/>
          </w:tcPr>
          <w:p w14:paraId="47A5CA56" w14:textId="77777777" w:rsidR="00137F92" w:rsidRPr="00673D80" w:rsidRDefault="00137F92" w:rsidP="00673D80">
            <w:pPr>
              <w:jc w:val="center"/>
              <w:rPr>
                <w:color w:val="000000"/>
                <w:sz w:val="16"/>
                <w:szCs w:val="16"/>
              </w:rPr>
            </w:pPr>
            <w:r w:rsidRPr="00673D80">
              <w:rPr>
                <w:color w:val="000000"/>
                <w:sz w:val="16"/>
                <w:szCs w:val="16"/>
              </w:rPr>
              <w:t>99,53</w:t>
            </w:r>
          </w:p>
        </w:tc>
      </w:tr>
      <w:tr w:rsidR="00673D80" w:rsidRPr="00673D80" w14:paraId="5831EE18" w14:textId="77777777" w:rsidTr="00673D80">
        <w:trPr>
          <w:trHeight w:val="276"/>
        </w:trPr>
        <w:tc>
          <w:tcPr>
            <w:tcW w:w="700" w:type="dxa"/>
            <w:shd w:val="clear" w:color="auto" w:fill="auto"/>
            <w:vAlign w:val="center"/>
            <w:hideMark/>
          </w:tcPr>
          <w:p w14:paraId="22ED787E" w14:textId="77777777" w:rsidR="00137F92" w:rsidRPr="00673D80" w:rsidRDefault="00137F92" w:rsidP="00673D80">
            <w:pPr>
              <w:jc w:val="center"/>
              <w:rPr>
                <w:color w:val="000000"/>
                <w:sz w:val="16"/>
                <w:szCs w:val="16"/>
              </w:rPr>
            </w:pPr>
            <w:r w:rsidRPr="00673D80">
              <w:rPr>
                <w:color w:val="000000"/>
                <w:sz w:val="16"/>
                <w:szCs w:val="16"/>
              </w:rPr>
              <w:t>43</w:t>
            </w:r>
          </w:p>
        </w:tc>
        <w:tc>
          <w:tcPr>
            <w:tcW w:w="5391" w:type="dxa"/>
            <w:shd w:val="clear" w:color="auto" w:fill="auto"/>
            <w:vAlign w:val="center"/>
            <w:hideMark/>
          </w:tcPr>
          <w:p w14:paraId="0B343FD6"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Курамшина Лилия Ринатовна</w:t>
            </w:r>
          </w:p>
        </w:tc>
        <w:tc>
          <w:tcPr>
            <w:tcW w:w="992" w:type="dxa"/>
            <w:shd w:val="clear" w:color="auto" w:fill="auto"/>
            <w:noWrap/>
            <w:vAlign w:val="center"/>
            <w:hideMark/>
          </w:tcPr>
          <w:p w14:paraId="6E81A1D9"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7E2AE901"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4F39D036"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77F58367" w14:textId="77777777" w:rsidR="00137F92" w:rsidRPr="00673D80" w:rsidRDefault="00137F92" w:rsidP="00673D80">
            <w:pPr>
              <w:jc w:val="center"/>
              <w:rPr>
                <w:color w:val="000000"/>
                <w:sz w:val="16"/>
                <w:szCs w:val="16"/>
              </w:rPr>
            </w:pPr>
            <w:r w:rsidRPr="00673D80">
              <w:rPr>
                <w:color w:val="000000"/>
                <w:sz w:val="16"/>
                <w:szCs w:val="16"/>
              </w:rPr>
              <w:t>24</w:t>
            </w:r>
          </w:p>
        </w:tc>
        <w:tc>
          <w:tcPr>
            <w:tcW w:w="536" w:type="dxa"/>
            <w:shd w:val="clear" w:color="auto" w:fill="auto"/>
            <w:noWrap/>
            <w:vAlign w:val="center"/>
            <w:hideMark/>
          </w:tcPr>
          <w:p w14:paraId="20BEF3D1" w14:textId="77777777" w:rsidR="00137F92" w:rsidRPr="00673D80" w:rsidRDefault="00137F92" w:rsidP="00673D80">
            <w:pPr>
              <w:jc w:val="center"/>
              <w:rPr>
                <w:color w:val="000000"/>
                <w:sz w:val="16"/>
                <w:szCs w:val="16"/>
              </w:rPr>
            </w:pPr>
            <w:r w:rsidRPr="00673D80">
              <w:rPr>
                <w:color w:val="000000"/>
                <w:sz w:val="16"/>
                <w:szCs w:val="16"/>
              </w:rPr>
              <w:t>24</w:t>
            </w:r>
          </w:p>
        </w:tc>
        <w:tc>
          <w:tcPr>
            <w:tcW w:w="709" w:type="dxa"/>
            <w:shd w:val="clear" w:color="auto" w:fill="auto"/>
            <w:noWrap/>
            <w:vAlign w:val="center"/>
            <w:hideMark/>
          </w:tcPr>
          <w:p w14:paraId="589C53E5"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004B5029"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644EF1CF" w14:textId="77777777" w:rsidR="00137F92" w:rsidRPr="00673D80" w:rsidRDefault="00137F92" w:rsidP="00673D80">
            <w:pPr>
              <w:jc w:val="center"/>
              <w:rPr>
                <w:color w:val="000000"/>
                <w:sz w:val="16"/>
                <w:szCs w:val="16"/>
              </w:rPr>
            </w:pPr>
            <w:r w:rsidRPr="00673D80">
              <w:rPr>
                <w:color w:val="000000"/>
                <w:sz w:val="16"/>
                <w:szCs w:val="16"/>
              </w:rPr>
              <w:t>24</w:t>
            </w:r>
          </w:p>
        </w:tc>
        <w:tc>
          <w:tcPr>
            <w:tcW w:w="709" w:type="dxa"/>
            <w:shd w:val="clear" w:color="auto" w:fill="auto"/>
            <w:noWrap/>
            <w:vAlign w:val="center"/>
            <w:hideMark/>
          </w:tcPr>
          <w:p w14:paraId="439F85E4" w14:textId="77777777" w:rsidR="00137F92" w:rsidRPr="00673D80" w:rsidRDefault="00137F92" w:rsidP="00673D80">
            <w:pPr>
              <w:jc w:val="center"/>
              <w:rPr>
                <w:color w:val="000000"/>
                <w:sz w:val="16"/>
                <w:szCs w:val="16"/>
              </w:rPr>
            </w:pPr>
            <w:r w:rsidRPr="00673D80">
              <w:rPr>
                <w:color w:val="000000"/>
                <w:sz w:val="16"/>
                <w:szCs w:val="16"/>
              </w:rPr>
              <w:t>24</w:t>
            </w:r>
          </w:p>
        </w:tc>
        <w:tc>
          <w:tcPr>
            <w:tcW w:w="709" w:type="dxa"/>
            <w:shd w:val="clear" w:color="auto" w:fill="auto"/>
            <w:noWrap/>
            <w:vAlign w:val="center"/>
            <w:hideMark/>
          </w:tcPr>
          <w:p w14:paraId="59E04F12"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0D465E2D"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5F97A8C1"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08CF9F02" w14:textId="77777777" w:rsidTr="00673D80">
        <w:trPr>
          <w:trHeight w:val="276"/>
        </w:trPr>
        <w:tc>
          <w:tcPr>
            <w:tcW w:w="700" w:type="dxa"/>
            <w:shd w:val="clear" w:color="auto" w:fill="auto"/>
            <w:vAlign w:val="center"/>
            <w:hideMark/>
          </w:tcPr>
          <w:p w14:paraId="0E8803D6" w14:textId="77777777" w:rsidR="00137F92" w:rsidRPr="00673D80" w:rsidRDefault="00137F92" w:rsidP="00673D80">
            <w:pPr>
              <w:jc w:val="center"/>
              <w:rPr>
                <w:color w:val="000000"/>
                <w:sz w:val="16"/>
                <w:szCs w:val="16"/>
              </w:rPr>
            </w:pPr>
            <w:r w:rsidRPr="00673D80">
              <w:rPr>
                <w:color w:val="000000"/>
                <w:sz w:val="16"/>
                <w:szCs w:val="16"/>
              </w:rPr>
              <w:t>44</w:t>
            </w:r>
          </w:p>
        </w:tc>
        <w:tc>
          <w:tcPr>
            <w:tcW w:w="5391" w:type="dxa"/>
            <w:shd w:val="clear" w:color="auto" w:fill="auto"/>
            <w:vAlign w:val="center"/>
            <w:hideMark/>
          </w:tcPr>
          <w:p w14:paraId="1307D88D" w14:textId="2AF18F1E" w:rsidR="00137F92" w:rsidRPr="00673D80" w:rsidRDefault="00137F92" w:rsidP="00673D80">
            <w:pPr>
              <w:rPr>
                <w:color w:val="000000"/>
                <w:sz w:val="16"/>
                <w:szCs w:val="16"/>
              </w:rPr>
            </w:pPr>
            <w:r w:rsidRPr="00673D80">
              <w:rPr>
                <w:color w:val="000000"/>
                <w:sz w:val="16"/>
                <w:szCs w:val="16"/>
              </w:rPr>
              <w:t>Индивидуальный предприниматель Валеев Артур Салаватович</w:t>
            </w:r>
          </w:p>
        </w:tc>
        <w:tc>
          <w:tcPr>
            <w:tcW w:w="992" w:type="dxa"/>
            <w:shd w:val="clear" w:color="auto" w:fill="auto"/>
            <w:noWrap/>
            <w:vAlign w:val="center"/>
            <w:hideMark/>
          </w:tcPr>
          <w:p w14:paraId="2F0B485B" w14:textId="77777777" w:rsidR="00137F92" w:rsidRPr="00673D80" w:rsidRDefault="00137F92" w:rsidP="00673D80">
            <w:pPr>
              <w:jc w:val="center"/>
              <w:rPr>
                <w:color w:val="000000"/>
                <w:sz w:val="16"/>
                <w:szCs w:val="16"/>
              </w:rPr>
            </w:pPr>
            <w:r w:rsidRPr="00673D80">
              <w:rPr>
                <w:color w:val="000000"/>
                <w:sz w:val="16"/>
                <w:szCs w:val="16"/>
              </w:rPr>
              <w:t>2</w:t>
            </w:r>
          </w:p>
        </w:tc>
        <w:tc>
          <w:tcPr>
            <w:tcW w:w="744" w:type="dxa"/>
            <w:shd w:val="clear" w:color="auto" w:fill="auto"/>
            <w:noWrap/>
            <w:vAlign w:val="center"/>
            <w:hideMark/>
          </w:tcPr>
          <w:p w14:paraId="5EE38833" w14:textId="77777777" w:rsidR="00137F92" w:rsidRPr="00673D80" w:rsidRDefault="00137F92" w:rsidP="00673D80">
            <w:pPr>
              <w:jc w:val="center"/>
              <w:rPr>
                <w:color w:val="000000"/>
                <w:sz w:val="16"/>
                <w:szCs w:val="16"/>
              </w:rPr>
            </w:pPr>
            <w:r w:rsidRPr="00673D80">
              <w:rPr>
                <w:color w:val="000000"/>
                <w:sz w:val="16"/>
                <w:szCs w:val="16"/>
              </w:rPr>
              <w:t>40</w:t>
            </w:r>
          </w:p>
        </w:tc>
        <w:tc>
          <w:tcPr>
            <w:tcW w:w="638" w:type="dxa"/>
            <w:shd w:val="clear" w:color="auto" w:fill="auto"/>
            <w:noWrap/>
            <w:vAlign w:val="center"/>
            <w:hideMark/>
          </w:tcPr>
          <w:p w14:paraId="59ECEEC2" w14:textId="77777777" w:rsidR="00137F92" w:rsidRPr="00673D80" w:rsidRDefault="00137F92" w:rsidP="00673D80">
            <w:pPr>
              <w:jc w:val="center"/>
              <w:rPr>
                <w:color w:val="000000"/>
                <w:sz w:val="16"/>
                <w:szCs w:val="16"/>
              </w:rPr>
            </w:pPr>
            <w:r w:rsidRPr="00673D80">
              <w:rPr>
                <w:color w:val="000000"/>
                <w:sz w:val="16"/>
                <w:szCs w:val="16"/>
              </w:rPr>
              <w:t>12</w:t>
            </w:r>
          </w:p>
        </w:tc>
        <w:tc>
          <w:tcPr>
            <w:tcW w:w="816" w:type="dxa"/>
            <w:shd w:val="clear" w:color="auto" w:fill="auto"/>
            <w:noWrap/>
            <w:vAlign w:val="center"/>
            <w:hideMark/>
          </w:tcPr>
          <w:p w14:paraId="71906755" w14:textId="77777777" w:rsidR="00137F92" w:rsidRPr="00673D80" w:rsidRDefault="00137F92" w:rsidP="00673D80">
            <w:pPr>
              <w:jc w:val="center"/>
              <w:rPr>
                <w:color w:val="000000"/>
                <w:sz w:val="16"/>
                <w:szCs w:val="16"/>
              </w:rPr>
            </w:pPr>
            <w:r w:rsidRPr="00673D80">
              <w:rPr>
                <w:color w:val="000000"/>
                <w:sz w:val="16"/>
                <w:szCs w:val="16"/>
              </w:rPr>
              <w:t>39</w:t>
            </w:r>
          </w:p>
        </w:tc>
        <w:tc>
          <w:tcPr>
            <w:tcW w:w="536" w:type="dxa"/>
            <w:shd w:val="clear" w:color="auto" w:fill="auto"/>
            <w:noWrap/>
            <w:vAlign w:val="center"/>
            <w:hideMark/>
          </w:tcPr>
          <w:p w14:paraId="4BD9266F" w14:textId="77777777" w:rsidR="00137F92" w:rsidRPr="00673D80" w:rsidRDefault="00137F92" w:rsidP="00673D80">
            <w:pPr>
              <w:jc w:val="center"/>
              <w:rPr>
                <w:color w:val="000000"/>
                <w:sz w:val="16"/>
                <w:szCs w:val="16"/>
              </w:rPr>
            </w:pPr>
            <w:r w:rsidRPr="00673D80">
              <w:rPr>
                <w:color w:val="000000"/>
                <w:sz w:val="16"/>
                <w:szCs w:val="16"/>
              </w:rPr>
              <w:t>39</w:t>
            </w:r>
          </w:p>
        </w:tc>
        <w:tc>
          <w:tcPr>
            <w:tcW w:w="709" w:type="dxa"/>
            <w:shd w:val="clear" w:color="auto" w:fill="auto"/>
            <w:noWrap/>
            <w:vAlign w:val="center"/>
            <w:hideMark/>
          </w:tcPr>
          <w:p w14:paraId="64A44238"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0C8D4CA4"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23C1F171" w14:textId="77777777" w:rsidR="00137F92" w:rsidRPr="00673D80" w:rsidRDefault="00137F92" w:rsidP="00673D80">
            <w:pPr>
              <w:jc w:val="center"/>
              <w:rPr>
                <w:color w:val="000000"/>
                <w:sz w:val="16"/>
                <w:szCs w:val="16"/>
              </w:rPr>
            </w:pPr>
            <w:r w:rsidRPr="00673D80">
              <w:rPr>
                <w:color w:val="000000"/>
                <w:sz w:val="16"/>
                <w:szCs w:val="16"/>
              </w:rPr>
              <w:t>39</w:t>
            </w:r>
          </w:p>
        </w:tc>
        <w:tc>
          <w:tcPr>
            <w:tcW w:w="709" w:type="dxa"/>
            <w:shd w:val="clear" w:color="auto" w:fill="auto"/>
            <w:noWrap/>
            <w:vAlign w:val="center"/>
            <w:hideMark/>
          </w:tcPr>
          <w:p w14:paraId="625848ED" w14:textId="77777777" w:rsidR="00137F92" w:rsidRPr="00673D80" w:rsidRDefault="00137F92" w:rsidP="00673D80">
            <w:pPr>
              <w:jc w:val="center"/>
              <w:rPr>
                <w:color w:val="000000"/>
                <w:sz w:val="16"/>
                <w:szCs w:val="16"/>
              </w:rPr>
            </w:pPr>
            <w:r w:rsidRPr="00673D80">
              <w:rPr>
                <w:color w:val="000000"/>
                <w:sz w:val="16"/>
                <w:szCs w:val="16"/>
              </w:rPr>
              <w:t>39</w:t>
            </w:r>
          </w:p>
        </w:tc>
        <w:tc>
          <w:tcPr>
            <w:tcW w:w="709" w:type="dxa"/>
            <w:shd w:val="clear" w:color="auto" w:fill="auto"/>
            <w:noWrap/>
            <w:vAlign w:val="center"/>
            <w:hideMark/>
          </w:tcPr>
          <w:p w14:paraId="6FF293DF"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481FC1CE"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055AD5FB" w14:textId="77777777" w:rsidR="00137F92" w:rsidRPr="00673D80" w:rsidRDefault="00137F92" w:rsidP="00673D80">
            <w:pPr>
              <w:jc w:val="center"/>
              <w:rPr>
                <w:color w:val="000000"/>
                <w:sz w:val="16"/>
                <w:szCs w:val="16"/>
              </w:rPr>
            </w:pPr>
            <w:r w:rsidRPr="00673D80">
              <w:rPr>
                <w:color w:val="000000"/>
                <w:sz w:val="16"/>
                <w:szCs w:val="16"/>
              </w:rPr>
              <w:t>82</w:t>
            </w:r>
          </w:p>
        </w:tc>
      </w:tr>
      <w:tr w:rsidR="00137F92" w:rsidRPr="00673D80" w14:paraId="0ACF9869" w14:textId="77777777" w:rsidTr="00673D80">
        <w:trPr>
          <w:trHeight w:val="276"/>
        </w:trPr>
        <w:tc>
          <w:tcPr>
            <w:tcW w:w="700" w:type="dxa"/>
            <w:shd w:val="clear" w:color="auto" w:fill="auto"/>
            <w:vAlign w:val="center"/>
            <w:hideMark/>
          </w:tcPr>
          <w:p w14:paraId="2013B245" w14:textId="77777777" w:rsidR="00137F92" w:rsidRPr="00673D80" w:rsidRDefault="00137F92" w:rsidP="00673D80">
            <w:pPr>
              <w:jc w:val="center"/>
              <w:rPr>
                <w:color w:val="000000"/>
                <w:sz w:val="16"/>
                <w:szCs w:val="16"/>
              </w:rPr>
            </w:pPr>
            <w:r w:rsidRPr="00673D80">
              <w:rPr>
                <w:color w:val="000000"/>
                <w:sz w:val="16"/>
                <w:szCs w:val="16"/>
              </w:rPr>
              <w:t>45</w:t>
            </w:r>
          </w:p>
        </w:tc>
        <w:tc>
          <w:tcPr>
            <w:tcW w:w="5391" w:type="dxa"/>
            <w:shd w:val="clear" w:color="auto" w:fill="auto"/>
            <w:vAlign w:val="center"/>
            <w:hideMark/>
          </w:tcPr>
          <w:p w14:paraId="2EAAD0CB"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Лобов Александр Анатольевич</w:t>
            </w:r>
          </w:p>
        </w:tc>
        <w:tc>
          <w:tcPr>
            <w:tcW w:w="992" w:type="dxa"/>
            <w:shd w:val="clear" w:color="auto" w:fill="auto"/>
            <w:noWrap/>
            <w:vAlign w:val="center"/>
            <w:hideMark/>
          </w:tcPr>
          <w:p w14:paraId="6A18B969" w14:textId="77777777" w:rsidR="00137F92" w:rsidRPr="00673D80" w:rsidRDefault="00137F92" w:rsidP="00673D80">
            <w:pPr>
              <w:jc w:val="center"/>
              <w:rPr>
                <w:color w:val="000000"/>
                <w:sz w:val="16"/>
                <w:szCs w:val="16"/>
              </w:rPr>
            </w:pPr>
            <w:r w:rsidRPr="00673D80">
              <w:rPr>
                <w:color w:val="000000"/>
                <w:sz w:val="16"/>
                <w:szCs w:val="16"/>
              </w:rPr>
              <w:t>1</w:t>
            </w:r>
          </w:p>
        </w:tc>
        <w:tc>
          <w:tcPr>
            <w:tcW w:w="744" w:type="dxa"/>
            <w:shd w:val="clear" w:color="auto" w:fill="auto"/>
            <w:noWrap/>
            <w:vAlign w:val="center"/>
            <w:hideMark/>
          </w:tcPr>
          <w:p w14:paraId="518DDDCA" w14:textId="77777777" w:rsidR="00137F92" w:rsidRPr="00673D80" w:rsidRDefault="00137F92" w:rsidP="00673D80">
            <w:pPr>
              <w:jc w:val="center"/>
              <w:rPr>
                <w:color w:val="000000"/>
                <w:sz w:val="16"/>
                <w:szCs w:val="16"/>
              </w:rPr>
            </w:pPr>
            <w:r w:rsidRPr="00673D80">
              <w:rPr>
                <w:color w:val="000000"/>
                <w:sz w:val="16"/>
                <w:szCs w:val="16"/>
              </w:rPr>
              <w:t>20</w:t>
            </w:r>
          </w:p>
        </w:tc>
        <w:tc>
          <w:tcPr>
            <w:tcW w:w="638" w:type="dxa"/>
            <w:shd w:val="clear" w:color="auto" w:fill="auto"/>
            <w:noWrap/>
            <w:vAlign w:val="center"/>
            <w:hideMark/>
          </w:tcPr>
          <w:p w14:paraId="4A8276C2" w14:textId="77777777" w:rsidR="00137F92" w:rsidRPr="00673D80" w:rsidRDefault="00137F92" w:rsidP="00673D80">
            <w:pPr>
              <w:jc w:val="center"/>
              <w:rPr>
                <w:color w:val="000000"/>
                <w:sz w:val="16"/>
                <w:szCs w:val="16"/>
              </w:rPr>
            </w:pPr>
            <w:r w:rsidRPr="00673D80">
              <w:rPr>
                <w:color w:val="000000"/>
                <w:sz w:val="16"/>
                <w:szCs w:val="16"/>
              </w:rPr>
              <w:t>6</w:t>
            </w:r>
          </w:p>
        </w:tc>
        <w:tc>
          <w:tcPr>
            <w:tcW w:w="816" w:type="dxa"/>
            <w:shd w:val="clear" w:color="auto" w:fill="auto"/>
            <w:noWrap/>
            <w:vAlign w:val="center"/>
            <w:hideMark/>
          </w:tcPr>
          <w:p w14:paraId="0A12CB4B" w14:textId="77777777" w:rsidR="00137F92" w:rsidRPr="00673D80" w:rsidRDefault="00137F92" w:rsidP="00673D80">
            <w:pPr>
              <w:jc w:val="center"/>
              <w:rPr>
                <w:color w:val="000000"/>
                <w:sz w:val="16"/>
                <w:szCs w:val="16"/>
              </w:rPr>
            </w:pPr>
            <w:r w:rsidRPr="00673D80">
              <w:rPr>
                <w:color w:val="000000"/>
                <w:sz w:val="16"/>
                <w:szCs w:val="16"/>
              </w:rPr>
              <w:t>1</w:t>
            </w:r>
          </w:p>
        </w:tc>
        <w:tc>
          <w:tcPr>
            <w:tcW w:w="536" w:type="dxa"/>
            <w:shd w:val="clear" w:color="auto" w:fill="auto"/>
            <w:noWrap/>
            <w:vAlign w:val="center"/>
            <w:hideMark/>
          </w:tcPr>
          <w:p w14:paraId="0E0DB56B" w14:textId="77777777" w:rsidR="00137F92" w:rsidRPr="00673D80" w:rsidRDefault="00137F92" w:rsidP="00673D80">
            <w:pPr>
              <w:jc w:val="center"/>
              <w:rPr>
                <w:color w:val="000000"/>
                <w:sz w:val="16"/>
                <w:szCs w:val="16"/>
              </w:rPr>
            </w:pPr>
            <w:r w:rsidRPr="00673D80">
              <w:rPr>
                <w:color w:val="000000"/>
                <w:sz w:val="16"/>
                <w:szCs w:val="16"/>
              </w:rPr>
              <w:t>1</w:t>
            </w:r>
          </w:p>
        </w:tc>
        <w:tc>
          <w:tcPr>
            <w:tcW w:w="709" w:type="dxa"/>
            <w:shd w:val="clear" w:color="auto" w:fill="auto"/>
            <w:noWrap/>
            <w:vAlign w:val="center"/>
            <w:hideMark/>
          </w:tcPr>
          <w:p w14:paraId="3EF5940D"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6E3D89D1"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49DD01A0" w14:textId="77777777" w:rsidR="00137F92" w:rsidRPr="00673D80" w:rsidRDefault="00137F92" w:rsidP="00673D80">
            <w:pPr>
              <w:jc w:val="center"/>
              <w:rPr>
                <w:color w:val="000000"/>
                <w:sz w:val="16"/>
                <w:szCs w:val="16"/>
              </w:rPr>
            </w:pPr>
            <w:r w:rsidRPr="00673D80">
              <w:rPr>
                <w:color w:val="000000"/>
                <w:sz w:val="16"/>
                <w:szCs w:val="16"/>
              </w:rPr>
              <w:t>1</w:t>
            </w:r>
          </w:p>
        </w:tc>
        <w:tc>
          <w:tcPr>
            <w:tcW w:w="709" w:type="dxa"/>
            <w:shd w:val="clear" w:color="auto" w:fill="auto"/>
            <w:noWrap/>
            <w:vAlign w:val="center"/>
            <w:hideMark/>
          </w:tcPr>
          <w:p w14:paraId="3E9423C7" w14:textId="77777777" w:rsidR="00137F92" w:rsidRPr="00673D80" w:rsidRDefault="00137F92" w:rsidP="00673D80">
            <w:pPr>
              <w:jc w:val="center"/>
              <w:rPr>
                <w:color w:val="000000"/>
                <w:sz w:val="16"/>
                <w:szCs w:val="16"/>
              </w:rPr>
            </w:pPr>
            <w:r w:rsidRPr="00673D80">
              <w:rPr>
                <w:color w:val="000000"/>
                <w:sz w:val="16"/>
                <w:szCs w:val="16"/>
              </w:rPr>
              <w:t>1</w:t>
            </w:r>
          </w:p>
        </w:tc>
        <w:tc>
          <w:tcPr>
            <w:tcW w:w="709" w:type="dxa"/>
            <w:shd w:val="clear" w:color="auto" w:fill="auto"/>
            <w:noWrap/>
            <w:vAlign w:val="center"/>
            <w:hideMark/>
          </w:tcPr>
          <w:p w14:paraId="542D5C2A"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6B358D0C"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007104BE" w14:textId="77777777" w:rsidR="00137F92" w:rsidRPr="00673D80" w:rsidRDefault="00137F92" w:rsidP="00673D80">
            <w:pPr>
              <w:jc w:val="center"/>
              <w:rPr>
                <w:color w:val="000000"/>
                <w:sz w:val="16"/>
                <w:szCs w:val="16"/>
              </w:rPr>
            </w:pPr>
            <w:r w:rsidRPr="00673D80">
              <w:rPr>
                <w:color w:val="000000"/>
                <w:sz w:val="16"/>
                <w:szCs w:val="16"/>
              </w:rPr>
              <w:t>76</w:t>
            </w:r>
          </w:p>
        </w:tc>
      </w:tr>
      <w:tr w:rsidR="00137F92" w:rsidRPr="00673D80" w14:paraId="22380DFB" w14:textId="77777777" w:rsidTr="00673D80">
        <w:trPr>
          <w:trHeight w:val="276"/>
        </w:trPr>
        <w:tc>
          <w:tcPr>
            <w:tcW w:w="700" w:type="dxa"/>
            <w:shd w:val="clear" w:color="auto" w:fill="auto"/>
            <w:vAlign w:val="center"/>
            <w:hideMark/>
          </w:tcPr>
          <w:p w14:paraId="5916AE24" w14:textId="77777777" w:rsidR="00137F92" w:rsidRPr="00673D80" w:rsidRDefault="00137F92" w:rsidP="00673D80">
            <w:pPr>
              <w:jc w:val="center"/>
              <w:rPr>
                <w:color w:val="000000"/>
                <w:sz w:val="16"/>
                <w:szCs w:val="16"/>
              </w:rPr>
            </w:pPr>
            <w:r w:rsidRPr="00673D80">
              <w:rPr>
                <w:color w:val="000000"/>
                <w:sz w:val="16"/>
                <w:szCs w:val="16"/>
              </w:rPr>
              <w:t>46</w:t>
            </w:r>
          </w:p>
        </w:tc>
        <w:tc>
          <w:tcPr>
            <w:tcW w:w="5391" w:type="dxa"/>
            <w:shd w:val="clear" w:color="auto" w:fill="auto"/>
            <w:vAlign w:val="center"/>
            <w:hideMark/>
          </w:tcPr>
          <w:p w14:paraId="562370AF"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Кулдашева Малохат Сулаймоновна</w:t>
            </w:r>
          </w:p>
        </w:tc>
        <w:tc>
          <w:tcPr>
            <w:tcW w:w="992" w:type="dxa"/>
            <w:shd w:val="clear" w:color="auto" w:fill="auto"/>
            <w:noWrap/>
            <w:vAlign w:val="center"/>
            <w:hideMark/>
          </w:tcPr>
          <w:p w14:paraId="28A6C464"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20C8E980"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56B29DAE"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1D57EF4F" w14:textId="77777777" w:rsidR="00137F92" w:rsidRPr="00673D80" w:rsidRDefault="00137F92" w:rsidP="00673D80">
            <w:pPr>
              <w:jc w:val="center"/>
              <w:rPr>
                <w:color w:val="000000"/>
                <w:sz w:val="16"/>
                <w:szCs w:val="16"/>
              </w:rPr>
            </w:pPr>
            <w:r w:rsidRPr="00673D80">
              <w:rPr>
                <w:color w:val="000000"/>
                <w:sz w:val="16"/>
                <w:szCs w:val="16"/>
              </w:rPr>
              <w:t>2</w:t>
            </w:r>
          </w:p>
        </w:tc>
        <w:tc>
          <w:tcPr>
            <w:tcW w:w="536" w:type="dxa"/>
            <w:shd w:val="clear" w:color="auto" w:fill="auto"/>
            <w:noWrap/>
            <w:vAlign w:val="center"/>
            <w:hideMark/>
          </w:tcPr>
          <w:p w14:paraId="51846E08" w14:textId="77777777" w:rsidR="00137F92" w:rsidRPr="00673D80" w:rsidRDefault="00137F92" w:rsidP="00673D80">
            <w:pPr>
              <w:jc w:val="center"/>
              <w:rPr>
                <w:color w:val="000000"/>
                <w:sz w:val="16"/>
                <w:szCs w:val="16"/>
              </w:rPr>
            </w:pPr>
            <w:r w:rsidRPr="00673D80">
              <w:rPr>
                <w:color w:val="000000"/>
                <w:sz w:val="16"/>
                <w:szCs w:val="16"/>
              </w:rPr>
              <w:t>2</w:t>
            </w:r>
          </w:p>
        </w:tc>
        <w:tc>
          <w:tcPr>
            <w:tcW w:w="709" w:type="dxa"/>
            <w:shd w:val="clear" w:color="auto" w:fill="auto"/>
            <w:noWrap/>
            <w:vAlign w:val="center"/>
            <w:hideMark/>
          </w:tcPr>
          <w:p w14:paraId="607E1BEB"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6101FF9A"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24B7B31A" w14:textId="77777777" w:rsidR="00137F92" w:rsidRPr="00673D80" w:rsidRDefault="00137F92" w:rsidP="00673D80">
            <w:pPr>
              <w:jc w:val="center"/>
              <w:rPr>
                <w:color w:val="000000"/>
                <w:sz w:val="16"/>
                <w:szCs w:val="16"/>
              </w:rPr>
            </w:pPr>
            <w:r w:rsidRPr="00673D80">
              <w:rPr>
                <w:color w:val="000000"/>
                <w:sz w:val="16"/>
                <w:szCs w:val="16"/>
              </w:rPr>
              <w:t>2</w:t>
            </w:r>
          </w:p>
        </w:tc>
        <w:tc>
          <w:tcPr>
            <w:tcW w:w="709" w:type="dxa"/>
            <w:shd w:val="clear" w:color="auto" w:fill="auto"/>
            <w:noWrap/>
            <w:vAlign w:val="center"/>
            <w:hideMark/>
          </w:tcPr>
          <w:p w14:paraId="365EC576" w14:textId="77777777" w:rsidR="00137F92" w:rsidRPr="00673D80" w:rsidRDefault="00137F92" w:rsidP="00673D80">
            <w:pPr>
              <w:jc w:val="center"/>
              <w:rPr>
                <w:color w:val="000000"/>
                <w:sz w:val="16"/>
                <w:szCs w:val="16"/>
              </w:rPr>
            </w:pPr>
            <w:r w:rsidRPr="00673D80">
              <w:rPr>
                <w:color w:val="000000"/>
                <w:sz w:val="16"/>
                <w:szCs w:val="16"/>
              </w:rPr>
              <w:t>2</w:t>
            </w:r>
          </w:p>
        </w:tc>
        <w:tc>
          <w:tcPr>
            <w:tcW w:w="709" w:type="dxa"/>
            <w:shd w:val="clear" w:color="auto" w:fill="auto"/>
            <w:noWrap/>
            <w:vAlign w:val="center"/>
            <w:hideMark/>
          </w:tcPr>
          <w:p w14:paraId="6CCA119D"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1F129465"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26D3B0F2"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660F73FF" w14:textId="77777777" w:rsidTr="00673D80">
        <w:trPr>
          <w:trHeight w:val="276"/>
        </w:trPr>
        <w:tc>
          <w:tcPr>
            <w:tcW w:w="700" w:type="dxa"/>
            <w:shd w:val="clear" w:color="auto" w:fill="auto"/>
            <w:vAlign w:val="center"/>
            <w:hideMark/>
          </w:tcPr>
          <w:p w14:paraId="5B7D1665" w14:textId="77777777" w:rsidR="00137F92" w:rsidRPr="00673D80" w:rsidRDefault="00137F92" w:rsidP="00673D80">
            <w:pPr>
              <w:jc w:val="center"/>
              <w:rPr>
                <w:color w:val="000000"/>
                <w:sz w:val="16"/>
                <w:szCs w:val="16"/>
              </w:rPr>
            </w:pPr>
            <w:r w:rsidRPr="00673D80">
              <w:rPr>
                <w:color w:val="000000"/>
                <w:sz w:val="16"/>
                <w:szCs w:val="16"/>
              </w:rPr>
              <w:t>47</w:t>
            </w:r>
          </w:p>
        </w:tc>
        <w:tc>
          <w:tcPr>
            <w:tcW w:w="5391" w:type="dxa"/>
            <w:shd w:val="clear" w:color="auto" w:fill="auto"/>
            <w:vAlign w:val="center"/>
            <w:hideMark/>
          </w:tcPr>
          <w:p w14:paraId="68D11414"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Марагина Эльза Александровна</w:t>
            </w:r>
          </w:p>
        </w:tc>
        <w:tc>
          <w:tcPr>
            <w:tcW w:w="992" w:type="dxa"/>
            <w:shd w:val="clear" w:color="auto" w:fill="auto"/>
            <w:noWrap/>
            <w:vAlign w:val="center"/>
            <w:hideMark/>
          </w:tcPr>
          <w:p w14:paraId="37FC38FB" w14:textId="77777777" w:rsidR="00137F92" w:rsidRPr="00673D80" w:rsidRDefault="00137F92" w:rsidP="00673D80">
            <w:pPr>
              <w:jc w:val="center"/>
              <w:rPr>
                <w:color w:val="000000"/>
                <w:sz w:val="16"/>
                <w:szCs w:val="16"/>
              </w:rPr>
            </w:pPr>
            <w:r w:rsidRPr="00673D80">
              <w:rPr>
                <w:color w:val="000000"/>
                <w:sz w:val="16"/>
                <w:szCs w:val="16"/>
              </w:rPr>
              <w:t>0</w:t>
            </w:r>
          </w:p>
        </w:tc>
        <w:tc>
          <w:tcPr>
            <w:tcW w:w="744" w:type="dxa"/>
            <w:shd w:val="clear" w:color="auto" w:fill="auto"/>
            <w:noWrap/>
            <w:vAlign w:val="center"/>
            <w:hideMark/>
          </w:tcPr>
          <w:p w14:paraId="6222B65F" w14:textId="77777777" w:rsidR="00137F92" w:rsidRPr="00673D80" w:rsidRDefault="00137F92" w:rsidP="00673D80">
            <w:pPr>
              <w:jc w:val="center"/>
              <w:rPr>
                <w:color w:val="000000"/>
                <w:sz w:val="16"/>
                <w:szCs w:val="16"/>
              </w:rPr>
            </w:pPr>
            <w:r w:rsidRPr="00673D80">
              <w:rPr>
                <w:color w:val="000000"/>
                <w:sz w:val="16"/>
                <w:szCs w:val="16"/>
              </w:rPr>
              <w:t>0</w:t>
            </w:r>
          </w:p>
        </w:tc>
        <w:tc>
          <w:tcPr>
            <w:tcW w:w="638" w:type="dxa"/>
            <w:shd w:val="clear" w:color="auto" w:fill="auto"/>
            <w:noWrap/>
            <w:vAlign w:val="center"/>
            <w:hideMark/>
          </w:tcPr>
          <w:p w14:paraId="68BB3566" w14:textId="77777777" w:rsidR="00137F92" w:rsidRPr="00673D80" w:rsidRDefault="00137F92" w:rsidP="00673D80">
            <w:pPr>
              <w:jc w:val="center"/>
              <w:rPr>
                <w:color w:val="000000"/>
                <w:sz w:val="16"/>
                <w:szCs w:val="16"/>
              </w:rPr>
            </w:pPr>
            <w:r w:rsidRPr="00673D80">
              <w:rPr>
                <w:color w:val="000000"/>
                <w:sz w:val="16"/>
                <w:szCs w:val="16"/>
              </w:rPr>
              <w:t>0</w:t>
            </w:r>
          </w:p>
        </w:tc>
        <w:tc>
          <w:tcPr>
            <w:tcW w:w="816" w:type="dxa"/>
            <w:shd w:val="clear" w:color="auto" w:fill="auto"/>
            <w:noWrap/>
            <w:vAlign w:val="center"/>
            <w:hideMark/>
          </w:tcPr>
          <w:p w14:paraId="70FC708E" w14:textId="77777777" w:rsidR="00137F92" w:rsidRPr="00673D80" w:rsidRDefault="00137F92" w:rsidP="00673D80">
            <w:pPr>
              <w:jc w:val="center"/>
              <w:rPr>
                <w:color w:val="000000"/>
                <w:sz w:val="16"/>
                <w:szCs w:val="16"/>
              </w:rPr>
            </w:pPr>
            <w:r w:rsidRPr="00673D80">
              <w:rPr>
                <w:color w:val="000000"/>
                <w:sz w:val="16"/>
                <w:szCs w:val="16"/>
              </w:rPr>
              <w:t>3</w:t>
            </w:r>
          </w:p>
        </w:tc>
        <w:tc>
          <w:tcPr>
            <w:tcW w:w="536" w:type="dxa"/>
            <w:shd w:val="clear" w:color="auto" w:fill="auto"/>
            <w:noWrap/>
            <w:vAlign w:val="center"/>
            <w:hideMark/>
          </w:tcPr>
          <w:p w14:paraId="1F76E402" w14:textId="77777777" w:rsidR="00137F92" w:rsidRPr="00673D80" w:rsidRDefault="00137F92" w:rsidP="00673D80">
            <w:pPr>
              <w:jc w:val="center"/>
              <w:rPr>
                <w:color w:val="000000"/>
                <w:sz w:val="16"/>
                <w:szCs w:val="16"/>
              </w:rPr>
            </w:pPr>
            <w:r w:rsidRPr="00673D80">
              <w:rPr>
                <w:color w:val="000000"/>
                <w:sz w:val="16"/>
                <w:szCs w:val="16"/>
              </w:rPr>
              <w:t>3</w:t>
            </w:r>
          </w:p>
        </w:tc>
        <w:tc>
          <w:tcPr>
            <w:tcW w:w="709" w:type="dxa"/>
            <w:shd w:val="clear" w:color="auto" w:fill="auto"/>
            <w:noWrap/>
            <w:vAlign w:val="center"/>
            <w:hideMark/>
          </w:tcPr>
          <w:p w14:paraId="2F15F446"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7848E935"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202796E8" w14:textId="77777777" w:rsidR="00137F92" w:rsidRPr="00673D80" w:rsidRDefault="00137F92" w:rsidP="00673D80">
            <w:pPr>
              <w:jc w:val="center"/>
              <w:rPr>
                <w:color w:val="000000"/>
                <w:sz w:val="16"/>
                <w:szCs w:val="16"/>
              </w:rPr>
            </w:pPr>
            <w:r w:rsidRPr="00673D80">
              <w:rPr>
                <w:color w:val="000000"/>
                <w:sz w:val="16"/>
                <w:szCs w:val="16"/>
              </w:rPr>
              <w:t>3</w:t>
            </w:r>
          </w:p>
        </w:tc>
        <w:tc>
          <w:tcPr>
            <w:tcW w:w="709" w:type="dxa"/>
            <w:shd w:val="clear" w:color="auto" w:fill="auto"/>
            <w:noWrap/>
            <w:vAlign w:val="center"/>
            <w:hideMark/>
          </w:tcPr>
          <w:p w14:paraId="29D5177A" w14:textId="77777777" w:rsidR="00137F92" w:rsidRPr="00673D80" w:rsidRDefault="00137F92" w:rsidP="00673D80">
            <w:pPr>
              <w:jc w:val="center"/>
              <w:rPr>
                <w:color w:val="000000"/>
                <w:sz w:val="16"/>
                <w:szCs w:val="16"/>
              </w:rPr>
            </w:pPr>
            <w:r w:rsidRPr="00673D80">
              <w:rPr>
                <w:color w:val="000000"/>
                <w:sz w:val="16"/>
                <w:szCs w:val="16"/>
              </w:rPr>
              <w:t>3</w:t>
            </w:r>
          </w:p>
        </w:tc>
        <w:tc>
          <w:tcPr>
            <w:tcW w:w="709" w:type="dxa"/>
            <w:shd w:val="clear" w:color="auto" w:fill="auto"/>
            <w:noWrap/>
            <w:vAlign w:val="center"/>
            <w:hideMark/>
          </w:tcPr>
          <w:p w14:paraId="6EF26AF3"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64FDDEFE"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7A6093B5" w14:textId="77777777" w:rsidR="00137F92" w:rsidRPr="00673D80" w:rsidRDefault="00137F92" w:rsidP="00673D80">
            <w:pPr>
              <w:jc w:val="center"/>
              <w:rPr>
                <w:color w:val="000000"/>
                <w:sz w:val="16"/>
                <w:szCs w:val="16"/>
              </w:rPr>
            </w:pPr>
            <w:r w:rsidRPr="00673D80">
              <w:rPr>
                <w:color w:val="000000"/>
                <w:sz w:val="16"/>
                <w:szCs w:val="16"/>
              </w:rPr>
              <w:t>70</w:t>
            </w:r>
          </w:p>
        </w:tc>
      </w:tr>
      <w:tr w:rsidR="00137F92" w:rsidRPr="00673D80" w14:paraId="74230537" w14:textId="77777777" w:rsidTr="00673D80">
        <w:trPr>
          <w:trHeight w:val="276"/>
        </w:trPr>
        <w:tc>
          <w:tcPr>
            <w:tcW w:w="700" w:type="dxa"/>
            <w:shd w:val="clear" w:color="auto" w:fill="auto"/>
            <w:vAlign w:val="center"/>
            <w:hideMark/>
          </w:tcPr>
          <w:p w14:paraId="79E1F78B" w14:textId="77777777" w:rsidR="00137F92" w:rsidRPr="00673D80" w:rsidRDefault="00137F92" w:rsidP="00673D80">
            <w:pPr>
              <w:jc w:val="center"/>
              <w:rPr>
                <w:color w:val="000000"/>
                <w:sz w:val="16"/>
                <w:szCs w:val="16"/>
              </w:rPr>
            </w:pPr>
            <w:r w:rsidRPr="00673D80">
              <w:rPr>
                <w:color w:val="000000"/>
                <w:sz w:val="16"/>
                <w:szCs w:val="16"/>
              </w:rPr>
              <w:t>48</w:t>
            </w:r>
          </w:p>
        </w:tc>
        <w:tc>
          <w:tcPr>
            <w:tcW w:w="5391" w:type="dxa"/>
            <w:shd w:val="clear" w:color="auto" w:fill="auto"/>
            <w:vAlign w:val="center"/>
            <w:hideMark/>
          </w:tcPr>
          <w:p w14:paraId="6CE27DA3" w14:textId="100C2FCB" w:rsidR="00137F92" w:rsidRPr="00673D80" w:rsidRDefault="00137F92" w:rsidP="00673D80">
            <w:pPr>
              <w:rPr>
                <w:color w:val="000000"/>
                <w:sz w:val="16"/>
                <w:szCs w:val="16"/>
              </w:rPr>
            </w:pPr>
            <w:r w:rsidRPr="00673D80">
              <w:rPr>
                <w:color w:val="000000"/>
                <w:sz w:val="16"/>
                <w:szCs w:val="16"/>
              </w:rPr>
              <w:t>Индивидуальный предприниматель Самарская Татьяна Васильевна</w:t>
            </w:r>
          </w:p>
        </w:tc>
        <w:tc>
          <w:tcPr>
            <w:tcW w:w="992" w:type="dxa"/>
            <w:shd w:val="clear" w:color="auto" w:fill="auto"/>
            <w:noWrap/>
            <w:vAlign w:val="center"/>
            <w:hideMark/>
          </w:tcPr>
          <w:p w14:paraId="47FAD704"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7D179794"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0D1F14E3"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7C70EF59" w14:textId="77777777" w:rsidR="00137F92" w:rsidRPr="00673D80" w:rsidRDefault="00137F92" w:rsidP="00673D80">
            <w:pPr>
              <w:jc w:val="center"/>
              <w:rPr>
                <w:color w:val="000000"/>
                <w:sz w:val="16"/>
                <w:szCs w:val="16"/>
              </w:rPr>
            </w:pPr>
            <w:r w:rsidRPr="00673D80">
              <w:rPr>
                <w:color w:val="000000"/>
                <w:sz w:val="16"/>
                <w:szCs w:val="16"/>
              </w:rPr>
              <w:t>28</w:t>
            </w:r>
          </w:p>
        </w:tc>
        <w:tc>
          <w:tcPr>
            <w:tcW w:w="536" w:type="dxa"/>
            <w:shd w:val="clear" w:color="auto" w:fill="auto"/>
            <w:noWrap/>
            <w:vAlign w:val="center"/>
            <w:hideMark/>
          </w:tcPr>
          <w:p w14:paraId="139B33F4" w14:textId="77777777" w:rsidR="00137F92" w:rsidRPr="00673D80" w:rsidRDefault="00137F92" w:rsidP="00673D80">
            <w:pPr>
              <w:jc w:val="center"/>
              <w:rPr>
                <w:color w:val="000000"/>
                <w:sz w:val="16"/>
                <w:szCs w:val="16"/>
              </w:rPr>
            </w:pPr>
            <w:r w:rsidRPr="00673D80">
              <w:rPr>
                <w:color w:val="000000"/>
                <w:sz w:val="16"/>
                <w:szCs w:val="16"/>
              </w:rPr>
              <w:t>28</w:t>
            </w:r>
          </w:p>
        </w:tc>
        <w:tc>
          <w:tcPr>
            <w:tcW w:w="709" w:type="dxa"/>
            <w:shd w:val="clear" w:color="auto" w:fill="auto"/>
            <w:noWrap/>
            <w:vAlign w:val="center"/>
            <w:hideMark/>
          </w:tcPr>
          <w:p w14:paraId="4424CC9D"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52CA8CFC"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3F8F733E" w14:textId="77777777" w:rsidR="00137F92" w:rsidRPr="00673D80" w:rsidRDefault="00137F92" w:rsidP="00673D80">
            <w:pPr>
              <w:jc w:val="center"/>
              <w:rPr>
                <w:color w:val="000000"/>
                <w:sz w:val="16"/>
                <w:szCs w:val="16"/>
              </w:rPr>
            </w:pPr>
            <w:r w:rsidRPr="00673D80">
              <w:rPr>
                <w:color w:val="000000"/>
                <w:sz w:val="16"/>
                <w:szCs w:val="16"/>
              </w:rPr>
              <w:t>28</w:t>
            </w:r>
          </w:p>
        </w:tc>
        <w:tc>
          <w:tcPr>
            <w:tcW w:w="709" w:type="dxa"/>
            <w:shd w:val="clear" w:color="auto" w:fill="auto"/>
            <w:noWrap/>
            <w:vAlign w:val="center"/>
            <w:hideMark/>
          </w:tcPr>
          <w:p w14:paraId="7D44E73D" w14:textId="77777777" w:rsidR="00137F92" w:rsidRPr="00673D80" w:rsidRDefault="00137F92" w:rsidP="00673D80">
            <w:pPr>
              <w:jc w:val="center"/>
              <w:rPr>
                <w:color w:val="000000"/>
                <w:sz w:val="16"/>
                <w:szCs w:val="16"/>
              </w:rPr>
            </w:pPr>
            <w:r w:rsidRPr="00673D80">
              <w:rPr>
                <w:color w:val="000000"/>
                <w:sz w:val="16"/>
                <w:szCs w:val="16"/>
              </w:rPr>
              <w:t>28</w:t>
            </w:r>
          </w:p>
        </w:tc>
        <w:tc>
          <w:tcPr>
            <w:tcW w:w="709" w:type="dxa"/>
            <w:shd w:val="clear" w:color="auto" w:fill="auto"/>
            <w:noWrap/>
            <w:vAlign w:val="center"/>
            <w:hideMark/>
          </w:tcPr>
          <w:p w14:paraId="57680792"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4CF741FB"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44AB2123"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31A863FF" w14:textId="77777777" w:rsidTr="00673D80">
        <w:trPr>
          <w:trHeight w:val="276"/>
        </w:trPr>
        <w:tc>
          <w:tcPr>
            <w:tcW w:w="700" w:type="dxa"/>
            <w:shd w:val="clear" w:color="auto" w:fill="auto"/>
            <w:vAlign w:val="center"/>
            <w:hideMark/>
          </w:tcPr>
          <w:p w14:paraId="7E8C1673" w14:textId="77777777" w:rsidR="00137F92" w:rsidRPr="00673D80" w:rsidRDefault="00137F92" w:rsidP="00673D80">
            <w:pPr>
              <w:jc w:val="center"/>
              <w:rPr>
                <w:color w:val="000000"/>
                <w:sz w:val="16"/>
                <w:szCs w:val="16"/>
              </w:rPr>
            </w:pPr>
            <w:r w:rsidRPr="00673D80">
              <w:rPr>
                <w:color w:val="000000"/>
                <w:sz w:val="16"/>
                <w:szCs w:val="16"/>
              </w:rPr>
              <w:t>49</w:t>
            </w:r>
          </w:p>
        </w:tc>
        <w:tc>
          <w:tcPr>
            <w:tcW w:w="5391" w:type="dxa"/>
            <w:shd w:val="clear" w:color="auto" w:fill="auto"/>
            <w:vAlign w:val="center"/>
            <w:hideMark/>
          </w:tcPr>
          <w:p w14:paraId="5F462333"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Дорофеева Елена Петровна</w:t>
            </w:r>
          </w:p>
        </w:tc>
        <w:tc>
          <w:tcPr>
            <w:tcW w:w="992" w:type="dxa"/>
            <w:shd w:val="clear" w:color="auto" w:fill="auto"/>
            <w:noWrap/>
            <w:vAlign w:val="center"/>
            <w:hideMark/>
          </w:tcPr>
          <w:p w14:paraId="20C14B3F" w14:textId="77777777" w:rsidR="00137F92" w:rsidRPr="00673D80" w:rsidRDefault="00137F92" w:rsidP="00673D80">
            <w:pPr>
              <w:jc w:val="center"/>
              <w:rPr>
                <w:color w:val="000000"/>
                <w:sz w:val="16"/>
                <w:szCs w:val="16"/>
              </w:rPr>
            </w:pPr>
            <w:r w:rsidRPr="00673D80">
              <w:rPr>
                <w:color w:val="000000"/>
                <w:sz w:val="16"/>
                <w:szCs w:val="16"/>
              </w:rPr>
              <w:t>0</w:t>
            </w:r>
          </w:p>
        </w:tc>
        <w:tc>
          <w:tcPr>
            <w:tcW w:w="744" w:type="dxa"/>
            <w:shd w:val="clear" w:color="auto" w:fill="auto"/>
            <w:noWrap/>
            <w:vAlign w:val="center"/>
            <w:hideMark/>
          </w:tcPr>
          <w:p w14:paraId="3270830F" w14:textId="77777777" w:rsidR="00137F92" w:rsidRPr="00673D80" w:rsidRDefault="00137F92" w:rsidP="00673D80">
            <w:pPr>
              <w:jc w:val="center"/>
              <w:rPr>
                <w:color w:val="000000"/>
                <w:sz w:val="16"/>
                <w:szCs w:val="16"/>
              </w:rPr>
            </w:pPr>
            <w:r w:rsidRPr="00673D80">
              <w:rPr>
                <w:color w:val="000000"/>
                <w:sz w:val="16"/>
                <w:szCs w:val="16"/>
              </w:rPr>
              <w:t>0</w:t>
            </w:r>
          </w:p>
        </w:tc>
        <w:tc>
          <w:tcPr>
            <w:tcW w:w="638" w:type="dxa"/>
            <w:shd w:val="clear" w:color="auto" w:fill="auto"/>
            <w:noWrap/>
            <w:vAlign w:val="center"/>
            <w:hideMark/>
          </w:tcPr>
          <w:p w14:paraId="2160A1C1" w14:textId="77777777" w:rsidR="00137F92" w:rsidRPr="00673D80" w:rsidRDefault="00137F92" w:rsidP="00673D80">
            <w:pPr>
              <w:jc w:val="center"/>
              <w:rPr>
                <w:color w:val="000000"/>
                <w:sz w:val="16"/>
                <w:szCs w:val="16"/>
              </w:rPr>
            </w:pPr>
            <w:r w:rsidRPr="00673D80">
              <w:rPr>
                <w:color w:val="000000"/>
                <w:sz w:val="16"/>
                <w:szCs w:val="16"/>
              </w:rPr>
              <w:t>0</w:t>
            </w:r>
          </w:p>
        </w:tc>
        <w:tc>
          <w:tcPr>
            <w:tcW w:w="816" w:type="dxa"/>
            <w:shd w:val="clear" w:color="auto" w:fill="auto"/>
            <w:noWrap/>
            <w:vAlign w:val="center"/>
            <w:hideMark/>
          </w:tcPr>
          <w:p w14:paraId="132A31A6" w14:textId="77777777" w:rsidR="00137F92" w:rsidRPr="00673D80" w:rsidRDefault="00137F92" w:rsidP="00673D80">
            <w:pPr>
              <w:jc w:val="center"/>
              <w:rPr>
                <w:color w:val="000000"/>
                <w:sz w:val="16"/>
                <w:szCs w:val="16"/>
              </w:rPr>
            </w:pPr>
            <w:r w:rsidRPr="00673D80">
              <w:rPr>
                <w:color w:val="000000"/>
                <w:sz w:val="16"/>
                <w:szCs w:val="16"/>
              </w:rPr>
              <w:t>6</w:t>
            </w:r>
          </w:p>
        </w:tc>
        <w:tc>
          <w:tcPr>
            <w:tcW w:w="536" w:type="dxa"/>
            <w:shd w:val="clear" w:color="auto" w:fill="auto"/>
            <w:noWrap/>
            <w:vAlign w:val="center"/>
            <w:hideMark/>
          </w:tcPr>
          <w:p w14:paraId="54BF5A30" w14:textId="77777777" w:rsidR="00137F92" w:rsidRPr="00673D80" w:rsidRDefault="00137F92" w:rsidP="00673D80">
            <w:pPr>
              <w:jc w:val="center"/>
              <w:rPr>
                <w:color w:val="000000"/>
                <w:sz w:val="16"/>
                <w:szCs w:val="16"/>
              </w:rPr>
            </w:pPr>
            <w:r w:rsidRPr="00673D80">
              <w:rPr>
                <w:color w:val="000000"/>
                <w:sz w:val="16"/>
                <w:szCs w:val="16"/>
              </w:rPr>
              <w:t>6</w:t>
            </w:r>
          </w:p>
        </w:tc>
        <w:tc>
          <w:tcPr>
            <w:tcW w:w="709" w:type="dxa"/>
            <w:shd w:val="clear" w:color="auto" w:fill="auto"/>
            <w:noWrap/>
            <w:vAlign w:val="center"/>
            <w:hideMark/>
          </w:tcPr>
          <w:p w14:paraId="4BF3B5B5"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5F8ECB86"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0422CDAB" w14:textId="77777777" w:rsidR="00137F92" w:rsidRPr="00673D80" w:rsidRDefault="00137F92" w:rsidP="00673D80">
            <w:pPr>
              <w:jc w:val="center"/>
              <w:rPr>
                <w:color w:val="000000"/>
                <w:sz w:val="16"/>
                <w:szCs w:val="16"/>
              </w:rPr>
            </w:pPr>
            <w:r w:rsidRPr="00673D80">
              <w:rPr>
                <w:color w:val="000000"/>
                <w:sz w:val="16"/>
                <w:szCs w:val="16"/>
              </w:rPr>
              <w:t>6</w:t>
            </w:r>
          </w:p>
        </w:tc>
        <w:tc>
          <w:tcPr>
            <w:tcW w:w="709" w:type="dxa"/>
            <w:shd w:val="clear" w:color="auto" w:fill="auto"/>
            <w:noWrap/>
            <w:vAlign w:val="center"/>
            <w:hideMark/>
          </w:tcPr>
          <w:p w14:paraId="4638C182" w14:textId="77777777" w:rsidR="00137F92" w:rsidRPr="00673D80" w:rsidRDefault="00137F92" w:rsidP="00673D80">
            <w:pPr>
              <w:jc w:val="center"/>
              <w:rPr>
                <w:color w:val="000000"/>
                <w:sz w:val="16"/>
                <w:szCs w:val="16"/>
              </w:rPr>
            </w:pPr>
            <w:r w:rsidRPr="00673D80">
              <w:rPr>
                <w:color w:val="000000"/>
                <w:sz w:val="16"/>
                <w:szCs w:val="16"/>
              </w:rPr>
              <w:t>6</w:t>
            </w:r>
          </w:p>
        </w:tc>
        <w:tc>
          <w:tcPr>
            <w:tcW w:w="709" w:type="dxa"/>
            <w:shd w:val="clear" w:color="auto" w:fill="auto"/>
            <w:noWrap/>
            <w:vAlign w:val="center"/>
            <w:hideMark/>
          </w:tcPr>
          <w:p w14:paraId="0A646E66"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49EBEE2F"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7B1D6493" w14:textId="77777777" w:rsidR="00137F92" w:rsidRPr="00673D80" w:rsidRDefault="00137F92" w:rsidP="00673D80">
            <w:pPr>
              <w:jc w:val="center"/>
              <w:rPr>
                <w:color w:val="000000"/>
                <w:sz w:val="16"/>
                <w:szCs w:val="16"/>
              </w:rPr>
            </w:pPr>
            <w:r w:rsidRPr="00673D80">
              <w:rPr>
                <w:color w:val="000000"/>
                <w:sz w:val="16"/>
                <w:szCs w:val="16"/>
              </w:rPr>
              <w:t>70</w:t>
            </w:r>
          </w:p>
        </w:tc>
      </w:tr>
      <w:tr w:rsidR="00137F92" w:rsidRPr="00673D80" w14:paraId="42EC63DF" w14:textId="77777777" w:rsidTr="00673D80">
        <w:trPr>
          <w:trHeight w:val="480"/>
        </w:trPr>
        <w:tc>
          <w:tcPr>
            <w:tcW w:w="700" w:type="dxa"/>
            <w:shd w:val="clear" w:color="auto" w:fill="auto"/>
            <w:vAlign w:val="center"/>
            <w:hideMark/>
          </w:tcPr>
          <w:p w14:paraId="24110C93" w14:textId="77777777" w:rsidR="00137F92" w:rsidRPr="00673D80" w:rsidRDefault="00137F92" w:rsidP="00673D80">
            <w:pPr>
              <w:jc w:val="center"/>
              <w:rPr>
                <w:color w:val="000000"/>
                <w:sz w:val="16"/>
                <w:szCs w:val="16"/>
              </w:rPr>
            </w:pPr>
            <w:r w:rsidRPr="00673D80">
              <w:rPr>
                <w:color w:val="000000"/>
                <w:sz w:val="16"/>
                <w:szCs w:val="16"/>
              </w:rPr>
              <w:t>50</w:t>
            </w:r>
          </w:p>
        </w:tc>
        <w:tc>
          <w:tcPr>
            <w:tcW w:w="5391" w:type="dxa"/>
            <w:shd w:val="clear" w:color="auto" w:fill="auto"/>
            <w:vAlign w:val="center"/>
            <w:hideMark/>
          </w:tcPr>
          <w:p w14:paraId="3D1C1C33" w14:textId="77777777" w:rsidR="00137F92" w:rsidRPr="00673D80" w:rsidRDefault="00137F92" w:rsidP="00673D80">
            <w:pPr>
              <w:rPr>
                <w:color w:val="000000"/>
                <w:sz w:val="16"/>
                <w:szCs w:val="16"/>
              </w:rPr>
            </w:pPr>
            <w:r w:rsidRPr="00673D80">
              <w:rPr>
                <w:color w:val="000000"/>
                <w:sz w:val="16"/>
                <w:szCs w:val="16"/>
              </w:rPr>
              <w:t>Автономная некоммерческая организация «Центр предоставления социально-полезных услуг «Душевные люди»</w:t>
            </w:r>
          </w:p>
        </w:tc>
        <w:tc>
          <w:tcPr>
            <w:tcW w:w="992" w:type="dxa"/>
            <w:shd w:val="clear" w:color="auto" w:fill="auto"/>
            <w:noWrap/>
            <w:vAlign w:val="center"/>
            <w:hideMark/>
          </w:tcPr>
          <w:p w14:paraId="7A729E3A" w14:textId="77777777" w:rsidR="00137F92" w:rsidRPr="00673D80" w:rsidRDefault="00137F92" w:rsidP="00673D80">
            <w:pPr>
              <w:jc w:val="center"/>
              <w:rPr>
                <w:color w:val="000000"/>
                <w:sz w:val="16"/>
                <w:szCs w:val="16"/>
              </w:rPr>
            </w:pPr>
            <w:r w:rsidRPr="00673D80">
              <w:rPr>
                <w:color w:val="000000"/>
                <w:sz w:val="16"/>
                <w:szCs w:val="16"/>
              </w:rPr>
              <w:t>6</w:t>
            </w:r>
          </w:p>
        </w:tc>
        <w:tc>
          <w:tcPr>
            <w:tcW w:w="744" w:type="dxa"/>
            <w:shd w:val="clear" w:color="auto" w:fill="auto"/>
            <w:noWrap/>
            <w:vAlign w:val="center"/>
            <w:hideMark/>
          </w:tcPr>
          <w:p w14:paraId="1A2CFEC6"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4B36B464"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0CB33E97" w14:textId="77777777" w:rsidR="00137F92" w:rsidRPr="00673D80" w:rsidRDefault="00137F92" w:rsidP="00673D80">
            <w:pPr>
              <w:jc w:val="center"/>
              <w:rPr>
                <w:color w:val="000000"/>
                <w:sz w:val="16"/>
                <w:szCs w:val="16"/>
              </w:rPr>
            </w:pPr>
            <w:r w:rsidRPr="00673D80">
              <w:rPr>
                <w:color w:val="000000"/>
                <w:sz w:val="16"/>
                <w:szCs w:val="16"/>
              </w:rPr>
              <w:t>7</w:t>
            </w:r>
          </w:p>
        </w:tc>
        <w:tc>
          <w:tcPr>
            <w:tcW w:w="536" w:type="dxa"/>
            <w:shd w:val="clear" w:color="auto" w:fill="auto"/>
            <w:noWrap/>
            <w:vAlign w:val="center"/>
            <w:hideMark/>
          </w:tcPr>
          <w:p w14:paraId="5374EDA9" w14:textId="77777777" w:rsidR="00137F92" w:rsidRPr="00673D80" w:rsidRDefault="00137F92" w:rsidP="00673D80">
            <w:pPr>
              <w:jc w:val="center"/>
              <w:rPr>
                <w:color w:val="000000"/>
                <w:sz w:val="16"/>
                <w:szCs w:val="16"/>
              </w:rPr>
            </w:pPr>
            <w:r w:rsidRPr="00673D80">
              <w:rPr>
                <w:color w:val="000000"/>
                <w:sz w:val="16"/>
                <w:szCs w:val="16"/>
              </w:rPr>
              <w:t>7</w:t>
            </w:r>
          </w:p>
        </w:tc>
        <w:tc>
          <w:tcPr>
            <w:tcW w:w="709" w:type="dxa"/>
            <w:shd w:val="clear" w:color="auto" w:fill="auto"/>
            <w:noWrap/>
            <w:vAlign w:val="center"/>
            <w:hideMark/>
          </w:tcPr>
          <w:p w14:paraId="47CE5F2F"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53267267"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04FFBB94" w14:textId="77777777" w:rsidR="00137F92" w:rsidRPr="00673D80" w:rsidRDefault="00137F92" w:rsidP="00673D80">
            <w:pPr>
              <w:jc w:val="center"/>
              <w:rPr>
                <w:color w:val="000000"/>
                <w:sz w:val="16"/>
                <w:szCs w:val="16"/>
              </w:rPr>
            </w:pPr>
            <w:r w:rsidRPr="00673D80">
              <w:rPr>
                <w:color w:val="000000"/>
                <w:sz w:val="16"/>
                <w:szCs w:val="16"/>
              </w:rPr>
              <w:t>7</w:t>
            </w:r>
          </w:p>
        </w:tc>
        <w:tc>
          <w:tcPr>
            <w:tcW w:w="709" w:type="dxa"/>
            <w:shd w:val="clear" w:color="auto" w:fill="auto"/>
            <w:noWrap/>
            <w:vAlign w:val="center"/>
            <w:hideMark/>
          </w:tcPr>
          <w:p w14:paraId="61CBCE4B" w14:textId="77777777" w:rsidR="00137F92" w:rsidRPr="00673D80" w:rsidRDefault="00137F92" w:rsidP="00673D80">
            <w:pPr>
              <w:jc w:val="center"/>
              <w:rPr>
                <w:color w:val="000000"/>
                <w:sz w:val="16"/>
                <w:szCs w:val="16"/>
              </w:rPr>
            </w:pPr>
            <w:r w:rsidRPr="00673D80">
              <w:rPr>
                <w:color w:val="000000"/>
                <w:sz w:val="16"/>
                <w:szCs w:val="16"/>
              </w:rPr>
              <w:t>7</w:t>
            </w:r>
          </w:p>
        </w:tc>
        <w:tc>
          <w:tcPr>
            <w:tcW w:w="709" w:type="dxa"/>
            <w:shd w:val="clear" w:color="auto" w:fill="auto"/>
            <w:noWrap/>
            <w:vAlign w:val="center"/>
            <w:hideMark/>
          </w:tcPr>
          <w:p w14:paraId="62B5EF8E"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78B41265"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2F32978A"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49440235" w14:textId="77777777" w:rsidTr="00673D80">
        <w:trPr>
          <w:trHeight w:val="276"/>
        </w:trPr>
        <w:tc>
          <w:tcPr>
            <w:tcW w:w="700" w:type="dxa"/>
            <w:shd w:val="clear" w:color="auto" w:fill="auto"/>
            <w:vAlign w:val="center"/>
            <w:hideMark/>
          </w:tcPr>
          <w:p w14:paraId="01C03A95" w14:textId="77777777" w:rsidR="00137F92" w:rsidRPr="00673D80" w:rsidRDefault="00137F92" w:rsidP="00673D80">
            <w:pPr>
              <w:jc w:val="center"/>
              <w:rPr>
                <w:color w:val="000000"/>
                <w:sz w:val="16"/>
                <w:szCs w:val="16"/>
              </w:rPr>
            </w:pPr>
            <w:r w:rsidRPr="00673D80">
              <w:rPr>
                <w:color w:val="000000"/>
                <w:sz w:val="16"/>
                <w:szCs w:val="16"/>
              </w:rPr>
              <w:t>51</w:t>
            </w:r>
          </w:p>
        </w:tc>
        <w:tc>
          <w:tcPr>
            <w:tcW w:w="5391" w:type="dxa"/>
            <w:shd w:val="clear" w:color="auto" w:fill="auto"/>
            <w:vAlign w:val="center"/>
            <w:hideMark/>
          </w:tcPr>
          <w:p w14:paraId="46940E11"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Щербинин Константин Николаевич</w:t>
            </w:r>
          </w:p>
        </w:tc>
        <w:tc>
          <w:tcPr>
            <w:tcW w:w="992" w:type="dxa"/>
            <w:shd w:val="clear" w:color="auto" w:fill="auto"/>
            <w:noWrap/>
            <w:vAlign w:val="center"/>
            <w:hideMark/>
          </w:tcPr>
          <w:p w14:paraId="38EC74E6" w14:textId="77777777" w:rsidR="00137F92" w:rsidRPr="00673D80" w:rsidRDefault="00137F92" w:rsidP="00673D80">
            <w:pPr>
              <w:jc w:val="center"/>
              <w:rPr>
                <w:color w:val="000000"/>
                <w:sz w:val="16"/>
                <w:szCs w:val="16"/>
              </w:rPr>
            </w:pPr>
            <w:r w:rsidRPr="00673D80">
              <w:rPr>
                <w:color w:val="000000"/>
                <w:sz w:val="16"/>
                <w:szCs w:val="16"/>
              </w:rPr>
              <w:t>6</w:t>
            </w:r>
          </w:p>
        </w:tc>
        <w:tc>
          <w:tcPr>
            <w:tcW w:w="744" w:type="dxa"/>
            <w:shd w:val="clear" w:color="auto" w:fill="auto"/>
            <w:noWrap/>
            <w:vAlign w:val="center"/>
            <w:hideMark/>
          </w:tcPr>
          <w:p w14:paraId="624D7A6A"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515E0CB3"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201A00DA" w14:textId="77777777" w:rsidR="00137F92" w:rsidRPr="00673D80" w:rsidRDefault="00137F92" w:rsidP="00673D80">
            <w:pPr>
              <w:jc w:val="center"/>
              <w:rPr>
                <w:color w:val="000000"/>
                <w:sz w:val="16"/>
                <w:szCs w:val="16"/>
              </w:rPr>
            </w:pPr>
            <w:r w:rsidRPr="00673D80">
              <w:rPr>
                <w:color w:val="000000"/>
                <w:sz w:val="16"/>
                <w:szCs w:val="16"/>
              </w:rPr>
              <w:t>11</w:t>
            </w:r>
          </w:p>
        </w:tc>
        <w:tc>
          <w:tcPr>
            <w:tcW w:w="536" w:type="dxa"/>
            <w:shd w:val="clear" w:color="auto" w:fill="auto"/>
            <w:noWrap/>
            <w:vAlign w:val="center"/>
            <w:hideMark/>
          </w:tcPr>
          <w:p w14:paraId="209F6C29" w14:textId="77777777" w:rsidR="00137F92" w:rsidRPr="00673D80" w:rsidRDefault="00137F92" w:rsidP="00673D80">
            <w:pPr>
              <w:jc w:val="center"/>
              <w:rPr>
                <w:color w:val="000000"/>
                <w:sz w:val="16"/>
                <w:szCs w:val="16"/>
              </w:rPr>
            </w:pPr>
            <w:r w:rsidRPr="00673D80">
              <w:rPr>
                <w:color w:val="000000"/>
                <w:sz w:val="16"/>
                <w:szCs w:val="16"/>
              </w:rPr>
              <w:t>11</w:t>
            </w:r>
          </w:p>
        </w:tc>
        <w:tc>
          <w:tcPr>
            <w:tcW w:w="709" w:type="dxa"/>
            <w:shd w:val="clear" w:color="auto" w:fill="auto"/>
            <w:noWrap/>
            <w:vAlign w:val="center"/>
            <w:hideMark/>
          </w:tcPr>
          <w:p w14:paraId="1F0526E1"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23B1523E"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64ACD975" w14:textId="77777777" w:rsidR="00137F92" w:rsidRPr="00673D80" w:rsidRDefault="00137F92" w:rsidP="00673D80">
            <w:pPr>
              <w:jc w:val="center"/>
              <w:rPr>
                <w:color w:val="000000"/>
                <w:sz w:val="16"/>
                <w:szCs w:val="16"/>
              </w:rPr>
            </w:pPr>
            <w:r w:rsidRPr="00673D80">
              <w:rPr>
                <w:color w:val="000000"/>
                <w:sz w:val="16"/>
                <w:szCs w:val="16"/>
              </w:rPr>
              <w:t>11</w:t>
            </w:r>
          </w:p>
        </w:tc>
        <w:tc>
          <w:tcPr>
            <w:tcW w:w="709" w:type="dxa"/>
            <w:shd w:val="clear" w:color="auto" w:fill="auto"/>
            <w:noWrap/>
            <w:vAlign w:val="center"/>
            <w:hideMark/>
          </w:tcPr>
          <w:p w14:paraId="561F3B8A" w14:textId="77777777" w:rsidR="00137F92" w:rsidRPr="00673D80" w:rsidRDefault="00137F92" w:rsidP="00673D80">
            <w:pPr>
              <w:jc w:val="center"/>
              <w:rPr>
                <w:color w:val="000000"/>
                <w:sz w:val="16"/>
                <w:szCs w:val="16"/>
              </w:rPr>
            </w:pPr>
            <w:r w:rsidRPr="00673D80">
              <w:rPr>
                <w:color w:val="000000"/>
                <w:sz w:val="16"/>
                <w:szCs w:val="16"/>
              </w:rPr>
              <w:t>11</w:t>
            </w:r>
          </w:p>
        </w:tc>
        <w:tc>
          <w:tcPr>
            <w:tcW w:w="709" w:type="dxa"/>
            <w:shd w:val="clear" w:color="auto" w:fill="auto"/>
            <w:noWrap/>
            <w:vAlign w:val="center"/>
            <w:hideMark/>
          </w:tcPr>
          <w:p w14:paraId="073BF567"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224222D9"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5E3F9BAC"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19F44E25" w14:textId="77777777" w:rsidTr="00673D80">
        <w:trPr>
          <w:trHeight w:val="276"/>
        </w:trPr>
        <w:tc>
          <w:tcPr>
            <w:tcW w:w="700" w:type="dxa"/>
            <w:shd w:val="clear" w:color="auto" w:fill="auto"/>
            <w:vAlign w:val="center"/>
            <w:hideMark/>
          </w:tcPr>
          <w:p w14:paraId="5115743C" w14:textId="77777777" w:rsidR="00137F92" w:rsidRPr="00673D80" w:rsidRDefault="00137F92" w:rsidP="00673D80">
            <w:pPr>
              <w:jc w:val="center"/>
              <w:rPr>
                <w:color w:val="000000"/>
                <w:sz w:val="16"/>
                <w:szCs w:val="16"/>
              </w:rPr>
            </w:pPr>
            <w:r w:rsidRPr="00673D80">
              <w:rPr>
                <w:color w:val="000000"/>
                <w:sz w:val="16"/>
                <w:szCs w:val="16"/>
              </w:rPr>
              <w:t>52</w:t>
            </w:r>
          </w:p>
        </w:tc>
        <w:tc>
          <w:tcPr>
            <w:tcW w:w="5391" w:type="dxa"/>
            <w:shd w:val="clear" w:color="auto" w:fill="auto"/>
            <w:vAlign w:val="center"/>
            <w:hideMark/>
          </w:tcPr>
          <w:p w14:paraId="3F18F87D"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Аминова Оксана Рафисовна</w:t>
            </w:r>
          </w:p>
        </w:tc>
        <w:tc>
          <w:tcPr>
            <w:tcW w:w="992" w:type="dxa"/>
            <w:shd w:val="clear" w:color="auto" w:fill="auto"/>
            <w:noWrap/>
            <w:vAlign w:val="center"/>
            <w:hideMark/>
          </w:tcPr>
          <w:p w14:paraId="3C01B352"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28491773"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17155545"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2874FE47" w14:textId="77777777" w:rsidR="00137F92" w:rsidRPr="00673D80" w:rsidRDefault="00137F92" w:rsidP="00673D80">
            <w:pPr>
              <w:jc w:val="center"/>
              <w:rPr>
                <w:color w:val="000000"/>
                <w:sz w:val="16"/>
                <w:szCs w:val="16"/>
              </w:rPr>
            </w:pPr>
            <w:r w:rsidRPr="00673D80">
              <w:rPr>
                <w:color w:val="000000"/>
                <w:sz w:val="16"/>
                <w:szCs w:val="16"/>
              </w:rPr>
              <w:t>6</w:t>
            </w:r>
          </w:p>
        </w:tc>
        <w:tc>
          <w:tcPr>
            <w:tcW w:w="536" w:type="dxa"/>
            <w:shd w:val="clear" w:color="auto" w:fill="auto"/>
            <w:noWrap/>
            <w:vAlign w:val="center"/>
            <w:hideMark/>
          </w:tcPr>
          <w:p w14:paraId="2B4BA4D7" w14:textId="77777777" w:rsidR="00137F92" w:rsidRPr="00673D80" w:rsidRDefault="00137F92" w:rsidP="00673D80">
            <w:pPr>
              <w:jc w:val="center"/>
              <w:rPr>
                <w:color w:val="000000"/>
                <w:sz w:val="16"/>
                <w:szCs w:val="16"/>
              </w:rPr>
            </w:pPr>
            <w:r w:rsidRPr="00673D80">
              <w:rPr>
                <w:color w:val="000000"/>
                <w:sz w:val="16"/>
                <w:szCs w:val="16"/>
              </w:rPr>
              <w:t>6</w:t>
            </w:r>
          </w:p>
        </w:tc>
        <w:tc>
          <w:tcPr>
            <w:tcW w:w="709" w:type="dxa"/>
            <w:shd w:val="clear" w:color="auto" w:fill="auto"/>
            <w:noWrap/>
            <w:vAlign w:val="center"/>
            <w:hideMark/>
          </w:tcPr>
          <w:p w14:paraId="0FFF84AE"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5891C001"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6A7FDA6D" w14:textId="77777777" w:rsidR="00137F92" w:rsidRPr="00673D80" w:rsidRDefault="00137F92" w:rsidP="00673D80">
            <w:pPr>
              <w:jc w:val="center"/>
              <w:rPr>
                <w:color w:val="000000"/>
                <w:sz w:val="16"/>
                <w:szCs w:val="16"/>
              </w:rPr>
            </w:pPr>
            <w:r w:rsidRPr="00673D80">
              <w:rPr>
                <w:color w:val="000000"/>
                <w:sz w:val="16"/>
                <w:szCs w:val="16"/>
              </w:rPr>
              <w:t>6</w:t>
            </w:r>
          </w:p>
        </w:tc>
        <w:tc>
          <w:tcPr>
            <w:tcW w:w="709" w:type="dxa"/>
            <w:shd w:val="clear" w:color="auto" w:fill="auto"/>
            <w:noWrap/>
            <w:vAlign w:val="center"/>
            <w:hideMark/>
          </w:tcPr>
          <w:p w14:paraId="45EB6F4C" w14:textId="77777777" w:rsidR="00137F92" w:rsidRPr="00673D80" w:rsidRDefault="00137F92" w:rsidP="00673D80">
            <w:pPr>
              <w:jc w:val="center"/>
              <w:rPr>
                <w:color w:val="000000"/>
                <w:sz w:val="16"/>
                <w:szCs w:val="16"/>
              </w:rPr>
            </w:pPr>
            <w:r w:rsidRPr="00673D80">
              <w:rPr>
                <w:color w:val="000000"/>
                <w:sz w:val="16"/>
                <w:szCs w:val="16"/>
              </w:rPr>
              <w:t>6</w:t>
            </w:r>
          </w:p>
        </w:tc>
        <w:tc>
          <w:tcPr>
            <w:tcW w:w="709" w:type="dxa"/>
            <w:shd w:val="clear" w:color="auto" w:fill="auto"/>
            <w:noWrap/>
            <w:vAlign w:val="center"/>
            <w:hideMark/>
          </w:tcPr>
          <w:p w14:paraId="74199F6E"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16064396"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095B9874"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5838ED44" w14:textId="77777777" w:rsidTr="00673D80">
        <w:trPr>
          <w:trHeight w:val="276"/>
        </w:trPr>
        <w:tc>
          <w:tcPr>
            <w:tcW w:w="700" w:type="dxa"/>
            <w:shd w:val="clear" w:color="auto" w:fill="auto"/>
            <w:vAlign w:val="center"/>
            <w:hideMark/>
          </w:tcPr>
          <w:p w14:paraId="4C66972A" w14:textId="77777777" w:rsidR="00137F92" w:rsidRPr="00673D80" w:rsidRDefault="00137F92" w:rsidP="00673D80">
            <w:pPr>
              <w:jc w:val="center"/>
              <w:rPr>
                <w:color w:val="000000"/>
                <w:sz w:val="16"/>
                <w:szCs w:val="16"/>
              </w:rPr>
            </w:pPr>
            <w:r w:rsidRPr="00673D80">
              <w:rPr>
                <w:color w:val="000000"/>
                <w:sz w:val="16"/>
                <w:szCs w:val="16"/>
              </w:rPr>
              <w:t>53</w:t>
            </w:r>
          </w:p>
        </w:tc>
        <w:tc>
          <w:tcPr>
            <w:tcW w:w="5391" w:type="dxa"/>
            <w:shd w:val="clear" w:color="auto" w:fill="auto"/>
            <w:vAlign w:val="center"/>
            <w:hideMark/>
          </w:tcPr>
          <w:p w14:paraId="16C2092A" w14:textId="77777777" w:rsidR="00137F92" w:rsidRPr="00673D80" w:rsidRDefault="00137F92" w:rsidP="00673D80">
            <w:pPr>
              <w:rPr>
                <w:color w:val="000000"/>
                <w:sz w:val="16"/>
                <w:szCs w:val="16"/>
              </w:rPr>
            </w:pPr>
            <w:r w:rsidRPr="00673D80">
              <w:rPr>
                <w:color w:val="000000"/>
                <w:sz w:val="16"/>
                <w:szCs w:val="16"/>
              </w:rPr>
              <w:t>Общество с ограниченной ответственностью «Любава»</w:t>
            </w:r>
          </w:p>
        </w:tc>
        <w:tc>
          <w:tcPr>
            <w:tcW w:w="992" w:type="dxa"/>
            <w:shd w:val="clear" w:color="auto" w:fill="auto"/>
            <w:noWrap/>
            <w:vAlign w:val="center"/>
            <w:hideMark/>
          </w:tcPr>
          <w:p w14:paraId="2CE6611B" w14:textId="77777777" w:rsidR="00137F92" w:rsidRPr="00673D80" w:rsidRDefault="00137F92" w:rsidP="00673D80">
            <w:pPr>
              <w:jc w:val="center"/>
              <w:rPr>
                <w:color w:val="000000"/>
                <w:sz w:val="16"/>
                <w:szCs w:val="16"/>
              </w:rPr>
            </w:pPr>
            <w:r w:rsidRPr="00673D80">
              <w:rPr>
                <w:color w:val="000000"/>
                <w:sz w:val="16"/>
                <w:szCs w:val="16"/>
              </w:rPr>
              <w:t>1</w:t>
            </w:r>
          </w:p>
        </w:tc>
        <w:tc>
          <w:tcPr>
            <w:tcW w:w="744" w:type="dxa"/>
            <w:shd w:val="clear" w:color="auto" w:fill="auto"/>
            <w:noWrap/>
            <w:vAlign w:val="center"/>
            <w:hideMark/>
          </w:tcPr>
          <w:p w14:paraId="1D282247" w14:textId="77777777" w:rsidR="00137F92" w:rsidRPr="00673D80" w:rsidRDefault="00137F92" w:rsidP="00673D80">
            <w:pPr>
              <w:jc w:val="center"/>
              <w:rPr>
                <w:color w:val="000000"/>
                <w:sz w:val="16"/>
                <w:szCs w:val="16"/>
              </w:rPr>
            </w:pPr>
            <w:r w:rsidRPr="00673D80">
              <w:rPr>
                <w:color w:val="000000"/>
                <w:sz w:val="16"/>
                <w:szCs w:val="16"/>
              </w:rPr>
              <w:t>20</w:t>
            </w:r>
          </w:p>
        </w:tc>
        <w:tc>
          <w:tcPr>
            <w:tcW w:w="638" w:type="dxa"/>
            <w:shd w:val="clear" w:color="auto" w:fill="auto"/>
            <w:noWrap/>
            <w:vAlign w:val="center"/>
            <w:hideMark/>
          </w:tcPr>
          <w:p w14:paraId="27B7ACA0" w14:textId="77777777" w:rsidR="00137F92" w:rsidRPr="00673D80" w:rsidRDefault="00137F92" w:rsidP="00673D80">
            <w:pPr>
              <w:jc w:val="center"/>
              <w:rPr>
                <w:color w:val="000000"/>
                <w:sz w:val="16"/>
                <w:szCs w:val="16"/>
              </w:rPr>
            </w:pPr>
            <w:r w:rsidRPr="00673D80">
              <w:rPr>
                <w:color w:val="000000"/>
                <w:sz w:val="16"/>
                <w:szCs w:val="16"/>
              </w:rPr>
              <w:t>6</w:t>
            </w:r>
          </w:p>
        </w:tc>
        <w:tc>
          <w:tcPr>
            <w:tcW w:w="816" w:type="dxa"/>
            <w:shd w:val="clear" w:color="auto" w:fill="auto"/>
            <w:noWrap/>
            <w:vAlign w:val="center"/>
            <w:hideMark/>
          </w:tcPr>
          <w:p w14:paraId="4C663DC2" w14:textId="77777777" w:rsidR="00137F92" w:rsidRPr="00673D80" w:rsidRDefault="00137F92" w:rsidP="00673D80">
            <w:pPr>
              <w:jc w:val="center"/>
              <w:rPr>
                <w:color w:val="000000"/>
                <w:sz w:val="16"/>
                <w:szCs w:val="16"/>
              </w:rPr>
            </w:pPr>
            <w:r w:rsidRPr="00673D80">
              <w:rPr>
                <w:color w:val="000000"/>
                <w:sz w:val="16"/>
                <w:szCs w:val="16"/>
              </w:rPr>
              <w:t>29</w:t>
            </w:r>
          </w:p>
        </w:tc>
        <w:tc>
          <w:tcPr>
            <w:tcW w:w="536" w:type="dxa"/>
            <w:shd w:val="clear" w:color="auto" w:fill="auto"/>
            <w:noWrap/>
            <w:vAlign w:val="center"/>
            <w:hideMark/>
          </w:tcPr>
          <w:p w14:paraId="095C07D5" w14:textId="77777777" w:rsidR="00137F92" w:rsidRPr="00673D80" w:rsidRDefault="00137F92" w:rsidP="00673D80">
            <w:pPr>
              <w:jc w:val="center"/>
              <w:rPr>
                <w:color w:val="000000"/>
                <w:sz w:val="16"/>
                <w:szCs w:val="16"/>
              </w:rPr>
            </w:pPr>
            <w:r w:rsidRPr="00673D80">
              <w:rPr>
                <w:color w:val="000000"/>
                <w:sz w:val="16"/>
                <w:szCs w:val="16"/>
              </w:rPr>
              <w:t>29</w:t>
            </w:r>
          </w:p>
        </w:tc>
        <w:tc>
          <w:tcPr>
            <w:tcW w:w="709" w:type="dxa"/>
            <w:shd w:val="clear" w:color="auto" w:fill="auto"/>
            <w:noWrap/>
            <w:vAlign w:val="center"/>
            <w:hideMark/>
          </w:tcPr>
          <w:p w14:paraId="2AA52D61"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1DCAA228"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01BB89B0" w14:textId="77777777" w:rsidR="00137F92" w:rsidRPr="00673D80" w:rsidRDefault="00137F92" w:rsidP="00673D80">
            <w:pPr>
              <w:jc w:val="center"/>
              <w:rPr>
                <w:color w:val="000000"/>
                <w:sz w:val="16"/>
                <w:szCs w:val="16"/>
              </w:rPr>
            </w:pPr>
            <w:r w:rsidRPr="00673D80">
              <w:rPr>
                <w:color w:val="000000"/>
                <w:sz w:val="16"/>
                <w:szCs w:val="16"/>
              </w:rPr>
              <w:t>29</w:t>
            </w:r>
          </w:p>
        </w:tc>
        <w:tc>
          <w:tcPr>
            <w:tcW w:w="709" w:type="dxa"/>
            <w:shd w:val="clear" w:color="auto" w:fill="auto"/>
            <w:noWrap/>
            <w:vAlign w:val="center"/>
            <w:hideMark/>
          </w:tcPr>
          <w:p w14:paraId="129DDE69" w14:textId="77777777" w:rsidR="00137F92" w:rsidRPr="00673D80" w:rsidRDefault="00137F92" w:rsidP="00673D80">
            <w:pPr>
              <w:jc w:val="center"/>
              <w:rPr>
                <w:color w:val="000000"/>
                <w:sz w:val="16"/>
                <w:szCs w:val="16"/>
              </w:rPr>
            </w:pPr>
            <w:r w:rsidRPr="00673D80">
              <w:rPr>
                <w:color w:val="000000"/>
                <w:sz w:val="16"/>
                <w:szCs w:val="16"/>
              </w:rPr>
              <w:t>29</w:t>
            </w:r>
          </w:p>
        </w:tc>
        <w:tc>
          <w:tcPr>
            <w:tcW w:w="709" w:type="dxa"/>
            <w:shd w:val="clear" w:color="auto" w:fill="auto"/>
            <w:noWrap/>
            <w:vAlign w:val="center"/>
            <w:hideMark/>
          </w:tcPr>
          <w:p w14:paraId="4D6A21D6"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7BA0E85A"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66FECE30" w14:textId="77777777" w:rsidR="00137F92" w:rsidRPr="00673D80" w:rsidRDefault="00137F92" w:rsidP="00673D80">
            <w:pPr>
              <w:jc w:val="center"/>
              <w:rPr>
                <w:color w:val="000000"/>
                <w:sz w:val="16"/>
                <w:szCs w:val="16"/>
              </w:rPr>
            </w:pPr>
            <w:r w:rsidRPr="00673D80">
              <w:rPr>
                <w:color w:val="000000"/>
                <w:sz w:val="16"/>
                <w:szCs w:val="16"/>
              </w:rPr>
              <w:t>76</w:t>
            </w:r>
          </w:p>
        </w:tc>
      </w:tr>
      <w:tr w:rsidR="00137F92" w:rsidRPr="00673D80" w14:paraId="12555619" w14:textId="77777777" w:rsidTr="00673D80">
        <w:trPr>
          <w:trHeight w:val="480"/>
        </w:trPr>
        <w:tc>
          <w:tcPr>
            <w:tcW w:w="700" w:type="dxa"/>
            <w:shd w:val="clear" w:color="auto" w:fill="auto"/>
            <w:vAlign w:val="center"/>
            <w:hideMark/>
          </w:tcPr>
          <w:p w14:paraId="1AF31DC6" w14:textId="77777777" w:rsidR="00137F92" w:rsidRPr="00673D80" w:rsidRDefault="00137F92" w:rsidP="00673D80">
            <w:pPr>
              <w:jc w:val="center"/>
              <w:rPr>
                <w:color w:val="000000"/>
                <w:sz w:val="16"/>
                <w:szCs w:val="16"/>
              </w:rPr>
            </w:pPr>
            <w:r w:rsidRPr="00673D80">
              <w:rPr>
                <w:color w:val="000000"/>
                <w:sz w:val="16"/>
                <w:szCs w:val="16"/>
              </w:rPr>
              <w:t>54</w:t>
            </w:r>
          </w:p>
        </w:tc>
        <w:tc>
          <w:tcPr>
            <w:tcW w:w="5391" w:type="dxa"/>
            <w:shd w:val="clear" w:color="auto" w:fill="auto"/>
            <w:vAlign w:val="center"/>
            <w:hideMark/>
          </w:tcPr>
          <w:p w14:paraId="7BCA071F" w14:textId="77777777" w:rsidR="00137F92" w:rsidRPr="00673D80" w:rsidRDefault="00137F92" w:rsidP="00673D80">
            <w:pPr>
              <w:rPr>
                <w:color w:val="000000"/>
                <w:sz w:val="16"/>
                <w:szCs w:val="16"/>
              </w:rPr>
            </w:pPr>
            <w:r w:rsidRPr="00673D80">
              <w:rPr>
                <w:color w:val="000000"/>
                <w:sz w:val="16"/>
                <w:szCs w:val="16"/>
              </w:rPr>
              <w:t>Автономная некоммерческая организация «Центр социального обслуживания «Помощь без границ»</w:t>
            </w:r>
          </w:p>
        </w:tc>
        <w:tc>
          <w:tcPr>
            <w:tcW w:w="992" w:type="dxa"/>
            <w:shd w:val="clear" w:color="auto" w:fill="auto"/>
            <w:noWrap/>
            <w:vAlign w:val="center"/>
            <w:hideMark/>
          </w:tcPr>
          <w:p w14:paraId="10803A6F" w14:textId="77777777" w:rsidR="00137F92" w:rsidRPr="00673D80" w:rsidRDefault="00137F92" w:rsidP="00673D80">
            <w:pPr>
              <w:jc w:val="center"/>
              <w:rPr>
                <w:color w:val="000000"/>
                <w:sz w:val="16"/>
                <w:szCs w:val="16"/>
              </w:rPr>
            </w:pPr>
            <w:r w:rsidRPr="00673D80">
              <w:rPr>
                <w:color w:val="000000"/>
                <w:sz w:val="16"/>
                <w:szCs w:val="16"/>
              </w:rPr>
              <w:t>6</w:t>
            </w:r>
          </w:p>
        </w:tc>
        <w:tc>
          <w:tcPr>
            <w:tcW w:w="744" w:type="dxa"/>
            <w:shd w:val="clear" w:color="auto" w:fill="auto"/>
            <w:noWrap/>
            <w:vAlign w:val="center"/>
            <w:hideMark/>
          </w:tcPr>
          <w:p w14:paraId="224E65B4"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34A078C4"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0B45D0E5" w14:textId="77777777" w:rsidR="00137F92" w:rsidRPr="00673D80" w:rsidRDefault="00137F92" w:rsidP="00673D80">
            <w:pPr>
              <w:jc w:val="center"/>
              <w:rPr>
                <w:color w:val="000000"/>
                <w:sz w:val="16"/>
                <w:szCs w:val="16"/>
              </w:rPr>
            </w:pPr>
            <w:r w:rsidRPr="00673D80">
              <w:rPr>
                <w:color w:val="000000"/>
                <w:sz w:val="16"/>
                <w:szCs w:val="16"/>
              </w:rPr>
              <w:t>4</w:t>
            </w:r>
          </w:p>
        </w:tc>
        <w:tc>
          <w:tcPr>
            <w:tcW w:w="536" w:type="dxa"/>
            <w:shd w:val="clear" w:color="auto" w:fill="auto"/>
            <w:noWrap/>
            <w:vAlign w:val="center"/>
            <w:hideMark/>
          </w:tcPr>
          <w:p w14:paraId="106BA4EE" w14:textId="77777777" w:rsidR="00137F92" w:rsidRPr="00673D80" w:rsidRDefault="00137F92" w:rsidP="00673D80">
            <w:pPr>
              <w:jc w:val="center"/>
              <w:rPr>
                <w:color w:val="000000"/>
                <w:sz w:val="16"/>
                <w:szCs w:val="16"/>
              </w:rPr>
            </w:pPr>
            <w:r w:rsidRPr="00673D80">
              <w:rPr>
                <w:color w:val="000000"/>
                <w:sz w:val="16"/>
                <w:szCs w:val="16"/>
              </w:rPr>
              <w:t>4</w:t>
            </w:r>
          </w:p>
        </w:tc>
        <w:tc>
          <w:tcPr>
            <w:tcW w:w="709" w:type="dxa"/>
            <w:shd w:val="clear" w:color="auto" w:fill="auto"/>
            <w:noWrap/>
            <w:vAlign w:val="center"/>
            <w:hideMark/>
          </w:tcPr>
          <w:p w14:paraId="0CA2F9BC"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63534868"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0D0DB6F2" w14:textId="77777777" w:rsidR="00137F92" w:rsidRPr="00673D80" w:rsidRDefault="00137F92" w:rsidP="00673D80">
            <w:pPr>
              <w:jc w:val="center"/>
              <w:rPr>
                <w:color w:val="000000"/>
                <w:sz w:val="16"/>
                <w:szCs w:val="16"/>
              </w:rPr>
            </w:pPr>
            <w:r w:rsidRPr="00673D80">
              <w:rPr>
                <w:color w:val="000000"/>
                <w:sz w:val="16"/>
                <w:szCs w:val="16"/>
              </w:rPr>
              <w:t>4</w:t>
            </w:r>
          </w:p>
        </w:tc>
        <w:tc>
          <w:tcPr>
            <w:tcW w:w="709" w:type="dxa"/>
            <w:shd w:val="clear" w:color="auto" w:fill="auto"/>
            <w:noWrap/>
            <w:vAlign w:val="center"/>
            <w:hideMark/>
          </w:tcPr>
          <w:p w14:paraId="62300A60" w14:textId="77777777" w:rsidR="00137F92" w:rsidRPr="00673D80" w:rsidRDefault="00137F92" w:rsidP="00673D80">
            <w:pPr>
              <w:jc w:val="center"/>
              <w:rPr>
                <w:color w:val="000000"/>
                <w:sz w:val="16"/>
                <w:szCs w:val="16"/>
              </w:rPr>
            </w:pPr>
            <w:r w:rsidRPr="00673D80">
              <w:rPr>
                <w:color w:val="000000"/>
                <w:sz w:val="16"/>
                <w:szCs w:val="16"/>
              </w:rPr>
              <w:t>4</w:t>
            </w:r>
          </w:p>
        </w:tc>
        <w:tc>
          <w:tcPr>
            <w:tcW w:w="709" w:type="dxa"/>
            <w:shd w:val="clear" w:color="auto" w:fill="auto"/>
            <w:noWrap/>
            <w:vAlign w:val="center"/>
            <w:hideMark/>
          </w:tcPr>
          <w:p w14:paraId="680AE202"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048D5E77"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3E6DB8BF"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3CB37CBF" w14:textId="77777777" w:rsidTr="00673D80">
        <w:trPr>
          <w:trHeight w:val="276"/>
        </w:trPr>
        <w:tc>
          <w:tcPr>
            <w:tcW w:w="700" w:type="dxa"/>
            <w:shd w:val="clear" w:color="auto" w:fill="auto"/>
            <w:vAlign w:val="center"/>
            <w:hideMark/>
          </w:tcPr>
          <w:p w14:paraId="6ED4C755" w14:textId="77777777" w:rsidR="00137F92" w:rsidRPr="00673D80" w:rsidRDefault="00137F92" w:rsidP="00673D80">
            <w:pPr>
              <w:jc w:val="center"/>
              <w:rPr>
                <w:color w:val="000000"/>
                <w:sz w:val="16"/>
                <w:szCs w:val="16"/>
              </w:rPr>
            </w:pPr>
            <w:r w:rsidRPr="00673D80">
              <w:rPr>
                <w:color w:val="000000"/>
                <w:sz w:val="16"/>
                <w:szCs w:val="16"/>
              </w:rPr>
              <w:t>55</w:t>
            </w:r>
          </w:p>
        </w:tc>
        <w:tc>
          <w:tcPr>
            <w:tcW w:w="5391" w:type="dxa"/>
            <w:shd w:val="clear" w:color="auto" w:fill="auto"/>
            <w:vAlign w:val="center"/>
            <w:hideMark/>
          </w:tcPr>
          <w:p w14:paraId="73F0084E"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Федоренко Галина Федоровна</w:t>
            </w:r>
          </w:p>
        </w:tc>
        <w:tc>
          <w:tcPr>
            <w:tcW w:w="992" w:type="dxa"/>
            <w:shd w:val="clear" w:color="auto" w:fill="auto"/>
            <w:noWrap/>
            <w:vAlign w:val="center"/>
            <w:hideMark/>
          </w:tcPr>
          <w:p w14:paraId="5A7B7F10"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4EC663DA"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2BF17046"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686CEB3E" w14:textId="77777777" w:rsidR="00137F92" w:rsidRPr="00673D80" w:rsidRDefault="00137F92" w:rsidP="00673D80">
            <w:pPr>
              <w:jc w:val="center"/>
              <w:rPr>
                <w:color w:val="000000"/>
                <w:sz w:val="16"/>
                <w:szCs w:val="16"/>
              </w:rPr>
            </w:pPr>
            <w:r w:rsidRPr="00673D80">
              <w:rPr>
                <w:color w:val="000000"/>
                <w:sz w:val="16"/>
                <w:szCs w:val="16"/>
              </w:rPr>
              <w:t>12</w:t>
            </w:r>
          </w:p>
        </w:tc>
        <w:tc>
          <w:tcPr>
            <w:tcW w:w="536" w:type="dxa"/>
            <w:shd w:val="clear" w:color="auto" w:fill="auto"/>
            <w:noWrap/>
            <w:vAlign w:val="center"/>
            <w:hideMark/>
          </w:tcPr>
          <w:p w14:paraId="3589A41B" w14:textId="77777777" w:rsidR="00137F92" w:rsidRPr="00673D80" w:rsidRDefault="00137F92" w:rsidP="00673D80">
            <w:pPr>
              <w:jc w:val="center"/>
              <w:rPr>
                <w:color w:val="000000"/>
                <w:sz w:val="16"/>
                <w:szCs w:val="16"/>
              </w:rPr>
            </w:pPr>
            <w:r w:rsidRPr="00673D80">
              <w:rPr>
                <w:color w:val="000000"/>
                <w:sz w:val="16"/>
                <w:szCs w:val="16"/>
              </w:rPr>
              <w:t>12</w:t>
            </w:r>
          </w:p>
        </w:tc>
        <w:tc>
          <w:tcPr>
            <w:tcW w:w="709" w:type="dxa"/>
            <w:shd w:val="clear" w:color="auto" w:fill="auto"/>
            <w:noWrap/>
            <w:vAlign w:val="center"/>
            <w:hideMark/>
          </w:tcPr>
          <w:p w14:paraId="7C697FF0"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765E1C1C"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13695D2E" w14:textId="77777777" w:rsidR="00137F92" w:rsidRPr="00673D80" w:rsidRDefault="00137F92" w:rsidP="00673D80">
            <w:pPr>
              <w:jc w:val="center"/>
              <w:rPr>
                <w:color w:val="000000"/>
                <w:sz w:val="16"/>
                <w:szCs w:val="16"/>
              </w:rPr>
            </w:pPr>
            <w:r w:rsidRPr="00673D80">
              <w:rPr>
                <w:color w:val="000000"/>
                <w:sz w:val="16"/>
                <w:szCs w:val="16"/>
              </w:rPr>
              <w:t>12</w:t>
            </w:r>
          </w:p>
        </w:tc>
        <w:tc>
          <w:tcPr>
            <w:tcW w:w="709" w:type="dxa"/>
            <w:shd w:val="clear" w:color="auto" w:fill="auto"/>
            <w:noWrap/>
            <w:vAlign w:val="center"/>
            <w:hideMark/>
          </w:tcPr>
          <w:p w14:paraId="4C285CB1" w14:textId="77777777" w:rsidR="00137F92" w:rsidRPr="00673D80" w:rsidRDefault="00137F92" w:rsidP="00673D80">
            <w:pPr>
              <w:jc w:val="center"/>
              <w:rPr>
                <w:color w:val="000000"/>
                <w:sz w:val="16"/>
                <w:szCs w:val="16"/>
              </w:rPr>
            </w:pPr>
            <w:r w:rsidRPr="00673D80">
              <w:rPr>
                <w:color w:val="000000"/>
                <w:sz w:val="16"/>
                <w:szCs w:val="16"/>
              </w:rPr>
              <w:t>12</w:t>
            </w:r>
          </w:p>
        </w:tc>
        <w:tc>
          <w:tcPr>
            <w:tcW w:w="709" w:type="dxa"/>
            <w:shd w:val="clear" w:color="auto" w:fill="auto"/>
            <w:noWrap/>
            <w:vAlign w:val="center"/>
            <w:hideMark/>
          </w:tcPr>
          <w:p w14:paraId="4378C7DE"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0B987A20"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7391D55E"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70001E91" w14:textId="77777777" w:rsidTr="00673D80">
        <w:trPr>
          <w:trHeight w:val="276"/>
        </w:trPr>
        <w:tc>
          <w:tcPr>
            <w:tcW w:w="700" w:type="dxa"/>
            <w:shd w:val="clear" w:color="auto" w:fill="auto"/>
            <w:vAlign w:val="center"/>
            <w:hideMark/>
          </w:tcPr>
          <w:p w14:paraId="4CC58021" w14:textId="77777777" w:rsidR="00137F92" w:rsidRPr="00673D80" w:rsidRDefault="00137F92" w:rsidP="00673D80">
            <w:pPr>
              <w:jc w:val="center"/>
              <w:rPr>
                <w:color w:val="000000"/>
                <w:sz w:val="16"/>
                <w:szCs w:val="16"/>
              </w:rPr>
            </w:pPr>
            <w:r w:rsidRPr="00673D80">
              <w:rPr>
                <w:color w:val="000000"/>
                <w:sz w:val="16"/>
                <w:szCs w:val="16"/>
              </w:rPr>
              <w:t>56</w:t>
            </w:r>
          </w:p>
        </w:tc>
        <w:tc>
          <w:tcPr>
            <w:tcW w:w="5391" w:type="dxa"/>
            <w:shd w:val="clear" w:color="auto" w:fill="auto"/>
            <w:vAlign w:val="center"/>
            <w:hideMark/>
          </w:tcPr>
          <w:p w14:paraId="4FD15C89" w14:textId="3E923392" w:rsidR="00137F92" w:rsidRPr="00673D80" w:rsidRDefault="00137F92" w:rsidP="00673D80">
            <w:pPr>
              <w:rPr>
                <w:color w:val="000000"/>
                <w:sz w:val="16"/>
                <w:szCs w:val="16"/>
              </w:rPr>
            </w:pPr>
            <w:r w:rsidRPr="00673D80">
              <w:rPr>
                <w:color w:val="000000"/>
                <w:sz w:val="16"/>
                <w:szCs w:val="16"/>
              </w:rPr>
              <w:t>Частное учреждение социального обслуживания «Подъемная сила»</w:t>
            </w:r>
          </w:p>
        </w:tc>
        <w:tc>
          <w:tcPr>
            <w:tcW w:w="992" w:type="dxa"/>
            <w:shd w:val="clear" w:color="auto" w:fill="auto"/>
            <w:noWrap/>
            <w:vAlign w:val="center"/>
            <w:hideMark/>
          </w:tcPr>
          <w:p w14:paraId="2DD7D8D9" w14:textId="77777777" w:rsidR="00137F92" w:rsidRPr="00673D80" w:rsidRDefault="00137F92" w:rsidP="00673D80">
            <w:pPr>
              <w:jc w:val="center"/>
              <w:rPr>
                <w:color w:val="000000"/>
                <w:sz w:val="16"/>
                <w:szCs w:val="16"/>
              </w:rPr>
            </w:pPr>
            <w:r w:rsidRPr="00673D80">
              <w:rPr>
                <w:color w:val="000000"/>
                <w:sz w:val="16"/>
                <w:szCs w:val="16"/>
              </w:rPr>
              <w:t>1</w:t>
            </w:r>
          </w:p>
        </w:tc>
        <w:tc>
          <w:tcPr>
            <w:tcW w:w="744" w:type="dxa"/>
            <w:shd w:val="clear" w:color="auto" w:fill="auto"/>
            <w:noWrap/>
            <w:vAlign w:val="center"/>
            <w:hideMark/>
          </w:tcPr>
          <w:p w14:paraId="4CA6D7F2" w14:textId="77777777" w:rsidR="00137F92" w:rsidRPr="00673D80" w:rsidRDefault="00137F92" w:rsidP="00673D80">
            <w:pPr>
              <w:jc w:val="center"/>
              <w:rPr>
                <w:color w:val="000000"/>
                <w:sz w:val="16"/>
                <w:szCs w:val="16"/>
              </w:rPr>
            </w:pPr>
            <w:r w:rsidRPr="00673D80">
              <w:rPr>
                <w:color w:val="000000"/>
                <w:sz w:val="16"/>
                <w:szCs w:val="16"/>
              </w:rPr>
              <w:t>20</w:t>
            </w:r>
          </w:p>
        </w:tc>
        <w:tc>
          <w:tcPr>
            <w:tcW w:w="638" w:type="dxa"/>
            <w:shd w:val="clear" w:color="auto" w:fill="auto"/>
            <w:noWrap/>
            <w:vAlign w:val="center"/>
            <w:hideMark/>
          </w:tcPr>
          <w:p w14:paraId="37B733F5" w14:textId="77777777" w:rsidR="00137F92" w:rsidRPr="00673D80" w:rsidRDefault="00137F92" w:rsidP="00673D80">
            <w:pPr>
              <w:jc w:val="center"/>
              <w:rPr>
                <w:color w:val="000000"/>
                <w:sz w:val="16"/>
                <w:szCs w:val="16"/>
              </w:rPr>
            </w:pPr>
            <w:r w:rsidRPr="00673D80">
              <w:rPr>
                <w:color w:val="000000"/>
                <w:sz w:val="16"/>
                <w:szCs w:val="16"/>
              </w:rPr>
              <w:t>6</w:t>
            </w:r>
          </w:p>
        </w:tc>
        <w:tc>
          <w:tcPr>
            <w:tcW w:w="816" w:type="dxa"/>
            <w:shd w:val="clear" w:color="auto" w:fill="auto"/>
            <w:noWrap/>
            <w:vAlign w:val="center"/>
            <w:hideMark/>
          </w:tcPr>
          <w:p w14:paraId="0A511E11" w14:textId="77777777" w:rsidR="00137F92" w:rsidRPr="00673D80" w:rsidRDefault="00137F92" w:rsidP="00673D80">
            <w:pPr>
              <w:jc w:val="center"/>
              <w:rPr>
                <w:color w:val="000000"/>
                <w:sz w:val="16"/>
                <w:szCs w:val="16"/>
              </w:rPr>
            </w:pPr>
            <w:r w:rsidRPr="00673D80">
              <w:rPr>
                <w:color w:val="000000"/>
                <w:sz w:val="16"/>
                <w:szCs w:val="16"/>
              </w:rPr>
              <w:t>12</w:t>
            </w:r>
          </w:p>
        </w:tc>
        <w:tc>
          <w:tcPr>
            <w:tcW w:w="536" w:type="dxa"/>
            <w:shd w:val="clear" w:color="auto" w:fill="auto"/>
            <w:noWrap/>
            <w:vAlign w:val="center"/>
            <w:hideMark/>
          </w:tcPr>
          <w:p w14:paraId="64FB2068" w14:textId="77777777" w:rsidR="00137F92" w:rsidRPr="00673D80" w:rsidRDefault="00137F92" w:rsidP="00673D80">
            <w:pPr>
              <w:jc w:val="center"/>
              <w:rPr>
                <w:color w:val="000000"/>
                <w:sz w:val="16"/>
                <w:szCs w:val="16"/>
              </w:rPr>
            </w:pPr>
            <w:r w:rsidRPr="00673D80">
              <w:rPr>
                <w:color w:val="000000"/>
                <w:sz w:val="16"/>
                <w:szCs w:val="16"/>
              </w:rPr>
              <w:t>12</w:t>
            </w:r>
          </w:p>
        </w:tc>
        <w:tc>
          <w:tcPr>
            <w:tcW w:w="709" w:type="dxa"/>
            <w:shd w:val="clear" w:color="auto" w:fill="auto"/>
            <w:noWrap/>
            <w:vAlign w:val="center"/>
            <w:hideMark/>
          </w:tcPr>
          <w:p w14:paraId="11171265"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3D2973A6"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7A4681AA" w14:textId="77777777" w:rsidR="00137F92" w:rsidRPr="00673D80" w:rsidRDefault="00137F92" w:rsidP="00673D80">
            <w:pPr>
              <w:jc w:val="center"/>
              <w:rPr>
                <w:color w:val="000000"/>
                <w:sz w:val="16"/>
                <w:szCs w:val="16"/>
              </w:rPr>
            </w:pPr>
            <w:r w:rsidRPr="00673D80">
              <w:rPr>
                <w:color w:val="000000"/>
                <w:sz w:val="16"/>
                <w:szCs w:val="16"/>
              </w:rPr>
              <w:t>12</w:t>
            </w:r>
          </w:p>
        </w:tc>
        <w:tc>
          <w:tcPr>
            <w:tcW w:w="709" w:type="dxa"/>
            <w:shd w:val="clear" w:color="auto" w:fill="auto"/>
            <w:noWrap/>
            <w:vAlign w:val="center"/>
            <w:hideMark/>
          </w:tcPr>
          <w:p w14:paraId="7DE95934" w14:textId="77777777" w:rsidR="00137F92" w:rsidRPr="00673D80" w:rsidRDefault="00137F92" w:rsidP="00673D80">
            <w:pPr>
              <w:jc w:val="center"/>
              <w:rPr>
                <w:color w:val="000000"/>
                <w:sz w:val="16"/>
                <w:szCs w:val="16"/>
              </w:rPr>
            </w:pPr>
            <w:r w:rsidRPr="00673D80">
              <w:rPr>
                <w:color w:val="000000"/>
                <w:sz w:val="16"/>
                <w:szCs w:val="16"/>
              </w:rPr>
              <w:t>12</w:t>
            </w:r>
          </w:p>
        </w:tc>
        <w:tc>
          <w:tcPr>
            <w:tcW w:w="709" w:type="dxa"/>
            <w:shd w:val="clear" w:color="auto" w:fill="auto"/>
            <w:noWrap/>
            <w:vAlign w:val="center"/>
            <w:hideMark/>
          </w:tcPr>
          <w:p w14:paraId="7C10293B"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130ABAB1"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1DA8CE54" w14:textId="77777777" w:rsidR="00137F92" w:rsidRPr="00673D80" w:rsidRDefault="00137F92" w:rsidP="00673D80">
            <w:pPr>
              <w:jc w:val="center"/>
              <w:rPr>
                <w:color w:val="000000"/>
                <w:sz w:val="16"/>
                <w:szCs w:val="16"/>
              </w:rPr>
            </w:pPr>
            <w:r w:rsidRPr="00673D80">
              <w:rPr>
                <w:color w:val="000000"/>
                <w:sz w:val="16"/>
                <w:szCs w:val="16"/>
              </w:rPr>
              <w:t>76</w:t>
            </w:r>
          </w:p>
        </w:tc>
      </w:tr>
      <w:tr w:rsidR="00137F92" w:rsidRPr="00673D80" w14:paraId="6A5AEBCA" w14:textId="77777777" w:rsidTr="00673D80">
        <w:trPr>
          <w:trHeight w:val="276"/>
        </w:trPr>
        <w:tc>
          <w:tcPr>
            <w:tcW w:w="700" w:type="dxa"/>
            <w:shd w:val="clear" w:color="auto" w:fill="auto"/>
            <w:vAlign w:val="center"/>
            <w:hideMark/>
          </w:tcPr>
          <w:p w14:paraId="4FA18767" w14:textId="77777777" w:rsidR="00137F92" w:rsidRPr="00673D80" w:rsidRDefault="00137F92" w:rsidP="00673D80">
            <w:pPr>
              <w:jc w:val="center"/>
              <w:rPr>
                <w:color w:val="000000"/>
                <w:sz w:val="16"/>
                <w:szCs w:val="16"/>
              </w:rPr>
            </w:pPr>
            <w:r w:rsidRPr="00673D80">
              <w:rPr>
                <w:color w:val="000000"/>
                <w:sz w:val="16"/>
                <w:szCs w:val="16"/>
              </w:rPr>
              <w:t>57</w:t>
            </w:r>
          </w:p>
        </w:tc>
        <w:tc>
          <w:tcPr>
            <w:tcW w:w="5391" w:type="dxa"/>
            <w:shd w:val="clear" w:color="auto" w:fill="auto"/>
            <w:vAlign w:val="center"/>
            <w:hideMark/>
          </w:tcPr>
          <w:p w14:paraId="02D45576"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Ахметгалиева Марина Сабировна</w:t>
            </w:r>
          </w:p>
        </w:tc>
        <w:tc>
          <w:tcPr>
            <w:tcW w:w="992" w:type="dxa"/>
            <w:shd w:val="clear" w:color="auto" w:fill="auto"/>
            <w:noWrap/>
            <w:vAlign w:val="center"/>
            <w:hideMark/>
          </w:tcPr>
          <w:p w14:paraId="26DF3795" w14:textId="77777777" w:rsidR="00137F92" w:rsidRPr="00673D80" w:rsidRDefault="00137F92" w:rsidP="00673D80">
            <w:pPr>
              <w:jc w:val="center"/>
              <w:rPr>
                <w:color w:val="000000"/>
                <w:sz w:val="16"/>
                <w:szCs w:val="16"/>
              </w:rPr>
            </w:pPr>
            <w:r w:rsidRPr="00673D80">
              <w:rPr>
                <w:color w:val="000000"/>
                <w:sz w:val="16"/>
                <w:szCs w:val="16"/>
              </w:rPr>
              <w:t>6</w:t>
            </w:r>
          </w:p>
        </w:tc>
        <w:tc>
          <w:tcPr>
            <w:tcW w:w="744" w:type="dxa"/>
            <w:shd w:val="clear" w:color="auto" w:fill="auto"/>
            <w:noWrap/>
            <w:vAlign w:val="center"/>
            <w:hideMark/>
          </w:tcPr>
          <w:p w14:paraId="5C640CF2"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05518B24"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245394C9" w14:textId="77777777" w:rsidR="00137F92" w:rsidRPr="00673D80" w:rsidRDefault="00137F92" w:rsidP="00673D80">
            <w:pPr>
              <w:jc w:val="center"/>
              <w:rPr>
                <w:color w:val="000000"/>
                <w:sz w:val="16"/>
                <w:szCs w:val="16"/>
              </w:rPr>
            </w:pPr>
            <w:r w:rsidRPr="00673D80">
              <w:rPr>
                <w:color w:val="000000"/>
                <w:sz w:val="16"/>
                <w:szCs w:val="16"/>
              </w:rPr>
              <w:t>63</w:t>
            </w:r>
          </w:p>
        </w:tc>
        <w:tc>
          <w:tcPr>
            <w:tcW w:w="536" w:type="dxa"/>
            <w:shd w:val="clear" w:color="auto" w:fill="auto"/>
            <w:noWrap/>
            <w:vAlign w:val="center"/>
            <w:hideMark/>
          </w:tcPr>
          <w:p w14:paraId="357F990B" w14:textId="77777777" w:rsidR="00137F92" w:rsidRPr="00673D80" w:rsidRDefault="00137F92" w:rsidP="00673D80">
            <w:pPr>
              <w:jc w:val="center"/>
              <w:rPr>
                <w:color w:val="000000"/>
                <w:sz w:val="16"/>
                <w:szCs w:val="16"/>
              </w:rPr>
            </w:pPr>
            <w:r w:rsidRPr="00673D80">
              <w:rPr>
                <w:color w:val="000000"/>
                <w:sz w:val="16"/>
                <w:szCs w:val="16"/>
              </w:rPr>
              <w:t>63</w:t>
            </w:r>
          </w:p>
        </w:tc>
        <w:tc>
          <w:tcPr>
            <w:tcW w:w="709" w:type="dxa"/>
            <w:shd w:val="clear" w:color="auto" w:fill="auto"/>
            <w:noWrap/>
            <w:vAlign w:val="center"/>
            <w:hideMark/>
          </w:tcPr>
          <w:p w14:paraId="7B1F1368"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723889DE"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7E0E0B0C" w14:textId="77777777" w:rsidR="00137F92" w:rsidRPr="00673D80" w:rsidRDefault="00137F92" w:rsidP="00673D80">
            <w:pPr>
              <w:jc w:val="center"/>
              <w:rPr>
                <w:color w:val="000000"/>
                <w:sz w:val="16"/>
                <w:szCs w:val="16"/>
              </w:rPr>
            </w:pPr>
            <w:r w:rsidRPr="00673D80">
              <w:rPr>
                <w:color w:val="000000"/>
                <w:sz w:val="16"/>
                <w:szCs w:val="16"/>
              </w:rPr>
              <w:t>63</w:t>
            </w:r>
          </w:p>
        </w:tc>
        <w:tc>
          <w:tcPr>
            <w:tcW w:w="709" w:type="dxa"/>
            <w:shd w:val="clear" w:color="auto" w:fill="auto"/>
            <w:noWrap/>
            <w:vAlign w:val="center"/>
            <w:hideMark/>
          </w:tcPr>
          <w:p w14:paraId="7BCABFDF" w14:textId="77777777" w:rsidR="00137F92" w:rsidRPr="00673D80" w:rsidRDefault="00137F92" w:rsidP="00673D80">
            <w:pPr>
              <w:jc w:val="center"/>
              <w:rPr>
                <w:color w:val="000000"/>
                <w:sz w:val="16"/>
                <w:szCs w:val="16"/>
              </w:rPr>
            </w:pPr>
            <w:r w:rsidRPr="00673D80">
              <w:rPr>
                <w:color w:val="000000"/>
                <w:sz w:val="16"/>
                <w:szCs w:val="16"/>
              </w:rPr>
              <w:t>62</w:t>
            </w:r>
          </w:p>
        </w:tc>
        <w:tc>
          <w:tcPr>
            <w:tcW w:w="709" w:type="dxa"/>
            <w:shd w:val="clear" w:color="auto" w:fill="auto"/>
            <w:noWrap/>
            <w:vAlign w:val="center"/>
            <w:hideMark/>
          </w:tcPr>
          <w:p w14:paraId="2C2FB93C" w14:textId="77777777" w:rsidR="00137F92" w:rsidRPr="00673D80" w:rsidRDefault="00137F92" w:rsidP="00673D80">
            <w:pPr>
              <w:jc w:val="center"/>
              <w:rPr>
                <w:color w:val="000000"/>
                <w:sz w:val="16"/>
                <w:szCs w:val="16"/>
              </w:rPr>
            </w:pPr>
            <w:r w:rsidRPr="00673D80">
              <w:rPr>
                <w:color w:val="000000"/>
                <w:sz w:val="16"/>
                <w:szCs w:val="16"/>
              </w:rPr>
              <w:t>98,41</w:t>
            </w:r>
          </w:p>
        </w:tc>
        <w:tc>
          <w:tcPr>
            <w:tcW w:w="709" w:type="dxa"/>
            <w:shd w:val="clear" w:color="auto" w:fill="auto"/>
            <w:noWrap/>
            <w:vAlign w:val="center"/>
            <w:hideMark/>
          </w:tcPr>
          <w:p w14:paraId="3DE209F0" w14:textId="77777777" w:rsidR="00137F92" w:rsidRPr="00673D80" w:rsidRDefault="00137F92" w:rsidP="00673D80">
            <w:pPr>
              <w:jc w:val="center"/>
              <w:rPr>
                <w:color w:val="000000"/>
                <w:sz w:val="16"/>
                <w:szCs w:val="16"/>
              </w:rPr>
            </w:pPr>
            <w:r w:rsidRPr="00673D80">
              <w:rPr>
                <w:color w:val="000000"/>
                <w:sz w:val="16"/>
                <w:szCs w:val="16"/>
              </w:rPr>
              <w:t>29,52</w:t>
            </w:r>
          </w:p>
        </w:tc>
        <w:tc>
          <w:tcPr>
            <w:tcW w:w="708" w:type="dxa"/>
            <w:shd w:val="clear" w:color="auto" w:fill="auto"/>
            <w:noWrap/>
            <w:vAlign w:val="center"/>
            <w:hideMark/>
          </w:tcPr>
          <w:p w14:paraId="23A41F8B" w14:textId="77777777" w:rsidR="00137F92" w:rsidRPr="00673D80" w:rsidRDefault="00137F92" w:rsidP="00673D80">
            <w:pPr>
              <w:jc w:val="center"/>
              <w:rPr>
                <w:color w:val="000000"/>
                <w:sz w:val="16"/>
                <w:szCs w:val="16"/>
              </w:rPr>
            </w:pPr>
            <w:r w:rsidRPr="00673D80">
              <w:rPr>
                <w:color w:val="000000"/>
                <w:sz w:val="16"/>
                <w:szCs w:val="16"/>
              </w:rPr>
              <w:t>99,52</w:t>
            </w:r>
          </w:p>
        </w:tc>
      </w:tr>
      <w:tr w:rsidR="00137F92" w:rsidRPr="00673D80" w14:paraId="11AD9A7F" w14:textId="77777777" w:rsidTr="00673D80">
        <w:trPr>
          <w:trHeight w:val="276"/>
        </w:trPr>
        <w:tc>
          <w:tcPr>
            <w:tcW w:w="700" w:type="dxa"/>
            <w:shd w:val="clear" w:color="auto" w:fill="auto"/>
            <w:vAlign w:val="center"/>
            <w:hideMark/>
          </w:tcPr>
          <w:p w14:paraId="3D148B7C" w14:textId="77777777" w:rsidR="00137F92" w:rsidRPr="00673D80" w:rsidRDefault="00137F92" w:rsidP="00673D80">
            <w:pPr>
              <w:jc w:val="center"/>
              <w:rPr>
                <w:color w:val="000000"/>
                <w:sz w:val="16"/>
                <w:szCs w:val="16"/>
              </w:rPr>
            </w:pPr>
            <w:r w:rsidRPr="00673D80">
              <w:rPr>
                <w:color w:val="000000"/>
                <w:sz w:val="16"/>
                <w:szCs w:val="16"/>
              </w:rPr>
              <w:t>58</w:t>
            </w:r>
          </w:p>
        </w:tc>
        <w:tc>
          <w:tcPr>
            <w:tcW w:w="5391" w:type="dxa"/>
            <w:shd w:val="clear" w:color="auto" w:fill="auto"/>
            <w:vAlign w:val="center"/>
            <w:hideMark/>
          </w:tcPr>
          <w:p w14:paraId="5837EB7D"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Тюменцева Анастасия Алексеевна</w:t>
            </w:r>
          </w:p>
        </w:tc>
        <w:tc>
          <w:tcPr>
            <w:tcW w:w="992" w:type="dxa"/>
            <w:shd w:val="clear" w:color="auto" w:fill="auto"/>
            <w:noWrap/>
            <w:vAlign w:val="center"/>
            <w:hideMark/>
          </w:tcPr>
          <w:p w14:paraId="7451F346" w14:textId="77777777" w:rsidR="00137F92" w:rsidRPr="00673D80" w:rsidRDefault="00137F92" w:rsidP="00673D80">
            <w:pPr>
              <w:jc w:val="center"/>
              <w:rPr>
                <w:color w:val="000000"/>
                <w:sz w:val="16"/>
                <w:szCs w:val="16"/>
              </w:rPr>
            </w:pPr>
            <w:r w:rsidRPr="00673D80">
              <w:rPr>
                <w:color w:val="000000"/>
                <w:sz w:val="16"/>
                <w:szCs w:val="16"/>
              </w:rPr>
              <w:t>6</w:t>
            </w:r>
          </w:p>
        </w:tc>
        <w:tc>
          <w:tcPr>
            <w:tcW w:w="744" w:type="dxa"/>
            <w:shd w:val="clear" w:color="auto" w:fill="auto"/>
            <w:noWrap/>
            <w:vAlign w:val="center"/>
            <w:hideMark/>
          </w:tcPr>
          <w:p w14:paraId="06EEAE9B"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0DAD32A0"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487BCE16" w14:textId="77777777" w:rsidR="00137F92" w:rsidRPr="00673D80" w:rsidRDefault="00137F92" w:rsidP="00673D80">
            <w:pPr>
              <w:jc w:val="center"/>
              <w:rPr>
                <w:color w:val="000000"/>
                <w:sz w:val="16"/>
                <w:szCs w:val="16"/>
              </w:rPr>
            </w:pPr>
            <w:r w:rsidRPr="00673D80">
              <w:rPr>
                <w:color w:val="000000"/>
                <w:sz w:val="16"/>
                <w:szCs w:val="16"/>
              </w:rPr>
              <w:t>43</w:t>
            </w:r>
          </w:p>
        </w:tc>
        <w:tc>
          <w:tcPr>
            <w:tcW w:w="536" w:type="dxa"/>
            <w:shd w:val="clear" w:color="auto" w:fill="auto"/>
            <w:noWrap/>
            <w:vAlign w:val="center"/>
            <w:hideMark/>
          </w:tcPr>
          <w:p w14:paraId="509DF10A" w14:textId="77777777" w:rsidR="00137F92" w:rsidRPr="00673D80" w:rsidRDefault="00137F92" w:rsidP="00673D80">
            <w:pPr>
              <w:jc w:val="center"/>
              <w:rPr>
                <w:color w:val="000000"/>
                <w:sz w:val="16"/>
                <w:szCs w:val="16"/>
              </w:rPr>
            </w:pPr>
            <w:r w:rsidRPr="00673D80">
              <w:rPr>
                <w:color w:val="000000"/>
                <w:sz w:val="16"/>
                <w:szCs w:val="16"/>
              </w:rPr>
              <w:t>43</w:t>
            </w:r>
          </w:p>
        </w:tc>
        <w:tc>
          <w:tcPr>
            <w:tcW w:w="709" w:type="dxa"/>
            <w:shd w:val="clear" w:color="auto" w:fill="auto"/>
            <w:noWrap/>
            <w:vAlign w:val="center"/>
            <w:hideMark/>
          </w:tcPr>
          <w:p w14:paraId="5634FEAC"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4A1AF7DB"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07A37191" w14:textId="77777777" w:rsidR="00137F92" w:rsidRPr="00673D80" w:rsidRDefault="00137F92" w:rsidP="00673D80">
            <w:pPr>
              <w:jc w:val="center"/>
              <w:rPr>
                <w:color w:val="000000"/>
                <w:sz w:val="16"/>
                <w:szCs w:val="16"/>
              </w:rPr>
            </w:pPr>
            <w:r w:rsidRPr="00673D80">
              <w:rPr>
                <w:color w:val="000000"/>
                <w:sz w:val="16"/>
                <w:szCs w:val="16"/>
              </w:rPr>
              <w:t>43</w:t>
            </w:r>
          </w:p>
        </w:tc>
        <w:tc>
          <w:tcPr>
            <w:tcW w:w="709" w:type="dxa"/>
            <w:shd w:val="clear" w:color="auto" w:fill="auto"/>
            <w:noWrap/>
            <w:vAlign w:val="center"/>
            <w:hideMark/>
          </w:tcPr>
          <w:p w14:paraId="24487576" w14:textId="77777777" w:rsidR="00137F92" w:rsidRPr="00673D80" w:rsidRDefault="00137F92" w:rsidP="00673D80">
            <w:pPr>
              <w:jc w:val="center"/>
              <w:rPr>
                <w:color w:val="000000"/>
                <w:sz w:val="16"/>
                <w:szCs w:val="16"/>
              </w:rPr>
            </w:pPr>
            <w:r w:rsidRPr="00673D80">
              <w:rPr>
                <w:color w:val="000000"/>
                <w:sz w:val="16"/>
                <w:szCs w:val="16"/>
              </w:rPr>
              <w:t>43</w:t>
            </w:r>
          </w:p>
        </w:tc>
        <w:tc>
          <w:tcPr>
            <w:tcW w:w="709" w:type="dxa"/>
            <w:shd w:val="clear" w:color="auto" w:fill="auto"/>
            <w:noWrap/>
            <w:vAlign w:val="center"/>
            <w:hideMark/>
          </w:tcPr>
          <w:p w14:paraId="0ACEE2AC"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3DDA99CE"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064B4BF5"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53A7E1EB" w14:textId="77777777" w:rsidTr="00673D80">
        <w:trPr>
          <w:trHeight w:val="276"/>
        </w:trPr>
        <w:tc>
          <w:tcPr>
            <w:tcW w:w="700" w:type="dxa"/>
            <w:shd w:val="clear" w:color="auto" w:fill="auto"/>
            <w:vAlign w:val="center"/>
            <w:hideMark/>
          </w:tcPr>
          <w:p w14:paraId="4C0CBF38" w14:textId="77777777" w:rsidR="00137F92" w:rsidRPr="00673D80" w:rsidRDefault="00137F92" w:rsidP="00673D80">
            <w:pPr>
              <w:jc w:val="center"/>
              <w:rPr>
                <w:color w:val="000000"/>
                <w:sz w:val="16"/>
                <w:szCs w:val="16"/>
              </w:rPr>
            </w:pPr>
            <w:r w:rsidRPr="00673D80">
              <w:rPr>
                <w:color w:val="000000"/>
                <w:sz w:val="16"/>
                <w:szCs w:val="16"/>
              </w:rPr>
              <w:t>59</w:t>
            </w:r>
          </w:p>
        </w:tc>
        <w:tc>
          <w:tcPr>
            <w:tcW w:w="5391" w:type="dxa"/>
            <w:shd w:val="clear" w:color="auto" w:fill="auto"/>
            <w:vAlign w:val="center"/>
            <w:hideMark/>
          </w:tcPr>
          <w:p w14:paraId="2010B351"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Иванова Надежда Федоровна</w:t>
            </w:r>
          </w:p>
        </w:tc>
        <w:tc>
          <w:tcPr>
            <w:tcW w:w="992" w:type="dxa"/>
            <w:shd w:val="clear" w:color="auto" w:fill="auto"/>
            <w:noWrap/>
            <w:vAlign w:val="center"/>
            <w:hideMark/>
          </w:tcPr>
          <w:p w14:paraId="3BBBFA73"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3583E751"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204DEA97"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682D665D" w14:textId="77777777" w:rsidR="00137F92" w:rsidRPr="00673D80" w:rsidRDefault="00137F92" w:rsidP="00673D80">
            <w:pPr>
              <w:jc w:val="center"/>
              <w:rPr>
                <w:color w:val="000000"/>
                <w:sz w:val="16"/>
                <w:szCs w:val="16"/>
              </w:rPr>
            </w:pPr>
            <w:r w:rsidRPr="00673D80">
              <w:rPr>
                <w:color w:val="000000"/>
                <w:sz w:val="16"/>
                <w:szCs w:val="16"/>
              </w:rPr>
              <w:t>2</w:t>
            </w:r>
          </w:p>
        </w:tc>
        <w:tc>
          <w:tcPr>
            <w:tcW w:w="536" w:type="dxa"/>
            <w:shd w:val="clear" w:color="auto" w:fill="auto"/>
            <w:noWrap/>
            <w:vAlign w:val="center"/>
            <w:hideMark/>
          </w:tcPr>
          <w:p w14:paraId="30BCF0E0" w14:textId="77777777" w:rsidR="00137F92" w:rsidRPr="00673D80" w:rsidRDefault="00137F92" w:rsidP="00673D80">
            <w:pPr>
              <w:jc w:val="center"/>
              <w:rPr>
                <w:color w:val="000000"/>
                <w:sz w:val="16"/>
                <w:szCs w:val="16"/>
              </w:rPr>
            </w:pPr>
            <w:r w:rsidRPr="00673D80">
              <w:rPr>
                <w:color w:val="000000"/>
                <w:sz w:val="16"/>
                <w:szCs w:val="16"/>
              </w:rPr>
              <w:t>2</w:t>
            </w:r>
          </w:p>
        </w:tc>
        <w:tc>
          <w:tcPr>
            <w:tcW w:w="709" w:type="dxa"/>
            <w:shd w:val="clear" w:color="auto" w:fill="auto"/>
            <w:noWrap/>
            <w:vAlign w:val="center"/>
            <w:hideMark/>
          </w:tcPr>
          <w:p w14:paraId="5B719B36"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305C5EA7"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62A8060E" w14:textId="77777777" w:rsidR="00137F92" w:rsidRPr="00673D80" w:rsidRDefault="00137F92" w:rsidP="00673D80">
            <w:pPr>
              <w:jc w:val="center"/>
              <w:rPr>
                <w:color w:val="000000"/>
                <w:sz w:val="16"/>
                <w:szCs w:val="16"/>
              </w:rPr>
            </w:pPr>
            <w:r w:rsidRPr="00673D80">
              <w:rPr>
                <w:color w:val="000000"/>
                <w:sz w:val="16"/>
                <w:szCs w:val="16"/>
              </w:rPr>
              <w:t>2</w:t>
            </w:r>
          </w:p>
        </w:tc>
        <w:tc>
          <w:tcPr>
            <w:tcW w:w="709" w:type="dxa"/>
            <w:shd w:val="clear" w:color="auto" w:fill="auto"/>
            <w:noWrap/>
            <w:vAlign w:val="center"/>
            <w:hideMark/>
          </w:tcPr>
          <w:p w14:paraId="62FD3BAC" w14:textId="77777777" w:rsidR="00137F92" w:rsidRPr="00673D80" w:rsidRDefault="00137F92" w:rsidP="00673D80">
            <w:pPr>
              <w:jc w:val="center"/>
              <w:rPr>
                <w:color w:val="000000"/>
                <w:sz w:val="16"/>
                <w:szCs w:val="16"/>
              </w:rPr>
            </w:pPr>
            <w:r w:rsidRPr="00673D80">
              <w:rPr>
                <w:color w:val="000000"/>
                <w:sz w:val="16"/>
                <w:szCs w:val="16"/>
              </w:rPr>
              <w:t>2</w:t>
            </w:r>
          </w:p>
        </w:tc>
        <w:tc>
          <w:tcPr>
            <w:tcW w:w="709" w:type="dxa"/>
            <w:shd w:val="clear" w:color="auto" w:fill="auto"/>
            <w:noWrap/>
            <w:vAlign w:val="center"/>
            <w:hideMark/>
          </w:tcPr>
          <w:p w14:paraId="27E7279A"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69E70AEC"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5F9AE09D"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78DDB96F" w14:textId="77777777" w:rsidTr="00673D80">
        <w:trPr>
          <w:trHeight w:val="276"/>
        </w:trPr>
        <w:tc>
          <w:tcPr>
            <w:tcW w:w="700" w:type="dxa"/>
            <w:shd w:val="clear" w:color="auto" w:fill="auto"/>
            <w:vAlign w:val="center"/>
            <w:hideMark/>
          </w:tcPr>
          <w:p w14:paraId="6A92CA03" w14:textId="77777777" w:rsidR="00137F92" w:rsidRPr="00673D80" w:rsidRDefault="00137F92" w:rsidP="00673D80">
            <w:pPr>
              <w:jc w:val="center"/>
              <w:rPr>
                <w:color w:val="000000"/>
                <w:sz w:val="16"/>
                <w:szCs w:val="16"/>
              </w:rPr>
            </w:pPr>
            <w:r w:rsidRPr="00673D80">
              <w:rPr>
                <w:color w:val="000000"/>
                <w:sz w:val="16"/>
                <w:szCs w:val="16"/>
              </w:rPr>
              <w:t>60</w:t>
            </w:r>
          </w:p>
        </w:tc>
        <w:tc>
          <w:tcPr>
            <w:tcW w:w="5391" w:type="dxa"/>
            <w:shd w:val="clear" w:color="auto" w:fill="auto"/>
            <w:vAlign w:val="center"/>
            <w:hideMark/>
          </w:tcPr>
          <w:p w14:paraId="1C5CC689"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Чижова Кристина Дмитриевна</w:t>
            </w:r>
          </w:p>
        </w:tc>
        <w:tc>
          <w:tcPr>
            <w:tcW w:w="992" w:type="dxa"/>
            <w:shd w:val="clear" w:color="auto" w:fill="auto"/>
            <w:noWrap/>
            <w:vAlign w:val="center"/>
            <w:hideMark/>
          </w:tcPr>
          <w:p w14:paraId="2E392966" w14:textId="77777777" w:rsidR="00137F92" w:rsidRPr="00673D80" w:rsidRDefault="00137F92" w:rsidP="00673D80">
            <w:pPr>
              <w:jc w:val="center"/>
              <w:rPr>
                <w:color w:val="000000"/>
                <w:sz w:val="16"/>
                <w:szCs w:val="16"/>
              </w:rPr>
            </w:pPr>
            <w:r w:rsidRPr="00673D80">
              <w:rPr>
                <w:color w:val="000000"/>
                <w:sz w:val="16"/>
                <w:szCs w:val="16"/>
              </w:rPr>
              <w:t>6</w:t>
            </w:r>
          </w:p>
        </w:tc>
        <w:tc>
          <w:tcPr>
            <w:tcW w:w="744" w:type="dxa"/>
            <w:shd w:val="clear" w:color="auto" w:fill="auto"/>
            <w:noWrap/>
            <w:vAlign w:val="center"/>
            <w:hideMark/>
          </w:tcPr>
          <w:p w14:paraId="61F5E74C"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31B7461F"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5F09E23C" w14:textId="77777777" w:rsidR="00137F92" w:rsidRPr="00673D80" w:rsidRDefault="00137F92" w:rsidP="00673D80">
            <w:pPr>
              <w:jc w:val="center"/>
              <w:rPr>
                <w:color w:val="000000"/>
                <w:sz w:val="16"/>
                <w:szCs w:val="16"/>
              </w:rPr>
            </w:pPr>
            <w:r w:rsidRPr="00673D80">
              <w:rPr>
                <w:color w:val="000000"/>
                <w:sz w:val="16"/>
                <w:szCs w:val="16"/>
              </w:rPr>
              <w:t>64</w:t>
            </w:r>
          </w:p>
        </w:tc>
        <w:tc>
          <w:tcPr>
            <w:tcW w:w="536" w:type="dxa"/>
            <w:shd w:val="clear" w:color="auto" w:fill="auto"/>
            <w:noWrap/>
            <w:vAlign w:val="center"/>
            <w:hideMark/>
          </w:tcPr>
          <w:p w14:paraId="193902DF" w14:textId="77777777" w:rsidR="00137F92" w:rsidRPr="00673D80" w:rsidRDefault="00137F92" w:rsidP="00673D80">
            <w:pPr>
              <w:jc w:val="center"/>
              <w:rPr>
                <w:color w:val="000000"/>
                <w:sz w:val="16"/>
                <w:szCs w:val="16"/>
              </w:rPr>
            </w:pPr>
            <w:r w:rsidRPr="00673D80">
              <w:rPr>
                <w:color w:val="000000"/>
                <w:sz w:val="16"/>
                <w:szCs w:val="16"/>
              </w:rPr>
              <w:t>64</w:t>
            </w:r>
          </w:p>
        </w:tc>
        <w:tc>
          <w:tcPr>
            <w:tcW w:w="709" w:type="dxa"/>
            <w:shd w:val="clear" w:color="auto" w:fill="auto"/>
            <w:noWrap/>
            <w:vAlign w:val="center"/>
            <w:hideMark/>
          </w:tcPr>
          <w:p w14:paraId="3B2FEE24"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38CFBFB5"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14FA5A6C" w14:textId="77777777" w:rsidR="00137F92" w:rsidRPr="00673D80" w:rsidRDefault="00137F92" w:rsidP="00673D80">
            <w:pPr>
              <w:jc w:val="center"/>
              <w:rPr>
                <w:color w:val="000000"/>
                <w:sz w:val="16"/>
                <w:szCs w:val="16"/>
              </w:rPr>
            </w:pPr>
            <w:r w:rsidRPr="00673D80">
              <w:rPr>
                <w:color w:val="000000"/>
                <w:sz w:val="16"/>
                <w:szCs w:val="16"/>
              </w:rPr>
              <w:t>64</w:t>
            </w:r>
          </w:p>
        </w:tc>
        <w:tc>
          <w:tcPr>
            <w:tcW w:w="709" w:type="dxa"/>
            <w:shd w:val="clear" w:color="auto" w:fill="auto"/>
            <w:noWrap/>
            <w:vAlign w:val="center"/>
            <w:hideMark/>
          </w:tcPr>
          <w:p w14:paraId="636BA8A4" w14:textId="77777777" w:rsidR="00137F92" w:rsidRPr="00673D80" w:rsidRDefault="00137F92" w:rsidP="00673D80">
            <w:pPr>
              <w:jc w:val="center"/>
              <w:rPr>
                <w:color w:val="000000"/>
                <w:sz w:val="16"/>
                <w:szCs w:val="16"/>
              </w:rPr>
            </w:pPr>
            <w:r w:rsidRPr="00673D80">
              <w:rPr>
                <w:color w:val="000000"/>
                <w:sz w:val="16"/>
                <w:szCs w:val="16"/>
              </w:rPr>
              <w:t>64</w:t>
            </w:r>
          </w:p>
        </w:tc>
        <w:tc>
          <w:tcPr>
            <w:tcW w:w="709" w:type="dxa"/>
            <w:shd w:val="clear" w:color="auto" w:fill="auto"/>
            <w:noWrap/>
            <w:vAlign w:val="center"/>
            <w:hideMark/>
          </w:tcPr>
          <w:p w14:paraId="34317964"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690AB4B0"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5AC2A917"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71D863FD" w14:textId="77777777" w:rsidTr="00673D80">
        <w:trPr>
          <w:trHeight w:val="276"/>
        </w:trPr>
        <w:tc>
          <w:tcPr>
            <w:tcW w:w="700" w:type="dxa"/>
            <w:shd w:val="clear" w:color="auto" w:fill="auto"/>
            <w:vAlign w:val="center"/>
            <w:hideMark/>
          </w:tcPr>
          <w:p w14:paraId="6D1FCE9C" w14:textId="77777777" w:rsidR="00137F92" w:rsidRPr="00673D80" w:rsidRDefault="00137F92" w:rsidP="00673D80">
            <w:pPr>
              <w:jc w:val="center"/>
              <w:rPr>
                <w:color w:val="000000"/>
                <w:sz w:val="16"/>
                <w:szCs w:val="16"/>
              </w:rPr>
            </w:pPr>
            <w:r w:rsidRPr="00673D80">
              <w:rPr>
                <w:color w:val="000000"/>
                <w:sz w:val="16"/>
                <w:szCs w:val="16"/>
              </w:rPr>
              <w:t>61</w:t>
            </w:r>
          </w:p>
        </w:tc>
        <w:tc>
          <w:tcPr>
            <w:tcW w:w="5391" w:type="dxa"/>
            <w:shd w:val="clear" w:color="auto" w:fill="auto"/>
            <w:vAlign w:val="center"/>
            <w:hideMark/>
          </w:tcPr>
          <w:p w14:paraId="7846171A"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Бочкарева Валентина Владимировна</w:t>
            </w:r>
          </w:p>
        </w:tc>
        <w:tc>
          <w:tcPr>
            <w:tcW w:w="992" w:type="dxa"/>
            <w:shd w:val="clear" w:color="auto" w:fill="auto"/>
            <w:noWrap/>
            <w:vAlign w:val="center"/>
            <w:hideMark/>
          </w:tcPr>
          <w:p w14:paraId="33F137F5"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47FC810E"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3CEFC1C4"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54E94136" w14:textId="77777777" w:rsidR="00137F92" w:rsidRPr="00673D80" w:rsidRDefault="00137F92" w:rsidP="00673D80">
            <w:pPr>
              <w:jc w:val="center"/>
              <w:rPr>
                <w:color w:val="000000"/>
                <w:sz w:val="16"/>
                <w:szCs w:val="16"/>
              </w:rPr>
            </w:pPr>
            <w:r w:rsidRPr="00673D80">
              <w:rPr>
                <w:color w:val="000000"/>
                <w:sz w:val="16"/>
                <w:szCs w:val="16"/>
              </w:rPr>
              <w:t>10</w:t>
            </w:r>
          </w:p>
        </w:tc>
        <w:tc>
          <w:tcPr>
            <w:tcW w:w="536" w:type="dxa"/>
            <w:shd w:val="clear" w:color="auto" w:fill="auto"/>
            <w:noWrap/>
            <w:vAlign w:val="center"/>
            <w:hideMark/>
          </w:tcPr>
          <w:p w14:paraId="137799A0" w14:textId="77777777" w:rsidR="00137F92" w:rsidRPr="00673D80" w:rsidRDefault="00137F92" w:rsidP="00673D80">
            <w:pPr>
              <w:jc w:val="center"/>
              <w:rPr>
                <w:color w:val="000000"/>
                <w:sz w:val="16"/>
                <w:szCs w:val="16"/>
              </w:rPr>
            </w:pPr>
            <w:r w:rsidRPr="00673D80">
              <w:rPr>
                <w:color w:val="000000"/>
                <w:sz w:val="16"/>
                <w:szCs w:val="16"/>
              </w:rPr>
              <w:t>10</w:t>
            </w:r>
          </w:p>
        </w:tc>
        <w:tc>
          <w:tcPr>
            <w:tcW w:w="709" w:type="dxa"/>
            <w:shd w:val="clear" w:color="auto" w:fill="auto"/>
            <w:noWrap/>
            <w:vAlign w:val="center"/>
            <w:hideMark/>
          </w:tcPr>
          <w:p w14:paraId="6E4D3CE7"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24266973"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70A81A3F" w14:textId="77777777" w:rsidR="00137F92" w:rsidRPr="00673D80" w:rsidRDefault="00137F92" w:rsidP="00673D80">
            <w:pPr>
              <w:jc w:val="center"/>
              <w:rPr>
                <w:color w:val="000000"/>
                <w:sz w:val="16"/>
                <w:szCs w:val="16"/>
              </w:rPr>
            </w:pPr>
            <w:r w:rsidRPr="00673D80">
              <w:rPr>
                <w:color w:val="000000"/>
                <w:sz w:val="16"/>
                <w:szCs w:val="16"/>
              </w:rPr>
              <w:t>10</w:t>
            </w:r>
          </w:p>
        </w:tc>
        <w:tc>
          <w:tcPr>
            <w:tcW w:w="709" w:type="dxa"/>
            <w:shd w:val="clear" w:color="auto" w:fill="auto"/>
            <w:noWrap/>
            <w:vAlign w:val="center"/>
            <w:hideMark/>
          </w:tcPr>
          <w:p w14:paraId="7C03C8F0" w14:textId="77777777" w:rsidR="00137F92" w:rsidRPr="00673D80" w:rsidRDefault="00137F92" w:rsidP="00673D80">
            <w:pPr>
              <w:jc w:val="center"/>
              <w:rPr>
                <w:color w:val="000000"/>
                <w:sz w:val="16"/>
                <w:szCs w:val="16"/>
              </w:rPr>
            </w:pPr>
            <w:r w:rsidRPr="00673D80">
              <w:rPr>
                <w:color w:val="000000"/>
                <w:sz w:val="16"/>
                <w:szCs w:val="16"/>
              </w:rPr>
              <w:t>10</w:t>
            </w:r>
          </w:p>
        </w:tc>
        <w:tc>
          <w:tcPr>
            <w:tcW w:w="709" w:type="dxa"/>
            <w:shd w:val="clear" w:color="auto" w:fill="auto"/>
            <w:noWrap/>
            <w:vAlign w:val="center"/>
            <w:hideMark/>
          </w:tcPr>
          <w:p w14:paraId="38408850"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1EBA38E9"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6925FFEF"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41967252" w14:textId="77777777" w:rsidTr="00673D80">
        <w:trPr>
          <w:trHeight w:val="276"/>
        </w:trPr>
        <w:tc>
          <w:tcPr>
            <w:tcW w:w="700" w:type="dxa"/>
            <w:shd w:val="clear" w:color="auto" w:fill="auto"/>
            <w:vAlign w:val="center"/>
            <w:hideMark/>
          </w:tcPr>
          <w:p w14:paraId="1580DDE5" w14:textId="77777777" w:rsidR="00137F92" w:rsidRPr="00673D80" w:rsidRDefault="00137F92" w:rsidP="00673D80">
            <w:pPr>
              <w:jc w:val="center"/>
              <w:rPr>
                <w:color w:val="000000"/>
                <w:sz w:val="16"/>
                <w:szCs w:val="16"/>
              </w:rPr>
            </w:pPr>
            <w:r w:rsidRPr="00673D80">
              <w:rPr>
                <w:color w:val="000000"/>
                <w:sz w:val="16"/>
                <w:szCs w:val="16"/>
              </w:rPr>
              <w:t>62</w:t>
            </w:r>
          </w:p>
        </w:tc>
        <w:tc>
          <w:tcPr>
            <w:tcW w:w="5391" w:type="dxa"/>
            <w:shd w:val="clear" w:color="auto" w:fill="auto"/>
            <w:vAlign w:val="center"/>
            <w:hideMark/>
          </w:tcPr>
          <w:p w14:paraId="0BCD4CC6"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Глухова Оксана Сергеевна</w:t>
            </w:r>
          </w:p>
        </w:tc>
        <w:tc>
          <w:tcPr>
            <w:tcW w:w="992" w:type="dxa"/>
            <w:shd w:val="clear" w:color="auto" w:fill="auto"/>
            <w:noWrap/>
            <w:vAlign w:val="center"/>
            <w:hideMark/>
          </w:tcPr>
          <w:p w14:paraId="5E06EC58"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4AA5D072"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563A9581"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20866BE1" w14:textId="77777777" w:rsidR="00137F92" w:rsidRPr="00673D80" w:rsidRDefault="00137F92" w:rsidP="00673D80">
            <w:pPr>
              <w:jc w:val="center"/>
              <w:rPr>
                <w:color w:val="000000"/>
                <w:sz w:val="16"/>
                <w:szCs w:val="16"/>
              </w:rPr>
            </w:pPr>
            <w:r w:rsidRPr="00673D80">
              <w:rPr>
                <w:color w:val="000000"/>
                <w:sz w:val="16"/>
                <w:szCs w:val="16"/>
              </w:rPr>
              <w:t>35</w:t>
            </w:r>
          </w:p>
        </w:tc>
        <w:tc>
          <w:tcPr>
            <w:tcW w:w="536" w:type="dxa"/>
            <w:shd w:val="clear" w:color="auto" w:fill="auto"/>
            <w:noWrap/>
            <w:vAlign w:val="center"/>
            <w:hideMark/>
          </w:tcPr>
          <w:p w14:paraId="5FE54D6F" w14:textId="77777777" w:rsidR="00137F92" w:rsidRPr="00673D80" w:rsidRDefault="00137F92" w:rsidP="00673D80">
            <w:pPr>
              <w:jc w:val="center"/>
              <w:rPr>
                <w:color w:val="000000"/>
                <w:sz w:val="16"/>
                <w:szCs w:val="16"/>
              </w:rPr>
            </w:pPr>
            <w:r w:rsidRPr="00673D80">
              <w:rPr>
                <w:color w:val="000000"/>
                <w:sz w:val="16"/>
                <w:szCs w:val="16"/>
              </w:rPr>
              <w:t>35</w:t>
            </w:r>
          </w:p>
        </w:tc>
        <w:tc>
          <w:tcPr>
            <w:tcW w:w="709" w:type="dxa"/>
            <w:shd w:val="clear" w:color="auto" w:fill="auto"/>
            <w:noWrap/>
            <w:vAlign w:val="center"/>
            <w:hideMark/>
          </w:tcPr>
          <w:p w14:paraId="7AD88C17"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6083365B"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24C91F65" w14:textId="77777777" w:rsidR="00137F92" w:rsidRPr="00673D80" w:rsidRDefault="00137F92" w:rsidP="00673D80">
            <w:pPr>
              <w:jc w:val="center"/>
              <w:rPr>
                <w:color w:val="000000"/>
                <w:sz w:val="16"/>
                <w:szCs w:val="16"/>
              </w:rPr>
            </w:pPr>
            <w:r w:rsidRPr="00673D80">
              <w:rPr>
                <w:color w:val="000000"/>
                <w:sz w:val="16"/>
                <w:szCs w:val="16"/>
              </w:rPr>
              <w:t>35</w:t>
            </w:r>
          </w:p>
        </w:tc>
        <w:tc>
          <w:tcPr>
            <w:tcW w:w="709" w:type="dxa"/>
            <w:shd w:val="clear" w:color="auto" w:fill="auto"/>
            <w:noWrap/>
            <w:vAlign w:val="center"/>
            <w:hideMark/>
          </w:tcPr>
          <w:p w14:paraId="52C63377" w14:textId="77777777" w:rsidR="00137F92" w:rsidRPr="00673D80" w:rsidRDefault="00137F92" w:rsidP="00673D80">
            <w:pPr>
              <w:jc w:val="center"/>
              <w:rPr>
                <w:color w:val="000000"/>
                <w:sz w:val="16"/>
                <w:szCs w:val="16"/>
              </w:rPr>
            </w:pPr>
            <w:r w:rsidRPr="00673D80">
              <w:rPr>
                <w:color w:val="000000"/>
                <w:sz w:val="16"/>
                <w:szCs w:val="16"/>
              </w:rPr>
              <w:t>35</w:t>
            </w:r>
          </w:p>
        </w:tc>
        <w:tc>
          <w:tcPr>
            <w:tcW w:w="709" w:type="dxa"/>
            <w:shd w:val="clear" w:color="auto" w:fill="auto"/>
            <w:noWrap/>
            <w:vAlign w:val="center"/>
            <w:hideMark/>
          </w:tcPr>
          <w:p w14:paraId="18B14AE7"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64933E42"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7FC8489C"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637DE0AF" w14:textId="77777777" w:rsidTr="00673D80">
        <w:trPr>
          <w:trHeight w:val="276"/>
        </w:trPr>
        <w:tc>
          <w:tcPr>
            <w:tcW w:w="700" w:type="dxa"/>
            <w:shd w:val="clear" w:color="auto" w:fill="auto"/>
            <w:vAlign w:val="center"/>
            <w:hideMark/>
          </w:tcPr>
          <w:p w14:paraId="43AC9220" w14:textId="77777777" w:rsidR="00137F92" w:rsidRPr="00673D80" w:rsidRDefault="00137F92" w:rsidP="00673D80">
            <w:pPr>
              <w:jc w:val="center"/>
              <w:rPr>
                <w:color w:val="000000"/>
                <w:sz w:val="16"/>
                <w:szCs w:val="16"/>
              </w:rPr>
            </w:pPr>
            <w:r w:rsidRPr="00673D80">
              <w:rPr>
                <w:color w:val="000000"/>
                <w:sz w:val="16"/>
                <w:szCs w:val="16"/>
              </w:rPr>
              <w:t>63</w:t>
            </w:r>
          </w:p>
        </w:tc>
        <w:tc>
          <w:tcPr>
            <w:tcW w:w="5391" w:type="dxa"/>
            <w:shd w:val="clear" w:color="auto" w:fill="auto"/>
            <w:vAlign w:val="center"/>
            <w:hideMark/>
          </w:tcPr>
          <w:p w14:paraId="4E6EA366"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Андрианова Анна Геннадьевна</w:t>
            </w:r>
          </w:p>
        </w:tc>
        <w:tc>
          <w:tcPr>
            <w:tcW w:w="992" w:type="dxa"/>
            <w:shd w:val="clear" w:color="auto" w:fill="auto"/>
            <w:noWrap/>
            <w:vAlign w:val="center"/>
            <w:hideMark/>
          </w:tcPr>
          <w:p w14:paraId="057F6EBA" w14:textId="77777777" w:rsidR="00137F92" w:rsidRPr="00673D80" w:rsidRDefault="00137F92" w:rsidP="00673D80">
            <w:pPr>
              <w:jc w:val="center"/>
              <w:rPr>
                <w:color w:val="000000"/>
                <w:sz w:val="16"/>
                <w:szCs w:val="16"/>
              </w:rPr>
            </w:pPr>
            <w:r w:rsidRPr="00673D80">
              <w:rPr>
                <w:color w:val="000000"/>
                <w:sz w:val="16"/>
                <w:szCs w:val="16"/>
              </w:rPr>
              <w:t>3</w:t>
            </w:r>
          </w:p>
        </w:tc>
        <w:tc>
          <w:tcPr>
            <w:tcW w:w="744" w:type="dxa"/>
            <w:shd w:val="clear" w:color="auto" w:fill="auto"/>
            <w:noWrap/>
            <w:vAlign w:val="center"/>
            <w:hideMark/>
          </w:tcPr>
          <w:p w14:paraId="04C793EA" w14:textId="77777777" w:rsidR="00137F92" w:rsidRPr="00673D80" w:rsidRDefault="00137F92" w:rsidP="00673D80">
            <w:pPr>
              <w:jc w:val="center"/>
              <w:rPr>
                <w:color w:val="000000"/>
                <w:sz w:val="16"/>
                <w:szCs w:val="16"/>
              </w:rPr>
            </w:pPr>
            <w:r w:rsidRPr="00673D80">
              <w:rPr>
                <w:color w:val="000000"/>
                <w:sz w:val="16"/>
                <w:szCs w:val="16"/>
              </w:rPr>
              <w:t>60</w:t>
            </w:r>
          </w:p>
        </w:tc>
        <w:tc>
          <w:tcPr>
            <w:tcW w:w="638" w:type="dxa"/>
            <w:shd w:val="clear" w:color="auto" w:fill="auto"/>
            <w:noWrap/>
            <w:vAlign w:val="center"/>
            <w:hideMark/>
          </w:tcPr>
          <w:p w14:paraId="77823047" w14:textId="77777777" w:rsidR="00137F92" w:rsidRPr="00673D80" w:rsidRDefault="00137F92" w:rsidP="00673D80">
            <w:pPr>
              <w:jc w:val="center"/>
              <w:rPr>
                <w:color w:val="000000"/>
                <w:sz w:val="16"/>
                <w:szCs w:val="16"/>
              </w:rPr>
            </w:pPr>
            <w:r w:rsidRPr="00673D80">
              <w:rPr>
                <w:color w:val="000000"/>
                <w:sz w:val="16"/>
                <w:szCs w:val="16"/>
              </w:rPr>
              <w:t>18</w:t>
            </w:r>
          </w:p>
        </w:tc>
        <w:tc>
          <w:tcPr>
            <w:tcW w:w="816" w:type="dxa"/>
            <w:shd w:val="clear" w:color="auto" w:fill="auto"/>
            <w:noWrap/>
            <w:vAlign w:val="center"/>
            <w:hideMark/>
          </w:tcPr>
          <w:p w14:paraId="5882FD71" w14:textId="77777777" w:rsidR="00137F92" w:rsidRPr="00673D80" w:rsidRDefault="00137F92" w:rsidP="00673D80">
            <w:pPr>
              <w:jc w:val="center"/>
              <w:rPr>
                <w:color w:val="000000"/>
                <w:sz w:val="16"/>
                <w:szCs w:val="16"/>
              </w:rPr>
            </w:pPr>
            <w:r w:rsidRPr="00673D80">
              <w:rPr>
                <w:color w:val="000000"/>
                <w:sz w:val="16"/>
                <w:szCs w:val="16"/>
              </w:rPr>
              <w:t>60</w:t>
            </w:r>
          </w:p>
        </w:tc>
        <w:tc>
          <w:tcPr>
            <w:tcW w:w="536" w:type="dxa"/>
            <w:shd w:val="clear" w:color="auto" w:fill="auto"/>
            <w:noWrap/>
            <w:vAlign w:val="center"/>
            <w:hideMark/>
          </w:tcPr>
          <w:p w14:paraId="3441B663" w14:textId="77777777" w:rsidR="00137F92" w:rsidRPr="00673D80" w:rsidRDefault="00137F92" w:rsidP="00673D80">
            <w:pPr>
              <w:jc w:val="center"/>
              <w:rPr>
                <w:color w:val="000000"/>
                <w:sz w:val="16"/>
                <w:szCs w:val="16"/>
              </w:rPr>
            </w:pPr>
            <w:r w:rsidRPr="00673D80">
              <w:rPr>
                <w:color w:val="000000"/>
                <w:sz w:val="16"/>
                <w:szCs w:val="16"/>
              </w:rPr>
              <w:t>60</w:t>
            </w:r>
          </w:p>
        </w:tc>
        <w:tc>
          <w:tcPr>
            <w:tcW w:w="709" w:type="dxa"/>
            <w:shd w:val="clear" w:color="auto" w:fill="auto"/>
            <w:noWrap/>
            <w:vAlign w:val="center"/>
            <w:hideMark/>
          </w:tcPr>
          <w:p w14:paraId="57FEC1BD"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635B5E54"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433EA138" w14:textId="77777777" w:rsidR="00137F92" w:rsidRPr="00673D80" w:rsidRDefault="00137F92" w:rsidP="00673D80">
            <w:pPr>
              <w:jc w:val="center"/>
              <w:rPr>
                <w:color w:val="000000"/>
                <w:sz w:val="16"/>
                <w:szCs w:val="16"/>
              </w:rPr>
            </w:pPr>
            <w:r w:rsidRPr="00673D80">
              <w:rPr>
                <w:color w:val="000000"/>
                <w:sz w:val="16"/>
                <w:szCs w:val="16"/>
              </w:rPr>
              <w:t>60</w:t>
            </w:r>
          </w:p>
        </w:tc>
        <w:tc>
          <w:tcPr>
            <w:tcW w:w="709" w:type="dxa"/>
            <w:shd w:val="clear" w:color="auto" w:fill="auto"/>
            <w:noWrap/>
            <w:vAlign w:val="center"/>
            <w:hideMark/>
          </w:tcPr>
          <w:p w14:paraId="54BBBFFA" w14:textId="77777777" w:rsidR="00137F92" w:rsidRPr="00673D80" w:rsidRDefault="00137F92" w:rsidP="00673D80">
            <w:pPr>
              <w:jc w:val="center"/>
              <w:rPr>
                <w:color w:val="000000"/>
                <w:sz w:val="16"/>
                <w:szCs w:val="16"/>
              </w:rPr>
            </w:pPr>
            <w:r w:rsidRPr="00673D80">
              <w:rPr>
                <w:color w:val="000000"/>
                <w:sz w:val="16"/>
                <w:szCs w:val="16"/>
              </w:rPr>
              <w:t>60</w:t>
            </w:r>
          </w:p>
        </w:tc>
        <w:tc>
          <w:tcPr>
            <w:tcW w:w="709" w:type="dxa"/>
            <w:shd w:val="clear" w:color="auto" w:fill="auto"/>
            <w:noWrap/>
            <w:vAlign w:val="center"/>
            <w:hideMark/>
          </w:tcPr>
          <w:p w14:paraId="41C0C378"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1B17B0C8"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76E5A87E" w14:textId="77777777" w:rsidR="00137F92" w:rsidRPr="00673D80" w:rsidRDefault="00137F92" w:rsidP="00673D80">
            <w:pPr>
              <w:jc w:val="center"/>
              <w:rPr>
                <w:color w:val="000000"/>
                <w:sz w:val="16"/>
                <w:szCs w:val="16"/>
              </w:rPr>
            </w:pPr>
            <w:r w:rsidRPr="00673D80">
              <w:rPr>
                <w:color w:val="000000"/>
                <w:sz w:val="16"/>
                <w:szCs w:val="16"/>
              </w:rPr>
              <w:t>88</w:t>
            </w:r>
          </w:p>
        </w:tc>
      </w:tr>
      <w:tr w:rsidR="00137F92" w:rsidRPr="00673D80" w14:paraId="13564FA6" w14:textId="77777777" w:rsidTr="00673D80">
        <w:trPr>
          <w:trHeight w:val="276"/>
        </w:trPr>
        <w:tc>
          <w:tcPr>
            <w:tcW w:w="700" w:type="dxa"/>
            <w:shd w:val="clear" w:color="auto" w:fill="auto"/>
            <w:vAlign w:val="center"/>
            <w:hideMark/>
          </w:tcPr>
          <w:p w14:paraId="6F217D9A" w14:textId="77777777" w:rsidR="00137F92" w:rsidRPr="00673D80" w:rsidRDefault="00137F92" w:rsidP="00673D80">
            <w:pPr>
              <w:jc w:val="center"/>
              <w:rPr>
                <w:color w:val="000000"/>
                <w:sz w:val="16"/>
                <w:szCs w:val="16"/>
              </w:rPr>
            </w:pPr>
            <w:r w:rsidRPr="00673D80">
              <w:rPr>
                <w:color w:val="000000"/>
                <w:sz w:val="16"/>
                <w:szCs w:val="16"/>
              </w:rPr>
              <w:lastRenderedPageBreak/>
              <w:t>64</w:t>
            </w:r>
          </w:p>
        </w:tc>
        <w:tc>
          <w:tcPr>
            <w:tcW w:w="5391" w:type="dxa"/>
            <w:shd w:val="clear" w:color="auto" w:fill="auto"/>
            <w:vAlign w:val="center"/>
            <w:hideMark/>
          </w:tcPr>
          <w:p w14:paraId="72DC6997"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Денисова Анна Владимировна</w:t>
            </w:r>
          </w:p>
        </w:tc>
        <w:tc>
          <w:tcPr>
            <w:tcW w:w="992" w:type="dxa"/>
            <w:shd w:val="clear" w:color="auto" w:fill="auto"/>
            <w:noWrap/>
            <w:vAlign w:val="center"/>
            <w:hideMark/>
          </w:tcPr>
          <w:p w14:paraId="0CCBAE62"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7CEDA80F"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44554C13"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17543BDD" w14:textId="77777777" w:rsidR="00137F92" w:rsidRPr="00673D80" w:rsidRDefault="00137F92" w:rsidP="00673D80">
            <w:pPr>
              <w:jc w:val="center"/>
              <w:rPr>
                <w:color w:val="000000"/>
                <w:sz w:val="16"/>
                <w:szCs w:val="16"/>
              </w:rPr>
            </w:pPr>
            <w:r w:rsidRPr="00673D80">
              <w:rPr>
                <w:color w:val="000000"/>
                <w:sz w:val="16"/>
                <w:szCs w:val="16"/>
              </w:rPr>
              <w:t>20</w:t>
            </w:r>
          </w:p>
        </w:tc>
        <w:tc>
          <w:tcPr>
            <w:tcW w:w="536" w:type="dxa"/>
            <w:shd w:val="clear" w:color="auto" w:fill="auto"/>
            <w:noWrap/>
            <w:vAlign w:val="center"/>
            <w:hideMark/>
          </w:tcPr>
          <w:p w14:paraId="1589414A" w14:textId="77777777" w:rsidR="00137F92" w:rsidRPr="00673D80" w:rsidRDefault="00137F92" w:rsidP="00673D80">
            <w:pPr>
              <w:jc w:val="center"/>
              <w:rPr>
                <w:color w:val="000000"/>
                <w:sz w:val="16"/>
                <w:szCs w:val="16"/>
              </w:rPr>
            </w:pPr>
            <w:r w:rsidRPr="00673D80">
              <w:rPr>
                <w:color w:val="000000"/>
                <w:sz w:val="16"/>
                <w:szCs w:val="16"/>
              </w:rPr>
              <w:t>20</w:t>
            </w:r>
          </w:p>
        </w:tc>
        <w:tc>
          <w:tcPr>
            <w:tcW w:w="709" w:type="dxa"/>
            <w:shd w:val="clear" w:color="auto" w:fill="auto"/>
            <w:noWrap/>
            <w:vAlign w:val="center"/>
            <w:hideMark/>
          </w:tcPr>
          <w:p w14:paraId="4D9A699B"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37D24237"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184308D5" w14:textId="77777777" w:rsidR="00137F92" w:rsidRPr="00673D80" w:rsidRDefault="00137F92" w:rsidP="00673D80">
            <w:pPr>
              <w:jc w:val="center"/>
              <w:rPr>
                <w:color w:val="000000"/>
                <w:sz w:val="16"/>
                <w:szCs w:val="16"/>
              </w:rPr>
            </w:pPr>
            <w:r w:rsidRPr="00673D80">
              <w:rPr>
                <w:color w:val="000000"/>
                <w:sz w:val="16"/>
                <w:szCs w:val="16"/>
              </w:rPr>
              <w:t>20</w:t>
            </w:r>
          </w:p>
        </w:tc>
        <w:tc>
          <w:tcPr>
            <w:tcW w:w="709" w:type="dxa"/>
            <w:shd w:val="clear" w:color="auto" w:fill="auto"/>
            <w:noWrap/>
            <w:vAlign w:val="center"/>
            <w:hideMark/>
          </w:tcPr>
          <w:p w14:paraId="5EB6867A" w14:textId="77777777" w:rsidR="00137F92" w:rsidRPr="00673D80" w:rsidRDefault="00137F92" w:rsidP="00673D80">
            <w:pPr>
              <w:jc w:val="center"/>
              <w:rPr>
                <w:color w:val="000000"/>
                <w:sz w:val="16"/>
                <w:szCs w:val="16"/>
              </w:rPr>
            </w:pPr>
            <w:r w:rsidRPr="00673D80">
              <w:rPr>
                <w:color w:val="000000"/>
                <w:sz w:val="16"/>
                <w:szCs w:val="16"/>
              </w:rPr>
              <w:t>20</w:t>
            </w:r>
          </w:p>
        </w:tc>
        <w:tc>
          <w:tcPr>
            <w:tcW w:w="709" w:type="dxa"/>
            <w:shd w:val="clear" w:color="auto" w:fill="auto"/>
            <w:noWrap/>
            <w:vAlign w:val="center"/>
            <w:hideMark/>
          </w:tcPr>
          <w:p w14:paraId="1B51F1E1"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31B90C5F"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231C64DE"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35610930" w14:textId="77777777" w:rsidTr="00673D80">
        <w:trPr>
          <w:trHeight w:val="276"/>
        </w:trPr>
        <w:tc>
          <w:tcPr>
            <w:tcW w:w="700" w:type="dxa"/>
            <w:shd w:val="clear" w:color="auto" w:fill="auto"/>
            <w:vAlign w:val="center"/>
            <w:hideMark/>
          </w:tcPr>
          <w:p w14:paraId="713A5337" w14:textId="77777777" w:rsidR="00137F92" w:rsidRPr="00673D80" w:rsidRDefault="00137F92" w:rsidP="00673D80">
            <w:pPr>
              <w:jc w:val="center"/>
              <w:rPr>
                <w:color w:val="000000"/>
                <w:sz w:val="16"/>
                <w:szCs w:val="16"/>
              </w:rPr>
            </w:pPr>
            <w:r w:rsidRPr="00673D80">
              <w:rPr>
                <w:color w:val="000000"/>
                <w:sz w:val="16"/>
                <w:szCs w:val="16"/>
              </w:rPr>
              <w:t>65</w:t>
            </w:r>
          </w:p>
        </w:tc>
        <w:tc>
          <w:tcPr>
            <w:tcW w:w="5391" w:type="dxa"/>
            <w:shd w:val="clear" w:color="auto" w:fill="auto"/>
            <w:vAlign w:val="center"/>
            <w:hideMark/>
          </w:tcPr>
          <w:p w14:paraId="659762DC"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Бондаренко Наталья Петровна</w:t>
            </w:r>
          </w:p>
        </w:tc>
        <w:tc>
          <w:tcPr>
            <w:tcW w:w="992" w:type="dxa"/>
            <w:shd w:val="clear" w:color="auto" w:fill="auto"/>
            <w:noWrap/>
            <w:vAlign w:val="center"/>
            <w:hideMark/>
          </w:tcPr>
          <w:p w14:paraId="7BB871C0"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6DF0DF2A"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4CAE3762"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528F7E72" w14:textId="77777777" w:rsidR="00137F92" w:rsidRPr="00673D80" w:rsidRDefault="00137F92" w:rsidP="00673D80">
            <w:pPr>
              <w:jc w:val="center"/>
              <w:rPr>
                <w:color w:val="000000"/>
                <w:sz w:val="16"/>
                <w:szCs w:val="16"/>
              </w:rPr>
            </w:pPr>
            <w:r w:rsidRPr="00673D80">
              <w:rPr>
                <w:color w:val="000000"/>
                <w:sz w:val="16"/>
                <w:szCs w:val="16"/>
              </w:rPr>
              <w:t>57</w:t>
            </w:r>
          </w:p>
        </w:tc>
        <w:tc>
          <w:tcPr>
            <w:tcW w:w="536" w:type="dxa"/>
            <w:shd w:val="clear" w:color="auto" w:fill="auto"/>
            <w:noWrap/>
            <w:vAlign w:val="center"/>
            <w:hideMark/>
          </w:tcPr>
          <w:p w14:paraId="65F2BF11" w14:textId="77777777" w:rsidR="00137F92" w:rsidRPr="00673D80" w:rsidRDefault="00137F92" w:rsidP="00673D80">
            <w:pPr>
              <w:jc w:val="center"/>
              <w:rPr>
                <w:color w:val="000000"/>
                <w:sz w:val="16"/>
                <w:szCs w:val="16"/>
              </w:rPr>
            </w:pPr>
            <w:r w:rsidRPr="00673D80">
              <w:rPr>
                <w:color w:val="000000"/>
                <w:sz w:val="16"/>
                <w:szCs w:val="16"/>
              </w:rPr>
              <w:t>57</w:t>
            </w:r>
          </w:p>
        </w:tc>
        <w:tc>
          <w:tcPr>
            <w:tcW w:w="709" w:type="dxa"/>
            <w:shd w:val="clear" w:color="auto" w:fill="auto"/>
            <w:noWrap/>
            <w:vAlign w:val="center"/>
            <w:hideMark/>
          </w:tcPr>
          <w:p w14:paraId="2C98DF58"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7FBD0995"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1225986F" w14:textId="77777777" w:rsidR="00137F92" w:rsidRPr="00673D80" w:rsidRDefault="00137F92" w:rsidP="00673D80">
            <w:pPr>
              <w:jc w:val="center"/>
              <w:rPr>
                <w:color w:val="000000"/>
                <w:sz w:val="16"/>
                <w:szCs w:val="16"/>
              </w:rPr>
            </w:pPr>
            <w:r w:rsidRPr="00673D80">
              <w:rPr>
                <w:color w:val="000000"/>
                <w:sz w:val="16"/>
                <w:szCs w:val="16"/>
              </w:rPr>
              <w:t>57</w:t>
            </w:r>
          </w:p>
        </w:tc>
        <w:tc>
          <w:tcPr>
            <w:tcW w:w="709" w:type="dxa"/>
            <w:shd w:val="clear" w:color="auto" w:fill="auto"/>
            <w:noWrap/>
            <w:vAlign w:val="center"/>
            <w:hideMark/>
          </w:tcPr>
          <w:p w14:paraId="4755A52D" w14:textId="77777777" w:rsidR="00137F92" w:rsidRPr="00673D80" w:rsidRDefault="00137F92" w:rsidP="00673D80">
            <w:pPr>
              <w:jc w:val="center"/>
              <w:rPr>
                <w:color w:val="000000"/>
                <w:sz w:val="16"/>
                <w:szCs w:val="16"/>
              </w:rPr>
            </w:pPr>
            <w:r w:rsidRPr="00673D80">
              <w:rPr>
                <w:color w:val="000000"/>
                <w:sz w:val="16"/>
                <w:szCs w:val="16"/>
              </w:rPr>
              <w:t>57</w:t>
            </w:r>
          </w:p>
        </w:tc>
        <w:tc>
          <w:tcPr>
            <w:tcW w:w="709" w:type="dxa"/>
            <w:shd w:val="clear" w:color="auto" w:fill="auto"/>
            <w:noWrap/>
            <w:vAlign w:val="center"/>
            <w:hideMark/>
          </w:tcPr>
          <w:p w14:paraId="3BAE9ACC"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347549B8"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1299E7DF"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722B7C47" w14:textId="77777777" w:rsidTr="00673D80">
        <w:trPr>
          <w:trHeight w:val="276"/>
        </w:trPr>
        <w:tc>
          <w:tcPr>
            <w:tcW w:w="700" w:type="dxa"/>
            <w:shd w:val="clear" w:color="auto" w:fill="auto"/>
            <w:vAlign w:val="center"/>
            <w:hideMark/>
          </w:tcPr>
          <w:p w14:paraId="66AA5299" w14:textId="77777777" w:rsidR="00137F92" w:rsidRPr="00673D80" w:rsidRDefault="00137F92" w:rsidP="00673D80">
            <w:pPr>
              <w:jc w:val="center"/>
              <w:rPr>
                <w:color w:val="000000"/>
                <w:sz w:val="16"/>
                <w:szCs w:val="16"/>
              </w:rPr>
            </w:pPr>
            <w:r w:rsidRPr="00673D80">
              <w:rPr>
                <w:color w:val="000000"/>
                <w:sz w:val="16"/>
                <w:szCs w:val="16"/>
              </w:rPr>
              <w:t>66</w:t>
            </w:r>
          </w:p>
        </w:tc>
        <w:tc>
          <w:tcPr>
            <w:tcW w:w="5391" w:type="dxa"/>
            <w:shd w:val="clear" w:color="auto" w:fill="auto"/>
            <w:vAlign w:val="center"/>
            <w:hideMark/>
          </w:tcPr>
          <w:p w14:paraId="2F2FA175"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Пасункина Татьяна Юрьевна</w:t>
            </w:r>
          </w:p>
        </w:tc>
        <w:tc>
          <w:tcPr>
            <w:tcW w:w="992" w:type="dxa"/>
            <w:shd w:val="clear" w:color="auto" w:fill="auto"/>
            <w:noWrap/>
            <w:vAlign w:val="center"/>
            <w:hideMark/>
          </w:tcPr>
          <w:p w14:paraId="5151D23B" w14:textId="77777777" w:rsidR="00137F92" w:rsidRPr="00673D80" w:rsidRDefault="00137F92" w:rsidP="00673D80">
            <w:pPr>
              <w:jc w:val="center"/>
              <w:rPr>
                <w:color w:val="000000"/>
                <w:sz w:val="16"/>
                <w:szCs w:val="16"/>
              </w:rPr>
            </w:pPr>
            <w:r w:rsidRPr="00673D80">
              <w:rPr>
                <w:color w:val="000000"/>
                <w:sz w:val="16"/>
                <w:szCs w:val="16"/>
              </w:rPr>
              <w:t>0</w:t>
            </w:r>
          </w:p>
        </w:tc>
        <w:tc>
          <w:tcPr>
            <w:tcW w:w="744" w:type="dxa"/>
            <w:shd w:val="clear" w:color="auto" w:fill="auto"/>
            <w:noWrap/>
            <w:vAlign w:val="center"/>
            <w:hideMark/>
          </w:tcPr>
          <w:p w14:paraId="4AFAFB46" w14:textId="77777777" w:rsidR="00137F92" w:rsidRPr="00673D80" w:rsidRDefault="00137F92" w:rsidP="00673D80">
            <w:pPr>
              <w:jc w:val="center"/>
              <w:rPr>
                <w:color w:val="000000"/>
                <w:sz w:val="16"/>
                <w:szCs w:val="16"/>
              </w:rPr>
            </w:pPr>
            <w:r w:rsidRPr="00673D80">
              <w:rPr>
                <w:color w:val="000000"/>
                <w:sz w:val="16"/>
                <w:szCs w:val="16"/>
              </w:rPr>
              <w:t>0</w:t>
            </w:r>
          </w:p>
        </w:tc>
        <w:tc>
          <w:tcPr>
            <w:tcW w:w="638" w:type="dxa"/>
            <w:shd w:val="clear" w:color="auto" w:fill="auto"/>
            <w:noWrap/>
            <w:vAlign w:val="center"/>
            <w:hideMark/>
          </w:tcPr>
          <w:p w14:paraId="19867E1B" w14:textId="77777777" w:rsidR="00137F92" w:rsidRPr="00673D80" w:rsidRDefault="00137F92" w:rsidP="00673D80">
            <w:pPr>
              <w:jc w:val="center"/>
              <w:rPr>
                <w:color w:val="000000"/>
                <w:sz w:val="16"/>
                <w:szCs w:val="16"/>
              </w:rPr>
            </w:pPr>
            <w:r w:rsidRPr="00673D80">
              <w:rPr>
                <w:color w:val="000000"/>
                <w:sz w:val="16"/>
                <w:szCs w:val="16"/>
              </w:rPr>
              <w:t>0</w:t>
            </w:r>
          </w:p>
        </w:tc>
        <w:tc>
          <w:tcPr>
            <w:tcW w:w="816" w:type="dxa"/>
            <w:shd w:val="clear" w:color="auto" w:fill="auto"/>
            <w:noWrap/>
            <w:vAlign w:val="center"/>
            <w:hideMark/>
          </w:tcPr>
          <w:p w14:paraId="57A084D5" w14:textId="77777777" w:rsidR="00137F92" w:rsidRPr="00673D80" w:rsidRDefault="00137F92" w:rsidP="00673D80">
            <w:pPr>
              <w:jc w:val="center"/>
              <w:rPr>
                <w:color w:val="000000"/>
                <w:sz w:val="16"/>
                <w:szCs w:val="16"/>
              </w:rPr>
            </w:pPr>
            <w:r w:rsidRPr="00673D80">
              <w:rPr>
                <w:color w:val="000000"/>
                <w:sz w:val="16"/>
                <w:szCs w:val="16"/>
              </w:rPr>
              <w:t>9</w:t>
            </w:r>
          </w:p>
        </w:tc>
        <w:tc>
          <w:tcPr>
            <w:tcW w:w="536" w:type="dxa"/>
            <w:shd w:val="clear" w:color="auto" w:fill="auto"/>
            <w:noWrap/>
            <w:vAlign w:val="center"/>
            <w:hideMark/>
          </w:tcPr>
          <w:p w14:paraId="4414D3F8" w14:textId="77777777" w:rsidR="00137F92" w:rsidRPr="00673D80" w:rsidRDefault="00137F92" w:rsidP="00673D80">
            <w:pPr>
              <w:jc w:val="center"/>
              <w:rPr>
                <w:color w:val="000000"/>
                <w:sz w:val="16"/>
                <w:szCs w:val="16"/>
              </w:rPr>
            </w:pPr>
            <w:r w:rsidRPr="00673D80">
              <w:rPr>
                <w:color w:val="000000"/>
                <w:sz w:val="16"/>
                <w:szCs w:val="16"/>
              </w:rPr>
              <w:t>9</w:t>
            </w:r>
          </w:p>
        </w:tc>
        <w:tc>
          <w:tcPr>
            <w:tcW w:w="709" w:type="dxa"/>
            <w:shd w:val="clear" w:color="auto" w:fill="auto"/>
            <w:noWrap/>
            <w:vAlign w:val="center"/>
            <w:hideMark/>
          </w:tcPr>
          <w:p w14:paraId="6E149CD8"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27D1FCD0"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3DDC723B" w14:textId="77777777" w:rsidR="00137F92" w:rsidRPr="00673D80" w:rsidRDefault="00137F92" w:rsidP="00673D80">
            <w:pPr>
              <w:jc w:val="center"/>
              <w:rPr>
                <w:color w:val="000000"/>
                <w:sz w:val="16"/>
                <w:szCs w:val="16"/>
              </w:rPr>
            </w:pPr>
            <w:r w:rsidRPr="00673D80">
              <w:rPr>
                <w:color w:val="000000"/>
                <w:sz w:val="16"/>
                <w:szCs w:val="16"/>
              </w:rPr>
              <w:t>9</w:t>
            </w:r>
          </w:p>
        </w:tc>
        <w:tc>
          <w:tcPr>
            <w:tcW w:w="709" w:type="dxa"/>
            <w:shd w:val="clear" w:color="auto" w:fill="auto"/>
            <w:noWrap/>
            <w:vAlign w:val="center"/>
            <w:hideMark/>
          </w:tcPr>
          <w:p w14:paraId="4D1723E4" w14:textId="77777777" w:rsidR="00137F92" w:rsidRPr="00673D80" w:rsidRDefault="00137F92" w:rsidP="00673D80">
            <w:pPr>
              <w:jc w:val="center"/>
              <w:rPr>
                <w:color w:val="000000"/>
                <w:sz w:val="16"/>
                <w:szCs w:val="16"/>
              </w:rPr>
            </w:pPr>
            <w:r w:rsidRPr="00673D80">
              <w:rPr>
                <w:color w:val="000000"/>
                <w:sz w:val="16"/>
                <w:szCs w:val="16"/>
              </w:rPr>
              <w:t>9</w:t>
            </w:r>
          </w:p>
        </w:tc>
        <w:tc>
          <w:tcPr>
            <w:tcW w:w="709" w:type="dxa"/>
            <w:shd w:val="clear" w:color="auto" w:fill="auto"/>
            <w:noWrap/>
            <w:vAlign w:val="center"/>
            <w:hideMark/>
          </w:tcPr>
          <w:p w14:paraId="0BC8AF3C"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2CF73643"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22E97B4A" w14:textId="77777777" w:rsidR="00137F92" w:rsidRPr="00673D80" w:rsidRDefault="00137F92" w:rsidP="00673D80">
            <w:pPr>
              <w:jc w:val="center"/>
              <w:rPr>
                <w:color w:val="000000"/>
                <w:sz w:val="16"/>
                <w:szCs w:val="16"/>
              </w:rPr>
            </w:pPr>
            <w:r w:rsidRPr="00673D80">
              <w:rPr>
                <w:color w:val="000000"/>
                <w:sz w:val="16"/>
                <w:szCs w:val="16"/>
              </w:rPr>
              <w:t>70</w:t>
            </w:r>
          </w:p>
        </w:tc>
      </w:tr>
      <w:tr w:rsidR="00137F92" w:rsidRPr="00673D80" w14:paraId="09AA7539" w14:textId="77777777" w:rsidTr="00673D80">
        <w:trPr>
          <w:trHeight w:val="720"/>
        </w:trPr>
        <w:tc>
          <w:tcPr>
            <w:tcW w:w="700" w:type="dxa"/>
            <w:shd w:val="clear" w:color="auto" w:fill="auto"/>
            <w:vAlign w:val="center"/>
            <w:hideMark/>
          </w:tcPr>
          <w:p w14:paraId="094BAB0E" w14:textId="77777777" w:rsidR="00137F92" w:rsidRPr="00673D80" w:rsidRDefault="00137F92" w:rsidP="00673D80">
            <w:pPr>
              <w:jc w:val="center"/>
              <w:rPr>
                <w:color w:val="000000"/>
                <w:sz w:val="16"/>
                <w:szCs w:val="16"/>
              </w:rPr>
            </w:pPr>
            <w:r w:rsidRPr="00673D80">
              <w:rPr>
                <w:color w:val="000000"/>
                <w:sz w:val="16"/>
                <w:szCs w:val="16"/>
              </w:rPr>
              <w:t>67</w:t>
            </w:r>
          </w:p>
        </w:tc>
        <w:tc>
          <w:tcPr>
            <w:tcW w:w="5391" w:type="dxa"/>
            <w:shd w:val="clear" w:color="auto" w:fill="auto"/>
            <w:vAlign w:val="center"/>
            <w:hideMark/>
          </w:tcPr>
          <w:p w14:paraId="36EDE3EB" w14:textId="77777777" w:rsidR="00137F92" w:rsidRPr="00673D80" w:rsidRDefault="00137F92" w:rsidP="00673D80">
            <w:pPr>
              <w:rPr>
                <w:color w:val="000000"/>
                <w:sz w:val="16"/>
                <w:szCs w:val="16"/>
              </w:rPr>
            </w:pPr>
            <w:r w:rsidRPr="00673D80">
              <w:rPr>
                <w:color w:val="000000"/>
                <w:sz w:val="16"/>
                <w:szCs w:val="16"/>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992" w:type="dxa"/>
            <w:shd w:val="clear" w:color="auto" w:fill="auto"/>
            <w:noWrap/>
            <w:vAlign w:val="center"/>
            <w:hideMark/>
          </w:tcPr>
          <w:p w14:paraId="5F4D922D" w14:textId="77777777" w:rsidR="00137F92" w:rsidRPr="00673D80" w:rsidRDefault="00137F92" w:rsidP="00673D80">
            <w:pPr>
              <w:jc w:val="center"/>
              <w:rPr>
                <w:color w:val="000000"/>
                <w:sz w:val="16"/>
                <w:szCs w:val="16"/>
              </w:rPr>
            </w:pPr>
            <w:r w:rsidRPr="00673D80">
              <w:rPr>
                <w:color w:val="000000"/>
                <w:sz w:val="16"/>
                <w:szCs w:val="16"/>
              </w:rPr>
              <w:t>6</w:t>
            </w:r>
          </w:p>
        </w:tc>
        <w:tc>
          <w:tcPr>
            <w:tcW w:w="744" w:type="dxa"/>
            <w:shd w:val="clear" w:color="auto" w:fill="auto"/>
            <w:noWrap/>
            <w:vAlign w:val="center"/>
            <w:hideMark/>
          </w:tcPr>
          <w:p w14:paraId="3DEDA017"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602360BB"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4842BF9F" w14:textId="77777777" w:rsidR="00137F92" w:rsidRPr="00673D80" w:rsidRDefault="00137F92" w:rsidP="00673D80">
            <w:pPr>
              <w:jc w:val="center"/>
              <w:rPr>
                <w:color w:val="000000"/>
                <w:sz w:val="16"/>
                <w:szCs w:val="16"/>
              </w:rPr>
            </w:pPr>
            <w:r w:rsidRPr="00673D80">
              <w:rPr>
                <w:color w:val="000000"/>
                <w:sz w:val="16"/>
                <w:szCs w:val="16"/>
              </w:rPr>
              <w:t>9</w:t>
            </w:r>
          </w:p>
        </w:tc>
        <w:tc>
          <w:tcPr>
            <w:tcW w:w="536" w:type="dxa"/>
            <w:shd w:val="clear" w:color="auto" w:fill="auto"/>
            <w:noWrap/>
            <w:vAlign w:val="center"/>
            <w:hideMark/>
          </w:tcPr>
          <w:p w14:paraId="43BE20DC" w14:textId="77777777" w:rsidR="00137F92" w:rsidRPr="00673D80" w:rsidRDefault="00137F92" w:rsidP="00673D80">
            <w:pPr>
              <w:jc w:val="center"/>
              <w:rPr>
                <w:color w:val="000000"/>
                <w:sz w:val="16"/>
                <w:szCs w:val="16"/>
              </w:rPr>
            </w:pPr>
            <w:r w:rsidRPr="00673D80">
              <w:rPr>
                <w:color w:val="000000"/>
                <w:sz w:val="16"/>
                <w:szCs w:val="16"/>
              </w:rPr>
              <w:t>9</w:t>
            </w:r>
          </w:p>
        </w:tc>
        <w:tc>
          <w:tcPr>
            <w:tcW w:w="709" w:type="dxa"/>
            <w:shd w:val="clear" w:color="auto" w:fill="auto"/>
            <w:noWrap/>
            <w:vAlign w:val="center"/>
            <w:hideMark/>
          </w:tcPr>
          <w:p w14:paraId="6FFF798D"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36E70A10"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5879DAC2" w14:textId="77777777" w:rsidR="00137F92" w:rsidRPr="00673D80" w:rsidRDefault="00137F92" w:rsidP="00673D80">
            <w:pPr>
              <w:jc w:val="center"/>
              <w:rPr>
                <w:color w:val="000000"/>
                <w:sz w:val="16"/>
                <w:szCs w:val="16"/>
              </w:rPr>
            </w:pPr>
            <w:r w:rsidRPr="00673D80">
              <w:rPr>
                <w:color w:val="000000"/>
                <w:sz w:val="16"/>
                <w:szCs w:val="16"/>
              </w:rPr>
              <w:t>9</w:t>
            </w:r>
          </w:p>
        </w:tc>
        <w:tc>
          <w:tcPr>
            <w:tcW w:w="709" w:type="dxa"/>
            <w:shd w:val="clear" w:color="auto" w:fill="auto"/>
            <w:noWrap/>
            <w:vAlign w:val="center"/>
            <w:hideMark/>
          </w:tcPr>
          <w:p w14:paraId="55CA213D" w14:textId="77777777" w:rsidR="00137F92" w:rsidRPr="00673D80" w:rsidRDefault="00137F92" w:rsidP="00673D80">
            <w:pPr>
              <w:jc w:val="center"/>
              <w:rPr>
                <w:color w:val="000000"/>
                <w:sz w:val="16"/>
                <w:szCs w:val="16"/>
              </w:rPr>
            </w:pPr>
            <w:r w:rsidRPr="00673D80">
              <w:rPr>
                <w:color w:val="000000"/>
                <w:sz w:val="16"/>
                <w:szCs w:val="16"/>
              </w:rPr>
              <w:t>9</w:t>
            </w:r>
          </w:p>
        </w:tc>
        <w:tc>
          <w:tcPr>
            <w:tcW w:w="709" w:type="dxa"/>
            <w:shd w:val="clear" w:color="auto" w:fill="auto"/>
            <w:noWrap/>
            <w:vAlign w:val="center"/>
            <w:hideMark/>
          </w:tcPr>
          <w:p w14:paraId="4669F60E"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6A114935"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34325317"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04C0B9D1" w14:textId="77777777" w:rsidTr="00673D80">
        <w:trPr>
          <w:trHeight w:val="276"/>
        </w:trPr>
        <w:tc>
          <w:tcPr>
            <w:tcW w:w="700" w:type="dxa"/>
            <w:shd w:val="clear" w:color="auto" w:fill="auto"/>
            <w:vAlign w:val="center"/>
            <w:hideMark/>
          </w:tcPr>
          <w:p w14:paraId="6B5FB357" w14:textId="77777777" w:rsidR="00137F92" w:rsidRPr="00673D80" w:rsidRDefault="00137F92" w:rsidP="00673D80">
            <w:pPr>
              <w:jc w:val="center"/>
              <w:rPr>
                <w:color w:val="000000"/>
                <w:sz w:val="16"/>
                <w:szCs w:val="16"/>
              </w:rPr>
            </w:pPr>
            <w:r w:rsidRPr="00673D80">
              <w:rPr>
                <w:color w:val="000000"/>
                <w:sz w:val="16"/>
                <w:szCs w:val="16"/>
              </w:rPr>
              <w:t>68</w:t>
            </w:r>
          </w:p>
        </w:tc>
        <w:tc>
          <w:tcPr>
            <w:tcW w:w="5391" w:type="dxa"/>
            <w:shd w:val="clear" w:color="auto" w:fill="auto"/>
            <w:vAlign w:val="center"/>
            <w:hideMark/>
          </w:tcPr>
          <w:p w14:paraId="5170142E"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Ерёмина Анастасия Витальевна</w:t>
            </w:r>
          </w:p>
        </w:tc>
        <w:tc>
          <w:tcPr>
            <w:tcW w:w="992" w:type="dxa"/>
            <w:shd w:val="clear" w:color="auto" w:fill="auto"/>
            <w:noWrap/>
            <w:vAlign w:val="center"/>
            <w:hideMark/>
          </w:tcPr>
          <w:p w14:paraId="53C3010D"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7B0C2F7A"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1D8660C5"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473B2C60" w14:textId="77777777" w:rsidR="00137F92" w:rsidRPr="00673D80" w:rsidRDefault="00137F92" w:rsidP="00673D80">
            <w:pPr>
              <w:jc w:val="center"/>
              <w:rPr>
                <w:color w:val="000000"/>
                <w:sz w:val="16"/>
                <w:szCs w:val="16"/>
              </w:rPr>
            </w:pPr>
            <w:r w:rsidRPr="00673D80">
              <w:rPr>
                <w:color w:val="000000"/>
                <w:sz w:val="16"/>
                <w:szCs w:val="16"/>
              </w:rPr>
              <w:t>34</w:t>
            </w:r>
          </w:p>
        </w:tc>
        <w:tc>
          <w:tcPr>
            <w:tcW w:w="536" w:type="dxa"/>
            <w:shd w:val="clear" w:color="auto" w:fill="auto"/>
            <w:noWrap/>
            <w:vAlign w:val="center"/>
            <w:hideMark/>
          </w:tcPr>
          <w:p w14:paraId="44222B4D" w14:textId="77777777" w:rsidR="00137F92" w:rsidRPr="00673D80" w:rsidRDefault="00137F92" w:rsidP="00673D80">
            <w:pPr>
              <w:jc w:val="center"/>
              <w:rPr>
                <w:color w:val="000000"/>
                <w:sz w:val="16"/>
                <w:szCs w:val="16"/>
              </w:rPr>
            </w:pPr>
            <w:r w:rsidRPr="00673D80">
              <w:rPr>
                <w:color w:val="000000"/>
                <w:sz w:val="16"/>
                <w:szCs w:val="16"/>
              </w:rPr>
              <w:t>34</w:t>
            </w:r>
          </w:p>
        </w:tc>
        <w:tc>
          <w:tcPr>
            <w:tcW w:w="709" w:type="dxa"/>
            <w:shd w:val="clear" w:color="auto" w:fill="auto"/>
            <w:noWrap/>
            <w:vAlign w:val="center"/>
            <w:hideMark/>
          </w:tcPr>
          <w:p w14:paraId="6DE40D4D"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60DF2521"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6BA03B07" w14:textId="77777777" w:rsidR="00137F92" w:rsidRPr="00673D80" w:rsidRDefault="00137F92" w:rsidP="00673D80">
            <w:pPr>
              <w:jc w:val="center"/>
              <w:rPr>
                <w:color w:val="000000"/>
                <w:sz w:val="16"/>
                <w:szCs w:val="16"/>
              </w:rPr>
            </w:pPr>
            <w:r w:rsidRPr="00673D80">
              <w:rPr>
                <w:color w:val="000000"/>
                <w:sz w:val="16"/>
                <w:szCs w:val="16"/>
              </w:rPr>
              <w:t>34</w:t>
            </w:r>
          </w:p>
        </w:tc>
        <w:tc>
          <w:tcPr>
            <w:tcW w:w="709" w:type="dxa"/>
            <w:shd w:val="clear" w:color="auto" w:fill="auto"/>
            <w:noWrap/>
            <w:vAlign w:val="center"/>
            <w:hideMark/>
          </w:tcPr>
          <w:p w14:paraId="7D0565CA" w14:textId="77777777" w:rsidR="00137F92" w:rsidRPr="00673D80" w:rsidRDefault="00137F92" w:rsidP="00673D80">
            <w:pPr>
              <w:jc w:val="center"/>
              <w:rPr>
                <w:color w:val="000000"/>
                <w:sz w:val="16"/>
                <w:szCs w:val="16"/>
              </w:rPr>
            </w:pPr>
            <w:r w:rsidRPr="00673D80">
              <w:rPr>
                <w:color w:val="000000"/>
                <w:sz w:val="16"/>
                <w:szCs w:val="16"/>
              </w:rPr>
              <w:t>34</w:t>
            </w:r>
          </w:p>
        </w:tc>
        <w:tc>
          <w:tcPr>
            <w:tcW w:w="709" w:type="dxa"/>
            <w:shd w:val="clear" w:color="auto" w:fill="auto"/>
            <w:noWrap/>
            <w:vAlign w:val="center"/>
            <w:hideMark/>
          </w:tcPr>
          <w:p w14:paraId="531EE61A"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636E46B0"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189AC693"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3014A841" w14:textId="77777777" w:rsidTr="00673D80">
        <w:trPr>
          <w:trHeight w:val="276"/>
        </w:trPr>
        <w:tc>
          <w:tcPr>
            <w:tcW w:w="700" w:type="dxa"/>
            <w:shd w:val="clear" w:color="auto" w:fill="auto"/>
            <w:vAlign w:val="center"/>
            <w:hideMark/>
          </w:tcPr>
          <w:p w14:paraId="70A5342E" w14:textId="77777777" w:rsidR="00137F92" w:rsidRPr="00673D80" w:rsidRDefault="00137F92" w:rsidP="00673D80">
            <w:pPr>
              <w:jc w:val="center"/>
              <w:rPr>
                <w:color w:val="000000"/>
                <w:sz w:val="16"/>
                <w:szCs w:val="16"/>
              </w:rPr>
            </w:pPr>
            <w:r w:rsidRPr="00673D80">
              <w:rPr>
                <w:color w:val="000000"/>
                <w:sz w:val="16"/>
                <w:szCs w:val="16"/>
              </w:rPr>
              <w:t>69</w:t>
            </w:r>
          </w:p>
        </w:tc>
        <w:tc>
          <w:tcPr>
            <w:tcW w:w="5391" w:type="dxa"/>
            <w:shd w:val="clear" w:color="auto" w:fill="auto"/>
            <w:vAlign w:val="center"/>
            <w:hideMark/>
          </w:tcPr>
          <w:p w14:paraId="0CCFBDD4" w14:textId="77777777" w:rsidR="00137F92" w:rsidRPr="00673D80" w:rsidRDefault="00137F92" w:rsidP="00673D80">
            <w:pPr>
              <w:rPr>
                <w:color w:val="000000"/>
                <w:sz w:val="16"/>
                <w:szCs w:val="16"/>
              </w:rPr>
            </w:pPr>
            <w:r w:rsidRPr="00673D80">
              <w:rPr>
                <w:color w:val="000000"/>
                <w:sz w:val="16"/>
                <w:szCs w:val="16"/>
              </w:rPr>
              <w:t>Ассоциация Медико-социальной помощи «Наджа Альянс»</w:t>
            </w:r>
          </w:p>
        </w:tc>
        <w:tc>
          <w:tcPr>
            <w:tcW w:w="992" w:type="dxa"/>
            <w:shd w:val="clear" w:color="auto" w:fill="auto"/>
            <w:noWrap/>
            <w:vAlign w:val="center"/>
            <w:hideMark/>
          </w:tcPr>
          <w:p w14:paraId="18B21DE6" w14:textId="77777777" w:rsidR="00137F92" w:rsidRPr="00673D80" w:rsidRDefault="00137F92" w:rsidP="00673D80">
            <w:pPr>
              <w:jc w:val="center"/>
              <w:rPr>
                <w:color w:val="000000"/>
                <w:sz w:val="16"/>
                <w:szCs w:val="16"/>
              </w:rPr>
            </w:pPr>
            <w:r w:rsidRPr="00673D80">
              <w:rPr>
                <w:color w:val="000000"/>
                <w:sz w:val="16"/>
                <w:szCs w:val="16"/>
              </w:rPr>
              <w:t>5</w:t>
            </w:r>
          </w:p>
        </w:tc>
        <w:tc>
          <w:tcPr>
            <w:tcW w:w="744" w:type="dxa"/>
            <w:shd w:val="clear" w:color="auto" w:fill="auto"/>
            <w:noWrap/>
            <w:vAlign w:val="center"/>
            <w:hideMark/>
          </w:tcPr>
          <w:p w14:paraId="0431B6A8"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0239040E"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605D4954" w14:textId="77777777" w:rsidR="00137F92" w:rsidRPr="00673D80" w:rsidRDefault="00137F92" w:rsidP="00673D80">
            <w:pPr>
              <w:jc w:val="center"/>
              <w:rPr>
                <w:color w:val="000000"/>
                <w:sz w:val="16"/>
                <w:szCs w:val="16"/>
              </w:rPr>
            </w:pPr>
            <w:r w:rsidRPr="00673D80">
              <w:rPr>
                <w:color w:val="000000"/>
                <w:sz w:val="16"/>
                <w:szCs w:val="16"/>
              </w:rPr>
              <w:t>5</w:t>
            </w:r>
          </w:p>
        </w:tc>
        <w:tc>
          <w:tcPr>
            <w:tcW w:w="536" w:type="dxa"/>
            <w:shd w:val="clear" w:color="auto" w:fill="auto"/>
            <w:noWrap/>
            <w:vAlign w:val="center"/>
            <w:hideMark/>
          </w:tcPr>
          <w:p w14:paraId="75D2F6DA" w14:textId="77777777" w:rsidR="00137F92" w:rsidRPr="00673D80" w:rsidRDefault="00137F92" w:rsidP="00673D80">
            <w:pPr>
              <w:jc w:val="center"/>
              <w:rPr>
                <w:color w:val="000000"/>
                <w:sz w:val="16"/>
                <w:szCs w:val="16"/>
              </w:rPr>
            </w:pPr>
            <w:r w:rsidRPr="00673D80">
              <w:rPr>
                <w:color w:val="000000"/>
                <w:sz w:val="16"/>
                <w:szCs w:val="16"/>
              </w:rPr>
              <w:t>5</w:t>
            </w:r>
          </w:p>
        </w:tc>
        <w:tc>
          <w:tcPr>
            <w:tcW w:w="709" w:type="dxa"/>
            <w:shd w:val="clear" w:color="auto" w:fill="auto"/>
            <w:noWrap/>
            <w:vAlign w:val="center"/>
            <w:hideMark/>
          </w:tcPr>
          <w:p w14:paraId="39550A26"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0E731E83"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71663EBC" w14:textId="77777777" w:rsidR="00137F92" w:rsidRPr="00673D80" w:rsidRDefault="00137F92" w:rsidP="00673D80">
            <w:pPr>
              <w:jc w:val="center"/>
              <w:rPr>
                <w:color w:val="000000"/>
                <w:sz w:val="16"/>
                <w:szCs w:val="16"/>
              </w:rPr>
            </w:pPr>
            <w:r w:rsidRPr="00673D80">
              <w:rPr>
                <w:color w:val="000000"/>
                <w:sz w:val="16"/>
                <w:szCs w:val="16"/>
              </w:rPr>
              <w:t>5</w:t>
            </w:r>
          </w:p>
        </w:tc>
        <w:tc>
          <w:tcPr>
            <w:tcW w:w="709" w:type="dxa"/>
            <w:shd w:val="clear" w:color="auto" w:fill="auto"/>
            <w:noWrap/>
            <w:vAlign w:val="center"/>
            <w:hideMark/>
          </w:tcPr>
          <w:p w14:paraId="7A81A682" w14:textId="77777777" w:rsidR="00137F92" w:rsidRPr="00673D80" w:rsidRDefault="00137F92" w:rsidP="00673D80">
            <w:pPr>
              <w:jc w:val="center"/>
              <w:rPr>
                <w:color w:val="000000"/>
                <w:sz w:val="16"/>
                <w:szCs w:val="16"/>
              </w:rPr>
            </w:pPr>
            <w:r w:rsidRPr="00673D80">
              <w:rPr>
                <w:color w:val="000000"/>
                <w:sz w:val="16"/>
                <w:szCs w:val="16"/>
              </w:rPr>
              <w:t>5</w:t>
            </w:r>
          </w:p>
        </w:tc>
        <w:tc>
          <w:tcPr>
            <w:tcW w:w="709" w:type="dxa"/>
            <w:shd w:val="clear" w:color="auto" w:fill="auto"/>
            <w:noWrap/>
            <w:vAlign w:val="center"/>
            <w:hideMark/>
          </w:tcPr>
          <w:p w14:paraId="5ADDBEF0"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07F2E4D1"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0C40E16C"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151B82DC" w14:textId="77777777" w:rsidTr="00673D80">
        <w:trPr>
          <w:trHeight w:val="276"/>
        </w:trPr>
        <w:tc>
          <w:tcPr>
            <w:tcW w:w="700" w:type="dxa"/>
            <w:shd w:val="clear" w:color="auto" w:fill="auto"/>
            <w:vAlign w:val="center"/>
            <w:hideMark/>
          </w:tcPr>
          <w:p w14:paraId="23878C0C" w14:textId="77777777" w:rsidR="00137F92" w:rsidRPr="00673D80" w:rsidRDefault="00137F92" w:rsidP="00673D80">
            <w:pPr>
              <w:jc w:val="center"/>
              <w:rPr>
                <w:color w:val="000000"/>
                <w:sz w:val="16"/>
                <w:szCs w:val="16"/>
              </w:rPr>
            </w:pPr>
            <w:r w:rsidRPr="00673D80">
              <w:rPr>
                <w:color w:val="000000"/>
                <w:sz w:val="16"/>
                <w:szCs w:val="16"/>
              </w:rPr>
              <w:t>70</w:t>
            </w:r>
          </w:p>
        </w:tc>
        <w:tc>
          <w:tcPr>
            <w:tcW w:w="5391" w:type="dxa"/>
            <w:shd w:val="clear" w:color="auto" w:fill="auto"/>
            <w:vAlign w:val="center"/>
            <w:hideMark/>
          </w:tcPr>
          <w:p w14:paraId="2214784F"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Кулебякина Алла Николаевна</w:t>
            </w:r>
          </w:p>
        </w:tc>
        <w:tc>
          <w:tcPr>
            <w:tcW w:w="992" w:type="dxa"/>
            <w:shd w:val="clear" w:color="auto" w:fill="auto"/>
            <w:noWrap/>
            <w:vAlign w:val="center"/>
            <w:hideMark/>
          </w:tcPr>
          <w:p w14:paraId="06584146"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02CCD45A"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06FB43D6"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706612A0" w14:textId="77777777" w:rsidR="00137F92" w:rsidRPr="00673D80" w:rsidRDefault="00137F92" w:rsidP="00673D80">
            <w:pPr>
              <w:jc w:val="center"/>
              <w:rPr>
                <w:color w:val="000000"/>
                <w:sz w:val="16"/>
                <w:szCs w:val="16"/>
              </w:rPr>
            </w:pPr>
            <w:r w:rsidRPr="00673D80">
              <w:rPr>
                <w:color w:val="000000"/>
                <w:sz w:val="16"/>
                <w:szCs w:val="16"/>
              </w:rPr>
              <w:t>120</w:t>
            </w:r>
          </w:p>
        </w:tc>
        <w:tc>
          <w:tcPr>
            <w:tcW w:w="536" w:type="dxa"/>
            <w:shd w:val="clear" w:color="auto" w:fill="auto"/>
            <w:noWrap/>
            <w:vAlign w:val="center"/>
            <w:hideMark/>
          </w:tcPr>
          <w:p w14:paraId="16E58991" w14:textId="77777777" w:rsidR="00137F92" w:rsidRPr="00673D80" w:rsidRDefault="00137F92" w:rsidP="00673D80">
            <w:pPr>
              <w:jc w:val="center"/>
              <w:rPr>
                <w:color w:val="000000"/>
                <w:sz w:val="16"/>
                <w:szCs w:val="16"/>
              </w:rPr>
            </w:pPr>
            <w:r w:rsidRPr="00673D80">
              <w:rPr>
                <w:color w:val="000000"/>
                <w:sz w:val="16"/>
                <w:szCs w:val="16"/>
              </w:rPr>
              <w:t>120</w:t>
            </w:r>
          </w:p>
        </w:tc>
        <w:tc>
          <w:tcPr>
            <w:tcW w:w="709" w:type="dxa"/>
            <w:shd w:val="clear" w:color="auto" w:fill="auto"/>
            <w:noWrap/>
            <w:vAlign w:val="center"/>
            <w:hideMark/>
          </w:tcPr>
          <w:p w14:paraId="7EDB3732"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3AE169DB"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74A6D796" w14:textId="77777777" w:rsidR="00137F92" w:rsidRPr="00673D80" w:rsidRDefault="00137F92" w:rsidP="00673D80">
            <w:pPr>
              <w:jc w:val="center"/>
              <w:rPr>
                <w:color w:val="000000"/>
                <w:sz w:val="16"/>
                <w:szCs w:val="16"/>
              </w:rPr>
            </w:pPr>
            <w:r w:rsidRPr="00673D80">
              <w:rPr>
                <w:color w:val="000000"/>
                <w:sz w:val="16"/>
                <w:szCs w:val="16"/>
              </w:rPr>
              <w:t>120</w:t>
            </w:r>
          </w:p>
        </w:tc>
        <w:tc>
          <w:tcPr>
            <w:tcW w:w="709" w:type="dxa"/>
            <w:shd w:val="clear" w:color="auto" w:fill="auto"/>
            <w:noWrap/>
            <w:vAlign w:val="center"/>
            <w:hideMark/>
          </w:tcPr>
          <w:p w14:paraId="3FA99E50" w14:textId="77777777" w:rsidR="00137F92" w:rsidRPr="00673D80" w:rsidRDefault="00137F92" w:rsidP="00673D80">
            <w:pPr>
              <w:jc w:val="center"/>
              <w:rPr>
                <w:color w:val="000000"/>
                <w:sz w:val="16"/>
                <w:szCs w:val="16"/>
              </w:rPr>
            </w:pPr>
            <w:r w:rsidRPr="00673D80">
              <w:rPr>
                <w:color w:val="000000"/>
                <w:sz w:val="16"/>
                <w:szCs w:val="16"/>
              </w:rPr>
              <w:t>120</w:t>
            </w:r>
          </w:p>
        </w:tc>
        <w:tc>
          <w:tcPr>
            <w:tcW w:w="709" w:type="dxa"/>
            <w:shd w:val="clear" w:color="auto" w:fill="auto"/>
            <w:noWrap/>
            <w:vAlign w:val="center"/>
            <w:hideMark/>
          </w:tcPr>
          <w:p w14:paraId="692B309C"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38F4D0CD"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22FB132E"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6F5974A6" w14:textId="77777777" w:rsidTr="00673D80">
        <w:trPr>
          <w:trHeight w:val="276"/>
        </w:trPr>
        <w:tc>
          <w:tcPr>
            <w:tcW w:w="700" w:type="dxa"/>
            <w:shd w:val="clear" w:color="auto" w:fill="auto"/>
            <w:vAlign w:val="center"/>
            <w:hideMark/>
          </w:tcPr>
          <w:p w14:paraId="5B77FFC5" w14:textId="77777777" w:rsidR="00137F92" w:rsidRPr="00673D80" w:rsidRDefault="00137F92" w:rsidP="00673D80">
            <w:pPr>
              <w:jc w:val="center"/>
              <w:rPr>
                <w:color w:val="000000"/>
                <w:sz w:val="16"/>
                <w:szCs w:val="16"/>
              </w:rPr>
            </w:pPr>
            <w:r w:rsidRPr="00673D80">
              <w:rPr>
                <w:color w:val="000000"/>
                <w:sz w:val="16"/>
                <w:szCs w:val="16"/>
              </w:rPr>
              <w:t>71</w:t>
            </w:r>
          </w:p>
        </w:tc>
        <w:tc>
          <w:tcPr>
            <w:tcW w:w="5391" w:type="dxa"/>
            <w:shd w:val="clear" w:color="auto" w:fill="auto"/>
            <w:vAlign w:val="center"/>
            <w:hideMark/>
          </w:tcPr>
          <w:p w14:paraId="259C1E35"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Жидоморов Алексей Геннадьевич</w:t>
            </w:r>
          </w:p>
        </w:tc>
        <w:tc>
          <w:tcPr>
            <w:tcW w:w="992" w:type="dxa"/>
            <w:shd w:val="clear" w:color="auto" w:fill="auto"/>
            <w:noWrap/>
            <w:vAlign w:val="center"/>
            <w:hideMark/>
          </w:tcPr>
          <w:p w14:paraId="713F9178"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2EBCADF8"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176AC2DC"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75C23B80" w14:textId="77777777" w:rsidR="00137F92" w:rsidRPr="00673D80" w:rsidRDefault="00137F92" w:rsidP="00673D80">
            <w:pPr>
              <w:jc w:val="center"/>
              <w:rPr>
                <w:color w:val="000000"/>
                <w:sz w:val="16"/>
                <w:szCs w:val="16"/>
              </w:rPr>
            </w:pPr>
            <w:r w:rsidRPr="00673D80">
              <w:rPr>
                <w:color w:val="000000"/>
                <w:sz w:val="16"/>
                <w:szCs w:val="16"/>
              </w:rPr>
              <w:t>17</w:t>
            </w:r>
          </w:p>
        </w:tc>
        <w:tc>
          <w:tcPr>
            <w:tcW w:w="536" w:type="dxa"/>
            <w:shd w:val="clear" w:color="auto" w:fill="auto"/>
            <w:noWrap/>
            <w:vAlign w:val="center"/>
            <w:hideMark/>
          </w:tcPr>
          <w:p w14:paraId="37718594" w14:textId="77777777" w:rsidR="00137F92" w:rsidRPr="00673D80" w:rsidRDefault="00137F92" w:rsidP="00673D80">
            <w:pPr>
              <w:jc w:val="center"/>
              <w:rPr>
                <w:color w:val="000000"/>
                <w:sz w:val="16"/>
                <w:szCs w:val="16"/>
              </w:rPr>
            </w:pPr>
            <w:r w:rsidRPr="00673D80">
              <w:rPr>
                <w:color w:val="000000"/>
                <w:sz w:val="16"/>
                <w:szCs w:val="16"/>
              </w:rPr>
              <w:t>17</w:t>
            </w:r>
          </w:p>
        </w:tc>
        <w:tc>
          <w:tcPr>
            <w:tcW w:w="709" w:type="dxa"/>
            <w:shd w:val="clear" w:color="auto" w:fill="auto"/>
            <w:noWrap/>
            <w:vAlign w:val="center"/>
            <w:hideMark/>
          </w:tcPr>
          <w:p w14:paraId="191E3DC8"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3834F248"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623F78B7" w14:textId="77777777" w:rsidR="00137F92" w:rsidRPr="00673D80" w:rsidRDefault="00137F92" w:rsidP="00673D80">
            <w:pPr>
              <w:jc w:val="center"/>
              <w:rPr>
                <w:color w:val="000000"/>
                <w:sz w:val="16"/>
                <w:szCs w:val="16"/>
              </w:rPr>
            </w:pPr>
            <w:r w:rsidRPr="00673D80">
              <w:rPr>
                <w:color w:val="000000"/>
                <w:sz w:val="16"/>
                <w:szCs w:val="16"/>
              </w:rPr>
              <w:t>17</w:t>
            </w:r>
          </w:p>
        </w:tc>
        <w:tc>
          <w:tcPr>
            <w:tcW w:w="709" w:type="dxa"/>
            <w:shd w:val="clear" w:color="auto" w:fill="auto"/>
            <w:noWrap/>
            <w:vAlign w:val="center"/>
            <w:hideMark/>
          </w:tcPr>
          <w:p w14:paraId="3806E60A" w14:textId="77777777" w:rsidR="00137F92" w:rsidRPr="00673D80" w:rsidRDefault="00137F92" w:rsidP="00673D80">
            <w:pPr>
              <w:jc w:val="center"/>
              <w:rPr>
                <w:color w:val="000000"/>
                <w:sz w:val="16"/>
                <w:szCs w:val="16"/>
              </w:rPr>
            </w:pPr>
            <w:r w:rsidRPr="00673D80">
              <w:rPr>
                <w:color w:val="000000"/>
                <w:sz w:val="16"/>
                <w:szCs w:val="16"/>
              </w:rPr>
              <w:t>17</w:t>
            </w:r>
          </w:p>
        </w:tc>
        <w:tc>
          <w:tcPr>
            <w:tcW w:w="709" w:type="dxa"/>
            <w:shd w:val="clear" w:color="auto" w:fill="auto"/>
            <w:noWrap/>
            <w:vAlign w:val="center"/>
            <w:hideMark/>
          </w:tcPr>
          <w:p w14:paraId="7BB3D423"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3CDE3FFF"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3549E816"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10C916B1" w14:textId="77777777" w:rsidTr="00673D80">
        <w:trPr>
          <w:trHeight w:val="276"/>
        </w:trPr>
        <w:tc>
          <w:tcPr>
            <w:tcW w:w="700" w:type="dxa"/>
            <w:shd w:val="clear" w:color="auto" w:fill="auto"/>
            <w:vAlign w:val="center"/>
            <w:hideMark/>
          </w:tcPr>
          <w:p w14:paraId="55DCEA48" w14:textId="77777777" w:rsidR="00137F92" w:rsidRPr="00673D80" w:rsidRDefault="00137F92" w:rsidP="00673D80">
            <w:pPr>
              <w:jc w:val="center"/>
              <w:rPr>
                <w:color w:val="000000"/>
                <w:sz w:val="16"/>
                <w:szCs w:val="16"/>
              </w:rPr>
            </w:pPr>
            <w:r w:rsidRPr="00673D80">
              <w:rPr>
                <w:color w:val="000000"/>
                <w:sz w:val="16"/>
                <w:szCs w:val="16"/>
              </w:rPr>
              <w:t>72</w:t>
            </w:r>
          </w:p>
        </w:tc>
        <w:tc>
          <w:tcPr>
            <w:tcW w:w="5391" w:type="dxa"/>
            <w:shd w:val="clear" w:color="auto" w:fill="auto"/>
            <w:vAlign w:val="center"/>
            <w:hideMark/>
          </w:tcPr>
          <w:p w14:paraId="1714AE3D"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Дармороз Татьяна Леонидовна</w:t>
            </w:r>
          </w:p>
        </w:tc>
        <w:tc>
          <w:tcPr>
            <w:tcW w:w="992" w:type="dxa"/>
            <w:shd w:val="clear" w:color="auto" w:fill="auto"/>
            <w:noWrap/>
            <w:vAlign w:val="center"/>
            <w:hideMark/>
          </w:tcPr>
          <w:p w14:paraId="0F6D2B16"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6A1AA50F"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1B3B27E3"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4775F779" w14:textId="77777777" w:rsidR="00137F92" w:rsidRPr="00673D80" w:rsidRDefault="00137F92" w:rsidP="00673D80">
            <w:pPr>
              <w:jc w:val="center"/>
              <w:rPr>
                <w:color w:val="000000"/>
                <w:sz w:val="16"/>
                <w:szCs w:val="16"/>
              </w:rPr>
            </w:pPr>
            <w:r w:rsidRPr="00673D80">
              <w:rPr>
                <w:color w:val="000000"/>
                <w:sz w:val="16"/>
                <w:szCs w:val="16"/>
              </w:rPr>
              <w:t>76</w:t>
            </w:r>
          </w:p>
        </w:tc>
        <w:tc>
          <w:tcPr>
            <w:tcW w:w="536" w:type="dxa"/>
            <w:shd w:val="clear" w:color="auto" w:fill="auto"/>
            <w:noWrap/>
            <w:vAlign w:val="center"/>
            <w:hideMark/>
          </w:tcPr>
          <w:p w14:paraId="13A3A5CA" w14:textId="77777777" w:rsidR="00137F92" w:rsidRPr="00673D80" w:rsidRDefault="00137F92" w:rsidP="00673D80">
            <w:pPr>
              <w:jc w:val="center"/>
              <w:rPr>
                <w:color w:val="000000"/>
                <w:sz w:val="16"/>
                <w:szCs w:val="16"/>
              </w:rPr>
            </w:pPr>
            <w:r w:rsidRPr="00673D80">
              <w:rPr>
                <w:color w:val="000000"/>
                <w:sz w:val="16"/>
                <w:szCs w:val="16"/>
              </w:rPr>
              <w:t>76</w:t>
            </w:r>
          </w:p>
        </w:tc>
        <w:tc>
          <w:tcPr>
            <w:tcW w:w="709" w:type="dxa"/>
            <w:shd w:val="clear" w:color="auto" w:fill="auto"/>
            <w:noWrap/>
            <w:vAlign w:val="center"/>
            <w:hideMark/>
          </w:tcPr>
          <w:p w14:paraId="081BFF24"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3517C9DE"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6CA80F8E" w14:textId="77777777" w:rsidR="00137F92" w:rsidRPr="00673D80" w:rsidRDefault="00137F92" w:rsidP="00673D80">
            <w:pPr>
              <w:jc w:val="center"/>
              <w:rPr>
                <w:color w:val="000000"/>
                <w:sz w:val="16"/>
                <w:szCs w:val="16"/>
              </w:rPr>
            </w:pPr>
            <w:r w:rsidRPr="00673D80">
              <w:rPr>
                <w:color w:val="000000"/>
                <w:sz w:val="16"/>
                <w:szCs w:val="16"/>
              </w:rPr>
              <w:t>76</w:t>
            </w:r>
          </w:p>
        </w:tc>
        <w:tc>
          <w:tcPr>
            <w:tcW w:w="709" w:type="dxa"/>
            <w:shd w:val="clear" w:color="auto" w:fill="auto"/>
            <w:noWrap/>
            <w:vAlign w:val="center"/>
            <w:hideMark/>
          </w:tcPr>
          <w:p w14:paraId="0669A67D" w14:textId="77777777" w:rsidR="00137F92" w:rsidRPr="00673D80" w:rsidRDefault="00137F92" w:rsidP="00673D80">
            <w:pPr>
              <w:jc w:val="center"/>
              <w:rPr>
                <w:color w:val="000000"/>
                <w:sz w:val="16"/>
                <w:szCs w:val="16"/>
              </w:rPr>
            </w:pPr>
            <w:r w:rsidRPr="00673D80">
              <w:rPr>
                <w:color w:val="000000"/>
                <w:sz w:val="16"/>
                <w:szCs w:val="16"/>
              </w:rPr>
              <w:t>76</w:t>
            </w:r>
          </w:p>
        </w:tc>
        <w:tc>
          <w:tcPr>
            <w:tcW w:w="709" w:type="dxa"/>
            <w:shd w:val="clear" w:color="auto" w:fill="auto"/>
            <w:noWrap/>
            <w:vAlign w:val="center"/>
            <w:hideMark/>
          </w:tcPr>
          <w:p w14:paraId="1E24AC1B"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7FEB3F1A"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7EE0CA98"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580E680A" w14:textId="77777777" w:rsidTr="00673D80">
        <w:trPr>
          <w:trHeight w:val="276"/>
        </w:trPr>
        <w:tc>
          <w:tcPr>
            <w:tcW w:w="700" w:type="dxa"/>
            <w:shd w:val="clear" w:color="auto" w:fill="auto"/>
            <w:vAlign w:val="center"/>
            <w:hideMark/>
          </w:tcPr>
          <w:p w14:paraId="0D784651" w14:textId="77777777" w:rsidR="00137F92" w:rsidRPr="00673D80" w:rsidRDefault="00137F92" w:rsidP="00673D80">
            <w:pPr>
              <w:jc w:val="center"/>
              <w:rPr>
                <w:color w:val="000000"/>
                <w:sz w:val="16"/>
                <w:szCs w:val="16"/>
              </w:rPr>
            </w:pPr>
            <w:r w:rsidRPr="00673D80">
              <w:rPr>
                <w:color w:val="000000"/>
                <w:sz w:val="16"/>
                <w:szCs w:val="16"/>
              </w:rPr>
              <w:t>73</w:t>
            </w:r>
          </w:p>
        </w:tc>
        <w:tc>
          <w:tcPr>
            <w:tcW w:w="5391" w:type="dxa"/>
            <w:shd w:val="clear" w:color="auto" w:fill="auto"/>
            <w:vAlign w:val="center"/>
            <w:hideMark/>
          </w:tcPr>
          <w:p w14:paraId="5A2E45E0"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Донина Елена Ивановна</w:t>
            </w:r>
          </w:p>
        </w:tc>
        <w:tc>
          <w:tcPr>
            <w:tcW w:w="992" w:type="dxa"/>
            <w:shd w:val="clear" w:color="auto" w:fill="auto"/>
            <w:noWrap/>
            <w:vAlign w:val="center"/>
            <w:hideMark/>
          </w:tcPr>
          <w:p w14:paraId="3C3B81E9"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51F391D3"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082E1EC0"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6C5E7015" w14:textId="77777777" w:rsidR="00137F92" w:rsidRPr="00673D80" w:rsidRDefault="00137F92" w:rsidP="00673D80">
            <w:pPr>
              <w:jc w:val="center"/>
              <w:rPr>
                <w:color w:val="000000"/>
                <w:sz w:val="16"/>
                <w:szCs w:val="16"/>
              </w:rPr>
            </w:pPr>
            <w:r w:rsidRPr="00673D80">
              <w:rPr>
                <w:color w:val="000000"/>
                <w:sz w:val="16"/>
                <w:szCs w:val="16"/>
              </w:rPr>
              <w:t>2</w:t>
            </w:r>
          </w:p>
        </w:tc>
        <w:tc>
          <w:tcPr>
            <w:tcW w:w="536" w:type="dxa"/>
            <w:shd w:val="clear" w:color="auto" w:fill="auto"/>
            <w:noWrap/>
            <w:vAlign w:val="center"/>
            <w:hideMark/>
          </w:tcPr>
          <w:p w14:paraId="7DFEC8A4" w14:textId="77777777" w:rsidR="00137F92" w:rsidRPr="00673D80" w:rsidRDefault="00137F92" w:rsidP="00673D80">
            <w:pPr>
              <w:jc w:val="center"/>
              <w:rPr>
                <w:color w:val="000000"/>
                <w:sz w:val="16"/>
                <w:szCs w:val="16"/>
              </w:rPr>
            </w:pPr>
            <w:r w:rsidRPr="00673D80">
              <w:rPr>
                <w:color w:val="000000"/>
                <w:sz w:val="16"/>
                <w:szCs w:val="16"/>
              </w:rPr>
              <w:t>2</w:t>
            </w:r>
          </w:p>
        </w:tc>
        <w:tc>
          <w:tcPr>
            <w:tcW w:w="709" w:type="dxa"/>
            <w:shd w:val="clear" w:color="auto" w:fill="auto"/>
            <w:noWrap/>
            <w:vAlign w:val="center"/>
            <w:hideMark/>
          </w:tcPr>
          <w:p w14:paraId="326434E3"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494DC54D"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4796F6D6" w14:textId="77777777" w:rsidR="00137F92" w:rsidRPr="00673D80" w:rsidRDefault="00137F92" w:rsidP="00673D80">
            <w:pPr>
              <w:jc w:val="center"/>
              <w:rPr>
                <w:color w:val="000000"/>
                <w:sz w:val="16"/>
                <w:szCs w:val="16"/>
              </w:rPr>
            </w:pPr>
            <w:r w:rsidRPr="00673D80">
              <w:rPr>
                <w:color w:val="000000"/>
                <w:sz w:val="16"/>
                <w:szCs w:val="16"/>
              </w:rPr>
              <w:t>2</w:t>
            </w:r>
          </w:p>
        </w:tc>
        <w:tc>
          <w:tcPr>
            <w:tcW w:w="709" w:type="dxa"/>
            <w:shd w:val="clear" w:color="auto" w:fill="auto"/>
            <w:noWrap/>
            <w:vAlign w:val="center"/>
            <w:hideMark/>
          </w:tcPr>
          <w:p w14:paraId="05883DBF" w14:textId="77777777" w:rsidR="00137F92" w:rsidRPr="00673D80" w:rsidRDefault="00137F92" w:rsidP="00673D80">
            <w:pPr>
              <w:jc w:val="center"/>
              <w:rPr>
                <w:color w:val="000000"/>
                <w:sz w:val="16"/>
                <w:szCs w:val="16"/>
              </w:rPr>
            </w:pPr>
            <w:r w:rsidRPr="00673D80">
              <w:rPr>
                <w:color w:val="000000"/>
                <w:sz w:val="16"/>
                <w:szCs w:val="16"/>
              </w:rPr>
              <w:t>2</w:t>
            </w:r>
          </w:p>
        </w:tc>
        <w:tc>
          <w:tcPr>
            <w:tcW w:w="709" w:type="dxa"/>
            <w:shd w:val="clear" w:color="auto" w:fill="auto"/>
            <w:noWrap/>
            <w:vAlign w:val="center"/>
            <w:hideMark/>
          </w:tcPr>
          <w:p w14:paraId="56B57F3C"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0BDEF924"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0408937A"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3C47887B" w14:textId="77777777" w:rsidTr="00673D80">
        <w:trPr>
          <w:trHeight w:val="276"/>
        </w:trPr>
        <w:tc>
          <w:tcPr>
            <w:tcW w:w="700" w:type="dxa"/>
            <w:shd w:val="clear" w:color="auto" w:fill="auto"/>
            <w:vAlign w:val="center"/>
            <w:hideMark/>
          </w:tcPr>
          <w:p w14:paraId="3BBA34BB" w14:textId="77777777" w:rsidR="00137F92" w:rsidRPr="00673D80" w:rsidRDefault="00137F92" w:rsidP="00673D80">
            <w:pPr>
              <w:jc w:val="center"/>
              <w:rPr>
                <w:color w:val="000000"/>
                <w:sz w:val="16"/>
                <w:szCs w:val="16"/>
              </w:rPr>
            </w:pPr>
            <w:r w:rsidRPr="00673D80">
              <w:rPr>
                <w:color w:val="000000"/>
                <w:sz w:val="16"/>
                <w:szCs w:val="16"/>
              </w:rPr>
              <w:t>74</w:t>
            </w:r>
          </w:p>
        </w:tc>
        <w:tc>
          <w:tcPr>
            <w:tcW w:w="5391" w:type="dxa"/>
            <w:shd w:val="clear" w:color="auto" w:fill="auto"/>
            <w:vAlign w:val="center"/>
            <w:hideMark/>
          </w:tcPr>
          <w:p w14:paraId="7185AF64" w14:textId="09D1440E" w:rsidR="00137F92" w:rsidRPr="00673D80" w:rsidRDefault="00137F92" w:rsidP="00673D80">
            <w:pPr>
              <w:rPr>
                <w:color w:val="000000"/>
                <w:sz w:val="16"/>
                <w:szCs w:val="16"/>
              </w:rPr>
            </w:pPr>
            <w:r w:rsidRPr="00673D80">
              <w:rPr>
                <w:color w:val="000000"/>
                <w:sz w:val="16"/>
                <w:szCs w:val="16"/>
              </w:rPr>
              <w:t>Индивидуальный предприниматель Замахайлова Римма Ильсуровна</w:t>
            </w:r>
          </w:p>
        </w:tc>
        <w:tc>
          <w:tcPr>
            <w:tcW w:w="992" w:type="dxa"/>
            <w:shd w:val="clear" w:color="auto" w:fill="auto"/>
            <w:noWrap/>
            <w:vAlign w:val="center"/>
            <w:hideMark/>
          </w:tcPr>
          <w:p w14:paraId="30A677C8"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7D4DEF39"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31DF470F"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5DB5CCE9" w14:textId="77777777" w:rsidR="00137F92" w:rsidRPr="00673D80" w:rsidRDefault="00137F92" w:rsidP="00673D80">
            <w:pPr>
              <w:jc w:val="center"/>
              <w:rPr>
                <w:color w:val="000000"/>
                <w:sz w:val="16"/>
                <w:szCs w:val="16"/>
              </w:rPr>
            </w:pPr>
            <w:r w:rsidRPr="00673D80">
              <w:rPr>
                <w:color w:val="000000"/>
                <w:sz w:val="16"/>
                <w:szCs w:val="16"/>
              </w:rPr>
              <w:t>25</w:t>
            </w:r>
          </w:p>
        </w:tc>
        <w:tc>
          <w:tcPr>
            <w:tcW w:w="536" w:type="dxa"/>
            <w:shd w:val="clear" w:color="auto" w:fill="auto"/>
            <w:noWrap/>
            <w:vAlign w:val="center"/>
            <w:hideMark/>
          </w:tcPr>
          <w:p w14:paraId="2282E4E8" w14:textId="77777777" w:rsidR="00137F92" w:rsidRPr="00673D80" w:rsidRDefault="00137F92" w:rsidP="00673D80">
            <w:pPr>
              <w:jc w:val="center"/>
              <w:rPr>
                <w:color w:val="000000"/>
                <w:sz w:val="16"/>
                <w:szCs w:val="16"/>
              </w:rPr>
            </w:pPr>
            <w:r w:rsidRPr="00673D80">
              <w:rPr>
                <w:color w:val="000000"/>
                <w:sz w:val="16"/>
                <w:szCs w:val="16"/>
              </w:rPr>
              <w:t>25</w:t>
            </w:r>
          </w:p>
        </w:tc>
        <w:tc>
          <w:tcPr>
            <w:tcW w:w="709" w:type="dxa"/>
            <w:shd w:val="clear" w:color="auto" w:fill="auto"/>
            <w:noWrap/>
            <w:vAlign w:val="center"/>
            <w:hideMark/>
          </w:tcPr>
          <w:p w14:paraId="12945F17"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6110C1C8"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5AE6F9FC" w14:textId="77777777" w:rsidR="00137F92" w:rsidRPr="00673D80" w:rsidRDefault="00137F92" w:rsidP="00673D80">
            <w:pPr>
              <w:jc w:val="center"/>
              <w:rPr>
                <w:color w:val="000000"/>
                <w:sz w:val="16"/>
                <w:szCs w:val="16"/>
              </w:rPr>
            </w:pPr>
            <w:r w:rsidRPr="00673D80">
              <w:rPr>
                <w:color w:val="000000"/>
                <w:sz w:val="16"/>
                <w:szCs w:val="16"/>
              </w:rPr>
              <w:t>25</w:t>
            </w:r>
          </w:p>
        </w:tc>
        <w:tc>
          <w:tcPr>
            <w:tcW w:w="709" w:type="dxa"/>
            <w:shd w:val="clear" w:color="auto" w:fill="auto"/>
            <w:noWrap/>
            <w:vAlign w:val="center"/>
            <w:hideMark/>
          </w:tcPr>
          <w:p w14:paraId="6A111AB3" w14:textId="77777777" w:rsidR="00137F92" w:rsidRPr="00673D80" w:rsidRDefault="00137F92" w:rsidP="00673D80">
            <w:pPr>
              <w:jc w:val="center"/>
              <w:rPr>
                <w:color w:val="000000"/>
                <w:sz w:val="16"/>
                <w:szCs w:val="16"/>
              </w:rPr>
            </w:pPr>
            <w:r w:rsidRPr="00673D80">
              <w:rPr>
                <w:color w:val="000000"/>
                <w:sz w:val="16"/>
                <w:szCs w:val="16"/>
              </w:rPr>
              <w:t>25</w:t>
            </w:r>
          </w:p>
        </w:tc>
        <w:tc>
          <w:tcPr>
            <w:tcW w:w="709" w:type="dxa"/>
            <w:shd w:val="clear" w:color="auto" w:fill="auto"/>
            <w:noWrap/>
            <w:vAlign w:val="center"/>
            <w:hideMark/>
          </w:tcPr>
          <w:p w14:paraId="2D3A4348"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2F33FD78"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788FB60A"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1024F783" w14:textId="77777777" w:rsidTr="00673D80">
        <w:trPr>
          <w:trHeight w:val="276"/>
        </w:trPr>
        <w:tc>
          <w:tcPr>
            <w:tcW w:w="700" w:type="dxa"/>
            <w:shd w:val="clear" w:color="auto" w:fill="auto"/>
            <w:vAlign w:val="center"/>
            <w:hideMark/>
          </w:tcPr>
          <w:p w14:paraId="1F4BB16D" w14:textId="77777777" w:rsidR="00137F92" w:rsidRPr="00673D80" w:rsidRDefault="00137F92" w:rsidP="00673D80">
            <w:pPr>
              <w:jc w:val="center"/>
              <w:rPr>
                <w:color w:val="000000"/>
                <w:sz w:val="16"/>
                <w:szCs w:val="16"/>
              </w:rPr>
            </w:pPr>
            <w:r w:rsidRPr="00673D80">
              <w:rPr>
                <w:color w:val="000000"/>
                <w:sz w:val="16"/>
                <w:szCs w:val="16"/>
              </w:rPr>
              <w:t>75</w:t>
            </w:r>
          </w:p>
        </w:tc>
        <w:tc>
          <w:tcPr>
            <w:tcW w:w="5391" w:type="dxa"/>
            <w:shd w:val="clear" w:color="auto" w:fill="auto"/>
            <w:vAlign w:val="center"/>
            <w:hideMark/>
          </w:tcPr>
          <w:p w14:paraId="35E254CD"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Хмелевский Данила Евгеньевич</w:t>
            </w:r>
          </w:p>
        </w:tc>
        <w:tc>
          <w:tcPr>
            <w:tcW w:w="992" w:type="dxa"/>
            <w:shd w:val="clear" w:color="auto" w:fill="auto"/>
            <w:noWrap/>
            <w:vAlign w:val="center"/>
            <w:hideMark/>
          </w:tcPr>
          <w:p w14:paraId="46DC0AC6" w14:textId="77777777" w:rsidR="00137F92" w:rsidRPr="00673D80" w:rsidRDefault="00137F92" w:rsidP="00673D80">
            <w:pPr>
              <w:jc w:val="center"/>
              <w:rPr>
                <w:color w:val="000000"/>
                <w:sz w:val="16"/>
                <w:szCs w:val="16"/>
              </w:rPr>
            </w:pPr>
            <w:r w:rsidRPr="00673D80">
              <w:rPr>
                <w:color w:val="000000"/>
                <w:sz w:val="16"/>
                <w:szCs w:val="16"/>
              </w:rPr>
              <w:t>0</w:t>
            </w:r>
          </w:p>
        </w:tc>
        <w:tc>
          <w:tcPr>
            <w:tcW w:w="744" w:type="dxa"/>
            <w:shd w:val="clear" w:color="auto" w:fill="auto"/>
            <w:noWrap/>
            <w:vAlign w:val="center"/>
            <w:hideMark/>
          </w:tcPr>
          <w:p w14:paraId="029620A8" w14:textId="77777777" w:rsidR="00137F92" w:rsidRPr="00673D80" w:rsidRDefault="00137F92" w:rsidP="00673D80">
            <w:pPr>
              <w:jc w:val="center"/>
              <w:rPr>
                <w:color w:val="000000"/>
                <w:sz w:val="16"/>
                <w:szCs w:val="16"/>
              </w:rPr>
            </w:pPr>
            <w:r w:rsidRPr="00673D80">
              <w:rPr>
                <w:color w:val="000000"/>
                <w:sz w:val="16"/>
                <w:szCs w:val="16"/>
              </w:rPr>
              <w:t>0</w:t>
            </w:r>
          </w:p>
        </w:tc>
        <w:tc>
          <w:tcPr>
            <w:tcW w:w="638" w:type="dxa"/>
            <w:shd w:val="clear" w:color="auto" w:fill="auto"/>
            <w:noWrap/>
            <w:vAlign w:val="center"/>
            <w:hideMark/>
          </w:tcPr>
          <w:p w14:paraId="546F6E86" w14:textId="77777777" w:rsidR="00137F92" w:rsidRPr="00673D80" w:rsidRDefault="00137F92" w:rsidP="00673D80">
            <w:pPr>
              <w:jc w:val="center"/>
              <w:rPr>
                <w:color w:val="000000"/>
                <w:sz w:val="16"/>
                <w:szCs w:val="16"/>
              </w:rPr>
            </w:pPr>
            <w:r w:rsidRPr="00673D80">
              <w:rPr>
                <w:color w:val="000000"/>
                <w:sz w:val="16"/>
                <w:szCs w:val="16"/>
              </w:rPr>
              <w:t>0</w:t>
            </w:r>
          </w:p>
        </w:tc>
        <w:tc>
          <w:tcPr>
            <w:tcW w:w="816" w:type="dxa"/>
            <w:shd w:val="clear" w:color="auto" w:fill="auto"/>
            <w:noWrap/>
            <w:vAlign w:val="center"/>
            <w:hideMark/>
          </w:tcPr>
          <w:p w14:paraId="51EFEBF0" w14:textId="77777777" w:rsidR="00137F92" w:rsidRPr="00673D80" w:rsidRDefault="00137F92" w:rsidP="00673D80">
            <w:pPr>
              <w:jc w:val="center"/>
              <w:rPr>
                <w:color w:val="000000"/>
                <w:sz w:val="16"/>
                <w:szCs w:val="16"/>
              </w:rPr>
            </w:pPr>
            <w:r w:rsidRPr="00673D80">
              <w:rPr>
                <w:color w:val="000000"/>
                <w:sz w:val="16"/>
                <w:szCs w:val="16"/>
              </w:rPr>
              <w:t>14</w:t>
            </w:r>
          </w:p>
        </w:tc>
        <w:tc>
          <w:tcPr>
            <w:tcW w:w="536" w:type="dxa"/>
            <w:shd w:val="clear" w:color="auto" w:fill="auto"/>
            <w:noWrap/>
            <w:vAlign w:val="center"/>
            <w:hideMark/>
          </w:tcPr>
          <w:p w14:paraId="7C3B3E2F" w14:textId="77777777" w:rsidR="00137F92" w:rsidRPr="00673D80" w:rsidRDefault="00137F92" w:rsidP="00673D80">
            <w:pPr>
              <w:jc w:val="center"/>
              <w:rPr>
                <w:color w:val="000000"/>
                <w:sz w:val="16"/>
                <w:szCs w:val="16"/>
              </w:rPr>
            </w:pPr>
            <w:r w:rsidRPr="00673D80">
              <w:rPr>
                <w:color w:val="000000"/>
                <w:sz w:val="16"/>
                <w:szCs w:val="16"/>
              </w:rPr>
              <w:t>14</w:t>
            </w:r>
          </w:p>
        </w:tc>
        <w:tc>
          <w:tcPr>
            <w:tcW w:w="709" w:type="dxa"/>
            <w:shd w:val="clear" w:color="auto" w:fill="auto"/>
            <w:noWrap/>
            <w:vAlign w:val="center"/>
            <w:hideMark/>
          </w:tcPr>
          <w:p w14:paraId="07CD95C7"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74F79AC7"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59F9B9EE" w14:textId="77777777" w:rsidR="00137F92" w:rsidRPr="00673D80" w:rsidRDefault="00137F92" w:rsidP="00673D80">
            <w:pPr>
              <w:jc w:val="center"/>
              <w:rPr>
                <w:color w:val="000000"/>
                <w:sz w:val="16"/>
                <w:szCs w:val="16"/>
              </w:rPr>
            </w:pPr>
            <w:r w:rsidRPr="00673D80">
              <w:rPr>
                <w:color w:val="000000"/>
                <w:sz w:val="16"/>
                <w:szCs w:val="16"/>
              </w:rPr>
              <w:t>14</w:t>
            </w:r>
          </w:p>
        </w:tc>
        <w:tc>
          <w:tcPr>
            <w:tcW w:w="709" w:type="dxa"/>
            <w:shd w:val="clear" w:color="auto" w:fill="auto"/>
            <w:noWrap/>
            <w:vAlign w:val="center"/>
            <w:hideMark/>
          </w:tcPr>
          <w:p w14:paraId="5C5EC031" w14:textId="77777777" w:rsidR="00137F92" w:rsidRPr="00673D80" w:rsidRDefault="00137F92" w:rsidP="00673D80">
            <w:pPr>
              <w:jc w:val="center"/>
              <w:rPr>
                <w:color w:val="000000"/>
                <w:sz w:val="16"/>
                <w:szCs w:val="16"/>
              </w:rPr>
            </w:pPr>
            <w:r w:rsidRPr="00673D80">
              <w:rPr>
                <w:color w:val="000000"/>
                <w:sz w:val="16"/>
                <w:szCs w:val="16"/>
              </w:rPr>
              <w:t>14</w:t>
            </w:r>
          </w:p>
        </w:tc>
        <w:tc>
          <w:tcPr>
            <w:tcW w:w="709" w:type="dxa"/>
            <w:shd w:val="clear" w:color="auto" w:fill="auto"/>
            <w:noWrap/>
            <w:vAlign w:val="center"/>
            <w:hideMark/>
          </w:tcPr>
          <w:p w14:paraId="3A0004BF"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2DC2F146"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2AAED4C3" w14:textId="77777777" w:rsidR="00137F92" w:rsidRPr="00673D80" w:rsidRDefault="00137F92" w:rsidP="00673D80">
            <w:pPr>
              <w:jc w:val="center"/>
              <w:rPr>
                <w:color w:val="000000"/>
                <w:sz w:val="16"/>
                <w:szCs w:val="16"/>
              </w:rPr>
            </w:pPr>
            <w:r w:rsidRPr="00673D80">
              <w:rPr>
                <w:color w:val="000000"/>
                <w:sz w:val="16"/>
                <w:szCs w:val="16"/>
              </w:rPr>
              <w:t>70</w:t>
            </w:r>
          </w:p>
        </w:tc>
      </w:tr>
      <w:tr w:rsidR="00137F92" w:rsidRPr="00673D80" w14:paraId="1EDC5DF4" w14:textId="77777777" w:rsidTr="00673D80">
        <w:trPr>
          <w:trHeight w:val="276"/>
        </w:trPr>
        <w:tc>
          <w:tcPr>
            <w:tcW w:w="700" w:type="dxa"/>
            <w:shd w:val="clear" w:color="auto" w:fill="auto"/>
            <w:vAlign w:val="center"/>
            <w:hideMark/>
          </w:tcPr>
          <w:p w14:paraId="753818AE" w14:textId="77777777" w:rsidR="00137F92" w:rsidRPr="00673D80" w:rsidRDefault="00137F92" w:rsidP="00673D80">
            <w:pPr>
              <w:jc w:val="center"/>
              <w:rPr>
                <w:color w:val="000000"/>
                <w:sz w:val="16"/>
                <w:szCs w:val="16"/>
              </w:rPr>
            </w:pPr>
            <w:r w:rsidRPr="00673D80">
              <w:rPr>
                <w:color w:val="000000"/>
                <w:sz w:val="16"/>
                <w:szCs w:val="16"/>
              </w:rPr>
              <w:t>76</w:t>
            </w:r>
          </w:p>
        </w:tc>
        <w:tc>
          <w:tcPr>
            <w:tcW w:w="5391" w:type="dxa"/>
            <w:shd w:val="clear" w:color="auto" w:fill="auto"/>
            <w:vAlign w:val="center"/>
            <w:hideMark/>
          </w:tcPr>
          <w:p w14:paraId="0417BEFB"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Бизина Инна Сергеевна</w:t>
            </w:r>
          </w:p>
        </w:tc>
        <w:tc>
          <w:tcPr>
            <w:tcW w:w="992" w:type="dxa"/>
            <w:shd w:val="clear" w:color="auto" w:fill="auto"/>
            <w:noWrap/>
            <w:vAlign w:val="center"/>
            <w:hideMark/>
          </w:tcPr>
          <w:p w14:paraId="1E0648BA" w14:textId="77777777" w:rsidR="00137F92" w:rsidRPr="00673D80" w:rsidRDefault="00137F92" w:rsidP="00673D80">
            <w:pPr>
              <w:jc w:val="center"/>
              <w:rPr>
                <w:color w:val="000000"/>
                <w:sz w:val="16"/>
                <w:szCs w:val="16"/>
              </w:rPr>
            </w:pPr>
            <w:r w:rsidRPr="00673D80">
              <w:rPr>
                <w:color w:val="000000"/>
                <w:sz w:val="16"/>
                <w:szCs w:val="16"/>
              </w:rPr>
              <w:t>0</w:t>
            </w:r>
          </w:p>
        </w:tc>
        <w:tc>
          <w:tcPr>
            <w:tcW w:w="744" w:type="dxa"/>
            <w:shd w:val="clear" w:color="auto" w:fill="auto"/>
            <w:noWrap/>
            <w:vAlign w:val="center"/>
            <w:hideMark/>
          </w:tcPr>
          <w:p w14:paraId="7220BB1E" w14:textId="77777777" w:rsidR="00137F92" w:rsidRPr="00673D80" w:rsidRDefault="00137F92" w:rsidP="00673D80">
            <w:pPr>
              <w:jc w:val="center"/>
              <w:rPr>
                <w:color w:val="000000"/>
                <w:sz w:val="16"/>
                <w:szCs w:val="16"/>
              </w:rPr>
            </w:pPr>
            <w:r w:rsidRPr="00673D80">
              <w:rPr>
                <w:color w:val="000000"/>
                <w:sz w:val="16"/>
                <w:szCs w:val="16"/>
              </w:rPr>
              <w:t>0</w:t>
            </w:r>
          </w:p>
        </w:tc>
        <w:tc>
          <w:tcPr>
            <w:tcW w:w="638" w:type="dxa"/>
            <w:shd w:val="clear" w:color="auto" w:fill="auto"/>
            <w:noWrap/>
            <w:vAlign w:val="center"/>
            <w:hideMark/>
          </w:tcPr>
          <w:p w14:paraId="6CB76CE6" w14:textId="77777777" w:rsidR="00137F92" w:rsidRPr="00673D80" w:rsidRDefault="00137F92" w:rsidP="00673D80">
            <w:pPr>
              <w:jc w:val="center"/>
              <w:rPr>
                <w:color w:val="000000"/>
                <w:sz w:val="16"/>
                <w:szCs w:val="16"/>
              </w:rPr>
            </w:pPr>
            <w:r w:rsidRPr="00673D80">
              <w:rPr>
                <w:color w:val="000000"/>
                <w:sz w:val="16"/>
                <w:szCs w:val="16"/>
              </w:rPr>
              <w:t>0</w:t>
            </w:r>
          </w:p>
        </w:tc>
        <w:tc>
          <w:tcPr>
            <w:tcW w:w="816" w:type="dxa"/>
            <w:shd w:val="clear" w:color="auto" w:fill="auto"/>
            <w:noWrap/>
            <w:vAlign w:val="center"/>
            <w:hideMark/>
          </w:tcPr>
          <w:p w14:paraId="53D9AF43" w14:textId="77777777" w:rsidR="00137F92" w:rsidRPr="00673D80" w:rsidRDefault="00137F92" w:rsidP="00673D80">
            <w:pPr>
              <w:jc w:val="center"/>
              <w:rPr>
                <w:color w:val="000000"/>
                <w:sz w:val="16"/>
                <w:szCs w:val="16"/>
              </w:rPr>
            </w:pPr>
            <w:r w:rsidRPr="00673D80">
              <w:rPr>
                <w:color w:val="000000"/>
                <w:sz w:val="16"/>
                <w:szCs w:val="16"/>
              </w:rPr>
              <w:t>17</w:t>
            </w:r>
          </w:p>
        </w:tc>
        <w:tc>
          <w:tcPr>
            <w:tcW w:w="536" w:type="dxa"/>
            <w:shd w:val="clear" w:color="auto" w:fill="auto"/>
            <w:noWrap/>
            <w:vAlign w:val="center"/>
            <w:hideMark/>
          </w:tcPr>
          <w:p w14:paraId="612572FB" w14:textId="77777777" w:rsidR="00137F92" w:rsidRPr="00673D80" w:rsidRDefault="00137F92" w:rsidP="00673D80">
            <w:pPr>
              <w:jc w:val="center"/>
              <w:rPr>
                <w:color w:val="000000"/>
                <w:sz w:val="16"/>
                <w:szCs w:val="16"/>
              </w:rPr>
            </w:pPr>
            <w:r w:rsidRPr="00673D80">
              <w:rPr>
                <w:color w:val="000000"/>
                <w:sz w:val="16"/>
                <w:szCs w:val="16"/>
              </w:rPr>
              <w:t>17</w:t>
            </w:r>
          </w:p>
        </w:tc>
        <w:tc>
          <w:tcPr>
            <w:tcW w:w="709" w:type="dxa"/>
            <w:shd w:val="clear" w:color="auto" w:fill="auto"/>
            <w:noWrap/>
            <w:vAlign w:val="center"/>
            <w:hideMark/>
          </w:tcPr>
          <w:p w14:paraId="74B8F89F"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7726EC1C"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2B3CF438" w14:textId="77777777" w:rsidR="00137F92" w:rsidRPr="00673D80" w:rsidRDefault="00137F92" w:rsidP="00673D80">
            <w:pPr>
              <w:jc w:val="center"/>
              <w:rPr>
                <w:color w:val="000000"/>
                <w:sz w:val="16"/>
                <w:szCs w:val="16"/>
              </w:rPr>
            </w:pPr>
            <w:r w:rsidRPr="00673D80">
              <w:rPr>
                <w:color w:val="000000"/>
                <w:sz w:val="16"/>
                <w:szCs w:val="16"/>
              </w:rPr>
              <w:t>17</w:t>
            </w:r>
          </w:p>
        </w:tc>
        <w:tc>
          <w:tcPr>
            <w:tcW w:w="709" w:type="dxa"/>
            <w:shd w:val="clear" w:color="auto" w:fill="auto"/>
            <w:noWrap/>
            <w:vAlign w:val="center"/>
            <w:hideMark/>
          </w:tcPr>
          <w:p w14:paraId="5C71E088" w14:textId="77777777" w:rsidR="00137F92" w:rsidRPr="00673D80" w:rsidRDefault="00137F92" w:rsidP="00673D80">
            <w:pPr>
              <w:jc w:val="center"/>
              <w:rPr>
                <w:color w:val="000000"/>
                <w:sz w:val="16"/>
                <w:szCs w:val="16"/>
              </w:rPr>
            </w:pPr>
            <w:r w:rsidRPr="00673D80">
              <w:rPr>
                <w:color w:val="000000"/>
                <w:sz w:val="16"/>
                <w:szCs w:val="16"/>
              </w:rPr>
              <w:t>17</w:t>
            </w:r>
          </w:p>
        </w:tc>
        <w:tc>
          <w:tcPr>
            <w:tcW w:w="709" w:type="dxa"/>
            <w:shd w:val="clear" w:color="auto" w:fill="auto"/>
            <w:noWrap/>
            <w:vAlign w:val="center"/>
            <w:hideMark/>
          </w:tcPr>
          <w:p w14:paraId="17BFB998"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313FBD2F"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75497A0E" w14:textId="77777777" w:rsidR="00137F92" w:rsidRPr="00673D80" w:rsidRDefault="00137F92" w:rsidP="00673D80">
            <w:pPr>
              <w:jc w:val="center"/>
              <w:rPr>
                <w:color w:val="000000"/>
                <w:sz w:val="16"/>
                <w:szCs w:val="16"/>
              </w:rPr>
            </w:pPr>
            <w:r w:rsidRPr="00673D80">
              <w:rPr>
                <w:color w:val="000000"/>
                <w:sz w:val="16"/>
                <w:szCs w:val="16"/>
              </w:rPr>
              <w:t>70</w:t>
            </w:r>
          </w:p>
        </w:tc>
      </w:tr>
      <w:tr w:rsidR="00137F92" w:rsidRPr="00673D80" w14:paraId="03B2C3E6" w14:textId="77777777" w:rsidTr="00673D80">
        <w:trPr>
          <w:trHeight w:val="276"/>
        </w:trPr>
        <w:tc>
          <w:tcPr>
            <w:tcW w:w="700" w:type="dxa"/>
            <w:shd w:val="clear" w:color="auto" w:fill="auto"/>
            <w:vAlign w:val="center"/>
            <w:hideMark/>
          </w:tcPr>
          <w:p w14:paraId="070D1EA7" w14:textId="77777777" w:rsidR="00137F92" w:rsidRPr="00673D80" w:rsidRDefault="00137F92" w:rsidP="00673D80">
            <w:pPr>
              <w:jc w:val="center"/>
              <w:rPr>
                <w:color w:val="000000"/>
                <w:sz w:val="16"/>
                <w:szCs w:val="16"/>
              </w:rPr>
            </w:pPr>
            <w:r w:rsidRPr="00673D80">
              <w:rPr>
                <w:color w:val="000000"/>
                <w:sz w:val="16"/>
                <w:szCs w:val="16"/>
              </w:rPr>
              <w:t>77</w:t>
            </w:r>
          </w:p>
        </w:tc>
        <w:tc>
          <w:tcPr>
            <w:tcW w:w="5391" w:type="dxa"/>
            <w:shd w:val="clear" w:color="auto" w:fill="auto"/>
            <w:vAlign w:val="center"/>
            <w:hideMark/>
          </w:tcPr>
          <w:p w14:paraId="1D5DAB4F" w14:textId="3696F2B7" w:rsidR="00137F92" w:rsidRPr="00673D80" w:rsidRDefault="00137F92" w:rsidP="00673D80">
            <w:pPr>
              <w:rPr>
                <w:color w:val="000000"/>
                <w:sz w:val="16"/>
                <w:szCs w:val="16"/>
              </w:rPr>
            </w:pPr>
            <w:r w:rsidRPr="00673D80">
              <w:rPr>
                <w:color w:val="000000"/>
                <w:sz w:val="16"/>
                <w:szCs w:val="16"/>
              </w:rPr>
              <w:t xml:space="preserve">Индивидуальный предприниматель Староста Ирина </w:t>
            </w:r>
            <w:r w:rsidR="00673D80" w:rsidRPr="00673D80">
              <w:rPr>
                <w:color w:val="000000"/>
                <w:sz w:val="16"/>
                <w:szCs w:val="16"/>
              </w:rPr>
              <w:t>Григорьевна</w:t>
            </w:r>
          </w:p>
        </w:tc>
        <w:tc>
          <w:tcPr>
            <w:tcW w:w="992" w:type="dxa"/>
            <w:shd w:val="clear" w:color="auto" w:fill="auto"/>
            <w:noWrap/>
            <w:vAlign w:val="center"/>
            <w:hideMark/>
          </w:tcPr>
          <w:p w14:paraId="2D81C9D8" w14:textId="77777777" w:rsidR="00137F92" w:rsidRPr="00673D80" w:rsidRDefault="00137F92" w:rsidP="00673D80">
            <w:pPr>
              <w:jc w:val="center"/>
              <w:rPr>
                <w:color w:val="000000"/>
                <w:sz w:val="16"/>
                <w:szCs w:val="16"/>
              </w:rPr>
            </w:pPr>
            <w:r w:rsidRPr="00673D80">
              <w:rPr>
                <w:color w:val="000000"/>
                <w:sz w:val="16"/>
                <w:szCs w:val="16"/>
              </w:rPr>
              <w:t>1</w:t>
            </w:r>
          </w:p>
        </w:tc>
        <w:tc>
          <w:tcPr>
            <w:tcW w:w="744" w:type="dxa"/>
            <w:shd w:val="clear" w:color="auto" w:fill="auto"/>
            <w:noWrap/>
            <w:vAlign w:val="center"/>
            <w:hideMark/>
          </w:tcPr>
          <w:p w14:paraId="67293CA2" w14:textId="77777777" w:rsidR="00137F92" w:rsidRPr="00673D80" w:rsidRDefault="00137F92" w:rsidP="00673D80">
            <w:pPr>
              <w:jc w:val="center"/>
              <w:rPr>
                <w:color w:val="000000"/>
                <w:sz w:val="16"/>
                <w:szCs w:val="16"/>
              </w:rPr>
            </w:pPr>
            <w:r w:rsidRPr="00673D80">
              <w:rPr>
                <w:color w:val="000000"/>
                <w:sz w:val="16"/>
                <w:szCs w:val="16"/>
              </w:rPr>
              <w:t>20</w:t>
            </w:r>
          </w:p>
        </w:tc>
        <w:tc>
          <w:tcPr>
            <w:tcW w:w="638" w:type="dxa"/>
            <w:shd w:val="clear" w:color="auto" w:fill="auto"/>
            <w:noWrap/>
            <w:vAlign w:val="center"/>
            <w:hideMark/>
          </w:tcPr>
          <w:p w14:paraId="3407F289" w14:textId="77777777" w:rsidR="00137F92" w:rsidRPr="00673D80" w:rsidRDefault="00137F92" w:rsidP="00673D80">
            <w:pPr>
              <w:jc w:val="center"/>
              <w:rPr>
                <w:color w:val="000000"/>
                <w:sz w:val="16"/>
                <w:szCs w:val="16"/>
              </w:rPr>
            </w:pPr>
            <w:r w:rsidRPr="00673D80">
              <w:rPr>
                <w:color w:val="000000"/>
                <w:sz w:val="16"/>
                <w:szCs w:val="16"/>
              </w:rPr>
              <w:t>6</w:t>
            </w:r>
          </w:p>
        </w:tc>
        <w:tc>
          <w:tcPr>
            <w:tcW w:w="816" w:type="dxa"/>
            <w:shd w:val="clear" w:color="auto" w:fill="auto"/>
            <w:noWrap/>
            <w:vAlign w:val="center"/>
            <w:hideMark/>
          </w:tcPr>
          <w:p w14:paraId="2FF049E3" w14:textId="77777777" w:rsidR="00137F92" w:rsidRPr="00673D80" w:rsidRDefault="00137F92" w:rsidP="00673D80">
            <w:pPr>
              <w:jc w:val="center"/>
              <w:rPr>
                <w:color w:val="000000"/>
                <w:sz w:val="16"/>
                <w:szCs w:val="16"/>
              </w:rPr>
            </w:pPr>
            <w:r w:rsidRPr="00673D80">
              <w:rPr>
                <w:color w:val="000000"/>
                <w:sz w:val="16"/>
                <w:szCs w:val="16"/>
              </w:rPr>
              <w:t>35</w:t>
            </w:r>
          </w:p>
        </w:tc>
        <w:tc>
          <w:tcPr>
            <w:tcW w:w="536" w:type="dxa"/>
            <w:shd w:val="clear" w:color="auto" w:fill="auto"/>
            <w:noWrap/>
            <w:vAlign w:val="center"/>
            <w:hideMark/>
          </w:tcPr>
          <w:p w14:paraId="304F5452" w14:textId="77777777" w:rsidR="00137F92" w:rsidRPr="00673D80" w:rsidRDefault="00137F92" w:rsidP="00673D80">
            <w:pPr>
              <w:jc w:val="center"/>
              <w:rPr>
                <w:color w:val="000000"/>
                <w:sz w:val="16"/>
                <w:szCs w:val="16"/>
              </w:rPr>
            </w:pPr>
            <w:r w:rsidRPr="00673D80">
              <w:rPr>
                <w:color w:val="000000"/>
                <w:sz w:val="16"/>
                <w:szCs w:val="16"/>
              </w:rPr>
              <w:t>35</w:t>
            </w:r>
          </w:p>
        </w:tc>
        <w:tc>
          <w:tcPr>
            <w:tcW w:w="709" w:type="dxa"/>
            <w:shd w:val="clear" w:color="auto" w:fill="auto"/>
            <w:noWrap/>
            <w:vAlign w:val="center"/>
            <w:hideMark/>
          </w:tcPr>
          <w:p w14:paraId="6E6292DF"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56A960FB"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3AFA73A5" w14:textId="77777777" w:rsidR="00137F92" w:rsidRPr="00673D80" w:rsidRDefault="00137F92" w:rsidP="00673D80">
            <w:pPr>
              <w:jc w:val="center"/>
              <w:rPr>
                <w:color w:val="000000"/>
                <w:sz w:val="16"/>
                <w:szCs w:val="16"/>
              </w:rPr>
            </w:pPr>
            <w:r w:rsidRPr="00673D80">
              <w:rPr>
                <w:color w:val="000000"/>
                <w:sz w:val="16"/>
                <w:szCs w:val="16"/>
              </w:rPr>
              <w:t>35</w:t>
            </w:r>
          </w:p>
        </w:tc>
        <w:tc>
          <w:tcPr>
            <w:tcW w:w="709" w:type="dxa"/>
            <w:shd w:val="clear" w:color="auto" w:fill="auto"/>
            <w:noWrap/>
            <w:vAlign w:val="center"/>
            <w:hideMark/>
          </w:tcPr>
          <w:p w14:paraId="35336173" w14:textId="77777777" w:rsidR="00137F92" w:rsidRPr="00673D80" w:rsidRDefault="00137F92" w:rsidP="00673D80">
            <w:pPr>
              <w:jc w:val="center"/>
              <w:rPr>
                <w:color w:val="000000"/>
                <w:sz w:val="16"/>
                <w:szCs w:val="16"/>
              </w:rPr>
            </w:pPr>
            <w:r w:rsidRPr="00673D80">
              <w:rPr>
                <w:color w:val="000000"/>
                <w:sz w:val="16"/>
                <w:szCs w:val="16"/>
              </w:rPr>
              <w:t>35</w:t>
            </w:r>
          </w:p>
        </w:tc>
        <w:tc>
          <w:tcPr>
            <w:tcW w:w="709" w:type="dxa"/>
            <w:shd w:val="clear" w:color="auto" w:fill="auto"/>
            <w:noWrap/>
            <w:vAlign w:val="center"/>
            <w:hideMark/>
          </w:tcPr>
          <w:p w14:paraId="0F2E50D2"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7EDF4C2C"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577A238D" w14:textId="77777777" w:rsidR="00137F92" w:rsidRPr="00673D80" w:rsidRDefault="00137F92" w:rsidP="00673D80">
            <w:pPr>
              <w:jc w:val="center"/>
              <w:rPr>
                <w:color w:val="000000"/>
                <w:sz w:val="16"/>
                <w:szCs w:val="16"/>
              </w:rPr>
            </w:pPr>
            <w:r w:rsidRPr="00673D80">
              <w:rPr>
                <w:color w:val="000000"/>
                <w:sz w:val="16"/>
                <w:szCs w:val="16"/>
              </w:rPr>
              <w:t>76</w:t>
            </w:r>
          </w:p>
        </w:tc>
      </w:tr>
      <w:tr w:rsidR="00137F92" w:rsidRPr="00673D80" w14:paraId="00895A65" w14:textId="77777777" w:rsidTr="00673D80">
        <w:trPr>
          <w:trHeight w:val="276"/>
        </w:trPr>
        <w:tc>
          <w:tcPr>
            <w:tcW w:w="700" w:type="dxa"/>
            <w:shd w:val="clear" w:color="auto" w:fill="auto"/>
            <w:vAlign w:val="center"/>
            <w:hideMark/>
          </w:tcPr>
          <w:p w14:paraId="7C1202B4" w14:textId="77777777" w:rsidR="00137F92" w:rsidRPr="00673D80" w:rsidRDefault="00137F92" w:rsidP="00673D80">
            <w:pPr>
              <w:jc w:val="center"/>
              <w:rPr>
                <w:color w:val="000000"/>
                <w:sz w:val="16"/>
                <w:szCs w:val="16"/>
              </w:rPr>
            </w:pPr>
            <w:r w:rsidRPr="00673D80">
              <w:rPr>
                <w:color w:val="000000"/>
                <w:sz w:val="16"/>
                <w:szCs w:val="16"/>
              </w:rPr>
              <w:t>78</w:t>
            </w:r>
          </w:p>
        </w:tc>
        <w:tc>
          <w:tcPr>
            <w:tcW w:w="5391" w:type="dxa"/>
            <w:shd w:val="clear" w:color="auto" w:fill="auto"/>
            <w:vAlign w:val="center"/>
            <w:hideMark/>
          </w:tcPr>
          <w:p w14:paraId="59FE9D6A" w14:textId="3C2C82A9" w:rsidR="00137F92" w:rsidRPr="00673D80" w:rsidRDefault="00137F92" w:rsidP="00673D80">
            <w:pPr>
              <w:rPr>
                <w:color w:val="000000"/>
                <w:sz w:val="16"/>
                <w:szCs w:val="16"/>
              </w:rPr>
            </w:pPr>
            <w:r w:rsidRPr="00673D80">
              <w:rPr>
                <w:color w:val="000000"/>
                <w:sz w:val="16"/>
                <w:szCs w:val="16"/>
              </w:rPr>
              <w:t>Индивидуальный предприниматель Морозова Анна Николаевна</w:t>
            </w:r>
          </w:p>
        </w:tc>
        <w:tc>
          <w:tcPr>
            <w:tcW w:w="992" w:type="dxa"/>
            <w:shd w:val="clear" w:color="auto" w:fill="auto"/>
            <w:noWrap/>
            <w:vAlign w:val="center"/>
            <w:hideMark/>
          </w:tcPr>
          <w:p w14:paraId="17E9C640" w14:textId="77777777" w:rsidR="00137F92" w:rsidRPr="00673D80" w:rsidRDefault="00137F92" w:rsidP="00673D80">
            <w:pPr>
              <w:jc w:val="center"/>
              <w:rPr>
                <w:color w:val="000000"/>
                <w:sz w:val="16"/>
                <w:szCs w:val="16"/>
              </w:rPr>
            </w:pPr>
            <w:r w:rsidRPr="00673D80">
              <w:rPr>
                <w:color w:val="000000"/>
                <w:sz w:val="16"/>
                <w:szCs w:val="16"/>
              </w:rPr>
              <w:t>5</w:t>
            </w:r>
          </w:p>
        </w:tc>
        <w:tc>
          <w:tcPr>
            <w:tcW w:w="744" w:type="dxa"/>
            <w:shd w:val="clear" w:color="auto" w:fill="auto"/>
            <w:noWrap/>
            <w:vAlign w:val="center"/>
            <w:hideMark/>
          </w:tcPr>
          <w:p w14:paraId="7E673773"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58C72B71"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6BDA60D8" w14:textId="77777777" w:rsidR="00137F92" w:rsidRPr="00673D80" w:rsidRDefault="00137F92" w:rsidP="00673D80">
            <w:pPr>
              <w:jc w:val="center"/>
              <w:rPr>
                <w:color w:val="000000"/>
                <w:sz w:val="16"/>
                <w:szCs w:val="16"/>
              </w:rPr>
            </w:pPr>
            <w:r w:rsidRPr="00673D80">
              <w:rPr>
                <w:color w:val="000000"/>
                <w:sz w:val="16"/>
                <w:szCs w:val="16"/>
              </w:rPr>
              <w:t>24</w:t>
            </w:r>
          </w:p>
        </w:tc>
        <w:tc>
          <w:tcPr>
            <w:tcW w:w="536" w:type="dxa"/>
            <w:shd w:val="clear" w:color="auto" w:fill="auto"/>
            <w:noWrap/>
            <w:vAlign w:val="center"/>
            <w:hideMark/>
          </w:tcPr>
          <w:p w14:paraId="33C233A8" w14:textId="77777777" w:rsidR="00137F92" w:rsidRPr="00673D80" w:rsidRDefault="00137F92" w:rsidP="00673D80">
            <w:pPr>
              <w:jc w:val="center"/>
              <w:rPr>
                <w:color w:val="000000"/>
                <w:sz w:val="16"/>
                <w:szCs w:val="16"/>
              </w:rPr>
            </w:pPr>
            <w:r w:rsidRPr="00673D80">
              <w:rPr>
                <w:color w:val="000000"/>
                <w:sz w:val="16"/>
                <w:szCs w:val="16"/>
              </w:rPr>
              <w:t>24</w:t>
            </w:r>
          </w:p>
        </w:tc>
        <w:tc>
          <w:tcPr>
            <w:tcW w:w="709" w:type="dxa"/>
            <w:shd w:val="clear" w:color="auto" w:fill="auto"/>
            <w:noWrap/>
            <w:vAlign w:val="center"/>
            <w:hideMark/>
          </w:tcPr>
          <w:p w14:paraId="3C44912B"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2D81EFFF"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6CE0C727" w14:textId="77777777" w:rsidR="00137F92" w:rsidRPr="00673D80" w:rsidRDefault="00137F92" w:rsidP="00673D80">
            <w:pPr>
              <w:jc w:val="center"/>
              <w:rPr>
                <w:color w:val="000000"/>
                <w:sz w:val="16"/>
                <w:szCs w:val="16"/>
              </w:rPr>
            </w:pPr>
            <w:r w:rsidRPr="00673D80">
              <w:rPr>
                <w:color w:val="000000"/>
                <w:sz w:val="16"/>
                <w:szCs w:val="16"/>
              </w:rPr>
              <w:t>24</w:t>
            </w:r>
          </w:p>
        </w:tc>
        <w:tc>
          <w:tcPr>
            <w:tcW w:w="709" w:type="dxa"/>
            <w:shd w:val="clear" w:color="auto" w:fill="auto"/>
            <w:noWrap/>
            <w:vAlign w:val="center"/>
            <w:hideMark/>
          </w:tcPr>
          <w:p w14:paraId="064501E2" w14:textId="77777777" w:rsidR="00137F92" w:rsidRPr="00673D80" w:rsidRDefault="00137F92" w:rsidP="00673D80">
            <w:pPr>
              <w:jc w:val="center"/>
              <w:rPr>
                <w:color w:val="000000"/>
                <w:sz w:val="16"/>
                <w:szCs w:val="16"/>
              </w:rPr>
            </w:pPr>
            <w:r w:rsidRPr="00673D80">
              <w:rPr>
                <w:color w:val="000000"/>
                <w:sz w:val="16"/>
                <w:szCs w:val="16"/>
              </w:rPr>
              <w:t>24</w:t>
            </w:r>
          </w:p>
        </w:tc>
        <w:tc>
          <w:tcPr>
            <w:tcW w:w="709" w:type="dxa"/>
            <w:shd w:val="clear" w:color="auto" w:fill="auto"/>
            <w:noWrap/>
            <w:vAlign w:val="center"/>
            <w:hideMark/>
          </w:tcPr>
          <w:p w14:paraId="2065DEFF"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7F289055"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523619D1"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0598AA88" w14:textId="77777777" w:rsidTr="00673D80">
        <w:trPr>
          <w:trHeight w:val="276"/>
        </w:trPr>
        <w:tc>
          <w:tcPr>
            <w:tcW w:w="700" w:type="dxa"/>
            <w:shd w:val="clear" w:color="auto" w:fill="auto"/>
            <w:vAlign w:val="center"/>
            <w:hideMark/>
          </w:tcPr>
          <w:p w14:paraId="305D84A6" w14:textId="77777777" w:rsidR="00137F92" w:rsidRPr="00673D80" w:rsidRDefault="00137F92" w:rsidP="00673D80">
            <w:pPr>
              <w:jc w:val="center"/>
              <w:rPr>
                <w:color w:val="000000"/>
                <w:sz w:val="16"/>
                <w:szCs w:val="16"/>
              </w:rPr>
            </w:pPr>
            <w:r w:rsidRPr="00673D80">
              <w:rPr>
                <w:color w:val="000000"/>
                <w:sz w:val="16"/>
                <w:szCs w:val="16"/>
              </w:rPr>
              <w:t>79</w:t>
            </w:r>
          </w:p>
        </w:tc>
        <w:tc>
          <w:tcPr>
            <w:tcW w:w="5391" w:type="dxa"/>
            <w:shd w:val="clear" w:color="auto" w:fill="auto"/>
            <w:vAlign w:val="center"/>
            <w:hideMark/>
          </w:tcPr>
          <w:p w14:paraId="0EB69160" w14:textId="129D625E" w:rsidR="00137F92" w:rsidRPr="00673D80" w:rsidRDefault="00137F92" w:rsidP="00673D80">
            <w:pPr>
              <w:rPr>
                <w:color w:val="000000"/>
                <w:sz w:val="16"/>
                <w:szCs w:val="16"/>
              </w:rPr>
            </w:pPr>
            <w:r w:rsidRPr="00673D80">
              <w:rPr>
                <w:color w:val="000000"/>
                <w:sz w:val="16"/>
                <w:szCs w:val="16"/>
              </w:rPr>
              <w:t>Индивидуальный предприниматель Терехова Людмила Владимировна</w:t>
            </w:r>
          </w:p>
        </w:tc>
        <w:tc>
          <w:tcPr>
            <w:tcW w:w="992" w:type="dxa"/>
            <w:shd w:val="clear" w:color="auto" w:fill="auto"/>
            <w:noWrap/>
            <w:vAlign w:val="center"/>
            <w:hideMark/>
          </w:tcPr>
          <w:p w14:paraId="0CF3D048" w14:textId="77777777" w:rsidR="00137F92" w:rsidRPr="00673D80" w:rsidRDefault="00137F92" w:rsidP="00673D80">
            <w:pPr>
              <w:jc w:val="center"/>
              <w:rPr>
                <w:color w:val="000000"/>
                <w:sz w:val="16"/>
                <w:szCs w:val="16"/>
              </w:rPr>
            </w:pPr>
            <w:r w:rsidRPr="00673D80">
              <w:rPr>
                <w:color w:val="000000"/>
                <w:sz w:val="16"/>
                <w:szCs w:val="16"/>
              </w:rPr>
              <w:t>5</w:t>
            </w:r>
          </w:p>
        </w:tc>
        <w:tc>
          <w:tcPr>
            <w:tcW w:w="744" w:type="dxa"/>
            <w:shd w:val="clear" w:color="auto" w:fill="auto"/>
            <w:noWrap/>
            <w:vAlign w:val="center"/>
            <w:hideMark/>
          </w:tcPr>
          <w:p w14:paraId="0089FF10"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490ABAAD"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3BA86756" w14:textId="77777777" w:rsidR="00137F92" w:rsidRPr="00673D80" w:rsidRDefault="00137F92" w:rsidP="00673D80">
            <w:pPr>
              <w:jc w:val="center"/>
              <w:rPr>
                <w:color w:val="000000"/>
                <w:sz w:val="16"/>
                <w:szCs w:val="16"/>
              </w:rPr>
            </w:pPr>
            <w:r w:rsidRPr="00673D80">
              <w:rPr>
                <w:color w:val="000000"/>
                <w:sz w:val="16"/>
                <w:szCs w:val="16"/>
              </w:rPr>
              <w:t>4</w:t>
            </w:r>
          </w:p>
        </w:tc>
        <w:tc>
          <w:tcPr>
            <w:tcW w:w="536" w:type="dxa"/>
            <w:shd w:val="clear" w:color="auto" w:fill="auto"/>
            <w:noWrap/>
            <w:vAlign w:val="center"/>
            <w:hideMark/>
          </w:tcPr>
          <w:p w14:paraId="46912BD4" w14:textId="77777777" w:rsidR="00137F92" w:rsidRPr="00673D80" w:rsidRDefault="00137F92" w:rsidP="00673D80">
            <w:pPr>
              <w:jc w:val="center"/>
              <w:rPr>
                <w:color w:val="000000"/>
                <w:sz w:val="16"/>
                <w:szCs w:val="16"/>
              </w:rPr>
            </w:pPr>
            <w:r w:rsidRPr="00673D80">
              <w:rPr>
                <w:color w:val="000000"/>
                <w:sz w:val="16"/>
                <w:szCs w:val="16"/>
              </w:rPr>
              <w:t>4</w:t>
            </w:r>
          </w:p>
        </w:tc>
        <w:tc>
          <w:tcPr>
            <w:tcW w:w="709" w:type="dxa"/>
            <w:shd w:val="clear" w:color="auto" w:fill="auto"/>
            <w:noWrap/>
            <w:vAlign w:val="center"/>
            <w:hideMark/>
          </w:tcPr>
          <w:p w14:paraId="4A4B38D6"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42D034E5"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488A1626" w14:textId="77777777" w:rsidR="00137F92" w:rsidRPr="00673D80" w:rsidRDefault="00137F92" w:rsidP="00673D80">
            <w:pPr>
              <w:jc w:val="center"/>
              <w:rPr>
                <w:color w:val="000000"/>
                <w:sz w:val="16"/>
                <w:szCs w:val="16"/>
              </w:rPr>
            </w:pPr>
            <w:r w:rsidRPr="00673D80">
              <w:rPr>
                <w:color w:val="000000"/>
                <w:sz w:val="16"/>
                <w:szCs w:val="16"/>
              </w:rPr>
              <w:t>4</w:t>
            </w:r>
          </w:p>
        </w:tc>
        <w:tc>
          <w:tcPr>
            <w:tcW w:w="709" w:type="dxa"/>
            <w:shd w:val="clear" w:color="auto" w:fill="auto"/>
            <w:noWrap/>
            <w:vAlign w:val="center"/>
            <w:hideMark/>
          </w:tcPr>
          <w:p w14:paraId="74808B4A" w14:textId="77777777" w:rsidR="00137F92" w:rsidRPr="00673D80" w:rsidRDefault="00137F92" w:rsidP="00673D80">
            <w:pPr>
              <w:jc w:val="center"/>
              <w:rPr>
                <w:color w:val="000000"/>
                <w:sz w:val="16"/>
                <w:szCs w:val="16"/>
              </w:rPr>
            </w:pPr>
            <w:r w:rsidRPr="00673D80">
              <w:rPr>
                <w:color w:val="000000"/>
                <w:sz w:val="16"/>
                <w:szCs w:val="16"/>
              </w:rPr>
              <w:t>4</w:t>
            </w:r>
          </w:p>
        </w:tc>
        <w:tc>
          <w:tcPr>
            <w:tcW w:w="709" w:type="dxa"/>
            <w:shd w:val="clear" w:color="auto" w:fill="auto"/>
            <w:noWrap/>
            <w:vAlign w:val="center"/>
            <w:hideMark/>
          </w:tcPr>
          <w:p w14:paraId="026C8DC6"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19878A06"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7FC6B848"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59BFBE53" w14:textId="77777777" w:rsidTr="00673D80">
        <w:trPr>
          <w:trHeight w:val="276"/>
        </w:trPr>
        <w:tc>
          <w:tcPr>
            <w:tcW w:w="700" w:type="dxa"/>
            <w:shd w:val="clear" w:color="auto" w:fill="auto"/>
            <w:vAlign w:val="center"/>
            <w:hideMark/>
          </w:tcPr>
          <w:p w14:paraId="4CD2C6FF" w14:textId="77777777" w:rsidR="00137F92" w:rsidRPr="00673D80" w:rsidRDefault="00137F92" w:rsidP="00673D80">
            <w:pPr>
              <w:jc w:val="center"/>
              <w:rPr>
                <w:color w:val="000000"/>
                <w:sz w:val="16"/>
                <w:szCs w:val="16"/>
              </w:rPr>
            </w:pPr>
            <w:r w:rsidRPr="00673D80">
              <w:rPr>
                <w:color w:val="000000"/>
                <w:sz w:val="16"/>
                <w:szCs w:val="16"/>
              </w:rPr>
              <w:t>80</w:t>
            </w:r>
          </w:p>
        </w:tc>
        <w:tc>
          <w:tcPr>
            <w:tcW w:w="5391" w:type="dxa"/>
            <w:shd w:val="clear" w:color="auto" w:fill="auto"/>
            <w:vAlign w:val="center"/>
            <w:hideMark/>
          </w:tcPr>
          <w:p w14:paraId="4D290931"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Лажинцев Демид Николаевич</w:t>
            </w:r>
          </w:p>
        </w:tc>
        <w:tc>
          <w:tcPr>
            <w:tcW w:w="992" w:type="dxa"/>
            <w:shd w:val="clear" w:color="auto" w:fill="auto"/>
            <w:noWrap/>
            <w:vAlign w:val="center"/>
            <w:hideMark/>
          </w:tcPr>
          <w:p w14:paraId="3A526D80" w14:textId="77777777" w:rsidR="00137F92" w:rsidRPr="00673D80" w:rsidRDefault="00137F92" w:rsidP="00673D80">
            <w:pPr>
              <w:jc w:val="center"/>
              <w:rPr>
                <w:color w:val="000000"/>
                <w:sz w:val="16"/>
                <w:szCs w:val="16"/>
              </w:rPr>
            </w:pPr>
            <w:r w:rsidRPr="00673D80">
              <w:rPr>
                <w:color w:val="000000"/>
                <w:sz w:val="16"/>
                <w:szCs w:val="16"/>
              </w:rPr>
              <w:t>5</w:t>
            </w:r>
          </w:p>
        </w:tc>
        <w:tc>
          <w:tcPr>
            <w:tcW w:w="744" w:type="dxa"/>
            <w:shd w:val="clear" w:color="auto" w:fill="auto"/>
            <w:noWrap/>
            <w:vAlign w:val="center"/>
            <w:hideMark/>
          </w:tcPr>
          <w:p w14:paraId="073F9308"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2CF850FB"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4D477411" w14:textId="77777777" w:rsidR="00137F92" w:rsidRPr="00673D80" w:rsidRDefault="00137F92" w:rsidP="00673D80">
            <w:pPr>
              <w:jc w:val="center"/>
              <w:rPr>
                <w:color w:val="000000"/>
                <w:sz w:val="16"/>
                <w:szCs w:val="16"/>
              </w:rPr>
            </w:pPr>
            <w:r w:rsidRPr="00673D80">
              <w:rPr>
                <w:color w:val="000000"/>
                <w:sz w:val="16"/>
                <w:szCs w:val="16"/>
              </w:rPr>
              <w:t>24</w:t>
            </w:r>
          </w:p>
        </w:tc>
        <w:tc>
          <w:tcPr>
            <w:tcW w:w="536" w:type="dxa"/>
            <w:shd w:val="clear" w:color="auto" w:fill="auto"/>
            <w:noWrap/>
            <w:vAlign w:val="center"/>
            <w:hideMark/>
          </w:tcPr>
          <w:p w14:paraId="493C8392" w14:textId="77777777" w:rsidR="00137F92" w:rsidRPr="00673D80" w:rsidRDefault="00137F92" w:rsidP="00673D80">
            <w:pPr>
              <w:jc w:val="center"/>
              <w:rPr>
                <w:color w:val="000000"/>
                <w:sz w:val="16"/>
                <w:szCs w:val="16"/>
              </w:rPr>
            </w:pPr>
            <w:r w:rsidRPr="00673D80">
              <w:rPr>
                <w:color w:val="000000"/>
                <w:sz w:val="16"/>
                <w:szCs w:val="16"/>
              </w:rPr>
              <w:t>24</w:t>
            </w:r>
          </w:p>
        </w:tc>
        <w:tc>
          <w:tcPr>
            <w:tcW w:w="709" w:type="dxa"/>
            <w:shd w:val="clear" w:color="auto" w:fill="auto"/>
            <w:noWrap/>
            <w:vAlign w:val="center"/>
            <w:hideMark/>
          </w:tcPr>
          <w:p w14:paraId="31905840"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09964B6C"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65D81C3D" w14:textId="77777777" w:rsidR="00137F92" w:rsidRPr="00673D80" w:rsidRDefault="00137F92" w:rsidP="00673D80">
            <w:pPr>
              <w:jc w:val="center"/>
              <w:rPr>
                <w:color w:val="000000"/>
                <w:sz w:val="16"/>
                <w:szCs w:val="16"/>
              </w:rPr>
            </w:pPr>
            <w:r w:rsidRPr="00673D80">
              <w:rPr>
                <w:color w:val="000000"/>
                <w:sz w:val="16"/>
                <w:szCs w:val="16"/>
              </w:rPr>
              <w:t>24</w:t>
            </w:r>
          </w:p>
        </w:tc>
        <w:tc>
          <w:tcPr>
            <w:tcW w:w="709" w:type="dxa"/>
            <w:shd w:val="clear" w:color="auto" w:fill="auto"/>
            <w:noWrap/>
            <w:vAlign w:val="center"/>
            <w:hideMark/>
          </w:tcPr>
          <w:p w14:paraId="2EC03E3B" w14:textId="77777777" w:rsidR="00137F92" w:rsidRPr="00673D80" w:rsidRDefault="00137F92" w:rsidP="00673D80">
            <w:pPr>
              <w:jc w:val="center"/>
              <w:rPr>
                <w:color w:val="000000"/>
                <w:sz w:val="16"/>
                <w:szCs w:val="16"/>
              </w:rPr>
            </w:pPr>
            <w:r w:rsidRPr="00673D80">
              <w:rPr>
                <w:color w:val="000000"/>
                <w:sz w:val="16"/>
                <w:szCs w:val="16"/>
              </w:rPr>
              <w:t>24</w:t>
            </w:r>
          </w:p>
        </w:tc>
        <w:tc>
          <w:tcPr>
            <w:tcW w:w="709" w:type="dxa"/>
            <w:shd w:val="clear" w:color="auto" w:fill="auto"/>
            <w:noWrap/>
            <w:vAlign w:val="center"/>
            <w:hideMark/>
          </w:tcPr>
          <w:p w14:paraId="202030C2"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0DFB355B"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793AA458"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237FD051" w14:textId="77777777" w:rsidTr="00673D80">
        <w:trPr>
          <w:trHeight w:val="276"/>
        </w:trPr>
        <w:tc>
          <w:tcPr>
            <w:tcW w:w="700" w:type="dxa"/>
            <w:shd w:val="clear" w:color="auto" w:fill="auto"/>
            <w:vAlign w:val="center"/>
            <w:hideMark/>
          </w:tcPr>
          <w:p w14:paraId="2BF567D2" w14:textId="77777777" w:rsidR="00137F92" w:rsidRPr="00673D80" w:rsidRDefault="00137F92" w:rsidP="00673D80">
            <w:pPr>
              <w:jc w:val="center"/>
              <w:rPr>
                <w:color w:val="000000"/>
                <w:sz w:val="16"/>
                <w:szCs w:val="16"/>
              </w:rPr>
            </w:pPr>
            <w:r w:rsidRPr="00673D80">
              <w:rPr>
                <w:color w:val="000000"/>
                <w:sz w:val="16"/>
                <w:szCs w:val="16"/>
              </w:rPr>
              <w:t>81</w:t>
            </w:r>
          </w:p>
        </w:tc>
        <w:tc>
          <w:tcPr>
            <w:tcW w:w="5391" w:type="dxa"/>
            <w:shd w:val="clear" w:color="auto" w:fill="auto"/>
            <w:vAlign w:val="center"/>
            <w:hideMark/>
          </w:tcPr>
          <w:p w14:paraId="009CABD3" w14:textId="3AD362E0" w:rsidR="00137F92" w:rsidRPr="00673D80" w:rsidRDefault="00137F92" w:rsidP="00673D80">
            <w:pPr>
              <w:rPr>
                <w:color w:val="000000"/>
                <w:sz w:val="16"/>
                <w:szCs w:val="16"/>
              </w:rPr>
            </w:pPr>
            <w:r w:rsidRPr="00673D80">
              <w:rPr>
                <w:color w:val="000000"/>
                <w:sz w:val="16"/>
                <w:szCs w:val="16"/>
              </w:rPr>
              <w:t>Индивидуальный предприниматель Меняйленко Алексей Сергеевич</w:t>
            </w:r>
          </w:p>
        </w:tc>
        <w:tc>
          <w:tcPr>
            <w:tcW w:w="992" w:type="dxa"/>
            <w:shd w:val="clear" w:color="auto" w:fill="auto"/>
            <w:noWrap/>
            <w:vAlign w:val="center"/>
            <w:hideMark/>
          </w:tcPr>
          <w:p w14:paraId="15786A8A" w14:textId="77777777" w:rsidR="00137F92" w:rsidRPr="00673D80" w:rsidRDefault="00137F92" w:rsidP="00673D80">
            <w:pPr>
              <w:jc w:val="center"/>
              <w:rPr>
                <w:color w:val="000000"/>
                <w:sz w:val="16"/>
                <w:szCs w:val="16"/>
              </w:rPr>
            </w:pPr>
            <w:r w:rsidRPr="00673D80">
              <w:rPr>
                <w:color w:val="000000"/>
                <w:sz w:val="16"/>
                <w:szCs w:val="16"/>
              </w:rPr>
              <w:t>6</w:t>
            </w:r>
          </w:p>
        </w:tc>
        <w:tc>
          <w:tcPr>
            <w:tcW w:w="744" w:type="dxa"/>
            <w:shd w:val="clear" w:color="auto" w:fill="auto"/>
            <w:noWrap/>
            <w:vAlign w:val="center"/>
            <w:hideMark/>
          </w:tcPr>
          <w:p w14:paraId="479BDC0B"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415561E8"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0399E397" w14:textId="77777777" w:rsidR="00137F92" w:rsidRPr="00673D80" w:rsidRDefault="00137F92" w:rsidP="00673D80">
            <w:pPr>
              <w:jc w:val="center"/>
              <w:rPr>
                <w:color w:val="000000"/>
                <w:sz w:val="16"/>
                <w:szCs w:val="16"/>
              </w:rPr>
            </w:pPr>
            <w:r w:rsidRPr="00673D80">
              <w:rPr>
                <w:color w:val="000000"/>
                <w:sz w:val="16"/>
                <w:szCs w:val="16"/>
              </w:rPr>
              <w:t>4</w:t>
            </w:r>
          </w:p>
        </w:tc>
        <w:tc>
          <w:tcPr>
            <w:tcW w:w="536" w:type="dxa"/>
            <w:shd w:val="clear" w:color="auto" w:fill="auto"/>
            <w:noWrap/>
            <w:vAlign w:val="center"/>
            <w:hideMark/>
          </w:tcPr>
          <w:p w14:paraId="41BCD752" w14:textId="77777777" w:rsidR="00137F92" w:rsidRPr="00673D80" w:rsidRDefault="00137F92" w:rsidP="00673D80">
            <w:pPr>
              <w:jc w:val="center"/>
              <w:rPr>
                <w:color w:val="000000"/>
                <w:sz w:val="16"/>
                <w:szCs w:val="16"/>
              </w:rPr>
            </w:pPr>
            <w:r w:rsidRPr="00673D80">
              <w:rPr>
                <w:color w:val="000000"/>
                <w:sz w:val="16"/>
                <w:szCs w:val="16"/>
              </w:rPr>
              <w:t>4</w:t>
            </w:r>
          </w:p>
        </w:tc>
        <w:tc>
          <w:tcPr>
            <w:tcW w:w="709" w:type="dxa"/>
            <w:shd w:val="clear" w:color="auto" w:fill="auto"/>
            <w:noWrap/>
            <w:vAlign w:val="center"/>
            <w:hideMark/>
          </w:tcPr>
          <w:p w14:paraId="049D38DD"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1E9B221F"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4078BCB4" w14:textId="77777777" w:rsidR="00137F92" w:rsidRPr="00673D80" w:rsidRDefault="00137F92" w:rsidP="00673D80">
            <w:pPr>
              <w:jc w:val="center"/>
              <w:rPr>
                <w:color w:val="000000"/>
                <w:sz w:val="16"/>
                <w:szCs w:val="16"/>
              </w:rPr>
            </w:pPr>
            <w:r w:rsidRPr="00673D80">
              <w:rPr>
                <w:color w:val="000000"/>
                <w:sz w:val="16"/>
                <w:szCs w:val="16"/>
              </w:rPr>
              <w:t>4</w:t>
            </w:r>
          </w:p>
        </w:tc>
        <w:tc>
          <w:tcPr>
            <w:tcW w:w="709" w:type="dxa"/>
            <w:shd w:val="clear" w:color="auto" w:fill="auto"/>
            <w:noWrap/>
            <w:vAlign w:val="center"/>
            <w:hideMark/>
          </w:tcPr>
          <w:p w14:paraId="72EC1D21" w14:textId="77777777" w:rsidR="00137F92" w:rsidRPr="00673D80" w:rsidRDefault="00137F92" w:rsidP="00673D80">
            <w:pPr>
              <w:jc w:val="center"/>
              <w:rPr>
                <w:color w:val="000000"/>
                <w:sz w:val="16"/>
                <w:szCs w:val="16"/>
              </w:rPr>
            </w:pPr>
            <w:r w:rsidRPr="00673D80">
              <w:rPr>
                <w:color w:val="000000"/>
                <w:sz w:val="16"/>
                <w:szCs w:val="16"/>
              </w:rPr>
              <w:t>4</w:t>
            </w:r>
          </w:p>
        </w:tc>
        <w:tc>
          <w:tcPr>
            <w:tcW w:w="709" w:type="dxa"/>
            <w:shd w:val="clear" w:color="auto" w:fill="auto"/>
            <w:noWrap/>
            <w:vAlign w:val="center"/>
            <w:hideMark/>
          </w:tcPr>
          <w:p w14:paraId="67266FB9"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48990C69"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327DE9D1"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52CFDAEC" w14:textId="77777777" w:rsidTr="00673D80">
        <w:trPr>
          <w:trHeight w:val="276"/>
        </w:trPr>
        <w:tc>
          <w:tcPr>
            <w:tcW w:w="700" w:type="dxa"/>
            <w:shd w:val="clear" w:color="auto" w:fill="auto"/>
            <w:vAlign w:val="center"/>
            <w:hideMark/>
          </w:tcPr>
          <w:p w14:paraId="796781A6" w14:textId="77777777" w:rsidR="00137F92" w:rsidRPr="00673D80" w:rsidRDefault="00137F92" w:rsidP="00673D80">
            <w:pPr>
              <w:jc w:val="center"/>
              <w:rPr>
                <w:color w:val="000000"/>
                <w:sz w:val="16"/>
                <w:szCs w:val="16"/>
              </w:rPr>
            </w:pPr>
            <w:r w:rsidRPr="00673D80">
              <w:rPr>
                <w:color w:val="000000"/>
                <w:sz w:val="16"/>
                <w:szCs w:val="16"/>
              </w:rPr>
              <w:t>82</w:t>
            </w:r>
          </w:p>
        </w:tc>
        <w:tc>
          <w:tcPr>
            <w:tcW w:w="5391" w:type="dxa"/>
            <w:shd w:val="clear" w:color="auto" w:fill="auto"/>
            <w:vAlign w:val="center"/>
            <w:hideMark/>
          </w:tcPr>
          <w:p w14:paraId="12E5AF6C" w14:textId="5A850417" w:rsidR="00137F92" w:rsidRPr="00673D80" w:rsidRDefault="00137F92" w:rsidP="00673D80">
            <w:pPr>
              <w:rPr>
                <w:color w:val="000000"/>
                <w:sz w:val="16"/>
                <w:szCs w:val="16"/>
              </w:rPr>
            </w:pPr>
            <w:r w:rsidRPr="00673D80">
              <w:rPr>
                <w:color w:val="000000"/>
                <w:sz w:val="16"/>
                <w:szCs w:val="16"/>
              </w:rPr>
              <w:t>Индивидуальный предприниматель Моисеева Виктория Владимировна</w:t>
            </w:r>
          </w:p>
        </w:tc>
        <w:tc>
          <w:tcPr>
            <w:tcW w:w="992" w:type="dxa"/>
            <w:shd w:val="clear" w:color="auto" w:fill="auto"/>
            <w:noWrap/>
            <w:vAlign w:val="center"/>
            <w:hideMark/>
          </w:tcPr>
          <w:p w14:paraId="10878E4A"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3B6A6E5F"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7D1902E8"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43917AAA" w14:textId="77777777" w:rsidR="00137F92" w:rsidRPr="00673D80" w:rsidRDefault="00137F92" w:rsidP="00673D80">
            <w:pPr>
              <w:jc w:val="center"/>
              <w:rPr>
                <w:color w:val="000000"/>
                <w:sz w:val="16"/>
                <w:szCs w:val="16"/>
              </w:rPr>
            </w:pPr>
            <w:r w:rsidRPr="00673D80">
              <w:rPr>
                <w:color w:val="000000"/>
                <w:sz w:val="16"/>
                <w:szCs w:val="16"/>
              </w:rPr>
              <w:t>7</w:t>
            </w:r>
          </w:p>
        </w:tc>
        <w:tc>
          <w:tcPr>
            <w:tcW w:w="536" w:type="dxa"/>
            <w:shd w:val="clear" w:color="auto" w:fill="auto"/>
            <w:noWrap/>
            <w:vAlign w:val="center"/>
            <w:hideMark/>
          </w:tcPr>
          <w:p w14:paraId="3F1B9351" w14:textId="77777777" w:rsidR="00137F92" w:rsidRPr="00673D80" w:rsidRDefault="00137F92" w:rsidP="00673D80">
            <w:pPr>
              <w:jc w:val="center"/>
              <w:rPr>
                <w:color w:val="000000"/>
                <w:sz w:val="16"/>
                <w:szCs w:val="16"/>
              </w:rPr>
            </w:pPr>
            <w:r w:rsidRPr="00673D80">
              <w:rPr>
                <w:color w:val="000000"/>
                <w:sz w:val="16"/>
                <w:szCs w:val="16"/>
              </w:rPr>
              <w:t>7</w:t>
            </w:r>
          </w:p>
        </w:tc>
        <w:tc>
          <w:tcPr>
            <w:tcW w:w="709" w:type="dxa"/>
            <w:shd w:val="clear" w:color="auto" w:fill="auto"/>
            <w:noWrap/>
            <w:vAlign w:val="center"/>
            <w:hideMark/>
          </w:tcPr>
          <w:p w14:paraId="1FEF4FD0"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3AD599AE"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2F758E1D" w14:textId="77777777" w:rsidR="00137F92" w:rsidRPr="00673D80" w:rsidRDefault="00137F92" w:rsidP="00673D80">
            <w:pPr>
              <w:jc w:val="center"/>
              <w:rPr>
                <w:color w:val="000000"/>
                <w:sz w:val="16"/>
                <w:szCs w:val="16"/>
              </w:rPr>
            </w:pPr>
            <w:r w:rsidRPr="00673D80">
              <w:rPr>
                <w:color w:val="000000"/>
                <w:sz w:val="16"/>
                <w:szCs w:val="16"/>
              </w:rPr>
              <w:t>7</w:t>
            </w:r>
          </w:p>
        </w:tc>
        <w:tc>
          <w:tcPr>
            <w:tcW w:w="709" w:type="dxa"/>
            <w:shd w:val="clear" w:color="auto" w:fill="auto"/>
            <w:noWrap/>
            <w:vAlign w:val="center"/>
            <w:hideMark/>
          </w:tcPr>
          <w:p w14:paraId="4BD9C993" w14:textId="77777777" w:rsidR="00137F92" w:rsidRPr="00673D80" w:rsidRDefault="00137F92" w:rsidP="00673D80">
            <w:pPr>
              <w:jc w:val="center"/>
              <w:rPr>
                <w:color w:val="000000"/>
                <w:sz w:val="16"/>
                <w:szCs w:val="16"/>
              </w:rPr>
            </w:pPr>
            <w:r w:rsidRPr="00673D80">
              <w:rPr>
                <w:color w:val="000000"/>
                <w:sz w:val="16"/>
                <w:szCs w:val="16"/>
              </w:rPr>
              <w:t>7</w:t>
            </w:r>
          </w:p>
        </w:tc>
        <w:tc>
          <w:tcPr>
            <w:tcW w:w="709" w:type="dxa"/>
            <w:shd w:val="clear" w:color="auto" w:fill="auto"/>
            <w:noWrap/>
            <w:vAlign w:val="center"/>
            <w:hideMark/>
          </w:tcPr>
          <w:p w14:paraId="7D16DA79"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70C85E7F"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51DE28CB" w14:textId="77777777" w:rsidR="00137F92" w:rsidRPr="00673D80" w:rsidRDefault="00137F92" w:rsidP="00673D80">
            <w:pPr>
              <w:jc w:val="center"/>
              <w:rPr>
                <w:color w:val="000000"/>
                <w:sz w:val="16"/>
                <w:szCs w:val="16"/>
              </w:rPr>
            </w:pPr>
            <w:r w:rsidRPr="00673D80">
              <w:rPr>
                <w:color w:val="000000"/>
                <w:sz w:val="16"/>
                <w:szCs w:val="16"/>
              </w:rPr>
              <w:t>100</w:t>
            </w:r>
          </w:p>
        </w:tc>
      </w:tr>
      <w:tr w:rsidR="00137F92" w:rsidRPr="00673D80" w14:paraId="385AFB2C" w14:textId="77777777" w:rsidTr="00673D80">
        <w:trPr>
          <w:trHeight w:val="588"/>
        </w:trPr>
        <w:tc>
          <w:tcPr>
            <w:tcW w:w="700" w:type="dxa"/>
            <w:shd w:val="clear" w:color="auto" w:fill="auto"/>
            <w:vAlign w:val="center"/>
            <w:hideMark/>
          </w:tcPr>
          <w:p w14:paraId="0B0E6E26" w14:textId="77777777" w:rsidR="00137F92" w:rsidRPr="00673D80" w:rsidRDefault="00137F92" w:rsidP="00673D80">
            <w:pPr>
              <w:jc w:val="center"/>
              <w:rPr>
                <w:color w:val="000000"/>
                <w:sz w:val="16"/>
                <w:szCs w:val="16"/>
              </w:rPr>
            </w:pPr>
            <w:r w:rsidRPr="00673D80">
              <w:rPr>
                <w:color w:val="000000"/>
                <w:sz w:val="16"/>
                <w:szCs w:val="16"/>
              </w:rPr>
              <w:t>83</w:t>
            </w:r>
          </w:p>
        </w:tc>
        <w:tc>
          <w:tcPr>
            <w:tcW w:w="5391" w:type="dxa"/>
            <w:shd w:val="clear" w:color="auto" w:fill="auto"/>
            <w:vAlign w:val="center"/>
            <w:hideMark/>
          </w:tcPr>
          <w:p w14:paraId="43A4562F" w14:textId="77777777" w:rsidR="00137F92" w:rsidRPr="00673D80" w:rsidRDefault="00137F92" w:rsidP="00673D80">
            <w:pPr>
              <w:rPr>
                <w:color w:val="000000"/>
                <w:sz w:val="16"/>
                <w:szCs w:val="16"/>
              </w:rPr>
            </w:pPr>
            <w:r w:rsidRPr="00673D80">
              <w:rPr>
                <w:color w:val="000000"/>
                <w:sz w:val="16"/>
                <w:szCs w:val="16"/>
              </w:rPr>
              <w:t>Автономная некоммерческая организация социального обслуживания «Радуга»</w:t>
            </w:r>
          </w:p>
        </w:tc>
        <w:tc>
          <w:tcPr>
            <w:tcW w:w="992" w:type="dxa"/>
            <w:shd w:val="clear" w:color="auto" w:fill="auto"/>
            <w:noWrap/>
            <w:vAlign w:val="center"/>
            <w:hideMark/>
          </w:tcPr>
          <w:p w14:paraId="128B33A0" w14:textId="77777777" w:rsidR="00137F92" w:rsidRPr="00673D80" w:rsidRDefault="00137F92" w:rsidP="00673D80">
            <w:pPr>
              <w:jc w:val="center"/>
              <w:rPr>
                <w:color w:val="000000"/>
                <w:sz w:val="16"/>
                <w:szCs w:val="16"/>
              </w:rPr>
            </w:pPr>
            <w:r w:rsidRPr="00673D80">
              <w:rPr>
                <w:color w:val="000000"/>
                <w:sz w:val="16"/>
                <w:szCs w:val="16"/>
              </w:rPr>
              <w:t>0</w:t>
            </w:r>
          </w:p>
        </w:tc>
        <w:tc>
          <w:tcPr>
            <w:tcW w:w="744" w:type="dxa"/>
            <w:shd w:val="clear" w:color="auto" w:fill="auto"/>
            <w:noWrap/>
            <w:vAlign w:val="center"/>
            <w:hideMark/>
          </w:tcPr>
          <w:p w14:paraId="01483FD8" w14:textId="77777777" w:rsidR="00137F92" w:rsidRPr="00673D80" w:rsidRDefault="00137F92" w:rsidP="00673D80">
            <w:pPr>
              <w:jc w:val="center"/>
              <w:rPr>
                <w:color w:val="000000"/>
                <w:sz w:val="16"/>
                <w:szCs w:val="16"/>
              </w:rPr>
            </w:pPr>
            <w:r w:rsidRPr="00673D80">
              <w:rPr>
                <w:color w:val="000000"/>
                <w:sz w:val="16"/>
                <w:szCs w:val="16"/>
              </w:rPr>
              <w:t>0</w:t>
            </w:r>
          </w:p>
        </w:tc>
        <w:tc>
          <w:tcPr>
            <w:tcW w:w="638" w:type="dxa"/>
            <w:shd w:val="clear" w:color="auto" w:fill="auto"/>
            <w:noWrap/>
            <w:vAlign w:val="center"/>
            <w:hideMark/>
          </w:tcPr>
          <w:p w14:paraId="4BC5F638" w14:textId="77777777" w:rsidR="00137F92" w:rsidRPr="00673D80" w:rsidRDefault="00137F92" w:rsidP="00673D80">
            <w:pPr>
              <w:jc w:val="center"/>
              <w:rPr>
                <w:color w:val="000000"/>
                <w:sz w:val="16"/>
                <w:szCs w:val="16"/>
              </w:rPr>
            </w:pPr>
            <w:r w:rsidRPr="00673D80">
              <w:rPr>
                <w:color w:val="000000"/>
                <w:sz w:val="16"/>
                <w:szCs w:val="16"/>
              </w:rPr>
              <w:t>0</w:t>
            </w:r>
          </w:p>
        </w:tc>
        <w:tc>
          <w:tcPr>
            <w:tcW w:w="816" w:type="dxa"/>
            <w:shd w:val="clear" w:color="auto" w:fill="auto"/>
            <w:noWrap/>
            <w:vAlign w:val="center"/>
            <w:hideMark/>
          </w:tcPr>
          <w:p w14:paraId="04839764" w14:textId="77777777" w:rsidR="00137F92" w:rsidRPr="00673D80" w:rsidRDefault="00137F92" w:rsidP="00673D80">
            <w:pPr>
              <w:jc w:val="center"/>
              <w:rPr>
                <w:color w:val="000000"/>
                <w:sz w:val="16"/>
                <w:szCs w:val="16"/>
              </w:rPr>
            </w:pPr>
            <w:r w:rsidRPr="00673D80">
              <w:rPr>
                <w:color w:val="000000"/>
                <w:sz w:val="16"/>
                <w:szCs w:val="16"/>
              </w:rPr>
              <w:t>1</w:t>
            </w:r>
          </w:p>
        </w:tc>
        <w:tc>
          <w:tcPr>
            <w:tcW w:w="536" w:type="dxa"/>
            <w:shd w:val="clear" w:color="auto" w:fill="auto"/>
            <w:noWrap/>
            <w:vAlign w:val="center"/>
            <w:hideMark/>
          </w:tcPr>
          <w:p w14:paraId="47539C7D" w14:textId="77777777" w:rsidR="00137F92" w:rsidRPr="00673D80" w:rsidRDefault="00137F92" w:rsidP="00673D80">
            <w:pPr>
              <w:jc w:val="center"/>
              <w:rPr>
                <w:color w:val="000000"/>
                <w:sz w:val="16"/>
                <w:szCs w:val="16"/>
              </w:rPr>
            </w:pPr>
            <w:r w:rsidRPr="00673D80">
              <w:rPr>
                <w:color w:val="000000"/>
                <w:sz w:val="16"/>
                <w:szCs w:val="16"/>
              </w:rPr>
              <w:t>1</w:t>
            </w:r>
          </w:p>
        </w:tc>
        <w:tc>
          <w:tcPr>
            <w:tcW w:w="709" w:type="dxa"/>
            <w:shd w:val="clear" w:color="auto" w:fill="auto"/>
            <w:noWrap/>
            <w:vAlign w:val="center"/>
            <w:hideMark/>
          </w:tcPr>
          <w:p w14:paraId="6DA733FC"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42823CD0"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1963D18E" w14:textId="77777777" w:rsidR="00137F92" w:rsidRPr="00673D80" w:rsidRDefault="00137F92" w:rsidP="00673D80">
            <w:pPr>
              <w:jc w:val="center"/>
              <w:rPr>
                <w:color w:val="000000"/>
                <w:sz w:val="16"/>
                <w:szCs w:val="16"/>
              </w:rPr>
            </w:pPr>
            <w:r w:rsidRPr="00673D80">
              <w:rPr>
                <w:color w:val="000000"/>
                <w:sz w:val="16"/>
                <w:szCs w:val="16"/>
              </w:rPr>
              <w:t>1</w:t>
            </w:r>
          </w:p>
        </w:tc>
        <w:tc>
          <w:tcPr>
            <w:tcW w:w="709" w:type="dxa"/>
            <w:shd w:val="clear" w:color="auto" w:fill="auto"/>
            <w:noWrap/>
            <w:vAlign w:val="center"/>
            <w:hideMark/>
          </w:tcPr>
          <w:p w14:paraId="256AEDD5" w14:textId="77777777" w:rsidR="00137F92" w:rsidRPr="00673D80" w:rsidRDefault="00137F92" w:rsidP="00673D80">
            <w:pPr>
              <w:jc w:val="center"/>
              <w:rPr>
                <w:color w:val="000000"/>
                <w:sz w:val="16"/>
                <w:szCs w:val="16"/>
              </w:rPr>
            </w:pPr>
            <w:r w:rsidRPr="00673D80">
              <w:rPr>
                <w:color w:val="000000"/>
                <w:sz w:val="16"/>
                <w:szCs w:val="16"/>
              </w:rPr>
              <w:t>1</w:t>
            </w:r>
          </w:p>
        </w:tc>
        <w:tc>
          <w:tcPr>
            <w:tcW w:w="709" w:type="dxa"/>
            <w:shd w:val="clear" w:color="auto" w:fill="auto"/>
            <w:noWrap/>
            <w:vAlign w:val="center"/>
            <w:hideMark/>
          </w:tcPr>
          <w:p w14:paraId="1232D588"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43366B04"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19B46387" w14:textId="77777777" w:rsidR="00137F92" w:rsidRPr="00673D80" w:rsidRDefault="00137F92" w:rsidP="00673D80">
            <w:pPr>
              <w:jc w:val="center"/>
              <w:rPr>
                <w:color w:val="000000"/>
                <w:sz w:val="16"/>
                <w:szCs w:val="16"/>
              </w:rPr>
            </w:pPr>
            <w:r w:rsidRPr="00673D80">
              <w:rPr>
                <w:color w:val="000000"/>
                <w:sz w:val="16"/>
                <w:szCs w:val="16"/>
              </w:rPr>
              <w:t>70</w:t>
            </w:r>
          </w:p>
        </w:tc>
      </w:tr>
      <w:tr w:rsidR="00137F92" w:rsidRPr="00673D80" w14:paraId="593DB831" w14:textId="77777777" w:rsidTr="00673D80">
        <w:trPr>
          <w:trHeight w:val="276"/>
        </w:trPr>
        <w:tc>
          <w:tcPr>
            <w:tcW w:w="700" w:type="dxa"/>
            <w:shd w:val="clear" w:color="auto" w:fill="auto"/>
            <w:vAlign w:val="center"/>
            <w:hideMark/>
          </w:tcPr>
          <w:p w14:paraId="1562AB9E" w14:textId="77777777" w:rsidR="00137F92" w:rsidRPr="00673D80" w:rsidRDefault="00137F92" w:rsidP="00673D80">
            <w:pPr>
              <w:jc w:val="center"/>
              <w:rPr>
                <w:color w:val="000000"/>
                <w:sz w:val="16"/>
                <w:szCs w:val="16"/>
              </w:rPr>
            </w:pPr>
            <w:r w:rsidRPr="00673D80">
              <w:rPr>
                <w:color w:val="000000"/>
                <w:sz w:val="16"/>
                <w:szCs w:val="16"/>
              </w:rPr>
              <w:t>84</w:t>
            </w:r>
          </w:p>
        </w:tc>
        <w:tc>
          <w:tcPr>
            <w:tcW w:w="5391" w:type="dxa"/>
            <w:shd w:val="clear" w:color="auto" w:fill="auto"/>
            <w:vAlign w:val="center"/>
            <w:hideMark/>
          </w:tcPr>
          <w:p w14:paraId="055E7DB5" w14:textId="77777777" w:rsidR="00137F92" w:rsidRPr="00673D80" w:rsidRDefault="00137F92" w:rsidP="00673D80">
            <w:pPr>
              <w:rPr>
                <w:color w:val="000000"/>
                <w:sz w:val="16"/>
                <w:szCs w:val="16"/>
              </w:rPr>
            </w:pPr>
            <w:r w:rsidRPr="00673D80">
              <w:rPr>
                <w:color w:val="000000"/>
                <w:sz w:val="16"/>
                <w:szCs w:val="16"/>
              </w:rPr>
              <w:t>Индивидуальный предприниматель Уклеин Александр Викторович</w:t>
            </w:r>
          </w:p>
        </w:tc>
        <w:tc>
          <w:tcPr>
            <w:tcW w:w="992" w:type="dxa"/>
            <w:shd w:val="clear" w:color="auto" w:fill="auto"/>
            <w:noWrap/>
            <w:vAlign w:val="center"/>
            <w:hideMark/>
          </w:tcPr>
          <w:p w14:paraId="150929CD" w14:textId="77777777" w:rsidR="00137F92" w:rsidRPr="00673D80" w:rsidRDefault="00137F92" w:rsidP="00673D80">
            <w:pPr>
              <w:jc w:val="center"/>
              <w:rPr>
                <w:color w:val="000000"/>
                <w:sz w:val="16"/>
                <w:szCs w:val="16"/>
              </w:rPr>
            </w:pPr>
            <w:r w:rsidRPr="00673D80">
              <w:rPr>
                <w:color w:val="000000"/>
                <w:sz w:val="16"/>
                <w:szCs w:val="16"/>
              </w:rPr>
              <w:t>0</w:t>
            </w:r>
          </w:p>
        </w:tc>
        <w:tc>
          <w:tcPr>
            <w:tcW w:w="744" w:type="dxa"/>
            <w:shd w:val="clear" w:color="auto" w:fill="auto"/>
            <w:noWrap/>
            <w:vAlign w:val="center"/>
            <w:hideMark/>
          </w:tcPr>
          <w:p w14:paraId="1B9554EC" w14:textId="77777777" w:rsidR="00137F92" w:rsidRPr="00673D80" w:rsidRDefault="00137F92" w:rsidP="00673D80">
            <w:pPr>
              <w:jc w:val="center"/>
              <w:rPr>
                <w:color w:val="000000"/>
                <w:sz w:val="16"/>
                <w:szCs w:val="16"/>
              </w:rPr>
            </w:pPr>
            <w:r w:rsidRPr="00673D80">
              <w:rPr>
                <w:color w:val="000000"/>
                <w:sz w:val="16"/>
                <w:szCs w:val="16"/>
              </w:rPr>
              <w:t>0</w:t>
            </w:r>
          </w:p>
        </w:tc>
        <w:tc>
          <w:tcPr>
            <w:tcW w:w="638" w:type="dxa"/>
            <w:shd w:val="clear" w:color="auto" w:fill="auto"/>
            <w:noWrap/>
            <w:vAlign w:val="center"/>
            <w:hideMark/>
          </w:tcPr>
          <w:p w14:paraId="4AE7A518" w14:textId="77777777" w:rsidR="00137F92" w:rsidRPr="00673D80" w:rsidRDefault="00137F92" w:rsidP="00673D80">
            <w:pPr>
              <w:jc w:val="center"/>
              <w:rPr>
                <w:color w:val="000000"/>
                <w:sz w:val="16"/>
                <w:szCs w:val="16"/>
              </w:rPr>
            </w:pPr>
            <w:r w:rsidRPr="00673D80">
              <w:rPr>
                <w:color w:val="000000"/>
                <w:sz w:val="16"/>
                <w:szCs w:val="16"/>
              </w:rPr>
              <w:t>0</w:t>
            </w:r>
          </w:p>
        </w:tc>
        <w:tc>
          <w:tcPr>
            <w:tcW w:w="816" w:type="dxa"/>
            <w:shd w:val="clear" w:color="auto" w:fill="auto"/>
            <w:noWrap/>
            <w:vAlign w:val="center"/>
            <w:hideMark/>
          </w:tcPr>
          <w:p w14:paraId="33B56EDF" w14:textId="77777777" w:rsidR="00137F92" w:rsidRPr="00673D80" w:rsidRDefault="00137F92" w:rsidP="00673D80">
            <w:pPr>
              <w:jc w:val="center"/>
              <w:rPr>
                <w:color w:val="000000"/>
                <w:sz w:val="16"/>
                <w:szCs w:val="16"/>
              </w:rPr>
            </w:pPr>
            <w:r w:rsidRPr="00673D80">
              <w:rPr>
                <w:color w:val="000000"/>
                <w:sz w:val="16"/>
                <w:szCs w:val="16"/>
              </w:rPr>
              <w:t>5</w:t>
            </w:r>
          </w:p>
        </w:tc>
        <w:tc>
          <w:tcPr>
            <w:tcW w:w="536" w:type="dxa"/>
            <w:shd w:val="clear" w:color="auto" w:fill="auto"/>
            <w:noWrap/>
            <w:vAlign w:val="center"/>
            <w:hideMark/>
          </w:tcPr>
          <w:p w14:paraId="526B4318" w14:textId="77777777" w:rsidR="00137F92" w:rsidRPr="00673D80" w:rsidRDefault="00137F92" w:rsidP="00673D80">
            <w:pPr>
              <w:jc w:val="center"/>
              <w:rPr>
                <w:color w:val="000000"/>
                <w:sz w:val="16"/>
                <w:szCs w:val="16"/>
              </w:rPr>
            </w:pPr>
            <w:r w:rsidRPr="00673D80">
              <w:rPr>
                <w:color w:val="000000"/>
                <w:sz w:val="16"/>
                <w:szCs w:val="16"/>
              </w:rPr>
              <w:t>5</w:t>
            </w:r>
          </w:p>
        </w:tc>
        <w:tc>
          <w:tcPr>
            <w:tcW w:w="709" w:type="dxa"/>
            <w:shd w:val="clear" w:color="auto" w:fill="auto"/>
            <w:noWrap/>
            <w:vAlign w:val="center"/>
            <w:hideMark/>
          </w:tcPr>
          <w:p w14:paraId="77F9C0A3"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43603403"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5CB8283C" w14:textId="77777777" w:rsidR="00137F92" w:rsidRPr="00673D80" w:rsidRDefault="00137F92" w:rsidP="00673D80">
            <w:pPr>
              <w:jc w:val="center"/>
              <w:rPr>
                <w:color w:val="000000"/>
                <w:sz w:val="16"/>
                <w:szCs w:val="16"/>
              </w:rPr>
            </w:pPr>
            <w:r w:rsidRPr="00673D80">
              <w:rPr>
                <w:color w:val="000000"/>
                <w:sz w:val="16"/>
                <w:szCs w:val="16"/>
              </w:rPr>
              <w:t>5</w:t>
            </w:r>
          </w:p>
        </w:tc>
        <w:tc>
          <w:tcPr>
            <w:tcW w:w="709" w:type="dxa"/>
            <w:shd w:val="clear" w:color="auto" w:fill="auto"/>
            <w:noWrap/>
            <w:vAlign w:val="center"/>
            <w:hideMark/>
          </w:tcPr>
          <w:p w14:paraId="1FEC7B23" w14:textId="77777777" w:rsidR="00137F92" w:rsidRPr="00673D80" w:rsidRDefault="00137F92" w:rsidP="00673D80">
            <w:pPr>
              <w:jc w:val="center"/>
              <w:rPr>
                <w:color w:val="000000"/>
                <w:sz w:val="16"/>
                <w:szCs w:val="16"/>
              </w:rPr>
            </w:pPr>
            <w:r w:rsidRPr="00673D80">
              <w:rPr>
                <w:color w:val="000000"/>
                <w:sz w:val="16"/>
                <w:szCs w:val="16"/>
              </w:rPr>
              <w:t>5</w:t>
            </w:r>
          </w:p>
        </w:tc>
        <w:tc>
          <w:tcPr>
            <w:tcW w:w="709" w:type="dxa"/>
            <w:shd w:val="clear" w:color="auto" w:fill="auto"/>
            <w:noWrap/>
            <w:vAlign w:val="center"/>
            <w:hideMark/>
          </w:tcPr>
          <w:p w14:paraId="4E3CB26C"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0995C8BB"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52426C33" w14:textId="77777777" w:rsidR="00137F92" w:rsidRPr="00673D80" w:rsidRDefault="00137F92" w:rsidP="00673D80">
            <w:pPr>
              <w:jc w:val="center"/>
              <w:rPr>
                <w:color w:val="000000"/>
                <w:sz w:val="16"/>
                <w:szCs w:val="16"/>
              </w:rPr>
            </w:pPr>
            <w:r w:rsidRPr="00673D80">
              <w:rPr>
                <w:color w:val="000000"/>
                <w:sz w:val="16"/>
                <w:szCs w:val="16"/>
              </w:rPr>
              <w:t>70</w:t>
            </w:r>
          </w:p>
        </w:tc>
      </w:tr>
      <w:tr w:rsidR="00137F92" w:rsidRPr="00673D80" w14:paraId="25AD60F9" w14:textId="77777777" w:rsidTr="00673D80">
        <w:trPr>
          <w:trHeight w:val="480"/>
        </w:trPr>
        <w:tc>
          <w:tcPr>
            <w:tcW w:w="700" w:type="dxa"/>
            <w:shd w:val="clear" w:color="auto" w:fill="auto"/>
            <w:vAlign w:val="center"/>
            <w:hideMark/>
          </w:tcPr>
          <w:p w14:paraId="2FD01D92" w14:textId="77777777" w:rsidR="00137F92" w:rsidRPr="00673D80" w:rsidRDefault="00137F92" w:rsidP="00673D80">
            <w:pPr>
              <w:jc w:val="center"/>
              <w:rPr>
                <w:color w:val="000000"/>
                <w:sz w:val="16"/>
                <w:szCs w:val="16"/>
              </w:rPr>
            </w:pPr>
            <w:r w:rsidRPr="00673D80">
              <w:rPr>
                <w:color w:val="000000"/>
                <w:sz w:val="16"/>
                <w:szCs w:val="16"/>
              </w:rPr>
              <w:t>85</w:t>
            </w:r>
          </w:p>
        </w:tc>
        <w:tc>
          <w:tcPr>
            <w:tcW w:w="5391" w:type="dxa"/>
            <w:shd w:val="clear" w:color="auto" w:fill="auto"/>
            <w:vAlign w:val="center"/>
            <w:hideMark/>
          </w:tcPr>
          <w:p w14:paraId="5E0B47D9" w14:textId="77777777" w:rsidR="00137F92" w:rsidRPr="00673D80" w:rsidRDefault="00137F92" w:rsidP="00673D80">
            <w:pPr>
              <w:rPr>
                <w:color w:val="000000"/>
                <w:sz w:val="16"/>
                <w:szCs w:val="16"/>
              </w:rPr>
            </w:pPr>
            <w:r w:rsidRPr="00673D80">
              <w:rPr>
                <w:color w:val="000000"/>
                <w:sz w:val="16"/>
                <w:szCs w:val="16"/>
              </w:rPr>
              <w:t>Автономная некоммерческая организация социального обслуживания «Абиликс»</w:t>
            </w:r>
          </w:p>
        </w:tc>
        <w:tc>
          <w:tcPr>
            <w:tcW w:w="992" w:type="dxa"/>
            <w:shd w:val="clear" w:color="auto" w:fill="auto"/>
            <w:noWrap/>
            <w:vAlign w:val="center"/>
            <w:hideMark/>
          </w:tcPr>
          <w:p w14:paraId="71D0398E" w14:textId="77777777" w:rsidR="00137F92" w:rsidRPr="00673D80" w:rsidRDefault="00137F92" w:rsidP="00673D80">
            <w:pPr>
              <w:jc w:val="center"/>
              <w:rPr>
                <w:color w:val="000000"/>
                <w:sz w:val="16"/>
                <w:szCs w:val="16"/>
              </w:rPr>
            </w:pPr>
            <w:r w:rsidRPr="00673D80">
              <w:rPr>
                <w:color w:val="000000"/>
                <w:sz w:val="16"/>
                <w:szCs w:val="16"/>
              </w:rPr>
              <w:t>7</w:t>
            </w:r>
          </w:p>
        </w:tc>
        <w:tc>
          <w:tcPr>
            <w:tcW w:w="744" w:type="dxa"/>
            <w:shd w:val="clear" w:color="auto" w:fill="auto"/>
            <w:noWrap/>
            <w:vAlign w:val="center"/>
            <w:hideMark/>
          </w:tcPr>
          <w:p w14:paraId="5C3CE1BD" w14:textId="77777777" w:rsidR="00137F92" w:rsidRPr="00673D80" w:rsidRDefault="00137F92" w:rsidP="00673D80">
            <w:pPr>
              <w:jc w:val="center"/>
              <w:rPr>
                <w:color w:val="000000"/>
                <w:sz w:val="16"/>
                <w:szCs w:val="16"/>
              </w:rPr>
            </w:pPr>
            <w:r w:rsidRPr="00673D80">
              <w:rPr>
                <w:color w:val="000000"/>
                <w:sz w:val="16"/>
                <w:szCs w:val="16"/>
              </w:rPr>
              <w:t>100</w:t>
            </w:r>
          </w:p>
        </w:tc>
        <w:tc>
          <w:tcPr>
            <w:tcW w:w="638" w:type="dxa"/>
            <w:shd w:val="clear" w:color="auto" w:fill="auto"/>
            <w:noWrap/>
            <w:vAlign w:val="center"/>
            <w:hideMark/>
          </w:tcPr>
          <w:p w14:paraId="26ACF1E5" w14:textId="77777777" w:rsidR="00137F92" w:rsidRPr="00673D80" w:rsidRDefault="00137F92" w:rsidP="00673D80">
            <w:pPr>
              <w:jc w:val="center"/>
              <w:rPr>
                <w:color w:val="000000"/>
                <w:sz w:val="16"/>
                <w:szCs w:val="16"/>
              </w:rPr>
            </w:pPr>
            <w:r w:rsidRPr="00673D80">
              <w:rPr>
                <w:color w:val="000000"/>
                <w:sz w:val="16"/>
                <w:szCs w:val="16"/>
              </w:rPr>
              <w:t>30</w:t>
            </w:r>
          </w:p>
        </w:tc>
        <w:tc>
          <w:tcPr>
            <w:tcW w:w="816" w:type="dxa"/>
            <w:shd w:val="clear" w:color="auto" w:fill="auto"/>
            <w:noWrap/>
            <w:vAlign w:val="center"/>
            <w:hideMark/>
          </w:tcPr>
          <w:p w14:paraId="53C896B0" w14:textId="77777777" w:rsidR="00137F92" w:rsidRPr="00673D80" w:rsidRDefault="00137F92" w:rsidP="00673D80">
            <w:pPr>
              <w:jc w:val="center"/>
              <w:rPr>
                <w:color w:val="000000"/>
                <w:sz w:val="16"/>
                <w:szCs w:val="16"/>
              </w:rPr>
            </w:pPr>
            <w:r w:rsidRPr="00673D80">
              <w:rPr>
                <w:color w:val="000000"/>
                <w:sz w:val="16"/>
                <w:szCs w:val="16"/>
              </w:rPr>
              <w:t>6</w:t>
            </w:r>
          </w:p>
        </w:tc>
        <w:tc>
          <w:tcPr>
            <w:tcW w:w="536" w:type="dxa"/>
            <w:shd w:val="clear" w:color="auto" w:fill="auto"/>
            <w:noWrap/>
            <w:vAlign w:val="center"/>
            <w:hideMark/>
          </w:tcPr>
          <w:p w14:paraId="5149B621" w14:textId="77777777" w:rsidR="00137F92" w:rsidRPr="00673D80" w:rsidRDefault="00137F92" w:rsidP="00673D80">
            <w:pPr>
              <w:jc w:val="center"/>
              <w:rPr>
                <w:color w:val="000000"/>
                <w:sz w:val="16"/>
                <w:szCs w:val="16"/>
              </w:rPr>
            </w:pPr>
            <w:r w:rsidRPr="00673D80">
              <w:rPr>
                <w:color w:val="000000"/>
                <w:sz w:val="16"/>
                <w:szCs w:val="16"/>
              </w:rPr>
              <w:t>6</w:t>
            </w:r>
          </w:p>
        </w:tc>
        <w:tc>
          <w:tcPr>
            <w:tcW w:w="709" w:type="dxa"/>
            <w:shd w:val="clear" w:color="auto" w:fill="auto"/>
            <w:noWrap/>
            <w:vAlign w:val="center"/>
            <w:hideMark/>
          </w:tcPr>
          <w:p w14:paraId="13DCE1D0" w14:textId="77777777" w:rsidR="00137F92" w:rsidRPr="00673D80" w:rsidRDefault="00137F92" w:rsidP="00673D80">
            <w:pPr>
              <w:jc w:val="center"/>
              <w:rPr>
                <w:color w:val="000000"/>
                <w:sz w:val="16"/>
                <w:szCs w:val="16"/>
              </w:rPr>
            </w:pPr>
            <w:r w:rsidRPr="00673D80">
              <w:rPr>
                <w:color w:val="000000"/>
                <w:sz w:val="16"/>
                <w:szCs w:val="16"/>
              </w:rPr>
              <w:t>100</w:t>
            </w:r>
          </w:p>
        </w:tc>
        <w:tc>
          <w:tcPr>
            <w:tcW w:w="668" w:type="dxa"/>
            <w:shd w:val="clear" w:color="auto" w:fill="auto"/>
            <w:noWrap/>
            <w:vAlign w:val="center"/>
            <w:hideMark/>
          </w:tcPr>
          <w:p w14:paraId="1BCFA987" w14:textId="77777777" w:rsidR="00137F92" w:rsidRPr="00673D80" w:rsidRDefault="00137F92"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08A76608" w14:textId="77777777" w:rsidR="00137F92" w:rsidRPr="00673D80" w:rsidRDefault="00137F92" w:rsidP="00673D80">
            <w:pPr>
              <w:jc w:val="center"/>
              <w:rPr>
                <w:color w:val="000000"/>
                <w:sz w:val="16"/>
                <w:szCs w:val="16"/>
              </w:rPr>
            </w:pPr>
            <w:r w:rsidRPr="00673D80">
              <w:rPr>
                <w:color w:val="000000"/>
                <w:sz w:val="16"/>
                <w:szCs w:val="16"/>
              </w:rPr>
              <w:t>6</w:t>
            </w:r>
          </w:p>
        </w:tc>
        <w:tc>
          <w:tcPr>
            <w:tcW w:w="709" w:type="dxa"/>
            <w:shd w:val="clear" w:color="auto" w:fill="auto"/>
            <w:noWrap/>
            <w:vAlign w:val="center"/>
            <w:hideMark/>
          </w:tcPr>
          <w:p w14:paraId="1901E70C" w14:textId="77777777" w:rsidR="00137F92" w:rsidRPr="00673D80" w:rsidRDefault="00137F92" w:rsidP="00673D80">
            <w:pPr>
              <w:jc w:val="center"/>
              <w:rPr>
                <w:color w:val="000000"/>
                <w:sz w:val="16"/>
                <w:szCs w:val="16"/>
              </w:rPr>
            </w:pPr>
            <w:r w:rsidRPr="00673D80">
              <w:rPr>
                <w:color w:val="000000"/>
                <w:sz w:val="16"/>
                <w:szCs w:val="16"/>
              </w:rPr>
              <w:t>6</w:t>
            </w:r>
          </w:p>
        </w:tc>
        <w:tc>
          <w:tcPr>
            <w:tcW w:w="709" w:type="dxa"/>
            <w:shd w:val="clear" w:color="auto" w:fill="auto"/>
            <w:noWrap/>
            <w:vAlign w:val="center"/>
            <w:hideMark/>
          </w:tcPr>
          <w:p w14:paraId="79097C4A" w14:textId="77777777" w:rsidR="00137F92" w:rsidRPr="00673D80" w:rsidRDefault="00137F92" w:rsidP="00673D80">
            <w:pPr>
              <w:jc w:val="center"/>
              <w:rPr>
                <w:color w:val="000000"/>
                <w:sz w:val="16"/>
                <w:szCs w:val="16"/>
              </w:rPr>
            </w:pPr>
            <w:r w:rsidRPr="00673D80">
              <w:rPr>
                <w:color w:val="000000"/>
                <w:sz w:val="16"/>
                <w:szCs w:val="16"/>
              </w:rPr>
              <w:t>100</w:t>
            </w:r>
          </w:p>
        </w:tc>
        <w:tc>
          <w:tcPr>
            <w:tcW w:w="709" w:type="dxa"/>
            <w:shd w:val="clear" w:color="auto" w:fill="auto"/>
            <w:noWrap/>
            <w:vAlign w:val="center"/>
            <w:hideMark/>
          </w:tcPr>
          <w:p w14:paraId="7BF22747" w14:textId="77777777" w:rsidR="00137F92" w:rsidRPr="00673D80" w:rsidRDefault="00137F92" w:rsidP="00673D80">
            <w:pPr>
              <w:jc w:val="center"/>
              <w:rPr>
                <w:color w:val="000000"/>
                <w:sz w:val="16"/>
                <w:szCs w:val="16"/>
              </w:rPr>
            </w:pPr>
            <w:r w:rsidRPr="00673D80">
              <w:rPr>
                <w:color w:val="000000"/>
                <w:sz w:val="16"/>
                <w:szCs w:val="16"/>
              </w:rPr>
              <w:t>30</w:t>
            </w:r>
          </w:p>
        </w:tc>
        <w:tc>
          <w:tcPr>
            <w:tcW w:w="708" w:type="dxa"/>
            <w:shd w:val="clear" w:color="auto" w:fill="auto"/>
            <w:noWrap/>
            <w:vAlign w:val="center"/>
            <w:hideMark/>
          </w:tcPr>
          <w:p w14:paraId="13D9CD80" w14:textId="77777777" w:rsidR="00137F92" w:rsidRPr="00673D80" w:rsidRDefault="00137F92" w:rsidP="00673D80">
            <w:pPr>
              <w:jc w:val="center"/>
              <w:rPr>
                <w:color w:val="000000"/>
                <w:sz w:val="16"/>
                <w:szCs w:val="16"/>
              </w:rPr>
            </w:pPr>
            <w:r w:rsidRPr="00673D80">
              <w:rPr>
                <w:color w:val="000000"/>
                <w:sz w:val="16"/>
                <w:szCs w:val="16"/>
              </w:rPr>
              <w:t>100</w:t>
            </w:r>
          </w:p>
        </w:tc>
      </w:tr>
    </w:tbl>
    <w:p w14:paraId="0A095940" w14:textId="77777777" w:rsidR="00F125A8" w:rsidRPr="00FD7A3F" w:rsidRDefault="00F125A8" w:rsidP="00FD7A3F">
      <w:pPr>
        <w:rPr>
          <w:lang w:eastAsia="en-US"/>
        </w:rPr>
      </w:pPr>
    </w:p>
    <w:p w14:paraId="23B1B11C" w14:textId="77777777" w:rsidR="00F125A8" w:rsidRPr="00FD7A3F" w:rsidRDefault="00F125A8" w:rsidP="00FD7A3F">
      <w:pPr>
        <w:rPr>
          <w:rFonts w:eastAsiaTheme="minorHAnsi"/>
          <w:b/>
          <w:i/>
          <w:color w:val="3A3A3A" w:themeColor="background2" w:themeShade="40"/>
        </w:rPr>
      </w:pPr>
      <w:r w:rsidRPr="00FD7A3F">
        <w:br w:type="page"/>
      </w:r>
    </w:p>
    <w:p w14:paraId="72E4563C" w14:textId="2091EAC6" w:rsidR="00F125A8" w:rsidRPr="00FD7A3F" w:rsidRDefault="00A506B7" w:rsidP="00A506B7">
      <w:pPr>
        <w:pStyle w:val="20"/>
      </w:pPr>
      <w:bookmarkStart w:id="29" w:name="_Toc119417105"/>
      <w:r w:rsidRPr="00FD7A3F">
        <w:lastRenderedPageBreak/>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046200">
        <w:rPr>
          <w:noProof/>
        </w:rPr>
        <w:t>15</w:t>
      </w:r>
      <w:r w:rsidR="003F5098">
        <w:rPr>
          <w:noProof/>
        </w:rPr>
        <w:fldChar w:fldCharType="end"/>
      </w:r>
      <w:r w:rsidRPr="00FD7A3F">
        <w:t>.</w:t>
      </w:r>
      <w:r>
        <w:t xml:space="preserve"> Критерий «Д</w:t>
      </w:r>
      <w:r w:rsidR="00F125A8" w:rsidRPr="00FD7A3F">
        <w:t>оступност</w:t>
      </w:r>
      <w:r>
        <w:t>ь</w:t>
      </w:r>
      <w:r w:rsidR="00F125A8" w:rsidRPr="00FD7A3F">
        <w:t xml:space="preserve"> услуг для инвалидо</w:t>
      </w:r>
      <w:r>
        <w:t>в»</w:t>
      </w:r>
      <w:bookmarkEnd w:id="29"/>
    </w:p>
    <w:p w14:paraId="29A1FAD7" w14:textId="57EA16C5" w:rsidR="00AB6CF7" w:rsidRPr="00FD7A3F" w:rsidRDefault="00AB6CF7" w:rsidP="00FD7A3F">
      <w:pPr>
        <w:pStyle w:val="-11"/>
        <w:numPr>
          <w:ilvl w:val="0"/>
          <w:numId w:val="0"/>
        </w:numPr>
        <w:ind w:left="360"/>
        <w:rPr>
          <w:sz w:val="20"/>
          <w:szCs w:val="20"/>
        </w:rPr>
      </w:pPr>
    </w:p>
    <w:tbl>
      <w:tblPr>
        <w:tblW w:w="14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8084"/>
        <w:gridCol w:w="1013"/>
        <w:gridCol w:w="567"/>
        <w:gridCol w:w="567"/>
        <w:gridCol w:w="993"/>
        <w:gridCol w:w="567"/>
        <w:gridCol w:w="850"/>
        <w:gridCol w:w="1240"/>
      </w:tblGrid>
      <w:tr w:rsidR="00673D80" w:rsidRPr="00673D80" w14:paraId="0C7C25C8" w14:textId="77777777" w:rsidTr="00673D80">
        <w:trPr>
          <w:trHeight w:val="20"/>
        </w:trPr>
        <w:tc>
          <w:tcPr>
            <w:tcW w:w="700" w:type="dxa"/>
            <w:vMerge w:val="restart"/>
            <w:shd w:val="clear" w:color="auto" w:fill="auto"/>
            <w:noWrap/>
            <w:vAlign w:val="center"/>
            <w:hideMark/>
          </w:tcPr>
          <w:p w14:paraId="4620C945" w14:textId="77777777" w:rsidR="00673D80" w:rsidRPr="00673D80" w:rsidRDefault="00673D80" w:rsidP="00673D80">
            <w:pPr>
              <w:jc w:val="center"/>
              <w:rPr>
                <w:color w:val="000000"/>
                <w:sz w:val="16"/>
                <w:szCs w:val="16"/>
              </w:rPr>
            </w:pPr>
            <w:r w:rsidRPr="00673D80">
              <w:rPr>
                <w:color w:val="000000"/>
                <w:sz w:val="16"/>
                <w:szCs w:val="16"/>
              </w:rPr>
              <w:t>№</w:t>
            </w:r>
          </w:p>
        </w:tc>
        <w:tc>
          <w:tcPr>
            <w:tcW w:w="8084" w:type="dxa"/>
            <w:vMerge w:val="restart"/>
            <w:shd w:val="clear" w:color="auto" w:fill="auto"/>
            <w:noWrap/>
            <w:vAlign w:val="center"/>
            <w:hideMark/>
          </w:tcPr>
          <w:p w14:paraId="72D63AA0" w14:textId="77777777" w:rsidR="00673D80" w:rsidRPr="00673D80" w:rsidRDefault="00673D80" w:rsidP="00673D80">
            <w:pPr>
              <w:jc w:val="center"/>
              <w:rPr>
                <w:color w:val="000000"/>
                <w:sz w:val="16"/>
                <w:szCs w:val="16"/>
              </w:rPr>
            </w:pPr>
            <w:r w:rsidRPr="00673D80">
              <w:rPr>
                <w:color w:val="000000"/>
                <w:sz w:val="16"/>
                <w:szCs w:val="16"/>
              </w:rPr>
              <w:t>Наименование</w:t>
            </w:r>
          </w:p>
        </w:tc>
        <w:tc>
          <w:tcPr>
            <w:tcW w:w="5797" w:type="dxa"/>
            <w:gridSpan w:val="7"/>
            <w:shd w:val="clear" w:color="auto" w:fill="auto"/>
            <w:noWrap/>
            <w:vAlign w:val="center"/>
            <w:hideMark/>
          </w:tcPr>
          <w:p w14:paraId="093D3738" w14:textId="77777777" w:rsidR="00673D80" w:rsidRPr="00673D80" w:rsidRDefault="00673D80" w:rsidP="00673D80">
            <w:pPr>
              <w:jc w:val="center"/>
              <w:rPr>
                <w:color w:val="000000"/>
                <w:sz w:val="16"/>
                <w:szCs w:val="16"/>
              </w:rPr>
            </w:pPr>
            <w:r w:rsidRPr="00673D80">
              <w:rPr>
                <w:color w:val="000000"/>
                <w:sz w:val="16"/>
                <w:szCs w:val="16"/>
              </w:rPr>
              <w:t>Критерий 3</w:t>
            </w:r>
          </w:p>
        </w:tc>
      </w:tr>
      <w:tr w:rsidR="00673D80" w:rsidRPr="00673D80" w14:paraId="16DA9D43" w14:textId="77777777" w:rsidTr="00673D80">
        <w:trPr>
          <w:trHeight w:val="20"/>
        </w:trPr>
        <w:tc>
          <w:tcPr>
            <w:tcW w:w="700" w:type="dxa"/>
            <w:vMerge/>
            <w:shd w:val="clear" w:color="auto" w:fill="auto"/>
            <w:vAlign w:val="center"/>
            <w:hideMark/>
          </w:tcPr>
          <w:p w14:paraId="48E658C1" w14:textId="77777777" w:rsidR="00673D80" w:rsidRPr="00673D80" w:rsidRDefault="00673D80" w:rsidP="00673D80">
            <w:pPr>
              <w:jc w:val="center"/>
              <w:rPr>
                <w:color w:val="000000"/>
                <w:sz w:val="16"/>
                <w:szCs w:val="16"/>
              </w:rPr>
            </w:pPr>
          </w:p>
        </w:tc>
        <w:tc>
          <w:tcPr>
            <w:tcW w:w="8084" w:type="dxa"/>
            <w:vMerge/>
            <w:shd w:val="clear" w:color="auto" w:fill="auto"/>
            <w:vAlign w:val="center"/>
            <w:hideMark/>
          </w:tcPr>
          <w:p w14:paraId="47E7C1EC" w14:textId="77777777" w:rsidR="00673D80" w:rsidRPr="00673D80" w:rsidRDefault="00673D80" w:rsidP="00673D80">
            <w:pPr>
              <w:rPr>
                <w:color w:val="000000"/>
                <w:sz w:val="16"/>
                <w:szCs w:val="16"/>
              </w:rPr>
            </w:pPr>
          </w:p>
        </w:tc>
        <w:tc>
          <w:tcPr>
            <w:tcW w:w="2147" w:type="dxa"/>
            <w:gridSpan w:val="3"/>
            <w:shd w:val="clear" w:color="auto" w:fill="auto"/>
            <w:vAlign w:val="center"/>
            <w:hideMark/>
          </w:tcPr>
          <w:p w14:paraId="33A5C1A8" w14:textId="4ED96360" w:rsidR="00673D80" w:rsidRPr="00673D80" w:rsidRDefault="00673D80" w:rsidP="00673D80">
            <w:pPr>
              <w:jc w:val="center"/>
              <w:rPr>
                <w:color w:val="000000"/>
                <w:sz w:val="16"/>
                <w:szCs w:val="16"/>
              </w:rPr>
            </w:pPr>
            <w:r w:rsidRPr="00673D80">
              <w:rPr>
                <w:color w:val="000000"/>
                <w:sz w:val="16"/>
                <w:szCs w:val="16"/>
              </w:rPr>
              <w:t>П 3.1</w:t>
            </w:r>
          </w:p>
        </w:tc>
        <w:tc>
          <w:tcPr>
            <w:tcW w:w="1560" w:type="dxa"/>
            <w:gridSpan w:val="2"/>
            <w:shd w:val="clear" w:color="auto" w:fill="auto"/>
            <w:vAlign w:val="center"/>
            <w:hideMark/>
          </w:tcPr>
          <w:p w14:paraId="79032C1C" w14:textId="04C63405" w:rsidR="00673D80" w:rsidRPr="00673D80" w:rsidRDefault="00673D80" w:rsidP="00673D80">
            <w:pPr>
              <w:jc w:val="center"/>
              <w:rPr>
                <w:color w:val="000000"/>
                <w:sz w:val="16"/>
                <w:szCs w:val="16"/>
              </w:rPr>
            </w:pPr>
            <w:r w:rsidRPr="00673D80">
              <w:rPr>
                <w:color w:val="000000"/>
                <w:sz w:val="16"/>
                <w:szCs w:val="16"/>
              </w:rPr>
              <w:t>П 3.2</w:t>
            </w:r>
          </w:p>
        </w:tc>
        <w:tc>
          <w:tcPr>
            <w:tcW w:w="850" w:type="dxa"/>
            <w:shd w:val="clear" w:color="auto" w:fill="auto"/>
            <w:vAlign w:val="center"/>
            <w:hideMark/>
          </w:tcPr>
          <w:p w14:paraId="09C02576" w14:textId="77777777" w:rsidR="00673D80" w:rsidRPr="00673D80" w:rsidRDefault="00673D80" w:rsidP="00673D80">
            <w:pPr>
              <w:jc w:val="center"/>
              <w:rPr>
                <w:color w:val="000000"/>
                <w:sz w:val="16"/>
                <w:szCs w:val="16"/>
              </w:rPr>
            </w:pPr>
            <w:r w:rsidRPr="00673D80">
              <w:rPr>
                <w:color w:val="000000"/>
                <w:sz w:val="16"/>
                <w:szCs w:val="16"/>
              </w:rPr>
              <w:t>П 3.3</w:t>
            </w:r>
          </w:p>
        </w:tc>
        <w:tc>
          <w:tcPr>
            <w:tcW w:w="1240" w:type="dxa"/>
            <w:vMerge w:val="restart"/>
            <w:shd w:val="clear" w:color="auto" w:fill="auto"/>
            <w:vAlign w:val="center"/>
            <w:hideMark/>
          </w:tcPr>
          <w:p w14:paraId="2B69D9F0" w14:textId="77777777" w:rsidR="00673D80" w:rsidRPr="00673D80" w:rsidRDefault="00673D80" w:rsidP="00673D80">
            <w:pPr>
              <w:jc w:val="center"/>
              <w:rPr>
                <w:b/>
                <w:bCs/>
                <w:color w:val="000000"/>
                <w:sz w:val="16"/>
                <w:szCs w:val="16"/>
              </w:rPr>
            </w:pPr>
            <w:r w:rsidRPr="00673D80">
              <w:rPr>
                <w:b/>
                <w:bCs/>
                <w:color w:val="000000"/>
                <w:sz w:val="16"/>
                <w:szCs w:val="16"/>
              </w:rPr>
              <w:t>Итого по критерию</w:t>
            </w:r>
          </w:p>
        </w:tc>
      </w:tr>
      <w:tr w:rsidR="00673D80" w:rsidRPr="00673D80" w14:paraId="26A17D3E" w14:textId="77777777" w:rsidTr="00673D80">
        <w:trPr>
          <w:trHeight w:val="911"/>
        </w:trPr>
        <w:tc>
          <w:tcPr>
            <w:tcW w:w="700" w:type="dxa"/>
            <w:vMerge/>
            <w:shd w:val="clear" w:color="auto" w:fill="auto"/>
            <w:vAlign w:val="center"/>
            <w:hideMark/>
          </w:tcPr>
          <w:p w14:paraId="5BCFDB58" w14:textId="77777777" w:rsidR="00673D80" w:rsidRPr="00673D80" w:rsidRDefault="00673D80" w:rsidP="00673D80">
            <w:pPr>
              <w:jc w:val="center"/>
              <w:rPr>
                <w:color w:val="000000"/>
                <w:sz w:val="16"/>
                <w:szCs w:val="16"/>
              </w:rPr>
            </w:pPr>
          </w:p>
        </w:tc>
        <w:tc>
          <w:tcPr>
            <w:tcW w:w="8084" w:type="dxa"/>
            <w:vMerge/>
            <w:shd w:val="clear" w:color="auto" w:fill="auto"/>
            <w:vAlign w:val="center"/>
            <w:hideMark/>
          </w:tcPr>
          <w:p w14:paraId="501EAE29" w14:textId="77777777" w:rsidR="00673D80" w:rsidRPr="00673D80" w:rsidRDefault="00673D80" w:rsidP="00673D80">
            <w:pPr>
              <w:rPr>
                <w:color w:val="000000"/>
                <w:sz w:val="16"/>
                <w:szCs w:val="16"/>
              </w:rPr>
            </w:pPr>
          </w:p>
        </w:tc>
        <w:tc>
          <w:tcPr>
            <w:tcW w:w="1013" w:type="dxa"/>
            <w:shd w:val="clear" w:color="auto" w:fill="auto"/>
            <w:vAlign w:val="center"/>
            <w:hideMark/>
          </w:tcPr>
          <w:p w14:paraId="26803D3E" w14:textId="77777777" w:rsidR="00673D80" w:rsidRPr="00673D80" w:rsidRDefault="00673D80" w:rsidP="00673D80">
            <w:pPr>
              <w:jc w:val="center"/>
              <w:rPr>
                <w:color w:val="000000"/>
                <w:sz w:val="16"/>
                <w:szCs w:val="16"/>
              </w:rPr>
            </w:pPr>
            <w:r w:rsidRPr="00673D80">
              <w:rPr>
                <w:color w:val="000000"/>
                <w:sz w:val="16"/>
                <w:szCs w:val="16"/>
              </w:rPr>
              <w:t>П 3.1.1</w:t>
            </w:r>
          </w:p>
        </w:tc>
        <w:tc>
          <w:tcPr>
            <w:tcW w:w="567" w:type="dxa"/>
            <w:shd w:val="clear" w:color="auto" w:fill="auto"/>
            <w:textDirection w:val="btLr"/>
            <w:vAlign w:val="center"/>
            <w:hideMark/>
          </w:tcPr>
          <w:p w14:paraId="20BA396F" w14:textId="77777777" w:rsidR="00673D80" w:rsidRPr="00673D80" w:rsidRDefault="00673D80" w:rsidP="00673D80">
            <w:pPr>
              <w:jc w:val="center"/>
              <w:rPr>
                <w:color w:val="000000"/>
                <w:sz w:val="16"/>
                <w:szCs w:val="16"/>
              </w:rPr>
            </w:pPr>
            <w:r w:rsidRPr="00673D80">
              <w:rPr>
                <w:color w:val="000000"/>
                <w:sz w:val="16"/>
                <w:szCs w:val="16"/>
              </w:rPr>
              <w:t>Значение П 3.1</w:t>
            </w:r>
          </w:p>
        </w:tc>
        <w:tc>
          <w:tcPr>
            <w:tcW w:w="567" w:type="dxa"/>
            <w:shd w:val="clear" w:color="auto" w:fill="auto"/>
            <w:textDirection w:val="btLr"/>
            <w:vAlign w:val="center"/>
            <w:hideMark/>
          </w:tcPr>
          <w:p w14:paraId="233A1CDC" w14:textId="77777777" w:rsidR="00673D80" w:rsidRPr="00673D80" w:rsidRDefault="00673D80" w:rsidP="00673D80">
            <w:pPr>
              <w:jc w:val="center"/>
              <w:rPr>
                <w:color w:val="000000"/>
                <w:sz w:val="16"/>
                <w:szCs w:val="16"/>
              </w:rPr>
            </w:pPr>
            <w:r w:rsidRPr="00673D80">
              <w:rPr>
                <w:color w:val="000000"/>
                <w:sz w:val="16"/>
                <w:szCs w:val="16"/>
              </w:rPr>
              <w:t>Значение П 3.1 с учетом значимости</w:t>
            </w:r>
          </w:p>
        </w:tc>
        <w:tc>
          <w:tcPr>
            <w:tcW w:w="993" w:type="dxa"/>
            <w:shd w:val="clear" w:color="auto" w:fill="auto"/>
            <w:vAlign w:val="center"/>
            <w:hideMark/>
          </w:tcPr>
          <w:p w14:paraId="0771ECFB" w14:textId="42C644A3" w:rsidR="00673D80" w:rsidRPr="00673D80" w:rsidRDefault="00673D80" w:rsidP="00673D80">
            <w:pPr>
              <w:jc w:val="center"/>
              <w:rPr>
                <w:color w:val="000000"/>
                <w:sz w:val="16"/>
                <w:szCs w:val="16"/>
              </w:rPr>
            </w:pPr>
            <w:r w:rsidRPr="00673D80">
              <w:rPr>
                <w:color w:val="000000"/>
                <w:sz w:val="16"/>
                <w:szCs w:val="16"/>
              </w:rPr>
              <w:t>П 3.2.1.</w:t>
            </w:r>
          </w:p>
        </w:tc>
        <w:tc>
          <w:tcPr>
            <w:tcW w:w="567" w:type="dxa"/>
            <w:shd w:val="clear" w:color="auto" w:fill="auto"/>
            <w:textDirection w:val="btLr"/>
            <w:vAlign w:val="center"/>
            <w:hideMark/>
          </w:tcPr>
          <w:p w14:paraId="389D107B" w14:textId="77777777" w:rsidR="00673D80" w:rsidRPr="00673D80" w:rsidRDefault="00673D80" w:rsidP="00673D80">
            <w:pPr>
              <w:jc w:val="center"/>
              <w:rPr>
                <w:color w:val="000000"/>
                <w:sz w:val="16"/>
                <w:szCs w:val="16"/>
              </w:rPr>
            </w:pPr>
            <w:r w:rsidRPr="00673D80">
              <w:rPr>
                <w:color w:val="000000"/>
                <w:sz w:val="16"/>
                <w:szCs w:val="16"/>
              </w:rPr>
              <w:t>Значение П 3.2</w:t>
            </w:r>
          </w:p>
        </w:tc>
        <w:tc>
          <w:tcPr>
            <w:tcW w:w="850" w:type="dxa"/>
            <w:shd w:val="clear" w:color="auto" w:fill="auto"/>
            <w:textDirection w:val="btLr"/>
            <w:vAlign w:val="center"/>
            <w:hideMark/>
          </w:tcPr>
          <w:p w14:paraId="7C8E1A78" w14:textId="77777777" w:rsidR="00673D80" w:rsidRPr="00673D80" w:rsidRDefault="00673D80" w:rsidP="00673D80">
            <w:pPr>
              <w:jc w:val="center"/>
              <w:rPr>
                <w:color w:val="000000"/>
                <w:sz w:val="16"/>
                <w:szCs w:val="16"/>
              </w:rPr>
            </w:pPr>
            <w:r w:rsidRPr="00673D80">
              <w:rPr>
                <w:color w:val="000000"/>
                <w:sz w:val="16"/>
                <w:szCs w:val="16"/>
              </w:rPr>
              <w:t>Значение П 3.3</w:t>
            </w:r>
          </w:p>
        </w:tc>
        <w:tc>
          <w:tcPr>
            <w:tcW w:w="1240" w:type="dxa"/>
            <w:vMerge/>
            <w:shd w:val="clear" w:color="auto" w:fill="auto"/>
            <w:vAlign w:val="center"/>
            <w:hideMark/>
          </w:tcPr>
          <w:p w14:paraId="729A5AFC" w14:textId="77777777" w:rsidR="00673D80" w:rsidRPr="00673D80" w:rsidRDefault="00673D80" w:rsidP="00673D80">
            <w:pPr>
              <w:jc w:val="center"/>
              <w:rPr>
                <w:b/>
                <w:bCs/>
                <w:color w:val="000000"/>
                <w:sz w:val="16"/>
                <w:szCs w:val="16"/>
              </w:rPr>
            </w:pPr>
          </w:p>
        </w:tc>
      </w:tr>
      <w:tr w:rsidR="00673D80" w:rsidRPr="00673D80" w14:paraId="0B903186" w14:textId="77777777" w:rsidTr="00673D80">
        <w:trPr>
          <w:trHeight w:val="20"/>
        </w:trPr>
        <w:tc>
          <w:tcPr>
            <w:tcW w:w="700" w:type="dxa"/>
            <w:vMerge/>
            <w:shd w:val="clear" w:color="auto" w:fill="auto"/>
            <w:vAlign w:val="center"/>
            <w:hideMark/>
          </w:tcPr>
          <w:p w14:paraId="1C4E8B91" w14:textId="77777777" w:rsidR="00673D80" w:rsidRPr="00673D80" w:rsidRDefault="00673D80" w:rsidP="00673D80">
            <w:pPr>
              <w:jc w:val="center"/>
              <w:rPr>
                <w:color w:val="000000"/>
                <w:sz w:val="16"/>
                <w:szCs w:val="16"/>
              </w:rPr>
            </w:pPr>
          </w:p>
        </w:tc>
        <w:tc>
          <w:tcPr>
            <w:tcW w:w="8084" w:type="dxa"/>
            <w:vMerge/>
            <w:shd w:val="clear" w:color="auto" w:fill="auto"/>
            <w:vAlign w:val="center"/>
            <w:hideMark/>
          </w:tcPr>
          <w:p w14:paraId="0C4CFD90" w14:textId="77777777" w:rsidR="00673D80" w:rsidRPr="00673D80" w:rsidRDefault="00673D80" w:rsidP="00673D80">
            <w:pPr>
              <w:rPr>
                <w:color w:val="000000"/>
                <w:sz w:val="16"/>
                <w:szCs w:val="16"/>
              </w:rPr>
            </w:pPr>
          </w:p>
        </w:tc>
        <w:tc>
          <w:tcPr>
            <w:tcW w:w="1013" w:type="dxa"/>
            <w:shd w:val="clear" w:color="auto" w:fill="auto"/>
            <w:vAlign w:val="center"/>
            <w:hideMark/>
          </w:tcPr>
          <w:p w14:paraId="52A6218D" w14:textId="77777777" w:rsidR="00673D80" w:rsidRPr="00673D80" w:rsidRDefault="00673D80" w:rsidP="00673D80">
            <w:pPr>
              <w:jc w:val="center"/>
              <w:rPr>
                <w:b/>
                <w:bCs/>
                <w:color w:val="000000"/>
                <w:sz w:val="16"/>
                <w:szCs w:val="16"/>
              </w:rPr>
            </w:pPr>
            <w:r w:rsidRPr="00673D80">
              <w:rPr>
                <w:b/>
                <w:bCs/>
                <w:color w:val="000000"/>
                <w:sz w:val="16"/>
                <w:szCs w:val="16"/>
              </w:rPr>
              <w:t>5 и более условий, максимум 5</w:t>
            </w:r>
          </w:p>
        </w:tc>
        <w:tc>
          <w:tcPr>
            <w:tcW w:w="567" w:type="dxa"/>
            <w:shd w:val="clear" w:color="auto" w:fill="auto"/>
            <w:vAlign w:val="center"/>
            <w:hideMark/>
          </w:tcPr>
          <w:p w14:paraId="4A61F1C5" w14:textId="77777777" w:rsidR="00673D80" w:rsidRPr="00673D80" w:rsidRDefault="00673D80" w:rsidP="00673D80">
            <w:pPr>
              <w:jc w:val="center"/>
              <w:rPr>
                <w:b/>
                <w:bCs/>
                <w:color w:val="000000"/>
                <w:sz w:val="16"/>
                <w:szCs w:val="16"/>
              </w:rPr>
            </w:pPr>
            <w:r w:rsidRPr="00673D80">
              <w:rPr>
                <w:b/>
                <w:bCs/>
                <w:color w:val="000000"/>
                <w:sz w:val="16"/>
                <w:szCs w:val="16"/>
              </w:rPr>
              <w:t>100</w:t>
            </w:r>
          </w:p>
        </w:tc>
        <w:tc>
          <w:tcPr>
            <w:tcW w:w="567" w:type="dxa"/>
            <w:shd w:val="clear" w:color="auto" w:fill="auto"/>
            <w:vAlign w:val="center"/>
            <w:hideMark/>
          </w:tcPr>
          <w:p w14:paraId="2A84E5D0" w14:textId="77777777" w:rsidR="00673D80" w:rsidRPr="00673D80" w:rsidRDefault="00673D80" w:rsidP="00673D80">
            <w:pPr>
              <w:jc w:val="center"/>
              <w:rPr>
                <w:b/>
                <w:bCs/>
                <w:color w:val="000000"/>
                <w:sz w:val="16"/>
                <w:szCs w:val="16"/>
              </w:rPr>
            </w:pPr>
            <w:r w:rsidRPr="00673D80">
              <w:rPr>
                <w:b/>
                <w:bCs/>
                <w:color w:val="000000"/>
                <w:sz w:val="16"/>
                <w:szCs w:val="16"/>
              </w:rPr>
              <w:t>30</w:t>
            </w:r>
          </w:p>
        </w:tc>
        <w:tc>
          <w:tcPr>
            <w:tcW w:w="993" w:type="dxa"/>
            <w:shd w:val="clear" w:color="auto" w:fill="auto"/>
            <w:vAlign w:val="center"/>
            <w:hideMark/>
          </w:tcPr>
          <w:p w14:paraId="47712ED5" w14:textId="4F62B231" w:rsidR="00673D80" w:rsidRPr="00673D80" w:rsidRDefault="00673D80" w:rsidP="00673D80">
            <w:pPr>
              <w:jc w:val="center"/>
              <w:rPr>
                <w:b/>
                <w:bCs/>
                <w:color w:val="000000"/>
                <w:sz w:val="16"/>
                <w:szCs w:val="16"/>
              </w:rPr>
            </w:pPr>
            <w:r w:rsidRPr="00673D80">
              <w:rPr>
                <w:b/>
                <w:bCs/>
                <w:color w:val="000000"/>
                <w:sz w:val="16"/>
                <w:szCs w:val="16"/>
              </w:rPr>
              <w:t>5 и более условий, максимум 6</w:t>
            </w:r>
          </w:p>
        </w:tc>
        <w:tc>
          <w:tcPr>
            <w:tcW w:w="567" w:type="dxa"/>
            <w:shd w:val="clear" w:color="auto" w:fill="auto"/>
            <w:vAlign w:val="center"/>
            <w:hideMark/>
          </w:tcPr>
          <w:p w14:paraId="5C1E8C26" w14:textId="77777777" w:rsidR="00673D80" w:rsidRPr="00673D80" w:rsidRDefault="00673D80" w:rsidP="00673D80">
            <w:pPr>
              <w:jc w:val="center"/>
              <w:rPr>
                <w:b/>
                <w:bCs/>
                <w:color w:val="000000"/>
                <w:sz w:val="16"/>
                <w:szCs w:val="16"/>
              </w:rPr>
            </w:pPr>
            <w:r w:rsidRPr="00673D80">
              <w:rPr>
                <w:b/>
                <w:bCs/>
                <w:color w:val="000000"/>
                <w:sz w:val="16"/>
                <w:szCs w:val="16"/>
              </w:rPr>
              <w:t>100</w:t>
            </w:r>
          </w:p>
        </w:tc>
        <w:tc>
          <w:tcPr>
            <w:tcW w:w="850" w:type="dxa"/>
            <w:shd w:val="clear" w:color="auto" w:fill="auto"/>
            <w:vAlign w:val="center"/>
            <w:hideMark/>
          </w:tcPr>
          <w:p w14:paraId="1AF387CA" w14:textId="77777777" w:rsidR="00673D80" w:rsidRPr="00673D80" w:rsidRDefault="00673D80" w:rsidP="00673D80">
            <w:pPr>
              <w:jc w:val="center"/>
              <w:rPr>
                <w:b/>
                <w:bCs/>
                <w:color w:val="000000"/>
                <w:sz w:val="16"/>
                <w:szCs w:val="16"/>
              </w:rPr>
            </w:pPr>
            <w:r w:rsidRPr="00673D80">
              <w:rPr>
                <w:b/>
                <w:bCs/>
                <w:color w:val="000000"/>
                <w:sz w:val="16"/>
                <w:szCs w:val="16"/>
              </w:rPr>
              <w:t>100</w:t>
            </w:r>
          </w:p>
        </w:tc>
        <w:tc>
          <w:tcPr>
            <w:tcW w:w="1240" w:type="dxa"/>
            <w:shd w:val="clear" w:color="auto" w:fill="auto"/>
            <w:vAlign w:val="center"/>
            <w:hideMark/>
          </w:tcPr>
          <w:p w14:paraId="0BAD1F23" w14:textId="77777777" w:rsidR="00673D80" w:rsidRPr="00673D80" w:rsidRDefault="00673D80" w:rsidP="00673D80">
            <w:pPr>
              <w:jc w:val="center"/>
              <w:rPr>
                <w:b/>
                <w:bCs/>
                <w:color w:val="000000"/>
                <w:sz w:val="16"/>
                <w:szCs w:val="16"/>
              </w:rPr>
            </w:pPr>
            <w:r w:rsidRPr="00673D80">
              <w:rPr>
                <w:b/>
                <w:bCs/>
                <w:color w:val="000000"/>
                <w:sz w:val="16"/>
                <w:szCs w:val="16"/>
              </w:rPr>
              <w:t>100</w:t>
            </w:r>
          </w:p>
        </w:tc>
      </w:tr>
      <w:tr w:rsidR="00673D80" w:rsidRPr="00673D80" w14:paraId="179B45E4" w14:textId="77777777" w:rsidTr="00673D80">
        <w:trPr>
          <w:trHeight w:val="20"/>
        </w:trPr>
        <w:tc>
          <w:tcPr>
            <w:tcW w:w="700" w:type="dxa"/>
            <w:shd w:val="clear" w:color="auto" w:fill="auto"/>
            <w:vAlign w:val="center"/>
            <w:hideMark/>
          </w:tcPr>
          <w:p w14:paraId="35C890CF" w14:textId="77777777" w:rsidR="00673D80" w:rsidRPr="00673D80" w:rsidRDefault="00673D80" w:rsidP="00673D80">
            <w:pPr>
              <w:jc w:val="center"/>
              <w:rPr>
                <w:color w:val="000000"/>
                <w:sz w:val="16"/>
                <w:szCs w:val="16"/>
              </w:rPr>
            </w:pPr>
            <w:r w:rsidRPr="00673D80">
              <w:rPr>
                <w:color w:val="000000"/>
                <w:sz w:val="16"/>
                <w:szCs w:val="16"/>
              </w:rPr>
              <w:t>1</w:t>
            </w:r>
          </w:p>
        </w:tc>
        <w:tc>
          <w:tcPr>
            <w:tcW w:w="8084" w:type="dxa"/>
            <w:shd w:val="clear" w:color="auto" w:fill="auto"/>
            <w:vAlign w:val="center"/>
            <w:hideMark/>
          </w:tcPr>
          <w:p w14:paraId="6A6838B4"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«Белоярский комплексный центр социального обслуживания населения»</w:t>
            </w:r>
          </w:p>
        </w:tc>
        <w:tc>
          <w:tcPr>
            <w:tcW w:w="1013" w:type="dxa"/>
            <w:shd w:val="clear" w:color="auto" w:fill="auto"/>
            <w:noWrap/>
            <w:vAlign w:val="center"/>
            <w:hideMark/>
          </w:tcPr>
          <w:p w14:paraId="284D399F"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35A860F4"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179C4277"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60AE9031"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23DE9426"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2CE6424F"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188A95A3"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4F06B483" w14:textId="77777777" w:rsidTr="00673D80">
        <w:trPr>
          <w:trHeight w:val="20"/>
        </w:trPr>
        <w:tc>
          <w:tcPr>
            <w:tcW w:w="700" w:type="dxa"/>
            <w:shd w:val="clear" w:color="auto" w:fill="auto"/>
            <w:vAlign w:val="center"/>
            <w:hideMark/>
          </w:tcPr>
          <w:p w14:paraId="3AD4EDBB" w14:textId="77777777" w:rsidR="00673D80" w:rsidRPr="00673D80" w:rsidRDefault="00673D80" w:rsidP="00673D80">
            <w:pPr>
              <w:jc w:val="center"/>
              <w:rPr>
                <w:color w:val="000000"/>
                <w:sz w:val="16"/>
                <w:szCs w:val="16"/>
              </w:rPr>
            </w:pPr>
            <w:r w:rsidRPr="00673D80">
              <w:rPr>
                <w:color w:val="000000"/>
                <w:sz w:val="16"/>
                <w:szCs w:val="16"/>
              </w:rPr>
              <w:t>2</w:t>
            </w:r>
          </w:p>
        </w:tc>
        <w:tc>
          <w:tcPr>
            <w:tcW w:w="8084" w:type="dxa"/>
            <w:shd w:val="clear" w:color="auto" w:fill="auto"/>
            <w:vAlign w:val="center"/>
            <w:hideMark/>
          </w:tcPr>
          <w:p w14:paraId="15B0F7BA"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1013" w:type="dxa"/>
            <w:shd w:val="clear" w:color="auto" w:fill="auto"/>
            <w:noWrap/>
            <w:vAlign w:val="center"/>
            <w:hideMark/>
          </w:tcPr>
          <w:p w14:paraId="775243DD"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2A0264A1"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38DB4B55"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4FE5C35C"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3C848533"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42F6DB21"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13416685"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77313F8C" w14:textId="77777777" w:rsidTr="00673D80">
        <w:trPr>
          <w:trHeight w:val="20"/>
        </w:trPr>
        <w:tc>
          <w:tcPr>
            <w:tcW w:w="700" w:type="dxa"/>
            <w:shd w:val="clear" w:color="auto" w:fill="auto"/>
            <w:vAlign w:val="center"/>
            <w:hideMark/>
          </w:tcPr>
          <w:p w14:paraId="4F47E845" w14:textId="77777777" w:rsidR="00673D80" w:rsidRPr="00673D80" w:rsidRDefault="00673D80" w:rsidP="00673D80">
            <w:pPr>
              <w:jc w:val="center"/>
              <w:rPr>
                <w:color w:val="000000"/>
                <w:sz w:val="16"/>
                <w:szCs w:val="16"/>
              </w:rPr>
            </w:pPr>
            <w:r w:rsidRPr="00673D80">
              <w:rPr>
                <w:color w:val="000000"/>
                <w:sz w:val="16"/>
                <w:szCs w:val="16"/>
              </w:rPr>
              <w:t>3</w:t>
            </w:r>
          </w:p>
        </w:tc>
        <w:tc>
          <w:tcPr>
            <w:tcW w:w="8084" w:type="dxa"/>
            <w:shd w:val="clear" w:color="auto" w:fill="auto"/>
            <w:vAlign w:val="center"/>
            <w:hideMark/>
          </w:tcPr>
          <w:p w14:paraId="14A68160"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1013" w:type="dxa"/>
            <w:shd w:val="clear" w:color="auto" w:fill="auto"/>
            <w:noWrap/>
            <w:vAlign w:val="center"/>
            <w:hideMark/>
          </w:tcPr>
          <w:p w14:paraId="5DF980AC"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47CA3F0B"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34E16CCD"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4717CC37"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7702285A"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28D304C0"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4269FD8F"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5A9D669E" w14:textId="77777777" w:rsidTr="00673D80">
        <w:trPr>
          <w:trHeight w:val="20"/>
        </w:trPr>
        <w:tc>
          <w:tcPr>
            <w:tcW w:w="700" w:type="dxa"/>
            <w:shd w:val="clear" w:color="auto" w:fill="auto"/>
            <w:vAlign w:val="center"/>
            <w:hideMark/>
          </w:tcPr>
          <w:p w14:paraId="375FCD94" w14:textId="77777777" w:rsidR="00673D80" w:rsidRPr="00673D80" w:rsidRDefault="00673D80" w:rsidP="00673D80">
            <w:pPr>
              <w:jc w:val="center"/>
              <w:rPr>
                <w:color w:val="000000"/>
                <w:sz w:val="16"/>
                <w:szCs w:val="16"/>
              </w:rPr>
            </w:pPr>
            <w:r w:rsidRPr="00673D80">
              <w:rPr>
                <w:color w:val="000000"/>
                <w:sz w:val="16"/>
                <w:szCs w:val="16"/>
              </w:rPr>
              <w:t>4</w:t>
            </w:r>
          </w:p>
        </w:tc>
        <w:tc>
          <w:tcPr>
            <w:tcW w:w="8084" w:type="dxa"/>
            <w:shd w:val="clear" w:color="auto" w:fill="auto"/>
            <w:vAlign w:val="center"/>
            <w:hideMark/>
          </w:tcPr>
          <w:p w14:paraId="715E7A02"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1013" w:type="dxa"/>
            <w:shd w:val="clear" w:color="auto" w:fill="auto"/>
            <w:noWrap/>
            <w:vAlign w:val="center"/>
            <w:hideMark/>
          </w:tcPr>
          <w:p w14:paraId="306A8F59"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30A0488"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325C758D"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20167925"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19323F89"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37BC1C00"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468AEC70"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39118659" w14:textId="77777777" w:rsidTr="00673D80">
        <w:trPr>
          <w:trHeight w:val="20"/>
        </w:trPr>
        <w:tc>
          <w:tcPr>
            <w:tcW w:w="700" w:type="dxa"/>
            <w:shd w:val="clear" w:color="auto" w:fill="auto"/>
            <w:vAlign w:val="center"/>
            <w:hideMark/>
          </w:tcPr>
          <w:p w14:paraId="6376A4BF" w14:textId="77777777" w:rsidR="00673D80" w:rsidRPr="00673D80" w:rsidRDefault="00673D80" w:rsidP="00673D80">
            <w:pPr>
              <w:jc w:val="center"/>
              <w:rPr>
                <w:color w:val="000000"/>
                <w:sz w:val="16"/>
                <w:szCs w:val="16"/>
              </w:rPr>
            </w:pPr>
            <w:r w:rsidRPr="00673D80">
              <w:rPr>
                <w:color w:val="000000"/>
                <w:sz w:val="16"/>
                <w:szCs w:val="16"/>
              </w:rPr>
              <w:t>5</w:t>
            </w:r>
          </w:p>
        </w:tc>
        <w:tc>
          <w:tcPr>
            <w:tcW w:w="8084" w:type="dxa"/>
            <w:shd w:val="clear" w:color="auto" w:fill="auto"/>
            <w:vAlign w:val="center"/>
            <w:hideMark/>
          </w:tcPr>
          <w:p w14:paraId="599B1C0F"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1013" w:type="dxa"/>
            <w:shd w:val="clear" w:color="auto" w:fill="auto"/>
            <w:noWrap/>
            <w:vAlign w:val="center"/>
            <w:hideMark/>
          </w:tcPr>
          <w:p w14:paraId="7411A7C3"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645DD5E1" w14:textId="77777777" w:rsidR="00673D80" w:rsidRPr="00673D80" w:rsidRDefault="00673D80" w:rsidP="00673D80">
            <w:pPr>
              <w:jc w:val="center"/>
              <w:rPr>
                <w:color w:val="000000"/>
                <w:sz w:val="16"/>
                <w:szCs w:val="16"/>
              </w:rPr>
            </w:pPr>
            <w:r w:rsidRPr="00673D80">
              <w:rPr>
                <w:color w:val="000000"/>
                <w:sz w:val="16"/>
                <w:szCs w:val="16"/>
              </w:rPr>
              <w:t>80</w:t>
            </w:r>
          </w:p>
        </w:tc>
        <w:tc>
          <w:tcPr>
            <w:tcW w:w="567" w:type="dxa"/>
            <w:shd w:val="clear" w:color="auto" w:fill="auto"/>
            <w:noWrap/>
            <w:vAlign w:val="center"/>
            <w:hideMark/>
          </w:tcPr>
          <w:p w14:paraId="7EE30442" w14:textId="77777777" w:rsidR="00673D80" w:rsidRPr="00673D80" w:rsidRDefault="00673D80" w:rsidP="00673D80">
            <w:pPr>
              <w:jc w:val="center"/>
              <w:rPr>
                <w:color w:val="000000"/>
                <w:sz w:val="16"/>
                <w:szCs w:val="16"/>
              </w:rPr>
            </w:pPr>
            <w:r w:rsidRPr="00673D80">
              <w:rPr>
                <w:color w:val="000000"/>
                <w:sz w:val="16"/>
                <w:szCs w:val="16"/>
              </w:rPr>
              <w:t>24</w:t>
            </w:r>
          </w:p>
        </w:tc>
        <w:tc>
          <w:tcPr>
            <w:tcW w:w="993" w:type="dxa"/>
            <w:shd w:val="clear" w:color="auto" w:fill="auto"/>
            <w:noWrap/>
            <w:vAlign w:val="center"/>
            <w:hideMark/>
          </w:tcPr>
          <w:p w14:paraId="66274AEA"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0C71E56D"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087B4817"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C894463" w14:textId="77777777" w:rsidR="00673D80" w:rsidRPr="00673D80" w:rsidRDefault="00673D80" w:rsidP="00673D80">
            <w:pPr>
              <w:jc w:val="center"/>
              <w:rPr>
                <w:color w:val="000000"/>
                <w:sz w:val="16"/>
                <w:szCs w:val="16"/>
              </w:rPr>
            </w:pPr>
            <w:r w:rsidRPr="00673D80">
              <w:rPr>
                <w:color w:val="000000"/>
                <w:sz w:val="16"/>
                <w:szCs w:val="16"/>
              </w:rPr>
              <w:t>94</w:t>
            </w:r>
          </w:p>
        </w:tc>
      </w:tr>
      <w:tr w:rsidR="00673D80" w:rsidRPr="00673D80" w14:paraId="581E24FB" w14:textId="77777777" w:rsidTr="00673D80">
        <w:trPr>
          <w:trHeight w:val="20"/>
        </w:trPr>
        <w:tc>
          <w:tcPr>
            <w:tcW w:w="700" w:type="dxa"/>
            <w:shd w:val="clear" w:color="auto" w:fill="auto"/>
            <w:vAlign w:val="center"/>
            <w:hideMark/>
          </w:tcPr>
          <w:p w14:paraId="705BCBE3" w14:textId="77777777" w:rsidR="00673D80" w:rsidRPr="00673D80" w:rsidRDefault="00673D80" w:rsidP="00673D80">
            <w:pPr>
              <w:jc w:val="center"/>
              <w:rPr>
                <w:color w:val="000000"/>
                <w:sz w:val="16"/>
                <w:szCs w:val="16"/>
              </w:rPr>
            </w:pPr>
            <w:r w:rsidRPr="00673D80">
              <w:rPr>
                <w:color w:val="000000"/>
                <w:sz w:val="16"/>
                <w:szCs w:val="16"/>
              </w:rPr>
              <w:t>6</w:t>
            </w:r>
          </w:p>
        </w:tc>
        <w:tc>
          <w:tcPr>
            <w:tcW w:w="8084" w:type="dxa"/>
            <w:shd w:val="clear" w:color="auto" w:fill="auto"/>
            <w:vAlign w:val="center"/>
            <w:hideMark/>
          </w:tcPr>
          <w:p w14:paraId="0CA9AF37"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«Лангепасский реабилитационный центр»</w:t>
            </w:r>
          </w:p>
        </w:tc>
        <w:tc>
          <w:tcPr>
            <w:tcW w:w="1013" w:type="dxa"/>
            <w:shd w:val="clear" w:color="auto" w:fill="auto"/>
            <w:noWrap/>
            <w:vAlign w:val="center"/>
            <w:hideMark/>
          </w:tcPr>
          <w:p w14:paraId="571840BA"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5877F25D"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0C99CEFA"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03A60399"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12E4AF98"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6A3117BC"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8686601"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1FC1B687" w14:textId="77777777" w:rsidTr="00673D80">
        <w:trPr>
          <w:trHeight w:val="20"/>
        </w:trPr>
        <w:tc>
          <w:tcPr>
            <w:tcW w:w="700" w:type="dxa"/>
            <w:shd w:val="clear" w:color="auto" w:fill="auto"/>
            <w:vAlign w:val="center"/>
            <w:hideMark/>
          </w:tcPr>
          <w:p w14:paraId="177D8B53" w14:textId="77777777" w:rsidR="00673D80" w:rsidRPr="00673D80" w:rsidRDefault="00673D80" w:rsidP="00673D80">
            <w:pPr>
              <w:jc w:val="center"/>
              <w:rPr>
                <w:color w:val="000000"/>
                <w:sz w:val="16"/>
                <w:szCs w:val="16"/>
              </w:rPr>
            </w:pPr>
            <w:r w:rsidRPr="00673D80">
              <w:rPr>
                <w:color w:val="000000"/>
                <w:sz w:val="16"/>
                <w:szCs w:val="16"/>
              </w:rPr>
              <w:t>7</w:t>
            </w:r>
          </w:p>
        </w:tc>
        <w:tc>
          <w:tcPr>
            <w:tcW w:w="8084" w:type="dxa"/>
            <w:shd w:val="clear" w:color="auto" w:fill="auto"/>
            <w:vAlign w:val="center"/>
            <w:hideMark/>
          </w:tcPr>
          <w:p w14:paraId="4656B656"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«Мегионский комплексный центр социального обслуживания населения»</w:t>
            </w:r>
          </w:p>
        </w:tc>
        <w:tc>
          <w:tcPr>
            <w:tcW w:w="1013" w:type="dxa"/>
            <w:shd w:val="clear" w:color="auto" w:fill="auto"/>
            <w:noWrap/>
            <w:vAlign w:val="center"/>
            <w:hideMark/>
          </w:tcPr>
          <w:p w14:paraId="4B60E387"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5F059612" w14:textId="77777777" w:rsidR="00673D80" w:rsidRPr="00673D80" w:rsidRDefault="00673D80" w:rsidP="00673D80">
            <w:pPr>
              <w:jc w:val="center"/>
              <w:rPr>
                <w:color w:val="000000"/>
                <w:sz w:val="16"/>
                <w:szCs w:val="16"/>
              </w:rPr>
            </w:pPr>
            <w:r w:rsidRPr="00673D80">
              <w:rPr>
                <w:color w:val="000000"/>
                <w:sz w:val="16"/>
                <w:szCs w:val="16"/>
              </w:rPr>
              <w:t>80</w:t>
            </w:r>
          </w:p>
        </w:tc>
        <w:tc>
          <w:tcPr>
            <w:tcW w:w="567" w:type="dxa"/>
            <w:shd w:val="clear" w:color="auto" w:fill="auto"/>
            <w:noWrap/>
            <w:vAlign w:val="center"/>
            <w:hideMark/>
          </w:tcPr>
          <w:p w14:paraId="745B1D2F" w14:textId="77777777" w:rsidR="00673D80" w:rsidRPr="00673D80" w:rsidRDefault="00673D80" w:rsidP="00673D80">
            <w:pPr>
              <w:jc w:val="center"/>
              <w:rPr>
                <w:color w:val="000000"/>
                <w:sz w:val="16"/>
                <w:szCs w:val="16"/>
              </w:rPr>
            </w:pPr>
            <w:r w:rsidRPr="00673D80">
              <w:rPr>
                <w:color w:val="000000"/>
                <w:sz w:val="16"/>
                <w:szCs w:val="16"/>
              </w:rPr>
              <w:t>24</w:t>
            </w:r>
          </w:p>
        </w:tc>
        <w:tc>
          <w:tcPr>
            <w:tcW w:w="993" w:type="dxa"/>
            <w:shd w:val="clear" w:color="auto" w:fill="auto"/>
            <w:noWrap/>
            <w:vAlign w:val="center"/>
            <w:hideMark/>
          </w:tcPr>
          <w:p w14:paraId="667B7C73"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2A6222AB"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11D8BA43"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426E6266" w14:textId="77777777" w:rsidR="00673D80" w:rsidRPr="00673D80" w:rsidRDefault="00673D80" w:rsidP="00673D80">
            <w:pPr>
              <w:jc w:val="center"/>
              <w:rPr>
                <w:color w:val="000000"/>
                <w:sz w:val="16"/>
                <w:szCs w:val="16"/>
              </w:rPr>
            </w:pPr>
            <w:r w:rsidRPr="00673D80">
              <w:rPr>
                <w:color w:val="000000"/>
                <w:sz w:val="16"/>
                <w:szCs w:val="16"/>
              </w:rPr>
              <w:t>94</w:t>
            </w:r>
          </w:p>
        </w:tc>
      </w:tr>
      <w:tr w:rsidR="00673D80" w:rsidRPr="00673D80" w14:paraId="0CED4994" w14:textId="77777777" w:rsidTr="00673D80">
        <w:trPr>
          <w:trHeight w:val="20"/>
        </w:trPr>
        <w:tc>
          <w:tcPr>
            <w:tcW w:w="700" w:type="dxa"/>
            <w:shd w:val="clear" w:color="auto" w:fill="auto"/>
            <w:vAlign w:val="center"/>
            <w:hideMark/>
          </w:tcPr>
          <w:p w14:paraId="658419DB" w14:textId="77777777" w:rsidR="00673D80" w:rsidRPr="00673D80" w:rsidRDefault="00673D80" w:rsidP="00673D80">
            <w:pPr>
              <w:jc w:val="center"/>
              <w:rPr>
                <w:color w:val="000000"/>
                <w:sz w:val="16"/>
                <w:szCs w:val="16"/>
              </w:rPr>
            </w:pPr>
            <w:r w:rsidRPr="00673D80">
              <w:rPr>
                <w:color w:val="000000"/>
                <w:sz w:val="16"/>
                <w:szCs w:val="16"/>
              </w:rPr>
              <w:t>8</w:t>
            </w:r>
          </w:p>
        </w:tc>
        <w:tc>
          <w:tcPr>
            <w:tcW w:w="8084" w:type="dxa"/>
            <w:shd w:val="clear" w:color="auto" w:fill="auto"/>
            <w:vAlign w:val="center"/>
            <w:hideMark/>
          </w:tcPr>
          <w:p w14:paraId="17E0C4F9"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1013" w:type="dxa"/>
            <w:shd w:val="clear" w:color="auto" w:fill="auto"/>
            <w:noWrap/>
            <w:vAlign w:val="center"/>
            <w:hideMark/>
          </w:tcPr>
          <w:p w14:paraId="5438264A"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921C9F7"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704DBD7A"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716AECB9"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2E087BB4"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167E8408"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0E9BE001"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4AD042E6" w14:textId="77777777" w:rsidTr="00673D80">
        <w:trPr>
          <w:trHeight w:val="20"/>
        </w:trPr>
        <w:tc>
          <w:tcPr>
            <w:tcW w:w="700" w:type="dxa"/>
            <w:shd w:val="clear" w:color="auto" w:fill="auto"/>
            <w:vAlign w:val="center"/>
            <w:hideMark/>
          </w:tcPr>
          <w:p w14:paraId="062C639F" w14:textId="77777777" w:rsidR="00673D80" w:rsidRPr="00673D80" w:rsidRDefault="00673D80" w:rsidP="00673D80">
            <w:pPr>
              <w:jc w:val="center"/>
              <w:rPr>
                <w:color w:val="000000"/>
                <w:sz w:val="16"/>
                <w:szCs w:val="16"/>
              </w:rPr>
            </w:pPr>
            <w:r w:rsidRPr="00673D80">
              <w:rPr>
                <w:color w:val="000000"/>
                <w:sz w:val="16"/>
                <w:szCs w:val="16"/>
              </w:rPr>
              <w:t>9</w:t>
            </w:r>
          </w:p>
        </w:tc>
        <w:tc>
          <w:tcPr>
            <w:tcW w:w="8084" w:type="dxa"/>
            <w:shd w:val="clear" w:color="auto" w:fill="auto"/>
            <w:vAlign w:val="center"/>
            <w:hideMark/>
          </w:tcPr>
          <w:p w14:paraId="6FF68EB8"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1013" w:type="dxa"/>
            <w:shd w:val="clear" w:color="auto" w:fill="auto"/>
            <w:noWrap/>
            <w:vAlign w:val="center"/>
            <w:hideMark/>
          </w:tcPr>
          <w:p w14:paraId="5E96B3DD"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567F0724"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6241D275"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1233BF4E"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663EBCEB"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0FE27C4F"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EC79C9E"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0CBB4438" w14:textId="77777777" w:rsidTr="00673D80">
        <w:trPr>
          <w:trHeight w:val="20"/>
        </w:trPr>
        <w:tc>
          <w:tcPr>
            <w:tcW w:w="700" w:type="dxa"/>
            <w:shd w:val="clear" w:color="auto" w:fill="auto"/>
            <w:vAlign w:val="center"/>
            <w:hideMark/>
          </w:tcPr>
          <w:p w14:paraId="32A341CE" w14:textId="77777777" w:rsidR="00673D80" w:rsidRPr="00673D80" w:rsidRDefault="00673D80" w:rsidP="00673D80">
            <w:pPr>
              <w:jc w:val="center"/>
              <w:rPr>
                <w:color w:val="000000"/>
                <w:sz w:val="16"/>
                <w:szCs w:val="16"/>
              </w:rPr>
            </w:pPr>
            <w:r w:rsidRPr="00673D80">
              <w:rPr>
                <w:color w:val="000000"/>
                <w:sz w:val="16"/>
                <w:szCs w:val="16"/>
              </w:rPr>
              <w:t>10</w:t>
            </w:r>
          </w:p>
        </w:tc>
        <w:tc>
          <w:tcPr>
            <w:tcW w:w="8084" w:type="dxa"/>
            <w:shd w:val="clear" w:color="auto" w:fill="auto"/>
            <w:vAlign w:val="center"/>
            <w:hideMark/>
          </w:tcPr>
          <w:p w14:paraId="3C2043EB"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«Нефтеюганский реабилитационный центр»</w:t>
            </w:r>
          </w:p>
        </w:tc>
        <w:tc>
          <w:tcPr>
            <w:tcW w:w="1013" w:type="dxa"/>
            <w:shd w:val="clear" w:color="auto" w:fill="auto"/>
            <w:noWrap/>
            <w:vAlign w:val="center"/>
            <w:hideMark/>
          </w:tcPr>
          <w:p w14:paraId="205B829F"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71AECFEC"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5A6B797C"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6820617C"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3D48D147"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2D91549B" w14:textId="77777777" w:rsidR="00673D80" w:rsidRPr="00673D80" w:rsidRDefault="00673D80" w:rsidP="00673D80">
            <w:pPr>
              <w:jc w:val="center"/>
              <w:rPr>
                <w:color w:val="000000"/>
                <w:sz w:val="16"/>
                <w:szCs w:val="16"/>
              </w:rPr>
            </w:pPr>
            <w:r w:rsidRPr="00673D80">
              <w:rPr>
                <w:color w:val="000000"/>
                <w:sz w:val="16"/>
                <w:szCs w:val="16"/>
              </w:rPr>
              <w:t>99,65</w:t>
            </w:r>
          </w:p>
        </w:tc>
        <w:tc>
          <w:tcPr>
            <w:tcW w:w="1240" w:type="dxa"/>
            <w:shd w:val="clear" w:color="auto" w:fill="auto"/>
            <w:noWrap/>
            <w:vAlign w:val="center"/>
            <w:hideMark/>
          </w:tcPr>
          <w:p w14:paraId="3B67808C" w14:textId="77777777" w:rsidR="00673D80" w:rsidRPr="00673D80" w:rsidRDefault="00673D80" w:rsidP="00673D80">
            <w:pPr>
              <w:jc w:val="center"/>
              <w:rPr>
                <w:color w:val="000000"/>
                <w:sz w:val="16"/>
                <w:szCs w:val="16"/>
              </w:rPr>
            </w:pPr>
            <w:r w:rsidRPr="00673D80">
              <w:rPr>
                <w:color w:val="000000"/>
                <w:sz w:val="16"/>
                <w:szCs w:val="16"/>
              </w:rPr>
              <w:t>99,9</w:t>
            </w:r>
          </w:p>
        </w:tc>
      </w:tr>
      <w:tr w:rsidR="00673D80" w:rsidRPr="00673D80" w14:paraId="7099486C" w14:textId="77777777" w:rsidTr="00673D80">
        <w:trPr>
          <w:trHeight w:val="20"/>
        </w:trPr>
        <w:tc>
          <w:tcPr>
            <w:tcW w:w="700" w:type="dxa"/>
            <w:shd w:val="clear" w:color="auto" w:fill="auto"/>
            <w:vAlign w:val="center"/>
            <w:hideMark/>
          </w:tcPr>
          <w:p w14:paraId="0734C528" w14:textId="77777777" w:rsidR="00673D80" w:rsidRPr="00673D80" w:rsidRDefault="00673D80" w:rsidP="00673D80">
            <w:pPr>
              <w:jc w:val="center"/>
              <w:rPr>
                <w:color w:val="000000"/>
                <w:sz w:val="16"/>
                <w:szCs w:val="16"/>
              </w:rPr>
            </w:pPr>
            <w:r w:rsidRPr="00673D80">
              <w:rPr>
                <w:color w:val="000000"/>
                <w:sz w:val="16"/>
                <w:szCs w:val="16"/>
              </w:rPr>
              <w:t>11</w:t>
            </w:r>
          </w:p>
        </w:tc>
        <w:tc>
          <w:tcPr>
            <w:tcW w:w="8084" w:type="dxa"/>
            <w:shd w:val="clear" w:color="auto" w:fill="auto"/>
            <w:vAlign w:val="center"/>
            <w:hideMark/>
          </w:tcPr>
          <w:p w14:paraId="0E7C3479"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округа-Югры «Излучинский дом-интернат»</w:t>
            </w:r>
          </w:p>
        </w:tc>
        <w:tc>
          <w:tcPr>
            <w:tcW w:w="1013" w:type="dxa"/>
            <w:shd w:val="clear" w:color="auto" w:fill="auto"/>
            <w:noWrap/>
            <w:vAlign w:val="center"/>
            <w:hideMark/>
          </w:tcPr>
          <w:p w14:paraId="69FF64A7"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05C5534E" w14:textId="77777777" w:rsidR="00673D80" w:rsidRPr="00673D80" w:rsidRDefault="00673D80" w:rsidP="00673D80">
            <w:pPr>
              <w:jc w:val="center"/>
              <w:rPr>
                <w:color w:val="000000"/>
                <w:sz w:val="16"/>
                <w:szCs w:val="16"/>
              </w:rPr>
            </w:pPr>
            <w:r w:rsidRPr="00673D80">
              <w:rPr>
                <w:color w:val="000000"/>
                <w:sz w:val="16"/>
                <w:szCs w:val="16"/>
              </w:rPr>
              <w:t>80</w:t>
            </w:r>
          </w:p>
        </w:tc>
        <w:tc>
          <w:tcPr>
            <w:tcW w:w="567" w:type="dxa"/>
            <w:shd w:val="clear" w:color="auto" w:fill="auto"/>
            <w:noWrap/>
            <w:vAlign w:val="center"/>
            <w:hideMark/>
          </w:tcPr>
          <w:p w14:paraId="7E199BBE" w14:textId="77777777" w:rsidR="00673D80" w:rsidRPr="00673D80" w:rsidRDefault="00673D80" w:rsidP="00673D80">
            <w:pPr>
              <w:jc w:val="center"/>
              <w:rPr>
                <w:color w:val="000000"/>
                <w:sz w:val="16"/>
                <w:szCs w:val="16"/>
              </w:rPr>
            </w:pPr>
            <w:r w:rsidRPr="00673D80">
              <w:rPr>
                <w:color w:val="000000"/>
                <w:sz w:val="16"/>
                <w:szCs w:val="16"/>
              </w:rPr>
              <w:t>24</w:t>
            </w:r>
          </w:p>
        </w:tc>
        <w:tc>
          <w:tcPr>
            <w:tcW w:w="993" w:type="dxa"/>
            <w:shd w:val="clear" w:color="auto" w:fill="auto"/>
            <w:noWrap/>
            <w:vAlign w:val="center"/>
            <w:hideMark/>
          </w:tcPr>
          <w:p w14:paraId="3778C202"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2EB7957A"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53EE3F7D"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60673E6" w14:textId="77777777" w:rsidR="00673D80" w:rsidRPr="00673D80" w:rsidRDefault="00673D80" w:rsidP="00673D80">
            <w:pPr>
              <w:jc w:val="center"/>
              <w:rPr>
                <w:color w:val="000000"/>
                <w:sz w:val="16"/>
                <w:szCs w:val="16"/>
              </w:rPr>
            </w:pPr>
            <w:r w:rsidRPr="00673D80">
              <w:rPr>
                <w:color w:val="000000"/>
                <w:sz w:val="16"/>
                <w:szCs w:val="16"/>
              </w:rPr>
              <w:t>94</w:t>
            </w:r>
          </w:p>
        </w:tc>
      </w:tr>
      <w:tr w:rsidR="00673D80" w:rsidRPr="00673D80" w14:paraId="64A23C3D" w14:textId="77777777" w:rsidTr="00673D80">
        <w:trPr>
          <w:trHeight w:val="20"/>
        </w:trPr>
        <w:tc>
          <w:tcPr>
            <w:tcW w:w="700" w:type="dxa"/>
            <w:shd w:val="clear" w:color="auto" w:fill="auto"/>
            <w:vAlign w:val="center"/>
            <w:hideMark/>
          </w:tcPr>
          <w:p w14:paraId="437C3977" w14:textId="77777777" w:rsidR="00673D80" w:rsidRPr="00673D80" w:rsidRDefault="00673D80" w:rsidP="00673D80">
            <w:pPr>
              <w:jc w:val="center"/>
              <w:rPr>
                <w:color w:val="000000"/>
                <w:sz w:val="16"/>
                <w:szCs w:val="16"/>
              </w:rPr>
            </w:pPr>
            <w:r w:rsidRPr="00673D80">
              <w:rPr>
                <w:color w:val="000000"/>
                <w:sz w:val="16"/>
                <w:szCs w:val="16"/>
              </w:rPr>
              <w:t>12</w:t>
            </w:r>
          </w:p>
        </w:tc>
        <w:tc>
          <w:tcPr>
            <w:tcW w:w="8084" w:type="dxa"/>
            <w:shd w:val="clear" w:color="auto" w:fill="auto"/>
            <w:vAlign w:val="center"/>
            <w:hideMark/>
          </w:tcPr>
          <w:p w14:paraId="0FB5692B"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«Нижневартовский дом-интернат для престарелых и инвалидов»</w:t>
            </w:r>
          </w:p>
        </w:tc>
        <w:tc>
          <w:tcPr>
            <w:tcW w:w="1013" w:type="dxa"/>
            <w:shd w:val="clear" w:color="auto" w:fill="auto"/>
            <w:noWrap/>
            <w:vAlign w:val="center"/>
            <w:hideMark/>
          </w:tcPr>
          <w:p w14:paraId="64438992"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E018DBE"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6CA7747C"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6F2C974E"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1CB578A9"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78E29F77"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290CA1A7"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3226D446" w14:textId="77777777" w:rsidTr="00673D80">
        <w:trPr>
          <w:trHeight w:val="20"/>
        </w:trPr>
        <w:tc>
          <w:tcPr>
            <w:tcW w:w="700" w:type="dxa"/>
            <w:shd w:val="clear" w:color="auto" w:fill="auto"/>
            <w:vAlign w:val="center"/>
            <w:hideMark/>
          </w:tcPr>
          <w:p w14:paraId="3EEDCF52" w14:textId="77777777" w:rsidR="00673D80" w:rsidRPr="00673D80" w:rsidRDefault="00673D80" w:rsidP="00673D80">
            <w:pPr>
              <w:jc w:val="center"/>
              <w:rPr>
                <w:color w:val="000000"/>
                <w:sz w:val="16"/>
                <w:szCs w:val="16"/>
              </w:rPr>
            </w:pPr>
            <w:r w:rsidRPr="00673D80">
              <w:rPr>
                <w:color w:val="000000"/>
                <w:sz w:val="16"/>
                <w:szCs w:val="16"/>
              </w:rPr>
              <w:t>13</w:t>
            </w:r>
          </w:p>
        </w:tc>
        <w:tc>
          <w:tcPr>
            <w:tcW w:w="8084" w:type="dxa"/>
            <w:shd w:val="clear" w:color="auto" w:fill="auto"/>
            <w:vAlign w:val="center"/>
            <w:hideMark/>
          </w:tcPr>
          <w:p w14:paraId="44374A7D"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1013" w:type="dxa"/>
            <w:shd w:val="clear" w:color="auto" w:fill="auto"/>
            <w:noWrap/>
            <w:vAlign w:val="center"/>
            <w:hideMark/>
          </w:tcPr>
          <w:p w14:paraId="3ECC6BFF"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4357F3E6"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2034855D"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19ED0D37"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3620B4F2"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1FCA8A13"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381FAC6E"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3AA64873" w14:textId="77777777" w:rsidTr="00673D80">
        <w:trPr>
          <w:trHeight w:val="20"/>
        </w:trPr>
        <w:tc>
          <w:tcPr>
            <w:tcW w:w="700" w:type="dxa"/>
            <w:shd w:val="clear" w:color="auto" w:fill="auto"/>
            <w:vAlign w:val="center"/>
            <w:hideMark/>
          </w:tcPr>
          <w:p w14:paraId="16AA52E1" w14:textId="77777777" w:rsidR="00673D80" w:rsidRPr="00673D80" w:rsidRDefault="00673D80" w:rsidP="00673D80">
            <w:pPr>
              <w:jc w:val="center"/>
              <w:rPr>
                <w:color w:val="000000"/>
                <w:sz w:val="16"/>
                <w:szCs w:val="16"/>
              </w:rPr>
            </w:pPr>
            <w:r w:rsidRPr="00673D80">
              <w:rPr>
                <w:color w:val="000000"/>
                <w:sz w:val="16"/>
                <w:szCs w:val="16"/>
              </w:rPr>
              <w:t>14</w:t>
            </w:r>
          </w:p>
        </w:tc>
        <w:tc>
          <w:tcPr>
            <w:tcW w:w="8084" w:type="dxa"/>
            <w:shd w:val="clear" w:color="auto" w:fill="auto"/>
            <w:vAlign w:val="center"/>
            <w:hideMark/>
          </w:tcPr>
          <w:p w14:paraId="1F3A463A"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1013" w:type="dxa"/>
            <w:shd w:val="clear" w:color="auto" w:fill="auto"/>
            <w:noWrap/>
            <w:vAlign w:val="center"/>
            <w:hideMark/>
          </w:tcPr>
          <w:p w14:paraId="634AD53C" w14:textId="77777777" w:rsidR="00673D80" w:rsidRPr="00673D80" w:rsidRDefault="00673D80" w:rsidP="00673D80">
            <w:pPr>
              <w:jc w:val="center"/>
              <w:rPr>
                <w:color w:val="000000"/>
                <w:sz w:val="16"/>
                <w:szCs w:val="16"/>
              </w:rPr>
            </w:pPr>
            <w:r w:rsidRPr="00673D80">
              <w:rPr>
                <w:color w:val="000000"/>
                <w:sz w:val="16"/>
                <w:szCs w:val="16"/>
              </w:rPr>
              <w:t>3</w:t>
            </w:r>
          </w:p>
        </w:tc>
        <w:tc>
          <w:tcPr>
            <w:tcW w:w="567" w:type="dxa"/>
            <w:shd w:val="clear" w:color="auto" w:fill="auto"/>
            <w:noWrap/>
            <w:vAlign w:val="center"/>
            <w:hideMark/>
          </w:tcPr>
          <w:p w14:paraId="48E35BB4" w14:textId="77777777" w:rsidR="00673D80" w:rsidRPr="00673D80" w:rsidRDefault="00673D80" w:rsidP="00673D80">
            <w:pPr>
              <w:jc w:val="center"/>
              <w:rPr>
                <w:color w:val="000000"/>
                <w:sz w:val="16"/>
                <w:szCs w:val="16"/>
              </w:rPr>
            </w:pPr>
            <w:r w:rsidRPr="00673D80">
              <w:rPr>
                <w:color w:val="000000"/>
                <w:sz w:val="16"/>
                <w:szCs w:val="16"/>
              </w:rPr>
              <w:t>60</w:t>
            </w:r>
          </w:p>
        </w:tc>
        <w:tc>
          <w:tcPr>
            <w:tcW w:w="567" w:type="dxa"/>
            <w:shd w:val="clear" w:color="auto" w:fill="auto"/>
            <w:noWrap/>
            <w:vAlign w:val="center"/>
            <w:hideMark/>
          </w:tcPr>
          <w:p w14:paraId="5541DA5C" w14:textId="77777777" w:rsidR="00673D80" w:rsidRPr="00673D80" w:rsidRDefault="00673D80" w:rsidP="00673D80">
            <w:pPr>
              <w:jc w:val="center"/>
              <w:rPr>
                <w:color w:val="000000"/>
                <w:sz w:val="16"/>
                <w:szCs w:val="16"/>
              </w:rPr>
            </w:pPr>
            <w:r w:rsidRPr="00673D80">
              <w:rPr>
                <w:color w:val="000000"/>
                <w:sz w:val="16"/>
                <w:szCs w:val="16"/>
              </w:rPr>
              <w:t>18</w:t>
            </w:r>
          </w:p>
        </w:tc>
        <w:tc>
          <w:tcPr>
            <w:tcW w:w="993" w:type="dxa"/>
            <w:shd w:val="clear" w:color="auto" w:fill="auto"/>
            <w:noWrap/>
            <w:vAlign w:val="center"/>
            <w:hideMark/>
          </w:tcPr>
          <w:p w14:paraId="5A62F0AF"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20B84DAE"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5988D976"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20B681E" w14:textId="77777777" w:rsidR="00673D80" w:rsidRPr="00673D80" w:rsidRDefault="00673D80" w:rsidP="00673D80">
            <w:pPr>
              <w:jc w:val="center"/>
              <w:rPr>
                <w:color w:val="000000"/>
                <w:sz w:val="16"/>
                <w:szCs w:val="16"/>
              </w:rPr>
            </w:pPr>
            <w:r w:rsidRPr="00673D80">
              <w:rPr>
                <w:color w:val="000000"/>
                <w:sz w:val="16"/>
                <w:szCs w:val="16"/>
              </w:rPr>
              <w:t>88</w:t>
            </w:r>
          </w:p>
        </w:tc>
      </w:tr>
      <w:tr w:rsidR="00673D80" w:rsidRPr="00673D80" w14:paraId="208A26A5" w14:textId="77777777" w:rsidTr="00673D80">
        <w:trPr>
          <w:trHeight w:val="20"/>
        </w:trPr>
        <w:tc>
          <w:tcPr>
            <w:tcW w:w="700" w:type="dxa"/>
            <w:shd w:val="clear" w:color="auto" w:fill="auto"/>
            <w:vAlign w:val="center"/>
            <w:hideMark/>
          </w:tcPr>
          <w:p w14:paraId="18363FDE" w14:textId="77777777" w:rsidR="00673D80" w:rsidRPr="00673D80" w:rsidRDefault="00673D80" w:rsidP="00673D80">
            <w:pPr>
              <w:jc w:val="center"/>
              <w:rPr>
                <w:color w:val="000000"/>
                <w:sz w:val="16"/>
                <w:szCs w:val="16"/>
              </w:rPr>
            </w:pPr>
            <w:r w:rsidRPr="00673D80">
              <w:rPr>
                <w:color w:val="000000"/>
                <w:sz w:val="16"/>
                <w:szCs w:val="16"/>
              </w:rPr>
              <w:t>15</w:t>
            </w:r>
          </w:p>
        </w:tc>
        <w:tc>
          <w:tcPr>
            <w:tcW w:w="8084" w:type="dxa"/>
            <w:shd w:val="clear" w:color="auto" w:fill="auto"/>
            <w:vAlign w:val="center"/>
            <w:hideMark/>
          </w:tcPr>
          <w:p w14:paraId="743CE430"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1013" w:type="dxa"/>
            <w:shd w:val="clear" w:color="auto" w:fill="auto"/>
            <w:noWrap/>
            <w:vAlign w:val="center"/>
            <w:hideMark/>
          </w:tcPr>
          <w:p w14:paraId="438B45D8"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51034BA1"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0679495E"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76004182"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2DE186F"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1D5C05B6"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6E53D11D"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19EFC39E" w14:textId="77777777" w:rsidTr="00673D80">
        <w:trPr>
          <w:trHeight w:val="20"/>
        </w:trPr>
        <w:tc>
          <w:tcPr>
            <w:tcW w:w="700" w:type="dxa"/>
            <w:shd w:val="clear" w:color="auto" w:fill="auto"/>
            <w:vAlign w:val="center"/>
            <w:hideMark/>
          </w:tcPr>
          <w:p w14:paraId="6EF94B00" w14:textId="77777777" w:rsidR="00673D80" w:rsidRPr="00673D80" w:rsidRDefault="00673D80" w:rsidP="00673D80">
            <w:pPr>
              <w:jc w:val="center"/>
              <w:rPr>
                <w:color w:val="000000"/>
                <w:sz w:val="16"/>
                <w:szCs w:val="16"/>
              </w:rPr>
            </w:pPr>
            <w:r w:rsidRPr="00673D80">
              <w:rPr>
                <w:color w:val="000000"/>
                <w:sz w:val="16"/>
                <w:szCs w:val="16"/>
              </w:rPr>
              <w:t>16</w:t>
            </w:r>
          </w:p>
        </w:tc>
        <w:tc>
          <w:tcPr>
            <w:tcW w:w="8084" w:type="dxa"/>
            <w:shd w:val="clear" w:color="auto" w:fill="auto"/>
            <w:vAlign w:val="center"/>
            <w:hideMark/>
          </w:tcPr>
          <w:p w14:paraId="6CBF2EA4"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1013" w:type="dxa"/>
            <w:shd w:val="clear" w:color="auto" w:fill="auto"/>
            <w:noWrap/>
            <w:vAlign w:val="center"/>
            <w:hideMark/>
          </w:tcPr>
          <w:p w14:paraId="62AEE6AE"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6AD48E87" w14:textId="77777777" w:rsidR="00673D80" w:rsidRPr="00673D80" w:rsidRDefault="00673D80" w:rsidP="00673D80">
            <w:pPr>
              <w:jc w:val="center"/>
              <w:rPr>
                <w:color w:val="000000"/>
                <w:sz w:val="16"/>
                <w:szCs w:val="16"/>
              </w:rPr>
            </w:pPr>
            <w:r w:rsidRPr="00673D80">
              <w:rPr>
                <w:color w:val="000000"/>
                <w:sz w:val="16"/>
                <w:szCs w:val="16"/>
              </w:rPr>
              <w:t>80</w:t>
            </w:r>
          </w:p>
        </w:tc>
        <w:tc>
          <w:tcPr>
            <w:tcW w:w="567" w:type="dxa"/>
            <w:shd w:val="clear" w:color="auto" w:fill="auto"/>
            <w:noWrap/>
            <w:vAlign w:val="center"/>
            <w:hideMark/>
          </w:tcPr>
          <w:p w14:paraId="776CD1C4" w14:textId="77777777" w:rsidR="00673D80" w:rsidRPr="00673D80" w:rsidRDefault="00673D80" w:rsidP="00673D80">
            <w:pPr>
              <w:jc w:val="center"/>
              <w:rPr>
                <w:color w:val="000000"/>
                <w:sz w:val="16"/>
                <w:szCs w:val="16"/>
              </w:rPr>
            </w:pPr>
            <w:r w:rsidRPr="00673D80">
              <w:rPr>
                <w:color w:val="000000"/>
                <w:sz w:val="16"/>
                <w:szCs w:val="16"/>
              </w:rPr>
              <w:t>24</w:t>
            </w:r>
          </w:p>
        </w:tc>
        <w:tc>
          <w:tcPr>
            <w:tcW w:w="993" w:type="dxa"/>
            <w:shd w:val="clear" w:color="auto" w:fill="auto"/>
            <w:noWrap/>
            <w:vAlign w:val="center"/>
            <w:hideMark/>
          </w:tcPr>
          <w:p w14:paraId="24B84ECE"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4DB3FF64"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0D596EE8"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3B006A03" w14:textId="77777777" w:rsidR="00673D80" w:rsidRPr="00673D80" w:rsidRDefault="00673D80" w:rsidP="00673D80">
            <w:pPr>
              <w:jc w:val="center"/>
              <w:rPr>
                <w:color w:val="000000"/>
                <w:sz w:val="16"/>
                <w:szCs w:val="16"/>
              </w:rPr>
            </w:pPr>
            <w:r w:rsidRPr="00673D80">
              <w:rPr>
                <w:color w:val="000000"/>
                <w:sz w:val="16"/>
                <w:szCs w:val="16"/>
              </w:rPr>
              <w:t>94</w:t>
            </w:r>
          </w:p>
        </w:tc>
      </w:tr>
      <w:tr w:rsidR="00673D80" w:rsidRPr="00673D80" w14:paraId="7D5EAEB5" w14:textId="77777777" w:rsidTr="00673D80">
        <w:trPr>
          <w:trHeight w:val="20"/>
        </w:trPr>
        <w:tc>
          <w:tcPr>
            <w:tcW w:w="700" w:type="dxa"/>
            <w:shd w:val="clear" w:color="auto" w:fill="auto"/>
            <w:vAlign w:val="center"/>
            <w:hideMark/>
          </w:tcPr>
          <w:p w14:paraId="1E3045AA" w14:textId="77777777" w:rsidR="00673D80" w:rsidRPr="00673D80" w:rsidRDefault="00673D80" w:rsidP="00673D80">
            <w:pPr>
              <w:jc w:val="center"/>
              <w:rPr>
                <w:color w:val="000000"/>
                <w:sz w:val="16"/>
                <w:szCs w:val="16"/>
              </w:rPr>
            </w:pPr>
            <w:r w:rsidRPr="00673D80">
              <w:rPr>
                <w:color w:val="000000"/>
                <w:sz w:val="16"/>
                <w:szCs w:val="16"/>
              </w:rPr>
              <w:t>17</w:t>
            </w:r>
          </w:p>
        </w:tc>
        <w:tc>
          <w:tcPr>
            <w:tcW w:w="8084" w:type="dxa"/>
            <w:shd w:val="clear" w:color="auto" w:fill="auto"/>
            <w:vAlign w:val="center"/>
            <w:hideMark/>
          </w:tcPr>
          <w:p w14:paraId="3CED4640"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«Няганский комплексный центр социального обслуживания населения»</w:t>
            </w:r>
          </w:p>
        </w:tc>
        <w:tc>
          <w:tcPr>
            <w:tcW w:w="1013" w:type="dxa"/>
            <w:shd w:val="clear" w:color="auto" w:fill="auto"/>
            <w:noWrap/>
            <w:vAlign w:val="center"/>
            <w:hideMark/>
          </w:tcPr>
          <w:p w14:paraId="053EF84A"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5BC7D877"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1CC8462B"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4A38998A"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78672CA1"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2928131A"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0171949B"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449A6815" w14:textId="77777777" w:rsidTr="00673D80">
        <w:trPr>
          <w:trHeight w:val="20"/>
        </w:trPr>
        <w:tc>
          <w:tcPr>
            <w:tcW w:w="700" w:type="dxa"/>
            <w:shd w:val="clear" w:color="auto" w:fill="auto"/>
            <w:vAlign w:val="center"/>
            <w:hideMark/>
          </w:tcPr>
          <w:p w14:paraId="346162FF" w14:textId="77777777" w:rsidR="00673D80" w:rsidRPr="00673D80" w:rsidRDefault="00673D80" w:rsidP="00673D80">
            <w:pPr>
              <w:jc w:val="center"/>
              <w:rPr>
                <w:color w:val="000000"/>
                <w:sz w:val="16"/>
                <w:szCs w:val="16"/>
              </w:rPr>
            </w:pPr>
            <w:r w:rsidRPr="00673D80">
              <w:rPr>
                <w:color w:val="000000"/>
                <w:sz w:val="16"/>
                <w:szCs w:val="16"/>
              </w:rPr>
              <w:t>18</w:t>
            </w:r>
          </w:p>
        </w:tc>
        <w:tc>
          <w:tcPr>
            <w:tcW w:w="8084" w:type="dxa"/>
            <w:shd w:val="clear" w:color="auto" w:fill="auto"/>
            <w:vAlign w:val="center"/>
            <w:hideMark/>
          </w:tcPr>
          <w:p w14:paraId="171F9ECA" w14:textId="4B43EA1F"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«Няганский реабилитационный центр»</w:t>
            </w:r>
          </w:p>
        </w:tc>
        <w:tc>
          <w:tcPr>
            <w:tcW w:w="1013" w:type="dxa"/>
            <w:shd w:val="clear" w:color="auto" w:fill="auto"/>
            <w:noWrap/>
            <w:vAlign w:val="center"/>
            <w:hideMark/>
          </w:tcPr>
          <w:p w14:paraId="3EAAF1B8"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3F08005A"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310254BD"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41799A8C"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712AB610"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0E976F6A"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6299E2B0"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11AF1919" w14:textId="77777777" w:rsidTr="00673D80">
        <w:trPr>
          <w:trHeight w:val="20"/>
        </w:trPr>
        <w:tc>
          <w:tcPr>
            <w:tcW w:w="700" w:type="dxa"/>
            <w:shd w:val="clear" w:color="auto" w:fill="auto"/>
            <w:vAlign w:val="center"/>
            <w:hideMark/>
          </w:tcPr>
          <w:p w14:paraId="7297C7EA" w14:textId="77777777" w:rsidR="00673D80" w:rsidRPr="00673D80" w:rsidRDefault="00673D80" w:rsidP="00673D80">
            <w:pPr>
              <w:jc w:val="center"/>
              <w:rPr>
                <w:color w:val="000000"/>
                <w:sz w:val="16"/>
                <w:szCs w:val="16"/>
              </w:rPr>
            </w:pPr>
            <w:r w:rsidRPr="00673D80">
              <w:rPr>
                <w:color w:val="000000"/>
                <w:sz w:val="16"/>
                <w:szCs w:val="16"/>
              </w:rPr>
              <w:t>19</w:t>
            </w:r>
          </w:p>
        </w:tc>
        <w:tc>
          <w:tcPr>
            <w:tcW w:w="8084" w:type="dxa"/>
            <w:shd w:val="clear" w:color="auto" w:fill="auto"/>
            <w:vAlign w:val="center"/>
            <w:hideMark/>
          </w:tcPr>
          <w:p w14:paraId="43DD577D"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1013" w:type="dxa"/>
            <w:shd w:val="clear" w:color="auto" w:fill="auto"/>
            <w:noWrap/>
            <w:vAlign w:val="center"/>
            <w:hideMark/>
          </w:tcPr>
          <w:p w14:paraId="42ABC229"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52447BE1"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2851508A"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528B83E4"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4D4F9FCA"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02B1D9AF" w14:textId="77777777" w:rsidR="00673D80" w:rsidRPr="00673D80" w:rsidRDefault="00673D80" w:rsidP="00673D80">
            <w:pPr>
              <w:jc w:val="center"/>
              <w:rPr>
                <w:color w:val="000000"/>
                <w:sz w:val="16"/>
                <w:szCs w:val="16"/>
              </w:rPr>
            </w:pPr>
            <w:r w:rsidRPr="00673D80">
              <w:rPr>
                <w:color w:val="000000"/>
                <w:sz w:val="16"/>
                <w:szCs w:val="16"/>
              </w:rPr>
              <w:t>99,59</w:t>
            </w:r>
          </w:p>
        </w:tc>
        <w:tc>
          <w:tcPr>
            <w:tcW w:w="1240" w:type="dxa"/>
            <w:shd w:val="clear" w:color="auto" w:fill="auto"/>
            <w:noWrap/>
            <w:vAlign w:val="center"/>
            <w:hideMark/>
          </w:tcPr>
          <w:p w14:paraId="7BF8C51E" w14:textId="77777777" w:rsidR="00673D80" w:rsidRPr="00673D80" w:rsidRDefault="00673D80" w:rsidP="00673D80">
            <w:pPr>
              <w:jc w:val="center"/>
              <w:rPr>
                <w:color w:val="000000"/>
                <w:sz w:val="16"/>
                <w:szCs w:val="16"/>
              </w:rPr>
            </w:pPr>
            <w:r w:rsidRPr="00673D80">
              <w:rPr>
                <w:color w:val="000000"/>
                <w:sz w:val="16"/>
                <w:szCs w:val="16"/>
              </w:rPr>
              <w:t>99,88</w:t>
            </w:r>
          </w:p>
        </w:tc>
      </w:tr>
      <w:tr w:rsidR="00673D80" w:rsidRPr="00673D80" w14:paraId="337F2FF0" w14:textId="77777777" w:rsidTr="00673D80">
        <w:trPr>
          <w:trHeight w:val="20"/>
        </w:trPr>
        <w:tc>
          <w:tcPr>
            <w:tcW w:w="700" w:type="dxa"/>
            <w:shd w:val="clear" w:color="auto" w:fill="auto"/>
            <w:vAlign w:val="center"/>
            <w:hideMark/>
          </w:tcPr>
          <w:p w14:paraId="05628E9B" w14:textId="77777777" w:rsidR="00673D80" w:rsidRPr="00673D80" w:rsidRDefault="00673D80" w:rsidP="00673D80">
            <w:pPr>
              <w:jc w:val="center"/>
              <w:rPr>
                <w:color w:val="000000"/>
                <w:sz w:val="16"/>
                <w:szCs w:val="16"/>
              </w:rPr>
            </w:pPr>
            <w:r w:rsidRPr="00673D80">
              <w:rPr>
                <w:color w:val="000000"/>
                <w:sz w:val="16"/>
                <w:szCs w:val="16"/>
              </w:rPr>
              <w:lastRenderedPageBreak/>
              <w:t>20</w:t>
            </w:r>
          </w:p>
        </w:tc>
        <w:tc>
          <w:tcPr>
            <w:tcW w:w="8084" w:type="dxa"/>
            <w:shd w:val="clear" w:color="auto" w:fill="auto"/>
            <w:vAlign w:val="center"/>
            <w:hideMark/>
          </w:tcPr>
          <w:p w14:paraId="31057E77"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«Пыть-Яхский комплексный центр социального обслуживания населения»</w:t>
            </w:r>
          </w:p>
        </w:tc>
        <w:tc>
          <w:tcPr>
            <w:tcW w:w="1013" w:type="dxa"/>
            <w:shd w:val="clear" w:color="auto" w:fill="auto"/>
            <w:noWrap/>
            <w:vAlign w:val="center"/>
            <w:hideMark/>
          </w:tcPr>
          <w:p w14:paraId="0FE40C75"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3ABE9821"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3CDF0999"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538003BA"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711BEBE8"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57360E5A"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4FD18243"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37504231" w14:textId="77777777" w:rsidTr="00673D80">
        <w:trPr>
          <w:trHeight w:val="20"/>
        </w:trPr>
        <w:tc>
          <w:tcPr>
            <w:tcW w:w="700" w:type="dxa"/>
            <w:shd w:val="clear" w:color="auto" w:fill="auto"/>
            <w:vAlign w:val="center"/>
            <w:hideMark/>
          </w:tcPr>
          <w:p w14:paraId="315EDDBC" w14:textId="77777777" w:rsidR="00673D80" w:rsidRPr="00673D80" w:rsidRDefault="00673D80" w:rsidP="00673D80">
            <w:pPr>
              <w:jc w:val="center"/>
              <w:rPr>
                <w:color w:val="000000"/>
                <w:sz w:val="16"/>
                <w:szCs w:val="16"/>
              </w:rPr>
            </w:pPr>
            <w:r w:rsidRPr="00673D80">
              <w:rPr>
                <w:color w:val="000000"/>
                <w:sz w:val="16"/>
                <w:szCs w:val="16"/>
              </w:rPr>
              <w:t>21</w:t>
            </w:r>
          </w:p>
        </w:tc>
        <w:tc>
          <w:tcPr>
            <w:tcW w:w="8084" w:type="dxa"/>
            <w:shd w:val="clear" w:color="auto" w:fill="auto"/>
            <w:vAlign w:val="center"/>
            <w:hideMark/>
          </w:tcPr>
          <w:p w14:paraId="1F6D3D15"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«Пыть-Яхский реабилитационный центр»</w:t>
            </w:r>
          </w:p>
        </w:tc>
        <w:tc>
          <w:tcPr>
            <w:tcW w:w="1013" w:type="dxa"/>
            <w:shd w:val="clear" w:color="auto" w:fill="auto"/>
            <w:noWrap/>
            <w:vAlign w:val="center"/>
            <w:hideMark/>
          </w:tcPr>
          <w:p w14:paraId="1FE7D6B5"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1C249E6B" w14:textId="77777777" w:rsidR="00673D80" w:rsidRPr="00673D80" w:rsidRDefault="00673D80" w:rsidP="00673D80">
            <w:pPr>
              <w:jc w:val="center"/>
              <w:rPr>
                <w:color w:val="000000"/>
                <w:sz w:val="16"/>
                <w:szCs w:val="16"/>
              </w:rPr>
            </w:pPr>
            <w:r w:rsidRPr="00673D80">
              <w:rPr>
                <w:color w:val="000000"/>
                <w:sz w:val="16"/>
                <w:szCs w:val="16"/>
              </w:rPr>
              <w:t>80</w:t>
            </w:r>
          </w:p>
        </w:tc>
        <w:tc>
          <w:tcPr>
            <w:tcW w:w="567" w:type="dxa"/>
            <w:shd w:val="clear" w:color="auto" w:fill="auto"/>
            <w:noWrap/>
            <w:vAlign w:val="center"/>
            <w:hideMark/>
          </w:tcPr>
          <w:p w14:paraId="43DE3F58" w14:textId="77777777" w:rsidR="00673D80" w:rsidRPr="00673D80" w:rsidRDefault="00673D80" w:rsidP="00673D80">
            <w:pPr>
              <w:jc w:val="center"/>
              <w:rPr>
                <w:color w:val="000000"/>
                <w:sz w:val="16"/>
                <w:szCs w:val="16"/>
              </w:rPr>
            </w:pPr>
            <w:r w:rsidRPr="00673D80">
              <w:rPr>
                <w:color w:val="000000"/>
                <w:sz w:val="16"/>
                <w:szCs w:val="16"/>
              </w:rPr>
              <w:t>24</w:t>
            </w:r>
          </w:p>
        </w:tc>
        <w:tc>
          <w:tcPr>
            <w:tcW w:w="993" w:type="dxa"/>
            <w:shd w:val="clear" w:color="auto" w:fill="auto"/>
            <w:noWrap/>
            <w:vAlign w:val="center"/>
            <w:hideMark/>
          </w:tcPr>
          <w:p w14:paraId="4030EFF4"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30724D71"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2C11ADD0"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3D45BC29" w14:textId="77777777" w:rsidR="00673D80" w:rsidRPr="00673D80" w:rsidRDefault="00673D80" w:rsidP="00673D80">
            <w:pPr>
              <w:jc w:val="center"/>
              <w:rPr>
                <w:color w:val="000000"/>
                <w:sz w:val="16"/>
                <w:szCs w:val="16"/>
              </w:rPr>
            </w:pPr>
            <w:r w:rsidRPr="00673D80">
              <w:rPr>
                <w:color w:val="000000"/>
                <w:sz w:val="16"/>
                <w:szCs w:val="16"/>
              </w:rPr>
              <w:t>94</w:t>
            </w:r>
          </w:p>
        </w:tc>
      </w:tr>
      <w:tr w:rsidR="00673D80" w:rsidRPr="00673D80" w14:paraId="73031E5A" w14:textId="77777777" w:rsidTr="00673D80">
        <w:trPr>
          <w:trHeight w:val="20"/>
        </w:trPr>
        <w:tc>
          <w:tcPr>
            <w:tcW w:w="700" w:type="dxa"/>
            <w:shd w:val="clear" w:color="auto" w:fill="auto"/>
            <w:vAlign w:val="center"/>
            <w:hideMark/>
          </w:tcPr>
          <w:p w14:paraId="1D082EB7" w14:textId="77777777" w:rsidR="00673D80" w:rsidRPr="00673D80" w:rsidRDefault="00673D80" w:rsidP="00673D80">
            <w:pPr>
              <w:jc w:val="center"/>
              <w:rPr>
                <w:color w:val="000000"/>
                <w:sz w:val="16"/>
                <w:szCs w:val="16"/>
              </w:rPr>
            </w:pPr>
            <w:r w:rsidRPr="00673D80">
              <w:rPr>
                <w:color w:val="000000"/>
                <w:sz w:val="16"/>
                <w:szCs w:val="16"/>
              </w:rPr>
              <w:t>22</w:t>
            </w:r>
          </w:p>
        </w:tc>
        <w:tc>
          <w:tcPr>
            <w:tcW w:w="8084" w:type="dxa"/>
            <w:shd w:val="clear" w:color="auto" w:fill="auto"/>
            <w:vAlign w:val="center"/>
            <w:hideMark/>
          </w:tcPr>
          <w:p w14:paraId="5DF4DEF2"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1013" w:type="dxa"/>
            <w:shd w:val="clear" w:color="auto" w:fill="auto"/>
            <w:noWrap/>
            <w:vAlign w:val="center"/>
            <w:hideMark/>
          </w:tcPr>
          <w:p w14:paraId="78D30E1D"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53D169B7"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23D18300"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379B5198"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5C960FB4"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03E56448"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1244C340"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03A5E297" w14:textId="77777777" w:rsidTr="00673D80">
        <w:trPr>
          <w:trHeight w:val="20"/>
        </w:trPr>
        <w:tc>
          <w:tcPr>
            <w:tcW w:w="700" w:type="dxa"/>
            <w:shd w:val="clear" w:color="auto" w:fill="auto"/>
            <w:vAlign w:val="center"/>
            <w:hideMark/>
          </w:tcPr>
          <w:p w14:paraId="59B05410" w14:textId="77777777" w:rsidR="00673D80" w:rsidRPr="00673D80" w:rsidRDefault="00673D80" w:rsidP="00673D80">
            <w:pPr>
              <w:jc w:val="center"/>
              <w:rPr>
                <w:color w:val="000000"/>
                <w:sz w:val="16"/>
                <w:szCs w:val="16"/>
              </w:rPr>
            </w:pPr>
            <w:r w:rsidRPr="00673D80">
              <w:rPr>
                <w:color w:val="000000"/>
                <w:sz w:val="16"/>
                <w:szCs w:val="16"/>
              </w:rPr>
              <w:t>23</w:t>
            </w:r>
          </w:p>
        </w:tc>
        <w:tc>
          <w:tcPr>
            <w:tcW w:w="8084" w:type="dxa"/>
            <w:shd w:val="clear" w:color="auto" w:fill="auto"/>
            <w:vAlign w:val="center"/>
            <w:hideMark/>
          </w:tcPr>
          <w:p w14:paraId="5C95BCE8"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«Радужнинский реабилитационный центр»</w:t>
            </w:r>
          </w:p>
        </w:tc>
        <w:tc>
          <w:tcPr>
            <w:tcW w:w="1013" w:type="dxa"/>
            <w:shd w:val="clear" w:color="auto" w:fill="auto"/>
            <w:noWrap/>
            <w:vAlign w:val="center"/>
            <w:hideMark/>
          </w:tcPr>
          <w:p w14:paraId="10B53BD7"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13C553B1"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142863B4"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6C859EEB"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5D2E95DB"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5F37CF65"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B1C318D"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047F38FC" w14:textId="77777777" w:rsidTr="00673D80">
        <w:trPr>
          <w:trHeight w:val="20"/>
        </w:trPr>
        <w:tc>
          <w:tcPr>
            <w:tcW w:w="700" w:type="dxa"/>
            <w:shd w:val="clear" w:color="auto" w:fill="auto"/>
            <w:vAlign w:val="center"/>
            <w:hideMark/>
          </w:tcPr>
          <w:p w14:paraId="0DF271C8" w14:textId="77777777" w:rsidR="00673D80" w:rsidRPr="00673D80" w:rsidRDefault="00673D80" w:rsidP="00673D80">
            <w:pPr>
              <w:jc w:val="center"/>
              <w:rPr>
                <w:color w:val="000000"/>
                <w:sz w:val="16"/>
                <w:szCs w:val="16"/>
              </w:rPr>
            </w:pPr>
            <w:r w:rsidRPr="00673D80">
              <w:rPr>
                <w:color w:val="000000"/>
                <w:sz w:val="16"/>
                <w:szCs w:val="16"/>
              </w:rPr>
              <w:t>24</w:t>
            </w:r>
          </w:p>
        </w:tc>
        <w:tc>
          <w:tcPr>
            <w:tcW w:w="8084" w:type="dxa"/>
            <w:shd w:val="clear" w:color="auto" w:fill="auto"/>
            <w:vAlign w:val="center"/>
            <w:hideMark/>
          </w:tcPr>
          <w:p w14:paraId="2903BE9A"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«Советский дом-интернат для престарелых и инвалидов»</w:t>
            </w:r>
          </w:p>
        </w:tc>
        <w:tc>
          <w:tcPr>
            <w:tcW w:w="1013" w:type="dxa"/>
            <w:shd w:val="clear" w:color="auto" w:fill="auto"/>
            <w:noWrap/>
            <w:vAlign w:val="center"/>
            <w:hideMark/>
          </w:tcPr>
          <w:p w14:paraId="05E13497"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2BAB4811"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64F88B64"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2E0865A7"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133087D8"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47D82A95"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4AE66A0C"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2AA962DE" w14:textId="77777777" w:rsidTr="00673D80">
        <w:trPr>
          <w:trHeight w:val="20"/>
        </w:trPr>
        <w:tc>
          <w:tcPr>
            <w:tcW w:w="700" w:type="dxa"/>
            <w:shd w:val="clear" w:color="auto" w:fill="auto"/>
            <w:vAlign w:val="center"/>
            <w:hideMark/>
          </w:tcPr>
          <w:p w14:paraId="1FB9E13C" w14:textId="77777777" w:rsidR="00673D80" w:rsidRPr="00673D80" w:rsidRDefault="00673D80" w:rsidP="00673D80">
            <w:pPr>
              <w:jc w:val="center"/>
              <w:rPr>
                <w:color w:val="000000"/>
                <w:sz w:val="16"/>
                <w:szCs w:val="16"/>
              </w:rPr>
            </w:pPr>
            <w:r w:rsidRPr="00673D80">
              <w:rPr>
                <w:color w:val="000000"/>
                <w:sz w:val="16"/>
                <w:szCs w:val="16"/>
              </w:rPr>
              <w:t>25</w:t>
            </w:r>
          </w:p>
        </w:tc>
        <w:tc>
          <w:tcPr>
            <w:tcW w:w="8084" w:type="dxa"/>
            <w:shd w:val="clear" w:color="auto" w:fill="auto"/>
            <w:vAlign w:val="center"/>
            <w:hideMark/>
          </w:tcPr>
          <w:p w14:paraId="39026B6D"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«Советский комплексный центр социального обслуживания населения»</w:t>
            </w:r>
          </w:p>
        </w:tc>
        <w:tc>
          <w:tcPr>
            <w:tcW w:w="1013" w:type="dxa"/>
            <w:shd w:val="clear" w:color="auto" w:fill="auto"/>
            <w:noWrap/>
            <w:vAlign w:val="center"/>
            <w:hideMark/>
          </w:tcPr>
          <w:p w14:paraId="29ED17FE" w14:textId="77777777" w:rsidR="00673D80" w:rsidRPr="00673D80" w:rsidRDefault="00673D80" w:rsidP="00673D80">
            <w:pPr>
              <w:jc w:val="center"/>
              <w:rPr>
                <w:color w:val="000000"/>
                <w:sz w:val="16"/>
                <w:szCs w:val="16"/>
              </w:rPr>
            </w:pPr>
            <w:r w:rsidRPr="00673D80">
              <w:rPr>
                <w:color w:val="000000"/>
                <w:sz w:val="16"/>
                <w:szCs w:val="16"/>
              </w:rPr>
              <w:t>3</w:t>
            </w:r>
          </w:p>
        </w:tc>
        <w:tc>
          <w:tcPr>
            <w:tcW w:w="567" w:type="dxa"/>
            <w:shd w:val="clear" w:color="auto" w:fill="auto"/>
            <w:noWrap/>
            <w:vAlign w:val="center"/>
            <w:hideMark/>
          </w:tcPr>
          <w:p w14:paraId="07BE2B44" w14:textId="77777777" w:rsidR="00673D80" w:rsidRPr="00673D80" w:rsidRDefault="00673D80" w:rsidP="00673D80">
            <w:pPr>
              <w:jc w:val="center"/>
              <w:rPr>
                <w:color w:val="000000"/>
                <w:sz w:val="16"/>
                <w:szCs w:val="16"/>
              </w:rPr>
            </w:pPr>
            <w:r w:rsidRPr="00673D80">
              <w:rPr>
                <w:color w:val="000000"/>
                <w:sz w:val="16"/>
                <w:szCs w:val="16"/>
              </w:rPr>
              <w:t>60</w:t>
            </w:r>
          </w:p>
        </w:tc>
        <w:tc>
          <w:tcPr>
            <w:tcW w:w="567" w:type="dxa"/>
            <w:shd w:val="clear" w:color="auto" w:fill="auto"/>
            <w:noWrap/>
            <w:vAlign w:val="center"/>
            <w:hideMark/>
          </w:tcPr>
          <w:p w14:paraId="258E87D4" w14:textId="77777777" w:rsidR="00673D80" w:rsidRPr="00673D80" w:rsidRDefault="00673D80" w:rsidP="00673D80">
            <w:pPr>
              <w:jc w:val="center"/>
              <w:rPr>
                <w:color w:val="000000"/>
                <w:sz w:val="16"/>
                <w:szCs w:val="16"/>
              </w:rPr>
            </w:pPr>
            <w:r w:rsidRPr="00673D80">
              <w:rPr>
                <w:color w:val="000000"/>
                <w:sz w:val="16"/>
                <w:szCs w:val="16"/>
              </w:rPr>
              <w:t>18</w:t>
            </w:r>
          </w:p>
        </w:tc>
        <w:tc>
          <w:tcPr>
            <w:tcW w:w="993" w:type="dxa"/>
            <w:shd w:val="clear" w:color="auto" w:fill="auto"/>
            <w:noWrap/>
            <w:vAlign w:val="center"/>
            <w:hideMark/>
          </w:tcPr>
          <w:p w14:paraId="67FD855D"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3F22737"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7BD72811"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08291222" w14:textId="77777777" w:rsidR="00673D80" w:rsidRPr="00673D80" w:rsidRDefault="00673D80" w:rsidP="00673D80">
            <w:pPr>
              <w:jc w:val="center"/>
              <w:rPr>
                <w:color w:val="000000"/>
                <w:sz w:val="16"/>
                <w:szCs w:val="16"/>
              </w:rPr>
            </w:pPr>
            <w:r w:rsidRPr="00673D80">
              <w:rPr>
                <w:color w:val="000000"/>
                <w:sz w:val="16"/>
                <w:szCs w:val="16"/>
              </w:rPr>
              <w:t>88</w:t>
            </w:r>
          </w:p>
        </w:tc>
      </w:tr>
      <w:tr w:rsidR="00673D80" w:rsidRPr="00673D80" w14:paraId="0015D60C" w14:textId="77777777" w:rsidTr="00673D80">
        <w:trPr>
          <w:trHeight w:val="20"/>
        </w:trPr>
        <w:tc>
          <w:tcPr>
            <w:tcW w:w="700" w:type="dxa"/>
            <w:shd w:val="clear" w:color="auto" w:fill="auto"/>
            <w:vAlign w:val="center"/>
            <w:hideMark/>
          </w:tcPr>
          <w:p w14:paraId="3F42A12F" w14:textId="77777777" w:rsidR="00673D80" w:rsidRPr="00673D80" w:rsidRDefault="00673D80" w:rsidP="00673D80">
            <w:pPr>
              <w:jc w:val="center"/>
              <w:rPr>
                <w:color w:val="000000"/>
                <w:sz w:val="16"/>
                <w:szCs w:val="16"/>
              </w:rPr>
            </w:pPr>
            <w:r w:rsidRPr="00673D80">
              <w:rPr>
                <w:color w:val="000000"/>
                <w:sz w:val="16"/>
                <w:szCs w:val="16"/>
              </w:rPr>
              <w:t>26</w:t>
            </w:r>
          </w:p>
        </w:tc>
        <w:tc>
          <w:tcPr>
            <w:tcW w:w="8084" w:type="dxa"/>
            <w:shd w:val="clear" w:color="auto" w:fill="auto"/>
            <w:vAlign w:val="center"/>
            <w:hideMark/>
          </w:tcPr>
          <w:p w14:paraId="7A2E6D4D"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1013" w:type="dxa"/>
            <w:shd w:val="clear" w:color="auto" w:fill="auto"/>
            <w:noWrap/>
            <w:vAlign w:val="center"/>
            <w:hideMark/>
          </w:tcPr>
          <w:p w14:paraId="1BEE0F22"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16C753BC" w14:textId="77777777" w:rsidR="00673D80" w:rsidRPr="00673D80" w:rsidRDefault="00673D80" w:rsidP="00673D80">
            <w:pPr>
              <w:jc w:val="center"/>
              <w:rPr>
                <w:color w:val="000000"/>
                <w:sz w:val="16"/>
                <w:szCs w:val="16"/>
              </w:rPr>
            </w:pPr>
            <w:r w:rsidRPr="00673D80">
              <w:rPr>
                <w:color w:val="000000"/>
                <w:sz w:val="16"/>
                <w:szCs w:val="16"/>
              </w:rPr>
              <w:t>40</w:t>
            </w:r>
          </w:p>
        </w:tc>
        <w:tc>
          <w:tcPr>
            <w:tcW w:w="567" w:type="dxa"/>
            <w:shd w:val="clear" w:color="auto" w:fill="auto"/>
            <w:noWrap/>
            <w:vAlign w:val="center"/>
            <w:hideMark/>
          </w:tcPr>
          <w:p w14:paraId="77E4189A" w14:textId="77777777" w:rsidR="00673D80" w:rsidRPr="00673D80" w:rsidRDefault="00673D80" w:rsidP="00673D80">
            <w:pPr>
              <w:jc w:val="center"/>
              <w:rPr>
                <w:color w:val="000000"/>
                <w:sz w:val="16"/>
                <w:szCs w:val="16"/>
              </w:rPr>
            </w:pPr>
            <w:r w:rsidRPr="00673D80">
              <w:rPr>
                <w:color w:val="000000"/>
                <w:sz w:val="16"/>
                <w:szCs w:val="16"/>
              </w:rPr>
              <w:t>12</w:t>
            </w:r>
          </w:p>
        </w:tc>
        <w:tc>
          <w:tcPr>
            <w:tcW w:w="993" w:type="dxa"/>
            <w:shd w:val="clear" w:color="auto" w:fill="auto"/>
            <w:noWrap/>
            <w:vAlign w:val="center"/>
            <w:hideMark/>
          </w:tcPr>
          <w:p w14:paraId="0490CCD3"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420E7E50"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41109DBA"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357FBA2B" w14:textId="77777777" w:rsidR="00673D80" w:rsidRPr="00673D80" w:rsidRDefault="00673D80" w:rsidP="00673D80">
            <w:pPr>
              <w:jc w:val="center"/>
              <w:rPr>
                <w:color w:val="000000"/>
                <w:sz w:val="16"/>
                <w:szCs w:val="16"/>
              </w:rPr>
            </w:pPr>
            <w:r w:rsidRPr="00673D80">
              <w:rPr>
                <w:color w:val="000000"/>
                <w:sz w:val="16"/>
                <w:szCs w:val="16"/>
              </w:rPr>
              <w:t>82</w:t>
            </w:r>
          </w:p>
        </w:tc>
      </w:tr>
      <w:tr w:rsidR="00673D80" w:rsidRPr="00673D80" w14:paraId="65FA7B04" w14:textId="77777777" w:rsidTr="00673D80">
        <w:trPr>
          <w:trHeight w:val="20"/>
        </w:trPr>
        <w:tc>
          <w:tcPr>
            <w:tcW w:w="700" w:type="dxa"/>
            <w:shd w:val="clear" w:color="auto" w:fill="auto"/>
            <w:vAlign w:val="center"/>
            <w:hideMark/>
          </w:tcPr>
          <w:p w14:paraId="60C13657" w14:textId="77777777" w:rsidR="00673D80" w:rsidRPr="00673D80" w:rsidRDefault="00673D80" w:rsidP="00673D80">
            <w:pPr>
              <w:jc w:val="center"/>
              <w:rPr>
                <w:color w:val="000000"/>
                <w:sz w:val="16"/>
                <w:szCs w:val="16"/>
              </w:rPr>
            </w:pPr>
            <w:r w:rsidRPr="00673D80">
              <w:rPr>
                <w:color w:val="000000"/>
                <w:sz w:val="16"/>
                <w:szCs w:val="16"/>
              </w:rPr>
              <w:t>27</w:t>
            </w:r>
          </w:p>
        </w:tc>
        <w:tc>
          <w:tcPr>
            <w:tcW w:w="8084" w:type="dxa"/>
            <w:shd w:val="clear" w:color="auto" w:fill="auto"/>
            <w:vAlign w:val="center"/>
            <w:hideMark/>
          </w:tcPr>
          <w:p w14:paraId="6F4E9958"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«Советский реабилитационный центр»</w:t>
            </w:r>
          </w:p>
        </w:tc>
        <w:tc>
          <w:tcPr>
            <w:tcW w:w="1013" w:type="dxa"/>
            <w:shd w:val="clear" w:color="auto" w:fill="auto"/>
            <w:noWrap/>
            <w:vAlign w:val="center"/>
            <w:hideMark/>
          </w:tcPr>
          <w:p w14:paraId="69E0750A"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62F6EB7B"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35B4A846"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6EA8500E"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4A1425FE"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02025353"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2E4346A9"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0AA69D7C" w14:textId="77777777" w:rsidTr="00673D80">
        <w:trPr>
          <w:trHeight w:val="20"/>
        </w:trPr>
        <w:tc>
          <w:tcPr>
            <w:tcW w:w="700" w:type="dxa"/>
            <w:shd w:val="clear" w:color="auto" w:fill="auto"/>
            <w:vAlign w:val="center"/>
            <w:hideMark/>
          </w:tcPr>
          <w:p w14:paraId="554E2D15" w14:textId="77777777" w:rsidR="00673D80" w:rsidRPr="00673D80" w:rsidRDefault="00673D80" w:rsidP="00673D80">
            <w:pPr>
              <w:jc w:val="center"/>
              <w:rPr>
                <w:color w:val="000000"/>
                <w:sz w:val="16"/>
                <w:szCs w:val="16"/>
              </w:rPr>
            </w:pPr>
            <w:r w:rsidRPr="00673D80">
              <w:rPr>
                <w:color w:val="000000"/>
                <w:sz w:val="16"/>
                <w:szCs w:val="16"/>
              </w:rPr>
              <w:t>28</w:t>
            </w:r>
          </w:p>
        </w:tc>
        <w:tc>
          <w:tcPr>
            <w:tcW w:w="8084" w:type="dxa"/>
            <w:shd w:val="clear" w:color="auto" w:fill="auto"/>
            <w:vAlign w:val="center"/>
            <w:hideMark/>
          </w:tcPr>
          <w:p w14:paraId="3324564C"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«Геронтологический центр»</w:t>
            </w:r>
          </w:p>
        </w:tc>
        <w:tc>
          <w:tcPr>
            <w:tcW w:w="1013" w:type="dxa"/>
            <w:shd w:val="clear" w:color="auto" w:fill="auto"/>
            <w:noWrap/>
            <w:vAlign w:val="center"/>
            <w:hideMark/>
          </w:tcPr>
          <w:p w14:paraId="2E3C9C44"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6643A010"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4B606AF7"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4CF467D0"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573F677C"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3671E07B"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49BD9FC1"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2B96977C" w14:textId="77777777" w:rsidTr="00673D80">
        <w:trPr>
          <w:trHeight w:val="20"/>
        </w:trPr>
        <w:tc>
          <w:tcPr>
            <w:tcW w:w="700" w:type="dxa"/>
            <w:shd w:val="clear" w:color="auto" w:fill="auto"/>
            <w:vAlign w:val="center"/>
            <w:hideMark/>
          </w:tcPr>
          <w:p w14:paraId="34F466E1" w14:textId="77777777" w:rsidR="00673D80" w:rsidRPr="00673D80" w:rsidRDefault="00673D80" w:rsidP="00673D80">
            <w:pPr>
              <w:jc w:val="center"/>
              <w:rPr>
                <w:color w:val="000000"/>
                <w:sz w:val="16"/>
                <w:szCs w:val="16"/>
              </w:rPr>
            </w:pPr>
            <w:r w:rsidRPr="00673D80">
              <w:rPr>
                <w:color w:val="000000"/>
                <w:sz w:val="16"/>
                <w:szCs w:val="16"/>
              </w:rPr>
              <w:t>29</w:t>
            </w:r>
          </w:p>
        </w:tc>
        <w:tc>
          <w:tcPr>
            <w:tcW w:w="8084" w:type="dxa"/>
            <w:shd w:val="clear" w:color="auto" w:fill="auto"/>
            <w:vAlign w:val="center"/>
            <w:hideMark/>
          </w:tcPr>
          <w:p w14:paraId="1F1B8E7F" w14:textId="77777777" w:rsidR="00673D80" w:rsidRPr="00673D80" w:rsidRDefault="00673D80" w:rsidP="00673D80">
            <w:pPr>
              <w:rPr>
                <w:color w:val="000000"/>
                <w:sz w:val="16"/>
                <w:szCs w:val="16"/>
              </w:rPr>
            </w:pPr>
            <w:r w:rsidRPr="00673D80">
              <w:rPr>
                <w:color w:val="000000"/>
                <w:sz w:val="16"/>
                <w:szCs w:val="16"/>
              </w:rPr>
              <w:t>Автономное учреждение Ханты-Мансийского автономного округа -Югры «Сургутский социально-оздоровительный центр»</w:t>
            </w:r>
          </w:p>
        </w:tc>
        <w:tc>
          <w:tcPr>
            <w:tcW w:w="1013" w:type="dxa"/>
            <w:shd w:val="clear" w:color="auto" w:fill="auto"/>
            <w:noWrap/>
            <w:vAlign w:val="center"/>
            <w:hideMark/>
          </w:tcPr>
          <w:p w14:paraId="640ACD01"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D678B57"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58593244"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70EA343D"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63E30AAF"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181DC59A"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4932593F"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543EA655" w14:textId="77777777" w:rsidTr="00673D80">
        <w:trPr>
          <w:trHeight w:val="20"/>
        </w:trPr>
        <w:tc>
          <w:tcPr>
            <w:tcW w:w="700" w:type="dxa"/>
            <w:shd w:val="clear" w:color="auto" w:fill="auto"/>
            <w:vAlign w:val="center"/>
            <w:hideMark/>
          </w:tcPr>
          <w:p w14:paraId="4B3E4278" w14:textId="77777777" w:rsidR="00673D80" w:rsidRPr="00673D80" w:rsidRDefault="00673D80" w:rsidP="00673D80">
            <w:pPr>
              <w:jc w:val="center"/>
              <w:rPr>
                <w:color w:val="000000"/>
                <w:sz w:val="16"/>
                <w:szCs w:val="16"/>
              </w:rPr>
            </w:pPr>
            <w:r w:rsidRPr="00673D80">
              <w:rPr>
                <w:color w:val="000000"/>
                <w:sz w:val="16"/>
                <w:szCs w:val="16"/>
              </w:rPr>
              <w:t>30</w:t>
            </w:r>
          </w:p>
        </w:tc>
        <w:tc>
          <w:tcPr>
            <w:tcW w:w="8084" w:type="dxa"/>
            <w:shd w:val="clear" w:color="auto" w:fill="auto"/>
            <w:vAlign w:val="center"/>
            <w:hideMark/>
          </w:tcPr>
          <w:p w14:paraId="2E88C7F1"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Югры «Сургутский комплексный центр социального обслуживания населения»</w:t>
            </w:r>
          </w:p>
        </w:tc>
        <w:tc>
          <w:tcPr>
            <w:tcW w:w="1013" w:type="dxa"/>
            <w:shd w:val="clear" w:color="auto" w:fill="auto"/>
            <w:noWrap/>
            <w:vAlign w:val="center"/>
            <w:hideMark/>
          </w:tcPr>
          <w:p w14:paraId="3BB400F6"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395AC7F"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2007306C"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4ED9601F"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04496AA5"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0F8CE634"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2B681D74"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536C926C" w14:textId="77777777" w:rsidTr="00673D80">
        <w:trPr>
          <w:trHeight w:val="20"/>
        </w:trPr>
        <w:tc>
          <w:tcPr>
            <w:tcW w:w="700" w:type="dxa"/>
            <w:shd w:val="clear" w:color="auto" w:fill="auto"/>
            <w:vAlign w:val="center"/>
            <w:hideMark/>
          </w:tcPr>
          <w:p w14:paraId="027FF7C1" w14:textId="77777777" w:rsidR="00673D80" w:rsidRPr="00673D80" w:rsidRDefault="00673D80" w:rsidP="00673D80">
            <w:pPr>
              <w:jc w:val="center"/>
              <w:rPr>
                <w:color w:val="000000"/>
                <w:sz w:val="16"/>
                <w:szCs w:val="16"/>
              </w:rPr>
            </w:pPr>
            <w:r w:rsidRPr="00673D80">
              <w:rPr>
                <w:color w:val="000000"/>
                <w:sz w:val="16"/>
                <w:szCs w:val="16"/>
              </w:rPr>
              <w:t>31</w:t>
            </w:r>
          </w:p>
        </w:tc>
        <w:tc>
          <w:tcPr>
            <w:tcW w:w="8084" w:type="dxa"/>
            <w:shd w:val="clear" w:color="auto" w:fill="auto"/>
            <w:vAlign w:val="center"/>
            <w:hideMark/>
          </w:tcPr>
          <w:p w14:paraId="025057AC"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1013" w:type="dxa"/>
            <w:shd w:val="clear" w:color="auto" w:fill="auto"/>
            <w:noWrap/>
            <w:vAlign w:val="center"/>
            <w:hideMark/>
          </w:tcPr>
          <w:p w14:paraId="36BC1DB2"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69CC0AEE" w14:textId="77777777" w:rsidR="00673D80" w:rsidRPr="00673D80" w:rsidRDefault="00673D80" w:rsidP="00673D80">
            <w:pPr>
              <w:jc w:val="center"/>
              <w:rPr>
                <w:color w:val="000000"/>
                <w:sz w:val="16"/>
                <w:szCs w:val="16"/>
              </w:rPr>
            </w:pPr>
            <w:r w:rsidRPr="00673D80">
              <w:rPr>
                <w:color w:val="000000"/>
                <w:sz w:val="16"/>
                <w:szCs w:val="16"/>
              </w:rPr>
              <w:t>80</w:t>
            </w:r>
          </w:p>
        </w:tc>
        <w:tc>
          <w:tcPr>
            <w:tcW w:w="567" w:type="dxa"/>
            <w:shd w:val="clear" w:color="auto" w:fill="auto"/>
            <w:noWrap/>
            <w:vAlign w:val="center"/>
            <w:hideMark/>
          </w:tcPr>
          <w:p w14:paraId="53CC416C" w14:textId="77777777" w:rsidR="00673D80" w:rsidRPr="00673D80" w:rsidRDefault="00673D80" w:rsidP="00673D80">
            <w:pPr>
              <w:jc w:val="center"/>
              <w:rPr>
                <w:color w:val="000000"/>
                <w:sz w:val="16"/>
                <w:szCs w:val="16"/>
              </w:rPr>
            </w:pPr>
            <w:r w:rsidRPr="00673D80">
              <w:rPr>
                <w:color w:val="000000"/>
                <w:sz w:val="16"/>
                <w:szCs w:val="16"/>
              </w:rPr>
              <w:t>24</w:t>
            </w:r>
          </w:p>
        </w:tc>
        <w:tc>
          <w:tcPr>
            <w:tcW w:w="993" w:type="dxa"/>
            <w:shd w:val="clear" w:color="auto" w:fill="auto"/>
            <w:noWrap/>
            <w:vAlign w:val="center"/>
            <w:hideMark/>
          </w:tcPr>
          <w:p w14:paraId="5DF6BAD4"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5D6A34C0"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4E768C81" w14:textId="77777777" w:rsidR="00673D80" w:rsidRPr="00673D80" w:rsidRDefault="00673D80" w:rsidP="00673D80">
            <w:pPr>
              <w:jc w:val="center"/>
              <w:rPr>
                <w:color w:val="000000"/>
                <w:sz w:val="16"/>
                <w:szCs w:val="16"/>
              </w:rPr>
            </w:pPr>
            <w:r w:rsidRPr="00673D80">
              <w:rPr>
                <w:color w:val="000000"/>
                <w:sz w:val="16"/>
                <w:szCs w:val="16"/>
              </w:rPr>
              <w:t>98,97</w:t>
            </w:r>
          </w:p>
        </w:tc>
        <w:tc>
          <w:tcPr>
            <w:tcW w:w="1240" w:type="dxa"/>
            <w:shd w:val="clear" w:color="auto" w:fill="auto"/>
            <w:noWrap/>
            <w:vAlign w:val="center"/>
            <w:hideMark/>
          </w:tcPr>
          <w:p w14:paraId="34F91A23" w14:textId="77777777" w:rsidR="00673D80" w:rsidRPr="00673D80" w:rsidRDefault="00673D80" w:rsidP="00673D80">
            <w:pPr>
              <w:jc w:val="center"/>
              <w:rPr>
                <w:color w:val="000000"/>
                <w:sz w:val="16"/>
                <w:szCs w:val="16"/>
              </w:rPr>
            </w:pPr>
            <w:r w:rsidRPr="00673D80">
              <w:rPr>
                <w:color w:val="000000"/>
                <w:sz w:val="16"/>
                <w:szCs w:val="16"/>
              </w:rPr>
              <w:t>93,69</w:t>
            </w:r>
          </w:p>
        </w:tc>
      </w:tr>
      <w:tr w:rsidR="00673D80" w:rsidRPr="00673D80" w14:paraId="55671E30" w14:textId="77777777" w:rsidTr="00673D80">
        <w:trPr>
          <w:trHeight w:val="20"/>
        </w:trPr>
        <w:tc>
          <w:tcPr>
            <w:tcW w:w="700" w:type="dxa"/>
            <w:shd w:val="clear" w:color="auto" w:fill="auto"/>
            <w:vAlign w:val="center"/>
            <w:hideMark/>
          </w:tcPr>
          <w:p w14:paraId="073A0DAF" w14:textId="77777777" w:rsidR="00673D80" w:rsidRPr="00673D80" w:rsidRDefault="00673D80" w:rsidP="00673D80">
            <w:pPr>
              <w:jc w:val="center"/>
              <w:rPr>
                <w:color w:val="000000"/>
                <w:sz w:val="16"/>
                <w:szCs w:val="16"/>
              </w:rPr>
            </w:pPr>
            <w:r w:rsidRPr="00673D80">
              <w:rPr>
                <w:color w:val="000000"/>
                <w:sz w:val="16"/>
                <w:szCs w:val="16"/>
              </w:rPr>
              <w:t>32</w:t>
            </w:r>
          </w:p>
        </w:tc>
        <w:tc>
          <w:tcPr>
            <w:tcW w:w="8084" w:type="dxa"/>
            <w:shd w:val="clear" w:color="auto" w:fill="auto"/>
            <w:vAlign w:val="center"/>
            <w:hideMark/>
          </w:tcPr>
          <w:p w14:paraId="592B9AE2"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1013" w:type="dxa"/>
            <w:shd w:val="clear" w:color="auto" w:fill="auto"/>
            <w:noWrap/>
            <w:vAlign w:val="center"/>
            <w:hideMark/>
          </w:tcPr>
          <w:p w14:paraId="0868E460"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3B0DF3A4" w14:textId="77777777" w:rsidR="00673D80" w:rsidRPr="00673D80" w:rsidRDefault="00673D80" w:rsidP="00673D80">
            <w:pPr>
              <w:jc w:val="center"/>
              <w:rPr>
                <w:color w:val="000000"/>
                <w:sz w:val="16"/>
                <w:szCs w:val="16"/>
              </w:rPr>
            </w:pPr>
            <w:r w:rsidRPr="00673D80">
              <w:rPr>
                <w:color w:val="000000"/>
                <w:sz w:val="16"/>
                <w:szCs w:val="16"/>
              </w:rPr>
              <w:t>80</w:t>
            </w:r>
          </w:p>
        </w:tc>
        <w:tc>
          <w:tcPr>
            <w:tcW w:w="567" w:type="dxa"/>
            <w:shd w:val="clear" w:color="auto" w:fill="auto"/>
            <w:noWrap/>
            <w:vAlign w:val="center"/>
            <w:hideMark/>
          </w:tcPr>
          <w:p w14:paraId="2148C055" w14:textId="77777777" w:rsidR="00673D80" w:rsidRPr="00673D80" w:rsidRDefault="00673D80" w:rsidP="00673D80">
            <w:pPr>
              <w:jc w:val="center"/>
              <w:rPr>
                <w:color w:val="000000"/>
                <w:sz w:val="16"/>
                <w:szCs w:val="16"/>
              </w:rPr>
            </w:pPr>
            <w:r w:rsidRPr="00673D80">
              <w:rPr>
                <w:color w:val="000000"/>
                <w:sz w:val="16"/>
                <w:szCs w:val="16"/>
              </w:rPr>
              <w:t>24</w:t>
            </w:r>
          </w:p>
        </w:tc>
        <w:tc>
          <w:tcPr>
            <w:tcW w:w="993" w:type="dxa"/>
            <w:shd w:val="clear" w:color="auto" w:fill="auto"/>
            <w:noWrap/>
            <w:vAlign w:val="center"/>
            <w:hideMark/>
          </w:tcPr>
          <w:p w14:paraId="7F0749FA"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55ADF880" w14:textId="77777777" w:rsidR="00673D80" w:rsidRPr="00673D80" w:rsidRDefault="00673D80" w:rsidP="00673D80">
            <w:pPr>
              <w:jc w:val="center"/>
              <w:rPr>
                <w:color w:val="000000"/>
                <w:sz w:val="16"/>
                <w:szCs w:val="16"/>
              </w:rPr>
            </w:pPr>
            <w:r w:rsidRPr="00673D80">
              <w:rPr>
                <w:color w:val="000000"/>
                <w:sz w:val="16"/>
                <w:szCs w:val="16"/>
              </w:rPr>
              <w:t>80</w:t>
            </w:r>
          </w:p>
        </w:tc>
        <w:tc>
          <w:tcPr>
            <w:tcW w:w="850" w:type="dxa"/>
            <w:shd w:val="clear" w:color="auto" w:fill="auto"/>
            <w:noWrap/>
            <w:vAlign w:val="center"/>
            <w:hideMark/>
          </w:tcPr>
          <w:p w14:paraId="0E2329EF"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60C6AB8" w14:textId="77777777" w:rsidR="00673D80" w:rsidRPr="00673D80" w:rsidRDefault="00673D80" w:rsidP="00673D80">
            <w:pPr>
              <w:jc w:val="center"/>
              <w:rPr>
                <w:color w:val="000000"/>
                <w:sz w:val="16"/>
                <w:szCs w:val="16"/>
              </w:rPr>
            </w:pPr>
            <w:r w:rsidRPr="00673D80">
              <w:rPr>
                <w:color w:val="000000"/>
                <w:sz w:val="16"/>
                <w:szCs w:val="16"/>
              </w:rPr>
              <w:t>86</w:t>
            </w:r>
          </w:p>
        </w:tc>
      </w:tr>
      <w:tr w:rsidR="00673D80" w:rsidRPr="00673D80" w14:paraId="1A6B3734" w14:textId="77777777" w:rsidTr="00673D80">
        <w:trPr>
          <w:trHeight w:val="20"/>
        </w:trPr>
        <w:tc>
          <w:tcPr>
            <w:tcW w:w="700" w:type="dxa"/>
            <w:shd w:val="clear" w:color="auto" w:fill="auto"/>
            <w:vAlign w:val="center"/>
            <w:hideMark/>
          </w:tcPr>
          <w:p w14:paraId="6FFDEF53" w14:textId="77777777" w:rsidR="00673D80" w:rsidRPr="00673D80" w:rsidRDefault="00673D80" w:rsidP="00673D80">
            <w:pPr>
              <w:jc w:val="center"/>
              <w:rPr>
                <w:color w:val="000000"/>
                <w:sz w:val="16"/>
                <w:szCs w:val="16"/>
              </w:rPr>
            </w:pPr>
            <w:r w:rsidRPr="00673D80">
              <w:rPr>
                <w:color w:val="000000"/>
                <w:sz w:val="16"/>
                <w:szCs w:val="16"/>
              </w:rPr>
              <w:t>33</w:t>
            </w:r>
          </w:p>
        </w:tc>
        <w:tc>
          <w:tcPr>
            <w:tcW w:w="8084" w:type="dxa"/>
            <w:shd w:val="clear" w:color="auto" w:fill="auto"/>
            <w:vAlign w:val="center"/>
            <w:hideMark/>
          </w:tcPr>
          <w:p w14:paraId="7BD345D3"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«Сургутский районный центр социальной помощи семье и детям»</w:t>
            </w:r>
          </w:p>
        </w:tc>
        <w:tc>
          <w:tcPr>
            <w:tcW w:w="1013" w:type="dxa"/>
            <w:shd w:val="clear" w:color="auto" w:fill="auto"/>
            <w:noWrap/>
            <w:vAlign w:val="center"/>
            <w:hideMark/>
          </w:tcPr>
          <w:p w14:paraId="466744CA"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2C6DB05"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21CCF5EE"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4F037E42"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540F8FCE"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740CA5E7"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2445877B"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7C32DFA9" w14:textId="77777777" w:rsidTr="00673D80">
        <w:trPr>
          <w:trHeight w:val="20"/>
        </w:trPr>
        <w:tc>
          <w:tcPr>
            <w:tcW w:w="700" w:type="dxa"/>
            <w:shd w:val="clear" w:color="auto" w:fill="auto"/>
            <w:vAlign w:val="center"/>
            <w:hideMark/>
          </w:tcPr>
          <w:p w14:paraId="1E317E3D" w14:textId="77777777" w:rsidR="00673D80" w:rsidRPr="00673D80" w:rsidRDefault="00673D80" w:rsidP="00673D80">
            <w:pPr>
              <w:jc w:val="center"/>
              <w:rPr>
                <w:color w:val="000000"/>
                <w:sz w:val="16"/>
                <w:szCs w:val="16"/>
              </w:rPr>
            </w:pPr>
            <w:r w:rsidRPr="00673D80">
              <w:rPr>
                <w:color w:val="000000"/>
                <w:sz w:val="16"/>
                <w:szCs w:val="16"/>
              </w:rPr>
              <w:t>34</w:t>
            </w:r>
          </w:p>
        </w:tc>
        <w:tc>
          <w:tcPr>
            <w:tcW w:w="8084" w:type="dxa"/>
            <w:shd w:val="clear" w:color="auto" w:fill="auto"/>
            <w:vAlign w:val="center"/>
            <w:hideMark/>
          </w:tcPr>
          <w:p w14:paraId="6BC4B469"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округа-Югры «Сургутский реабилитационный центр»</w:t>
            </w:r>
          </w:p>
        </w:tc>
        <w:tc>
          <w:tcPr>
            <w:tcW w:w="1013" w:type="dxa"/>
            <w:shd w:val="clear" w:color="auto" w:fill="auto"/>
            <w:noWrap/>
            <w:vAlign w:val="center"/>
            <w:hideMark/>
          </w:tcPr>
          <w:p w14:paraId="5AD067C4"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829A53F"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40B50999"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7C3E16C2"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74FC0B0E"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04411E96"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513F15C4"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61CDD736" w14:textId="77777777" w:rsidTr="00673D80">
        <w:trPr>
          <w:trHeight w:val="20"/>
        </w:trPr>
        <w:tc>
          <w:tcPr>
            <w:tcW w:w="700" w:type="dxa"/>
            <w:shd w:val="clear" w:color="auto" w:fill="auto"/>
            <w:vAlign w:val="center"/>
            <w:hideMark/>
          </w:tcPr>
          <w:p w14:paraId="46BB3FF8" w14:textId="77777777" w:rsidR="00673D80" w:rsidRPr="00673D80" w:rsidRDefault="00673D80" w:rsidP="00673D80">
            <w:pPr>
              <w:jc w:val="center"/>
              <w:rPr>
                <w:color w:val="000000"/>
                <w:sz w:val="16"/>
                <w:szCs w:val="16"/>
              </w:rPr>
            </w:pPr>
            <w:r w:rsidRPr="00673D80">
              <w:rPr>
                <w:color w:val="000000"/>
                <w:sz w:val="16"/>
                <w:szCs w:val="16"/>
              </w:rPr>
              <w:t>35</w:t>
            </w:r>
          </w:p>
        </w:tc>
        <w:tc>
          <w:tcPr>
            <w:tcW w:w="8084" w:type="dxa"/>
            <w:shd w:val="clear" w:color="auto" w:fill="auto"/>
            <w:vAlign w:val="center"/>
            <w:hideMark/>
          </w:tcPr>
          <w:p w14:paraId="1891E463"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«Сургутский многопрофильный реабилитационный центр для инвалидов»</w:t>
            </w:r>
          </w:p>
        </w:tc>
        <w:tc>
          <w:tcPr>
            <w:tcW w:w="1013" w:type="dxa"/>
            <w:shd w:val="clear" w:color="auto" w:fill="auto"/>
            <w:noWrap/>
            <w:vAlign w:val="center"/>
            <w:hideMark/>
          </w:tcPr>
          <w:p w14:paraId="29D8413F"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684BCF5F"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3F5F6646"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49E36172"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331E4056"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2A96E8A1"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A67239A"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1FC548D5" w14:textId="77777777" w:rsidTr="00673D80">
        <w:trPr>
          <w:trHeight w:val="20"/>
        </w:trPr>
        <w:tc>
          <w:tcPr>
            <w:tcW w:w="700" w:type="dxa"/>
            <w:shd w:val="clear" w:color="auto" w:fill="auto"/>
            <w:vAlign w:val="center"/>
            <w:hideMark/>
          </w:tcPr>
          <w:p w14:paraId="30C60DA8" w14:textId="77777777" w:rsidR="00673D80" w:rsidRPr="00673D80" w:rsidRDefault="00673D80" w:rsidP="00673D80">
            <w:pPr>
              <w:jc w:val="center"/>
              <w:rPr>
                <w:color w:val="000000"/>
                <w:sz w:val="16"/>
                <w:szCs w:val="16"/>
              </w:rPr>
            </w:pPr>
            <w:r w:rsidRPr="00673D80">
              <w:rPr>
                <w:color w:val="000000"/>
                <w:sz w:val="16"/>
                <w:szCs w:val="16"/>
              </w:rPr>
              <w:t>36</w:t>
            </w:r>
          </w:p>
        </w:tc>
        <w:tc>
          <w:tcPr>
            <w:tcW w:w="8084" w:type="dxa"/>
            <w:shd w:val="clear" w:color="auto" w:fill="auto"/>
            <w:vAlign w:val="center"/>
            <w:hideMark/>
          </w:tcPr>
          <w:p w14:paraId="3906B41B"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«Сургутский центр социальной помощи семье и детям»</w:t>
            </w:r>
          </w:p>
        </w:tc>
        <w:tc>
          <w:tcPr>
            <w:tcW w:w="1013" w:type="dxa"/>
            <w:shd w:val="clear" w:color="auto" w:fill="auto"/>
            <w:noWrap/>
            <w:vAlign w:val="center"/>
            <w:hideMark/>
          </w:tcPr>
          <w:p w14:paraId="78FAE520"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4C35031F"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28C597E7"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3F613204"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EC886AB"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3DE2FEFA"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485C80C8"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5CAEAFB3" w14:textId="77777777" w:rsidTr="00673D80">
        <w:trPr>
          <w:trHeight w:val="20"/>
        </w:trPr>
        <w:tc>
          <w:tcPr>
            <w:tcW w:w="700" w:type="dxa"/>
            <w:shd w:val="clear" w:color="auto" w:fill="auto"/>
            <w:vAlign w:val="center"/>
            <w:hideMark/>
          </w:tcPr>
          <w:p w14:paraId="6E87D47D" w14:textId="77777777" w:rsidR="00673D80" w:rsidRPr="00673D80" w:rsidRDefault="00673D80" w:rsidP="00673D80">
            <w:pPr>
              <w:jc w:val="center"/>
              <w:rPr>
                <w:color w:val="000000"/>
                <w:sz w:val="16"/>
                <w:szCs w:val="16"/>
              </w:rPr>
            </w:pPr>
            <w:r w:rsidRPr="00673D80">
              <w:rPr>
                <w:color w:val="000000"/>
                <w:sz w:val="16"/>
                <w:szCs w:val="16"/>
              </w:rPr>
              <w:t>37</w:t>
            </w:r>
          </w:p>
        </w:tc>
        <w:tc>
          <w:tcPr>
            <w:tcW w:w="8084" w:type="dxa"/>
            <w:shd w:val="clear" w:color="auto" w:fill="auto"/>
            <w:vAlign w:val="center"/>
            <w:hideMark/>
          </w:tcPr>
          <w:p w14:paraId="6BEFB9B1"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«Урайский комплексный центр социального обслуживания населения»</w:t>
            </w:r>
          </w:p>
        </w:tc>
        <w:tc>
          <w:tcPr>
            <w:tcW w:w="1013" w:type="dxa"/>
            <w:shd w:val="clear" w:color="auto" w:fill="auto"/>
            <w:noWrap/>
            <w:vAlign w:val="center"/>
            <w:hideMark/>
          </w:tcPr>
          <w:p w14:paraId="14F13ADC"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56BC186"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11EBDC9E"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207B4FF3"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35B6D9BF"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42CC3E44"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307D944A"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0180F4B5" w14:textId="77777777" w:rsidTr="00673D80">
        <w:trPr>
          <w:trHeight w:val="20"/>
        </w:trPr>
        <w:tc>
          <w:tcPr>
            <w:tcW w:w="700" w:type="dxa"/>
            <w:shd w:val="clear" w:color="auto" w:fill="auto"/>
            <w:vAlign w:val="center"/>
            <w:hideMark/>
          </w:tcPr>
          <w:p w14:paraId="3497578B" w14:textId="77777777" w:rsidR="00673D80" w:rsidRPr="00673D80" w:rsidRDefault="00673D80" w:rsidP="00673D80">
            <w:pPr>
              <w:jc w:val="center"/>
              <w:rPr>
                <w:color w:val="000000"/>
                <w:sz w:val="16"/>
                <w:szCs w:val="16"/>
              </w:rPr>
            </w:pPr>
            <w:r w:rsidRPr="00673D80">
              <w:rPr>
                <w:color w:val="000000"/>
                <w:sz w:val="16"/>
                <w:szCs w:val="16"/>
              </w:rPr>
              <w:t>38</w:t>
            </w:r>
          </w:p>
        </w:tc>
        <w:tc>
          <w:tcPr>
            <w:tcW w:w="8084" w:type="dxa"/>
            <w:shd w:val="clear" w:color="auto" w:fill="auto"/>
            <w:vAlign w:val="center"/>
            <w:hideMark/>
          </w:tcPr>
          <w:p w14:paraId="2D065074"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1013" w:type="dxa"/>
            <w:shd w:val="clear" w:color="auto" w:fill="auto"/>
            <w:noWrap/>
            <w:vAlign w:val="center"/>
            <w:hideMark/>
          </w:tcPr>
          <w:p w14:paraId="2533EB03"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53CB9D8B" w14:textId="77777777" w:rsidR="00673D80" w:rsidRPr="00673D80" w:rsidRDefault="00673D80" w:rsidP="00673D80">
            <w:pPr>
              <w:jc w:val="center"/>
              <w:rPr>
                <w:color w:val="000000"/>
                <w:sz w:val="16"/>
                <w:szCs w:val="16"/>
              </w:rPr>
            </w:pPr>
            <w:r w:rsidRPr="00673D80">
              <w:rPr>
                <w:color w:val="000000"/>
                <w:sz w:val="16"/>
                <w:szCs w:val="16"/>
              </w:rPr>
              <w:t>80</w:t>
            </w:r>
          </w:p>
        </w:tc>
        <w:tc>
          <w:tcPr>
            <w:tcW w:w="567" w:type="dxa"/>
            <w:shd w:val="clear" w:color="auto" w:fill="auto"/>
            <w:noWrap/>
            <w:vAlign w:val="center"/>
            <w:hideMark/>
          </w:tcPr>
          <w:p w14:paraId="4567B3F7" w14:textId="77777777" w:rsidR="00673D80" w:rsidRPr="00673D80" w:rsidRDefault="00673D80" w:rsidP="00673D80">
            <w:pPr>
              <w:jc w:val="center"/>
              <w:rPr>
                <w:color w:val="000000"/>
                <w:sz w:val="16"/>
                <w:szCs w:val="16"/>
              </w:rPr>
            </w:pPr>
            <w:r w:rsidRPr="00673D80">
              <w:rPr>
                <w:color w:val="000000"/>
                <w:sz w:val="16"/>
                <w:szCs w:val="16"/>
              </w:rPr>
              <w:t>24</w:t>
            </w:r>
          </w:p>
        </w:tc>
        <w:tc>
          <w:tcPr>
            <w:tcW w:w="993" w:type="dxa"/>
            <w:shd w:val="clear" w:color="auto" w:fill="auto"/>
            <w:noWrap/>
            <w:vAlign w:val="center"/>
            <w:hideMark/>
          </w:tcPr>
          <w:p w14:paraId="366FD5BC"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7B676050"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47E6E728"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003EBA62" w14:textId="77777777" w:rsidR="00673D80" w:rsidRPr="00673D80" w:rsidRDefault="00673D80" w:rsidP="00673D80">
            <w:pPr>
              <w:jc w:val="center"/>
              <w:rPr>
                <w:color w:val="000000"/>
                <w:sz w:val="16"/>
                <w:szCs w:val="16"/>
              </w:rPr>
            </w:pPr>
            <w:r w:rsidRPr="00673D80">
              <w:rPr>
                <w:color w:val="000000"/>
                <w:sz w:val="16"/>
                <w:szCs w:val="16"/>
              </w:rPr>
              <w:t>94</w:t>
            </w:r>
          </w:p>
        </w:tc>
      </w:tr>
      <w:tr w:rsidR="00673D80" w:rsidRPr="00673D80" w14:paraId="01C111BA" w14:textId="77777777" w:rsidTr="00673D80">
        <w:trPr>
          <w:trHeight w:val="20"/>
        </w:trPr>
        <w:tc>
          <w:tcPr>
            <w:tcW w:w="700" w:type="dxa"/>
            <w:shd w:val="clear" w:color="auto" w:fill="auto"/>
            <w:vAlign w:val="center"/>
            <w:hideMark/>
          </w:tcPr>
          <w:p w14:paraId="4B387296" w14:textId="77777777" w:rsidR="00673D80" w:rsidRPr="00673D80" w:rsidRDefault="00673D80" w:rsidP="00673D80">
            <w:pPr>
              <w:jc w:val="center"/>
              <w:rPr>
                <w:color w:val="000000"/>
                <w:sz w:val="16"/>
                <w:szCs w:val="16"/>
              </w:rPr>
            </w:pPr>
            <w:r w:rsidRPr="00673D80">
              <w:rPr>
                <w:color w:val="000000"/>
                <w:sz w:val="16"/>
                <w:szCs w:val="16"/>
              </w:rPr>
              <w:t>39</w:t>
            </w:r>
          </w:p>
        </w:tc>
        <w:tc>
          <w:tcPr>
            <w:tcW w:w="8084" w:type="dxa"/>
            <w:shd w:val="clear" w:color="auto" w:fill="auto"/>
            <w:vAlign w:val="center"/>
            <w:hideMark/>
          </w:tcPr>
          <w:p w14:paraId="4F90BA7F"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«Ханты-Мансийский реабилитационный центр»</w:t>
            </w:r>
          </w:p>
        </w:tc>
        <w:tc>
          <w:tcPr>
            <w:tcW w:w="1013" w:type="dxa"/>
            <w:shd w:val="clear" w:color="auto" w:fill="auto"/>
            <w:noWrap/>
            <w:vAlign w:val="center"/>
            <w:hideMark/>
          </w:tcPr>
          <w:p w14:paraId="4A6E807D"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0C4429A2" w14:textId="77777777" w:rsidR="00673D80" w:rsidRPr="00673D80" w:rsidRDefault="00673D80" w:rsidP="00673D80">
            <w:pPr>
              <w:jc w:val="center"/>
              <w:rPr>
                <w:color w:val="000000"/>
                <w:sz w:val="16"/>
                <w:szCs w:val="16"/>
              </w:rPr>
            </w:pPr>
            <w:r w:rsidRPr="00673D80">
              <w:rPr>
                <w:color w:val="000000"/>
                <w:sz w:val="16"/>
                <w:szCs w:val="16"/>
              </w:rPr>
              <w:t>40</w:t>
            </w:r>
          </w:p>
        </w:tc>
        <w:tc>
          <w:tcPr>
            <w:tcW w:w="567" w:type="dxa"/>
            <w:shd w:val="clear" w:color="auto" w:fill="auto"/>
            <w:noWrap/>
            <w:vAlign w:val="center"/>
            <w:hideMark/>
          </w:tcPr>
          <w:p w14:paraId="2DFDE6BF" w14:textId="77777777" w:rsidR="00673D80" w:rsidRPr="00673D80" w:rsidRDefault="00673D80" w:rsidP="00673D80">
            <w:pPr>
              <w:jc w:val="center"/>
              <w:rPr>
                <w:color w:val="000000"/>
                <w:sz w:val="16"/>
                <w:szCs w:val="16"/>
              </w:rPr>
            </w:pPr>
            <w:r w:rsidRPr="00673D80">
              <w:rPr>
                <w:color w:val="000000"/>
                <w:sz w:val="16"/>
                <w:szCs w:val="16"/>
              </w:rPr>
              <w:t>12</w:t>
            </w:r>
          </w:p>
        </w:tc>
        <w:tc>
          <w:tcPr>
            <w:tcW w:w="993" w:type="dxa"/>
            <w:shd w:val="clear" w:color="auto" w:fill="auto"/>
            <w:noWrap/>
            <w:vAlign w:val="center"/>
            <w:hideMark/>
          </w:tcPr>
          <w:p w14:paraId="0089FE63"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48F0DD01"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5B5B3C51"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5625C345" w14:textId="77777777" w:rsidR="00673D80" w:rsidRPr="00673D80" w:rsidRDefault="00673D80" w:rsidP="00673D80">
            <w:pPr>
              <w:jc w:val="center"/>
              <w:rPr>
                <w:color w:val="000000"/>
                <w:sz w:val="16"/>
                <w:szCs w:val="16"/>
              </w:rPr>
            </w:pPr>
            <w:r w:rsidRPr="00673D80">
              <w:rPr>
                <w:color w:val="000000"/>
                <w:sz w:val="16"/>
                <w:szCs w:val="16"/>
              </w:rPr>
              <w:t>82</w:t>
            </w:r>
          </w:p>
        </w:tc>
      </w:tr>
      <w:tr w:rsidR="00673D80" w:rsidRPr="00673D80" w14:paraId="2F91A061" w14:textId="77777777" w:rsidTr="00673D80">
        <w:trPr>
          <w:trHeight w:val="20"/>
        </w:trPr>
        <w:tc>
          <w:tcPr>
            <w:tcW w:w="700" w:type="dxa"/>
            <w:shd w:val="clear" w:color="auto" w:fill="auto"/>
            <w:vAlign w:val="center"/>
            <w:hideMark/>
          </w:tcPr>
          <w:p w14:paraId="66D1B002" w14:textId="77777777" w:rsidR="00673D80" w:rsidRPr="00673D80" w:rsidRDefault="00673D80" w:rsidP="00673D80">
            <w:pPr>
              <w:jc w:val="center"/>
              <w:rPr>
                <w:color w:val="000000"/>
                <w:sz w:val="16"/>
                <w:szCs w:val="16"/>
              </w:rPr>
            </w:pPr>
            <w:r w:rsidRPr="00673D80">
              <w:rPr>
                <w:color w:val="000000"/>
                <w:sz w:val="16"/>
                <w:szCs w:val="16"/>
              </w:rPr>
              <w:t>40</w:t>
            </w:r>
          </w:p>
        </w:tc>
        <w:tc>
          <w:tcPr>
            <w:tcW w:w="8084" w:type="dxa"/>
            <w:shd w:val="clear" w:color="auto" w:fill="auto"/>
            <w:vAlign w:val="center"/>
            <w:hideMark/>
          </w:tcPr>
          <w:p w14:paraId="155A39B6"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1013" w:type="dxa"/>
            <w:shd w:val="clear" w:color="auto" w:fill="auto"/>
            <w:noWrap/>
            <w:vAlign w:val="center"/>
            <w:hideMark/>
          </w:tcPr>
          <w:p w14:paraId="51DAC8BD"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5153DFF6"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19C3D063"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081E2EA6"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8F05121"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066502A8"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6C23AC30"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61A86D34" w14:textId="77777777" w:rsidTr="00673D80">
        <w:trPr>
          <w:trHeight w:val="20"/>
        </w:trPr>
        <w:tc>
          <w:tcPr>
            <w:tcW w:w="700" w:type="dxa"/>
            <w:shd w:val="clear" w:color="auto" w:fill="auto"/>
            <w:vAlign w:val="center"/>
            <w:hideMark/>
          </w:tcPr>
          <w:p w14:paraId="00C2754B" w14:textId="77777777" w:rsidR="00673D80" w:rsidRPr="00673D80" w:rsidRDefault="00673D80" w:rsidP="00673D80">
            <w:pPr>
              <w:jc w:val="center"/>
              <w:rPr>
                <w:color w:val="000000"/>
                <w:sz w:val="16"/>
                <w:szCs w:val="16"/>
              </w:rPr>
            </w:pPr>
            <w:r w:rsidRPr="00673D80">
              <w:rPr>
                <w:color w:val="000000"/>
                <w:sz w:val="16"/>
                <w:szCs w:val="16"/>
              </w:rPr>
              <w:t>41</w:t>
            </w:r>
          </w:p>
        </w:tc>
        <w:tc>
          <w:tcPr>
            <w:tcW w:w="8084" w:type="dxa"/>
            <w:shd w:val="clear" w:color="auto" w:fill="auto"/>
            <w:vAlign w:val="center"/>
            <w:hideMark/>
          </w:tcPr>
          <w:p w14:paraId="3F1A7FBC"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«Ханты-Мансийский центр социальной помощи семье и детям»</w:t>
            </w:r>
          </w:p>
        </w:tc>
        <w:tc>
          <w:tcPr>
            <w:tcW w:w="1013" w:type="dxa"/>
            <w:shd w:val="clear" w:color="auto" w:fill="auto"/>
            <w:noWrap/>
            <w:vAlign w:val="center"/>
            <w:hideMark/>
          </w:tcPr>
          <w:p w14:paraId="6B03D125"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C7B5E6C"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73E210F3"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42B13190"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22C741BF"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51320D75" w14:textId="77777777" w:rsidR="00673D80" w:rsidRPr="00673D80" w:rsidRDefault="00673D80" w:rsidP="00673D80">
            <w:pPr>
              <w:jc w:val="center"/>
              <w:rPr>
                <w:color w:val="000000"/>
                <w:sz w:val="16"/>
                <w:szCs w:val="16"/>
              </w:rPr>
            </w:pPr>
            <w:r w:rsidRPr="00673D80">
              <w:rPr>
                <w:color w:val="000000"/>
                <w:sz w:val="16"/>
                <w:szCs w:val="16"/>
              </w:rPr>
              <w:t>99,82</w:t>
            </w:r>
          </w:p>
        </w:tc>
        <w:tc>
          <w:tcPr>
            <w:tcW w:w="1240" w:type="dxa"/>
            <w:shd w:val="clear" w:color="auto" w:fill="auto"/>
            <w:noWrap/>
            <w:vAlign w:val="center"/>
            <w:hideMark/>
          </w:tcPr>
          <w:p w14:paraId="083B2FE1" w14:textId="77777777" w:rsidR="00673D80" w:rsidRPr="00673D80" w:rsidRDefault="00673D80" w:rsidP="00673D80">
            <w:pPr>
              <w:jc w:val="center"/>
              <w:rPr>
                <w:color w:val="000000"/>
                <w:sz w:val="16"/>
                <w:szCs w:val="16"/>
              </w:rPr>
            </w:pPr>
            <w:r w:rsidRPr="00673D80">
              <w:rPr>
                <w:color w:val="000000"/>
                <w:sz w:val="16"/>
                <w:szCs w:val="16"/>
              </w:rPr>
              <w:t>99,95</w:t>
            </w:r>
          </w:p>
        </w:tc>
      </w:tr>
      <w:tr w:rsidR="00673D80" w:rsidRPr="00673D80" w14:paraId="6A18BB39" w14:textId="77777777" w:rsidTr="00673D80">
        <w:trPr>
          <w:trHeight w:val="20"/>
        </w:trPr>
        <w:tc>
          <w:tcPr>
            <w:tcW w:w="700" w:type="dxa"/>
            <w:shd w:val="clear" w:color="auto" w:fill="auto"/>
            <w:vAlign w:val="center"/>
            <w:hideMark/>
          </w:tcPr>
          <w:p w14:paraId="15725303" w14:textId="77777777" w:rsidR="00673D80" w:rsidRPr="00673D80" w:rsidRDefault="00673D80" w:rsidP="00673D80">
            <w:pPr>
              <w:jc w:val="center"/>
              <w:rPr>
                <w:color w:val="000000"/>
                <w:sz w:val="16"/>
                <w:szCs w:val="16"/>
              </w:rPr>
            </w:pPr>
            <w:r w:rsidRPr="00673D80">
              <w:rPr>
                <w:color w:val="000000"/>
                <w:sz w:val="16"/>
                <w:szCs w:val="16"/>
              </w:rPr>
              <w:t>42</w:t>
            </w:r>
          </w:p>
        </w:tc>
        <w:tc>
          <w:tcPr>
            <w:tcW w:w="8084" w:type="dxa"/>
            <w:shd w:val="clear" w:color="auto" w:fill="auto"/>
            <w:vAlign w:val="center"/>
            <w:hideMark/>
          </w:tcPr>
          <w:p w14:paraId="5DE75BE0" w14:textId="77777777" w:rsidR="00673D80" w:rsidRPr="00673D80" w:rsidRDefault="00673D80" w:rsidP="00673D80">
            <w:pPr>
              <w:rPr>
                <w:color w:val="000000"/>
                <w:sz w:val="16"/>
                <w:szCs w:val="16"/>
              </w:rPr>
            </w:pPr>
            <w:r w:rsidRPr="00673D80">
              <w:rPr>
                <w:color w:val="000000"/>
                <w:sz w:val="16"/>
                <w:szCs w:val="16"/>
              </w:rPr>
              <w:t>Бюджетное учреждение Ханты-Мансийского автономного округа – Югры «Югорский комплексный центр социального обслуживания населения»</w:t>
            </w:r>
          </w:p>
        </w:tc>
        <w:tc>
          <w:tcPr>
            <w:tcW w:w="1013" w:type="dxa"/>
            <w:shd w:val="clear" w:color="auto" w:fill="auto"/>
            <w:noWrap/>
            <w:vAlign w:val="center"/>
            <w:hideMark/>
          </w:tcPr>
          <w:p w14:paraId="4F6C81D6"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10BDDE2A"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5F00A88E"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374F2B60" w14:textId="77777777" w:rsidR="00673D80" w:rsidRPr="00673D80" w:rsidRDefault="00673D80" w:rsidP="00673D80">
            <w:pPr>
              <w:jc w:val="center"/>
              <w:rPr>
                <w:color w:val="000000"/>
                <w:sz w:val="16"/>
                <w:szCs w:val="16"/>
              </w:rPr>
            </w:pPr>
            <w:r w:rsidRPr="00673D80">
              <w:rPr>
                <w:color w:val="000000"/>
                <w:sz w:val="16"/>
                <w:szCs w:val="16"/>
              </w:rPr>
              <w:t>6</w:t>
            </w:r>
          </w:p>
        </w:tc>
        <w:tc>
          <w:tcPr>
            <w:tcW w:w="567" w:type="dxa"/>
            <w:shd w:val="clear" w:color="auto" w:fill="auto"/>
            <w:noWrap/>
            <w:vAlign w:val="center"/>
            <w:hideMark/>
          </w:tcPr>
          <w:p w14:paraId="733FC8E7"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710B4D9C"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59AD5813" w14:textId="77777777" w:rsidR="00673D80" w:rsidRPr="00673D80" w:rsidRDefault="00673D80" w:rsidP="00673D80">
            <w:pPr>
              <w:jc w:val="center"/>
              <w:rPr>
                <w:color w:val="000000"/>
                <w:sz w:val="16"/>
                <w:szCs w:val="16"/>
              </w:rPr>
            </w:pPr>
            <w:r w:rsidRPr="00673D80">
              <w:rPr>
                <w:color w:val="000000"/>
                <w:sz w:val="16"/>
                <w:szCs w:val="16"/>
              </w:rPr>
              <w:t>100</w:t>
            </w:r>
          </w:p>
        </w:tc>
      </w:tr>
      <w:tr w:rsidR="00673D80" w:rsidRPr="00673D80" w14:paraId="47D70680" w14:textId="77777777" w:rsidTr="00673D80">
        <w:trPr>
          <w:trHeight w:val="20"/>
        </w:trPr>
        <w:tc>
          <w:tcPr>
            <w:tcW w:w="700" w:type="dxa"/>
            <w:shd w:val="clear" w:color="auto" w:fill="auto"/>
            <w:vAlign w:val="center"/>
            <w:hideMark/>
          </w:tcPr>
          <w:p w14:paraId="51D3703E" w14:textId="77777777" w:rsidR="00673D80" w:rsidRPr="00673D80" w:rsidRDefault="00673D80" w:rsidP="00673D80">
            <w:pPr>
              <w:jc w:val="center"/>
              <w:rPr>
                <w:color w:val="000000"/>
                <w:sz w:val="16"/>
                <w:szCs w:val="16"/>
              </w:rPr>
            </w:pPr>
            <w:r w:rsidRPr="00673D80">
              <w:rPr>
                <w:color w:val="000000"/>
                <w:sz w:val="16"/>
                <w:szCs w:val="16"/>
              </w:rPr>
              <w:t>43</w:t>
            </w:r>
          </w:p>
        </w:tc>
        <w:tc>
          <w:tcPr>
            <w:tcW w:w="8084" w:type="dxa"/>
            <w:shd w:val="clear" w:color="auto" w:fill="auto"/>
            <w:vAlign w:val="center"/>
            <w:hideMark/>
          </w:tcPr>
          <w:p w14:paraId="3785E200"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Курамшина Лилия Ринатовна</w:t>
            </w:r>
          </w:p>
        </w:tc>
        <w:tc>
          <w:tcPr>
            <w:tcW w:w="1013" w:type="dxa"/>
            <w:shd w:val="clear" w:color="auto" w:fill="auto"/>
            <w:noWrap/>
            <w:vAlign w:val="center"/>
            <w:hideMark/>
          </w:tcPr>
          <w:p w14:paraId="64233AFE"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369B0E52" w14:textId="77777777" w:rsidR="00673D80" w:rsidRPr="00673D80" w:rsidRDefault="00673D80" w:rsidP="00673D80">
            <w:pPr>
              <w:jc w:val="center"/>
              <w:rPr>
                <w:color w:val="000000"/>
                <w:sz w:val="16"/>
                <w:szCs w:val="16"/>
              </w:rPr>
            </w:pPr>
            <w:r w:rsidRPr="00673D80">
              <w:rPr>
                <w:color w:val="000000"/>
                <w:sz w:val="16"/>
                <w:szCs w:val="16"/>
              </w:rPr>
              <w:t>40</w:t>
            </w:r>
          </w:p>
        </w:tc>
        <w:tc>
          <w:tcPr>
            <w:tcW w:w="567" w:type="dxa"/>
            <w:shd w:val="clear" w:color="auto" w:fill="auto"/>
            <w:noWrap/>
            <w:vAlign w:val="center"/>
            <w:hideMark/>
          </w:tcPr>
          <w:p w14:paraId="758136C7" w14:textId="77777777" w:rsidR="00673D80" w:rsidRPr="00673D80" w:rsidRDefault="00673D80" w:rsidP="00673D80">
            <w:pPr>
              <w:jc w:val="center"/>
              <w:rPr>
                <w:color w:val="000000"/>
                <w:sz w:val="16"/>
                <w:szCs w:val="16"/>
              </w:rPr>
            </w:pPr>
            <w:r w:rsidRPr="00673D80">
              <w:rPr>
                <w:color w:val="000000"/>
                <w:sz w:val="16"/>
                <w:szCs w:val="16"/>
              </w:rPr>
              <w:t>12</w:t>
            </w:r>
          </w:p>
        </w:tc>
        <w:tc>
          <w:tcPr>
            <w:tcW w:w="993" w:type="dxa"/>
            <w:shd w:val="clear" w:color="auto" w:fill="auto"/>
            <w:noWrap/>
            <w:vAlign w:val="center"/>
            <w:hideMark/>
          </w:tcPr>
          <w:p w14:paraId="791F6C12"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4581F170" w14:textId="77777777" w:rsidR="00673D80" w:rsidRPr="00673D80" w:rsidRDefault="00673D80"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25183C1E"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2DC709FD" w14:textId="77777777" w:rsidR="00673D80" w:rsidRPr="00673D80" w:rsidRDefault="00673D80" w:rsidP="00673D80">
            <w:pPr>
              <w:jc w:val="center"/>
              <w:rPr>
                <w:color w:val="000000"/>
                <w:sz w:val="16"/>
                <w:szCs w:val="16"/>
              </w:rPr>
            </w:pPr>
            <w:r w:rsidRPr="00673D80">
              <w:rPr>
                <w:color w:val="000000"/>
                <w:sz w:val="16"/>
                <w:szCs w:val="16"/>
              </w:rPr>
              <w:t>58</w:t>
            </w:r>
          </w:p>
        </w:tc>
      </w:tr>
      <w:tr w:rsidR="00673D80" w:rsidRPr="00673D80" w14:paraId="0B11D5C1" w14:textId="77777777" w:rsidTr="00673D80">
        <w:trPr>
          <w:trHeight w:val="20"/>
        </w:trPr>
        <w:tc>
          <w:tcPr>
            <w:tcW w:w="700" w:type="dxa"/>
            <w:shd w:val="clear" w:color="auto" w:fill="auto"/>
            <w:vAlign w:val="center"/>
            <w:hideMark/>
          </w:tcPr>
          <w:p w14:paraId="1F21434E" w14:textId="77777777" w:rsidR="00673D80" w:rsidRPr="00673D80" w:rsidRDefault="00673D80" w:rsidP="00673D80">
            <w:pPr>
              <w:jc w:val="center"/>
              <w:rPr>
                <w:color w:val="000000"/>
                <w:sz w:val="16"/>
                <w:szCs w:val="16"/>
              </w:rPr>
            </w:pPr>
            <w:r w:rsidRPr="00673D80">
              <w:rPr>
                <w:color w:val="000000"/>
                <w:sz w:val="16"/>
                <w:szCs w:val="16"/>
              </w:rPr>
              <w:t>44</w:t>
            </w:r>
          </w:p>
        </w:tc>
        <w:tc>
          <w:tcPr>
            <w:tcW w:w="8084" w:type="dxa"/>
            <w:shd w:val="clear" w:color="auto" w:fill="auto"/>
            <w:vAlign w:val="center"/>
            <w:hideMark/>
          </w:tcPr>
          <w:p w14:paraId="5A1FC2E7" w14:textId="077976FD" w:rsidR="00673D80" w:rsidRPr="00673D80" w:rsidRDefault="00673D80" w:rsidP="00673D80">
            <w:pPr>
              <w:rPr>
                <w:color w:val="000000"/>
                <w:sz w:val="16"/>
                <w:szCs w:val="16"/>
              </w:rPr>
            </w:pPr>
            <w:r w:rsidRPr="00673D80">
              <w:rPr>
                <w:color w:val="000000"/>
                <w:sz w:val="16"/>
                <w:szCs w:val="16"/>
              </w:rPr>
              <w:t>Индивидуальный предприниматель Валеев Артур Салаватович</w:t>
            </w:r>
          </w:p>
        </w:tc>
        <w:tc>
          <w:tcPr>
            <w:tcW w:w="1013" w:type="dxa"/>
            <w:shd w:val="clear" w:color="auto" w:fill="auto"/>
            <w:noWrap/>
            <w:vAlign w:val="center"/>
            <w:hideMark/>
          </w:tcPr>
          <w:p w14:paraId="7C8E7660"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00603791"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06405E5E"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6E70E176"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7B86659C" w14:textId="77777777" w:rsidR="00673D80" w:rsidRPr="00673D80" w:rsidRDefault="00673D80"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6DF50163"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6B432C92" w14:textId="77777777" w:rsidR="00673D80" w:rsidRPr="00673D80" w:rsidRDefault="00673D80" w:rsidP="00673D80">
            <w:pPr>
              <w:jc w:val="center"/>
              <w:rPr>
                <w:color w:val="000000"/>
                <w:sz w:val="16"/>
                <w:szCs w:val="16"/>
              </w:rPr>
            </w:pPr>
            <w:r w:rsidRPr="00673D80">
              <w:rPr>
                <w:color w:val="000000"/>
                <w:sz w:val="16"/>
                <w:szCs w:val="16"/>
              </w:rPr>
              <w:t>46</w:t>
            </w:r>
          </w:p>
        </w:tc>
      </w:tr>
      <w:tr w:rsidR="00673D80" w:rsidRPr="00673D80" w14:paraId="71C03367" w14:textId="77777777" w:rsidTr="00673D80">
        <w:trPr>
          <w:trHeight w:val="20"/>
        </w:trPr>
        <w:tc>
          <w:tcPr>
            <w:tcW w:w="700" w:type="dxa"/>
            <w:shd w:val="clear" w:color="auto" w:fill="auto"/>
            <w:vAlign w:val="center"/>
            <w:hideMark/>
          </w:tcPr>
          <w:p w14:paraId="4641F234" w14:textId="77777777" w:rsidR="00673D80" w:rsidRPr="00673D80" w:rsidRDefault="00673D80" w:rsidP="00673D80">
            <w:pPr>
              <w:jc w:val="center"/>
              <w:rPr>
                <w:color w:val="000000"/>
                <w:sz w:val="16"/>
                <w:szCs w:val="16"/>
              </w:rPr>
            </w:pPr>
            <w:r w:rsidRPr="00673D80">
              <w:rPr>
                <w:color w:val="000000"/>
                <w:sz w:val="16"/>
                <w:szCs w:val="16"/>
              </w:rPr>
              <w:t>45</w:t>
            </w:r>
          </w:p>
        </w:tc>
        <w:tc>
          <w:tcPr>
            <w:tcW w:w="8084" w:type="dxa"/>
            <w:shd w:val="clear" w:color="auto" w:fill="auto"/>
            <w:vAlign w:val="center"/>
            <w:hideMark/>
          </w:tcPr>
          <w:p w14:paraId="6AF58B5B"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Лобов Александр Анатольевич</w:t>
            </w:r>
          </w:p>
        </w:tc>
        <w:tc>
          <w:tcPr>
            <w:tcW w:w="1013" w:type="dxa"/>
            <w:shd w:val="clear" w:color="auto" w:fill="auto"/>
            <w:noWrap/>
            <w:vAlign w:val="center"/>
            <w:hideMark/>
          </w:tcPr>
          <w:p w14:paraId="5D260FB1"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1834E400"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401BA0A7"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7EEEF989" w14:textId="77777777" w:rsidR="00673D80" w:rsidRPr="00673D80" w:rsidRDefault="00673D80" w:rsidP="00673D80">
            <w:pPr>
              <w:jc w:val="center"/>
              <w:rPr>
                <w:color w:val="000000"/>
                <w:sz w:val="16"/>
                <w:szCs w:val="16"/>
              </w:rPr>
            </w:pPr>
            <w:r w:rsidRPr="00673D80">
              <w:rPr>
                <w:color w:val="000000"/>
                <w:sz w:val="16"/>
                <w:szCs w:val="16"/>
              </w:rPr>
              <w:t>1</w:t>
            </w:r>
          </w:p>
        </w:tc>
        <w:tc>
          <w:tcPr>
            <w:tcW w:w="567" w:type="dxa"/>
            <w:shd w:val="clear" w:color="auto" w:fill="auto"/>
            <w:noWrap/>
            <w:vAlign w:val="center"/>
            <w:hideMark/>
          </w:tcPr>
          <w:p w14:paraId="30E7F8ED" w14:textId="77777777" w:rsidR="00673D80" w:rsidRPr="00673D80" w:rsidRDefault="00673D80" w:rsidP="00673D80">
            <w:pPr>
              <w:jc w:val="center"/>
              <w:rPr>
                <w:color w:val="000000"/>
                <w:sz w:val="16"/>
                <w:szCs w:val="16"/>
              </w:rPr>
            </w:pPr>
            <w:r w:rsidRPr="00673D80">
              <w:rPr>
                <w:color w:val="000000"/>
                <w:sz w:val="16"/>
                <w:szCs w:val="16"/>
              </w:rPr>
              <w:t>20</w:t>
            </w:r>
          </w:p>
        </w:tc>
        <w:tc>
          <w:tcPr>
            <w:tcW w:w="850" w:type="dxa"/>
            <w:shd w:val="clear" w:color="auto" w:fill="auto"/>
            <w:noWrap/>
            <w:vAlign w:val="center"/>
            <w:hideMark/>
          </w:tcPr>
          <w:p w14:paraId="4E457530"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59AD8B27" w14:textId="77777777" w:rsidR="00673D80" w:rsidRPr="00673D80" w:rsidRDefault="00673D80" w:rsidP="00673D80">
            <w:pPr>
              <w:jc w:val="center"/>
              <w:rPr>
                <w:color w:val="000000"/>
                <w:sz w:val="16"/>
                <w:szCs w:val="16"/>
              </w:rPr>
            </w:pPr>
            <w:r w:rsidRPr="00673D80">
              <w:rPr>
                <w:color w:val="000000"/>
                <w:sz w:val="16"/>
                <w:szCs w:val="16"/>
              </w:rPr>
              <w:t>38</w:t>
            </w:r>
          </w:p>
        </w:tc>
      </w:tr>
      <w:tr w:rsidR="00673D80" w:rsidRPr="00673D80" w14:paraId="570F448A" w14:textId="77777777" w:rsidTr="00673D80">
        <w:trPr>
          <w:trHeight w:val="20"/>
        </w:trPr>
        <w:tc>
          <w:tcPr>
            <w:tcW w:w="700" w:type="dxa"/>
            <w:shd w:val="clear" w:color="auto" w:fill="auto"/>
            <w:vAlign w:val="center"/>
            <w:hideMark/>
          </w:tcPr>
          <w:p w14:paraId="7580E742" w14:textId="77777777" w:rsidR="00673D80" w:rsidRPr="00673D80" w:rsidRDefault="00673D80" w:rsidP="00673D80">
            <w:pPr>
              <w:jc w:val="center"/>
              <w:rPr>
                <w:color w:val="000000"/>
                <w:sz w:val="16"/>
                <w:szCs w:val="16"/>
              </w:rPr>
            </w:pPr>
            <w:r w:rsidRPr="00673D80">
              <w:rPr>
                <w:color w:val="000000"/>
                <w:sz w:val="16"/>
                <w:szCs w:val="16"/>
              </w:rPr>
              <w:t>46</w:t>
            </w:r>
          </w:p>
        </w:tc>
        <w:tc>
          <w:tcPr>
            <w:tcW w:w="8084" w:type="dxa"/>
            <w:shd w:val="clear" w:color="auto" w:fill="auto"/>
            <w:vAlign w:val="center"/>
            <w:hideMark/>
          </w:tcPr>
          <w:p w14:paraId="6D34BE18"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Кулдашева Малохат Сулаймоновна</w:t>
            </w:r>
          </w:p>
        </w:tc>
        <w:tc>
          <w:tcPr>
            <w:tcW w:w="1013" w:type="dxa"/>
            <w:shd w:val="clear" w:color="auto" w:fill="auto"/>
            <w:noWrap/>
            <w:vAlign w:val="center"/>
            <w:hideMark/>
          </w:tcPr>
          <w:p w14:paraId="53DEBEDD"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234D1308" w14:textId="77777777" w:rsidR="00673D80" w:rsidRPr="00673D80" w:rsidRDefault="00673D80" w:rsidP="00673D80">
            <w:pPr>
              <w:jc w:val="center"/>
              <w:rPr>
                <w:color w:val="000000"/>
                <w:sz w:val="16"/>
                <w:szCs w:val="16"/>
              </w:rPr>
            </w:pPr>
            <w:r w:rsidRPr="00673D80">
              <w:rPr>
                <w:color w:val="000000"/>
                <w:sz w:val="16"/>
                <w:szCs w:val="16"/>
              </w:rPr>
              <w:t>40</w:t>
            </w:r>
          </w:p>
        </w:tc>
        <w:tc>
          <w:tcPr>
            <w:tcW w:w="567" w:type="dxa"/>
            <w:shd w:val="clear" w:color="auto" w:fill="auto"/>
            <w:noWrap/>
            <w:vAlign w:val="center"/>
            <w:hideMark/>
          </w:tcPr>
          <w:p w14:paraId="5EDFDF37" w14:textId="77777777" w:rsidR="00673D80" w:rsidRPr="00673D80" w:rsidRDefault="00673D80" w:rsidP="00673D80">
            <w:pPr>
              <w:jc w:val="center"/>
              <w:rPr>
                <w:color w:val="000000"/>
                <w:sz w:val="16"/>
                <w:szCs w:val="16"/>
              </w:rPr>
            </w:pPr>
            <w:r w:rsidRPr="00673D80">
              <w:rPr>
                <w:color w:val="000000"/>
                <w:sz w:val="16"/>
                <w:szCs w:val="16"/>
              </w:rPr>
              <w:t>12</w:t>
            </w:r>
          </w:p>
        </w:tc>
        <w:tc>
          <w:tcPr>
            <w:tcW w:w="993" w:type="dxa"/>
            <w:shd w:val="clear" w:color="auto" w:fill="auto"/>
            <w:noWrap/>
            <w:vAlign w:val="center"/>
            <w:hideMark/>
          </w:tcPr>
          <w:p w14:paraId="4D831B7E"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39C29ACC" w14:textId="77777777" w:rsidR="00673D80" w:rsidRPr="00673D80" w:rsidRDefault="00673D80" w:rsidP="00673D80">
            <w:pPr>
              <w:jc w:val="center"/>
              <w:rPr>
                <w:color w:val="000000"/>
                <w:sz w:val="16"/>
                <w:szCs w:val="16"/>
              </w:rPr>
            </w:pPr>
            <w:r w:rsidRPr="00673D80">
              <w:rPr>
                <w:color w:val="000000"/>
                <w:sz w:val="16"/>
                <w:szCs w:val="16"/>
              </w:rPr>
              <w:t>80</w:t>
            </w:r>
          </w:p>
        </w:tc>
        <w:tc>
          <w:tcPr>
            <w:tcW w:w="850" w:type="dxa"/>
            <w:shd w:val="clear" w:color="auto" w:fill="auto"/>
            <w:noWrap/>
            <w:vAlign w:val="center"/>
            <w:hideMark/>
          </w:tcPr>
          <w:p w14:paraId="79B95EC5"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5775A387" w14:textId="77777777" w:rsidR="00673D80" w:rsidRPr="00673D80" w:rsidRDefault="00673D80" w:rsidP="00673D80">
            <w:pPr>
              <w:jc w:val="center"/>
              <w:rPr>
                <w:color w:val="000000"/>
                <w:sz w:val="16"/>
                <w:szCs w:val="16"/>
              </w:rPr>
            </w:pPr>
            <w:r w:rsidRPr="00673D80">
              <w:rPr>
                <w:color w:val="000000"/>
                <w:sz w:val="16"/>
                <w:szCs w:val="16"/>
              </w:rPr>
              <w:t>74</w:t>
            </w:r>
          </w:p>
        </w:tc>
      </w:tr>
      <w:tr w:rsidR="00673D80" w:rsidRPr="00673D80" w14:paraId="65A9F8A0" w14:textId="77777777" w:rsidTr="00673D80">
        <w:trPr>
          <w:trHeight w:val="20"/>
        </w:trPr>
        <w:tc>
          <w:tcPr>
            <w:tcW w:w="700" w:type="dxa"/>
            <w:shd w:val="clear" w:color="auto" w:fill="auto"/>
            <w:vAlign w:val="center"/>
            <w:hideMark/>
          </w:tcPr>
          <w:p w14:paraId="7FC53B72" w14:textId="77777777" w:rsidR="00673D80" w:rsidRPr="00673D80" w:rsidRDefault="00673D80" w:rsidP="00673D80">
            <w:pPr>
              <w:jc w:val="center"/>
              <w:rPr>
                <w:color w:val="000000"/>
                <w:sz w:val="16"/>
                <w:szCs w:val="16"/>
              </w:rPr>
            </w:pPr>
            <w:r w:rsidRPr="00673D80">
              <w:rPr>
                <w:color w:val="000000"/>
                <w:sz w:val="16"/>
                <w:szCs w:val="16"/>
              </w:rPr>
              <w:t>47</w:t>
            </w:r>
          </w:p>
        </w:tc>
        <w:tc>
          <w:tcPr>
            <w:tcW w:w="8084" w:type="dxa"/>
            <w:shd w:val="clear" w:color="auto" w:fill="auto"/>
            <w:vAlign w:val="center"/>
            <w:hideMark/>
          </w:tcPr>
          <w:p w14:paraId="4C867209"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Марагина Эльза Александровна</w:t>
            </w:r>
          </w:p>
        </w:tc>
        <w:tc>
          <w:tcPr>
            <w:tcW w:w="1013" w:type="dxa"/>
            <w:shd w:val="clear" w:color="auto" w:fill="auto"/>
            <w:noWrap/>
            <w:vAlign w:val="center"/>
            <w:hideMark/>
          </w:tcPr>
          <w:p w14:paraId="6F099DEA"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5EFBFA4A"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03BDD276"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243FA9B9" w14:textId="77777777" w:rsidR="00673D80" w:rsidRPr="00673D80" w:rsidRDefault="00673D80" w:rsidP="00673D80">
            <w:pPr>
              <w:jc w:val="center"/>
              <w:rPr>
                <w:color w:val="000000"/>
                <w:sz w:val="16"/>
                <w:szCs w:val="16"/>
              </w:rPr>
            </w:pPr>
            <w:r w:rsidRPr="00673D80">
              <w:rPr>
                <w:color w:val="000000"/>
                <w:sz w:val="16"/>
                <w:szCs w:val="16"/>
              </w:rPr>
              <w:t>1</w:t>
            </w:r>
          </w:p>
        </w:tc>
        <w:tc>
          <w:tcPr>
            <w:tcW w:w="567" w:type="dxa"/>
            <w:shd w:val="clear" w:color="auto" w:fill="auto"/>
            <w:noWrap/>
            <w:vAlign w:val="center"/>
            <w:hideMark/>
          </w:tcPr>
          <w:p w14:paraId="395EE22B" w14:textId="77777777" w:rsidR="00673D80" w:rsidRPr="00673D80" w:rsidRDefault="00673D80" w:rsidP="00673D80">
            <w:pPr>
              <w:jc w:val="center"/>
              <w:rPr>
                <w:color w:val="000000"/>
                <w:sz w:val="16"/>
                <w:szCs w:val="16"/>
              </w:rPr>
            </w:pPr>
            <w:r w:rsidRPr="00673D80">
              <w:rPr>
                <w:color w:val="000000"/>
                <w:sz w:val="16"/>
                <w:szCs w:val="16"/>
              </w:rPr>
              <w:t>20</w:t>
            </w:r>
          </w:p>
        </w:tc>
        <w:tc>
          <w:tcPr>
            <w:tcW w:w="850" w:type="dxa"/>
            <w:shd w:val="clear" w:color="auto" w:fill="auto"/>
            <w:noWrap/>
            <w:vAlign w:val="center"/>
            <w:hideMark/>
          </w:tcPr>
          <w:p w14:paraId="08175BCC"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0329623A" w14:textId="77777777" w:rsidR="00673D80" w:rsidRPr="00673D80" w:rsidRDefault="00673D80" w:rsidP="00673D80">
            <w:pPr>
              <w:jc w:val="center"/>
              <w:rPr>
                <w:color w:val="000000"/>
                <w:sz w:val="16"/>
                <w:szCs w:val="16"/>
              </w:rPr>
            </w:pPr>
            <w:r w:rsidRPr="00673D80">
              <w:rPr>
                <w:color w:val="000000"/>
                <w:sz w:val="16"/>
                <w:szCs w:val="16"/>
              </w:rPr>
              <w:t>38</w:t>
            </w:r>
          </w:p>
        </w:tc>
      </w:tr>
      <w:tr w:rsidR="00673D80" w:rsidRPr="00673D80" w14:paraId="08453400" w14:textId="77777777" w:rsidTr="00673D80">
        <w:trPr>
          <w:trHeight w:val="20"/>
        </w:trPr>
        <w:tc>
          <w:tcPr>
            <w:tcW w:w="700" w:type="dxa"/>
            <w:shd w:val="clear" w:color="auto" w:fill="auto"/>
            <w:vAlign w:val="center"/>
            <w:hideMark/>
          </w:tcPr>
          <w:p w14:paraId="44B3FCC0" w14:textId="77777777" w:rsidR="00673D80" w:rsidRPr="00673D80" w:rsidRDefault="00673D80" w:rsidP="00673D80">
            <w:pPr>
              <w:jc w:val="center"/>
              <w:rPr>
                <w:color w:val="000000"/>
                <w:sz w:val="16"/>
                <w:szCs w:val="16"/>
              </w:rPr>
            </w:pPr>
            <w:r w:rsidRPr="00673D80">
              <w:rPr>
                <w:color w:val="000000"/>
                <w:sz w:val="16"/>
                <w:szCs w:val="16"/>
              </w:rPr>
              <w:t>48</w:t>
            </w:r>
          </w:p>
        </w:tc>
        <w:tc>
          <w:tcPr>
            <w:tcW w:w="8084" w:type="dxa"/>
            <w:shd w:val="clear" w:color="auto" w:fill="auto"/>
            <w:vAlign w:val="center"/>
            <w:hideMark/>
          </w:tcPr>
          <w:p w14:paraId="47F42E70" w14:textId="59D68593" w:rsidR="00673D80" w:rsidRPr="00673D80" w:rsidRDefault="00673D80" w:rsidP="00673D80">
            <w:pPr>
              <w:rPr>
                <w:color w:val="000000"/>
                <w:sz w:val="16"/>
                <w:szCs w:val="16"/>
              </w:rPr>
            </w:pPr>
            <w:r w:rsidRPr="00673D80">
              <w:rPr>
                <w:color w:val="000000"/>
                <w:sz w:val="16"/>
                <w:szCs w:val="16"/>
              </w:rPr>
              <w:t>Индивидуальный предприниматель Самарская Татьяна Васильевна</w:t>
            </w:r>
          </w:p>
        </w:tc>
        <w:tc>
          <w:tcPr>
            <w:tcW w:w="1013" w:type="dxa"/>
            <w:shd w:val="clear" w:color="auto" w:fill="auto"/>
            <w:noWrap/>
            <w:vAlign w:val="center"/>
            <w:hideMark/>
          </w:tcPr>
          <w:p w14:paraId="6FD5F946" w14:textId="77777777" w:rsidR="00673D80" w:rsidRPr="00673D80" w:rsidRDefault="00673D80" w:rsidP="00673D80">
            <w:pPr>
              <w:jc w:val="center"/>
              <w:rPr>
                <w:color w:val="000000"/>
                <w:sz w:val="16"/>
                <w:szCs w:val="16"/>
              </w:rPr>
            </w:pPr>
            <w:r w:rsidRPr="00673D80">
              <w:rPr>
                <w:color w:val="000000"/>
                <w:sz w:val="16"/>
                <w:szCs w:val="16"/>
              </w:rPr>
              <w:t>1</w:t>
            </w:r>
          </w:p>
        </w:tc>
        <w:tc>
          <w:tcPr>
            <w:tcW w:w="567" w:type="dxa"/>
            <w:shd w:val="clear" w:color="auto" w:fill="auto"/>
            <w:noWrap/>
            <w:vAlign w:val="center"/>
            <w:hideMark/>
          </w:tcPr>
          <w:p w14:paraId="7EC8F553" w14:textId="77777777" w:rsidR="00673D80" w:rsidRPr="00673D80" w:rsidRDefault="00673D80" w:rsidP="00673D80">
            <w:pPr>
              <w:jc w:val="center"/>
              <w:rPr>
                <w:color w:val="000000"/>
                <w:sz w:val="16"/>
                <w:szCs w:val="16"/>
              </w:rPr>
            </w:pPr>
            <w:r w:rsidRPr="00673D80">
              <w:rPr>
                <w:color w:val="000000"/>
                <w:sz w:val="16"/>
                <w:szCs w:val="16"/>
              </w:rPr>
              <w:t>20</w:t>
            </w:r>
          </w:p>
        </w:tc>
        <w:tc>
          <w:tcPr>
            <w:tcW w:w="567" w:type="dxa"/>
            <w:shd w:val="clear" w:color="auto" w:fill="auto"/>
            <w:noWrap/>
            <w:vAlign w:val="center"/>
            <w:hideMark/>
          </w:tcPr>
          <w:p w14:paraId="7E787DF0" w14:textId="77777777" w:rsidR="00673D80" w:rsidRPr="00673D80" w:rsidRDefault="00673D80" w:rsidP="00673D80">
            <w:pPr>
              <w:jc w:val="center"/>
              <w:rPr>
                <w:color w:val="000000"/>
                <w:sz w:val="16"/>
                <w:szCs w:val="16"/>
              </w:rPr>
            </w:pPr>
            <w:r w:rsidRPr="00673D80">
              <w:rPr>
                <w:color w:val="000000"/>
                <w:sz w:val="16"/>
                <w:szCs w:val="16"/>
              </w:rPr>
              <w:t>6</w:t>
            </w:r>
          </w:p>
        </w:tc>
        <w:tc>
          <w:tcPr>
            <w:tcW w:w="993" w:type="dxa"/>
            <w:shd w:val="clear" w:color="auto" w:fill="auto"/>
            <w:noWrap/>
            <w:vAlign w:val="center"/>
            <w:hideMark/>
          </w:tcPr>
          <w:p w14:paraId="6F846C13"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463319E6" w14:textId="77777777" w:rsidR="00673D80" w:rsidRPr="00673D80" w:rsidRDefault="00673D80"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31757648"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024766F3" w14:textId="77777777" w:rsidR="00673D80" w:rsidRPr="00673D80" w:rsidRDefault="00673D80" w:rsidP="00673D80">
            <w:pPr>
              <w:jc w:val="center"/>
              <w:rPr>
                <w:color w:val="000000"/>
                <w:sz w:val="16"/>
                <w:szCs w:val="16"/>
              </w:rPr>
            </w:pPr>
            <w:r w:rsidRPr="00673D80">
              <w:rPr>
                <w:color w:val="000000"/>
                <w:sz w:val="16"/>
                <w:szCs w:val="16"/>
              </w:rPr>
              <w:t>52</w:t>
            </w:r>
          </w:p>
        </w:tc>
      </w:tr>
      <w:tr w:rsidR="00673D80" w:rsidRPr="00673D80" w14:paraId="5D5BC083" w14:textId="77777777" w:rsidTr="00673D80">
        <w:trPr>
          <w:trHeight w:val="20"/>
        </w:trPr>
        <w:tc>
          <w:tcPr>
            <w:tcW w:w="700" w:type="dxa"/>
            <w:shd w:val="clear" w:color="auto" w:fill="auto"/>
            <w:vAlign w:val="center"/>
            <w:hideMark/>
          </w:tcPr>
          <w:p w14:paraId="61E88E8F" w14:textId="77777777" w:rsidR="00673D80" w:rsidRPr="00673D80" w:rsidRDefault="00673D80" w:rsidP="00673D80">
            <w:pPr>
              <w:jc w:val="center"/>
              <w:rPr>
                <w:color w:val="000000"/>
                <w:sz w:val="16"/>
                <w:szCs w:val="16"/>
              </w:rPr>
            </w:pPr>
            <w:r w:rsidRPr="00673D80">
              <w:rPr>
                <w:color w:val="000000"/>
                <w:sz w:val="16"/>
                <w:szCs w:val="16"/>
              </w:rPr>
              <w:t>49</w:t>
            </w:r>
          </w:p>
        </w:tc>
        <w:tc>
          <w:tcPr>
            <w:tcW w:w="8084" w:type="dxa"/>
            <w:shd w:val="clear" w:color="auto" w:fill="auto"/>
            <w:vAlign w:val="center"/>
            <w:hideMark/>
          </w:tcPr>
          <w:p w14:paraId="31B1FB60"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Дорофеева Елена Петровна</w:t>
            </w:r>
          </w:p>
        </w:tc>
        <w:tc>
          <w:tcPr>
            <w:tcW w:w="1013" w:type="dxa"/>
            <w:shd w:val="clear" w:color="auto" w:fill="auto"/>
            <w:noWrap/>
            <w:vAlign w:val="center"/>
            <w:hideMark/>
          </w:tcPr>
          <w:p w14:paraId="2FCB541A"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26662EE8"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39223C5E"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7172C3ED" w14:textId="77777777" w:rsidR="00673D80" w:rsidRPr="00673D80" w:rsidRDefault="00673D80" w:rsidP="00673D80">
            <w:pPr>
              <w:jc w:val="center"/>
              <w:rPr>
                <w:color w:val="000000"/>
                <w:sz w:val="16"/>
                <w:szCs w:val="16"/>
              </w:rPr>
            </w:pPr>
            <w:r w:rsidRPr="00673D80">
              <w:rPr>
                <w:color w:val="000000"/>
                <w:sz w:val="16"/>
                <w:szCs w:val="16"/>
              </w:rPr>
              <w:t>1</w:t>
            </w:r>
          </w:p>
        </w:tc>
        <w:tc>
          <w:tcPr>
            <w:tcW w:w="567" w:type="dxa"/>
            <w:shd w:val="clear" w:color="auto" w:fill="auto"/>
            <w:noWrap/>
            <w:vAlign w:val="center"/>
            <w:hideMark/>
          </w:tcPr>
          <w:p w14:paraId="5AD35CDF" w14:textId="77777777" w:rsidR="00673D80" w:rsidRPr="00673D80" w:rsidRDefault="00673D80" w:rsidP="00673D80">
            <w:pPr>
              <w:jc w:val="center"/>
              <w:rPr>
                <w:color w:val="000000"/>
                <w:sz w:val="16"/>
                <w:szCs w:val="16"/>
              </w:rPr>
            </w:pPr>
            <w:r w:rsidRPr="00673D80">
              <w:rPr>
                <w:color w:val="000000"/>
                <w:sz w:val="16"/>
                <w:szCs w:val="16"/>
              </w:rPr>
              <w:t>20</w:t>
            </w:r>
          </w:p>
        </w:tc>
        <w:tc>
          <w:tcPr>
            <w:tcW w:w="850" w:type="dxa"/>
            <w:shd w:val="clear" w:color="auto" w:fill="auto"/>
            <w:noWrap/>
            <w:vAlign w:val="center"/>
            <w:hideMark/>
          </w:tcPr>
          <w:p w14:paraId="799EC7ED"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5B68C509" w14:textId="77777777" w:rsidR="00673D80" w:rsidRPr="00673D80" w:rsidRDefault="00673D80" w:rsidP="00673D80">
            <w:pPr>
              <w:jc w:val="center"/>
              <w:rPr>
                <w:color w:val="000000"/>
                <w:sz w:val="16"/>
                <w:szCs w:val="16"/>
              </w:rPr>
            </w:pPr>
            <w:r w:rsidRPr="00673D80">
              <w:rPr>
                <w:color w:val="000000"/>
                <w:sz w:val="16"/>
                <w:szCs w:val="16"/>
              </w:rPr>
              <w:t>38</w:t>
            </w:r>
          </w:p>
        </w:tc>
      </w:tr>
      <w:tr w:rsidR="00673D80" w:rsidRPr="00673D80" w14:paraId="22C7BE9F" w14:textId="77777777" w:rsidTr="00673D80">
        <w:trPr>
          <w:trHeight w:val="20"/>
        </w:trPr>
        <w:tc>
          <w:tcPr>
            <w:tcW w:w="700" w:type="dxa"/>
            <w:shd w:val="clear" w:color="auto" w:fill="auto"/>
            <w:vAlign w:val="center"/>
            <w:hideMark/>
          </w:tcPr>
          <w:p w14:paraId="23F53E0E" w14:textId="77777777" w:rsidR="00673D80" w:rsidRPr="00673D80" w:rsidRDefault="00673D80" w:rsidP="00673D80">
            <w:pPr>
              <w:jc w:val="center"/>
              <w:rPr>
                <w:color w:val="000000"/>
                <w:sz w:val="16"/>
                <w:szCs w:val="16"/>
              </w:rPr>
            </w:pPr>
            <w:r w:rsidRPr="00673D80">
              <w:rPr>
                <w:color w:val="000000"/>
                <w:sz w:val="16"/>
                <w:szCs w:val="16"/>
              </w:rPr>
              <w:lastRenderedPageBreak/>
              <w:t>50</w:t>
            </w:r>
          </w:p>
        </w:tc>
        <w:tc>
          <w:tcPr>
            <w:tcW w:w="8084" w:type="dxa"/>
            <w:shd w:val="clear" w:color="auto" w:fill="auto"/>
            <w:vAlign w:val="center"/>
            <w:hideMark/>
          </w:tcPr>
          <w:p w14:paraId="125A581C" w14:textId="77777777" w:rsidR="00673D80" w:rsidRPr="00673D80" w:rsidRDefault="00673D80" w:rsidP="00673D80">
            <w:pPr>
              <w:rPr>
                <w:color w:val="000000"/>
                <w:sz w:val="16"/>
                <w:szCs w:val="16"/>
              </w:rPr>
            </w:pPr>
            <w:r w:rsidRPr="00673D80">
              <w:rPr>
                <w:color w:val="000000"/>
                <w:sz w:val="16"/>
                <w:szCs w:val="16"/>
              </w:rPr>
              <w:t>Автономная некоммерческая организация «Центр предоставления социально-полезных услуг «Душевные люди»</w:t>
            </w:r>
          </w:p>
        </w:tc>
        <w:tc>
          <w:tcPr>
            <w:tcW w:w="1013" w:type="dxa"/>
            <w:shd w:val="clear" w:color="auto" w:fill="auto"/>
            <w:noWrap/>
            <w:vAlign w:val="center"/>
            <w:hideMark/>
          </w:tcPr>
          <w:p w14:paraId="377E4BD9"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0330876C" w14:textId="77777777" w:rsidR="00673D80" w:rsidRPr="00673D80" w:rsidRDefault="00673D80" w:rsidP="00673D80">
            <w:pPr>
              <w:jc w:val="center"/>
              <w:rPr>
                <w:color w:val="000000"/>
                <w:sz w:val="16"/>
                <w:szCs w:val="16"/>
              </w:rPr>
            </w:pPr>
            <w:r w:rsidRPr="00673D80">
              <w:rPr>
                <w:color w:val="000000"/>
                <w:sz w:val="16"/>
                <w:szCs w:val="16"/>
              </w:rPr>
              <w:t>40</w:t>
            </w:r>
          </w:p>
        </w:tc>
        <w:tc>
          <w:tcPr>
            <w:tcW w:w="567" w:type="dxa"/>
            <w:shd w:val="clear" w:color="auto" w:fill="auto"/>
            <w:noWrap/>
            <w:vAlign w:val="center"/>
            <w:hideMark/>
          </w:tcPr>
          <w:p w14:paraId="77C7E790" w14:textId="77777777" w:rsidR="00673D80" w:rsidRPr="00673D80" w:rsidRDefault="00673D80" w:rsidP="00673D80">
            <w:pPr>
              <w:jc w:val="center"/>
              <w:rPr>
                <w:color w:val="000000"/>
                <w:sz w:val="16"/>
                <w:szCs w:val="16"/>
              </w:rPr>
            </w:pPr>
            <w:r w:rsidRPr="00673D80">
              <w:rPr>
                <w:color w:val="000000"/>
                <w:sz w:val="16"/>
                <w:szCs w:val="16"/>
              </w:rPr>
              <w:t>12</w:t>
            </w:r>
          </w:p>
        </w:tc>
        <w:tc>
          <w:tcPr>
            <w:tcW w:w="993" w:type="dxa"/>
            <w:shd w:val="clear" w:color="auto" w:fill="auto"/>
            <w:noWrap/>
            <w:vAlign w:val="center"/>
            <w:hideMark/>
          </w:tcPr>
          <w:p w14:paraId="4B0B7B65"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1289BAD2"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48D0B7B2"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0A24045B" w14:textId="77777777" w:rsidR="00673D80" w:rsidRPr="00673D80" w:rsidRDefault="00673D80" w:rsidP="00673D80">
            <w:pPr>
              <w:jc w:val="center"/>
              <w:rPr>
                <w:color w:val="000000"/>
                <w:sz w:val="16"/>
                <w:szCs w:val="16"/>
              </w:rPr>
            </w:pPr>
            <w:r w:rsidRPr="00673D80">
              <w:rPr>
                <w:color w:val="000000"/>
                <w:sz w:val="16"/>
                <w:szCs w:val="16"/>
              </w:rPr>
              <w:t>82</w:t>
            </w:r>
          </w:p>
        </w:tc>
      </w:tr>
      <w:tr w:rsidR="00673D80" w:rsidRPr="00673D80" w14:paraId="52B58985" w14:textId="77777777" w:rsidTr="00673D80">
        <w:trPr>
          <w:trHeight w:val="20"/>
        </w:trPr>
        <w:tc>
          <w:tcPr>
            <w:tcW w:w="700" w:type="dxa"/>
            <w:shd w:val="clear" w:color="auto" w:fill="auto"/>
            <w:vAlign w:val="center"/>
            <w:hideMark/>
          </w:tcPr>
          <w:p w14:paraId="63E8B001" w14:textId="77777777" w:rsidR="00673D80" w:rsidRPr="00673D80" w:rsidRDefault="00673D80" w:rsidP="00673D80">
            <w:pPr>
              <w:jc w:val="center"/>
              <w:rPr>
                <w:color w:val="000000"/>
                <w:sz w:val="16"/>
                <w:szCs w:val="16"/>
              </w:rPr>
            </w:pPr>
            <w:r w:rsidRPr="00673D80">
              <w:rPr>
                <w:color w:val="000000"/>
                <w:sz w:val="16"/>
                <w:szCs w:val="16"/>
              </w:rPr>
              <w:t>51</w:t>
            </w:r>
          </w:p>
        </w:tc>
        <w:tc>
          <w:tcPr>
            <w:tcW w:w="8084" w:type="dxa"/>
            <w:shd w:val="clear" w:color="auto" w:fill="auto"/>
            <w:vAlign w:val="center"/>
            <w:hideMark/>
          </w:tcPr>
          <w:p w14:paraId="70B4F2D2"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Щербинин Константин Николаевич</w:t>
            </w:r>
          </w:p>
        </w:tc>
        <w:tc>
          <w:tcPr>
            <w:tcW w:w="1013" w:type="dxa"/>
            <w:shd w:val="clear" w:color="auto" w:fill="auto"/>
            <w:noWrap/>
            <w:vAlign w:val="center"/>
            <w:hideMark/>
          </w:tcPr>
          <w:p w14:paraId="37A803F3"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43AC6395" w14:textId="77777777" w:rsidR="00673D80" w:rsidRPr="00673D80" w:rsidRDefault="00673D80" w:rsidP="00673D80">
            <w:pPr>
              <w:jc w:val="center"/>
              <w:rPr>
                <w:color w:val="000000"/>
                <w:sz w:val="16"/>
                <w:szCs w:val="16"/>
              </w:rPr>
            </w:pPr>
            <w:r w:rsidRPr="00673D80">
              <w:rPr>
                <w:color w:val="000000"/>
                <w:sz w:val="16"/>
                <w:szCs w:val="16"/>
              </w:rPr>
              <w:t>80</w:t>
            </w:r>
          </w:p>
        </w:tc>
        <w:tc>
          <w:tcPr>
            <w:tcW w:w="567" w:type="dxa"/>
            <w:shd w:val="clear" w:color="auto" w:fill="auto"/>
            <w:noWrap/>
            <w:vAlign w:val="center"/>
            <w:hideMark/>
          </w:tcPr>
          <w:p w14:paraId="477530F5" w14:textId="77777777" w:rsidR="00673D80" w:rsidRPr="00673D80" w:rsidRDefault="00673D80" w:rsidP="00673D80">
            <w:pPr>
              <w:jc w:val="center"/>
              <w:rPr>
                <w:color w:val="000000"/>
                <w:sz w:val="16"/>
                <w:szCs w:val="16"/>
              </w:rPr>
            </w:pPr>
            <w:r w:rsidRPr="00673D80">
              <w:rPr>
                <w:color w:val="000000"/>
                <w:sz w:val="16"/>
                <w:szCs w:val="16"/>
              </w:rPr>
              <w:t>24</w:t>
            </w:r>
          </w:p>
        </w:tc>
        <w:tc>
          <w:tcPr>
            <w:tcW w:w="993" w:type="dxa"/>
            <w:shd w:val="clear" w:color="auto" w:fill="auto"/>
            <w:noWrap/>
            <w:vAlign w:val="center"/>
            <w:hideMark/>
          </w:tcPr>
          <w:p w14:paraId="75E3FB12"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4623DA19" w14:textId="77777777" w:rsidR="00673D80" w:rsidRPr="00673D80" w:rsidRDefault="00673D80" w:rsidP="00673D80">
            <w:pPr>
              <w:jc w:val="center"/>
              <w:rPr>
                <w:color w:val="000000"/>
                <w:sz w:val="16"/>
                <w:szCs w:val="16"/>
              </w:rPr>
            </w:pPr>
            <w:r w:rsidRPr="00673D80">
              <w:rPr>
                <w:color w:val="000000"/>
                <w:sz w:val="16"/>
                <w:szCs w:val="16"/>
              </w:rPr>
              <w:t>80</w:t>
            </w:r>
          </w:p>
        </w:tc>
        <w:tc>
          <w:tcPr>
            <w:tcW w:w="850" w:type="dxa"/>
            <w:shd w:val="clear" w:color="auto" w:fill="auto"/>
            <w:noWrap/>
            <w:vAlign w:val="center"/>
            <w:hideMark/>
          </w:tcPr>
          <w:p w14:paraId="6872D4F6"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1860C014" w14:textId="77777777" w:rsidR="00673D80" w:rsidRPr="00673D80" w:rsidRDefault="00673D80" w:rsidP="00673D80">
            <w:pPr>
              <w:jc w:val="center"/>
              <w:rPr>
                <w:color w:val="000000"/>
                <w:sz w:val="16"/>
                <w:szCs w:val="16"/>
              </w:rPr>
            </w:pPr>
            <w:r w:rsidRPr="00673D80">
              <w:rPr>
                <w:color w:val="000000"/>
                <w:sz w:val="16"/>
                <w:szCs w:val="16"/>
              </w:rPr>
              <w:t>86</w:t>
            </w:r>
          </w:p>
        </w:tc>
      </w:tr>
      <w:tr w:rsidR="00673D80" w:rsidRPr="00673D80" w14:paraId="2786D6A8" w14:textId="77777777" w:rsidTr="00673D80">
        <w:trPr>
          <w:trHeight w:val="20"/>
        </w:trPr>
        <w:tc>
          <w:tcPr>
            <w:tcW w:w="700" w:type="dxa"/>
            <w:shd w:val="clear" w:color="auto" w:fill="auto"/>
            <w:vAlign w:val="center"/>
            <w:hideMark/>
          </w:tcPr>
          <w:p w14:paraId="19698D62" w14:textId="77777777" w:rsidR="00673D80" w:rsidRPr="00673D80" w:rsidRDefault="00673D80" w:rsidP="00673D80">
            <w:pPr>
              <w:jc w:val="center"/>
              <w:rPr>
                <w:color w:val="000000"/>
                <w:sz w:val="16"/>
                <w:szCs w:val="16"/>
              </w:rPr>
            </w:pPr>
            <w:r w:rsidRPr="00673D80">
              <w:rPr>
                <w:color w:val="000000"/>
                <w:sz w:val="16"/>
                <w:szCs w:val="16"/>
              </w:rPr>
              <w:t>52</w:t>
            </w:r>
          </w:p>
        </w:tc>
        <w:tc>
          <w:tcPr>
            <w:tcW w:w="8084" w:type="dxa"/>
            <w:shd w:val="clear" w:color="auto" w:fill="auto"/>
            <w:vAlign w:val="center"/>
            <w:hideMark/>
          </w:tcPr>
          <w:p w14:paraId="0161A8D2"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Аминова Оксана Рафисовна</w:t>
            </w:r>
          </w:p>
        </w:tc>
        <w:tc>
          <w:tcPr>
            <w:tcW w:w="1013" w:type="dxa"/>
            <w:shd w:val="clear" w:color="auto" w:fill="auto"/>
            <w:noWrap/>
            <w:vAlign w:val="center"/>
            <w:hideMark/>
          </w:tcPr>
          <w:p w14:paraId="0D612DFF"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642E35F6" w14:textId="77777777" w:rsidR="00673D80" w:rsidRPr="00673D80" w:rsidRDefault="00673D80" w:rsidP="00673D80">
            <w:pPr>
              <w:jc w:val="center"/>
              <w:rPr>
                <w:color w:val="000000"/>
                <w:sz w:val="16"/>
                <w:szCs w:val="16"/>
              </w:rPr>
            </w:pPr>
            <w:r w:rsidRPr="00673D80">
              <w:rPr>
                <w:color w:val="000000"/>
                <w:sz w:val="16"/>
                <w:szCs w:val="16"/>
              </w:rPr>
              <w:t>80</w:t>
            </w:r>
          </w:p>
        </w:tc>
        <w:tc>
          <w:tcPr>
            <w:tcW w:w="567" w:type="dxa"/>
            <w:shd w:val="clear" w:color="auto" w:fill="auto"/>
            <w:noWrap/>
            <w:vAlign w:val="center"/>
            <w:hideMark/>
          </w:tcPr>
          <w:p w14:paraId="5BD907E7" w14:textId="77777777" w:rsidR="00673D80" w:rsidRPr="00673D80" w:rsidRDefault="00673D80" w:rsidP="00673D80">
            <w:pPr>
              <w:jc w:val="center"/>
              <w:rPr>
                <w:color w:val="000000"/>
                <w:sz w:val="16"/>
                <w:szCs w:val="16"/>
              </w:rPr>
            </w:pPr>
            <w:r w:rsidRPr="00673D80">
              <w:rPr>
                <w:color w:val="000000"/>
                <w:sz w:val="16"/>
                <w:szCs w:val="16"/>
              </w:rPr>
              <w:t>24</w:t>
            </w:r>
          </w:p>
        </w:tc>
        <w:tc>
          <w:tcPr>
            <w:tcW w:w="993" w:type="dxa"/>
            <w:shd w:val="clear" w:color="auto" w:fill="auto"/>
            <w:noWrap/>
            <w:vAlign w:val="center"/>
            <w:hideMark/>
          </w:tcPr>
          <w:p w14:paraId="30110FDF" w14:textId="77777777" w:rsidR="00673D80" w:rsidRPr="00673D80" w:rsidRDefault="00673D80" w:rsidP="00673D80">
            <w:pPr>
              <w:jc w:val="center"/>
              <w:rPr>
                <w:color w:val="000000"/>
                <w:sz w:val="16"/>
                <w:szCs w:val="16"/>
              </w:rPr>
            </w:pPr>
            <w:r w:rsidRPr="00673D80">
              <w:rPr>
                <w:color w:val="000000"/>
                <w:sz w:val="16"/>
                <w:szCs w:val="16"/>
              </w:rPr>
              <w:t>3</w:t>
            </w:r>
          </w:p>
        </w:tc>
        <w:tc>
          <w:tcPr>
            <w:tcW w:w="567" w:type="dxa"/>
            <w:shd w:val="clear" w:color="auto" w:fill="auto"/>
            <w:noWrap/>
            <w:vAlign w:val="center"/>
            <w:hideMark/>
          </w:tcPr>
          <w:p w14:paraId="199AA785" w14:textId="77777777" w:rsidR="00673D80" w:rsidRPr="00673D80" w:rsidRDefault="00673D80" w:rsidP="00673D80">
            <w:pPr>
              <w:jc w:val="center"/>
              <w:rPr>
                <w:color w:val="000000"/>
                <w:sz w:val="16"/>
                <w:szCs w:val="16"/>
              </w:rPr>
            </w:pPr>
            <w:r w:rsidRPr="00673D80">
              <w:rPr>
                <w:color w:val="000000"/>
                <w:sz w:val="16"/>
                <w:szCs w:val="16"/>
              </w:rPr>
              <w:t>60</w:t>
            </w:r>
          </w:p>
        </w:tc>
        <w:tc>
          <w:tcPr>
            <w:tcW w:w="850" w:type="dxa"/>
            <w:shd w:val="clear" w:color="auto" w:fill="auto"/>
            <w:noWrap/>
            <w:vAlign w:val="center"/>
            <w:hideMark/>
          </w:tcPr>
          <w:p w14:paraId="5D19540F"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2FBAACE0" w14:textId="77777777" w:rsidR="00673D80" w:rsidRPr="00673D80" w:rsidRDefault="00673D80" w:rsidP="00673D80">
            <w:pPr>
              <w:jc w:val="center"/>
              <w:rPr>
                <w:color w:val="000000"/>
                <w:sz w:val="16"/>
                <w:szCs w:val="16"/>
              </w:rPr>
            </w:pPr>
            <w:r w:rsidRPr="00673D80">
              <w:rPr>
                <w:color w:val="000000"/>
                <w:sz w:val="16"/>
                <w:szCs w:val="16"/>
              </w:rPr>
              <w:t>78</w:t>
            </w:r>
          </w:p>
        </w:tc>
      </w:tr>
      <w:tr w:rsidR="00673D80" w:rsidRPr="00673D80" w14:paraId="4DA7702F" w14:textId="77777777" w:rsidTr="00673D80">
        <w:trPr>
          <w:trHeight w:val="20"/>
        </w:trPr>
        <w:tc>
          <w:tcPr>
            <w:tcW w:w="700" w:type="dxa"/>
            <w:shd w:val="clear" w:color="auto" w:fill="auto"/>
            <w:vAlign w:val="center"/>
            <w:hideMark/>
          </w:tcPr>
          <w:p w14:paraId="7AE5B73B" w14:textId="77777777" w:rsidR="00673D80" w:rsidRPr="00673D80" w:rsidRDefault="00673D80" w:rsidP="00673D80">
            <w:pPr>
              <w:jc w:val="center"/>
              <w:rPr>
                <w:color w:val="000000"/>
                <w:sz w:val="16"/>
                <w:szCs w:val="16"/>
              </w:rPr>
            </w:pPr>
            <w:r w:rsidRPr="00673D80">
              <w:rPr>
                <w:color w:val="000000"/>
                <w:sz w:val="16"/>
                <w:szCs w:val="16"/>
              </w:rPr>
              <w:t>53</w:t>
            </w:r>
          </w:p>
        </w:tc>
        <w:tc>
          <w:tcPr>
            <w:tcW w:w="8084" w:type="dxa"/>
            <w:shd w:val="clear" w:color="auto" w:fill="auto"/>
            <w:vAlign w:val="center"/>
            <w:hideMark/>
          </w:tcPr>
          <w:p w14:paraId="59B34838" w14:textId="77777777" w:rsidR="00673D80" w:rsidRPr="00673D80" w:rsidRDefault="00673D80" w:rsidP="00673D80">
            <w:pPr>
              <w:rPr>
                <w:color w:val="000000"/>
                <w:sz w:val="16"/>
                <w:szCs w:val="16"/>
              </w:rPr>
            </w:pPr>
            <w:r w:rsidRPr="00673D80">
              <w:rPr>
                <w:color w:val="000000"/>
                <w:sz w:val="16"/>
                <w:szCs w:val="16"/>
              </w:rPr>
              <w:t>Общество с ограниченной ответственностью «Любава»</w:t>
            </w:r>
          </w:p>
        </w:tc>
        <w:tc>
          <w:tcPr>
            <w:tcW w:w="1013" w:type="dxa"/>
            <w:shd w:val="clear" w:color="auto" w:fill="auto"/>
            <w:noWrap/>
            <w:vAlign w:val="center"/>
            <w:hideMark/>
          </w:tcPr>
          <w:p w14:paraId="1E04470E"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2526A49A"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56856A7B"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5752D5E9" w14:textId="77777777" w:rsidR="00673D80" w:rsidRPr="00673D80" w:rsidRDefault="00673D80" w:rsidP="00673D80">
            <w:pPr>
              <w:jc w:val="center"/>
              <w:rPr>
                <w:color w:val="000000"/>
                <w:sz w:val="16"/>
                <w:szCs w:val="16"/>
              </w:rPr>
            </w:pPr>
            <w:r w:rsidRPr="00673D80">
              <w:rPr>
                <w:color w:val="000000"/>
                <w:sz w:val="16"/>
                <w:szCs w:val="16"/>
              </w:rPr>
              <w:t>1</w:t>
            </w:r>
          </w:p>
        </w:tc>
        <w:tc>
          <w:tcPr>
            <w:tcW w:w="567" w:type="dxa"/>
            <w:shd w:val="clear" w:color="auto" w:fill="auto"/>
            <w:noWrap/>
            <w:vAlign w:val="center"/>
            <w:hideMark/>
          </w:tcPr>
          <w:p w14:paraId="1FE534B2" w14:textId="77777777" w:rsidR="00673D80" w:rsidRPr="00673D80" w:rsidRDefault="00673D80" w:rsidP="00673D80">
            <w:pPr>
              <w:jc w:val="center"/>
              <w:rPr>
                <w:color w:val="000000"/>
                <w:sz w:val="16"/>
                <w:szCs w:val="16"/>
              </w:rPr>
            </w:pPr>
            <w:r w:rsidRPr="00673D80">
              <w:rPr>
                <w:color w:val="000000"/>
                <w:sz w:val="16"/>
                <w:szCs w:val="16"/>
              </w:rPr>
              <w:t>20</w:t>
            </w:r>
          </w:p>
        </w:tc>
        <w:tc>
          <w:tcPr>
            <w:tcW w:w="850" w:type="dxa"/>
            <w:shd w:val="clear" w:color="auto" w:fill="auto"/>
            <w:noWrap/>
            <w:vAlign w:val="center"/>
            <w:hideMark/>
          </w:tcPr>
          <w:p w14:paraId="37235D77"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62C57F09" w14:textId="77777777" w:rsidR="00673D80" w:rsidRPr="00673D80" w:rsidRDefault="00673D80" w:rsidP="00673D80">
            <w:pPr>
              <w:jc w:val="center"/>
              <w:rPr>
                <w:color w:val="000000"/>
                <w:sz w:val="16"/>
                <w:szCs w:val="16"/>
              </w:rPr>
            </w:pPr>
            <w:r w:rsidRPr="00673D80">
              <w:rPr>
                <w:color w:val="000000"/>
                <w:sz w:val="16"/>
                <w:szCs w:val="16"/>
              </w:rPr>
              <w:t>38</w:t>
            </w:r>
          </w:p>
        </w:tc>
      </w:tr>
      <w:tr w:rsidR="00673D80" w:rsidRPr="00673D80" w14:paraId="619C8DB2" w14:textId="77777777" w:rsidTr="00673D80">
        <w:trPr>
          <w:trHeight w:val="20"/>
        </w:trPr>
        <w:tc>
          <w:tcPr>
            <w:tcW w:w="700" w:type="dxa"/>
            <w:shd w:val="clear" w:color="auto" w:fill="auto"/>
            <w:vAlign w:val="center"/>
            <w:hideMark/>
          </w:tcPr>
          <w:p w14:paraId="2B8794D7" w14:textId="77777777" w:rsidR="00673D80" w:rsidRPr="00673D80" w:rsidRDefault="00673D80" w:rsidP="00673D80">
            <w:pPr>
              <w:jc w:val="center"/>
              <w:rPr>
                <w:color w:val="000000"/>
                <w:sz w:val="16"/>
                <w:szCs w:val="16"/>
              </w:rPr>
            </w:pPr>
            <w:r w:rsidRPr="00673D80">
              <w:rPr>
                <w:color w:val="000000"/>
                <w:sz w:val="16"/>
                <w:szCs w:val="16"/>
              </w:rPr>
              <w:t>54</w:t>
            </w:r>
          </w:p>
        </w:tc>
        <w:tc>
          <w:tcPr>
            <w:tcW w:w="8084" w:type="dxa"/>
            <w:shd w:val="clear" w:color="auto" w:fill="auto"/>
            <w:vAlign w:val="center"/>
            <w:hideMark/>
          </w:tcPr>
          <w:p w14:paraId="0B65C6D0" w14:textId="77777777" w:rsidR="00673D80" w:rsidRPr="00673D80" w:rsidRDefault="00673D80" w:rsidP="00673D80">
            <w:pPr>
              <w:rPr>
                <w:color w:val="000000"/>
                <w:sz w:val="16"/>
                <w:szCs w:val="16"/>
              </w:rPr>
            </w:pPr>
            <w:r w:rsidRPr="00673D80">
              <w:rPr>
                <w:color w:val="000000"/>
                <w:sz w:val="16"/>
                <w:szCs w:val="16"/>
              </w:rPr>
              <w:t>Автономная некоммерческая организация «Центр социального обслуживания «Помощь без границ»</w:t>
            </w:r>
          </w:p>
        </w:tc>
        <w:tc>
          <w:tcPr>
            <w:tcW w:w="1013" w:type="dxa"/>
            <w:shd w:val="clear" w:color="auto" w:fill="auto"/>
            <w:noWrap/>
            <w:vAlign w:val="center"/>
            <w:hideMark/>
          </w:tcPr>
          <w:p w14:paraId="4DBBA3F8"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328E305E" w14:textId="77777777" w:rsidR="00673D80" w:rsidRPr="00673D80" w:rsidRDefault="00673D80" w:rsidP="00673D80">
            <w:pPr>
              <w:jc w:val="center"/>
              <w:rPr>
                <w:color w:val="000000"/>
                <w:sz w:val="16"/>
                <w:szCs w:val="16"/>
              </w:rPr>
            </w:pPr>
            <w:r w:rsidRPr="00673D80">
              <w:rPr>
                <w:color w:val="000000"/>
                <w:sz w:val="16"/>
                <w:szCs w:val="16"/>
              </w:rPr>
              <w:t>80</w:t>
            </w:r>
          </w:p>
        </w:tc>
        <w:tc>
          <w:tcPr>
            <w:tcW w:w="567" w:type="dxa"/>
            <w:shd w:val="clear" w:color="auto" w:fill="auto"/>
            <w:noWrap/>
            <w:vAlign w:val="center"/>
            <w:hideMark/>
          </w:tcPr>
          <w:p w14:paraId="13E266BC" w14:textId="77777777" w:rsidR="00673D80" w:rsidRPr="00673D80" w:rsidRDefault="00673D80" w:rsidP="00673D80">
            <w:pPr>
              <w:jc w:val="center"/>
              <w:rPr>
                <w:color w:val="000000"/>
                <w:sz w:val="16"/>
                <w:szCs w:val="16"/>
              </w:rPr>
            </w:pPr>
            <w:r w:rsidRPr="00673D80">
              <w:rPr>
                <w:color w:val="000000"/>
                <w:sz w:val="16"/>
                <w:szCs w:val="16"/>
              </w:rPr>
              <w:t>24</w:t>
            </w:r>
          </w:p>
        </w:tc>
        <w:tc>
          <w:tcPr>
            <w:tcW w:w="993" w:type="dxa"/>
            <w:shd w:val="clear" w:color="auto" w:fill="auto"/>
            <w:noWrap/>
            <w:vAlign w:val="center"/>
            <w:hideMark/>
          </w:tcPr>
          <w:p w14:paraId="6F8BF2F1" w14:textId="77777777" w:rsidR="00673D80" w:rsidRPr="00673D80" w:rsidRDefault="00673D80" w:rsidP="00673D80">
            <w:pPr>
              <w:jc w:val="center"/>
              <w:rPr>
                <w:color w:val="000000"/>
                <w:sz w:val="16"/>
                <w:szCs w:val="16"/>
              </w:rPr>
            </w:pPr>
            <w:r w:rsidRPr="00673D80">
              <w:rPr>
                <w:color w:val="000000"/>
                <w:sz w:val="16"/>
                <w:szCs w:val="16"/>
              </w:rPr>
              <w:t>3</w:t>
            </w:r>
          </w:p>
        </w:tc>
        <w:tc>
          <w:tcPr>
            <w:tcW w:w="567" w:type="dxa"/>
            <w:shd w:val="clear" w:color="auto" w:fill="auto"/>
            <w:noWrap/>
            <w:vAlign w:val="center"/>
            <w:hideMark/>
          </w:tcPr>
          <w:p w14:paraId="66F3EDAD" w14:textId="77777777" w:rsidR="00673D80" w:rsidRPr="00673D80" w:rsidRDefault="00673D80" w:rsidP="00673D80">
            <w:pPr>
              <w:jc w:val="center"/>
              <w:rPr>
                <w:color w:val="000000"/>
                <w:sz w:val="16"/>
                <w:szCs w:val="16"/>
              </w:rPr>
            </w:pPr>
            <w:r w:rsidRPr="00673D80">
              <w:rPr>
                <w:color w:val="000000"/>
                <w:sz w:val="16"/>
                <w:szCs w:val="16"/>
              </w:rPr>
              <w:t>60</w:t>
            </w:r>
          </w:p>
        </w:tc>
        <w:tc>
          <w:tcPr>
            <w:tcW w:w="850" w:type="dxa"/>
            <w:shd w:val="clear" w:color="auto" w:fill="auto"/>
            <w:noWrap/>
            <w:vAlign w:val="center"/>
            <w:hideMark/>
          </w:tcPr>
          <w:p w14:paraId="36F1F5DE"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B720E53" w14:textId="77777777" w:rsidR="00673D80" w:rsidRPr="00673D80" w:rsidRDefault="00673D80" w:rsidP="00673D80">
            <w:pPr>
              <w:jc w:val="center"/>
              <w:rPr>
                <w:color w:val="000000"/>
                <w:sz w:val="16"/>
                <w:szCs w:val="16"/>
              </w:rPr>
            </w:pPr>
            <w:r w:rsidRPr="00673D80">
              <w:rPr>
                <w:color w:val="000000"/>
                <w:sz w:val="16"/>
                <w:szCs w:val="16"/>
              </w:rPr>
              <w:t>78</w:t>
            </w:r>
          </w:p>
        </w:tc>
      </w:tr>
      <w:tr w:rsidR="00673D80" w:rsidRPr="00673D80" w14:paraId="51F8499A" w14:textId="77777777" w:rsidTr="00673D80">
        <w:trPr>
          <w:trHeight w:val="20"/>
        </w:trPr>
        <w:tc>
          <w:tcPr>
            <w:tcW w:w="700" w:type="dxa"/>
            <w:shd w:val="clear" w:color="auto" w:fill="auto"/>
            <w:vAlign w:val="center"/>
            <w:hideMark/>
          </w:tcPr>
          <w:p w14:paraId="4DF4D622" w14:textId="77777777" w:rsidR="00673D80" w:rsidRPr="00673D80" w:rsidRDefault="00673D80" w:rsidP="00673D80">
            <w:pPr>
              <w:jc w:val="center"/>
              <w:rPr>
                <w:color w:val="000000"/>
                <w:sz w:val="16"/>
                <w:szCs w:val="16"/>
              </w:rPr>
            </w:pPr>
            <w:r w:rsidRPr="00673D80">
              <w:rPr>
                <w:color w:val="000000"/>
                <w:sz w:val="16"/>
                <w:szCs w:val="16"/>
              </w:rPr>
              <w:t>55</w:t>
            </w:r>
          </w:p>
        </w:tc>
        <w:tc>
          <w:tcPr>
            <w:tcW w:w="8084" w:type="dxa"/>
            <w:shd w:val="clear" w:color="auto" w:fill="auto"/>
            <w:vAlign w:val="center"/>
            <w:hideMark/>
          </w:tcPr>
          <w:p w14:paraId="44C7A27B"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Федоренко Галина Федоровна</w:t>
            </w:r>
          </w:p>
        </w:tc>
        <w:tc>
          <w:tcPr>
            <w:tcW w:w="1013" w:type="dxa"/>
            <w:shd w:val="clear" w:color="auto" w:fill="auto"/>
            <w:noWrap/>
            <w:vAlign w:val="center"/>
            <w:hideMark/>
          </w:tcPr>
          <w:p w14:paraId="58EB5E5B"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588F9F73" w14:textId="77777777" w:rsidR="00673D80" w:rsidRPr="00673D80" w:rsidRDefault="00673D80" w:rsidP="00673D80">
            <w:pPr>
              <w:jc w:val="center"/>
              <w:rPr>
                <w:color w:val="000000"/>
                <w:sz w:val="16"/>
                <w:szCs w:val="16"/>
              </w:rPr>
            </w:pPr>
            <w:r w:rsidRPr="00673D80">
              <w:rPr>
                <w:color w:val="000000"/>
                <w:sz w:val="16"/>
                <w:szCs w:val="16"/>
              </w:rPr>
              <w:t>40</w:t>
            </w:r>
          </w:p>
        </w:tc>
        <w:tc>
          <w:tcPr>
            <w:tcW w:w="567" w:type="dxa"/>
            <w:shd w:val="clear" w:color="auto" w:fill="auto"/>
            <w:noWrap/>
            <w:vAlign w:val="center"/>
            <w:hideMark/>
          </w:tcPr>
          <w:p w14:paraId="18E4E92E" w14:textId="77777777" w:rsidR="00673D80" w:rsidRPr="00673D80" w:rsidRDefault="00673D80" w:rsidP="00673D80">
            <w:pPr>
              <w:jc w:val="center"/>
              <w:rPr>
                <w:color w:val="000000"/>
                <w:sz w:val="16"/>
                <w:szCs w:val="16"/>
              </w:rPr>
            </w:pPr>
            <w:r w:rsidRPr="00673D80">
              <w:rPr>
                <w:color w:val="000000"/>
                <w:sz w:val="16"/>
                <w:szCs w:val="16"/>
              </w:rPr>
              <w:t>12</w:t>
            </w:r>
          </w:p>
        </w:tc>
        <w:tc>
          <w:tcPr>
            <w:tcW w:w="993" w:type="dxa"/>
            <w:shd w:val="clear" w:color="auto" w:fill="auto"/>
            <w:noWrap/>
            <w:vAlign w:val="center"/>
            <w:hideMark/>
          </w:tcPr>
          <w:p w14:paraId="20D23A7E" w14:textId="77777777" w:rsidR="00673D80" w:rsidRPr="00673D80" w:rsidRDefault="00673D80" w:rsidP="00673D80">
            <w:pPr>
              <w:jc w:val="center"/>
              <w:rPr>
                <w:color w:val="000000"/>
                <w:sz w:val="16"/>
                <w:szCs w:val="16"/>
              </w:rPr>
            </w:pPr>
            <w:r w:rsidRPr="00673D80">
              <w:rPr>
                <w:color w:val="000000"/>
                <w:sz w:val="16"/>
                <w:szCs w:val="16"/>
              </w:rPr>
              <w:t>1</w:t>
            </w:r>
          </w:p>
        </w:tc>
        <w:tc>
          <w:tcPr>
            <w:tcW w:w="567" w:type="dxa"/>
            <w:shd w:val="clear" w:color="auto" w:fill="auto"/>
            <w:noWrap/>
            <w:vAlign w:val="center"/>
            <w:hideMark/>
          </w:tcPr>
          <w:p w14:paraId="3C1AB0C4" w14:textId="77777777" w:rsidR="00673D80" w:rsidRPr="00673D80" w:rsidRDefault="00673D80" w:rsidP="00673D80">
            <w:pPr>
              <w:jc w:val="center"/>
              <w:rPr>
                <w:color w:val="000000"/>
                <w:sz w:val="16"/>
                <w:szCs w:val="16"/>
              </w:rPr>
            </w:pPr>
            <w:r w:rsidRPr="00673D80">
              <w:rPr>
                <w:color w:val="000000"/>
                <w:sz w:val="16"/>
                <w:szCs w:val="16"/>
              </w:rPr>
              <w:t>20</w:t>
            </w:r>
          </w:p>
        </w:tc>
        <w:tc>
          <w:tcPr>
            <w:tcW w:w="850" w:type="dxa"/>
            <w:shd w:val="clear" w:color="auto" w:fill="auto"/>
            <w:noWrap/>
            <w:vAlign w:val="center"/>
            <w:hideMark/>
          </w:tcPr>
          <w:p w14:paraId="66FC237F"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1EAA63C" w14:textId="77777777" w:rsidR="00673D80" w:rsidRPr="00673D80" w:rsidRDefault="00673D80" w:rsidP="00673D80">
            <w:pPr>
              <w:jc w:val="center"/>
              <w:rPr>
                <w:color w:val="000000"/>
                <w:sz w:val="16"/>
                <w:szCs w:val="16"/>
              </w:rPr>
            </w:pPr>
            <w:r w:rsidRPr="00673D80">
              <w:rPr>
                <w:color w:val="000000"/>
                <w:sz w:val="16"/>
                <w:szCs w:val="16"/>
              </w:rPr>
              <w:t>50</w:t>
            </w:r>
          </w:p>
        </w:tc>
      </w:tr>
      <w:tr w:rsidR="00673D80" w:rsidRPr="00673D80" w14:paraId="6FD2AB20" w14:textId="77777777" w:rsidTr="00673D80">
        <w:trPr>
          <w:trHeight w:val="20"/>
        </w:trPr>
        <w:tc>
          <w:tcPr>
            <w:tcW w:w="700" w:type="dxa"/>
            <w:shd w:val="clear" w:color="auto" w:fill="auto"/>
            <w:vAlign w:val="center"/>
            <w:hideMark/>
          </w:tcPr>
          <w:p w14:paraId="3D2C71E3" w14:textId="77777777" w:rsidR="00673D80" w:rsidRPr="00673D80" w:rsidRDefault="00673D80" w:rsidP="00673D80">
            <w:pPr>
              <w:jc w:val="center"/>
              <w:rPr>
                <w:color w:val="000000"/>
                <w:sz w:val="16"/>
                <w:szCs w:val="16"/>
              </w:rPr>
            </w:pPr>
            <w:r w:rsidRPr="00673D80">
              <w:rPr>
                <w:color w:val="000000"/>
                <w:sz w:val="16"/>
                <w:szCs w:val="16"/>
              </w:rPr>
              <w:t>56</w:t>
            </w:r>
          </w:p>
        </w:tc>
        <w:tc>
          <w:tcPr>
            <w:tcW w:w="8084" w:type="dxa"/>
            <w:shd w:val="clear" w:color="auto" w:fill="auto"/>
            <w:vAlign w:val="center"/>
            <w:hideMark/>
          </w:tcPr>
          <w:p w14:paraId="6D19DC3E" w14:textId="15CF450D" w:rsidR="00673D80" w:rsidRPr="00673D80" w:rsidRDefault="00673D80" w:rsidP="00673D80">
            <w:pPr>
              <w:rPr>
                <w:color w:val="000000"/>
                <w:sz w:val="16"/>
                <w:szCs w:val="16"/>
              </w:rPr>
            </w:pPr>
            <w:r w:rsidRPr="00673D80">
              <w:rPr>
                <w:color w:val="000000"/>
                <w:sz w:val="16"/>
                <w:szCs w:val="16"/>
              </w:rPr>
              <w:t>Частное учреждение социального обслуживания «Подъемная сила»</w:t>
            </w:r>
          </w:p>
        </w:tc>
        <w:tc>
          <w:tcPr>
            <w:tcW w:w="1013" w:type="dxa"/>
            <w:shd w:val="clear" w:color="auto" w:fill="auto"/>
            <w:noWrap/>
            <w:vAlign w:val="center"/>
            <w:hideMark/>
          </w:tcPr>
          <w:p w14:paraId="21CFBF2B"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39E5AB3D"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3AE71C1A"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4F2DDC39"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2D665B30" w14:textId="77777777" w:rsidR="00673D80" w:rsidRPr="00673D80" w:rsidRDefault="00673D80"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4AC50A2B"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0423E346" w14:textId="77777777" w:rsidR="00673D80" w:rsidRPr="00673D80" w:rsidRDefault="00673D80" w:rsidP="00673D80">
            <w:pPr>
              <w:jc w:val="center"/>
              <w:rPr>
                <w:color w:val="000000"/>
                <w:sz w:val="16"/>
                <w:szCs w:val="16"/>
              </w:rPr>
            </w:pPr>
            <w:r w:rsidRPr="00673D80">
              <w:rPr>
                <w:color w:val="000000"/>
                <w:sz w:val="16"/>
                <w:szCs w:val="16"/>
              </w:rPr>
              <w:t>46</w:t>
            </w:r>
          </w:p>
        </w:tc>
      </w:tr>
      <w:tr w:rsidR="00673D80" w:rsidRPr="00673D80" w14:paraId="7254C253" w14:textId="77777777" w:rsidTr="00673D80">
        <w:trPr>
          <w:trHeight w:val="20"/>
        </w:trPr>
        <w:tc>
          <w:tcPr>
            <w:tcW w:w="700" w:type="dxa"/>
            <w:shd w:val="clear" w:color="auto" w:fill="auto"/>
            <w:vAlign w:val="center"/>
            <w:hideMark/>
          </w:tcPr>
          <w:p w14:paraId="7FFBDB63" w14:textId="77777777" w:rsidR="00673D80" w:rsidRPr="00673D80" w:rsidRDefault="00673D80" w:rsidP="00673D80">
            <w:pPr>
              <w:jc w:val="center"/>
              <w:rPr>
                <w:color w:val="000000"/>
                <w:sz w:val="16"/>
                <w:szCs w:val="16"/>
              </w:rPr>
            </w:pPr>
            <w:r w:rsidRPr="00673D80">
              <w:rPr>
                <w:color w:val="000000"/>
                <w:sz w:val="16"/>
                <w:szCs w:val="16"/>
              </w:rPr>
              <w:t>57</w:t>
            </w:r>
          </w:p>
        </w:tc>
        <w:tc>
          <w:tcPr>
            <w:tcW w:w="8084" w:type="dxa"/>
            <w:shd w:val="clear" w:color="auto" w:fill="auto"/>
            <w:vAlign w:val="center"/>
            <w:hideMark/>
          </w:tcPr>
          <w:p w14:paraId="7C1C7366"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Ахметгалиева Марина Сабировна</w:t>
            </w:r>
          </w:p>
        </w:tc>
        <w:tc>
          <w:tcPr>
            <w:tcW w:w="1013" w:type="dxa"/>
            <w:shd w:val="clear" w:color="auto" w:fill="auto"/>
            <w:noWrap/>
            <w:vAlign w:val="center"/>
            <w:hideMark/>
          </w:tcPr>
          <w:p w14:paraId="692B31CE"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39229DBA" w14:textId="77777777" w:rsidR="00673D80" w:rsidRPr="00673D80" w:rsidRDefault="00673D80" w:rsidP="00673D80">
            <w:pPr>
              <w:jc w:val="center"/>
              <w:rPr>
                <w:color w:val="000000"/>
                <w:sz w:val="16"/>
                <w:szCs w:val="16"/>
              </w:rPr>
            </w:pPr>
            <w:r w:rsidRPr="00673D80">
              <w:rPr>
                <w:color w:val="000000"/>
                <w:sz w:val="16"/>
                <w:szCs w:val="16"/>
              </w:rPr>
              <w:t>40</w:t>
            </w:r>
          </w:p>
        </w:tc>
        <w:tc>
          <w:tcPr>
            <w:tcW w:w="567" w:type="dxa"/>
            <w:shd w:val="clear" w:color="auto" w:fill="auto"/>
            <w:noWrap/>
            <w:vAlign w:val="center"/>
            <w:hideMark/>
          </w:tcPr>
          <w:p w14:paraId="0009C603" w14:textId="77777777" w:rsidR="00673D80" w:rsidRPr="00673D80" w:rsidRDefault="00673D80" w:rsidP="00673D80">
            <w:pPr>
              <w:jc w:val="center"/>
              <w:rPr>
                <w:color w:val="000000"/>
                <w:sz w:val="16"/>
                <w:szCs w:val="16"/>
              </w:rPr>
            </w:pPr>
            <w:r w:rsidRPr="00673D80">
              <w:rPr>
                <w:color w:val="000000"/>
                <w:sz w:val="16"/>
                <w:szCs w:val="16"/>
              </w:rPr>
              <w:t>12</w:t>
            </w:r>
          </w:p>
        </w:tc>
        <w:tc>
          <w:tcPr>
            <w:tcW w:w="993" w:type="dxa"/>
            <w:shd w:val="clear" w:color="auto" w:fill="auto"/>
            <w:noWrap/>
            <w:vAlign w:val="center"/>
            <w:hideMark/>
          </w:tcPr>
          <w:p w14:paraId="11FE019D"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58909111"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3D1A270A"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2F58878C" w14:textId="77777777" w:rsidR="00673D80" w:rsidRPr="00673D80" w:rsidRDefault="00673D80" w:rsidP="00673D80">
            <w:pPr>
              <w:jc w:val="center"/>
              <w:rPr>
                <w:color w:val="000000"/>
                <w:sz w:val="16"/>
                <w:szCs w:val="16"/>
              </w:rPr>
            </w:pPr>
            <w:r w:rsidRPr="00673D80">
              <w:rPr>
                <w:color w:val="000000"/>
                <w:sz w:val="16"/>
                <w:szCs w:val="16"/>
              </w:rPr>
              <w:t>82</w:t>
            </w:r>
          </w:p>
        </w:tc>
      </w:tr>
      <w:tr w:rsidR="00673D80" w:rsidRPr="00673D80" w14:paraId="754555CD" w14:textId="77777777" w:rsidTr="00673D80">
        <w:trPr>
          <w:trHeight w:val="20"/>
        </w:trPr>
        <w:tc>
          <w:tcPr>
            <w:tcW w:w="700" w:type="dxa"/>
            <w:shd w:val="clear" w:color="auto" w:fill="auto"/>
            <w:vAlign w:val="center"/>
            <w:hideMark/>
          </w:tcPr>
          <w:p w14:paraId="38AFDA65" w14:textId="77777777" w:rsidR="00673D80" w:rsidRPr="00673D80" w:rsidRDefault="00673D80" w:rsidP="00673D80">
            <w:pPr>
              <w:jc w:val="center"/>
              <w:rPr>
                <w:color w:val="000000"/>
                <w:sz w:val="16"/>
                <w:szCs w:val="16"/>
              </w:rPr>
            </w:pPr>
            <w:r w:rsidRPr="00673D80">
              <w:rPr>
                <w:color w:val="000000"/>
                <w:sz w:val="16"/>
                <w:szCs w:val="16"/>
              </w:rPr>
              <w:t>58</w:t>
            </w:r>
          </w:p>
        </w:tc>
        <w:tc>
          <w:tcPr>
            <w:tcW w:w="8084" w:type="dxa"/>
            <w:shd w:val="clear" w:color="auto" w:fill="auto"/>
            <w:vAlign w:val="center"/>
            <w:hideMark/>
          </w:tcPr>
          <w:p w14:paraId="4D5A326D"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Тюменцева Анастасия Алексеевна</w:t>
            </w:r>
          </w:p>
        </w:tc>
        <w:tc>
          <w:tcPr>
            <w:tcW w:w="1013" w:type="dxa"/>
            <w:shd w:val="clear" w:color="auto" w:fill="auto"/>
            <w:noWrap/>
            <w:vAlign w:val="center"/>
            <w:hideMark/>
          </w:tcPr>
          <w:p w14:paraId="6BC2FFF8" w14:textId="77777777" w:rsidR="00673D80" w:rsidRPr="00673D80" w:rsidRDefault="00673D80" w:rsidP="00673D80">
            <w:pPr>
              <w:jc w:val="center"/>
              <w:rPr>
                <w:color w:val="000000"/>
                <w:sz w:val="16"/>
                <w:szCs w:val="16"/>
              </w:rPr>
            </w:pPr>
            <w:r w:rsidRPr="00673D80">
              <w:rPr>
                <w:color w:val="000000"/>
                <w:sz w:val="16"/>
                <w:szCs w:val="16"/>
              </w:rPr>
              <w:t>3</w:t>
            </w:r>
          </w:p>
        </w:tc>
        <w:tc>
          <w:tcPr>
            <w:tcW w:w="567" w:type="dxa"/>
            <w:shd w:val="clear" w:color="auto" w:fill="auto"/>
            <w:noWrap/>
            <w:vAlign w:val="center"/>
            <w:hideMark/>
          </w:tcPr>
          <w:p w14:paraId="32E2AECD" w14:textId="77777777" w:rsidR="00673D80" w:rsidRPr="00673D80" w:rsidRDefault="00673D80" w:rsidP="00673D80">
            <w:pPr>
              <w:jc w:val="center"/>
              <w:rPr>
                <w:color w:val="000000"/>
                <w:sz w:val="16"/>
                <w:szCs w:val="16"/>
              </w:rPr>
            </w:pPr>
            <w:r w:rsidRPr="00673D80">
              <w:rPr>
                <w:color w:val="000000"/>
                <w:sz w:val="16"/>
                <w:szCs w:val="16"/>
              </w:rPr>
              <w:t>60</w:t>
            </w:r>
          </w:p>
        </w:tc>
        <w:tc>
          <w:tcPr>
            <w:tcW w:w="567" w:type="dxa"/>
            <w:shd w:val="clear" w:color="auto" w:fill="auto"/>
            <w:noWrap/>
            <w:vAlign w:val="center"/>
            <w:hideMark/>
          </w:tcPr>
          <w:p w14:paraId="3D58C2EB" w14:textId="77777777" w:rsidR="00673D80" w:rsidRPr="00673D80" w:rsidRDefault="00673D80" w:rsidP="00673D80">
            <w:pPr>
              <w:jc w:val="center"/>
              <w:rPr>
                <w:color w:val="000000"/>
                <w:sz w:val="16"/>
                <w:szCs w:val="16"/>
              </w:rPr>
            </w:pPr>
            <w:r w:rsidRPr="00673D80">
              <w:rPr>
                <w:color w:val="000000"/>
                <w:sz w:val="16"/>
                <w:szCs w:val="16"/>
              </w:rPr>
              <w:t>18</w:t>
            </w:r>
          </w:p>
        </w:tc>
        <w:tc>
          <w:tcPr>
            <w:tcW w:w="993" w:type="dxa"/>
            <w:shd w:val="clear" w:color="auto" w:fill="auto"/>
            <w:noWrap/>
            <w:vAlign w:val="center"/>
            <w:hideMark/>
          </w:tcPr>
          <w:p w14:paraId="113A800D"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C4F1B90"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51E11690"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432B7571" w14:textId="77777777" w:rsidR="00673D80" w:rsidRPr="00673D80" w:rsidRDefault="00673D80" w:rsidP="00673D80">
            <w:pPr>
              <w:jc w:val="center"/>
              <w:rPr>
                <w:color w:val="000000"/>
                <w:sz w:val="16"/>
                <w:szCs w:val="16"/>
              </w:rPr>
            </w:pPr>
            <w:r w:rsidRPr="00673D80">
              <w:rPr>
                <w:color w:val="000000"/>
                <w:sz w:val="16"/>
                <w:szCs w:val="16"/>
              </w:rPr>
              <w:t>88</w:t>
            </w:r>
          </w:p>
        </w:tc>
      </w:tr>
      <w:tr w:rsidR="00673D80" w:rsidRPr="00673D80" w14:paraId="6806714C" w14:textId="77777777" w:rsidTr="00673D80">
        <w:trPr>
          <w:trHeight w:val="20"/>
        </w:trPr>
        <w:tc>
          <w:tcPr>
            <w:tcW w:w="700" w:type="dxa"/>
            <w:shd w:val="clear" w:color="auto" w:fill="auto"/>
            <w:vAlign w:val="center"/>
            <w:hideMark/>
          </w:tcPr>
          <w:p w14:paraId="7FF98CEF" w14:textId="77777777" w:rsidR="00673D80" w:rsidRPr="00673D80" w:rsidRDefault="00673D80" w:rsidP="00673D80">
            <w:pPr>
              <w:jc w:val="center"/>
              <w:rPr>
                <w:color w:val="000000"/>
                <w:sz w:val="16"/>
                <w:szCs w:val="16"/>
              </w:rPr>
            </w:pPr>
            <w:r w:rsidRPr="00673D80">
              <w:rPr>
                <w:color w:val="000000"/>
                <w:sz w:val="16"/>
                <w:szCs w:val="16"/>
              </w:rPr>
              <w:t>59</w:t>
            </w:r>
          </w:p>
        </w:tc>
        <w:tc>
          <w:tcPr>
            <w:tcW w:w="8084" w:type="dxa"/>
            <w:shd w:val="clear" w:color="auto" w:fill="auto"/>
            <w:vAlign w:val="center"/>
            <w:hideMark/>
          </w:tcPr>
          <w:p w14:paraId="23A0A995"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Иванова Надежда Федоровна</w:t>
            </w:r>
          </w:p>
        </w:tc>
        <w:tc>
          <w:tcPr>
            <w:tcW w:w="1013" w:type="dxa"/>
            <w:shd w:val="clear" w:color="auto" w:fill="auto"/>
            <w:noWrap/>
            <w:vAlign w:val="center"/>
            <w:hideMark/>
          </w:tcPr>
          <w:p w14:paraId="594F6B45"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56D3154D" w14:textId="77777777" w:rsidR="00673D80" w:rsidRPr="00673D80" w:rsidRDefault="00673D80" w:rsidP="00673D80">
            <w:pPr>
              <w:jc w:val="center"/>
              <w:rPr>
                <w:color w:val="000000"/>
                <w:sz w:val="16"/>
                <w:szCs w:val="16"/>
              </w:rPr>
            </w:pPr>
            <w:r w:rsidRPr="00673D80">
              <w:rPr>
                <w:color w:val="000000"/>
                <w:sz w:val="16"/>
                <w:szCs w:val="16"/>
              </w:rPr>
              <w:t>40</w:t>
            </w:r>
          </w:p>
        </w:tc>
        <w:tc>
          <w:tcPr>
            <w:tcW w:w="567" w:type="dxa"/>
            <w:shd w:val="clear" w:color="auto" w:fill="auto"/>
            <w:noWrap/>
            <w:vAlign w:val="center"/>
            <w:hideMark/>
          </w:tcPr>
          <w:p w14:paraId="7AE4FFA3" w14:textId="77777777" w:rsidR="00673D80" w:rsidRPr="00673D80" w:rsidRDefault="00673D80" w:rsidP="00673D80">
            <w:pPr>
              <w:jc w:val="center"/>
              <w:rPr>
                <w:color w:val="000000"/>
                <w:sz w:val="16"/>
                <w:szCs w:val="16"/>
              </w:rPr>
            </w:pPr>
            <w:r w:rsidRPr="00673D80">
              <w:rPr>
                <w:color w:val="000000"/>
                <w:sz w:val="16"/>
                <w:szCs w:val="16"/>
              </w:rPr>
              <w:t>12</w:t>
            </w:r>
          </w:p>
        </w:tc>
        <w:tc>
          <w:tcPr>
            <w:tcW w:w="993" w:type="dxa"/>
            <w:shd w:val="clear" w:color="auto" w:fill="auto"/>
            <w:noWrap/>
            <w:vAlign w:val="center"/>
            <w:hideMark/>
          </w:tcPr>
          <w:p w14:paraId="3E301A29"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566859CE"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7C4A158A"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412949F1" w14:textId="77777777" w:rsidR="00673D80" w:rsidRPr="00673D80" w:rsidRDefault="00673D80" w:rsidP="00673D80">
            <w:pPr>
              <w:jc w:val="center"/>
              <w:rPr>
                <w:color w:val="000000"/>
                <w:sz w:val="16"/>
                <w:szCs w:val="16"/>
              </w:rPr>
            </w:pPr>
            <w:r w:rsidRPr="00673D80">
              <w:rPr>
                <w:color w:val="000000"/>
                <w:sz w:val="16"/>
                <w:szCs w:val="16"/>
              </w:rPr>
              <w:t>82</w:t>
            </w:r>
          </w:p>
        </w:tc>
      </w:tr>
      <w:tr w:rsidR="00673D80" w:rsidRPr="00673D80" w14:paraId="521C7CA9" w14:textId="77777777" w:rsidTr="00673D80">
        <w:trPr>
          <w:trHeight w:val="20"/>
        </w:trPr>
        <w:tc>
          <w:tcPr>
            <w:tcW w:w="700" w:type="dxa"/>
            <w:shd w:val="clear" w:color="auto" w:fill="auto"/>
            <w:vAlign w:val="center"/>
            <w:hideMark/>
          </w:tcPr>
          <w:p w14:paraId="5A356D24" w14:textId="77777777" w:rsidR="00673D80" w:rsidRPr="00673D80" w:rsidRDefault="00673D80" w:rsidP="00673D80">
            <w:pPr>
              <w:jc w:val="center"/>
              <w:rPr>
                <w:color w:val="000000"/>
                <w:sz w:val="16"/>
                <w:szCs w:val="16"/>
              </w:rPr>
            </w:pPr>
            <w:r w:rsidRPr="00673D80">
              <w:rPr>
                <w:color w:val="000000"/>
                <w:sz w:val="16"/>
                <w:szCs w:val="16"/>
              </w:rPr>
              <w:t>60</w:t>
            </w:r>
          </w:p>
        </w:tc>
        <w:tc>
          <w:tcPr>
            <w:tcW w:w="8084" w:type="dxa"/>
            <w:shd w:val="clear" w:color="auto" w:fill="auto"/>
            <w:vAlign w:val="center"/>
            <w:hideMark/>
          </w:tcPr>
          <w:p w14:paraId="4EA8D392"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Чижова Кристина Дмитриевна</w:t>
            </w:r>
          </w:p>
        </w:tc>
        <w:tc>
          <w:tcPr>
            <w:tcW w:w="1013" w:type="dxa"/>
            <w:shd w:val="clear" w:color="auto" w:fill="auto"/>
            <w:noWrap/>
            <w:vAlign w:val="center"/>
            <w:hideMark/>
          </w:tcPr>
          <w:p w14:paraId="732F95B9"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038FDF6F" w14:textId="77777777" w:rsidR="00673D80" w:rsidRPr="00673D80" w:rsidRDefault="00673D80" w:rsidP="00673D80">
            <w:pPr>
              <w:jc w:val="center"/>
              <w:rPr>
                <w:color w:val="000000"/>
                <w:sz w:val="16"/>
                <w:szCs w:val="16"/>
              </w:rPr>
            </w:pPr>
            <w:r w:rsidRPr="00673D80">
              <w:rPr>
                <w:color w:val="000000"/>
                <w:sz w:val="16"/>
                <w:szCs w:val="16"/>
              </w:rPr>
              <w:t>80</w:t>
            </w:r>
          </w:p>
        </w:tc>
        <w:tc>
          <w:tcPr>
            <w:tcW w:w="567" w:type="dxa"/>
            <w:shd w:val="clear" w:color="auto" w:fill="auto"/>
            <w:noWrap/>
            <w:vAlign w:val="center"/>
            <w:hideMark/>
          </w:tcPr>
          <w:p w14:paraId="417B574D" w14:textId="77777777" w:rsidR="00673D80" w:rsidRPr="00673D80" w:rsidRDefault="00673D80" w:rsidP="00673D80">
            <w:pPr>
              <w:jc w:val="center"/>
              <w:rPr>
                <w:color w:val="000000"/>
                <w:sz w:val="16"/>
                <w:szCs w:val="16"/>
              </w:rPr>
            </w:pPr>
            <w:r w:rsidRPr="00673D80">
              <w:rPr>
                <w:color w:val="000000"/>
                <w:sz w:val="16"/>
                <w:szCs w:val="16"/>
              </w:rPr>
              <w:t>24</w:t>
            </w:r>
          </w:p>
        </w:tc>
        <w:tc>
          <w:tcPr>
            <w:tcW w:w="993" w:type="dxa"/>
            <w:shd w:val="clear" w:color="auto" w:fill="auto"/>
            <w:noWrap/>
            <w:vAlign w:val="center"/>
            <w:hideMark/>
          </w:tcPr>
          <w:p w14:paraId="33D104BB"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74AF5904"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05F6DB8D"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6A5175AE" w14:textId="77777777" w:rsidR="00673D80" w:rsidRPr="00673D80" w:rsidRDefault="00673D80" w:rsidP="00673D80">
            <w:pPr>
              <w:jc w:val="center"/>
              <w:rPr>
                <w:color w:val="000000"/>
                <w:sz w:val="16"/>
                <w:szCs w:val="16"/>
              </w:rPr>
            </w:pPr>
            <w:r w:rsidRPr="00673D80">
              <w:rPr>
                <w:color w:val="000000"/>
                <w:sz w:val="16"/>
                <w:szCs w:val="16"/>
              </w:rPr>
              <w:t>94</w:t>
            </w:r>
          </w:p>
        </w:tc>
      </w:tr>
      <w:tr w:rsidR="00673D80" w:rsidRPr="00673D80" w14:paraId="0F18EDBE" w14:textId="77777777" w:rsidTr="00673D80">
        <w:trPr>
          <w:trHeight w:val="20"/>
        </w:trPr>
        <w:tc>
          <w:tcPr>
            <w:tcW w:w="700" w:type="dxa"/>
            <w:shd w:val="clear" w:color="auto" w:fill="auto"/>
            <w:vAlign w:val="center"/>
            <w:hideMark/>
          </w:tcPr>
          <w:p w14:paraId="29E7412D" w14:textId="77777777" w:rsidR="00673D80" w:rsidRPr="00673D80" w:rsidRDefault="00673D80" w:rsidP="00673D80">
            <w:pPr>
              <w:jc w:val="center"/>
              <w:rPr>
                <w:color w:val="000000"/>
                <w:sz w:val="16"/>
                <w:szCs w:val="16"/>
              </w:rPr>
            </w:pPr>
            <w:r w:rsidRPr="00673D80">
              <w:rPr>
                <w:color w:val="000000"/>
                <w:sz w:val="16"/>
                <w:szCs w:val="16"/>
              </w:rPr>
              <w:t>61</w:t>
            </w:r>
          </w:p>
        </w:tc>
        <w:tc>
          <w:tcPr>
            <w:tcW w:w="8084" w:type="dxa"/>
            <w:shd w:val="clear" w:color="auto" w:fill="auto"/>
            <w:vAlign w:val="center"/>
            <w:hideMark/>
          </w:tcPr>
          <w:p w14:paraId="27BC36C3"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Бочкарева Валентина Владимировна</w:t>
            </w:r>
          </w:p>
        </w:tc>
        <w:tc>
          <w:tcPr>
            <w:tcW w:w="1013" w:type="dxa"/>
            <w:shd w:val="clear" w:color="auto" w:fill="auto"/>
            <w:noWrap/>
            <w:vAlign w:val="center"/>
            <w:hideMark/>
          </w:tcPr>
          <w:p w14:paraId="26756F44"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023A59F3"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13997561"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0138C344"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79A7B495" w14:textId="77777777" w:rsidR="00673D80" w:rsidRPr="00673D80" w:rsidRDefault="00673D80"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31C7B0C4"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54D51F27" w14:textId="77777777" w:rsidR="00673D80" w:rsidRPr="00673D80" w:rsidRDefault="00673D80" w:rsidP="00673D80">
            <w:pPr>
              <w:jc w:val="center"/>
              <w:rPr>
                <w:color w:val="000000"/>
                <w:sz w:val="16"/>
                <w:szCs w:val="16"/>
              </w:rPr>
            </w:pPr>
            <w:r w:rsidRPr="00673D80">
              <w:rPr>
                <w:color w:val="000000"/>
                <w:sz w:val="16"/>
                <w:szCs w:val="16"/>
              </w:rPr>
              <w:t>46</w:t>
            </w:r>
          </w:p>
        </w:tc>
      </w:tr>
      <w:tr w:rsidR="00673D80" w:rsidRPr="00673D80" w14:paraId="706532DD" w14:textId="77777777" w:rsidTr="00673D80">
        <w:trPr>
          <w:trHeight w:val="20"/>
        </w:trPr>
        <w:tc>
          <w:tcPr>
            <w:tcW w:w="700" w:type="dxa"/>
            <w:shd w:val="clear" w:color="auto" w:fill="auto"/>
            <w:vAlign w:val="center"/>
            <w:hideMark/>
          </w:tcPr>
          <w:p w14:paraId="4A654BF1" w14:textId="77777777" w:rsidR="00673D80" w:rsidRPr="00673D80" w:rsidRDefault="00673D80" w:rsidP="00673D80">
            <w:pPr>
              <w:jc w:val="center"/>
              <w:rPr>
                <w:color w:val="000000"/>
                <w:sz w:val="16"/>
                <w:szCs w:val="16"/>
              </w:rPr>
            </w:pPr>
            <w:r w:rsidRPr="00673D80">
              <w:rPr>
                <w:color w:val="000000"/>
                <w:sz w:val="16"/>
                <w:szCs w:val="16"/>
              </w:rPr>
              <w:t>62</w:t>
            </w:r>
          </w:p>
        </w:tc>
        <w:tc>
          <w:tcPr>
            <w:tcW w:w="8084" w:type="dxa"/>
            <w:shd w:val="clear" w:color="auto" w:fill="auto"/>
            <w:vAlign w:val="center"/>
            <w:hideMark/>
          </w:tcPr>
          <w:p w14:paraId="2B1F460D"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Глухова Оксана Сергеевна</w:t>
            </w:r>
          </w:p>
        </w:tc>
        <w:tc>
          <w:tcPr>
            <w:tcW w:w="1013" w:type="dxa"/>
            <w:shd w:val="clear" w:color="auto" w:fill="auto"/>
            <w:noWrap/>
            <w:vAlign w:val="center"/>
            <w:hideMark/>
          </w:tcPr>
          <w:p w14:paraId="4C96888A" w14:textId="77777777" w:rsidR="00673D80" w:rsidRPr="00673D80" w:rsidRDefault="00673D80" w:rsidP="00673D80">
            <w:pPr>
              <w:jc w:val="center"/>
              <w:rPr>
                <w:color w:val="000000"/>
                <w:sz w:val="16"/>
                <w:szCs w:val="16"/>
              </w:rPr>
            </w:pPr>
            <w:r w:rsidRPr="00673D80">
              <w:rPr>
                <w:color w:val="000000"/>
                <w:sz w:val="16"/>
                <w:szCs w:val="16"/>
              </w:rPr>
              <w:t>1</w:t>
            </w:r>
          </w:p>
        </w:tc>
        <w:tc>
          <w:tcPr>
            <w:tcW w:w="567" w:type="dxa"/>
            <w:shd w:val="clear" w:color="auto" w:fill="auto"/>
            <w:noWrap/>
            <w:vAlign w:val="center"/>
            <w:hideMark/>
          </w:tcPr>
          <w:p w14:paraId="4600E5EE" w14:textId="77777777" w:rsidR="00673D80" w:rsidRPr="00673D80" w:rsidRDefault="00673D80" w:rsidP="00673D80">
            <w:pPr>
              <w:jc w:val="center"/>
              <w:rPr>
                <w:color w:val="000000"/>
                <w:sz w:val="16"/>
                <w:szCs w:val="16"/>
              </w:rPr>
            </w:pPr>
            <w:r w:rsidRPr="00673D80">
              <w:rPr>
                <w:color w:val="000000"/>
                <w:sz w:val="16"/>
                <w:szCs w:val="16"/>
              </w:rPr>
              <w:t>20</w:t>
            </w:r>
          </w:p>
        </w:tc>
        <w:tc>
          <w:tcPr>
            <w:tcW w:w="567" w:type="dxa"/>
            <w:shd w:val="clear" w:color="auto" w:fill="auto"/>
            <w:noWrap/>
            <w:vAlign w:val="center"/>
            <w:hideMark/>
          </w:tcPr>
          <w:p w14:paraId="2B81C676" w14:textId="77777777" w:rsidR="00673D80" w:rsidRPr="00673D80" w:rsidRDefault="00673D80" w:rsidP="00673D80">
            <w:pPr>
              <w:jc w:val="center"/>
              <w:rPr>
                <w:color w:val="000000"/>
                <w:sz w:val="16"/>
                <w:szCs w:val="16"/>
              </w:rPr>
            </w:pPr>
            <w:r w:rsidRPr="00673D80">
              <w:rPr>
                <w:color w:val="000000"/>
                <w:sz w:val="16"/>
                <w:szCs w:val="16"/>
              </w:rPr>
              <w:t>6</w:t>
            </w:r>
          </w:p>
        </w:tc>
        <w:tc>
          <w:tcPr>
            <w:tcW w:w="993" w:type="dxa"/>
            <w:shd w:val="clear" w:color="auto" w:fill="auto"/>
            <w:noWrap/>
            <w:vAlign w:val="center"/>
            <w:hideMark/>
          </w:tcPr>
          <w:p w14:paraId="2CA75F08"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2BF5784B" w14:textId="77777777" w:rsidR="00673D80" w:rsidRPr="00673D80" w:rsidRDefault="00673D80"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0314AC8B" w14:textId="77777777" w:rsidR="00673D80" w:rsidRPr="00673D80" w:rsidRDefault="00673D80" w:rsidP="00673D80">
            <w:pPr>
              <w:jc w:val="center"/>
              <w:rPr>
                <w:color w:val="000000"/>
                <w:sz w:val="16"/>
                <w:szCs w:val="16"/>
              </w:rPr>
            </w:pPr>
            <w:r w:rsidRPr="00673D80">
              <w:rPr>
                <w:color w:val="000000"/>
                <w:sz w:val="16"/>
                <w:szCs w:val="16"/>
              </w:rPr>
              <w:t>96,97</w:t>
            </w:r>
          </w:p>
        </w:tc>
        <w:tc>
          <w:tcPr>
            <w:tcW w:w="1240" w:type="dxa"/>
            <w:shd w:val="clear" w:color="auto" w:fill="auto"/>
            <w:noWrap/>
            <w:vAlign w:val="center"/>
            <w:hideMark/>
          </w:tcPr>
          <w:p w14:paraId="4B2BF510" w14:textId="77777777" w:rsidR="00673D80" w:rsidRPr="00673D80" w:rsidRDefault="00673D80" w:rsidP="00673D80">
            <w:pPr>
              <w:jc w:val="center"/>
              <w:rPr>
                <w:color w:val="000000"/>
                <w:sz w:val="16"/>
                <w:szCs w:val="16"/>
              </w:rPr>
            </w:pPr>
            <w:r w:rsidRPr="00673D80">
              <w:rPr>
                <w:color w:val="000000"/>
                <w:sz w:val="16"/>
                <w:szCs w:val="16"/>
              </w:rPr>
              <w:t>51,09</w:t>
            </w:r>
          </w:p>
        </w:tc>
      </w:tr>
      <w:tr w:rsidR="00673D80" w:rsidRPr="00673D80" w14:paraId="7C171C35" w14:textId="77777777" w:rsidTr="00673D80">
        <w:trPr>
          <w:trHeight w:val="20"/>
        </w:trPr>
        <w:tc>
          <w:tcPr>
            <w:tcW w:w="700" w:type="dxa"/>
            <w:shd w:val="clear" w:color="auto" w:fill="auto"/>
            <w:vAlign w:val="center"/>
            <w:hideMark/>
          </w:tcPr>
          <w:p w14:paraId="755D4723" w14:textId="77777777" w:rsidR="00673D80" w:rsidRPr="00673D80" w:rsidRDefault="00673D80" w:rsidP="00673D80">
            <w:pPr>
              <w:jc w:val="center"/>
              <w:rPr>
                <w:color w:val="000000"/>
                <w:sz w:val="16"/>
                <w:szCs w:val="16"/>
              </w:rPr>
            </w:pPr>
            <w:r w:rsidRPr="00673D80">
              <w:rPr>
                <w:color w:val="000000"/>
                <w:sz w:val="16"/>
                <w:szCs w:val="16"/>
              </w:rPr>
              <w:t>63</w:t>
            </w:r>
          </w:p>
        </w:tc>
        <w:tc>
          <w:tcPr>
            <w:tcW w:w="8084" w:type="dxa"/>
            <w:shd w:val="clear" w:color="auto" w:fill="auto"/>
            <w:vAlign w:val="center"/>
            <w:hideMark/>
          </w:tcPr>
          <w:p w14:paraId="167EF77D"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Андрианова Анна Геннадьевна</w:t>
            </w:r>
          </w:p>
        </w:tc>
        <w:tc>
          <w:tcPr>
            <w:tcW w:w="1013" w:type="dxa"/>
            <w:shd w:val="clear" w:color="auto" w:fill="auto"/>
            <w:noWrap/>
            <w:vAlign w:val="center"/>
            <w:hideMark/>
          </w:tcPr>
          <w:p w14:paraId="4F93F427"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7A0A5D32"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7AA64FFB"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59574419"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03DC4CED" w14:textId="77777777" w:rsidR="00673D80" w:rsidRPr="00673D80" w:rsidRDefault="00673D80"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357FCB68"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02AB2E2D" w14:textId="77777777" w:rsidR="00673D80" w:rsidRPr="00673D80" w:rsidRDefault="00673D80" w:rsidP="00673D80">
            <w:pPr>
              <w:jc w:val="center"/>
              <w:rPr>
                <w:color w:val="000000"/>
                <w:sz w:val="16"/>
                <w:szCs w:val="16"/>
              </w:rPr>
            </w:pPr>
            <w:r w:rsidRPr="00673D80">
              <w:rPr>
                <w:color w:val="000000"/>
                <w:sz w:val="16"/>
                <w:szCs w:val="16"/>
              </w:rPr>
              <w:t>46</w:t>
            </w:r>
          </w:p>
        </w:tc>
      </w:tr>
      <w:tr w:rsidR="00673D80" w:rsidRPr="00673D80" w14:paraId="31F475DF" w14:textId="77777777" w:rsidTr="00673D80">
        <w:trPr>
          <w:trHeight w:val="20"/>
        </w:trPr>
        <w:tc>
          <w:tcPr>
            <w:tcW w:w="700" w:type="dxa"/>
            <w:shd w:val="clear" w:color="auto" w:fill="auto"/>
            <w:vAlign w:val="center"/>
            <w:hideMark/>
          </w:tcPr>
          <w:p w14:paraId="1DA20F60" w14:textId="77777777" w:rsidR="00673D80" w:rsidRPr="00673D80" w:rsidRDefault="00673D80" w:rsidP="00673D80">
            <w:pPr>
              <w:jc w:val="center"/>
              <w:rPr>
                <w:color w:val="000000"/>
                <w:sz w:val="16"/>
                <w:szCs w:val="16"/>
              </w:rPr>
            </w:pPr>
            <w:r w:rsidRPr="00673D80">
              <w:rPr>
                <w:color w:val="000000"/>
                <w:sz w:val="16"/>
                <w:szCs w:val="16"/>
              </w:rPr>
              <w:t>64</w:t>
            </w:r>
          </w:p>
        </w:tc>
        <w:tc>
          <w:tcPr>
            <w:tcW w:w="8084" w:type="dxa"/>
            <w:shd w:val="clear" w:color="auto" w:fill="auto"/>
            <w:vAlign w:val="center"/>
            <w:hideMark/>
          </w:tcPr>
          <w:p w14:paraId="6D34927D"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Денисова Анна Владимировна</w:t>
            </w:r>
          </w:p>
        </w:tc>
        <w:tc>
          <w:tcPr>
            <w:tcW w:w="1013" w:type="dxa"/>
            <w:shd w:val="clear" w:color="auto" w:fill="auto"/>
            <w:noWrap/>
            <w:vAlign w:val="center"/>
            <w:hideMark/>
          </w:tcPr>
          <w:p w14:paraId="27304D33"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030E7319"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5C624A31"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41C517EA"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41333BE2" w14:textId="77777777" w:rsidR="00673D80" w:rsidRPr="00673D80" w:rsidRDefault="00673D80"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658D18B4"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0F995CB" w14:textId="77777777" w:rsidR="00673D80" w:rsidRPr="00673D80" w:rsidRDefault="00673D80" w:rsidP="00673D80">
            <w:pPr>
              <w:jc w:val="center"/>
              <w:rPr>
                <w:color w:val="000000"/>
                <w:sz w:val="16"/>
                <w:szCs w:val="16"/>
              </w:rPr>
            </w:pPr>
            <w:r w:rsidRPr="00673D80">
              <w:rPr>
                <w:color w:val="000000"/>
                <w:sz w:val="16"/>
                <w:szCs w:val="16"/>
              </w:rPr>
              <w:t>46</w:t>
            </w:r>
          </w:p>
        </w:tc>
      </w:tr>
      <w:tr w:rsidR="00673D80" w:rsidRPr="00673D80" w14:paraId="55108EC2" w14:textId="77777777" w:rsidTr="00673D80">
        <w:trPr>
          <w:trHeight w:val="20"/>
        </w:trPr>
        <w:tc>
          <w:tcPr>
            <w:tcW w:w="700" w:type="dxa"/>
            <w:shd w:val="clear" w:color="auto" w:fill="auto"/>
            <w:vAlign w:val="center"/>
            <w:hideMark/>
          </w:tcPr>
          <w:p w14:paraId="0A5ABFDC" w14:textId="77777777" w:rsidR="00673D80" w:rsidRPr="00673D80" w:rsidRDefault="00673D80" w:rsidP="00673D80">
            <w:pPr>
              <w:jc w:val="center"/>
              <w:rPr>
                <w:color w:val="000000"/>
                <w:sz w:val="16"/>
                <w:szCs w:val="16"/>
              </w:rPr>
            </w:pPr>
            <w:r w:rsidRPr="00673D80">
              <w:rPr>
                <w:color w:val="000000"/>
                <w:sz w:val="16"/>
                <w:szCs w:val="16"/>
              </w:rPr>
              <w:t>65</w:t>
            </w:r>
          </w:p>
        </w:tc>
        <w:tc>
          <w:tcPr>
            <w:tcW w:w="8084" w:type="dxa"/>
            <w:shd w:val="clear" w:color="auto" w:fill="auto"/>
            <w:vAlign w:val="center"/>
            <w:hideMark/>
          </w:tcPr>
          <w:p w14:paraId="567F1836"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Бондаренко Наталья Петровна</w:t>
            </w:r>
          </w:p>
        </w:tc>
        <w:tc>
          <w:tcPr>
            <w:tcW w:w="1013" w:type="dxa"/>
            <w:shd w:val="clear" w:color="auto" w:fill="auto"/>
            <w:noWrap/>
            <w:vAlign w:val="center"/>
            <w:hideMark/>
          </w:tcPr>
          <w:p w14:paraId="375A58A3" w14:textId="77777777" w:rsidR="00673D80" w:rsidRPr="00673D80" w:rsidRDefault="00673D80" w:rsidP="00673D80">
            <w:pPr>
              <w:jc w:val="center"/>
              <w:rPr>
                <w:color w:val="000000"/>
                <w:sz w:val="16"/>
                <w:szCs w:val="16"/>
              </w:rPr>
            </w:pPr>
            <w:r w:rsidRPr="00673D80">
              <w:rPr>
                <w:color w:val="000000"/>
                <w:sz w:val="16"/>
                <w:szCs w:val="16"/>
              </w:rPr>
              <w:t>3</w:t>
            </w:r>
          </w:p>
        </w:tc>
        <w:tc>
          <w:tcPr>
            <w:tcW w:w="567" w:type="dxa"/>
            <w:shd w:val="clear" w:color="auto" w:fill="auto"/>
            <w:noWrap/>
            <w:vAlign w:val="center"/>
            <w:hideMark/>
          </w:tcPr>
          <w:p w14:paraId="20073E28" w14:textId="77777777" w:rsidR="00673D80" w:rsidRPr="00673D80" w:rsidRDefault="00673D80" w:rsidP="00673D80">
            <w:pPr>
              <w:jc w:val="center"/>
              <w:rPr>
                <w:color w:val="000000"/>
                <w:sz w:val="16"/>
                <w:szCs w:val="16"/>
              </w:rPr>
            </w:pPr>
            <w:r w:rsidRPr="00673D80">
              <w:rPr>
                <w:color w:val="000000"/>
                <w:sz w:val="16"/>
                <w:szCs w:val="16"/>
              </w:rPr>
              <w:t>60</w:t>
            </w:r>
          </w:p>
        </w:tc>
        <w:tc>
          <w:tcPr>
            <w:tcW w:w="567" w:type="dxa"/>
            <w:shd w:val="clear" w:color="auto" w:fill="auto"/>
            <w:noWrap/>
            <w:vAlign w:val="center"/>
            <w:hideMark/>
          </w:tcPr>
          <w:p w14:paraId="50E84F4F" w14:textId="77777777" w:rsidR="00673D80" w:rsidRPr="00673D80" w:rsidRDefault="00673D80" w:rsidP="00673D80">
            <w:pPr>
              <w:jc w:val="center"/>
              <w:rPr>
                <w:color w:val="000000"/>
                <w:sz w:val="16"/>
                <w:szCs w:val="16"/>
              </w:rPr>
            </w:pPr>
            <w:r w:rsidRPr="00673D80">
              <w:rPr>
                <w:color w:val="000000"/>
                <w:sz w:val="16"/>
                <w:szCs w:val="16"/>
              </w:rPr>
              <w:t>18</w:t>
            </w:r>
          </w:p>
        </w:tc>
        <w:tc>
          <w:tcPr>
            <w:tcW w:w="993" w:type="dxa"/>
            <w:shd w:val="clear" w:color="auto" w:fill="auto"/>
            <w:noWrap/>
            <w:vAlign w:val="center"/>
            <w:hideMark/>
          </w:tcPr>
          <w:p w14:paraId="7B376E2D" w14:textId="77777777" w:rsidR="00673D80" w:rsidRPr="00673D80" w:rsidRDefault="00673D80" w:rsidP="00673D80">
            <w:pPr>
              <w:jc w:val="center"/>
              <w:rPr>
                <w:color w:val="000000"/>
                <w:sz w:val="16"/>
                <w:szCs w:val="16"/>
              </w:rPr>
            </w:pPr>
            <w:r w:rsidRPr="00673D80">
              <w:rPr>
                <w:color w:val="000000"/>
                <w:sz w:val="16"/>
                <w:szCs w:val="16"/>
              </w:rPr>
              <w:t>3</w:t>
            </w:r>
          </w:p>
        </w:tc>
        <w:tc>
          <w:tcPr>
            <w:tcW w:w="567" w:type="dxa"/>
            <w:shd w:val="clear" w:color="auto" w:fill="auto"/>
            <w:noWrap/>
            <w:vAlign w:val="center"/>
            <w:hideMark/>
          </w:tcPr>
          <w:p w14:paraId="188AA471" w14:textId="77777777" w:rsidR="00673D80" w:rsidRPr="00673D80" w:rsidRDefault="00673D80" w:rsidP="00673D80">
            <w:pPr>
              <w:jc w:val="center"/>
              <w:rPr>
                <w:color w:val="000000"/>
                <w:sz w:val="16"/>
                <w:szCs w:val="16"/>
              </w:rPr>
            </w:pPr>
            <w:r w:rsidRPr="00673D80">
              <w:rPr>
                <w:color w:val="000000"/>
                <w:sz w:val="16"/>
                <w:szCs w:val="16"/>
              </w:rPr>
              <w:t>60</w:t>
            </w:r>
          </w:p>
        </w:tc>
        <w:tc>
          <w:tcPr>
            <w:tcW w:w="850" w:type="dxa"/>
            <w:shd w:val="clear" w:color="auto" w:fill="auto"/>
            <w:noWrap/>
            <w:vAlign w:val="center"/>
            <w:hideMark/>
          </w:tcPr>
          <w:p w14:paraId="19D352B4"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5B187A16" w14:textId="77777777" w:rsidR="00673D80" w:rsidRPr="00673D80" w:rsidRDefault="00673D80" w:rsidP="00673D80">
            <w:pPr>
              <w:jc w:val="center"/>
              <w:rPr>
                <w:color w:val="000000"/>
                <w:sz w:val="16"/>
                <w:szCs w:val="16"/>
              </w:rPr>
            </w:pPr>
            <w:r w:rsidRPr="00673D80">
              <w:rPr>
                <w:color w:val="000000"/>
                <w:sz w:val="16"/>
                <w:szCs w:val="16"/>
              </w:rPr>
              <w:t>72</w:t>
            </w:r>
          </w:p>
        </w:tc>
      </w:tr>
      <w:tr w:rsidR="00673D80" w:rsidRPr="00673D80" w14:paraId="0DF87FED" w14:textId="77777777" w:rsidTr="00673D80">
        <w:trPr>
          <w:trHeight w:val="20"/>
        </w:trPr>
        <w:tc>
          <w:tcPr>
            <w:tcW w:w="700" w:type="dxa"/>
            <w:shd w:val="clear" w:color="auto" w:fill="auto"/>
            <w:vAlign w:val="center"/>
            <w:hideMark/>
          </w:tcPr>
          <w:p w14:paraId="77419079" w14:textId="77777777" w:rsidR="00673D80" w:rsidRPr="00673D80" w:rsidRDefault="00673D80" w:rsidP="00673D80">
            <w:pPr>
              <w:jc w:val="center"/>
              <w:rPr>
                <w:color w:val="000000"/>
                <w:sz w:val="16"/>
                <w:szCs w:val="16"/>
              </w:rPr>
            </w:pPr>
            <w:r w:rsidRPr="00673D80">
              <w:rPr>
                <w:color w:val="000000"/>
                <w:sz w:val="16"/>
                <w:szCs w:val="16"/>
              </w:rPr>
              <w:t>66</w:t>
            </w:r>
          </w:p>
        </w:tc>
        <w:tc>
          <w:tcPr>
            <w:tcW w:w="8084" w:type="dxa"/>
            <w:shd w:val="clear" w:color="auto" w:fill="auto"/>
            <w:vAlign w:val="center"/>
            <w:hideMark/>
          </w:tcPr>
          <w:p w14:paraId="295076A8"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Пасункина Татьяна Юрьевна</w:t>
            </w:r>
          </w:p>
        </w:tc>
        <w:tc>
          <w:tcPr>
            <w:tcW w:w="1013" w:type="dxa"/>
            <w:shd w:val="clear" w:color="auto" w:fill="auto"/>
            <w:noWrap/>
            <w:vAlign w:val="center"/>
            <w:hideMark/>
          </w:tcPr>
          <w:p w14:paraId="7C61255F"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35E3B475"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7B8ECB96"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30252697" w14:textId="77777777" w:rsidR="00673D80" w:rsidRPr="00673D80" w:rsidRDefault="00673D80" w:rsidP="00673D80">
            <w:pPr>
              <w:jc w:val="center"/>
              <w:rPr>
                <w:color w:val="000000"/>
                <w:sz w:val="16"/>
                <w:szCs w:val="16"/>
              </w:rPr>
            </w:pPr>
            <w:r w:rsidRPr="00673D80">
              <w:rPr>
                <w:color w:val="000000"/>
                <w:sz w:val="16"/>
                <w:szCs w:val="16"/>
              </w:rPr>
              <w:t>1</w:t>
            </w:r>
          </w:p>
        </w:tc>
        <w:tc>
          <w:tcPr>
            <w:tcW w:w="567" w:type="dxa"/>
            <w:shd w:val="clear" w:color="auto" w:fill="auto"/>
            <w:noWrap/>
            <w:vAlign w:val="center"/>
            <w:hideMark/>
          </w:tcPr>
          <w:p w14:paraId="1C463451" w14:textId="77777777" w:rsidR="00673D80" w:rsidRPr="00673D80" w:rsidRDefault="00673D80" w:rsidP="00673D80">
            <w:pPr>
              <w:jc w:val="center"/>
              <w:rPr>
                <w:color w:val="000000"/>
                <w:sz w:val="16"/>
                <w:szCs w:val="16"/>
              </w:rPr>
            </w:pPr>
            <w:r w:rsidRPr="00673D80">
              <w:rPr>
                <w:color w:val="000000"/>
                <w:sz w:val="16"/>
                <w:szCs w:val="16"/>
              </w:rPr>
              <w:t>20</w:t>
            </w:r>
          </w:p>
        </w:tc>
        <w:tc>
          <w:tcPr>
            <w:tcW w:w="850" w:type="dxa"/>
            <w:shd w:val="clear" w:color="auto" w:fill="auto"/>
            <w:noWrap/>
            <w:vAlign w:val="center"/>
            <w:hideMark/>
          </w:tcPr>
          <w:p w14:paraId="4C51C983"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8AC885E" w14:textId="77777777" w:rsidR="00673D80" w:rsidRPr="00673D80" w:rsidRDefault="00673D80" w:rsidP="00673D80">
            <w:pPr>
              <w:jc w:val="center"/>
              <w:rPr>
                <w:color w:val="000000"/>
                <w:sz w:val="16"/>
                <w:szCs w:val="16"/>
              </w:rPr>
            </w:pPr>
            <w:r w:rsidRPr="00673D80">
              <w:rPr>
                <w:color w:val="000000"/>
                <w:sz w:val="16"/>
                <w:szCs w:val="16"/>
              </w:rPr>
              <w:t>38</w:t>
            </w:r>
          </w:p>
        </w:tc>
      </w:tr>
      <w:tr w:rsidR="00673D80" w:rsidRPr="00673D80" w14:paraId="6E34FE13" w14:textId="77777777" w:rsidTr="00673D80">
        <w:trPr>
          <w:trHeight w:val="20"/>
        </w:trPr>
        <w:tc>
          <w:tcPr>
            <w:tcW w:w="700" w:type="dxa"/>
            <w:shd w:val="clear" w:color="auto" w:fill="auto"/>
            <w:vAlign w:val="center"/>
            <w:hideMark/>
          </w:tcPr>
          <w:p w14:paraId="115071A8" w14:textId="77777777" w:rsidR="00673D80" w:rsidRPr="00673D80" w:rsidRDefault="00673D80" w:rsidP="00673D80">
            <w:pPr>
              <w:jc w:val="center"/>
              <w:rPr>
                <w:color w:val="000000"/>
                <w:sz w:val="16"/>
                <w:szCs w:val="16"/>
              </w:rPr>
            </w:pPr>
            <w:r w:rsidRPr="00673D80">
              <w:rPr>
                <w:color w:val="000000"/>
                <w:sz w:val="16"/>
                <w:szCs w:val="16"/>
              </w:rPr>
              <w:t>67</w:t>
            </w:r>
          </w:p>
        </w:tc>
        <w:tc>
          <w:tcPr>
            <w:tcW w:w="8084" w:type="dxa"/>
            <w:shd w:val="clear" w:color="auto" w:fill="auto"/>
            <w:vAlign w:val="center"/>
            <w:hideMark/>
          </w:tcPr>
          <w:p w14:paraId="5624E33E" w14:textId="77777777" w:rsidR="00673D80" w:rsidRPr="00673D80" w:rsidRDefault="00673D80" w:rsidP="00673D80">
            <w:pPr>
              <w:rPr>
                <w:color w:val="000000"/>
                <w:sz w:val="16"/>
                <w:szCs w:val="16"/>
              </w:rPr>
            </w:pPr>
            <w:r w:rsidRPr="00673D80">
              <w:rPr>
                <w:color w:val="000000"/>
                <w:sz w:val="16"/>
                <w:szCs w:val="16"/>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1013" w:type="dxa"/>
            <w:shd w:val="clear" w:color="auto" w:fill="auto"/>
            <w:noWrap/>
            <w:vAlign w:val="center"/>
            <w:hideMark/>
          </w:tcPr>
          <w:p w14:paraId="767B56EC"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74C2835B" w14:textId="77777777" w:rsidR="00673D80" w:rsidRPr="00673D80" w:rsidRDefault="00673D80" w:rsidP="00673D80">
            <w:pPr>
              <w:jc w:val="center"/>
              <w:rPr>
                <w:color w:val="000000"/>
                <w:sz w:val="16"/>
                <w:szCs w:val="16"/>
              </w:rPr>
            </w:pPr>
            <w:r w:rsidRPr="00673D80">
              <w:rPr>
                <w:color w:val="000000"/>
                <w:sz w:val="16"/>
                <w:szCs w:val="16"/>
              </w:rPr>
              <w:t>40</w:t>
            </w:r>
          </w:p>
        </w:tc>
        <w:tc>
          <w:tcPr>
            <w:tcW w:w="567" w:type="dxa"/>
            <w:shd w:val="clear" w:color="auto" w:fill="auto"/>
            <w:noWrap/>
            <w:vAlign w:val="center"/>
            <w:hideMark/>
          </w:tcPr>
          <w:p w14:paraId="6536425A" w14:textId="77777777" w:rsidR="00673D80" w:rsidRPr="00673D80" w:rsidRDefault="00673D80" w:rsidP="00673D80">
            <w:pPr>
              <w:jc w:val="center"/>
              <w:rPr>
                <w:color w:val="000000"/>
                <w:sz w:val="16"/>
                <w:szCs w:val="16"/>
              </w:rPr>
            </w:pPr>
            <w:r w:rsidRPr="00673D80">
              <w:rPr>
                <w:color w:val="000000"/>
                <w:sz w:val="16"/>
                <w:szCs w:val="16"/>
              </w:rPr>
              <w:t>12</w:t>
            </w:r>
          </w:p>
        </w:tc>
        <w:tc>
          <w:tcPr>
            <w:tcW w:w="993" w:type="dxa"/>
            <w:shd w:val="clear" w:color="auto" w:fill="auto"/>
            <w:noWrap/>
            <w:vAlign w:val="center"/>
            <w:hideMark/>
          </w:tcPr>
          <w:p w14:paraId="6D9C601E"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23204E8B" w14:textId="77777777" w:rsidR="00673D80" w:rsidRPr="00673D80" w:rsidRDefault="00673D80" w:rsidP="00673D80">
            <w:pPr>
              <w:jc w:val="center"/>
              <w:rPr>
                <w:color w:val="000000"/>
                <w:sz w:val="16"/>
                <w:szCs w:val="16"/>
              </w:rPr>
            </w:pPr>
            <w:r w:rsidRPr="00673D80">
              <w:rPr>
                <w:color w:val="000000"/>
                <w:sz w:val="16"/>
                <w:szCs w:val="16"/>
              </w:rPr>
              <w:t>80</w:t>
            </w:r>
          </w:p>
        </w:tc>
        <w:tc>
          <w:tcPr>
            <w:tcW w:w="850" w:type="dxa"/>
            <w:shd w:val="clear" w:color="auto" w:fill="auto"/>
            <w:noWrap/>
            <w:vAlign w:val="center"/>
            <w:hideMark/>
          </w:tcPr>
          <w:p w14:paraId="2971F6DA"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1417C032" w14:textId="77777777" w:rsidR="00673D80" w:rsidRPr="00673D80" w:rsidRDefault="00673D80" w:rsidP="00673D80">
            <w:pPr>
              <w:jc w:val="center"/>
              <w:rPr>
                <w:color w:val="000000"/>
                <w:sz w:val="16"/>
                <w:szCs w:val="16"/>
              </w:rPr>
            </w:pPr>
            <w:r w:rsidRPr="00673D80">
              <w:rPr>
                <w:color w:val="000000"/>
                <w:sz w:val="16"/>
                <w:szCs w:val="16"/>
              </w:rPr>
              <w:t>74</w:t>
            </w:r>
          </w:p>
        </w:tc>
      </w:tr>
      <w:tr w:rsidR="00673D80" w:rsidRPr="00673D80" w14:paraId="5CCD5CED" w14:textId="77777777" w:rsidTr="00673D80">
        <w:trPr>
          <w:trHeight w:val="20"/>
        </w:trPr>
        <w:tc>
          <w:tcPr>
            <w:tcW w:w="700" w:type="dxa"/>
            <w:shd w:val="clear" w:color="auto" w:fill="auto"/>
            <w:vAlign w:val="center"/>
            <w:hideMark/>
          </w:tcPr>
          <w:p w14:paraId="02041CC9" w14:textId="77777777" w:rsidR="00673D80" w:rsidRPr="00673D80" w:rsidRDefault="00673D80" w:rsidP="00673D80">
            <w:pPr>
              <w:jc w:val="center"/>
              <w:rPr>
                <w:color w:val="000000"/>
                <w:sz w:val="16"/>
                <w:szCs w:val="16"/>
              </w:rPr>
            </w:pPr>
            <w:r w:rsidRPr="00673D80">
              <w:rPr>
                <w:color w:val="000000"/>
                <w:sz w:val="16"/>
                <w:szCs w:val="16"/>
              </w:rPr>
              <w:t>68</w:t>
            </w:r>
          </w:p>
        </w:tc>
        <w:tc>
          <w:tcPr>
            <w:tcW w:w="8084" w:type="dxa"/>
            <w:shd w:val="clear" w:color="auto" w:fill="auto"/>
            <w:vAlign w:val="center"/>
            <w:hideMark/>
          </w:tcPr>
          <w:p w14:paraId="72D1047D"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Ерёмина Анастасия Витальевна</w:t>
            </w:r>
          </w:p>
        </w:tc>
        <w:tc>
          <w:tcPr>
            <w:tcW w:w="1013" w:type="dxa"/>
            <w:shd w:val="clear" w:color="auto" w:fill="auto"/>
            <w:noWrap/>
            <w:vAlign w:val="center"/>
            <w:hideMark/>
          </w:tcPr>
          <w:p w14:paraId="19924FEC" w14:textId="77777777" w:rsidR="00673D80" w:rsidRPr="00673D80" w:rsidRDefault="00673D80" w:rsidP="00673D80">
            <w:pPr>
              <w:jc w:val="center"/>
              <w:rPr>
                <w:color w:val="000000"/>
                <w:sz w:val="16"/>
                <w:szCs w:val="16"/>
              </w:rPr>
            </w:pPr>
            <w:r w:rsidRPr="00673D80">
              <w:rPr>
                <w:color w:val="000000"/>
                <w:sz w:val="16"/>
                <w:szCs w:val="16"/>
              </w:rPr>
              <w:t>1</w:t>
            </w:r>
          </w:p>
        </w:tc>
        <w:tc>
          <w:tcPr>
            <w:tcW w:w="567" w:type="dxa"/>
            <w:shd w:val="clear" w:color="auto" w:fill="auto"/>
            <w:noWrap/>
            <w:vAlign w:val="center"/>
            <w:hideMark/>
          </w:tcPr>
          <w:p w14:paraId="1D10D479" w14:textId="77777777" w:rsidR="00673D80" w:rsidRPr="00673D80" w:rsidRDefault="00673D80" w:rsidP="00673D80">
            <w:pPr>
              <w:jc w:val="center"/>
              <w:rPr>
                <w:color w:val="000000"/>
                <w:sz w:val="16"/>
                <w:szCs w:val="16"/>
              </w:rPr>
            </w:pPr>
            <w:r w:rsidRPr="00673D80">
              <w:rPr>
                <w:color w:val="000000"/>
                <w:sz w:val="16"/>
                <w:szCs w:val="16"/>
              </w:rPr>
              <w:t>20</w:t>
            </w:r>
          </w:p>
        </w:tc>
        <w:tc>
          <w:tcPr>
            <w:tcW w:w="567" w:type="dxa"/>
            <w:shd w:val="clear" w:color="auto" w:fill="auto"/>
            <w:noWrap/>
            <w:vAlign w:val="center"/>
            <w:hideMark/>
          </w:tcPr>
          <w:p w14:paraId="29B3E13A" w14:textId="77777777" w:rsidR="00673D80" w:rsidRPr="00673D80" w:rsidRDefault="00673D80" w:rsidP="00673D80">
            <w:pPr>
              <w:jc w:val="center"/>
              <w:rPr>
                <w:color w:val="000000"/>
                <w:sz w:val="16"/>
                <w:szCs w:val="16"/>
              </w:rPr>
            </w:pPr>
            <w:r w:rsidRPr="00673D80">
              <w:rPr>
                <w:color w:val="000000"/>
                <w:sz w:val="16"/>
                <w:szCs w:val="16"/>
              </w:rPr>
              <w:t>6</w:t>
            </w:r>
          </w:p>
        </w:tc>
        <w:tc>
          <w:tcPr>
            <w:tcW w:w="993" w:type="dxa"/>
            <w:shd w:val="clear" w:color="auto" w:fill="auto"/>
            <w:noWrap/>
            <w:vAlign w:val="center"/>
            <w:hideMark/>
          </w:tcPr>
          <w:p w14:paraId="74D43B8B"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CFD3CA9"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6A0CC7EE"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075ED992" w14:textId="77777777" w:rsidR="00673D80" w:rsidRPr="00673D80" w:rsidRDefault="00673D80" w:rsidP="00673D80">
            <w:pPr>
              <w:jc w:val="center"/>
              <w:rPr>
                <w:color w:val="000000"/>
                <w:sz w:val="16"/>
                <w:szCs w:val="16"/>
              </w:rPr>
            </w:pPr>
            <w:r w:rsidRPr="00673D80">
              <w:rPr>
                <w:color w:val="000000"/>
                <w:sz w:val="16"/>
                <w:szCs w:val="16"/>
              </w:rPr>
              <w:t>76</w:t>
            </w:r>
          </w:p>
        </w:tc>
      </w:tr>
      <w:tr w:rsidR="00673D80" w:rsidRPr="00673D80" w14:paraId="25375C31" w14:textId="77777777" w:rsidTr="00673D80">
        <w:trPr>
          <w:trHeight w:val="20"/>
        </w:trPr>
        <w:tc>
          <w:tcPr>
            <w:tcW w:w="700" w:type="dxa"/>
            <w:shd w:val="clear" w:color="auto" w:fill="auto"/>
            <w:vAlign w:val="center"/>
            <w:hideMark/>
          </w:tcPr>
          <w:p w14:paraId="4D72D45A" w14:textId="77777777" w:rsidR="00673D80" w:rsidRPr="00673D80" w:rsidRDefault="00673D80" w:rsidP="00673D80">
            <w:pPr>
              <w:jc w:val="center"/>
              <w:rPr>
                <w:color w:val="000000"/>
                <w:sz w:val="16"/>
                <w:szCs w:val="16"/>
              </w:rPr>
            </w:pPr>
            <w:r w:rsidRPr="00673D80">
              <w:rPr>
                <w:color w:val="000000"/>
                <w:sz w:val="16"/>
                <w:szCs w:val="16"/>
              </w:rPr>
              <w:t>69</w:t>
            </w:r>
          </w:p>
        </w:tc>
        <w:tc>
          <w:tcPr>
            <w:tcW w:w="8084" w:type="dxa"/>
            <w:shd w:val="clear" w:color="auto" w:fill="auto"/>
            <w:vAlign w:val="center"/>
            <w:hideMark/>
          </w:tcPr>
          <w:p w14:paraId="49495BE2" w14:textId="77777777" w:rsidR="00673D80" w:rsidRPr="00673D80" w:rsidRDefault="00673D80" w:rsidP="00673D80">
            <w:pPr>
              <w:rPr>
                <w:color w:val="000000"/>
                <w:sz w:val="16"/>
                <w:szCs w:val="16"/>
              </w:rPr>
            </w:pPr>
            <w:r w:rsidRPr="00673D80">
              <w:rPr>
                <w:color w:val="000000"/>
                <w:sz w:val="16"/>
                <w:szCs w:val="16"/>
              </w:rPr>
              <w:t>Ассоциация Медико-социальной помощи «Наджа Альянс»</w:t>
            </w:r>
          </w:p>
        </w:tc>
        <w:tc>
          <w:tcPr>
            <w:tcW w:w="1013" w:type="dxa"/>
            <w:shd w:val="clear" w:color="auto" w:fill="auto"/>
            <w:noWrap/>
            <w:vAlign w:val="center"/>
            <w:hideMark/>
          </w:tcPr>
          <w:p w14:paraId="026E397A" w14:textId="77777777" w:rsidR="00673D80" w:rsidRPr="00673D80" w:rsidRDefault="00673D80" w:rsidP="00673D80">
            <w:pPr>
              <w:jc w:val="center"/>
              <w:rPr>
                <w:color w:val="000000"/>
                <w:sz w:val="16"/>
                <w:szCs w:val="16"/>
              </w:rPr>
            </w:pPr>
            <w:r w:rsidRPr="00673D80">
              <w:rPr>
                <w:color w:val="000000"/>
                <w:sz w:val="16"/>
                <w:szCs w:val="16"/>
              </w:rPr>
              <w:t>3</w:t>
            </w:r>
          </w:p>
        </w:tc>
        <w:tc>
          <w:tcPr>
            <w:tcW w:w="567" w:type="dxa"/>
            <w:shd w:val="clear" w:color="auto" w:fill="auto"/>
            <w:noWrap/>
            <w:vAlign w:val="center"/>
            <w:hideMark/>
          </w:tcPr>
          <w:p w14:paraId="599FABED" w14:textId="77777777" w:rsidR="00673D80" w:rsidRPr="00673D80" w:rsidRDefault="00673D80" w:rsidP="00673D80">
            <w:pPr>
              <w:jc w:val="center"/>
              <w:rPr>
                <w:color w:val="000000"/>
                <w:sz w:val="16"/>
                <w:szCs w:val="16"/>
              </w:rPr>
            </w:pPr>
            <w:r w:rsidRPr="00673D80">
              <w:rPr>
                <w:color w:val="000000"/>
                <w:sz w:val="16"/>
                <w:szCs w:val="16"/>
              </w:rPr>
              <w:t>60</w:t>
            </w:r>
          </w:p>
        </w:tc>
        <w:tc>
          <w:tcPr>
            <w:tcW w:w="567" w:type="dxa"/>
            <w:shd w:val="clear" w:color="auto" w:fill="auto"/>
            <w:noWrap/>
            <w:vAlign w:val="center"/>
            <w:hideMark/>
          </w:tcPr>
          <w:p w14:paraId="5D937C30" w14:textId="77777777" w:rsidR="00673D80" w:rsidRPr="00673D80" w:rsidRDefault="00673D80" w:rsidP="00673D80">
            <w:pPr>
              <w:jc w:val="center"/>
              <w:rPr>
                <w:color w:val="000000"/>
                <w:sz w:val="16"/>
                <w:szCs w:val="16"/>
              </w:rPr>
            </w:pPr>
            <w:r w:rsidRPr="00673D80">
              <w:rPr>
                <w:color w:val="000000"/>
                <w:sz w:val="16"/>
                <w:szCs w:val="16"/>
              </w:rPr>
              <w:t>18</w:t>
            </w:r>
          </w:p>
        </w:tc>
        <w:tc>
          <w:tcPr>
            <w:tcW w:w="993" w:type="dxa"/>
            <w:shd w:val="clear" w:color="auto" w:fill="auto"/>
            <w:noWrap/>
            <w:vAlign w:val="center"/>
            <w:hideMark/>
          </w:tcPr>
          <w:p w14:paraId="7E102D27"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4DA12AB3" w14:textId="77777777" w:rsidR="00673D80" w:rsidRPr="00673D80" w:rsidRDefault="00673D80"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3AF006D8"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254362F0" w14:textId="77777777" w:rsidR="00673D80" w:rsidRPr="00673D80" w:rsidRDefault="00673D80" w:rsidP="00673D80">
            <w:pPr>
              <w:jc w:val="center"/>
              <w:rPr>
                <w:color w:val="000000"/>
                <w:sz w:val="16"/>
                <w:szCs w:val="16"/>
              </w:rPr>
            </w:pPr>
            <w:r w:rsidRPr="00673D80">
              <w:rPr>
                <w:color w:val="000000"/>
                <w:sz w:val="16"/>
                <w:szCs w:val="16"/>
              </w:rPr>
              <w:t>64</w:t>
            </w:r>
          </w:p>
        </w:tc>
      </w:tr>
      <w:tr w:rsidR="00673D80" w:rsidRPr="00673D80" w14:paraId="683DFB9E" w14:textId="77777777" w:rsidTr="00673D80">
        <w:trPr>
          <w:trHeight w:val="20"/>
        </w:trPr>
        <w:tc>
          <w:tcPr>
            <w:tcW w:w="700" w:type="dxa"/>
            <w:shd w:val="clear" w:color="auto" w:fill="auto"/>
            <w:vAlign w:val="center"/>
            <w:hideMark/>
          </w:tcPr>
          <w:p w14:paraId="57D896D2" w14:textId="77777777" w:rsidR="00673D80" w:rsidRPr="00673D80" w:rsidRDefault="00673D80" w:rsidP="00673D80">
            <w:pPr>
              <w:jc w:val="center"/>
              <w:rPr>
                <w:color w:val="000000"/>
                <w:sz w:val="16"/>
                <w:szCs w:val="16"/>
              </w:rPr>
            </w:pPr>
            <w:r w:rsidRPr="00673D80">
              <w:rPr>
                <w:color w:val="000000"/>
                <w:sz w:val="16"/>
                <w:szCs w:val="16"/>
              </w:rPr>
              <w:t>70</w:t>
            </w:r>
          </w:p>
        </w:tc>
        <w:tc>
          <w:tcPr>
            <w:tcW w:w="8084" w:type="dxa"/>
            <w:shd w:val="clear" w:color="auto" w:fill="auto"/>
            <w:vAlign w:val="center"/>
            <w:hideMark/>
          </w:tcPr>
          <w:p w14:paraId="2B1EDA05"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Кулебякина Алла Николаевна</w:t>
            </w:r>
          </w:p>
        </w:tc>
        <w:tc>
          <w:tcPr>
            <w:tcW w:w="1013" w:type="dxa"/>
            <w:shd w:val="clear" w:color="auto" w:fill="auto"/>
            <w:noWrap/>
            <w:vAlign w:val="center"/>
            <w:hideMark/>
          </w:tcPr>
          <w:p w14:paraId="3A9BED5A"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0AED6F03" w14:textId="77777777" w:rsidR="00673D80" w:rsidRPr="00673D80" w:rsidRDefault="00673D80" w:rsidP="00673D80">
            <w:pPr>
              <w:jc w:val="center"/>
              <w:rPr>
                <w:color w:val="000000"/>
                <w:sz w:val="16"/>
                <w:szCs w:val="16"/>
              </w:rPr>
            </w:pPr>
            <w:r w:rsidRPr="00673D80">
              <w:rPr>
                <w:color w:val="000000"/>
                <w:sz w:val="16"/>
                <w:szCs w:val="16"/>
              </w:rPr>
              <w:t>80</w:t>
            </w:r>
          </w:p>
        </w:tc>
        <w:tc>
          <w:tcPr>
            <w:tcW w:w="567" w:type="dxa"/>
            <w:shd w:val="clear" w:color="auto" w:fill="auto"/>
            <w:noWrap/>
            <w:vAlign w:val="center"/>
            <w:hideMark/>
          </w:tcPr>
          <w:p w14:paraId="51C88D59" w14:textId="77777777" w:rsidR="00673D80" w:rsidRPr="00673D80" w:rsidRDefault="00673D80" w:rsidP="00673D80">
            <w:pPr>
              <w:jc w:val="center"/>
              <w:rPr>
                <w:color w:val="000000"/>
                <w:sz w:val="16"/>
                <w:szCs w:val="16"/>
              </w:rPr>
            </w:pPr>
            <w:r w:rsidRPr="00673D80">
              <w:rPr>
                <w:color w:val="000000"/>
                <w:sz w:val="16"/>
                <w:szCs w:val="16"/>
              </w:rPr>
              <w:t>24</w:t>
            </w:r>
          </w:p>
        </w:tc>
        <w:tc>
          <w:tcPr>
            <w:tcW w:w="993" w:type="dxa"/>
            <w:shd w:val="clear" w:color="auto" w:fill="auto"/>
            <w:noWrap/>
            <w:vAlign w:val="center"/>
            <w:hideMark/>
          </w:tcPr>
          <w:p w14:paraId="15E35F35" w14:textId="77777777" w:rsidR="00673D80" w:rsidRPr="00673D80" w:rsidRDefault="00673D80" w:rsidP="00673D80">
            <w:pPr>
              <w:jc w:val="center"/>
              <w:rPr>
                <w:color w:val="000000"/>
                <w:sz w:val="16"/>
                <w:szCs w:val="16"/>
              </w:rPr>
            </w:pPr>
            <w:r w:rsidRPr="00673D80">
              <w:rPr>
                <w:color w:val="000000"/>
                <w:sz w:val="16"/>
                <w:szCs w:val="16"/>
              </w:rPr>
              <w:t>3</w:t>
            </w:r>
          </w:p>
        </w:tc>
        <w:tc>
          <w:tcPr>
            <w:tcW w:w="567" w:type="dxa"/>
            <w:shd w:val="clear" w:color="auto" w:fill="auto"/>
            <w:noWrap/>
            <w:vAlign w:val="center"/>
            <w:hideMark/>
          </w:tcPr>
          <w:p w14:paraId="4EC83FDB" w14:textId="77777777" w:rsidR="00673D80" w:rsidRPr="00673D80" w:rsidRDefault="00673D80" w:rsidP="00673D80">
            <w:pPr>
              <w:jc w:val="center"/>
              <w:rPr>
                <w:color w:val="000000"/>
                <w:sz w:val="16"/>
                <w:szCs w:val="16"/>
              </w:rPr>
            </w:pPr>
            <w:r w:rsidRPr="00673D80">
              <w:rPr>
                <w:color w:val="000000"/>
                <w:sz w:val="16"/>
                <w:szCs w:val="16"/>
              </w:rPr>
              <w:t>60</w:t>
            </w:r>
          </w:p>
        </w:tc>
        <w:tc>
          <w:tcPr>
            <w:tcW w:w="850" w:type="dxa"/>
            <w:shd w:val="clear" w:color="auto" w:fill="auto"/>
            <w:noWrap/>
            <w:vAlign w:val="center"/>
            <w:hideMark/>
          </w:tcPr>
          <w:p w14:paraId="734698F6"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666FE7D" w14:textId="77777777" w:rsidR="00673D80" w:rsidRPr="00673D80" w:rsidRDefault="00673D80" w:rsidP="00673D80">
            <w:pPr>
              <w:jc w:val="center"/>
              <w:rPr>
                <w:color w:val="000000"/>
                <w:sz w:val="16"/>
                <w:szCs w:val="16"/>
              </w:rPr>
            </w:pPr>
            <w:r w:rsidRPr="00673D80">
              <w:rPr>
                <w:color w:val="000000"/>
                <w:sz w:val="16"/>
                <w:szCs w:val="16"/>
              </w:rPr>
              <w:t>78</w:t>
            </w:r>
          </w:p>
        </w:tc>
      </w:tr>
      <w:tr w:rsidR="00673D80" w:rsidRPr="00673D80" w14:paraId="20549E2B" w14:textId="77777777" w:rsidTr="00673D80">
        <w:trPr>
          <w:trHeight w:val="20"/>
        </w:trPr>
        <w:tc>
          <w:tcPr>
            <w:tcW w:w="700" w:type="dxa"/>
            <w:shd w:val="clear" w:color="auto" w:fill="auto"/>
            <w:vAlign w:val="center"/>
            <w:hideMark/>
          </w:tcPr>
          <w:p w14:paraId="2CEAC021" w14:textId="77777777" w:rsidR="00673D80" w:rsidRPr="00673D80" w:rsidRDefault="00673D80" w:rsidP="00673D80">
            <w:pPr>
              <w:jc w:val="center"/>
              <w:rPr>
                <w:color w:val="000000"/>
                <w:sz w:val="16"/>
                <w:szCs w:val="16"/>
              </w:rPr>
            </w:pPr>
            <w:r w:rsidRPr="00673D80">
              <w:rPr>
                <w:color w:val="000000"/>
                <w:sz w:val="16"/>
                <w:szCs w:val="16"/>
              </w:rPr>
              <w:t>71</w:t>
            </w:r>
          </w:p>
        </w:tc>
        <w:tc>
          <w:tcPr>
            <w:tcW w:w="8084" w:type="dxa"/>
            <w:shd w:val="clear" w:color="auto" w:fill="auto"/>
            <w:vAlign w:val="center"/>
            <w:hideMark/>
          </w:tcPr>
          <w:p w14:paraId="44D982C3"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Жидоморов Алексей Геннадьевич</w:t>
            </w:r>
          </w:p>
        </w:tc>
        <w:tc>
          <w:tcPr>
            <w:tcW w:w="1013" w:type="dxa"/>
            <w:shd w:val="clear" w:color="auto" w:fill="auto"/>
            <w:noWrap/>
            <w:vAlign w:val="center"/>
            <w:hideMark/>
          </w:tcPr>
          <w:p w14:paraId="58C2CD8E" w14:textId="77777777" w:rsidR="00673D80" w:rsidRPr="00673D80" w:rsidRDefault="00673D80" w:rsidP="00673D80">
            <w:pPr>
              <w:jc w:val="center"/>
              <w:rPr>
                <w:color w:val="000000"/>
                <w:sz w:val="16"/>
                <w:szCs w:val="16"/>
              </w:rPr>
            </w:pPr>
            <w:r w:rsidRPr="00673D80">
              <w:rPr>
                <w:color w:val="000000"/>
                <w:sz w:val="16"/>
                <w:szCs w:val="16"/>
              </w:rPr>
              <w:t>3</w:t>
            </w:r>
          </w:p>
        </w:tc>
        <w:tc>
          <w:tcPr>
            <w:tcW w:w="567" w:type="dxa"/>
            <w:shd w:val="clear" w:color="auto" w:fill="auto"/>
            <w:noWrap/>
            <w:vAlign w:val="center"/>
            <w:hideMark/>
          </w:tcPr>
          <w:p w14:paraId="4454AE35" w14:textId="77777777" w:rsidR="00673D80" w:rsidRPr="00673D80" w:rsidRDefault="00673D80" w:rsidP="00673D80">
            <w:pPr>
              <w:jc w:val="center"/>
              <w:rPr>
                <w:color w:val="000000"/>
                <w:sz w:val="16"/>
                <w:szCs w:val="16"/>
              </w:rPr>
            </w:pPr>
            <w:r w:rsidRPr="00673D80">
              <w:rPr>
                <w:color w:val="000000"/>
                <w:sz w:val="16"/>
                <w:szCs w:val="16"/>
              </w:rPr>
              <w:t>60</w:t>
            </w:r>
          </w:p>
        </w:tc>
        <w:tc>
          <w:tcPr>
            <w:tcW w:w="567" w:type="dxa"/>
            <w:shd w:val="clear" w:color="auto" w:fill="auto"/>
            <w:noWrap/>
            <w:vAlign w:val="center"/>
            <w:hideMark/>
          </w:tcPr>
          <w:p w14:paraId="7FABF720" w14:textId="77777777" w:rsidR="00673D80" w:rsidRPr="00673D80" w:rsidRDefault="00673D80" w:rsidP="00673D80">
            <w:pPr>
              <w:jc w:val="center"/>
              <w:rPr>
                <w:color w:val="000000"/>
                <w:sz w:val="16"/>
                <w:szCs w:val="16"/>
              </w:rPr>
            </w:pPr>
            <w:r w:rsidRPr="00673D80">
              <w:rPr>
                <w:color w:val="000000"/>
                <w:sz w:val="16"/>
                <w:szCs w:val="16"/>
              </w:rPr>
              <w:t>18</w:t>
            </w:r>
          </w:p>
        </w:tc>
        <w:tc>
          <w:tcPr>
            <w:tcW w:w="993" w:type="dxa"/>
            <w:shd w:val="clear" w:color="auto" w:fill="auto"/>
            <w:noWrap/>
            <w:vAlign w:val="center"/>
            <w:hideMark/>
          </w:tcPr>
          <w:p w14:paraId="03347898"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0F031D56" w14:textId="77777777" w:rsidR="00673D80" w:rsidRPr="00673D80" w:rsidRDefault="00673D80" w:rsidP="00673D80">
            <w:pPr>
              <w:jc w:val="center"/>
              <w:rPr>
                <w:color w:val="000000"/>
                <w:sz w:val="16"/>
                <w:szCs w:val="16"/>
              </w:rPr>
            </w:pPr>
            <w:r w:rsidRPr="00673D80">
              <w:rPr>
                <w:color w:val="000000"/>
                <w:sz w:val="16"/>
                <w:szCs w:val="16"/>
              </w:rPr>
              <w:t>100</w:t>
            </w:r>
          </w:p>
        </w:tc>
        <w:tc>
          <w:tcPr>
            <w:tcW w:w="850" w:type="dxa"/>
            <w:shd w:val="clear" w:color="auto" w:fill="auto"/>
            <w:noWrap/>
            <w:vAlign w:val="center"/>
            <w:hideMark/>
          </w:tcPr>
          <w:p w14:paraId="058935FA"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BE8781B" w14:textId="77777777" w:rsidR="00673D80" w:rsidRPr="00673D80" w:rsidRDefault="00673D80" w:rsidP="00673D80">
            <w:pPr>
              <w:jc w:val="center"/>
              <w:rPr>
                <w:color w:val="000000"/>
                <w:sz w:val="16"/>
                <w:szCs w:val="16"/>
              </w:rPr>
            </w:pPr>
            <w:r w:rsidRPr="00673D80">
              <w:rPr>
                <w:color w:val="000000"/>
                <w:sz w:val="16"/>
                <w:szCs w:val="16"/>
              </w:rPr>
              <w:t>88</w:t>
            </w:r>
          </w:p>
        </w:tc>
      </w:tr>
      <w:tr w:rsidR="00673D80" w:rsidRPr="00673D80" w14:paraId="44BBB2FD" w14:textId="77777777" w:rsidTr="00673D80">
        <w:trPr>
          <w:trHeight w:val="20"/>
        </w:trPr>
        <w:tc>
          <w:tcPr>
            <w:tcW w:w="700" w:type="dxa"/>
            <w:shd w:val="clear" w:color="auto" w:fill="auto"/>
            <w:vAlign w:val="center"/>
            <w:hideMark/>
          </w:tcPr>
          <w:p w14:paraId="6944A2EC" w14:textId="77777777" w:rsidR="00673D80" w:rsidRPr="00673D80" w:rsidRDefault="00673D80" w:rsidP="00673D80">
            <w:pPr>
              <w:jc w:val="center"/>
              <w:rPr>
                <w:color w:val="000000"/>
                <w:sz w:val="16"/>
                <w:szCs w:val="16"/>
              </w:rPr>
            </w:pPr>
            <w:r w:rsidRPr="00673D80">
              <w:rPr>
                <w:color w:val="000000"/>
                <w:sz w:val="16"/>
                <w:szCs w:val="16"/>
              </w:rPr>
              <w:t>72</w:t>
            </w:r>
          </w:p>
        </w:tc>
        <w:tc>
          <w:tcPr>
            <w:tcW w:w="8084" w:type="dxa"/>
            <w:shd w:val="clear" w:color="auto" w:fill="auto"/>
            <w:vAlign w:val="center"/>
            <w:hideMark/>
          </w:tcPr>
          <w:p w14:paraId="092B26A2"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Дармороз Татьяна Леонидовна</w:t>
            </w:r>
          </w:p>
        </w:tc>
        <w:tc>
          <w:tcPr>
            <w:tcW w:w="1013" w:type="dxa"/>
            <w:shd w:val="clear" w:color="auto" w:fill="auto"/>
            <w:noWrap/>
            <w:vAlign w:val="center"/>
            <w:hideMark/>
          </w:tcPr>
          <w:p w14:paraId="5B961B91"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28AC7473" w14:textId="77777777" w:rsidR="00673D80" w:rsidRPr="00673D80" w:rsidRDefault="00673D80" w:rsidP="00673D80">
            <w:pPr>
              <w:jc w:val="center"/>
              <w:rPr>
                <w:color w:val="000000"/>
                <w:sz w:val="16"/>
                <w:szCs w:val="16"/>
              </w:rPr>
            </w:pPr>
            <w:r w:rsidRPr="00673D80">
              <w:rPr>
                <w:color w:val="000000"/>
                <w:sz w:val="16"/>
                <w:szCs w:val="16"/>
              </w:rPr>
              <w:t>40</w:t>
            </w:r>
          </w:p>
        </w:tc>
        <w:tc>
          <w:tcPr>
            <w:tcW w:w="567" w:type="dxa"/>
            <w:shd w:val="clear" w:color="auto" w:fill="auto"/>
            <w:noWrap/>
            <w:vAlign w:val="center"/>
            <w:hideMark/>
          </w:tcPr>
          <w:p w14:paraId="7AFC3365" w14:textId="77777777" w:rsidR="00673D80" w:rsidRPr="00673D80" w:rsidRDefault="00673D80" w:rsidP="00673D80">
            <w:pPr>
              <w:jc w:val="center"/>
              <w:rPr>
                <w:color w:val="000000"/>
                <w:sz w:val="16"/>
                <w:szCs w:val="16"/>
              </w:rPr>
            </w:pPr>
            <w:r w:rsidRPr="00673D80">
              <w:rPr>
                <w:color w:val="000000"/>
                <w:sz w:val="16"/>
                <w:szCs w:val="16"/>
              </w:rPr>
              <w:t>12</w:t>
            </w:r>
          </w:p>
        </w:tc>
        <w:tc>
          <w:tcPr>
            <w:tcW w:w="993" w:type="dxa"/>
            <w:shd w:val="clear" w:color="auto" w:fill="auto"/>
            <w:noWrap/>
            <w:vAlign w:val="center"/>
            <w:hideMark/>
          </w:tcPr>
          <w:p w14:paraId="384C9ECE"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6E751B13" w14:textId="77777777" w:rsidR="00673D80" w:rsidRPr="00673D80" w:rsidRDefault="00673D80" w:rsidP="00673D80">
            <w:pPr>
              <w:jc w:val="center"/>
              <w:rPr>
                <w:color w:val="000000"/>
                <w:sz w:val="16"/>
                <w:szCs w:val="16"/>
              </w:rPr>
            </w:pPr>
            <w:r w:rsidRPr="00673D80">
              <w:rPr>
                <w:color w:val="000000"/>
                <w:sz w:val="16"/>
                <w:szCs w:val="16"/>
              </w:rPr>
              <w:t>80</w:t>
            </w:r>
          </w:p>
        </w:tc>
        <w:tc>
          <w:tcPr>
            <w:tcW w:w="850" w:type="dxa"/>
            <w:shd w:val="clear" w:color="auto" w:fill="auto"/>
            <w:noWrap/>
            <w:vAlign w:val="center"/>
            <w:hideMark/>
          </w:tcPr>
          <w:p w14:paraId="1D9CAABB"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1E4E811B" w14:textId="77777777" w:rsidR="00673D80" w:rsidRPr="00673D80" w:rsidRDefault="00673D80" w:rsidP="00673D80">
            <w:pPr>
              <w:jc w:val="center"/>
              <w:rPr>
                <w:color w:val="000000"/>
                <w:sz w:val="16"/>
                <w:szCs w:val="16"/>
              </w:rPr>
            </w:pPr>
            <w:r w:rsidRPr="00673D80">
              <w:rPr>
                <w:color w:val="000000"/>
                <w:sz w:val="16"/>
                <w:szCs w:val="16"/>
              </w:rPr>
              <w:t>74</w:t>
            </w:r>
          </w:p>
        </w:tc>
      </w:tr>
      <w:tr w:rsidR="00673D80" w:rsidRPr="00673D80" w14:paraId="4C7123E7" w14:textId="77777777" w:rsidTr="00673D80">
        <w:trPr>
          <w:trHeight w:val="20"/>
        </w:trPr>
        <w:tc>
          <w:tcPr>
            <w:tcW w:w="700" w:type="dxa"/>
            <w:shd w:val="clear" w:color="auto" w:fill="auto"/>
            <w:vAlign w:val="center"/>
            <w:hideMark/>
          </w:tcPr>
          <w:p w14:paraId="6FCE6701" w14:textId="77777777" w:rsidR="00673D80" w:rsidRPr="00673D80" w:rsidRDefault="00673D80" w:rsidP="00673D80">
            <w:pPr>
              <w:jc w:val="center"/>
              <w:rPr>
                <w:color w:val="000000"/>
                <w:sz w:val="16"/>
                <w:szCs w:val="16"/>
              </w:rPr>
            </w:pPr>
            <w:r w:rsidRPr="00673D80">
              <w:rPr>
                <w:color w:val="000000"/>
                <w:sz w:val="16"/>
                <w:szCs w:val="16"/>
              </w:rPr>
              <w:t>73</w:t>
            </w:r>
          </w:p>
        </w:tc>
        <w:tc>
          <w:tcPr>
            <w:tcW w:w="8084" w:type="dxa"/>
            <w:shd w:val="clear" w:color="auto" w:fill="auto"/>
            <w:vAlign w:val="center"/>
            <w:hideMark/>
          </w:tcPr>
          <w:p w14:paraId="5C527C0F"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Донина Елена Ивановна</w:t>
            </w:r>
          </w:p>
        </w:tc>
        <w:tc>
          <w:tcPr>
            <w:tcW w:w="1013" w:type="dxa"/>
            <w:shd w:val="clear" w:color="auto" w:fill="auto"/>
            <w:noWrap/>
            <w:vAlign w:val="center"/>
            <w:hideMark/>
          </w:tcPr>
          <w:p w14:paraId="175F2E1B"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3978713D" w14:textId="77777777" w:rsidR="00673D80" w:rsidRPr="00673D80" w:rsidRDefault="00673D80" w:rsidP="00673D80">
            <w:pPr>
              <w:jc w:val="center"/>
              <w:rPr>
                <w:color w:val="000000"/>
                <w:sz w:val="16"/>
                <w:szCs w:val="16"/>
              </w:rPr>
            </w:pPr>
            <w:r w:rsidRPr="00673D80">
              <w:rPr>
                <w:color w:val="000000"/>
                <w:sz w:val="16"/>
                <w:szCs w:val="16"/>
              </w:rPr>
              <w:t>40</w:t>
            </w:r>
          </w:p>
        </w:tc>
        <w:tc>
          <w:tcPr>
            <w:tcW w:w="567" w:type="dxa"/>
            <w:shd w:val="clear" w:color="auto" w:fill="auto"/>
            <w:noWrap/>
            <w:vAlign w:val="center"/>
            <w:hideMark/>
          </w:tcPr>
          <w:p w14:paraId="5C9D0A2C" w14:textId="77777777" w:rsidR="00673D80" w:rsidRPr="00673D80" w:rsidRDefault="00673D80" w:rsidP="00673D80">
            <w:pPr>
              <w:jc w:val="center"/>
              <w:rPr>
                <w:color w:val="000000"/>
                <w:sz w:val="16"/>
                <w:szCs w:val="16"/>
              </w:rPr>
            </w:pPr>
            <w:r w:rsidRPr="00673D80">
              <w:rPr>
                <w:color w:val="000000"/>
                <w:sz w:val="16"/>
                <w:szCs w:val="16"/>
              </w:rPr>
              <w:t>12</w:t>
            </w:r>
          </w:p>
        </w:tc>
        <w:tc>
          <w:tcPr>
            <w:tcW w:w="993" w:type="dxa"/>
            <w:shd w:val="clear" w:color="auto" w:fill="auto"/>
            <w:noWrap/>
            <w:vAlign w:val="center"/>
            <w:hideMark/>
          </w:tcPr>
          <w:p w14:paraId="0F9C3219" w14:textId="77777777" w:rsidR="00673D80" w:rsidRPr="00673D80" w:rsidRDefault="00673D80" w:rsidP="00673D80">
            <w:pPr>
              <w:jc w:val="center"/>
              <w:rPr>
                <w:color w:val="000000"/>
                <w:sz w:val="16"/>
                <w:szCs w:val="16"/>
              </w:rPr>
            </w:pPr>
            <w:r w:rsidRPr="00673D80">
              <w:rPr>
                <w:color w:val="000000"/>
                <w:sz w:val="16"/>
                <w:szCs w:val="16"/>
              </w:rPr>
              <w:t>3</w:t>
            </w:r>
          </w:p>
        </w:tc>
        <w:tc>
          <w:tcPr>
            <w:tcW w:w="567" w:type="dxa"/>
            <w:shd w:val="clear" w:color="auto" w:fill="auto"/>
            <w:noWrap/>
            <w:vAlign w:val="center"/>
            <w:hideMark/>
          </w:tcPr>
          <w:p w14:paraId="763AA313" w14:textId="77777777" w:rsidR="00673D80" w:rsidRPr="00673D80" w:rsidRDefault="00673D80" w:rsidP="00673D80">
            <w:pPr>
              <w:jc w:val="center"/>
              <w:rPr>
                <w:color w:val="000000"/>
                <w:sz w:val="16"/>
                <w:szCs w:val="16"/>
              </w:rPr>
            </w:pPr>
            <w:r w:rsidRPr="00673D80">
              <w:rPr>
                <w:color w:val="000000"/>
                <w:sz w:val="16"/>
                <w:szCs w:val="16"/>
              </w:rPr>
              <w:t>60</w:t>
            </w:r>
          </w:p>
        </w:tc>
        <w:tc>
          <w:tcPr>
            <w:tcW w:w="850" w:type="dxa"/>
            <w:shd w:val="clear" w:color="auto" w:fill="auto"/>
            <w:noWrap/>
            <w:vAlign w:val="center"/>
            <w:hideMark/>
          </w:tcPr>
          <w:p w14:paraId="428F005F"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030E08B8" w14:textId="77777777" w:rsidR="00673D80" w:rsidRPr="00673D80" w:rsidRDefault="00673D80" w:rsidP="00673D80">
            <w:pPr>
              <w:jc w:val="center"/>
              <w:rPr>
                <w:color w:val="000000"/>
                <w:sz w:val="16"/>
                <w:szCs w:val="16"/>
              </w:rPr>
            </w:pPr>
            <w:r w:rsidRPr="00673D80">
              <w:rPr>
                <w:color w:val="000000"/>
                <w:sz w:val="16"/>
                <w:szCs w:val="16"/>
              </w:rPr>
              <w:t>66</w:t>
            </w:r>
          </w:p>
        </w:tc>
      </w:tr>
      <w:tr w:rsidR="00673D80" w:rsidRPr="00673D80" w14:paraId="4FC56A14" w14:textId="77777777" w:rsidTr="00673D80">
        <w:trPr>
          <w:trHeight w:val="20"/>
        </w:trPr>
        <w:tc>
          <w:tcPr>
            <w:tcW w:w="700" w:type="dxa"/>
            <w:shd w:val="clear" w:color="auto" w:fill="auto"/>
            <w:vAlign w:val="center"/>
            <w:hideMark/>
          </w:tcPr>
          <w:p w14:paraId="2B7B4371" w14:textId="77777777" w:rsidR="00673D80" w:rsidRPr="00673D80" w:rsidRDefault="00673D80" w:rsidP="00673D80">
            <w:pPr>
              <w:jc w:val="center"/>
              <w:rPr>
                <w:color w:val="000000"/>
                <w:sz w:val="16"/>
                <w:szCs w:val="16"/>
              </w:rPr>
            </w:pPr>
            <w:r w:rsidRPr="00673D80">
              <w:rPr>
                <w:color w:val="000000"/>
                <w:sz w:val="16"/>
                <w:szCs w:val="16"/>
              </w:rPr>
              <w:t>74</w:t>
            </w:r>
          </w:p>
        </w:tc>
        <w:tc>
          <w:tcPr>
            <w:tcW w:w="8084" w:type="dxa"/>
            <w:shd w:val="clear" w:color="auto" w:fill="auto"/>
            <w:vAlign w:val="center"/>
            <w:hideMark/>
          </w:tcPr>
          <w:p w14:paraId="32D70D75" w14:textId="4B98C5BC" w:rsidR="00673D80" w:rsidRPr="00673D80" w:rsidRDefault="00673D80" w:rsidP="00673D80">
            <w:pPr>
              <w:rPr>
                <w:color w:val="000000"/>
                <w:sz w:val="16"/>
                <w:szCs w:val="16"/>
              </w:rPr>
            </w:pPr>
            <w:r w:rsidRPr="00673D80">
              <w:rPr>
                <w:color w:val="000000"/>
                <w:sz w:val="16"/>
                <w:szCs w:val="16"/>
              </w:rPr>
              <w:t>Индивидуальный предприниматель Замахайлова Римма Ильсуровна</w:t>
            </w:r>
          </w:p>
        </w:tc>
        <w:tc>
          <w:tcPr>
            <w:tcW w:w="1013" w:type="dxa"/>
            <w:shd w:val="clear" w:color="auto" w:fill="auto"/>
            <w:noWrap/>
            <w:vAlign w:val="center"/>
            <w:hideMark/>
          </w:tcPr>
          <w:p w14:paraId="5ABA29C9"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32E1E940"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1FBDFEF0"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56EA09FD" w14:textId="77777777" w:rsidR="00673D80" w:rsidRPr="00673D80" w:rsidRDefault="00673D80" w:rsidP="00673D80">
            <w:pPr>
              <w:jc w:val="center"/>
              <w:rPr>
                <w:color w:val="000000"/>
                <w:sz w:val="16"/>
                <w:szCs w:val="16"/>
              </w:rPr>
            </w:pPr>
            <w:r w:rsidRPr="00673D80">
              <w:rPr>
                <w:color w:val="000000"/>
                <w:sz w:val="16"/>
                <w:szCs w:val="16"/>
              </w:rPr>
              <w:t>1</w:t>
            </w:r>
          </w:p>
        </w:tc>
        <w:tc>
          <w:tcPr>
            <w:tcW w:w="567" w:type="dxa"/>
            <w:shd w:val="clear" w:color="auto" w:fill="auto"/>
            <w:noWrap/>
            <w:vAlign w:val="center"/>
            <w:hideMark/>
          </w:tcPr>
          <w:p w14:paraId="6B8E0FB7" w14:textId="77777777" w:rsidR="00673D80" w:rsidRPr="00673D80" w:rsidRDefault="00673D80" w:rsidP="00673D80">
            <w:pPr>
              <w:jc w:val="center"/>
              <w:rPr>
                <w:color w:val="000000"/>
                <w:sz w:val="16"/>
                <w:szCs w:val="16"/>
              </w:rPr>
            </w:pPr>
            <w:r w:rsidRPr="00673D80">
              <w:rPr>
                <w:color w:val="000000"/>
                <w:sz w:val="16"/>
                <w:szCs w:val="16"/>
              </w:rPr>
              <w:t>20</w:t>
            </w:r>
          </w:p>
        </w:tc>
        <w:tc>
          <w:tcPr>
            <w:tcW w:w="850" w:type="dxa"/>
            <w:shd w:val="clear" w:color="auto" w:fill="auto"/>
            <w:noWrap/>
            <w:vAlign w:val="center"/>
            <w:hideMark/>
          </w:tcPr>
          <w:p w14:paraId="43FDD365"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BA3A387" w14:textId="77777777" w:rsidR="00673D80" w:rsidRPr="00673D80" w:rsidRDefault="00673D80" w:rsidP="00673D80">
            <w:pPr>
              <w:jc w:val="center"/>
              <w:rPr>
                <w:color w:val="000000"/>
                <w:sz w:val="16"/>
                <w:szCs w:val="16"/>
              </w:rPr>
            </w:pPr>
            <w:r w:rsidRPr="00673D80">
              <w:rPr>
                <w:color w:val="000000"/>
                <w:sz w:val="16"/>
                <w:szCs w:val="16"/>
              </w:rPr>
              <w:t>38</w:t>
            </w:r>
          </w:p>
        </w:tc>
      </w:tr>
      <w:tr w:rsidR="00673D80" w:rsidRPr="00673D80" w14:paraId="2538E5E3" w14:textId="77777777" w:rsidTr="00673D80">
        <w:trPr>
          <w:trHeight w:val="20"/>
        </w:trPr>
        <w:tc>
          <w:tcPr>
            <w:tcW w:w="700" w:type="dxa"/>
            <w:shd w:val="clear" w:color="auto" w:fill="auto"/>
            <w:vAlign w:val="center"/>
            <w:hideMark/>
          </w:tcPr>
          <w:p w14:paraId="63835ACE" w14:textId="77777777" w:rsidR="00673D80" w:rsidRPr="00673D80" w:rsidRDefault="00673D80" w:rsidP="00673D80">
            <w:pPr>
              <w:jc w:val="center"/>
              <w:rPr>
                <w:color w:val="000000"/>
                <w:sz w:val="16"/>
                <w:szCs w:val="16"/>
              </w:rPr>
            </w:pPr>
            <w:r w:rsidRPr="00673D80">
              <w:rPr>
                <w:color w:val="000000"/>
                <w:sz w:val="16"/>
                <w:szCs w:val="16"/>
              </w:rPr>
              <w:t>75</w:t>
            </w:r>
          </w:p>
        </w:tc>
        <w:tc>
          <w:tcPr>
            <w:tcW w:w="8084" w:type="dxa"/>
            <w:shd w:val="clear" w:color="auto" w:fill="auto"/>
            <w:vAlign w:val="center"/>
            <w:hideMark/>
          </w:tcPr>
          <w:p w14:paraId="413F6CFF"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Хмелевский Данила Евгеньевич</w:t>
            </w:r>
          </w:p>
        </w:tc>
        <w:tc>
          <w:tcPr>
            <w:tcW w:w="1013" w:type="dxa"/>
            <w:shd w:val="clear" w:color="auto" w:fill="auto"/>
            <w:noWrap/>
            <w:vAlign w:val="center"/>
            <w:hideMark/>
          </w:tcPr>
          <w:p w14:paraId="34FADA51"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16962F45"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1AA01561"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0A60DD45"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411547EE" w14:textId="77777777" w:rsidR="00673D80" w:rsidRPr="00673D80" w:rsidRDefault="00673D80" w:rsidP="00673D80">
            <w:pPr>
              <w:jc w:val="center"/>
              <w:rPr>
                <w:color w:val="000000"/>
                <w:sz w:val="16"/>
                <w:szCs w:val="16"/>
              </w:rPr>
            </w:pPr>
            <w:r w:rsidRPr="00673D80">
              <w:rPr>
                <w:color w:val="000000"/>
                <w:sz w:val="16"/>
                <w:szCs w:val="16"/>
              </w:rPr>
              <w:t>0</w:t>
            </w:r>
          </w:p>
        </w:tc>
        <w:tc>
          <w:tcPr>
            <w:tcW w:w="850" w:type="dxa"/>
            <w:shd w:val="clear" w:color="auto" w:fill="auto"/>
            <w:noWrap/>
            <w:vAlign w:val="center"/>
            <w:hideMark/>
          </w:tcPr>
          <w:p w14:paraId="68754136"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553A6F4" w14:textId="77777777" w:rsidR="00673D80" w:rsidRPr="00673D80" w:rsidRDefault="00673D80" w:rsidP="00673D80">
            <w:pPr>
              <w:jc w:val="center"/>
              <w:rPr>
                <w:color w:val="000000"/>
                <w:sz w:val="16"/>
                <w:szCs w:val="16"/>
              </w:rPr>
            </w:pPr>
            <w:r w:rsidRPr="00673D80">
              <w:rPr>
                <w:color w:val="000000"/>
                <w:sz w:val="16"/>
                <w:szCs w:val="16"/>
              </w:rPr>
              <w:t>30</w:t>
            </w:r>
          </w:p>
        </w:tc>
      </w:tr>
      <w:tr w:rsidR="00673D80" w:rsidRPr="00673D80" w14:paraId="3CD3B4BB" w14:textId="77777777" w:rsidTr="00673D80">
        <w:trPr>
          <w:trHeight w:val="20"/>
        </w:trPr>
        <w:tc>
          <w:tcPr>
            <w:tcW w:w="700" w:type="dxa"/>
            <w:shd w:val="clear" w:color="auto" w:fill="auto"/>
            <w:vAlign w:val="center"/>
            <w:hideMark/>
          </w:tcPr>
          <w:p w14:paraId="12D80A10" w14:textId="77777777" w:rsidR="00673D80" w:rsidRPr="00673D80" w:rsidRDefault="00673D80" w:rsidP="00673D80">
            <w:pPr>
              <w:jc w:val="center"/>
              <w:rPr>
                <w:color w:val="000000"/>
                <w:sz w:val="16"/>
                <w:szCs w:val="16"/>
              </w:rPr>
            </w:pPr>
            <w:r w:rsidRPr="00673D80">
              <w:rPr>
                <w:color w:val="000000"/>
                <w:sz w:val="16"/>
                <w:szCs w:val="16"/>
              </w:rPr>
              <w:t>76</w:t>
            </w:r>
          </w:p>
        </w:tc>
        <w:tc>
          <w:tcPr>
            <w:tcW w:w="8084" w:type="dxa"/>
            <w:shd w:val="clear" w:color="auto" w:fill="auto"/>
            <w:vAlign w:val="center"/>
            <w:hideMark/>
          </w:tcPr>
          <w:p w14:paraId="0506BE11"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Бизина Инна Сергеевна</w:t>
            </w:r>
          </w:p>
        </w:tc>
        <w:tc>
          <w:tcPr>
            <w:tcW w:w="1013" w:type="dxa"/>
            <w:shd w:val="clear" w:color="auto" w:fill="auto"/>
            <w:noWrap/>
            <w:vAlign w:val="center"/>
            <w:hideMark/>
          </w:tcPr>
          <w:p w14:paraId="5EC689EE"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01A64BB4"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63B2DC81"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5FC22FD5"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37B1E40F" w14:textId="77777777" w:rsidR="00673D80" w:rsidRPr="00673D80" w:rsidRDefault="00673D80" w:rsidP="00673D80">
            <w:pPr>
              <w:jc w:val="center"/>
              <w:rPr>
                <w:color w:val="000000"/>
                <w:sz w:val="16"/>
                <w:szCs w:val="16"/>
              </w:rPr>
            </w:pPr>
            <w:r w:rsidRPr="00673D80">
              <w:rPr>
                <w:color w:val="000000"/>
                <w:sz w:val="16"/>
                <w:szCs w:val="16"/>
              </w:rPr>
              <w:t>0</w:t>
            </w:r>
          </w:p>
        </w:tc>
        <w:tc>
          <w:tcPr>
            <w:tcW w:w="850" w:type="dxa"/>
            <w:shd w:val="clear" w:color="auto" w:fill="auto"/>
            <w:noWrap/>
            <w:vAlign w:val="center"/>
            <w:hideMark/>
          </w:tcPr>
          <w:p w14:paraId="3E86D995"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56560391" w14:textId="77777777" w:rsidR="00673D80" w:rsidRPr="00673D80" w:rsidRDefault="00673D80" w:rsidP="00673D80">
            <w:pPr>
              <w:jc w:val="center"/>
              <w:rPr>
                <w:color w:val="000000"/>
                <w:sz w:val="16"/>
                <w:szCs w:val="16"/>
              </w:rPr>
            </w:pPr>
            <w:r w:rsidRPr="00673D80">
              <w:rPr>
                <w:color w:val="000000"/>
                <w:sz w:val="16"/>
                <w:szCs w:val="16"/>
              </w:rPr>
              <w:t>30</w:t>
            </w:r>
          </w:p>
        </w:tc>
      </w:tr>
      <w:tr w:rsidR="00673D80" w:rsidRPr="00673D80" w14:paraId="770B6CBA" w14:textId="77777777" w:rsidTr="00673D80">
        <w:trPr>
          <w:trHeight w:val="20"/>
        </w:trPr>
        <w:tc>
          <w:tcPr>
            <w:tcW w:w="700" w:type="dxa"/>
            <w:shd w:val="clear" w:color="auto" w:fill="auto"/>
            <w:vAlign w:val="center"/>
            <w:hideMark/>
          </w:tcPr>
          <w:p w14:paraId="20C948B8" w14:textId="77777777" w:rsidR="00673D80" w:rsidRPr="00673D80" w:rsidRDefault="00673D80" w:rsidP="00673D80">
            <w:pPr>
              <w:jc w:val="center"/>
              <w:rPr>
                <w:color w:val="000000"/>
                <w:sz w:val="16"/>
                <w:szCs w:val="16"/>
              </w:rPr>
            </w:pPr>
            <w:r w:rsidRPr="00673D80">
              <w:rPr>
                <w:color w:val="000000"/>
                <w:sz w:val="16"/>
                <w:szCs w:val="16"/>
              </w:rPr>
              <w:t>77</w:t>
            </w:r>
          </w:p>
        </w:tc>
        <w:tc>
          <w:tcPr>
            <w:tcW w:w="8084" w:type="dxa"/>
            <w:shd w:val="clear" w:color="auto" w:fill="auto"/>
            <w:vAlign w:val="center"/>
            <w:hideMark/>
          </w:tcPr>
          <w:p w14:paraId="64F78C10" w14:textId="2C7D4F0E" w:rsidR="00673D80" w:rsidRPr="00673D80" w:rsidRDefault="00673D80" w:rsidP="00673D80">
            <w:pPr>
              <w:rPr>
                <w:color w:val="000000"/>
                <w:sz w:val="16"/>
                <w:szCs w:val="16"/>
              </w:rPr>
            </w:pPr>
            <w:r w:rsidRPr="00673D80">
              <w:rPr>
                <w:color w:val="000000"/>
                <w:sz w:val="16"/>
                <w:szCs w:val="16"/>
              </w:rPr>
              <w:t>Индивидуальный предприниматель Староста Ирина Григорьевна</w:t>
            </w:r>
          </w:p>
        </w:tc>
        <w:tc>
          <w:tcPr>
            <w:tcW w:w="1013" w:type="dxa"/>
            <w:shd w:val="clear" w:color="auto" w:fill="auto"/>
            <w:noWrap/>
            <w:vAlign w:val="center"/>
            <w:hideMark/>
          </w:tcPr>
          <w:p w14:paraId="34ECEBDA"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0020D3B4"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06665B23"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1FC310C8"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196779F3" w14:textId="77777777" w:rsidR="00673D80" w:rsidRPr="00673D80" w:rsidRDefault="00673D80" w:rsidP="00673D80">
            <w:pPr>
              <w:jc w:val="center"/>
              <w:rPr>
                <w:color w:val="000000"/>
                <w:sz w:val="16"/>
                <w:szCs w:val="16"/>
              </w:rPr>
            </w:pPr>
            <w:r w:rsidRPr="00673D80">
              <w:rPr>
                <w:color w:val="000000"/>
                <w:sz w:val="16"/>
                <w:szCs w:val="16"/>
              </w:rPr>
              <w:t>0</w:t>
            </w:r>
          </w:p>
        </w:tc>
        <w:tc>
          <w:tcPr>
            <w:tcW w:w="850" w:type="dxa"/>
            <w:shd w:val="clear" w:color="auto" w:fill="auto"/>
            <w:noWrap/>
            <w:vAlign w:val="center"/>
            <w:hideMark/>
          </w:tcPr>
          <w:p w14:paraId="31BE0FCB"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6370BCE4" w14:textId="77777777" w:rsidR="00673D80" w:rsidRPr="00673D80" w:rsidRDefault="00673D80" w:rsidP="00673D80">
            <w:pPr>
              <w:jc w:val="center"/>
              <w:rPr>
                <w:color w:val="000000"/>
                <w:sz w:val="16"/>
                <w:szCs w:val="16"/>
              </w:rPr>
            </w:pPr>
            <w:r w:rsidRPr="00673D80">
              <w:rPr>
                <w:color w:val="000000"/>
                <w:sz w:val="16"/>
                <w:szCs w:val="16"/>
              </w:rPr>
              <w:t>30</w:t>
            </w:r>
          </w:p>
        </w:tc>
      </w:tr>
      <w:tr w:rsidR="00673D80" w:rsidRPr="00673D80" w14:paraId="6C9B5676" w14:textId="77777777" w:rsidTr="00673D80">
        <w:trPr>
          <w:trHeight w:val="20"/>
        </w:trPr>
        <w:tc>
          <w:tcPr>
            <w:tcW w:w="700" w:type="dxa"/>
            <w:shd w:val="clear" w:color="auto" w:fill="auto"/>
            <w:vAlign w:val="center"/>
            <w:hideMark/>
          </w:tcPr>
          <w:p w14:paraId="0C570154" w14:textId="77777777" w:rsidR="00673D80" w:rsidRPr="00673D80" w:rsidRDefault="00673D80" w:rsidP="00673D80">
            <w:pPr>
              <w:jc w:val="center"/>
              <w:rPr>
                <w:color w:val="000000"/>
                <w:sz w:val="16"/>
                <w:szCs w:val="16"/>
              </w:rPr>
            </w:pPr>
            <w:r w:rsidRPr="00673D80">
              <w:rPr>
                <w:color w:val="000000"/>
                <w:sz w:val="16"/>
                <w:szCs w:val="16"/>
              </w:rPr>
              <w:t>78</w:t>
            </w:r>
          </w:p>
        </w:tc>
        <w:tc>
          <w:tcPr>
            <w:tcW w:w="8084" w:type="dxa"/>
            <w:shd w:val="clear" w:color="auto" w:fill="auto"/>
            <w:vAlign w:val="center"/>
            <w:hideMark/>
          </w:tcPr>
          <w:p w14:paraId="00DA9A68" w14:textId="3EE6981C" w:rsidR="00673D80" w:rsidRPr="00673D80" w:rsidRDefault="00673D80" w:rsidP="00673D80">
            <w:pPr>
              <w:rPr>
                <w:color w:val="000000"/>
                <w:sz w:val="16"/>
                <w:szCs w:val="16"/>
              </w:rPr>
            </w:pPr>
            <w:r w:rsidRPr="00673D80">
              <w:rPr>
                <w:color w:val="000000"/>
                <w:sz w:val="16"/>
                <w:szCs w:val="16"/>
              </w:rPr>
              <w:t>Индивидуальный предприниматель Морозова Анна Николаевна</w:t>
            </w:r>
          </w:p>
        </w:tc>
        <w:tc>
          <w:tcPr>
            <w:tcW w:w="1013" w:type="dxa"/>
            <w:shd w:val="clear" w:color="auto" w:fill="auto"/>
            <w:noWrap/>
            <w:vAlign w:val="center"/>
            <w:hideMark/>
          </w:tcPr>
          <w:p w14:paraId="1E17B2AD"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0E2E57F7"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22F14C4A"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1E087725" w14:textId="77777777" w:rsidR="00673D80" w:rsidRPr="00673D80" w:rsidRDefault="00673D80" w:rsidP="00673D80">
            <w:pPr>
              <w:jc w:val="center"/>
              <w:rPr>
                <w:color w:val="000000"/>
                <w:sz w:val="16"/>
                <w:szCs w:val="16"/>
              </w:rPr>
            </w:pPr>
            <w:r w:rsidRPr="00673D80">
              <w:rPr>
                <w:color w:val="000000"/>
                <w:sz w:val="16"/>
                <w:szCs w:val="16"/>
              </w:rPr>
              <w:t>1</w:t>
            </w:r>
          </w:p>
        </w:tc>
        <w:tc>
          <w:tcPr>
            <w:tcW w:w="567" w:type="dxa"/>
            <w:shd w:val="clear" w:color="auto" w:fill="auto"/>
            <w:noWrap/>
            <w:vAlign w:val="center"/>
            <w:hideMark/>
          </w:tcPr>
          <w:p w14:paraId="45CF8C20" w14:textId="77777777" w:rsidR="00673D80" w:rsidRPr="00673D80" w:rsidRDefault="00673D80" w:rsidP="00673D80">
            <w:pPr>
              <w:jc w:val="center"/>
              <w:rPr>
                <w:color w:val="000000"/>
                <w:sz w:val="16"/>
                <w:szCs w:val="16"/>
              </w:rPr>
            </w:pPr>
            <w:r w:rsidRPr="00673D80">
              <w:rPr>
                <w:color w:val="000000"/>
                <w:sz w:val="16"/>
                <w:szCs w:val="16"/>
              </w:rPr>
              <w:t>20</w:t>
            </w:r>
          </w:p>
        </w:tc>
        <w:tc>
          <w:tcPr>
            <w:tcW w:w="850" w:type="dxa"/>
            <w:shd w:val="clear" w:color="auto" w:fill="auto"/>
            <w:noWrap/>
            <w:vAlign w:val="center"/>
            <w:hideMark/>
          </w:tcPr>
          <w:p w14:paraId="463F7E9E"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0CE948D2" w14:textId="77777777" w:rsidR="00673D80" w:rsidRPr="00673D80" w:rsidRDefault="00673D80" w:rsidP="00673D80">
            <w:pPr>
              <w:jc w:val="center"/>
              <w:rPr>
                <w:color w:val="000000"/>
                <w:sz w:val="16"/>
                <w:szCs w:val="16"/>
              </w:rPr>
            </w:pPr>
            <w:r w:rsidRPr="00673D80">
              <w:rPr>
                <w:color w:val="000000"/>
                <w:sz w:val="16"/>
                <w:szCs w:val="16"/>
              </w:rPr>
              <w:t>38</w:t>
            </w:r>
          </w:p>
        </w:tc>
      </w:tr>
      <w:tr w:rsidR="00673D80" w:rsidRPr="00673D80" w14:paraId="2C260335" w14:textId="77777777" w:rsidTr="00673D80">
        <w:trPr>
          <w:trHeight w:val="20"/>
        </w:trPr>
        <w:tc>
          <w:tcPr>
            <w:tcW w:w="700" w:type="dxa"/>
            <w:shd w:val="clear" w:color="auto" w:fill="auto"/>
            <w:vAlign w:val="center"/>
            <w:hideMark/>
          </w:tcPr>
          <w:p w14:paraId="1E50D339" w14:textId="77777777" w:rsidR="00673D80" w:rsidRPr="00673D80" w:rsidRDefault="00673D80" w:rsidP="00673D80">
            <w:pPr>
              <w:jc w:val="center"/>
              <w:rPr>
                <w:color w:val="000000"/>
                <w:sz w:val="16"/>
                <w:szCs w:val="16"/>
              </w:rPr>
            </w:pPr>
            <w:r w:rsidRPr="00673D80">
              <w:rPr>
                <w:color w:val="000000"/>
                <w:sz w:val="16"/>
                <w:szCs w:val="16"/>
              </w:rPr>
              <w:t>79</w:t>
            </w:r>
          </w:p>
        </w:tc>
        <w:tc>
          <w:tcPr>
            <w:tcW w:w="8084" w:type="dxa"/>
            <w:shd w:val="clear" w:color="auto" w:fill="auto"/>
            <w:vAlign w:val="center"/>
            <w:hideMark/>
          </w:tcPr>
          <w:p w14:paraId="1DC3E9FB" w14:textId="2F6649B5" w:rsidR="00673D80" w:rsidRPr="00673D80" w:rsidRDefault="00673D80" w:rsidP="00673D80">
            <w:pPr>
              <w:rPr>
                <w:color w:val="000000"/>
                <w:sz w:val="16"/>
                <w:szCs w:val="16"/>
              </w:rPr>
            </w:pPr>
            <w:r w:rsidRPr="00673D80">
              <w:rPr>
                <w:color w:val="000000"/>
                <w:sz w:val="16"/>
                <w:szCs w:val="16"/>
              </w:rPr>
              <w:t>Индивидуальный предприниматель Терехова Людмила Владимировна</w:t>
            </w:r>
          </w:p>
        </w:tc>
        <w:tc>
          <w:tcPr>
            <w:tcW w:w="1013" w:type="dxa"/>
            <w:shd w:val="clear" w:color="auto" w:fill="auto"/>
            <w:noWrap/>
            <w:vAlign w:val="center"/>
            <w:hideMark/>
          </w:tcPr>
          <w:p w14:paraId="4F82AAC7"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62DE7A91" w14:textId="77777777" w:rsidR="00673D80" w:rsidRPr="00673D80" w:rsidRDefault="00673D80" w:rsidP="00673D80">
            <w:pPr>
              <w:jc w:val="center"/>
              <w:rPr>
                <w:color w:val="000000"/>
                <w:sz w:val="16"/>
                <w:szCs w:val="16"/>
              </w:rPr>
            </w:pPr>
            <w:r w:rsidRPr="00673D80">
              <w:rPr>
                <w:color w:val="000000"/>
                <w:sz w:val="16"/>
                <w:szCs w:val="16"/>
              </w:rPr>
              <w:t>40</w:t>
            </w:r>
          </w:p>
        </w:tc>
        <w:tc>
          <w:tcPr>
            <w:tcW w:w="567" w:type="dxa"/>
            <w:shd w:val="clear" w:color="auto" w:fill="auto"/>
            <w:noWrap/>
            <w:vAlign w:val="center"/>
            <w:hideMark/>
          </w:tcPr>
          <w:p w14:paraId="0C110A8F" w14:textId="77777777" w:rsidR="00673D80" w:rsidRPr="00673D80" w:rsidRDefault="00673D80" w:rsidP="00673D80">
            <w:pPr>
              <w:jc w:val="center"/>
              <w:rPr>
                <w:color w:val="000000"/>
                <w:sz w:val="16"/>
                <w:szCs w:val="16"/>
              </w:rPr>
            </w:pPr>
            <w:r w:rsidRPr="00673D80">
              <w:rPr>
                <w:color w:val="000000"/>
                <w:sz w:val="16"/>
                <w:szCs w:val="16"/>
              </w:rPr>
              <w:t>12</w:t>
            </w:r>
          </w:p>
        </w:tc>
        <w:tc>
          <w:tcPr>
            <w:tcW w:w="993" w:type="dxa"/>
            <w:shd w:val="clear" w:color="auto" w:fill="auto"/>
            <w:noWrap/>
            <w:vAlign w:val="center"/>
            <w:hideMark/>
          </w:tcPr>
          <w:p w14:paraId="04CEC96C" w14:textId="77777777" w:rsidR="00673D80" w:rsidRPr="00673D80" w:rsidRDefault="00673D80" w:rsidP="00673D80">
            <w:pPr>
              <w:jc w:val="center"/>
              <w:rPr>
                <w:color w:val="000000"/>
                <w:sz w:val="16"/>
                <w:szCs w:val="16"/>
              </w:rPr>
            </w:pPr>
            <w:r w:rsidRPr="00673D80">
              <w:rPr>
                <w:color w:val="000000"/>
                <w:sz w:val="16"/>
                <w:szCs w:val="16"/>
              </w:rPr>
              <w:t>3</w:t>
            </w:r>
          </w:p>
        </w:tc>
        <w:tc>
          <w:tcPr>
            <w:tcW w:w="567" w:type="dxa"/>
            <w:shd w:val="clear" w:color="auto" w:fill="auto"/>
            <w:noWrap/>
            <w:vAlign w:val="center"/>
            <w:hideMark/>
          </w:tcPr>
          <w:p w14:paraId="0C11F3ED" w14:textId="77777777" w:rsidR="00673D80" w:rsidRPr="00673D80" w:rsidRDefault="00673D80" w:rsidP="00673D80">
            <w:pPr>
              <w:jc w:val="center"/>
              <w:rPr>
                <w:color w:val="000000"/>
                <w:sz w:val="16"/>
                <w:szCs w:val="16"/>
              </w:rPr>
            </w:pPr>
            <w:r w:rsidRPr="00673D80">
              <w:rPr>
                <w:color w:val="000000"/>
                <w:sz w:val="16"/>
                <w:szCs w:val="16"/>
              </w:rPr>
              <w:t>60</w:t>
            </w:r>
          </w:p>
        </w:tc>
        <w:tc>
          <w:tcPr>
            <w:tcW w:w="850" w:type="dxa"/>
            <w:shd w:val="clear" w:color="auto" w:fill="auto"/>
            <w:noWrap/>
            <w:vAlign w:val="center"/>
            <w:hideMark/>
          </w:tcPr>
          <w:p w14:paraId="27C78DB6"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2D9444F4" w14:textId="77777777" w:rsidR="00673D80" w:rsidRPr="00673D80" w:rsidRDefault="00673D80" w:rsidP="00673D80">
            <w:pPr>
              <w:jc w:val="center"/>
              <w:rPr>
                <w:color w:val="000000"/>
                <w:sz w:val="16"/>
                <w:szCs w:val="16"/>
              </w:rPr>
            </w:pPr>
            <w:r w:rsidRPr="00673D80">
              <w:rPr>
                <w:color w:val="000000"/>
                <w:sz w:val="16"/>
                <w:szCs w:val="16"/>
              </w:rPr>
              <w:t>66</w:t>
            </w:r>
          </w:p>
        </w:tc>
      </w:tr>
      <w:tr w:rsidR="00673D80" w:rsidRPr="00673D80" w14:paraId="6A1A76AE" w14:textId="77777777" w:rsidTr="00673D80">
        <w:trPr>
          <w:trHeight w:val="20"/>
        </w:trPr>
        <w:tc>
          <w:tcPr>
            <w:tcW w:w="700" w:type="dxa"/>
            <w:shd w:val="clear" w:color="auto" w:fill="auto"/>
            <w:vAlign w:val="center"/>
            <w:hideMark/>
          </w:tcPr>
          <w:p w14:paraId="4955D56E" w14:textId="77777777" w:rsidR="00673D80" w:rsidRPr="00673D80" w:rsidRDefault="00673D80" w:rsidP="00673D80">
            <w:pPr>
              <w:jc w:val="center"/>
              <w:rPr>
                <w:color w:val="000000"/>
                <w:sz w:val="16"/>
                <w:szCs w:val="16"/>
              </w:rPr>
            </w:pPr>
            <w:r w:rsidRPr="00673D80">
              <w:rPr>
                <w:color w:val="000000"/>
                <w:sz w:val="16"/>
                <w:szCs w:val="16"/>
              </w:rPr>
              <w:t>80</w:t>
            </w:r>
          </w:p>
        </w:tc>
        <w:tc>
          <w:tcPr>
            <w:tcW w:w="8084" w:type="dxa"/>
            <w:shd w:val="clear" w:color="auto" w:fill="auto"/>
            <w:vAlign w:val="center"/>
            <w:hideMark/>
          </w:tcPr>
          <w:p w14:paraId="7CE9BA3E"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Лажинцев Демид Николаевич</w:t>
            </w:r>
          </w:p>
        </w:tc>
        <w:tc>
          <w:tcPr>
            <w:tcW w:w="1013" w:type="dxa"/>
            <w:shd w:val="clear" w:color="auto" w:fill="auto"/>
            <w:noWrap/>
            <w:vAlign w:val="center"/>
            <w:hideMark/>
          </w:tcPr>
          <w:p w14:paraId="29E473CE" w14:textId="77777777" w:rsidR="00673D80" w:rsidRPr="00673D80" w:rsidRDefault="00673D80" w:rsidP="00673D80">
            <w:pPr>
              <w:jc w:val="center"/>
              <w:rPr>
                <w:color w:val="000000"/>
                <w:sz w:val="16"/>
                <w:szCs w:val="16"/>
              </w:rPr>
            </w:pPr>
            <w:r w:rsidRPr="00673D80">
              <w:rPr>
                <w:color w:val="000000"/>
                <w:sz w:val="16"/>
                <w:szCs w:val="16"/>
              </w:rPr>
              <w:t>1</w:t>
            </w:r>
          </w:p>
        </w:tc>
        <w:tc>
          <w:tcPr>
            <w:tcW w:w="567" w:type="dxa"/>
            <w:shd w:val="clear" w:color="auto" w:fill="auto"/>
            <w:noWrap/>
            <w:vAlign w:val="center"/>
            <w:hideMark/>
          </w:tcPr>
          <w:p w14:paraId="3C3B5EEF" w14:textId="77777777" w:rsidR="00673D80" w:rsidRPr="00673D80" w:rsidRDefault="00673D80" w:rsidP="00673D80">
            <w:pPr>
              <w:jc w:val="center"/>
              <w:rPr>
                <w:color w:val="000000"/>
                <w:sz w:val="16"/>
                <w:szCs w:val="16"/>
              </w:rPr>
            </w:pPr>
            <w:r w:rsidRPr="00673D80">
              <w:rPr>
                <w:color w:val="000000"/>
                <w:sz w:val="16"/>
                <w:szCs w:val="16"/>
              </w:rPr>
              <w:t>20</w:t>
            </w:r>
          </w:p>
        </w:tc>
        <w:tc>
          <w:tcPr>
            <w:tcW w:w="567" w:type="dxa"/>
            <w:shd w:val="clear" w:color="auto" w:fill="auto"/>
            <w:noWrap/>
            <w:vAlign w:val="center"/>
            <w:hideMark/>
          </w:tcPr>
          <w:p w14:paraId="4CB5BA09" w14:textId="77777777" w:rsidR="00673D80" w:rsidRPr="00673D80" w:rsidRDefault="00673D80" w:rsidP="00673D80">
            <w:pPr>
              <w:jc w:val="center"/>
              <w:rPr>
                <w:color w:val="000000"/>
                <w:sz w:val="16"/>
                <w:szCs w:val="16"/>
              </w:rPr>
            </w:pPr>
            <w:r w:rsidRPr="00673D80">
              <w:rPr>
                <w:color w:val="000000"/>
                <w:sz w:val="16"/>
                <w:szCs w:val="16"/>
              </w:rPr>
              <w:t>6</w:t>
            </w:r>
          </w:p>
        </w:tc>
        <w:tc>
          <w:tcPr>
            <w:tcW w:w="993" w:type="dxa"/>
            <w:shd w:val="clear" w:color="auto" w:fill="auto"/>
            <w:noWrap/>
            <w:vAlign w:val="center"/>
            <w:hideMark/>
          </w:tcPr>
          <w:p w14:paraId="72AEC27C"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3567F95F" w14:textId="77777777" w:rsidR="00673D80" w:rsidRPr="00673D80" w:rsidRDefault="00673D80"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70D681C2"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03CDDEB" w14:textId="77777777" w:rsidR="00673D80" w:rsidRPr="00673D80" w:rsidRDefault="00673D80" w:rsidP="00673D80">
            <w:pPr>
              <w:jc w:val="center"/>
              <w:rPr>
                <w:color w:val="000000"/>
                <w:sz w:val="16"/>
                <w:szCs w:val="16"/>
              </w:rPr>
            </w:pPr>
            <w:r w:rsidRPr="00673D80">
              <w:rPr>
                <w:color w:val="000000"/>
                <w:sz w:val="16"/>
                <w:szCs w:val="16"/>
              </w:rPr>
              <w:t>52</w:t>
            </w:r>
          </w:p>
        </w:tc>
      </w:tr>
      <w:tr w:rsidR="00673D80" w:rsidRPr="00673D80" w14:paraId="6F3D3B75" w14:textId="77777777" w:rsidTr="00673D80">
        <w:trPr>
          <w:trHeight w:val="20"/>
        </w:trPr>
        <w:tc>
          <w:tcPr>
            <w:tcW w:w="700" w:type="dxa"/>
            <w:shd w:val="clear" w:color="auto" w:fill="auto"/>
            <w:vAlign w:val="center"/>
            <w:hideMark/>
          </w:tcPr>
          <w:p w14:paraId="1447EA39" w14:textId="77777777" w:rsidR="00673D80" w:rsidRPr="00673D80" w:rsidRDefault="00673D80" w:rsidP="00673D80">
            <w:pPr>
              <w:jc w:val="center"/>
              <w:rPr>
                <w:color w:val="000000"/>
                <w:sz w:val="16"/>
                <w:szCs w:val="16"/>
              </w:rPr>
            </w:pPr>
            <w:r w:rsidRPr="00673D80">
              <w:rPr>
                <w:color w:val="000000"/>
                <w:sz w:val="16"/>
                <w:szCs w:val="16"/>
              </w:rPr>
              <w:t>81</w:t>
            </w:r>
          </w:p>
        </w:tc>
        <w:tc>
          <w:tcPr>
            <w:tcW w:w="8084" w:type="dxa"/>
            <w:shd w:val="clear" w:color="auto" w:fill="auto"/>
            <w:vAlign w:val="center"/>
            <w:hideMark/>
          </w:tcPr>
          <w:p w14:paraId="25F14D99" w14:textId="02266EF0" w:rsidR="00673D80" w:rsidRPr="00673D80" w:rsidRDefault="00673D80" w:rsidP="00673D80">
            <w:pPr>
              <w:rPr>
                <w:color w:val="000000"/>
                <w:sz w:val="16"/>
                <w:szCs w:val="16"/>
              </w:rPr>
            </w:pPr>
            <w:r w:rsidRPr="00673D80">
              <w:rPr>
                <w:color w:val="000000"/>
                <w:sz w:val="16"/>
                <w:szCs w:val="16"/>
              </w:rPr>
              <w:t>Индивидуальный предприниматель Меняйленко Алексей Сергеевич</w:t>
            </w:r>
          </w:p>
        </w:tc>
        <w:tc>
          <w:tcPr>
            <w:tcW w:w="1013" w:type="dxa"/>
            <w:shd w:val="clear" w:color="auto" w:fill="auto"/>
            <w:noWrap/>
            <w:vAlign w:val="center"/>
            <w:hideMark/>
          </w:tcPr>
          <w:p w14:paraId="25EFAF35" w14:textId="77777777" w:rsidR="00673D80" w:rsidRPr="00673D80" w:rsidRDefault="00673D80" w:rsidP="00673D80">
            <w:pPr>
              <w:jc w:val="center"/>
              <w:rPr>
                <w:color w:val="000000"/>
                <w:sz w:val="16"/>
                <w:szCs w:val="16"/>
              </w:rPr>
            </w:pPr>
            <w:r w:rsidRPr="00673D80">
              <w:rPr>
                <w:color w:val="000000"/>
                <w:sz w:val="16"/>
                <w:szCs w:val="16"/>
              </w:rPr>
              <w:t>5</w:t>
            </w:r>
          </w:p>
        </w:tc>
        <w:tc>
          <w:tcPr>
            <w:tcW w:w="567" w:type="dxa"/>
            <w:shd w:val="clear" w:color="auto" w:fill="auto"/>
            <w:noWrap/>
            <w:vAlign w:val="center"/>
            <w:hideMark/>
          </w:tcPr>
          <w:p w14:paraId="772148CF" w14:textId="77777777" w:rsidR="00673D80" w:rsidRPr="00673D80" w:rsidRDefault="00673D80" w:rsidP="00673D80">
            <w:pPr>
              <w:jc w:val="center"/>
              <w:rPr>
                <w:color w:val="000000"/>
                <w:sz w:val="16"/>
                <w:szCs w:val="16"/>
              </w:rPr>
            </w:pPr>
            <w:r w:rsidRPr="00673D80">
              <w:rPr>
                <w:color w:val="000000"/>
                <w:sz w:val="16"/>
                <w:szCs w:val="16"/>
              </w:rPr>
              <w:t>100</w:t>
            </w:r>
          </w:p>
        </w:tc>
        <w:tc>
          <w:tcPr>
            <w:tcW w:w="567" w:type="dxa"/>
            <w:shd w:val="clear" w:color="auto" w:fill="auto"/>
            <w:noWrap/>
            <w:vAlign w:val="center"/>
            <w:hideMark/>
          </w:tcPr>
          <w:p w14:paraId="52F3351E" w14:textId="77777777" w:rsidR="00673D80" w:rsidRPr="00673D80" w:rsidRDefault="00673D80" w:rsidP="00673D80">
            <w:pPr>
              <w:jc w:val="center"/>
              <w:rPr>
                <w:color w:val="000000"/>
                <w:sz w:val="16"/>
                <w:szCs w:val="16"/>
              </w:rPr>
            </w:pPr>
            <w:r w:rsidRPr="00673D80">
              <w:rPr>
                <w:color w:val="000000"/>
                <w:sz w:val="16"/>
                <w:szCs w:val="16"/>
              </w:rPr>
              <w:t>30</w:t>
            </w:r>
          </w:p>
        </w:tc>
        <w:tc>
          <w:tcPr>
            <w:tcW w:w="993" w:type="dxa"/>
            <w:shd w:val="clear" w:color="auto" w:fill="auto"/>
            <w:noWrap/>
            <w:vAlign w:val="center"/>
            <w:hideMark/>
          </w:tcPr>
          <w:p w14:paraId="5749ACEB" w14:textId="77777777" w:rsidR="00673D80" w:rsidRPr="00673D80" w:rsidRDefault="00673D80" w:rsidP="00673D80">
            <w:pPr>
              <w:jc w:val="center"/>
              <w:rPr>
                <w:color w:val="000000"/>
                <w:sz w:val="16"/>
                <w:szCs w:val="16"/>
              </w:rPr>
            </w:pPr>
            <w:r w:rsidRPr="00673D80">
              <w:rPr>
                <w:color w:val="000000"/>
                <w:sz w:val="16"/>
                <w:szCs w:val="16"/>
              </w:rPr>
              <w:t>3</w:t>
            </w:r>
          </w:p>
        </w:tc>
        <w:tc>
          <w:tcPr>
            <w:tcW w:w="567" w:type="dxa"/>
            <w:shd w:val="clear" w:color="auto" w:fill="auto"/>
            <w:noWrap/>
            <w:vAlign w:val="center"/>
            <w:hideMark/>
          </w:tcPr>
          <w:p w14:paraId="407B983A" w14:textId="77777777" w:rsidR="00673D80" w:rsidRPr="00673D80" w:rsidRDefault="00673D80" w:rsidP="00673D80">
            <w:pPr>
              <w:jc w:val="center"/>
              <w:rPr>
                <w:color w:val="000000"/>
                <w:sz w:val="16"/>
                <w:szCs w:val="16"/>
              </w:rPr>
            </w:pPr>
            <w:r w:rsidRPr="00673D80">
              <w:rPr>
                <w:color w:val="000000"/>
                <w:sz w:val="16"/>
                <w:szCs w:val="16"/>
              </w:rPr>
              <w:t>60</w:t>
            </w:r>
          </w:p>
        </w:tc>
        <w:tc>
          <w:tcPr>
            <w:tcW w:w="850" w:type="dxa"/>
            <w:shd w:val="clear" w:color="auto" w:fill="auto"/>
            <w:noWrap/>
            <w:vAlign w:val="center"/>
            <w:hideMark/>
          </w:tcPr>
          <w:p w14:paraId="608BAF47"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69D01833" w14:textId="77777777" w:rsidR="00673D80" w:rsidRPr="00673D80" w:rsidRDefault="00673D80" w:rsidP="00673D80">
            <w:pPr>
              <w:jc w:val="center"/>
              <w:rPr>
                <w:color w:val="000000"/>
                <w:sz w:val="16"/>
                <w:szCs w:val="16"/>
              </w:rPr>
            </w:pPr>
            <w:r w:rsidRPr="00673D80">
              <w:rPr>
                <w:color w:val="000000"/>
                <w:sz w:val="16"/>
                <w:szCs w:val="16"/>
              </w:rPr>
              <w:t>84</w:t>
            </w:r>
          </w:p>
        </w:tc>
      </w:tr>
      <w:tr w:rsidR="00673D80" w:rsidRPr="00673D80" w14:paraId="425FFE86" w14:textId="77777777" w:rsidTr="00673D80">
        <w:trPr>
          <w:trHeight w:val="20"/>
        </w:trPr>
        <w:tc>
          <w:tcPr>
            <w:tcW w:w="700" w:type="dxa"/>
            <w:shd w:val="clear" w:color="auto" w:fill="auto"/>
            <w:vAlign w:val="center"/>
            <w:hideMark/>
          </w:tcPr>
          <w:p w14:paraId="1B1EFD07" w14:textId="77777777" w:rsidR="00673D80" w:rsidRPr="00673D80" w:rsidRDefault="00673D80" w:rsidP="00673D80">
            <w:pPr>
              <w:jc w:val="center"/>
              <w:rPr>
                <w:color w:val="000000"/>
                <w:sz w:val="16"/>
                <w:szCs w:val="16"/>
              </w:rPr>
            </w:pPr>
            <w:r w:rsidRPr="00673D80">
              <w:rPr>
                <w:color w:val="000000"/>
                <w:sz w:val="16"/>
                <w:szCs w:val="16"/>
              </w:rPr>
              <w:t>82</w:t>
            </w:r>
          </w:p>
        </w:tc>
        <w:tc>
          <w:tcPr>
            <w:tcW w:w="8084" w:type="dxa"/>
            <w:shd w:val="clear" w:color="auto" w:fill="auto"/>
            <w:vAlign w:val="center"/>
            <w:hideMark/>
          </w:tcPr>
          <w:p w14:paraId="0EDDC366" w14:textId="177A99EC" w:rsidR="00673D80" w:rsidRPr="00673D80" w:rsidRDefault="00673D80" w:rsidP="00673D80">
            <w:pPr>
              <w:rPr>
                <w:color w:val="000000"/>
                <w:sz w:val="16"/>
                <w:szCs w:val="16"/>
              </w:rPr>
            </w:pPr>
            <w:r w:rsidRPr="00673D80">
              <w:rPr>
                <w:color w:val="000000"/>
                <w:sz w:val="16"/>
                <w:szCs w:val="16"/>
              </w:rPr>
              <w:t>Индивидуальный предприниматель Моисеева Виктория Владимировна</w:t>
            </w:r>
          </w:p>
        </w:tc>
        <w:tc>
          <w:tcPr>
            <w:tcW w:w="1013" w:type="dxa"/>
            <w:shd w:val="clear" w:color="auto" w:fill="auto"/>
            <w:noWrap/>
            <w:vAlign w:val="center"/>
            <w:hideMark/>
          </w:tcPr>
          <w:p w14:paraId="7C338C4F"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609AB825" w14:textId="77777777" w:rsidR="00673D80" w:rsidRPr="00673D80" w:rsidRDefault="00673D80" w:rsidP="00673D80">
            <w:pPr>
              <w:jc w:val="center"/>
              <w:rPr>
                <w:color w:val="000000"/>
                <w:sz w:val="16"/>
                <w:szCs w:val="16"/>
              </w:rPr>
            </w:pPr>
            <w:r w:rsidRPr="00673D80">
              <w:rPr>
                <w:color w:val="000000"/>
                <w:sz w:val="16"/>
                <w:szCs w:val="16"/>
              </w:rPr>
              <w:t>40</w:t>
            </w:r>
          </w:p>
        </w:tc>
        <w:tc>
          <w:tcPr>
            <w:tcW w:w="567" w:type="dxa"/>
            <w:shd w:val="clear" w:color="auto" w:fill="auto"/>
            <w:noWrap/>
            <w:vAlign w:val="center"/>
            <w:hideMark/>
          </w:tcPr>
          <w:p w14:paraId="2A97509D" w14:textId="77777777" w:rsidR="00673D80" w:rsidRPr="00673D80" w:rsidRDefault="00673D80" w:rsidP="00673D80">
            <w:pPr>
              <w:jc w:val="center"/>
              <w:rPr>
                <w:color w:val="000000"/>
                <w:sz w:val="16"/>
                <w:szCs w:val="16"/>
              </w:rPr>
            </w:pPr>
            <w:r w:rsidRPr="00673D80">
              <w:rPr>
                <w:color w:val="000000"/>
                <w:sz w:val="16"/>
                <w:szCs w:val="16"/>
              </w:rPr>
              <w:t>12</w:t>
            </w:r>
          </w:p>
        </w:tc>
        <w:tc>
          <w:tcPr>
            <w:tcW w:w="993" w:type="dxa"/>
            <w:shd w:val="clear" w:color="auto" w:fill="auto"/>
            <w:noWrap/>
            <w:vAlign w:val="center"/>
            <w:hideMark/>
          </w:tcPr>
          <w:p w14:paraId="09FC6377"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32808A33" w14:textId="77777777" w:rsidR="00673D80" w:rsidRPr="00673D80" w:rsidRDefault="00673D80"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08428253"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7A8E5BAD" w14:textId="77777777" w:rsidR="00673D80" w:rsidRPr="00673D80" w:rsidRDefault="00673D80" w:rsidP="00673D80">
            <w:pPr>
              <w:jc w:val="center"/>
              <w:rPr>
                <w:color w:val="000000"/>
                <w:sz w:val="16"/>
                <w:szCs w:val="16"/>
              </w:rPr>
            </w:pPr>
            <w:r w:rsidRPr="00673D80">
              <w:rPr>
                <w:color w:val="000000"/>
                <w:sz w:val="16"/>
                <w:szCs w:val="16"/>
              </w:rPr>
              <w:t>58</w:t>
            </w:r>
          </w:p>
        </w:tc>
      </w:tr>
      <w:tr w:rsidR="00673D80" w:rsidRPr="00673D80" w14:paraId="4FA1EF4B" w14:textId="77777777" w:rsidTr="00673D80">
        <w:trPr>
          <w:trHeight w:val="20"/>
        </w:trPr>
        <w:tc>
          <w:tcPr>
            <w:tcW w:w="700" w:type="dxa"/>
            <w:shd w:val="clear" w:color="auto" w:fill="auto"/>
            <w:vAlign w:val="center"/>
            <w:hideMark/>
          </w:tcPr>
          <w:p w14:paraId="77B42C20" w14:textId="77777777" w:rsidR="00673D80" w:rsidRPr="00673D80" w:rsidRDefault="00673D80" w:rsidP="00673D80">
            <w:pPr>
              <w:jc w:val="center"/>
              <w:rPr>
                <w:color w:val="000000"/>
                <w:sz w:val="16"/>
                <w:szCs w:val="16"/>
              </w:rPr>
            </w:pPr>
            <w:r w:rsidRPr="00673D80">
              <w:rPr>
                <w:color w:val="000000"/>
                <w:sz w:val="16"/>
                <w:szCs w:val="16"/>
              </w:rPr>
              <w:t>83</w:t>
            </w:r>
          </w:p>
        </w:tc>
        <w:tc>
          <w:tcPr>
            <w:tcW w:w="8084" w:type="dxa"/>
            <w:shd w:val="clear" w:color="auto" w:fill="auto"/>
            <w:vAlign w:val="center"/>
            <w:hideMark/>
          </w:tcPr>
          <w:p w14:paraId="560DB279" w14:textId="77777777" w:rsidR="00673D80" w:rsidRPr="00673D80" w:rsidRDefault="00673D80" w:rsidP="00673D80">
            <w:pPr>
              <w:rPr>
                <w:color w:val="000000"/>
                <w:sz w:val="16"/>
                <w:szCs w:val="16"/>
              </w:rPr>
            </w:pPr>
            <w:r w:rsidRPr="00673D80">
              <w:rPr>
                <w:color w:val="000000"/>
                <w:sz w:val="16"/>
                <w:szCs w:val="16"/>
              </w:rPr>
              <w:t>Автономная некоммерческая организация социального обслуживания «Радуга»</w:t>
            </w:r>
          </w:p>
        </w:tc>
        <w:tc>
          <w:tcPr>
            <w:tcW w:w="1013" w:type="dxa"/>
            <w:shd w:val="clear" w:color="auto" w:fill="auto"/>
            <w:noWrap/>
            <w:vAlign w:val="center"/>
            <w:hideMark/>
          </w:tcPr>
          <w:p w14:paraId="09FBD33C"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1CE34CBC"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57039B04"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405ED6AC"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115E65BF" w14:textId="77777777" w:rsidR="00673D80" w:rsidRPr="00673D80" w:rsidRDefault="00673D80" w:rsidP="00673D80">
            <w:pPr>
              <w:jc w:val="center"/>
              <w:rPr>
                <w:color w:val="000000"/>
                <w:sz w:val="16"/>
                <w:szCs w:val="16"/>
              </w:rPr>
            </w:pPr>
            <w:r w:rsidRPr="00673D80">
              <w:rPr>
                <w:color w:val="000000"/>
                <w:sz w:val="16"/>
                <w:szCs w:val="16"/>
              </w:rPr>
              <w:t>0</w:t>
            </w:r>
          </w:p>
        </w:tc>
        <w:tc>
          <w:tcPr>
            <w:tcW w:w="850" w:type="dxa"/>
            <w:shd w:val="clear" w:color="auto" w:fill="auto"/>
            <w:noWrap/>
            <w:vAlign w:val="center"/>
            <w:hideMark/>
          </w:tcPr>
          <w:p w14:paraId="6D71FB05"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48B7D638" w14:textId="77777777" w:rsidR="00673D80" w:rsidRPr="00673D80" w:rsidRDefault="00673D80" w:rsidP="00673D80">
            <w:pPr>
              <w:jc w:val="center"/>
              <w:rPr>
                <w:color w:val="000000"/>
                <w:sz w:val="16"/>
                <w:szCs w:val="16"/>
              </w:rPr>
            </w:pPr>
            <w:r w:rsidRPr="00673D80">
              <w:rPr>
                <w:color w:val="000000"/>
                <w:sz w:val="16"/>
                <w:szCs w:val="16"/>
              </w:rPr>
              <w:t>30</w:t>
            </w:r>
          </w:p>
        </w:tc>
      </w:tr>
      <w:tr w:rsidR="00673D80" w:rsidRPr="00673D80" w14:paraId="15A93094" w14:textId="77777777" w:rsidTr="00673D80">
        <w:trPr>
          <w:trHeight w:val="20"/>
        </w:trPr>
        <w:tc>
          <w:tcPr>
            <w:tcW w:w="700" w:type="dxa"/>
            <w:shd w:val="clear" w:color="auto" w:fill="auto"/>
            <w:vAlign w:val="center"/>
            <w:hideMark/>
          </w:tcPr>
          <w:p w14:paraId="1265FEFE" w14:textId="77777777" w:rsidR="00673D80" w:rsidRPr="00673D80" w:rsidRDefault="00673D80" w:rsidP="00673D80">
            <w:pPr>
              <w:jc w:val="center"/>
              <w:rPr>
                <w:color w:val="000000"/>
                <w:sz w:val="16"/>
                <w:szCs w:val="16"/>
              </w:rPr>
            </w:pPr>
            <w:r w:rsidRPr="00673D80">
              <w:rPr>
                <w:color w:val="000000"/>
                <w:sz w:val="16"/>
                <w:szCs w:val="16"/>
              </w:rPr>
              <w:t>84</w:t>
            </w:r>
          </w:p>
        </w:tc>
        <w:tc>
          <w:tcPr>
            <w:tcW w:w="8084" w:type="dxa"/>
            <w:shd w:val="clear" w:color="auto" w:fill="auto"/>
            <w:vAlign w:val="center"/>
            <w:hideMark/>
          </w:tcPr>
          <w:p w14:paraId="6DF41B94" w14:textId="77777777" w:rsidR="00673D80" w:rsidRPr="00673D80" w:rsidRDefault="00673D80" w:rsidP="00673D80">
            <w:pPr>
              <w:rPr>
                <w:color w:val="000000"/>
                <w:sz w:val="16"/>
                <w:szCs w:val="16"/>
              </w:rPr>
            </w:pPr>
            <w:r w:rsidRPr="00673D80">
              <w:rPr>
                <w:color w:val="000000"/>
                <w:sz w:val="16"/>
                <w:szCs w:val="16"/>
              </w:rPr>
              <w:t>Индивидуальный предприниматель Уклеин Александр Викторович</w:t>
            </w:r>
          </w:p>
        </w:tc>
        <w:tc>
          <w:tcPr>
            <w:tcW w:w="1013" w:type="dxa"/>
            <w:shd w:val="clear" w:color="auto" w:fill="auto"/>
            <w:noWrap/>
            <w:vAlign w:val="center"/>
            <w:hideMark/>
          </w:tcPr>
          <w:p w14:paraId="6159669A"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3DC1FC9C" w14:textId="77777777" w:rsidR="00673D80" w:rsidRPr="00673D80" w:rsidRDefault="00673D80" w:rsidP="00673D80">
            <w:pPr>
              <w:jc w:val="center"/>
              <w:rPr>
                <w:color w:val="000000"/>
                <w:sz w:val="16"/>
                <w:szCs w:val="16"/>
              </w:rPr>
            </w:pPr>
            <w:r w:rsidRPr="00673D80">
              <w:rPr>
                <w:color w:val="000000"/>
                <w:sz w:val="16"/>
                <w:szCs w:val="16"/>
              </w:rPr>
              <w:t>0</w:t>
            </w:r>
          </w:p>
        </w:tc>
        <w:tc>
          <w:tcPr>
            <w:tcW w:w="567" w:type="dxa"/>
            <w:shd w:val="clear" w:color="auto" w:fill="auto"/>
            <w:noWrap/>
            <w:vAlign w:val="center"/>
            <w:hideMark/>
          </w:tcPr>
          <w:p w14:paraId="5604BE45" w14:textId="77777777" w:rsidR="00673D80" w:rsidRPr="00673D80" w:rsidRDefault="00673D80" w:rsidP="00673D80">
            <w:pPr>
              <w:jc w:val="center"/>
              <w:rPr>
                <w:color w:val="000000"/>
                <w:sz w:val="16"/>
                <w:szCs w:val="16"/>
              </w:rPr>
            </w:pPr>
            <w:r w:rsidRPr="00673D80">
              <w:rPr>
                <w:color w:val="000000"/>
                <w:sz w:val="16"/>
                <w:szCs w:val="16"/>
              </w:rPr>
              <w:t>0</w:t>
            </w:r>
          </w:p>
        </w:tc>
        <w:tc>
          <w:tcPr>
            <w:tcW w:w="993" w:type="dxa"/>
            <w:shd w:val="clear" w:color="auto" w:fill="auto"/>
            <w:noWrap/>
            <w:vAlign w:val="center"/>
            <w:hideMark/>
          </w:tcPr>
          <w:p w14:paraId="0F042F7E" w14:textId="77777777" w:rsidR="00673D80" w:rsidRPr="00673D80" w:rsidRDefault="00673D80" w:rsidP="00673D80">
            <w:pPr>
              <w:jc w:val="center"/>
              <w:rPr>
                <w:color w:val="000000"/>
                <w:sz w:val="16"/>
                <w:szCs w:val="16"/>
              </w:rPr>
            </w:pPr>
            <w:r w:rsidRPr="00673D80">
              <w:rPr>
                <w:color w:val="000000"/>
                <w:sz w:val="16"/>
                <w:szCs w:val="16"/>
              </w:rPr>
              <w:t>1</w:t>
            </w:r>
          </w:p>
        </w:tc>
        <w:tc>
          <w:tcPr>
            <w:tcW w:w="567" w:type="dxa"/>
            <w:shd w:val="clear" w:color="auto" w:fill="auto"/>
            <w:noWrap/>
            <w:vAlign w:val="center"/>
            <w:hideMark/>
          </w:tcPr>
          <w:p w14:paraId="2E9EA0C2" w14:textId="77777777" w:rsidR="00673D80" w:rsidRPr="00673D80" w:rsidRDefault="00673D80" w:rsidP="00673D80">
            <w:pPr>
              <w:jc w:val="center"/>
              <w:rPr>
                <w:color w:val="000000"/>
                <w:sz w:val="16"/>
                <w:szCs w:val="16"/>
              </w:rPr>
            </w:pPr>
            <w:r w:rsidRPr="00673D80">
              <w:rPr>
                <w:color w:val="000000"/>
                <w:sz w:val="16"/>
                <w:szCs w:val="16"/>
              </w:rPr>
              <w:t>20</w:t>
            </w:r>
          </w:p>
        </w:tc>
        <w:tc>
          <w:tcPr>
            <w:tcW w:w="850" w:type="dxa"/>
            <w:shd w:val="clear" w:color="auto" w:fill="auto"/>
            <w:noWrap/>
            <w:vAlign w:val="center"/>
            <w:hideMark/>
          </w:tcPr>
          <w:p w14:paraId="1689FDDB"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46DC8A0F" w14:textId="77777777" w:rsidR="00673D80" w:rsidRPr="00673D80" w:rsidRDefault="00673D80" w:rsidP="00673D80">
            <w:pPr>
              <w:jc w:val="center"/>
              <w:rPr>
                <w:color w:val="000000"/>
                <w:sz w:val="16"/>
                <w:szCs w:val="16"/>
              </w:rPr>
            </w:pPr>
            <w:r w:rsidRPr="00673D80">
              <w:rPr>
                <w:color w:val="000000"/>
                <w:sz w:val="16"/>
                <w:szCs w:val="16"/>
              </w:rPr>
              <w:t>38</w:t>
            </w:r>
          </w:p>
        </w:tc>
      </w:tr>
      <w:tr w:rsidR="00673D80" w:rsidRPr="00673D80" w14:paraId="725216AD" w14:textId="77777777" w:rsidTr="00673D80">
        <w:trPr>
          <w:trHeight w:val="20"/>
        </w:trPr>
        <w:tc>
          <w:tcPr>
            <w:tcW w:w="700" w:type="dxa"/>
            <w:shd w:val="clear" w:color="auto" w:fill="auto"/>
            <w:vAlign w:val="center"/>
            <w:hideMark/>
          </w:tcPr>
          <w:p w14:paraId="16B94A0D" w14:textId="77777777" w:rsidR="00673D80" w:rsidRPr="00673D80" w:rsidRDefault="00673D80" w:rsidP="00673D80">
            <w:pPr>
              <w:jc w:val="center"/>
              <w:rPr>
                <w:color w:val="000000"/>
                <w:sz w:val="16"/>
                <w:szCs w:val="16"/>
              </w:rPr>
            </w:pPr>
            <w:r w:rsidRPr="00673D80">
              <w:rPr>
                <w:color w:val="000000"/>
                <w:sz w:val="16"/>
                <w:szCs w:val="16"/>
              </w:rPr>
              <w:t>85</w:t>
            </w:r>
          </w:p>
        </w:tc>
        <w:tc>
          <w:tcPr>
            <w:tcW w:w="8084" w:type="dxa"/>
            <w:shd w:val="clear" w:color="auto" w:fill="auto"/>
            <w:vAlign w:val="center"/>
            <w:hideMark/>
          </w:tcPr>
          <w:p w14:paraId="5D5A959C" w14:textId="77777777" w:rsidR="00673D80" w:rsidRPr="00673D80" w:rsidRDefault="00673D80" w:rsidP="00673D80">
            <w:pPr>
              <w:rPr>
                <w:color w:val="000000"/>
                <w:sz w:val="16"/>
                <w:szCs w:val="16"/>
              </w:rPr>
            </w:pPr>
            <w:r w:rsidRPr="00673D80">
              <w:rPr>
                <w:color w:val="000000"/>
                <w:sz w:val="16"/>
                <w:szCs w:val="16"/>
              </w:rPr>
              <w:t>Автономная некоммерческая организация социального обслуживания «Абиликс»</w:t>
            </w:r>
          </w:p>
        </w:tc>
        <w:tc>
          <w:tcPr>
            <w:tcW w:w="1013" w:type="dxa"/>
            <w:shd w:val="clear" w:color="auto" w:fill="auto"/>
            <w:noWrap/>
            <w:vAlign w:val="center"/>
            <w:hideMark/>
          </w:tcPr>
          <w:p w14:paraId="30C02E59" w14:textId="77777777" w:rsidR="00673D80" w:rsidRPr="00673D80" w:rsidRDefault="00673D80" w:rsidP="00673D80">
            <w:pPr>
              <w:jc w:val="center"/>
              <w:rPr>
                <w:color w:val="000000"/>
                <w:sz w:val="16"/>
                <w:szCs w:val="16"/>
              </w:rPr>
            </w:pPr>
            <w:r w:rsidRPr="00673D80">
              <w:rPr>
                <w:color w:val="000000"/>
                <w:sz w:val="16"/>
                <w:szCs w:val="16"/>
              </w:rPr>
              <w:t>4</w:t>
            </w:r>
          </w:p>
        </w:tc>
        <w:tc>
          <w:tcPr>
            <w:tcW w:w="567" w:type="dxa"/>
            <w:shd w:val="clear" w:color="auto" w:fill="auto"/>
            <w:noWrap/>
            <w:vAlign w:val="center"/>
            <w:hideMark/>
          </w:tcPr>
          <w:p w14:paraId="57BED0E4" w14:textId="77777777" w:rsidR="00673D80" w:rsidRPr="00673D80" w:rsidRDefault="00673D80" w:rsidP="00673D80">
            <w:pPr>
              <w:jc w:val="center"/>
              <w:rPr>
                <w:color w:val="000000"/>
                <w:sz w:val="16"/>
                <w:szCs w:val="16"/>
              </w:rPr>
            </w:pPr>
            <w:r w:rsidRPr="00673D80">
              <w:rPr>
                <w:color w:val="000000"/>
                <w:sz w:val="16"/>
                <w:szCs w:val="16"/>
              </w:rPr>
              <w:t>80</w:t>
            </w:r>
          </w:p>
        </w:tc>
        <w:tc>
          <w:tcPr>
            <w:tcW w:w="567" w:type="dxa"/>
            <w:shd w:val="clear" w:color="auto" w:fill="auto"/>
            <w:noWrap/>
            <w:vAlign w:val="center"/>
            <w:hideMark/>
          </w:tcPr>
          <w:p w14:paraId="4E609C62" w14:textId="77777777" w:rsidR="00673D80" w:rsidRPr="00673D80" w:rsidRDefault="00673D80" w:rsidP="00673D80">
            <w:pPr>
              <w:jc w:val="center"/>
              <w:rPr>
                <w:color w:val="000000"/>
                <w:sz w:val="16"/>
                <w:szCs w:val="16"/>
              </w:rPr>
            </w:pPr>
            <w:r w:rsidRPr="00673D80">
              <w:rPr>
                <w:color w:val="000000"/>
                <w:sz w:val="16"/>
                <w:szCs w:val="16"/>
              </w:rPr>
              <w:t>24</w:t>
            </w:r>
          </w:p>
        </w:tc>
        <w:tc>
          <w:tcPr>
            <w:tcW w:w="993" w:type="dxa"/>
            <w:shd w:val="clear" w:color="auto" w:fill="auto"/>
            <w:noWrap/>
            <w:vAlign w:val="center"/>
            <w:hideMark/>
          </w:tcPr>
          <w:p w14:paraId="6B5C4878" w14:textId="77777777" w:rsidR="00673D80" w:rsidRPr="00673D80" w:rsidRDefault="00673D80" w:rsidP="00673D80">
            <w:pPr>
              <w:jc w:val="center"/>
              <w:rPr>
                <w:color w:val="000000"/>
                <w:sz w:val="16"/>
                <w:szCs w:val="16"/>
              </w:rPr>
            </w:pPr>
            <w:r w:rsidRPr="00673D80">
              <w:rPr>
                <w:color w:val="000000"/>
                <w:sz w:val="16"/>
                <w:szCs w:val="16"/>
              </w:rPr>
              <w:t>2</w:t>
            </w:r>
          </w:p>
        </w:tc>
        <w:tc>
          <w:tcPr>
            <w:tcW w:w="567" w:type="dxa"/>
            <w:shd w:val="clear" w:color="auto" w:fill="auto"/>
            <w:noWrap/>
            <w:vAlign w:val="center"/>
            <w:hideMark/>
          </w:tcPr>
          <w:p w14:paraId="4E5520E0" w14:textId="77777777" w:rsidR="00673D80" w:rsidRPr="00673D80" w:rsidRDefault="00673D80" w:rsidP="00673D80">
            <w:pPr>
              <w:jc w:val="center"/>
              <w:rPr>
                <w:color w:val="000000"/>
                <w:sz w:val="16"/>
                <w:szCs w:val="16"/>
              </w:rPr>
            </w:pPr>
            <w:r w:rsidRPr="00673D80">
              <w:rPr>
                <w:color w:val="000000"/>
                <w:sz w:val="16"/>
                <w:szCs w:val="16"/>
              </w:rPr>
              <w:t>40</w:t>
            </w:r>
          </w:p>
        </w:tc>
        <w:tc>
          <w:tcPr>
            <w:tcW w:w="850" w:type="dxa"/>
            <w:shd w:val="clear" w:color="auto" w:fill="auto"/>
            <w:noWrap/>
            <w:vAlign w:val="center"/>
            <w:hideMark/>
          </w:tcPr>
          <w:p w14:paraId="32DAFFD3" w14:textId="77777777" w:rsidR="00673D80" w:rsidRPr="00673D80" w:rsidRDefault="00673D80" w:rsidP="00673D80">
            <w:pPr>
              <w:jc w:val="center"/>
              <w:rPr>
                <w:color w:val="000000"/>
                <w:sz w:val="16"/>
                <w:szCs w:val="16"/>
              </w:rPr>
            </w:pPr>
            <w:r w:rsidRPr="00673D80">
              <w:rPr>
                <w:color w:val="000000"/>
                <w:sz w:val="16"/>
                <w:szCs w:val="16"/>
              </w:rPr>
              <w:t>100</w:t>
            </w:r>
          </w:p>
        </w:tc>
        <w:tc>
          <w:tcPr>
            <w:tcW w:w="1240" w:type="dxa"/>
            <w:shd w:val="clear" w:color="auto" w:fill="auto"/>
            <w:noWrap/>
            <w:vAlign w:val="center"/>
            <w:hideMark/>
          </w:tcPr>
          <w:p w14:paraId="16952250" w14:textId="77777777" w:rsidR="00673D80" w:rsidRPr="00673D80" w:rsidRDefault="00673D80" w:rsidP="00673D80">
            <w:pPr>
              <w:jc w:val="center"/>
              <w:rPr>
                <w:color w:val="000000"/>
                <w:sz w:val="16"/>
                <w:szCs w:val="16"/>
              </w:rPr>
            </w:pPr>
            <w:r w:rsidRPr="00673D80">
              <w:rPr>
                <w:color w:val="000000"/>
                <w:sz w:val="16"/>
                <w:szCs w:val="16"/>
              </w:rPr>
              <w:t>70</w:t>
            </w:r>
          </w:p>
        </w:tc>
      </w:tr>
    </w:tbl>
    <w:p w14:paraId="58F8F5D8" w14:textId="7F6A3C8D" w:rsidR="00E00F13" w:rsidRPr="00FD7A3F" w:rsidRDefault="00E00F13" w:rsidP="00FD7A3F">
      <w:pPr>
        <w:pStyle w:val="-11"/>
        <w:numPr>
          <w:ilvl w:val="0"/>
          <w:numId w:val="0"/>
        </w:numPr>
        <w:ind w:left="360"/>
        <w:rPr>
          <w:sz w:val="20"/>
          <w:szCs w:val="20"/>
        </w:rPr>
      </w:pPr>
    </w:p>
    <w:p w14:paraId="3D2CA312" w14:textId="165D6FF2" w:rsidR="00F125A8" w:rsidRPr="00B46044" w:rsidRDefault="00F125A8" w:rsidP="00B46044">
      <w:pPr>
        <w:jc w:val="center"/>
        <w:rPr>
          <w:b/>
        </w:rPr>
      </w:pPr>
      <w:r w:rsidRPr="00FD7A3F">
        <w:br w:type="page"/>
      </w:r>
      <w:r w:rsidR="00A506B7" w:rsidRPr="00B46044">
        <w:rPr>
          <w:b/>
        </w:rPr>
        <w:lastRenderedPageBreak/>
        <w:t xml:space="preserve">Таблица </w:t>
      </w:r>
      <w:r w:rsidR="003F5098" w:rsidRPr="00B46044">
        <w:rPr>
          <w:b/>
          <w:noProof/>
        </w:rPr>
        <w:fldChar w:fldCharType="begin"/>
      </w:r>
      <w:r w:rsidR="003F5098" w:rsidRPr="00B46044">
        <w:rPr>
          <w:b/>
          <w:noProof/>
        </w:rPr>
        <w:instrText xml:space="preserve"> SEQ Таблица \* ARABIC </w:instrText>
      </w:r>
      <w:r w:rsidR="003F5098" w:rsidRPr="00B46044">
        <w:rPr>
          <w:b/>
          <w:noProof/>
        </w:rPr>
        <w:fldChar w:fldCharType="separate"/>
      </w:r>
      <w:r w:rsidR="00046200" w:rsidRPr="00B46044">
        <w:rPr>
          <w:b/>
          <w:noProof/>
        </w:rPr>
        <w:t>16</w:t>
      </w:r>
      <w:r w:rsidR="003F5098" w:rsidRPr="00B46044">
        <w:rPr>
          <w:b/>
          <w:noProof/>
        </w:rPr>
        <w:fldChar w:fldCharType="end"/>
      </w:r>
      <w:r w:rsidR="00A506B7" w:rsidRPr="00B46044">
        <w:rPr>
          <w:b/>
        </w:rPr>
        <w:t xml:space="preserve">. Критерий «Доброжелательность и вежливость </w:t>
      </w:r>
      <w:r w:rsidRPr="00B46044">
        <w:rPr>
          <w:b/>
        </w:rPr>
        <w:t>работников организаций</w:t>
      </w:r>
      <w:r w:rsidR="00A506B7" w:rsidRPr="00B46044">
        <w:rPr>
          <w:b/>
        </w:rPr>
        <w:t>»</w:t>
      </w:r>
    </w:p>
    <w:tbl>
      <w:tblPr>
        <w:tblW w:w="1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532"/>
        <w:gridCol w:w="735"/>
        <w:gridCol w:w="554"/>
        <w:gridCol w:w="666"/>
        <w:gridCol w:w="751"/>
        <w:gridCol w:w="735"/>
        <w:gridCol w:w="554"/>
        <w:gridCol w:w="696"/>
        <w:gridCol w:w="666"/>
        <w:gridCol w:w="759"/>
        <w:gridCol w:w="567"/>
        <w:gridCol w:w="516"/>
        <w:gridCol w:w="618"/>
        <w:gridCol w:w="898"/>
      </w:tblGrid>
      <w:tr w:rsidR="00673D80" w:rsidRPr="00673D80" w14:paraId="53C97682" w14:textId="77777777" w:rsidTr="00673D80">
        <w:trPr>
          <w:trHeight w:val="360"/>
        </w:trPr>
        <w:tc>
          <w:tcPr>
            <w:tcW w:w="562" w:type="dxa"/>
            <w:vMerge w:val="restart"/>
            <w:shd w:val="clear" w:color="auto" w:fill="auto"/>
            <w:noWrap/>
            <w:vAlign w:val="center"/>
            <w:hideMark/>
          </w:tcPr>
          <w:p w14:paraId="676C8B33" w14:textId="77777777" w:rsidR="00673D80" w:rsidRPr="00673D80" w:rsidRDefault="00673D80" w:rsidP="00673D80">
            <w:pPr>
              <w:jc w:val="center"/>
              <w:rPr>
                <w:color w:val="000000"/>
              </w:rPr>
            </w:pPr>
            <w:r w:rsidRPr="00673D80">
              <w:rPr>
                <w:color w:val="000000"/>
              </w:rPr>
              <w:t>№</w:t>
            </w:r>
          </w:p>
        </w:tc>
        <w:tc>
          <w:tcPr>
            <w:tcW w:w="5532" w:type="dxa"/>
            <w:vMerge w:val="restart"/>
            <w:shd w:val="clear" w:color="auto" w:fill="auto"/>
            <w:noWrap/>
            <w:vAlign w:val="center"/>
            <w:hideMark/>
          </w:tcPr>
          <w:p w14:paraId="4A25206F" w14:textId="77777777" w:rsidR="00673D80" w:rsidRPr="00673D80" w:rsidRDefault="00673D80" w:rsidP="00673D80">
            <w:pPr>
              <w:jc w:val="center"/>
              <w:rPr>
                <w:color w:val="000000"/>
              </w:rPr>
            </w:pPr>
            <w:r w:rsidRPr="00673D80">
              <w:rPr>
                <w:color w:val="000000"/>
              </w:rPr>
              <w:t>Наименование</w:t>
            </w:r>
          </w:p>
        </w:tc>
        <w:tc>
          <w:tcPr>
            <w:tcW w:w="8715" w:type="dxa"/>
            <w:gridSpan w:val="13"/>
            <w:shd w:val="clear" w:color="auto" w:fill="auto"/>
            <w:noWrap/>
            <w:vAlign w:val="center"/>
            <w:hideMark/>
          </w:tcPr>
          <w:p w14:paraId="0D5A144D" w14:textId="77777777" w:rsidR="00673D80" w:rsidRPr="00673D80" w:rsidRDefault="00673D80" w:rsidP="00673D80">
            <w:pPr>
              <w:jc w:val="center"/>
              <w:rPr>
                <w:color w:val="000000"/>
                <w:sz w:val="28"/>
                <w:szCs w:val="28"/>
              </w:rPr>
            </w:pPr>
            <w:r w:rsidRPr="00673D80">
              <w:rPr>
                <w:color w:val="000000"/>
                <w:sz w:val="28"/>
                <w:szCs w:val="28"/>
              </w:rPr>
              <w:t>Критерий 4</w:t>
            </w:r>
          </w:p>
        </w:tc>
      </w:tr>
      <w:tr w:rsidR="00673D80" w:rsidRPr="00673D80" w14:paraId="315BD1FB" w14:textId="77777777" w:rsidTr="00673D80">
        <w:trPr>
          <w:trHeight w:val="276"/>
        </w:trPr>
        <w:tc>
          <w:tcPr>
            <w:tcW w:w="562" w:type="dxa"/>
            <w:vMerge/>
            <w:shd w:val="clear" w:color="auto" w:fill="auto"/>
            <w:vAlign w:val="center"/>
            <w:hideMark/>
          </w:tcPr>
          <w:p w14:paraId="7FA360CC" w14:textId="77777777" w:rsidR="00673D80" w:rsidRPr="00673D80" w:rsidRDefault="00673D80" w:rsidP="00673D80">
            <w:pPr>
              <w:jc w:val="center"/>
              <w:rPr>
                <w:color w:val="000000"/>
              </w:rPr>
            </w:pPr>
          </w:p>
        </w:tc>
        <w:tc>
          <w:tcPr>
            <w:tcW w:w="5532" w:type="dxa"/>
            <w:vMerge/>
            <w:shd w:val="clear" w:color="auto" w:fill="auto"/>
            <w:vAlign w:val="center"/>
            <w:hideMark/>
          </w:tcPr>
          <w:p w14:paraId="39C56C2B" w14:textId="77777777" w:rsidR="00673D80" w:rsidRPr="00673D80" w:rsidRDefault="00673D80" w:rsidP="00673D80">
            <w:pPr>
              <w:rPr>
                <w:color w:val="000000"/>
              </w:rPr>
            </w:pPr>
          </w:p>
        </w:tc>
        <w:tc>
          <w:tcPr>
            <w:tcW w:w="2706" w:type="dxa"/>
            <w:gridSpan w:val="4"/>
            <w:shd w:val="clear" w:color="auto" w:fill="auto"/>
            <w:vAlign w:val="center"/>
            <w:hideMark/>
          </w:tcPr>
          <w:p w14:paraId="65D38369" w14:textId="37C7AC10" w:rsidR="00673D80" w:rsidRPr="00673D80" w:rsidRDefault="00673D80" w:rsidP="00673D80">
            <w:pPr>
              <w:jc w:val="center"/>
              <w:rPr>
                <w:color w:val="000000"/>
                <w:sz w:val="15"/>
                <w:szCs w:val="15"/>
              </w:rPr>
            </w:pPr>
            <w:r w:rsidRPr="00673D80">
              <w:rPr>
                <w:color w:val="000000"/>
                <w:sz w:val="15"/>
                <w:szCs w:val="15"/>
              </w:rPr>
              <w:t>П 4.1</w:t>
            </w:r>
          </w:p>
        </w:tc>
        <w:tc>
          <w:tcPr>
            <w:tcW w:w="2651" w:type="dxa"/>
            <w:gridSpan w:val="4"/>
            <w:shd w:val="clear" w:color="auto" w:fill="auto"/>
            <w:vAlign w:val="center"/>
            <w:hideMark/>
          </w:tcPr>
          <w:p w14:paraId="7E655285" w14:textId="0220C1E0" w:rsidR="00673D80" w:rsidRPr="00673D80" w:rsidRDefault="00673D80" w:rsidP="00673D80">
            <w:pPr>
              <w:jc w:val="center"/>
              <w:rPr>
                <w:color w:val="000000"/>
                <w:sz w:val="15"/>
                <w:szCs w:val="15"/>
              </w:rPr>
            </w:pPr>
            <w:r w:rsidRPr="00673D80">
              <w:rPr>
                <w:color w:val="000000"/>
                <w:sz w:val="15"/>
                <w:szCs w:val="15"/>
              </w:rPr>
              <w:t>П 4.2</w:t>
            </w:r>
          </w:p>
        </w:tc>
        <w:tc>
          <w:tcPr>
            <w:tcW w:w="2460" w:type="dxa"/>
            <w:gridSpan w:val="4"/>
            <w:shd w:val="clear" w:color="auto" w:fill="auto"/>
            <w:vAlign w:val="center"/>
            <w:hideMark/>
          </w:tcPr>
          <w:p w14:paraId="101BB06E" w14:textId="3DBA5C9B" w:rsidR="00673D80" w:rsidRPr="00673D80" w:rsidRDefault="00673D80" w:rsidP="00673D80">
            <w:pPr>
              <w:jc w:val="center"/>
              <w:rPr>
                <w:color w:val="000000"/>
                <w:sz w:val="15"/>
                <w:szCs w:val="15"/>
              </w:rPr>
            </w:pPr>
            <w:r w:rsidRPr="00673D80">
              <w:rPr>
                <w:color w:val="000000"/>
                <w:sz w:val="15"/>
                <w:szCs w:val="15"/>
              </w:rPr>
              <w:t>П 4.3</w:t>
            </w:r>
          </w:p>
        </w:tc>
        <w:tc>
          <w:tcPr>
            <w:tcW w:w="898" w:type="dxa"/>
            <w:vMerge w:val="restart"/>
            <w:shd w:val="clear" w:color="auto" w:fill="auto"/>
            <w:vAlign w:val="center"/>
            <w:hideMark/>
          </w:tcPr>
          <w:p w14:paraId="114C2609" w14:textId="77777777" w:rsidR="00673D80" w:rsidRPr="00673D80" w:rsidRDefault="00673D80" w:rsidP="00673D80">
            <w:pPr>
              <w:jc w:val="center"/>
              <w:rPr>
                <w:b/>
                <w:bCs/>
                <w:color w:val="000000"/>
                <w:sz w:val="15"/>
                <w:szCs w:val="15"/>
              </w:rPr>
            </w:pPr>
            <w:r w:rsidRPr="00673D80">
              <w:rPr>
                <w:b/>
                <w:bCs/>
                <w:color w:val="000000"/>
                <w:sz w:val="15"/>
                <w:szCs w:val="15"/>
              </w:rPr>
              <w:t>Итого по критерию</w:t>
            </w:r>
          </w:p>
        </w:tc>
      </w:tr>
      <w:tr w:rsidR="00673D80" w:rsidRPr="00673D80" w14:paraId="35C92006" w14:textId="77777777" w:rsidTr="00673D80">
        <w:trPr>
          <w:trHeight w:val="1334"/>
        </w:trPr>
        <w:tc>
          <w:tcPr>
            <w:tcW w:w="562" w:type="dxa"/>
            <w:vMerge/>
            <w:shd w:val="clear" w:color="auto" w:fill="auto"/>
            <w:vAlign w:val="center"/>
            <w:hideMark/>
          </w:tcPr>
          <w:p w14:paraId="2A935231" w14:textId="77777777" w:rsidR="00673D80" w:rsidRPr="00673D80" w:rsidRDefault="00673D80" w:rsidP="00673D80">
            <w:pPr>
              <w:jc w:val="center"/>
              <w:rPr>
                <w:color w:val="000000"/>
              </w:rPr>
            </w:pPr>
          </w:p>
        </w:tc>
        <w:tc>
          <w:tcPr>
            <w:tcW w:w="5532" w:type="dxa"/>
            <w:vMerge/>
            <w:shd w:val="clear" w:color="auto" w:fill="auto"/>
            <w:vAlign w:val="center"/>
            <w:hideMark/>
          </w:tcPr>
          <w:p w14:paraId="70C4EAA1" w14:textId="77777777" w:rsidR="00673D80" w:rsidRPr="00673D80" w:rsidRDefault="00673D80" w:rsidP="00673D80">
            <w:pPr>
              <w:rPr>
                <w:color w:val="000000"/>
              </w:rPr>
            </w:pPr>
          </w:p>
        </w:tc>
        <w:tc>
          <w:tcPr>
            <w:tcW w:w="735" w:type="dxa"/>
            <w:shd w:val="clear" w:color="auto" w:fill="auto"/>
            <w:vAlign w:val="center"/>
            <w:hideMark/>
          </w:tcPr>
          <w:p w14:paraId="4D6A119B" w14:textId="77777777" w:rsidR="00673D80" w:rsidRPr="00673D80" w:rsidRDefault="00673D80" w:rsidP="00673D80">
            <w:pPr>
              <w:jc w:val="center"/>
              <w:rPr>
                <w:color w:val="000000"/>
                <w:sz w:val="15"/>
                <w:szCs w:val="15"/>
              </w:rPr>
            </w:pPr>
            <w:r w:rsidRPr="00673D80">
              <w:rPr>
                <w:color w:val="000000"/>
                <w:sz w:val="15"/>
                <w:szCs w:val="15"/>
              </w:rPr>
              <w:t>Число опро-шенных получа-телей услуг</w:t>
            </w:r>
          </w:p>
        </w:tc>
        <w:tc>
          <w:tcPr>
            <w:tcW w:w="554" w:type="dxa"/>
            <w:shd w:val="clear" w:color="auto" w:fill="auto"/>
            <w:vAlign w:val="center"/>
            <w:hideMark/>
          </w:tcPr>
          <w:p w14:paraId="79324F88" w14:textId="77777777" w:rsidR="00673D80" w:rsidRPr="00673D80" w:rsidRDefault="00673D80" w:rsidP="00673D80">
            <w:pPr>
              <w:jc w:val="center"/>
              <w:rPr>
                <w:color w:val="000000"/>
                <w:sz w:val="15"/>
                <w:szCs w:val="15"/>
              </w:rPr>
            </w:pPr>
            <w:r w:rsidRPr="00673D80">
              <w:rPr>
                <w:color w:val="000000"/>
                <w:sz w:val="15"/>
                <w:szCs w:val="15"/>
              </w:rPr>
              <w:t>П 4.1.1.</w:t>
            </w:r>
          </w:p>
        </w:tc>
        <w:tc>
          <w:tcPr>
            <w:tcW w:w="666" w:type="dxa"/>
            <w:shd w:val="clear" w:color="auto" w:fill="auto"/>
            <w:textDirection w:val="btLr"/>
            <w:vAlign w:val="center"/>
            <w:hideMark/>
          </w:tcPr>
          <w:p w14:paraId="1A2207A6" w14:textId="77777777" w:rsidR="00673D80" w:rsidRPr="00673D80" w:rsidRDefault="00673D80" w:rsidP="00673D80">
            <w:pPr>
              <w:jc w:val="center"/>
              <w:rPr>
                <w:color w:val="000000"/>
                <w:sz w:val="15"/>
                <w:szCs w:val="15"/>
              </w:rPr>
            </w:pPr>
            <w:r w:rsidRPr="00673D80">
              <w:rPr>
                <w:color w:val="000000"/>
                <w:sz w:val="15"/>
                <w:szCs w:val="15"/>
              </w:rPr>
              <w:t>Значение П 4.1</w:t>
            </w:r>
          </w:p>
        </w:tc>
        <w:tc>
          <w:tcPr>
            <w:tcW w:w="751" w:type="dxa"/>
            <w:shd w:val="clear" w:color="auto" w:fill="auto"/>
            <w:textDirection w:val="btLr"/>
            <w:vAlign w:val="center"/>
            <w:hideMark/>
          </w:tcPr>
          <w:p w14:paraId="268C2CDE" w14:textId="77777777" w:rsidR="00673D80" w:rsidRPr="00673D80" w:rsidRDefault="00673D80" w:rsidP="00673D80">
            <w:pPr>
              <w:jc w:val="center"/>
              <w:rPr>
                <w:color w:val="000000"/>
                <w:sz w:val="15"/>
                <w:szCs w:val="15"/>
              </w:rPr>
            </w:pPr>
            <w:r w:rsidRPr="00673D80">
              <w:rPr>
                <w:color w:val="000000"/>
                <w:sz w:val="15"/>
                <w:szCs w:val="15"/>
              </w:rPr>
              <w:t>Значение П 4.1 с учетом значимости</w:t>
            </w:r>
          </w:p>
        </w:tc>
        <w:tc>
          <w:tcPr>
            <w:tcW w:w="735" w:type="dxa"/>
            <w:shd w:val="clear" w:color="auto" w:fill="auto"/>
            <w:vAlign w:val="center"/>
            <w:hideMark/>
          </w:tcPr>
          <w:p w14:paraId="6AA21803" w14:textId="77777777" w:rsidR="00673D80" w:rsidRPr="00673D80" w:rsidRDefault="00673D80" w:rsidP="00673D80">
            <w:pPr>
              <w:jc w:val="center"/>
              <w:rPr>
                <w:color w:val="000000"/>
                <w:sz w:val="15"/>
                <w:szCs w:val="15"/>
              </w:rPr>
            </w:pPr>
            <w:r w:rsidRPr="00673D80">
              <w:rPr>
                <w:color w:val="000000"/>
                <w:sz w:val="15"/>
                <w:szCs w:val="15"/>
              </w:rPr>
              <w:t>Число опро-шенных получа-телей услуг</w:t>
            </w:r>
          </w:p>
        </w:tc>
        <w:tc>
          <w:tcPr>
            <w:tcW w:w="554" w:type="dxa"/>
            <w:shd w:val="clear" w:color="auto" w:fill="auto"/>
            <w:vAlign w:val="center"/>
            <w:hideMark/>
          </w:tcPr>
          <w:p w14:paraId="67802359" w14:textId="317F82EC" w:rsidR="00673D80" w:rsidRPr="00673D80" w:rsidRDefault="00673D80" w:rsidP="00673D80">
            <w:pPr>
              <w:jc w:val="center"/>
              <w:rPr>
                <w:color w:val="000000"/>
                <w:sz w:val="15"/>
                <w:szCs w:val="15"/>
              </w:rPr>
            </w:pPr>
            <w:r w:rsidRPr="00673D80">
              <w:rPr>
                <w:color w:val="000000"/>
                <w:sz w:val="15"/>
                <w:szCs w:val="15"/>
              </w:rPr>
              <w:t>П 4.2.1.</w:t>
            </w:r>
          </w:p>
        </w:tc>
        <w:tc>
          <w:tcPr>
            <w:tcW w:w="696" w:type="dxa"/>
            <w:shd w:val="clear" w:color="auto" w:fill="auto"/>
            <w:textDirection w:val="btLr"/>
            <w:vAlign w:val="center"/>
            <w:hideMark/>
          </w:tcPr>
          <w:p w14:paraId="39D8FBA1" w14:textId="77777777" w:rsidR="00673D80" w:rsidRPr="00673D80" w:rsidRDefault="00673D80" w:rsidP="00673D80">
            <w:pPr>
              <w:jc w:val="center"/>
              <w:rPr>
                <w:color w:val="000000"/>
                <w:sz w:val="15"/>
                <w:szCs w:val="15"/>
              </w:rPr>
            </w:pPr>
            <w:r w:rsidRPr="00673D80">
              <w:rPr>
                <w:color w:val="000000"/>
                <w:sz w:val="15"/>
                <w:szCs w:val="15"/>
              </w:rPr>
              <w:t>Значение П 4.2</w:t>
            </w:r>
          </w:p>
        </w:tc>
        <w:tc>
          <w:tcPr>
            <w:tcW w:w="666" w:type="dxa"/>
            <w:shd w:val="clear" w:color="auto" w:fill="auto"/>
            <w:textDirection w:val="btLr"/>
            <w:vAlign w:val="center"/>
            <w:hideMark/>
          </w:tcPr>
          <w:p w14:paraId="543A1159" w14:textId="77777777" w:rsidR="00673D80" w:rsidRPr="00673D80" w:rsidRDefault="00673D80" w:rsidP="00673D80">
            <w:pPr>
              <w:jc w:val="center"/>
              <w:rPr>
                <w:color w:val="000000"/>
                <w:sz w:val="15"/>
                <w:szCs w:val="15"/>
              </w:rPr>
            </w:pPr>
            <w:r w:rsidRPr="00673D80">
              <w:rPr>
                <w:color w:val="000000"/>
                <w:sz w:val="15"/>
                <w:szCs w:val="15"/>
              </w:rPr>
              <w:t>Значение П 4.2 с учетом значимости</w:t>
            </w:r>
          </w:p>
        </w:tc>
        <w:tc>
          <w:tcPr>
            <w:tcW w:w="759" w:type="dxa"/>
            <w:shd w:val="clear" w:color="auto" w:fill="auto"/>
            <w:vAlign w:val="center"/>
            <w:hideMark/>
          </w:tcPr>
          <w:p w14:paraId="52B87692" w14:textId="77777777" w:rsidR="00673D80" w:rsidRPr="00673D80" w:rsidRDefault="00673D80" w:rsidP="00673D80">
            <w:pPr>
              <w:jc w:val="center"/>
              <w:rPr>
                <w:color w:val="000000"/>
                <w:sz w:val="15"/>
                <w:szCs w:val="15"/>
              </w:rPr>
            </w:pPr>
            <w:r w:rsidRPr="00673D80">
              <w:rPr>
                <w:color w:val="000000"/>
                <w:sz w:val="15"/>
                <w:szCs w:val="15"/>
              </w:rPr>
              <w:t>Число опро-шенных получа-телей услуг</w:t>
            </w:r>
          </w:p>
        </w:tc>
        <w:tc>
          <w:tcPr>
            <w:tcW w:w="567" w:type="dxa"/>
            <w:shd w:val="clear" w:color="auto" w:fill="auto"/>
            <w:vAlign w:val="center"/>
            <w:hideMark/>
          </w:tcPr>
          <w:p w14:paraId="09A9A6D2" w14:textId="03CE75B3" w:rsidR="00673D80" w:rsidRPr="00673D80" w:rsidRDefault="00673D80" w:rsidP="00673D80">
            <w:pPr>
              <w:jc w:val="center"/>
              <w:rPr>
                <w:color w:val="000000"/>
                <w:sz w:val="15"/>
                <w:szCs w:val="15"/>
              </w:rPr>
            </w:pPr>
            <w:r w:rsidRPr="00673D80">
              <w:rPr>
                <w:color w:val="000000"/>
                <w:sz w:val="15"/>
                <w:szCs w:val="15"/>
              </w:rPr>
              <w:t>П 4.3.1.</w:t>
            </w:r>
          </w:p>
        </w:tc>
        <w:tc>
          <w:tcPr>
            <w:tcW w:w="516" w:type="dxa"/>
            <w:shd w:val="clear" w:color="auto" w:fill="auto"/>
            <w:textDirection w:val="btLr"/>
            <w:vAlign w:val="center"/>
            <w:hideMark/>
          </w:tcPr>
          <w:p w14:paraId="4C71695B" w14:textId="77777777" w:rsidR="00673D80" w:rsidRPr="00673D80" w:rsidRDefault="00673D80" w:rsidP="00673D80">
            <w:pPr>
              <w:jc w:val="center"/>
              <w:rPr>
                <w:color w:val="000000"/>
                <w:sz w:val="15"/>
                <w:szCs w:val="15"/>
              </w:rPr>
            </w:pPr>
            <w:r w:rsidRPr="00673D80">
              <w:rPr>
                <w:color w:val="000000"/>
                <w:sz w:val="15"/>
                <w:szCs w:val="15"/>
              </w:rPr>
              <w:t>Значение П 4.3</w:t>
            </w:r>
          </w:p>
        </w:tc>
        <w:tc>
          <w:tcPr>
            <w:tcW w:w="618" w:type="dxa"/>
            <w:shd w:val="clear" w:color="auto" w:fill="auto"/>
            <w:textDirection w:val="btLr"/>
            <w:vAlign w:val="center"/>
            <w:hideMark/>
          </w:tcPr>
          <w:p w14:paraId="35E3A233" w14:textId="77777777" w:rsidR="00673D80" w:rsidRPr="00673D80" w:rsidRDefault="00673D80" w:rsidP="00673D80">
            <w:pPr>
              <w:jc w:val="center"/>
              <w:rPr>
                <w:color w:val="000000"/>
                <w:sz w:val="15"/>
                <w:szCs w:val="15"/>
              </w:rPr>
            </w:pPr>
            <w:r w:rsidRPr="00673D80">
              <w:rPr>
                <w:color w:val="000000"/>
                <w:sz w:val="15"/>
                <w:szCs w:val="15"/>
              </w:rPr>
              <w:t>Значение П 4.3 с учетом значимости</w:t>
            </w:r>
          </w:p>
        </w:tc>
        <w:tc>
          <w:tcPr>
            <w:tcW w:w="898" w:type="dxa"/>
            <w:vMerge/>
            <w:shd w:val="clear" w:color="auto" w:fill="auto"/>
            <w:vAlign w:val="center"/>
            <w:hideMark/>
          </w:tcPr>
          <w:p w14:paraId="78D245B5" w14:textId="77777777" w:rsidR="00673D80" w:rsidRPr="00673D80" w:rsidRDefault="00673D80" w:rsidP="00673D80">
            <w:pPr>
              <w:jc w:val="center"/>
              <w:rPr>
                <w:b/>
                <w:bCs/>
                <w:color w:val="000000"/>
                <w:sz w:val="15"/>
                <w:szCs w:val="15"/>
              </w:rPr>
            </w:pPr>
          </w:p>
        </w:tc>
      </w:tr>
      <w:tr w:rsidR="00673D80" w:rsidRPr="00673D80" w14:paraId="757FC0BA" w14:textId="77777777" w:rsidTr="00673D80">
        <w:trPr>
          <w:trHeight w:val="404"/>
        </w:trPr>
        <w:tc>
          <w:tcPr>
            <w:tcW w:w="562" w:type="dxa"/>
            <w:vMerge/>
            <w:shd w:val="clear" w:color="auto" w:fill="auto"/>
            <w:vAlign w:val="center"/>
            <w:hideMark/>
          </w:tcPr>
          <w:p w14:paraId="7FDE55FA" w14:textId="77777777" w:rsidR="00673D80" w:rsidRPr="00673D80" w:rsidRDefault="00673D80" w:rsidP="00673D80">
            <w:pPr>
              <w:jc w:val="center"/>
              <w:rPr>
                <w:color w:val="000000"/>
              </w:rPr>
            </w:pPr>
          </w:p>
        </w:tc>
        <w:tc>
          <w:tcPr>
            <w:tcW w:w="5532" w:type="dxa"/>
            <w:vMerge/>
            <w:shd w:val="clear" w:color="auto" w:fill="auto"/>
            <w:vAlign w:val="center"/>
            <w:hideMark/>
          </w:tcPr>
          <w:p w14:paraId="0F9542D2" w14:textId="77777777" w:rsidR="00673D80" w:rsidRPr="00673D80" w:rsidRDefault="00673D80" w:rsidP="00673D80">
            <w:pPr>
              <w:rPr>
                <w:color w:val="000000"/>
              </w:rPr>
            </w:pPr>
          </w:p>
        </w:tc>
        <w:tc>
          <w:tcPr>
            <w:tcW w:w="735" w:type="dxa"/>
            <w:shd w:val="clear" w:color="auto" w:fill="auto"/>
            <w:vAlign w:val="center"/>
            <w:hideMark/>
          </w:tcPr>
          <w:p w14:paraId="6C313473" w14:textId="2285FEF7" w:rsidR="00673D80" w:rsidRPr="00673D80" w:rsidRDefault="00673D80" w:rsidP="00673D80">
            <w:pPr>
              <w:jc w:val="center"/>
              <w:rPr>
                <w:b/>
                <w:bCs/>
                <w:color w:val="000000"/>
                <w:sz w:val="15"/>
                <w:szCs w:val="15"/>
              </w:rPr>
            </w:pPr>
          </w:p>
        </w:tc>
        <w:tc>
          <w:tcPr>
            <w:tcW w:w="554" w:type="dxa"/>
            <w:shd w:val="clear" w:color="auto" w:fill="auto"/>
            <w:vAlign w:val="center"/>
            <w:hideMark/>
          </w:tcPr>
          <w:p w14:paraId="36B60887" w14:textId="09930048" w:rsidR="00673D80" w:rsidRPr="00673D80" w:rsidRDefault="00673D80" w:rsidP="00673D80">
            <w:pPr>
              <w:jc w:val="center"/>
              <w:rPr>
                <w:b/>
                <w:bCs/>
                <w:color w:val="000000"/>
                <w:sz w:val="15"/>
                <w:szCs w:val="15"/>
              </w:rPr>
            </w:pPr>
          </w:p>
        </w:tc>
        <w:tc>
          <w:tcPr>
            <w:tcW w:w="666" w:type="dxa"/>
            <w:shd w:val="clear" w:color="auto" w:fill="auto"/>
            <w:vAlign w:val="center"/>
            <w:hideMark/>
          </w:tcPr>
          <w:p w14:paraId="0071FA7D" w14:textId="77777777" w:rsidR="00673D80" w:rsidRPr="00673D80" w:rsidRDefault="00673D80" w:rsidP="00673D80">
            <w:pPr>
              <w:jc w:val="center"/>
              <w:rPr>
                <w:b/>
                <w:bCs/>
                <w:color w:val="000000"/>
                <w:sz w:val="15"/>
                <w:szCs w:val="15"/>
              </w:rPr>
            </w:pPr>
            <w:r w:rsidRPr="00673D80">
              <w:rPr>
                <w:b/>
                <w:bCs/>
                <w:color w:val="000000"/>
                <w:sz w:val="15"/>
                <w:szCs w:val="15"/>
              </w:rPr>
              <w:t>100</w:t>
            </w:r>
          </w:p>
        </w:tc>
        <w:tc>
          <w:tcPr>
            <w:tcW w:w="751" w:type="dxa"/>
            <w:shd w:val="clear" w:color="auto" w:fill="auto"/>
            <w:vAlign w:val="center"/>
            <w:hideMark/>
          </w:tcPr>
          <w:p w14:paraId="2FA33FEA" w14:textId="77777777" w:rsidR="00673D80" w:rsidRPr="00673D80" w:rsidRDefault="00673D80" w:rsidP="00673D80">
            <w:pPr>
              <w:jc w:val="center"/>
              <w:rPr>
                <w:b/>
                <w:bCs/>
                <w:color w:val="000000"/>
                <w:sz w:val="15"/>
                <w:szCs w:val="15"/>
              </w:rPr>
            </w:pPr>
            <w:r w:rsidRPr="00673D80">
              <w:rPr>
                <w:b/>
                <w:bCs/>
                <w:color w:val="000000"/>
                <w:sz w:val="15"/>
                <w:szCs w:val="15"/>
              </w:rPr>
              <w:t>40</w:t>
            </w:r>
          </w:p>
        </w:tc>
        <w:tc>
          <w:tcPr>
            <w:tcW w:w="735" w:type="dxa"/>
            <w:shd w:val="clear" w:color="auto" w:fill="auto"/>
            <w:vAlign w:val="center"/>
            <w:hideMark/>
          </w:tcPr>
          <w:p w14:paraId="24D7B7D2" w14:textId="677E869F" w:rsidR="00673D80" w:rsidRPr="00673D80" w:rsidRDefault="00673D80" w:rsidP="00673D80">
            <w:pPr>
              <w:jc w:val="center"/>
              <w:rPr>
                <w:b/>
                <w:bCs/>
                <w:color w:val="000000"/>
                <w:sz w:val="15"/>
                <w:szCs w:val="15"/>
              </w:rPr>
            </w:pPr>
          </w:p>
        </w:tc>
        <w:tc>
          <w:tcPr>
            <w:tcW w:w="554" w:type="dxa"/>
            <w:shd w:val="clear" w:color="auto" w:fill="auto"/>
            <w:vAlign w:val="center"/>
            <w:hideMark/>
          </w:tcPr>
          <w:p w14:paraId="02B3C108" w14:textId="7BFF7200" w:rsidR="00673D80" w:rsidRPr="00673D80" w:rsidRDefault="00673D80" w:rsidP="00673D80">
            <w:pPr>
              <w:jc w:val="center"/>
              <w:rPr>
                <w:b/>
                <w:bCs/>
                <w:color w:val="000000"/>
                <w:sz w:val="15"/>
                <w:szCs w:val="15"/>
              </w:rPr>
            </w:pPr>
          </w:p>
        </w:tc>
        <w:tc>
          <w:tcPr>
            <w:tcW w:w="696" w:type="dxa"/>
            <w:shd w:val="clear" w:color="auto" w:fill="auto"/>
            <w:vAlign w:val="center"/>
            <w:hideMark/>
          </w:tcPr>
          <w:p w14:paraId="4501018C" w14:textId="77777777" w:rsidR="00673D80" w:rsidRPr="00673D80" w:rsidRDefault="00673D80" w:rsidP="00673D80">
            <w:pPr>
              <w:jc w:val="center"/>
              <w:rPr>
                <w:b/>
                <w:bCs/>
                <w:color w:val="000000"/>
                <w:sz w:val="15"/>
                <w:szCs w:val="15"/>
              </w:rPr>
            </w:pPr>
            <w:r w:rsidRPr="00673D80">
              <w:rPr>
                <w:b/>
                <w:bCs/>
                <w:color w:val="000000"/>
                <w:sz w:val="15"/>
                <w:szCs w:val="15"/>
              </w:rPr>
              <w:t>100</w:t>
            </w:r>
          </w:p>
        </w:tc>
        <w:tc>
          <w:tcPr>
            <w:tcW w:w="666" w:type="dxa"/>
            <w:shd w:val="clear" w:color="auto" w:fill="auto"/>
            <w:vAlign w:val="center"/>
            <w:hideMark/>
          </w:tcPr>
          <w:p w14:paraId="52A52B72" w14:textId="77777777" w:rsidR="00673D80" w:rsidRPr="00673D80" w:rsidRDefault="00673D80" w:rsidP="00673D80">
            <w:pPr>
              <w:jc w:val="center"/>
              <w:rPr>
                <w:b/>
                <w:bCs/>
                <w:color w:val="000000"/>
                <w:sz w:val="15"/>
                <w:szCs w:val="15"/>
              </w:rPr>
            </w:pPr>
            <w:r w:rsidRPr="00673D80">
              <w:rPr>
                <w:b/>
                <w:bCs/>
                <w:color w:val="000000"/>
                <w:sz w:val="15"/>
                <w:szCs w:val="15"/>
              </w:rPr>
              <w:t>40</w:t>
            </w:r>
          </w:p>
        </w:tc>
        <w:tc>
          <w:tcPr>
            <w:tcW w:w="759" w:type="dxa"/>
            <w:shd w:val="clear" w:color="auto" w:fill="auto"/>
            <w:vAlign w:val="center"/>
            <w:hideMark/>
          </w:tcPr>
          <w:p w14:paraId="25808377" w14:textId="11C56DF4" w:rsidR="00673D80" w:rsidRPr="00673D80" w:rsidRDefault="00673D80" w:rsidP="00673D80">
            <w:pPr>
              <w:jc w:val="center"/>
              <w:rPr>
                <w:b/>
                <w:bCs/>
                <w:color w:val="000000"/>
                <w:sz w:val="15"/>
                <w:szCs w:val="15"/>
              </w:rPr>
            </w:pPr>
          </w:p>
        </w:tc>
        <w:tc>
          <w:tcPr>
            <w:tcW w:w="567" w:type="dxa"/>
            <w:shd w:val="clear" w:color="auto" w:fill="auto"/>
            <w:vAlign w:val="center"/>
            <w:hideMark/>
          </w:tcPr>
          <w:p w14:paraId="4E4037E8" w14:textId="5E17D82B" w:rsidR="00673D80" w:rsidRPr="00673D80" w:rsidRDefault="00673D80" w:rsidP="00673D80">
            <w:pPr>
              <w:jc w:val="center"/>
              <w:rPr>
                <w:b/>
                <w:bCs/>
                <w:color w:val="000000"/>
                <w:sz w:val="15"/>
                <w:szCs w:val="15"/>
              </w:rPr>
            </w:pPr>
          </w:p>
        </w:tc>
        <w:tc>
          <w:tcPr>
            <w:tcW w:w="516" w:type="dxa"/>
            <w:shd w:val="clear" w:color="auto" w:fill="auto"/>
            <w:vAlign w:val="center"/>
            <w:hideMark/>
          </w:tcPr>
          <w:p w14:paraId="10ADAAA8" w14:textId="77777777" w:rsidR="00673D80" w:rsidRPr="00673D80" w:rsidRDefault="00673D80" w:rsidP="00673D80">
            <w:pPr>
              <w:jc w:val="center"/>
              <w:rPr>
                <w:b/>
                <w:bCs/>
                <w:color w:val="000000"/>
                <w:sz w:val="15"/>
                <w:szCs w:val="15"/>
              </w:rPr>
            </w:pPr>
            <w:r w:rsidRPr="00673D80">
              <w:rPr>
                <w:b/>
                <w:bCs/>
                <w:color w:val="000000"/>
                <w:sz w:val="15"/>
                <w:szCs w:val="15"/>
              </w:rPr>
              <w:t>100</w:t>
            </w:r>
          </w:p>
        </w:tc>
        <w:tc>
          <w:tcPr>
            <w:tcW w:w="618" w:type="dxa"/>
            <w:shd w:val="clear" w:color="auto" w:fill="auto"/>
            <w:vAlign w:val="center"/>
            <w:hideMark/>
          </w:tcPr>
          <w:p w14:paraId="7178ADAB" w14:textId="77777777" w:rsidR="00673D80" w:rsidRPr="00673D80" w:rsidRDefault="00673D80" w:rsidP="00673D80">
            <w:pPr>
              <w:jc w:val="center"/>
              <w:rPr>
                <w:b/>
                <w:bCs/>
                <w:color w:val="000000"/>
                <w:sz w:val="15"/>
                <w:szCs w:val="15"/>
              </w:rPr>
            </w:pPr>
            <w:r w:rsidRPr="00673D80">
              <w:rPr>
                <w:b/>
                <w:bCs/>
                <w:color w:val="000000"/>
                <w:sz w:val="15"/>
                <w:szCs w:val="15"/>
              </w:rPr>
              <w:t>20</w:t>
            </w:r>
          </w:p>
        </w:tc>
        <w:tc>
          <w:tcPr>
            <w:tcW w:w="898" w:type="dxa"/>
            <w:shd w:val="clear" w:color="auto" w:fill="auto"/>
            <w:vAlign w:val="center"/>
            <w:hideMark/>
          </w:tcPr>
          <w:p w14:paraId="3DAB73A1" w14:textId="77777777" w:rsidR="00673D80" w:rsidRPr="00673D80" w:rsidRDefault="00673D80" w:rsidP="00673D80">
            <w:pPr>
              <w:jc w:val="center"/>
              <w:rPr>
                <w:b/>
                <w:bCs/>
                <w:color w:val="000000"/>
                <w:sz w:val="15"/>
                <w:szCs w:val="15"/>
              </w:rPr>
            </w:pPr>
            <w:r w:rsidRPr="00673D80">
              <w:rPr>
                <w:b/>
                <w:bCs/>
                <w:color w:val="000000"/>
                <w:sz w:val="15"/>
                <w:szCs w:val="15"/>
              </w:rPr>
              <w:t>100</w:t>
            </w:r>
          </w:p>
        </w:tc>
      </w:tr>
      <w:tr w:rsidR="00673D80" w:rsidRPr="00673D80" w14:paraId="40691769" w14:textId="77777777" w:rsidTr="00673D80">
        <w:trPr>
          <w:trHeight w:val="480"/>
        </w:trPr>
        <w:tc>
          <w:tcPr>
            <w:tcW w:w="562" w:type="dxa"/>
            <w:shd w:val="clear" w:color="auto" w:fill="auto"/>
            <w:vAlign w:val="center"/>
            <w:hideMark/>
          </w:tcPr>
          <w:p w14:paraId="41118639" w14:textId="77777777" w:rsidR="00673D80" w:rsidRPr="00673D80" w:rsidRDefault="00673D80" w:rsidP="00673D80">
            <w:pPr>
              <w:jc w:val="center"/>
              <w:rPr>
                <w:color w:val="000000"/>
              </w:rPr>
            </w:pPr>
            <w:r w:rsidRPr="00673D80">
              <w:rPr>
                <w:color w:val="000000"/>
              </w:rPr>
              <w:t>1</w:t>
            </w:r>
          </w:p>
        </w:tc>
        <w:tc>
          <w:tcPr>
            <w:tcW w:w="5532" w:type="dxa"/>
            <w:shd w:val="clear" w:color="auto" w:fill="auto"/>
            <w:vAlign w:val="center"/>
            <w:hideMark/>
          </w:tcPr>
          <w:p w14:paraId="58570CDA"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«Белоярский комплексный центр социального обслуживания населения»</w:t>
            </w:r>
          </w:p>
        </w:tc>
        <w:tc>
          <w:tcPr>
            <w:tcW w:w="735" w:type="dxa"/>
            <w:shd w:val="clear" w:color="auto" w:fill="auto"/>
            <w:vAlign w:val="center"/>
            <w:hideMark/>
          </w:tcPr>
          <w:p w14:paraId="1E94E05D"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5070091B"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751A28EC"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07A0D6F4"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406313CD"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33FB6C0D" w14:textId="77777777" w:rsidR="00673D80" w:rsidRPr="00673D80" w:rsidRDefault="00673D80" w:rsidP="00673D80">
            <w:pPr>
              <w:jc w:val="center"/>
              <w:rPr>
                <w:color w:val="000000"/>
              </w:rPr>
            </w:pPr>
            <w:r w:rsidRPr="00673D80">
              <w:rPr>
                <w:color w:val="000000"/>
              </w:rPr>
              <w:t>599</w:t>
            </w:r>
          </w:p>
        </w:tc>
        <w:tc>
          <w:tcPr>
            <w:tcW w:w="696" w:type="dxa"/>
            <w:shd w:val="clear" w:color="auto" w:fill="auto"/>
            <w:noWrap/>
            <w:vAlign w:val="center"/>
            <w:hideMark/>
          </w:tcPr>
          <w:p w14:paraId="4F6CFAA0"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22D7A60B" w14:textId="77777777" w:rsidR="00673D80" w:rsidRPr="00673D80" w:rsidRDefault="00673D80" w:rsidP="00673D80">
            <w:pPr>
              <w:jc w:val="center"/>
              <w:rPr>
                <w:color w:val="000000"/>
              </w:rPr>
            </w:pPr>
            <w:r w:rsidRPr="00673D80">
              <w:rPr>
                <w:color w:val="000000"/>
              </w:rPr>
              <w:t>39,93</w:t>
            </w:r>
          </w:p>
        </w:tc>
        <w:tc>
          <w:tcPr>
            <w:tcW w:w="759" w:type="dxa"/>
            <w:shd w:val="clear" w:color="auto" w:fill="auto"/>
            <w:noWrap/>
            <w:vAlign w:val="center"/>
            <w:hideMark/>
          </w:tcPr>
          <w:p w14:paraId="4609A646" w14:textId="77777777" w:rsidR="00673D80" w:rsidRPr="00673D80" w:rsidRDefault="00673D80" w:rsidP="00673D80">
            <w:pPr>
              <w:jc w:val="center"/>
              <w:rPr>
                <w:color w:val="000000"/>
              </w:rPr>
            </w:pPr>
            <w:r w:rsidRPr="00673D80">
              <w:rPr>
                <w:color w:val="000000"/>
              </w:rPr>
              <w:t>566</w:t>
            </w:r>
          </w:p>
        </w:tc>
        <w:tc>
          <w:tcPr>
            <w:tcW w:w="567" w:type="dxa"/>
            <w:shd w:val="clear" w:color="auto" w:fill="auto"/>
            <w:noWrap/>
            <w:vAlign w:val="center"/>
            <w:hideMark/>
          </w:tcPr>
          <w:p w14:paraId="7B3CA0B2" w14:textId="77777777" w:rsidR="00673D80" w:rsidRPr="00673D80" w:rsidRDefault="00673D80" w:rsidP="00673D80">
            <w:pPr>
              <w:jc w:val="center"/>
              <w:rPr>
                <w:color w:val="000000"/>
              </w:rPr>
            </w:pPr>
            <w:r w:rsidRPr="00673D80">
              <w:rPr>
                <w:color w:val="000000"/>
              </w:rPr>
              <w:t>566</w:t>
            </w:r>
          </w:p>
        </w:tc>
        <w:tc>
          <w:tcPr>
            <w:tcW w:w="516" w:type="dxa"/>
            <w:shd w:val="clear" w:color="auto" w:fill="auto"/>
            <w:noWrap/>
            <w:vAlign w:val="center"/>
            <w:hideMark/>
          </w:tcPr>
          <w:p w14:paraId="5FEDC1A0"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3F2A05CB"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A2D2173" w14:textId="77777777" w:rsidR="00673D80" w:rsidRPr="00673D80" w:rsidRDefault="00673D80" w:rsidP="00673D80">
            <w:pPr>
              <w:jc w:val="center"/>
              <w:rPr>
                <w:color w:val="000000"/>
              </w:rPr>
            </w:pPr>
            <w:r w:rsidRPr="00673D80">
              <w:rPr>
                <w:color w:val="000000"/>
              </w:rPr>
              <w:t>99,93</w:t>
            </w:r>
          </w:p>
        </w:tc>
      </w:tr>
      <w:tr w:rsidR="00673D80" w:rsidRPr="00673D80" w14:paraId="27264C50" w14:textId="77777777" w:rsidTr="00673D80">
        <w:trPr>
          <w:trHeight w:val="720"/>
        </w:trPr>
        <w:tc>
          <w:tcPr>
            <w:tcW w:w="562" w:type="dxa"/>
            <w:shd w:val="clear" w:color="auto" w:fill="auto"/>
            <w:vAlign w:val="center"/>
            <w:hideMark/>
          </w:tcPr>
          <w:p w14:paraId="1AB400CC" w14:textId="77777777" w:rsidR="00673D80" w:rsidRPr="00673D80" w:rsidRDefault="00673D80" w:rsidP="00673D80">
            <w:pPr>
              <w:jc w:val="center"/>
              <w:rPr>
                <w:color w:val="000000"/>
              </w:rPr>
            </w:pPr>
            <w:r w:rsidRPr="00673D80">
              <w:rPr>
                <w:color w:val="000000"/>
              </w:rPr>
              <w:t>2</w:t>
            </w:r>
          </w:p>
        </w:tc>
        <w:tc>
          <w:tcPr>
            <w:tcW w:w="5532" w:type="dxa"/>
            <w:shd w:val="clear" w:color="auto" w:fill="auto"/>
            <w:vAlign w:val="center"/>
            <w:hideMark/>
          </w:tcPr>
          <w:p w14:paraId="068F49EF"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735" w:type="dxa"/>
            <w:shd w:val="clear" w:color="auto" w:fill="auto"/>
            <w:vAlign w:val="center"/>
            <w:hideMark/>
          </w:tcPr>
          <w:p w14:paraId="421415AA"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178FEB4F"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0742F34B"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2E7C4390"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7038B171"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49FC3CDA" w14:textId="77777777" w:rsidR="00673D80" w:rsidRPr="00673D80" w:rsidRDefault="00673D80" w:rsidP="00673D80">
            <w:pPr>
              <w:jc w:val="center"/>
              <w:rPr>
                <w:color w:val="000000"/>
              </w:rPr>
            </w:pPr>
            <w:r w:rsidRPr="00673D80">
              <w:rPr>
                <w:color w:val="000000"/>
              </w:rPr>
              <w:t>599</w:t>
            </w:r>
          </w:p>
        </w:tc>
        <w:tc>
          <w:tcPr>
            <w:tcW w:w="696" w:type="dxa"/>
            <w:shd w:val="clear" w:color="auto" w:fill="auto"/>
            <w:noWrap/>
            <w:vAlign w:val="center"/>
            <w:hideMark/>
          </w:tcPr>
          <w:p w14:paraId="6CB75A53"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511107E7" w14:textId="77777777" w:rsidR="00673D80" w:rsidRPr="00673D80" w:rsidRDefault="00673D80" w:rsidP="00673D80">
            <w:pPr>
              <w:jc w:val="center"/>
              <w:rPr>
                <w:color w:val="000000"/>
              </w:rPr>
            </w:pPr>
            <w:r w:rsidRPr="00673D80">
              <w:rPr>
                <w:color w:val="000000"/>
              </w:rPr>
              <w:t>39,93</w:t>
            </w:r>
          </w:p>
        </w:tc>
        <w:tc>
          <w:tcPr>
            <w:tcW w:w="759" w:type="dxa"/>
            <w:shd w:val="clear" w:color="auto" w:fill="auto"/>
            <w:noWrap/>
            <w:vAlign w:val="center"/>
            <w:hideMark/>
          </w:tcPr>
          <w:p w14:paraId="15691C89" w14:textId="77777777" w:rsidR="00673D80" w:rsidRPr="00673D80" w:rsidRDefault="00673D80" w:rsidP="00673D80">
            <w:pPr>
              <w:jc w:val="center"/>
              <w:rPr>
                <w:color w:val="000000"/>
              </w:rPr>
            </w:pPr>
            <w:r w:rsidRPr="00673D80">
              <w:rPr>
                <w:color w:val="000000"/>
              </w:rPr>
              <w:t>499</w:t>
            </w:r>
          </w:p>
        </w:tc>
        <w:tc>
          <w:tcPr>
            <w:tcW w:w="567" w:type="dxa"/>
            <w:shd w:val="clear" w:color="auto" w:fill="auto"/>
            <w:noWrap/>
            <w:vAlign w:val="center"/>
            <w:hideMark/>
          </w:tcPr>
          <w:p w14:paraId="7C7871A8" w14:textId="77777777" w:rsidR="00673D80" w:rsidRPr="00673D80" w:rsidRDefault="00673D80" w:rsidP="00673D80">
            <w:pPr>
              <w:jc w:val="center"/>
              <w:rPr>
                <w:color w:val="000000"/>
              </w:rPr>
            </w:pPr>
            <w:r w:rsidRPr="00673D80">
              <w:rPr>
                <w:color w:val="000000"/>
              </w:rPr>
              <w:t>499</w:t>
            </w:r>
          </w:p>
        </w:tc>
        <w:tc>
          <w:tcPr>
            <w:tcW w:w="516" w:type="dxa"/>
            <w:shd w:val="clear" w:color="auto" w:fill="auto"/>
            <w:noWrap/>
            <w:vAlign w:val="center"/>
            <w:hideMark/>
          </w:tcPr>
          <w:p w14:paraId="33AD3B95"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17D39F38"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2C8FE3E3" w14:textId="77777777" w:rsidR="00673D80" w:rsidRPr="00673D80" w:rsidRDefault="00673D80" w:rsidP="00673D80">
            <w:pPr>
              <w:jc w:val="center"/>
              <w:rPr>
                <w:color w:val="000000"/>
              </w:rPr>
            </w:pPr>
            <w:r w:rsidRPr="00673D80">
              <w:rPr>
                <w:color w:val="000000"/>
              </w:rPr>
              <w:t>99,93</w:t>
            </w:r>
          </w:p>
        </w:tc>
      </w:tr>
      <w:tr w:rsidR="00673D80" w:rsidRPr="00673D80" w14:paraId="2F9FAC49" w14:textId="77777777" w:rsidTr="00673D80">
        <w:trPr>
          <w:trHeight w:val="480"/>
        </w:trPr>
        <w:tc>
          <w:tcPr>
            <w:tcW w:w="562" w:type="dxa"/>
            <w:shd w:val="clear" w:color="auto" w:fill="auto"/>
            <w:vAlign w:val="center"/>
            <w:hideMark/>
          </w:tcPr>
          <w:p w14:paraId="034A7288" w14:textId="77777777" w:rsidR="00673D80" w:rsidRPr="00673D80" w:rsidRDefault="00673D80" w:rsidP="00673D80">
            <w:pPr>
              <w:jc w:val="center"/>
              <w:rPr>
                <w:color w:val="000000"/>
              </w:rPr>
            </w:pPr>
            <w:r w:rsidRPr="00673D80">
              <w:rPr>
                <w:color w:val="000000"/>
              </w:rPr>
              <w:t>3</w:t>
            </w:r>
          </w:p>
        </w:tc>
        <w:tc>
          <w:tcPr>
            <w:tcW w:w="5532" w:type="dxa"/>
            <w:shd w:val="clear" w:color="auto" w:fill="auto"/>
            <w:vAlign w:val="center"/>
            <w:hideMark/>
          </w:tcPr>
          <w:p w14:paraId="5A187A3C"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735" w:type="dxa"/>
            <w:shd w:val="clear" w:color="auto" w:fill="auto"/>
            <w:vAlign w:val="center"/>
            <w:hideMark/>
          </w:tcPr>
          <w:p w14:paraId="78163DCA"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084D781B"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1F0551E4"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2A236681"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2B203210"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0D2D696E"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22325DB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1428E54"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715AD340" w14:textId="77777777" w:rsidR="00673D80" w:rsidRPr="00673D80" w:rsidRDefault="00673D80" w:rsidP="00673D80">
            <w:pPr>
              <w:jc w:val="center"/>
              <w:rPr>
                <w:color w:val="000000"/>
              </w:rPr>
            </w:pPr>
            <w:r w:rsidRPr="00673D80">
              <w:rPr>
                <w:color w:val="000000"/>
              </w:rPr>
              <w:t>490</w:t>
            </w:r>
          </w:p>
        </w:tc>
        <w:tc>
          <w:tcPr>
            <w:tcW w:w="567" w:type="dxa"/>
            <w:shd w:val="clear" w:color="auto" w:fill="auto"/>
            <w:noWrap/>
            <w:vAlign w:val="center"/>
            <w:hideMark/>
          </w:tcPr>
          <w:p w14:paraId="44673AEF" w14:textId="77777777" w:rsidR="00673D80" w:rsidRPr="00673D80" w:rsidRDefault="00673D80" w:rsidP="00673D80">
            <w:pPr>
              <w:jc w:val="center"/>
              <w:rPr>
                <w:color w:val="000000"/>
              </w:rPr>
            </w:pPr>
            <w:r w:rsidRPr="00673D80">
              <w:rPr>
                <w:color w:val="000000"/>
              </w:rPr>
              <w:t>490</w:t>
            </w:r>
          </w:p>
        </w:tc>
        <w:tc>
          <w:tcPr>
            <w:tcW w:w="516" w:type="dxa"/>
            <w:shd w:val="clear" w:color="auto" w:fill="auto"/>
            <w:noWrap/>
            <w:vAlign w:val="center"/>
            <w:hideMark/>
          </w:tcPr>
          <w:p w14:paraId="474CAB6E"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6359752C"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79F10D7F" w14:textId="77777777" w:rsidR="00673D80" w:rsidRPr="00673D80" w:rsidRDefault="00673D80" w:rsidP="00673D80">
            <w:pPr>
              <w:jc w:val="center"/>
              <w:rPr>
                <w:color w:val="000000"/>
              </w:rPr>
            </w:pPr>
            <w:r w:rsidRPr="00673D80">
              <w:rPr>
                <w:color w:val="000000"/>
              </w:rPr>
              <w:t>100</w:t>
            </w:r>
          </w:p>
        </w:tc>
      </w:tr>
      <w:tr w:rsidR="00673D80" w:rsidRPr="00673D80" w14:paraId="64E85B3A" w14:textId="77777777" w:rsidTr="00673D80">
        <w:trPr>
          <w:trHeight w:val="720"/>
        </w:trPr>
        <w:tc>
          <w:tcPr>
            <w:tcW w:w="562" w:type="dxa"/>
            <w:shd w:val="clear" w:color="auto" w:fill="auto"/>
            <w:vAlign w:val="center"/>
            <w:hideMark/>
          </w:tcPr>
          <w:p w14:paraId="1BA13CC5" w14:textId="77777777" w:rsidR="00673D80" w:rsidRPr="00673D80" w:rsidRDefault="00673D80" w:rsidP="00673D80">
            <w:pPr>
              <w:jc w:val="center"/>
              <w:rPr>
                <w:color w:val="000000"/>
              </w:rPr>
            </w:pPr>
            <w:r w:rsidRPr="00673D80">
              <w:rPr>
                <w:color w:val="000000"/>
              </w:rPr>
              <w:t>4</w:t>
            </w:r>
          </w:p>
        </w:tc>
        <w:tc>
          <w:tcPr>
            <w:tcW w:w="5532" w:type="dxa"/>
            <w:shd w:val="clear" w:color="auto" w:fill="auto"/>
            <w:vAlign w:val="center"/>
            <w:hideMark/>
          </w:tcPr>
          <w:p w14:paraId="13A519A7"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735" w:type="dxa"/>
            <w:shd w:val="clear" w:color="auto" w:fill="auto"/>
            <w:vAlign w:val="center"/>
            <w:hideMark/>
          </w:tcPr>
          <w:p w14:paraId="3FD5C51B"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06F76172" w14:textId="77777777" w:rsidR="00673D80" w:rsidRPr="00673D80" w:rsidRDefault="00673D80" w:rsidP="00673D80">
            <w:pPr>
              <w:jc w:val="center"/>
              <w:rPr>
                <w:color w:val="000000"/>
              </w:rPr>
            </w:pPr>
            <w:r w:rsidRPr="00673D80">
              <w:rPr>
                <w:color w:val="000000"/>
              </w:rPr>
              <w:t>599</w:t>
            </w:r>
          </w:p>
        </w:tc>
        <w:tc>
          <w:tcPr>
            <w:tcW w:w="666" w:type="dxa"/>
            <w:shd w:val="clear" w:color="auto" w:fill="auto"/>
            <w:noWrap/>
            <w:vAlign w:val="center"/>
            <w:hideMark/>
          </w:tcPr>
          <w:p w14:paraId="5B621493" w14:textId="77777777" w:rsidR="00673D80" w:rsidRPr="00673D80" w:rsidRDefault="00673D80" w:rsidP="00673D80">
            <w:pPr>
              <w:jc w:val="center"/>
              <w:rPr>
                <w:color w:val="000000"/>
              </w:rPr>
            </w:pPr>
            <w:r w:rsidRPr="00673D80">
              <w:rPr>
                <w:color w:val="000000"/>
              </w:rPr>
              <w:t>99,83</w:t>
            </w:r>
          </w:p>
        </w:tc>
        <w:tc>
          <w:tcPr>
            <w:tcW w:w="751" w:type="dxa"/>
            <w:shd w:val="clear" w:color="auto" w:fill="auto"/>
            <w:noWrap/>
            <w:vAlign w:val="center"/>
            <w:hideMark/>
          </w:tcPr>
          <w:p w14:paraId="5CBC3427" w14:textId="77777777" w:rsidR="00673D80" w:rsidRPr="00673D80" w:rsidRDefault="00673D80" w:rsidP="00673D80">
            <w:pPr>
              <w:jc w:val="center"/>
              <w:rPr>
                <w:color w:val="000000"/>
              </w:rPr>
            </w:pPr>
            <w:r w:rsidRPr="00673D80">
              <w:rPr>
                <w:color w:val="000000"/>
              </w:rPr>
              <w:t>39,93</w:t>
            </w:r>
          </w:p>
        </w:tc>
        <w:tc>
          <w:tcPr>
            <w:tcW w:w="735" w:type="dxa"/>
            <w:shd w:val="clear" w:color="auto" w:fill="auto"/>
            <w:vAlign w:val="center"/>
            <w:hideMark/>
          </w:tcPr>
          <w:p w14:paraId="3B299376"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450AE0CC"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4D5EBE2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6B212BF"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3885F9C9" w14:textId="77777777" w:rsidR="00673D80" w:rsidRPr="00673D80" w:rsidRDefault="00673D80" w:rsidP="00673D80">
            <w:pPr>
              <w:jc w:val="center"/>
              <w:rPr>
                <w:color w:val="000000"/>
              </w:rPr>
            </w:pPr>
            <w:r w:rsidRPr="00673D80">
              <w:rPr>
                <w:color w:val="000000"/>
              </w:rPr>
              <w:t>480</w:t>
            </w:r>
          </w:p>
        </w:tc>
        <w:tc>
          <w:tcPr>
            <w:tcW w:w="567" w:type="dxa"/>
            <w:shd w:val="clear" w:color="auto" w:fill="auto"/>
            <w:noWrap/>
            <w:vAlign w:val="center"/>
            <w:hideMark/>
          </w:tcPr>
          <w:p w14:paraId="06CC6A0B" w14:textId="77777777" w:rsidR="00673D80" w:rsidRPr="00673D80" w:rsidRDefault="00673D80" w:rsidP="00673D80">
            <w:pPr>
              <w:jc w:val="center"/>
              <w:rPr>
                <w:color w:val="000000"/>
              </w:rPr>
            </w:pPr>
            <w:r w:rsidRPr="00673D80">
              <w:rPr>
                <w:color w:val="000000"/>
              </w:rPr>
              <w:t>480</w:t>
            </w:r>
          </w:p>
        </w:tc>
        <w:tc>
          <w:tcPr>
            <w:tcW w:w="516" w:type="dxa"/>
            <w:shd w:val="clear" w:color="auto" w:fill="auto"/>
            <w:noWrap/>
            <w:vAlign w:val="center"/>
            <w:hideMark/>
          </w:tcPr>
          <w:p w14:paraId="6B0CC930"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648F222F"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621F46B4" w14:textId="77777777" w:rsidR="00673D80" w:rsidRPr="00673D80" w:rsidRDefault="00673D80" w:rsidP="00673D80">
            <w:pPr>
              <w:jc w:val="center"/>
              <w:rPr>
                <w:color w:val="000000"/>
              </w:rPr>
            </w:pPr>
            <w:r w:rsidRPr="00673D80">
              <w:rPr>
                <w:color w:val="000000"/>
              </w:rPr>
              <w:t>99,93</w:t>
            </w:r>
          </w:p>
        </w:tc>
      </w:tr>
      <w:tr w:rsidR="00673D80" w:rsidRPr="00673D80" w14:paraId="501E0A03" w14:textId="77777777" w:rsidTr="00673D80">
        <w:trPr>
          <w:trHeight w:val="480"/>
        </w:trPr>
        <w:tc>
          <w:tcPr>
            <w:tcW w:w="562" w:type="dxa"/>
            <w:shd w:val="clear" w:color="auto" w:fill="auto"/>
            <w:vAlign w:val="center"/>
            <w:hideMark/>
          </w:tcPr>
          <w:p w14:paraId="4100B93B" w14:textId="77777777" w:rsidR="00673D80" w:rsidRPr="00673D80" w:rsidRDefault="00673D80" w:rsidP="00673D80">
            <w:pPr>
              <w:jc w:val="center"/>
              <w:rPr>
                <w:color w:val="000000"/>
              </w:rPr>
            </w:pPr>
            <w:r w:rsidRPr="00673D80">
              <w:rPr>
                <w:color w:val="000000"/>
              </w:rPr>
              <w:t>5</w:t>
            </w:r>
          </w:p>
        </w:tc>
        <w:tc>
          <w:tcPr>
            <w:tcW w:w="5532" w:type="dxa"/>
            <w:shd w:val="clear" w:color="auto" w:fill="auto"/>
            <w:vAlign w:val="center"/>
            <w:hideMark/>
          </w:tcPr>
          <w:p w14:paraId="53CEDB42"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735" w:type="dxa"/>
            <w:shd w:val="clear" w:color="auto" w:fill="auto"/>
            <w:vAlign w:val="center"/>
            <w:hideMark/>
          </w:tcPr>
          <w:p w14:paraId="41BE501D"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3D1439E8"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4BFE5D29"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848CC9A"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1BDE2091"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33940E74"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51FB3F5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EB91C0F"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0E763B2D" w14:textId="77777777" w:rsidR="00673D80" w:rsidRPr="00673D80" w:rsidRDefault="00673D80" w:rsidP="00673D80">
            <w:pPr>
              <w:jc w:val="center"/>
              <w:rPr>
                <w:color w:val="000000"/>
              </w:rPr>
            </w:pPr>
            <w:r w:rsidRPr="00673D80">
              <w:rPr>
                <w:color w:val="000000"/>
              </w:rPr>
              <w:t>595</w:t>
            </w:r>
          </w:p>
        </w:tc>
        <w:tc>
          <w:tcPr>
            <w:tcW w:w="567" w:type="dxa"/>
            <w:shd w:val="clear" w:color="auto" w:fill="auto"/>
            <w:noWrap/>
            <w:vAlign w:val="center"/>
            <w:hideMark/>
          </w:tcPr>
          <w:p w14:paraId="68C8EB03" w14:textId="77777777" w:rsidR="00673D80" w:rsidRPr="00673D80" w:rsidRDefault="00673D80" w:rsidP="00673D80">
            <w:pPr>
              <w:jc w:val="center"/>
              <w:rPr>
                <w:color w:val="000000"/>
              </w:rPr>
            </w:pPr>
            <w:r w:rsidRPr="00673D80">
              <w:rPr>
                <w:color w:val="000000"/>
              </w:rPr>
              <w:t>595</w:t>
            </w:r>
          </w:p>
        </w:tc>
        <w:tc>
          <w:tcPr>
            <w:tcW w:w="516" w:type="dxa"/>
            <w:shd w:val="clear" w:color="auto" w:fill="auto"/>
            <w:noWrap/>
            <w:vAlign w:val="center"/>
            <w:hideMark/>
          </w:tcPr>
          <w:p w14:paraId="7EECBEBB"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5B5E1AAC"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432135F" w14:textId="77777777" w:rsidR="00673D80" w:rsidRPr="00673D80" w:rsidRDefault="00673D80" w:rsidP="00673D80">
            <w:pPr>
              <w:jc w:val="center"/>
              <w:rPr>
                <w:color w:val="000000"/>
              </w:rPr>
            </w:pPr>
            <w:r w:rsidRPr="00673D80">
              <w:rPr>
                <w:color w:val="000000"/>
              </w:rPr>
              <w:t>100</w:t>
            </w:r>
          </w:p>
        </w:tc>
      </w:tr>
      <w:tr w:rsidR="00673D80" w:rsidRPr="00673D80" w14:paraId="17A22760" w14:textId="77777777" w:rsidTr="00673D80">
        <w:trPr>
          <w:trHeight w:val="480"/>
        </w:trPr>
        <w:tc>
          <w:tcPr>
            <w:tcW w:w="562" w:type="dxa"/>
            <w:shd w:val="clear" w:color="auto" w:fill="auto"/>
            <w:vAlign w:val="center"/>
            <w:hideMark/>
          </w:tcPr>
          <w:p w14:paraId="2B730183" w14:textId="77777777" w:rsidR="00673D80" w:rsidRPr="00673D80" w:rsidRDefault="00673D80" w:rsidP="00673D80">
            <w:pPr>
              <w:jc w:val="center"/>
              <w:rPr>
                <w:color w:val="000000"/>
              </w:rPr>
            </w:pPr>
            <w:r w:rsidRPr="00673D80">
              <w:rPr>
                <w:color w:val="000000"/>
              </w:rPr>
              <w:t>6</w:t>
            </w:r>
          </w:p>
        </w:tc>
        <w:tc>
          <w:tcPr>
            <w:tcW w:w="5532" w:type="dxa"/>
            <w:shd w:val="clear" w:color="auto" w:fill="auto"/>
            <w:vAlign w:val="center"/>
            <w:hideMark/>
          </w:tcPr>
          <w:p w14:paraId="760DD20F"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«Лангепасский реабилитационный центр»</w:t>
            </w:r>
          </w:p>
        </w:tc>
        <w:tc>
          <w:tcPr>
            <w:tcW w:w="735" w:type="dxa"/>
            <w:shd w:val="clear" w:color="auto" w:fill="auto"/>
            <w:vAlign w:val="center"/>
            <w:hideMark/>
          </w:tcPr>
          <w:p w14:paraId="0B4070A1" w14:textId="77777777" w:rsidR="00673D80" w:rsidRPr="00673D80" w:rsidRDefault="00673D80" w:rsidP="00673D80">
            <w:pPr>
              <w:jc w:val="center"/>
              <w:rPr>
                <w:color w:val="000000"/>
              </w:rPr>
            </w:pPr>
            <w:r w:rsidRPr="00673D80">
              <w:rPr>
                <w:color w:val="000000"/>
              </w:rPr>
              <w:t>424</w:t>
            </w:r>
          </w:p>
        </w:tc>
        <w:tc>
          <w:tcPr>
            <w:tcW w:w="554" w:type="dxa"/>
            <w:shd w:val="clear" w:color="auto" w:fill="auto"/>
            <w:vAlign w:val="center"/>
            <w:hideMark/>
          </w:tcPr>
          <w:p w14:paraId="422D889C" w14:textId="77777777" w:rsidR="00673D80" w:rsidRPr="00673D80" w:rsidRDefault="00673D80" w:rsidP="00673D80">
            <w:pPr>
              <w:jc w:val="center"/>
              <w:rPr>
                <w:color w:val="000000"/>
              </w:rPr>
            </w:pPr>
            <w:r w:rsidRPr="00673D80">
              <w:rPr>
                <w:color w:val="000000"/>
              </w:rPr>
              <w:t>424</w:t>
            </w:r>
          </w:p>
        </w:tc>
        <w:tc>
          <w:tcPr>
            <w:tcW w:w="666" w:type="dxa"/>
            <w:shd w:val="clear" w:color="auto" w:fill="auto"/>
            <w:noWrap/>
            <w:vAlign w:val="center"/>
            <w:hideMark/>
          </w:tcPr>
          <w:p w14:paraId="67DEA462"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63552A07"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553A33FF" w14:textId="77777777" w:rsidR="00673D80" w:rsidRPr="00673D80" w:rsidRDefault="00673D80" w:rsidP="00673D80">
            <w:pPr>
              <w:jc w:val="center"/>
              <w:rPr>
                <w:color w:val="000000"/>
              </w:rPr>
            </w:pPr>
            <w:r w:rsidRPr="00673D80">
              <w:rPr>
                <w:color w:val="000000"/>
              </w:rPr>
              <w:t>424</w:t>
            </w:r>
          </w:p>
        </w:tc>
        <w:tc>
          <w:tcPr>
            <w:tcW w:w="554" w:type="dxa"/>
            <w:shd w:val="clear" w:color="auto" w:fill="auto"/>
            <w:vAlign w:val="center"/>
            <w:hideMark/>
          </w:tcPr>
          <w:p w14:paraId="34E9953B" w14:textId="77777777" w:rsidR="00673D80" w:rsidRPr="00673D80" w:rsidRDefault="00673D80" w:rsidP="00673D80">
            <w:pPr>
              <w:jc w:val="center"/>
              <w:rPr>
                <w:color w:val="000000"/>
              </w:rPr>
            </w:pPr>
            <w:r w:rsidRPr="00673D80">
              <w:rPr>
                <w:color w:val="000000"/>
              </w:rPr>
              <w:t>424</w:t>
            </w:r>
          </w:p>
        </w:tc>
        <w:tc>
          <w:tcPr>
            <w:tcW w:w="696" w:type="dxa"/>
            <w:shd w:val="clear" w:color="auto" w:fill="auto"/>
            <w:noWrap/>
            <w:vAlign w:val="center"/>
            <w:hideMark/>
          </w:tcPr>
          <w:p w14:paraId="000EB8E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FD724F1"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0BB11AE8" w14:textId="77777777" w:rsidR="00673D80" w:rsidRPr="00673D80" w:rsidRDefault="00673D80" w:rsidP="00673D80">
            <w:pPr>
              <w:jc w:val="center"/>
              <w:rPr>
                <w:color w:val="000000"/>
              </w:rPr>
            </w:pPr>
            <w:r w:rsidRPr="00673D80">
              <w:rPr>
                <w:color w:val="000000"/>
              </w:rPr>
              <w:t>353</w:t>
            </w:r>
          </w:p>
        </w:tc>
        <w:tc>
          <w:tcPr>
            <w:tcW w:w="567" w:type="dxa"/>
            <w:shd w:val="clear" w:color="auto" w:fill="auto"/>
            <w:noWrap/>
            <w:vAlign w:val="center"/>
            <w:hideMark/>
          </w:tcPr>
          <w:p w14:paraId="2461DFDE" w14:textId="77777777" w:rsidR="00673D80" w:rsidRPr="00673D80" w:rsidRDefault="00673D80" w:rsidP="00673D80">
            <w:pPr>
              <w:jc w:val="center"/>
              <w:rPr>
                <w:color w:val="000000"/>
              </w:rPr>
            </w:pPr>
            <w:r w:rsidRPr="00673D80">
              <w:rPr>
                <w:color w:val="000000"/>
              </w:rPr>
              <w:t>353</w:t>
            </w:r>
          </w:p>
        </w:tc>
        <w:tc>
          <w:tcPr>
            <w:tcW w:w="516" w:type="dxa"/>
            <w:shd w:val="clear" w:color="auto" w:fill="auto"/>
            <w:noWrap/>
            <w:vAlign w:val="center"/>
            <w:hideMark/>
          </w:tcPr>
          <w:p w14:paraId="59D61A38"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05B8B6A1"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1A4301A0" w14:textId="77777777" w:rsidR="00673D80" w:rsidRPr="00673D80" w:rsidRDefault="00673D80" w:rsidP="00673D80">
            <w:pPr>
              <w:jc w:val="center"/>
              <w:rPr>
                <w:color w:val="000000"/>
              </w:rPr>
            </w:pPr>
            <w:r w:rsidRPr="00673D80">
              <w:rPr>
                <w:color w:val="000000"/>
              </w:rPr>
              <w:t>100</w:t>
            </w:r>
          </w:p>
        </w:tc>
      </w:tr>
      <w:tr w:rsidR="00673D80" w:rsidRPr="00673D80" w14:paraId="66E42DCD" w14:textId="77777777" w:rsidTr="00673D80">
        <w:trPr>
          <w:trHeight w:val="480"/>
        </w:trPr>
        <w:tc>
          <w:tcPr>
            <w:tcW w:w="562" w:type="dxa"/>
            <w:shd w:val="clear" w:color="auto" w:fill="auto"/>
            <w:vAlign w:val="center"/>
            <w:hideMark/>
          </w:tcPr>
          <w:p w14:paraId="42CD55F5" w14:textId="77777777" w:rsidR="00673D80" w:rsidRPr="00673D80" w:rsidRDefault="00673D80" w:rsidP="00673D80">
            <w:pPr>
              <w:jc w:val="center"/>
              <w:rPr>
                <w:color w:val="000000"/>
              </w:rPr>
            </w:pPr>
            <w:r w:rsidRPr="00673D80">
              <w:rPr>
                <w:color w:val="000000"/>
              </w:rPr>
              <w:t>7</w:t>
            </w:r>
          </w:p>
        </w:tc>
        <w:tc>
          <w:tcPr>
            <w:tcW w:w="5532" w:type="dxa"/>
            <w:shd w:val="clear" w:color="auto" w:fill="auto"/>
            <w:vAlign w:val="center"/>
            <w:hideMark/>
          </w:tcPr>
          <w:p w14:paraId="5A6767CD"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«Мегионский комплексный центр социального обслуживания населения»</w:t>
            </w:r>
          </w:p>
        </w:tc>
        <w:tc>
          <w:tcPr>
            <w:tcW w:w="735" w:type="dxa"/>
            <w:shd w:val="clear" w:color="auto" w:fill="auto"/>
            <w:vAlign w:val="center"/>
            <w:hideMark/>
          </w:tcPr>
          <w:p w14:paraId="4C060E78"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1F65FA1F"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263939A6"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C656C98"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5A03F482"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64C811A4"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6A59A86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C9F545D"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57742370" w14:textId="77777777" w:rsidR="00673D80" w:rsidRPr="00673D80" w:rsidRDefault="00673D80" w:rsidP="00673D80">
            <w:pPr>
              <w:jc w:val="center"/>
              <w:rPr>
                <w:color w:val="000000"/>
              </w:rPr>
            </w:pPr>
            <w:r w:rsidRPr="00673D80">
              <w:rPr>
                <w:color w:val="000000"/>
              </w:rPr>
              <w:t>581</w:t>
            </w:r>
          </w:p>
        </w:tc>
        <w:tc>
          <w:tcPr>
            <w:tcW w:w="567" w:type="dxa"/>
            <w:shd w:val="clear" w:color="auto" w:fill="auto"/>
            <w:noWrap/>
            <w:vAlign w:val="center"/>
            <w:hideMark/>
          </w:tcPr>
          <w:p w14:paraId="1D806D9C" w14:textId="77777777" w:rsidR="00673D80" w:rsidRPr="00673D80" w:rsidRDefault="00673D80" w:rsidP="00673D80">
            <w:pPr>
              <w:jc w:val="center"/>
              <w:rPr>
                <w:color w:val="000000"/>
              </w:rPr>
            </w:pPr>
            <w:r w:rsidRPr="00673D80">
              <w:rPr>
                <w:color w:val="000000"/>
              </w:rPr>
              <w:t>581</w:t>
            </w:r>
          </w:p>
        </w:tc>
        <w:tc>
          <w:tcPr>
            <w:tcW w:w="516" w:type="dxa"/>
            <w:shd w:val="clear" w:color="auto" w:fill="auto"/>
            <w:noWrap/>
            <w:vAlign w:val="center"/>
            <w:hideMark/>
          </w:tcPr>
          <w:p w14:paraId="62F9BF0E"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22235D92"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1C96994" w14:textId="77777777" w:rsidR="00673D80" w:rsidRPr="00673D80" w:rsidRDefault="00673D80" w:rsidP="00673D80">
            <w:pPr>
              <w:jc w:val="center"/>
              <w:rPr>
                <w:color w:val="000000"/>
              </w:rPr>
            </w:pPr>
            <w:r w:rsidRPr="00673D80">
              <w:rPr>
                <w:color w:val="000000"/>
              </w:rPr>
              <w:t>100</w:t>
            </w:r>
          </w:p>
        </w:tc>
      </w:tr>
      <w:tr w:rsidR="00673D80" w:rsidRPr="00673D80" w14:paraId="5B06A95D" w14:textId="77777777" w:rsidTr="00673D80">
        <w:trPr>
          <w:trHeight w:val="480"/>
        </w:trPr>
        <w:tc>
          <w:tcPr>
            <w:tcW w:w="562" w:type="dxa"/>
            <w:shd w:val="clear" w:color="auto" w:fill="auto"/>
            <w:vAlign w:val="center"/>
            <w:hideMark/>
          </w:tcPr>
          <w:p w14:paraId="5ABE05E9" w14:textId="77777777" w:rsidR="00673D80" w:rsidRPr="00673D80" w:rsidRDefault="00673D80" w:rsidP="00673D80">
            <w:pPr>
              <w:jc w:val="center"/>
              <w:rPr>
                <w:color w:val="000000"/>
              </w:rPr>
            </w:pPr>
            <w:r w:rsidRPr="00673D80">
              <w:rPr>
                <w:color w:val="000000"/>
              </w:rPr>
              <w:t>8</w:t>
            </w:r>
          </w:p>
        </w:tc>
        <w:tc>
          <w:tcPr>
            <w:tcW w:w="5532" w:type="dxa"/>
            <w:shd w:val="clear" w:color="auto" w:fill="auto"/>
            <w:vAlign w:val="center"/>
            <w:hideMark/>
          </w:tcPr>
          <w:p w14:paraId="46F59FD3"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735" w:type="dxa"/>
            <w:shd w:val="clear" w:color="auto" w:fill="auto"/>
            <w:vAlign w:val="center"/>
            <w:hideMark/>
          </w:tcPr>
          <w:p w14:paraId="580135DF"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417C8C25"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62194301"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E2C55DA"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05E679E5"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75DEF6AB" w14:textId="77777777" w:rsidR="00673D80" w:rsidRPr="00673D80" w:rsidRDefault="00673D80" w:rsidP="00673D80">
            <w:pPr>
              <w:jc w:val="center"/>
              <w:rPr>
                <w:color w:val="000000"/>
              </w:rPr>
            </w:pPr>
            <w:r w:rsidRPr="00673D80">
              <w:rPr>
                <w:color w:val="000000"/>
              </w:rPr>
              <w:t>599</w:t>
            </w:r>
          </w:p>
        </w:tc>
        <w:tc>
          <w:tcPr>
            <w:tcW w:w="696" w:type="dxa"/>
            <w:shd w:val="clear" w:color="auto" w:fill="auto"/>
            <w:noWrap/>
            <w:vAlign w:val="center"/>
            <w:hideMark/>
          </w:tcPr>
          <w:p w14:paraId="05A9EBF8"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62CE47A8" w14:textId="77777777" w:rsidR="00673D80" w:rsidRPr="00673D80" w:rsidRDefault="00673D80" w:rsidP="00673D80">
            <w:pPr>
              <w:jc w:val="center"/>
              <w:rPr>
                <w:color w:val="000000"/>
              </w:rPr>
            </w:pPr>
            <w:r w:rsidRPr="00673D80">
              <w:rPr>
                <w:color w:val="000000"/>
              </w:rPr>
              <w:t>39,93</w:t>
            </w:r>
          </w:p>
        </w:tc>
        <w:tc>
          <w:tcPr>
            <w:tcW w:w="759" w:type="dxa"/>
            <w:shd w:val="clear" w:color="auto" w:fill="auto"/>
            <w:noWrap/>
            <w:vAlign w:val="center"/>
            <w:hideMark/>
          </w:tcPr>
          <w:p w14:paraId="1E9FEB93" w14:textId="77777777" w:rsidR="00673D80" w:rsidRPr="00673D80" w:rsidRDefault="00673D80" w:rsidP="00673D80">
            <w:pPr>
              <w:jc w:val="center"/>
              <w:rPr>
                <w:color w:val="000000"/>
              </w:rPr>
            </w:pPr>
            <w:r w:rsidRPr="00673D80">
              <w:rPr>
                <w:color w:val="000000"/>
              </w:rPr>
              <w:t>544</w:t>
            </w:r>
          </w:p>
        </w:tc>
        <w:tc>
          <w:tcPr>
            <w:tcW w:w="567" w:type="dxa"/>
            <w:shd w:val="clear" w:color="auto" w:fill="auto"/>
            <w:noWrap/>
            <w:vAlign w:val="center"/>
            <w:hideMark/>
          </w:tcPr>
          <w:p w14:paraId="781D1D52" w14:textId="77777777" w:rsidR="00673D80" w:rsidRPr="00673D80" w:rsidRDefault="00673D80" w:rsidP="00673D80">
            <w:pPr>
              <w:jc w:val="center"/>
              <w:rPr>
                <w:color w:val="000000"/>
              </w:rPr>
            </w:pPr>
            <w:r w:rsidRPr="00673D80">
              <w:rPr>
                <w:color w:val="000000"/>
              </w:rPr>
              <w:t>544</w:t>
            </w:r>
          </w:p>
        </w:tc>
        <w:tc>
          <w:tcPr>
            <w:tcW w:w="516" w:type="dxa"/>
            <w:shd w:val="clear" w:color="auto" w:fill="auto"/>
            <w:noWrap/>
            <w:vAlign w:val="center"/>
            <w:hideMark/>
          </w:tcPr>
          <w:p w14:paraId="0FFAD877"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254F0282"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631FEE52" w14:textId="77777777" w:rsidR="00673D80" w:rsidRPr="00673D80" w:rsidRDefault="00673D80" w:rsidP="00673D80">
            <w:pPr>
              <w:jc w:val="center"/>
              <w:rPr>
                <w:color w:val="000000"/>
              </w:rPr>
            </w:pPr>
            <w:r w:rsidRPr="00673D80">
              <w:rPr>
                <w:color w:val="000000"/>
              </w:rPr>
              <w:t>99,93</w:t>
            </w:r>
          </w:p>
        </w:tc>
      </w:tr>
      <w:tr w:rsidR="00673D80" w:rsidRPr="00673D80" w14:paraId="0FA9CE07" w14:textId="77777777" w:rsidTr="00673D80">
        <w:trPr>
          <w:trHeight w:val="720"/>
        </w:trPr>
        <w:tc>
          <w:tcPr>
            <w:tcW w:w="562" w:type="dxa"/>
            <w:shd w:val="clear" w:color="auto" w:fill="auto"/>
            <w:vAlign w:val="center"/>
            <w:hideMark/>
          </w:tcPr>
          <w:p w14:paraId="299C2C01" w14:textId="77777777" w:rsidR="00673D80" w:rsidRPr="00673D80" w:rsidRDefault="00673D80" w:rsidP="00673D80">
            <w:pPr>
              <w:jc w:val="center"/>
              <w:rPr>
                <w:color w:val="000000"/>
              </w:rPr>
            </w:pPr>
            <w:r w:rsidRPr="00673D80">
              <w:rPr>
                <w:color w:val="000000"/>
              </w:rPr>
              <w:t>9</w:t>
            </w:r>
          </w:p>
        </w:tc>
        <w:tc>
          <w:tcPr>
            <w:tcW w:w="5532" w:type="dxa"/>
            <w:shd w:val="clear" w:color="auto" w:fill="auto"/>
            <w:vAlign w:val="center"/>
            <w:hideMark/>
          </w:tcPr>
          <w:p w14:paraId="6750E652"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735" w:type="dxa"/>
            <w:shd w:val="clear" w:color="auto" w:fill="auto"/>
            <w:vAlign w:val="center"/>
            <w:hideMark/>
          </w:tcPr>
          <w:p w14:paraId="25A0CE54"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25182DA1"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2B9B4D69"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FF57967"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073F5078"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22FEBC60"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218D6BD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96FF7F1"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6787BFA6" w14:textId="77777777" w:rsidR="00673D80" w:rsidRPr="00673D80" w:rsidRDefault="00673D80" w:rsidP="00673D80">
            <w:pPr>
              <w:jc w:val="center"/>
              <w:rPr>
                <w:color w:val="000000"/>
              </w:rPr>
            </w:pPr>
            <w:r w:rsidRPr="00673D80">
              <w:rPr>
                <w:color w:val="000000"/>
              </w:rPr>
              <w:t>506</w:t>
            </w:r>
          </w:p>
        </w:tc>
        <w:tc>
          <w:tcPr>
            <w:tcW w:w="567" w:type="dxa"/>
            <w:shd w:val="clear" w:color="auto" w:fill="auto"/>
            <w:noWrap/>
            <w:vAlign w:val="center"/>
            <w:hideMark/>
          </w:tcPr>
          <w:p w14:paraId="5DD0411C" w14:textId="77777777" w:rsidR="00673D80" w:rsidRPr="00673D80" w:rsidRDefault="00673D80" w:rsidP="00673D80">
            <w:pPr>
              <w:jc w:val="center"/>
              <w:rPr>
                <w:color w:val="000000"/>
              </w:rPr>
            </w:pPr>
            <w:r w:rsidRPr="00673D80">
              <w:rPr>
                <w:color w:val="000000"/>
              </w:rPr>
              <w:t>506</w:t>
            </w:r>
          </w:p>
        </w:tc>
        <w:tc>
          <w:tcPr>
            <w:tcW w:w="516" w:type="dxa"/>
            <w:shd w:val="clear" w:color="auto" w:fill="auto"/>
            <w:noWrap/>
            <w:vAlign w:val="center"/>
            <w:hideMark/>
          </w:tcPr>
          <w:p w14:paraId="195EA80A"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5F614B71"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329816A7" w14:textId="77777777" w:rsidR="00673D80" w:rsidRPr="00673D80" w:rsidRDefault="00673D80" w:rsidP="00673D80">
            <w:pPr>
              <w:jc w:val="center"/>
              <w:rPr>
                <w:color w:val="000000"/>
              </w:rPr>
            </w:pPr>
            <w:r w:rsidRPr="00673D80">
              <w:rPr>
                <w:color w:val="000000"/>
              </w:rPr>
              <w:t>100</w:t>
            </w:r>
          </w:p>
        </w:tc>
      </w:tr>
      <w:tr w:rsidR="00673D80" w:rsidRPr="00673D80" w14:paraId="267D5E88" w14:textId="77777777" w:rsidTr="00673D80">
        <w:trPr>
          <w:trHeight w:val="480"/>
        </w:trPr>
        <w:tc>
          <w:tcPr>
            <w:tcW w:w="562" w:type="dxa"/>
            <w:shd w:val="clear" w:color="auto" w:fill="auto"/>
            <w:vAlign w:val="center"/>
            <w:hideMark/>
          </w:tcPr>
          <w:p w14:paraId="00518F5B" w14:textId="77777777" w:rsidR="00673D80" w:rsidRPr="00673D80" w:rsidRDefault="00673D80" w:rsidP="00673D80">
            <w:pPr>
              <w:jc w:val="center"/>
              <w:rPr>
                <w:color w:val="000000"/>
              </w:rPr>
            </w:pPr>
            <w:r w:rsidRPr="00673D80">
              <w:rPr>
                <w:color w:val="000000"/>
              </w:rPr>
              <w:t>10</w:t>
            </w:r>
          </w:p>
        </w:tc>
        <w:tc>
          <w:tcPr>
            <w:tcW w:w="5532" w:type="dxa"/>
            <w:shd w:val="clear" w:color="auto" w:fill="auto"/>
            <w:vAlign w:val="center"/>
            <w:hideMark/>
          </w:tcPr>
          <w:p w14:paraId="53F53AFF"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«Нефтеюганский реабилитационный центр»</w:t>
            </w:r>
          </w:p>
        </w:tc>
        <w:tc>
          <w:tcPr>
            <w:tcW w:w="735" w:type="dxa"/>
            <w:shd w:val="clear" w:color="auto" w:fill="auto"/>
            <w:vAlign w:val="center"/>
            <w:hideMark/>
          </w:tcPr>
          <w:p w14:paraId="01E53789" w14:textId="77777777" w:rsidR="00673D80" w:rsidRPr="00673D80" w:rsidRDefault="00673D80" w:rsidP="00673D80">
            <w:pPr>
              <w:jc w:val="center"/>
              <w:rPr>
                <w:color w:val="000000"/>
              </w:rPr>
            </w:pPr>
            <w:r w:rsidRPr="00673D80">
              <w:rPr>
                <w:color w:val="000000"/>
              </w:rPr>
              <w:t>584</w:t>
            </w:r>
          </w:p>
        </w:tc>
        <w:tc>
          <w:tcPr>
            <w:tcW w:w="554" w:type="dxa"/>
            <w:shd w:val="clear" w:color="auto" w:fill="auto"/>
            <w:vAlign w:val="center"/>
            <w:hideMark/>
          </w:tcPr>
          <w:p w14:paraId="51903E09" w14:textId="77777777" w:rsidR="00673D80" w:rsidRPr="00673D80" w:rsidRDefault="00673D80" w:rsidP="00673D80">
            <w:pPr>
              <w:jc w:val="center"/>
              <w:rPr>
                <w:color w:val="000000"/>
              </w:rPr>
            </w:pPr>
            <w:r w:rsidRPr="00673D80">
              <w:rPr>
                <w:color w:val="000000"/>
              </w:rPr>
              <w:t>584</w:t>
            </w:r>
          </w:p>
        </w:tc>
        <w:tc>
          <w:tcPr>
            <w:tcW w:w="666" w:type="dxa"/>
            <w:shd w:val="clear" w:color="auto" w:fill="auto"/>
            <w:noWrap/>
            <w:vAlign w:val="center"/>
            <w:hideMark/>
          </w:tcPr>
          <w:p w14:paraId="25A8D31D"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58B7C2F8"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1CBF9038" w14:textId="77777777" w:rsidR="00673D80" w:rsidRPr="00673D80" w:rsidRDefault="00673D80" w:rsidP="00673D80">
            <w:pPr>
              <w:jc w:val="center"/>
              <w:rPr>
                <w:color w:val="000000"/>
              </w:rPr>
            </w:pPr>
            <w:r w:rsidRPr="00673D80">
              <w:rPr>
                <w:color w:val="000000"/>
              </w:rPr>
              <w:t>584</w:t>
            </w:r>
          </w:p>
        </w:tc>
        <w:tc>
          <w:tcPr>
            <w:tcW w:w="554" w:type="dxa"/>
            <w:shd w:val="clear" w:color="auto" w:fill="auto"/>
            <w:vAlign w:val="center"/>
            <w:hideMark/>
          </w:tcPr>
          <w:p w14:paraId="7C0C6BF0" w14:textId="77777777" w:rsidR="00673D80" w:rsidRPr="00673D80" w:rsidRDefault="00673D80" w:rsidP="00673D80">
            <w:pPr>
              <w:jc w:val="center"/>
              <w:rPr>
                <w:color w:val="000000"/>
              </w:rPr>
            </w:pPr>
            <w:r w:rsidRPr="00673D80">
              <w:rPr>
                <w:color w:val="000000"/>
              </w:rPr>
              <w:t>584</w:t>
            </w:r>
          </w:p>
        </w:tc>
        <w:tc>
          <w:tcPr>
            <w:tcW w:w="696" w:type="dxa"/>
            <w:shd w:val="clear" w:color="auto" w:fill="auto"/>
            <w:noWrap/>
            <w:vAlign w:val="center"/>
            <w:hideMark/>
          </w:tcPr>
          <w:p w14:paraId="0395CDD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506DAD2"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13056DBA" w14:textId="77777777" w:rsidR="00673D80" w:rsidRPr="00673D80" w:rsidRDefault="00673D80" w:rsidP="00673D80">
            <w:pPr>
              <w:jc w:val="center"/>
              <w:rPr>
                <w:color w:val="000000"/>
              </w:rPr>
            </w:pPr>
            <w:r w:rsidRPr="00673D80">
              <w:rPr>
                <w:color w:val="000000"/>
              </w:rPr>
              <w:t>533</w:t>
            </w:r>
          </w:p>
        </w:tc>
        <w:tc>
          <w:tcPr>
            <w:tcW w:w="567" w:type="dxa"/>
            <w:shd w:val="clear" w:color="auto" w:fill="auto"/>
            <w:noWrap/>
            <w:vAlign w:val="center"/>
            <w:hideMark/>
          </w:tcPr>
          <w:p w14:paraId="524F3E54" w14:textId="77777777" w:rsidR="00673D80" w:rsidRPr="00673D80" w:rsidRDefault="00673D80" w:rsidP="00673D80">
            <w:pPr>
              <w:jc w:val="center"/>
              <w:rPr>
                <w:color w:val="000000"/>
              </w:rPr>
            </w:pPr>
            <w:r w:rsidRPr="00673D80">
              <w:rPr>
                <w:color w:val="000000"/>
              </w:rPr>
              <w:t>533</w:t>
            </w:r>
          </w:p>
        </w:tc>
        <w:tc>
          <w:tcPr>
            <w:tcW w:w="516" w:type="dxa"/>
            <w:shd w:val="clear" w:color="auto" w:fill="auto"/>
            <w:noWrap/>
            <w:vAlign w:val="center"/>
            <w:hideMark/>
          </w:tcPr>
          <w:p w14:paraId="4516FA7A"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1D93EB9F"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EC2E94F" w14:textId="77777777" w:rsidR="00673D80" w:rsidRPr="00673D80" w:rsidRDefault="00673D80" w:rsidP="00673D80">
            <w:pPr>
              <w:jc w:val="center"/>
              <w:rPr>
                <w:color w:val="000000"/>
              </w:rPr>
            </w:pPr>
            <w:r w:rsidRPr="00673D80">
              <w:rPr>
                <w:color w:val="000000"/>
              </w:rPr>
              <w:t>100</w:t>
            </w:r>
          </w:p>
        </w:tc>
      </w:tr>
      <w:tr w:rsidR="00673D80" w:rsidRPr="00673D80" w14:paraId="0C0AF0B6" w14:textId="77777777" w:rsidTr="00673D80">
        <w:trPr>
          <w:trHeight w:val="480"/>
        </w:trPr>
        <w:tc>
          <w:tcPr>
            <w:tcW w:w="562" w:type="dxa"/>
            <w:shd w:val="clear" w:color="auto" w:fill="auto"/>
            <w:vAlign w:val="center"/>
            <w:hideMark/>
          </w:tcPr>
          <w:p w14:paraId="32A05149" w14:textId="77777777" w:rsidR="00673D80" w:rsidRPr="00673D80" w:rsidRDefault="00673D80" w:rsidP="00673D80">
            <w:pPr>
              <w:jc w:val="center"/>
              <w:rPr>
                <w:color w:val="000000"/>
              </w:rPr>
            </w:pPr>
            <w:r w:rsidRPr="00673D80">
              <w:rPr>
                <w:color w:val="000000"/>
              </w:rPr>
              <w:t>11</w:t>
            </w:r>
          </w:p>
        </w:tc>
        <w:tc>
          <w:tcPr>
            <w:tcW w:w="5532" w:type="dxa"/>
            <w:shd w:val="clear" w:color="auto" w:fill="auto"/>
            <w:vAlign w:val="center"/>
            <w:hideMark/>
          </w:tcPr>
          <w:p w14:paraId="4B5B3B1B"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округа-Югры «Излучинский дом-интернат»</w:t>
            </w:r>
          </w:p>
        </w:tc>
        <w:tc>
          <w:tcPr>
            <w:tcW w:w="735" w:type="dxa"/>
            <w:shd w:val="clear" w:color="auto" w:fill="auto"/>
            <w:vAlign w:val="center"/>
            <w:hideMark/>
          </w:tcPr>
          <w:p w14:paraId="05F74FA2" w14:textId="77777777" w:rsidR="00673D80" w:rsidRPr="00673D80" w:rsidRDefault="00673D80" w:rsidP="00673D80">
            <w:pPr>
              <w:jc w:val="center"/>
              <w:rPr>
                <w:color w:val="000000"/>
              </w:rPr>
            </w:pPr>
            <w:r w:rsidRPr="00673D80">
              <w:rPr>
                <w:color w:val="000000"/>
              </w:rPr>
              <w:t>214</w:t>
            </w:r>
          </w:p>
        </w:tc>
        <w:tc>
          <w:tcPr>
            <w:tcW w:w="554" w:type="dxa"/>
            <w:shd w:val="clear" w:color="auto" w:fill="auto"/>
            <w:vAlign w:val="center"/>
            <w:hideMark/>
          </w:tcPr>
          <w:p w14:paraId="7BB69EA3" w14:textId="77777777" w:rsidR="00673D80" w:rsidRPr="00673D80" w:rsidRDefault="00673D80" w:rsidP="00673D80">
            <w:pPr>
              <w:jc w:val="center"/>
              <w:rPr>
                <w:color w:val="000000"/>
              </w:rPr>
            </w:pPr>
            <w:r w:rsidRPr="00673D80">
              <w:rPr>
                <w:color w:val="000000"/>
              </w:rPr>
              <w:t>214</w:t>
            </w:r>
          </w:p>
        </w:tc>
        <w:tc>
          <w:tcPr>
            <w:tcW w:w="666" w:type="dxa"/>
            <w:shd w:val="clear" w:color="auto" w:fill="auto"/>
            <w:noWrap/>
            <w:vAlign w:val="center"/>
            <w:hideMark/>
          </w:tcPr>
          <w:p w14:paraId="27F0DA8A"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5DFC9568"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3DFC963E" w14:textId="77777777" w:rsidR="00673D80" w:rsidRPr="00673D80" w:rsidRDefault="00673D80" w:rsidP="00673D80">
            <w:pPr>
              <w:jc w:val="center"/>
              <w:rPr>
                <w:color w:val="000000"/>
              </w:rPr>
            </w:pPr>
            <w:r w:rsidRPr="00673D80">
              <w:rPr>
                <w:color w:val="000000"/>
              </w:rPr>
              <w:t>214</w:t>
            </w:r>
          </w:p>
        </w:tc>
        <w:tc>
          <w:tcPr>
            <w:tcW w:w="554" w:type="dxa"/>
            <w:shd w:val="clear" w:color="auto" w:fill="auto"/>
            <w:vAlign w:val="center"/>
            <w:hideMark/>
          </w:tcPr>
          <w:p w14:paraId="1E1C8BBD" w14:textId="77777777" w:rsidR="00673D80" w:rsidRPr="00673D80" w:rsidRDefault="00673D80" w:rsidP="00673D80">
            <w:pPr>
              <w:jc w:val="center"/>
              <w:rPr>
                <w:color w:val="000000"/>
              </w:rPr>
            </w:pPr>
            <w:r w:rsidRPr="00673D80">
              <w:rPr>
                <w:color w:val="000000"/>
              </w:rPr>
              <w:t>214</w:t>
            </w:r>
          </w:p>
        </w:tc>
        <w:tc>
          <w:tcPr>
            <w:tcW w:w="696" w:type="dxa"/>
            <w:shd w:val="clear" w:color="auto" w:fill="auto"/>
            <w:noWrap/>
            <w:vAlign w:val="center"/>
            <w:hideMark/>
          </w:tcPr>
          <w:p w14:paraId="48298283"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B80C5E9"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1635722F" w14:textId="77777777" w:rsidR="00673D80" w:rsidRPr="00673D80" w:rsidRDefault="00673D80" w:rsidP="00673D80">
            <w:pPr>
              <w:jc w:val="center"/>
              <w:rPr>
                <w:color w:val="000000"/>
              </w:rPr>
            </w:pPr>
            <w:r w:rsidRPr="00673D80">
              <w:rPr>
                <w:color w:val="000000"/>
              </w:rPr>
              <w:t>203</w:t>
            </w:r>
          </w:p>
        </w:tc>
        <w:tc>
          <w:tcPr>
            <w:tcW w:w="567" w:type="dxa"/>
            <w:shd w:val="clear" w:color="auto" w:fill="auto"/>
            <w:noWrap/>
            <w:vAlign w:val="center"/>
            <w:hideMark/>
          </w:tcPr>
          <w:p w14:paraId="1B6A3657" w14:textId="77777777" w:rsidR="00673D80" w:rsidRPr="00673D80" w:rsidRDefault="00673D80" w:rsidP="00673D80">
            <w:pPr>
              <w:jc w:val="center"/>
              <w:rPr>
                <w:color w:val="000000"/>
              </w:rPr>
            </w:pPr>
            <w:r w:rsidRPr="00673D80">
              <w:rPr>
                <w:color w:val="000000"/>
              </w:rPr>
              <w:t>203</w:t>
            </w:r>
          </w:p>
        </w:tc>
        <w:tc>
          <w:tcPr>
            <w:tcW w:w="516" w:type="dxa"/>
            <w:shd w:val="clear" w:color="auto" w:fill="auto"/>
            <w:noWrap/>
            <w:vAlign w:val="center"/>
            <w:hideMark/>
          </w:tcPr>
          <w:p w14:paraId="54B36319"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00ED9878"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35FED3AA" w14:textId="77777777" w:rsidR="00673D80" w:rsidRPr="00673D80" w:rsidRDefault="00673D80" w:rsidP="00673D80">
            <w:pPr>
              <w:jc w:val="center"/>
              <w:rPr>
                <w:color w:val="000000"/>
              </w:rPr>
            </w:pPr>
            <w:r w:rsidRPr="00673D80">
              <w:rPr>
                <w:color w:val="000000"/>
              </w:rPr>
              <w:t>100</w:t>
            </w:r>
          </w:p>
        </w:tc>
      </w:tr>
      <w:tr w:rsidR="00673D80" w:rsidRPr="00673D80" w14:paraId="3173C493" w14:textId="77777777" w:rsidTr="00673D80">
        <w:trPr>
          <w:trHeight w:val="480"/>
        </w:trPr>
        <w:tc>
          <w:tcPr>
            <w:tcW w:w="562" w:type="dxa"/>
            <w:shd w:val="clear" w:color="auto" w:fill="auto"/>
            <w:vAlign w:val="center"/>
            <w:hideMark/>
          </w:tcPr>
          <w:p w14:paraId="1AC12DCB" w14:textId="77777777" w:rsidR="00673D80" w:rsidRPr="00673D80" w:rsidRDefault="00673D80" w:rsidP="00673D80">
            <w:pPr>
              <w:jc w:val="center"/>
              <w:rPr>
                <w:color w:val="000000"/>
              </w:rPr>
            </w:pPr>
            <w:r w:rsidRPr="00673D80">
              <w:rPr>
                <w:color w:val="000000"/>
              </w:rPr>
              <w:lastRenderedPageBreak/>
              <w:t>12</w:t>
            </w:r>
          </w:p>
        </w:tc>
        <w:tc>
          <w:tcPr>
            <w:tcW w:w="5532" w:type="dxa"/>
            <w:shd w:val="clear" w:color="auto" w:fill="auto"/>
            <w:vAlign w:val="center"/>
            <w:hideMark/>
          </w:tcPr>
          <w:p w14:paraId="000676A7"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«Нижневартовский дом-интернат для престарелых и инвалидов»</w:t>
            </w:r>
          </w:p>
        </w:tc>
        <w:tc>
          <w:tcPr>
            <w:tcW w:w="735" w:type="dxa"/>
            <w:shd w:val="clear" w:color="auto" w:fill="auto"/>
            <w:vAlign w:val="center"/>
            <w:hideMark/>
          </w:tcPr>
          <w:p w14:paraId="13029719" w14:textId="77777777" w:rsidR="00673D80" w:rsidRPr="00673D80" w:rsidRDefault="00673D80" w:rsidP="00673D80">
            <w:pPr>
              <w:jc w:val="center"/>
              <w:rPr>
                <w:color w:val="000000"/>
              </w:rPr>
            </w:pPr>
            <w:r w:rsidRPr="00673D80">
              <w:rPr>
                <w:color w:val="000000"/>
              </w:rPr>
              <w:t>33</w:t>
            </w:r>
          </w:p>
        </w:tc>
        <w:tc>
          <w:tcPr>
            <w:tcW w:w="554" w:type="dxa"/>
            <w:shd w:val="clear" w:color="auto" w:fill="auto"/>
            <w:vAlign w:val="center"/>
            <w:hideMark/>
          </w:tcPr>
          <w:p w14:paraId="656B56EC" w14:textId="77777777" w:rsidR="00673D80" w:rsidRPr="00673D80" w:rsidRDefault="00673D80" w:rsidP="00673D80">
            <w:pPr>
              <w:jc w:val="center"/>
              <w:rPr>
                <w:color w:val="000000"/>
              </w:rPr>
            </w:pPr>
            <w:r w:rsidRPr="00673D80">
              <w:rPr>
                <w:color w:val="000000"/>
              </w:rPr>
              <w:t>33</w:t>
            </w:r>
          </w:p>
        </w:tc>
        <w:tc>
          <w:tcPr>
            <w:tcW w:w="666" w:type="dxa"/>
            <w:shd w:val="clear" w:color="auto" w:fill="auto"/>
            <w:noWrap/>
            <w:vAlign w:val="center"/>
            <w:hideMark/>
          </w:tcPr>
          <w:p w14:paraId="61F2961C"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27599E6"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649DCB58" w14:textId="77777777" w:rsidR="00673D80" w:rsidRPr="00673D80" w:rsidRDefault="00673D80" w:rsidP="00673D80">
            <w:pPr>
              <w:jc w:val="center"/>
              <w:rPr>
                <w:color w:val="000000"/>
              </w:rPr>
            </w:pPr>
            <w:r w:rsidRPr="00673D80">
              <w:rPr>
                <w:color w:val="000000"/>
              </w:rPr>
              <w:t>33</w:t>
            </w:r>
          </w:p>
        </w:tc>
        <w:tc>
          <w:tcPr>
            <w:tcW w:w="554" w:type="dxa"/>
            <w:shd w:val="clear" w:color="auto" w:fill="auto"/>
            <w:vAlign w:val="center"/>
            <w:hideMark/>
          </w:tcPr>
          <w:p w14:paraId="148ED10E" w14:textId="77777777" w:rsidR="00673D80" w:rsidRPr="00673D80" w:rsidRDefault="00673D80" w:rsidP="00673D80">
            <w:pPr>
              <w:jc w:val="center"/>
              <w:rPr>
                <w:color w:val="000000"/>
              </w:rPr>
            </w:pPr>
            <w:r w:rsidRPr="00673D80">
              <w:rPr>
                <w:color w:val="000000"/>
              </w:rPr>
              <w:t>33</w:t>
            </w:r>
          </w:p>
        </w:tc>
        <w:tc>
          <w:tcPr>
            <w:tcW w:w="696" w:type="dxa"/>
            <w:shd w:val="clear" w:color="auto" w:fill="auto"/>
            <w:noWrap/>
            <w:vAlign w:val="center"/>
            <w:hideMark/>
          </w:tcPr>
          <w:p w14:paraId="45F6B0A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3E38A60"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6B4055F2" w14:textId="77777777" w:rsidR="00673D80" w:rsidRPr="00673D80" w:rsidRDefault="00673D80" w:rsidP="00673D80">
            <w:pPr>
              <w:jc w:val="center"/>
              <w:rPr>
                <w:color w:val="000000"/>
              </w:rPr>
            </w:pPr>
            <w:r w:rsidRPr="00673D80">
              <w:rPr>
                <w:color w:val="000000"/>
              </w:rPr>
              <w:t>30</w:t>
            </w:r>
          </w:p>
        </w:tc>
        <w:tc>
          <w:tcPr>
            <w:tcW w:w="567" w:type="dxa"/>
            <w:shd w:val="clear" w:color="auto" w:fill="auto"/>
            <w:noWrap/>
            <w:vAlign w:val="center"/>
            <w:hideMark/>
          </w:tcPr>
          <w:p w14:paraId="1E2E1349" w14:textId="77777777" w:rsidR="00673D80" w:rsidRPr="00673D80" w:rsidRDefault="00673D80" w:rsidP="00673D80">
            <w:pPr>
              <w:jc w:val="center"/>
              <w:rPr>
                <w:color w:val="000000"/>
              </w:rPr>
            </w:pPr>
            <w:r w:rsidRPr="00673D80">
              <w:rPr>
                <w:color w:val="000000"/>
              </w:rPr>
              <w:t>30</w:t>
            </w:r>
          </w:p>
        </w:tc>
        <w:tc>
          <w:tcPr>
            <w:tcW w:w="516" w:type="dxa"/>
            <w:shd w:val="clear" w:color="auto" w:fill="auto"/>
            <w:noWrap/>
            <w:vAlign w:val="center"/>
            <w:hideMark/>
          </w:tcPr>
          <w:p w14:paraId="68A6A06C"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5B654552"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57213ED1" w14:textId="77777777" w:rsidR="00673D80" w:rsidRPr="00673D80" w:rsidRDefault="00673D80" w:rsidP="00673D80">
            <w:pPr>
              <w:jc w:val="center"/>
              <w:rPr>
                <w:color w:val="000000"/>
              </w:rPr>
            </w:pPr>
            <w:r w:rsidRPr="00673D80">
              <w:rPr>
                <w:color w:val="000000"/>
              </w:rPr>
              <w:t>100</w:t>
            </w:r>
          </w:p>
        </w:tc>
      </w:tr>
      <w:tr w:rsidR="00673D80" w:rsidRPr="00673D80" w14:paraId="06911622" w14:textId="77777777" w:rsidTr="00673D80">
        <w:trPr>
          <w:trHeight w:val="480"/>
        </w:trPr>
        <w:tc>
          <w:tcPr>
            <w:tcW w:w="562" w:type="dxa"/>
            <w:shd w:val="clear" w:color="auto" w:fill="auto"/>
            <w:vAlign w:val="center"/>
            <w:hideMark/>
          </w:tcPr>
          <w:p w14:paraId="4148FD6A" w14:textId="77777777" w:rsidR="00673D80" w:rsidRPr="00673D80" w:rsidRDefault="00673D80" w:rsidP="00673D80">
            <w:pPr>
              <w:jc w:val="center"/>
              <w:rPr>
                <w:color w:val="000000"/>
              </w:rPr>
            </w:pPr>
            <w:r w:rsidRPr="00673D80">
              <w:rPr>
                <w:color w:val="000000"/>
              </w:rPr>
              <w:t>13</w:t>
            </w:r>
          </w:p>
        </w:tc>
        <w:tc>
          <w:tcPr>
            <w:tcW w:w="5532" w:type="dxa"/>
            <w:shd w:val="clear" w:color="auto" w:fill="auto"/>
            <w:vAlign w:val="center"/>
            <w:hideMark/>
          </w:tcPr>
          <w:p w14:paraId="282EA653"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735" w:type="dxa"/>
            <w:shd w:val="clear" w:color="auto" w:fill="auto"/>
            <w:vAlign w:val="center"/>
            <w:hideMark/>
          </w:tcPr>
          <w:p w14:paraId="20AF7753"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06817556"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2F7F10FA"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8BB0B28"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7AA7CA2E"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12043FF3"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4815FCD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E924483"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1C5B1F19" w14:textId="77777777" w:rsidR="00673D80" w:rsidRPr="00673D80" w:rsidRDefault="00673D80" w:rsidP="00673D80">
            <w:pPr>
              <w:jc w:val="center"/>
              <w:rPr>
                <w:color w:val="000000"/>
              </w:rPr>
            </w:pPr>
            <w:r w:rsidRPr="00673D80">
              <w:rPr>
                <w:color w:val="000000"/>
              </w:rPr>
              <w:t>591</w:t>
            </w:r>
          </w:p>
        </w:tc>
        <w:tc>
          <w:tcPr>
            <w:tcW w:w="567" w:type="dxa"/>
            <w:shd w:val="clear" w:color="auto" w:fill="auto"/>
            <w:noWrap/>
            <w:vAlign w:val="center"/>
            <w:hideMark/>
          </w:tcPr>
          <w:p w14:paraId="6EC4BCD3" w14:textId="77777777" w:rsidR="00673D80" w:rsidRPr="00673D80" w:rsidRDefault="00673D80" w:rsidP="00673D80">
            <w:pPr>
              <w:jc w:val="center"/>
              <w:rPr>
                <w:color w:val="000000"/>
              </w:rPr>
            </w:pPr>
            <w:r w:rsidRPr="00673D80">
              <w:rPr>
                <w:color w:val="000000"/>
              </w:rPr>
              <w:t>591</w:t>
            </w:r>
          </w:p>
        </w:tc>
        <w:tc>
          <w:tcPr>
            <w:tcW w:w="516" w:type="dxa"/>
            <w:shd w:val="clear" w:color="auto" w:fill="auto"/>
            <w:noWrap/>
            <w:vAlign w:val="center"/>
            <w:hideMark/>
          </w:tcPr>
          <w:p w14:paraId="0C8CD414"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11B0CCA0"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6A6C2EF" w14:textId="77777777" w:rsidR="00673D80" w:rsidRPr="00673D80" w:rsidRDefault="00673D80" w:rsidP="00673D80">
            <w:pPr>
              <w:jc w:val="center"/>
              <w:rPr>
                <w:color w:val="000000"/>
              </w:rPr>
            </w:pPr>
            <w:r w:rsidRPr="00673D80">
              <w:rPr>
                <w:color w:val="000000"/>
              </w:rPr>
              <w:t>100</w:t>
            </w:r>
          </w:p>
        </w:tc>
      </w:tr>
      <w:tr w:rsidR="00673D80" w:rsidRPr="00673D80" w14:paraId="00A033A8" w14:textId="77777777" w:rsidTr="00673D80">
        <w:trPr>
          <w:trHeight w:val="720"/>
        </w:trPr>
        <w:tc>
          <w:tcPr>
            <w:tcW w:w="562" w:type="dxa"/>
            <w:shd w:val="clear" w:color="auto" w:fill="auto"/>
            <w:vAlign w:val="center"/>
            <w:hideMark/>
          </w:tcPr>
          <w:p w14:paraId="070AB886" w14:textId="77777777" w:rsidR="00673D80" w:rsidRPr="00673D80" w:rsidRDefault="00673D80" w:rsidP="00673D80">
            <w:pPr>
              <w:jc w:val="center"/>
              <w:rPr>
                <w:color w:val="000000"/>
              </w:rPr>
            </w:pPr>
            <w:r w:rsidRPr="00673D80">
              <w:rPr>
                <w:color w:val="000000"/>
              </w:rPr>
              <w:t>14</w:t>
            </w:r>
          </w:p>
        </w:tc>
        <w:tc>
          <w:tcPr>
            <w:tcW w:w="5532" w:type="dxa"/>
            <w:shd w:val="clear" w:color="auto" w:fill="auto"/>
            <w:vAlign w:val="center"/>
            <w:hideMark/>
          </w:tcPr>
          <w:p w14:paraId="41559990"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735" w:type="dxa"/>
            <w:shd w:val="clear" w:color="auto" w:fill="auto"/>
            <w:vAlign w:val="center"/>
            <w:hideMark/>
          </w:tcPr>
          <w:p w14:paraId="0BF0FB96"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36F06DE7"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40B50A8A"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C621EE1"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5B479A45"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64F61EB5"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5104F73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68C1327"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06C79EC8" w14:textId="77777777" w:rsidR="00673D80" w:rsidRPr="00673D80" w:rsidRDefault="00673D80" w:rsidP="00673D80">
            <w:pPr>
              <w:jc w:val="center"/>
              <w:rPr>
                <w:color w:val="000000"/>
              </w:rPr>
            </w:pPr>
            <w:r w:rsidRPr="00673D80">
              <w:rPr>
                <w:color w:val="000000"/>
              </w:rPr>
              <w:t>507</w:t>
            </w:r>
          </w:p>
        </w:tc>
        <w:tc>
          <w:tcPr>
            <w:tcW w:w="567" w:type="dxa"/>
            <w:shd w:val="clear" w:color="auto" w:fill="auto"/>
            <w:noWrap/>
            <w:vAlign w:val="center"/>
            <w:hideMark/>
          </w:tcPr>
          <w:p w14:paraId="33230971" w14:textId="77777777" w:rsidR="00673D80" w:rsidRPr="00673D80" w:rsidRDefault="00673D80" w:rsidP="00673D80">
            <w:pPr>
              <w:jc w:val="center"/>
              <w:rPr>
                <w:color w:val="000000"/>
              </w:rPr>
            </w:pPr>
            <w:r w:rsidRPr="00673D80">
              <w:rPr>
                <w:color w:val="000000"/>
              </w:rPr>
              <w:t>507</w:t>
            </w:r>
          </w:p>
        </w:tc>
        <w:tc>
          <w:tcPr>
            <w:tcW w:w="516" w:type="dxa"/>
            <w:shd w:val="clear" w:color="auto" w:fill="auto"/>
            <w:noWrap/>
            <w:vAlign w:val="center"/>
            <w:hideMark/>
          </w:tcPr>
          <w:p w14:paraId="622E0306"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1A36E841"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778CEBE" w14:textId="77777777" w:rsidR="00673D80" w:rsidRPr="00673D80" w:rsidRDefault="00673D80" w:rsidP="00673D80">
            <w:pPr>
              <w:jc w:val="center"/>
              <w:rPr>
                <w:color w:val="000000"/>
              </w:rPr>
            </w:pPr>
            <w:r w:rsidRPr="00673D80">
              <w:rPr>
                <w:color w:val="000000"/>
              </w:rPr>
              <w:t>100</w:t>
            </w:r>
          </w:p>
        </w:tc>
      </w:tr>
      <w:tr w:rsidR="00673D80" w:rsidRPr="00673D80" w14:paraId="3F4F28D6" w14:textId="77777777" w:rsidTr="00673D80">
        <w:trPr>
          <w:trHeight w:val="480"/>
        </w:trPr>
        <w:tc>
          <w:tcPr>
            <w:tcW w:w="562" w:type="dxa"/>
            <w:shd w:val="clear" w:color="auto" w:fill="auto"/>
            <w:vAlign w:val="center"/>
            <w:hideMark/>
          </w:tcPr>
          <w:p w14:paraId="1CEA6556" w14:textId="77777777" w:rsidR="00673D80" w:rsidRPr="00673D80" w:rsidRDefault="00673D80" w:rsidP="00673D80">
            <w:pPr>
              <w:jc w:val="center"/>
              <w:rPr>
                <w:color w:val="000000"/>
              </w:rPr>
            </w:pPr>
            <w:r w:rsidRPr="00673D80">
              <w:rPr>
                <w:color w:val="000000"/>
              </w:rPr>
              <w:t>15</w:t>
            </w:r>
          </w:p>
        </w:tc>
        <w:tc>
          <w:tcPr>
            <w:tcW w:w="5532" w:type="dxa"/>
            <w:shd w:val="clear" w:color="auto" w:fill="auto"/>
            <w:vAlign w:val="center"/>
            <w:hideMark/>
          </w:tcPr>
          <w:p w14:paraId="673E5BA6"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735" w:type="dxa"/>
            <w:shd w:val="clear" w:color="auto" w:fill="auto"/>
            <w:vAlign w:val="center"/>
            <w:hideMark/>
          </w:tcPr>
          <w:p w14:paraId="5E4ED89D"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11D8F760"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4B96C669"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2468E3F"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17CBFA81"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0755E4D5"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05387B2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2DA1EE0"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64DF53AF" w14:textId="77777777" w:rsidR="00673D80" w:rsidRPr="00673D80" w:rsidRDefault="00673D80" w:rsidP="00673D80">
            <w:pPr>
              <w:jc w:val="center"/>
              <w:rPr>
                <w:color w:val="000000"/>
              </w:rPr>
            </w:pPr>
            <w:r w:rsidRPr="00673D80">
              <w:rPr>
                <w:color w:val="000000"/>
              </w:rPr>
              <w:t>576</w:t>
            </w:r>
          </w:p>
        </w:tc>
        <w:tc>
          <w:tcPr>
            <w:tcW w:w="567" w:type="dxa"/>
            <w:shd w:val="clear" w:color="auto" w:fill="auto"/>
            <w:noWrap/>
            <w:vAlign w:val="center"/>
            <w:hideMark/>
          </w:tcPr>
          <w:p w14:paraId="669A5862" w14:textId="77777777" w:rsidR="00673D80" w:rsidRPr="00673D80" w:rsidRDefault="00673D80" w:rsidP="00673D80">
            <w:pPr>
              <w:jc w:val="center"/>
              <w:rPr>
                <w:color w:val="000000"/>
              </w:rPr>
            </w:pPr>
            <w:r w:rsidRPr="00673D80">
              <w:rPr>
                <w:color w:val="000000"/>
              </w:rPr>
              <w:t>576</w:t>
            </w:r>
          </w:p>
        </w:tc>
        <w:tc>
          <w:tcPr>
            <w:tcW w:w="516" w:type="dxa"/>
            <w:shd w:val="clear" w:color="auto" w:fill="auto"/>
            <w:noWrap/>
            <w:vAlign w:val="center"/>
            <w:hideMark/>
          </w:tcPr>
          <w:p w14:paraId="4A3D9273"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3728205E"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196E80C8" w14:textId="77777777" w:rsidR="00673D80" w:rsidRPr="00673D80" w:rsidRDefault="00673D80" w:rsidP="00673D80">
            <w:pPr>
              <w:jc w:val="center"/>
              <w:rPr>
                <w:color w:val="000000"/>
              </w:rPr>
            </w:pPr>
            <w:r w:rsidRPr="00673D80">
              <w:rPr>
                <w:color w:val="000000"/>
              </w:rPr>
              <w:t>100</w:t>
            </w:r>
          </w:p>
        </w:tc>
      </w:tr>
      <w:tr w:rsidR="00673D80" w:rsidRPr="00673D80" w14:paraId="5B77FBB3" w14:textId="77777777" w:rsidTr="00673D80">
        <w:trPr>
          <w:trHeight w:val="480"/>
        </w:trPr>
        <w:tc>
          <w:tcPr>
            <w:tcW w:w="562" w:type="dxa"/>
            <w:shd w:val="clear" w:color="auto" w:fill="auto"/>
            <w:vAlign w:val="center"/>
            <w:hideMark/>
          </w:tcPr>
          <w:p w14:paraId="5ADE6BB6" w14:textId="77777777" w:rsidR="00673D80" w:rsidRPr="00673D80" w:rsidRDefault="00673D80" w:rsidP="00673D80">
            <w:pPr>
              <w:jc w:val="center"/>
              <w:rPr>
                <w:color w:val="000000"/>
              </w:rPr>
            </w:pPr>
            <w:r w:rsidRPr="00673D80">
              <w:rPr>
                <w:color w:val="000000"/>
              </w:rPr>
              <w:t>16</w:t>
            </w:r>
          </w:p>
        </w:tc>
        <w:tc>
          <w:tcPr>
            <w:tcW w:w="5532" w:type="dxa"/>
            <w:shd w:val="clear" w:color="auto" w:fill="auto"/>
            <w:vAlign w:val="center"/>
            <w:hideMark/>
          </w:tcPr>
          <w:p w14:paraId="21D71A62"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735" w:type="dxa"/>
            <w:shd w:val="clear" w:color="auto" w:fill="auto"/>
            <w:vAlign w:val="center"/>
            <w:hideMark/>
          </w:tcPr>
          <w:p w14:paraId="541BDF57" w14:textId="77777777" w:rsidR="00673D80" w:rsidRPr="00673D80" w:rsidRDefault="00673D80" w:rsidP="00673D80">
            <w:pPr>
              <w:jc w:val="center"/>
              <w:rPr>
                <w:color w:val="000000"/>
              </w:rPr>
            </w:pPr>
            <w:r w:rsidRPr="00673D80">
              <w:rPr>
                <w:color w:val="000000"/>
              </w:rPr>
              <w:t>80</w:t>
            </w:r>
          </w:p>
        </w:tc>
        <w:tc>
          <w:tcPr>
            <w:tcW w:w="554" w:type="dxa"/>
            <w:shd w:val="clear" w:color="auto" w:fill="auto"/>
            <w:vAlign w:val="center"/>
            <w:hideMark/>
          </w:tcPr>
          <w:p w14:paraId="4C540038" w14:textId="77777777" w:rsidR="00673D80" w:rsidRPr="00673D80" w:rsidRDefault="00673D80" w:rsidP="00673D80">
            <w:pPr>
              <w:jc w:val="center"/>
              <w:rPr>
                <w:color w:val="000000"/>
              </w:rPr>
            </w:pPr>
            <w:r w:rsidRPr="00673D80">
              <w:rPr>
                <w:color w:val="000000"/>
              </w:rPr>
              <w:t>80</w:t>
            </w:r>
          </w:p>
        </w:tc>
        <w:tc>
          <w:tcPr>
            <w:tcW w:w="666" w:type="dxa"/>
            <w:shd w:val="clear" w:color="auto" w:fill="auto"/>
            <w:noWrap/>
            <w:vAlign w:val="center"/>
            <w:hideMark/>
          </w:tcPr>
          <w:p w14:paraId="4D994899"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0C82F0C6"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165B9195" w14:textId="77777777" w:rsidR="00673D80" w:rsidRPr="00673D80" w:rsidRDefault="00673D80" w:rsidP="00673D80">
            <w:pPr>
              <w:jc w:val="center"/>
              <w:rPr>
                <w:color w:val="000000"/>
              </w:rPr>
            </w:pPr>
            <w:r w:rsidRPr="00673D80">
              <w:rPr>
                <w:color w:val="000000"/>
              </w:rPr>
              <w:t>80</w:t>
            </w:r>
          </w:p>
        </w:tc>
        <w:tc>
          <w:tcPr>
            <w:tcW w:w="554" w:type="dxa"/>
            <w:shd w:val="clear" w:color="auto" w:fill="auto"/>
            <w:vAlign w:val="center"/>
            <w:hideMark/>
          </w:tcPr>
          <w:p w14:paraId="51ECB6B4" w14:textId="77777777" w:rsidR="00673D80" w:rsidRPr="00673D80" w:rsidRDefault="00673D80" w:rsidP="00673D80">
            <w:pPr>
              <w:jc w:val="center"/>
              <w:rPr>
                <w:color w:val="000000"/>
              </w:rPr>
            </w:pPr>
            <w:r w:rsidRPr="00673D80">
              <w:rPr>
                <w:color w:val="000000"/>
              </w:rPr>
              <w:t>79</w:t>
            </w:r>
          </w:p>
        </w:tc>
        <w:tc>
          <w:tcPr>
            <w:tcW w:w="696" w:type="dxa"/>
            <w:shd w:val="clear" w:color="auto" w:fill="auto"/>
            <w:noWrap/>
            <w:vAlign w:val="center"/>
            <w:hideMark/>
          </w:tcPr>
          <w:p w14:paraId="0129EC5D" w14:textId="77777777" w:rsidR="00673D80" w:rsidRPr="00673D80" w:rsidRDefault="00673D80" w:rsidP="00673D80">
            <w:pPr>
              <w:jc w:val="center"/>
              <w:rPr>
                <w:color w:val="000000"/>
              </w:rPr>
            </w:pPr>
            <w:r w:rsidRPr="00673D80">
              <w:rPr>
                <w:color w:val="000000"/>
              </w:rPr>
              <w:t>98,75</w:t>
            </w:r>
          </w:p>
        </w:tc>
        <w:tc>
          <w:tcPr>
            <w:tcW w:w="666" w:type="dxa"/>
            <w:shd w:val="clear" w:color="auto" w:fill="auto"/>
            <w:noWrap/>
            <w:vAlign w:val="center"/>
            <w:hideMark/>
          </w:tcPr>
          <w:p w14:paraId="405D5E83" w14:textId="77777777" w:rsidR="00673D80" w:rsidRPr="00673D80" w:rsidRDefault="00673D80" w:rsidP="00673D80">
            <w:pPr>
              <w:jc w:val="center"/>
              <w:rPr>
                <w:color w:val="000000"/>
              </w:rPr>
            </w:pPr>
            <w:r w:rsidRPr="00673D80">
              <w:rPr>
                <w:color w:val="000000"/>
              </w:rPr>
              <w:t>39,5</w:t>
            </w:r>
          </w:p>
        </w:tc>
        <w:tc>
          <w:tcPr>
            <w:tcW w:w="759" w:type="dxa"/>
            <w:shd w:val="clear" w:color="auto" w:fill="auto"/>
            <w:noWrap/>
            <w:vAlign w:val="center"/>
            <w:hideMark/>
          </w:tcPr>
          <w:p w14:paraId="58FFA04E" w14:textId="77777777" w:rsidR="00673D80" w:rsidRPr="00673D80" w:rsidRDefault="00673D80" w:rsidP="00673D80">
            <w:pPr>
              <w:jc w:val="center"/>
              <w:rPr>
                <w:color w:val="000000"/>
              </w:rPr>
            </w:pPr>
            <w:r w:rsidRPr="00673D80">
              <w:rPr>
                <w:color w:val="000000"/>
              </w:rPr>
              <w:t>78</w:t>
            </w:r>
          </w:p>
        </w:tc>
        <w:tc>
          <w:tcPr>
            <w:tcW w:w="567" w:type="dxa"/>
            <w:shd w:val="clear" w:color="auto" w:fill="auto"/>
            <w:noWrap/>
            <w:vAlign w:val="center"/>
            <w:hideMark/>
          </w:tcPr>
          <w:p w14:paraId="61B5B809" w14:textId="77777777" w:rsidR="00673D80" w:rsidRPr="00673D80" w:rsidRDefault="00673D80" w:rsidP="00673D80">
            <w:pPr>
              <w:jc w:val="center"/>
              <w:rPr>
                <w:color w:val="000000"/>
              </w:rPr>
            </w:pPr>
            <w:r w:rsidRPr="00673D80">
              <w:rPr>
                <w:color w:val="000000"/>
              </w:rPr>
              <w:t>78</w:t>
            </w:r>
          </w:p>
        </w:tc>
        <w:tc>
          <w:tcPr>
            <w:tcW w:w="516" w:type="dxa"/>
            <w:shd w:val="clear" w:color="auto" w:fill="auto"/>
            <w:noWrap/>
            <w:vAlign w:val="center"/>
            <w:hideMark/>
          </w:tcPr>
          <w:p w14:paraId="13621A19"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358FE8FB"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6CE9ABFD" w14:textId="77777777" w:rsidR="00673D80" w:rsidRPr="00673D80" w:rsidRDefault="00673D80" w:rsidP="00673D80">
            <w:pPr>
              <w:jc w:val="center"/>
              <w:rPr>
                <w:color w:val="000000"/>
              </w:rPr>
            </w:pPr>
            <w:r w:rsidRPr="00673D80">
              <w:rPr>
                <w:color w:val="000000"/>
              </w:rPr>
              <w:t>99,5</w:t>
            </w:r>
          </w:p>
        </w:tc>
      </w:tr>
      <w:tr w:rsidR="00673D80" w:rsidRPr="00673D80" w14:paraId="0D8D786C" w14:textId="77777777" w:rsidTr="00673D80">
        <w:trPr>
          <w:trHeight w:val="480"/>
        </w:trPr>
        <w:tc>
          <w:tcPr>
            <w:tcW w:w="562" w:type="dxa"/>
            <w:shd w:val="clear" w:color="auto" w:fill="auto"/>
            <w:vAlign w:val="center"/>
            <w:hideMark/>
          </w:tcPr>
          <w:p w14:paraId="24FFE65C" w14:textId="77777777" w:rsidR="00673D80" w:rsidRPr="00673D80" w:rsidRDefault="00673D80" w:rsidP="00673D80">
            <w:pPr>
              <w:jc w:val="center"/>
              <w:rPr>
                <w:color w:val="000000"/>
              </w:rPr>
            </w:pPr>
            <w:r w:rsidRPr="00673D80">
              <w:rPr>
                <w:color w:val="000000"/>
              </w:rPr>
              <w:t>17</w:t>
            </w:r>
          </w:p>
        </w:tc>
        <w:tc>
          <w:tcPr>
            <w:tcW w:w="5532" w:type="dxa"/>
            <w:shd w:val="clear" w:color="auto" w:fill="auto"/>
            <w:vAlign w:val="center"/>
            <w:hideMark/>
          </w:tcPr>
          <w:p w14:paraId="08351338"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«Няганский комплексный центр социального обслуживания населения»</w:t>
            </w:r>
          </w:p>
        </w:tc>
        <w:tc>
          <w:tcPr>
            <w:tcW w:w="735" w:type="dxa"/>
            <w:shd w:val="clear" w:color="auto" w:fill="auto"/>
            <w:vAlign w:val="center"/>
            <w:hideMark/>
          </w:tcPr>
          <w:p w14:paraId="772EFCDE"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60A7D352" w14:textId="77777777" w:rsidR="00673D80" w:rsidRPr="00673D80" w:rsidRDefault="00673D80" w:rsidP="00673D80">
            <w:pPr>
              <w:jc w:val="center"/>
              <w:rPr>
                <w:color w:val="000000"/>
              </w:rPr>
            </w:pPr>
            <w:r w:rsidRPr="00673D80">
              <w:rPr>
                <w:color w:val="000000"/>
              </w:rPr>
              <w:t>599</w:t>
            </w:r>
          </w:p>
        </w:tc>
        <w:tc>
          <w:tcPr>
            <w:tcW w:w="666" w:type="dxa"/>
            <w:shd w:val="clear" w:color="auto" w:fill="auto"/>
            <w:noWrap/>
            <w:vAlign w:val="center"/>
            <w:hideMark/>
          </w:tcPr>
          <w:p w14:paraId="2162E89A" w14:textId="77777777" w:rsidR="00673D80" w:rsidRPr="00673D80" w:rsidRDefault="00673D80" w:rsidP="00673D80">
            <w:pPr>
              <w:jc w:val="center"/>
              <w:rPr>
                <w:color w:val="000000"/>
              </w:rPr>
            </w:pPr>
            <w:r w:rsidRPr="00673D80">
              <w:rPr>
                <w:color w:val="000000"/>
              </w:rPr>
              <w:t>99,83</w:t>
            </w:r>
          </w:p>
        </w:tc>
        <w:tc>
          <w:tcPr>
            <w:tcW w:w="751" w:type="dxa"/>
            <w:shd w:val="clear" w:color="auto" w:fill="auto"/>
            <w:noWrap/>
            <w:vAlign w:val="center"/>
            <w:hideMark/>
          </w:tcPr>
          <w:p w14:paraId="6A82206D" w14:textId="77777777" w:rsidR="00673D80" w:rsidRPr="00673D80" w:rsidRDefault="00673D80" w:rsidP="00673D80">
            <w:pPr>
              <w:jc w:val="center"/>
              <w:rPr>
                <w:color w:val="000000"/>
              </w:rPr>
            </w:pPr>
            <w:r w:rsidRPr="00673D80">
              <w:rPr>
                <w:color w:val="000000"/>
              </w:rPr>
              <w:t>39,93</w:t>
            </w:r>
          </w:p>
        </w:tc>
        <w:tc>
          <w:tcPr>
            <w:tcW w:w="735" w:type="dxa"/>
            <w:shd w:val="clear" w:color="auto" w:fill="auto"/>
            <w:vAlign w:val="center"/>
            <w:hideMark/>
          </w:tcPr>
          <w:p w14:paraId="1D22F68D"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615949D9" w14:textId="77777777" w:rsidR="00673D80" w:rsidRPr="00673D80" w:rsidRDefault="00673D80" w:rsidP="00673D80">
            <w:pPr>
              <w:jc w:val="center"/>
              <w:rPr>
                <w:color w:val="000000"/>
              </w:rPr>
            </w:pPr>
            <w:r w:rsidRPr="00673D80">
              <w:rPr>
                <w:color w:val="000000"/>
              </w:rPr>
              <w:t>599</w:t>
            </w:r>
          </w:p>
        </w:tc>
        <w:tc>
          <w:tcPr>
            <w:tcW w:w="696" w:type="dxa"/>
            <w:shd w:val="clear" w:color="auto" w:fill="auto"/>
            <w:noWrap/>
            <w:vAlign w:val="center"/>
            <w:hideMark/>
          </w:tcPr>
          <w:p w14:paraId="397306BD"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0CD652A3" w14:textId="77777777" w:rsidR="00673D80" w:rsidRPr="00673D80" w:rsidRDefault="00673D80" w:rsidP="00673D80">
            <w:pPr>
              <w:jc w:val="center"/>
              <w:rPr>
                <w:color w:val="000000"/>
              </w:rPr>
            </w:pPr>
            <w:r w:rsidRPr="00673D80">
              <w:rPr>
                <w:color w:val="000000"/>
              </w:rPr>
              <w:t>39,93</w:t>
            </w:r>
          </w:p>
        </w:tc>
        <w:tc>
          <w:tcPr>
            <w:tcW w:w="759" w:type="dxa"/>
            <w:shd w:val="clear" w:color="auto" w:fill="auto"/>
            <w:noWrap/>
            <w:vAlign w:val="center"/>
            <w:hideMark/>
          </w:tcPr>
          <w:p w14:paraId="152CDFC1" w14:textId="77777777" w:rsidR="00673D80" w:rsidRPr="00673D80" w:rsidRDefault="00673D80" w:rsidP="00673D80">
            <w:pPr>
              <w:jc w:val="center"/>
              <w:rPr>
                <w:color w:val="000000"/>
              </w:rPr>
            </w:pPr>
            <w:r w:rsidRPr="00673D80">
              <w:rPr>
                <w:color w:val="000000"/>
              </w:rPr>
              <w:t>586</w:t>
            </w:r>
          </w:p>
        </w:tc>
        <w:tc>
          <w:tcPr>
            <w:tcW w:w="567" w:type="dxa"/>
            <w:shd w:val="clear" w:color="auto" w:fill="auto"/>
            <w:noWrap/>
            <w:vAlign w:val="center"/>
            <w:hideMark/>
          </w:tcPr>
          <w:p w14:paraId="7590ACDA" w14:textId="77777777" w:rsidR="00673D80" w:rsidRPr="00673D80" w:rsidRDefault="00673D80" w:rsidP="00673D80">
            <w:pPr>
              <w:jc w:val="center"/>
              <w:rPr>
                <w:color w:val="000000"/>
              </w:rPr>
            </w:pPr>
            <w:r w:rsidRPr="00673D80">
              <w:rPr>
                <w:color w:val="000000"/>
              </w:rPr>
              <w:t>586</w:t>
            </w:r>
          </w:p>
        </w:tc>
        <w:tc>
          <w:tcPr>
            <w:tcW w:w="516" w:type="dxa"/>
            <w:shd w:val="clear" w:color="auto" w:fill="auto"/>
            <w:noWrap/>
            <w:vAlign w:val="center"/>
            <w:hideMark/>
          </w:tcPr>
          <w:p w14:paraId="4A441ACF"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31C55B88"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7B552C32" w14:textId="77777777" w:rsidR="00673D80" w:rsidRPr="00673D80" w:rsidRDefault="00673D80" w:rsidP="00673D80">
            <w:pPr>
              <w:jc w:val="center"/>
              <w:rPr>
                <w:color w:val="000000"/>
              </w:rPr>
            </w:pPr>
            <w:r w:rsidRPr="00673D80">
              <w:rPr>
                <w:color w:val="000000"/>
              </w:rPr>
              <w:t>99,86</w:t>
            </w:r>
          </w:p>
        </w:tc>
      </w:tr>
      <w:tr w:rsidR="00673D80" w:rsidRPr="00673D80" w14:paraId="1A7B457C" w14:textId="77777777" w:rsidTr="00673D80">
        <w:trPr>
          <w:trHeight w:val="480"/>
        </w:trPr>
        <w:tc>
          <w:tcPr>
            <w:tcW w:w="562" w:type="dxa"/>
            <w:shd w:val="clear" w:color="auto" w:fill="auto"/>
            <w:vAlign w:val="center"/>
            <w:hideMark/>
          </w:tcPr>
          <w:p w14:paraId="07517D43" w14:textId="77777777" w:rsidR="00673D80" w:rsidRPr="00673D80" w:rsidRDefault="00673D80" w:rsidP="00673D80">
            <w:pPr>
              <w:jc w:val="center"/>
              <w:rPr>
                <w:color w:val="000000"/>
              </w:rPr>
            </w:pPr>
            <w:r w:rsidRPr="00673D80">
              <w:rPr>
                <w:color w:val="000000"/>
              </w:rPr>
              <w:t>18</w:t>
            </w:r>
          </w:p>
        </w:tc>
        <w:tc>
          <w:tcPr>
            <w:tcW w:w="5532" w:type="dxa"/>
            <w:shd w:val="clear" w:color="auto" w:fill="auto"/>
            <w:vAlign w:val="center"/>
            <w:hideMark/>
          </w:tcPr>
          <w:p w14:paraId="5C3F2564" w14:textId="53CCE21B"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«Няганский реабилитационный центр»</w:t>
            </w:r>
          </w:p>
        </w:tc>
        <w:tc>
          <w:tcPr>
            <w:tcW w:w="735" w:type="dxa"/>
            <w:shd w:val="clear" w:color="auto" w:fill="auto"/>
            <w:vAlign w:val="center"/>
            <w:hideMark/>
          </w:tcPr>
          <w:p w14:paraId="7D8A540D" w14:textId="77777777" w:rsidR="00673D80" w:rsidRPr="00673D80" w:rsidRDefault="00673D80" w:rsidP="00673D80">
            <w:pPr>
              <w:jc w:val="center"/>
              <w:rPr>
                <w:color w:val="000000"/>
              </w:rPr>
            </w:pPr>
            <w:r w:rsidRPr="00673D80">
              <w:rPr>
                <w:color w:val="000000"/>
              </w:rPr>
              <w:t>402</w:t>
            </w:r>
          </w:p>
        </w:tc>
        <w:tc>
          <w:tcPr>
            <w:tcW w:w="554" w:type="dxa"/>
            <w:shd w:val="clear" w:color="auto" w:fill="auto"/>
            <w:vAlign w:val="center"/>
            <w:hideMark/>
          </w:tcPr>
          <w:p w14:paraId="3EC7780D" w14:textId="77777777" w:rsidR="00673D80" w:rsidRPr="00673D80" w:rsidRDefault="00673D80" w:rsidP="00673D80">
            <w:pPr>
              <w:jc w:val="center"/>
              <w:rPr>
                <w:color w:val="000000"/>
              </w:rPr>
            </w:pPr>
            <w:r w:rsidRPr="00673D80">
              <w:rPr>
                <w:color w:val="000000"/>
              </w:rPr>
              <w:t>402</w:t>
            </w:r>
          </w:p>
        </w:tc>
        <w:tc>
          <w:tcPr>
            <w:tcW w:w="666" w:type="dxa"/>
            <w:shd w:val="clear" w:color="auto" w:fill="auto"/>
            <w:noWrap/>
            <w:vAlign w:val="center"/>
            <w:hideMark/>
          </w:tcPr>
          <w:p w14:paraId="055551FC"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536DA0F"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14583D0E" w14:textId="77777777" w:rsidR="00673D80" w:rsidRPr="00673D80" w:rsidRDefault="00673D80" w:rsidP="00673D80">
            <w:pPr>
              <w:jc w:val="center"/>
              <w:rPr>
                <w:color w:val="000000"/>
              </w:rPr>
            </w:pPr>
            <w:r w:rsidRPr="00673D80">
              <w:rPr>
                <w:color w:val="000000"/>
              </w:rPr>
              <w:t>402</w:t>
            </w:r>
          </w:p>
        </w:tc>
        <w:tc>
          <w:tcPr>
            <w:tcW w:w="554" w:type="dxa"/>
            <w:shd w:val="clear" w:color="auto" w:fill="auto"/>
            <w:vAlign w:val="center"/>
            <w:hideMark/>
          </w:tcPr>
          <w:p w14:paraId="182B0021" w14:textId="77777777" w:rsidR="00673D80" w:rsidRPr="00673D80" w:rsidRDefault="00673D80" w:rsidP="00673D80">
            <w:pPr>
              <w:jc w:val="center"/>
              <w:rPr>
                <w:color w:val="000000"/>
              </w:rPr>
            </w:pPr>
            <w:r w:rsidRPr="00673D80">
              <w:rPr>
                <w:color w:val="000000"/>
              </w:rPr>
              <w:t>402</w:t>
            </w:r>
          </w:p>
        </w:tc>
        <w:tc>
          <w:tcPr>
            <w:tcW w:w="696" w:type="dxa"/>
            <w:shd w:val="clear" w:color="auto" w:fill="auto"/>
            <w:noWrap/>
            <w:vAlign w:val="center"/>
            <w:hideMark/>
          </w:tcPr>
          <w:p w14:paraId="44B0B4C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A12FD85"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5594B400" w14:textId="77777777" w:rsidR="00673D80" w:rsidRPr="00673D80" w:rsidRDefault="00673D80" w:rsidP="00673D80">
            <w:pPr>
              <w:jc w:val="center"/>
              <w:rPr>
                <w:color w:val="000000"/>
              </w:rPr>
            </w:pPr>
            <w:r w:rsidRPr="00673D80">
              <w:rPr>
                <w:color w:val="000000"/>
              </w:rPr>
              <w:t>322</w:t>
            </w:r>
          </w:p>
        </w:tc>
        <w:tc>
          <w:tcPr>
            <w:tcW w:w="567" w:type="dxa"/>
            <w:shd w:val="clear" w:color="auto" w:fill="auto"/>
            <w:noWrap/>
            <w:vAlign w:val="center"/>
            <w:hideMark/>
          </w:tcPr>
          <w:p w14:paraId="44CA584A" w14:textId="77777777" w:rsidR="00673D80" w:rsidRPr="00673D80" w:rsidRDefault="00673D80" w:rsidP="00673D80">
            <w:pPr>
              <w:jc w:val="center"/>
              <w:rPr>
                <w:color w:val="000000"/>
              </w:rPr>
            </w:pPr>
            <w:r w:rsidRPr="00673D80">
              <w:rPr>
                <w:color w:val="000000"/>
              </w:rPr>
              <w:t>322</w:t>
            </w:r>
          </w:p>
        </w:tc>
        <w:tc>
          <w:tcPr>
            <w:tcW w:w="516" w:type="dxa"/>
            <w:shd w:val="clear" w:color="auto" w:fill="auto"/>
            <w:noWrap/>
            <w:vAlign w:val="center"/>
            <w:hideMark/>
          </w:tcPr>
          <w:p w14:paraId="21A9E521"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0DC7D917"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6E00060" w14:textId="77777777" w:rsidR="00673D80" w:rsidRPr="00673D80" w:rsidRDefault="00673D80" w:rsidP="00673D80">
            <w:pPr>
              <w:jc w:val="center"/>
              <w:rPr>
                <w:color w:val="000000"/>
              </w:rPr>
            </w:pPr>
            <w:r w:rsidRPr="00673D80">
              <w:rPr>
                <w:color w:val="000000"/>
              </w:rPr>
              <w:t>100</w:t>
            </w:r>
          </w:p>
        </w:tc>
      </w:tr>
      <w:tr w:rsidR="00673D80" w:rsidRPr="00673D80" w14:paraId="6D34B020" w14:textId="77777777" w:rsidTr="00673D80">
        <w:trPr>
          <w:trHeight w:val="720"/>
        </w:trPr>
        <w:tc>
          <w:tcPr>
            <w:tcW w:w="562" w:type="dxa"/>
            <w:shd w:val="clear" w:color="auto" w:fill="auto"/>
            <w:vAlign w:val="center"/>
            <w:hideMark/>
          </w:tcPr>
          <w:p w14:paraId="06255B06" w14:textId="77777777" w:rsidR="00673D80" w:rsidRPr="00673D80" w:rsidRDefault="00673D80" w:rsidP="00673D80">
            <w:pPr>
              <w:jc w:val="center"/>
              <w:rPr>
                <w:color w:val="000000"/>
              </w:rPr>
            </w:pPr>
            <w:r w:rsidRPr="00673D80">
              <w:rPr>
                <w:color w:val="000000"/>
              </w:rPr>
              <w:t>19</w:t>
            </w:r>
          </w:p>
        </w:tc>
        <w:tc>
          <w:tcPr>
            <w:tcW w:w="5532" w:type="dxa"/>
            <w:shd w:val="clear" w:color="auto" w:fill="auto"/>
            <w:vAlign w:val="center"/>
            <w:hideMark/>
          </w:tcPr>
          <w:p w14:paraId="6221B8C3"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735" w:type="dxa"/>
            <w:shd w:val="clear" w:color="auto" w:fill="auto"/>
            <w:vAlign w:val="center"/>
            <w:hideMark/>
          </w:tcPr>
          <w:p w14:paraId="42BA0AE6"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7640EF45" w14:textId="77777777" w:rsidR="00673D80" w:rsidRPr="00673D80" w:rsidRDefault="00673D80" w:rsidP="00673D80">
            <w:pPr>
              <w:jc w:val="center"/>
              <w:rPr>
                <w:color w:val="000000"/>
              </w:rPr>
            </w:pPr>
            <w:r w:rsidRPr="00673D80">
              <w:rPr>
                <w:color w:val="000000"/>
              </w:rPr>
              <w:t>599</w:t>
            </w:r>
          </w:p>
        </w:tc>
        <w:tc>
          <w:tcPr>
            <w:tcW w:w="666" w:type="dxa"/>
            <w:shd w:val="clear" w:color="auto" w:fill="auto"/>
            <w:noWrap/>
            <w:vAlign w:val="center"/>
            <w:hideMark/>
          </w:tcPr>
          <w:p w14:paraId="3428227A" w14:textId="77777777" w:rsidR="00673D80" w:rsidRPr="00673D80" w:rsidRDefault="00673D80" w:rsidP="00673D80">
            <w:pPr>
              <w:jc w:val="center"/>
              <w:rPr>
                <w:color w:val="000000"/>
              </w:rPr>
            </w:pPr>
            <w:r w:rsidRPr="00673D80">
              <w:rPr>
                <w:color w:val="000000"/>
              </w:rPr>
              <w:t>99,83</w:t>
            </w:r>
          </w:p>
        </w:tc>
        <w:tc>
          <w:tcPr>
            <w:tcW w:w="751" w:type="dxa"/>
            <w:shd w:val="clear" w:color="auto" w:fill="auto"/>
            <w:noWrap/>
            <w:vAlign w:val="center"/>
            <w:hideMark/>
          </w:tcPr>
          <w:p w14:paraId="02BF7844" w14:textId="77777777" w:rsidR="00673D80" w:rsidRPr="00673D80" w:rsidRDefault="00673D80" w:rsidP="00673D80">
            <w:pPr>
              <w:jc w:val="center"/>
              <w:rPr>
                <w:color w:val="000000"/>
              </w:rPr>
            </w:pPr>
            <w:r w:rsidRPr="00673D80">
              <w:rPr>
                <w:color w:val="000000"/>
              </w:rPr>
              <w:t>39,93</w:t>
            </w:r>
          </w:p>
        </w:tc>
        <w:tc>
          <w:tcPr>
            <w:tcW w:w="735" w:type="dxa"/>
            <w:shd w:val="clear" w:color="auto" w:fill="auto"/>
            <w:vAlign w:val="center"/>
            <w:hideMark/>
          </w:tcPr>
          <w:p w14:paraId="0675894C"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6620CBC0"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13357CD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6038846"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508F8712" w14:textId="77777777" w:rsidR="00673D80" w:rsidRPr="00673D80" w:rsidRDefault="00673D80" w:rsidP="00673D80">
            <w:pPr>
              <w:jc w:val="center"/>
              <w:rPr>
                <w:color w:val="000000"/>
              </w:rPr>
            </w:pPr>
            <w:r w:rsidRPr="00673D80">
              <w:rPr>
                <w:color w:val="000000"/>
              </w:rPr>
              <w:t>544</w:t>
            </w:r>
          </w:p>
        </w:tc>
        <w:tc>
          <w:tcPr>
            <w:tcW w:w="567" w:type="dxa"/>
            <w:shd w:val="clear" w:color="auto" w:fill="auto"/>
            <w:noWrap/>
            <w:vAlign w:val="center"/>
            <w:hideMark/>
          </w:tcPr>
          <w:p w14:paraId="2D3DACBC" w14:textId="77777777" w:rsidR="00673D80" w:rsidRPr="00673D80" w:rsidRDefault="00673D80" w:rsidP="00673D80">
            <w:pPr>
              <w:jc w:val="center"/>
              <w:rPr>
                <w:color w:val="000000"/>
              </w:rPr>
            </w:pPr>
            <w:r w:rsidRPr="00673D80">
              <w:rPr>
                <w:color w:val="000000"/>
              </w:rPr>
              <w:t>544</w:t>
            </w:r>
          </w:p>
        </w:tc>
        <w:tc>
          <w:tcPr>
            <w:tcW w:w="516" w:type="dxa"/>
            <w:shd w:val="clear" w:color="auto" w:fill="auto"/>
            <w:noWrap/>
            <w:vAlign w:val="center"/>
            <w:hideMark/>
          </w:tcPr>
          <w:p w14:paraId="3218710E"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6EB5E7DF"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538D4248" w14:textId="77777777" w:rsidR="00673D80" w:rsidRPr="00673D80" w:rsidRDefault="00673D80" w:rsidP="00673D80">
            <w:pPr>
              <w:jc w:val="center"/>
              <w:rPr>
                <w:color w:val="000000"/>
              </w:rPr>
            </w:pPr>
            <w:r w:rsidRPr="00673D80">
              <w:rPr>
                <w:color w:val="000000"/>
              </w:rPr>
              <w:t>99,93</w:t>
            </w:r>
          </w:p>
        </w:tc>
      </w:tr>
      <w:tr w:rsidR="00673D80" w:rsidRPr="00673D80" w14:paraId="75BC4A13" w14:textId="77777777" w:rsidTr="00673D80">
        <w:trPr>
          <w:trHeight w:val="480"/>
        </w:trPr>
        <w:tc>
          <w:tcPr>
            <w:tcW w:w="562" w:type="dxa"/>
            <w:shd w:val="clear" w:color="auto" w:fill="auto"/>
            <w:vAlign w:val="center"/>
            <w:hideMark/>
          </w:tcPr>
          <w:p w14:paraId="1955B204" w14:textId="77777777" w:rsidR="00673D80" w:rsidRPr="00673D80" w:rsidRDefault="00673D80" w:rsidP="00673D80">
            <w:pPr>
              <w:jc w:val="center"/>
              <w:rPr>
                <w:color w:val="000000"/>
              </w:rPr>
            </w:pPr>
            <w:r w:rsidRPr="00673D80">
              <w:rPr>
                <w:color w:val="000000"/>
              </w:rPr>
              <w:t>20</w:t>
            </w:r>
          </w:p>
        </w:tc>
        <w:tc>
          <w:tcPr>
            <w:tcW w:w="5532" w:type="dxa"/>
            <w:shd w:val="clear" w:color="auto" w:fill="auto"/>
            <w:vAlign w:val="center"/>
            <w:hideMark/>
          </w:tcPr>
          <w:p w14:paraId="079AF6A2"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«Пыть-Яхский комплексный центр социального обслуживания населения»</w:t>
            </w:r>
          </w:p>
        </w:tc>
        <w:tc>
          <w:tcPr>
            <w:tcW w:w="735" w:type="dxa"/>
            <w:shd w:val="clear" w:color="auto" w:fill="auto"/>
            <w:vAlign w:val="center"/>
            <w:hideMark/>
          </w:tcPr>
          <w:p w14:paraId="5EF45AA6"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5F467C2D"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2E16BD70"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96E4B87"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57544BB7"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57E984DE"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349B2D3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02348EA"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24B104FD" w14:textId="77777777" w:rsidR="00673D80" w:rsidRPr="00673D80" w:rsidRDefault="00673D80" w:rsidP="00673D80">
            <w:pPr>
              <w:jc w:val="center"/>
              <w:rPr>
                <w:color w:val="000000"/>
              </w:rPr>
            </w:pPr>
            <w:r w:rsidRPr="00673D80">
              <w:rPr>
                <w:color w:val="000000"/>
              </w:rPr>
              <w:t>491</w:t>
            </w:r>
          </w:p>
        </w:tc>
        <w:tc>
          <w:tcPr>
            <w:tcW w:w="567" w:type="dxa"/>
            <w:shd w:val="clear" w:color="auto" w:fill="auto"/>
            <w:noWrap/>
            <w:vAlign w:val="center"/>
            <w:hideMark/>
          </w:tcPr>
          <w:p w14:paraId="3619186E" w14:textId="77777777" w:rsidR="00673D80" w:rsidRPr="00673D80" w:rsidRDefault="00673D80" w:rsidP="00673D80">
            <w:pPr>
              <w:jc w:val="center"/>
              <w:rPr>
                <w:color w:val="000000"/>
              </w:rPr>
            </w:pPr>
            <w:r w:rsidRPr="00673D80">
              <w:rPr>
                <w:color w:val="000000"/>
              </w:rPr>
              <w:t>491</w:t>
            </w:r>
          </w:p>
        </w:tc>
        <w:tc>
          <w:tcPr>
            <w:tcW w:w="516" w:type="dxa"/>
            <w:shd w:val="clear" w:color="auto" w:fill="auto"/>
            <w:noWrap/>
            <w:vAlign w:val="center"/>
            <w:hideMark/>
          </w:tcPr>
          <w:p w14:paraId="7BCB087A"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37112C54"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28DE5DAC" w14:textId="77777777" w:rsidR="00673D80" w:rsidRPr="00673D80" w:rsidRDefault="00673D80" w:rsidP="00673D80">
            <w:pPr>
              <w:jc w:val="center"/>
              <w:rPr>
                <w:color w:val="000000"/>
              </w:rPr>
            </w:pPr>
            <w:r w:rsidRPr="00673D80">
              <w:rPr>
                <w:color w:val="000000"/>
              </w:rPr>
              <w:t>100</w:t>
            </w:r>
          </w:p>
        </w:tc>
      </w:tr>
      <w:tr w:rsidR="00673D80" w:rsidRPr="00673D80" w14:paraId="1EF7580A" w14:textId="77777777" w:rsidTr="00673D80">
        <w:trPr>
          <w:trHeight w:val="480"/>
        </w:trPr>
        <w:tc>
          <w:tcPr>
            <w:tcW w:w="562" w:type="dxa"/>
            <w:shd w:val="clear" w:color="auto" w:fill="auto"/>
            <w:vAlign w:val="center"/>
            <w:hideMark/>
          </w:tcPr>
          <w:p w14:paraId="5372BCC1" w14:textId="77777777" w:rsidR="00673D80" w:rsidRPr="00673D80" w:rsidRDefault="00673D80" w:rsidP="00673D80">
            <w:pPr>
              <w:jc w:val="center"/>
              <w:rPr>
                <w:color w:val="000000"/>
              </w:rPr>
            </w:pPr>
            <w:r w:rsidRPr="00673D80">
              <w:rPr>
                <w:color w:val="000000"/>
              </w:rPr>
              <w:t>21</w:t>
            </w:r>
          </w:p>
        </w:tc>
        <w:tc>
          <w:tcPr>
            <w:tcW w:w="5532" w:type="dxa"/>
            <w:shd w:val="clear" w:color="auto" w:fill="auto"/>
            <w:vAlign w:val="center"/>
            <w:hideMark/>
          </w:tcPr>
          <w:p w14:paraId="73C009B5"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«Пыть-Яхский реабилитационный центр»</w:t>
            </w:r>
          </w:p>
        </w:tc>
        <w:tc>
          <w:tcPr>
            <w:tcW w:w="735" w:type="dxa"/>
            <w:shd w:val="clear" w:color="auto" w:fill="auto"/>
            <w:vAlign w:val="center"/>
            <w:hideMark/>
          </w:tcPr>
          <w:p w14:paraId="29415D8A" w14:textId="77777777" w:rsidR="00673D80" w:rsidRPr="00673D80" w:rsidRDefault="00673D80" w:rsidP="00673D80">
            <w:pPr>
              <w:jc w:val="center"/>
              <w:rPr>
                <w:color w:val="000000"/>
              </w:rPr>
            </w:pPr>
            <w:r w:rsidRPr="00673D80">
              <w:rPr>
                <w:color w:val="000000"/>
              </w:rPr>
              <w:t>372</w:t>
            </w:r>
          </w:p>
        </w:tc>
        <w:tc>
          <w:tcPr>
            <w:tcW w:w="554" w:type="dxa"/>
            <w:shd w:val="clear" w:color="auto" w:fill="auto"/>
            <w:vAlign w:val="center"/>
            <w:hideMark/>
          </w:tcPr>
          <w:p w14:paraId="4BAE497B" w14:textId="77777777" w:rsidR="00673D80" w:rsidRPr="00673D80" w:rsidRDefault="00673D80" w:rsidP="00673D80">
            <w:pPr>
              <w:jc w:val="center"/>
              <w:rPr>
                <w:color w:val="000000"/>
              </w:rPr>
            </w:pPr>
            <w:r w:rsidRPr="00673D80">
              <w:rPr>
                <w:color w:val="000000"/>
              </w:rPr>
              <w:t>372</w:t>
            </w:r>
          </w:p>
        </w:tc>
        <w:tc>
          <w:tcPr>
            <w:tcW w:w="666" w:type="dxa"/>
            <w:shd w:val="clear" w:color="auto" w:fill="auto"/>
            <w:noWrap/>
            <w:vAlign w:val="center"/>
            <w:hideMark/>
          </w:tcPr>
          <w:p w14:paraId="7845BF0F"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26BF9850"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1F430444" w14:textId="77777777" w:rsidR="00673D80" w:rsidRPr="00673D80" w:rsidRDefault="00673D80" w:rsidP="00673D80">
            <w:pPr>
              <w:jc w:val="center"/>
              <w:rPr>
                <w:color w:val="000000"/>
              </w:rPr>
            </w:pPr>
            <w:r w:rsidRPr="00673D80">
              <w:rPr>
                <w:color w:val="000000"/>
              </w:rPr>
              <w:t>372</w:t>
            </w:r>
          </w:p>
        </w:tc>
        <w:tc>
          <w:tcPr>
            <w:tcW w:w="554" w:type="dxa"/>
            <w:shd w:val="clear" w:color="auto" w:fill="auto"/>
            <w:vAlign w:val="center"/>
            <w:hideMark/>
          </w:tcPr>
          <w:p w14:paraId="690757F4" w14:textId="77777777" w:rsidR="00673D80" w:rsidRPr="00673D80" w:rsidRDefault="00673D80" w:rsidP="00673D80">
            <w:pPr>
              <w:jc w:val="center"/>
              <w:rPr>
                <w:color w:val="000000"/>
              </w:rPr>
            </w:pPr>
            <w:r w:rsidRPr="00673D80">
              <w:rPr>
                <w:color w:val="000000"/>
              </w:rPr>
              <w:t>372</w:t>
            </w:r>
          </w:p>
        </w:tc>
        <w:tc>
          <w:tcPr>
            <w:tcW w:w="696" w:type="dxa"/>
            <w:shd w:val="clear" w:color="auto" w:fill="auto"/>
            <w:noWrap/>
            <w:vAlign w:val="center"/>
            <w:hideMark/>
          </w:tcPr>
          <w:p w14:paraId="59C60EC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E318152"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6C3AF3E3" w14:textId="77777777" w:rsidR="00673D80" w:rsidRPr="00673D80" w:rsidRDefault="00673D80" w:rsidP="00673D80">
            <w:pPr>
              <w:jc w:val="center"/>
              <w:rPr>
                <w:color w:val="000000"/>
              </w:rPr>
            </w:pPr>
            <w:r w:rsidRPr="00673D80">
              <w:rPr>
                <w:color w:val="000000"/>
              </w:rPr>
              <w:t>370</w:t>
            </w:r>
          </w:p>
        </w:tc>
        <w:tc>
          <w:tcPr>
            <w:tcW w:w="567" w:type="dxa"/>
            <w:shd w:val="clear" w:color="auto" w:fill="auto"/>
            <w:noWrap/>
            <w:vAlign w:val="center"/>
            <w:hideMark/>
          </w:tcPr>
          <w:p w14:paraId="2CAB4826" w14:textId="77777777" w:rsidR="00673D80" w:rsidRPr="00673D80" w:rsidRDefault="00673D80" w:rsidP="00673D80">
            <w:pPr>
              <w:jc w:val="center"/>
              <w:rPr>
                <w:color w:val="000000"/>
              </w:rPr>
            </w:pPr>
            <w:r w:rsidRPr="00673D80">
              <w:rPr>
                <w:color w:val="000000"/>
              </w:rPr>
              <w:t>370</w:t>
            </w:r>
          </w:p>
        </w:tc>
        <w:tc>
          <w:tcPr>
            <w:tcW w:w="516" w:type="dxa"/>
            <w:shd w:val="clear" w:color="auto" w:fill="auto"/>
            <w:noWrap/>
            <w:vAlign w:val="center"/>
            <w:hideMark/>
          </w:tcPr>
          <w:p w14:paraId="41FB96DF"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6BD7C446"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F919469" w14:textId="77777777" w:rsidR="00673D80" w:rsidRPr="00673D80" w:rsidRDefault="00673D80" w:rsidP="00673D80">
            <w:pPr>
              <w:jc w:val="center"/>
              <w:rPr>
                <w:color w:val="000000"/>
              </w:rPr>
            </w:pPr>
            <w:r w:rsidRPr="00673D80">
              <w:rPr>
                <w:color w:val="000000"/>
              </w:rPr>
              <w:t>100</w:t>
            </w:r>
          </w:p>
        </w:tc>
      </w:tr>
      <w:tr w:rsidR="00673D80" w:rsidRPr="00673D80" w14:paraId="47223FAC" w14:textId="77777777" w:rsidTr="00673D80">
        <w:trPr>
          <w:trHeight w:val="480"/>
        </w:trPr>
        <w:tc>
          <w:tcPr>
            <w:tcW w:w="562" w:type="dxa"/>
            <w:shd w:val="clear" w:color="auto" w:fill="auto"/>
            <w:vAlign w:val="center"/>
            <w:hideMark/>
          </w:tcPr>
          <w:p w14:paraId="11F92D96" w14:textId="77777777" w:rsidR="00673D80" w:rsidRPr="00673D80" w:rsidRDefault="00673D80" w:rsidP="00673D80">
            <w:pPr>
              <w:jc w:val="center"/>
              <w:rPr>
                <w:color w:val="000000"/>
              </w:rPr>
            </w:pPr>
            <w:r w:rsidRPr="00673D80">
              <w:rPr>
                <w:color w:val="000000"/>
              </w:rPr>
              <w:t>22</w:t>
            </w:r>
          </w:p>
        </w:tc>
        <w:tc>
          <w:tcPr>
            <w:tcW w:w="5532" w:type="dxa"/>
            <w:shd w:val="clear" w:color="auto" w:fill="auto"/>
            <w:vAlign w:val="center"/>
            <w:hideMark/>
          </w:tcPr>
          <w:p w14:paraId="1F567E94"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735" w:type="dxa"/>
            <w:shd w:val="clear" w:color="auto" w:fill="auto"/>
            <w:vAlign w:val="center"/>
            <w:hideMark/>
          </w:tcPr>
          <w:p w14:paraId="5442B840"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1EA349D7"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795487BB"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AE80DD7"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7367C326"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6EB68509" w14:textId="77777777" w:rsidR="00673D80" w:rsidRPr="00673D80" w:rsidRDefault="00673D80" w:rsidP="00673D80">
            <w:pPr>
              <w:jc w:val="center"/>
              <w:rPr>
                <w:color w:val="000000"/>
              </w:rPr>
            </w:pPr>
            <w:r w:rsidRPr="00673D80">
              <w:rPr>
                <w:color w:val="000000"/>
              </w:rPr>
              <w:t>599</w:t>
            </w:r>
          </w:p>
        </w:tc>
        <w:tc>
          <w:tcPr>
            <w:tcW w:w="696" w:type="dxa"/>
            <w:shd w:val="clear" w:color="auto" w:fill="auto"/>
            <w:noWrap/>
            <w:vAlign w:val="center"/>
            <w:hideMark/>
          </w:tcPr>
          <w:p w14:paraId="6B1A8A66"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743C6D0D" w14:textId="77777777" w:rsidR="00673D80" w:rsidRPr="00673D80" w:rsidRDefault="00673D80" w:rsidP="00673D80">
            <w:pPr>
              <w:jc w:val="center"/>
              <w:rPr>
                <w:color w:val="000000"/>
              </w:rPr>
            </w:pPr>
            <w:r w:rsidRPr="00673D80">
              <w:rPr>
                <w:color w:val="000000"/>
              </w:rPr>
              <w:t>39,93</w:t>
            </w:r>
          </w:p>
        </w:tc>
        <w:tc>
          <w:tcPr>
            <w:tcW w:w="759" w:type="dxa"/>
            <w:shd w:val="clear" w:color="auto" w:fill="auto"/>
            <w:noWrap/>
            <w:vAlign w:val="center"/>
            <w:hideMark/>
          </w:tcPr>
          <w:p w14:paraId="4D30919E" w14:textId="77777777" w:rsidR="00673D80" w:rsidRPr="00673D80" w:rsidRDefault="00673D80" w:rsidP="00673D80">
            <w:pPr>
              <w:jc w:val="center"/>
              <w:rPr>
                <w:color w:val="000000"/>
              </w:rPr>
            </w:pPr>
            <w:r w:rsidRPr="00673D80">
              <w:rPr>
                <w:color w:val="000000"/>
              </w:rPr>
              <w:t>510</w:t>
            </w:r>
          </w:p>
        </w:tc>
        <w:tc>
          <w:tcPr>
            <w:tcW w:w="567" w:type="dxa"/>
            <w:shd w:val="clear" w:color="auto" w:fill="auto"/>
            <w:noWrap/>
            <w:vAlign w:val="center"/>
            <w:hideMark/>
          </w:tcPr>
          <w:p w14:paraId="5B4F4B04" w14:textId="77777777" w:rsidR="00673D80" w:rsidRPr="00673D80" w:rsidRDefault="00673D80" w:rsidP="00673D80">
            <w:pPr>
              <w:jc w:val="center"/>
              <w:rPr>
                <w:color w:val="000000"/>
              </w:rPr>
            </w:pPr>
            <w:r w:rsidRPr="00673D80">
              <w:rPr>
                <w:color w:val="000000"/>
              </w:rPr>
              <w:t>510</w:t>
            </w:r>
          </w:p>
        </w:tc>
        <w:tc>
          <w:tcPr>
            <w:tcW w:w="516" w:type="dxa"/>
            <w:shd w:val="clear" w:color="auto" w:fill="auto"/>
            <w:noWrap/>
            <w:vAlign w:val="center"/>
            <w:hideMark/>
          </w:tcPr>
          <w:p w14:paraId="0BFDB285"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1EB65888"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546F266E" w14:textId="77777777" w:rsidR="00673D80" w:rsidRPr="00673D80" w:rsidRDefault="00673D80" w:rsidP="00673D80">
            <w:pPr>
              <w:jc w:val="center"/>
              <w:rPr>
                <w:color w:val="000000"/>
              </w:rPr>
            </w:pPr>
            <w:r w:rsidRPr="00673D80">
              <w:rPr>
                <w:color w:val="000000"/>
              </w:rPr>
              <w:t>99,93</w:t>
            </w:r>
          </w:p>
        </w:tc>
      </w:tr>
      <w:tr w:rsidR="00673D80" w:rsidRPr="00673D80" w14:paraId="03F3AA69" w14:textId="77777777" w:rsidTr="00673D80">
        <w:trPr>
          <w:trHeight w:val="480"/>
        </w:trPr>
        <w:tc>
          <w:tcPr>
            <w:tcW w:w="562" w:type="dxa"/>
            <w:shd w:val="clear" w:color="auto" w:fill="auto"/>
            <w:vAlign w:val="center"/>
            <w:hideMark/>
          </w:tcPr>
          <w:p w14:paraId="07F1910A" w14:textId="77777777" w:rsidR="00673D80" w:rsidRPr="00673D80" w:rsidRDefault="00673D80" w:rsidP="00673D80">
            <w:pPr>
              <w:jc w:val="center"/>
              <w:rPr>
                <w:color w:val="000000"/>
              </w:rPr>
            </w:pPr>
            <w:r w:rsidRPr="00673D80">
              <w:rPr>
                <w:color w:val="000000"/>
              </w:rPr>
              <w:t>23</w:t>
            </w:r>
          </w:p>
        </w:tc>
        <w:tc>
          <w:tcPr>
            <w:tcW w:w="5532" w:type="dxa"/>
            <w:shd w:val="clear" w:color="auto" w:fill="auto"/>
            <w:vAlign w:val="center"/>
            <w:hideMark/>
          </w:tcPr>
          <w:p w14:paraId="5955E128"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«Радужнинский реабилитационный центр»</w:t>
            </w:r>
          </w:p>
        </w:tc>
        <w:tc>
          <w:tcPr>
            <w:tcW w:w="735" w:type="dxa"/>
            <w:shd w:val="clear" w:color="auto" w:fill="auto"/>
            <w:vAlign w:val="center"/>
            <w:hideMark/>
          </w:tcPr>
          <w:p w14:paraId="4EABA208" w14:textId="77777777" w:rsidR="00673D80" w:rsidRPr="00673D80" w:rsidRDefault="00673D80" w:rsidP="00673D80">
            <w:pPr>
              <w:jc w:val="center"/>
              <w:rPr>
                <w:color w:val="000000"/>
              </w:rPr>
            </w:pPr>
            <w:r w:rsidRPr="00673D80">
              <w:rPr>
                <w:color w:val="000000"/>
              </w:rPr>
              <w:t>308</w:t>
            </w:r>
          </w:p>
        </w:tc>
        <w:tc>
          <w:tcPr>
            <w:tcW w:w="554" w:type="dxa"/>
            <w:shd w:val="clear" w:color="auto" w:fill="auto"/>
            <w:vAlign w:val="center"/>
            <w:hideMark/>
          </w:tcPr>
          <w:p w14:paraId="2973F954" w14:textId="77777777" w:rsidR="00673D80" w:rsidRPr="00673D80" w:rsidRDefault="00673D80" w:rsidP="00673D80">
            <w:pPr>
              <w:jc w:val="center"/>
              <w:rPr>
                <w:color w:val="000000"/>
              </w:rPr>
            </w:pPr>
            <w:r w:rsidRPr="00673D80">
              <w:rPr>
                <w:color w:val="000000"/>
              </w:rPr>
              <w:t>308</w:t>
            </w:r>
          </w:p>
        </w:tc>
        <w:tc>
          <w:tcPr>
            <w:tcW w:w="666" w:type="dxa"/>
            <w:shd w:val="clear" w:color="auto" w:fill="auto"/>
            <w:noWrap/>
            <w:vAlign w:val="center"/>
            <w:hideMark/>
          </w:tcPr>
          <w:p w14:paraId="6130DEFC"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2AE750BA"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0710A79F" w14:textId="77777777" w:rsidR="00673D80" w:rsidRPr="00673D80" w:rsidRDefault="00673D80" w:rsidP="00673D80">
            <w:pPr>
              <w:jc w:val="center"/>
              <w:rPr>
                <w:color w:val="000000"/>
              </w:rPr>
            </w:pPr>
            <w:r w:rsidRPr="00673D80">
              <w:rPr>
                <w:color w:val="000000"/>
              </w:rPr>
              <w:t>308</w:t>
            </w:r>
          </w:p>
        </w:tc>
        <w:tc>
          <w:tcPr>
            <w:tcW w:w="554" w:type="dxa"/>
            <w:shd w:val="clear" w:color="auto" w:fill="auto"/>
            <w:vAlign w:val="center"/>
            <w:hideMark/>
          </w:tcPr>
          <w:p w14:paraId="24FB2D25" w14:textId="77777777" w:rsidR="00673D80" w:rsidRPr="00673D80" w:rsidRDefault="00673D80" w:rsidP="00673D80">
            <w:pPr>
              <w:jc w:val="center"/>
              <w:rPr>
                <w:color w:val="000000"/>
              </w:rPr>
            </w:pPr>
            <w:r w:rsidRPr="00673D80">
              <w:rPr>
                <w:color w:val="000000"/>
              </w:rPr>
              <w:t>307</w:t>
            </w:r>
          </w:p>
        </w:tc>
        <w:tc>
          <w:tcPr>
            <w:tcW w:w="696" w:type="dxa"/>
            <w:shd w:val="clear" w:color="auto" w:fill="auto"/>
            <w:noWrap/>
            <w:vAlign w:val="center"/>
            <w:hideMark/>
          </w:tcPr>
          <w:p w14:paraId="52FFA8A0" w14:textId="77777777" w:rsidR="00673D80" w:rsidRPr="00673D80" w:rsidRDefault="00673D80" w:rsidP="00673D80">
            <w:pPr>
              <w:jc w:val="center"/>
              <w:rPr>
                <w:color w:val="000000"/>
              </w:rPr>
            </w:pPr>
            <w:r w:rsidRPr="00673D80">
              <w:rPr>
                <w:color w:val="000000"/>
              </w:rPr>
              <w:t>99,68</w:t>
            </w:r>
          </w:p>
        </w:tc>
        <w:tc>
          <w:tcPr>
            <w:tcW w:w="666" w:type="dxa"/>
            <w:shd w:val="clear" w:color="auto" w:fill="auto"/>
            <w:noWrap/>
            <w:vAlign w:val="center"/>
            <w:hideMark/>
          </w:tcPr>
          <w:p w14:paraId="34F4E734" w14:textId="77777777" w:rsidR="00673D80" w:rsidRPr="00673D80" w:rsidRDefault="00673D80" w:rsidP="00673D80">
            <w:pPr>
              <w:jc w:val="center"/>
              <w:rPr>
                <w:color w:val="000000"/>
              </w:rPr>
            </w:pPr>
            <w:r w:rsidRPr="00673D80">
              <w:rPr>
                <w:color w:val="000000"/>
              </w:rPr>
              <w:t>39,87</w:t>
            </w:r>
          </w:p>
        </w:tc>
        <w:tc>
          <w:tcPr>
            <w:tcW w:w="759" w:type="dxa"/>
            <w:shd w:val="clear" w:color="auto" w:fill="auto"/>
            <w:noWrap/>
            <w:vAlign w:val="center"/>
            <w:hideMark/>
          </w:tcPr>
          <w:p w14:paraId="32569101" w14:textId="77777777" w:rsidR="00673D80" w:rsidRPr="00673D80" w:rsidRDefault="00673D80" w:rsidP="00673D80">
            <w:pPr>
              <w:jc w:val="center"/>
              <w:rPr>
                <w:color w:val="000000"/>
              </w:rPr>
            </w:pPr>
            <w:r w:rsidRPr="00673D80">
              <w:rPr>
                <w:color w:val="000000"/>
              </w:rPr>
              <w:t>290</w:t>
            </w:r>
          </w:p>
        </w:tc>
        <w:tc>
          <w:tcPr>
            <w:tcW w:w="567" w:type="dxa"/>
            <w:shd w:val="clear" w:color="auto" w:fill="auto"/>
            <w:noWrap/>
            <w:vAlign w:val="center"/>
            <w:hideMark/>
          </w:tcPr>
          <w:p w14:paraId="3E05A868" w14:textId="77777777" w:rsidR="00673D80" w:rsidRPr="00673D80" w:rsidRDefault="00673D80" w:rsidP="00673D80">
            <w:pPr>
              <w:jc w:val="center"/>
              <w:rPr>
                <w:color w:val="000000"/>
              </w:rPr>
            </w:pPr>
            <w:r w:rsidRPr="00673D80">
              <w:rPr>
                <w:color w:val="000000"/>
              </w:rPr>
              <w:t>290</w:t>
            </w:r>
          </w:p>
        </w:tc>
        <w:tc>
          <w:tcPr>
            <w:tcW w:w="516" w:type="dxa"/>
            <w:shd w:val="clear" w:color="auto" w:fill="auto"/>
            <w:noWrap/>
            <w:vAlign w:val="center"/>
            <w:hideMark/>
          </w:tcPr>
          <w:p w14:paraId="7A1A7DD6"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655A75B3"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5A6230B6" w14:textId="77777777" w:rsidR="00673D80" w:rsidRPr="00673D80" w:rsidRDefault="00673D80" w:rsidP="00673D80">
            <w:pPr>
              <w:jc w:val="center"/>
              <w:rPr>
                <w:color w:val="000000"/>
              </w:rPr>
            </w:pPr>
            <w:r w:rsidRPr="00673D80">
              <w:rPr>
                <w:color w:val="000000"/>
              </w:rPr>
              <w:t>99,87</w:t>
            </w:r>
          </w:p>
        </w:tc>
      </w:tr>
      <w:tr w:rsidR="00673D80" w:rsidRPr="00673D80" w14:paraId="11DA8626" w14:textId="77777777" w:rsidTr="00673D80">
        <w:trPr>
          <w:trHeight w:val="480"/>
        </w:trPr>
        <w:tc>
          <w:tcPr>
            <w:tcW w:w="562" w:type="dxa"/>
            <w:shd w:val="clear" w:color="auto" w:fill="auto"/>
            <w:vAlign w:val="center"/>
            <w:hideMark/>
          </w:tcPr>
          <w:p w14:paraId="35DD2E06" w14:textId="77777777" w:rsidR="00673D80" w:rsidRPr="00673D80" w:rsidRDefault="00673D80" w:rsidP="00673D80">
            <w:pPr>
              <w:jc w:val="center"/>
              <w:rPr>
                <w:color w:val="000000"/>
              </w:rPr>
            </w:pPr>
            <w:r w:rsidRPr="00673D80">
              <w:rPr>
                <w:color w:val="000000"/>
              </w:rPr>
              <w:t>24</w:t>
            </w:r>
          </w:p>
        </w:tc>
        <w:tc>
          <w:tcPr>
            <w:tcW w:w="5532" w:type="dxa"/>
            <w:shd w:val="clear" w:color="auto" w:fill="auto"/>
            <w:vAlign w:val="center"/>
            <w:hideMark/>
          </w:tcPr>
          <w:p w14:paraId="013B78A5"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«Советский дом-интернат для престарелых и инвалидов»</w:t>
            </w:r>
          </w:p>
        </w:tc>
        <w:tc>
          <w:tcPr>
            <w:tcW w:w="735" w:type="dxa"/>
            <w:shd w:val="clear" w:color="auto" w:fill="auto"/>
            <w:vAlign w:val="center"/>
            <w:hideMark/>
          </w:tcPr>
          <w:p w14:paraId="61900AF6" w14:textId="77777777" w:rsidR="00673D80" w:rsidRPr="00673D80" w:rsidRDefault="00673D80" w:rsidP="00673D80">
            <w:pPr>
              <w:jc w:val="center"/>
              <w:rPr>
                <w:color w:val="000000"/>
              </w:rPr>
            </w:pPr>
            <w:r w:rsidRPr="00673D80">
              <w:rPr>
                <w:color w:val="000000"/>
              </w:rPr>
              <w:t>44</w:t>
            </w:r>
          </w:p>
        </w:tc>
        <w:tc>
          <w:tcPr>
            <w:tcW w:w="554" w:type="dxa"/>
            <w:shd w:val="clear" w:color="auto" w:fill="auto"/>
            <w:vAlign w:val="center"/>
            <w:hideMark/>
          </w:tcPr>
          <w:p w14:paraId="6E0161F9" w14:textId="77777777" w:rsidR="00673D80" w:rsidRPr="00673D80" w:rsidRDefault="00673D80" w:rsidP="00673D80">
            <w:pPr>
              <w:jc w:val="center"/>
              <w:rPr>
                <w:color w:val="000000"/>
              </w:rPr>
            </w:pPr>
            <w:r w:rsidRPr="00673D80">
              <w:rPr>
                <w:color w:val="000000"/>
              </w:rPr>
              <w:t>44</w:t>
            </w:r>
          </w:p>
        </w:tc>
        <w:tc>
          <w:tcPr>
            <w:tcW w:w="666" w:type="dxa"/>
            <w:shd w:val="clear" w:color="auto" w:fill="auto"/>
            <w:noWrap/>
            <w:vAlign w:val="center"/>
            <w:hideMark/>
          </w:tcPr>
          <w:p w14:paraId="46187442"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330E9E9"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768A52A1" w14:textId="77777777" w:rsidR="00673D80" w:rsidRPr="00673D80" w:rsidRDefault="00673D80" w:rsidP="00673D80">
            <w:pPr>
              <w:jc w:val="center"/>
              <w:rPr>
                <w:color w:val="000000"/>
              </w:rPr>
            </w:pPr>
            <w:r w:rsidRPr="00673D80">
              <w:rPr>
                <w:color w:val="000000"/>
              </w:rPr>
              <w:t>44</w:t>
            </w:r>
          </w:p>
        </w:tc>
        <w:tc>
          <w:tcPr>
            <w:tcW w:w="554" w:type="dxa"/>
            <w:shd w:val="clear" w:color="auto" w:fill="auto"/>
            <w:vAlign w:val="center"/>
            <w:hideMark/>
          </w:tcPr>
          <w:p w14:paraId="3390D32A" w14:textId="77777777" w:rsidR="00673D80" w:rsidRPr="00673D80" w:rsidRDefault="00673D80" w:rsidP="00673D80">
            <w:pPr>
              <w:jc w:val="center"/>
              <w:rPr>
                <w:color w:val="000000"/>
              </w:rPr>
            </w:pPr>
            <w:r w:rsidRPr="00673D80">
              <w:rPr>
                <w:color w:val="000000"/>
              </w:rPr>
              <w:t>44</w:t>
            </w:r>
          </w:p>
        </w:tc>
        <w:tc>
          <w:tcPr>
            <w:tcW w:w="696" w:type="dxa"/>
            <w:shd w:val="clear" w:color="auto" w:fill="auto"/>
            <w:noWrap/>
            <w:vAlign w:val="center"/>
            <w:hideMark/>
          </w:tcPr>
          <w:p w14:paraId="5601C2A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C957D0D"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2DEB2348" w14:textId="77777777" w:rsidR="00673D80" w:rsidRPr="00673D80" w:rsidRDefault="00673D80" w:rsidP="00673D80">
            <w:pPr>
              <w:jc w:val="center"/>
              <w:rPr>
                <w:color w:val="000000"/>
              </w:rPr>
            </w:pPr>
            <w:r w:rsidRPr="00673D80">
              <w:rPr>
                <w:color w:val="000000"/>
              </w:rPr>
              <w:t>40</w:t>
            </w:r>
          </w:p>
        </w:tc>
        <w:tc>
          <w:tcPr>
            <w:tcW w:w="567" w:type="dxa"/>
            <w:shd w:val="clear" w:color="auto" w:fill="auto"/>
            <w:noWrap/>
            <w:vAlign w:val="center"/>
            <w:hideMark/>
          </w:tcPr>
          <w:p w14:paraId="30B5468B" w14:textId="77777777" w:rsidR="00673D80" w:rsidRPr="00673D80" w:rsidRDefault="00673D80" w:rsidP="00673D80">
            <w:pPr>
              <w:jc w:val="center"/>
              <w:rPr>
                <w:color w:val="000000"/>
              </w:rPr>
            </w:pPr>
            <w:r w:rsidRPr="00673D80">
              <w:rPr>
                <w:color w:val="000000"/>
              </w:rPr>
              <w:t>40</w:t>
            </w:r>
          </w:p>
        </w:tc>
        <w:tc>
          <w:tcPr>
            <w:tcW w:w="516" w:type="dxa"/>
            <w:shd w:val="clear" w:color="auto" w:fill="auto"/>
            <w:noWrap/>
            <w:vAlign w:val="center"/>
            <w:hideMark/>
          </w:tcPr>
          <w:p w14:paraId="355FFD9E"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3E9155F0"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689AB339" w14:textId="77777777" w:rsidR="00673D80" w:rsidRPr="00673D80" w:rsidRDefault="00673D80" w:rsidP="00673D80">
            <w:pPr>
              <w:jc w:val="center"/>
              <w:rPr>
                <w:color w:val="000000"/>
              </w:rPr>
            </w:pPr>
            <w:r w:rsidRPr="00673D80">
              <w:rPr>
                <w:color w:val="000000"/>
              </w:rPr>
              <w:t>100</w:t>
            </w:r>
          </w:p>
        </w:tc>
      </w:tr>
      <w:tr w:rsidR="00673D80" w:rsidRPr="00673D80" w14:paraId="0B9FB058" w14:textId="77777777" w:rsidTr="00673D80">
        <w:trPr>
          <w:trHeight w:val="480"/>
        </w:trPr>
        <w:tc>
          <w:tcPr>
            <w:tcW w:w="562" w:type="dxa"/>
            <w:shd w:val="clear" w:color="auto" w:fill="auto"/>
            <w:vAlign w:val="center"/>
            <w:hideMark/>
          </w:tcPr>
          <w:p w14:paraId="07591DA0" w14:textId="77777777" w:rsidR="00673D80" w:rsidRPr="00673D80" w:rsidRDefault="00673D80" w:rsidP="00673D80">
            <w:pPr>
              <w:jc w:val="center"/>
              <w:rPr>
                <w:color w:val="000000"/>
              </w:rPr>
            </w:pPr>
            <w:r w:rsidRPr="00673D80">
              <w:rPr>
                <w:color w:val="000000"/>
              </w:rPr>
              <w:t>25</w:t>
            </w:r>
          </w:p>
        </w:tc>
        <w:tc>
          <w:tcPr>
            <w:tcW w:w="5532" w:type="dxa"/>
            <w:shd w:val="clear" w:color="auto" w:fill="auto"/>
            <w:vAlign w:val="center"/>
            <w:hideMark/>
          </w:tcPr>
          <w:p w14:paraId="00D230FC"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«Советский комплексный центр социального обслуживания населения»</w:t>
            </w:r>
          </w:p>
        </w:tc>
        <w:tc>
          <w:tcPr>
            <w:tcW w:w="735" w:type="dxa"/>
            <w:shd w:val="clear" w:color="auto" w:fill="auto"/>
            <w:vAlign w:val="center"/>
            <w:hideMark/>
          </w:tcPr>
          <w:p w14:paraId="1AADED52"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1D7617FE"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568328E7"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00C4FBE7"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20007DC6"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4DE5D8E4"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05BE7E8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807EA95"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62BF6085" w14:textId="77777777" w:rsidR="00673D80" w:rsidRPr="00673D80" w:rsidRDefault="00673D80" w:rsidP="00673D80">
            <w:pPr>
              <w:jc w:val="center"/>
              <w:rPr>
                <w:color w:val="000000"/>
              </w:rPr>
            </w:pPr>
            <w:r w:rsidRPr="00673D80">
              <w:rPr>
                <w:color w:val="000000"/>
              </w:rPr>
              <w:t>481</w:t>
            </w:r>
          </w:p>
        </w:tc>
        <w:tc>
          <w:tcPr>
            <w:tcW w:w="567" w:type="dxa"/>
            <w:shd w:val="clear" w:color="auto" w:fill="auto"/>
            <w:noWrap/>
            <w:vAlign w:val="center"/>
            <w:hideMark/>
          </w:tcPr>
          <w:p w14:paraId="62E6BB09" w14:textId="77777777" w:rsidR="00673D80" w:rsidRPr="00673D80" w:rsidRDefault="00673D80" w:rsidP="00673D80">
            <w:pPr>
              <w:jc w:val="center"/>
              <w:rPr>
                <w:color w:val="000000"/>
              </w:rPr>
            </w:pPr>
            <w:r w:rsidRPr="00673D80">
              <w:rPr>
                <w:color w:val="000000"/>
              </w:rPr>
              <w:t>481</w:t>
            </w:r>
          </w:p>
        </w:tc>
        <w:tc>
          <w:tcPr>
            <w:tcW w:w="516" w:type="dxa"/>
            <w:shd w:val="clear" w:color="auto" w:fill="auto"/>
            <w:noWrap/>
            <w:vAlign w:val="center"/>
            <w:hideMark/>
          </w:tcPr>
          <w:p w14:paraId="48A2379D"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123C58BB"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3024B77B" w14:textId="77777777" w:rsidR="00673D80" w:rsidRPr="00673D80" w:rsidRDefault="00673D80" w:rsidP="00673D80">
            <w:pPr>
              <w:jc w:val="center"/>
              <w:rPr>
                <w:color w:val="000000"/>
              </w:rPr>
            </w:pPr>
            <w:r w:rsidRPr="00673D80">
              <w:rPr>
                <w:color w:val="000000"/>
              </w:rPr>
              <w:t>100</w:t>
            </w:r>
          </w:p>
        </w:tc>
      </w:tr>
      <w:tr w:rsidR="00673D80" w:rsidRPr="00673D80" w14:paraId="239C6B75" w14:textId="77777777" w:rsidTr="00673D80">
        <w:trPr>
          <w:trHeight w:val="720"/>
        </w:trPr>
        <w:tc>
          <w:tcPr>
            <w:tcW w:w="562" w:type="dxa"/>
            <w:shd w:val="clear" w:color="auto" w:fill="auto"/>
            <w:vAlign w:val="center"/>
            <w:hideMark/>
          </w:tcPr>
          <w:p w14:paraId="083CDE76" w14:textId="77777777" w:rsidR="00673D80" w:rsidRPr="00673D80" w:rsidRDefault="00673D80" w:rsidP="00673D80">
            <w:pPr>
              <w:jc w:val="center"/>
              <w:rPr>
                <w:color w:val="000000"/>
              </w:rPr>
            </w:pPr>
            <w:r w:rsidRPr="00673D80">
              <w:rPr>
                <w:color w:val="000000"/>
              </w:rPr>
              <w:t>26</w:t>
            </w:r>
          </w:p>
        </w:tc>
        <w:tc>
          <w:tcPr>
            <w:tcW w:w="5532" w:type="dxa"/>
            <w:shd w:val="clear" w:color="auto" w:fill="auto"/>
            <w:vAlign w:val="center"/>
            <w:hideMark/>
          </w:tcPr>
          <w:p w14:paraId="222F1B14"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735" w:type="dxa"/>
            <w:shd w:val="clear" w:color="auto" w:fill="auto"/>
            <w:vAlign w:val="center"/>
            <w:hideMark/>
          </w:tcPr>
          <w:p w14:paraId="042E8950" w14:textId="77777777" w:rsidR="00673D80" w:rsidRPr="00673D80" w:rsidRDefault="00673D80" w:rsidP="00673D80">
            <w:pPr>
              <w:jc w:val="center"/>
              <w:rPr>
                <w:color w:val="000000"/>
              </w:rPr>
            </w:pPr>
            <w:r w:rsidRPr="00673D80">
              <w:rPr>
                <w:color w:val="000000"/>
              </w:rPr>
              <w:t>206</w:t>
            </w:r>
          </w:p>
        </w:tc>
        <w:tc>
          <w:tcPr>
            <w:tcW w:w="554" w:type="dxa"/>
            <w:shd w:val="clear" w:color="auto" w:fill="auto"/>
            <w:vAlign w:val="center"/>
            <w:hideMark/>
          </w:tcPr>
          <w:p w14:paraId="08567AA3" w14:textId="77777777" w:rsidR="00673D80" w:rsidRPr="00673D80" w:rsidRDefault="00673D80" w:rsidP="00673D80">
            <w:pPr>
              <w:jc w:val="center"/>
              <w:rPr>
                <w:color w:val="000000"/>
              </w:rPr>
            </w:pPr>
            <w:r w:rsidRPr="00673D80">
              <w:rPr>
                <w:color w:val="000000"/>
              </w:rPr>
              <w:t>206</w:t>
            </w:r>
          </w:p>
        </w:tc>
        <w:tc>
          <w:tcPr>
            <w:tcW w:w="666" w:type="dxa"/>
            <w:shd w:val="clear" w:color="auto" w:fill="auto"/>
            <w:noWrap/>
            <w:vAlign w:val="center"/>
            <w:hideMark/>
          </w:tcPr>
          <w:p w14:paraId="78AB7802"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6527D8CA"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44B4A529" w14:textId="77777777" w:rsidR="00673D80" w:rsidRPr="00673D80" w:rsidRDefault="00673D80" w:rsidP="00673D80">
            <w:pPr>
              <w:jc w:val="center"/>
              <w:rPr>
                <w:color w:val="000000"/>
              </w:rPr>
            </w:pPr>
            <w:r w:rsidRPr="00673D80">
              <w:rPr>
                <w:color w:val="000000"/>
              </w:rPr>
              <w:t>206</w:t>
            </w:r>
          </w:p>
        </w:tc>
        <w:tc>
          <w:tcPr>
            <w:tcW w:w="554" w:type="dxa"/>
            <w:shd w:val="clear" w:color="auto" w:fill="auto"/>
            <w:vAlign w:val="center"/>
            <w:hideMark/>
          </w:tcPr>
          <w:p w14:paraId="6130DF53" w14:textId="77777777" w:rsidR="00673D80" w:rsidRPr="00673D80" w:rsidRDefault="00673D80" w:rsidP="00673D80">
            <w:pPr>
              <w:jc w:val="center"/>
              <w:rPr>
                <w:color w:val="000000"/>
              </w:rPr>
            </w:pPr>
            <w:r w:rsidRPr="00673D80">
              <w:rPr>
                <w:color w:val="000000"/>
              </w:rPr>
              <w:t>206</w:t>
            </w:r>
          </w:p>
        </w:tc>
        <w:tc>
          <w:tcPr>
            <w:tcW w:w="696" w:type="dxa"/>
            <w:shd w:val="clear" w:color="auto" w:fill="auto"/>
            <w:noWrap/>
            <w:vAlign w:val="center"/>
            <w:hideMark/>
          </w:tcPr>
          <w:p w14:paraId="2AF44D4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945FD6D"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0D182DDF" w14:textId="77777777" w:rsidR="00673D80" w:rsidRPr="00673D80" w:rsidRDefault="00673D80" w:rsidP="00673D80">
            <w:pPr>
              <w:jc w:val="center"/>
              <w:rPr>
                <w:color w:val="000000"/>
              </w:rPr>
            </w:pPr>
            <w:r w:rsidRPr="00673D80">
              <w:rPr>
                <w:color w:val="000000"/>
              </w:rPr>
              <w:t>185</w:t>
            </w:r>
          </w:p>
        </w:tc>
        <w:tc>
          <w:tcPr>
            <w:tcW w:w="567" w:type="dxa"/>
            <w:shd w:val="clear" w:color="auto" w:fill="auto"/>
            <w:noWrap/>
            <w:vAlign w:val="center"/>
            <w:hideMark/>
          </w:tcPr>
          <w:p w14:paraId="73A46D72" w14:textId="77777777" w:rsidR="00673D80" w:rsidRPr="00673D80" w:rsidRDefault="00673D80" w:rsidP="00673D80">
            <w:pPr>
              <w:jc w:val="center"/>
              <w:rPr>
                <w:color w:val="000000"/>
              </w:rPr>
            </w:pPr>
            <w:r w:rsidRPr="00673D80">
              <w:rPr>
                <w:color w:val="000000"/>
              </w:rPr>
              <w:t>185</w:t>
            </w:r>
          </w:p>
        </w:tc>
        <w:tc>
          <w:tcPr>
            <w:tcW w:w="516" w:type="dxa"/>
            <w:shd w:val="clear" w:color="auto" w:fill="auto"/>
            <w:noWrap/>
            <w:vAlign w:val="center"/>
            <w:hideMark/>
          </w:tcPr>
          <w:p w14:paraId="0607996A"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6C9539AB"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33D23DDF" w14:textId="77777777" w:rsidR="00673D80" w:rsidRPr="00673D80" w:rsidRDefault="00673D80" w:rsidP="00673D80">
            <w:pPr>
              <w:jc w:val="center"/>
              <w:rPr>
                <w:color w:val="000000"/>
              </w:rPr>
            </w:pPr>
            <w:r w:rsidRPr="00673D80">
              <w:rPr>
                <w:color w:val="000000"/>
              </w:rPr>
              <w:t>100</w:t>
            </w:r>
          </w:p>
        </w:tc>
      </w:tr>
      <w:tr w:rsidR="00673D80" w:rsidRPr="00673D80" w14:paraId="2EE0F2D1" w14:textId="77777777" w:rsidTr="00673D80">
        <w:trPr>
          <w:trHeight w:val="480"/>
        </w:trPr>
        <w:tc>
          <w:tcPr>
            <w:tcW w:w="562" w:type="dxa"/>
            <w:shd w:val="clear" w:color="auto" w:fill="auto"/>
            <w:vAlign w:val="center"/>
            <w:hideMark/>
          </w:tcPr>
          <w:p w14:paraId="42D31A01" w14:textId="77777777" w:rsidR="00673D80" w:rsidRPr="00673D80" w:rsidRDefault="00673D80" w:rsidP="00673D80">
            <w:pPr>
              <w:jc w:val="center"/>
              <w:rPr>
                <w:color w:val="000000"/>
              </w:rPr>
            </w:pPr>
            <w:r w:rsidRPr="00673D80">
              <w:rPr>
                <w:color w:val="000000"/>
              </w:rPr>
              <w:lastRenderedPageBreak/>
              <w:t>27</w:t>
            </w:r>
          </w:p>
        </w:tc>
        <w:tc>
          <w:tcPr>
            <w:tcW w:w="5532" w:type="dxa"/>
            <w:shd w:val="clear" w:color="auto" w:fill="auto"/>
            <w:vAlign w:val="center"/>
            <w:hideMark/>
          </w:tcPr>
          <w:p w14:paraId="3799828A"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«Советский реабилитационный центр»</w:t>
            </w:r>
          </w:p>
        </w:tc>
        <w:tc>
          <w:tcPr>
            <w:tcW w:w="735" w:type="dxa"/>
            <w:shd w:val="clear" w:color="auto" w:fill="auto"/>
            <w:vAlign w:val="center"/>
            <w:hideMark/>
          </w:tcPr>
          <w:p w14:paraId="1731AA5F" w14:textId="77777777" w:rsidR="00673D80" w:rsidRPr="00673D80" w:rsidRDefault="00673D80" w:rsidP="00673D80">
            <w:pPr>
              <w:jc w:val="center"/>
              <w:rPr>
                <w:color w:val="000000"/>
              </w:rPr>
            </w:pPr>
            <w:r w:rsidRPr="00673D80">
              <w:rPr>
                <w:color w:val="000000"/>
              </w:rPr>
              <w:t>373</w:t>
            </w:r>
          </w:p>
        </w:tc>
        <w:tc>
          <w:tcPr>
            <w:tcW w:w="554" w:type="dxa"/>
            <w:shd w:val="clear" w:color="auto" w:fill="auto"/>
            <w:vAlign w:val="center"/>
            <w:hideMark/>
          </w:tcPr>
          <w:p w14:paraId="6761C7DD" w14:textId="77777777" w:rsidR="00673D80" w:rsidRPr="00673D80" w:rsidRDefault="00673D80" w:rsidP="00673D80">
            <w:pPr>
              <w:jc w:val="center"/>
              <w:rPr>
                <w:color w:val="000000"/>
              </w:rPr>
            </w:pPr>
            <w:r w:rsidRPr="00673D80">
              <w:rPr>
                <w:color w:val="000000"/>
              </w:rPr>
              <w:t>373</w:t>
            </w:r>
          </w:p>
        </w:tc>
        <w:tc>
          <w:tcPr>
            <w:tcW w:w="666" w:type="dxa"/>
            <w:shd w:val="clear" w:color="auto" w:fill="auto"/>
            <w:noWrap/>
            <w:vAlign w:val="center"/>
            <w:hideMark/>
          </w:tcPr>
          <w:p w14:paraId="2D3D62D2"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2704DD98"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00B5D8C1" w14:textId="77777777" w:rsidR="00673D80" w:rsidRPr="00673D80" w:rsidRDefault="00673D80" w:rsidP="00673D80">
            <w:pPr>
              <w:jc w:val="center"/>
              <w:rPr>
                <w:color w:val="000000"/>
              </w:rPr>
            </w:pPr>
            <w:r w:rsidRPr="00673D80">
              <w:rPr>
                <w:color w:val="000000"/>
              </w:rPr>
              <w:t>373</w:t>
            </w:r>
          </w:p>
        </w:tc>
        <w:tc>
          <w:tcPr>
            <w:tcW w:w="554" w:type="dxa"/>
            <w:shd w:val="clear" w:color="auto" w:fill="auto"/>
            <w:vAlign w:val="center"/>
            <w:hideMark/>
          </w:tcPr>
          <w:p w14:paraId="5B4910FE" w14:textId="77777777" w:rsidR="00673D80" w:rsidRPr="00673D80" w:rsidRDefault="00673D80" w:rsidP="00673D80">
            <w:pPr>
              <w:jc w:val="center"/>
              <w:rPr>
                <w:color w:val="000000"/>
              </w:rPr>
            </w:pPr>
            <w:r w:rsidRPr="00673D80">
              <w:rPr>
                <w:color w:val="000000"/>
              </w:rPr>
              <w:t>373</w:t>
            </w:r>
          </w:p>
        </w:tc>
        <w:tc>
          <w:tcPr>
            <w:tcW w:w="696" w:type="dxa"/>
            <w:shd w:val="clear" w:color="auto" w:fill="auto"/>
            <w:noWrap/>
            <w:vAlign w:val="center"/>
            <w:hideMark/>
          </w:tcPr>
          <w:p w14:paraId="1D1DD8E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D173285"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1DF9E3EC" w14:textId="77777777" w:rsidR="00673D80" w:rsidRPr="00673D80" w:rsidRDefault="00673D80" w:rsidP="00673D80">
            <w:pPr>
              <w:jc w:val="center"/>
              <w:rPr>
                <w:color w:val="000000"/>
              </w:rPr>
            </w:pPr>
            <w:r w:rsidRPr="00673D80">
              <w:rPr>
                <w:color w:val="000000"/>
              </w:rPr>
              <w:t>354</w:t>
            </w:r>
          </w:p>
        </w:tc>
        <w:tc>
          <w:tcPr>
            <w:tcW w:w="567" w:type="dxa"/>
            <w:shd w:val="clear" w:color="auto" w:fill="auto"/>
            <w:noWrap/>
            <w:vAlign w:val="center"/>
            <w:hideMark/>
          </w:tcPr>
          <w:p w14:paraId="16A992C7" w14:textId="77777777" w:rsidR="00673D80" w:rsidRPr="00673D80" w:rsidRDefault="00673D80" w:rsidP="00673D80">
            <w:pPr>
              <w:jc w:val="center"/>
              <w:rPr>
                <w:color w:val="000000"/>
              </w:rPr>
            </w:pPr>
            <w:r w:rsidRPr="00673D80">
              <w:rPr>
                <w:color w:val="000000"/>
              </w:rPr>
              <w:t>354</w:t>
            </w:r>
          </w:p>
        </w:tc>
        <w:tc>
          <w:tcPr>
            <w:tcW w:w="516" w:type="dxa"/>
            <w:shd w:val="clear" w:color="auto" w:fill="auto"/>
            <w:noWrap/>
            <w:vAlign w:val="center"/>
            <w:hideMark/>
          </w:tcPr>
          <w:p w14:paraId="02709F0F"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3592AFDB"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5771413F" w14:textId="77777777" w:rsidR="00673D80" w:rsidRPr="00673D80" w:rsidRDefault="00673D80" w:rsidP="00673D80">
            <w:pPr>
              <w:jc w:val="center"/>
              <w:rPr>
                <w:color w:val="000000"/>
              </w:rPr>
            </w:pPr>
            <w:r w:rsidRPr="00673D80">
              <w:rPr>
                <w:color w:val="000000"/>
              </w:rPr>
              <w:t>100</w:t>
            </w:r>
          </w:p>
        </w:tc>
      </w:tr>
      <w:tr w:rsidR="00673D80" w:rsidRPr="00673D80" w14:paraId="33C92744" w14:textId="77777777" w:rsidTr="00673D80">
        <w:trPr>
          <w:trHeight w:val="480"/>
        </w:trPr>
        <w:tc>
          <w:tcPr>
            <w:tcW w:w="562" w:type="dxa"/>
            <w:shd w:val="clear" w:color="auto" w:fill="auto"/>
            <w:vAlign w:val="center"/>
            <w:hideMark/>
          </w:tcPr>
          <w:p w14:paraId="06D0091B" w14:textId="77777777" w:rsidR="00673D80" w:rsidRPr="00673D80" w:rsidRDefault="00673D80" w:rsidP="00673D80">
            <w:pPr>
              <w:jc w:val="center"/>
              <w:rPr>
                <w:color w:val="000000"/>
              </w:rPr>
            </w:pPr>
            <w:r w:rsidRPr="00673D80">
              <w:rPr>
                <w:color w:val="000000"/>
              </w:rPr>
              <w:t>28</w:t>
            </w:r>
          </w:p>
        </w:tc>
        <w:tc>
          <w:tcPr>
            <w:tcW w:w="5532" w:type="dxa"/>
            <w:shd w:val="clear" w:color="auto" w:fill="auto"/>
            <w:vAlign w:val="center"/>
            <w:hideMark/>
          </w:tcPr>
          <w:p w14:paraId="75FA07BA"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«Геронтологический центр»</w:t>
            </w:r>
          </w:p>
        </w:tc>
        <w:tc>
          <w:tcPr>
            <w:tcW w:w="735" w:type="dxa"/>
            <w:shd w:val="clear" w:color="auto" w:fill="auto"/>
            <w:vAlign w:val="center"/>
            <w:hideMark/>
          </w:tcPr>
          <w:p w14:paraId="1407703F" w14:textId="77777777" w:rsidR="00673D80" w:rsidRPr="00673D80" w:rsidRDefault="00673D80" w:rsidP="00673D80">
            <w:pPr>
              <w:jc w:val="center"/>
              <w:rPr>
                <w:color w:val="000000"/>
              </w:rPr>
            </w:pPr>
            <w:r w:rsidRPr="00673D80">
              <w:rPr>
                <w:color w:val="000000"/>
              </w:rPr>
              <w:t>98</w:t>
            </w:r>
          </w:p>
        </w:tc>
        <w:tc>
          <w:tcPr>
            <w:tcW w:w="554" w:type="dxa"/>
            <w:shd w:val="clear" w:color="auto" w:fill="auto"/>
            <w:vAlign w:val="center"/>
            <w:hideMark/>
          </w:tcPr>
          <w:p w14:paraId="7C69D628" w14:textId="77777777" w:rsidR="00673D80" w:rsidRPr="00673D80" w:rsidRDefault="00673D80" w:rsidP="00673D80">
            <w:pPr>
              <w:jc w:val="center"/>
              <w:rPr>
                <w:color w:val="000000"/>
              </w:rPr>
            </w:pPr>
            <w:r w:rsidRPr="00673D80">
              <w:rPr>
                <w:color w:val="000000"/>
              </w:rPr>
              <w:t>98</w:t>
            </w:r>
          </w:p>
        </w:tc>
        <w:tc>
          <w:tcPr>
            <w:tcW w:w="666" w:type="dxa"/>
            <w:shd w:val="clear" w:color="auto" w:fill="auto"/>
            <w:noWrap/>
            <w:vAlign w:val="center"/>
            <w:hideMark/>
          </w:tcPr>
          <w:p w14:paraId="0349C25B"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FB1E06B"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25FB4E07" w14:textId="77777777" w:rsidR="00673D80" w:rsidRPr="00673D80" w:rsidRDefault="00673D80" w:rsidP="00673D80">
            <w:pPr>
              <w:jc w:val="center"/>
              <w:rPr>
                <w:color w:val="000000"/>
              </w:rPr>
            </w:pPr>
            <w:r w:rsidRPr="00673D80">
              <w:rPr>
                <w:color w:val="000000"/>
              </w:rPr>
              <w:t>98</w:t>
            </w:r>
          </w:p>
        </w:tc>
        <w:tc>
          <w:tcPr>
            <w:tcW w:w="554" w:type="dxa"/>
            <w:shd w:val="clear" w:color="auto" w:fill="auto"/>
            <w:vAlign w:val="center"/>
            <w:hideMark/>
          </w:tcPr>
          <w:p w14:paraId="34ED3544" w14:textId="77777777" w:rsidR="00673D80" w:rsidRPr="00673D80" w:rsidRDefault="00673D80" w:rsidP="00673D80">
            <w:pPr>
              <w:jc w:val="center"/>
              <w:rPr>
                <w:color w:val="000000"/>
              </w:rPr>
            </w:pPr>
            <w:r w:rsidRPr="00673D80">
              <w:rPr>
                <w:color w:val="000000"/>
              </w:rPr>
              <w:t>98</w:t>
            </w:r>
          </w:p>
        </w:tc>
        <w:tc>
          <w:tcPr>
            <w:tcW w:w="696" w:type="dxa"/>
            <w:shd w:val="clear" w:color="auto" w:fill="auto"/>
            <w:noWrap/>
            <w:vAlign w:val="center"/>
            <w:hideMark/>
          </w:tcPr>
          <w:p w14:paraId="0B21399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4AA0436"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59703640" w14:textId="77777777" w:rsidR="00673D80" w:rsidRPr="00673D80" w:rsidRDefault="00673D80" w:rsidP="00673D80">
            <w:pPr>
              <w:jc w:val="center"/>
              <w:rPr>
                <w:color w:val="000000"/>
              </w:rPr>
            </w:pPr>
            <w:r w:rsidRPr="00673D80">
              <w:rPr>
                <w:color w:val="000000"/>
              </w:rPr>
              <w:t>88</w:t>
            </w:r>
          </w:p>
        </w:tc>
        <w:tc>
          <w:tcPr>
            <w:tcW w:w="567" w:type="dxa"/>
            <w:shd w:val="clear" w:color="auto" w:fill="auto"/>
            <w:noWrap/>
            <w:vAlign w:val="center"/>
            <w:hideMark/>
          </w:tcPr>
          <w:p w14:paraId="40DE1CA7" w14:textId="77777777" w:rsidR="00673D80" w:rsidRPr="00673D80" w:rsidRDefault="00673D80" w:rsidP="00673D80">
            <w:pPr>
              <w:jc w:val="center"/>
              <w:rPr>
                <w:color w:val="000000"/>
              </w:rPr>
            </w:pPr>
            <w:r w:rsidRPr="00673D80">
              <w:rPr>
                <w:color w:val="000000"/>
              </w:rPr>
              <w:t>88</w:t>
            </w:r>
          </w:p>
        </w:tc>
        <w:tc>
          <w:tcPr>
            <w:tcW w:w="516" w:type="dxa"/>
            <w:shd w:val="clear" w:color="auto" w:fill="auto"/>
            <w:noWrap/>
            <w:vAlign w:val="center"/>
            <w:hideMark/>
          </w:tcPr>
          <w:p w14:paraId="23FDFF9F"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62443F24"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6F3733BF" w14:textId="77777777" w:rsidR="00673D80" w:rsidRPr="00673D80" w:rsidRDefault="00673D80" w:rsidP="00673D80">
            <w:pPr>
              <w:jc w:val="center"/>
              <w:rPr>
                <w:color w:val="000000"/>
              </w:rPr>
            </w:pPr>
            <w:r w:rsidRPr="00673D80">
              <w:rPr>
                <w:color w:val="000000"/>
              </w:rPr>
              <w:t>100</w:t>
            </w:r>
          </w:p>
        </w:tc>
      </w:tr>
      <w:tr w:rsidR="00673D80" w:rsidRPr="00673D80" w14:paraId="2E3DBD3F" w14:textId="77777777" w:rsidTr="00673D80">
        <w:trPr>
          <w:trHeight w:val="480"/>
        </w:trPr>
        <w:tc>
          <w:tcPr>
            <w:tcW w:w="562" w:type="dxa"/>
            <w:shd w:val="clear" w:color="auto" w:fill="auto"/>
            <w:vAlign w:val="center"/>
            <w:hideMark/>
          </w:tcPr>
          <w:p w14:paraId="46F41F5D" w14:textId="77777777" w:rsidR="00673D80" w:rsidRPr="00673D80" w:rsidRDefault="00673D80" w:rsidP="00673D80">
            <w:pPr>
              <w:jc w:val="center"/>
              <w:rPr>
                <w:color w:val="000000"/>
              </w:rPr>
            </w:pPr>
            <w:r w:rsidRPr="00673D80">
              <w:rPr>
                <w:color w:val="000000"/>
              </w:rPr>
              <w:t>29</w:t>
            </w:r>
          </w:p>
        </w:tc>
        <w:tc>
          <w:tcPr>
            <w:tcW w:w="5532" w:type="dxa"/>
            <w:shd w:val="clear" w:color="auto" w:fill="auto"/>
            <w:vAlign w:val="center"/>
            <w:hideMark/>
          </w:tcPr>
          <w:p w14:paraId="1E640D73" w14:textId="77777777" w:rsidR="00673D80" w:rsidRPr="00673D80" w:rsidRDefault="00673D80" w:rsidP="00673D80">
            <w:pPr>
              <w:rPr>
                <w:color w:val="000000"/>
                <w:sz w:val="18"/>
                <w:szCs w:val="18"/>
              </w:rPr>
            </w:pPr>
            <w:r w:rsidRPr="00673D80">
              <w:rPr>
                <w:color w:val="000000"/>
                <w:sz w:val="18"/>
                <w:szCs w:val="18"/>
              </w:rPr>
              <w:t>Автономное учреждение Ханты-Мансийского автономного округа -Югры «Сургутский социально-оздоровительный центр»</w:t>
            </w:r>
          </w:p>
        </w:tc>
        <w:tc>
          <w:tcPr>
            <w:tcW w:w="735" w:type="dxa"/>
            <w:shd w:val="clear" w:color="auto" w:fill="auto"/>
            <w:vAlign w:val="center"/>
            <w:hideMark/>
          </w:tcPr>
          <w:p w14:paraId="7F64C65F" w14:textId="77777777" w:rsidR="00673D80" w:rsidRPr="00673D80" w:rsidRDefault="00673D80" w:rsidP="00673D80">
            <w:pPr>
              <w:jc w:val="center"/>
              <w:rPr>
                <w:color w:val="000000"/>
              </w:rPr>
            </w:pPr>
            <w:r w:rsidRPr="00673D80">
              <w:rPr>
                <w:color w:val="000000"/>
              </w:rPr>
              <w:t>104</w:t>
            </w:r>
          </w:p>
        </w:tc>
        <w:tc>
          <w:tcPr>
            <w:tcW w:w="554" w:type="dxa"/>
            <w:shd w:val="clear" w:color="auto" w:fill="auto"/>
            <w:vAlign w:val="center"/>
            <w:hideMark/>
          </w:tcPr>
          <w:p w14:paraId="581B234C" w14:textId="77777777" w:rsidR="00673D80" w:rsidRPr="00673D80" w:rsidRDefault="00673D80" w:rsidP="00673D80">
            <w:pPr>
              <w:jc w:val="center"/>
              <w:rPr>
                <w:color w:val="000000"/>
              </w:rPr>
            </w:pPr>
            <w:r w:rsidRPr="00673D80">
              <w:rPr>
                <w:color w:val="000000"/>
              </w:rPr>
              <w:t>104</w:t>
            </w:r>
          </w:p>
        </w:tc>
        <w:tc>
          <w:tcPr>
            <w:tcW w:w="666" w:type="dxa"/>
            <w:shd w:val="clear" w:color="auto" w:fill="auto"/>
            <w:noWrap/>
            <w:vAlign w:val="center"/>
            <w:hideMark/>
          </w:tcPr>
          <w:p w14:paraId="2425ECF5"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5E003E61"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4A66051A" w14:textId="77777777" w:rsidR="00673D80" w:rsidRPr="00673D80" w:rsidRDefault="00673D80" w:rsidP="00673D80">
            <w:pPr>
              <w:jc w:val="center"/>
              <w:rPr>
                <w:color w:val="000000"/>
              </w:rPr>
            </w:pPr>
            <w:r w:rsidRPr="00673D80">
              <w:rPr>
                <w:color w:val="000000"/>
              </w:rPr>
              <w:t>104</w:t>
            </w:r>
          </w:p>
        </w:tc>
        <w:tc>
          <w:tcPr>
            <w:tcW w:w="554" w:type="dxa"/>
            <w:shd w:val="clear" w:color="auto" w:fill="auto"/>
            <w:vAlign w:val="center"/>
            <w:hideMark/>
          </w:tcPr>
          <w:p w14:paraId="46DE8592" w14:textId="77777777" w:rsidR="00673D80" w:rsidRPr="00673D80" w:rsidRDefault="00673D80" w:rsidP="00673D80">
            <w:pPr>
              <w:jc w:val="center"/>
              <w:rPr>
                <w:color w:val="000000"/>
              </w:rPr>
            </w:pPr>
            <w:r w:rsidRPr="00673D80">
              <w:rPr>
                <w:color w:val="000000"/>
              </w:rPr>
              <w:t>104</w:t>
            </w:r>
          </w:p>
        </w:tc>
        <w:tc>
          <w:tcPr>
            <w:tcW w:w="696" w:type="dxa"/>
            <w:shd w:val="clear" w:color="auto" w:fill="auto"/>
            <w:noWrap/>
            <w:vAlign w:val="center"/>
            <w:hideMark/>
          </w:tcPr>
          <w:p w14:paraId="61B704AF"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53B94D3"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19C94808" w14:textId="77777777" w:rsidR="00673D80" w:rsidRPr="00673D80" w:rsidRDefault="00673D80" w:rsidP="00673D80">
            <w:pPr>
              <w:jc w:val="center"/>
              <w:rPr>
                <w:color w:val="000000"/>
              </w:rPr>
            </w:pPr>
            <w:r w:rsidRPr="00673D80">
              <w:rPr>
                <w:color w:val="000000"/>
              </w:rPr>
              <w:t>99</w:t>
            </w:r>
          </w:p>
        </w:tc>
        <w:tc>
          <w:tcPr>
            <w:tcW w:w="567" w:type="dxa"/>
            <w:shd w:val="clear" w:color="auto" w:fill="auto"/>
            <w:noWrap/>
            <w:vAlign w:val="center"/>
            <w:hideMark/>
          </w:tcPr>
          <w:p w14:paraId="59DD2B87" w14:textId="77777777" w:rsidR="00673D80" w:rsidRPr="00673D80" w:rsidRDefault="00673D80" w:rsidP="00673D80">
            <w:pPr>
              <w:jc w:val="center"/>
              <w:rPr>
                <w:color w:val="000000"/>
              </w:rPr>
            </w:pPr>
            <w:r w:rsidRPr="00673D80">
              <w:rPr>
                <w:color w:val="000000"/>
              </w:rPr>
              <w:t>99</w:t>
            </w:r>
          </w:p>
        </w:tc>
        <w:tc>
          <w:tcPr>
            <w:tcW w:w="516" w:type="dxa"/>
            <w:shd w:val="clear" w:color="auto" w:fill="auto"/>
            <w:noWrap/>
            <w:vAlign w:val="center"/>
            <w:hideMark/>
          </w:tcPr>
          <w:p w14:paraId="14DBC4F8"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4E201949"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076F264" w14:textId="77777777" w:rsidR="00673D80" w:rsidRPr="00673D80" w:rsidRDefault="00673D80" w:rsidP="00673D80">
            <w:pPr>
              <w:jc w:val="center"/>
              <w:rPr>
                <w:color w:val="000000"/>
              </w:rPr>
            </w:pPr>
            <w:r w:rsidRPr="00673D80">
              <w:rPr>
                <w:color w:val="000000"/>
              </w:rPr>
              <w:t>100</w:t>
            </w:r>
          </w:p>
        </w:tc>
      </w:tr>
      <w:tr w:rsidR="00673D80" w:rsidRPr="00673D80" w14:paraId="09C1FE74" w14:textId="77777777" w:rsidTr="00673D80">
        <w:trPr>
          <w:trHeight w:val="480"/>
        </w:trPr>
        <w:tc>
          <w:tcPr>
            <w:tcW w:w="562" w:type="dxa"/>
            <w:shd w:val="clear" w:color="auto" w:fill="auto"/>
            <w:vAlign w:val="center"/>
            <w:hideMark/>
          </w:tcPr>
          <w:p w14:paraId="1191E857" w14:textId="77777777" w:rsidR="00673D80" w:rsidRPr="00673D80" w:rsidRDefault="00673D80" w:rsidP="00673D80">
            <w:pPr>
              <w:jc w:val="center"/>
              <w:rPr>
                <w:color w:val="000000"/>
              </w:rPr>
            </w:pPr>
            <w:r w:rsidRPr="00673D80">
              <w:rPr>
                <w:color w:val="000000"/>
              </w:rPr>
              <w:t>30</w:t>
            </w:r>
          </w:p>
        </w:tc>
        <w:tc>
          <w:tcPr>
            <w:tcW w:w="5532" w:type="dxa"/>
            <w:shd w:val="clear" w:color="auto" w:fill="auto"/>
            <w:vAlign w:val="center"/>
            <w:hideMark/>
          </w:tcPr>
          <w:p w14:paraId="258B0BE7"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Югры «Сургутский комплексный центр социального обслуживания населения»</w:t>
            </w:r>
          </w:p>
        </w:tc>
        <w:tc>
          <w:tcPr>
            <w:tcW w:w="735" w:type="dxa"/>
            <w:shd w:val="clear" w:color="auto" w:fill="auto"/>
            <w:vAlign w:val="center"/>
            <w:hideMark/>
          </w:tcPr>
          <w:p w14:paraId="62545C88"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596EAF69"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064C3F77"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62B766C"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3C6ADDEF"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6AD0E55A"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6AFB8B2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F155E4F"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01CFD724" w14:textId="77777777" w:rsidR="00673D80" w:rsidRPr="00673D80" w:rsidRDefault="00673D80" w:rsidP="00673D80">
            <w:pPr>
              <w:jc w:val="center"/>
              <w:rPr>
                <w:color w:val="000000"/>
              </w:rPr>
            </w:pPr>
            <w:r w:rsidRPr="00673D80">
              <w:rPr>
                <w:color w:val="000000"/>
              </w:rPr>
              <w:t>583</w:t>
            </w:r>
          </w:p>
        </w:tc>
        <w:tc>
          <w:tcPr>
            <w:tcW w:w="567" w:type="dxa"/>
            <w:shd w:val="clear" w:color="auto" w:fill="auto"/>
            <w:noWrap/>
            <w:vAlign w:val="center"/>
            <w:hideMark/>
          </w:tcPr>
          <w:p w14:paraId="1D7D3CC6" w14:textId="77777777" w:rsidR="00673D80" w:rsidRPr="00673D80" w:rsidRDefault="00673D80" w:rsidP="00673D80">
            <w:pPr>
              <w:jc w:val="center"/>
              <w:rPr>
                <w:color w:val="000000"/>
              </w:rPr>
            </w:pPr>
            <w:r w:rsidRPr="00673D80">
              <w:rPr>
                <w:color w:val="000000"/>
              </w:rPr>
              <w:t>583</w:t>
            </w:r>
          </w:p>
        </w:tc>
        <w:tc>
          <w:tcPr>
            <w:tcW w:w="516" w:type="dxa"/>
            <w:shd w:val="clear" w:color="auto" w:fill="auto"/>
            <w:noWrap/>
            <w:vAlign w:val="center"/>
            <w:hideMark/>
          </w:tcPr>
          <w:p w14:paraId="6891305A"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24F8D4EC"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790D2E9C" w14:textId="77777777" w:rsidR="00673D80" w:rsidRPr="00673D80" w:rsidRDefault="00673D80" w:rsidP="00673D80">
            <w:pPr>
              <w:jc w:val="center"/>
              <w:rPr>
                <w:color w:val="000000"/>
              </w:rPr>
            </w:pPr>
            <w:r w:rsidRPr="00673D80">
              <w:rPr>
                <w:color w:val="000000"/>
              </w:rPr>
              <w:t>100</w:t>
            </w:r>
          </w:p>
        </w:tc>
      </w:tr>
      <w:tr w:rsidR="00673D80" w:rsidRPr="00673D80" w14:paraId="0974B650" w14:textId="77777777" w:rsidTr="00673D80">
        <w:trPr>
          <w:trHeight w:val="720"/>
        </w:trPr>
        <w:tc>
          <w:tcPr>
            <w:tcW w:w="562" w:type="dxa"/>
            <w:shd w:val="clear" w:color="auto" w:fill="auto"/>
            <w:vAlign w:val="center"/>
            <w:hideMark/>
          </w:tcPr>
          <w:p w14:paraId="724B4B47" w14:textId="77777777" w:rsidR="00673D80" w:rsidRPr="00673D80" w:rsidRDefault="00673D80" w:rsidP="00673D80">
            <w:pPr>
              <w:jc w:val="center"/>
              <w:rPr>
                <w:color w:val="000000"/>
              </w:rPr>
            </w:pPr>
            <w:r w:rsidRPr="00673D80">
              <w:rPr>
                <w:color w:val="000000"/>
              </w:rPr>
              <w:t>31</w:t>
            </w:r>
          </w:p>
        </w:tc>
        <w:tc>
          <w:tcPr>
            <w:tcW w:w="5532" w:type="dxa"/>
            <w:shd w:val="clear" w:color="auto" w:fill="auto"/>
            <w:vAlign w:val="center"/>
            <w:hideMark/>
          </w:tcPr>
          <w:p w14:paraId="4D93EA43"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735" w:type="dxa"/>
            <w:shd w:val="clear" w:color="auto" w:fill="auto"/>
            <w:vAlign w:val="center"/>
            <w:hideMark/>
          </w:tcPr>
          <w:p w14:paraId="3E8EF5C4"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0D77297D"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2F7F4640"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40B6D4AD"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4109B901"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2D0B3222"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218F02D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66DC130"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3B990D4E" w14:textId="77777777" w:rsidR="00673D80" w:rsidRPr="00673D80" w:rsidRDefault="00673D80" w:rsidP="00673D80">
            <w:pPr>
              <w:jc w:val="center"/>
              <w:rPr>
                <w:color w:val="000000"/>
              </w:rPr>
            </w:pPr>
            <w:r w:rsidRPr="00673D80">
              <w:rPr>
                <w:color w:val="000000"/>
              </w:rPr>
              <w:t>586</w:t>
            </w:r>
          </w:p>
        </w:tc>
        <w:tc>
          <w:tcPr>
            <w:tcW w:w="567" w:type="dxa"/>
            <w:shd w:val="clear" w:color="auto" w:fill="auto"/>
            <w:noWrap/>
            <w:vAlign w:val="center"/>
            <w:hideMark/>
          </w:tcPr>
          <w:p w14:paraId="79A02C05" w14:textId="77777777" w:rsidR="00673D80" w:rsidRPr="00673D80" w:rsidRDefault="00673D80" w:rsidP="00673D80">
            <w:pPr>
              <w:jc w:val="center"/>
              <w:rPr>
                <w:color w:val="000000"/>
              </w:rPr>
            </w:pPr>
            <w:r w:rsidRPr="00673D80">
              <w:rPr>
                <w:color w:val="000000"/>
              </w:rPr>
              <w:t>586</w:t>
            </w:r>
          </w:p>
        </w:tc>
        <w:tc>
          <w:tcPr>
            <w:tcW w:w="516" w:type="dxa"/>
            <w:shd w:val="clear" w:color="auto" w:fill="auto"/>
            <w:noWrap/>
            <w:vAlign w:val="center"/>
            <w:hideMark/>
          </w:tcPr>
          <w:p w14:paraId="10C5AEFC"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0AD6B412"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69C6C4B1" w14:textId="77777777" w:rsidR="00673D80" w:rsidRPr="00673D80" w:rsidRDefault="00673D80" w:rsidP="00673D80">
            <w:pPr>
              <w:jc w:val="center"/>
              <w:rPr>
                <w:color w:val="000000"/>
              </w:rPr>
            </w:pPr>
            <w:r w:rsidRPr="00673D80">
              <w:rPr>
                <w:color w:val="000000"/>
              </w:rPr>
              <w:t>100</w:t>
            </w:r>
          </w:p>
        </w:tc>
      </w:tr>
      <w:tr w:rsidR="00673D80" w:rsidRPr="00673D80" w14:paraId="3112BC79" w14:textId="77777777" w:rsidTr="00673D80">
        <w:trPr>
          <w:trHeight w:val="720"/>
        </w:trPr>
        <w:tc>
          <w:tcPr>
            <w:tcW w:w="562" w:type="dxa"/>
            <w:shd w:val="clear" w:color="auto" w:fill="auto"/>
            <w:vAlign w:val="center"/>
            <w:hideMark/>
          </w:tcPr>
          <w:p w14:paraId="5D82BFC7" w14:textId="77777777" w:rsidR="00673D80" w:rsidRPr="00673D80" w:rsidRDefault="00673D80" w:rsidP="00673D80">
            <w:pPr>
              <w:jc w:val="center"/>
              <w:rPr>
                <w:color w:val="000000"/>
              </w:rPr>
            </w:pPr>
            <w:r w:rsidRPr="00673D80">
              <w:rPr>
                <w:color w:val="000000"/>
              </w:rPr>
              <w:t>32</w:t>
            </w:r>
          </w:p>
        </w:tc>
        <w:tc>
          <w:tcPr>
            <w:tcW w:w="5532" w:type="dxa"/>
            <w:shd w:val="clear" w:color="auto" w:fill="auto"/>
            <w:vAlign w:val="center"/>
            <w:hideMark/>
          </w:tcPr>
          <w:p w14:paraId="7C040F47"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735" w:type="dxa"/>
            <w:shd w:val="clear" w:color="auto" w:fill="auto"/>
            <w:vAlign w:val="center"/>
            <w:hideMark/>
          </w:tcPr>
          <w:p w14:paraId="42CB1CC4" w14:textId="77777777" w:rsidR="00673D80" w:rsidRPr="00673D80" w:rsidRDefault="00673D80" w:rsidP="00673D80">
            <w:pPr>
              <w:jc w:val="center"/>
              <w:rPr>
                <w:color w:val="000000"/>
              </w:rPr>
            </w:pPr>
            <w:r w:rsidRPr="00673D80">
              <w:rPr>
                <w:color w:val="000000"/>
              </w:rPr>
              <w:t>94</w:t>
            </w:r>
          </w:p>
        </w:tc>
        <w:tc>
          <w:tcPr>
            <w:tcW w:w="554" w:type="dxa"/>
            <w:shd w:val="clear" w:color="auto" w:fill="auto"/>
            <w:vAlign w:val="center"/>
            <w:hideMark/>
          </w:tcPr>
          <w:p w14:paraId="051B5C5B" w14:textId="77777777" w:rsidR="00673D80" w:rsidRPr="00673D80" w:rsidRDefault="00673D80" w:rsidP="00673D80">
            <w:pPr>
              <w:jc w:val="center"/>
              <w:rPr>
                <w:color w:val="000000"/>
              </w:rPr>
            </w:pPr>
            <w:r w:rsidRPr="00673D80">
              <w:rPr>
                <w:color w:val="000000"/>
              </w:rPr>
              <w:t>94</w:t>
            </w:r>
          </w:p>
        </w:tc>
        <w:tc>
          <w:tcPr>
            <w:tcW w:w="666" w:type="dxa"/>
            <w:shd w:val="clear" w:color="auto" w:fill="auto"/>
            <w:noWrap/>
            <w:vAlign w:val="center"/>
            <w:hideMark/>
          </w:tcPr>
          <w:p w14:paraId="05B2B7AC"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43D0632"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2423754C" w14:textId="77777777" w:rsidR="00673D80" w:rsidRPr="00673D80" w:rsidRDefault="00673D80" w:rsidP="00673D80">
            <w:pPr>
              <w:jc w:val="center"/>
              <w:rPr>
                <w:color w:val="000000"/>
              </w:rPr>
            </w:pPr>
            <w:r w:rsidRPr="00673D80">
              <w:rPr>
                <w:color w:val="000000"/>
              </w:rPr>
              <w:t>94</w:t>
            </w:r>
          </w:p>
        </w:tc>
        <w:tc>
          <w:tcPr>
            <w:tcW w:w="554" w:type="dxa"/>
            <w:shd w:val="clear" w:color="auto" w:fill="auto"/>
            <w:vAlign w:val="center"/>
            <w:hideMark/>
          </w:tcPr>
          <w:p w14:paraId="7F57A2DF" w14:textId="77777777" w:rsidR="00673D80" w:rsidRPr="00673D80" w:rsidRDefault="00673D80" w:rsidP="00673D80">
            <w:pPr>
              <w:jc w:val="center"/>
              <w:rPr>
                <w:color w:val="000000"/>
              </w:rPr>
            </w:pPr>
            <w:r w:rsidRPr="00673D80">
              <w:rPr>
                <w:color w:val="000000"/>
              </w:rPr>
              <w:t>94</w:t>
            </w:r>
          </w:p>
        </w:tc>
        <w:tc>
          <w:tcPr>
            <w:tcW w:w="696" w:type="dxa"/>
            <w:shd w:val="clear" w:color="auto" w:fill="auto"/>
            <w:noWrap/>
            <w:vAlign w:val="center"/>
            <w:hideMark/>
          </w:tcPr>
          <w:p w14:paraId="6010430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AE8C48D"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7EC940F7" w14:textId="77777777" w:rsidR="00673D80" w:rsidRPr="00673D80" w:rsidRDefault="00673D80" w:rsidP="00673D80">
            <w:pPr>
              <w:jc w:val="center"/>
              <w:rPr>
                <w:color w:val="000000"/>
              </w:rPr>
            </w:pPr>
            <w:r w:rsidRPr="00673D80">
              <w:rPr>
                <w:color w:val="000000"/>
              </w:rPr>
              <w:t>85</w:t>
            </w:r>
          </w:p>
        </w:tc>
        <w:tc>
          <w:tcPr>
            <w:tcW w:w="567" w:type="dxa"/>
            <w:shd w:val="clear" w:color="auto" w:fill="auto"/>
            <w:noWrap/>
            <w:vAlign w:val="center"/>
            <w:hideMark/>
          </w:tcPr>
          <w:p w14:paraId="09CE4BBB" w14:textId="77777777" w:rsidR="00673D80" w:rsidRPr="00673D80" w:rsidRDefault="00673D80" w:rsidP="00673D80">
            <w:pPr>
              <w:jc w:val="center"/>
              <w:rPr>
                <w:color w:val="000000"/>
              </w:rPr>
            </w:pPr>
            <w:r w:rsidRPr="00673D80">
              <w:rPr>
                <w:color w:val="000000"/>
              </w:rPr>
              <w:t>85</w:t>
            </w:r>
          </w:p>
        </w:tc>
        <w:tc>
          <w:tcPr>
            <w:tcW w:w="516" w:type="dxa"/>
            <w:shd w:val="clear" w:color="auto" w:fill="auto"/>
            <w:noWrap/>
            <w:vAlign w:val="center"/>
            <w:hideMark/>
          </w:tcPr>
          <w:p w14:paraId="4A3BEC1F"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77DE3B06"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238B4640" w14:textId="77777777" w:rsidR="00673D80" w:rsidRPr="00673D80" w:rsidRDefault="00673D80" w:rsidP="00673D80">
            <w:pPr>
              <w:jc w:val="center"/>
              <w:rPr>
                <w:color w:val="000000"/>
              </w:rPr>
            </w:pPr>
            <w:r w:rsidRPr="00673D80">
              <w:rPr>
                <w:color w:val="000000"/>
              </w:rPr>
              <w:t>100</w:t>
            </w:r>
          </w:p>
        </w:tc>
      </w:tr>
      <w:tr w:rsidR="00673D80" w:rsidRPr="00673D80" w14:paraId="73714486" w14:textId="77777777" w:rsidTr="00673D80">
        <w:trPr>
          <w:trHeight w:val="480"/>
        </w:trPr>
        <w:tc>
          <w:tcPr>
            <w:tcW w:w="562" w:type="dxa"/>
            <w:shd w:val="clear" w:color="auto" w:fill="auto"/>
            <w:vAlign w:val="center"/>
            <w:hideMark/>
          </w:tcPr>
          <w:p w14:paraId="36D542C7" w14:textId="77777777" w:rsidR="00673D80" w:rsidRPr="00673D80" w:rsidRDefault="00673D80" w:rsidP="00673D80">
            <w:pPr>
              <w:jc w:val="center"/>
              <w:rPr>
                <w:color w:val="000000"/>
              </w:rPr>
            </w:pPr>
            <w:r w:rsidRPr="00673D80">
              <w:rPr>
                <w:color w:val="000000"/>
              </w:rPr>
              <w:t>33</w:t>
            </w:r>
          </w:p>
        </w:tc>
        <w:tc>
          <w:tcPr>
            <w:tcW w:w="5532" w:type="dxa"/>
            <w:shd w:val="clear" w:color="auto" w:fill="auto"/>
            <w:vAlign w:val="center"/>
            <w:hideMark/>
          </w:tcPr>
          <w:p w14:paraId="2E6F9773"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«Сургутский районный центр социальной помощи семье и детям»</w:t>
            </w:r>
          </w:p>
        </w:tc>
        <w:tc>
          <w:tcPr>
            <w:tcW w:w="735" w:type="dxa"/>
            <w:shd w:val="clear" w:color="auto" w:fill="auto"/>
            <w:vAlign w:val="center"/>
            <w:hideMark/>
          </w:tcPr>
          <w:p w14:paraId="0A11D160"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689A04FF"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77BEA285"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676DBA21"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778A80E4"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177FA32A"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16A3514F"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2730F61"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6321C13F" w14:textId="77777777" w:rsidR="00673D80" w:rsidRPr="00673D80" w:rsidRDefault="00673D80" w:rsidP="00673D80">
            <w:pPr>
              <w:jc w:val="center"/>
              <w:rPr>
                <w:color w:val="000000"/>
              </w:rPr>
            </w:pPr>
            <w:r w:rsidRPr="00673D80">
              <w:rPr>
                <w:color w:val="000000"/>
              </w:rPr>
              <w:t>595</w:t>
            </w:r>
          </w:p>
        </w:tc>
        <w:tc>
          <w:tcPr>
            <w:tcW w:w="567" w:type="dxa"/>
            <w:shd w:val="clear" w:color="auto" w:fill="auto"/>
            <w:noWrap/>
            <w:vAlign w:val="center"/>
            <w:hideMark/>
          </w:tcPr>
          <w:p w14:paraId="20FF72E4" w14:textId="77777777" w:rsidR="00673D80" w:rsidRPr="00673D80" w:rsidRDefault="00673D80" w:rsidP="00673D80">
            <w:pPr>
              <w:jc w:val="center"/>
              <w:rPr>
                <w:color w:val="000000"/>
              </w:rPr>
            </w:pPr>
            <w:r w:rsidRPr="00673D80">
              <w:rPr>
                <w:color w:val="000000"/>
              </w:rPr>
              <w:t>595</w:t>
            </w:r>
          </w:p>
        </w:tc>
        <w:tc>
          <w:tcPr>
            <w:tcW w:w="516" w:type="dxa"/>
            <w:shd w:val="clear" w:color="auto" w:fill="auto"/>
            <w:noWrap/>
            <w:vAlign w:val="center"/>
            <w:hideMark/>
          </w:tcPr>
          <w:p w14:paraId="02E768FA"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02B2F1A0"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25EC4073" w14:textId="77777777" w:rsidR="00673D80" w:rsidRPr="00673D80" w:rsidRDefault="00673D80" w:rsidP="00673D80">
            <w:pPr>
              <w:jc w:val="center"/>
              <w:rPr>
                <w:color w:val="000000"/>
              </w:rPr>
            </w:pPr>
            <w:r w:rsidRPr="00673D80">
              <w:rPr>
                <w:color w:val="000000"/>
              </w:rPr>
              <w:t>100</w:t>
            </w:r>
          </w:p>
        </w:tc>
      </w:tr>
      <w:tr w:rsidR="00673D80" w:rsidRPr="00673D80" w14:paraId="4235DB3D" w14:textId="77777777" w:rsidTr="00673D80">
        <w:trPr>
          <w:trHeight w:val="480"/>
        </w:trPr>
        <w:tc>
          <w:tcPr>
            <w:tcW w:w="562" w:type="dxa"/>
            <w:shd w:val="clear" w:color="auto" w:fill="auto"/>
            <w:vAlign w:val="center"/>
            <w:hideMark/>
          </w:tcPr>
          <w:p w14:paraId="5B5ECF8D" w14:textId="77777777" w:rsidR="00673D80" w:rsidRPr="00673D80" w:rsidRDefault="00673D80" w:rsidP="00673D80">
            <w:pPr>
              <w:jc w:val="center"/>
              <w:rPr>
                <w:color w:val="000000"/>
              </w:rPr>
            </w:pPr>
            <w:r w:rsidRPr="00673D80">
              <w:rPr>
                <w:color w:val="000000"/>
              </w:rPr>
              <w:t>34</w:t>
            </w:r>
          </w:p>
        </w:tc>
        <w:tc>
          <w:tcPr>
            <w:tcW w:w="5532" w:type="dxa"/>
            <w:shd w:val="clear" w:color="auto" w:fill="auto"/>
            <w:vAlign w:val="center"/>
            <w:hideMark/>
          </w:tcPr>
          <w:p w14:paraId="5F4D2C43"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округа-Югры «Сургутский реабилитационный центр»</w:t>
            </w:r>
          </w:p>
        </w:tc>
        <w:tc>
          <w:tcPr>
            <w:tcW w:w="735" w:type="dxa"/>
            <w:shd w:val="clear" w:color="auto" w:fill="auto"/>
            <w:vAlign w:val="center"/>
            <w:hideMark/>
          </w:tcPr>
          <w:p w14:paraId="2EA7F097" w14:textId="77777777" w:rsidR="00673D80" w:rsidRPr="00673D80" w:rsidRDefault="00673D80" w:rsidP="00673D80">
            <w:pPr>
              <w:jc w:val="center"/>
              <w:rPr>
                <w:color w:val="000000"/>
              </w:rPr>
            </w:pPr>
            <w:r w:rsidRPr="00673D80">
              <w:rPr>
                <w:color w:val="000000"/>
              </w:rPr>
              <w:t>302</w:t>
            </w:r>
          </w:p>
        </w:tc>
        <w:tc>
          <w:tcPr>
            <w:tcW w:w="554" w:type="dxa"/>
            <w:shd w:val="clear" w:color="auto" w:fill="auto"/>
            <w:vAlign w:val="center"/>
            <w:hideMark/>
          </w:tcPr>
          <w:p w14:paraId="7BC59A0F" w14:textId="77777777" w:rsidR="00673D80" w:rsidRPr="00673D80" w:rsidRDefault="00673D80" w:rsidP="00673D80">
            <w:pPr>
              <w:jc w:val="center"/>
              <w:rPr>
                <w:color w:val="000000"/>
              </w:rPr>
            </w:pPr>
            <w:r w:rsidRPr="00673D80">
              <w:rPr>
                <w:color w:val="000000"/>
              </w:rPr>
              <w:t>302</w:t>
            </w:r>
          </w:p>
        </w:tc>
        <w:tc>
          <w:tcPr>
            <w:tcW w:w="666" w:type="dxa"/>
            <w:shd w:val="clear" w:color="auto" w:fill="auto"/>
            <w:noWrap/>
            <w:vAlign w:val="center"/>
            <w:hideMark/>
          </w:tcPr>
          <w:p w14:paraId="66B41D0B"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26CB28E8"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5AED1410" w14:textId="77777777" w:rsidR="00673D80" w:rsidRPr="00673D80" w:rsidRDefault="00673D80" w:rsidP="00673D80">
            <w:pPr>
              <w:jc w:val="center"/>
              <w:rPr>
                <w:color w:val="000000"/>
              </w:rPr>
            </w:pPr>
            <w:r w:rsidRPr="00673D80">
              <w:rPr>
                <w:color w:val="000000"/>
              </w:rPr>
              <w:t>302</w:t>
            </w:r>
          </w:p>
        </w:tc>
        <w:tc>
          <w:tcPr>
            <w:tcW w:w="554" w:type="dxa"/>
            <w:shd w:val="clear" w:color="auto" w:fill="auto"/>
            <w:vAlign w:val="center"/>
            <w:hideMark/>
          </w:tcPr>
          <w:p w14:paraId="5427841A" w14:textId="77777777" w:rsidR="00673D80" w:rsidRPr="00673D80" w:rsidRDefault="00673D80" w:rsidP="00673D80">
            <w:pPr>
              <w:jc w:val="center"/>
              <w:rPr>
                <w:color w:val="000000"/>
              </w:rPr>
            </w:pPr>
            <w:r w:rsidRPr="00673D80">
              <w:rPr>
                <w:color w:val="000000"/>
              </w:rPr>
              <w:t>302</w:t>
            </w:r>
          </w:p>
        </w:tc>
        <w:tc>
          <w:tcPr>
            <w:tcW w:w="696" w:type="dxa"/>
            <w:shd w:val="clear" w:color="auto" w:fill="auto"/>
            <w:noWrap/>
            <w:vAlign w:val="center"/>
            <w:hideMark/>
          </w:tcPr>
          <w:p w14:paraId="0B03AE9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74CB157"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443C2714" w14:textId="77777777" w:rsidR="00673D80" w:rsidRPr="00673D80" w:rsidRDefault="00673D80" w:rsidP="00673D80">
            <w:pPr>
              <w:jc w:val="center"/>
              <w:rPr>
                <w:color w:val="000000"/>
              </w:rPr>
            </w:pPr>
            <w:r w:rsidRPr="00673D80">
              <w:rPr>
                <w:color w:val="000000"/>
              </w:rPr>
              <w:t>285</w:t>
            </w:r>
          </w:p>
        </w:tc>
        <w:tc>
          <w:tcPr>
            <w:tcW w:w="567" w:type="dxa"/>
            <w:shd w:val="clear" w:color="auto" w:fill="auto"/>
            <w:noWrap/>
            <w:vAlign w:val="center"/>
            <w:hideMark/>
          </w:tcPr>
          <w:p w14:paraId="52B40740" w14:textId="77777777" w:rsidR="00673D80" w:rsidRPr="00673D80" w:rsidRDefault="00673D80" w:rsidP="00673D80">
            <w:pPr>
              <w:jc w:val="center"/>
              <w:rPr>
                <w:color w:val="000000"/>
              </w:rPr>
            </w:pPr>
            <w:r w:rsidRPr="00673D80">
              <w:rPr>
                <w:color w:val="000000"/>
              </w:rPr>
              <w:t>285</w:t>
            </w:r>
          </w:p>
        </w:tc>
        <w:tc>
          <w:tcPr>
            <w:tcW w:w="516" w:type="dxa"/>
            <w:shd w:val="clear" w:color="auto" w:fill="auto"/>
            <w:noWrap/>
            <w:vAlign w:val="center"/>
            <w:hideMark/>
          </w:tcPr>
          <w:p w14:paraId="5F870C0C"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5AE6147B"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7AC90A5" w14:textId="77777777" w:rsidR="00673D80" w:rsidRPr="00673D80" w:rsidRDefault="00673D80" w:rsidP="00673D80">
            <w:pPr>
              <w:jc w:val="center"/>
              <w:rPr>
                <w:color w:val="000000"/>
              </w:rPr>
            </w:pPr>
            <w:r w:rsidRPr="00673D80">
              <w:rPr>
                <w:color w:val="000000"/>
              </w:rPr>
              <w:t>100</w:t>
            </w:r>
          </w:p>
        </w:tc>
      </w:tr>
      <w:tr w:rsidR="00673D80" w:rsidRPr="00673D80" w14:paraId="28AF6A11" w14:textId="77777777" w:rsidTr="00673D80">
        <w:trPr>
          <w:trHeight w:val="480"/>
        </w:trPr>
        <w:tc>
          <w:tcPr>
            <w:tcW w:w="562" w:type="dxa"/>
            <w:shd w:val="clear" w:color="auto" w:fill="auto"/>
            <w:vAlign w:val="center"/>
            <w:hideMark/>
          </w:tcPr>
          <w:p w14:paraId="27289013" w14:textId="77777777" w:rsidR="00673D80" w:rsidRPr="00673D80" w:rsidRDefault="00673D80" w:rsidP="00673D80">
            <w:pPr>
              <w:jc w:val="center"/>
              <w:rPr>
                <w:color w:val="000000"/>
              </w:rPr>
            </w:pPr>
            <w:r w:rsidRPr="00673D80">
              <w:rPr>
                <w:color w:val="000000"/>
              </w:rPr>
              <w:t>35</w:t>
            </w:r>
          </w:p>
        </w:tc>
        <w:tc>
          <w:tcPr>
            <w:tcW w:w="5532" w:type="dxa"/>
            <w:shd w:val="clear" w:color="auto" w:fill="auto"/>
            <w:vAlign w:val="center"/>
            <w:hideMark/>
          </w:tcPr>
          <w:p w14:paraId="5A2BE55E"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«Сургутский многопрофильный реабилитационный центр для инвалидов»</w:t>
            </w:r>
          </w:p>
        </w:tc>
        <w:tc>
          <w:tcPr>
            <w:tcW w:w="735" w:type="dxa"/>
            <w:shd w:val="clear" w:color="auto" w:fill="auto"/>
            <w:vAlign w:val="center"/>
            <w:hideMark/>
          </w:tcPr>
          <w:p w14:paraId="610B3764" w14:textId="77777777" w:rsidR="00673D80" w:rsidRPr="00673D80" w:rsidRDefault="00673D80" w:rsidP="00673D80">
            <w:pPr>
              <w:jc w:val="center"/>
              <w:rPr>
                <w:color w:val="000000"/>
              </w:rPr>
            </w:pPr>
            <w:r w:rsidRPr="00673D80">
              <w:rPr>
                <w:color w:val="000000"/>
              </w:rPr>
              <w:t>533</w:t>
            </w:r>
          </w:p>
        </w:tc>
        <w:tc>
          <w:tcPr>
            <w:tcW w:w="554" w:type="dxa"/>
            <w:shd w:val="clear" w:color="auto" w:fill="auto"/>
            <w:vAlign w:val="center"/>
            <w:hideMark/>
          </w:tcPr>
          <w:p w14:paraId="0658D4EB" w14:textId="77777777" w:rsidR="00673D80" w:rsidRPr="00673D80" w:rsidRDefault="00673D80" w:rsidP="00673D80">
            <w:pPr>
              <w:jc w:val="center"/>
              <w:rPr>
                <w:color w:val="000000"/>
              </w:rPr>
            </w:pPr>
            <w:r w:rsidRPr="00673D80">
              <w:rPr>
                <w:color w:val="000000"/>
              </w:rPr>
              <w:t>533</w:t>
            </w:r>
          </w:p>
        </w:tc>
        <w:tc>
          <w:tcPr>
            <w:tcW w:w="666" w:type="dxa"/>
            <w:shd w:val="clear" w:color="auto" w:fill="auto"/>
            <w:noWrap/>
            <w:vAlign w:val="center"/>
            <w:hideMark/>
          </w:tcPr>
          <w:p w14:paraId="18ECE9D4"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53D3352B"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68AB9393" w14:textId="77777777" w:rsidR="00673D80" w:rsidRPr="00673D80" w:rsidRDefault="00673D80" w:rsidP="00673D80">
            <w:pPr>
              <w:jc w:val="center"/>
              <w:rPr>
                <w:color w:val="000000"/>
              </w:rPr>
            </w:pPr>
            <w:r w:rsidRPr="00673D80">
              <w:rPr>
                <w:color w:val="000000"/>
              </w:rPr>
              <w:t>533</w:t>
            </w:r>
          </w:p>
        </w:tc>
        <w:tc>
          <w:tcPr>
            <w:tcW w:w="554" w:type="dxa"/>
            <w:shd w:val="clear" w:color="auto" w:fill="auto"/>
            <w:vAlign w:val="center"/>
            <w:hideMark/>
          </w:tcPr>
          <w:p w14:paraId="19497041" w14:textId="77777777" w:rsidR="00673D80" w:rsidRPr="00673D80" w:rsidRDefault="00673D80" w:rsidP="00673D80">
            <w:pPr>
              <w:jc w:val="center"/>
              <w:rPr>
                <w:color w:val="000000"/>
              </w:rPr>
            </w:pPr>
            <w:r w:rsidRPr="00673D80">
              <w:rPr>
                <w:color w:val="000000"/>
              </w:rPr>
              <w:t>533</w:t>
            </w:r>
          </w:p>
        </w:tc>
        <w:tc>
          <w:tcPr>
            <w:tcW w:w="696" w:type="dxa"/>
            <w:shd w:val="clear" w:color="auto" w:fill="auto"/>
            <w:noWrap/>
            <w:vAlign w:val="center"/>
            <w:hideMark/>
          </w:tcPr>
          <w:p w14:paraId="31643F23"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DD6ED2A"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69556116" w14:textId="77777777" w:rsidR="00673D80" w:rsidRPr="00673D80" w:rsidRDefault="00673D80" w:rsidP="00673D80">
            <w:pPr>
              <w:jc w:val="center"/>
              <w:rPr>
                <w:color w:val="000000"/>
              </w:rPr>
            </w:pPr>
            <w:r w:rsidRPr="00673D80">
              <w:rPr>
                <w:color w:val="000000"/>
              </w:rPr>
              <w:t>429</w:t>
            </w:r>
          </w:p>
        </w:tc>
        <w:tc>
          <w:tcPr>
            <w:tcW w:w="567" w:type="dxa"/>
            <w:shd w:val="clear" w:color="auto" w:fill="auto"/>
            <w:noWrap/>
            <w:vAlign w:val="center"/>
            <w:hideMark/>
          </w:tcPr>
          <w:p w14:paraId="0B7A7A83" w14:textId="77777777" w:rsidR="00673D80" w:rsidRPr="00673D80" w:rsidRDefault="00673D80" w:rsidP="00673D80">
            <w:pPr>
              <w:jc w:val="center"/>
              <w:rPr>
                <w:color w:val="000000"/>
              </w:rPr>
            </w:pPr>
            <w:r w:rsidRPr="00673D80">
              <w:rPr>
                <w:color w:val="000000"/>
              </w:rPr>
              <w:t>429</w:t>
            </w:r>
          </w:p>
        </w:tc>
        <w:tc>
          <w:tcPr>
            <w:tcW w:w="516" w:type="dxa"/>
            <w:shd w:val="clear" w:color="auto" w:fill="auto"/>
            <w:noWrap/>
            <w:vAlign w:val="center"/>
            <w:hideMark/>
          </w:tcPr>
          <w:p w14:paraId="74BAAE2E"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38B91C90"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308991E9" w14:textId="77777777" w:rsidR="00673D80" w:rsidRPr="00673D80" w:rsidRDefault="00673D80" w:rsidP="00673D80">
            <w:pPr>
              <w:jc w:val="center"/>
              <w:rPr>
                <w:color w:val="000000"/>
              </w:rPr>
            </w:pPr>
            <w:r w:rsidRPr="00673D80">
              <w:rPr>
                <w:color w:val="000000"/>
              </w:rPr>
              <w:t>100</w:t>
            </w:r>
          </w:p>
        </w:tc>
      </w:tr>
      <w:tr w:rsidR="00673D80" w:rsidRPr="00673D80" w14:paraId="23A3CA38" w14:textId="77777777" w:rsidTr="00673D80">
        <w:trPr>
          <w:trHeight w:val="480"/>
        </w:trPr>
        <w:tc>
          <w:tcPr>
            <w:tcW w:w="562" w:type="dxa"/>
            <w:shd w:val="clear" w:color="auto" w:fill="auto"/>
            <w:vAlign w:val="center"/>
            <w:hideMark/>
          </w:tcPr>
          <w:p w14:paraId="6C84E085" w14:textId="77777777" w:rsidR="00673D80" w:rsidRPr="00673D80" w:rsidRDefault="00673D80" w:rsidP="00673D80">
            <w:pPr>
              <w:jc w:val="center"/>
              <w:rPr>
                <w:color w:val="000000"/>
              </w:rPr>
            </w:pPr>
            <w:r w:rsidRPr="00673D80">
              <w:rPr>
                <w:color w:val="000000"/>
              </w:rPr>
              <w:t>36</w:t>
            </w:r>
          </w:p>
        </w:tc>
        <w:tc>
          <w:tcPr>
            <w:tcW w:w="5532" w:type="dxa"/>
            <w:shd w:val="clear" w:color="auto" w:fill="auto"/>
            <w:vAlign w:val="center"/>
            <w:hideMark/>
          </w:tcPr>
          <w:p w14:paraId="40A6400F"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«Сургутский центр социальной помощи семье и детям»</w:t>
            </w:r>
          </w:p>
        </w:tc>
        <w:tc>
          <w:tcPr>
            <w:tcW w:w="735" w:type="dxa"/>
            <w:shd w:val="clear" w:color="auto" w:fill="auto"/>
            <w:vAlign w:val="center"/>
            <w:hideMark/>
          </w:tcPr>
          <w:p w14:paraId="44F44F19"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6B8B4F24"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5A6808D8"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64282E8B"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748E6FCC"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1763D521"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6BF41BB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ED9302D"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3D19F468" w14:textId="77777777" w:rsidR="00673D80" w:rsidRPr="00673D80" w:rsidRDefault="00673D80" w:rsidP="00673D80">
            <w:pPr>
              <w:jc w:val="center"/>
              <w:rPr>
                <w:color w:val="000000"/>
              </w:rPr>
            </w:pPr>
            <w:r w:rsidRPr="00673D80">
              <w:rPr>
                <w:color w:val="000000"/>
              </w:rPr>
              <w:t>575</w:t>
            </w:r>
          </w:p>
        </w:tc>
        <w:tc>
          <w:tcPr>
            <w:tcW w:w="567" w:type="dxa"/>
            <w:shd w:val="clear" w:color="auto" w:fill="auto"/>
            <w:noWrap/>
            <w:vAlign w:val="center"/>
            <w:hideMark/>
          </w:tcPr>
          <w:p w14:paraId="27C20D41" w14:textId="77777777" w:rsidR="00673D80" w:rsidRPr="00673D80" w:rsidRDefault="00673D80" w:rsidP="00673D80">
            <w:pPr>
              <w:jc w:val="center"/>
              <w:rPr>
                <w:color w:val="000000"/>
              </w:rPr>
            </w:pPr>
            <w:r w:rsidRPr="00673D80">
              <w:rPr>
                <w:color w:val="000000"/>
              </w:rPr>
              <w:t>575</w:t>
            </w:r>
          </w:p>
        </w:tc>
        <w:tc>
          <w:tcPr>
            <w:tcW w:w="516" w:type="dxa"/>
            <w:shd w:val="clear" w:color="auto" w:fill="auto"/>
            <w:noWrap/>
            <w:vAlign w:val="center"/>
            <w:hideMark/>
          </w:tcPr>
          <w:p w14:paraId="5A83376D"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76F22F01"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4023478" w14:textId="77777777" w:rsidR="00673D80" w:rsidRPr="00673D80" w:rsidRDefault="00673D80" w:rsidP="00673D80">
            <w:pPr>
              <w:jc w:val="center"/>
              <w:rPr>
                <w:color w:val="000000"/>
              </w:rPr>
            </w:pPr>
            <w:r w:rsidRPr="00673D80">
              <w:rPr>
                <w:color w:val="000000"/>
              </w:rPr>
              <w:t>100</w:t>
            </w:r>
          </w:p>
        </w:tc>
      </w:tr>
      <w:tr w:rsidR="00673D80" w:rsidRPr="00673D80" w14:paraId="6FE25021" w14:textId="77777777" w:rsidTr="00673D80">
        <w:trPr>
          <w:trHeight w:val="480"/>
        </w:trPr>
        <w:tc>
          <w:tcPr>
            <w:tcW w:w="562" w:type="dxa"/>
            <w:shd w:val="clear" w:color="auto" w:fill="auto"/>
            <w:vAlign w:val="center"/>
            <w:hideMark/>
          </w:tcPr>
          <w:p w14:paraId="5D918C07" w14:textId="77777777" w:rsidR="00673D80" w:rsidRPr="00673D80" w:rsidRDefault="00673D80" w:rsidP="00673D80">
            <w:pPr>
              <w:jc w:val="center"/>
              <w:rPr>
                <w:color w:val="000000"/>
              </w:rPr>
            </w:pPr>
            <w:r w:rsidRPr="00673D80">
              <w:rPr>
                <w:color w:val="000000"/>
              </w:rPr>
              <w:t>37</w:t>
            </w:r>
          </w:p>
        </w:tc>
        <w:tc>
          <w:tcPr>
            <w:tcW w:w="5532" w:type="dxa"/>
            <w:shd w:val="clear" w:color="auto" w:fill="auto"/>
            <w:vAlign w:val="center"/>
            <w:hideMark/>
          </w:tcPr>
          <w:p w14:paraId="33B5BF89"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«Урайский комплексный центр социального обслуживания населения»</w:t>
            </w:r>
          </w:p>
        </w:tc>
        <w:tc>
          <w:tcPr>
            <w:tcW w:w="735" w:type="dxa"/>
            <w:shd w:val="clear" w:color="auto" w:fill="auto"/>
            <w:vAlign w:val="center"/>
            <w:hideMark/>
          </w:tcPr>
          <w:p w14:paraId="5E81C030"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32B6CDFA"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2A08AFD0"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2A4D76AF"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78CEF349"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36581DF3"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6D81B27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3A7779D"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6AA47E80" w14:textId="77777777" w:rsidR="00673D80" w:rsidRPr="00673D80" w:rsidRDefault="00673D80" w:rsidP="00673D80">
            <w:pPr>
              <w:jc w:val="center"/>
              <w:rPr>
                <w:color w:val="000000"/>
              </w:rPr>
            </w:pPr>
            <w:r w:rsidRPr="00673D80">
              <w:rPr>
                <w:color w:val="000000"/>
              </w:rPr>
              <w:t>528</w:t>
            </w:r>
          </w:p>
        </w:tc>
        <w:tc>
          <w:tcPr>
            <w:tcW w:w="567" w:type="dxa"/>
            <w:shd w:val="clear" w:color="auto" w:fill="auto"/>
            <w:noWrap/>
            <w:vAlign w:val="center"/>
            <w:hideMark/>
          </w:tcPr>
          <w:p w14:paraId="4395E4BE" w14:textId="77777777" w:rsidR="00673D80" w:rsidRPr="00673D80" w:rsidRDefault="00673D80" w:rsidP="00673D80">
            <w:pPr>
              <w:jc w:val="center"/>
              <w:rPr>
                <w:color w:val="000000"/>
              </w:rPr>
            </w:pPr>
            <w:r w:rsidRPr="00673D80">
              <w:rPr>
                <w:color w:val="000000"/>
              </w:rPr>
              <w:t>528</w:t>
            </w:r>
          </w:p>
        </w:tc>
        <w:tc>
          <w:tcPr>
            <w:tcW w:w="516" w:type="dxa"/>
            <w:shd w:val="clear" w:color="auto" w:fill="auto"/>
            <w:noWrap/>
            <w:vAlign w:val="center"/>
            <w:hideMark/>
          </w:tcPr>
          <w:p w14:paraId="68752A9B"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71F0777D"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3124E7EE" w14:textId="77777777" w:rsidR="00673D80" w:rsidRPr="00673D80" w:rsidRDefault="00673D80" w:rsidP="00673D80">
            <w:pPr>
              <w:jc w:val="center"/>
              <w:rPr>
                <w:color w:val="000000"/>
              </w:rPr>
            </w:pPr>
            <w:r w:rsidRPr="00673D80">
              <w:rPr>
                <w:color w:val="000000"/>
              </w:rPr>
              <w:t>100</w:t>
            </w:r>
          </w:p>
        </w:tc>
      </w:tr>
      <w:tr w:rsidR="00673D80" w:rsidRPr="00673D80" w14:paraId="105B2FCD" w14:textId="77777777" w:rsidTr="00673D80">
        <w:trPr>
          <w:trHeight w:val="720"/>
        </w:trPr>
        <w:tc>
          <w:tcPr>
            <w:tcW w:w="562" w:type="dxa"/>
            <w:shd w:val="clear" w:color="auto" w:fill="auto"/>
            <w:vAlign w:val="center"/>
            <w:hideMark/>
          </w:tcPr>
          <w:p w14:paraId="5828E471" w14:textId="77777777" w:rsidR="00673D80" w:rsidRPr="00673D80" w:rsidRDefault="00673D80" w:rsidP="00673D80">
            <w:pPr>
              <w:jc w:val="center"/>
              <w:rPr>
                <w:color w:val="000000"/>
              </w:rPr>
            </w:pPr>
            <w:r w:rsidRPr="00673D80">
              <w:rPr>
                <w:color w:val="000000"/>
              </w:rPr>
              <w:t>38</w:t>
            </w:r>
          </w:p>
        </w:tc>
        <w:tc>
          <w:tcPr>
            <w:tcW w:w="5532" w:type="dxa"/>
            <w:shd w:val="clear" w:color="auto" w:fill="auto"/>
            <w:vAlign w:val="center"/>
            <w:hideMark/>
          </w:tcPr>
          <w:p w14:paraId="33D0B6F7"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735" w:type="dxa"/>
            <w:shd w:val="clear" w:color="auto" w:fill="auto"/>
            <w:vAlign w:val="center"/>
            <w:hideMark/>
          </w:tcPr>
          <w:p w14:paraId="6907FB7E"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724801D6"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4F7B729E"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4DE8E540"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7AAF9785"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3D54D043"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79C6796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E2D1154"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31FEAF57" w14:textId="77777777" w:rsidR="00673D80" w:rsidRPr="00673D80" w:rsidRDefault="00673D80" w:rsidP="00673D80">
            <w:pPr>
              <w:jc w:val="center"/>
              <w:rPr>
                <w:color w:val="000000"/>
              </w:rPr>
            </w:pPr>
            <w:r w:rsidRPr="00673D80">
              <w:rPr>
                <w:color w:val="000000"/>
              </w:rPr>
              <w:t>536</w:t>
            </w:r>
          </w:p>
        </w:tc>
        <w:tc>
          <w:tcPr>
            <w:tcW w:w="567" w:type="dxa"/>
            <w:shd w:val="clear" w:color="auto" w:fill="auto"/>
            <w:noWrap/>
            <w:vAlign w:val="center"/>
            <w:hideMark/>
          </w:tcPr>
          <w:p w14:paraId="12995EB2" w14:textId="77777777" w:rsidR="00673D80" w:rsidRPr="00673D80" w:rsidRDefault="00673D80" w:rsidP="00673D80">
            <w:pPr>
              <w:jc w:val="center"/>
              <w:rPr>
                <w:color w:val="000000"/>
              </w:rPr>
            </w:pPr>
            <w:r w:rsidRPr="00673D80">
              <w:rPr>
                <w:color w:val="000000"/>
              </w:rPr>
              <w:t>536</w:t>
            </w:r>
          </w:p>
        </w:tc>
        <w:tc>
          <w:tcPr>
            <w:tcW w:w="516" w:type="dxa"/>
            <w:shd w:val="clear" w:color="auto" w:fill="auto"/>
            <w:noWrap/>
            <w:vAlign w:val="center"/>
            <w:hideMark/>
          </w:tcPr>
          <w:p w14:paraId="20D28E16"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48A1970B"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7A2C4B8C" w14:textId="77777777" w:rsidR="00673D80" w:rsidRPr="00673D80" w:rsidRDefault="00673D80" w:rsidP="00673D80">
            <w:pPr>
              <w:jc w:val="center"/>
              <w:rPr>
                <w:color w:val="000000"/>
              </w:rPr>
            </w:pPr>
            <w:r w:rsidRPr="00673D80">
              <w:rPr>
                <w:color w:val="000000"/>
              </w:rPr>
              <w:t>100</w:t>
            </w:r>
          </w:p>
        </w:tc>
      </w:tr>
      <w:tr w:rsidR="00673D80" w:rsidRPr="00673D80" w14:paraId="0C8B64B9" w14:textId="77777777" w:rsidTr="00673D80">
        <w:trPr>
          <w:trHeight w:val="480"/>
        </w:trPr>
        <w:tc>
          <w:tcPr>
            <w:tcW w:w="562" w:type="dxa"/>
            <w:shd w:val="clear" w:color="auto" w:fill="auto"/>
            <w:vAlign w:val="center"/>
            <w:hideMark/>
          </w:tcPr>
          <w:p w14:paraId="15457B5B" w14:textId="77777777" w:rsidR="00673D80" w:rsidRPr="00673D80" w:rsidRDefault="00673D80" w:rsidP="00673D80">
            <w:pPr>
              <w:jc w:val="center"/>
              <w:rPr>
                <w:color w:val="000000"/>
              </w:rPr>
            </w:pPr>
            <w:r w:rsidRPr="00673D80">
              <w:rPr>
                <w:color w:val="000000"/>
              </w:rPr>
              <w:t>39</w:t>
            </w:r>
          </w:p>
        </w:tc>
        <w:tc>
          <w:tcPr>
            <w:tcW w:w="5532" w:type="dxa"/>
            <w:shd w:val="clear" w:color="auto" w:fill="auto"/>
            <w:vAlign w:val="center"/>
            <w:hideMark/>
          </w:tcPr>
          <w:p w14:paraId="259A0829"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«Ханты-Мансийский реабилитационный центр»</w:t>
            </w:r>
          </w:p>
        </w:tc>
        <w:tc>
          <w:tcPr>
            <w:tcW w:w="735" w:type="dxa"/>
            <w:shd w:val="clear" w:color="auto" w:fill="auto"/>
            <w:vAlign w:val="center"/>
            <w:hideMark/>
          </w:tcPr>
          <w:p w14:paraId="2137C5EB" w14:textId="77777777" w:rsidR="00673D80" w:rsidRPr="00673D80" w:rsidRDefault="00673D80" w:rsidP="00673D80">
            <w:pPr>
              <w:jc w:val="center"/>
              <w:rPr>
                <w:color w:val="000000"/>
              </w:rPr>
            </w:pPr>
            <w:r w:rsidRPr="00673D80">
              <w:rPr>
                <w:color w:val="000000"/>
              </w:rPr>
              <w:t>376</w:t>
            </w:r>
          </w:p>
        </w:tc>
        <w:tc>
          <w:tcPr>
            <w:tcW w:w="554" w:type="dxa"/>
            <w:shd w:val="clear" w:color="auto" w:fill="auto"/>
            <w:vAlign w:val="center"/>
            <w:hideMark/>
          </w:tcPr>
          <w:p w14:paraId="73B0849C" w14:textId="77777777" w:rsidR="00673D80" w:rsidRPr="00673D80" w:rsidRDefault="00673D80" w:rsidP="00673D80">
            <w:pPr>
              <w:jc w:val="center"/>
              <w:rPr>
                <w:color w:val="000000"/>
              </w:rPr>
            </w:pPr>
            <w:r w:rsidRPr="00673D80">
              <w:rPr>
                <w:color w:val="000000"/>
              </w:rPr>
              <w:t>376</w:t>
            </w:r>
          </w:p>
        </w:tc>
        <w:tc>
          <w:tcPr>
            <w:tcW w:w="666" w:type="dxa"/>
            <w:shd w:val="clear" w:color="auto" w:fill="auto"/>
            <w:noWrap/>
            <w:vAlign w:val="center"/>
            <w:hideMark/>
          </w:tcPr>
          <w:p w14:paraId="55DC565F"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00EA648A"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3B1FB66F" w14:textId="77777777" w:rsidR="00673D80" w:rsidRPr="00673D80" w:rsidRDefault="00673D80" w:rsidP="00673D80">
            <w:pPr>
              <w:jc w:val="center"/>
              <w:rPr>
                <w:color w:val="000000"/>
              </w:rPr>
            </w:pPr>
            <w:r w:rsidRPr="00673D80">
              <w:rPr>
                <w:color w:val="000000"/>
              </w:rPr>
              <w:t>376</w:t>
            </w:r>
          </w:p>
        </w:tc>
        <w:tc>
          <w:tcPr>
            <w:tcW w:w="554" w:type="dxa"/>
            <w:shd w:val="clear" w:color="auto" w:fill="auto"/>
            <w:vAlign w:val="center"/>
            <w:hideMark/>
          </w:tcPr>
          <w:p w14:paraId="4AA691EC" w14:textId="77777777" w:rsidR="00673D80" w:rsidRPr="00673D80" w:rsidRDefault="00673D80" w:rsidP="00673D80">
            <w:pPr>
              <w:jc w:val="center"/>
              <w:rPr>
                <w:color w:val="000000"/>
              </w:rPr>
            </w:pPr>
            <w:r w:rsidRPr="00673D80">
              <w:rPr>
                <w:color w:val="000000"/>
              </w:rPr>
              <w:t>375</w:t>
            </w:r>
          </w:p>
        </w:tc>
        <w:tc>
          <w:tcPr>
            <w:tcW w:w="696" w:type="dxa"/>
            <w:shd w:val="clear" w:color="auto" w:fill="auto"/>
            <w:noWrap/>
            <w:vAlign w:val="center"/>
            <w:hideMark/>
          </w:tcPr>
          <w:p w14:paraId="7338E89E" w14:textId="77777777" w:rsidR="00673D80" w:rsidRPr="00673D80" w:rsidRDefault="00673D80" w:rsidP="00673D80">
            <w:pPr>
              <w:jc w:val="center"/>
              <w:rPr>
                <w:color w:val="000000"/>
              </w:rPr>
            </w:pPr>
            <w:r w:rsidRPr="00673D80">
              <w:rPr>
                <w:color w:val="000000"/>
              </w:rPr>
              <w:t>99,73</w:t>
            </w:r>
          </w:p>
        </w:tc>
        <w:tc>
          <w:tcPr>
            <w:tcW w:w="666" w:type="dxa"/>
            <w:shd w:val="clear" w:color="auto" w:fill="auto"/>
            <w:noWrap/>
            <w:vAlign w:val="center"/>
            <w:hideMark/>
          </w:tcPr>
          <w:p w14:paraId="6940E617" w14:textId="77777777" w:rsidR="00673D80" w:rsidRPr="00673D80" w:rsidRDefault="00673D80" w:rsidP="00673D80">
            <w:pPr>
              <w:jc w:val="center"/>
              <w:rPr>
                <w:color w:val="000000"/>
              </w:rPr>
            </w:pPr>
            <w:r w:rsidRPr="00673D80">
              <w:rPr>
                <w:color w:val="000000"/>
              </w:rPr>
              <w:t>39,89</w:t>
            </w:r>
          </w:p>
        </w:tc>
        <w:tc>
          <w:tcPr>
            <w:tcW w:w="759" w:type="dxa"/>
            <w:shd w:val="clear" w:color="auto" w:fill="auto"/>
            <w:noWrap/>
            <w:vAlign w:val="center"/>
            <w:hideMark/>
          </w:tcPr>
          <w:p w14:paraId="79C7E162" w14:textId="77777777" w:rsidR="00673D80" w:rsidRPr="00673D80" w:rsidRDefault="00673D80" w:rsidP="00673D80">
            <w:pPr>
              <w:jc w:val="center"/>
              <w:rPr>
                <w:color w:val="000000"/>
              </w:rPr>
            </w:pPr>
            <w:r w:rsidRPr="00673D80">
              <w:rPr>
                <w:color w:val="000000"/>
              </w:rPr>
              <w:t>358</w:t>
            </w:r>
          </w:p>
        </w:tc>
        <w:tc>
          <w:tcPr>
            <w:tcW w:w="567" w:type="dxa"/>
            <w:shd w:val="clear" w:color="auto" w:fill="auto"/>
            <w:noWrap/>
            <w:vAlign w:val="center"/>
            <w:hideMark/>
          </w:tcPr>
          <w:p w14:paraId="041E756D" w14:textId="77777777" w:rsidR="00673D80" w:rsidRPr="00673D80" w:rsidRDefault="00673D80" w:rsidP="00673D80">
            <w:pPr>
              <w:jc w:val="center"/>
              <w:rPr>
                <w:color w:val="000000"/>
              </w:rPr>
            </w:pPr>
            <w:r w:rsidRPr="00673D80">
              <w:rPr>
                <w:color w:val="000000"/>
              </w:rPr>
              <w:t>358</w:t>
            </w:r>
          </w:p>
        </w:tc>
        <w:tc>
          <w:tcPr>
            <w:tcW w:w="516" w:type="dxa"/>
            <w:shd w:val="clear" w:color="auto" w:fill="auto"/>
            <w:noWrap/>
            <w:vAlign w:val="center"/>
            <w:hideMark/>
          </w:tcPr>
          <w:p w14:paraId="1F8B7DCA"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456561C9"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5D6526B9" w14:textId="77777777" w:rsidR="00673D80" w:rsidRPr="00673D80" w:rsidRDefault="00673D80" w:rsidP="00673D80">
            <w:pPr>
              <w:jc w:val="center"/>
              <w:rPr>
                <w:color w:val="000000"/>
              </w:rPr>
            </w:pPr>
            <w:r w:rsidRPr="00673D80">
              <w:rPr>
                <w:color w:val="000000"/>
              </w:rPr>
              <w:t>99,89</w:t>
            </w:r>
          </w:p>
        </w:tc>
      </w:tr>
      <w:tr w:rsidR="00673D80" w:rsidRPr="00673D80" w14:paraId="2C5DA239" w14:textId="77777777" w:rsidTr="00673D80">
        <w:trPr>
          <w:trHeight w:val="720"/>
        </w:trPr>
        <w:tc>
          <w:tcPr>
            <w:tcW w:w="562" w:type="dxa"/>
            <w:shd w:val="clear" w:color="auto" w:fill="auto"/>
            <w:vAlign w:val="center"/>
            <w:hideMark/>
          </w:tcPr>
          <w:p w14:paraId="5AA3B4B1" w14:textId="77777777" w:rsidR="00673D80" w:rsidRPr="00673D80" w:rsidRDefault="00673D80" w:rsidP="00673D80">
            <w:pPr>
              <w:jc w:val="center"/>
              <w:rPr>
                <w:color w:val="000000"/>
              </w:rPr>
            </w:pPr>
            <w:r w:rsidRPr="00673D80">
              <w:rPr>
                <w:color w:val="000000"/>
              </w:rPr>
              <w:t>40</w:t>
            </w:r>
          </w:p>
        </w:tc>
        <w:tc>
          <w:tcPr>
            <w:tcW w:w="5532" w:type="dxa"/>
            <w:shd w:val="clear" w:color="auto" w:fill="auto"/>
            <w:vAlign w:val="center"/>
            <w:hideMark/>
          </w:tcPr>
          <w:p w14:paraId="5557DFF0"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735" w:type="dxa"/>
            <w:shd w:val="clear" w:color="auto" w:fill="auto"/>
            <w:vAlign w:val="center"/>
            <w:hideMark/>
          </w:tcPr>
          <w:p w14:paraId="2736DAC6" w14:textId="77777777" w:rsidR="00673D80" w:rsidRPr="00673D80" w:rsidRDefault="00673D80" w:rsidP="00673D80">
            <w:pPr>
              <w:jc w:val="center"/>
              <w:rPr>
                <w:color w:val="000000"/>
              </w:rPr>
            </w:pPr>
            <w:r w:rsidRPr="00673D80">
              <w:rPr>
                <w:color w:val="000000"/>
              </w:rPr>
              <w:t>212</w:t>
            </w:r>
          </w:p>
        </w:tc>
        <w:tc>
          <w:tcPr>
            <w:tcW w:w="554" w:type="dxa"/>
            <w:shd w:val="clear" w:color="auto" w:fill="auto"/>
            <w:vAlign w:val="center"/>
            <w:hideMark/>
          </w:tcPr>
          <w:p w14:paraId="7E739692" w14:textId="77777777" w:rsidR="00673D80" w:rsidRPr="00673D80" w:rsidRDefault="00673D80" w:rsidP="00673D80">
            <w:pPr>
              <w:jc w:val="center"/>
              <w:rPr>
                <w:color w:val="000000"/>
              </w:rPr>
            </w:pPr>
            <w:r w:rsidRPr="00673D80">
              <w:rPr>
                <w:color w:val="000000"/>
              </w:rPr>
              <w:t>212</w:t>
            </w:r>
          </w:p>
        </w:tc>
        <w:tc>
          <w:tcPr>
            <w:tcW w:w="666" w:type="dxa"/>
            <w:shd w:val="clear" w:color="auto" w:fill="auto"/>
            <w:noWrap/>
            <w:vAlign w:val="center"/>
            <w:hideMark/>
          </w:tcPr>
          <w:p w14:paraId="33646B88"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2E7E0A10"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3454D07E" w14:textId="77777777" w:rsidR="00673D80" w:rsidRPr="00673D80" w:rsidRDefault="00673D80" w:rsidP="00673D80">
            <w:pPr>
              <w:jc w:val="center"/>
              <w:rPr>
                <w:color w:val="000000"/>
              </w:rPr>
            </w:pPr>
            <w:r w:rsidRPr="00673D80">
              <w:rPr>
                <w:color w:val="000000"/>
              </w:rPr>
              <w:t>212</w:t>
            </w:r>
          </w:p>
        </w:tc>
        <w:tc>
          <w:tcPr>
            <w:tcW w:w="554" w:type="dxa"/>
            <w:shd w:val="clear" w:color="auto" w:fill="auto"/>
            <w:vAlign w:val="center"/>
            <w:hideMark/>
          </w:tcPr>
          <w:p w14:paraId="34CF52F5" w14:textId="77777777" w:rsidR="00673D80" w:rsidRPr="00673D80" w:rsidRDefault="00673D80" w:rsidP="00673D80">
            <w:pPr>
              <w:jc w:val="center"/>
              <w:rPr>
                <w:color w:val="000000"/>
              </w:rPr>
            </w:pPr>
            <w:r w:rsidRPr="00673D80">
              <w:rPr>
                <w:color w:val="000000"/>
              </w:rPr>
              <w:t>212</w:t>
            </w:r>
          </w:p>
        </w:tc>
        <w:tc>
          <w:tcPr>
            <w:tcW w:w="696" w:type="dxa"/>
            <w:shd w:val="clear" w:color="auto" w:fill="auto"/>
            <w:noWrap/>
            <w:vAlign w:val="center"/>
            <w:hideMark/>
          </w:tcPr>
          <w:p w14:paraId="10AE4B0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9815D6F"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42EA118A" w14:textId="77777777" w:rsidR="00673D80" w:rsidRPr="00673D80" w:rsidRDefault="00673D80" w:rsidP="00673D80">
            <w:pPr>
              <w:jc w:val="center"/>
              <w:rPr>
                <w:color w:val="000000"/>
              </w:rPr>
            </w:pPr>
            <w:r w:rsidRPr="00673D80">
              <w:rPr>
                <w:color w:val="000000"/>
              </w:rPr>
              <w:t>202</w:t>
            </w:r>
          </w:p>
        </w:tc>
        <w:tc>
          <w:tcPr>
            <w:tcW w:w="567" w:type="dxa"/>
            <w:shd w:val="clear" w:color="auto" w:fill="auto"/>
            <w:noWrap/>
            <w:vAlign w:val="center"/>
            <w:hideMark/>
          </w:tcPr>
          <w:p w14:paraId="28AFA709" w14:textId="77777777" w:rsidR="00673D80" w:rsidRPr="00673D80" w:rsidRDefault="00673D80" w:rsidP="00673D80">
            <w:pPr>
              <w:jc w:val="center"/>
              <w:rPr>
                <w:color w:val="000000"/>
              </w:rPr>
            </w:pPr>
            <w:r w:rsidRPr="00673D80">
              <w:rPr>
                <w:color w:val="000000"/>
              </w:rPr>
              <w:t>202</w:t>
            </w:r>
          </w:p>
        </w:tc>
        <w:tc>
          <w:tcPr>
            <w:tcW w:w="516" w:type="dxa"/>
            <w:shd w:val="clear" w:color="auto" w:fill="auto"/>
            <w:noWrap/>
            <w:vAlign w:val="center"/>
            <w:hideMark/>
          </w:tcPr>
          <w:p w14:paraId="75A7DE2E"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440389B7"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56C706D3" w14:textId="77777777" w:rsidR="00673D80" w:rsidRPr="00673D80" w:rsidRDefault="00673D80" w:rsidP="00673D80">
            <w:pPr>
              <w:jc w:val="center"/>
              <w:rPr>
                <w:color w:val="000000"/>
              </w:rPr>
            </w:pPr>
            <w:r w:rsidRPr="00673D80">
              <w:rPr>
                <w:color w:val="000000"/>
              </w:rPr>
              <w:t>100</w:t>
            </w:r>
          </w:p>
        </w:tc>
      </w:tr>
      <w:tr w:rsidR="00673D80" w:rsidRPr="00673D80" w14:paraId="76AA3F8C" w14:textId="77777777" w:rsidTr="00673D80">
        <w:trPr>
          <w:trHeight w:val="480"/>
        </w:trPr>
        <w:tc>
          <w:tcPr>
            <w:tcW w:w="562" w:type="dxa"/>
            <w:shd w:val="clear" w:color="auto" w:fill="auto"/>
            <w:vAlign w:val="center"/>
            <w:hideMark/>
          </w:tcPr>
          <w:p w14:paraId="1F2528D2" w14:textId="77777777" w:rsidR="00673D80" w:rsidRPr="00673D80" w:rsidRDefault="00673D80" w:rsidP="00673D80">
            <w:pPr>
              <w:jc w:val="center"/>
              <w:rPr>
                <w:color w:val="000000"/>
              </w:rPr>
            </w:pPr>
            <w:r w:rsidRPr="00673D80">
              <w:rPr>
                <w:color w:val="000000"/>
              </w:rPr>
              <w:t>41</w:t>
            </w:r>
          </w:p>
        </w:tc>
        <w:tc>
          <w:tcPr>
            <w:tcW w:w="5532" w:type="dxa"/>
            <w:shd w:val="clear" w:color="auto" w:fill="auto"/>
            <w:vAlign w:val="center"/>
            <w:hideMark/>
          </w:tcPr>
          <w:p w14:paraId="6F9BB808"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«Ханты-Мансийский центр социальной помощи семье и детям»</w:t>
            </w:r>
          </w:p>
        </w:tc>
        <w:tc>
          <w:tcPr>
            <w:tcW w:w="735" w:type="dxa"/>
            <w:shd w:val="clear" w:color="auto" w:fill="auto"/>
            <w:vAlign w:val="center"/>
            <w:hideMark/>
          </w:tcPr>
          <w:p w14:paraId="43F01081"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6BB5F99B"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3F3599DB"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065C4BCA"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1DD44712"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73B74A56"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59ABCC6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ECDCC0F"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281A3537" w14:textId="77777777" w:rsidR="00673D80" w:rsidRPr="00673D80" w:rsidRDefault="00673D80" w:rsidP="00673D80">
            <w:pPr>
              <w:jc w:val="center"/>
              <w:rPr>
                <w:color w:val="000000"/>
              </w:rPr>
            </w:pPr>
            <w:r w:rsidRPr="00673D80">
              <w:rPr>
                <w:color w:val="000000"/>
              </w:rPr>
              <w:t>516</w:t>
            </w:r>
          </w:p>
        </w:tc>
        <w:tc>
          <w:tcPr>
            <w:tcW w:w="567" w:type="dxa"/>
            <w:shd w:val="clear" w:color="auto" w:fill="auto"/>
            <w:noWrap/>
            <w:vAlign w:val="center"/>
            <w:hideMark/>
          </w:tcPr>
          <w:p w14:paraId="107849B0" w14:textId="77777777" w:rsidR="00673D80" w:rsidRPr="00673D80" w:rsidRDefault="00673D80" w:rsidP="00673D80">
            <w:pPr>
              <w:jc w:val="center"/>
              <w:rPr>
                <w:color w:val="000000"/>
              </w:rPr>
            </w:pPr>
            <w:r w:rsidRPr="00673D80">
              <w:rPr>
                <w:color w:val="000000"/>
              </w:rPr>
              <w:t>516</w:t>
            </w:r>
          </w:p>
        </w:tc>
        <w:tc>
          <w:tcPr>
            <w:tcW w:w="516" w:type="dxa"/>
            <w:shd w:val="clear" w:color="auto" w:fill="auto"/>
            <w:noWrap/>
            <w:vAlign w:val="center"/>
            <w:hideMark/>
          </w:tcPr>
          <w:p w14:paraId="71AF9C15"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7903C5D7"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20C9BED2" w14:textId="77777777" w:rsidR="00673D80" w:rsidRPr="00673D80" w:rsidRDefault="00673D80" w:rsidP="00673D80">
            <w:pPr>
              <w:jc w:val="center"/>
              <w:rPr>
                <w:color w:val="000000"/>
              </w:rPr>
            </w:pPr>
            <w:r w:rsidRPr="00673D80">
              <w:rPr>
                <w:color w:val="000000"/>
              </w:rPr>
              <w:t>100</w:t>
            </w:r>
          </w:p>
        </w:tc>
      </w:tr>
      <w:tr w:rsidR="00673D80" w:rsidRPr="00673D80" w14:paraId="5E5DF1F2" w14:textId="77777777" w:rsidTr="00673D80">
        <w:trPr>
          <w:trHeight w:val="480"/>
        </w:trPr>
        <w:tc>
          <w:tcPr>
            <w:tcW w:w="562" w:type="dxa"/>
            <w:shd w:val="clear" w:color="auto" w:fill="auto"/>
            <w:vAlign w:val="center"/>
            <w:hideMark/>
          </w:tcPr>
          <w:p w14:paraId="7C54E613" w14:textId="77777777" w:rsidR="00673D80" w:rsidRPr="00673D80" w:rsidRDefault="00673D80" w:rsidP="00673D80">
            <w:pPr>
              <w:jc w:val="center"/>
              <w:rPr>
                <w:color w:val="000000"/>
              </w:rPr>
            </w:pPr>
            <w:r w:rsidRPr="00673D80">
              <w:rPr>
                <w:color w:val="000000"/>
              </w:rPr>
              <w:t>42</w:t>
            </w:r>
          </w:p>
        </w:tc>
        <w:tc>
          <w:tcPr>
            <w:tcW w:w="5532" w:type="dxa"/>
            <w:shd w:val="clear" w:color="auto" w:fill="auto"/>
            <w:vAlign w:val="center"/>
            <w:hideMark/>
          </w:tcPr>
          <w:p w14:paraId="600B6FCB" w14:textId="77777777" w:rsidR="00673D80" w:rsidRPr="00673D80" w:rsidRDefault="00673D80" w:rsidP="00673D80">
            <w:pPr>
              <w:rPr>
                <w:color w:val="000000"/>
                <w:sz w:val="18"/>
                <w:szCs w:val="18"/>
              </w:rPr>
            </w:pPr>
            <w:r w:rsidRPr="00673D80">
              <w:rPr>
                <w:color w:val="000000"/>
                <w:sz w:val="18"/>
                <w:szCs w:val="18"/>
              </w:rPr>
              <w:t xml:space="preserve">Бюджетное учреждение Ханты-Мансийского автономного округа – Югры «Югорский комплексный центр социального обслуживания </w:t>
            </w:r>
            <w:r w:rsidRPr="00673D80">
              <w:rPr>
                <w:color w:val="000000"/>
                <w:sz w:val="18"/>
                <w:szCs w:val="18"/>
              </w:rPr>
              <w:lastRenderedPageBreak/>
              <w:t>населения»</w:t>
            </w:r>
          </w:p>
        </w:tc>
        <w:tc>
          <w:tcPr>
            <w:tcW w:w="735" w:type="dxa"/>
            <w:shd w:val="clear" w:color="auto" w:fill="auto"/>
            <w:vAlign w:val="center"/>
            <w:hideMark/>
          </w:tcPr>
          <w:p w14:paraId="31CCB98E" w14:textId="77777777" w:rsidR="00673D80" w:rsidRPr="00673D80" w:rsidRDefault="00673D80" w:rsidP="00673D80">
            <w:pPr>
              <w:jc w:val="center"/>
              <w:rPr>
                <w:color w:val="000000"/>
              </w:rPr>
            </w:pPr>
            <w:r w:rsidRPr="00673D80">
              <w:rPr>
                <w:color w:val="000000"/>
              </w:rPr>
              <w:lastRenderedPageBreak/>
              <w:t>600</w:t>
            </w:r>
          </w:p>
        </w:tc>
        <w:tc>
          <w:tcPr>
            <w:tcW w:w="554" w:type="dxa"/>
            <w:shd w:val="clear" w:color="auto" w:fill="auto"/>
            <w:vAlign w:val="center"/>
            <w:hideMark/>
          </w:tcPr>
          <w:p w14:paraId="15F74B43" w14:textId="77777777" w:rsidR="00673D80" w:rsidRPr="00673D80" w:rsidRDefault="00673D80" w:rsidP="00673D80">
            <w:pPr>
              <w:jc w:val="center"/>
              <w:rPr>
                <w:color w:val="000000"/>
              </w:rPr>
            </w:pPr>
            <w:r w:rsidRPr="00673D80">
              <w:rPr>
                <w:color w:val="000000"/>
              </w:rPr>
              <w:t>599</w:t>
            </w:r>
          </w:p>
        </w:tc>
        <w:tc>
          <w:tcPr>
            <w:tcW w:w="666" w:type="dxa"/>
            <w:shd w:val="clear" w:color="auto" w:fill="auto"/>
            <w:noWrap/>
            <w:vAlign w:val="center"/>
            <w:hideMark/>
          </w:tcPr>
          <w:p w14:paraId="4B0F188A" w14:textId="77777777" w:rsidR="00673D80" w:rsidRPr="00673D80" w:rsidRDefault="00673D80" w:rsidP="00673D80">
            <w:pPr>
              <w:jc w:val="center"/>
              <w:rPr>
                <w:color w:val="000000"/>
              </w:rPr>
            </w:pPr>
            <w:r w:rsidRPr="00673D80">
              <w:rPr>
                <w:color w:val="000000"/>
              </w:rPr>
              <w:t>99,83</w:t>
            </w:r>
          </w:p>
        </w:tc>
        <w:tc>
          <w:tcPr>
            <w:tcW w:w="751" w:type="dxa"/>
            <w:shd w:val="clear" w:color="auto" w:fill="auto"/>
            <w:noWrap/>
            <w:vAlign w:val="center"/>
            <w:hideMark/>
          </w:tcPr>
          <w:p w14:paraId="1D2D3FC0" w14:textId="77777777" w:rsidR="00673D80" w:rsidRPr="00673D80" w:rsidRDefault="00673D80" w:rsidP="00673D80">
            <w:pPr>
              <w:jc w:val="center"/>
              <w:rPr>
                <w:color w:val="000000"/>
              </w:rPr>
            </w:pPr>
            <w:r w:rsidRPr="00673D80">
              <w:rPr>
                <w:color w:val="000000"/>
              </w:rPr>
              <w:t>39,93</w:t>
            </w:r>
          </w:p>
        </w:tc>
        <w:tc>
          <w:tcPr>
            <w:tcW w:w="735" w:type="dxa"/>
            <w:shd w:val="clear" w:color="auto" w:fill="auto"/>
            <w:vAlign w:val="center"/>
            <w:hideMark/>
          </w:tcPr>
          <w:p w14:paraId="6BF36584"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738A5EB4" w14:textId="77777777" w:rsidR="00673D80" w:rsidRPr="00673D80" w:rsidRDefault="00673D80" w:rsidP="00673D80">
            <w:pPr>
              <w:jc w:val="center"/>
              <w:rPr>
                <w:color w:val="000000"/>
              </w:rPr>
            </w:pPr>
            <w:r w:rsidRPr="00673D80">
              <w:rPr>
                <w:color w:val="000000"/>
              </w:rPr>
              <w:t>600</w:t>
            </w:r>
          </w:p>
        </w:tc>
        <w:tc>
          <w:tcPr>
            <w:tcW w:w="696" w:type="dxa"/>
            <w:shd w:val="clear" w:color="auto" w:fill="auto"/>
            <w:noWrap/>
            <w:vAlign w:val="center"/>
            <w:hideMark/>
          </w:tcPr>
          <w:p w14:paraId="1E60130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6C5F1B1"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52D5F575" w14:textId="77777777" w:rsidR="00673D80" w:rsidRPr="00673D80" w:rsidRDefault="00673D80" w:rsidP="00673D80">
            <w:pPr>
              <w:jc w:val="center"/>
              <w:rPr>
                <w:color w:val="000000"/>
              </w:rPr>
            </w:pPr>
            <w:r w:rsidRPr="00673D80">
              <w:rPr>
                <w:color w:val="000000"/>
              </w:rPr>
              <w:t>591</w:t>
            </w:r>
          </w:p>
        </w:tc>
        <w:tc>
          <w:tcPr>
            <w:tcW w:w="567" w:type="dxa"/>
            <w:shd w:val="clear" w:color="auto" w:fill="auto"/>
            <w:noWrap/>
            <w:vAlign w:val="center"/>
            <w:hideMark/>
          </w:tcPr>
          <w:p w14:paraId="75366164" w14:textId="77777777" w:rsidR="00673D80" w:rsidRPr="00673D80" w:rsidRDefault="00673D80" w:rsidP="00673D80">
            <w:pPr>
              <w:jc w:val="center"/>
              <w:rPr>
                <w:color w:val="000000"/>
              </w:rPr>
            </w:pPr>
            <w:r w:rsidRPr="00673D80">
              <w:rPr>
                <w:color w:val="000000"/>
              </w:rPr>
              <w:t>591</w:t>
            </w:r>
          </w:p>
        </w:tc>
        <w:tc>
          <w:tcPr>
            <w:tcW w:w="516" w:type="dxa"/>
            <w:shd w:val="clear" w:color="auto" w:fill="auto"/>
            <w:noWrap/>
            <w:vAlign w:val="center"/>
            <w:hideMark/>
          </w:tcPr>
          <w:p w14:paraId="42433C01"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2861C3D0"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9A1C70C" w14:textId="77777777" w:rsidR="00673D80" w:rsidRPr="00673D80" w:rsidRDefault="00673D80" w:rsidP="00673D80">
            <w:pPr>
              <w:jc w:val="center"/>
              <w:rPr>
                <w:color w:val="000000"/>
              </w:rPr>
            </w:pPr>
            <w:r w:rsidRPr="00673D80">
              <w:rPr>
                <w:color w:val="000000"/>
              </w:rPr>
              <w:t>99,93</w:t>
            </w:r>
          </w:p>
        </w:tc>
      </w:tr>
      <w:tr w:rsidR="00673D80" w:rsidRPr="00673D80" w14:paraId="325F04B8" w14:textId="77777777" w:rsidTr="00673D80">
        <w:trPr>
          <w:trHeight w:val="276"/>
        </w:trPr>
        <w:tc>
          <w:tcPr>
            <w:tcW w:w="562" w:type="dxa"/>
            <w:shd w:val="clear" w:color="auto" w:fill="auto"/>
            <w:vAlign w:val="center"/>
            <w:hideMark/>
          </w:tcPr>
          <w:p w14:paraId="5517C1E8" w14:textId="77777777" w:rsidR="00673D80" w:rsidRPr="00673D80" w:rsidRDefault="00673D80" w:rsidP="00673D80">
            <w:pPr>
              <w:jc w:val="center"/>
              <w:rPr>
                <w:color w:val="000000"/>
              </w:rPr>
            </w:pPr>
            <w:r w:rsidRPr="00673D80">
              <w:rPr>
                <w:color w:val="000000"/>
              </w:rPr>
              <w:lastRenderedPageBreak/>
              <w:t>43</w:t>
            </w:r>
          </w:p>
        </w:tc>
        <w:tc>
          <w:tcPr>
            <w:tcW w:w="5532" w:type="dxa"/>
            <w:shd w:val="clear" w:color="auto" w:fill="auto"/>
            <w:vAlign w:val="center"/>
            <w:hideMark/>
          </w:tcPr>
          <w:p w14:paraId="0B76B7D4"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Курамшина Лилия Ринатовна</w:t>
            </w:r>
          </w:p>
        </w:tc>
        <w:tc>
          <w:tcPr>
            <w:tcW w:w="735" w:type="dxa"/>
            <w:shd w:val="clear" w:color="auto" w:fill="auto"/>
            <w:vAlign w:val="center"/>
            <w:hideMark/>
          </w:tcPr>
          <w:p w14:paraId="6476EB9F" w14:textId="77777777" w:rsidR="00673D80" w:rsidRPr="00673D80" w:rsidRDefault="00673D80" w:rsidP="00673D80">
            <w:pPr>
              <w:jc w:val="center"/>
              <w:rPr>
                <w:color w:val="000000"/>
              </w:rPr>
            </w:pPr>
            <w:r w:rsidRPr="00673D80">
              <w:rPr>
                <w:color w:val="000000"/>
              </w:rPr>
              <w:t>24</w:t>
            </w:r>
          </w:p>
        </w:tc>
        <w:tc>
          <w:tcPr>
            <w:tcW w:w="554" w:type="dxa"/>
            <w:shd w:val="clear" w:color="auto" w:fill="auto"/>
            <w:vAlign w:val="center"/>
            <w:hideMark/>
          </w:tcPr>
          <w:p w14:paraId="413A2806" w14:textId="77777777" w:rsidR="00673D80" w:rsidRPr="00673D80" w:rsidRDefault="00673D80" w:rsidP="00673D80">
            <w:pPr>
              <w:jc w:val="center"/>
              <w:rPr>
                <w:color w:val="000000"/>
              </w:rPr>
            </w:pPr>
            <w:r w:rsidRPr="00673D80">
              <w:rPr>
                <w:color w:val="000000"/>
              </w:rPr>
              <w:t>24</w:t>
            </w:r>
          </w:p>
        </w:tc>
        <w:tc>
          <w:tcPr>
            <w:tcW w:w="666" w:type="dxa"/>
            <w:shd w:val="clear" w:color="auto" w:fill="auto"/>
            <w:noWrap/>
            <w:vAlign w:val="center"/>
            <w:hideMark/>
          </w:tcPr>
          <w:p w14:paraId="6F1E5248"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94787C4"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483074E5" w14:textId="77777777" w:rsidR="00673D80" w:rsidRPr="00673D80" w:rsidRDefault="00673D80" w:rsidP="00673D80">
            <w:pPr>
              <w:jc w:val="center"/>
              <w:rPr>
                <w:color w:val="000000"/>
              </w:rPr>
            </w:pPr>
            <w:r w:rsidRPr="00673D80">
              <w:rPr>
                <w:color w:val="000000"/>
              </w:rPr>
              <w:t>24</w:t>
            </w:r>
          </w:p>
        </w:tc>
        <w:tc>
          <w:tcPr>
            <w:tcW w:w="554" w:type="dxa"/>
            <w:shd w:val="clear" w:color="auto" w:fill="auto"/>
            <w:vAlign w:val="center"/>
            <w:hideMark/>
          </w:tcPr>
          <w:p w14:paraId="0601576D" w14:textId="77777777" w:rsidR="00673D80" w:rsidRPr="00673D80" w:rsidRDefault="00673D80" w:rsidP="00673D80">
            <w:pPr>
              <w:jc w:val="center"/>
              <w:rPr>
                <w:color w:val="000000"/>
              </w:rPr>
            </w:pPr>
            <w:r w:rsidRPr="00673D80">
              <w:rPr>
                <w:color w:val="000000"/>
              </w:rPr>
              <w:t>24</w:t>
            </w:r>
          </w:p>
        </w:tc>
        <w:tc>
          <w:tcPr>
            <w:tcW w:w="696" w:type="dxa"/>
            <w:shd w:val="clear" w:color="auto" w:fill="auto"/>
            <w:noWrap/>
            <w:vAlign w:val="center"/>
            <w:hideMark/>
          </w:tcPr>
          <w:p w14:paraId="7C83A91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1FAD5E8"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6EED1D8A" w14:textId="77777777" w:rsidR="00673D80" w:rsidRPr="00673D80" w:rsidRDefault="00673D80" w:rsidP="00673D80">
            <w:pPr>
              <w:jc w:val="center"/>
              <w:rPr>
                <w:color w:val="000000"/>
              </w:rPr>
            </w:pPr>
            <w:r w:rsidRPr="00673D80">
              <w:rPr>
                <w:color w:val="000000"/>
              </w:rPr>
              <w:t>20</w:t>
            </w:r>
          </w:p>
        </w:tc>
        <w:tc>
          <w:tcPr>
            <w:tcW w:w="567" w:type="dxa"/>
            <w:shd w:val="clear" w:color="auto" w:fill="auto"/>
            <w:noWrap/>
            <w:vAlign w:val="center"/>
            <w:hideMark/>
          </w:tcPr>
          <w:p w14:paraId="1993256E" w14:textId="77777777" w:rsidR="00673D80" w:rsidRPr="00673D80" w:rsidRDefault="00673D80" w:rsidP="00673D80">
            <w:pPr>
              <w:jc w:val="center"/>
              <w:rPr>
                <w:color w:val="000000"/>
              </w:rPr>
            </w:pPr>
            <w:r w:rsidRPr="00673D80">
              <w:rPr>
                <w:color w:val="000000"/>
              </w:rPr>
              <w:t>20</w:t>
            </w:r>
          </w:p>
        </w:tc>
        <w:tc>
          <w:tcPr>
            <w:tcW w:w="516" w:type="dxa"/>
            <w:shd w:val="clear" w:color="auto" w:fill="auto"/>
            <w:noWrap/>
            <w:vAlign w:val="center"/>
            <w:hideMark/>
          </w:tcPr>
          <w:p w14:paraId="3D0FAED3"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1DB2A188"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68EB9FD1" w14:textId="77777777" w:rsidR="00673D80" w:rsidRPr="00673D80" w:rsidRDefault="00673D80" w:rsidP="00673D80">
            <w:pPr>
              <w:jc w:val="center"/>
              <w:rPr>
                <w:color w:val="000000"/>
              </w:rPr>
            </w:pPr>
            <w:r w:rsidRPr="00673D80">
              <w:rPr>
                <w:color w:val="000000"/>
              </w:rPr>
              <w:t>100</w:t>
            </w:r>
          </w:p>
        </w:tc>
      </w:tr>
      <w:tr w:rsidR="00673D80" w:rsidRPr="00673D80" w14:paraId="72D0584E" w14:textId="77777777" w:rsidTr="00673D80">
        <w:trPr>
          <w:trHeight w:val="276"/>
        </w:trPr>
        <w:tc>
          <w:tcPr>
            <w:tcW w:w="562" w:type="dxa"/>
            <w:shd w:val="clear" w:color="auto" w:fill="auto"/>
            <w:vAlign w:val="center"/>
            <w:hideMark/>
          </w:tcPr>
          <w:p w14:paraId="0244E0FD" w14:textId="77777777" w:rsidR="00673D80" w:rsidRPr="00673D80" w:rsidRDefault="00673D80" w:rsidP="00673D80">
            <w:pPr>
              <w:jc w:val="center"/>
              <w:rPr>
                <w:color w:val="000000"/>
              </w:rPr>
            </w:pPr>
            <w:r w:rsidRPr="00673D80">
              <w:rPr>
                <w:color w:val="000000"/>
              </w:rPr>
              <w:t>44</w:t>
            </w:r>
          </w:p>
        </w:tc>
        <w:tc>
          <w:tcPr>
            <w:tcW w:w="5532" w:type="dxa"/>
            <w:shd w:val="clear" w:color="auto" w:fill="auto"/>
            <w:vAlign w:val="center"/>
            <w:hideMark/>
          </w:tcPr>
          <w:p w14:paraId="2777EABB" w14:textId="760B02A4" w:rsidR="00673D80" w:rsidRPr="00673D80" w:rsidRDefault="00673D80" w:rsidP="00673D80">
            <w:pPr>
              <w:rPr>
                <w:color w:val="000000"/>
                <w:sz w:val="18"/>
                <w:szCs w:val="18"/>
              </w:rPr>
            </w:pPr>
            <w:r w:rsidRPr="00673D80">
              <w:rPr>
                <w:color w:val="000000"/>
                <w:sz w:val="18"/>
                <w:szCs w:val="18"/>
              </w:rPr>
              <w:t>Индивидуальный предприниматель Валеев Артур Салаватович</w:t>
            </w:r>
          </w:p>
        </w:tc>
        <w:tc>
          <w:tcPr>
            <w:tcW w:w="735" w:type="dxa"/>
            <w:shd w:val="clear" w:color="auto" w:fill="auto"/>
            <w:vAlign w:val="center"/>
            <w:hideMark/>
          </w:tcPr>
          <w:p w14:paraId="3E74D0D7" w14:textId="77777777" w:rsidR="00673D80" w:rsidRPr="00673D80" w:rsidRDefault="00673D80" w:rsidP="00673D80">
            <w:pPr>
              <w:jc w:val="center"/>
              <w:rPr>
                <w:color w:val="000000"/>
              </w:rPr>
            </w:pPr>
            <w:r w:rsidRPr="00673D80">
              <w:rPr>
                <w:color w:val="000000"/>
              </w:rPr>
              <w:t>39</w:t>
            </w:r>
          </w:p>
        </w:tc>
        <w:tc>
          <w:tcPr>
            <w:tcW w:w="554" w:type="dxa"/>
            <w:shd w:val="clear" w:color="auto" w:fill="auto"/>
            <w:vAlign w:val="center"/>
            <w:hideMark/>
          </w:tcPr>
          <w:p w14:paraId="227CAED6" w14:textId="77777777" w:rsidR="00673D80" w:rsidRPr="00673D80" w:rsidRDefault="00673D80" w:rsidP="00673D80">
            <w:pPr>
              <w:jc w:val="center"/>
              <w:rPr>
                <w:color w:val="000000"/>
              </w:rPr>
            </w:pPr>
            <w:r w:rsidRPr="00673D80">
              <w:rPr>
                <w:color w:val="000000"/>
              </w:rPr>
              <w:t>39</w:t>
            </w:r>
          </w:p>
        </w:tc>
        <w:tc>
          <w:tcPr>
            <w:tcW w:w="666" w:type="dxa"/>
            <w:shd w:val="clear" w:color="auto" w:fill="auto"/>
            <w:noWrap/>
            <w:vAlign w:val="center"/>
            <w:hideMark/>
          </w:tcPr>
          <w:p w14:paraId="244BFC58"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121C8314"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6ADD5833" w14:textId="77777777" w:rsidR="00673D80" w:rsidRPr="00673D80" w:rsidRDefault="00673D80" w:rsidP="00673D80">
            <w:pPr>
              <w:jc w:val="center"/>
              <w:rPr>
                <w:color w:val="000000"/>
              </w:rPr>
            </w:pPr>
            <w:r w:rsidRPr="00673D80">
              <w:rPr>
                <w:color w:val="000000"/>
              </w:rPr>
              <w:t>39</w:t>
            </w:r>
          </w:p>
        </w:tc>
        <w:tc>
          <w:tcPr>
            <w:tcW w:w="554" w:type="dxa"/>
            <w:shd w:val="clear" w:color="auto" w:fill="auto"/>
            <w:vAlign w:val="center"/>
            <w:hideMark/>
          </w:tcPr>
          <w:p w14:paraId="488D96BC" w14:textId="77777777" w:rsidR="00673D80" w:rsidRPr="00673D80" w:rsidRDefault="00673D80" w:rsidP="00673D80">
            <w:pPr>
              <w:jc w:val="center"/>
              <w:rPr>
                <w:color w:val="000000"/>
              </w:rPr>
            </w:pPr>
            <w:r w:rsidRPr="00673D80">
              <w:rPr>
                <w:color w:val="000000"/>
              </w:rPr>
              <w:t>39</w:t>
            </w:r>
          </w:p>
        </w:tc>
        <w:tc>
          <w:tcPr>
            <w:tcW w:w="696" w:type="dxa"/>
            <w:shd w:val="clear" w:color="auto" w:fill="auto"/>
            <w:noWrap/>
            <w:vAlign w:val="center"/>
            <w:hideMark/>
          </w:tcPr>
          <w:p w14:paraId="7ADC8E0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A417350"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3BF1BD13" w14:textId="77777777" w:rsidR="00673D80" w:rsidRPr="00673D80" w:rsidRDefault="00673D80" w:rsidP="00673D80">
            <w:pPr>
              <w:jc w:val="center"/>
              <w:rPr>
                <w:color w:val="000000"/>
              </w:rPr>
            </w:pPr>
            <w:r w:rsidRPr="00673D80">
              <w:rPr>
                <w:color w:val="000000"/>
              </w:rPr>
              <w:t>35</w:t>
            </w:r>
          </w:p>
        </w:tc>
        <w:tc>
          <w:tcPr>
            <w:tcW w:w="567" w:type="dxa"/>
            <w:shd w:val="clear" w:color="auto" w:fill="auto"/>
            <w:noWrap/>
            <w:vAlign w:val="center"/>
            <w:hideMark/>
          </w:tcPr>
          <w:p w14:paraId="43EF42DE" w14:textId="77777777" w:rsidR="00673D80" w:rsidRPr="00673D80" w:rsidRDefault="00673D80" w:rsidP="00673D80">
            <w:pPr>
              <w:jc w:val="center"/>
              <w:rPr>
                <w:color w:val="000000"/>
              </w:rPr>
            </w:pPr>
            <w:r w:rsidRPr="00673D80">
              <w:rPr>
                <w:color w:val="000000"/>
              </w:rPr>
              <w:t>35</w:t>
            </w:r>
          </w:p>
        </w:tc>
        <w:tc>
          <w:tcPr>
            <w:tcW w:w="516" w:type="dxa"/>
            <w:shd w:val="clear" w:color="auto" w:fill="auto"/>
            <w:noWrap/>
            <w:vAlign w:val="center"/>
            <w:hideMark/>
          </w:tcPr>
          <w:p w14:paraId="4CE504A2"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08EF875B"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682872FE" w14:textId="77777777" w:rsidR="00673D80" w:rsidRPr="00673D80" w:rsidRDefault="00673D80" w:rsidP="00673D80">
            <w:pPr>
              <w:jc w:val="center"/>
              <w:rPr>
                <w:color w:val="000000"/>
              </w:rPr>
            </w:pPr>
            <w:r w:rsidRPr="00673D80">
              <w:rPr>
                <w:color w:val="000000"/>
              </w:rPr>
              <w:t>100</w:t>
            </w:r>
          </w:p>
        </w:tc>
      </w:tr>
      <w:tr w:rsidR="00673D80" w:rsidRPr="00673D80" w14:paraId="13A5BCBC" w14:textId="77777777" w:rsidTr="00673D80">
        <w:trPr>
          <w:trHeight w:val="276"/>
        </w:trPr>
        <w:tc>
          <w:tcPr>
            <w:tcW w:w="562" w:type="dxa"/>
            <w:shd w:val="clear" w:color="auto" w:fill="auto"/>
            <w:vAlign w:val="center"/>
            <w:hideMark/>
          </w:tcPr>
          <w:p w14:paraId="3DD8A6F7" w14:textId="77777777" w:rsidR="00673D80" w:rsidRPr="00673D80" w:rsidRDefault="00673D80" w:rsidP="00673D80">
            <w:pPr>
              <w:jc w:val="center"/>
              <w:rPr>
                <w:color w:val="000000"/>
              </w:rPr>
            </w:pPr>
            <w:r w:rsidRPr="00673D80">
              <w:rPr>
                <w:color w:val="000000"/>
              </w:rPr>
              <w:t>45</w:t>
            </w:r>
          </w:p>
        </w:tc>
        <w:tc>
          <w:tcPr>
            <w:tcW w:w="5532" w:type="dxa"/>
            <w:shd w:val="clear" w:color="auto" w:fill="auto"/>
            <w:vAlign w:val="center"/>
            <w:hideMark/>
          </w:tcPr>
          <w:p w14:paraId="3B8A2AAC"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Лобов Александр Анатольевич</w:t>
            </w:r>
          </w:p>
        </w:tc>
        <w:tc>
          <w:tcPr>
            <w:tcW w:w="735" w:type="dxa"/>
            <w:shd w:val="clear" w:color="auto" w:fill="auto"/>
            <w:vAlign w:val="center"/>
            <w:hideMark/>
          </w:tcPr>
          <w:p w14:paraId="3E93D343" w14:textId="77777777" w:rsidR="00673D80" w:rsidRPr="00673D80" w:rsidRDefault="00673D80" w:rsidP="00673D80">
            <w:pPr>
              <w:jc w:val="center"/>
              <w:rPr>
                <w:color w:val="000000"/>
              </w:rPr>
            </w:pPr>
            <w:r w:rsidRPr="00673D80">
              <w:rPr>
                <w:color w:val="000000"/>
              </w:rPr>
              <w:t>1</w:t>
            </w:r>
          </w:p>
        </w:tc>
        <w:tc>
          <w:tcPr>
            <w:tcW w:w="554" w:type="dxa"/>
            <w:shd w:val="clear" w:color="auto" w:fill="auto"/>
            <w:vAlign w:val="center"/>
            <w:hideMark/>
          </w:tcPr>
          <w:p w14:paraId="481C95D2" w14:textId="77777777" w:rsidR="00673D80" w:rsidRPr="00673D80" w:rsidRDefault="00673D80" w:rsidP="00673D80">
            <w:pPr>
              <w:jc w:val="center"/>
              <w:rPr>
                <w:color w:val="000000"/>
              </w:rPr>
            </w:pPr>
            <w:r w:rsidRPr="00673D80">
              <w:rPr>
                <w:color w:val="000000"/>
              </w:rPr>
              <w:t>1</w:t>
            </w:r>
          </w:p>
        </w:tc>
        <w:tc>
          <w:tcPr>
            <w:tcW w:w="666" w:type="dxa"/>
            <w:shd w:val="clear" w:color="auto" w:fill="auto"/>
            <w:noWrap/>
            <w:vAlign w:val="center"/>
            <w:hideMark/>
          </w:tcPr>
          <w:p w14:paraId="0BAC6306"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6F5F8676"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3EB6604B" w14:textId="77777777" w:rsidR="00673D80" w:rsidRPr="00673D80" w:rsidRDefault="00673D80" w:rsidP="00673D80">
            <w:pPr>
              <w:jc w:val="center"/>
              <w:rPr>
                <w:color w:val="000000"/>
              </w:rPr>
            </w:pPr>
            <w:r w:rsidRPr="00673D80">
              <w:rPr>
                <w:color w:val="000000"/>
              </w:rPr>
              <w:t>1</w:t>
            </w:r>
          </w:p>
        </w:tc>
        <w:tc>
          <w:tcPr>
            <w:tcW w:w="554" w:type="dxa"/>
            <w:shd w:val="clear" w:color="auto" w:fill="auto"/>
            <w:vAlign w:val="center"/>
            <w:hideMark/>
          </w:tcPr>
          <w:p w14:paraId="7598E7CC" w14:textId="77777777" w:rsidR="00673D80" w:rsidRPr="00673D80" w:rsidRDefault="00673D80" w:rsidP="00673D80">
            <w:pPr>
              <w:jc w:val="center"/>
              <w:rPr>
                <w:color w:val="000000"/>
              </w:rPr>
            </w:pPr>
            <w:r w:rsidRPr="00673D80">
              <w:rPr>
                <w:color w:val="000000"/>
              </w:rPr>
              <w:t>1</w:t>
            </w:r>
          </w:p>
        </w:tc>
        <w:tc>
          <w:tcPr>
            <w:tcW w:w="696" w:type="dxa"/>
            <w:shd w:val="clear" w:color="auto" w:fill="auto"/>
            <w:noWrap/>
            <w:vAlign w:val="center"/>
            <w:hideMark/>
          </w:tcPr>
          <w:p w14:paraId="0601730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0A7699B"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318B1568" w14:textId="77777777" w:rsidR="00673D80" w:rsidRPr="00673D80" w:rsidRDefault="00673D80" w:rsidP="00673D80">
            <w:pPr>
              <w:jc w:val="center"/>
              <w:rPr>
                <w:color w:val="000000"/>
              </w:rPr>
            </w:pPr>
            <w:r w:rsidRPr="00673D80">
              <w:rPr>
                <w:color w:val="000000"/>
              </w:rPr>
              <w:t>1</w:t>
            </w:r>
          </w:p>
        </w:tc>
        <w:tc>
          <w:tcPr>
            <w:tcW w:w="567" w:type="dxa"/>
            <w:shd w:val="clear" w:color="auto" w:fill="auto"/>
            <w:noWrap/>
            <w:vAlign w:val="center"/>
            <w:hideMark/>
          </w:tcPr>
          <w:p w14:paraId="3FC1162B" w14:textId="77777777" w:rsidR="00673D80" w:rsidRPr="00673D80" w:rsidRDefault="00673D80" w:rsidP="00673D80">
            <w:pPr>
              <w:jc w:val="center"/>
              <w:rPr>
                <w:color w:val="000000"/>
              </w:rPr>
            </w:pPr>
            <w:r w:rsidRPr="00673D80">
              <w:rPr>
                <w:color w:val="000000"/>
              </w:rPr>
              <w:t>1</w:t>
            </w:r>
          </w:p>
        </w:tc>
        <w:tc>
          <w:tcPr>
            <w:tcW w:w="516" w:type="dxa"/>
            <w:shd w:val="clear" w:color="auto" w:fill="auto"/>
            <w:noWrap/>
            <w:vAlign w:val="center"/>
            <w:hideMark/>
          </w:tcPr>
          <w:p w14:paraId="6D7C375D"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5164D4BC"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24420425" w14:textId="77777777" w:rsidR="00673D80" w:rsidRPr="00673D80" w:rsidRDefault="00673D80" w:rsidP="00673D80">
            <w:pPr>
              <w:jc w:val="center"/>
              <w:rPr>
                <w:color w:val="000000"/>
              </w:rPr>
            </w:pPr>
            <w:r w:rsidRPr="00673D80">
              <w:rPr>
                <w:color w:val="000000"/>
              </w:rPr>
              <w:t>100</w:t>
            </w:r>
          </w:p>
        </w:tc>
      </w:tr>
      <w:tr w:rsidR="00673D80" w:rsidRPr="00673D80" w14:paraId="077703EB" w14:textId="77777777" w:rsidTr="00673D80">
        <w:trPr>
          <w:trHeight w:val="276"/>
        </w:trPr>
        <w:tc>
          <w:tcPr>
            <w:tcW w:w="562" w:type="dxa"/>
            <w:shd w:val="clear" w:color="auto" w:fill="auto"/>
            <w:vAlign w:val="center"/>
            <w:hideMark/>
          </w:tcPr>
          <w:p w14:paraId="5846421A" w14:textId="77777777" w:rsidR="00673D80" w:rsidRPr="00673D80" w:rsidRDefault="00673D80" w:rsidP="00673D80">
            <w:pPr>
              <w:jc w:val="center"/>
              <w:rPr>
                <w:color w:val="000000"/>
              </w:rPr>
            </w:pPr>
            <w:r w:rsidRPr="00673D80">
              <w:rPr>
                <w:color w:val="000000"/>
              </w:rPr>
              <w:t>46</w:t>
            </w:r>
          </w:p>
        </w:tc>
        <w:tc>
          <w:tcPr>
            <w:tcW w:w="5532" w:type="dxa"/>
            <w:shd w:val="clear" w:color="auto" w:fill="auto"/>
            <w:vAlign w:val="center"/>
            <w:hideMark/>
          </w:tcPr>
          <w:p w14:paraId="1A62B611"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Кулдашева Малохат Сулаймоновна</w:t>
            </w:r>
          </w:p>
        </w:tc>
        <w:tc>
          <w:tcPr>
            <w:tcW w:w="735" w:type="dxa"/>
            <w:shd w:val="clear" w:color="auto" w:fill="auto"/>
            <w:vAlign w:val="center"/>
            <w:hideMark/>
          </w:tcPr>
          <w:p w14:paraId="57EF5CC0" w14:textId="77777777" w:rsidR="00673D80" w:rsidRPr="00673D80" w:rsidRDefault="00673D80" w:rsidP="00673D80">
            <w:pPr>
              <w:jc w:val="center"/>
              <w:rPr>
                <w:color w:val="000000"/>
              </w:rPr>
            </w:pPr>
            <w:r w:rsidRPr="00673D80">
              <w:rPr>
                <w:color w:val="000000"/>
              </w:rPr>
              <w:t>2</w:t>
            </w:r>
          </w:p>
        </w:tc>
        <w:tc>
          <w:tcPr>
            <w:tcW w:w="554" w:type="dxa"/>
            <w:shd w:val="clear" w:color="auto" w:fill="auto"/>
            <w:vAlign w:val="center"/>
            <w:hideMark/>
          </w:tcPr>
          <w:p w14:paraId="14C622E5" w14:textId="77777777" w:rsidR="00673D80" w:rsidRPr="00673D80" w:rsidRDefault="00673D80" w:rsidP="00673D80">
            <w:pPr>
              <w:jc w:val="center"/>
              <w:rPr>
                <w:color w:val="000000"/>
              </w:rPr>
            </w:pPr>
            <w:r w:rsidRPr="00673D80">
              <w:rPr>
                <w:color w:val="000000"/>
              </w:rPr>
              <w:t>2</w:t>
            </w:r>
          </w:p>
        </w:tc>
        <w:tc>
          <w:tcPr>
            <w:tcW w:w="666" w:type="dxa"/>
            <w:shd w:val="clear" w:color="auto" w:fill="auto"/>
            <w:noWrap/>
            <w:vAlign w:val="center"/>
            <w:hideMark/>
          </w:tcPr>
          <w:p w14:paraId="1035694F"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6C15C56D"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1A43DC9D" w14:textId="77777777" w:rsidR="00673D80" w:rsidRPr="00673D80" w:rsidRDefault="00673D80" w:rsidP="00673D80">
            <w:pPr>
              <w:jc w:val="center"/>
              <w:rPr>
                <w:color w:val="000000"/>
              </w:rPr>
            </w:pPr>
            <w:r w:rsidRPr="00673D80">
              <w:rPr>
                <w:color w:val="000000"/>
              </w:rPr>
              <w:t>2</w:t>
            </w:r>
          </w:p>
        </w:tc>
        <w:tc>
          <w:tcPr>
            <w:tcW w:w="554" w:type="dxa"/>
            <w:shd w:val="clear" w:color="auto" w:fill="auto"/>
            <w:vAlign w:val="center"/>
            <w:hideMark/>
          </w:tcPr>
          <w:p w14:paraId="387329CF" w14:textId="77777777" w:rsidR="00673D80" w:rsidRPr="00673D80" w:rsidRDefault="00673D80" w:rsidP="00673D80">
            <w:pPr>
              <w:jc w:val="center"/>
              <w:rPr>
                <w:color w:val="000000"/>
              </w:rPr>
            </w:pPr>
            <w:r w:rsidRPr="00673D80">
              <w:rPr>
                <w:color w:val="000000"/>
              </w:rPr>
              <w:t>2</w:t>
            </w:r>
          </w:p>
        </w:tc>
        <w:tc>
          <w:tcPr>
            <w:tcW w:w="696" w:type="dxa"/>
            <w:shd w:val="clear" w:color="auto" w:fill="auto"/>
            <w:noWrap/>
            <w:vAlign w:val="center"/>
            <w:hideMark/>
          </w:tcPr>
          <w:p w14:paraId="3517BB93"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A83B3EB"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599A1D14" w14:textId="77777777" w:rsidR="00673D80" w:rsidRPr="00673D80" w:rsidRDefault="00673D80" w:rsidP="00673D80">
            <w:pPr>
              <w:jc w:val="center"/>
              <w:rPr>
                <w:color w:val="000000"/>
              </w:rPr>
            </w:pPr>
            <w:r w:rsidRPr="00673D80">
              <w:rPr>
                <w:color w:val="000000"/>
              </w:rPr>
              <w:t>2</w:t>
            </w:r>
          </w:p>
        </w:tc>
        <w:tc>
          <w:tcPr>
            <w:tcW w:w="567" w:type="dxa"/>
            <w:shd w:val="clear" w:color="auto" w:fill="auto"/>
            <w:noWrap/>
            <w:vAlign w:val="center"/>
            <w:hideMark/>
          </w:tcPr>
          <w:p w14:paraId="085A78E3" w14:textId="77777777" w:rsidR="00673D80" w:rsidRPr="00673D80" w:rsidRDefault="00673D80" w:rsidP="00673D80">
            <w:pPr>
              <w:jc w:val="center"/>
              <w:rPr>
                <w:color w:val="000000"/>
              </w:rPr>
            </w:pPr>
            <w:r w:rsidRPr="00673D80">
              <w:rPr>
                <w:color w:val="000000"/>
              </w:rPr>
              <w:t>2</w:t>
            </w:r>
          </w:p>
        </w:tc>
        <w:tc>
          <w:tcPr>
            <w:tcW w:w="516" w:type="dxa"/>
            <w:shd w:val="clear" w:color="auto" w:fill="auto"/>
            <w:noWrap/>
            <w:vAlign w:val="center"/>
            <w:hideMark/>
          </w:tcPr>
          <w:p w14:paraId="11DC502B"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4BFC41D6"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27767BC5" w14:textId="77777777" w:rsidR="00673D80" w:rsidRPr="00673D80" w:rsidRDefault="00673D80" w:rsidP="00673D80">
            <w:pPr>
              <w:jc w:val="center"/>
              <w:rPr>
                <w:color w:val="000000"/>
              </w:rPr>
            </w:pPr>
            <w:r w:rsidRPr="00673D80">
              <w:rPr>
                <w:color w:val="000000"/>
              </w:rPr>
              <w:t>100</w:t>
            </w:r>
          </w:p>
        </w:tc>
      </w:tr>
      <w:tr w:rsidR="00673D80" w:rsidRPr="00673D80" w14:paraId="0C4BFC94" w14:textId="77777777" w:rsidTr="00673D80">
        <w:trPr>
          <w:trHeight w:val="276"/>
        </w:trPr>
        <w:tc>
          <w:tcPr>
            <w:tcW w:w="562" w:type="dxa"/>
            <w:shd w:val="clear" w:color="auto" w:fill="auto"/>
            <w:vAlign w:val="center"/>
            <w:hideMark/>
          </w:tcPr>
          <w:p w14:paraId="7BDE0F8E" w14:textId="77777777" w:rsidR="00673D80" w:rsidRPr="00673D80" w:rsidRDefault="00673D80" w:rsidP="00673D80">
            <w:pPr>
              <w:jc w:val="center"/>
              <w:rPr>
                <w:color w:val="000000"/>
              </w:rPr>
            </w:pPr>
            <w:r w:rsidRPr="00673D80">
              <w:rPr>
                <w:color w:val="000000"/>
              </w:rPr>
              <w:t>47</w:t>
            </w:r>
          </w:p>
        </w:tc>
        <w:tc>
          <w:tcPr>
            <w:tcW w:w="5532" w:type="dxa"/>
            <w:shd w:val="clear" w:color="auto" w:fill="auto"/>
            <w:vAlign w:val="center"/>
            <w:hideMark/>
          </w:tcPr>
          <w:p w14:paraId="1107BBD7"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Марагина Эльза Александровна</w:t>
            </w:r>
          </w:p>
        </w:tc>
        <w:tc>
          <w:tcPr>
            <w:tcW w:w="735" w:type="dxa"/>
            <w:shd w:val="clear" w:color="auto" w:fill="auto"/>
            <w:vAlign w:val="center"/>
            <w:hideMark/>
          </w:tcPr>
          <w:p w14:paraId="70BDE751" w14:textId="77777777" w:rsidR="00673D80" w:rsidRPr="00673D80" w:rsidRDefault="00673D80" w:rsidP="00673D80">
            <w:pPr>
              <w:jc w:val="center"/>
              <w:rPr>
                <w:color w:val="000000"/>
              </w:rPr>
            </w:pPr>
            <w:r w:rsidRPr="00673D80">
              <w:rPr>
                <w:color w:val="000000"/>
              </w:rPr>
              <w:t>3</w:t>
            </w:r>
          </w:p>
        </w:tc>
        <w:tc>
          <w:tcPr>
            <w:tcW w:w="554" w:type="dxa"/>
            <w:shd w:val="clear" w:color="auto" w:fill="auto"/>
            <w:vAlign w:val="center"/>
            <w:hideMark/>
          </w:tcPr>
          <w:p w14:paraId="406001D1" w14:textId="77777777" w:rsidR="00673D80" w:rsidRPr="00673D80" w:rsidRDefault="00673D80" w:rsidP="00673D80">
            <w:pPr>
              <w:jc w:val="center"/>
              <w:rPr>
                <w:color w:val="000000"/>
              </w:rPr>
            </w:pPr>
            <w:r w:rsidRPr="00673D80">
              <w:rPr>
                <w:color w:val="000000"/>
              </w:rPr>
              <w:t>3</w:t>
            </w:r>
          </w:p>
        </w:tc>
        <w:tc>
          <w:tcPr>
            <w:tcW w:w="666" w:type="dxa"/>
            <w:shd w:val="clear" w:color="auto" w:fill="auto"/>
            <w:noWrap/>
            <w:vAlign w:val="center"/>
            <w:hideMark/>
          </w:tcPr>
          <w:p w14:paraId="3E327E46"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2232AFB"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0A34BA13" w14:textId="77777777" w:rsidR="00673D80" w:rsidRPr="00673D80" w:rsidRDefault="00673D80" w:rsidP="00673D80">
            <w:pPr>
              <w:jc w:val="center"/>
              <w:rPr>
                <w:color w:val="000000"/>
              </w:rPr>
            </w:pPr>
            <w:r w:rsidRPr="00673D80">
              <w:rPr>
                <w:color w:val="000000"/>
              </w:rPr>
              <w:t>3</w:t>
            </w:r>
          </w:p>
        </w:tc>
        <w:tc>
          <w:tcPr>
            <w:tcW w:w="554" w:type="dxa"/>
            <w:shd w:val="clear" w:color="auto" w:fill="auto"/>
            <w:vAlign w:val="center"/>
            <w:hideMark/>
          </w:tcPr>
          <w:p w14:paraId="23D32B0B" w14:textId="77777777" w:rsidR="00673D80" w:rsidRPr="00673D80" w:rsidRDefault="00673D80" w:rsidP="00673D80">
            <w:pPr>
              <w:jc w:val="center"/>
              <w:rPr>
                <w:color w:val="000000"/>
              </w:rPr>
            </w:pPr>
            <w:r w:rsidRPr="00673D80">
              <w:rPr>
                <w:color w:val="000000"/>
              </w:rPr>
              <w:t>3</w:t>
            </w:r>
          </w:p>
        </w:tc>
        <w:tc>
          <w:tcPr>
            <w:tcW w:w="696" w:type="dxa"/>
            <w:shd w:val="clear" w:color="auto" w:fill="auto"/>
            <w:noWrap/>
            <w:vAlign w:val="center"/>
            <w:hideMark/>
          </w:tcPr>
          <w:p w14:paraId="77270B0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FDFEB8F"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3C5C8DEA" w14:textId="77777777" w:rsidR="00673D80" w:rsidRPr="00673D80" w:rsidRDefault="00673D80" w:rsidP="00673D80">
            <w:pPr>
              <w:jc w:val="center"/>
              <w:rPr>
                <w:color w:val="000000"/>
              </w:rPr>
            </w:pPr>
            <w:r w:rsidRPr="00673D80">
              <w:rPr>
                <w:color w:val="000000"/>
              </w:rPr>
              <w:t>3</w:t>
            </w:r>
          </w:p>
        </w:tc>
        <w:tc>
          <w:tcPr>
            <w:tcW w:w="567" w:type="dxa"/>
            <w:shd w:val="clear" w:color="auto" w:fill="auto"/>
            <w:noWrap/>
            <w:vAlign w:val="center"/>
            <w:hideMark/>
          </w:tcPr>
          <w:p w14:paraId="45BD0FFE" w14:textId="77777777" w:rsidR="00673D80" w:rsidRPr="00673D80" w:rsidRDefault="00673D80" w:rsidP="00673D80">
            <w:pPr>
              <w:jc w:val="center"/>
              <w:rPr>
                <w:color w:val="000000"/>
              </w:rPr>
            </w:pPr>
            <w:r w:rsidRPr="00673D80">
              <w:rPr>
                <w:color w:val="000000"/>
              </w:rPr>
              <w:t>3</w:t>
            </w:r>
          </w:p>
        </w:tc>
        <w:tc>
          <w:tcPr>
            <w:tcW w:w="516" w:type="dxa"/>
            <w:shd w:val="clear" w:color="auto" w:fill="auto"/>
            <w:noWrap/>
            <w:vAlign w:val="center"/>
            <w:hideMark/>
          </w:tcPr>
          <w:p w14:paraId="011B4FC8"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0FD04A3B"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4BC711B" w14:textId="77777777" w:rsidR="00673D80" w:rsidRPr="00673D80" w:rsidRDefault="00673D80" w:rsidP="00673D80">
            <w:pPr>
              <w:jc w:val="center"/>
              <w:rPr>
                <w:color w:val="000000"/>
              </w:rPr>
            </w:pPr>
            <w:r w:rsidRPr="00673D80">
              <w:rPr>
                <w:color w:val="000000"/>
              </w:rPr>
              <w:t>100</w:t>
            </w:r>
          </w:p>
        </w:tc>
      </w:tr>
      <w:tr w:rsidR="00673D80" w:rsidRPr="00673D80" w14:paraId="5017E40F" w14:textId="77777777" w:rsidTr="00673D80">
        <w:trPr>
          <w:trHeight w:val="276"/>
        </w:trPr>
        <w:tc>
          <w:tcPr>
            <w:tcW w:w="562" w:type="dxa"/>
            <w:shd w:val="clear" w:color="auto" w:fill="auto"/>
            <w:vAlign w:val="center"/>
            <w:hideMark/>
          </w:tcPr>
          <w:p w14:paraId="5A257ACD" w14:textId="77777777" w:rsidR="00673D80" w:rsidRPr="00673D80" w:rsidRDefault="00673D80" w:rsidP="00673D80">
            <w:pPr>
              <w:jc w:val="center"/>
              <w:rPr>
                <w:color w:val="000000"/>
              </w:rPr>
            </w:pPr>
            <w:r w:rsidRPr="00673D80">
              <w:rPr>
                <w:color w:val="000000"/>
              </w:rPr>
              <w:t>48</w:t>
            </w:r>
          </w:p>
        </w:tc>
        <w:tc>
          <w:tcPr>
            <w:tcW w:w="5532" w:type="dxa"/>
            <w:shd w:val="clear" w:color="auto" w:fill="auto"/>
            <w:vAlign w:val="center"/>
            <w:hideMark/>
          </w:tcPr>
          <w:p w14:paraId="6AE4FDC9" w14:textId="1F714FCE" w:rsidR="00673D80" w:rsidRPr="00673D80" w:rsidRDefault="00673D80" w:rsidP="00673D80">
            <w:pPr>
              <w:rPr>
                <w:color w:val="000000"/>
                <w:sz w:val="18"/>
                <w:szCs w:val="18"/>
              </w:rPr>
            </w:pPr>
            <w:r w:rsidRPr="00673D80">
              <w:rPr>
                <w:color w:val="000000"/>
                <w:sz w:val="18"/>
                <w:szCs w:val="18"/>
              </w:rPr>
              <w:t>Индивидуальный предприниматель Самарская Татьяна Васильевна</w:t>
            </w:r>
          </w:p>
        </w:tc>
        <w:tc>
          <w:tcPr>
            <w:tcW w:w="735" w:type="dxa"/>
            <w:shd w:val="clear" w:color="auto" w:fill="auto"/>
            <w:vAlign w:val="center"/>
            <w:hideMark/>
          </w:tcPr>
          <w:p w14:paraId="6DE8F6C3" w14:textId="77777777" w:rsidR="00673D80" w:rsidRPr="00673D80" w:rsidRDefault="00673D80" w:rsidP="00673D80">
            <w:pPr>
              <w:jc w:val="center"/>
              <w:rPr>
                <w:color w:val="000000"/>
              </w:rPr>
            </w:pPr>
            <w:r w:rsidRPr="00673D80">
              <w:rPr>
                <w:color w:val="000000"/>
              </w:rPr>
              <w:t>28</w:t>
            </w:r>
          </w:p>
        </w:tc>
        <w:tc>
          <w:tcPr>
            <w:tcW w:w="554" w:type="dxa"/>
            <w:shd w:val="clear" w:color="auto" w:fill="auto"/>
            <w:vAlign w:val="center"/>
            <w:hideMark/>
          </w:tcPr>
          <w:p w14:paraId="1D4F82AA" w14:textId="77777777" w:rsidR="00673D80" w:rsidRPr="00673D80" w:rsidRDefault="00673D80" w:rsidP="00673D80">
            <w:pPr>
              <w:jc w:val="center"/>
              <w:rPr>
                <w:color w:val="000000"/>
              </w:rPr>
            </w:pPr>
            <w:r w:rsidRPr="00673D80">
              <w:rPr>
                <w:color w:val="000000"/>
              </w:rPr>
              <w:t>28</w:t>
            </w:r>
          </w:p>
        </w:tc>
        <w:tc>
          <w:tcPr>
            <w:tcW w:w="666" w:type="dxa"/>
            <w:shd w:val="clear" w:color="auto" w:fill="auto"/>
            <w:noWrap/>
            <w:vAlign w:val="center"/>
            <w:hideMark/>
          </w:tcPr>
          <w:p w14:paraId="0E5475EC"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593CA11F"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05FDF98F" w14:textId="77777777" w:rsidR="00673D80" w:rsidRPr="00673D80" w:rsidRDefault="00673D80" w:rsidP="00673D80">
            <w:pPr>
              <w:jc w:val="center"/>
              <w:rPr>
                <w:color w:val="000000"/>
              </w:rPr>
            </w:pPr>
            <w:r w:rsidRPr="00673D80">
              <w:rPr>
                <w:color w:val="000000"/>
              </w:rPr>
              <w:t>28</w:t>
            </w:r>
          </w:p>
        </w:tc>
        <w:tc>
          <w:tcPr>
            <w:tcW w:w="554" w:type="dxa"/>
            <w:shd w:val="clear" w:color="auto" w:fill="auto"/>
            <w:vAlign w:val="center"/>
            <w:hideMark/>
          </w:tcPr>
          <w:p w14:paraId="7B5B8783" w14:textId="77777777" w:rsidR="00673D80" w:rsidRPr="00673D80" w:rsidRDefault="00673D80" w:rsidP="00673D80">
            <w:pPr>
              <w:jc w:val="center"/>
              <w:rPr>
                <w:color w:val="000000"/>
              </w:rPr>
            </w:pPr>
            <w:r w:rsidRPr="00673D80">
              <w:rPr>
                <w:color w:val="000000"/>
              </w:rPr>
              <w:t>28</w:t>
            </w:r>
          </w:p>
        </w:tc>
        <w:tc>
          <w:tcPr>
            <w:tcW w:w="696" w:type="dxa"/>
            <w:shd w:val="clear" w:color="auto" w:fill="auto"/>
            <w:noWrap/>
            <w:vAlign w:val="center"/>
            <w:hideMark/>
          </w:tcPr>
          <w:p w14:paraId="016A9F0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262D149"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5403DB40" w14:textId="77777777" w:rsidR="00673D80" w:rsidRPr="00673D80" w:rsidRDefault="00673D80" w:rsidP="00673D80">
            <w:pPr>
              <w:jc w:val="center"/>
              <w:rPr>
                <w:color w:val="000000"/>
              </w:rPr>
            </w:pPr>
            <w:r w:rsidRPr="00673D80">
              <w:rPr>
                <w:color w:val="000000"/>
              </w:rPr>
              <w:t>26</w:t>
            </w:r>
          </w:p>
        </w:tc>
        <w:tc>
          <w:tcPr>
            <w:tcW w:w="567" w:type="dxa"/>
            <w:shd w:val="clear" w:color="auto" w:fill="auto"/>
            <w:noWrap/>
            <w:vAlign w:val="center"/>
            <w:hideMark/>
          </w:tcPr>
          <w:p w14:paraId="32FF03B0" w14:textId="77777777" w:rsidR="00673D80" w:rsidRPr="00673D80" w:rsidRDefault="00673D80" w:rsidP="00673D80">
            <w:pPr>
              <w:jc w:val="center"/>
              <w:rPr>
                <w:color w:val="000000"/>
              </w:rPr>
            </w:pPr>
            <w:r w:rsidRPr="00673D80">
              <w:rPr>
                <w:color w:val="000000"/>
              </w:rPr>
              <w:t>26</w:t>
            </w:r>
          </w:p>
        </w:tc>
        <w:tc>
          <w:tcPr>
            <w:tcW w:w="516" w:type="dxa"/>
            <w:shd w:val="clear" w:color="auto" w:fill="auto"/>
            <w:noWrap/>
            <w:vAlign w:val="center"/>
            <w:hideMark/>
          </w:tcPr>
          <w:p w14:paraId="7C3D3DD1"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547974AF"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527E3DDB" w14:textId="77777777" w:rsidR="00673D80" w:rsidRPr="00673D80" w:rsidRDefault="00673D80" w:rsidP="00673D80">
            <w:pPr>
              <w:jc w:val="center"/>
              <w:rPr>
                <w:color w:val="000000"/>
              </w:rPr>
            </w:pPr>
            <w:r w:rsidRPr="00673D80">
              <w:rPr>
                <w:color w:val="000000"/>
              </w:rPr>
              <w:t>100</w:t>
            </w:r>
          </w:p>
        </w:tc>
      </w:tr>
      <w:tr w:rsidR="00673D80" w:rsidRPr="00673D80" w14:paraId="537CDACB" w14:textId="77777777" w:rsidTr="00673D80">
        <w:trPr>
          <w:trHeight w:val="276"/>
        </w:trPr>
        <w:tc>
          <w:tcPr>
            <w:tcW w:w="562" w:type="dxa"/>
            <w:shd w:val="clear" w:color="auto" w:fill="auto"/>
            <w:vAlign w:val="center"/>
            <w:hideMark/>
          </w:tcPr>
          <w:p w14:paraId="3F94E3B3" w14:textId="77777777" w:rsidR="00673D80" w:rsidRPr="00673D80" w:rsidRDefault="00673D80" w:rsidP="00673D80">
            <w:pPr>
              <w:jc w:val="center"/>
              <w:rPr>
                <w:color w:val="000000"/>
              </w:rPr>
            </w:pPr>
            <w:r w:rsidRPr="00673D80">
              <w:rPr>
                <w:color w:val="000000"/>
              </w:rPr>
              <w:t>49</w:t>
            </w:r>
          </w:p>
        </w:tc>
        <w:tc>
          <w:tcPr>
            <w:tcW w:w="5532" w:type="dxa"/>
            <w:shd w:val="clear" w:color="auto" w:fill="auto"/>
            <w:vAlign w:val="center"/>
            <w:hideMark/>
          </w:tcPr>
          <w:p w14:paraId="4DF0121C"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Дорофеева Елена Петровна</w:t>
            </w:r>
          </w:p>
        </w:tc>
        <w:tc>
          <w:tcPr>
            <w:tcW w:w="735" w:type="dxa"/>
            <w:shd w:val="clear" w:color="auto" w:fill="auto"/>
            <w:vAlign w:val="center"/>
            <w:hideMark/>
          </w:tcPr>
          <w:p w14:paraId="0DF38BF9" w14:textId="77777777" w:rsidR="00673D80" w:rsidRPr="00673D80" w:rsidRDefault="00673D80" w:rsidP="00673D80">
            <w:pPr>
              <w:jc w:val="center"/>
              <w:rPr>
                <w:color w:val="000000"/>
              </w:rPr>
            </w:pPr>
            <w:r w:rsidRPr="00673D80">
              <w:rPr>
                <w:color w:val="000000"/>
              </w:rPr>
              <w:t>6</w:t>
            </w:r>
          </w:p>
        </w:tc>
        <w:tc>
          <w:tcPr>
            <w:tcW w:w="554" w:type="dxa"/>
            <w:shd w:val="clear" w:color="auto" w:fill="auto"/>
            <w:vAlign w:val="center"/>
            <w:hideMark/>
          </w:tcPr>
          <w:p w14:paraId="534D9417" w14:textId="77777777" w:rsidR="00673D80" w:rsidRPr="00673D80" w:rsidRDefault="00673D80" w:rsidP="00673D80">
            <w:pPr>
              <w:jc w:val="center"/>
              <w:rPr>
                <w:color w:val="000000"/>
              </w:rPr>
            </w:pPr>
            <w:r w:rsidRPr="00673D80">
              <w:rPr>
                <w:color w:val="000000"/>
              </w:rPr>
              <w:t>6</w:t>
            </w:r>
          </w:p>
        </w:tc>
        <w:tc>
          <w:tcPr>
            <w:tcW w:w="666" w:type="dxa"/>
            <w:shd w:val="clear" w:color="auto" w:fill="auto"/>
            <w:noWrap/>
            <w:vAlign w:val="center"/>
            <w:hideMark/>
          </w:tcPr>
          <w:p w14:paraId="62371EE1"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7A8867C"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173C40B4" w14:textId="77777777" w:rsidR="00673D80" w:rsidRPr="00673D80" w:rsidRDefault="00673D80" w:rsidP="00673D80">
            <w:pPr>
              <w:jc w:val="center"/>
              <w:rPr>
                <w:color w:val="000000"/>
              </w:rPr>
            </w:pPr>
            <w:r w:rsidRPr="00673D80">
              <w:rPr>
                <w:color w:val="000000"/>
              </w:rPr>
              <w:t>6</w:t>
            </w:r>
          </w:p>
        </w:tc>
        <w:tc>
          <w:tcPr>
            <w:tcW w:w="554" w:type="dxa"/>
            <w:shd w:val="clear" w:color="auto" w:fill="auto"/>
            <w:vAlign w:val="center"/>
            <w:hideMark/>
          </w:tcPr>
          <w:p w14:paraId="7D8B0464" w14:textId="77777777" w:rsidR="00673D80" w:rsidRPr="00673D80" w:rsidRDefault="00673D80" w:rsidP="00673D80">
            <w:pPr>
              <w:jc w:val="center"/>
              <w:rPr>
                <w:color w:val="000000"/>
              </w:rPr>
            </w:pPr>
            <w:r w:rsidRPr="00673D80">
              <w:rPr>
                <w:color w:val="000000"/>
              </w:rPr>
              <w:t>6</w:t>
            </w:r>
          </w:p>
        </w:tc>
        <w:tc>
          <w:tcPr>
            <w:tcW w:w="696" w:type="dxa"/>
            <w:shd w:val="clear" w:color="auto" w:fill="auto"/>
            <w:noWrap/>
            <w:vAlign w:val="center"/>
            <w:hideMark/>
          </w:tcPr>
          <w:p w14:paraId="593469B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AC84ED9"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0185AB9C" w14:textId="77777777" w:rsidR="00673D80" w:rsidRPr="00673D80" w:rsidRDefault="00673D80" w:rsidP="00673D80">
            <w:pPr>
              <w:jc w:val="center"/>
              <w:rPr>
                <w:color w:val="000000"/>
              </w:rPr>
            </w:pPr>
            <w:r w:rsidRPr="00673D80">
              <w:rPr>
                <w:color w:val="000000"/>
              </w:rPr>
              <w:t>6</w:t>
            </w:r>
          </w:p>
        </w:tc>
        <w:tc>
          <w:tcPr>
            <w:tcW w:w="567" w:type="dxa"/>
            <w:shd w:val="clear" w:color="auto" w:fill="auto"/>
            <w:noWrap/>
            <w:vAlign w:val="center"/>
            <w:hideMark/>
          </w:tcPr>
          <w:p w14:paraId="00152BCF" w14:textId="77777777" w:rsidR="00673D80" w:rsidRPr="00673D80" w:rsidRDefault="00673D80" w:rsidP="00673D80">
            <w:pPr>
              <w:jc w:val="center"/>
              <w:rPr>
                <w:color w:val="000000"/>
              </w:rPr>
            </w:pPr>
            <w:r w:rsidRPr="00673D80">
              <w:rPr>
                <w:color w:val="000000"/>
              </w:rPr>
              <w:t>6</w:t>
            </w:r>
          </w:p>
        </w:tc>
        <w:tc>
          <w:tcPr>
            <w:tcW w:w="516" w:type="dxa"/>
            <w:shd w:val="clear" w:color="auto" w:fill="auto"/>
            <w:noWrap/>
            <w:vAlign w:val="center"/>
            <w:hideMark/>
          </w:tcPr>
          <w:p w14:paraId="473E5727"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3DA245ED"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15615EC1" w14:textId="77777777" w:rsidR="00673D80" w:rsidRPr="00673D80" w:rsidRDefault="00673D80" w:rsidP="00673D80">
            <w:pPr>
              <w:jc w:val="center"/>
              <w:rPr>
                <w:color w:val="000000"/>
              </w:rPr>
            </w:pPr>
            <w:r w:rsidRPr="00673D80">
              <w:rPr>
                <w:color w:val="000000"/>
              </w:rPr>
              <w:t>100</w:t>
            </w:r>
          </w:p>
        </w:tc>
      </w:tr>
      <w:tr w:rsidR="00673D80" w:rsidRPr="00673D80" w14:paraId="3811655C" w14:textId="77777777" w:rsidTr="00673D80">
        <w:trPr>
          <w:trHeight w:val="480"/>
        </w:trPr>
        <w:tc>
          <w:tcPr>
            <w:tcW w:w="562" w:type="dxa"/>
            <w:shd w:val="clear" w:color="auto" w:fill="auto"/>
            <w:vAlign w:val="center"/>
            <w:hideMark/>
          </w:tcPr>
          <w:p w14:paraId="77E27EED" w14:textId="77777777" w:rsidR="00673D80" w:rsidRPr="00673D80" w:rsidRDefault="00673D80" w:rsidP="00673D80">
            <w:pPr>
              <w:jc w:val="center"/>
              <w:rPr>
                <w:color w:val="000000"/>
              </w:rPr>
            </w:pPr>
            <w:r w:rsidRPr="00673D80">
              <w:rPr>
                <w:color w:val="000000"/>
              </w:rPr>
              <w:t>50</w:t>
            </w:r>
          </w:p>
        </w:tc>
        <w:tc>
          <w:tcPr>
            <w:tcW w:w="5532" w:type="dxa"/>
            <w:shd w:val="clear" w:color="auto" w:fill="auto"/>
            <w:vAlign w:val="center"/>
            <w:hideMark/>
          </w:tcPr>
          <w:p w14:paraId="472C3A7D" w14:textId="77777777" w:rsidR="00673D80" w:rsidRPr="00673D80" w:rsidRDefault="00673D80" w:rsidP="00673D80">
            <w:pPr>
              <w:rPr>
                <w:color w:val="000000"/>
                <w:sz w:val="18"/>
                <w:szCs w:val="18"/>
              </w:rPr>
            </w:pPr>
            <w:r w:rsidRPr="00673D80">
              <w:rPr>
                <w:color w:val="000000"/>
                <w:sz w:val="18"/>
                <w:szCs w:val="18"/>
              </w:rPr>
              <w:t>Автономная некоммерческая организация «Центр предоставления социально-полезных услуг «Душевные люди»</w:t>
            </w:r>
          </w:p>
        </w:tc>
        <w:tc>
          <w:tcPr>
            <w:tcW w:w="735" w:type="dxa"/>
            <w:shd w:val="clear" w:color="auto" w:fill="auto"/>
            <w:vAlign w:val="center"/>
            <w:hideMark/>
          </w:tcPr>
          <w:p w14:paraId="06CCB8F0" w14:textId="77777777" w:rsidR="00673D80" w:rsidRPr="00673D80" w:rsidRDefault="00673D80" w:rsidP="00673D80">
            <w:pPr>
              <w:jc w:val="center"/>
              <w:rPr>
                <w:color w:val="000000"/>
              </w:rPr>
            </w:pPr>
            <w:r w:rsidRPr="00673D80">
              <w:rPr>
                <w:color w:val="000000"/>
              </w:rPr>
              <w:t>7</w:t>
            </w:r>
          </w:p>
        </w:tc>
        <w:tc>
          <w:tcPr>
            <w:tcW w:w="554" w:type="dxa"/>
            <w:shd w:val="clear" w:color="auto" w:fill="auto"/>
            <w:vAlign w:val="center"/>
            <w:hideMark/>
          </w:tcPr>
          <w:p w14:paraId="76DF7566" w14:textId="77777777" w:rsidR="00673D80" w:rsidRPr="00673D80" w:rsidRDefault="00673D80" w:rsidP="00673D80">
            <w:pPr>
              <w:jc w:val="center"/>
              <w:rPr>
                <w:color w:val="000000"/>
              </w:rPr>
            </w:pPr>
            <w:r w:rsidRPr="00673D80">
              <w:rPr>
                <w:color w:val="000000"/>
              </w:rPr>
              <w:t>7</w:t>
            </w:r>
          </w:p>
        </w:tc>
        <w:tc>
          <w:tcPr>
            <w:tcW w:w="666" w:type="dxa"/>
            <w:shd w:val="clear" w:color="auto" w:fill="auto"/>
            <w:noWrap/>
            <w:vAlign w:val="center"/>
            <w:hideMark/>
          </w:tcPr>
          <w:p w14:paraId="75A7BC51"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EF06FC7"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28FD04FA" w14:textId="77777777" w:rsidR="00673D80" w:rsidRPr="00673D80" w:rsidRDefault="00673D80" w:rsidP="00673D80">
            <w:pPr>
              <w:jc w:val="center"/>
              <w:rPr>
                <w:color w:val="000000"/>
              </w:rPr>
            </w:pPr>
            <w:r w:rsidRPr="00673D80">
              <w:rPr>
                <w:color w:val="000000"/>
              </w:rPr>
              <w:t>7</w:t>
            </w:r>
          </w:p>
        </w:tc>
        <w:tc>
          <w:tcPr>
            <w:tcW w:w="554" w:type="dxa"/>
            <w:shd w:val="clear" w:color="auto" w:fill="auto"/>
            <w:vAlign w:val="center"/>
            <w:hideMark/>
          </w:tcPr>
          <w:p w14:paraId="0DB4C2F0" w14:textId="77777777" w:rsidR="00673D80" w:rsidRPr="00673D80" w:rsidRDefault="00673D80" w:rsidP="00673D80">
            <w:pPr>
              <w:jc w:val="center"/>
              <w:rPr>
                <w:color w:val="000000"/>
              </w:rPr>
            </w:pPr>
            <w:r w:rsidRPr="00673D80">
              <w:rPr>
                <w:color w:val="000000"/>
              </w:rPr>
              <w:t>7</w:t>
            </w:r>
          </w:p>
        </w:tc>
        <w:tc>
          <w:tcPr>
            <w:tcW w:w="696" w:type="dxa"/>
            <w:shd w:val="clear" w:color="auto" w:fill="auto"/>
            <w:noWrap/>
            <w:vAlign w:val="center"/>
            <w:hideMark/>
          </w:tcPr>
          <w:p w14:paraId="6AA73C0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CB73715"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0BC8E63E" w14:textId="77777777" w:rsidR="00673D80" w:rsidRPr="00673D80" w:rsidRDefault="00673D80" w:rsidP="00673D80">
            <w:pPr>
              <w:jc w:val="center"/>
              <w:rPr>
                <w:color w:val="000000"/>
              </w:rPr>
            </w:pPr>
            <w:r w:rsidRPr="00673D80">
              <w:rPr>
                <w:color w:val="000000"/>
              </w:rPr>
              <w:t>6</w:t>
            </w:r>
          </w:p>
        </w:tc>
        <w:tc>
          <w:tcPr>
            <w:tcW w:w="567" w:type="dxa"/>
            <w:shd w:val="clear" w:color="auto" w:fill="auto"/>
            <w:noWrap/>
            <w:vAlign w:val="center"/>
            <w:hideMark/>
          </w:tcPr>
          <w:p w14:paraId="3535822F" w14:textId="77777777" w:rsidR="00673D80" w:rsidRPr="00673D80" w:rsidRDefault="00673D80" w:rsidP="00673D80">
            <w:pPr>
              <w:jc w:val="center"/>
              <w:rPr>
                <w:color w:val="000000"/>
              </w:rPr>
            </w:pPr>
            <w:r w:rsidRPr="00673D80">
              <w:rPr>
                <w:color w:val="000000"/>
              </w:rPr>
              <w:t>6</w:t>
            </w:r>
          </w:p>
        </w:tc>
        <w:tc>
          <w:tcPr>
            <w:tcW w:w="516" w:type="dxa"/>
            <w:shd w:val="clear" w:color="auto" w:fill="auto"/>
            <w:noWrap/>
            <w:vAlign w:val="center"/>
            <w:hideMark/>
          </w:tcPr>
          <w:p w14:paraId="60D01E9D"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2B334933"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698BED09" w14:textId="77777777" w:rsidR="00673D80" w:rsidRPr="00673D80" w:rsidRDefault="00673D80" w:rsidP="00673D80">
            <w:pPr>
              <w:jc w:val="center"/>
              <w:rPr>
                <w:color w:val="000000"/>
              </w:rPr>
            </w:pPr>
            <w:r w:rsidRPr="00673D80">
              <w:rPr>
                <w:color w:val="000000"/>
              </w:rPr>
              <w:t>100</w:t>
            </w:r>
          </w:p>
        </w:tc>
      </w:tr>
      <w:tr w:rsidR="00673D80" w:rsidRPr="00673D80" w14:paraId="392D6D5E" w14:textId="77777777" w:rsidTr="00673D80">
        <w:trPr>
          <w:trHeight w:val="276"/>
        </w:trPr>
        <w:tc>
          <w:tcPr>
            <w:tcW w:w="562" w:type="dxa"/>
            <w:shd w:val="clear" w:color="auto" w:fill="auto"/>
            <w:vAlign w:val="center"/>
            <w:hideMark/>
          </w:tcPr>
          <w:p w14:paraId="0E6A5444" w14:textId="77777777" w:rsidR="00673D80" w:rsidRPr="00673D80" w:rsidRDefault="00673D80" w:rsidP="00673D80">
            <w:pPr>
              <w:jc w:val="center"/>
              <w:rPr>
                <w:color w:val="000000"/>
              </w:rPr>
            </w:pPr>
            <w:r w:rsidRPr="00673D80">
              <w:rPr>
                <w:color w:val="000000"/>
              </w:rPr>
              <w:t>51</w:t>
            </w:r>
          </w:p>
        </w:tc>
        <w:tc>
          <w:tcPr>
            <w:tcW w:w="5532" w:type="dxa"/>
            <w:shd w:val="clear" w:color="auto" w:fill="auto"/>
            <w:vAlign w:val="center"/>
            <w:hideMark/>
          </w:tcPr>
          <w:p w14:paraId="202F6004"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Щербинин Константин Николаевич</w:t>
            </w:r>
          </w:p>
        </w:tc>
        <w:tc>
          <w:tcPr>
            <w:tcW w:w="735" w:type="dxa"/>
            <w:shd w:val="clear" w:color="auto" w:fill="auto"/>
            <w:vAlign w:val="center"/>
            <w:hideMark/>
          </w:tcPr>
          <w:p w14:paraId="54832C7A" w14:textId="77777777" w:rsidR="00673D80" w:rsidRPr="00673D80" w:rsidRDefault="00673D80" w:rsidP="00673D80">
            <w:pPr>
              <w:jc w:val="center"/>
              <w:rPr>
                <w:color w:val="000000"/>
              </w:rPr>
            </w:pPr>
            <w:r w:rsidRPr="00673D80">
              <w:rPr>
                <w:color w:val="000000"/>
              </w:rPr>
              <w:t>11</w:t>
            </w:r>
          </w:p>
        </w:tc>
        <w:tc>
          <w:tcPr>
            <w:tcW w:w="554" w:type="dxa"/>
            <w:shd w:val="clear" w:color="auto" w:fill="auto"/>
            <w:vAlign w:val="center"/>
            <w:hideMark/>
          </w:tcPr>
          <w:p w14:paraId="474E38E9" w14:textId="77777777" w:rsidR="00673D80" w:rsidRPr="00673D80" w:rsidRDefault="00673D80" w:rsidP="00673D80">
            <w:pPr>
              <w:jc w:val="center"/>
              <w:rPr>
                <w:color w:val="000000"/>
              </w:rPr>
            </w:pPr>
            <w:r w:rsidRPr="00673D80">
              <w:rPr>
                <w:color w:val="000000"/>
              </w:rPr>
              <w:t>11</w:t>
            </w:r>
          </w:p>
        </w:tc>
        <w:tc>
          <w:tcPr>
            <w:tcW w:w="666" w:type="dxa"/>
            <w:shd w:val="clear" w:color="auto" w:fill="auto"/>
            <w:noWrap/>
            <w:vAlign w:val="center"/>
            <w:hideMark/>
          </w:tcPr>
          <w:p w14:paraId="1EEA0E66"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14372B09"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237AB2CA" w14:textId="77777777" w:rsidR="00673D80" w:rsidRPr="00673D80" w:rsidRDefault="00673D80" w:rsidP="00673D80">
            <w:pPr>
              <w:jc w:val="center"/>
              <w:rPr>
                <w:color w:val="000000"/>
              </w:rPr>
            </w:pPr>
            <w:r w:rsidRPr="00673D80">
              <w:rPr>
                <w:color w:val="000000"/>
              </w:rPr>
              <w:t>11</w:t>
            </w:r>
          </w:p>
        </w:tc>
        <w:tc>
          <w:tcPr>
            <w:tcW w:w="554" w:type="dxa"/>
            <w:shd w:val="clear" w:color="auto" w:fill="auto"/>
            <w:vAlign w:val="center"/>
            <w:hideMark/>
          </w:tcPr>
          <w:p w14:paraId="3529C3E7" w14:textId="77777777" w:rsidR="00673D80" w:rsidRPr="00673D80" w:rsidRDefault="00673D80" w:rsidP="00673D80">
            <w:pPr>
              <w:jc w:val="center"/>
              <w:rPr>
                <w:color w:val="000000"/>
              </w:rPr>
            </w:pPr>
            <w:r w:rsidRPr="00673D80">
              <w:rPr>
                <w:color w:val="000000"/>
              </w:rPr>
              <w:t>11</w:t>
            </w:r>
          </w:p>
        </w:tc>
        <w:tc>
          <w:tcPr>
            <w:tcW w:w="696" w:type="dxa"/>
            <w:shd w:val="clear" w:color="auto" w:fill="auto"/>
            <w:noWrap/>
            <w:vAlign w:val="center"/>
            <w:hideMark/>
          </w:tcPr>
          <w:p w14:paraId="1E4D4A9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6324165"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21037352" w14:textId="77777777" w:rsidR="00673D80" w:rsidRPr="00673D80" w:rsidRDefault="00673D80" w:rsidP="00673D80">
            <w:pPr>
              <w:jc w:val="center"/>
              <w:rPr>
                <w:color w:val="000000"/>
              </w:rPr>
            </w:pPr>
            <w:r w:rsidRPr="00673D80">
              <w:rPr>
                <w:color w:val="000000"/>
              </w:rPr>
              <w:t>11</w:t>
            </w:r>
          </w:p>
        </w:tc>
        <w:tc>
          <w:tcPr>
            <w:tcW w:w="567" w:type="dxa"/>
            <w:shd w:val="clear" w:color="auto" w:fill="auto"/>
            <w:noWrap/>
            <w:vAlign w:val="center"/>
            <w:hideMark/>
          </w:tcPr>
          <w:p w14:paraId="1C6BCA09" w14:textId="77777777" w:rsidR="00673D80" w:rsidRPr="00673D80" w:rsidRDefault="00673D80" w:rsidP="00673D80">
            <w:pPr>
              <w:jc w:val="center"/>
              <w:rPr>
                <w:color w:val="000000"/>
              </w:rPr>
            </w:pPr>
            <w:r w:rsidRPr="00673D80">
              <w:rPr>
                <w:color w:val="000000"/>
              </w:rPr>
              <w:t>11</w:t>
            </w:r>
          </w:p>
        </w:tc>
        <w:tc>
          <w:tcPr>
            <w:tcW w:w="516" w:type="dxa"/>
            <w:shd w:val="clear" w:color="auto" w:fill="auto"/>
            <w:noWrap/>
            <w:vAlign w:val="center"/>
            <w:hideMark/>
          </w:tcPr>
          <w:p w14:paraId="6E328C6A"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2441B3D9"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079D50B2" w14:textId="77777777" w:rsidR="00673D80" w:rsidRPr="00673D80" w:rsidRDefault="00673D80" w:rsidP="00673D80">
            <w:pPr>
              <w:jc w:val="center"/>
              <w:rPr>
                <w:color w:val="000000"/>
              </w:rPr>
            </w:pPr>
            <w:r w:rsidRPr="00673D80">
              <w:rPr>
                <w:color w:val="000000"/>
              </w:rPr>
              <w:t>100</w:t>
            </w:r>
          </w:p>
        </w:tc>
      </w:tr>
      <w:tr w:rsidR="00673D80" w:rsidRPr="00673D80" w14:paraId="691B438B" w14:textId="77777777" w:rsidTr="00673D80">
        <w:trPr>
          <w:trHeight w:val="276"/>
        </w:trPr>
        <w:tc>
          <w:tcPr>
            <w:tcW w:w="562" w:type="dxa"/>
            <w:shd w:val="clear" w:color="auto" w:fill="auto"/>
            <w:vAlign w:val="center"/>
            <w:hideMark/>
          </w:tcPr>
          <w:p w14:paraId="1EC98B8A" w14:textId="77777777" w:rsidR="00673D80" w:rsidRPr="00673D80" w:rsidRDefault="00673D80" w:rsidP="00673D80">
            <w:pPr>
              <w:jc w:val="center"/>
              <w:rPr>
                <w:color w:val="000000"/>
              </w:rPr>
            </w:pPr>
            <w:r w:rsidRPr="00673D80">
              <w:rPr>
                <w:color w:val="000000"/>
              </w:rPr>
              <w:t>52</w:t>
            </w:r>
          </w:p>
        </w:tc>
        <w:tc>
          <w:tcPr>
            <w:tcW w:w="5532" w:type="dxa"/>
            <w:shd w:val="clear" w:color="auto" w:fill="auto"/>
            <w:vAlign w:val="center"/>
            <w:hideMark/>
          </w:tcPr>
          <w:p w14:paraId="34FADF30"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Аминова Оксана Рафисовна</w:t>
            </w:r>
          </w:p>
        </w:tc>
        <w:tc>
          <w:tcPr>
            <w:tcW w:w="735" w:type="dxa"/>
            <w:shd w:val="clear" w:color="auto" w:fill="auto"/>
            <w:vAlign w:val="center"/>
            <w:hideMark/>
          </w:tcPr>
          <w:p w14:paraId="1750F4CE" w14:textId="77777777" w:rsidR="00673D80" w:rsidRPr="00673D80" w:rsidRDefault="00673D80" w:rsidP="00673D80">
            <w:pPr>
              <w:jc w:val="center"/>
              <w:rPr>
                <w:color w:val="000000"/>
              </w:rPr>
            </w:pPr>
            <w:r w:rsidRPr="00673D80">
              <w:rPr>
                <w:color w:val="000000"/>
              </w:rPr>
              <w:t>6</w:t>
            </w:r>
          </w:p>
        </w:tc>
        <w:tc>
          <w:tcPr>
            <w:tcW w:w="554" w:type="dxa"/>
            <w:shd w:val="clear" w:color="auto" w:fill="auto"/>
            <w:vAlign w:val="center"/>
            <w:hideMark/>
          </w:tcPr>
          <w:p w14:paraId="17CC3770" w14:textId="77777777" w:rsidR="00673D80" w:rsidRPr="00673D80" w:rsidRDefault="00673D80" w:rsidP="00673D80">
            <w:pPr>
              <w:jc w:val="center"/>
              <w:rPr>
                <w:color w:val="000000"/>
              </w:rPr>
            </w:pPr>
            <w:r w:rsidRPr="00673D80">
              <w:rPr>
                <w:color w:val="000000"/>
              </w:rPr>
              <w:t>6</w:t>
            </w:r>
          </w:p>
        </w:tc>
        <w:tc>
          <w:tcPr>
            <w:tcW w:w="666" w:type="dxa"/>
            <w:shd w:val="clear" w:color="auto" w:fill="auto"/>
            <w:noWrap/>
            <w:vAlign w:val="center"/>
            <w:hideMark/>
          </w:tcPr>
          <w:p w14:paraId="10778ACC"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5514760C"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0D017E35" w14:textId="77777777" w:rsidR="00673D80" w:rsidRPr="00673D80" w:rsidRDefault="00673D80" w:rsidP="00673D80">
            <w:pPr>
              <w:jc w:val="center"/>
              <w:rPr>
                <w:color w:val="000000"/>
              </w:rPr>
            </w:pPr>
            <w:r w:rsidRPr="00673D80">
              <w:rPr>
                <w:color w:val="000000"/>
              </w:rPr>
              <w:t>6</w:t>
            </w:r>
          </w:p>
        </w:tc>
        <w:tc>
          <w:tcPr>
            <w:tcW w:w="554" w:type="dxa"/>
            <w:shd w:val="clear" w:color="auto" w:fill="auto"/>
            <w:vAlign w:val="center"/>
            <w:hideMark/>
          </w:tcPr>
          <w:p w14:paraId="0D53748C" w14:textId="77777777" w:rsidR="00673D80" w:rsidRPr="00673D80" w:rsidRDefault="00673D80" w:rsidP="00673D80">
            <w:pPr>
              <w:jc w:val="center"/>
              <w:rPr>
                <w:color w:val="000000"/>
              </w:rPr>
            </w:pPr>
            <w:r w:rsidRPr="00673D80">
              <w:rPr>
                <w:color w:val="000000"/>
              </w:rPr>
              <w:t>6</w:t>
            </w:r>
          </w:p>
        </w:tc>
        <w:tc>
          <w:tcPr>
            <w:tcW w:w="696" w:type="dxa"/>
            <w:shd w:val="clear" w:color="auto" w:fill="auto"/>
            <w:noWrap/>
            <w:vAlign w:val="center"/>
            <w:hideMark/>
          </w:tcPr>
          <w:p w14:paraId="55AAE8A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8AC9861"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305E73D1" w14:textId="77777777" w:rsidR="00673D80" w:rsidRPr="00673D80" w:rsidRDefault="00673D80" w:rsidP="00673D80">
            <w:pPr>
              <w:jc w:val="center"/>
              <w:rPr>
                <w:color w:val="000000"/>
              </w:rPr>
            </w:pPr>
            <w:r w:rsidRPr="00673D80">
              <w:rPr>
                <w:color w:val="000000"/>
              </w:rPr>
              <w:t>5</w:t>
            </w:r>
          </w:p>
        </w:tc>
        <w:tc>
          <w:tcPr>
            <w:tcW w:w="567" w:type="dxa"/>
            <w:shd w:val="clear" w:color="auto" w:fill="auto"/>
            <w:noWrap/>
            <w:vAlign w:val="center"/>
            <w:hideMark/>
          </w:tcPr>
          <w:p w14:paraId="328DE3B5" w14:textId="77777777" w:rsidR="00673D80" w:rsidRPr="00673D80" w:rsidRDefault="00673D80" w:rsidP="00673D80">
            <w:pPr>
              <w:jc w:val="center"/>
              <w:rPr>
                <w:color w:val="000000"/>
              </w:rPr>
            </w:pPr>
            <w:r w:rsidRPr="00673D80">
              <w:rPr>
                <w:color w:val="000000"/>
              </w:rPr>
              <w:t>5</w:t>
            </w:r>
          </w:p>
        </w:tc>
        <w:tc>
          <w:tcPr>
            <w:tcW w:w="516" w:type="dxa"/>
            <w:shd w:val="clear" w:color="auto" w:fill="auto"/>
            <w:noWrap/>
            <w:vAlign w:val="center"/>
            <w:hideMark/>
          </w:tcPr>
          <w:p w14:paraId="086554E0"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3275B8BE"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693D20AC" w14:textId="77777777" w:rsidR="00673D80" w:rsidRPr="00673D80" w:rsidRDefault="00673D80" w:rsidP="00673D80">
            <w:pPr>
              <w:jc w:val="center"/>
              <w:rPr>
                <w:color w:val="000000"/>
              </w:rPr>
            </w:pPr>
            <w:r w:rsidRPr="00673D80">
              <w:rPr>
                <w:color w:val="000000"/>
              </w:rPr>
              <w:t>100</w:t>
            </w:r>
          </w:p>
        </w:tc>
      </w:tr>
      <w:tr w:rsidR="00673D80" w:rsidRPr="00673D80" w14:paraId="3F8EE616" w14:textId="77777777" w:rsidTr="00673D80">
        <w:trPr>
          <w:trHeight w:val="276"/>
        </w:trPr>
        <w:tc>
          <w:tcPr>
            <w:tcW w:w="562" w:type="dxa"/>
            <w:shd w:val="clear" w:color="auto" w:fill="auto"/>
            <w:vAlign w:val="center"/>
            <w:hideMark/>
          </w:tcPr>
          <w:p w14:paraId="55FB1C43" w14:textId="77777777" w:rsidR="00673D80" w:rsidRPr="00673D80" w:rsidRDefault="00673D80" w:rsidP="00673D80">
            <w:pPr>
              <w:jc w:val="center"/>
              <w:rPr>
                <w:color w:val="000000"/>
              </w:rPr>
            </w:pPr>
            <w:r w:rsidRPr="00673D80">
              <w:rPr>
                <w:color w:val="000000"/>
              </w:rPr>
              <w:t>53</w:t>
            </w:r>
          </w:p>
        </w:tc>
        <w:tc>
          <w:tcPr>
            <w:tcW w:w="5532" w:type="dxa"/>
            <w:shd w:val="clear" w:color="auto" w:fill="auto"/>
            <w:vAlign w:val="center"/>
            <w:hideMark/>
          </w:tcPr>
          <w:p w14:paraId="1D781E58" w14:textId="77777777" w:rsidR="00673D80" w:rsidRPr="00673D80" w:rsidRDefault="00673D80" w:rsidP="00673D80">
            <w:pPr>
              <w:rPr>
                <w:color w:val="000000"/>
                <w:sz w:val="18"/>
                <w:szCs w:val="18"/>
              </w:rPr>
            </w:pPr>
            <w:r w:rsidRPr="00673D80">
              <w:rPr>
                <w:color w:val="000000"/>
                <w:sz w:val="18"/>
                <w:szCs w:val="18"/>
              </w:rPr>
              <w:t>Общество с ограниченной ответственностью «Любава»</w:t>
            </w:r>
          </w:p>
        </w:tc>
        <w:tc>
          <w:tcPr>
            <w:tcW w:w="735" w:type="dxa"/>
            <w:shd w:val="clear" w:color="auto" w:fill="auto"/>
            <w:vAlign w:val="center"/>
            <w:hideMark/>
          </w:tcPr>
          <w:p w14:paraId="2430CDF1" w14:textId="77777777" w:rsidR="00673D80" w:rsidRPr="00673D80" w:rsidRDefault="00673D80" w:rsidP="00673D80">
            <w:pPr>
              <w:jc w:val="center"/>
              <w:rPr>
                <w:color w:val="000000"/>
              </w:rPr>
            </w:pPr>
            <w:r w:rsidRPr="00673D80">
              <w:rPr>
                <w:color w:val="000000"/>
              </w:rPr>
              <w:t>29</w:t>
            </w:r>
          </w:p>
        </w:tc>
        <w:tc>
          <w:tcPr>
            <w:tcW w:w="554" w:type="dxa"/>
            <w:shd w:val="clear" w:color="auto" w:fill="auto"/>
            <w:vAlign w:val="center"/>
            <w:hideMark/>
          </w:tcPr>
          <w:p w14:paraId="7F596453" w14:textId="77777777" w:rsidR="00673D80" w:rsidRPr="00673D80" w:rsidRDefault="00673D80" w:rsidP="00673D80">
            <w:pPr>
              <w:jc w:val="center"/>
              <w:rPr>
                <w:color w:val="000000"/>
              </w:rPr>
            </w:pPr>
            <w:r w:rsidRPr="00673D80">
              <w:rPr>
                <w:color w:val="000000"/>
              </w:rPr>
              <w:t>29</w:t>
            </w:r>
          </w:p>
        </w:tc>
        <w:tc>
          <w:tcPr>
            <w:tcW w:w="666" w:type="dxa"/>
            <w:shd w:val="clear" w:color="auto" w:fill="auto"/>
            <w:noWrap/>
            <w:vAlign w:val="center"/>
            <w:hideMark/>
          </w:tcPr>
          <w:p w14:paraId="236AB2D3"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4F5B0711"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722AFCC7" w14:textId="77777777" w:rsidR="00673D80" w:rsidRPr="00673D80" w:rsidRDefault="00673D80" w:rsidP="00673D80">
            <w:pPr>
              <w:jc w:val="center"/>
              <w:rPr>
                <w:color w:val="000000"/>
              </w:rPr>
            </w:pPr>
            <w:r w:rsidRPr="00673D80">
              <w:rPr>
                <w:color w:val="000000"/>
              </w:rPr>
              <w:t>29</w:t>
            </w:r>
          </w:p>
        </w:tc>
        <w:tc>
          <w:tcPr>
            <w:tcW w:w="554" w:type="dxa"/>
            <w:shd w:val="clear" w:color="auto" w:fill="auto"/>
            <w:vAlign w:val="center"/>
            <w:hideMark/>
          </w:tcPr>
          <w:p w14:paraId="763043D1" w14:textId="77777777" w:rsidR="00673D80" w:rsidRPr="00673D80" w:rsidRDefault="00673D80" w:rsidP="00673D80">
            <w:pPr>
              <w:jc w:val="center"/>
              <w:rPr>
                <w:color w:val="000000"/>
              </w:rPr>
            </w:pPr>
            <w:r w:rsidRPr="00673D80">
              <w:rPr>
                <w:color w:val="000000"/>
              </w:rPr>
              <w:t>29</w:t>
            </w:r>
          </w:p>
        </w:tc>
        <w:tc>
          <w:tcPr>
            <w:tcW w:w="696" w:type="dxa"/>
            <w:shd w:val="clear" w:color="auto" w:fill="auto"/>
            <w:noWrap/>
            <w:vAlign w:val="center"/>
            <w:hideMark/>
          </w:tcPr>
          <w:p w14:paraId="34A6ADE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96B2074"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1DC90DA9" w14:textId="77777777" w:rsidR="00673D80" w:rsidRPr="00673D80" w:rsidRDefault="00673D80" w:rsidP="00673D80">
            <w:pPr>
              <w:jc w:val="center"/>
              <w:rPr>
                <w:color w:val="000000"/>
              </w:rPr>
            </w:pPr>
            <w:r w:rsidRPr="00673D80">
              <w:rPr>
                <w:color w:val="000000"/>
              </w:rPr>
              <w:t>27</w:t>
            </w:r>
          </w:p>
        </w:tc>
        <w:tc>
          <w:tcPr>
            <w:tcW w:w="567" w:type="dxa"/>
            <w:shd w:val="clear" w:color="auto" w:fill="auto"/>
            <w:noWrap/>
            <w:vAlign w:val="center"/>
            <w:hideMark/>
          </w:tcPr>
          <w:p w14:paraId="451DC843" w14:textId="77777777" w:rsidR="00673D80" w:rsidRPr="00673D80" w:rsidRDefault="00673D80" w:rsidP="00673D80">
            <w:pPr>
              <w:jc w:val="center"/>
              <w:rPr>
                <w:color w:val="000000"/>
              </w:rPr>
            </w:pPr>
            <w:r w:rsidRPr="00673D80">
              <w:rPr>
                <w:color w:val="000000"/>
              </w:rPr>
              <w:t>27</w:t>
            </w:r>
          </w:p>
        </w:tc>
        <w:tc>
          <w:tcPr>
            <w:tcW w:w="516" w:type="dxa"/>
            <w:shd w:val="clear" w:color="auto" w:fill="auto"/>
            <w:noWrap/>
            <w:vAlign w:val="center"/>
            <w:hideMark/>
          </w:tcPr>
          <w:p w14:paraId="22989134"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520729B8"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77D849AA" w14:textId="77777777" w:rsidR="00673D80" w:rsidRPr="00673D80" w:rsidRDefault="00673D80" w:rsidP="00673D80">
            <w:pPr>
              <w:jc w:val="center"/>
              <w:rPr>
                <w:color w:val="000000"/>
              </w:rPr>
            </w:pPr>
            <w:r w:rsidRPr="00673D80">
              <w:rPr>
                <w:color w:val="000000"/>
              </w:rPr>
              <w:t>100</w:t>
            </w:r>
          </w:p>
        </w:tc>
      </w:tr>
      <w:tr w:rsidR="00673D80" w:rsidRPr="00673D80" w14:paraId="05928BE6" w14:textId="77777777" w:rsidTr="00673D80">
        <w:trPr>
          <w:trHeight w:val="480"/>
        </w:trPr>
        <w:tc>
          <w:tcPr>
            <w:tcW w:w="562" w:type="dxa"/>
            <w:shd w:val="clear" w:color="auto" w:fill="auto"/>
            <w:vAlign w:val="center"/>
            <w:hideMark/>
          </w:tcPr>
          <w:p w14:paraId="681DA00C" w14:textId="77777777" w:rsidR="00673D80" w:rsidRPr="00673D80" w:rsidRDefault="00673D80" w:rsidP="00673D80">
            <w:pPr>
              <w:jc w:val="center"/>
              <w:rPr>
                <w:color w:val="000000"/>
              </w:rPr>
            </w:pPr>
            <w:r w:rsidRPr="00673D80">
              <w:rPr>
                <w:color w:val="000000"/>
              </w:rPr>
              <w:t>54</w:t>
            </w:r>
          </w:p>
        </w:tc>
        <w:tc>
          <w:tcPr>
            <w:tcW w:w="5532" w:type="dxa"/>
            <w:shd w:val="clear" w:color="auto" w:fill="auto"/>
            <w:vAlign w:val="center"/>
            <w:hideMark/>
          </w:tcPr>
          <w:p w14:paraId="5391E631" w14:textId="77777777" w:rsidR="00673D80" w:rsidRPr="00673D80" w:rsidRDefault="00673D80" w:rsidP="00673D80">
            <w:pPr>
              <w:rPr>
                <w:color w:val="000000"/>
                <w:sz w:val="18"/>
                <w:szCs w:val="18"/>
              </w:rPr>
            </w:pPr>
            <w:r w:rsidRPr="00673D80">
              <w:rPr>
                <w:color w:val="000000"/>
                <w:sz w:val="18"/>
                <w:szCs w:val="18"/>
              </w:rPr>
              <w:t>Автономная некоммерческая организация «Центр социального обслуживания «Помощь без границ»</w:t>
            </w:r>
          </w:p>
        </w:tc>
        <w:tc>
          <w:tcPr>
            <w:tcW w:w="735" w:type="dxa"/>
            <w:shd w:val="clear" w:color="auto" w:fill="auto"/>
            <w:vAlign w:val="center"/>
            <w:hideMark/>
          </w:tcPr>
          <w:p w14:paraId="1F38CCFB" w14:textId="77777777" w:rsidR="00673D80" w:rsidRPr="00673D80" w:rsidRDefault="00673D80" w:rsidP="00673D80">
            <w:pPr>
              <w:jc w:val="center"/>
              <w:rPr>
                <w:color w:val="000000"/>
              </w:rPr>
            </w:pPr>
            <w:r w:rsidRPr="00673D80">
              <w:rPr>
                <w:color w:val="000000"/>
              </w:rPr>
              <w:t>4</w:t>
            </w:r>
          </w:p>
        </w:tc>
        <w:tc>
          <w:tcPr>
            <w:tcW w:w="554" w:type="dxa"/>
            <w:shd w:val="clear" w:color="auto" w:fill="auto"/>
            <w:vAlign w:val="center"/>
            <w:hideMark/>
          </w:tcPr>
          <w:p w14:paraId="611C713A" w14:textId="77777777" w:rsidR="00673D80" w:rsidRPr="00673D80" w:rsidRDefault="00673D80" w:rsidP="00673D80">
            <w:pPr>
              <w:jc w:val="center"/>
              <w:rPr>
                <w:color w:val="000000"/>
              </w:rPr>
            </w:pPr>
            <w:r w:rsidRPr="00673D80">
              <w:rPr>
                <w:color w:val="000000"/>
              </w:rPr>
              <w:t>4</w:t>
            </w:r>
          </w:p>
        </w:tc>
        <w:tc>
          <w:tcPr>
            <w:tcW w:w="666" w:type="dxa"/>
            <w:shd w:val="clear" w:color="auto" w:fill="auto"/>
            <w:noWrap/>
            <w:vAlign w:val="center"/>
            <w:hideMark/>
          </w:tcPr>
          <w:p w14:paraId="1B30B92E"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73CDDE6"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35197F45" w14:textId="77777777" w:rsidR="00673D80" w:rsidRPr="00673D80" w:rsidRDefault="00673D80" w:rsidP="00673D80">
            <w:pPr>
              <w:jc w:val="center"/>
              <w:rPr>
                <w:color w:val="000000"/>
              </w:rPr>
            </w:pPr>
            <w:r w:rsidRPr="00673D80">
              <w:rPr>
                <w:color w:val="000000"/>
              </w:rPr>
              <w:t>4</w:t>
            </w:r>
          </w:p>
        </w:tc>
        <w:tc>
          <w:tcPr>
            <w:tcW w:w="554" w:type="dxa"/>
            <w:shd w:val="clear" w:color="auto" w:fill="auto"/>
            <w:vAlign w:val="center"/>
            <w:hideMark/>
          </w:tcPr>
          <w:p w14:paraId="2E34552E" w14:textId="77777777" w:rsidR="00673D80" w:rsidRPr="00673D80" w:rsidRDefault="00673D80" w:rsidP="00673D80">
            <w:pPr>
              <w:jc w:val="center"/>
              <w:rPr>
                <w:color w:val="000000"/>
              </w:rPr>
            </w:pPr>
            <w:r w:rsidRPr="00673D80">
              <w:rPr>
                <w:color w:val="000000"/>
              </w:rPr>
              <w:t>4</w:t>
            </w:r>
          </w:p>
        </w:tc>
        <w:tc>
          <w:tcPr>
            <w:tcW w:w="696" w:type="dxa"/>
            <w:shd w:val="clear" w:color="auto" w:fill="auto"/>
            <w:noWrap/>
            <w:vAlign w:val="center"/>
            <w:hideMark/>
          </w:tcPr>
          <w:p w14:paraId="28B49AC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3A1BE2C"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5F097294" w14:textId="77777777" w:rsidR="00673D80" w:rsidRPr="00673D80" w:rsidRDefault="00673D80" w:rsidP="00673D80">
            <w:pPr>
              <w:jc w:val="center"/>
              <w:rPr>
                <w:color w:val="000000"/>
              </w:rPr>
            </w:pPr>
            <w:r w:rsidRPr="00673D80">
              <w:rPr>
                <w:color w:val="000000"/>
              </w:rPr>
              <w:t>4</w:t>
            </w:r>
          </w:p>
        </w:tc>
        <w:tc>
          <w:tcPr>
            <w:tcW w:w="567" w:type="dxa"/>
            <w:shd w:val="clear" w:color="auto" w:fill="auto"/>
            <w:noWrap/>
            <w:vAlign w:val="center"/>
            <w:hideMark/>
          </w:tcPr>
          <w:p w14:paraId="087D7461" w14:textId="77777777" w:rsidR="00673D80" w:rsidRPr="00673D80" w:rsidRDefault="00673D80" w:rsidP="00673D80">
            <w:pPr>
              <w:jc w:val="center"/>
              <w:rPr>
                <w:color w:val="000000"/>
              </w:rPr>
            </w:pPr>
            <w:r w:rsidRPr="00673D80">
              <w:rPr>
                <w:color w:val="000000"/>
              </w:rPr>
              <w:t>4</w:t>
            </w:r>
          </w:p>
        </w:tc>
        <w:tc>
          <w:tcPr>
            <w:tcW w:w="516" w:type="dxa"/>
            <w:shd w:val="clear" w:color="auto" w:fill="auto"/>
            <w:noWrap/>
            <w:vAlign w:val="center"/>
            <w:hideMark/>
          </w:tcPr>
          <w:p w14:paraId="4FE67432"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57047C87"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622A2321" w14:textId="77777777" w:rsidR="00673D80" w:rsidRPr="00673D80" w:rsidRDefault="00673D80" w:rsidP="00673D80">
            <w:pPr>
              <w:jc w:val="center"/>
              <w:rPr>
                <w:color w:val="000000"/>
              </w:rPr>
            </w:pPr>
            <w:r w:rsidRPr="00673D80">
              <w:rPr>
                <w:color w:val="000000"/>
              </w:rPr>
              <w:t>100</w:t>
            </w:r>
          </w:p>
        </w:tc>
      </w:tr>
      <w:tr w:rsidR="00673D80" w:rsidRPr="00673D80" w14:paraId="4A15EDAB" w14:textId="77777777" w:rsidTr="00673D80">
        <w:trPr>
          <w:trHeight w:val="276"/>
        </w:trPr>
        <w:tc>
          <w:tcPr>
            <w:tcW w:w="562" w:type="dxa"/>
            <w:shd w:val="clear" w:color="auto" w:fill="auto"/>
            <w:vAlign w:val="center"/>
            <w:hideMark/>
          </w:tcPr>
          <w:p w14:paraId="620DA10A" w14:textId="77777777" w:rsidR="00673D80" w:rsidRPr="00673D80" w:rsidRDefault="00673D80" w:rsidP="00673D80">
            <w:pPr>
              <w:jc w:val="center"/>
              <w:rPr>
                <w:color w:val="000000"/>
              </w:rPr>
            </w:pPr>
            <w:r w:rsidRPr="00673D80">
              <w:rPr>
                <w:color w:val="000000"/>
              </w:rPr>
              <w:t>55</w:t>
            </w:r>
          </w:p>
        </w:tc>
        <w:tc>
          <w:tcPr>
            <w:tcW w:w="5532" w:type="dxa"/>
            <w:shd w:val="clear" w:color="auto" w:fill="auto"/>
            <w:vAlign w:val="center"/>
            <w:hideMark/>
          </w:tcPr>
          <w:p w14:paraId="3FE7D619"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Федоренко Галина Федоровна</w:t>
            </w:r>
          </w:p>
        </w:tc>
        <w:tc>
          <w:tcPr>
            <w:tcW w:w="735" w:type="dxa"/>
            <w:shd w:val="clear" w:color="auto" w:fill="auto"/>
            <w:vAlign w:val="center"/>
            <w:hideMark/>
          </w:tcPr>
          <w:p w14:paraId="3C0D5247" w14:textId="77777777" w:rsidR="00673D80" w:rsidRPr="00673D80" w:rsidRDefault="00673D80" w:rsidP="00673D80">
            <w:pPr>
              <w:jc w:val="center"/>
              <w:rPr>
                <w:color w:val="000000"/>
              </w:rPr>
            </w:pPr>
            <w:r w:rsidRPr="00673D80">
              <w:rPr>
                <w:color w:val="000000"/>
              </w:rPr>
              <w:t>12</w:t>
            </w:r>
          </w:p>
        </w:tc>
        <w:tc>
          <w:tcPr>
            <w:tcW w:w="554" w:type="dxa"/>
            <w:shd w:val="clear" w:color="auto" w:fill="auto"/>
            <w:vAlign w:val="center"/>
            <w:hideMark/>
          </w:tcPr>
          <w:p w14:paraId="661A356C" w14:textId="77777777" w:rsidR="00673D80" w:rsidRPr="00673D80" w:rsidRDefault="00673D80" w:rsidP="00673D80">
            <w:pPr>
              <w:jc w:val="center"/>
              <w:rPr>
                <w:color w:val="000000"/>
              </w:rPr>
            </w:pPr>
            <w:r w:rsidRPr="00673D80">
              <w:rPr>
                <w:color w:val="000000"/>
              </w:rPr>
              <w:t>12</w:t>
            </w:r>
          </w:p>
        </w:tc>
        <w:tc>
          <w:tcPr>
            <w:tcW w:w="666" w:type="dxa"/>
            <w:shd w:val="clear" w:color="auto" w:fill="auto"/>
            <w:noWrap/>
            <w:vAlign w:val="center"/>
            <w:hideMark/>
          </w:tcPr>
          <w:p w14:paraId="168062F4"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5660E1A3"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5DBD107E" w14:textId="77777777" w:rsidR="00673D80" w:rsidRPr="00673D80" w:rsidRDefault="00673D80" w:rsidP="00673D80">
            <w:pPr>
              <w:jc w:val="center"/>
              <w:rPr>
                <w:color w:val="000000"/>
              </w:rPr>
            </w:pPr>
            <w:r w:rsidRPr="00673D80">
              <w:rPr>
                <w:color w:val="000000"/>
              </w:rPr>
              <w:t>12</w:t>
            </w:r>
          </w:p>
        </w:tc>
        <w:tc>
          <w:tcPr>
            <w:tcW w:w="554" w:type="dxa"/>
            <w:shd w:val="clear" w:color="auto" w:fill="auto"/>
            <w:vAlign w:val="center"/>
            <w:hideMark/>
          </w:tcPr>
          <w:p w14:paraId="392E894A" w14:textId="77777777" w:rsidR="00673D80" w:rsidRPr="00673D80" w:rsidRDefault="00673D80" w:rsidP="00673D80">
            <w:pPr>
              <w:jc w:val="center"/>
              <w:rPr>
                <w:color w:val="000000"/>
              </w:rPr>
            </w:pPr>
            <w:r w:rsidRPr="00673D80">
              <w:rPr>
                <w:color w:val="000000"/>
              </w:rPr>
              <w:t>12</w:t>
            </w:r>
          </w:p>
        </w:tc>
        <w:tc>
          <w:tcPr>
            <w:tcW w:w="696" w:type="dxa"/>
            <w:shd w:val="clear" w:color="auto" w:fill="auto"/>
            <w:noWrap/>
            <w:vAlign w:val="center"/>
            <w:hideMark/>
          </w:tcPr>
          <w:p w14:paraId="4955BBB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90F4188"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5951E761" w14:textId="77777777" w:rsidR="00673D80" w:rsidRPr="00673D80" w:rsidRDefault="00673D80" w:rsidP="00673D80">
            <w:pPr>
              <w:jc w:val="center"/>
              <w:rPr>
                <w:color w:val="000000"/>
              </w:rPr>
            </w:pPr>
            <w:r w:rsidRPr="00673D80">
              <w:rPr>
                <w:color w:val="000000"/>
              </w:rPr>
              <w:t>10</w:t>
            </w:r>
          </w:p>
        </w:tc>
        <w:tc>
          <w:tcPr>
            <w:tcW w:w="567" w:type="dxa"/>
            <w:shd w:val="clear" w:color="auto" w:fill="auto"/>
            <w:noWrap/>
            <w:vAlign w:val="center"/>
            <w:hideMark/>
          </w:tcPr>
          <w:p w14:paraId="36266083" w14:textId="77777777" w:rsidR="00673D80" w:rsidRPr="00673D80" w:rsidRDefault="00673D80" w:rsidP="00673D80">
            <w:pPr>
              <w:jc w:val="center"/>
              <w:rPr>
                <w:color w:val="000000"/>
              </w:rPr>
            </w:pPr>
            <w:r w:rsidRPr="00673D80">
              <w:rPr>
                <w:color w:val="000000"/>
              </w:rPr>
              <w:t>10</w:t>
            </w:r>
          </w:p>
        </w:tc>
        <w:tc>
          <w:tcPr>
            <w:tcW w:w="516" w:type="dxa"/>
            <w:shd w:val="clear" w:color="auto" w:fill="auto"/>
            <w:noWrap/>
            <w:vAlign w:val="center"/>
            <w:hideMark/>
          </w:tcPr>
          <w:p w14:paraId="7951471F"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3E225FAE"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7BD73F2" w14:textId="77777777" w:rsidR="00673D80" w:rsidRPr="00673D80" w:rsidRDefault="00673D80" w:rsidP="00673D80">
            <w:pPr>
              <w:jc w:val="center"/>
              <w:rPr>
                <w:color w:val="000000"/>
              </w:rPr>
            </w:pPr>
            <w:r w:rsidRPr="00673D80">
              <w:rPr>
                <w:color w:val="000000"/>
              </w:rPr>
              <w:t>100</w:t>
            </w:r>
          </w:p>
        </w:tc>
      </w:tr>
      <w:tr w:rsidR="00673D80" w:rsidRPr="00673D80" w14:paraId="09FDC6DD" w14:textId="77777777" w:rsidTr="00673D80">
        <w:trPr>
          <w:trHeight w:val="276"/>
        </w:trPr>
        <w:tc>
          <w:tcPr>
            <w:tcW w:w="562" w:type="dxa"/>
            <w:shd w:val="clear" w:color="auto" w:fill="auto"/>
            <w:vAlign w:val="center"/>
            <w:hideMark/>
          </w:tcPr>
          <w:p w14:paraId="464BA265" w14:textId="77777777" w:rsidR="00673D80" w:rsidRPr="00673D80" w:rsidRDefault="00673D80" w:rsidP="00673D80">
            <w:pPr>
              <w:jc w:val="center"/>
              <w:rPr>
                <w:color w:val="000000"/>
              </w:rPr>
            </w:pPr>
            <w:r w:rsidRPr="00673D80">
              <w:rPr>
                <w:color w:val="000000"/>
              </w:rPr>
              <w:t>56</w:t>
            </w:r>
          </w:p>
        </w:tc>
        <w:tc>
          <w:tcPr>
            <w:tcW w:w="5532" w:type="dxa"/>
            <w:shd w:val="clear" w:color="auto" w:fill="auto"/>
            <w:vAlign w:val="center"/>
            <w:hideMark/>
          </w:tcPr>
          <w:p w14:paraId="5EA1DE65" w14:textId="590F5FFC" w:rsidR="00673D80" w:rsidRPr="00673D80" w:rsidRDefault="00673D80" w:rsidP="00673D80">
            <w:pPr>
              <w:rPr>
                <w:color w:val="000000"/>
                <w:sz w:val="18"/>
                <w:szCs w:val="18"/>
              </w:rPr>
            </w:pPr>
            <w:r w:rsidRPr="00673D80">
              <w:rPr>
                <w:color w:val="000000"/>
                <w:sz w:val="18"/>
                <w:szCs w:val="18"/>
              </w:rPr>
              <w:t>Частное учреждение социального обслуживания «Подъемная сила»</w:t>
            </w:r>
          </w:p>
        </w:tc>
        <w:tc>
          <w:tcPr>
            <w:tcW w:w="735" w:type="dxa"/>
            <w:shd w:val="clear" w:color="auto" w:fill="auto"/>
            <w:vAlign w:val="center"/>
            <w:hideMark/>
          </w:tcPr>
          <w:p w14:paraId="02DDC381" w14:textId="77777777" w:rsidR="00673D80" w:rsidRPr="00673D80" w:rsidRDefault="00673D80" w:rsidP="00673D80">
            <w:pPr>
              <w:jc w:val="center"/>
              <w:rPr>
                <w:color w:val="000000"/>
              </w:rPr>
            </w:pPr>
            <w:r w:rsidRPr="00673D80">
              <w:rPr>
                <w:color w:val="000000"/>
              </w:rPr>
              <w:t>12</w:t>
            </w:r>
          </w:p>
        </w:tc>
        <w:tc>
          <w:tcPr>
            <w:tcW w:w="554" w:type="dxa"/>
            <w:shd w:val="clear" w:color="auto" w:fill="auto"/>
            <w:vAlign w:val="center"/>
            <w:hideMark/>
          </w:tcPr>
          <w:p w14:paraId="10A1D42E" w14:textId="77777777" w:rsidR="00673D80" w:rsidRPr="00673D80" w:rsidRDefault="00673D80" w:rsidP="00673D80">
            <w:pPr>
              <w:jc w:val="center"/>
              <w:rPr>
                <w:color w:val="000000"/>
              </w:rPr>
            </w:pPr>
            <w:r w:rsidRPr="00673D80">
              <w:rPr>
                <w:color w:val="000000"/>
              </w:rPr>
              <w:t>12</w:t>
            </w:r>
          </w:p>
        </w:tc>
        <w:tc>
          <w:tcPr>
            <w:tcW w:w="666" w:type="dxa"/>
            <w:shd w:val="clear" w:color="auto" w:fill="auto"/>
            <w:noWrap/>
            <w:vAlign w:val="center"/>
            <w:hideMark/>
          </w:tcPr>
          <w:p w14:paraId="2B55918D"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0CBD987B"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608F5A62" w14:textId="77777777" w:rsidR="00673D80" w:rsidRPr="00673D80" w:rsidRDefault="00673D80" w:rsidP="00673D80">
            <w:pPr>
              <w:jc w:val="center"/>
              <w:rPr>
                <w:color w:val="000000"/>
              </w:rPr>
            </w:pPr>
            <w:r w:rsidRPr="00673D80">
              <w:rPr>
                <w:color w:val="000000"/>
              </w:rPr>
              <w:t>12</w:t>
            </w:r>
          </w:p>
        </w:tc>
        <w:tc>
          <w:tcPr>
            <w:tcW w:w="554" w:type="dxa"/>
            <w:shd w:val="clear" w:color="auto" w:fill="auto"/>
            <w:vAlign w:val="center"/>
            <w:hideMark/>
          </w:tcPr>
          <w:p w14:paraId="768B482D" w14:textId="77777777" w:rsidR="00673D80" w:rsidRPr="00673D80" w:rsidRDefault="00673D80" w:rsidP="00673D80">
            <w:pPr>
              <w:jc w:val="center"/>
              <w:rPr>
                <w:color w:val="000000"/>
              </w:rPr>
            </w:pPr>
            <w:r w:rsidRPr="00673D80">
              <w:rPr>
                <w:color w:val="000000"/>
              </w:rPr>
              <w:t>12</w:t>
            </w:r>
          </w:p>
        </w:tc>
        <w:tc>
          <w:tcPr>
            <w:tcW w:w="696" w:type="dxa"/>
            <w:shd w:val="clear" w:color="auto" w:fill="auto"/>
            <w:noWrap/>
            <w:vAlign w:val="center"/>
            <w:hideMark/>
          </w:tcPr>
          <w:p w14:paraId="585CD9B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D19F701"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6825EF46" w14:textId="77777777" w:rsidR="00673D80" w:rsidRPr="00673D80" w:rsidRDefault="00673D80" w:rsidP="00673D80">
            <w:pPr>
              <w:jc w:val="center"/>
              <w:rPr>
                <w:color w:val="000000"/>
              </w:rPr>
            </w:pPr>
            <w:r w:rsidRPr="00673D80">
              <w:rPr>
                <w:color w:val="000000"/>
              </w:rPr>
              <w:t>11</w:t>
            </w:r>
          </w:p>
        </w:tc>
        <w:tc>
          <w:tcPr>
            <w:tcW w:w="567" w:type="dxa"/>
            <w:shd w:val="clear" w:color="auto" w:fill="auto"/>
            <w:noWrap/>
            <w:vAlign w:val="center"/>
            <w:hideMark/>
          </w:tcPr>
          <w:p w14:paraId="125951D5" w14:textId="77777777" w:rsidR="00673D80" w:rsidRPr="00673D80" w:rsidRDefault="00673D80" w:rsidP="00673D80">
            <w:pPr>
              <w:jc w:val="center"/>
              <w:rPr>
                <w:color w:val="000000"/>
              </w:rPr>
            </w:pPr>
            <w:r w:rsidRPr="00673D80">
              <w:rPr>
                <w:color w:val="000000"/>
              </w:rPr>
              <w:t>11</w:t>
            </w:r>
          </w:p>
        </w:tc>
        <w:tc>
          <w:tcPr>
            <w:tcW w:w="516" w:type="dxa"/>
            <w:shd w:val="clear" w:color="auto" w:fill="auto"/>
            <w:noWrap/>
            <w:vAlign w:val="center"/>
            <w:hideMark/>
          </w:tcPr>
          <w:p w14:paraId="07A52675"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65C11451"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3B356202" w14:textId="77777777" w:rsidR="00673D80" w:rsidRPr="00673D80" w:rsidRDefault="00673D80" w:rsidP="00673D80">
            <w:pPr>
              <w:jc w:val="center"/>
              <w:rPr>
                <w:color w:val="000000"/>
              </w:rPr>
            </w:pPr>
            <w:r w:rsidRPr="00673D80">
              <w:rPr>
                <w:color w:val="000000"/>
              </w:rPr>
              <w:t>100</w:t>
            </w:r>
          </w:p>
        </w:tc>
      </w:tr>
      <w:tr w:rsidR="00673D80" w:rsidRPr="00673D80" w14:paraId="48358ED6" w14:textId="77777777" w:rsidTr="00673D80">
        <w:trPr>
          <w:trHeight w:val="276"/>
        </w:trPr>
        <w:tc>
          <w:tcPr>
            <w:tcW w:w="562" w:type="dxa"/>
            <w:shd w:val="clear" w:color="auto" w:fill="auto"/>
            <w:vAlign w:val="center"/>
            <w:hideMark/>
          </w:tcPr>
          <w:p w14:paraId="67C2C17B" w14:textId="77777777" w:rsidR="00673D80" w:rsidRPr="00673D80" w:rsidRDefault="00673D80" w:rsidP="00673D80">
            <w:pPr>
              <w:jc w:val="center"/>
              <w:rPr>
                <w:color w:val="000000"/>
              </w:rPr>
            </w:pPr>
            <w:r w:rsidRPr="00673D80">
              <w:rPr>
                <w:color w:val="000000"/>
              </w:rPr>
              <w:t>57</w:t>
            </w:r>
          </w:p>
        </w:tc>
        <w:tc>
          <w:tcPr>
            <w:tcW w:w="5532" w:type="dxa"/>
            <w:shd w:val="clear" w:color="auto" w:fill="auto"/>
            <w:vAlign w:val="center"/>
            <w:hideMark/>
          </w:tcPr>
          <w:p w14:paraId="35858A8A"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Ахметгалиева Марина Сабировна</w:t>
            </w:r>
          </w:p>
        </w:tc>
        <w:tc>
          <w:tcPr>
            <w:tcW w:w="735" w:type="dxa"/>
            <w:shd w:val="clear" w:color="auto" w:fill="auto"/>
            <w:vAlign w:val="center"/>
            <w:hideMark/>
          </w:tcPr>
          <w:p w14:paraId="5F209777" w14:textId="77777777" w:rsidR="00673D80" w:rsidRPr="00673D80" w:rsidRDefault="00673D80" w:rsidP="00673D80">
            <w:pPr>
              <w:jc w:val="center"/>
              <w:rPr>
                <w:color w:val="000000"/>
              </w:rPr>
            </w:pPr>
            <w:r w:rsidRPr="00673D80">
              <w:rPr>
                <w:color w:val="000000"/>
              </w:rPr>
              <w:t>63</w:t>
            </w:r>
          </w:p>
        </w:tc>
        <w:tc>
          <w:tcPr>
            <w:tcW w:w="554" w:type="dxa"/>
            <w:shd w:val="clear" w:color="auto" w:fill="auto"/>
            <w:vAlign w:val="center"/>
            <w:hideMark/>
          </w:tcPr>
          <w:p w14:paraId="005F8714" w14:textId="77777777" w:rsidR="00673D80" w:rsidRPr="00673D80" w:rsidRDefault="00673D80" w:rsidP="00673D80">
            <w:pPr>
              <w:jc w:val="center"/>
              <w:rPr>
                <w:color w:val="000000"/>
              </w:rPr>
            </w:pPr>
            <w:r w:rsidRPr="00673D80">
              <w:rPr>
                <w:color w:val="000000"/>
              </w:rPr>
              <w:t>63</w:t>
            </w:r>
          </w:p>
        </w:tc>
        <w:tc>
          <w:tcPr>
            <w:tcW w:w="666" w:type="dxa"/>
            <w:shd w:val="clear" w:color="auto" w:fill="auto"/>
            <w:noWrap/>
            <w:vAlign w:val="center"/>
            <w:hideMark/>
          </w:tcPr>
          <w:p w14:paraId="6BCDAB62"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4C34B362"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1CD2844E" w14:textId="77777777" w:rsidR="00673D80" w:rsidRPr="00673D80" w:rsidRDefault="00673D80" w:rsidP="00673D80">
            <w:pPr>
              <w:jc w:val="center"/>
              <w:rPr>
                <w:color w:val="000000"/>
              </w:rPr>
            </w:pPr>
            <w:r w:rsidRPr="00673D80">
              <w:rPr>
                <w:color w:val="000000"/>
              </w:rPr>
              <w:t>63</w:t>
            </w:r>
          </w:p>
        </w:tc>
        <w:tc>
          <w:tcPr>
            <w:tcW w:w="554" w:type="dxa"/>
            <w:shd w:val="clear" w:color="auto" w:fill="auto"/>
            <w:vAlign w:val="center"/>
            <w:hideMark/>
          </w:tcPr>
          <w:p w14:paraId="532A65AC" w14:textId="77777777" w:rsidR="00673D80" w:rsidRPr="00673D80" w:rsidRDefault="00673D80" w:rsidP="00673D80">
            <w:pPr>
              <w:jc w:val="center"/>
              <w:rPr>
                <w:color w:val="000000"/>
              </w:rPr>
            </w:pPr>
            <w:r w:rsidRPr="00673D80">
              <w:rPr>
                <w:color w:val="000000"/>
              </w:rPr>
              <w:t>63</w:t>
            </w:r>
          </w:p>
        </w:tc>
        <w:tc>
          <w:tcPr>
            <w:tcW w:w="696" w:type="dxa"/>
            <w:shd w:val="clear" w:color="auto" w:fill="auto"/>
            <w:noWrap/>
            <w:vAlign w:val="center"/>
            <w:hideMark/>
          </w:tcPr>
          <w:p w14:paraId="1C8B605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9FA94F6"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0D31682E" w14:textId="77777777" w:rsidR="00673D80" w:rsidRPr="00673D80" w:rsidRDefault="00673D80" w:rsidP="00673D80">
            <w:pPr>
              <w:jc w:val="center"/>
              <w:rPr>
                <w:color w:val="000000"/>
              </w:rPr>
            </w:pPr>
            <w:r w:rsidRPr="00673D80">
              <w:rPr>
                <w:color w:val="000000"/>
              </w:rPr>
              <w:t>55</w:t>
            </w:r>
          </w:p>
        </w:tc>
        <w:tc>
          <w:tcPr>
            <w:tcW w:w="567" w:type="dxa"/>
            <w:shd w:val="clear" w:color="auto" w:fill="auto"/>
            <w:noWrap/>
            <w:vAlign w:val="center"/>
            <w:hideMark/>
          </w:tcPr>
          <w:p w14:paraId="3B7652C6" w14:textId="77777777" w:rsidR="00673D80" w:rsidRPr="00673D80" w:rsidRDefault="00673D80" w:rsidP="00673D80">
            <w:pPr>
              <w:jc w:val="center"/>
              <w:rPr>
                <w:color w:val="000000"/>
              </w:rPr>
            </w:pPr>
            <w:r w:rsidRPr="00673D80">
              <w:rPr>
                <w:color w:val="000000"/>
              </w:rPr>
              <w:t>55</w:t>
            </w:r>
          </w:p>
        </w:tc>
        <w:tc>
          <w:tcPr>
            <w:tcW w:w="516" w:type="dxa"/>
            <w:shd w:val="clear" w:color="auto" w:fill="auto"/>
            <w:noWrap/>
            <w:vAlign w:val="center"/>
            <w:hideMark/>
          </w:tcPr>
          <w:p w14:paraId="45525A42"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035D7823"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33D6883E" w14:textId="77777777" w:rsidR="00673D80" w:rsidRPr="00673D80" w:rsidRDefault="00673D80" w:rsidP="00673D80">
            <w:pPr>
              <w:jc w:val="center"/>
              <w:rPr>
                <w:color w:val="000000"/>
              </w:rPr>
            </w:pPr>
            <w:r w:rsidRPr="00673D80">
              <w:rPr>
                <w:color w:val="000000"/>
              </w:rPr>
              <w:t>100</w:t>
            </w:r>
          </w:p>
        </w:tc>
      </w:tr>
      <w:tr w:rsidR="00673D80" w:rsidRPr="00673D80" w14:paraId="2D0A6C2A" w14:textId="77777777" w:rsidTr="00673D80">
        <w:trPr>
          <w:trHeight w:val="276"/>
        </w:trPr>
        <w:tc>
          <w:tcPr>
            <w:tcW w:w="562" w:type="dxa"/>
            <w:shd w:val="clear" w:color="auto" w:fill="auto"/>
            <w:vAlign w:val="center"/>
            <w:hideMark/>
          </w:tcPr>
          <w:p w14:paraId="49B57930" w14:textId="77777777" w:rsidR="00673D80" w:rsidRPr="00673D80" w:rsidRDefault="00673D80" w:rsidP="00673D80">
            <w:pPr>
              <w:jc w:val="center"/>
              <w:rPr>
                <w:color w:val="000000"/>
              </w:rPr>
            </w:pPr>
            <w:r w:rsidRPr="00673D80">
              <w:rPr>
                <w:color w:val="000000"/>
              </w:rPr>
              <w:t>58</w:t>
            </w:r>
          </w:p>
        </w:tc>
        <w:tc>
          <w:tcPr>
            <w:tcW w:w="5532" w:type="dxa"/>
            <w:shd w:val="clear" w:color="auto" w:fill="auto"/>
            <w:vAlign w:val="center"/>
            <w:hideMark/>
          </w:tcPr>
          <w:p w14:paraId="51F71149"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Тюменцева Анастасия Алексеевна</w:t>
            </w:r>
          </w:p>
        </w:tc>
        <w:tc>
          <w:tcPr>
            <w:tcW w:w="735" w:type="dxa"/>
            <w:shd w:val="clear" w:color="auto" w:fill="auto"/>
            <w:vAlign w:val="center"/>
            <w:hideMark/>
          </w:tcPr>
          <w:p w14:paraId="0E5EF81C" w14:textId="77777777" w:rsidR="00673D80" w:rsidRPr="00673D80" w:rsidRDefault="00673D80" w:rsidP="00673D80">
            <w:pPr>
              <w:jc w:val="center"/>
              <w:rPr>
                <w:color w:val="000000"/>
              </w:rPr>
            </w:pPr>
            <w:r w:rsidRPr="00673D80">
              <w:rPr>
                <w:color w:val="000000"/>
              </w:rPr>
              <w:t>43</w:t>
            </w:r>
          </w:p>
        </w:tc>
        <w:tc>
          <w:tcPr>
            <w:tcW w:w="554" w:type="dxa"/>
            <w:shd w:val="clear" w:color="auto" w:fill="auto"/>
            <w:vAlign w:val="center"/>
            <w:hideMark/>
          </w:tcPr>
          <w:p w14:paraId="6C6114CC" w14:textId="77777777" w:rsidR="00673D80" w:rsidRPr="00673D80" w:rsidRDefault="00673D80" w:rsidP="00673D80">
            <w:pPr>
              <w:jc w:val="center"/>
              <w:rPr>
                <w:color w:val="000000"/>
              </w:rPr>
            </w:pPr>
            <w:r w:rsidRPr="00673D80">
              <w:rPr>
                <w:color w:val="000000"/>
              </w:rPr>
              <w:t>43</w:t>
            </w:r>
          </w:p>
        </w:tc>
        <w:tc>
          <w:tcPr>
            <w:tcW w:w="666" w:type="dxa"/>
            <w:shd w:val="clear" w:color="auto" w:fill="auto"/>
            <w:noWrap/>
            <w:vAlign w:val="center"/>
            <w:hideMark/>
          </w:tcPr>
          <w:p w14:paraId="6367D303"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21171280"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0D2D8E5F" w14:textId="77777777" w:rsidR="00673D80" w:rsidRPr="00673D80" w:rsidRDefault="00673D80" w:rsidP="00673D80">
            <w:pPr>
              <w:jc w:val="center"/>
              <w:rPr>
                <w:color w:val="000000"/>
              </w:rPr>
            </w:pPr>
            <w:r w:rsidRPr="00673D80">
              <w:rPr>
                <w:color w:val="000000"/>
              </w:rPr>
              <w:t>43</w:t>
            </w:r>
          </w:p>
        </w:tc>
        <w:tc>
          <w:tcPr>
            <w:tcW w:w="554" w:type="dxa"/>
            <w:shd w:val="clear" w:color="auto" w:fill="auto"/>
            <w:vAlign w:val="center"/>
            <w:hideMark/>
          </w:tcPr>
          <w:p w14:paraId="27BB8C22" w14:textId="77777777" w:rsidR="00673D80" w:rsidRPr="00673D80" w:rsidRDefault="00673D80" w:rsidP="00673D80">
            <w:pPr>
              <w:jc w:val="center"/>
              <w:rPr>
                <w:color w:val="000000"/>
              </w:rPr>
            </w:pPr>
            <w:r w:rsidRPr="00673D80">
              <w:rPr>
                <w:color w:val="000000"/>
              </w:rPr>
              <w:t>43</w:t>
            </w:r>
          </w:p>
        </w:tc>
        <w:tc>
          <w:tcPr>
            <w:tcW w:w="696" w:type="dxa"/>
            <w:shd w:val="clear" w:color="auto" w:fill="auto"/>
            <w:noWrap/>
            <w:vAlign w:val="center"/>
            <w:hideMark/>
          </w:tcPr>
          <w:p w14:paraId="60FBC1F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54D748E"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777D322A" w14:textId="77777777" w:rsidR="00673D80" w:rsidRPr="00673D80" w:rsidRDefault="00673D80" w:rsidP="00673D80">
            <w:pPr>
              <w:jc w:val="center"/>
              <w:rPr>
                <w:color w:val="000000"/>
              </w:rPr>
            </w:pPr>
            <w:r w:rsidRPr="00673D80">
              <w:rPr>
                <w:color w:val="000000"/>
              </w:rPr>
              <w:t>43</w:t>
            </w:r>
          </w:p>
        </w:tc>
        <w:tc>
          <w:tcPr>
            <w:tcW w:w="567" w:type="dxa"/>
            <w:shd w:val="clear" w:color="auto" w:fill="auto"/>
            <w:noWrap/>
            <w:vAlign w:val="center"/>
            <w:hideMark/>
          </w:tcPr>
          <w:p w14:paraId="18FA7982" w14:textId="77777777" w:rsidR="00673D80" w:rsidRPr="00673D80" w:rsidRDefault="00673D80" w:rsidP="00673D80">
            <w:pPr>
              <w:jc w:val="center"/>
              <w:rPr>
                <w:color w:val="000000"/>
              </w:rPr>
            </w:pPr>
            <w:r w:rsidRPr="00673D80">
              <w:rPr>
                <w:color w:val="000000"/>
              </w:rPr>
              <w:t>43</w:t>
            </w:r>
          </w:p>
        </w:tc>
        <w:tc>
          <w:tcPr>
            <w:tcW w:w="516" w:type="dxa"/>
            <w:shd w:val="clear" w:color="auto" w:fill="auto"/>
            <w:noWrap/>
            <w:vAlign w:val="center"/>
            <w:hideMark/>
          </w:tcPr>
          <w:p w14:paraId="5C143AA1"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0F1A1A7E"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77770BBE" w14:textId="77777777" w:rsidR="00673D80" w:rsidRPr="00673D80" w:rsidRDefault="00673D80" w:rsidP="00673D80">
            <w:pPr>
              <w:jc w:val="center"/>
              <w:rPr>
                <w:color w:val="000000"/>
              </w:rPr>
            </w:pPr>
            <w:r w:rsidRPr="00673D80">
              <w:rPr>
                <w:color w:val="000000"/>
              </w:rPr>
              <w:t>100</w:t>
            </w:r>
          </w:p>
        </w:tc>
      </w:tr>
      <w:tr w:rsidR="00673D80" w:rsidRPr="00673D80" w14:paraId="5E711C0A" w14:textId="77777777" w:rsidTr="00673D80">
        <w:trPr>
          <w:trHeight w:val="276"/>
        </w:trPr>
        <w:tc>
          <w:tcPr>
            <w:tcW w:w="562" w:type="dxa"/>
            <w:shd w:val="clear" w:color="auto" w:fill="auto"/>
            <w:vAlign w:val="center"/>
            <w:hideMark/>
          </w:tcPr>
          <w:p w14:paraId="03E44FB8" w14:textId="77777777" w:rsidR="00673D80" w:rsidRPr="00673D80" w:rsidRDefault="00673D80" w:rsidP="00673D80">
            <w:pPr>
              <w:jc w:val="center"/>
              <w:rPr>
                <w:color w:val="000000"/>
              </w:rPr>
            </w:pPr>
            <w:r w:rsidRPr="00673D80">
              <w:rPr>
                <w:color w:val="000000"/>
              </w:rPr>
              <w:t>59</w:t>
            </w:r>
          </w:p>
        </w:tc>
        <w:tc>
          <w:tcPr>
            <w:tcW w:w="5532" w:type="dxa"/>
            <w:shd w:val="clear" w:color="auto" w:fill="auto"/>
            <w:vAlign w:val="center"/>
            <w:hideMark/>
          </w:tcPr>
          <w:p w14:paraId="68D2EBC1"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Иванова Надежда Федоровна</w:t>
            </w:r>
          </w:p>
        </w:tc>
        <w:tc>
          <w:tcPr>
            <w:tcW w:w="735" w:type="dxa"/>
            <w:shd w:val="clear" w:color="auto" w:fill="auto"/>
            <w:vAlign w:val="center"/>
            <w:hideMark/>
          </w:tcPr>
          <w:p w14:paraId="7EAB47DE" w14:textId="77777777" w:rsidR="00673D80" w:rsidRPr="00673D80" w:rsidRDefault="00673D80" w:rsidP="00673D80">
            <w:pPr>
              <w:jc w:val="center"/>
              <w:rPr>
                <w:color w:val="000000"/>
              </w:rPr>
            </w:pPr>
            <w:r w:rsidRPr="00673D80">
              <w:rPr>
                <w:color w:val="000000"/>
              </w:rPr>
              <w:t>2</w:t>
            </w:r>
          </w:p>
        </w:tc>
        <w:tc>
          <w:tcPr>
            <w:tcW w:w="554" w:type="dxa"/>
            <w:shd w:val="clear" w:color="auto" w:fill="auto"/>
            <w:vAlign w:val="center"/>
            <w:hideMark/>
          </w:tcPr>
          <w:p w14:paraId="0BF0FA0D" w14:textId="77777777" w:rsidR="00673D80" w:rsidRPr="00673D80" w:rsidRDefault="00673D80" w:rsidP="00673D80">
            <w:pPr>
              <w:jc w:val="center"/>
              <w:rPr>
                <w:color w:val="000000"/>
              </w:rPr>
            </w:pPr>
            <w:r w:rsidRPr="00673D80">
              <w:rPr>
                <w:color w:val="000000"/>
              </w:rPr>
              <w:t>2</w:t>
            </w:r>
          </w:p>
        </w:tc>
        <w:tc>
          <w:tcPr>
            <w:tcW w:w="666" w:type="dxa"/>
            <w:shd w:val="clear" w:color="auto" w:fill="auto"/>
            <w:noWrap/>
            <w:vAlign w:val="center"/>
            <w:hideMark/>
          </w:tcPr>
          <w:p w14:paraId="36B57580"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6A6992DA"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6F33AFDA" w14:textId="77777777" w:rsidR="00673D80" w:rsidRPr="00673D80" w:rsidRDefault="00673D80" w:rsidP="00673D80">
            <w:pPr>
              <w:jc w:val="center"/>
              <w:rPr>
                <w:color w:val="000000"/>
              </w:rPr>
            </w:pPr>
            <w:r w:rsidRPr="00673D80">
              <w:rPr>
                <w:color w:val="000000"/>
              </w:rPr>
              <w:t>2</w:t>
            </w:r>
          </w:p>
        </w:tc>
        <w:tc>
          <w:tcPr>
            <w:tcW w:w="554" w:type="dxa"/>
            <w:shd w:val="clear" w:color="auto" w:fill="auto"/>
            <w:vAlign w:val="center"/>
            <w:hideMark/>
          </w:tcPr>
          <w:p w14:paraId="2CEE254C" w14:textId="77777777" w:rsidR="00673D80" w:rsidRPr="00673D80" w:rsidRDefault="00673D80" w:rsidP="00673D80">
            <w:pPr>
              <w:jc w:val="center"/>
              <w:rPr>
                <w:color w:val="000000"/>
              </w:rPr>
            </w:pPr>
            <w:r w:rsidRPr="00673D80">
              <w:rPr>
                <w:color w:val="000000"/>
              </w:rPr>
              <w:t>2</w:t>
            </w:r>
          </w:p>
        </w:tc>
        <w:tc>
          <w:tcPr>
            <w:tcW w:w="696" w:type="dxa"/>
            <w:shd w:val="clear" w:color="auto" w:fill="auto"/>
            <w:noWrap/>
            <w:vAlign w:val="center"/>
            <w:hideMark/>
          </w:tcPr>
          <w:p w14:paraId="4719AC0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EEA4797"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3CC92FAB" w14:textId="77777777" w:rsidR="00673D80" w:rsidRPr="00673D80" w:rsidRDefault="00673D80" w:rsidP="00673D80">
            <w:pPr>
              <w:jc w:val="center"/>
              <w:rPr>
                <w:color w:val="000000"/>
              </w:rPr>
            </w:pPr>
            <w:r w:rsidRPr="00673D80">
              <w:rPr>
                <w:color w:val="000000"/>
              </w:rPr>
              <w:t>2</w:t>
            </w:r>
          </w:p>
        </w:tc>
        <w:tc>
          <w:tcPr>
            <w:tcW w:w="567" w:type="dxa"/>
            <w:shd w:val="clear" w:color="auto" w:fill="auto"/>
            <w:noWrap/>
            <w:vAlign w:val="center"/>
            <w:hideMark/>
          </w:tcPr>
          <w:p w14:paraId="0D36755C" w14:textId="77777777" w:rsidR="00673D80" w:rsidRPr="00673D80" w:rsidRDefault="00673D80" w:rsidP="00673D80">
            <w:pPr>
              <w:jc w:val="center"/>
              <w:rPr>
                <w:color w:val="000000"/>
              </w:rPr>
            </w:pPr>
            <w:r w:rsidRPr="00673D80">
              <w:rPr>
                <w:color w:val="000000"/>
              </w:rPr>
              <w:t>2</w:t>
            </w:r>
          </w:p>
        </w:tc>
        <w:tc>
          <w:tcPr>
            <w:tcW w:w="516" w:type="dxa"/>
            <w:shd w:val="clear" w:color="auto" w:fill="auto"/>
            <w:noWrap/>
            <w:vAlign w:val="center"/>
            <w:hideMark/>
          </w:tcPr>
          <w:p w14:paraId="7D4113C6"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44A08C77"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5E397CAF" w14:textId="77777777" w:rsidR="00673D80" w:rsidRPr="00673D80" w:rsidRDefault="00673D80" w:rsidP="00673D80">
            <w:pPr>
              <w:jc w:val="center"/>
              <w:rPr>
                <w:color w:val="000000"/>
              </w:rPr>
            </w:pPr>
            <w:r w:rsidRPr="00673D80">
              <w:rPr>
                <w:color w:val="000000"/>
              </w:rPr>
              <w:t>100</w:t>
            </w:r>
          </w:p>
        </w:tc>
      </w:tr>
      <w:tr w:rsidR="00673D80" w:rsidRPr="00673D80" w14:paraId="2DA446EF" w14:textId="77777777" w:rsidTr="00673D80">
        <w:trPr>
          <w:trHeight w:val="276"/>
        </w:trPr>
        <w:tc>
          <w:tcPr>
            <w:tcW w:w="562" w:type="dxa"/>
            <w:shd w:val="clear" w:color="auto" w:fill="auto"/>
            <w:vAlign w:val="center"/>
            <w:hideMark/>
          </w:tcPr>
          <w:p w14:paraId="344D9D00" w14:textId="77777777" w:rsidR="00673D80" w:rsidRPr="00673D80" w:rsidRDefault="00673D80" w:rsidP="00673D80">
            <w:pPr>
              <w:jc w:val="center"/>
              <w:rPr>
                <w:color w:val="000000"/>
              </w:rPr>
            </w:pPr>
            <w:r w:rsidRPr="00673D80">
              <w:rPr>
                <w:color w:val="000000"/>
              </w:rPr>
              <w:t>60</w:t>
            </w:r>
          </w:p>
        </w:tc>
        <w:tc>
          <w:tcPr>
            <w:tcW w:w="5532" w:type="dxa"/>
            <w:shd w:val="clear" w:color="auto" w:fill="auto"/>
            <w:vAlign w:val="center"/>
            <w:hideMark/>
          </w:tcPr>
          <w:p w14:paraId="208CDC06"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Чижова Кристина Дмитриевна</w:t>
            </w:r>
          </w:p>
        </w:tc>
        <w:tc>
          <w:tcPr>
            <w:tcW w:w="735" w:type="dxa"/>
            <w:shd w:val="clear" w:color="auto" w:fill="auto"/>
            <w:vAlign w:val="center"/>
            <w:hideMark/>
          </w:tcPr>
          <w:p w14:paraId="56E18F8B" w14:textId="77777777" w:rsidR="00673D80" w:rsidRPr="00673D80" w:rsidRDefault="00673D80" w:rsidP="00673D80">
            <w:pPr>
              <w:jc w:val="center"/>
              <w:rPr>
                <w:color w:val="000000"/>
              </w:rPr>
            </w:pPr>
            <w:r w:rsidRPr="00673D80">
              <w:rPr>
                <w:color w:val="000000"/>
              </w:rPr>
              <w:t>64</w:t>
            </w:r>
          </w:p>
        </w:tc>
        <w:tc>
          <w:tcPr>
            <w:tcW w:w="554" w:type="dxa"/>
            <w:shd w:val="clear" w:color="auto" w:fill="auto"/>
            <w:vAlign w:val="center"/>
            <w:hideMark/>
          </w:tcPr>
          <w:p w14:paraId="264CBEA2" w14:textId="77777777" w:rsidR="00673D80" w:rsidRPr="00673D80" w:rsidRDefault="00673D80" w:rsidP="00673D80">
            <w:pPr>
              <w:jc w:val="center"/>
              <w:rPr>
                <w:color w:val="000000"/>
              </w:rPr>
            </w:pPr>
            <w:r w:rsidRPr="00673D80">
              <w:rPr>
                <w:color w:val="000000"/>
              </w:rPr>
              <w:t>64</w:t>
            </w:r>
          </w:p>
        </w:tc>
        <w:tc>
          <w:tcPr>
            <w:tcW w:w="666" w:type="dxa"/>
            <w:shd w:val="clear" w:color="auto" w:fill="auto"/>
            <w:noWrap/>
            <w:vAlign w:val="center"/>
            <w:hideMark/>
          </w:tcPr>
          <w:p w14:paraId="693A1F58"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5D172A5"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7F28118F" w14:textId="77777777" w:rsidR="00673D80" w:rsidRPr="00673D80" w:rsidRDefault="00673D80" w:rsidP="00673D80">
            <w:pPr>
              <w:jc w:val="center"/>
              <w:rPr>
                <w:color w:val="000000"/>
              </w:rPr>
            </w:pPr>
            <w:r w:rsidRPr="00673D80">
              <w:rPr>
                <w:color w:val="000000"/>
              </w:rPr>
              <w:t>64</w:t>
            </w:r>
          </w:p>
        </w:tc>
        <w:tc>
          <w:tcPr>
            <w:tcW w:w="554" w:type="dxa"/>
            <w:shd w:val="clear" w:color="auto" w:fill="auto"/>
            <w:vAlign w:val="center"/>
            <w:hideMark/>
          </w:tcPr>
          <w:p w14:paraId="3F369143" w14:textId="77777777" w:rsidR="00673D80" w:rsidRPr="00673D80" w:rsidRDefault="00673D80" w:rsidP="00673D80">
            <w:pPr>
              <w:jc w:val="center"/>
              <w:rPr>
                <w:color w:val="000000"/>
              </w:rPr>
            </w:pPr>
            <w:r w:rsidRPr="00673D80">
              <w:rPr>
                <w:color w:val="000000"/>
              </w:rPr>
              <w:t>64</w:t>
            </w:r>
          </w:p>
        </w:tc>
        <w:tc>
          <w:tcPr>
            <w:tcW w:w="696" w:type="dxa"/>
            <w:shd w:val="clear" w:color="auto" w:fill="auto"/>
            <w:noWrap/>
            <w:vAlign w:val="center"/>
            <w:hideMark/>
          </w:tcPr>
          <w:p w14:paraId="2B6F89F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10D6FCC"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2B86CA7D" w14:textId="77777777" w:rsidR="00673D80" w:rsidRPr="00673D80" w:rsidRDefault="00673D80" w:rsidP="00673D80">
            <w:pPr>
              <w:jc w:val="center"/>
              <w:rPr>
                <w:color w:val="000000"/>
              </w:rPr>
            </w:pPr>
            <w:r w:rsidRPr="00673D80">
              <w:rPr>
                <w:color w:val="000000"/>
              </w:rPr>
              <w:t>61</w:t>
            </w:r>
          </w:p>
        </w:tc>
        <w:tc>
          <w:tcPr>
            <w:tcW w:w="567" w:type="dxa"/>
            <w:shd w:val="clear" w:color="auto" w:fill="auto"/>
            <w:noWrap/>
            <w:vAlign w:val="center"/>
            <w:hideMark/>
          </w:tcPr>
          <w:p w14:paraId="6D12EE1B" w14:textId="77777777" w:rsidR="00673D80" w:rsidRPr="00673D80" w:rsidRDefault="00673D80" w:rsidP="00673D80">
            <w:pPr>
              <w:jc w:val="center"/>
              <w:rPr>
                <w:color w:val="000000"/>
              </w:rPr>
            </w:pPr>
            <w:r w:rsidRPr="00673D80">
              <w:rPr>
                <w:color w:val="000000"/>
              </w:rPr>
              <w:t>61</w:t>
            </w:r>
          </w:p>
        </w:tc>
        <w:tc>
          <w:tcPr>
            <w:tcW w:w="516" w:type="dxa"/>
            <w:shd w:val="clear" w:color="auto" w:fill="auto"/>
            <w:noWrap/>
            <w:vAlign w:val="center"/>
            <w:hideMark/>
          </w:tcPr>
          <w:p w14:paraId="0A4573B4"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25747777"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0017D71E" w14:textId="77777777" w:rsidR="00673D80" w:rsidRPr="00673D80" w:rsidRDefault="00673D80" w:rsidP="00673D80">
            <w:pPr>
              <w:jc w:val="center"/>
              <w:rPr>
                <w:color w:val="000000"/>
              </w:rPr>
            </w:pPr>
            <w:r w:rsidRPr="00673D80">
              <w:rPr>
                <w:color w:val="000000"/>
              </w:rPr>
              <w:t>100</w:t>
            </w:r>
          </w:p>
        </w:tc>
      </w:tr>
      <w:tr w:rsidR="00673D80" w:rsidRPr="00673D80" w14:paraId="2267F789" w14:textId="77777777" w:rsidTr="00673D80">
        <w:trPr>
          <w:trHeight w:val="276"/>
        </w:trPr>
        <w:tc>
          <w:tcPr>
            <w:tcW w:w="562" w:type="dxa"/>
            <w:shd w:val="clear" w:color="auto" w:fill="auto"/>
            <w:vAlign w:val="center"/>
            <w:hideMark/>
          </w:tcPr>
          <w:p w14:paraId="1241F8AC" w14:textId="77777777" w:rsidR="00673D80" w:rsidRPr="00673D80" w:rsidRDefault="00673D80" w:rsidP="00673D80">
            <w:pPr>
              <w:jc w:val="center"/>
              <w:rPr>
                <w:color w:val="000000"/>
              </w:rPr>
            </w:pPr>
            <w:r w:rsidRPr="00673D80">
              <w:rPr>
                <w:color w:val="000000"/>
              </w:rPr>
              <w:t>61</w:t>
            </w:r>
          </w:p>
        </w:tc>
        <w:tc>
          <w:tcPr>
            <w:tcW w:w="5532" w:type="dxa"/>
            <w:shd w:val="clear" w:color="auto" w:fill="auto"/>
            <w:vAlign w:val="center"/>
            <w:hideMark/>
          </w:tcPr>
          <w:p w14:paraId="07EDA84B"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Бочкарева Валентина Владимировна</w:t>
            </w:r>
          </w:p>
        </w:tc>
        <w:tc>
          <w:tcPr>
            <w:tcW w:w="735" w:type="dxa"/>
            <w:shd w:val="clear" w:color="auto" w:fill="auto"/>
            <w:vAlign w:val="center"/>
            <w:hideMark/>
          </w:tcPr>
          <w:p w14:paraId="435DF580" w14:textId="77777777" w:rsidR="00673D80" w:rsidRPr="00673D80" w:rsidRDefault="00673D80" w:rsidP="00673D80">
            <w:pPr>
              <w:jc w:val="center"/>
              <w:rPr>
                <w:color w:val="000000"/>
              </w:rPr>
            </w:pPr>
            <w:r w:rsidRPr="00673D80">
              <w:rPr>
                <w:color w:val="000000"/>
              </w:rPr>
              <w:t>10</w:t>
            </w:r>
          </w:p>
        </w:tc>
        <w:tc>
          <w:tcPr>
            <w:tcW w:w="554" w:type="dxa"/>
            <w:shd w:val="clear" w:color="auto" w:fill="auto"/>
            <w:vAlign w:val="center"/>
            <w:hideMark/>
          </w:tcPr>
          <w:p w14:paraId="06A00872" w14:textId="77777777" w:rsidR="00673D80" w:rsidRPr="00673D80" w:rsidRDefault="00673D80" w:rsidP="00673D80">
            <w:pPr>
              <w:jc w:val="center"/>
              <w:rPr>
                <w:color w:val="000000"/>
              </w:rPr>
            </w:pPr>
            <w:r w:rsidRPr="00673D80">
              <w:rPr>
                <w:color w:val="000000"/>
              </w:rPr>
              <w:t>10</w:t>
            </w:r>
          </w:p>
        </w:tc>
        <w:tc>
          <w:tcPr>
            <w:tcW w:w="666" w:type="dxa"/>
            <w:shd w:val="clear" w:color="auto" w:fill="auto"/>
            <w:noWrap/>
            <w:vAlign w:val="center"/>
            <w:hideMark/>
          </w:tcPr>
          <w:p w14:paraId="4470A1D4"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2FFD267F"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1DBA9FDE" w14:textId="77777777" w:rsidR="00673D80" w:rsidRPr="00673D80" w:rsidRDefault="00673D80" w:rsidP="00673D80">
            <w:pPr>
              <w:jc w:val="center"/>
              <w:rPr>
                <w:color w:val="000000"/>
              </w:rPr>
            </w:pPr>
            <w:r w:rsidRPr="00673D80">
              <w:rPr>
                <w:color w:val="000000"/>
              </w:rPr>
              <w:t>10</w:t>
            </w:r>
          </w:p>
        </w:tc>
        <w:tc>
          <w:tcPr>
            <w:tcW w:w="554" w:type="dxa"/>
            <w:shd w:val="clear" w:color="auto" w:fill="auto"/>
            <w:vAlign w:val="center"/>
            <w:hideMark/>
          </w:tcPr>
          <w:p w14:paraId="1B93D74D" w14:textId="77777777" w:rsidR="00673D80" w:rsidRPr="00673D80" w:rsidRDefault="00673D80" w:rsidP="00673D80">
            <w:pPr>
              <w:jc w:val="center"/>
              <w:rPr>
                <w:color w:val="000000"/>
              </w:rPr>
            </w:pPr>
            <w:r w:rsidRPr="00673D80">
              <w:rPr>
                <w:color w:val="000000"/>
              </w:rPr>
              <w:t>10</w:t>
            </w:r>
          </w:p>
        </w:tc>
        <w:tc>
          <w:tcPr>
            <w:tcW w:w="696" w:type="dxa"/>
            <w:shd w:val="clear" w:color="auto" w:fill="auto"/>
            <w:noWrap/>
            <w:vAlign w:val="center"/>
            <w:hideMark/>
          </w:tcPr>
          <w:p w14:paraId="11B75BA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2449FE3"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5DB6AF77" w14:textId="77777777" w:rsidR="00673D80" w:rsidRPr="00673D80" w:rsidRDefault="00673D80" w:rsidP="00673D80">
            <w:pPr>
              <w:jc w:val="center"/>
              <w:rPr>
                <w:color w:val="000000"/>
              </w:rPr>
            </w:pPr>
            <w:r w:rsidRPr="00673D80">
              <w:rPr>
                <w:color w:val="000000"/>
              </w:rPr>
              <w:t>9</w:t>
            </w:r>
          </w:p>
        </w:tc>
        <w:tc>
          <w:tcPr>
            <w:tcW w:w="567" w:type="dxa"/>
            <w:shd w:val="clear" w:color="auto" w:fill="auto"/>
            <w:noWrap/>
            <w:vAlign w:val="center"/>
            <w:hideMark/>
          </w:tcPr>
          <w:p w14:paraId="44764691" w14:textId="77777777" w:rsidR="00673D80" w:rsidRPr="00673D80" w:rsidRDefault="00673D80" w:rsidP="00673D80">
            <w:pPr>
              <w:jc w:val="center"/>
              <w:rPr>
                <w:color w:val="000000"/>
              </w:rPr>
            </w:pPr>
            <w:r w:rsidRPr="00673D80">
              <w:rPr>
                <w:color w:val="000000"/>
              </w:rPr>
              <w:t>9</w:t>
            </w:r>
          </w:p>
        </w:tc>
        <w:tc>
          <w:tcPr>
            <w:tcW w:w="516" w:type="dxa"/>
            <w:shd w:val="clear" w:color="auto" w:fill="auto"/>
            <w:noWrap/>
            <w:vAlign w:val="center"/>
            <w:hideMark/>
          </w:tcPr>
          <w:p w14:paraId="087DF674"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63648872"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22D3621F" w14:textId="77777777" w:rsidR="00673D80" w:rsidRPr="00673D80" w:rsidRDefault="00673D80" w:rsidP="00673D80">
            <w:pPr>
              <w:jc w:val="center"/>
              <w:rPr>
                <w:color w:val="000000"/>
              </w:rPr>
            </w:pPr>
            <w:r w:rsidRPr="00673D80">
              <w:rPr>
                <w:color w:val="000000"/>
              </w:rPr>
              <w:t>100</w:t>
            </w:r>
          </w:p>
        </w:tc>
      </w:tr>
      <w:tr w:rsidR="00673D80" w:rsidRPr="00673D80" w14:paraId="32A1E9E0" w14:textId="77777777" w:rsidTr="00673D80">
        <w:trPr>
          <w:trHeight w:val="276"/>
        </w:trPr>
        <w:tc>
          <w:tcPr>
            <w:tcW w:w="562" w:type="dxa"/>
            <w:shd w:val="clear" w:color="auto" w:fill="auto"/>
            <w:vAlign w:val="center"/>
            <w:hideMark/>
          </w:tcPr>
          <w:p w14:paraId="0990060F" w14:textId="77777777" w:rsidR="00673D80" w:rsidRPr="00673D80" w:rsidRDefault="00673D80" w:rsidP="00673D80">
            <w:pPr>
              <w:jc w:val="center"/>
              <w:rPr>
                <w:color w:val="000000"/>
              </w:rPr>
            </w:pPr>
            <w:r w:rsidRPr="00673D80">
              <w:rPr>
                <w:color w:val="000000"/>
              </w:rPr>
              <w:t>62</w:t>
            </w:r>
          </w:p>
        </w:tc>
        <w:tc>
          <w:tcPr>
            <w:tcW w:w="5532" w:type="dxa"/>
            <w:shd w:val="clear" w:color="auto" w:fill="auto"/>
            <w:vAlign w:val="center"/>
            <w:hideMark/>
          </w:tcPr>
          <w:p w14:paraId="75452545"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Глухова Оксана Сергеевна</w:t>
            </w:r>
          </w:p>
        </w:tc>
        <w:tc>
          <w:tcPr>
            <w:tcW w:w="735" w:type="dxa"/>
            <w:shd w:val="clear" w:color="auto" w:fill="auto"/>
            <w:vAlign w:val="center"/>
            <w:hideMark/>
          </w:tcPr>
          <w:p w14:paraId="78B3AE44" w14:textId="77777777" w:rsidR="00673D80" w:rsidRPr="00673D80" w:rsidRDefault="00673D80" w:rsidP="00673D80">
            <w:pPr>
              <w:jc w:val="center"/>
              <w:rPr>
                <w:color w:val="000000"/>
              </w:rPr>
            </w:pPr>
            <w:r w:rsidRPr="00673D80">
              <w:rPr>
                <w:color w:val="000000"/>
              </w:rPr>
              <w:t>35</w:t>
            </w:r>
          </w:p>
        </w:tc>
        <w:tc>
          <w:tcPr>
            <w:tcW w:w="554" w:type="dxa"/>
            <w:shd w:val="clear" w:color="auto" w:fill="auto"/>
            <w:vAlign w:val="center"/>
            <w:hideMark/>
          </w:tcPr>
          <w:p w14:paraId="20315D9E" w14:textId="77777777" w:rsidR="00673D80" w:rsidRPr="00673D80" w:rsidRDefault="00673D80" w:rsidP="00673D80">
            <w:pPr>
              <w:jc w:val="center"/>
              <w:rPr>
                <w:color w:val="000000"/>
              </w:rPr>
            </w:pPr>
            <w:r w:rsidRPr="00673D80">
              <w:rPr>
                <w:color w:val="000000"/>
              </w:rPr>
              <w:t>35</w:t>
            </w:r>
          </w:p>
        </w:tc>
        <w:tc>
          <w:tcPr>
            <w:tcW w:w="666" w:type="dxa"/>
            <w:shd w:val="clear" w:color="auto" w:fill="auto"/>
            <w:noWrap/>
            <w:vAlign w:val="center"/>
            <w:hideMark/>
          </w:tcPr>
          <w:p w14:paraId="20E13411"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A973675"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16110EE2" w14:textId="77777777" w:rsidR="00673D80" w:rsidRPr="00673D80" w:rsidRDefault="00673D80" w:rsidP="00673D80">
            <w:pPr>
              <w:jc w:val="center"/>
              <w:rPr>
                <w:color w:val="000000"/>
              </w:rPr>
            </w:pPr>
            <w:r w:rsidRPr="00673D80">
              <w:rPr>
                <w:color w:val="000000"/>
              </w:rPr>
              <w:t>35</w:t>
            </w:r>
          </w:p>
        </w:tc>
        <w:tc>
          <w:tcPr>
            <w:tcW w:w="554" w:type="dxa"/>
            <w:shd w:val="clear" w:color="auto" w:fill="auto"/>
            <w:vAlign w:val="center"/>
            <w:hideMark/>
          </w:tcPr>
          <w:p w14:paraId="2774A8A1" w14:textId="77777777" w:rsidR="00673D80" w:rsidRPr="00673D80" w:rsidRDefault="00673D80" w:rsidP="00673D80">
            <w:pPr>
              <w:jc w:val="center"/>
              <w:rPr>
                <w:color w:val="000000"/>
              </w:rPr>
            </w:pPr>
            <w:r w:rsidRPr="00673D80">
              <w:rPr>
                <w:color w:val="000000"/>
              </w:rPr>
              <w:t>35</w:t>
            </w:r>
          </w:p>
        </w:tc>
        <w:tc>
          <w:tcPr>
            <w:tcW w:w="696" w:type="dxa"/>
            <w:shd w:val="clear" w:color="auto" w:fill="auto"/>
            <w:noWrap/>
            <w:vAlign w:val="center"/>
            <w:hideMark/>
          </w:tcPr>
          <w:p w14:paraId="4175E8A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36A2E8B"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7B888454" w14:textId="77777777" w:rsidR="00673D80" w:rsidRPr="00673D80" w:rsidRDefault="00673D80" w:rsidP="00673D80">
            <w:pPr>
              <w:jc w:val="center"/>
              <w:rPr>
                <w:color w:val="000000"/>
              </w:rPr>
            </w:pPr>
            <w:r w:rsidRPr="00673D80">
              <w:rPr>
                <w:color w:val="000000"/>
              </w:rPr>
              <w:t>35</w:t>
            </w:r>
          </w:p>
        </w:tc>
        <w:tc>
          <w:tcPr>
            <w:tcW w:w="567" w:type="dxa"/>
            <w:shd w:val="clear" w:color="auto" w:fill="auto"/>
            <w:noWrap/>
            <w:vAlign w:val="center"/>
            <w:hideMark/>
          </w:tcPr>
          <w:p w14:paraId="3F4971B1" w14:textId="77777777" w:rsidR="00673D80" w:rsidRPr="00673D80" w:rsidRDefault="00673D80" w:rsidP="00673D80">
            <w:pPr>
              <w:jc w:val="center"/>
              <w:rPr>
                <w:color w:val="000000"/>
              </w:rPr>
            </w:pPr>
            <w:r w:rsidRPr="00673D80">
              <w:rPr>
                <w:color w:val="000000"/>
              </w:rPr>
              <w:t>35</w:t>
            </w:r>
          </w:p>
        </w:tc>
        <w:tc>
          <w:tcPr>
            <w:tcW w:w="516" w:type="dxa"/>
            <w:shd w:val="clear" w:color="auto" w:fill="auto"/>
            <w:noWrap/>
            <w:vAlign w:val="center"/>
            <w:hideMark/>
          </w:tcPr>
          <w:p w14:paraId="7F9B71C8"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096907BC"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1D5A775D" w14:textId="77777777" w:rsidR="00673D80" w:rsidRPr="00673D80" w:rsidRDefault="00673D80" w:rsidP="00673D80">
            <w:pPr>
              <w:jc w:val="center"/>
              <w:rPr>
                <w:color w:val="000000"/>
              </w:rPr>
            </w:pPr>
            <w:r w:rsidRPr="00673D80">
              <w:rPr>
                <w:color w:val="000000"/>
              </w:rPr>
              <w:t>100</w:t>
            </w:r>
          </w:p>
        </w:tc>
      </w:tr>
      <w:tr w:rsidR="00673D80" w:rsidRPr="00673D80" w14:paraId="200BFD79" w14:textId="77777777" w:rsidTr="00673D80">
        <w:trPr>
          <w:trHeight w:val="276"/>
        </w:trPr>
        <w:tc>
          <w:tcPr>
            <w:tcW w:w="562" w:type="dxa"/>
            <w:shd w:val="clear" w:color="auto" w:fill="auto"/>
            <w:vAlign w:val="center"/>
            <w:hideMark/>
          </w:tcPr>
          <w:p w14:paraId="08960DF8" w14:textId="77777777" w:rsidR="00673D80" w:rsidRPr="00673D80" w:rsidRDefault="00673D80" w:rsidP="00673D80">
            <w:pPr>
              <w:jc w:val="center"/>
              <w:rPr>
                <w:color w:val="000000"/>
              </w:rPr>
            </w:pPr>
            <w:r w:rsidRPr="00673D80">
              <w:rPr>
                <w:color w:val="000000"/>
              </w:rPr>
              <w:t>63</w:t>
            </w:r>
          </w:p>
        </w:tc>
        <w:tc>
          <w:tcPr>
            <w:tcW w:w="5532" w:type="dxa"/>
            <w:shd w:val="clear" w:color="auto" w:fill="auto"/>
            <w:vAlign w:val="center"/>
            <w:hideMark/>
          </w:tcPr>
          <w:p w14:paraId="7FA2A387"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Андрианова Анна Геннадьевна</w:t>
            </w:r>
          </w:p>
        </w:tc>
        <w:tc>
          <w:tcPr>
            <w:tcW w:w="735" w:type="dxa"/>
            <w:shd w:val="clear" w:color="auto" w:fill="auto"/>
            <w:vAlign w:val="center"/>
            <w:hideMark/>
          </w:tcPr>
          <w:p w14:paraId="1D687A57" w14:textId="77777777" w:rsidR="00673D80" w:rsidRPr="00673D80" w:rsidRDefault="00673D80" w:rsidP="00673D80">
            <w:pPr>
              <w:jc w:val="center"/>
              <w:rPr>
                <w:color w:val="000000"/>
              </w:rPr>
            </w:pPr>
            <w:r w:rsidRPr="00673D80">
              <w:rPr>
                <w:color w:val="000000"/>
              </w:rPr>
              <w:t>60</w:t>
            </w:r>
          </w:p>
        </w:tc>
        <w:tc>
          <w:tcPr>
            <w:tcW w:w="554" w:type="dxa"/>
            <w:shd w:val="clear" w:color="auto" w:fill="auto"/>
            <w:vAlign w:val="center"/>
            <w:hideMark/>
          </w:tcPr>
          <w:p w14:paraId="4C2A1EAA" w14:textId="77777777" w:rsidR="00673D80" w:rsidRPr="00673D80" w:rsidRDefault="00673D80" w:rsidP="00673D80">
            <w:pPr>
              <w:jc w:val="center"/>
              <w:rPr>
                <w:color w:val="000000"/>
              </w:rPr>
            </w:pPr>
            <w:r w:rsidRPr="00673D80">
              <w:rPr>
                <w:color w:val="000000"/>
              </w:rPr>
              <w:t>60</w:t>
            </w:r>
          </w:p>
        </w:tc>
        <w:tc>
          <w:tcPr>
            <w:tcW w:w="666" w:type="dxa"/>
            <w:shd w:val="clear" w:color="auto" w:fill="auto"/>
            <w:noWrap/>
            <w:vAlign w:val="center"/>
            <w:hideMark/>
          </w:tcPr>
          <w:p w14:paraId="06E74F68"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2DDEE9E"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47181930" w14:textId="77777777" w:rsidR="00673D80" w:rsidRPr="00673D80" w:rsidRDefault="00673D80" w:rsidP="00673D80">
            <w:pPr>
              <w:jc w:val="center"/>
              <w:rPr>
                <w:color w:val="000000"/>
              </w:rPr>
            </w:pPr>
            <w:r w:rsidRPr="00673D80">
              <w:rPr>
                <w:color w:val="000000"/>
              </w:rPr>
              <w:t>60</w:t>
            </w:r>
          </w:p>
        </w:tc>
        <w:tc>
          <w:tcPr>
            <w:tcW w:w="554" w:type="dxa"/>
            <w:shd w:val="clear" w:color="auto" w:fill="auto"/>
            <w:vAlign w:val="center"/>
            <w:hideMark/>
          </w:tcPr>
          <w:p w14:paraId="028B0E99" w14:textId="77777777" w:rsidR="00673D80" w:rsidRPr="00673D80" w:rsidRDefault="00673D80" w:rsidP="00673D80">
            <w:pPr>
              <w:jc w:val="center"/>
              <w:rPr>
                <w:color w:val="000000"/>
              </w:rPr>
            </w:pPr>
            <w:r w:rsidRPr="00673D80">
              <w:rPr>
                <w:color w:val="000000"/>
              </w:rPr>
              <w:t>60</w:t>
            </w:r>
          </w:p>
        </w:tc>
        <w:tc>
          <w:tcPr>
            <w:tcW w:w="696" w:type="dxa"/>
            <w:shd w:val="clear" w:color="auto" w:fill="auto"/>
            <w:noWrap/>
            <w:vAlign w:val="center"/>
            <w:hideMark/>
          </w:tcPr>
          <w:p w14:paraId="2BBBB3F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AF4B16D"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78477C22" w14:textId="77777777" w:rsidR="00673D80" w:rsidRPr="00673D80" w:rsidRDefault="00673D80" w:rsidP="00673D80">
            <w:pPr>
              <w:jc w:val="center"/>
              <w:rPr>
                <w:color w:val="000000"/>
              </w:rPr>
            </w:pPr>
            <w:r w:rsidRPr="00673D80">
              <w:rPr>
                <w:color w:val="000000"/>
              </w:rPr>
              <w:t>50</w:t>
            </w:r>
          </w:p>
        </w:tc>
        <w:tc>
          <w:tcPr>
            <w:tcW w:w="567" w:type="dxa"/>
            <w:shd w:val="clear" w:color="auto" w:fill="auto"/>
            <w:noWrap/>
            <w:vAlign w:val="center"/>
            <w:hideMark/>
          </w:tcPr>
          <w:p w14:paraId="697226E0" w14:textId="77777777" w:rsidR="00673D80" w:rsidRPr="00673D80" w:rsidRDefault="00673D80" w:rsidP="00673D80">
            <w:pPr>
              <w:jc w:val="center"/>
              <w:rPr>
                <w:color w:val="000000"/>
              </w:rPr>
            </w:pPr>
            <w:r w:rsidRPr="00673D80">
              <w:rPr>
                <w:color w:val="000000"/>
              </w:rPr>
              <w:t>50</w:t>
            </w:r>
          </w:p>
        </w:tc>
        <w:tc>
          <w:tcPr>
            <w:tcW w:w="516" w:type="dxa"/>
            <w:shd w:val="clear" w:color="auto" w:fill="auto"/>
            <w:noWrap/>
            <w:vAlign w:val="center"/>
            <w:hideMark/>
          </w:tcPr>
          <w:p w14:paraId="5B4A4966"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4BEEA8B8"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1DCB6C71" w14:textId="77777777" w:rsidR="00673D80" w:rsidRPr="00673D80" w:rsidRDefault="00673D80" w:rsidP="00673D80">
            <w:pPr>
              <w:jc w:val="center"/>
              <w:rPr>
                <w:color w:val="000000"/>
              </w:rPr>
            </w:pPr>
            <w:r w:rsidRPr="00673D80">
              <w:rPr>
                <w:color w:val="000000"/>
              </w:rPr>
              <w:t>100</w:t>
            </w:r>
          </w:p>
        </w:tc>
      </w:tr>
      <w:tr w:rsidR="00673D80" w:rsidRPr="00673D80" w14:paraId="374BFEB7" w14:textId="77777777" w:rsidTr="00673D80">
        <w:trPr>
          <w:trHeight w:val="276"/>
        </w:trPr>
        <w:tc>
          <w:tcPr>
            <w:tcW w:w="562" w:type="dxa"/>
            <w:shd w:val="clear" w:color="auto" w:fill="auto"/>
            <w:vAlign w:val="center"/>
            <w:hideMark/>
          </w:tcPr>
          <w:p w14:paraId="0707DD4F" w14:textId="77777777" w:rsidR="00673D80" w:rsidRPr="00673D80" w:rsidRDefault="00673D80" w:rsidP="00673D80">
            <w:pPr>
              <w:jc w:val="center"/>
              <w:rPr>
                <w:color w:val="000000"/>
              </w:rPr>
            </w:pPr>
            <w:r w:rsidRPr="00673D80">
              <w:rPr>
                <w:color w:val="000000"/>
              </w:rPr>
              <w:t>64</w:t>
            </w:r>
          </w:p>
        </w:tc>
        <w:tc>
          <w:tcPr>
            <w:tcW w:w="5532" w:type="dxa"/>
            <w:shd w:val="clear" w:color="auto" w:fill="auto"/>
            <w:vAlign w:val="center"/>
            <w:hideMark/>
          </w:tcPr>
          <w:p w14:paraId="53C1C4B7"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Денисова Анна Владимировна</w:t>
            </w:r>
          </w:p>
        </w:tc>
        <w:tc>
          <w:tcPr>
            <w:tcW w:w="735" w:type="dxa"/>
            <w:shd w:val="clear" w:color="auto" w:fill="auto"/>
            <w:vAlign w:val="center"/>
            <w:hideMark/>
          </w:tcPr>
          <w:p w14:paraId="4BA46FFB" w14:textId="77777777" w:rsidR="00673D80" w:rsidRPr="00673D80" w:rsidRDefault="00673D80" w:rsidP="00673D80">
            <w:pPr>
              <w:jc w:val="center"/>
              <w:rPr>
                <w:color w:val="000000"/>
              </w:rPr>
            </w:pPr>
            <w:r w:rsidRPr="00673D80">
              <w:rPr>
                <w:color w:val="000000"/>
              </w:rPr>
              <w:t>20</w:t>
            </w:r>
          </w:p>
        </w:tc>
        <w:tc>
          <w:tcPr>
            <w:tcW w:w="554" w:type="dxa"/>
            <w:shd w:val="clear" w:color="auto" w:fill="auto"/>
            <w:vAlign w:val="center"/>
            <w:hideMark/>
          </w:tcPr>
          <w:p w14:paraId="7E68BF4E" w14:textId="77777777" w:rsidR="00673D80" w:rsidRPr="00673D80" w:rsidRDefault="00673D80" w:rsidP="00673D80">
            <w:pPr>
              <w:jc w:val="center"/>
              <w:rPr>
                <w:color w:val="000000"/>
              </w:rPr>
            </w:pPr>
            <w:r w:rsidRPr="00673D80">
              <w:rPr>
                <w:color w:val="000000"/>
              </w:rPr>
              <w:t>20</w:t>
            </w:r>
          </w:p>
        </w:tc>
        <w:tc>
          <w:tcPr>
            <w:tcW w:w="666" w:type="dxa"/>
            <w:shd w:val="clear" w:color="auto" w:fill="auto"/>
            <w:noWrap/>
            <w:vAlign w:val="center"/>
            <w:hideMark/>
          </w:tcPr>
          <w:p w14:paraId="13800C59"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266734C"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1F61F098" w14:textId="77777777" w:rsidR="00673D80" w:rsidRPr="00673D80" w:rsidRDefault="00673D80" w:rsidP="00673D80">
            <w:pPr>
              <w:jc w:val="center"/>
              <w:rPr>
                <w:color w:val="000000"/>
              </w:rPr>
            </w:pPr>
            <w:r w:rsidRPr="00673D80">
              <w:rPr>
                <w:color w:val="000000"/>
              </w:rPr>
              <w:t>20</w:t>
            </w:r>
          </w:p>
        </w:tc>
        <w:tc>
          <w:tcPr>
            <w:tcW w:w="554" w:type="dxa"/>
            <w:shd w:val="clear" w:color="auto" w:fill="auto"/>
            <w:vAlign w:val="center"/>
            <w:hideMark/>
          </w:tcPr>
          <w:p w14:paraId="0B57C3B9" w14:textId="77777777" w:rsidR="00673D80" w:rsidRPr="00673D80" w:rsidRDefault="00673D80" w:rsidP="00673D80">
            <w:pPr>
              <w:jc w:val="center"/>
              <w:rPr>
                <w:color w:val="000000"/>
              </w:rPr>
            </w:pPr>
            <w:r w:rsidRPr="00673D80">
              <w:rPr>
                <w:color w:val="000000"/>
              </w:rPr>
              <w:t>20</w:t>
            </w:r>
          </w:p>
        </w:tc>
        <w:tc>
          <w:tcPr>
            <w:tcW w:w="696" w:type="dxa"/>
            <w:shd w:val="clear" w:color="auto" w:fill="auto"/>
            <w:noWrap/>
            <w:vAlign w:val="center"/>
            <w:hideMark/>
          </w:tcPr>
          <w:p w14:paraId="40FC552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B5B241D"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628544CD" w14:textId="77777777" w:rsidR="00673D80" w:rsidRPr="00673D80" w:rsidRDefault="00673D80" w:rsidP="00673D80">
            <w:pPr>
              <w:jc w:val="center"/>
              <w:rPr>
                <w:color w:val="000000"/>
              </w:rPr>
            </w:pPr>
            <w:r w:rsidRPr="00673D80">
              <w:rPr>
                <w:color w:val="000000"/>
              </w:rPr>
              <w:t>18</w:t>
            </w:r>
          </w:p>
        </w:tc>
        <w:tc>
          <w:tcPr>
            <w:tcW w:w="567" w:type="dxa"/>
            <w:shd w:val="clear" w:color="auto" w:fill="auto"/>
            <w:noWrap/>
            <w:vAlign w:val="center"/>
            <w:hideMark/>
          </w:tcPr>
          <w:p w14:paraId="2DAD4544" w14:textId="77777777" w:rsidR="00673D80" w:rsidRPr="00673D80" w:rsidRDefault="00673D80" w:rsidP="00673D80">
            <w:pPr>
              <w:jc w:val="center"/>
              <w:rPr>
                <w:color w:val="000000"/>
              </w:rPr>
            </w:pPr>
            <w:r w:rsidRPr="00673D80">
              <w:rPr>
                <w:color w:val="000000"/>
              </w:rPr>
              <w:t>18</w:t>
            </w:r>
          </w:p>
        </w:tc>
        <w:tc>
          <w:tcPr>
            <w:tcW w:w="516" w:type="dxa"/>
            <w:shd w:val="clear" w:color="auto" w:fill="auto"/>
            <w:noWrap/>
            <w:vAlign w:val="center"/>
            <w:hideMark/>
          </w:tcPr>
          <w:p w14:paraId="6B46FE8B"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1DA00738"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1F41B867" w14:textId="77777777" w:rsidR="00673D80" w:rsidRPr="00673D80" w:rsidRDefault="00673D80" w:rsidP="00673D80">
            <w:pPr>
              <w:jc w:val="center"/>
              <w:rPr>
                <w:color w:val="000000"/>
              </w:rPr>
            </w:pPr>
            <w:r w:rsidRPr="00673D80">
              <w:rPr>
                <w:color w:val="000000"/>
              </w:rPr>
              <w:t>100</w:t>
            </w:r>
          </w:p>
        </w:tc>
      </w:tr>
      <w:tr w:rsidR="00673D80" w:rsidRPr="00673D80" w14:paraId="1804D6E0" w14:textId="77777777" w:rsidTr="00673D80">
        <w:trPr>
          <w:trHeight w:val="276"/>
        </w:trPr>
        <w:tc>
          <w:tcPr>
            <w:tcW w:w="562" w:type="dxa"/>
            <w:shd w:val="clear" w:color="auto" w:fill="auto"/>
            <w:vAlign w:val="center"/>
            <w:hideMark/>
          </w:tcPr>
          <w:p w14:paraId="79778E44" w14:textId="77777777" w:rsidR="00673D80" w:rsidRPr="00673D80" w:rsidRDefault="00673D80" w:rsidP="00673D80">
            <w:pPr>
              <w:jc w:val="center"/>
              <w:rPr>
                <w:color w:val="000000"/>
              </w:rPr>
            </w:pPr>
            <w:r w:rsidRPr="00673D80">
              <w:rPr>
                <w:color w:val="000000"/>
              </w:rPr>
              <w:t>65</w:t>
            </w:r>
          </w:p>
        </w:tc>
        <w:tc>
          <w:tcPr>
            <w:tcW w:w="5532" w:type="dxa"/>
            <w:shd w:val="clear" w:color="auto" w:fill="auto"/>
            <w:vAlign w:val="center"/>
            <w:hideMark/>
          </w:tcPr>
          <w:p w14:paraId="7A99B418"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Бондаренко Наталья Петровна</w:t>
            </w:r>
          </w:p>
        </w:tc>
        <w:tc>
          <w:tcPr>
            <w:tcW w:w="735" w:type="dxa"/>
            <w:shd w:val="clear" w:color="auto" w:fill="auto"/>
            <w:vAlign w:val="center"/>
            <w:hideMark/>
          </w:tcPr>
          <w:p w14:paraId="759F0469" w14:textId="77777777" w:rsidR="00673D80" w:rsidRPr="00673D80" w:rsidRDefault="00673D80" w:rsidP="00673D80">
            <w:pPr>
              <w:jc w:val="center"/>
              <w:rPr>
                <w:color w:val="000000"/>
              </w:rPr>
            </w:pPr>
            <w:r w:rsidRPr="00673D80">
              <w:rPr>
                <w:color w:val="000000"/>
              </w:rPr>
              <w:t>57</w:t>
            </w:r>
          </w:p>
        </w:tc>
        <w:tc>
          <w:tcPr>
            <w:tcW w:w="554" w:type="dxa"/>
            <w:shd w:val="clear" w:color="auto" w:fill="auto"/>
            <w:vAlign w:val="center"/>
            <w:hideMark/>
          </w:tcPr>
          <w:p w14:paraId="70792E8C" w14:textId="77777777" w:rsidR="00673D80" w:rsidRPr="00673D80" w:rsidRDefault="00673D80" w:rsidP="00673D80">
            <w:pPr>
              <w:jc w:val="center"/>
              <w:rPr>
                <w:color w:val="000000"/>
              </w:rPr>
            </w:pPr>
            <w:r w:rsidRPr="00673D80">
              <w:rPr>
                <w:color w:val="000000"/>
              </w:rPr>
              <w:t>57</w:t>
            </w:r>
          </w:p>
        </w:tc>
        <w:tc>
          <w:tcPr>
            <w:tcW w:w="666" w:type="dxa"/>
            <w:shd w:val="clear" w:color="auto" w:fill="auto"/>
            <w:noWrap/>
            <w:vAlign w:val="center"/>
            <w:hideMark/>
          </w:tcPr>
          <w:p w14:paraId="73FB9B2E"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167D2A53"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5ACD7A4F" w14:textId="77777777" w:rsidR="00673D80" w:rsidRPr="00673D80" w:rsidRDefault="00673D80" w:rsidP="00673D80">
            <w:pPr>
              <w:jc w:val="center"/>
              <w:rPr>
                <w:color w:val="000000"/>
              </w:rPr>
            </w:pPr>
            <w:r w:rsidRPr="00673D80">
              <w:rPr>
                <w:color w:val="000000"/>
              </w:rPr>
              <w:t>57</w:t>
            </w:r>
          </w:p>
        </w:tc>
        <w:tc>
          <w:tcPr>
            <w:tcW w:w="554" w:type="dxa"/>
            <w:shd w:val="clear" w:color="auto" w:fill="auto"/>
            <w:vAlign w:val="center"/>
            <w:hideMark/>
          </w:tcPr>
          <w:p w14:paraId="17D9FF78" w14:textId="77777777" w:rsidR="00673D80" w:rsidRPr="00673D80" w:rsidRDefault="00673D80" w:rsidP="00673D80">
            <w:pPr>
              <w:jc w:val="center"/>
              <w:rPr>
                <w:color w:val="000000"/>
              </w:rPr>
            </w:pPr>
            <w:r w:rsidRPr="00673D80">
              <w:rPr>
                <w:color w:val="000000"/>
              </w:rPr>
              <w:t>57</w:t>
            </w:r>
          </w:p>
        </w:tc>
        <w:tc>
          <w:tcPr>
            <w:tcW w:w="696" w:type="dxa"/>
            <w:shd w:val="clear" w:color="auto" w:fill="auto"/>
            <w:noWrap/>
            <w:vAlign w:val="center"/>
            <w:hideMark/>
          </w:tcPr>
          <w:p w14:paraId="212A5F1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18F77B5"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27F03FFC" w14:textId="77777777" w:rsidR="00673D80" w:rsidRPr="00673D80" w:rsidRDefault="00673D80" w:rsidP="00673D80">
            <w:pPr>
              <w:jc w:val="center"/>
              <w:rPr>
                <w:color w:val="000000"/>
              </w:rPr>
            </w:pPr>
            <w:r w:rsidRPr="00673D80">
              <w:rPr>
                <w:color w:val="000000"/>
              </w:rPr>
              <w:t>47</w:t>
            </w:r>
          </w:p>
        </w:tc>
        <w:tc>
          <w:tcPr>
            <w:tcW w:w="567" w:type="dxa"/>
            <w:shd w:val="clear" w:color="auto" w:fill="auto"/>
            <w:noWrap/>
            <w:vAlign w:val="center"/>
            <w:hideMark/>
          </w:tcPr>
          <w:p w14:paraId="46D3694F" w14:textId="77777777" w:rsidR="00673D80" w:rsidRPr="00673D80" w:rsidRDefault="00673D80" w:rsidP="00673D80">
            <w:pPr>
              <w:jc w:val="center"/>
              <w:rPr>
                <w:color w:val="000000"/>
              </w:rPr>
            </w:pPr>
            <w:r w:rsidRPr="00673D80">
              <w:rPr>
                <w:color w:val="000000"/>
              </w:rPr>
              <w:t>47</w:t>
            </w:r>
          </w:p>
        </w:tc>
        <w:tc>
          <w:tcPr>
            <w:tcW w:w="516" w:type="dxa"/>
            <w:shd w:val="clear" w:color="auto" w:fill="auto"/>
            <w:noWrap/>
            <w:vAlign w:val="center"/>
            <w:hideMark/>
          </w:tcPr>
          <w:p w14:paraId="377BCF78"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23D30B48"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72649714" w14:textId="77777777" w:rsidR="00673D80" w:rsidRPr="00673D80" w:rsidRDefault="00673D80" w:rsidP="00673D80">
            <w:pPr>
              <w:jc w:val="center"/>
              <w:rPr>
                <w:color w:val="000000"/>
              </w:rPr>
            </w:pPr>
            <w:r w:rsidRPr="00673D80">
              <w:rPr>
                <w:color w:val="000000"/>
              </w:rPr>
              <w:t>100</w:t>
            </w:r>
          </w:p>
        </w:tc>
      </w:tr>
      <w:tr w:rsidR="00673D80" w:rsidRPr="00673D80" w14:paraId="7D1E9D24" w14:textId="77777777" w:rsidTr="00673D80">
        <w:trPr>
          <w:trHeight w:val="276"/>
        </w:trPr>
        <w:tc>
          <w:tcPr>
            <w:tcW w:w="562" w:type="dxa"/>
            <w:shd w:val="clear" w:color="auto" w:fill="auto"/>
            <w:vAlign w:val="center"/>
            <w:hideMark/>
          </w:tcPr>
          <w:p w14:paraId="0CB4058D" w14:textId="77777777" w:rsidR="00673D80" w:rsidRPr="00673D80" w:rsidRDefault="00673D80" w:rsidP="00673D80">
            <w:pPr>
              <w:jc w:val="center"/>
              <w:rPr>
                <w:color w:val="000000"/>
              </w:rPr>
            </w:pPr>
            <w:r w:rsidRPr="00673D80">
              <w:rPr>
                <w:color w:val="000000"/>
              </w:rPr>
              <w:t>66</w:t>
            </w:r>
          </w:p>
        </w:tc>
        <w:tc>
          <w:tcPr>
            <w:tcW w:w="5532" w:type="dxa"/>
            <w:shd w:val="clear" w:color="auto" w:fill="auto"/>
            <w:vAlign w:val="center"/>
            <w:hideMark/>
          </w:tcPr>
          <w:p w14:paraId="7145B235"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Пасункина Татьяна Юрьевна</w:t>
            </w:r>
          </w:p>
        </w:tc>
        <w:tc>
          <w:tcPr>
            <w:tcW w:w="735" w:type="dxa"/>
            <w:shd w:val="clear" w:color="auto" w:fill="auto"/>
            <w:vAlign w:val="center"/>
            <w:hideMark/>
          </w:tcPr>
          <w:p w14:paraId="19D2A01B" w14:textId="77777777" w:rsidR="00673D80" w:rsidRPr="00673D80" w:rsidRDefault="00673D80" w:rsidP="00673D80">
            <w:pPr>
              <w:jc w:val="center"/>
              <w:rPr>
                <w:color w:val="000000"/>
              </w:rPr>
            </w:pPr>
            <w:r w:rsidRPr="00673D80">
              <w:rPr>
                <w:color w:val="000000"/>
              </w:rPr>
              <w:t>9</w:t>
            </w:r>
          </w:p>
        </w:tc>
        <w:tc>
          <w:tcPr>
            <w:tcW w:w="554" w:type="dxa"/>
            <w:shd w:val="clear" w:color="auto" w:fill="auto"/>
            <w:vAlign w:val="center"/>
            <w:hideMark/>
          </w:tcPr>
          <w:p w14:paraId="4054E13C" w14:textId="77777777" w:rsidR="00673D80" w:rsidRPr="00673D80" w:rsidRDefault="00673D80" w:rsidP="00673D80">
            <w:pPr>
              <w:jc w:val="center"/>
              <w:rPr>
                <w:color w:val="000000"/>
              </w:rPr>
            </w:pPr>
            <w:r w:rsidRPr="00673D80">
              <w:rPr>
                <w:color w:val="000000"/>
              </w:rPr>
              <w:t>9</w:t>
            </w:r>
          </w:p>
        </w:tc>
        <w:tc>
          <w:tcPr>
            <w:tcW w:w="666" w:type="dxa"/>
            <w:shd w:val="clear" w:color="auto" w:fill="auto"/>
            <w:noWrap/>
            <w:vAlign w:val="center"/>
            <w:hideMark/>
          </w:tcPr>
          <w:p w14:paraId="135181D5"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8EE8359"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3131C54D" w14:textId="77777777" w:rsidR="00673D80" w:rsidRPr="00673D80" w:rsidRDefault="00673D80" w:rsidP="00673D80">
            <w:pPr>
              <w:jc w:val="center"/>
              <w:rPr>
                <w:color w:val="000000"/>
              </w:rPr>
            </w:pPr>
            <w:r w:rsidRPr="00673D80">
              <w:rPr>
                <w:color w:val="000000"/>
              </w:rPr>
              <w:t>9</w:t>
            </w:r>
          </w:p>
        </w:tc>
        <w:tc>
          <w:tcPr>
            <w:tcW w:w="554" w:type="dxa"/>
            <w:shd w:val="clear" w:color="auto" w:fill="auto"/>
            <w:vAlign w:val="center"/>
            <w:hideMark/>
          </w:tcPr>
          <w:p w14:paraId="5D6AD7E3" w14:textId="77777777" w:rsidR="00673D80" w:rsidRPr="00673D80" w:rsidRDefault="00673D80" w:rsidP="00673D80">
            <w:pPr>
              <w:jc w:val="center"/>
              <w:rPr>
                <w:color w:val="000000"/>
              </w:rPr>
            </w:pPr>
            <w:r w:rsidRPr="00673D80">
              <w:rPr>
                <w:color w:val="000000"/>
              </w:rPr>
              <w:t>9</w:t>
            </w:r>
          </w:p>
        </w:tc>
        <w:tc>
          <w:tcPr>
            <w:tcW w:w="696" w:type="dxa"/>
            <w:shd w:val="clear" w:color="auto" w:fill="auto"/>
            <w:noWrap/>
            <w:vAlign w:val="center"/>
            <w:hideMark/>
          </w:tcPr>
          <w:p w14:paraId="66E9132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690AA65"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46E59565" w14:textId="77777777" w:rsidR="00673D80" w:rsidRPr="00673D80" w:rsidRDefault="00673D80" w:rsidP="00673D80">
            <w:pPr>
              <w:jc w:val="center"/>
              <w:rPr>
                <w:color w:val="000000"/>
              </w:rPr>
            </w:pPr>
            <w:r w:rsidRPr="00673D80">
              <w:rPr>
                <w:color w:val="000000"/>
              </w:rPr>
              <w:t>9</w:t>
            </w:r>
          </w:p>
        </w:tc>
        <w:tc>
          <w:tcPr>
            <w:tcW w:w="567" w:type="dxa"/>
            <w:shd w:val="clear" w:color="auto" w:fill="auto"/>
            <w:noWrap/>
            <w:vAlign w:val="center"/>
            <w:hideMark/>
          </w:tcPr>
          <w:p w14:paraId="70A12013" w14:textId="77777777" w:rsidR="00673D80" w:rsidRPr="00673D80" w:rsidRDefault="00673D80" w:rsidP="00673D80">
            <w:pPr>
              <w:jc w:val="center"/>
              <w:rPr>
                <w:color w:val="000000"/>
              </w:rPr>
            </w:pPr>
            <w:r w:rsidRPr="00673D80">
              <w:rPr>
                <w:color w:val="000000"/>
              </w:rPr>
              <w:t>9</w:t>
            </w:r>
          </w:p>
        </w:tc>
        <w:tc>
          <w:tcPr>
            <w:tcW w:w="516" w:type="dxa"/>
            <w:shd w:val="clear" w:color="auto" w:fill="auto"/>
            <w:noWrap/>
            <w:vAlign w:val="center"/>
            <w:hideMark/>
          </w:tcPr>
          <w:p w14:paraId="705877AE"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0CF434F1"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0F9FB63B" w14:textId="77777777" w:rsidR="00673D80" w:rsidRPr="00673D80" w:rsidRDefault="00673D80" w:rsidP="00673D80">
            <w:pPr>
              <w:jc w:val="center"/>
              <w:rPr>
                <w:color w:val="000000"/>
              </w:rPr>
            </w:pPr>
            <w:r w:rsidRPr="00673D80">
              <w:rPr>
                <w:color w:val="000000"/>
              </w:rPr>
              <w:t>100</w:t>
            </w:r>
          </w:p>
        </w:tc>
      </w:tr>
      <w:tr w:rsidR="00673D80" w:rsidRPr="00673D80" w14:paraId="42BF80ED" w14:textId="77777777" w:rsidTr="00673D80">
        <w:trPr>
          <w:trHeight w:val="720"/>
        </w:trPr>
        <w:tc>
          <w:tcPr>
            <w:tcW w:w="562" w:type="dxa"/>
            <w:shd w:val="clear" w:color="auto" w:fill="auto"/>
            <w:vAlign w:val="center"/>
            <w:hideMark/>
          </w:tcPr>
          <w:p w14:paraId="1A7F78A0" w14:textId="77777777" w:rsidR="00673D80" w:rsidRPr="00673D80" w:rsidRDefault="00673D80" w:rsidP="00673D80">
            <w:pPr>
              <w:jc w:val="center"/>
              <w:rPr>
                <w:color w:val="000000"/>
              </w:rPr>
            </w:pPr>
            <w:r w:rsidRPr="00673D80">
              <w:rPr>
                <w:color w:val="000000"/>
              </w:rPr>
              <w:t>67</w:t>
            </w:r>
          </w:p>
        </w:tc>
        <w:tc>
          <w:tcPr>
            <w:tcW w:w="5532" w:type="dxa"/>
            <w:shd w:val="clear" w:color="auto" w:fill="auto"/>
            <w:vAlign w:val="center"/>
            <w:hideMark/>
          </w:tcPr>
          <w:p w14:paraId="2743400F" w14:textId="77777777" w:rsidR="00673D80" w:rsidRPr="00673D80" w:rsidRDefault="00673D80" w:rsidP="00673D80">
            <w:pPr>
              <w:rPr>
                <w:color w:val="000000"/>
                <w:sz w:val="18"/>
                <w:szCs w:val="18"/>
              </w:rPr>
            </w:pPr>
            <w:r w:rsidRPr="00673D80">
              <w:rPr>
                <w:color w:val="000000"/>
                <w:sz w:val="18"/>
                <w:szCs w:val="18"/>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735" w:type="dxa"/>
            <w:shd w:val="clear" w:color="auto" w:fill="auto"/>
            <w:vAlign w:val="center"/>
            <w:hideMark/>
          </w:tcPr>
          <w:p w14:paraId="59FD4030" w14:textId="77777777" w:rsidR="00673D80" w:rsidRPr="00673D80" w:rsidRDefault="00673D80" w:rsidP="00673D80">
            <w:pPr>
              <w:jc w:val="center"/>
              <w:rPr>
                <w:color w:val="000000"/>
              </w:rPr>
            </w:pPr>
            <w:r w:rsidRPr="00673D80">
              <w:rPr>
                <w:color w:val="000000"/>
              </w:rPr>
              <w:t>9</w:t>
            </w:r>
          </w:p>
        </w:tc>
        <w:tc>
          <w:tcPr>
            <w:tcW w:w="554" w:type="dxa"/>
            <w:shd w:val="clear" w:color="auto" w:fill="auto"/>
            <w:vAlign w:val="center"/>
            <w:hideMark/>
          </w:tcPr>
          <w:p w14:paraId="639448E1" w14:textId="77777777" w:rsidR="00673D80" w:rsidRPr="00673D80" w:rsidRDefault="00673D80" w:rsidP="00673D80">
            <w:pPr>
              <w:jc w:val="center"/>
              <w:rPr>
                <w:color w:val="000000"/>
              </w:rPr>
            </w:pPr>
            <w:r w:rsidRPr="00673D80">
              <w:rPr>
                <w:color w:val="000000"/>
              </w:rPr>
              <w:t>9</w:t>
            </w:r>
          </w:p>
        </w:tc>
        <w:tc>
          <w:tcPr>
            <w:tcW w:w="666" w:type="dxa"/>
            <w:shd w:val="clear" w:color="auto" w:fill="auto"/>
            <w:noWrap/>
            <w:vAlign w:val="center"/>
            <w:hideMark/>
          </w:tcPr>
          <w:p w14:paraId="4ABCB89A"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4502D61E"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18DD2580" w14:textId="77777777" w:rsidR="00673D80" w:rsidRPr="00673D80" w:rsidRDefault="00673D80" w:rsidP="00673D80">
            <w:pPr>
              <w:jc w:val="center"/>
              <w:rPr>
                <w:color w:val="000000"/>
              </w:rPr>
            </w:pPr>
            <w:r w:rsidRPr="00673D80">
              <w:rPr>
                <w:color w:val="000000"/>
              </w:rPr>
              <w:t>9</w:t>
            </w:r>
          </w:p>
        </w:tc>
        <w:tc>
          <w:tcPr>
            <w:tcW w:w="554" w:type="dxa"/>
            <w:shd w:val="clear" w:color="auto" w:fill="auto"/>
            <w:vAlign w:val="center"/>
            <w:hideMark/>
          </w:tcPr>
          <w:p w14:paraId="76F468DA" w14:textId="77777777" w:rsidR="00673D80" w:rsidRPr="00673D80" w:rsidRDefault="00673D80" w:rsidP="00673D80">
            <w:pPr>
              <w:jc w:val="center"/>
              <w:rPr>
                <w:color w:val="000000"/>
              </w:rPr>
            </w:pPr>
            <w:r w:rsidRPr="00673D80">
              <w:rPr>
                <w:color w:val="000000"/>
              </w:rPr>
              <w:t>9</w:t>
            </w:r>
          </w:p>
        </w:tc>
        <w:tc>
          <w:tcPr>
            <w:tcW w:w="696" w:type="dxa"/>
            <w:shd w:val="clear" w:color="auto" w:fill="auto"/>
            <w:noWrap/>
            <w:vAlign w:val="center"/>
            <w:hideMark/>
          </w:tcPr>
          <w:p w14:paraId="19676CB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FC30D63"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68E5656E" w14:textId="77777777" w:rsidR="00673D80" w:rsidRPr="00673D80" w:rsidRDefault="00673D80" w:rsidP="00673D80">
            <w:pPr>
              <w:jc w:val="center"/>
              <w:rPr>
                <w:color w:val="000000"/>
              </w:rPr>
            </w:pPr>
            <w:r w:rsidRPr="00673D80">
              <w:rPr>
                <w:color w:val="000000"/>
              </w:rPr>
              <w:t>8</w:t>
            </w:r>
          </w:p>
        </w:tc>
        <w:tc>
          <w:tcPr>
            <w:tcW w:w="567" w:type="dxa"/>
            <w:shd w:val="clear" w:color="auto" w:fill="auto"/>
            <w:noWrap/>
            <w:vAlign w:val="center"/>
            <w:hideMark/>
          </w:tcPr>
          <w:p w14:paraId="43711E54" w14:textId="77777777" w:rsidR="00673D80" w:rsidRPr="00673D80" w:rsidRDefault="00673D80" w:rsidP="00673D80">
            <w:pPr>
              <w:jc w:val="center"/>
              <w:rPr>
                <w:color w:val="000000"/>
              </w:rPr>
            </w:pPr>
            <w:r w:rsidRPr="00673D80">
              <w:rPr>
                <w:color w:val="000000"/>
              </w:rPr>
              <w:t>8</w:t>
            </w:r>
          </w:p>
        </w:tc>
        <w:tc>
          <w:tcPr>
            <w:tcW w:w="516" w:type="dxa"/>
            <w:shd w:val="clear" w:color="auto" w:fill="auto"/>
            <w:noWrap/>
            <w:vAlign w:val="center"/>
            <w:hideMark/>
          </w:tcPr>
          <w:p w14:paraId="65A54F89"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11E91E81"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3743E546" w14:textId="77777777" w:rsidR="00673D80" w:rsidRPr="00673D80" w:rsidRDefault="00673D80" w:rsidP="00673D80">
            <w:pPr>
              <w:jc w:val="center"/>
              <w:rPr>
                <w:color w:val="000000"/>
              </w:rPr>
            </w:pPr>
            <w:r w:rsidRPr="00673D80">
              <w:rPr>
                <w:color w:val="000000"/>
              </w:rPr>
              <w:t>100</w:t>
            </w:r>
          </w:p>
        </w:tc>
      </w:tr>
      <w:tr w:rsidR="00673D80" w:rsidRPr="00673D80" w14:paraId="56A05D3F" w14:textId="77777777" w:rsidTr="00673D80">
        <w:trPr>
          <w:trHeight w:val="276"/>
        </w:trPr>
        <w:tc>
          <w:tcPr>
            <w:tcW w:w="562" w:type="dxa"/>
            <w:shd w:val="clear" w:color="auto" w:fill="auto"/>
            <w:vAlign w:val="center"/>
            <w:hideMark/>
          </w:tcPr>
          <w:p w14:paraId="47C1DD69" w14:textId="77777777" w:rsidR="00673D80" w:rsidRPr="00673D80" w:rsidRDefault="00673D80" w:rsidP="00673D80">
            <w:pPr>
              <w:jc w:val="center"/>
              <w:rPr>
                <w:color w:val="000000"/>
              </w:rPr>
            </w:pPr>
            <w:r w:rsidRPr="00673D80">
              <w:rPr>
                <w:color w:val="000000"/>
              </w:rPr>
              <w:t>68</w:t>
            </w:r>
          </w:p>
        </w:tc>
        <w:tc>
          <w:tcPr>
            <w:tcW w:w="5532" w:type="dxa"/>
            <w:shd w:val="clear" w:color="auto" w:fill="auto"/>
            <w:vAlign w:val="center"/>
            <w:hideMark/>
          </w:tcPr>
          <w:p w14:paraId="7357F2C3"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Ерёмина Анастасия Витальевна</w:t>
            </w:r>
          </w:p>
        </w:tc>
        <w:tc>
          <w:tcPr>
            <w:tcW w:w="735" w:type="dxa"/>
            <w:shd w:val="clear" w:color="auto" w:fill="auto"/>
            <w:vAlign w:val="center"/>
            <w:hideMark/>
          </w:tcPr>
          <w:p w14:paraId="10091914" w14:textId="77777777" w:rsidR="00673D80" w:rsidRPr="00673D80" w:rsidRDefault="00673D80" w:rsidP="00673D80">
            <w:pPr>
              <w:jc w:val="center"/>
              <w:rPr>
                <w:color w:val="000000"/>
              </w:rPr>
            </w:pPr>
            <w:r w:rsidRPr="00673D80">
              <w:rPr>
                <w:color w:val="000000"/>
              </w:rPr>
              <w:t>34</w:t>
            </w:r>
          </w:p>
        </w:tc>
        <w:tc>
          <w:tcPr>
            <w:tcW w:w="554" w:type="dxa"/>
            <w:shd w:val="clear" w:color="auto" w:fill="auto"/>
            <w:vAlign w:val="center"/>
            <w:hideMark/>
          </w:tcPr>
          <w:p w14:paraId="4813E005" w14:textId="77777777" w:rsidR="00673D80" w:rsidRPr="00673D80" w:rsidRDefault="00673D80" w:rsidP="00673D80">
            <w:pPr>
              <w:jc w:val="center"/>
              <w:rPr>
                <w:color w:val="000000"/>
              </w:rPr>
            </w:pPr>
            <w:r w:rsidRPr="00673D80">
              <w:rPr>
                <w:color w:val="000000"/>
              </w:rPr>
              <w:t>34</w:t>
            </w:r>
          </w:p>
        </w:tc>
        <w:tc>
          <w:tcPr>
            <w:tcW w:w="666" w:type="dxa"/>
            <w:shd w:val="clear" w:color="auto" w:fill="auto"/>
            <w:noWrap/>
            <w:vAlign w:val="center"/>
            <w:hideMark/>
          </w:tcPr>
          <w:p w14:paraId="3D85EBCB"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55B3ABA1"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68CC1401" w14:textId="77777777" w:rsidR="00673D80" w:rsidRPr="00673D80" w:rsidRDefault="00673D80" w:rsidP="00673D80">
            <w:pPr>
              <w:jc w:val="center"/>
              <w:rPr>
                <w:color w:val="000000"/>
              </w:rPr>
            </w:pPr>
            <w:r w:rsidRPr="00673D80">
              <w:rPr>
                <w:color w:val="000000"/>
              </w:rPr>
              <w:t>34</w:t>
            </w:r>
          </w:p>
        </w:tc>
        <w:tc>
          <w:tcPr>
            <w:tcW w:w="554" w:type="dxa"/>
            <w:shd w:val="clear" w:color="auto" w:fill="auto"/>
            <w:vAlign w:val="center"/>
            <w:hideMark/>
          </w:tcPr>
          <w:p w14:paraId="7828665E" w14:textId="77777777" w:rsidR="00673D80" w:rsidRPr="00673D80" w:rsidRDefault="00673D80" w:rsidP="00673D80">
            <w:pPr>
              <w:jc w:val="center"/>
              <w:rPr>
                <w:color w:val="000000"/>
              </w:rPr>
            </w:pPr>
            <w:r w:rsidRPr="00673D80">
              <w:rPr>
                <w:color w:val="000000"/>
              </w:rPr>
              <w:t>34</w:t>
            </w:r>
          </w:p>
        </w:tc>
        <w:tc>
          <w:tcPr>
            <w:tcW w:w="696" w:type="dxa"/>
            <w:shd w:val="clear" w:color="auto" w:fill="auto"/>
            <w:noWrap/>
            <w:vAlign w:val="center"/>
            <w:hideMark/>
          </w:tcPr>
          <w:p w14:paraId="40EC159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C051BFF"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2B0FCCD2" w14:textId="77777777" w:rsidR="00673D80" w:rsidRPr="00673D80" w:rsidRDefault="00673D80" w:rsidP="00673D80">
            <w:pPr>
              <w:jc w:val="center"/>
              <w:rPr>
                <w:color w:val="000000"/>
              </w:rPr>
            </w:pPr>
            <w:r w:rsidRPr="00673D80">
              <w:rPr>
                <w:color w:val="000000"/>
              </w:rPr>
              <w:t>32</w:t>
            </w:r>
          </w:p>
        </w:tc>
        <w:tc>
          <w:tcPr>
            <w:tcW w:w="567" w:type="dxa"/>
            <w:shd w:val="clear" w:color="auto" w:fill="auto"/>
            <w:noWrap/>
            <w:vAlign w:val="center"/>
            <w:hideMark/>
          </w:tcPr>
          <w:p w14:paraId="18315D32" w14:textId="77777777" w:rsidR="00673D80" w:rsidRPr="00673D80" w:rsidRDefault="00673D80" w:rsidP="00673D80">
            <w:pPr>
              <w:jc w:val="center"/>
              <w:rPr>
                <w:color w:val="000000"/>
              </w:rPr>
            </w:pPr>
            <w:r w:rsidRPr="00673D80">
              <w:rPr>
                <w:color w:val="000000"/>
              </w:rPr>
              <w:t>32</w:t>
            </w:r>
          </w:p>
        </w:tc>
        <w:tc>
          <w:tcPr>
            <w:tcW w:w="516" w:type="dxa"/>
            <w:shd w:val="clear" w:color="auto" w:fill="auto"/>
            <w:noWrap/>
            <w:vAlign w:val="center"/>
            <w:hideMark/>
          </w:tcPr>
          <w:p w14:paraId="38D116E3"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4867E67E"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55025C6B" w14:textId="77777777" w:rsidR="00673D80" w:rsidRPr="00673D80" w:rsidRDefault="00673D80" w:rsidP="00673D80">
            <w:pPr>
              <w:jc w:val="center"/>
              <w:rPr>
                <w:color w:val="000000"/>
              </w:rPr>
            </w:pPr>
            <w:r w:rsidRPr="00673D80">
              <w:rPr>
                <w:color w:val="000000"/>
              </w:rPr>
              <w:t>100</w:t>
            </w:r>
          </w:p>
        </w:tc>
      </w:tr>
      <w:tr w:rsidR="00673D80" w:rsidRPr="00673D80" w14:paraId="56FA6ACD" w14:textId="77777777" w:rsidTr="00673D80">
        <w:trPr>
          <w:trHeight w:val="276"/>
        </w:trPr>
        <w:tc>
          <w:tcPr>
            <w:tcW w:w="562" w:type="dxa"/>
            <w:shd w:val="clear" w:color="auto" w:fill="auto"/>
            <w:vAlign w:val="center"/>
            <w:hideMark/>
          </w:tcPr>
          <w:p w14:paraId="612614B3" w14:textId="77777777" w:rsidR="00673D80" w:rsidRPr="00673D80" w:rsidRDefault="00673D80" w:rsidP="00673D80">
            <w:pPr>
              <w:jc w:val="center"/>
              <w:rPr>
                <w:color w:val="000000"/>
              </w:rPr>
            </w:pPr>
            <w:r w:rsidRPr="00673D80">
              <w:rPr>
                <w:color w:val="000000"/>
              </w:rPr>
              <w:lastRenderedPageBreak/>
              <w:t>69</w:t>
            </w:r>
          </w:p>
        </w:tc>
        <w:tc>
          <w:tcPr>
            <w:tcW w:w="5532" w:type="dxa"/>
            <w:shd w:val="clear" w:color="auto" w:fill="auto"/>
            <w:vAlign w:val="center"/>
            <w:hideMark/>
          </w:tcPr>
          <w:p w14:paraId="0CF4F690" w14:textId="77777777" w:rsidR="00673D80" w:rsidRPr="00673D80" w:rsidRDefault="00673D80" w:rsidP="00673D80">
            <w:pPr>
              <w:rPr>
                <w:color w:val="000000"/>
                <w:sz w:val="18"/>
                <w:szCs w:val="18"/>
              </w:rPr>
            </w:pPr>
            <w:r w:rsidRPr="00673D80">
              <w:rPr>
                <w:color w:val="000000"/>
                <w:sz w:val="18"/>
                <w:szCs w:val="18"/>
              </w:rPr>
              <w:t>Ассоциация Медико-социальной помощи «Наджа Альянс»</w:t>
            </w:r>
          </w:p>
        </w:tc>
        <w:tc>
          <w:tcPr>
            <w:tcW w:w="735" w:type="dxa"/>
            <w:shd w:val="clear" w:color="auto" w:fill="auto"/>
            <w:vAlign w:val="center"/>
            <w:hideMark/>
          </w:tcPr>
          <w:p w14:paraId="2CA3BC7E" w14:textId="77777777" w:rsidR="00673D80" w:rsidRPr="00673D80" w:rsidRDefault="00673D80" w:rsidP="00673D80">
            <w:pPr>
              <w:jc w:val="center"/>
              <w:rPr>
                <w:color w:val="000000"/>
              </w:rPr>
            </w:pPr>
            <w:r w:rsidRPr="00673D80">
              <w:rPr>
                <w:color w:val="000000"/>
              </w:rPr>
              <w:t>5</w:t>
            </w:r>
          </w:p>
        </w:tc>
        <w:tc>
          <w:tcPr>
            <w:tcW w:w="554" w:type="dxa"/>
            <w:shd w:val="clear" w:color="auto" w:fill="auto"/>
            <w:vAlign w:val="center"/>
            <w:hideMark/>
          </w:tcPr>
          <w:p w14:paraId="208300DF" w14:textId="77777777" w:rsidR="00673D80" w:rsidRPr="00673D80" w:rsidRDefault="00673D80" w:rsidP="00673D80">
            <w:pPr>
              <w:jc w:val="center"/>
              <w:rPr>
                <w:color w:val="000000"/>
              </w:rPr>
            </w:pPr>
            <w:r w:rsidRPr="00673D80">
              <w:rPr>
                <w:color w:val="000000"/>
              </w:rPr>
              <w:t>5</w:t>
            </w:r>
          </w:p>
        </w:tc>
        <w:tc>
          <w:tcPr>
            <w:tcW w:w="666" w:type="dxa"/>
            <w:shd w:val="clear" w:color="auto" w:fill="auto"/>
            <w:noWrap/>
            <w:vAlign w:val="center"/>
            <w:hideMark/>
          </w:tcPr>
          <w:p w14:paraId="5CC52F58"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13B635FD"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5041D76B" w14:textId="77777777" w:rsidR="00673D80" w:rsidRPr="00673D80" w:rsidRDefault="00673D80" w:rsidP="00673D80">
            <w:pPr>
              <w:jc w:val="center"/>
              <w:rPr>
                <w:color w:val="000000"/>
              </w:rPr>
            </w:pPr>
            <w:r w:rsidRPr="00673D80">
              <w:rPr>
                <w:color w:val="000000"/>
              </w:rPr>
              <w:t>5</w:t>
            </w:r>
          </w:p>
        </w:tc>
        <w:tc>
          <w:tcPr>
            <w:tcW w:w="554" w:type="dxa"/>
            <w:shd w:val="clear" w:color="auto" w:fill="auto"/>
            <w:vAlign w:val="center"/>
            <w:hideMark/>
          </w:tcPr>
          <w:p w14:paraId="08F1F9AB" w14:textId="77777777" w:rsidR="00673D80" w:rsidRPr="00673D80" w:rsidRDefault="00673D80" w:rsidP="00673D80">
            <w:pPr>
              <w:jc w:val="center"/>
              <w:rPr>
                <w:color w:val="000000"/>
              </w:rPr>
            </w:pPr>
            <w:r w:rsidRPr="00673D80">
              <w:rPr>
                <w:color w:val="000000"/>
              </w:rPr>
              <w:t>5</w:t>
            </w:r>
          </w:p>
        </w:tc>
        <w:tc>
          <w:tcPr>
            <w:tcW w:w="696" w:type="dxa"/>
            <w:shd w:val="clear" w:color="auto" w:fill="auto"/>
            <w:noWrap/>
            <w:vAlign w:val="center"/>
            <w:hideMark/>
          </w:tcPr>
          <w:p w14:paraId="4603C7C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A13C8AE"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04067536" w14:textId="77777777" w:rsidR="00673D80" w:rsidRPr="00673D80" w:rsidRDefault="00673D80" w:rsidP="00673D80">
            <w:pPr>
              <w:jc w:val="center"/>
              <w:rPr>
                <w:color w:val="000000"/>
              </w:rPr>
            </w:pPr>
            <w:r w:rsidRPr="00673D80">
              <w:rPr>
                <w:color w:val="000000"/>
              </w:rPr>
              <w:t>5</w:t>
            </w:r>
          </w:p>
        </w:tc>
        <w:tc>
          <w:tcPr>
            <w:tcW w:w="567" w:type="dxa"/>
            <w:shd w:val="clear" w:color="auto" w:fill="auto"/>
            <w:noWrap/>
            <w:vAlign w:val="center"/>
            <w:hideMark/>
          </w:tcPr>
          <w:p w14:paraId="06CB3C5D" w14:textId="77777777" w:rsidR="00673D80" w:rsidRPr="00673D80" w:rsidRDefault="00673D80" w:rsidP="00673D80">
            <w:pPr>
              <w:jc w:val="center"/>
              <w:rPr>
                <w:color w:val="000000"/>
              </w:rPr>
            </w:pPr>
            <w:r w:rsidRPr="00673D80">
              <w:rPr>
                <w:color w:val="000000"/>
              </w:rPr>
              <w:t>5</w:t>
            </w:r>
          </w:p>
        </w:tc>
        <w:tc>
          <w:tcPr>
            <w:tcW w:w="516" w:type="dxa"/>
            <w:shd w:val="clear" w:color="auto" w:fill="auto"/>
            <w:noWrap/>
            <w:vAlign w:val="center"/>
            <w:hideMark/>
          </w:tcPr>
          <w:p w14:paraId="3DD7618D"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0AC626AF"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6EC6AD7C" w14:textId="77777777" w:rsidR="00673D80" w:rsidRPr="00673D80" w:rsidRDefault="00673D80" w:rsidP="00673D80">
            <w:pPr>
              <w:jc w:val="center"/>
              <w:rPr>
                <w:color w:val="000000"/>
              </w:rPr>
            </w:pPr>
            <w:r w:rsidRPr="00673D80">
              <w:rPr>
                <w:color w:val="000000"/>
              </w:rPr>
              <w:t>100</w:t>
            </w:r>
          </w:p>
        </w:tc>
      </w:tr>
      <w:tr w:rsidR="00673D80" w:rsidRPr="00673D80" w14:paraId="3D7F8F78" w14:textId="77777777" w:rsidTr="00673D80">
        <w:trPr>
          <w:trHeight w:val="276"/>
        </w:trPr>
        <w:tc>
          <w:tcPr>
            <w:tcW w:w="562" w:type="dxa"/>
            <w:shd w:val="clear" w:color="auto" w:fill="auto"/>
            <w:vAlign w:val="center"/>
            <w:hideMark/>
          </w:tcPr>
          <w:p w14:paraId="5FE024F2" w14:textId="77777777" w:rsidR="00673D80" w:rsidRPr="00673D80" w:rsidRDefault="00673D80" w:rsidP="00673D80">
            <w:pPr>
              <w:jc w:val="center"/>
              <w:rPr>
                <w:color w:val="000000"/>
              </w:rPr>
            </w:pPr>
            <w:r w:rsidRPr="00673D80">
              <w:rPr>
                <w:color w:val="000000"/>
              </w:rPr>
              <w:t>70</w:t>
            </w:r>
          </w:p>
        </w:tc>
        <w:tc>
          <w:tcPr>
            <w:tcW w:w="5532" w:type="dxa"/>
            <w:shd w:val="clear" w:color="auto" w:fill="auto"/>
            <w:vAlign w:val="center"/>
            <w:hideMark/>
          </w:tcPr>
          <w:p w14:paraId="34F63606"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Кулебякина Алла Николаевна</w:t>
            </w:r>
          </w:p>
        </w:tc>
        <w:tc>
          <w:tcPr>
            <w:tcW w:w="735" w:type="dxa"/>
            <w:shd w:val="clear" w:color="auto" w:fill="auto"/>
            <w:vAlign w:val="center"/>
            <w:hideMark/>
          </w:tcPr>
          <w:p w14:paraId="64836369" w14:textId="77777777" w:rsidR="00673D80" w:rsidRPr="00673D80" w:rsidRDefault="00673D80" w:rsidP="00673D80">
            <w:pPr>
              <w:jc w:val="center"/>
              <w:rPr>
                <w:color w:val="000000"/>
              </w:rPr>
            </w:pPr>
            <w:r w:rsidRPr="00673D80">
              <w:rPr>
                <w:color w:val="000000"/>
              </w:rPr>
              <w:t>120</w:t>
            </w:r>
          </w:p>
        </w:tc>
        <w:tc>
          <w:tcPr>
            <w:tcW w:w="554" w:type="dxa"/>
            <w:shd w:val="clear" w:color="auto" w:fill="auto"/>
            <w:vAlign w:val="center"/>
            <w:hideMark/>
          </w:tcPr>
          <w:p w14:paraId="1F89AE2E" w14:textId="77777777" w:rsidR="00673D80" w:rsidRPr="00673D80" w:rsidRDefault="00673D80" w:rsidP="00673D80">
            <w:pPr>
              <w:jc w:val="center"/>
              <w:rPr>
                <w:color w:val="000000"/>
              </w:rPr>
            </w:pPr>
            <w:r w:rsidRPr="00673D80">
              <w:rPr>
                <w:color w:val="000000"/>
              </w:rPr>
              <w:t>120</w:t>
            </w:r>
          </w:p>
        </w:tc>
        <w:tc>
          <w:tcPr>
            <w:tcW w:w="666" w:type="dxa"/>
            <w:shd w:val="clear" w:color="auto" w:fill="auto"/>
            <w:noWrap/>
            <w:vAlign w:val="center"/>
            <w:hideMark/>
          </w:tcPr>
          <w:p w14:paraId="7FEBD7EC"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15C7884D"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22C4A65A" w14:textId="77777777" w:rsidR="00673D80" w:rsidRPr="00673D80" w:rsidRDefault="00673D80" w:rsidP="00673D80">
            <w:pPr>
              <w:jc w:val="center"/>
              <w:rPr>
                <w:color w:val="000000"/>
              </w:rPr>
            </w:pPr>
            <w:r w:rsidRPr="00673D80">
              <w:rPr>
                <w:color w:val="000000"/>
              </w:rPr>
              <w:t>120</w:t>
            </w:r>
          </w:p>
        </w:tc>
        <w:tc>
          <w:tcPr>
            <w:tcW w:w="554" w:type="dxa"/>
            <w:shd w:val="clear" w:color="auto" w:fill="auto"/>
            <w:vAlign w:val="center"/>
            <w:hideMark/>
          </w:tcPr>
          <w:p w14:paraId="6D2E7CE5" w14:textId="77777777" w:rsidR="00673D80" w:rsidRPr="00673D80" w:rsidRDefault="00673D80" w:rsidP="00673D80">
            <w:pPr>
              <w:jc w:val="center"/>
              <w:rPr>
                <w:color w:val="000000"/>
              </w:rPr>
            </w:pPr>
            <w:r w:rsidRPr="00673D80">
              <w:rPr>
                <w:color w:val="000000"/>
              </w:rPr>
              <w:t>120</w:t>
            </w:r>
          </w:p>
        </w:tc>
        <w:tc>
          <w:tcPr>
            <w:tcW w:w="696" w:type="dxa"/>
            <w:shd w:val="clear" w:color="auto" w:fill="auto"/>
            <w:noWrap/>
            <w:vAlign w:val="center"/>
            <w:hideMark/>
          </w:tcPr>
          <w:p w14:paraId="2B7A51D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EA3115C"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20DD9EE3" w14:textId="77777777" w:rsidR="00673D80" w:rsidRPr="00673D80" w:rsidRDefault="00673D80" w:rsidP="00673D80">
            <w:pPr>
              <w:jc w:val="center"/>
              <w:rPr>
                <w:color w:val="000000"/>
              </w:rPr>
            </w:pPr>
            <w:r w:rsidRPr="00673D80">
              <w:rPr>
                <w:color w:val="000000"/>
              </w:rPr>
              <w:t>112</w:t>
            </w:r>
          </w:p>
        </w:tc>
        <w:tc>
          <w:tcPr>
            <w:tcW w:w="567" w:type="dxa"/>
            <w:shd w:val="clear" w:color="auto" w:fill="auto"/>
            <w:noWrap/>
            <w:vAlign w:val="center"/>
            <w:hideMark/>
          </w:tcPr>
          <w:p w14:paraId="7125213C" w14:textId="77777777" w:rsidR="00673D80" w:rsidRPr="00673D80" w:rsidRDefault="00673D80" w:rsidP="00673D80">
            <w:pPr>
              <w:jc w:val="center"/>
              <w:rPr>
                <w:color w:val="000000"/>
              </w:rPr>
            </w:pPr>
            <w:r w:rsidRPr="00673D80">
              <w:rPr>
                <w:color w:val="000000"/>
              </w:rPr>
              <w:t>112</w:t>
            </w:r>
          </w:p>
        </w:tc>
        <w:tc>
          <w:tcPr>
            <w:tcW w:w="516" w:type="dxa"/>
            <w:shd w:val="clear" w:color="auto" w:fill="auto"/>
            <w:noWrap/>
            <w:vAlign w:val="center"/>
            <w:hideMark/>
          </w:tcPr>
          <w:p w14:paraId="3878F288"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12FD2F70"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1611A1F9" w14:textId="77777777" w:rsidR="00673D80" w:rsidRPr="00673D80" w:rsidRDefault="00673D80" w:rsidP="00673D80">
            <w:pPr>
              <w:jc w:val="center"/>
              <w:rPr>
                <w:color w:val="000000"/>
              </w:rPr>
            </w:pPr>
            <w:r w:rsidRPr="00673D80">
              <w:rPr>
                <w:color w:val="000000"/>
              </w:rPr>
              <w:t>100</w:t>
            </w:r>
          </w:p>
        </w:tc>
      </w:tr>
      <w:tr w:rsidR="00673D80" w:rsidRPr="00673D80" w14:paraId="5530A3DF" w14:textId="77777777" w:rsidTr="00673D80">
        <w:trPr>
          <w:trHeight w:val="276"/>
        </w:trPr>
        <w:tc>
          <w:tcPr>
            <w:tcW w:w="562" w:type="dxa"/>
            <w:shd w:val="clear" w:color="auto" w:fill="auto"/>
            <w:vAlign w:val="center"/>
            <w:hideMark/>
          </w:tcPr>
          <w:p w14:paraId="61AFC968" w14:textId="77777777" w:rsidR="00673D80" w:rsidRPr="00673D80" w:rsidRDefault="00673D80" w:rsidP="00673D80">
            <w:pPr>
              <w:jc w:val="center"/>
              <w:rPr>
                <w:color w:val="000000"/>
              </w:rPr>
            </w:pPr>
            <w:r w:rsidRPr="00673D80">
              <w:rPr>
                <w:color w:val="000000"/>
              </w:rPr>
              <w:t>71</w:t>
            </w:r>
          </w:p>
        </w:tc>
        <w:tc>
          <w:tcPr>
            <w:tcW w:w="5532" w:type="dxa"/>
            <w:shd w:val="clear" w:color="auto" w:fill="auto"/>
            <w:vAlign w:val="center"/>
            <w:hideMark/>
          </w:tcPr>
          <w:p w14:paraId="2FCE7A51"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Жидоморов Алексей Геннадьевич</w:t>
            </w:r>
          </w:p>
        </w:tc>
        <w:tc>
          <w:tcPr>
            <w:tcW w:w="735" w:type="dxa"/>
            <w:shd w:val="clear" w:color="auto" w:fill="auto"/>
            <w:vAlign w:val="center"/>
            <w:hideMark/>
          </w:tcPr>
          <w:p w14:paraId="1F373F9B" w14:textId="77777777" w:rsidR="00673D80" w:rsidRPr="00673D80" w:rsidRDefault="00673D80" w:rsidP="00673D80">
            <w:pPr>
              <w:jc w:val="center"/>
              <w:rPr>
                <w:color w:val="000000"/>
              </w:rPr>
            </w:pPr>
            <w:r w:rsidRPr="00673D80">
              <w:rPr>
                <w:color w:val="000000"/>
              </w:rPr>
              <w:t>17</w:t>
            </w:r>
          </w:p>
        </w:tc>
        <w:tc>
          <w:tcPr>
            <w:tcW w:w="554" w:type="dxa"/>
            <w:shd w:val="clear" w:color="auto" w:fill="auto"/>
            <w:vAlign w:val="center"/>
            <w:hideMark/>
          </w:tcPr>
          <w:p w14:paraId="258FF068" w14:textId="77777777" w:rsidR="00673D80" w:rsidRPr="00673D80" w:rsidRDefault="00673D80" w:rsidP="00673D80">
            <w:pPr>
              <w:jc w:val="center"/>
              <w:rPr>
                <w:color w:val="000000"/>
              </w:rPr>
            </w:pPr>
            <w:r w:rsidRPr="00673D80">
              <w:rPr>
                <w:color w:val="000000"/>
              </w:rPr>
              <w:t>17</w:t>
            </w:r>
          </w:p>
        </w:tc>
        <w:tc>
          <w:tcPr>
            <w:tcW w:w="666" w:type="dxa"/>
            <w:shd w:val="clear" w:color="auto" w:fill="auto"/>
            <w:noWrap/>
            <w:vAlign w:val="center"/>
            <w:hideMark/>
          </w:tcPr>
          <w:p w14:paraId="1E068A1E"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BED6D8C"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5E908D18" w14:textId="77777777" w:rsidR="00673D80" w:rsidRPr="00673D80" w:rsidRDefault="00673D80" w:rsidP="00673D80">
            <w:pPr>
              <w:jc w:val="center"/>
              <w:rPr>
                <w:color w:val="000000"/>
              </w:rPr>
            </w:pPr>
            <w:r w:rsidRPr="00673D80">
              <w:rPr>
                <w:color w:val="000000"/>
              </w:rPr>
              <w:t>17</w:t>
            </w:r>
          </w:p>
        </w:tc>
        <w:tc>
          <w:tcPr>
            <w:tcW w:w="554" w:type="dxa"/>
            <w:shd w:val="clear" w:color="auto" w:fill="auto"/>
            <w:vAlign w:val="center"/>
            <w:hideMark/>
          </w:tcPr>
          <w:p w14:paraId="6A81A7A9" w14:textId="77777777" w:rsidR="00673D80" w:rsidRPr="00673D80" w:rsidRDefault="00673D80" w:rsidP="00673D80">
            <w:pPr>
              <w:jc w:val="center"/>
              <w:rPr>
                <w:color w:val="000000"/>
              </w:rPr>
            </w:pPr>
            <w:r w:rsidRPr="00673D80">
              <w:rPr>
                <w:color w:val="000000"/>
              </w:rPr>
              <w:t>17</w:t>
            </w:r>
          </w:p>
        </w:tc>
        <w:tc>
          <w:tcPr>
            <w:tcW w:w="696" w:type="dxa"/>
            <w:shd w:val="clear" w:color="auto" w:fill="auto"/>
            <w:noWrap/>
            <w:vAlign w:val="center"/>
            <w:hideMark/>
          </w:tcPr>
          <w:p w14:paraId="0B09E55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5B050D7"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281A02DA" w14:textId="77777777" w:rsidR="00673D80" w:rsidRPr="00673D80" w:rsidRDefault="00673D80" w:rsidP="00673D80">
            <w:pPr>
              <w:jc w:val="center"/>
              <w:rPr>
                <w:color w:val="000000"/>
              </w:rPr>
            </w:pPr>
            <w:r w:rsidRPr="00673D80">
              <w:rPr>
                <w:color w:val="000000"/>
              </w:rPr>
              <w:t>14</w:t>
            </w:r>
          </w:p>
        </w:tc>
        <w:tc>
          <w:tcPr>
            <w:tcW w:w="567" w:type="dxa"/>
            <w:shd w:val="clear" w:color="auto" w:fill="auto"/>
            <w:noWrap/>
            <w:vAlign w:val="center"/>
            <w:hideMark/>
          </w:tcPr>
          <w:p w14:paraId="08EC2843" w14:textId="77777777" w:rsidR="00673D80" w:rsidRPr="00673D80" w:rsidRDefault="00673D80" w:rsidP="00673D80">
            <w:pPr>
              <w:jc w:val="center"/>
              <w:rPr>
                <w:color w:val="000000"/>
              </w:rPr>
            </w:pPr>
            <w:r w:rsidRPr="00673D80">
              <w:rPr>
                <w:color w:val="000000"/>
              </w:rPr>
              <w:t>14</w:t>
            </w:r>
          </w:p>
        </w:tc>
        <w:tc>
          <w:tcPr>
            <w:tcW w:w="516" w:type="dxa"/>
            <w:shd w:val="clear" w:color="auto" w:fill="auto"/>
            <w:noWrap/>
            <w:vAlign w:val="center"/>
            <w:hideMark/>
          </w:tcPr>
          <w:p w14:paraId="66D13541"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02F4F12F"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09D54123" w14:textId="77777777" w:rsidR="00673D80" w:rsidRPr="00673D80" w:rsidRDefault="00673D80" w:rsidP="00673D80">
            <w:pPr>
              <w:jc w:val="center"/>
              <w:rPr>
                <w:color w:val="000000"/>
              </w:rPr>
            </w:pPr>
            <w:r w:rsidRPr="00673D80">
              <w:rPr>
                <w:color w:val="000000"/>
              </w:rPr>
              <w:t>100</w:t>
            </w:r>
          </w:p>
        </w:tc>
      </w:tr>
      <w:tr w:rsidR="00673D80" w:rsidRPr="00673D80" w14:paraId="3BE8C3D2" w14:textId="77777777" w:rsidTr="00673D80">
        <w:trPr>
          <w:trHeight w:val="276"/>
        </w:trPr>
        <w:tc>
          <w:tcPr>
            <w:tcW w:w="562" w:type="dxa"/>
            <w:shd w:val="clear" w:color="auto" w:fill="auto"/>
            <w:vAlign w:val="center"/>
            <w:hideMark/>
          </w:tcPr>
          <w:p w14:paraId="460B8FC6" w14:textId="77777777" w:rsidR="00673D80" w:rsidRPr="00673D80" w:rsidRDefault="00673D80" w:rsidP="00673D80">
            <w:pPr>
              <w:jc w:val="center"/>
              <w:rPr>
                <w:color w:val="000000"/>
              </w:rPr>
            </w:pPr>
            <w:r w:rsidRPr="00673D80">
              <w:rPr>
                <w:color w:val="000000"/>
              </w:rPr>
              <w:t>72</w:t>
            </w:r>
          </w:p>
        </w:tc>
        <w:tc>
          <w:tcPr>
            <w:tcW w:w="5532" w:type="dxa"/>
            <w:shd w:val="clear" w:color="auto" w:fill="auto"/>
            <w:vAlign w:val="center"/>
            <w:hideMark/>
          </w:tcPr>
          <w:p w14:paraId="44976D74"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Дармороз Татьяна Леонидовна</w:t>
            </w:r>
          </w:p>
        </w:tc>
        <w:tc>
          <w:tcPr>
            <w:tcW w:w="735" w:type="dxa"/>
            <w:shd w:val="clear" w:color="auto" w:fill="auto"/>
            <w:vAlign w:val="center"/>
            <w:hideMark/>
          </w:tcPr>
          <w:p w14:paraId="004EE2C5" w14:textId="77777777" w:rsidR="00673D80" w:rsidRPr="00673D80" w:rsidRDefault="00673D80" w:rsidP="00673D80">
            <w:pPr>
              <w:jc w:val="center"/>
              <w:rPr>
                <w:color w:val="000000"/>
              </w:rPr>
            </w:pPr>
            <w:r w:rsidRPr="00673D80">
              <w:rPr>
                <w:color w:val="000000"/>
              </w:rPr>
              <w:t>76</w:t>
            </w:r>
          </w:p>
        </w:tc>
        <w:tc>
          <w:tcPr>
            <w:tcW w:w="554" w:type="dxa"/>
            <w:shd w:val="clear" w:color="auto" w:fill="auto"/>
            <w:vAlign w:val="center"/>
            <w:hideMark/>
          </w:tcPr>
          <w:p w14:paraId="6D5E5B0F" w14:textId="77777777" w:rsidR="00673D80" w:rsidRPr="00673D80" w:rsidRDefault="00673D80" w:rsidP="00673D80">
            <w:pPr>
              <w:jc w:val="center"/>
              <w:rPr>
                <w:color w:val="000000"/>
              </w:rPr>
            </w:pPr>
            <w:r w:rsidRPr="00673D80">
              <w:rPr>
                <w:color w:val="000000"/>
              </w:rPr>
              <w:t>76</w:t>
            </w:r>
          </w:p>
        </w:tc>
        <w:tc>
          <w:tcPr>
            <w:tcW w:w="666" w:type="dxa"/>
            <w:shd w:val="clear" w:color="auto" w:fill="auto"/>
            <w:noWrap/>
            <w:vAlign w:val="center"/>
            <w:hideMark/>
          </w:tcPr>
          <w:p w14:paraId="57D830D5"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1BD63046"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0306BF8E" w14:textId="77777777" w:rsidR="00673D80" w:rsidRPr="00673D80" w:rsidRDefault="00673D80" w:rsidP="00673D80">
            <w:pPr>
              <w:jc w:val="center"/>
              <w:rPr>
                <w:color w:val="000000"/>
              </w:rPr>
            </w:pPr>
            <w:r w:rsidRPr="00673D80">
              <w:rPr>
                <w:color w:val="000000"/>
              </w:rPr>
              <w:t>76</w:t>
            </w:r>
          </w:p>
        </w:tc>
        <w:tc>
          <w:tcPr>
            <w:tcW w:w="554" w:type="dxa"/>
            <w:shd w:val="clear" w:color="auto" w:fill="auto"/>
            <w:vAlign w:val="center"/>
            <w:hideMark/>
          </w:tcPr>
          <w:p w14:paraId="34EF610F" w14:textId="77777777" w:rsidR="00673D80" w:rsidRPr="00673D80" w:rsidRDefault="00673D80" w:rsidP="00673D80">
            <w:pPr>
              <w:jc w:val="center"/>
              <w:rPr>
                <w:color w:val="000000"/>
              </w:rPr>
            </w:pPr>
            <w:r w:rsidRPr="00673D80">
              <w:rPr>
                <w:color w:val="000000"/>
              </w:rPr>
              <w:t>76</w:t>
            </w:r>
          </w:p>
        </w:tc>
        <w:tc>
          <w:tcPr>
            <w:tcW w:w="696" w:type="dxa"/>
            <w:shd w:val="clear" w:color="auto" w:fill="auto"/>
            <w:noWrap/>
            <w:vAlign w:val="center"/>
            <w:hideMark/>
          </w:tcPr>
          <w:p w14:paraId="5E6B585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727DA11"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2EE59252" w14:textId="77777777" w:rsidR="00673D80" w:rsidRPr="00673D80" w:rsidRDefault="00673D80" w:rsidP="00673D80">
            <w:pPr>
              <w:jc w:val="center"/>
              <w:rPr>
                <w:color w:val="000000"/>
              </w:rPr>
            </w:pPr>
            <w:r w:rsidRPr="00673D80">
              <w:rPr>
                <w:color w:val="000000"/>
              </w:rPr>
              <w:t>68</w:t>
            </w:r>
          </w:p>
        </w:tc>
        <w:tc>
          <w:tcPr>
            <w:tcW w:w="567" w:type="dxa"/>
            <w:shd w:val="clear" w:color="auto" w:fill="auto"/>
            <w:noWrap/>
            <w:vAlign w:val="center"/>
            <w:hideMark/>
          </w:tcPr>
          <w:p w14:paraId="382B2CF4" w14:textId="77777777" w:rsidR="00673D80" w:rsidRPr="00673D80" w:rsidRDefault="00673D80" w:rsidP="00673D80">
            <w:pPr>
              <w:jc w:val="center"/>
              <w:rPr>
                <w:color w:val="000000"/>
              </w:rPr>
            </w:pPr>
            <w:r w:rsidRPr="00673D80">
              <w:rPr>
                <w:color w:val="000000"/>
              </w:rPr>
              <w:t>68</w:t>
            </w:r>
          </w:p>
        </w:tc>
        <w:tc>
          <w:tcPr>
            <w:tcW w:w="516" w:type="dxa"/>
            <w:shd w:val="clear" w:color="auto" w:fill="auto"/>
            <w:noWrap/>
            <w:vAlign w:val="center"/>
            <w:hideMark/>
          </w:tcPr>
          <w:p w14:paraId="6B686C52"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20108445"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34AF15EC" w14:textId="77777777" w:rsidR="00673D80" w:rsidRPr="00673D80" w:rsidRDefault="00673D80" w:rsidP="00673D80">
            <w:pPr>
              <w:jc w:val="center"/>
              <w:rPr>
                <w:color w:val="000000"/>
              </w:rPr>
            </w:pPr>
            <w:r w:rsidRPr="00673D80">
              <w:rPr>
                <w:color w:val="000000"/>
              </w:rPr>
              <w:t>100</w:t>
            </w:r>
          </w:p>
        </w:tc>
      </w:tr>
      <w:tr w:rsidR="00673D80" w:rsidRPr="00673D80" w14:paraId="50B5C10D" w14:textId="77777777" w:rsidTr="00673D80">
        <w:trPr>
          <w:trHeight w:val="276"/>
        </w:trPr>
        <w:tc>
          <w:tcPr>
            <w:tcW w:w="562" w:type="dxa"/>
            <w:shd w:val="clear" w:color="auto" w:fill="auto"/>
            <w:vAlign w:val="center"/>
            <w:hideMark/>
          </w:tcPr>
          <w:p w14:paraId="6BAD14E5" w14:textId="77777777" w:rsidR="00673D80" w:rsidRPr="00673D80" w:rsidRDefault="00673D80" w:rsidP="00673D80">
            <w:pPr>
              <w:jc w:val="center"/>
              <w:rPr>
                <w:color w:val="000000"/>
              </w:rPr>
            </w:pPr>
            <w:r w:rsidRPr="00673D80">
              <w:rPr>
                <w:color w:val="000000"/>
              </w:rPr>
              <w:t>73</w:t>
            </w:r>
          </w:p>
        </w:tc>
        <w:tc>
          <w:tcPr>
            <w:tcW w:w="5532" w:type="dxa"/>
            <w:shd w:val="clear" w:color="auto" w:fill="auto"/>
            <w:vAlign w:val="center"/>
            <w:hideMark/>
          </w:tcPr>
          <w:p w14:paraId="6A078B93"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Донина Елена Ивановна</w:t>
            </w:r>
          </w:p>
        </w:tc>
        <w:tc>
          <w:tcPr>
            <w:tcW w:w="735" w:type="dxa"/>
            <w:shd w:val="clear" w:color="auto" w:fill="auto"/>
            <w:vAlign w:val="center"/>
            <w:hideMark/>
          </w:tcPr>
          <w:p w14:paraId="3E82864E" w14:textId="77777777" w:rsidR="00673D80" w:rsidRPr="00673D80" w:rsidRDefault="00673D80" w:rsidP="00673D80">
            <w:pPr>
              <w:jc w:val="center"/>
              <w:rPr>
                <w:color w:val="000000"/>
              </w:rPr>
            </w:pPr>
            <w:r w:rsidRPr="00673D80">
              <w:rPr>
                <w:color w:val="000000"/>
              </w:rPr>
              <w:t>2</w:t>
            </w:r>
          </w:p>
        </w:tc>
        <w:tc>
          <w:tcPr>
            <w:tcW w:w="554" w:type="dxa"/>
            <w:shd w:val="clear" w:color="auto" w:fill="auto"/>
            <w:vAlign w:val="center"/>
            <w:hideMark/>
          </w:tcPr>
          <w:p w14:paraId="30673A80" w14:textId="77777777" w:rsidR="00673D80" w:rsidRPr="00673D80" w:rsidRDefault="00673D80" w:rsidP="00673D80">
            <w:pPr>
              <w:jc w:val="center"/>
              <w:rPr>
                <w:color w:val="000000"/>
              </w:rPr>
            </w:pPr>
            <w:r w:rsidRPr="00673D80">
              <w:rPr>
                <w:color w:val="000000"/>
              </w:rPr>
              <w:t>2</w:t>
            </w:r>
          </w:p>
        </w:tc>
        <w:tc>
          <w:tcPr>
            <w:tcW w:w="666" w:type="dxa"/>
            <w:shd w:val="clear" w:color="auto" w:fill="auto"/>
            <w:noWrap/>
            <w:vAlign w:val="center"/>
            <w:hideMark/>
          </w:tcPr>
          <w:p w14:paraId="033C0404"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072B3D1"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3B6932C5" w14:textId="77777777" w:rsidR="00673D80" w:rsidRPr="00673D80" w:rsidRDefault="00673D80" w:rsidP="00673D80">
            <w:pPr>
              <w:jc w:val="center"/>
              <w:rPr>
                <w:color w:val="000000"/>
              </w:rPr>
            </w:pPr>
            <w:r w:rsidRPr="00673D80">
              <w:rPr>
                <w:color w:val="000000"/>
              </w:rPr>
              <w:t>2</w:t>
            </w:r>
          </w:p>
        </w:tc>
        <w:tc>
          <w:tcPr>
            <w:tcW w:w="554" w:type="dxa"/>
            <w:shd w:val="clear" w:color="auto" w:fill="auto"/>
            <w:vAlign w:val="center"/>
            <w:hideMark/>
          </w:tcPr>
          <w:p w14:paraId="4DCD71E1" w14:textId="77777777" w:rsidR="00673D80" w:rsidRPr="00673D80" w:rsidRDefault="00673D80" w:rsidP="00673D80">
            <w:pPr>
              <w:jc w:val="center"/>
              <w:rPr>
                <w:color w:val="000000"/>
              </w:rPr>
            </w:pPr>
            <w:r w:rsidRPr="00673D80">
              <w:rPr>
                <w:color w:val="000000"/>
              </w:rPr>
              <w:t>2</w:t>
            </w:r>
          </w:p>
        </w:tc>
        <w:tc>
          <w:tcPr>
            <w:tcW w:w="696" w:type="dxa"/>
            <w:shd w:val="clear" w:color="auto" w:fill="auto"/>
            <w:noWrap/>
            <w:vAlign w:val="center"/>
            <w:hideMark/>
          </w:tcPr>
          <w:p w14:paraId="5D96950F"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4E155DC"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03A7CAF7" w14:textId="77777777" w:rsidR="00673D80" w:rsidRPr="00673D80" w:rsidRDefault="00673D80" w:rsidP="00673D80">
            <w:pPr>
              <w:jc w:val="center"/>
              <w:rPr>
                <w:color w:val="000000"/>
              </w:rPr>
            </w:pPr>
            <w:r w:rsidRPr="00673D80">
              <w:rPr>
                <w:color w:val="000000"/>
              </w:rPr>
              <w:t>2</w:t>
            </w:r>
          </w:p>
        </w:tc>
        <w:tc>
          <w:tcPr>
            <w:tcW w:w="567" w:type="dxa"/>
            <w:shd w:val="clear" w:color="auto" w:fill="auto"/>
            <w:noWrap/>
            <w:vAlign w:val="center"/>
            <w:hideMark/>
          </w:tcPr>
          <w:p w14:paraId="57222AE3" w14:textId="77777777" w:rsidR="00673D80" w:rsidRPr="00673D80" w:rsidRDefault="00673D80" w:rsidP="00673D80">
            <w:pPr>
              <w:jc w:val="center"/>
              <w:rPr>
                <w:color w:val="000000"/>
              </w:rPr>
            </w:pPr>
            <w:r w:rsidRPr="00673D80">
              <w:rPr>
                <w:color w:val="000000"/>
              </w:rPr>
              <w:t>2</w:t>
            </w:r>
          </w:p>
        </w:tc>
        <w:tc>
          <w:tcPr>
            <w:tcW w:w="516" w:type="dxa"/>
            <w:shd w:val="clear" w:color="auto" w:fill="auto"/>
            <w:noWrap/>
            <w:vAlign w:val="center"/>
            <w:hideMark/>
          </w:tcPr>
          <w:p w14:paraId="54D43967"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6CAB16AE"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7A92117C" w14:textId="77777777" w:rsidR="00673D80" w:rsidRPr="00673D80" w:rsidRDefault="00673D80" w:rsidP="00673D80">
            <w:pPr>
              <w:jc w:val="center"/>
              <w:rPr>
                <w:color w:val="000000"/>
              </w:rPr>
            </w:pPr>
            <w:r w:rsidRPr="00673D80">
              <w:rPr>
                <w:color w:val="000000"/>
              </w:rPr>
              <w:t>100</w:t>
            </w:r>
          </w:p>
        </w:tc>
      </w:tr>
      <w:tr w:rsidR="00673D80" w:rsidRPr="00673D80" w14:paraId="4B0CBC14" w14:textId="77777777" w:rsidTr="00673D80">
        <w:trPr>
          <w:trHeight w:val="276"/>
        </w:trPr>
        <w:tc>
          <w:tcPr>
            <w:tcW w:w="562" w:type="dxa"/>
            <w:shd w:val="clear" w:color="auto" w:fill="auto"/>
            <w:vAlign w:val="center"/>
            <w:hideMark/>
          </w:tcPr>
          <w:p w14:paraId="67BBE510" w14:textId="77777777" w:rsidR="00673D80" w:rsidRPr="00673D80" w:rsidRDefault="00673D80" w:rsidP="00673D80">
            <w:pPr>
              <w:jc w:val="center"/>
              <w:rPr>
                <w:color w:val="000000"/>
              </w:rPr>
            </w:pPr>
            <w:r w:rsidRPr="00673D80">
              <w:rPr>
                <w:color w:val="000000"/>
              </w:rPr>
              <w:t>74</w:t>
            </w:r>
          </w:p>
        </w:tc>
        <w:tc>
          <w:tcPr>
            <w:tcW w:w="5532" w:type="dxa"/>
            <w:shd w:val="clear" w:color="auto" w:fill="auto"/>
            <w:vAlign w:val="center"/>
            <w:hideMark/>
          </w:tcPr>
          <w:p w14:paraId="2E4F92BF" w14:textId="3DE231B2" w:rsidR="00673D80" w:rsidRPr="00673D80" w:rsidRDefault="00673D80" w:rsidP="00673D80">
            <w:pPr>
              <w:rPr>
                <w:color w:val="000000"/>
                <w:sz w:val="18"/>
                <w:szCs w:val="18"/>
              </w:rPr>
            </w:pPr>
            <w:r w:rsidRPr="00673D80">
              <w:rPr>
                <w:color w:val="000000"/>
                <w:sz w:val="18"/>
                <w:szCs w:val="18"/>
              </w:rPr>
              <w:t>Индивидуальный предприниматель Замахайлова Римма Ильсуровна</w:t>
            </w:r>
          </w:p>
        </w:tc>
        <w:tc>
          <w:tcPr>
            <w:tcW w:w="735" w:type="dxa"/>
            <w:shd w:val="clear" w:color="auto" w:fill="auto"/>
            <w:vAlign w:val="center"/>
            <w:hideMark/>
          </w:tcPr>
          <w:p w14:paraId="3DBD6D7F" w14:textId="77777777" w:rsidR="00673D80" w:rsidRPr="00673D80" w:rsidRDefault="00673D80" w:rsidP="00673D80">
            <w:pPr>
              <w:jc w:val="center"/>
              <w:rPr>
                <w:color w:val="000000"/>
              </w:rPr>
            </w:pPr>
            <w:r w:rsidRPr="00673D80">
              <w:rPr>
                <w:color w:val="000000"/>
              </w:rPr>
              <w:t>25</w:t>
            </w:r>
          </w:p>
        </w:tc>
        <w:tc>
          <w:tcPr>
            <w:tcW w:w="554" w:type="dxa"/>
            <w:shd w:val="clear" w:color="auto" w:fill="auto"/>
            <w:vAlign w:val="center"/>
            <w:hideMark/>
          </w:tcPr>
          <w:p w14:paraId="271E7F40" w14:textId="77777777" w:rsidR="00673D80" w:rsidRPr="00673D80" w:rsidRDefault="00673D80" w:rsidP="00673D80">
            <w:pPr>
              <w:jc w:val="center"/>
              <w:rPr>
                <w:color w:val="000000"/>
              </w:rPr>
            </w:pPr>
            <w:r w:rsidRPr="00673D80">
              <w:rPr>
                <w:color w:val="000000"/>
              </w:rPr>
              <w:t>25</w:t>
            </w:r>
          </w:p>
        </w:tc>
        <w:tc>
          <w:tcPr>
            <w:tcW w:w="666" w:type="dxa"/>
            <w:shd w:val="clear" w:color="auto" w:fill="auto"/>
            <w:noWrap/>
            <w:vAlign w:val="center"/>
            <w:hideMark/>
          </w:tcPr>
          <w:p w14:paraId="5804731F"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3DC140EE"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39E4CE0B" w14:textId="77777777" w:rsidR="00673D80" w:rsidRPr="00673D80" w:rsidRDefault="00673D80" w:rsidP="00673D80">
            <w:pPr>
              <w:jc w:val="center"/>
              <w:rPr>
                <w:color w:val="000000"/>
              </w:rPr>
            </w:pPr>
            <w:r w:rsidRPr="00673D80">
              <w:rPr>
                <w:color w:val="000000"/>
              </w:rPr>
              <w:t>25</w:t>
            </w:r>
          </w:p>
        </w:tc>
        <w:tc>
          <w:tcPr>
            <w:tcW w:w="554" w:type="dxa"/>
            <w:shd w:val="clear" w:color="auto" w:fill="auto"/>
            <w:vAlign w:val="center"/>
            <w:hideMark/>
          </w:tcPr>
          <w:p w14:paraId="19C13ED6" w14:textId="77777777" w:rsidR="00673D80" w:rsidRPr="00673D80" w:rsidRDefault="00673D80" w:rsidP="00673D80">
            <w:pPr>
              <w:jc w:val="center"/>
              <w:rPr>
                <w:color w:val="000000"/>
              </w:rPr>
            </w:pPr>
            <w:r w:rsidRPr="00673D80">
              <w:rPr>
                <w:color w:val="000000"/>
              </w:rPr>
              <w:t>25</w:t>
            </w:r>
          </w:p>
        </w:tc>
        <w:tc>
          <w:tcPr>
            <w:tcW w:w="696" w:type="dxa"/>
            <w:shd w:val="clear" w:color="auto" w:fill="auto"/>
            <w:noWrap/>
            <w:vAlign w:val="center"/>
            <w:hideMark/>
          </w:tcPr>
          <w:p w14:paraId="25944C1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538F377"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34E0EA88" w14:textId="77777777" w:rsidR="00673D80" w:rsidRPr="00673D80" w:rsidRDefault="00673D80" w:rsidP="00673D80">
            <w:pPr>
              <w:jc w:val="center"/>
              <w:rPr>
                <w:color w:val="000000"/>
              </w:rPr>
            </w:pPr>
            <w:r w:rsidRPr="00673D80">
              <w:rPr>
                <w:color w:val="000000"/>
              </w:rPr>
              <w:t>20</w:t>
            </w:r>
          </w:p>
        </w:tc>
        <w:tc>
          <w:tcPr>
            <w:tcW w:w="567" w:type="dxa"/>
            <w:shd w:val="clear" w:color="auto" w:fill="auto"/>
            <w:noWrap/>
            <w:vAlign w:val="center"/>
            <w:hideMark/>
          </w:tcPr>
          <w:p w14:paraId="33923621" w14:textId="77777777" w:rsidR="00673D80" w:rsidRPr="00673D80" w:rsidRDefault="00673D80" w:rsidP="00673D80">
            <w:pPr>
              <w:jc w:val="center"/>
              <w:rPr>
                <w:color w:val="000000"/>
              </w:rPr>
            </w:pPr>
            <w:r w:rsidRPr="00673D80">
              <w:rPr>
                <w:color w:val="000000"/>
              </w:rPr>
              <w:t>20</w:t>
            </w:r>
          </w:p>
        </w:tc>
        <w:tc>
          <w:tcPr>
            <w:tcW w:w="516" w:type="dxa"/>
            <w:shd w:val="clear" w:color="auto" w:fill="auto"/>
            <w:noWrap/>
            <w:vAlign w:val="center"/>
            <w:hideMark/>
          </w:tcPr>
          <w:p w14:paraId="0B3357D9"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4BBDDABA"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D7CE291" w14:textId="77777777" w:rsidR="00673D80" w:rsidRPr="00673D80" w:rsidRDefault="00673D80" w:rsidP="00673D80">
            <w:pPr>
              <w:jc w:val="center"/>
              <w:rPr>
                <w:color w:val="000000"/>
              </w:rPr>
            </w:pPr>
            <w:r w:rsidRPr="00673D80">
              <w:rPr>
                <w:color w:val="000000"/>
              </w:rPr>
              <w:t>100</w:t>
            </w:r>
          </w:p>
        </w:tc>
      </w:tr>
      <w:tr w:rsidR="00673D80" w:rsidRPr="00673D80" w14:paraId="5599303B" w14:textId="77777777" w:rsidTr="00673D80">
        <w:trPr>
          <w:trHeight w:val="276"/>
        </w:trPr>
        <w:tc>
          <w:tcPr>
            <w:tcW w:w="562" w:type="dxa"/>
            <w:shd w:val="clear" w:color="auto" w:fill="auto"/>
            <w:vAlign w:val="center"/>
            <w:hideMark/>
          </w:tcPr>
          <w:p w14:paraId="42981838" w14:textId="77777777" w:rsidR="00673D80" w:rsidRPr="00673D80" w:rsidRDefault="00673D80" w:rsidP="00673D80">
            <w:pPr>
              <w:jc w:val="center"/>
              <w:rPr>
                <w:color w:val="000000"/>
              </w:rPr>
            </w:pPr>
            <w:r w:rsidRPr="00673D80">
              <w:rPr>
                <w:color w:val="000000"/>
              </w:rPr>
              <w:t>75</w:t>
            </w:r>
          </w:p>
        </w:tc>
        <w:tc>
          <w:tcPr>
            <w:tcW w:w="5532" w:type="dxa"/>
            <w:shd w:val="clear" w:color="auto" w:fill="auto"/>
            <w:vAlign w:val="center"/>
            <w:hideMark/>
          </w:tcPr>
          <w:p w14:paraId="5FE5E4B9"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Хмелевский Данила Евгеньевич</w:t>
            </w:r>
          </w:p>
        </w:tc>
        <w:tc>
          <w:tcPr>
            <w:tcW w:w="735" w:type="dxa"/>
            <w:shd w:val="clear" w:color="auto" w:fill="auto"/>
            <w:vAlign w:val="center"/>
            <w:hideMark/>
          </w:tcPr>
          <w:p w14:paraId="118478E2" w14:textId="77777777" w:rsidR="00673D80" w:rsidRPr="00673D80" w:rsidRDefault="00673D80" w:rsidP="00673D80">
            <w:pPr>
              <w:jc w:val="center"/>
              <w:rPr>
                <w:color w:val="000000"/>
              </w:rPr>
            </w:pPr>
            <w:r w:rsidRPr="00673D80">
              <w:rPr>
                <w:color w:val="000000"/>
              </w:rPr>
              <w:t>14</w:t>
            </w:r>
          </w:p>
        </w:tc>
        <w:tc>
          <w:tcPr>
            <w:tcW w:w="554" w:type="dxa"/>
            <w:shd w:val="clear" w:color="auto" w:fill="auto"/>
            <w:vAlign w:val="center"/>
            <w:hideMark/>
          </w:tcPr>
          <w:p w14:paraId="221E2A41" w14:textId="77777777" w:rsidR="00673D80" w:rsidRPr="00673D80" w:rsidRDefault="00673D80" w:rsidP="00673D80">
            <w:pPr>
              <w:jc w:val="center"/>
              <w:rPr>
                <w:color w:val="000000"/>
              </w:rPr>
            </w:pPr>
            <w:r w:rsidRPr="00673D80">
              <w:rPr>
                <w:color w:val="000000"/>
              </w:rPr>
              <w:t>14</w:t>
            </w:r>
          </w:p>
        </w:tc>
        <w:tc>
          <w:tcPr>
            <w:tcW w:w="666" w:type="dxa"/>
            <w:shd w:val="clear" w:color="auto" w:fill="auto"/>
            <w:noWrap/>
            <w:vAlign w:val="center"/>
            <w:hideMark/>
          </w:tcPr>
          <w:p w14:paraId="7A47C345"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2E1B2F18"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63EA7D77" w14:textId="77777777" w:rsidR="00673D80" w:rsidRPr="00673D80" w:rsidRDefault="00673D80" w:rsidP="00673D80">
            <w:pPr>
              <w:jc w:val="center"/>
              <w:rPr>
                <w:color w:val="000000"/>
              </w:rPr>
            </w:pPr>
            <w:r w:rsidRPr="00673D80">
              <w:rPr>
                <w:color w:val="000000"/>
              </w:rPr>
              <w:t>14</w:t>
            </w:r>
          </w:p>
        </w:tc>
        <w:tc>
          <w:tcPr>
            <w:tcW w:w="554" w:type="dxa"/>
            <w:shd w:val="clear" w:color="auto" w:fill="auto"/>
            <w:vAlign w:val="center"/>
            <w:hideMark/>
          </w:tcPr>
          <w:p w14:paraId="35DC1E97" w14:textId="77777777" w:rsidR="00673D80" w:rsidRPr="00673D80" w:rsidRDefault="00673D80" w:rsidP="00673D80">
            <w:pPr>
              <w:jc w:val="center"/>
              <w:rPr>
                <w:color w:val="000000"/>
              </w:rPr>
            </w:pPr>
            <w:r w:rsidRPr="00673D80">
              <w:rPr>
                <w:color w:val="000000"/>
              </w:rPr>
              <w:t>14</w:t>
            </w:r>
          </w:p>
        </w:tc>
        <w:tc>
          <w:tcPr>
            <w:tcW w:w="696" w:type="dxa"/>
            <w:shd w:val="clear" w:color="auto" w:fill="auto"/>
            <w:noWrap/>
            <w:vAlign w:val="center"/>
            <w:hideMark/>
          </w:tcPr>
          <w:p w14:paraId="588E50F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6C4B97E"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240D0598" w14:textId="77777777" w:rsidR="00673D80" w:rsidRPr="00673D80" w:rsidRDefault="00673D80" w:rsidP="00673D80">
            <w:pPr>
              <w:jc w:val="center"/>
              <w:rPr>
                <w:color w:val="000000"/>
              </w:rPr>
            </w:pPr>
            <w:r w:rsidRPr="00673D80">
              <w:rPr>
                <w:color w:val="000000"/>
              </w:rPr>
              <w:t>12</w:t>
            </w:r>
          </w:p>
        </w:tc>
        <w:tc>
          <w:tcPr>
            <w:tcW w:w="567" w:type="dxa"/>
            <w:shd w:val="clear" w:color="auto" w:fill="auto"/>
            <w:noWrap/>
            <w:vAlign w:val="center"/>
            <w:hideMark/>
          </w:tcPr>
          <w:p w14:paraId="229C647F" w14:textId="77777777" w:rsidR="00673D80" w:rsidRPr="00673D80" w:rsidRDefault="00673D80" w:rsidP="00673D80">
            <w:pPr>
              <w:jc w:val="center"/>
              <w:rPr>
                <w:color w:val="000000"/>
              </w:rPr>
            </w:pPr>
            <w:r w:rsidRPr="00673D80">
              <w:rPr>
                <w:color w:val="000000"/>
              </w:rPr>
              <w:t>12</w:t>
            </w:r>
          </w:p>
        </w:tc>
        <w:tc>
          <w:tcPr>
            <w:tcW w:w="516" w:type="dxa"/>
            <w:shd w:val="clear" w:color="auto" w:fill="auto"/>
            <w:noWrap/>
            <w:vAlign w:val="center"/>
            <w:hideMark/>
          </w:tcPr>
          <w:p w14:paraId="64C83287"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6F474F70"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1DBF7932" w14:textId="77777777" w:rsidR="00673D80" w:rsidRPr="00673D80" w:rsidRDefault="00673D80" w:rsidP="00673D80">
            <w:pPr>
              <w:jc w:val="center"/>
              <w:rPr>
                <w:color w:val="000000"/>
              </w:rPr>
            </w:pPr>
            <w:r w:rsidRPr="00673D80">
              <w:rPr>
                <w:color w:val="000000"/>
              </w:rPr>
              <w:t>100</w:t>
            </w:r>
          </w:p>
        </w:tc>
      </w:tr>
      <w:tr w:rsidR="00673D80" w:rsidRPr="00673D80" w14:paraId="63296D3B" w14:textId="77777777" w:rsidTr="00673D80">
        <w:trPr>
          <w:trHeight w:val="276"/>
        </w:trPr>
        <w:tc>
          <w:tcPr>
            <w:tcW w:w="562" w:type="dxa"/>
            <w:shd w:val="clear" w:color="auto" w:fill="auto"/>
            <w:vAlign w:val="center"/>
            <w:hideMark/>
          </w:tcPr>
          <w:p w14:paraId="70DC22B2" w14:textId="77777777" w:rsidR="00673D80" w:rsidRPr="00673D80" w:rsidRDefault="00673D80" w:rsidP="00673D80">
            <w:pPr>
              <w:jc w:val="center"/>
              <w:rPr>
                <w:color w:val="000000"/>
              </w:rPr>
            </w:pPr>
            <w:r w:rsidRPr="00673D80">
              <w:rPr>
                <w:color w:val="000000"/>
              </w:rPr>
              <w:t>76</w:t>
            </w:r>
          </w:p>
        </w:tc>
        <w:tc>
          <w:tcPr>
            <w:tcW w:w="5532" w:type="dxa"/>
            <w:shd w:val="clear" w:color="auto" w:fill="auto"/>
            <w:vAlign w:val="center"/>
            <w:hideMark/>
          </w:tcPr>
          <w:p w14:paraId="482BE9A5"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Бизина Инна Сергеевна</w:t>
            </w:r>
          </w:p>
        </w:tc>
        <w:tc>
          <w:tcPr>
            <w:tcW w:w="735" w:type="dxa"/>
            <w:shd w:val="clear" w:color="auto" w:fill="auto"/>
            <w:vAlign w:val="center"/>
            <w:hideMark/>
          </w:tcPr>
          <w:p w14:paraId="57AF36D5" w14:textId="77777777" w:rsidR="00673D80" w:rsidRPr="00673D80" w:rsidRDefault="00673D80" w:rsidP="00673D80">
            <w:pPr>
              <w:jc w:val="center"/>
              <w:rPr>
                <w:color w:val="000000"/>
              </w:rPr>
            </w:pPr>
            <w:r w:rsidRPr="00673D80">
              <w:rPr>
                <w:color w:val="000000"/>
              </w:rPr>
              <w:t>17</w:t>
            </w:r>
          </w:p>
        </w:tc>
        <w:tc>
          <w:tcPr>
            <w:tcW w:w="554" w:type="dxa"/>
            <w:shd w:val="clear" w:color="auto" w:fill="auto"/>
            <w:vAlign w:val="center"/>
            <w:hideMark/>
          </w:tcPr>
          <w:p w14:paraId="77D765B0" w14:textId="77777777" w:rsidR="00673D80" w:rsidRPr="00673D80" w:rsidRDefault="00673D80" w:rsidP="00673D80">
            <w:pPr>
              <w:jc w:val="center"/>
              <w:rPr>
                <w:color w:val="000000"/>
              </w:rPr>
            </w:pPr>
            <w:r w:rsidRPr="00673D80">
              <w:rPr>
                <w:color w:val="000000"/>
              </w:rPr>
              <w:t>17</w:t>
            </w:r>
          </w:p>
        </w:tc>
        <w:tc>
          <w:tcPr>
            <w:tcW w:w="666" w:type="dxa"/>
            <w:shd w:val="clear" w:color="auto" w:fill="auto"/>
            <w:noWrap/>
            <w:vAlign w:val="center"/>
            <w:hideMark/>
          </w:tcPr>
          <w:p w14:paraId="1D6508C0"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480D724F"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46E72241" w14:textId="77777777" w:rsidR="00673D80" w:rsidRPr="00673D80" w:rsidRDefault="00673D80" w:rsidP="00673D80">
            <w:pPr>
              <w:jc w:val="center"/>
              <w:rPr>
                <w:color w:val="000000"/>
              </w:rPr>
            </w:pPr>
            <w:r w:rsidRPr="00673D80">
              <w:rPr>
                <w:color w:val="000000"/>
              </w:rPr>
              <w:t>17</w:t>
            </w:r>
          </w:p>
        </w:tc>
        <w:tc>
          <w:tcPr>
            <w:tcW w:w="554" w:type="dxa"/>
            <w:shd w:val="clear" w:color="auto" w:fill="auto"/>
            <w:vAlign w:val="center"/>
            <w:hideMark/>
          </w:tcPr>
          <w:p w14:paraId="2C1A047C" w14:textId="77777777" w:rsidR="00673D80" w:rsidRPr="00673D80" w:rsidRDefault="00673D80" w:rsidP="00673D80">
            <w:pPr>
              <w:jc w:val="center"/>
              <w:rPr>
                <w:color w:val="000000"/>
              </w:rPr>
            </w:pPr>
            <w:r w:rsidRPr="00673D80">
              <w:rPr>
                <w:color w:val="000000"/>
              </w:rPr>
              <w:t>17</w:t>
            </w:r>
          </w:p>
        </w:tc>
        <w:tc>
          <w:tcPr>
            <w:tcW w:w="696" w:type="dxa"/>
            <w:shd w:val="clear" w:color="auto" w:fill="auto"/>
            <w:noWrap/>
            <w:vAlign w:val="center"/>
            <w:hideMark/>
          </w:tcPr>
          <w:p w14:paraId="7D2ADFF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0DED52E"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2FA52672" w14:textId="77777777" w:rsidR="00673D80" w:rsidRPr="00673D80" w:rsidRDefault="00673D80" w:rsidP="00673D80">
            <w:pPr>
              <w:jc w:val="center"/>
              <w:rPr>
                <w:color w:val="000000"/>
              </w:rPr>
            </w:pPr>
            <w:r w:rsidRPr="00673D80">
              <w:rPr>
                <w:color w:val="000000"/>
              </w:rPr>
              <w:t>17</w:t>
            </w:r>
          </w:p>
        </w:tc>
        <w:tc>
          <w:tcPr>
            <w:tcW w:w="567" w:type="dxa"/>
            <w:shd w:val="clear" w:color="auto" w:fill="auto"/>
            <w:noWrap/>
            <w:vAlign w:val="center"/>
            <w:hideMark/>
          </w:tcPr>
          <w:p w14:paraId="6DC0AA12" w14:textId="77777777" w:rsidR="00673D80" w:rsidRPr="00673D80" w:rsidRDefault="00673D80" w:rsidP="00673D80">
            <w:pPr>
              <w:jc w:val="center"/>
              <w:rPr>
                <w:color w:val="000000"/>
              </w:rPr>
            </w:pPr>
            <w:r w:rsidRPr="00673D80">
              <w:rPr>
                <w:color w:val="000000"/>
              </w:rPr>
              <w:t>17</w:t>
            </w:r>
          </w:p>
        </w:tc>
        <w:tc>
          <w:tcPr>
            <w:tcW w:w="516" w:type="dxa"/>
            <w:shd w:val="clear" w:color="auto" w:fill="auto"/>
            <w:noWrap/>
            <w:vAlign w:val="center"/>
            <w:hideMark/>
          </w:tcPr>
          <w:p w14:paraId="13495965"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7FF73E0C"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4B1441B4" w14:textId="77777777" w:rsidR="00673D80" w:rsidRPr="00673D80" w:rsidRDefault="00673D80" w:rsidP="00673D80">
            <w:pPr>
              <w:jc w:val="center"/>
              <w:rPr>
                <w:color w:val="000000"/>
              </w:rPr>
            </w:pPr>
            <w:r w:rsidRPr="00673D80">
              <w:rPr>
                <w:color w:val="000000"/>
              </w:rPr>
              <w:t>100</w:t>
            </w:r>
          </w:p>
        </w:tc>
      </w:tr>
      <w:tr w:rsidR="00673D80" w:rsidRPr="00673D80" w14:paraId="0E5AEE56" w14:textId="77777777" w:rsidTr="00673D80">
        <w:trPr>
          <w:trHeight w:val="276"/>
        </w:trPr>
        <w:tc>
          <w:tcPr>
            <w:tcW w:w="562" w:type="dxa"/>
            <w:shd w:val="clear" w:color="auto" w:fill="auto"/>
            <w:vAlign w:val="center"/>
            <w:hideMark/>
          </w:tcPr>
          <w:p w14:paraId="47505E47" w14:textId="77777777" w:rsidR="00673D80" w:rsidRPr="00673D80" w:rsidRDefault="00673D80" w:rsidP="00673D80">
            <w:pPr>
              <w:jc w:val="center"/>
              <w:rPr>
                <w:color w:val="000000"/>
              </w:rPr>
            </w:pPr>
            <w:r w:rsidRPr="00673D80">
              <w:rPr>
                <w:color w:val="000000"/>
              </w:rPr>
              <w:t>77</w:t>
            </w:r>
          </w:p>
        </w:tc>
        <w:tc>
          <w:tcPr>
            <w:tcW w:w="5532" w:type="dxa"/>
            <w:shd w:val="clear" w:color="auto" w:fill="auto"/>
            <w:vAlign w:val="center"/>
            <w:hideMark/>
          </w:tcPr>
          <w:p w14:paraId="713DAE92"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Староста Ирина Григорьвна</w:t>
            </w:r>
          </w:p>
        </w:tc>
        <w:tc>
          <w:tcPr>
            <w:tcW w:w="735" w:type="dxa"/>
            <w:shd w:val="clear" w:color="auto" w:fill="auto"/>
            <w:vAlign w:val="center"/>
            <w:hideMark/>
          </w:tcPr>
          <w:p w14:paraId="665EFCA4" w14:textId="77777777" w:rsidR="00673D80" w:rsidRPr="00673D80" w:rsidRDefault="00673D80" w:rsidP="00673D80">
            <w:pPr>
              <w:jc w:val="center"/>
              <w:rPr>
                <w:color w:val="000000"/>
              </w:rPr>
            </w:pPr>
            <w:r w:rsidRPr="00673D80">
              <w:rPr>
                <w:color w:val="000000"/>
              </w:rPr>
              <w:t>35</w:t>
            </w:r>
          </w:p>
        </w:tc>
        <w:tc>
          <w:tcPr>
            <w:tcW w:w="554" w:type="dxa"/>
            <w:shd w:val="clear" w:color="auto" w:fill="auto"/>
            <w:vAlign w:val="center"/>
            <w:hideMark/>
          </w:tcPr>
          <w:p w14:paraId="650F051B" w14:textId="77777777" w:rsidR="00673D80" w:rsidRPr="00673D80" w:rsidRDefault="00673D80" w:rsidP="00673D80">
            <w:pPr>
              <w:jc w:val="center"/>
              <w:rPr>
                <w:color w:val="000000"/>
              </w:rPr>
            </w:pPr>
            <w:r w:rsidRPr="00673D80">
              <w:rPr>
                <w:color w:val="000000"/>
              </w:rPr>
              <w:t>35</w:t>
            </w:r>
          </w:p>
        </w:tc>
        <w:tc>
          <w:tcPr>
            <w:tcW w:w="666" w:type="dxa"/>
            <w:shd w:val="clear" w:color="auto" w:fill="auto"/>
            <w:noWrap/>
            <w:vAlign w:val="center"/>
            <w:hideMark/>
          </w:tcPr>
          <w:p w14:paraId="0C43BB5F"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1D77E7D5"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1C059253" w14:textId="77777777" w:rsidR="00673D80" w:rsidRPr="00673D80" w:rsidRDefault="00673D80" w:rsidP="00673D80">
            <w:pPr>
              <w:jc w:val="center"/>
              <w:rPr>
                <w:color w:val="000000"/>
              </w:rPr>
            </w:pPr>
            <w:r w:rsidRPr="00673D80">
              <w:rPr>
                <w:color w:val="000000"/>
              </w:rPr>
              <w:t>35</w:t>
            </w:r>
          </w:p>
        </w:tc>
        <w:tc>
          <w:tcPr>
            <w:tcW w:w="554" w:type="dxa"/>
            <w:shd w:val="clear" w:color="auto" w:fill="auto"/>
            <w:vAlign w:val="center"/>
            <w:hideMark/>
          </w:tcPr>
          <w:p w14:paraId="1CCB399E" w14:textId="77777777" w:rsidR="00673D80" w:rsidRPr="00673D80" w:rsidRDefault="00673D80" w:rsidP="00673D80">
            <w:pPr>
              <w:jc w:val="center"/>
              <w:rPr>
                <w:color w:val="000000"/>
              </w:rPr>
            </w:pPr>
            <w:r w:rsidRPr="00673D80">
              <w:rPr>
                <w:color w:val="000000"/>
              </w:rPr>
              <w:t>35</w:t>
            </w:r>
          </w:p>
        </w:tc>
        <w:tc>
          <w:tcPr>
            <w:tcW w:w="696" w:type="dxa"/>
            <w:shd w:val="clear" w:color="auto" w:fill="auto"/>
            <w:noWrap/>
            <w:vAlign w:val="center"/>
            <w:hideMark/>
          </w:tcPr>
          <w:p w14:paraId="3B6E367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E2C6BCB"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59300830" w14:textId="77777777" w:rsidR="00673D80" w:rsidRPr="00673D80" w:rsidRDefault="00673D80" w:rsidP="00673D80">
            <w:pPr>
              <w:jc w:val="center"/>
              <w:rPr>
                <w:color w:val="000000"/>
              </w:rPr>
            </w:pPr>
            <w:r w:rsidRPr="00673D80">
              <w:rPr>
                <w:color w:val="000000"/>
              </w:rPr>
              <w:t>30</w:t>
            </w:r>
          </w:p>
        </w:tc>
        <w:tc>
          <w:tcPr>
            <w:tcW w:w="567" w:type="dxa"/>
            <w:shd w:val="clear" w:color="auto" w:fill="auto"/>
            <w:noWrap/>
            <w:vAlign w:val="center"/>
            <w:hideMark/>
          </w:tcPr>
          <w:p w14:paraId="22B6F12E" w14:textId="77777777" w:rsidR="00673D80" w:rsidRPr="00673D80" w:rsidRDefault="00673D80" w:rsidP="00673D80">
            <w:pPr>
              <w:jc w:val="center"/>
              <w:rPr>
                <w:color w:val="000000"/>
              </w:rPr>
            </w:pPr>
            <w:r w:rsidRPr="00673D80">
              <w:rPr>
                <w:color w:val="000000"/>
              </w:rPr>
              <w:t>30</w:t>
            </w:r>
          </w:p>
        </w:tc>
        <w:tc>
          <w:tcPr>
            <w:tcW w:w="516" w:type="dxa"/>
            <w:shd w:val="clear" w:color="auto" w:fill="auto"/>
            <w:noWrap/>
            <w:vAlign w:val="center"/>
            <w:hideMark/>
          </w:tcPr>
          <w:p w14:paraId="5F4F4016"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7E5A65AE"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6CFBAE4F" w14:textId="77777777" w:rsidR="00673D80" w:rsidRPr="00673D80" w:rsidRDefault="00673D80" w:rsidP="00673D80">
            <w:pPr>
              <w:jc w:val="center"/>
              <w:rPr>
                <w:color w:val="000000"/>
              </w:rPr>
            </w:pPr>
            <w:r w:rsidRPr="00673D80">
              <w:rPr>
                <w:color w:val="000000"/>
              </w:rPr>
              <w:t>100</w:t>
            </w:r>
          </w:p>
        </w:tc>
      </w:tr>
      <w:tr w:rsidR="00673D80" w:rsidRPr="00673D80" w14:paraId="295F49C3" w14:textId="77777777" w:rsidTr="00673D80">
        <w:trPr>
          <w:trHeight w:val="276"/>
        </w:trPr>
        <w:tc>
          <w:tcPr>
            <w:tcW w:w="562" w:type="dxa"/>
            <w:shd w:val="clear" w:color="auto" w:fill="auto"/>
            <w:vAlign w:val="center"/>
            <w:hideMark/>
          </w:tcPr>
          <w:p w14:paraId="5176006E" w14:textId="77777777" w:rsidR="00673D80" w:rsidRPr="00673D80" w:rsidRDefault="00673D80" w:rsidP="00673D80">
            <w:pPr>
              <w:jc w:val="center"/>
              <w:rPr>
                <w:color w:val="000000"/>
              </w:rPr>
            </w:pPr>
            <w:r w:rsidRPr="00673D80">
              <w:rPr>
                <w:color w:val="000000"/>
              </w:rPr>
              <w:t>78</w:t>
            </w:r>
          </w:p>
        </w:tc>
        <w:tc>
          <w:tcPr>
            <w:tcW w:w="5532" w:type="dxa"/>
            <w:shd w:val="clear" w:color="auto" w:fill="auto"/>
            <w:vAlign w:val="center"/>
            <w:hideMark/>
          </w:tcPr>
          <w:p w14:paraId="36FB55BA" w14:textId="299949C4" w:rsidR="00673D80" w:rsidRPr="00673D80" w:rsidRDefault="00673D80" w:rsidP="00673D80">
            <w:pPr>
              <w:rPr>
                <w:color w:val="000000"/>
                <w:sz w:val="18"/>
                <w:szCs w:val="18"/>
              </w:rPr>
            </w:pPr>
            <w:r w:rsidRPr="00673D80">
              <w:rPr>
                <w:color w:val="000000"/>
                <w:sz w:val="18"/>
                <w:szCs w:val="18"/>
              </w:rPr>
              <w:t>Индивидуальный предприниматель Морозова Анна Николаевна</w:t>
            </w:r>
          </w:p>
        </w:tc>
        <w:tc>
          <w:tcPr>
            <w:tcW w:w="735" w:type="dxa"/>
            <w:shd w:val="clear" w:color="auto" w:fill="auto"/>
            <w:vAlign w:val="center"/>
            <w:hideMark/>
          </w:tcPr>
          <w:p w14:paraId="63148B46" w14:textId="77777777" w:rsidR="00673D80" w:rsidRPr="00673D80" w:rsidRDefault="00673D80" w:rsidP="00673D80">
            <w:pPr>
              <w:jc w:val="center"/>
              <w:rPr>
                <w:color w:val="000000"/>
              </w:rPr>
            </w:pPr>
            <w:r w:rsidRPr="00673D80">
              <w:rPr>
                <w:color w:val="000000"/>
              </w:rPr>
              <w:t>24</w:t>
            </w:r>
          </w:p>
        </w:tc>
        <w:tc>
          <w:tcPr>
            <w:tcW w:w="554" w:type="dxa"/>
            <w:shd w:val="clear" w:color="auto" w:fill="auto"/>
            <w:vAlign w:val="center"/>
            <w:hideMark/>
          </w:tcPr>
          <w:p w14:paraId="262FD9F1" w14:textId="77777777" w:rsidR="00673D80" w:rsidRPr="00673D80" w:rsidRDefault="00673D80" w:rsidP="00673D80">
            <w:pPr>
              <w:jc w:val="center"/>
              <w:rPr>
                <w:color w:val="000000"/>
              </w:rPr>
            </w:pPr>
            <w:r w:rsidRPr="00673D80">
              <w:rPr>
                <w:color w:val="000000"/>
              </w:rPr>
              <w:t>24</w:t>
            </w:r>
          </w:p>
        </w:tc>
        <w:tc>
          <w:tcPr>
            <w:tcW w:w="666" w:type="dxa"/>
            <w:shd w:val="clear" w:color="auto" w:fill="auto"/>
            <w:noWrap/>
            <w:vAlign w:val="center"/>
            <w:hideMark/>
          </w:tcPr>
          <w:p w14:paraId="14C8C067"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489FEB0"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6CFCACE2" w14:textId="77777777" w:rsidR="00673D80" w:rsidRPr="00673D80" w:rsidRDefault="00673D80" w:rsidP="00673D80">
            <w:pPr>
              <w:jc w:val="center"/>
              <w:rPr>
                <w:color w:val="000000"/>
              </w:rPr>
            </w:pPr>
            <w:r w:rsidRPr="00673D80">
              <w:rPr>
                <w:color w:val="000000"/>
              </w:rPr>
              <w:t>24</w:t>
            </w:r>
          </w:p>
        </w:tc>
        <w:tc>
          <w:tcPr>
            <w:tcW w:w="554" w:type="dxa"/>
            <w:shd w:val="clear" w:color="auto" w:fill="auto"/>
            <w:vAlign w:val="center"/>
            <w:hideMark/>
          </w:tcPr>
          <w:p w14:paraId="34813930" w14:textId="77777777" w:rsidR="00673D80" w:rsidRPr="00673D80" w:rsidRDefault="00673D80" w:rsidP="00673D80">
            <w:pPr>
              <w:jc w:val="center"/>
              <w:rPr>
                <w:color w:val="000000"/>
              </w:rPr>
            </w:pPr>
            <w:r w:rsidRPr="00673D80">
              <w:rPr>
                <w:color w:val="000000"/>
              </w:rPr>
              <w:t>24</w:t>
            </w:r>
          </w:p>
        </w:tc>
        <w:tc>
          <w:tcPr>
            <w:tcW w:w="696" w:type="dxa"/>
            <w:shd w:val="clear" w:color="auto" w:fill="auto"/>
            <w:noWrap/>
            <w:vAlign w:val="center"/>
            <w:hideMark/>
          </w:tcPr>
          <w:p w14:paraId="5C7BAD3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FB21651"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3E0EDF64" w14:textId="77777777" w:rsidR="00673D80" w:rsidRPr="00673D80" w:rsidRDefault="00673D80" w:rsidP="00673D80">
            <w:pPr>
              <w:jc w:val="center"/>
              <w:rPr>
                <w:color w:val="000000"/>
              </w:rPr>
            </w:pPr>
            <w:r w:rsidRPr="00673D80">
              <w:rPr>
                <w:color w:val="000000"/>
              </w:rPr>
              <w:t>24</w:t>
            </w:r>
          </w:p>
        </w:tc>
        <w:tc>
          <w:tcPr>
            <w:tcW w:w="567" w:type="dxa"/>
            <w:shd w:val="clear" w:color="auto" w:fill="auto"/>
            <w:noWrap/>
            <w:vAlign w:val="center"/>
            <w:hideMark/>
          </w:tcPr>
          <w:p w14:paraId="5B9CE17C" w14:textId="77777777" w:rsidR="00673D80" w:rsidRPr="00673D80" w:rsidRDefault="00673D80" w:rsidP="00673D80">
            <w:pPr>
              <w:jc w:val="center"/>
              <w:rPr>
                <w:color w:val="000000"/>
              </w:rPr>
            </w:pPr>
            <w:r w:rsidRPr="00673D80">
              <w:rPr>
                <w:color w:val="000000"/>
              </w:rPr>
              <w:t>24</w:t>
            </w:r>
          </w:p>
        </w:tc>
        <w:tc>
          <w:tcPr>
            <w:tcW w:w="516" w:type="dxa"/>
            <w:shd w:val="clear" w:color="auto" w:fill="auto"/>
            <w:noWrap/>
            <w:vAlign w:val="center"/>
            <w:hideMark/>
          </w:tcPr>
          <w:p w14:paraId="2C8329F0"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3EECB880"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1A6ED7F3" w14:textId="77777777" w:rsidR="00673D80" w:rsidRPr="00673D80" w:rsidRDefault="00673D80" w:rsidP="00673D80">
            <w:pPr>
              <w:jc w:val="center"/>
              <w:rPr>
                <w:color w:val="000000"/>
              </w:rPr>
            </w:pPr>
            <w:r w:rsidRPr="00673D80">
              <w:rPr>
                <w:color w:val="000000"/>
              </w:rPr>
              <w:t>100</w:t>
            </w:r>
          </w:p>
        </w:tc>
      </w:tr>
      <w:tr w:rsidR="00673D80" w:rsidRPr="00673D80" w14:paraId="2E64BC12" w14:textId="77777777" w:rsidTr="00673D80">
        <w:trPr>
          <w:trHeight w:val="276"/>
        </w:trPr>
        <w:tc>
          <w:tcPr>
            <w:tcW w:w="562" w:type="dxa"/>
            <w:shd w:val="clear" w:color="auto" w:fill="auto"/>
            <w:vAlign w:val="center"/>
            <w:hideMark/>
          </w:tcPr>
          <w:p w14:paraId="479D986E" w14:textId="77777777" w:rsidR="00673D80" w:rsidRPr="00673D80" w:rsidRDefault="00673D80" w:rsidP="00673D80">
            <w:pPr>
              <w:jc w:val="center"/>
              <w:rPr>
                <w:color w:val="000000"/>
              </w:rPr>
            </w:pPr>
            <w:r w:rsidRPr="00673D80">
              <w:rPr>
                <w:color w:val="000000"/>
              </w:rPr>
              <w:t>79</w:t>
            </w:r>
          </w:p>
        </w:tc>
        <w:tc>
          <w:tcPr>
            <w:tcW w:w="5532" w:type="dxa"/>
            <w:shd w:val="clear" w:color="auto" w:fill="auto"/>
            <w:vAlign w:val="center"/>
            <w:hideMark/>
          </w:tcPr>
          <w:p w14:paraId="03ED7E98" w14:textId="78AF9E58" w:rsidR="00673D80" w:rsidRPr="00673D80" w:rsidRDefault="00673D80" w:rsidP="00673D80">
            <w:pPr>
              <w:rPr>
                <w:color w:val="000000"/>
                <w:sz w:val="18"/>
                <w:szCs w:val="18"/>
              </w:rPr>
            </w:pPr>
            <w:r w:rsidRPr="00673D80">
              <w:rPr>
                <w:color w:val="000000"/>
                <w:sz w:val="18"/>
                <w:szCs w:val="18"/>
              </w:rPr>
              <w:t>Индивидуальный предприниматель Терехова Людмила Владимировна</w:t>
            </w:r>
          </w:p>
        </w:tc>
        <w:tc>
          <w:tcPr>
            <w:tcW w:w="735" w:type="dxa"/>
            <w:shd w:val="clear" w:color="auto" w:fill="auto"/>
            <w:vAlign w:val="center"/>
            <w:hideMark/>
          </w:tcPr>
          <w:p w14:paraId="491E3D66" w14:textId="77777777" w:rsidR="00673D80" w:rsidRPr="00673D80" w:rsidRDefault="00673D80" w:rsidP="00673D80">
            <w:pPr>
              <w:jc w:val="center"/>
              <w:rPr>
                <w:color w:val="000000"/>
              </w:rPr>
            </w:pPr>
            <w:r w:rsidRPr="00673D80">
              <w:rPr>
                <w:color w:val="000000"/>
              </w:rPr>
              <w:t>4</w:t>
            </w:r>
          </w:p>
        </w:tc>
        <w:tc>
          <w:tcPr>
            <w:tcW w:w="554" w:type="dxa"/>
            <w:shd w:val="clear" w:color="auto" w:fill="auto"/>
            <w:vAlign w:val="center"/>
            <w:hideMark/>
          </w:tcPr>
          <w:p w14:paraId="28264407" w14:textId="77777777" w:rsidR="00673D80" w:rsidRPr="00673D80" w:rsidRDefault="00673D80" w:rsidP="00673D80">
            <w:pPr>
              <w:jc w:val="center"/>
              <w:rPr>
                <w:color w:val="000000"/>
              </w:rPr>
            </w:pPr>
            <w:r w:rsidRPr="00673D80">
              <w:rPr>
                <w:color w:val="000000"/>
              </w:rPr>
              <w:t>4</w:t>
            </w:r>
          </w:p>
        </w:tc>
        <w:tc>
          <w:tcPr>
            <w:tcW w:w="666" w:type="dxa"/>
            <w:shd w:val="clear" w:color="auto" w:fill="auto"/>
            <w:noWrap/>
            <w:vAlign w:val="center"/>
            <w:hideMark/>
          </w:tcPr>
          <w:p w14:paraId="5F0C8F71"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FE7C627"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79A9B9C7" w14:textId="77777777" w:rsidR="00673D80" w:rsidRPr="00673D80" w:rsidRDefault="00673D80" w:rsidP="00673D80">
            <w:pPr>
              <w:jc w:val="center"/>
              <w:rPr>
                <w:color w:val="000000"/>
              </w:rPr>
            </w:pPr>
            <w:r w:rsidRPr="00673D80">
              <w:rPr>
                <w:color w:val="000000"/>
              </w:rPr>
              <w:t>4</w:t>
            </w:r>
          </w:p>
        </w:tc>
        <w:tc>
          <w:tcPr>
            <w:tcW w:w="554" w:type="dxa"/>
            <w:shd w:val="clear" w:color="auto" w:fill="auto"/>
            <w:vAlign w:val="center"/>
            <w:hideMark/>
          </w:tcPr>
          <w:p w14:paraId="7F4911FB" w14:textId="77777777" w:rsidR="00673D80" w:rsidRPr="00673D80" w:rsidRDefault="00673D80" w:rsidP="00673D80">
            <w:pPr>
              <w:jc w:val="center"/>
              <w:rPr>
                <w:color w:val="000000"/>
              </w:rPr>
            </w:pPr>
            <w:r w:rsidRPr="00673D80">
              <w:rPr>
                <w:color w:val="000000"/>
              </w:rPr>
              <w:t>4</w:t>
            </w:r>
          </w:p>
        </w:tc>
        <w:tc>
          <w:tcPr>
            <w:tcW w:w="696" w:type="dxa"/>
            <w:shd w:val="clear" w:color="auto" w:fill="auto"/>
            <w:noWrap/>
            <w:vAlign w:val="center"/>
            <w:hideMark/>
          </w:tcPr>
          <w:p w14:paraId="3143D2C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1F9FB3B"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3E27BF3B" w14:textId="77777777" w:rsidR="00673D80" w:rsidRPr="00673D80" w:rsidRDefault="00673D80" w:rsidP="00673D80">
            <w:pPr>
              <w:jc w:val="center"/>
              <w:rPr>
                <w:color w:val="000000"/>
              </w:rPr>
            </w:pPr>
            <w:r w:rsidRPr="00673D80">
              <w:rPr>
                <w:color w:val="000000"/>
              </w:rPr>
              <w:t>4</w:t>
            </w:r>
          </w:p>
        </w:tc>
        <w:tc>
          <w:tcPr>
            <w:tcW w:w="567" w:type="dxa"/>
            <w:shd w:val="clear" w:color="auto" w:fill="auto"/>
            <w:noWrap/>
            <w:vAlign w:val="center"/>
            <w:hideMark/>
          </w:tcPr>
          <w:p w14:paraId="15E00823" w14:textId="77777777" w:rsidR="00673D80" w:rsidRPr="00673D80" w:rsidRDefault="00673D80" w:rsidP="00673D80">
            <w:pPr>
              <w:jc w:val="center"/>
              <w:rPr>
                <w:color w:val="000000"/>
              </w:rPr>
            </w:pPr>
            <w:r w:rsidRPr="00673D80">
              <w:rPr>
                <w:color w:val="000000"/>
              </w:rPr>
              <w:t>4</w:t>
            </w:r>
          </w:p>
        </w:tc>
        <w:tc>
          <w:tcPr>
            <w:tcW w:w="516" w:type="dxa"/>
            <w:shd w:val="clear" w:color="auto" w:fill="auto"/>
            <w:noWrap/>
            <w:vAlign w:val="center"/>
            <w:hideMark/>
          </w:tcPr>
          <w:p w14:paraId="4EA4E80D"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2767238D"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3ACB901F" w14:textId="77777777" w:rsidR="00673D80" w:rsidRPr="00673D80" w:rsidRDefault="00673D80" w:rsidP="00673D80">
            <w:pPr>
              <w:jc w:val="center"/>
              <w:rPr>
                <w:color w:val="000000"/>
              </w:rPr>
            </w:pPr>
            <w:r w:rsidRPr="00673D80">
              <w:rPr>
                <w:color w:val="000000"/>
              </w:rPr>
              <w:t>100</w:t>
            </w:r>
          </w:p>
        </w:tc>
      </w:tr>
      <w:tr w:rsidR="00673D80" w:rsidRPr="00673D80" w14:paraId="46ABD182" w14:textId="77777777" w:rsidTr="00673D80">
        <w:trPr>
          <w:trHeight w:val="276"/>
        </w:trPr>
        <w:tc>
          <w:tcPr>
            <w:tcW w:w="562" w:type="dxa"/>
            <w:shd w:val="clear" w:color="auto" w:fill="auto"/>
            <w:vAlign w:val="center"/>
            <w:hideMark/>
          </w:tcPr>
          <w:p w14:paraId="698FCAF7" w14:textId="77777777" w:rsidR="00673D80" w:rsidRPr="00673D80" w:rsidRDefault="00673D80" w:rsidP="00673D80">
            <w:pPr>
              <w:jc w:val="center"/>
              <w:rPr>
                <w:color w:val="000000"/>
              </w:rPr>
            </w:pPr>
            <w:r w:rsidRPr="00673D80">
              <w:rPr>
                <w:color w:val="000000"/>
              </w:rPr>
              <w:t>80</w:t>
            </w:r>
          </w:p>
        </w:tc>
        <w:tc>
          <w:tcPr>
            <w:tcW w:w="5532" w:type="dxa"/>
            <w:shd w:val="clear" w:color="auto" w:fill="auto"/>
            <w:vAlign w:val="center"/>
            <w:hideMark/>
          </w:tcPr>
          <w:p w14:paraId="4C6A4A0F"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Лажинцев Демид Николаевич</w:t>
            </w:r>
          </w:p>
        </w:tc>
        <w:tc>
          <w:tcPr>
            <w:tcW w:w="735" w:type="dxa"/>
            <w:shd w:val="clear" w:color="auto" w:fill="auto"/>
            <w:vAlign w:val="center"/>
            <w:hideMark/>
          </w:tcPr>
          <w:p w14:paraId="24A8039B" w14:textId="77777777" w:rsidR="00673D80" w:rsidRPr="00673D80" w:rsidRDefault="00673D80" w:rsidP="00673D80">
            <w:pPr>
              <w:jc w:val="center"/>
              <w:rPr>
                <w:color w:val="000000"/>
              </w:rPr>
            </w:pPr>
            <w:r w:rsidRPr="00673D80">
              <w:rPr>
                <w:color w:val="000000"/>
              </w:rPr>
              <w:t>24</w:t>
            </w:r>
          </w:p>
        </w:tc>
        <w:tc>
          <w:tcPr>
            <w:tcW w:w="554" w:type="dxa"/>
            <w:shd w:val="clear" w:color="auto" w:fill="auto"/>
            <w:vAlign w:val="center"/>
            <w:hideMark/>
          </w:tcPr>
          <w:p w14:paraId="5C9F2933" w14:textId="77777777" w:rsidR="00673D80" w:rsidRPr="00673D80" w:rsidRDefault="00673D80" w:rsidP="00673D80">
            <w:pPr>
              <w:jc w:val="center"/>
              <w:rPr>
                <w:color w:val="000000"/>
              </w:rPr>
            </w:pPr>
            <w:r w:rsidRPr="00673D80">
              <w:rPr>
                <w:color w:val="000000"/>
              </w:rPr>
              <w:t>24</w:t>
            </w:r>
          </w:p>
        </w:tc>
        <w:tc>
          <w:tcPr>
            <w:tcW w:w="666" w:type="dxa"/>
            <w:shd w:val="clear" w:color="auto" w:fill="auto"/>
            <w:noWrap/>
            <w:vAlign w:val="center"/>
            <w:hideMark/>
          </w:tcPr>
          <w:p w14:paraId="60FC65D6"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4DDBBA8D"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01909E13" w14:textId="77777777" w:rsidR="00673D80" w:rsidRPr="00673D80" w:rsidRDefault="00673D80" w:rsidP="00673D80">
            <w:pPr>
              <w:jc w:val="center"/>
              <w:rPr>
                <w:color w:val="000000"/>
              </w:rPr>
            </w:pPr>
            <w:r w:rsidRPr="00673D80">
              <w:rPr>
                <w:color w:val="000000"/>
              </w:rPr>
              <w:t>24</w:t>
            </w:r>
          </w:p>
        </w:tc>
        <w:tc>
          <w:tcPr>
            <w:tcW w:w="554" w:type="dxa"/>
            <w:shd w:val="clear" w:color="auto" w:fill="auto"/>
            <w:vAlign w:val="center"/>
            <w:hideMark/>
          </w:tcPr>
          <w:p w14:paraId="240CF321" w14:textId="77777777" w:rsidR="00673D80" w:rsidRPr="00673D80" w:rsidRDefault="00673D80" w:rsidP="00673D80">
            <w:pPr>
              <w:jc w:val="center"/>
              <w:rPr>
                <w:color w:val="000000"/>
              </w:rPr>
            </w:pPr>
            <w:r w:rsidRPr="00673D80">
              <w:rPr>
                <w:color w:val="000000"/>
              </w:rPr>
              <w:t>24</w:t>
            </w:r>
          </w:p>
        </w:tc>
        <w:tc>
          <w:tcPr>
            <w:tcW w:w="696" w:type="dxa"/>
            <w:shd w:val="clear" w:color="auto" w:fill="auto"/>
            <w:noWrap/>
            <w:vAlign w:val="center"/>
            <w:hideMark/>
          </w:tcPr>
          <w:p w14:paraId="1FD8039F"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D0FA671"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1C711DAC" w14:textId="77777777" w:rsidR="00673D80" w:rsidRPr="00673D80" w:rsidRDefault="00673D80" w:rsidP="00673D80">
            <w:pPr>
              <w:jc w:val="center"/>
              <w:rPr>
                <w:color w:val="000000"/>
              </w:rPr>
            </w:pPr>
            <w:r w:rsidRPr="00673D80">
              <w:rPr>
                <w:color w:val="000000"/>
              </w:rPr>
              <w:t>20</w:t>
            </w:r>
          </w:p>
        </w:tc>
        <w:tc>
          <w:tcPr>
            <w:tcW w:w="567" w:type="dxa"/>
            <w:shd w:val="clear" w:color="auto" w:fill="auto"/>
            <w:noWrap/>
            <w:vAlign w:val="center"/>
            <w:hideMark/>
          </w:tcPr>
          <w:p w14:paraId="3A8C1EC2" w14:textId="77777777" w:rsidR="00673D80" w:rsidRPr="00673D80" w:rsidRDefault="00673D80" w:rsidP="00673D80">
            <w:pPr>
              <w:jc w:val="center"/>
              <w:rPr>
                <w:color w:val="000000"/>
              </w:rPr>
            </w:pPr>
            <w:r w:rsidRPr="00673D80">
              <w:rPr>
                <w:color w:val="000000"/>
              </w:rPr>
              <w:t>20</w:t>
            </w:r>
          </w:p>
        </w:tc>
        <w:tc>
          <w:tcPr>
            <w:tcW w:w="516" w:type="dxa"/>
            <w:shd w:val="clear" w:color="auto" w:fill="auto"/>
            <w:noWrap/>
            <w:vAlign w:val="center"/>
            <w:hideMark/>
          </w:tcPr>
          <w:p w14:paraId="2C84D910"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7F87F374"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1D93B5A2" w14:textId="77777777" w:rsidR="00673D80" w:rsidRPr="00673D80" w:rsidRDefault="00673D80" w:rsidP="00673D80">
            <w:pPr>
              <w:jc w:val="center"/>
              <w:rPr>
                <w:color w:val="000000"/>
              </w:rPr>
            </w:pPr>
            <w:r w:rsidRPr="00673D80">
              <w:rPr>
                <w:color w:val="000000"/>
              </w:rPr>
              <w:t>100</w:t>
            </w:r>
          </w:p>
        </w:tc>
      </w:tr>
      <w:tr w:rsidR="00673D80" w:rsidRPr="00673D80" w14:paraId="776632C4" w14:textId="77777777" w:rsidTr="00673D80">
        <w:trPr>
          <w:trHeight w:val="276"/>
        </w:trPr>
        <w:tc>
          <w:tcPr>
            <w:tcW w:w="562" w:type="dxa"/>
            <w:shd w:val="clear" w:color="auto" w:fill="auto"/>
            <w:vAlign w:val="center"/>
            <w:hideMark/>
          </w:tcPr>
          <w:p w14:paraId="489130E8" w14:textId="77777777" w:rsidR="00673D80" w:rsidRPr="00673D80" w:rsidRDefault="00673D80" w:rsidP="00673D80">
            <w:pPr>
              <w:jc w:val="center"/>
              <w:rPr>
                <w:color w:val="000000"/>
              </w:rPr>
            </w:pPr>
            <w:r w:rsidRPr="00673D80">
              <w:rPr>
                <w:color w:val="000000"/>
              </w:rPr>
              <w:t>81</w:t>
            </w:r>
          </w:p>
        </w:tc>
        <w:tc>
          <w:tcPr>
            <w:tcW w:w="5532" w:type="dxa"/>
            <w:shd w:val="clear" w:color="auto" w:fill="auto"/>
            <w:vAlign w:val="center"/>
            <w:hideMark/>
          </w:tcPr>
          <w:p w14:paraId="050E1578" w14:textId="045A9460" w:rsidR="00673D80" w:rsidRPr="00673D80" w:rsidRDefault="00673D80" w:rsidP="00673D80">
            <w:pPr>
              <w:rPr>
                <w:color w:val="000000"/>
                <w:sz w:val="18"/>
                <w:szCs w:val="18"/>
              </w:rPr>
            </w:pPr>
            <w:r w:rsidRPr="00673D80">
              <w:rPr>
                <w:color w:val="000000"/>
                <w:sz w:val="18"/>
                <w:szCs w:val="18"/>
              </w:rPr>
              <w:t>Индивидуальный предприниматель Меняйленко Алексей Сергеевич</w:t>
            </w:r>
          </w:p>
        </w:tc>
        <w:tc>
          <w:tcPr>
            <w:tcW w:w="735" w:type="dxa"/>
            <w:shd w:val="clear" w:color="auto" w:fill="auto"/>
            <w:vAlign w:val="center"/>
            <w:hideMark/>
          </w:tcPr>
          <w:p w14:paraId="085A4043" w14:textId="77777777" w:rsidR="00673D80" w:rsidRPr="00673D80" w:rsidRDefault="00673D80" w:rsidP="00673D80">
            <w:pPr>
              <w:jc w:val="center"/>
              <w:rPr>
                <w:color w:val="000000"/>
              </w:rPr>
            </w:pPr>
            <w:r w:rsidRPr="00673D80">
              <w:rPr>
                <w:color w:val="000000"/>
              </w:rPr>
              <w:t>4</w:t>
            </w:r>
          </w:p>
        </w:tc>
        <w:tc>
          <w:tcPr>
            <w:tcW w:w="554" w:type="dxa"/>
            <w:shd w:val="clear" w:color="auto" w:fill="auto"/>
            <w:vAlign w:val="center"/>
            <w:hideMark/>
          </w:tcPr>
          <w:p w14:paraId="09600F81" w14:textId="77777777" w:rsidR="00673D80" w:rsidRPr="00673D80" w:rsidRDefault="00673D80" w:rsidP="00673D80">
            <w:pPr>
              <w:jc w:val="center"/>
              <w:rPr>
                <w:color w:val="000000"/>
              </w:rPr>
            </w:pPr>
            <w:r w:rsidRPr="00673D80">
              <w:rPr>
                <w:color w:val="000000"/>
              </w:rPr>
              <w:t>4</w:t>
            </w:r>
          </w:p>
        </w:tc>
        <w:tc>
          <w:tcPr>
            <w:tcW w:w="666" w:type="dxa"/>
            <w:shd w:val="clear" w:color="auto" w:fill="auto"/>
            <w:noWrap/>
            <w:vAlign w:val="center"/>
            <w:hideMark/>
          </w:tcPr>
          <w:p w14:paraId="453F6E14"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2D6EC12B"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0CF5688A" w14:textId="77777777" w:rsidR="00673D80" w:rsidRPr="00673D80" w:rsidRDefault="00673D80" w:rsidP="00673D80">
            <w:pPr>
              <w:jc w:val="center"/>
              <w:rPr>
                <w:color w:val="000000"/>
              </w:rPr>
            </w:pPr>
            <w:r w:rsidRPr="00673D80">
              <w:rPr>
                <w:color w:val="000000"/>
              </w:rPr>
              <w:t>4</w:t>
            </w:r>
          </w:p>
        </w:tc>
        <w:tc>
          <w:tcPr>
            <w:tcW w:w="554" w:type="dxa"/>
            <w:shd w:val="clear" w:color="auto" w:fill="auto"/>
            <w:vAlign w:val="center"/>
            <w:hideMark/>
          </w:tcPr>
          <w:p w14:paraId="3DB82869" w14:textId="77777777" w:rsidR="00673D80" w:rsidRPr="00673D80" w:rsidRDefault="00673D80" w:rsidP="00673D80">
            <w:pPr>
              <w:jc w:val="center"/>
              <w:rPr>
                <w:color w:val="000000"/>
              </w:rPr>
            </w:pPr>
            <w:r w:rsidRPr="00673D80">
              <w:rPr>
                <w:color w:val="000000"/>
              </w:rPr>
              <w:t>4</w:t>
            </w:r>
          </w:p>
        </w:tc>
        <w:tc>
          <w:tcPr>
            <w:tcW w:w="696" w:type="dxa"/>
            <w:shd w:val="clear" w:color="auto" w:fill="auto"/>
            <w:noWrap/>
            <w:vAlign w:val="center"/>
            <w:hideMark/>
          </w:tcPr>
          <w:p w14:paraId="5CF3196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522C61B"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5216E867" w14:textId="77777777" w:rsidR="00673D80" w:rsidRPr="00673D80" w:rsidRDefault="00673D80" w:rsidP="00673D80">
            <w:pPr>
              <w:jc w:val="center"/>
              <w:rPr>
                <w:color w:val="000000"/>
              </w:rPr>
            </w:pPr>
            <w:r w:rsidRPr="00673D80">
              <w:rPr>
                <w:color w:val="000000"/>
              </w:rPr>
              <w:t>4</w:t>
            </w:r>
          </w:p>
        </w:tc>
        <w:tc>
          <w:tcPr>
            <w:tcW w:w="567" w:type="dxa"/>
            <w:shd w:val="clear" w:color="auto" w:fill="auto"/>
            <w:noWrap/>
            <w:vAlign w:val="center"/>
            <w:hideMark/>
          </w:tcPr>
          <w:p w14:paraId="53DE9527" w14:textId="77777777" w:rsidR="00673D80" w:rsidRPr="00673D80" w:rsidRDefault="00673D80" w:rsidP="00673D80">
            <w:pPr>
              <w:jc w:val="center"/>
              <w:rPr>
                <w:color w:val="000000"/>
              </w:rPr>
            </w:pPr>
            <w:r w:rsidRPr="00673D80">
              <w:rPr>
                <w:color w:val="000000"/>
              </w:rPr>
              <w:t>4</w:t>
            </w:r>
          </w:p>
        </w:tc>
        <w:tc>
          <w:tcPr>
            <w:tcW w:w="516" w:type="dxa"/>
            <w:shd w:val="clear" w:color="auto" w:fill="auto"/>
            <w:noWrap/>
            <w:vAlign w:val="center"/>
            <w:hideMark/>
          </w:tcPr>
          <w:p w14:paraId="1D0CDBED"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115DD603"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57E7EC6F" w14:textId="77777777" w:rsidR="00673D80" w:rsidRPr="00673D80" w:rsidRDefault="00673D80" w:rsidP="00673D80">
            <w:pPr>
              <w:jc w:val="center"/>
              <w:rPr>
                <w:color w:val="000000"/>
              </w:rPr>
            </w:pPr>
            <w:r w:rsidRPr="00673D80">
              <w:rPr>
                <w:color w:val="000000"/>
              </w:rPr>
              <w:t>100</w:t>
            </w:r>
          </w:p>
        </w:tc>
      </w:tr>
      <w:tr w:rsidR="00673D80" w:rsidRPr="00673D80" w14:paraId="5474D1D0" w14:textId="77777777" w:rsidTr="00673D80">
        <w:trPr>
          <w:trHeight w:val="276"/>
        </w:trPr>
        <w:tc>
          <w:tcPr>
            <w:tcW w:w="562" w:type="dxa"/>
            <w:shd w:val="clear" w:color="auto" w:fill="auto"/>
            <w:vAlign w:val="center"/>
            <w:hideMark/>
          </w:tcPr>
          <w:p w14:paraId="26B67E3E" w14:textId="77777777" w:rsidR="00673D80" w:rsidRPr="00673D80" w:rsidRDefault="00673D80" w:rsidP="00673D80">
            <w:pPr>
              <w:jc w:val="center"/>
              <w:rPr>
                <w:color w:val="000000"/>
              </w:rPr>
            </w:pPr>
            <w:r w:rsidRPr="00673D80">
              <w:rPr>
                <w:color w:val="000000"/>
              </w:rPr>
              <w:t>82</w:t>
            </w:r>
          </w:p>
        </w:tc>
        <w:tc>
          <w:tcPr>
            <w:tcW w:w="5532" w:type="dxa"/>
            <w:shd w:val="clear" w:color="auto" w:fill="auto"/>
            <w:vAlign w:val="center"/>
            <w:hideMark/>
          </w:tcPr>
          <w:p w14:paraId="4215DFDF" w14:textId="21FAEAD6" w:rsidR="00673D80" w:rsidRPr="00673D80" w:rsidRDefault="00673D80" w:rsidP="00673D80">
            <w:pPr>
              <w:rPr>
                <w:color w:val="000000"/>
                <w:sz w:val="18"/>
                <w:szCs w:val="18"/>
              </w:rPr>
            </w:pPr>
            <w:r w:rsidRPr="00673D80">
              <w:rPr>
                <w:color w:val="000000"/>
                <w:sz w:val="18"/>
                <w:szCs w:val="18"/>
              </w:rPr>
              <w:t>Индивидуальный предприниматель Моисеева Виктория Владимировна</w:t>
            </w:r>
          </w:p>
        </w:tc>
        <w:tc>
          <w:tcPr>
            <w:tcW w:w="735" w:type="dxa"/>
            <w:shd w:val="clear" w:color="auto" w:fill="auto"/>
            <w:vAlign w:val="center"/>
            <w:hideMark/>
          </w:tcPr>
          <w:p w14:paraId="5C3A5590" w14:textId="77777777" w:rsidR="00673D80" w:rsidRPr="00673D80" w:rsidRDefault="00673D80" w:rsidP="00673D80">
            <w:pPr>
              <w:jc w:val="center"/>
              <w:rPr>
                <w:color w:val="000000"/>
              </w:rPr>
            </w:pPr>
            <w:r w:rsidRPr="00673D80">
              <w:rPr>
                <w:color w:val="000000"/>
              </w:rPr>
              <w:t>7</w:t>
            </w:r>
          </w:p>
        </w:tc>
        <w:tc>
          <w:tcPr>
            <w:tcW w:w="554" w:type="dxa"/>
            <w:shd w:val="clear" w:color="auto" w:fill="auto"/>
            <w:vAlign w:val="center"/>
            <w:hideMark/>
          </w:tcPr>
          <w:p w14:paraId="44F15033" w14:textId="77777777" w:rsidR="00673D80" w:rsidRPr="00673D80" w:rsidRDefault="00673D80" w:rsidP="00673D80">
            <w:pPr>
              <w:jc w:val="center"/>
              <w:rPr>
                <w:color w:val="000000"/>
              </w:rPr>
            </w:pPr>
            <w:r w:rsidRPr="00673D80">
              <w:rPr>
                <w:color w:val="000000"/>
              </w:rPr>
              <w:t>7</w:t>
            </w:r>
          </w:p>
        </w:tc>
        <w:tc>
          <w:tcPr>
            <w:tcW w:w="666" w:type="dxa"/>
            <w:shd w:val="clear" w:color="auto" w:fill="auto"/>
            <w:noWrap/>
            <w:vAlign w:val="center"/>
            <w:hideMark/>
          </w:tcPr>
          <w:p w14:paraId="789E9B07"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7AE47F6"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740BA246" w14:textId="77777777" w:rsidR="00673D80" w:rsidRPr="00673D80" w:rsidRDefault="00673D80" w:rsidP="00673D80">
            <w:pPr>
              <w:jc w:val="center"/>
              <w:rPr>
                <w:color w:val="000000"/>
              </w:rPr>
            </w:pPr>
            <w:r w:rsidRPr="00673D80">
              <w:rPr>
                <w:color w:val="000000"/>
              </w:rPr>
              <w:t>7</w:t>
            </w:r>
          </w:p>
        </w:tc>
        <w:tc>
          <w:tcPr>
            <w:tcW w:w="554" w:type="dxa"/>
            <w:shd w:val="clear" w:color="auto" w:fill="auto"/>
            <w:vAlign w:val="center"/>
            <w:hideMark/>
          </w:tcPr>
          <w:p w14:paraId="7D5D45A5" w14:textId="77777777" w:rsidR="00673D80" w:rsidRPr="00673D80" w:rsidRDefault="00673D80" w:rsidP="00673D80">
            <w:pPr>
              <w:jc w:val="center"/>
              <w:rPr>
                <w:color w:val="000000"/>
              </w:rPr>
            </w:pPr>
            <w:r w:rsidRPr="00673D80">
              <w:rPr>
                <w:color w:val="000000"/>
              </w:rPr>
              <w:t>7</w:t>
            </w:r>
          </w:p>
        </w:tc>
        <w:tc>
          <w:tcPr>
            <w:tcW w:w="696" w:type="dxa"/>
            <w:shd w:val="clear" w:color="auto" w:fill="auto"/>
            <w:noWrap/>
            <w:vAlign w:val="center"/>
            <w:hideMark/>
          </w:tcPr>
          <w:p w14:paraId="7E45D2A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7AE8F41"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5EBA9AEF" w14:textId="77777777" w:rsidR="00673D80" w:rsidRPr="00673D80" w:rsidRDefault="00673D80" w:rsidP="00673D80">
            <w:pPr>
              <w:jc w:val="center"/>
              <w:rPr>
                <w:color w:val="000000"/>
              </w:rPr>
            </w:pPr>
            <w:r w:rsidRPr="00673D80">
              <w:rPr>
                <w:color w:val="000000"/>
              </w:rPr>
              <w:t>6</w:t>
            </w:r>
          </w:p>
        </w:tc>
        <w:tc>
          <w:tcPr>
            <w:tcW w:w="567" w:type="dxa"/>
            <w:shd w:val="clear" w:color="auto" w:fill="auto"/>
            <w:noWrap/>
            <w:vAlign w:val="center"/>
            <w:hideMark/>
          </w:tcPr>
          <w:p w14:paraId="37D6B95D" w14:textId="77777777" w:rsidR="00673D80" w:rsidRPr="00673D80" w:rsidRDefault="00673D80" w:rsidP="00673D80">
            <w:pPr>
              <w:jc w:val="center"/>
              <w:rPr>
                <w:color w:val="000000"/>
              </w:rPr>
            </w:pPr>
            <w:r w:rsidRPr="00673D80">
              <w:rPr>
                <w:color w:val="000000"/>
              </w:rPr>
              <w:t>6</w:t>
            </w:r>
          </w:p>
        </w:tc>
        <w:tc>
          <w:tcPr>
            <w:tcW w:w="516" w:type="dxa"/>
            <w:shd w:val="clear" w:color="auto" w:fill="auto"/>
            <w:noWrap/>
            <w:vAlign w:val="center"/>
            <w:hideMark/>
          </w:tcPr>
          <w:p w14:paraId="4391E5E6"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4F2D7C79"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1F0D1895" w14:textId="77777777" w:rsidR="00673D80" w:rsidRPr="00673D80" w:rsidRDefault="00673D80" w:rsidP="00673D80">
            <w:pPr>
              <w:jc w:val="center"/>
              <w:rPr>
                <w:color w:val="000000"/>
              </w:rPr>
            </w:pPr>
            <w:r w:rsidRPr="00673D80">
              <w:rPr>
                <w:color w:val="000000"/>
              </w:rPr>
              <w:t>100</w:t>
            </w:r>
          </w:p>
        </w:tc>
      </w:tr>
      <w:tr w:rsidR="00673D80" w:rsidRPr="00673D80" w14:paraId="75DD0B60" w14:textId="77777777" w:rsidTr="00673D80">
        <w:trPr>
          <w:trHeight w:val="588"/>
        </w:trPr>
        <w:tc>
          <w:tcPr>
            <w:tcW w:w="562" w:type="dxa"/>
            <w:shd w:val="clear" w:color="auto" w:fill="auto"/>
            <w:vAlign w:val="center"/>
            <w:hideMark/>
          </w:tcPr>
          <w:p w14:paraId="20A1EF8E" w14:textId="77777777" w:rsidR="00673D80" w:rsidRPr="00673D80" w:rsidRDefault="00673D80" w:rsidP="00673D80">
            <w:pPr>
              <w:jc w:val="center"/>
              <w:rPr>
                <w:color w:val="000000"/>
              </w:rPr>
            </w:pPr>
            <w:r w:rsidRPr="00673D80">
              <w:rPr>
                <w:color w:val="000000"/>
              </w:rPr>
              <w:t>83</w:t>
            </w:r>
          </w:p>
        </w:tc>
        <w:tc>
          <w:tcPr>
            <w:tcW w:w="5532" w:type="dxa"/>
            <w:shd w:val="clear" w:color="auto" w:fill="auto"/>
            <w:vAlign w:val="center"/>
            <w:hideMark/>
          </w:tcPr>
          <w:p w14:paraId="7F6FF000" w14:textId="77777777" w:rsidR="00673D80" w:rsidRPr="00673D80" w:rsidRDefault="00673D80" w:rsidP="00673D80">
            <w:pPr>
              <w:rPr>
                <w:color w:val="000000"/>
                <w:sz w:val="18"/>
                <w:szCs w:val="18"/>
              </w:rPr>
            </w:pPr>
            <w:r w:rsidRPr="00673D80">
              <w:rPr>
                <w:color w:val="000000"/>
                <w:sz w:val="18"/>
                <w:szCs w:val="18"/>
              </w:rPr>
              <w:t>Автономная некоммерческая организация социального обслуживания «Радуга»</w:t>
            </w:r>
          </w:p>
        </w:tc>
        <w:tc>
          <w:tcPr>
            <w:tcW w:w="735" w:type="dxa"/>
            <w:shd w:val="clear" w:color="auto" w:fill="auto"/>
            <w:vAlign w:val="center"/>
            <w:hideMark/>
          </w:tcPr>
          <w:p w14:paraId="045732E7" w14:textId="77777777" w:rsidR="00673D80" w:rsidRPr="00673D80" w:rsidRDefault="00673D80" w:rsidP="00673D80">
            <w:pPr>
              <w:jc w:val="center"/>
              <w:rPr>
                <w:color w:val="000000"/>
              </w:rPr>
            </w:pPr>
            <w:r w:rsidRPr="00673D80">
              <w:rPr>
                <w:color w:val="000000"/>
              </w:rPr>
              <w:t>1</w:t>
            </w:r>
          </w:p>
        </w:tc>
        <w:tc>
          <w:tcPr>
            <w:tcW w:w="554" w:type="dxa"/>
            <w:shd w:val="clear" w:color="auto" w:fill="auto"/>
            <w:vAlign w:val="center"/>
            <w:hideMark/>
          </w:tcPr>
          <w:p w14:paraId="204887FC" w14:textId="77777777" w:rsidR="00673D80" w:rsidRPr="00673D80" w:rsidRDefault="00673D80" w:rsidP="00673D80">
            <w:pPr>
              <w:jc w:val="center"/>
              <w:rPr>
                <w:color w:val="000000"/>
              </w:rPr>
            </w:pPr>
            <w:r w:rsidRPr="00673D80">
              <w:rPr>
                <w:color w:val="000000"/>
              </w:rPr>
              <w:t>1</w:t>
            </w:r>
          </w:p>
        </w:tc>
        <w:tc>
          <w:tcPr>
            <w:tcW w:w="666" w:type="dxa"/>
            <w:shd w:val="clear" w:color="auto" w:fill="auto"/>
            <w:noWrap/>
            <w:vAlign w:val="center"/>
            <w:hideMark/>
          </w:tcPr>
          <w:p w14:paraId="19958DA4"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19677DCF"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32522EA4" w14:textId="77777777" w:rsidR="00673D80" w:rsidRPr="00673D80" w:rsidRDefault="00673D80" w:rsidP="00673D80">
            <w:pPr>
              <w:jc w:val="center"/>
              <w:rPr>
                <w:color w:val="000000"/>
              </w:rPr>
            </w:pPr>
            <w:r w:rsidRPr="00673D80">
              <w:rPr>
                <w:color w:val="000000"/>
              </w:rPr>
              <w:t>1</w:t>
            </w:r>
          </w:p>
        </w:tc>
        <w:tc>
          <w:tcPr>
            <w:tcW w:w="554" w:type="dxa"/>
            <w:shd w:val="clear" w:color="auto" w:fill="auto"/>
            <w:vAlign w:val="center"/>
            <w:hideMark/>
          </w:tcPr>
          <w:p w14:paraId="15D40526" w14:textId="77777777" w:rsidR="00673D80" w:rsidRPr="00673D80" w:rsidRDefault="00673D80" w:rsidP="00673D80">
            <w:pPr>
              <w:jc w:val="center"/>
              <w:rPr>
                <w:color w:val="000000"/>
              </w:rPr>
            </w:pPr>
            <w:r w:rsidRPr="00673D80">
              <w:rPr>
                <w:color w:val="000000"/>
              </w:rPr>
              <w:t>1</w:t>
            </w:r>
          </w:p>
        </w:tc>
        <w:tc>
          <w:tcPr>
            <w:tcW w:w="696" w:type="dxa"/>
            <w:shd w:val="clear" w:color="auto" w:fill="auto"/>
            <w:noWrap/>
            <w:vAlign w:val="center"/>
            <w:hideMark/>
          </w:tcPr>
          <w:p w14:paraId="01D645C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4403F10"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7FBFF2C5" w14:textId="77777777" w:rsidR="00673D80" w:rsidRPr="00673D80" w:rsidRDefault="00673D80" w:rsidP="00673D80">
            <w:pPr>
              <w:jc w:val="center"/>
              <w:rPr>
                <w:color w:val="000000"/>
              </w:rPr>
            </w:pPr>
            <w:r w:rsidRPr="00673D80">
              <w:rPr>
                <w:color w:val="000000"/>
              </w:rPr>
              <w:t>1</w:t>
            </w:r>
          </w:p>
        </w:tc>
        <w:tc>
          <w:tcPr>
            <w:tcW w:w="567" w:type="dxa"/>
            <w:shd w:val="clear" w:color="auto" w:fill="auto"/>
            <w:noWrap/>
            <w:vAlign w:val="center"/>
            <w:hideMark/>
          </w:tcPr>
          <w:p w14:paraId="01D17BFC" w14:textId="77777777" w:rsidR="00673D80" w:rsidRPr="00673D80" w:rsidRDefault="00673D80" w:rsidP="00673D80">
            <w:pPr>
              <w:jc w:val="center"/>
              <w:rPr>
                <w:color w:val="000000"/>
              </w:rPr>
            </w:pPr>
            <w:r w:rsidRPr="00673D80">
              <w:rPr>
                <w:color w:val="000000"/>
              </w:rPr>
              <w:t>1</w:t>
            </w:r>
          </w:p>
        </w:tc>
        <w:tc>
          <w:tcPr>
            <w:tcW w:w="516" w:type="dxa"/>
            <w:shd w:val="clear" w:color="auto" w:fill="auto"/>
            <w:noWrap/>
            <w:vAlign w:val="center"/>
            <w:hideMark/>
          </w:tcPr>
          <w:p w14:paraId="5C8E354E"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569FEB78"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50194E48" w14:textId="77777777" w:rsidR="00673D80" w:rsidRPr="00673D80" w:rsidRDefault="00673D80" w:rsidP="00673D80">
            <w:pPr>
              <w:jc w:val="center"/>
              <w:rPr>
                <w:color w:val="000000"/>
              </w:rPr>
            </w:pPr>
            <w:r w:rsidRPr="00673D80">
              <w:rPr>
                <w:color w:val="000000"/>
              </w:rPr>
              <w:t>100</w:t>
            </w:r>
          </w:p>
        </w:tc>
      </w:tr>
      <w:tr w:rsidR="00673D80" w:rsidRPr="00673D80" w14:paraId="44A16199" w14:textId="77777777" w:rsidTr="00673D80">
        <w:trPr>
          <w:trHeight w:val="276"/>
        </w:trPr>
        <w:tc>
          <w:tcPr>
            <w:tcW w:w="562" w:type="dxa"/>
            <w:shd w:val="clear" w:color="auto" w:fill="auto"/>
            <w:vAlign w:val="center"/>
            <w:hideMark/>
          </w:tcPr>
          <w:p w14:paraId="3C0A5F4E" w14:textId="77777777" w:rsidR="00673D80" w:rsidRPr="00673D80" w:rsidRDefault="00673D80" w:rsidP="00673D80">
            <w:pPr>
              <w:jc w:val="center"/>
              <w:rPr>
                <w:color w:val="000000"/>
              </w:rPr>
            </w:pPr>
            <w:r w:rsidRPr="00673D80">
              <w:rPr>
                <w:color w:val="000000"/>
              </w:rPr>
              <w:t>84</w:t>
            </w:r>
          </w:p>
        </w:tc>
        <w:tc>
          <w:tcPr>
            <w:tcW w:w="5532" w:type="dxa"/>
            <w:shd w:val="clear" w:color="auto" w:fill="auto"/>
            <w:vAlign w:val="center"/>
            <w:hideMark/>
          </w:tcPr>
          <w:p w14:paraId="74F70FDF"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Уклеин Александр Викторович</w:t>
            </w:r>
          </w:p>
        </w:tc>
        <w:tc>
          <w:tcPr>
            <w:tcW w:w="735" w:type="dxa"/>
            <w:shd w:val="clear" w:color="auto" w:fill="auto"/>
            <w:vAlign w:val="center"/>
            <w:hideMark/>
          </w:tcPr>
          <w:p w14:paraId="4528C45D" w14:textId="77777777" w:rsidR="00673D80" w:rsidRPr="00673D80" w:rsidRDefault="00673D80" w:rsidP="00673D80">
            <w:pPr>
              <w:jc w:val="center"/>
              <w:rPr>
                <w:color w:val="000000"/>
              </w:rPr>
            </w:pPr>
            <w:r w:rsidRPr="00673D80">
              <w:rPr>
                <w:color w:val="000000"/>
              </w:rPr>
              <w:t>5</w:t>
            </w:r>
          </w:p>
        </w:tc>
        <w:tc>
          <w:tcPr>
            <w:tcW w:w="554" w:type="dxa"/>
            <w:shd w:val="clear" w:color="auto" w:fill="auto"/>
            <w:vAlign w:val="center"/>
            <w:hideMark/>
          </w:tcPr>
          <w:p w14:paraId="4802026B" w14:textId="77777777" w:rsidR="00673D80" w:rsidRPr="00673D80" w:rsidRDefault="00673D80" w:rsidP="00673D80">
            <w:pPr>
              <w:jc w:val="center"/>
              <w:rPr>
                <w:color w:val="000000"/>
              </w:rPr>
            </w:pPr>
            <w:r w:rsidRPr="00673D80">
              <w:rPr>
                <w:color w:val="000000"/>
              </w:rPr>
              <w:t>5</w:t>
            </w:r>
          </w:p>
        </w:tc>
        <w:tc>
          <w:tcPr>
            <w:tcW w:w="666" w:type="dxa"/>
            <w:shd w:val="clear" w:color="auto" w:fill="auto"/>
            <w:noWrap/>
            <w:vAlign w:val="center"/>
            <w:hideMark/>
          </w:tcPr>
          <w:p w14:paraId="1023AC86"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439E4880"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2A503CB4" w14:textId="77777777" w:rsidR="00673D80" w:rsidRPr="00673D80" w:rsidRDefault="00673D80" w:rsidP="00673D80">
            <w:pPr>
              <w:jc w:val="center"/>
              <w:rPr>
                <w:color w:val="000000"/>
              </w:rPr>
            </w:pPr>
            <w:r w:rsidRPr="00673D80">
              <w:rPr>
                <w:color w:val="000000"/>
              </w:rPr>
              <w:t>5</w:t>
            </w:r>
          </w:p>
        </w:tc>
        <w:tc>
          <w:tcPr>
            <w:tcW w:w="554" w:type="dxa"/>
            <w:shd w:val="clear" w:color="auto" w:fill="auto"/>
            <w:vAlign w:val="center"/>
            <w:hideMark/>
          </w:tcPr>
          <w:p w14:paraId="633595F0" w14:textId="77777777" w:rsidR="00673D80" w:rsidRPr="00673D80" w:rsidRDefault="00673D80" w:rsidP="00673D80">
            <w:pPr>
              <w:jc w:val="center"/>
              <w:rPr>
                <w:color w:val="000000"/>
              </w:rPr>
            </w:pPr>
            <w:r w:rsidRPr="00673D80">
              <w:rPr>
                <w:color w:val="000000"/>
              </w:rPr>
              <w:t>5</w:t>
            </w:r>
          </w:p>
        </w:tc>
        <w:tc>
          <w:tcPr>
            <w:tcW w:w="696" w:type="dxa"/>
            <w:shd w:val="clear" w:color="auto" w:fill="auto"/>
            <w:noWrap/>
            <w:vAlign w:val="center"/>
            <w:hideMark/>
          </w:tcPr>
          <w:p w14:paraId="19C5FC2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B66D6C1"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1349969D" w14:textId="77777777" w:rsidR="00673D80" w:rsidRPr="00673D80" w:rsidRDefault="00673D80" w:rsidP="00673D80">
            <w:pPr>
              <w:jc w:val="center"/>
              <w:rPr>
                <w:color w:val="000000"/>
              </w:rPr>
            </w:pPr>
            <w:r w:rsidRPr="00673D80">
              <w:rPr>
                <w:color w:val="000000"/>
              </w:rPr>
              <w:t>4</w:t>
            </w:r>
          </w:p>
        </w:tc>
        <w:tc>
          <w:tcPr>
            <w:tcW w:w="567" w:type="dxa"/>
            <w:shd w:val="clear" w:color="auto" w:fill="auto"/>
            <w:noWrap/>
            <w:vAlign w:val="center"/>
            <w:hideMark/>
          </w:tcPr>
          <w:p w14:paraId="0923B91D" w14:textId="77777777" w:rsidR="00673D80" w:rsidRPr="00673D80" w:rsidRDefault="00673D80" w:rsidP="00673D80">
            <w:pPr>
              <w:jc w:val="center"/>
              <w:rPr>
                <w:color w:val="000000"/>
              </w:rPr>
            </w:pPr>
            <w:r w:rsidRPr="00673D80">
              <w:rPr>
                <w:color w:val="000000"/>
              </w:rPr>
              <w:t>4</w:t>
            </w:r>
          </w:p>
        </w:tc>
        <w:tc>
          <w:tcPr>
            <w:tcW w:w="516" w:type="dxa"/>
            <w:shd w:val="clear" w:color="auto" w:fill="auto"/>
            <w:noWrap/>
            <w:vAlign w:val="center"/>
            <w:hideMark/>
          </w:tcPr>
          <w:p w14:paraId="3A814A3A"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0D0971DC"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3E61AFC8" w14:textId="77777777" w:rsidR="00673D80" w:rsidRPr="00673D80" w:rsidRDefault="00673D80" w:rsidP="00673D80">
            <w:pPr>
              <w:jc w:val="center"/>
              <w:rPr>
                <w:color w:val="000000"/>
              </w:rPr>
            </w:pPr>
            <w:r w:rsidRPr="00673D80">
              <w:rPr>
                <w:color w:val="000000"/>
              </w:rPr>
              <w:t>100</w:t>
            </w:r>
          </w:p>
        </w:tc>
      </w:tr>
      <w:tr w:rsidR="00673D80" w:rsidRPr="00673D80" w14:paraId="60C319F5" w14:textId="77777777" w:rsidTr="00673D80">
        <w:trPr>
          <w:trHeight w:val="480"/>
        </w:trPr>
        <w:tc>
          <w:tcPr>
            <w:tcW w:w="562" w:type="dxa"/>
            <w:shd w:val="clear" w:color="auto" w:fill="auto"/>
            <w:vAlign w:val="center"/>
            <w:hideMark/>
          </w:tcPr>
          <w:p w14:paraId="7E2A1188" w14:textId="77777777" w:rsidR="00673D80" w:rsidRPr="00673D80" w:rsidRDefault="00673D80" w:rsidP="00673D80">
            <w:pPr>
              <w:jc w:val="center"/>
              <w:rPr>
                <w:color w:val="000000"/>
              </w:rPr>
            </w:pPr>
            <w:r w:rsidRPr="00673D80">
              <w:rPr>
                <w:color w:val="000000"/>
              </w:rPr>
              <w:t>85</w:t>
            </w:r>
          </w:p>
        </w:tc>
        <w:tc>
          <w:tcPr>
            <w:tcW w:w="5532" w:type="dxa"/>
            <w:shd w:val="clear" w:color="auto" w:fill="auto"/>
            <w:vAlign w:val="center"/>
            <w:hideMark/>
          </w:tcPr>
          <w:p w14:paraId="2EEF7E47" w14:textId="77777777" w:rsidR="00673D80" w:rsidRPr="00673D80" w:rsidRDefault="00673D80" w:rsidP="00673D80">
            <w:pPr>
              <w:rPr>
                <w:color w:val="000000"/>
                <w:sz w:val="18"/>
                <w:szCs w:val="18"/>
              </w:rPr>
            </w:pPr>
            <w:r w:rsidRPr="00673D80">
              <w:rPr>
                <w:color w:val="000000"/>
                <w:sz w:val="18"/>
                <w:szCs w:val="18"/>
              </w:rPr>
              <w:t>Автономная некоммерческая организация социального обслуживания «Абиликс»</w:t>
            </w:r>
          </w:p>
        </w:tc>
        <w:tc>
          <w:tcPr>
            <w:tcW w:w="735" w:type="dxa"/>
            <w:shd w:val="clear" w:color="auto" w:fill="auto"/>
            <w:vAlign w:val="center"/>
            <w:hideMark/>
          </w:tcPr>
          <w:p w14:paraId="34CC249D" w14:textId="77777777" w:rsidR="00673D80" w:rsidRPr="00673D80" w:rsidRDefault="00673D80" w:rsidP="00673D80">
            <w:pPr>
              <w:jc w:val="center"/>
              <w:rPr>
                <w:color w:val="000000"/>
              </w:rPr>
            </w:pPr>
            <w:r w:rsidRPr="00673D80">
              <w:rPr>
                <w:color w:val="000000"/>
              </w:rPr>
              <w:t>6</w:t>
            </w:r>
          </w:p>
        </w:tc>
        <w:tc>
          <w:tcPr>
            <w:tcW w:w="554" w:type="dxa"/>
            <w:shd w:val="clear" w:color="auto" w:fill="auto"/>
            <w:vAlign w:val="center"/>
            <w:hideMark/>
          </w:tcPr>
          <w:p w14:paraId="16A56511" w14:textId="77777777" w:rsidR="00673D80" w:rsidRPr="00673D80" w:rsidRDefault="00673D80" w:rsidP="00673D80">
            <w:pPr>
              <w:jc w:val="center"/>
              <w:rPr>
                <w:color w:val="000000"/>
              </w:rPr>
            </w:pPr>
            <w:r w:rsidRPr="00673D80">
              <w:rPr>
                <w:color w:val="000000"/>
              </w:rPr>
              <w:t>6</w:t>
            </w:r>
          </w:p>
        </w:tc>
        <w:tc>
          <w:tcPr>
            <w:tcW w:w="666" w:type="dxa"/>
            <w:shd w:val="clear" w:color="auto" w:fill="auto"/>
            <w:noWrap/>
            <w:vAlign w:val="center"/>
            <w:hideMark/>
          </w:tcPr>
          <w:p w14:paraId="62230255" w14:textId="77777777" w:rsidR="00673D80" w:rsidRPr="00673D80" w:rsidRDefault="00673D80" w:rsidP="00673D80">
            <w:pPr>
              <w:jc w:val="center"/>
              <w:rPr>
                <w:color w:val="000000"/>
              </w:rPr>
            </w:pPr>
            <w:r w:rsidRPr="00673D80">
              <w:rPr>
                <w:color w:val="000000"/>
              </w:rPr>
              <w:t>100</w:t>
            </w:r>
          </w:p>
        </w:tc>
        <w:tc>
          <w:tcPr>
            <w:tcW w:w="751" w:type="dxa"/>
            <w:shd w:val="clear" w:color="auto" w:fill="auto"/>
            <w:noWrap/>
            <w:vAlign w:val="center"/>
            <w:hideMark/>
          </w:tcPr>
          <w:p w14:paraId="741D69D1" w14:textId="77777777" w:rsidR="00673D80" w:rsidRPr="00673D80" w:rsidRDefault="00673D80" w:rsidP="00673D80">
            <w:pPr>
              <w:jc w:val="center"/>
              <w:rPr>
                <w:color w:val="000000"/>
              </w:rPr>
            </w:pPr>
            <w:r w:rsidRPr="00673D80">
              <w:rPr>
                <w:color w:val="000000"/>
              </w:rPr>
              <w:t>40</w:t>
            </w:r>
          </w:p>
        </w:tc>
        <w:tc>
          <w:tcPr>
            <w:tcW w:w="735" w:type="dxa"/>
            <w:shd w:val="clear" w:color="auto" w:fill="auto"/>
            <w:vAlign w:val="center"/>
            <w:hideMark/>
          </w:tcPr>
          <w:p w14:paraId="27716931" w14:textId="77777777" w:rsidR="00673D80" w:rsidRPr="00673D80" w:rsidRDefault="00673D80" w:rsidP="00673D80">
            <w:pPr>
              <w:jc w:val="center"/>
              <w:rPr>
                <w:color w:val="000000"/>
              </w:rPr>
            </w:pPr>
            <w:r w:rsidRPr="00673D80">
              <w:rPr>
                <w:color w:val="000000"/>
              </w:rPr>
              <w:t>6</w:t>
            </w:r>
          </w:p>
        </w:tc>
        <w:tc>
          <w:tcPr>
            <w:tcW w:w="554" w:type="dxa"/>
            <w:shd w:val="clear" w:color="auto" w:fill="auto"/>
            <w:vAlign w:val="center"/>
            <w:hideMark/>
          </w:tcPr>
          <w:p w14:paraId="44DD56CA" w14:textId="77777777" w:rsidR="00673D80" w:rsidRPr="00673D80" w:rsidRDefault="00673D80" w:rsidP="00673D80">
            <w:pPr>
              <w:jc w:val="center"/>
              <w:rPr>
                <w:color w:val="000000"/>
              </w:rPr>
            </w:pPr>
            <w:r w:rsidRPr="00673D80">
              <w:rPr>
                <w:color w:val="000000"/>
              </w:rPr>
              <w:t>6</w:t>
            </w:r>
          </w:p>
        </w:tc>
        <w:tc>
          <w:tcPr>
            <w:tcW w:w="696" w:type="dxa"/>
            <w:shd w:val="clear" w:color="auto" w:fill="auto"/>
            <w:noWrap/>
            <w:vAlign w:val="center"/>
            <w:hideMark/>
          </w:tcPr>
          <w:p w14:paraId="7A5762F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57D7B6D" w14:textId="77777777" w:rsidR="00673D80" w:rsidRPr="00673D80" w:rsidRDefault="00673D80" w:rsidP="00673D80">
            <w:pPr>
              <w:jc w:val="center"/>
              <w:rPr>
                <w:color w:val="000000"/>
              </w:rPr>
            </w:pPr>
            <w:r w:rsidRPr="00673D80">
              <w:rPr>
                <w:color w:val="000000"/>
              </w:rPr>
              <w:t>40</w:t>
            </w:r>
          </w:p>
        </w:tc>
        <w:tc>
          <w:tcPr>
            <w:tcW w:w="759" w:type="dxa"/>
            <w:shd w:val="clear" w:color="auto" w:fill="auto"/>
            <w:noWrap/>
            <w:vAlign w:val="center"/>
            <w:hideMark/>
          </w:tcPr>
          <w:p w14:paraId="39F4AD49" w14:textId="77777777" w:rsidR="00673D80" w:rsidRPr="00673D80" w:rsidRDefault="00673D80" w:rsidP="00673D80">
            <w:pPr>
              <w:jc w:val="center"/>
              <w:rPr>
                <w:color w:val="000000"/>
              </w:rPr>
            </w:pPr>
            <w:r w:rsidRPr="00673D80">
              <w:rPr>
                <w:color w:val="000000"/>
              </w:rPr>
              <w:t>6</w:t>
            </w:r>
          </w:p>
        </w:tc>
        <w:tc>
          <w:tcPr>
            <w:tcW w:w="567" w:type="dxa"/>
            <w:shd w:val="clear" w:color="auto" w:fill="auto"/>
            <w:noWrap/>
            <w:vAlign w:val="center"/>
            <w:hideMark/>
          </w:tcPr>
          <w:p w14:paraId="7AA89532" w14:textId="77777777" w:rsidR="00673D80" w:rsidRPr="00673D80" w:rsidRDefault="00673D80" w:rsidP="00673D80">
            <w:pPr>
              <w:jc w:val="center"/>
              <w:rPr>
                <w:color w:val="000000"/>
              </w:rPr>
            </w:pPr>
            <w:r w:rsidRPr="00673D80">
              <w:rPr>
                <w:color w:val="000000"/>
              </w:rPr>
              <w:t>6</w:t>
            </w:r>
          </w:p>
        </w:tc>
        <w:tc>
          <w:tcPr>
            <w:tcW w:w="516" w:type="dxa"/>
            <w:shd w:val="clear" w:color="auto" w:fill="auto"/>
            <w:noWrap/>
            <w:vAlign w:val="center"/>
            <w:hideMark/>
          </w:tcPr>
          <w:p w14:paraId="30708A8A" w14:textId="77777777" w:rsidR="00673D80" w:rsidRPr="00673D80" w:rsidRDefault="00673D80" w:rsidP="00673D80">
            <w:pPr>
              <w:jc w:val="center"/>
              <w:rPr>
                <w:color w:val="000000"/>
              </w:rPr>
            </w:pPr>
            <w:r w:rsidRPr="00673D80">
              <w:rPr>
                <w:color w:val="000000"/>
              </w:rPr>
              <w:t>100</w:t>
            </w:r>
          </w:p>
        </w:tc>
        <w:tc>
          <w:tcPr>
            <w:tcW w:w="618" w:type="dxa"/>
            <w:shd w:val="clear" w:color="auto" w:fill="auto"/>
            <w:noWrap/>
            <w:vAlign w:val="center"/>
            <w:hideMark/>
          </w:tcPr>
          <w:p w14:paraId="687F8ED8" w14:textId="77777777" w:rsidR="00673D80" w:rsidRPr="00673D80" w:rsidRDefault="00673D80" w:rsidP="00673D80">
            <w:pPr>
              <w:jc w:val="center"/>
              <w:rPr>
                <w:color w:val="000000"/>
              </w:rPr>
            </w:pPr>
            <w:r w:rsidRPr="00673D80">
              <w:rPr>
                <w:color w:val="000000"/>
              </w:rPr>
              <w:t>20</w:t>
            </w:r>
          </w:p>
        </w:tc>
        <w:tc>
          <w:tcPr>
            <w:tcW w:w="898" w:type="dxa"/>
            <w:shd w:val="clear" w:color="auto" w:fill="auto"/>
            <w:noWrap/>
            <w:vAlign w:val="center"/>
            <w:hideMark/>
          </w:tcPr>
          <w:p w14:paraId="0097F5F3" w14:textId="77777777" w:rsidR="00673D80" w:rsidRPr="00673D80" w:rsidRDefault="00673D80" w:rsidP="00673D80">
            <w:pPr>
              <w:jc w:val="center"/>
              <w:rPr>
                <w:color w:val="000000"/>
              </w:rPr>
            </w:pPr>
            <w:r w:rsidRPr="00673D80">
              <w:rPr>
                <w:color w:val="000000"/>
              </w:rPr>
              <w:t>100</w:t>
            </w:r>
          </w:p>
        </w:tc>
      </w:tr>
    </w:tbl>
    <w:p w14:paraId="5A19B4D1" w14:textId="77777777" w:rsidR="00B46044" w:rsidRPr="00B46044" w:rsidRDefault="00B46044" w:rsidP="00B46044">
      <w:pPr>
        <w:jc w:val="center"/>
      </w:pPr>
    </w:p>
    <w:p w14:paraId="619F87FA" w14:textId="77777777" w:rsidR="00F125A8" w:rsidRPr="00FD7A3F" w:rsidRDefault="00F125A8" w:rsidP="00FD7A3F">
      <w:pPr>
        <w:rPr>
          <w:rFonts w:eastAsiaTheme="minorHAnsi"/>
          <w:b/>
          <w:i/>
          <w:color w:val="3A3A3A" w:themeColor="background2" w:themeShade="40"/>
        </w:rPr>
      </w:pPr>
      <w:r w:rsidRPr="00FD7A3F">
        <w:br w:type="page"/>
      </w:r>
    </w:p>
    <w:p w14:paraId="6A84E5EF" w14:textId="58BAA0AC" w:rsidR="00A506B7" w:rsidRPr="00A506B7" w:rsidRDefault="00A506B7" w:rsidP="00A506B7">
      <w:pPr>
        <w:keepNext/>
        <w:spacing w:before="240" w:after="60"/>
        <w:jc w:val="center"/>
        <w:outlineLvl w:val="1"/>
        <w:rPr>
          <w:rFonts w:eastAsia="Calibri"/>
          <w:b/>
          <w:bCs/>
          <w:color w:val="000000" w:themeColor="text1"/>
          <w:lang w:eastAsia="en-US"/>
        </w:rPr>
      </w:pPr>
      <w:bookmarkStart w:id="30" w:name="_Toc119417106"/>
      <w:r w:rsidRPr="00A506B7">
        <w:rPr>
          <w:rFonts w:eastAsia="Calibri"/>
          <w:b/>
          <w:bCs/>
          <w:color w:val="000000" w:themeColor="text1"/>
          <w:lang w:eastAsia="en-US"/>
        </w:rPr>
        <w:lastRenderedPageBreak/>
        <w:t xml:space="preserve">Таблица </w:t>
      </w:r>
      <w:r w:rsidRPr="00A506B7">
        <w:rPr>
          <w:rFonts w:eastAsia="Calibri"/>
          <w:b/>
          <w:bCs/>
          <w:color w:val="000000" w:themeColor="text1"/>
          <w:lang w:eastAsia="en-US"/>
        </w:rPr>
        <w:fldChar w:fldCharType="begin"/>
      </w:r>
      <w:r w:rsidRPr="00A506B7">
        <w:rPr>
          <w:rFonts w:eastAsia="Calibri"/>
          <w:b/>
          <w:bCs/>
          <w:color w:val="000000" w:themeColor="text1"/>
          <w:lang w:eastAsia="en-US"/>
        </w:rPr>
        <w:instrText xml:space="preserve"> SEQ Таблица \* ARABIC </w:instrText>
      </w:r>
      <w:r w:rsidRPr="00A506B7">
        <w:rPr>
          <w:rFonts w:eastAsia="Calibri"/>
          <w:b/>
          <w:bCs/>
          <w:color w:val="000000" w:themeColor="text1"/>
          <w:lang w:eastAsia="en-US"/>
        </w:rPr>
        <w:fldChar w:fldCharType="separate"/>
      </w:r>
      <w:r w:rsidR="00046200">
        <w:rPr>
          <w:rFonts w:eastAsia="Calibri"/>
          <w:b/>
          <w:bCs/>
          <w:noProof/>
          <w:color w:val="000000" w:themeColor="text1"/>
          <w:lang w:eastAsia="en-US"/>
        </w:rPr>
        <w:t>17</w:t>
      </w:r>
      <w:r w:rsidRPr="00A506B7">
        <w:rPr>
          <w:rFonts w:eastAsia="Calibri"/>
          <w:b/>
          <w:bCs/>
          <w:color w:val="000000" w:themeColor="text1"/>
          <w:lang w:eastAsia="en-US"/>
        </w:rPr>
        <w:fldChar w:fldCharType="end"/>
      </w:r>
      <w:r w:rsidRPr="00A506B7">
        <w:rPr>
          <w:rFonts w:eastAsia="Calibri"/>
          <w:b/>
          <w:bCs/>
          <w:color w:val="000000" w:themeColor="text1"/>
          <w:lang w:eastAsia="en-US"/>
        </w:rPr>
        <w:t>. Критерий «</w:t>
      </w:r>
      <w:r w:rsidR="003F5098">
        <w:rPr>
          <w:rFonts w:eastAsia="Calibri"/>
          <w:b/>
          <w:bCs/>
          <w:color w:val="000000" w:themeColor="text1"/>
          <w:lang w:eastAsia="en-US"/>
        </w:rPr>
        <w:t>Удовлетворённость условиями</w:t>
      </w:r>
      <w:r>
        <w:rPr>
          <w:rFonts w:eastAsia="Calibri"/>
          <w:b/>
          <w:bCs/>
          <w:color w:val="000000" w:themeColor="text1"/>
          <w:lang w:eastAsia="en-US"/>
        </w:rPr>
        <w:t xml:space="preserve"> оказания услуг»</w:t>
      </w:r>
      <w:bookmarkEnd w:id="30"/>
    </w:p>
    <w:p w14:paraId="3173DD4F" w14:textId="6C114EB5" w:rsidR="00673D80" w:rsidRPr="00FD7A3F" w:rsidRDefault="00673D80" w:rsidP="00FD7A3F">
      <w:pPr>
        <w:rPr>
          <w:lang w:eastAsia="en-US"/>
        </w:rPr>
      </w:pPr>
    </w:p>
    <w:tbl>
      <w:tblPr>
        <w:tblW w:w="14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0"/>
        <w:gridCol w:w="735"/>
        <w:gridCol w:w="554"/>
        <w:gridCol w:w="666"/>
        <w:gridCol w:w="666"/>
        <w:gridCol w:w="735"/>
        <w:gridCol w:w="516"/>
        <w:gridCol w:w="666"/>
        <w:gridCol w:w="666"/>
        <w:gridCol w:w="735"/>
        <w:gridCol w:w="516"/>
        <w:gridCol w:w="666"/>
        <w:gridCol w:w="666"/>
        <w:gridCol w:w="898"/>
      </w:tblGrid>
      <w:tr w:rsidR="00673D80" w:rsidRPr="00673D80" w14:paraId="1B2DB0FA" w14:textId="77777777" w:rsidTr="00673D80">
        <w:trPr>
          <w:trHeight w:val="360"/>
        </w:trPr>
        <w:tc>
          <w:tcPr>
            <w:tcW w:w="562" w:type="dxa"/>
            <w:vMerge w:val="restart"/>
            <w:shd w:val="clear" w:color="auto" w:fill="auto"/>
            <w:noWrap/>
            <w:vAlign w:val="center"/>
            <w:hideMark/>
          </w:tcPr>
          <w:p w14:paraId="44FDFBA3" w14:textId="77777777" w:rsidR="00673D80" w:rsidRPr="00673D80" w:rsidRDefault="00673D80" w:rsidP="00673D80">
            <w:pPr>
              <w:jc w:val="center"/>
              <w:rPr>
                <w:color w:val="000000"/>
              </w:rPr>
            </w:pPr>
            <w:r w:rsidRPr="00673D80">
              <w:rPr>
                <w:color w:val="000000"/>
              </w:rPr>
              <w:t>№</w:t>
            </w:r>
          </w:p>
        </w:tc>
        <w:tc>
          <w:tcPr>
            <w:tcW w:w="5670" w:type="dxa"/>
            <w:vMerge w:val="restart"/>
            <w:shd w:val="clear" w:color="auto" w:fill="auto"/>
            <w:noWrap/>
            <w:vAlign w:val="center"/>
            <w:hideMark/>
          </w:tcPr>
          <w:p w14:paraId="5EAB712F" w14:textId="77777777" w:rsidR="00673D80" w:rsidRPr="00673D80" w:rsidRDefault="00673D80" w:rsidP="00673D80">
            <w:pPr>
              <w:jc w:val="center"/>
              <w:rPr>
                <w:color w:val="000000"/>
              </w:rPr>
            </w:pPr>
            <w:r w:rsidRPr="00673D80">
              <w:rPr>
                <w:color w:val="000000"/>
              </w:rPr>
              <w:t>Наименование</w:t>
            </w:r>
          </w:p>
        </w:tc>
        <w:tc>
          <w:tcPr>
            <w:tcW w:w="8685" w:type="dxa"/>
            <w:gridSpan w:val="13"/>
            <w:shd w:val="clear" w:color="auto" w:fill="auto"/>
            <w:noWrap/>
            <w:vAlign w:val="center"/>
            <w:hideMark/>
          </w:tcPr>
          <w:p w14:paraId="7221F129" w14:textId="6F055D27" w:rsidR="00673D80" w:rsidRPr="00673D80" w:rsidRDefault="00673D80" w:rsidP="00673D80">
            <w:pPr>
              <w:jc w:val="center"/>
              <w:rPr>
                <w:color w:val="000000"/>
                <w:sz w:val="28"/>
                <w:szCs w:val="28"/>
              </w:rPr>
            </w:pPr>
            <w:r w:rsidRPr="00673D80">
              <w:rPr>
                <w:color w:val="000000"/>
                <w:sz w:val="28"/>
                <w:szCs w:val="28"/>
              </w:rPr>
              <w:t>Критерий 5</w:t>
            </w:r>
          </w:p>
        </w:tc>
      </w:tr>
      <w:tr w:rsidR="00673D80" w:rsidRPr="00673D80" w14:paraId="03EE6810" w14:textId="77777777" w:rsidTr="00673D80">
        <w:trPr>
          <w:trHeight w:val="276"/>
        </w:trPr>
        <w:tc>
          <w:tcPr>
            <w:tcW w:w="562" w:type="dxa"/>
            <w:vMerge/>
            <w:shd w:val="clear" w:color="auto" w:fill="auto"/>
            <w:vAlign w:val="center"/>
            <w:hideMark/>
          </w:tcPr>
          <w:p w14:paraId="6BDFE444" w14:textId="77777777" w:rsidR="00673D80" w:rsidRPr="00673D80" w:rsidRDefault="00673D80" w:rsidP="00673D80">
            <w:pPr>
              <w:jc w:val="center"/>
              <w:rPr>
                <w:color w:val="000000"/>
              </w:rPr>
            </w:pPr>
          </w:p>
        </w:tc>
        <w:tc>
          <w:tcPr>
            <w:tcW w:w="5670" w:type="dxa"/>
            <w:vMerge/>
            <w:shd w:val="clear" w:color="auto" w:fill="auto"/>
            <w:vAlign w:val="center"/>
            <w:hideMark/>
          </w:tcPr>
          <w:p w14:paraId="07450403" w14:textId="77777777" w:rsidR="00673D80" w:rsidRPr="00673D80" w:rsidRDefault="00673D80" w:rsidP="00673D80">
            <w:pPr>
              <w:rPr>
                <w:color w:val="000000"/>
              </w:rPr>
            </w:pPr>
          </w:p>
        </w:tc>
        <w:tc>
          <w:tcPr>
            <w:tcW w:w="2621" w:type="dxa"/>
            <w:gridSpan w:val="4"/>
            <w:shd w:val="clear" w:color="auto" w:fill="auto"/>
            <w:vAlign w:val="center"/>
            <w:hideMark/>
          </w:tcPr>
          <w:p w14:paraId="7DB78B94" w14:textId="3BD3947C" w:rsidR="00673D80" w:rsidRPr="00673D80" w:rsidRDefault="00673D80" w:rsidP="00673D80">
            <w:pPr>
              <w:jc w:val="center"/>
              <w:rPr>
                <w:color w:val="000000"/>
                <w:sz w:val="15"/>
                <w:szCs w:val="15"/>
              </w:rPr>
            </w:pPr>
            <w:r w:rsidRPr="00673D80">
              <w:rPr>
                <w:color w:val="000000"/>
                <w:sz w:val="15"/>
                <w:szCs w:val="15"/>
              </w:rPr>
              <w:t>П 5.1</w:t>
            </w:r>
          </w:p>
        </w:tc>
        <w:tc>
          <w:tcPr>
            <w:tcW w:w="2583" w:type="dxa"/>
            <w:gridSpan w:val="4"/>
            <w:shd w:val="clear" w:color="auto" w:fill="auto"/>
            <w:vAlign w:val="center"/>
            <w:hideMark/>
          </w:tcPr>
          <w:p w14:paraId="05729837" w14:textId="3EF42181" w:rsidR="00673D80" w:rsidRPr="00673D80" w:rsidRDefault="00673D80" w:rsidP="00673D80">
            <w:pPr>
              <w:jc w:val="center"/>
              <w:rPr>
                <w:color w:val="000000"/>
                <w:sz w:val="15"/>
                <w:szCs w:val="15"/>
              </w:rPr>
            </w:pPr>
            <w:r w:rsidRPr="00673D80">
              <w:rPr>
                <w:color w:val="000000"/>
                <w:sz w:val="15"/>
                <w:szCs w:val="15"/>
              </w:rPr>
              <w:t>П 5.2</w:t>
            </w:r>
          </w:p>
        </w:tc>
        <w:tc>
          <w:tcPr>
            <w:tcW w:w="2583" w:type="dxa"/>
            <w:gridSpan w:val="4"/>
            <w:shd w:val="clear" w:color="auto" w:fill="auto"/>
            <w:vAlign w:val="center"/>
            <w:hideMark/>
          </w:tcPr>
          <w:p w14:paraId="18463BBE" w14:textId="36B61E24" w:rsidR="00673D80" w:rsidRPr="00673D80" w:rsidRDefault="00673D80" w:rsidP="00673D80">
            <w:pPr>
              <w:jc w:val="center"/>
              <w:rPr>
                <w:color w:val="000000"/>
                <w:sz w:val="15"/>
                <w:szCs w:val="15"/>
              </w:rPr>
            </w:pPr>
            <w:r w:rsidRPr="00673D80">
              <w:rPr>
                <w:color w:val="000000"/>
                <w:sz w:val="15"/>
                <w:szCs w:val="15"/>
              </w:rPr>
              <w:t>П 5.3</w:t>
            </w:r>
          </w:p>
        </w:tc>
        <w:tc>
          <w:tcPr>
            <w:tcW w:w="898" w:type="dxa"/>
            <w:vMerge w:val="restart"/>
            <w:shd w:val="clear" w:color="auto" w:fill="auto"/>
            <w:vAlign w:val="center"/>
            <w:hideMark/>
          </w:tcPr>
          <w:p w14:paraId="596E9F9E" w14:textId="77777777" w:rsidR="00673D80" w:rsidRPr="00673D80" w:rsidRDefault="00673D80" w:rsidP="00673D80">
            <w:pPr>
              <w:jc w:val="center"/>
              <w:rPr>
                <w:b/>
                <w:bCs/>
                <w:color w:val="000000"/>
                <w:sz w:val="15"/>
                <w:szCs w:val="15"/>
              </w:rPr>
            </w:pPr>
            <w:r w:rsidRPr="00673D80">
              <w:rPr>
                <w:b/>
                <w:bCs/>
                <w:color w:val="000000"/>
                <w:sz w:val="15"/>
                <w:szCs w:val="15"/>
              </w:rPr>
              <w:t>Итого по критерию</w:t>
            </w:r>
          </w:p>
        </w:tc>
      </w:tr>
      <w:tr w:rsidR="00673D80" w:rsidRPr="00673D80" w14:paraId="76EB8DC2" w14:textId="77777777" w:rsidTr="00673D80">
        <w:trPr>
          <w:trHeight w:val="2040"/>
        </w:trPr>
        <w:tc>
          <w:tcPr>
            <w:tcW w:w="562" w:type="dxa"/>
            <w:vMerge/>
            <w:shd w:val="clear" w:color="auto" w:fill="auto"/>
            <w:vAlign w:val="center"/>
            <w:hideMark/>
          </w:tcPr>
          <w:p w14:paraId="6C1AE45C" w14:textId="77777777" w:rsidR="00673D80" w:rsidRPr="00673D80" w:rsidRDefault="00673D80" w:rsidP="00673D80">
            <w:pPr>
              <w:jc w:val="center"/>
              <w:rPr>
                <w:color w:val="000000"/>
              </w:rPr>
            </w:pPr>
          </w:p>
        </w:tc>
        <w:tc>
          <w:tcPr>
            <w:tcW w:w="5670" w:type="dxa"/>
            <w:vMerge/>
            <w:shd w:val="clear" w:color="auto" w:fill="auto"/>
            <w:vAlign w:val="center"/>
            <w:hideMark/>
          </w:tcPr>
          <w:p w14:paraId="5EB78040" w14:textId="77777777" w:rsidR="00673D80" w:rsidRPr="00673D80" w:rsidRDefault="00673D80" w:rsidP="00673D80">
            <w:pPr>
              <w:rPr>
                <w:color w:val="000000"/>
              </w:rPr>
            </w:pPr>
          </w:p>
        </w:tc>
        <w:tc>
          <w:tcPr>
            <w:tcW w:w="735" w:type="dxa"/>
            <w:shd w:val="clear" w:color="auto" w:fill="auto"/>
            <w:vAlign w:val="center"/>
            <w:hideMark/>
          </w:tcPr>
          <w:p w14:paraId="40C00791" w14:textId="77777777" w:rsidR="00673D80" w:rsidRPr="00673D80" w:rsidRDefault="00673D80" w:rsidP="00673D80">
            <w:pPr>
              <w:jc w:val="center"/>
              <w:rPr>
                <w:color w:val="000000"/>
                <w:sz w:val="15"/>
                <w:szCs w:val="15"/>
              </w:rPr>
            </w:pPr>
            <w:r w:rsidRPr="00673D80">
              <w:rPr>
                <w:color w:val="000000"/>
                <w:sz w:val="15"/>
                <w:szCs w:val="15"/>
              </w:rPr>
              <w:t>Число опро-шенных получа-телей услуг</w:t>
            </w:r>
          </w:p>
        </w:tc>
        <w:tc>
          <w:tcPr>
            <w:tcW w:w="554" w:type="dxa"/>
            <w:shd w:val="clear" w:color="auto" w:fill="auto"/>
            <w:vAlign w:val="center"/>
            <w:hideMark/>
          </w:tcPr>
          <w:p w14:paraId="21EF2A3B" w14:textId="77777777" w:rsidR="00673D80" w:rsidRPr="00673D80" w:rsidRDefault="00673D80" w:rsidP="00673D80">
            <w:pPr>
              <w:jc w:val="center"/>
              <w:rPr>
                <w:color w:val="000000"/>
                <w:sz w:val="15"/>
                <w:szCs w:val="15"/>
              </w:rPr>
            </w:pPr>
            <w:r w:rsidRPr="00673D80">
              <w:rPr>
                <w:color w:val="000000"/>
                <w:sz w:val="15"/>
                <w:szCs w:val="15"/>
              </w:rPr>
              <w:t>П 5.1.1.</w:t>
            </w:r>
          </w:p>
        </w:tc>
        <w:tc>
          <w:tcPr>
            <w:tcW w:w="666" w:type="dxa"/>
            <w:shd w:val="clear" w:color="auto" w:fill="auto"/>
            <w:textDirection w:val="btLr"/>
            <w:vAlign w:val="center"/>
            <w:hideMark/>
          </w:tcPr>
          <w:p w14:paraId="6F33EA21" w14:textId="77777777" w:rsidR="00673D80" w:rsidRPr="00673D80" w:rsidRDefault="00673D80" w:rsidP="00673D80">
            <w:pPr>
              <w:jc w:val="center"/>
              <w:rPr>
                <w:color w:val="000000"/>
                <w:sz w:val="15"/>
                <w:szCs w:val="15"/>
              </w:rPr>
            </w:pPr>
            <w:r w:rsidRPr="00673D80">
              <w:rPr>
                <w:color w:val="000000"/>
                <w:sz w:val="15"/>
                <w:szCs w:val="15"/>
              </w:rPr>
              <w:t>Значение П 5.1</w:t>
            </w:r>
          </w:p>
        </w:tc>
        <w:tc>
          <w:tcPr>
            <w:tcW w:w="666" w:type="dxa"/>
            <w:shd w:val="clear" w:color="auto" w:fill="auto"/>
            <w:textDirection w:val="btLr"/>
            <w:vAlign w:val="center"/>
            <w:hideMark/>
          </w:tcPr>
          <w:p w14:paraId="35A9E5E1" w14:textId="77777777" w:rsidR="00673D80" w:rsidRPr="00673D80" w:rsidRDefault="00673D80" w:rsidP="00673D80">
            <w:pPr>
              <w:jc w:val="center"/>
              <w:rPr>
                <w:color w:val="000000"/>
                <w:sz w:val="15"/>
                <w:szCs w:val="15"/>
              </w:rPr>
            </w:pPr>
            <w:r w:rsidRPr="00673D80">
              <w:rPr>
                <w:color w:val="000000"/>
                <w:sz w:val="15"/>
                <w:szCs w:val="15"/>
              </w:rPr>
              <w:t>Значение П 5.1 с учетом значимости</w:t>
            </w:r>
          </w:p>
        </w:tc>
        <w:tc>
          <w:tcPr>
            <w:tcW w:w="735" w:type="dxa"/>
            <w:shd w:val="clear" w:color="auto" w:fill="auto"/>
            <w:vAlign w:val="center"/>
            <w:hideMark/>
          </w:tcPr>
          <w:p w14:paraId="51E4C62C" w14:textId="77777777" w:rsidR="00673D80" w:rsidRPr="00673D80" w:rsidRDefault="00673D80" w:rsidP="00673D80">
            <w:pPr>
              <w:jc w:val="center"/>
              <w:rPr>
                <w:color w:val="000000"/>
                <w:sz w:val="15"/>
                <w:szCs w:val="15"/>
              </w:rPr>
            </w:pPr>
            <w:r w:rsidRPr="00673D80">
              <w:rPr>
                <w:color w:val="000000"/>
                <w:sz w:val="15"/>
                <w:szCs w:val="15"/>
              </w:rPr>
              <w:t>Число опро-шенных получа-телей услуг</w:t>
            </w:r>
          </w:p>
        </w:tc>
        <w:tc>
          <w:tcPr>
            <w:tcW w:w="516" w:type="dxa"/>
            <w:shd w:val="clear" w:color="auto" w:fill="auto"/>
            <w:vAlign w:val="center"/>
            <w:hideMark/>
          </w:tcPr>
          <w:p w14:paraId="5093733B" w14:textId="03AF2179" w:rsidR="00673D80" w:rsidRPr="00673D80" w:rsidRDefault="00673D80" w:rsidP="00673D80">
            <w:pPr>
              <w:jc w:val="center"/>
              <w:rPr>
                <w:color w:val="000000"/>
                <w:sz w:val="15"/>
                <w:szCs w:val="15"/>
              </w:rPr>
            </w:pPr>
            <w:r w:rsidRPr="00673D80">
              <w:rPr>
                <w:color w:val="000000"/>
                <w:sz w:val="15"/>
                <w:szCs w:val="15"/>
              </w:rPr>
              <w:t>П 5.2.1</w:t>
            </w:r>
          </w:p>
        </w:tc>
        <w:tc>
          <w:tcPr>
            <w:tcW w:w="666" w:type="dxa"/>
            <w:shd w:val="clear" w:color="auto" w:fill="auto"/>
            <w:textDirection w:val="btLr"/>
            <w:vAlign w:val="center"/>
            <w:hideMark/>
          </w:tcPr>
          <w:p w14:paraId="43B871D4" w14:textId="77777777" w:rsidR="00673D80" w:rsidRPr="00673D80" w:rsidRDefault="00673D80" w:rsidP="00673D80">
            <w:pPr>
              <w:jc w:val="center"/>
              <w:rPr>
                <w:color w:val="000000"/>
                <w:sz w:val="15"/>
                <w:szCs w:val="15"/>
              </w:rPr>
            </w:pPr>
            <w:r w:rsidRPr="00673D80">
              <w:rPr>
                <w:color w:val="000000"/>
                <w:sz w:val="15"/>
                <w:szCs w:val="15"/>
              </w:rPr>
              <w:t>Значение П 5.2</w:t>
            </w:r>
          </w:p>
        </w:tc>
        <w:tc>
          <w:tcPr>
            <w:tcW w:w="666" w:type="dxa"/>
            <w:shd w:val="clear" w:color="auto" w:fill="auto"/>
            <w:textDirection w:val="btLr"/>
            <w:vAlign w:val="center"/>
            <w:hideMark/>
          </w:tcPr>
          <w:p w14:paraId="15F3B23A" w14:textId="77777777" w:rsidR="00673D80" w:rsidRPr="00673D80" w:rsidRDefault="00673D80" w:rsidP="00673D80">
            <w:pPr>
              <w:jc w:val="center"/>
              <w:rPr>
                <w:color w:val="000000"/>
                <w:sz w:val="15"/>
                <w:szCs w:val="15"/>
              </w:rPr>
            </w:pPr>
            <w:r w:rsidRPr="00673D80">
              <w:rPr>
                <w:color w:val="000000"/>
                <w:sz w:val="15"/>
                <w:szCs w:val="15"/>
              </w:rPr>
              <w:t>Значение П 5.2 с учетом значимости</w:t>
            </w:r>
          </w:p>
        </w:tc>
        <w:tc>
          <w:tcPr>
            <w:tcW w:w="735" w:type="dxa"/>
            <w:shd w:val="clear" w:color="auto" w:fill="auto"/>
            <w:vAlign w:val="center"/>
            <w:hideMark/>
          </w:tcPr>
          <w:p w14:paraId="4109173D" w14:textId="77777777" w:rsidR="00673D80" w:rsidRPr="00673D80" w:rsidRDefault="00673D80" w:rsidP="00673D80">
            <w:pPr>
              <w:jc w:val="center"/>
              <w:rPr>
                <w:color w:val="000000"/>
                <w:sz w:val="15"/>
                <w:szCs w:val="15"/>
              </w:rPr>
            </w:pPr>
            <w:r w:rsidRPr="00673D80">
              <w:rPr>
                <w:color w:val="000000"/>
                <w:sz w:val="15"/>
                <w:szCs w:val="15"/>
              </w:rPr>
              <w:t>Число опро-шенных получа-телей услуг</w:t>
            </w:r>
          </w:p>
        </w:tc>
        <w:tc>
          <w:tcPr>
            <w:tcW w:w="516" w:type="dxa"/>
            <w:shd w:val="clear" w:color="auto" w:fill="auto"/>
            <w:vAlign w:val="center"/>
            <w:hideMark/>
          </w:tcPr>
          <w:p w14:paraId="14CD5388" w14:textId="70A3E2FD" w:rsidR="00673D80" w:rsidRPr="00673D80" w:rsidRDefault="00673D80" w:rsidP="00673D80">
            <w:pPr>
              <w:jc w:val="center"/>
              <w:rPr>
                <w:color w:val="000000"/>
                <w:sz w:val="15"/>
                <w:szCs w:val="15"/>
              </w:rPr>
            </w:pPr>
            <w:r w:rsidRPr="00673D80">
              <w:rPr>
                <w:color w:val="000000"/>
                <w:sz w:val="15"/>
                <w:szCs w:val="15"/>
              </w:rPr>
              <w:t>П 5.3.1</w:t>
            </w:r>
          </w:p>
        </w:tc>
        <w:tc>
          <w:tcPr>
            <w:tcW w:w="666" w:type="dxa"/>
            <w:shd w:val="clear" w:color="auto" w:fill="auto"/>
            <w:textDirection w:val="btLr"/>
            <w:vAlign w:val="center"/>
            <w:hideMark/>
          </w:tcPr>
          <w:p w14:paraId="240A501D" w14:textId="77777777" w:rsidR="00673D80" w:rsidRPr="00673D80" w:rsidRDefault="00673D80" w:rsidP="00673D80">
            <w:pPr>
              <w:jc w:val="center"/>
              <w:rPr>
                <w:color w:val="000000"/>
                <w:sz w:val="15"/>
                <w:szCs w:val="15"/>
              </w:rPr>
            </w:pPr>
            <w:r w:rsidRPr="00673D80">
              <w:rPr>
                <w:color w:val="000000"/>
                <w:sz w:val="15"/>
                <w:szCs w:val="15"/>
              </w:rPr>
              <w:t>Значение П 5.3</w:t>
            </w:r>
          </w:p>
        </w:tc>
        <w:tc>
          <w:tcPr>
            <w:tcW w:w="666" w:type="dxa"/>
            <w:shd w:val="clear" w:color="auto" w:fill="auto"/>
            <w:textDirection w:val="btLr"/>
            <w:vAlign w:val="center"/>
            <w:hideMark/>
          </w:tcPr>
          <w:p w14:paraId="3AB03BDB" w14:textId="77777777" w:rsidR="00673D80" w:rsidRPr="00673D80" w:rsidRDefault="00673D80" w:rsidP="00673D80">
            <w:pPr>
              <w:jc w:val="center"/>
              <w:rPr>
                <w:color w:val="000000"/>
                <w:sz w:val="15"/>
                <w:szCs w:val="15"/>
              </w:rPr>
            </w:pPr>
            <w:r w:rsidRPr="00673D80">
              <w:rPr>
                <w:color w:val="000000"/>
                <w:sz w:val="15"/>
                <w:szCs w:val="15"/>
              </w:rPr>
              <w:t>Значение П 5.3 с учетом значимости</w:t>
            </w:r>
          </w:p>
        </w:tc>
        <w:tc>
          <w:tcPr>
            <w:tcW w:w="898" w:type="dxa"/>
            <w:vMerge/>
            <w:shd w:val="clear" w:color="auto" w:fill="auto"/>
            <w:vAlign w:val="center"/>
            <w:hideMark/>
          </w:tcPr>
          <w:p w14:paraId="15F519CD" w14:textId="77777777" w:rsidR="00673D80" w:rsidRPr="00673D80" w:rsidRDefault="00673D80" w:rsidP="00673D80">
            <w:pPr>
              <w:jc w:val="center"/>
              <w:rPr>
                <w:b/>
                <w:bCs/>
                <w:color w:val="000000"/>
                <w:sz w:val="15"/>
                <w:szCs w:val="15"/>
              </w:rPr>
            </w:pPr>
          </w:p>
        </w:tc>
      </w:tr>
      <w:tr w:rsidR="00673D80" w:rsidRPr="00673D80" w14:paraId="3F90BD8B" w14:textId="77777777" w:rsidTr="00673D80">
        <w:trPr>
          <w:trHeight w:val="612"/>
        </w:trPr>
        <w:tc>
          <w:tcPr>
            <w:tcW w:w="562" w:type="dxa"/>
            <w:vMerge/>
            <w:shd w:val="clear" w:color="auto" w:fill="auto"/>
            <w:vAlign w:val="center"/>
            <w:hideMark/>
          </w:tcPr>
          <w:p w14:paraId="45AA45D6" w14:textId="77777777" w:rsidR="00673D80" w:rsidRPr="00673D80" w:rsidRDefault="00673D80" w:rsidP="00673D80">
            <w:pPr>
              <w:jc w:val="center"/>
              <w:rPr>
                <w:color w:val="000000"/>
              </w:rPr>
            </w:pPr>
          </w:p>
        </w:tc>
        <w:tc>
          <w:tcPr>
            <w:tcW w:w="5670" w:type="dxa"/>
            <w:vMerge/>
            <w:shd w:val="clear" w:color="auto" w:fill="auto"/>
            <w:vAlign w:val="center"/>
            <w:hideMark/>
          </w:tcPr>
          <w:p w14:paraId="3045EE0C" w14:textId="77777777" w:rsidR="00673D80" w:rsidRPr="00673D80" w:rsidRDefault="00673D80" w:rsidP="00673D80">
            <w:pPr>
              <w:rPr>
                <w:color w:val="000000"/>
              </w:rPr>
            </w:pPr>
          </w:p>
        </w:tc>
        <w:tc>
          <w:tcPr>
            <w:tcW w:w="735" w:type="dxa"/>
            <w:shd w:val="clear" w:color="auto" w:fill="auto"/>
            <w:vAlign w:val="center"/>
            <w:hideMark/>
          </w:tcPr>
          <w:p w14:paraId="05CA0AE5" w14:textId="5A48016A" w:rsidR="00673D80" w:rsidRPr="00673D80" w:rsidRDefault="00673D80" w:rsidP="00673D80">
            <w:pPr>
              <w:jc w:val="center"/>
              <w:rPr>
                <w:b/>
                <w:bCs/>
                <w:color w:val="000000"/>
                <w:sz w:val="15"/>
                <w:szCs w:val="15"/>
              </w:rPr>
            </w:pPr>
          </w:p>
        </w:tc>
        <w:tc>
          <w:tcPr>
            <w:tcW w:w="554" w:type="dxa"/>
            <w:shd w:val="clear" w:color="auto" w:fill="auto"/>
            <w:vAlign w:val="center"/>
            <w:hideMark/>
          </w:tcPr>
          <w:p w14:paraId="3310A013" w14:textId="176B22F1" w:rsidR="00673D80" w:rsidRPr="00673D80" w:rsidRDefault="00673D80" w:rsidP="00673D80">
            <w:pPr>
              <w:jc w:val="center"/>
              <w:rPr>
                <w:b/>
                <w:bCs/>
                <w:color w:val="000000"/>
                <w:sz w:val="15"/>
                <w:szCs w:val="15"/>
              </w:rPr>
            </w:pPr>
          </w:p>
        </w:tc>
        <w:tc>
          <w:tcPr>
            <w:tcW w:w="666" w:type="dxa"/>
            <w:shd w:val="clear" w:color="auto" w:fill="auto"/>
            <w:vAlign w:val="center"/>
            <w:hideMark/>
          </w:tcPr>
          <w:p w14:paraId="1FD9CB2D" w14:textId="77777777" w:rsidR="00673D80" w:rsidRPr="00673D80" w:rsidRDefault="00673D80" w:rsidP="00673D80">
            <w:pPr>
              <w:jc w:val="center"/>
              <w:rPr>
                <w:b/>
                <w:bCs/>
                <w:color w:val="000000"/>
                <w:sz w:val="15"/>
                <w:szCs w:val="15"/>
              </w:rPr>
            </w:pPr>
            <w:r w:rsidRPr="00673D80">
              <w:rPr>
                <w:b/>
                <w:bCs/>
                <w:color w:val="000000"/>
                <w:sz w:val="15"/>
                <w:szCs w:val="15"/>
              </w:rPr>
              <w:t>100</w:t>
            </w:r>
          </w:p>
        </w:tc>
        <w:tc>
          <w:tcPr>
            <w:tcW w:w="666" w:type="dxa"/>
            <w:shd w:val="clear" w:color="auto" w:fill="auto"/>
            <w:vAlign w:val="center"/>
            <w:hideMark/>
          </w:tcPr>
          <w:p w14:paraId="015441C3" w14:textId="77777777" w:rsidR="00673D80" w:rsidRPr="00673D80" w:rsidRDefault="00673D80" w:rsidP="00673D80">
            <w:pPr>
              <w:jc w:val="center"/>
              <w:rPr>
                <w:b/>
                <w:bCs/>
                <w:color w:val="000000"/>
                <w:sz w:val="15"/>
                <w:szCs w:val="15"/>
              </w:rPr>
            </w:pPr>
            <w:r w:rsidRPr="00673D80">
              <w:rPr>
                <w:b/>
                <w:bCs/>
                <w:color w:val="000000"/>
                <w:sz w:val="15"/>
                <w:szCs w:val="15"/>
              </w:rPr>
              <w:t>30</w:t>
            </w:r>
          </w:p>
        </w:tc>
        <w:tc>
          <w:tcPr>
            <w:tcW w:w="735" w:type="dxa"/>
            <w:shd w:val="clear" w:color="auto" w:fill="auto"/>
            <w:vAlign w:val="center"/>
            <w:hideMark/>
          </w:tcPr>
          <w:p w14:paraId="186B8319" w14:textId="04282C74" w:rsidR="00673D80" w:rsidRPr="00673D80" w:rsidRDefault="00673D80" w:rsidP="00673D80">
            <w:pPr>
              <w:jc w:val="center"/>
              <w:rPr>
                <w:b/>
                <w:bCs/>
                <w:color w:val="000000"/>
                <w:sz w:val="15"/>
                <w:szCs w:val="15"/>
              </w:rPr>
            </w:pPr>
          </w:p>
        </w:tc>
        <w:tc>
          <w:tcPr>
            <w:tcW w:w="516" w:type="dxa"/>
            <w:shd w:val="clear" w:color="auto" w:fill="auto"/>
            <w:vAlign w:val="center"/>
            <w:hideMark/>
          </w:tcPr>
          <w:p w14:paraId="6F9124D5" w14:textId="143E1AC3" w:rsidR="00673D80" w:rsidRPr="00673D80" w:rsidRDefault="00673D80" w:rsidP="00673D80">
            <w:pPr>
              <w:jc w:val="center"/>
              <w:rPr>
                <w:b/>
                <w:bCs/>
                <w:color w:val="000000"/>
                <w:sz w:val="15"/>
                <w:szCs w:val="15"/>
              </w:rPr>
            </w:pPr>
          </w:p>
        </w:tc>
        <w:tc>
          <w:tcPr>
            <w:tcW w:w="666" w:type="dxa"/>
            <w:shd w:val="clear" w:color="auto" w:fill="auto"/>
            <w:vAlign w:val="center"/>
            <w:hideMark/>
          </w:tcPr>
          <w:p w14:paraId="2E3EE10D" w14:textId="77777777" w:rsidR="00673D80" w:rsidRPr="00673D80" w:rsidRDefault="00673D80" w:rsidP="00673D80">
            <w:pPr>
              <w:jc w:val="center"/>
              <w:rPr>
                <w:b/>
                <w:bCs/>
                <w:color w:val="000000"/>
                <w:sz w:val="15"/>
                <w:szCs w:val="15"/>
              </w:rPr>
            </w:pPr>
            <w:r w:rsidRPr="00673D80">
              <w:rPr>
                <w:b/>
                <w:bCs/>
                <w:color w:val="000000"/>
                <w:sz w:val="15"/>
                <w:szCs w:val="15"/>
              </w:rPr>
              <w:t>100</w:t>
            </w:r>
          </w:p>
        </w:tc>
        <w:tc>
          <w:tcPr>
            <w:tcW w:w="666" w:type="dxa"/>
            <w:shd w:val="clear" w:color="auto" w:fill="auto"/>
            <w:vAlign w:val="center"/>
            <w:hideMark/>
          </w:tcPr>
          <w:p w14:paraId="3D4C6D8A" w14:textId="77777777" w:rsidR="00673D80" w:rsidRPr="00673D80" w:rsidRDefault="00673D80" w:rsidP="00673D80">
            <w:pPr>
              <w:jc w:val="center"/>
              <w:rPr>
                <w:b/>
                <w:bCs/>
                <w:color w:val="000000"/>
                <w:sz w:val="15"/>
                <w:szCs w:val="15"/>
              </w:rPr>
            </w:pPr>
            <w:r w:rsidRPr="00673D80">
              <w:rPr>
                <w:b/>
                <w:bCs/>
                <w:color w:val="000000"/>
                <w:sz w:val="15"/>
                <w:szCs w:val="15"/>
              </w:rPr>
              <w:t>20</w:t>
            </w:r>
          </w:p>
        </w:tc>
        <w:tc>
          <w:tcPr>
            <w:tcW w:w="735" w:type="dxa"/>
            <w:shd w:val="clear" w:color="auto" w:fill="auto"/>
            <w:vAlign w:val="center"/>
            <w:hideMark/>
          </w:tcPr>
          <w:p w14:paraId="38131B5A" w14:textId="2D955C4B" w:rsidR="00673D80" w:rsidRPr="00673D80" w:rsidRDefault="00673D80" w:rsidP="00673D80">
            <w:pPr>
              <w:jc w:val="center"/>
              <w:rPr>
                <w:b/>
                <w:bCs/>
                <w:color w:val="000000"/>
                <w:sz w:val="15"/>
                <w:szCs w:val="15"/>
              </w:rPr>
            </w:pPr>
          </w:p>
        </w:tc>
        <w:tc>
          <w:tcPr>
            <w:tcW w:w="516" w:type="dxa"/>
            <w:shd w:val="clear" w:color="auto" w:fill="auto"/>
            <w:vAlign w:val="center"/>
            <w:hideMark/>
          </w:tcPr>
          <w:p w14:paraId="500D2BD4" w14:textId="56027E97" w:rsidR="00673D80" w:rsidRPr="00673D80" w:rsidRDefault="00673D80" w:rsidP="00673D80">
            <w:pPr>
              <w:jc w:val="center"/>
              <w:rPr>
                <w:b/>
                <w:bCs/>
                <w:color w:val="000000"/>
                <w:sz w:val="15"/>
                <w:szCs w:val="15"/>
              </w:rPr>
            </w:pPr>
          </w:p>
        </w:tc>
        <w:tc>
          <w:tcPr>
            <w:tcW w:w="666" w:type="dxa"/>
            <w:shd w:val="clear" w:color="auto" w:fill="auto"/>
            <w:vAlign w:val="center"/>
            <w:hideMark/>
          </w:tcPr>
          <w:p w14:paraId="24573F94" w14:textId="77777777" w:rsidR="00673D80" w:rsidRPr="00673D80" w:rsidRDefault="00673D80" w:rsidP="00673D80">
            <w:pPr>
              <w:jc w:val="center"/>
              <w:rPr>
                <w:b/>
                <w:bCs/>
                <w:color w:val="000000"/>
                <w:sz w:val="15"/>
                <w:szCs w:val="15"/>
              </w:rPr>
            </w:pPr>
            <w:r w:rsidRPr="00673D80">
              <w:rPr>
                <w:b/>
                <w:bCs/>
                <w:color w:val="000000"/>
                <w:sz w:val="15"/>
                <w:szCs w:val="15"/>
              </w:rPr>
              <w:t>100</w:t>
            </w:r>
          </w:p>
        </w:tc>
        <w:tc>
          <w:tcPr>
            <w:tcW w:w="666" w:type="dxa"/>
            <w:shd w:val="clear" w:color="auto" w:fill="auto"/>
            <w:vAlign w:val="center"/>
            <w:hideMark/>
          </w:tcPr>
          <w:p w14:paraId="422EE942" w14:textId="77777777" w:rsidR="00673D80" w:rsidRPr="00673D80" w:rsidRDefault="00673D80" w:rsidP="00673D80">
            <w:pPr>
              <w:jc w:val="center"/>
              <w:rPr>
                <w:b/>
                <w:bCs/>
                <w:color w:val="000000"/>
                <w:sz w:val="15"/>
                <w:szCs w:val="15"/>
              </w:rPr>
            </w:pPr>
            <w:r w:rsidRPr="00673D80">
              <w:rPr>
                <w:b/>
                <w:bCs/>
                <w:color w:val="000000"/>
                <w:sz w:val="15"/>
                <w:szCs w:val="15"/>
              </w:rPr>
              <w:t>50</w:t>
            </w:r>
          </w:p>
        </w:tc>
        <w:tc>
          <w:tcPr>
            <w:tcW w:w="898" w:type="dxa"/>
            <w:shd w:val="clear" w:color="auto" w:fill="auto"/>
            <w:vAlign w:val="center"/>
            <w:hideMark/>
          </w:tcPr>
          <w:p w14:paraId="1CB75050" w14:textId="77777777" w:rsidR="00673D80" w:rsidRPr="00673D80" w:rsidRDefault="00673D80" w:rsidP="00673D80">
            <w:pPr>
              <w:jc w:val="center"/>
              <w:rPr>
                <w:b/>
                <w:bCs/>
                <w:color w:val="000000"/>
                <w:sz w:val="15"/>
                <w:szCs w:val="15"/>
              </w:rPr>
            </w:pPr>
            <w:r w:rsidRPr="00673D80">
              <w:rPr>
                <w:b/>
                <w:bCs/>
                <w:color w:val="000000"/>
                <w:sz w:val="15"/>
                <w:szCs w:val="15"/>
              </w:rPr>
              <w:t>100</w:t>
            </w:r>
          </w:p>
        </w:tc>
      </w:tr>
      <w:tr w:rsidR="00673D80" w:rsidRPr="00673D80" w14:paraId="6F1A7C1D" w14:textId="77777777" w:rsidTr="00673D80">
        <w:trPr>
          <w:trHeight w:val="480"/>
        </w:trPr>
        <w:tc>
          <w:tcPr>
            <w:tcW w:w="562" w:type="dxa"/>
            <w:shd w:val="clear" w:color="auto" w:fill="auto"/>
            <w:vAlign w:val="center"/>
            <w:hideMark/>
          </w:tcPr>
          <w:p w14:paraId="2EC444FB" w14:textId="77777777" w:rsidR="00673D80" w:rsidRPr="00673D80" w:rsidRDefault="00673D80" w:rsidP="00673D80">
            <w:pPr>
              <w:jc w:val="center"/>
              <w:rPr>
                <w:color w:val="000000"/>
              </w:rPr>
            </w:pPr>
            <w:r w:rsidRPr="00673D80">
              <w:rPr>
                <w:color w:val="000000"/>
              </w:rPr>
              <w:t>1</w:t>
            </w:r>
          </w:p>
        </w:tc>
        <w:tc>
          <w:tcPr>
            <w:tcW w:w="5670" w:type="dxa"/>
            <w:shd w:val="clear" w:color="auto" w:fill="auto"/>
            <w:vAlign w:val="center"/>
            <w:hideMark/>
          </w:tcPr>
          <w:p w14:paraId="3A970F99"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«Белоярский комплексный центр социального обслуживания населения»</w:t>
            </w:r>
          </w:p>
        </w:tc>
        <w:tc>
          <w:tcPr>
            <w:tcW w:w="735" w:type="dxa"/>
            <w:shd w:val="clear" w:color="auto" w:fill="auto"/>
            <w:vAlign w:val="center"/>
            <w:hideMark/>
          </w:tcPr>
          <w:p w14:paraId="503E462F"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00175E9B"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1B95188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1D9EF8C"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60C79770"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64098BC3" w14:textId="77777777" w:rsidR="00673D80" w:rsidRPr="00673D80" w:rsidRDefault="00673D80" w:rsidP="00673D80">
            <w:pPr>
              <w:jc w:val="center"/>
              <w:rPr>
                <w:color w:val="000000"/>
              </w:rPr>
            </w:pPr>
            <w:r w:rsidRPr="00673D80">
              <w:rPr>
                <w:color w:val="000000"/>
              </w:rPr>
              <w:t>599</w:t>
            </w:r>
          </w:p>
        </w:tc>
        <w:tc>
          <w:tcPr>
            <w:tcW w:w="666" w:type="dxa"/>
            <w:shd w:val="clear" w:color="auto" w:fill="auto"/>
            <w:noWrap/>
            <w:vAlign w:val="center"/>
            <w:hideMark/>
          </w:tcPr>
          <w:p w14:paraId="5D439D24"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05F05E1A" w14:textId="77777777" w:rsidR="00673D80" w:rsidRPr="00673D80" w:rsidRDefault="00673D80" w:rsidP="00673D80">
            <w:pPr>
              <w:jc w:val="center"/>
              <w:rPr>
                <w:color w:val="000000"/>
              </w:rPr>
            </w:pPr>
            <w:r w:rsidRPr="00673D80">
              <w:rPr>
                <w:color w:val="000000"/>
              </w:rPr>
              <w:t>19,97</w:t>
            </w:r>
          </w:p>
        </w:tc>
        <w:tc>
          <w:tcPr>
            <w:tcW w:w="735" w:type="dxa"/>
            <w:shd w:val="clear" w:color="auto" w:fill="auto"/>
            <w:vAlign w:val="center"/>
            <w:hideMark/>
          </w:tcPr>
          <w:p w14:paraId="7156ADC3"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2554F306"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46FBF74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B4A77A5"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02DCE3C4" w14:textId="77777777" w:rsidR="00673D80" w:rsidRPr="00673D80" w:rsidRDefault="00673D80" w:rsidP="00673D80">
            <w:pPr>
              <w:jc w:val="center"/>
              <w:rPr>
                <w:color w:val="000000"/>
              </w:rPr>
            </w:pPr>
            <w:r w:rsidRPr="00673D80">
              <w:rPr>
                <w:color w:val="000000"/>
              </w:rPr>
              <w:t>99,97</w:t>
            </w:r>
          </w:p>
        </w:tc>
      </w:tr>
      <w:tr w:rsidR="00673D80" w:rsidRPr="00673D80" w14:paraId="684B8556" w14:textId="77777777" w:rsidTr="00673D80">
        <w:trPr>
          <w:trHeight w:val="720"/>
        </w:trPr>
        <w:tc>
          <w:tcPr>
            <w:tcW w:w="562" w:type="dxa"/>
            <w:shd w:val="clear" w:color="auto" w:fill="auto"/>
            <w:vAlign w:val="center"/>
            <w:hideMark/>
          </w:tcPr>
          <w:p w14:paraId="6618614B" w14:textId="77777777" w:rsidR="00673D80" w:rsidRPr="00673D80" w:rsidRDefault="00673D80" w:rsidP="00673D80">
            <w:pPr>
              <w:jc w:val="center"/>
              <w:rPr>
                <w:color w:val="000000"/>
              </w:rPr>
            </w:pPr>
            <w:r w:rsidRPr="00673D80">
              <w:rPr>
                <w:color w:val="000000"/>
              </w:rPr>
              <w:t>2</w:t>
            </w:r>
          </w:p>
        </w:tc>
        <w:tc>
          <w:tcPr>
            <w:tcW w:w="5670" w:type="dxa"/>
            <w:shd w:val="clear" w:color="auto" w:fill="auto"/>
            <w:vAlign w:val="center"/>
            <w:hideMark/>
          </w:tcPr>
          <w:p w14:paraId="50595549"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735" w:type="dxa"/>
            <w:shd w:val="clear" w:color="auto" w:fill="auto"/>
            <w:vAlign w:val="center"/>
            <w:hideMark/>
          </w:tcPr>
          <w:p w14:paraId="0E299F99"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6DDC6E65"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3C84134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1E44490"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1D2723E1"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019820DF"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4431ABF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09F9307"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44D8467D"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3815062C"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199A9AE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B347BDC"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078083C3" w14:textId="77777777" w:rsidR="00673D80" w:rsidRPr="00673D80" w:rsidRDefault="00673D80" w:rsidP="00673D80">
            <w:pPr>
              <w:jc w:val="center"/>
              <w:rPr>
                <w:color w:val="000000"/>
              </w:rPr>
            </w:pPr>
            <w:r w:rsidRPr="00673D80">
              <w:rPr>
                <w:color w:val="000000"/>
              </w:rPr>
              <w:t>100</w:t>
            </w:r>
          </w:p>
        </w:tc>
      </w:tr>
      <w:tr w:rsidR="00673D80" w:rsidRPr="00673D80" w14:paraId="67D9B860" w14:textId="77777777" w:rsidTr="00673D80">
        <w:trPr>
          <w:trHeight w:val="480"/>
        </w:trPr>
        <w:tc>
          <w:tcPr>
            <w:tcW w:w="562" w:type="dxa"/>
            <w:shd w:val="clear" w:color="auto" w:fill="auto"/>
            <w:vAlign w:val="center"/>
            <w:hideMark/>
          </w:tcPr>
          <w:p w14:paraId="3447289B" w14:textId="77777777" w:rsidR="00673D80" w:rsidRPr="00673D80" w:rsidRDefault="00673D80" w:rsidP="00673D80">
            <w:pPr>
              <w:jc w:val="center"/>
              <w:rPr>
                <w:color w:val="000000"/>
              </w:rPr>
            </w:pPr>
            <w:r w:rsidRPr="00673D80">
              <w:rPr>
                <w:color w:val="000000"/>
              </w:rPr>
              <w:t>3</w:t>
            </w:r>
          </w:p>
        </w:tc>
        <w:tc>
          <w:tcPr>
            <w:tcW w:w="5670" w:type="dxa"/>
            <w:shd w:val="clear" w:color="auto" w:fill="auto"/>
            <w:vAlign w:val="center"/>
            <w:hideMark/>
          </w:tcPr>
          <w:p w14:paraId="28ED9F85"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735" w:type="dxa"/>
            <w:shd w:val="clear" w:color="auto" w:fill="auto"/>
            <w:vAlign w:val="center"/>
            <w:hideMark/>
          </w:tcPr>
          <w:p w14:paraId="3F0D89A8"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0566D1CB"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548B117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629EF53"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41CF2EF9"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4449EEFB"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6361FBE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10AD71E"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57EB64D3"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7C87E511"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046BA50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0A6CE18"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0A3D2C50" w14:textId="77777777" w:rsidR="00673D80" w:rsidRPr="00673D80" w:rsidRDefault="00673D80" w:rsidP="00673D80">
            <w:pPr>
              <w:jc w:val="center"/>
              <w:rPr>
                <w:color w:val="000000"/>
              </w:rPr>
            </w:pPr>
            <w:r w:rsidRPr="00673D80">
              <w:rPr>
                <w:color w:val="000000"/>
              </w:rPr>
              <w:t>100</w:t>
            </w:r>
          </w:p>
        </w:tc>
      </w:tr>
      <w:tr w:rsidR="00673D80" w:rsidRPr="00673D80" w14:paraId="57D2B8FA" w14:textId="77777777" w:rsidTr="00673D80">
        <w:trPr>
          <w:trHeight w:val="720"/>
        </w:trPr>
        <w:tc>
          <w:tcPr>
            <w:tcW w:w="562" w:type="dxa"/>
            <w:shd w:val="clear" w:color="auto" w:fill="auto"/>
            <w:vAlign w:val="center"/>
            <w:hideMark/>
          </w:tcPr>
          <w:p w14:paraId="2683275F" w14:textId="77777777" w:rsidR="00673D80" w:rsidRPr="00673D80" w:rsidRDefault="00673D80" w:rsidP="00673D80">
            <w:pPr>
              <w:jc w:val="center"/>
              <w:rPr>
                <w:color w:val="000000"/>
              </w:rPr>
            </w:pPr>
            <w:r w:rsidRPr="00673D80">
              <w:rPr>
                <w:color w:val="000000"/>
              </w:rPr>
              <w:t>4</w:t>
            </w:r>
          </w:p>
        </w:tc>
        <w:tc>
          <w:tcPr>
            <w:tcW w:w="5670" w:type="dxa"/>
            <w:shd w:val="clear" w:color="auto" w:fill="auto"/>
            <w:vAlign w:val="center"/>
            <w:hideMark/>
          </w:tcPr>
          <w:p w14:paraId="108A41F4"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735" w:type="dxa"/>
            <w:shd w:val="clear" w:color="auto" w:fill="auto"/>
            <w:vAlign w:val="center"/>
            <w:hideMark/>
          </w:tcPr>
          <w:p w14:paraId="2310EA56"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5AFA9DA9"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5B7F53F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EC59A20"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3DB6A494"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22D48B46"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4EEFB72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D52FC68"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53AA116C"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3E6B4ECD" w14:textId="77777777" w:rsidR="00673D80" w:rsidRPr="00673D80" w:rsidRDefault="00673D80" w:rsidP="00673D80">
            <w:pPr>
              <w:jc w:val="center"/>
              <w:rPr>
                <w:color w:val="000000"/>
              </w:rPr>
            </w:pPr>
            <w:r w:rsidRPr="00673D80">
              <w:rPr>
                <w:color w:val="000000"/>
              </w:rPr>
              <w:t>599</w:t>
            </w:r>
          </w:p>
        </w:tc>
        <w:tc>
          <w:tcPr>
            <w:tcW w:w="666" w:type="dxa"/>
            <w:shd w:val="clear" w:color="auto" w:fill="auto"/>
            <w:noWrap/>
            <w:vAlign w:val="center"/>
            <w:hideMark/>
          </w:tcPr>
          <w:p w14:paraId="35BADDE6"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5CDF88B6" w14:textId="77777777" w:rsidR="00673D80" w:rsidRPr="00673D80" w:rsidRDefault="00673D80" w:rsidP="00673D80">
            <w:pPr>
              <w:jc w:val="center"/>
              <w:rPr>
                <w:color w:val="000000"/>
              </w:rPr>
            </w:pPr>
            <w:r w:rsidRPr="00673D80">
              <w:rPr>
                <w:color w:val="000000"/>
              </w:rPr>
              <w:t>49,92</w:t>
            </w:r>
          </w:p>
        </w:tc>
        <w:tc>
          <w:tcPr>
            <w:tcW w:w="898" w:type="dxa"/>
            <w:shd w:val="clear" w:color="auto" w:fill="auto"/>
            <w:noWrap/>
            <w:vAlign w:val="center"/>
            <w:hideMark/>
          </w:tcPr>
          <w:p w14:paraId="068C84E3" w14:textId="77777777" w:rsidR="00673D80" w:rsidRPr="00673D80" w:rsidRDefault="00673D80" w:rsidP="00673D80">
            <w:pPr>
              <w:jc w:val="center"/>
              <w:rPr>
                <w:color w:val="000000"/>
              </w:rPr>
            </w:pPr>
            <w:r w:rsidRPr="00673D80">
              <w:rPr>
                <w:color w:val="000000"/>
              </w:rPr>
              <w:t>99,92</w:t>
            </w:r>
          </w:p>
        </w:tc>
      </w:tr>
      <w:tr w:rsidR="00673D80" w:rsidRPr="00673D80" w14:paraId="13B19BFF" w14:textId="77777777" w:rsidTr="00673D80">
        <w:trPr>
          <w:trHeight w:val="480"/>
        </w:trPr>
        <w:tc>
          <w:tcPr>
            <w:tcW w:w="562" w:type="dxa"/>
            <w:shd w:val="clear" w:color="auto" w:fill="auto"/>
            <w:vAlign w:val="center"/>
            <w:hideMark/>
          </w:tcPr>
          <w:p w14:paraId="4A0F37B8" w14:textId="77777777" w:rsidR="00673D80" w:rsidRPr="00673D80" w:rsidRDefault="00673D80" w:rsidP="00673D80">
            <w:pPr>
              <w:jc w:val="center"/>
              <w:rPr>
                <w:color w:val="000000"/>
              </w:rPr>
            </w:pPr>
            <w:r w:rsidRPr="00673D80">
              <w:rPr>
                <w:color w:val="000000"/>
              </w:rPr>
              <w:t>5</w:t>
            </w:r>
          </w:p>
        </w:tc>
        <w:tc>
          <w:tcPr>
            <w:tcW w:w="5670" w:type="dxa"/>
            <w:shd w:val="clear" w:color="auto" w:fill="auto"/>
            <w:vAlign w:val="center"/>
            <w:hideMark/>
          </w:tcPr>
          <w:p w14:paraId="44D97312"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735" w:type="dxa"/>
            <w:shd w:val="clear" w:color="auto" w:fill="auto"/>
            <w:vAlign w:val="center"/>
            <w:hideMark/>
          </w:tcPr>
          <w:p w14:paraId="65206296"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267307A9"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25F998D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3693DA7"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76F2FCC"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6F896FF6"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06991BD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ACCE6AF"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61BAA588"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506D4A11"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0BBF4B1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4B06DD3"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3F720188" w14:textId="77777777" w:rsidR="00673D80" w:rsidRPr="00673D80" w:rsidRDefault="00673D80" w:rsidP="00673D80">
            <w:pPr>
              <w:jc w:val="center"/>
              <w:rPr>
                <w:color w:val="000000"/>
              </w:rPr>
            </w:pPr>
            <w:r w:rsidRPr="00673D80">
              <w:rPr>
                <w:color w:val="000000"/>
              </w:rPr>
              <w:t>100</w:t>
            </w:r>
          </w:p>
        </w:tc>
      </w:tr>
      <w:tr w:rsidR="00673D80" w:rsidRPr="00673D80" w14:paraId="67F79C74" w14:textId="77777777" w:rsidTr="00673D80">
        <w:trPr>
          <w:trHeight w:val="480"/>
        </w:trPr>
        <w:tc>
          <w:tcPr>
            <w:tcW w:w="562" w:type="dxa"/>
            <w:shd w:val="clear" w:color="auto" w:fill="auto"/>
            <w:vAlign w:val="center"/>
            <w:hideMark/>
          </w:tcPr>
          <w:p w14:paraId="1FBA3418" w14:textId="77777777" w:rsidR="00673D80" w:rsidRPr="00673D80" w:rsidRDefault="00673D80" w:rsidP="00673D80">
            <w:pPr>
              <w:jc w:val="center"/>
              <w:rPr>
                <w:color w:val="000000"/>
              </w:rPr>
            </w:pPr>
            <w:r w:rsidRPr="00673D80">
              <w:rPr>
                <w:color w:val="000000"/>
              </w:rPr>
              <w:t>6</w:t>
            </w:r>
          </w:p>
        </w:tc>
        <w:tc>
          <w:tcPr>
            <w:tcW w:w="5670" w:type="dxa"/>
            <w:shd w:val="clear" w:color="auto" w:fill="auto"/>
            <w:vAlign w:val="center"/>
            <w:hideMark/>
          </w:tcPr>
          <w:p w14:paraId="456D47DF"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«Лангепасский реабилитационный центр»</w:t>
            </w:r>
          </w:p>
        </w:tc>
        <w:tc>
          <w:tcPr>
            <w:tcW w:w="735" w:type="dxa"/>
            <w:shd w:val="clear" w:color="auto" w:fill="auto"/>
            <w:vAlign w:val="center"/>
            <w:hideMark/>
          </w:tcPr>
          <w:p w14:paraId="0C6B16F9" w14:textId="77777777" w:rsidR="00673D80" w:rsidRPr="00673D80" w:rsidRDefault="00673D80" w:rsidP="00673D80">
            <w:pPr>
              <w:jc w:val="center"/>
              <w:rPr>
                <w:color w:val="000000"/>
              </w:rPr>
            </w:pPr>
            <w:r w:rsidRPr="00673D80">
              <w:rPr>
                <w:color w:val="000000"/>
              </w:rPr>
              <w:t>424</w:t>
            </w:r>
          </w:p>
        </w:tc>
        <w:tc>
          <w:tcPr>
            <w:tcW w:w="554" w:type="dxa"/>
            <w:shd w:val="clear" w:color="auto" w:fill="auto"/>
            <w:vAlign w:val="center"/>
            <w:hideMark/>
          </w:tcPr>
          <w:p w14:paraId="035D0396" w14:textId="77777777" w:rsidR="00673D80" w:rsidRPr="00673D80" w:rsidRDefault="00673D80" w:rsidP="00673D80">
            <w:pPr>
              <w:jc w:val="center"/>
              <w:rPr>
                <w:color w:val="000000"/>
              </w:rPr>
            </w:pPr>
            <w:r w:rsidRPr="00673D80">
              <w:rPr>
                <w:color w:val="000000"/>
              </w:rPr>
              <w:t>424</w:t>
            </w:r>
          </w:p>
        </w:tc>
        <w:tc>
          <w:tcPr>
            <w:tcW w:w="666" w:type="dxa"/>
            <w:shd w:val="clear" w:color="auto" w:fill="auto"/>
            <w:noWrap/>
            <w:vAlign w:val="center"/>
            <w:hideMark/>
          </w:tcPr>
          <w:p w14:paraId="225F3CA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AA69E1F"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50CE1BB" w14:textId="77777777" w:rsidR="00673D80" w:rsidRPr="00673D80" w:rsidRDefault="00673D80" w:rsidP="00673D80">
            <w:pPr>
              <w:jc w:val="center"/>
              <w:rPr>
                <w:color w:val="000000"/>
              </w:rPr>
            </w:pPr>
            <w:r w:rsidRPr="00673D80">
              <w:rPr>
                <w:color w:val="000000"/>
              </w:rPr>
              <w:t>424</w:t>
            </w:r>
          </w:p>
        </w:tc>
        <w:tc>
          <w:tcPr>
            <w:tcW w:w="516" w:type="dxa"/>
            <w:shd w:val="clear" w:color="auto" w:fill="auto"/>
            <w:vAlign w:val="center"/>
            <w:hideMark/>
          </w:tcPr>
          <w:p w14:paraId="7A3C8DEF" w14:textId="77777777" w:rsidR="00673D80" w:rsidRPr="00673D80" w:rsidRDefault="00673D80" w:rsidP="00673D80">
            <w:pPr>
              <w:jc w:val="center"/>
              <w:rPr>
                <w:color w:val="000000"/>
              </w:rPr>
            </w:pPr>
            <w:r w:rsidRPr="00673D80">
              <w:rPr>
                <w:color w:val="000000"/>
              </w:rPr>
              <w:t>424</w:t>
            </w:r>
          </w:p>
        </w:tc>
        <w:tc>
          <w:tcPr>
            <w:tcW w:w="666" w:type="dxa"/>
            <w:shd w:val="clear" w:color="auto" w:fill="auto"/>
            <w:noWrap/>
            <w:vAlign w:val="center"/>
            <w:hideMark/>
          </w:tcPr>
          <w:p w14:paraId="001E033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A6DEBFC"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602F353" w14:textId="77777777" w:rsidR="00673D80" w:rsidRPr="00673D80" w:rsidRDefault="00673D80" w:rsidP="00673D80">
            <w:pPr>
              <w:jc w:val="center"/>
              <w:rPr>
                <w:color w:val="000000"/>
              </w:rPr>
            </w:pPr>
            <w:r w:rsidRPr="00673D80">
              <w:rPr>
                <w:color w:val="000000"/>
              </w:rPr>
              <w:t>424</w:t>
            </w:r>
          </w:p>
        </w:tc>
        <w:tc>
          <w:tcPr>
            <w:tcW w:w="516" w:type="dxa"/>
            <w:shd w:val="clear" w:color="auto" w:fill="auto"/>
            <w:vAlign w:val="center"/>
            <w:hideMark/>
          </w:tcPr>
          <w:p w14:paraId="3A3D71A7" w14:textId="77777777" w:rsidR="00673D80" w:rsidRPr="00673D80" w:rsidRDefault="00673D80" w:rsidP="00673D80">
            <w:pPr>
              <w:jc w:val="center"/>
              <w:rPr>
                <w:color w:val="000000"/>
              </w:rPr>
            </w:pPr>
            <w:r w:rsidRPr="00673D80">
              <w:rPr>
                <w:color w:val="000000"/>
              </w:rPr>
              <w:t>424</w:t>
            </w:r>
          </w:p>
        </w:tc>
        <w:tc>
          <w:tcPr>
            <w:tcW w:w="666" w:type="dxa"/>
            <w:shd w:val="clear" w:color="auto" w:fill="auto"/>
            <w:noWrap/>
            <w:vAlign w:val="center"/>
            <w:hideMark/>
          </w:tcPr>
          <w:p w14:paraId="623DF00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D2E698D"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78942FB8" w14:textId="77777777" w:rsidR="00673D80" w:rsidRPr="00673D80" w:rsidRDefault="00673D80" w:rsidP="00673D80">
            <w:pPr>
              <w:jc w:val="center"/>
              <w:rPr>
                <w:color w:val="000000"/>
              </w:rPr>
            </w:pPr>
            <w:r w:rsidRPr="00673D80">
              <w:rPr>
                <w:color w:val="000000"/>
              </w:rPr>
              <w:t>100</w:t>
            </w:r>
          </w:p>
        </w:tc>
      </w:tr>
      <w:tr w:rsidR="00673D80" w:rsidRPr="00673D80" w14:paraId="5E12C810" w14:textId="77777777" w:rsidTr="00673D80">
        <w:trPr>
          <w:trHeight w:val="480"/>
        </w:trPr>
        <w:tc>
          <w:tcPr>
            <w:tcW w:w="562" w:type="dxa"/>
            <w:shd w:val="clear" w:color="auto" w:fill="auto"/>
            <w:vAlign w:val="center"/>
            <w:hideMark/>
          </w:tcPr>
          <w:p w14:paraId="2139FCA9" w14:textId="77777777" w:rsidR="00673D80" w:rsidRPr="00673D80" w:rsidRDefault="00673D80" w:rsidP="00673D80">
            <w:pPr>
              <w:jc w:val="center"/>
              <w:rPr>
                <w:color w:val="000000"/>
              </w:rPr>
            </w:pPr>
            <w:r w:rsidRPr="00673D80">
              <w:rPr>
                <w:color w:val="000000"/>
              </w:rPr>
              <w:t>7</w:t>
            </w:r>
          </w:p>
        </w:tc>
        <w:tc>
          <w:tcPr>
            <w:tcW w:w="5670" w:type="dxa"/>
            <w:shd w:val="clear" w:color="auto" w:fill="auto"/>
            <w:vAlign w:val="center"/>
            <w:hideMark/>
          </w:tcPr>
          <w:p w14:paraId="489EB629"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«Мегионский комплексный центр социального обслуживания населения»</w:t>
            </w:r>
          </w:p>
        </w:tc>
        <w:tc>
          <w:tcPr>
            <w:tcW w:w="735" w:type="dxa"/>
            <w:shd w:val="clear" w:color="auto" w:fill="auto"/>
            <w:vAlign w:val="center"/>
            <w:hideMark/>
          </w:tcPr>
          <w:p w14:paraId="0BBF29C6"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3FB25377"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3738E17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C2E2E8E"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32BCCA63"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0FAD18C7"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7E9C317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9231573"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61FAA7A1"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67FDB6EF"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0B5FDAC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7599421"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294B5E4" w14:textId="77777777" w:rsidR="00673D80" w:rsidRPr="00673D80" w:rsidRDefault="00673D80" w:rsidP="00673D80">
            <w:pPr>
              <w:jc w:val="center"/>
              <w:rPr>
                <w:color w:val="000000"/>
              </w:rPr>
            </w:pPr>
            <w:r w:rsidRPr="00673D80">
              <w:rPr>
                <w:color w:val="000000"/>
              </w:rPr>
              <w:t>100</w:t>
            </w:r>
          </w:p>
        </w:tc>
      </w:tr>
      <w:tr w:rsidR="00673D80" w:rsidRPr="00673D80" w14:paraId="39B70DBD" w14:textId="77777777" w:rsidTr="00673D80">
        <w:trPr>
          <w:trHeight w:val="480"/>
        </w:trPr>
        <w:tc>
          <w:tcPr>
            <w:tcW w:w="562" w:type="dxa"/>
            <w:shd w:val="clear" w:color="auto" w:fill="auto"/>
            <w:vAlign w:val="center"/>
            <w:hideMark/>
          </w:tcPr>
          <w:p w14:paraId="1191FEA8" w14:textId="77777777" w:rsidR="00673D80" w:rsidRPr="00673D80" w:rsidRDefault="00673D80" w:rsidP="00673D80">
            <w:pPr>
              <w:jc w:val="center"/>
              <w:rPr>
                <w:color w:val="000000"/>
              </w:rPr>
            </w:pPr>
            <w:r w:rsidRPr="00673D80">
              <w:rPr>
                <w:color w:val="000000"/>
              </w:rPr>
              <w:t>8</w:t>
            </w:r>
          </w:p>
        </w:tc>
        <w:tc>
          <w:tcPr>
            <w:tcW w:w="5670" w:type="dxa"/>
            <w:shd w:val="clear" w:color="auto" w:fill="auto"/>
            <w:vAlign w:val="center"/>
            <w:hideMark/>
          </w:tcPr>
          <w:p w14:paraId="28E33BA3"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735" w:type="dxa"/>
            <w:shd w:val="clear" w:color="auto" w:fill="auto"/>
            <w:vAlign w:val="center"/>
            <w:hideMark/>
          </w:tcPr>
          <w:p w14:paraId="3073B66E"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622A681C"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0FE8E553"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4B24AE2"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76EFC6F8"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67B1167F"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0FB8F07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4EDAF0A"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6D60FA1B"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3C67D818"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76D9D4F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DCC66DF"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59329CA" w14:textId="77777777" w:rsidR="00673D80" w:rsidRPr="00673D80" w:rsidRDefault="00673D80" w:rsidP="00673D80">
            <w:pPr>
              <w:jc w:val="center"/>
              <w:rPr>
                <w:color w:val="000000"/>
              </w:rPr>
            </w:pPr>
            <w:r w:rsidRPr="00673D80">
              <w:rPr>
                <w:color w:val="000000"/>
              </w:rPr>
              <w:t>100</w:t>
            </w:r>
          </w:p>
        </w:tc>
      </w:tr>
      <w:tr w:rsidR="00673D80" w:rsidRPr="00673D80" w14:paraId="1C5A8D6D" w14:textId="77777777" w:rsidTr="00673D80">
        <w:trPr>
          <w:trHeight w:val="720"/>
        </w:trPr>
        <w:tc>
          <w:tcPr>
            <w:tcW w:w="562" w:type="dxa"/>
            <w:shd w:val="clear" w:color="auto" w:fill="auto"/>
            <w:vAlign w:val="center"/>
            <w:hideMark/>
          </w:tcPr>
          <w:p w14:paraId="3E96DFF4" w14:textId="77777777" w:rsidR="00673D80" w:rsidRPr="00673D80" w:rsidRDefault="00673D80" w:rsidP="00673D80">
            <w:pPr>
              <w:jc w:val="center"/>
              <w:rPr>
                <w:color w:val="000000"/>
              </w:rPr>
            </w:pPr>
            <w:r w:rsidRPr="00673D80">
              <w:rPr>
                <w:color w:val="000000"/>
              </w:rPr>
              <w:lastRenderedPageBreak/>
              <w:t>9</w:t>
            </w:r>
          </w:p>
        </w:tc>
        <w:tc>
          <w:tcPr>
            <w:tcW w:w="5670" w:type="dxa"/>
            <w:shd w:val="clear" w:color="auto" w:fill="auto"/>
            <w:vAlign w:val="center"/>
            <w:hideMark/>
          </w:tcPr>
          <w:p w14:paraId="3D1A7ABE"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735" w:type="dxa"/>
            <w:shd w:val="clear" w:color="auto" w:fill="auto"/>
            <w:vAlign w:val="center"/>
            <w:hideMark/>
          </w:tcPr>
          <w:p w14:paraId="3BE3A277"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26DC8819"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755DEAE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F09156E"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0A87E652"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1A9B8499"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5B3AACE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50748FE"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338831E2"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0AEE7D74"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7A4F702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48E7E07"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7985C81A" w14:textId="77777777" w:rsidR="00673D80" w:rsidRPr="00673D80" w:rsidRDefault="00673D80" w:rsidP="00673D80">
            <w:pPr>
              <w:jc w:val="center"/>
              <w:rPr>
                <w:color w:val="000000"/>
              </w:rPr>
            </w:pPr>
            <w:r w:rsidRPr="00673D80">
              <w:rPr>
                <w:color w:val="000000"/>
              </w:rPr>
              <w:t>100</w:t>
            </w:r>
          </w:p>
        </w:tc>
      </w:tr>
      <w:tr w:rsidR="00673D80" w:rsidRPr="00673D80" w14:paraId="6B2710A2" w14:textId="77777777" w:rsidTr="00673D80">
        <w:trPr>
          <w:trHeight w:val="480"/>
        </w:trPr>
        <w:tc>
          <w:tcPr>
            <w:tcW w:w="562" w:type="dxa"/>
            <w:shd w:val="clear" w:color="auto" w:fill="auto"/>
            <w:vAlign w:val="center"/>
            <w:hideMark/>
          </w:tcPr>
          <w:p w14:paraId="58F04B5D" w14:textId="77777777" w:rsidR="00673D80" w:rsidRPr="00673D80" w:rsidRDefault="00673D80" w:rsidP="00673D80">
            <w:pPr>
              <w:jc w:val="center"/>
              <w:rPr>
                <w:color w:val="000000"/>
              </w:rPr>
            </w:pPr>
            <w:r w:rsidRPr="00673D80">
              <w:rPr>
                <w:color w:val="000000"/>
              </w:rPr>
              <w:t>10</w:t>
            </w:r>
          </w:p>
        </w:tc>
        <w:tc>
          <w:tcPr>
            <w:tcW w:w="5670" w:type="dxa"/>
            <w:shd w:val="clear" w:color="auto" w:fill="auto"/>
            <w:vAlign w:val="center"/>
            <w:hideMark/>
          </w:tcPr>
          <w:p w14:paraId="1588148A"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«Нефтеюганский реабилитационный центр»</w:t>
            </w:r>
          </w:p>
        </w:tc>
        <w:tc>
          <w:tcPr>
            <w:tcW w:w="735" w:type="dxa"/>
            <w:shd w:val="clear" w:color="auto" w:fill="auto"/>
            <w:vAlign w:val="center"/>
            <w:hideMark/>
          </w:tcPr>
          <w:p w14:paraId="2088BF3C" w14:textId="77777777" w:rsidR="00673D80" w:rsidRPr="00673D80" w:rsidRDefault="00673D80" w:rsidP="00673D80">
            <w:pPr>
              <w:jc w:val="center"/>
              <w:rPr>
                <w:color w:val="000000"/>
              </w:rPr>
            </w:pPr>
            <w:r w:rsidRPr="00673D80">
              <w:rPr>
                <w:color w:val="000000"/>
              </w:rPr>
              <w:t>584</w:t>
            </w:r>
          </w:p>
        </w:tc>
        <w:tc>
          <w:tcPr>
            <w:tcW w:w="554" w:type="dxa"/>
            <w:shd w:val="clear" w:color="auto" w:fill="auto"/>
            <w:vAlign w:val="center"/>
            <w:hideMark/>
          </w:tcPr>
          <w:p w14:paraId="391D371D" w14:textId="77777777" w:rsidR="00673D80" w:rsidRPr="00673D80" w:rsidRDefault="00673D80" w:rsidP="00673D80">
            <w:pPr>
              <w:jc w:val="center"/>
              <w:rPr>
                <w:color w:val="000000"/>
              </w:rPr>
            </w:pPr>
            <w:r w:rsidRPr="00673D80">
              <w:rPr>
                <w:color w:val="000000"/>
              </w:rPr>
              <w:t>584</w:t>
            </w:r>
          </w:p>
        </w:tc>
        <w:tc>
          <w:tcPr>
            <w:tcW w:w="666" w:type="dxa"/>
            <w:shd w:val="clear" w:color="auto" w:fill="auto"/>
            <w:noWrap/>
            <w:vAlign w:val="center"/>
            <w:hideMark/>
          </w:tcPr>
          <w:p w14:paraId="30D836F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1C17CFE"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6E4FF41" w14:textId="77777777" w:rsidR="00673D80" w:rsidRPr="00673D80" w:rsidRDefault="00673D80" w:rsidP="00673D80">
            <w:pPr>
              <w:jc w:val="center"/>
              <w:rPr>
                <w:color w:val="000000"/>
              </w:rPr>
            </w:pPr>
            <w:r w:rsidRPr="00673D80">
              <w:rPr>
                <w:color w:val="000000"/>
              </w:rPr>
              <w:t>584</w:t>
            </w:r>
          </w:p>
        </w:tc>
        <w:tc>
          <w:tcPr>
            <w:tcW w:w="516" w:type="dxa"/>
            <w:shd w:val="clear" w:color="auto" w:fill="auto"/>
            <w:vAlign w:val="center"/>
            <w:hideMark/>
          </w:tcPr>
          <w:p w14:paraId="3A213881" w14:textId="77777777" w:rsidR="00673D80" w:rsidRPr="00673D80" w:rsidRDefault="00673D80" w:rsidP="00673D80">
            <w:pPr>
              <w:jc w:val="center"/>
              <w:rPr>
                <w:color w:val="000000"/>
              </w:rPr>
            </w:pPr>
            <w:r w:rsidRPr="00673D80">
              <w:rPr>
                <w:color w:val="000000"/>
              </w:rPr>
              <w:t>581</w:t>
            </w:r>
          </w:p>
        </w:tc>
        <w:tc>
          <w:tcPr>
            <w:tcW w:w="666" w:type="dxa"/>
            <w:shd w:val="clear" w:color="auto" w:fill="auto"/>
            <w:noWrap/>
            <w:vAlign w:val="center"/>
            <w:hideMark/>
          </w:tcPr>
          <w:p w14:paraId="2781892D" w14:textId="77777777" w:rsidR="00673D80" w:rsidRPr="00673D80" w:rsidRDefault="00673D80" w:rsidP="00673D80">
            <w:pPr>
              <w:jc w:val="center"/>
              <w:rPr>
                <w:color w:val="000000"/>
              </w:rPr>
            </w:pPr>
            <w:r w:rsidRPr="00673D80">
              <w:rPr>
                <w:color w:val="000000"/>
              </w:rPr>
              <w:t>99,49</w:t>
            </w:r>
          </w:p>
        </w:tc>
        <w:tc>
          <w:tcPr>
            <w:tcW w:w="666" w:type="dxa"/>
            <w:shd w:val="clear" w:color="auto" w:fill="auto"/>
            <w:noWrap/>
            <w:vAlign w:val="center"/>
            <w:hideMark/>
          </w:tcPr>
          <w:p w14:paraId="2F7854CC" w14:textId="77777777" w:rsidR="00673D80" w:rsidRPr="00673D80" w:rsidRDefault="00673D80" w:rsidP="00673D80">
            <w:pPr>
              <w:jc w:val="center"/>
              <w:rPr>
                <w:color w:val="000000"/>
              </w:rPr>
            </w:pPr>
            <w:r w:rsidRPr="00673D80">
              <w:rPr>
                <w:color w:val="000000"/>
              </w:rPr>
              <w:t>19,9</w:t>
            </w:r>
          </w:p>
        </w:tc>
        <w:tc>
          <w:tcPr>
            <w:tcW w:w="735" w:type="dxa"/>
            <w:shd w:val="clear" w:color="auto" w:fill="auto"/>
            <w:vAlign w:val="center"/>
            <w:hideMark/>
          </w:tcPr>
          <w:p w14:paraId="3659DA98" w14:textId="77777777" w:rsidR="00673D80" w:rsidRPr="00673D80" w:rsidRDefault="00673D80" w:rsidP="00673D80">
            <w:pPr>
              <w:jc w:val="center"/>
              <w:rPr>
                <w:color w:val="000000"/>
              </w:rPr>
            </w:pPr>
            <w:r w:rsidRPr="00673D80">
              <w:rPr>
                <w:color w:val="000000"/>
              </w:rPr>
              <w:t>584</w:t>
            </w:r>
          </w:p>
        </w:tc>
        <w:tc>
          <w:tcPr>
            <w:tcW w:w="516" w:type="dxa"/>
            <w:shd w:val="clear" w:color="auto" w:fill="auto"/>
            <w:vAlign w:val="center"/>
            <w:hideMark/>
          </w:tcPr>
          <w:p w14:paraId="3023D3CF" w14:textId="77777777" w:rsidR="00673D80" w:rsidRPr="00673D80" w:rsidRDefault="00673D80" w:rsidP="00673D80">
            <w:pPr>
              <w:jc w:val="center"/>
              <w:rPr>
                <w:color w:val="000000"/>
              </w:rPr>
            </w:pPr>
            <w:r w:rsidRPr="00673D80">
              <w:rPr>
                <w:color w:val="000000"/>
              </w:rPr>
              <w:t>584</w:t>
            </w:r>
          </w:p>
        </w:tc>
        <w:tc>
          <w:tcPr>
            <w:tcW w:w="666" w:type="dxa"/>
            <w:shd w:val="clear" w:color="auto" w:fill="auto"/>
            <w:noWrap/>
            <w:vAlign w:val="center"/>
            <w:hideMark/>
          </w:tcPr>
          <w:p w14:paraId="698176D3"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6B8798F"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0E1C34ED" w14:textId="77777777" w:rsidR="00673D80" w:rsidRPr="00673D80" w:rsidRDefault="00673D80" w:rsidP="00673D80">
            <w:pPr>
              <w:jc w:val="center"/>
              <w:rPr>
                <w:color w:val="000000"/>
              </w:rPr>
            </w:pPr>
            <w:r w:rsidRPr="00673D80">
              <w:rPr>
                <w:color w:val="000000"/>
              </w:rPr>
              <w:t>99,9</w:t>
            </w:r>
          </w:p>
        </w:tc>
      </w:tr>
      <w:tr w:rsidR="00673D80" w:rsidRPr="00673D80" w14:paraId="37111716" w14:textId="77777777" w:rsidTr="00673D80">
        <w:trPr>
          <w:trHeight w:val="480"/>
        </w:trPr>
        <w:tc>
          <w:tcPr>
            <w:tcW w:w="562" w:type="dxa"/>
            <w:shd w:val="clear" w:color="auto" w:fill="auto"/>
            <w:vAlign w:val="center"/>
            <w:hideMark/>
          </w:tcPr>
          <w:p w14:paraId="54B5FAF4" w14:textId="77777777" w:rsidR="00673D80" w:rsidRPr="00673D80" w:rsidRDefault="00673D80" w:rsidP="00673D80">
            <w:pPr>
              <w:jc w:val="center"/>
              <w:rPr>
                <w:color w:val="000000"/>
              </w:rPr>
            </w:pPr>
            <w:r w:rsidRPr="00673D80">
              <w:rPr>
                <w:color w:val="000000"/>
              </w:rPr>
              <w:t>11</w:t>
            </w:r>
          </w:p>
        </w:tc>
        <w:tc>
          <w:tcPr>
            <w:tcW w:w="5670" w:type="dxa"/>
            <w:shd w:val="clear" w:color="auto" w:fill="auto"/>
            <w:vAlign w:val="center"/>
            <w:hideMark/>
          </w:tcPr>
          <w:p w14:paraId="64695641"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округа-Югры «Излучинский дом-интернат»</w:t>
            </w:r>
          </w:p>
        </w:tc>
        <w:tc>
          <w:tcPr>
            <w:tcW w:w="735" w:type="dxa"/>
            <w:shd w:val="clear" w:color="auto" w:fill="auto"/>
            <w:vAlign w:val="center"/>
            <w:hideMark/>
          </w:tcPr>
          <w:p w14:paraId="381EDFDE" w14:textId="77777777" w:rsidR="00673D80" w:rsidRPr="00673D80" w:rsidRDefault="00673D80" w:rsidP="00673D80">
            <w:pPr>
              <w:jc w:val="center"/>
              <w:rPr>
                <w:color w:val="000000"/>
              </w:rPr>
            </w:pPr>
            <w:r w:rsidRPr="00673D80">
              <w:rPr>
                <w:color w:val="000000"/>
              </w:rPr>
              <w:t>214</w:t>
            </w:r>
          </w:p>
        </w:tc>
        <w:tc>
          <w:tcPr>
            <w:tcW w:w="554" w:type="dxa"/>
            <w:shd w:val="clear" w:color="auto" w:fill="auto"/>
            <w:vAlign w:val="center"/>
            <w:hideMark/>
          </w:tcPr>
          <w:p w14:paraId="137F22D7" w14:textId="77777777" w:rsidR="00673D80" w:rsidRPr="00673D80" w:rsidRDefault="00673D80" w:rsidP="00673D80">
            <w:pPr>
              <w:jc w:val="center"/>
              <w:rPr>
                <w:color w:val="000000"/>
              </w:rPr>
            </w:pPr>
            <w:r w:rsidRPr="00673D80">
              <w:rPr>
                <w:color w:val="000000"/>
              </w:rPr>
              <w:t>214</w:t>
            </w:r>
          </w:p>
        </w:tc>
        <w:tc>
          <w:tcPr>
            <w:tcW w:w="666" w:type="dxa"/>
            <w:shd w:val="clear" w:color="auto" w:fill="auto"/>
            <w:noWrap/>
            <w:vAlign w:val="center"/>
            <w:hideMark/>
          </w:tcPr>
          <w:p w14:paraId="0F6847C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E95930D"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3B372EB1" w14:textId="77777777" w:rsidR="00673D80" w:rsidRPr="00673D80" w:rsidRDefault="00673D80" w:rsidP="00673D80">
            <w:pPr>
              <w:jc w:val="center"/>
              <w:rPr>
                <w:color w:val="000000"/>
              </w:rPr>
            </w:pPr>
            <w:r w:rsidRPr="00673D80">
              <w:rPr>
                <w:color w:val="000000"/>
              </w:rPr>
              <w:t>214</w:t>
            </w:r>
          </w:p>
        </w:tc>
        <w:tc>
          <w:tcPr>
            <w:tcW w:w="516" w:type="dxa"/>
            <w:shd w:val="clear" w:color="auto" w:fill="auto"/>
            <w:vAlign w:val="center"/>
            <w:hideMark/>
          </w:tcPr>
          <w:p w14:paraId="4F071564" w14:textId="77777777" w:rsidR="00673D80" w:rsidRPr="00673D80" w:rsidRDefault="00673D80" w:rsidP="00673D80">
            <w:pPr>
              <w:jc w:val="center"/>
              <w:rPr>
                <w:color w:val="000000"/>
              </w:rPr>
            </w:pPr>
            <w:r w:rsidRPr="00673D80">
              <w:rPr>
                <w:color w:val="000000"/>
              </w:rPr>
              <w:t>214</w:t>
            </w:r>
          </w:p>
        </w:tc>
        <w:tc>
          <w:tcPr>
            <w:tcW w:w="666" w:type="dxa"/>
            <w:shd w:val="clear" w:color="auto" w:fill="auto"/>
            <w:noWrap/>
            <w:vAlign w:val="center"/>
            <w:hideMark/>
          </w:tcPr>
          <w:p w14:paraId="5DCC760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7D9603D"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394DA847" w14:textId="77777777" w:rsidR="00673D80" w:rsidRPr="00673D80" w:rsidRDefault="00673D80" w:rsidP="00673D80">
            <w:pPr>
              <w:jc w:val="center"/>
              <w:rPr>
                <w:color w:val="000000"/>
              </w:rPr>
            </w:pPr>
            <w:r w:rsidRPr="00673D80">
              <w:rPr>
                <w:color w:val="000000"/>
              </w:rPr>
              <w:t>214</w:t>
            </w:r>
          </w:p>
        </w:tc>
        <w:tc>
          <w:tcPr>
            <w:tcW w:w="516" w:type="dxa"/>
            <w:shd w:val="clear" w:color="auto" w:fill="auto"/>
            <w:vAlign w:val="center"/>
            <w:hideMark/>
          </w:tcPr>
          <w:p w14:paraId="733D7465" w14:textId="77777777" w:rsidR="00673D80" w:rsidRPr="00673D80" w:rsidRDefault="00673D80" w:rsidP="00673D80">
            <w:pPr>
              <w:jc w:val="center"/>
              <w:rPr>
                <w:color w:val="000000"/>
              </w:rPr>
            </w:pPr>
            <w:r w:rsidRPr="00673D80">
              <w:rPr>
                <w:color w:val="000000"/>
              </w:rPr>
              <w:t>214</w:t>
            </w:r>
          </w:p>
        </w:tc>
        <w:tc>
          <w:tcPr>
            <w:tcW w:w="666" w:type="dxa"/>
            <w:shd w:val="clear" w:color="auto" w:fill="auto"/>
            <w:noWrap/>
            <w:vAlign w:val="center"/>
            <w:hideMark/>
          </w:tcPr>
          <w:p w14:paraId="17A7474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765F038"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6CBD5920" w14:textId="77777777" w:rsidR="00673D80" w:rsidRPr="00673D80" w:rsidRDefault="00673D80" w:rsidP="00673D80">
            <w:pPr>
              <w:jc w:val="center"/>
              <w:rPr>
                <w:color w:val="000000"/>
              </w:rPr>
            </w:pPr>
            <w:r w:rsidRPr="00673D80">
              <w:rPr>
                <w:color w:val="000000"/>
              </w:rPr>
              <w:t>100</w:t>
            </w:r>
          </w:p>
        </w:tc>
      </w:tr>
      <w:tr w:rsidR="00673D80" w:rsidRPr="00673D80" w14:paraId="2D85D529" w14:textId="77777777" w:rsidTr="00673D80">
        <w:trPr>
          <w:trHeight w:val="480"/>
        </w:trPr>
        <w:tc>
          <w:tcPr>
            <w:tcW w:w="562" w:type="dxa"/>
            <w:shd w:val="clear" w:color="auto" w:fill="auto"/>
            <w:vAlign w:val="center"/>
            <w:hideMark/>
          </w:tcPr>
          <w:p w14:paraId="25AF8794" w14:textId="77777777" w:rsidR="00673D80" w:rsidRPr="00673D80" w:rsidRDefault="00673D80" w:rsidP="00673D80">
            <w:pPr>
              <w:jc w:val="center"/>
              <w:rPr>
                <w:color w:val="000000"/>
              </w:rPr>
            </w:pPr>
            <w:r w:rsidRPr="00673D80">
              <w:rPr>
                <w:color w:val="000000"/>
              </w:rPr>
              <w:t>12</w:t>
            </w:r>
          </w:p>
        </w:tc>
        <w:tc>
          <w:tcPr>
            <w:tcW w:w="5670" w:type="dxa"/>
            <w:shd w:val="clear" w:color="auto" w:fill="auto"/>
            <w:vAlign w:val="center"/>
            <w:hideMark/>
          </w:tcPr>
          <w:p w14:paraId="59F0F169"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«Нижневартовский дом-интернат для престарелых и инвалидов»</w:t>
            </w:r>
          </w:p>
        </w:tc>
        <w:tc>
          <w:tcPr>
            <w:tcW w:w="735" w:type="dxa"/>
            <w:shd w:val="clear" w:color="auto" w:fill="auto"/>
            <w:vAlign w:val="center"/>
            <w:hideMark/>
          </w:tcPr>
          <w:p w14:paraId="0B6A2F46" w14:textId="77777777" w:rsidR="00673D80" w:rsidRPr="00673D80" w:rsidRDefault="00673D80" w:rsidP="00673D80">
            <w:pPr>
              <w:jc w:val="center"/>
              <w:rPr>
                <w:color w:val="000000"/>
              </w:rPr>
            </w:pPr>
            <w:r w:rsidRPr="00673D80">
              <w:rPr>
                <w:color w:val="000000"/>
              </w:rPr>
              <w:t>33</w:t>
            </w:r>
          </w:p>
        </w:tc>
        <w:tc>
          <w:tcPr>
            <w:tcW w:w="554" w:type="dxa"/>
            <w:shd w:val="clear" w:color="auto" w:fill="auto"/>
            <w:vAlign w:val="center"/>
            <w:hideMark/>
          </w:tcPr>
          <w:p w14:paraId="03A45A03" w14:textId="77777777" w:rsidR="00673D80" w:rsidRPr="00673D80" w:rsidRDefault="00673D80" w:rsidP="00673D80">
            <w:pPr>
              <w:jc w:val="center"/>
              <w:rPr>
                <w:color w:val="000000"/>
              </w:rPr>
            </w:pPr>
            <w:r w:rsidRPr="00673D80">
              <w:rPr>
                <w:color w:val="000000"/>
              </w:rPr>
              <w:t>33</w:t>
            </w:r>
          </w:p>
        </w:tc>
        <w:tc>
          <w:tcPr>
            <w:tcW w:w="666" w:type="dxa"/>
            <w:shd w:val="clear" w:color="auto" w:fill="auto"/>
            <w:noWrap/>
            <w:vAlign w:val="center"/>
            <w:hideMark/>
          </w:tcPr>
          <w:p w14:paraId="531DE6C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D2C2BC7"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62983AF2" w14:textId="77777777" w:rsidR="00673D80" w:rsidRPr="00673D80" w:rsidRDefault="00673D80" w:rsidP="00673D80">
            <w:pPr>
              <w:jc w:val="center"/>
              <w:rPr>
                <w:color w:val="000000"/>
              </w:rPr>
            </w:pPr>
            <w:r w:rsidRPr="00673D80">
              <w:rPr>
                <w:color w:val="000000"/>
              </w:rPr>
              <w:t>33</w:t>
            </w:r>
          </w:p>
        </w:tc>
        <w:tc>
          <w:tcPr>
            <w:tcW w:w="516" w:type="dxa"/>
            <w:shd w:val="clear" w:color="auto" w:fill="auto"/>
            <w:vAlign w:val="center"/>
            <w:hideMark/>
          </w:tcPr>
          <w:p w14:paraId="051A44F6" w14:textId="77777777" w:rsidR="00673D80" w:rsidRPr="00673D80" w:rsidRDefault="00673D80" w:rsidP="00673D80">
            <w:pPr>
              <w:jc w:val="center"/>
              <w:rPr>
                <w:color w:val="000000"/>
              </w:rPr>
            </w:pPr>
            <w:r w:rsidRPr="00673D80">
              <w:rPr>
                <w:color w:val="000000"/>
              </w:rPr>
              <w:t>33</w:t>
            </w:r>
          </w:p>
        </w:tc>
        <w:tc>
          <w:tcPr>
            <w:tcW w:w="666" w:type="dxa"/>
            <w:shd w:val="clear" w:color="auto" w:fill="auto"/>
            <w:noWrap/>
            <w:vAlign w:val="center"/>
            <w:hideMark/>
          </w:tcPr>
          <w:p w14:paraId="5BD44C2F"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A7B9777"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726E9BC0" w14:textId="77777777" w:rsidR="00673D80" w:rsidRPr="00673D80" w:rsidRDefault="00673D80" w:rsidP="00673D80">
            <w:pPr>
              <w:jc w:val="center"/>
              <w:rPr>
                <w:color w:val="000000"/>
              </w:rPr>
            </w:pPr>
            <w:r w:rsidRPr="00673D80">
              <w:rPr>
                <w:color w:val="000000"/>
              </w:rPr>
              <w:t>33</w:t>
            </w:r>
          </w:p>
        </w:tc>
        <w:tc>
          <w:tcPr>
            <w:tcW w:w="516" w:type="dxa"/>
            <w:shd w:val="clear" w:color="auto" w:fill="auto"/>
            <w:vAlign w:val="center"/>
            <w:hideMark/>
          </w:tcPr>
          <w:p w14:paraId="185A07C5" w14:textId="77777777" w:rsidR="00673D80" w:rsidRPr="00673D80" w:rsidRDefault="00673D80" w:rsidP="00673D80">
            <w:pPr>
              <w:jc w:val="center"/>
              <w:rPr>
                <w:color w:val="000000"/>
              </w:rPr>
            </w:pPr>
            <w:r w:rsidRPr="00673D80">
              <w:rPr>
                <w:color w:val="000000"/>
              </w:rPr>
              <w:t>33</w:t>
            </w:r>
          </w:p>
        </w:tc>
        <w:tc>
          <w:tcPr>
            <w:tcW w:w="666" w:type="dxa"/>
            <w:shd w:val="clear" w:color="auto" w:fill="auto"/>
            <w:noWrap/>
            <w:vAlign w:val="center"/>
            <w:hideMark/>
          </w:tcPr>
          <w:p w14:paraId="50E8BD2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BAD3792"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0F398A93" w14:textId="77777777" w:rsidR="00673D80" w:rsidRPr="00673D80" w:rsidRDefault="00673D80" w:rsidP="00673D80">
            <w:pPr>
              <w:jc w:val="center"/>
              <w:rPr>
                <w:color w:val="000000"/>
              </w:rPr>
            </w:pPr>
            <w:r w:rsidRPr="00673D80">
              <w:rPr>
                <w:color w:val="000000"/>
              </w:rPr>
              <w:t>100</w:t>
            </w:r>
          </w:p>
        </w:tc>
      </w:tr>
      <w:tr w:rsidR="00673D80" w:rsidRPr="00673D80" w14:paraId="0DB14F0D" w14:textId="77777777" w:rsidTr="00673D80">
        <w:trPr>
          <w:trHeight w:val="480"/>
        </w:trPr>
        <w:tc>
          <w:tcPr>
            <w:tcW w:w="562" w:type="dxa"/>
            <w:shd w:val="clear" w:color="auto" w:fill="auto"/>
            <w:vAlign w:val="center"/>
            <w:hideMark/>
          </w:tcPr>
          <w:p w14:paraId="024F62BC" w14:textId="77777777" w:rsidR="00673D80" w:rsidRPr="00673D80" w:rsidRDefault="00673D80" w:rsidP="00673D80">
            <w:pPr>
              <w:jc w:val="center"/>
              <w:rPr>
                <w:color w:val="000000"/>
              </w:rPr>
            </w:pPr>
            <w:r w:rsidRPr="00673D80">
              <w:rPr>
                <w:color w:val="000000"/>
              </w:rPr>
              <w:t>13</w:t>
            </w:r>
          </w:p>
        </w:tc>
        <w:tc>
          <w:tcPr>
            <w:tcW w:w="5670" w:type="dxa"/>
            <w:shd w:val="clear" w:color="auto" w:fill="auto"/>
            <w:vAlign w:val="center"/>
            <w:hideMark/>
          </w:tcPr>
          <w:p w14:paraId="3A8B7BCC"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735" w:type="dxa"/>
            <w:shd w:val="clear" w:color="auto" w:fill="auto"/>
            <w:vAlign w:val="center"/>
            <w:hideMark/>
          </w:tcPr>
          <w:p w14:paraId="14190F1D"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20659963"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74BA3A3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75916BF"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1FCA561C"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305636E8"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768527B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D52661C"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D24221B"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3E3D28DF"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4B55BC4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3255573"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3A4BEC34" w14:textId="77777777" w:rsidR="00673D80" w:rsidRPr="00673D80" w:rsidRDefault="00673D80" w:rsidP="00673D80">
            <w:pPr>
              <w:jc w:val="center"/>
              <w:rPr>
                <w:color w:val="000000"/>
              </w:rPr>
            </w:pPr>
            <w:r w:rsidRPr="00673D80">
              <w:rPr>
                <w:color w:val="000000"/>
              </w:rPr>
              <w:t>100</w:t>
            </w:r>
          </w:p>
        </w:tc>
      </w:tr>
      <w:tr w:rsidR="00673D80" w:rsidRPr="00673D80" w14:paraId="545FEB84" w14:textId="77777777" w:rsidTr="00673D80">
        <w:trPr>
          <w:trHeight w:val="720"/>
        </w:trPr>
        <w:tc>
          <w:tcPr>
            <w:tcW w:w="562" w:type="dxa"/>
            <w:shd w:val="clear" w:color="auto" w:fill="auto"/>
            <w:vAlign w:val="center"/>
            <w:hideMark/>
          </w:tcPr>
          <w:p w14:paraId="66325620" w14:textId="77777777" w:rsidR="00673D80" w:rsidRPr="00673D80" w:rsidRDefault="00673D80" w:rsidP="00673D80">
            <w:pPr>
              <w:jc w:val="center"/>
              <w:rPr>
                <w:color w:val="000000"/>
              </w:rPr>
            </w:pPr>
            <w:r w:rsidRPr="00673D80">
              <w:rPr>
                <w:color w:val="000000"/>
              </w:rPr>
              <w:t>14</w:t>
            </w:r>
          </w:p>
        </w:tc>
        <w:tc>
          <w:tcPr>
            <w:tcW w:w="5670" w:type="dxa"/>
            <w:shd w:val="clear" w:color="auto" w:fill="auto"/>
            <w:vAlign w:val="center"/>
            <w:hideMark/>
          </w:tcPr>
          <w:p w14:paraId="341EF081"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735" w:type="dxa"/>
            <w:shd w:val="clear" w:color="auto" w:fill="auto"/>
            <w:vAlign w:val="center"/>
            <w:hideMark/>
          </w:tcPr>
          <w:p w14:paraId="21FD4767"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0CA8F949" w14:textId="77777777" w:rsidR="00673D80" w:rsidRPr="00673D80" w:rsidRDefault="00673D80" w:rsidP="00673D80">
            <w:pPr>
              <w:jc w:val="center"/>
              <w:rPr>
                <w:color w:val="000000"/>
              </w:rPr>
            </w:pPr>
            <w:r w:rsidRPr="00673D80">
              <w:rPr>
                <w:color w:val="000000"/>
              </w:rPr>
              <w:t>599</w:t>
            </w:r>
          </w:p>
        </w:tc>
        <w:tc>
          <w:tcPr>
            <w:tcW w:w="666" w:type="dxa"/>
            <w:shd w:val="clear" w:color="auto" w:fill="auto"/>
            <w:noWrap/>
            <w:vAlign w:val="center"/>
            <w:hideMark/>
          </w:tcPr>
          <w:p w14:paraId="49702835"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6EC3460E" w14:textId="77777777" w:rsidR="00673D80" w:rsidRPr="00673D80" w:rsidRDefault="00673D80" w:rsidP="00673D80">
            <w:pPr>
              <w:jc w:val="center"/>
              <w:rPr>
                <w:color w:val="000000"/>
              </w:rPr>
            </w:pPr>
            <w:r w:rsidRPr="00673D80">
              <w:rPr>
                <w:color w:val="000000"/>
              </w:rPr>
              <w:t>29,95</w:t>
            </w:r>
          </w:p>
        </w:tc>
        <w:tc>
          <w:tcPr>
            <w:tcW w:w="735" w:type="dxa"/>
            <w:shd w:val="clear" w:color="auto" w:fill="auto"/>
            <w:vAlign w:val="center"/>
            <w:hideMark/>
          </w:tcPr>
          <w:p w14:paraId="546367E4"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049589BF"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77D217C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1E76B16"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36040894"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53C9EA95"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043947A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47E65E7"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2018040B" w14:textId="77777777" w:rsidR="00673D80" w:rsidRPr="00673D80" w:rsidRDefault="00673D80" w:rsidP="00673D80">
            <w:pPr>
              <w:jc w:val="center"/>
              <w:rPr>
                <w:color w:val="000000"/>
              </w:rPr>
            </w:pPr>
            <w:r w:rsidRPr="00673D80">
              <w:rPr>
                <w:color w:val="000000"/>
              </w:rPr>
              <w:t>99,95</w:t>
            </w:r>
          </w:p>
        </w:tc>
      </w:tr>
      <w:tr w:rsidR="00673D80" w:rsidRPr="00673D80" w14:paraId="4D99CC7F" w14:textId="77777777" w:rsidTr="00673D80">
        <w:trPr>
          <w:trHeight w:val="480"/>
        </w:trPr>
        <w:tc>
          <w:tcPr>
            <w:tcW w:w="562" w:type="dxa"/>
            <w:shd w:val="clear" w:color="auto" w:fill="auto"/>
            <w:vAlign w:val="center"/>
            <w:hideMark/>
          </w:tcPr>
          <w:p w14:paraId="7EDB18C4" w14:textId="77777777" w:rsidR="00673D80" w:rsidRPr="00673D80" w:rsidRDefault="00673D80" w:rsidP="00673D80">
            <w:pPr>
              <w:jc w:val="center"/>
              <w:rPr>
                <w:color w:val="000000"/>
              </w:rPr>
            </w:pPr>
            <w:r w:rsidRPr="00673D80">
              <w:rPr>
                <w:color w:val="000000"/>
              </w:rPr>
              <w:t>15</w:t>
            </w:r>
          </w:p>
        </w:tc>
        <w:tc>
          <w:tcPr>
            <w:tcW w:w="5670" w:type="dxa"/>
            <w:shd w:val="clear" w:color="auto" w:fill="auto"/>
            <w:vAlign w:val="center"/>
            <w:hideMark/>
          </w:tcPr>
          <w:p w14:paraId="36521409"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735" w:type="dxa"/>
            <w:shd w:val="clear" w:color="auto" w:fill="auto"/>
            <w:vAlign w:val="center"/>
            <w:hideMark/>
          </w:tcPr>
          <w:p w14:paraId="05D7686D"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33CDD831"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7AEBAB4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E170768"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1483EC3D"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240A9044"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444D4BB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45E31C6"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CA85CAA"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31F7902B"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0162941F"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DD91C37"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D1C313D" w14:textId="77777777" w:rsidR="00673D80" w:rsidRPr="00673D80" w:rsidRDefault="00673D80" w:rsidP="00673D80">
            <w:pPr>
              <w:jc w:val="center"/>
              <w:rPr>
                <w:color w:val="000000"/>
              </w:rPr>
            </w:pPr>
            <w:r w:rsidRPr="00673D80">
              <w:rPr>
                <w:color w:val="000000"/>
              </w:rPr>
              <w:t>100</w:t>
            </w:r>
          </w:p>
        </w:tc>
      </w:tr>
      <w:tr w:rsidR="00673D80" w:rsidRPr="00673D80" w14:paraId="0308CCF4" w14:textId="77777777" w:rsidTr="00673D80">
        <w:trPr>
          <w:trHeight w:val="480"/>
        </w:trPr>
        <w:tc>
          <w:tcPr>
            <w:tcW w:w="562" w:type="dxa"/>
            <w:shd w:val="clear" w:color="auto" w:fill="auto"/>
            <w:vAlign w:val="center"/>
            <w:hideMark/>
          </w:tcPr>
          <w:p w14:paraId="20470E16" w14:textId="77777777" w:rsidR="00673D80" w:rsidRPr="00673D80" w:rsidRDefault="00673D80" w:rsidP="00673D80">
            <w:pPr>
              <w:jc w:val="center"/>
              <w:rPr>
                <w:color w:val="000000"/>
              </w:rPr>
            </w:pPr>
            <w:r w:rsidRPr="00673D80">
              <w:rPr>
                <w:color w:val="000000"/>
              </w:rPr>
              <w:t>16</w:t>
            </w:r>
          </w:p>
        </w:tc>
        <w:tc>
          <w:tcPr>
            <w:tcW w:w="5670" w:type="dxa"/>
            <w:shd w:val="clear" w:color="auto" w:fill="auto"/>
            <w:vAlign w:val="center"/>
            <w:hideMark/>
          </w:tcPr>
          <w:p w14:paraId="60F435AF"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735" w:type="dxa"/>
            <w:shd w:val="clear" w:color="auto" w:fill="auto"/>
            <w:vAlign w:val="center"/>
            <w:hideMark/>
          </w:tcPr>
          <w:p w14:paraId="13BC76A9" w14:textId="77777777" w:rsidR="00673D80" w:rsidRPr="00673D80" w:rsidRDefault="00673D80" w:rsidP="00673D80">
            <w:pPr>
              <w:jc w:val="center"/>
              <w:rPr>
                <w:color w:val="000000"/>
              </w:rPr>
            </w:pPr>
            <w:r w:rsidRPr="00673D80">
              <w:rPr>
                <w:color w:val="000000"/>
              </w:rPr>
              <w:t>80</w:t>
            </w:r>
          </w:p>
        </w:tc>
        <w:tc>
          <w:tcPr>
            <w:tcW w:w="554" w:type="dxa"/>
            <w:shd w:val="clear" w:color="auto" w:fill="auto"/>
            <w:vAlign w:val="center"/>
            <w:hideMark/>
          </w:tcPr>
          <w:p w14:paraId="4020DD14" w14:textId="77777777" w:rsidR="00673D80" w:rsidRPr="00673D80" w:rsidRDefault="00673D80" w:rsidP="00673D80">
            <w:pPr>
              <w:jc w:val="center"/>
              <w:rPr>
                <w:color w:val="000000"/>
              </w:rPr>
            </w:pPr>
            <w:r w:rsidRPr="00673D80">
              <w:rPr>
                <w:color w:val="000000"/>
              </w:rPr>
              <w:t>80</w:t>
            </w:r>
          </w:p>
        </w:tc>
        <w:tc>
          <w:tcPr>
            <w:tcW w:w="666" w:type="dxa"/>
            <w:shd w:val="clear" w:color="auto" w:fill="auto"/>
            <w:noWrap/>
            <w:vAlign w:val="center"/>
            <w:hideMark/>
          </w:tcPr>
          <w:p w14:paraId="47CE1E2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966DE56"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0A6C56DF" w14:textId="77777777" w:rsidR="00673D80" w:rsidRPr="00673D80" w:rsidRDefault="00673D80" w:rsidP="00673D80">
            <w:pPr>
              <w:jc w:val="center"/>
              <w:rPr>
                <w:color w:val="000000"/>
              </w:rPr>
            </w:pPr>
            <w:r w:rsidRPr="00673D80">
              <w:rPr>
                <w:color w:val="000000"/>
              </w:rPr>
              <w:t>80</w:t>
            </w:r>
          </w:p>
        </w:tc>
        <w:tc>
          <w:tcPr>
            <w:tcW w:w="516" w:type="dxa"/>
            <w:shd w:val="clear" w:color="auto" w:fill="auto"/>
            <w:vAlign w:val="center"/>
            <w:hideMark/>
          </w:tcPr>
          <w:p w14:paraId="794D6361" w14:textId="77777777" w:rsidR="00673D80" w:rsidRPr="00673D80" w:rsidRDefault="00673D80" w:rsidP="00673D80">
            <w:pPr>
              <w:jc w:val="center"/>
              <w:rPr>
                <w:color w:val="000000"/>
              </w:rPr>
            </w:pPr>
            <w:r w:rsidRPr="00673D80">
              <w:rPr>
                <w:color w:val="000000"/>
              </w:rPr>
              <w:t>80</w:t>
            </w:r>
          </w:p>
        </w:tc>
        <w:tc>
          <w:tcPr>
            <w:tcW w:w="666" w:type="dxa"/>
            <w:shd w:val="clear" w:color="auto" w:fill="auto"/>
            <w:noWrap/>
            <w:vAlign w:val="center"/>
            <w:hideMark/>
          </w:tcPr>
          <w:p w14:paraId="28EA6D3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46B821C"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6B6B446F" w14:textId="77777777" w:rsidR="00673D80" w:rsidRPr="00673D80" w:rsidRDefault="00673D80" w:rsidP="00673D80">
            <w:pPr>
              <w:jc w:val="center"/>
              <w:rPr>
                <w:color w:val="000000"/>
              </w:rPr>
            </w:pPr>
            <w:r w:rsidRPr="00673D80">
              <w:rPr>
                <w:color w:val="000000"/>
              </w:rPr>
              <w:t>80</w:t>
            </w:r>
          </w:p>
        </w:tc>
        <w:tc>
          <w:tcPr>
            <w:tcW w:w="516" w:type="dxa"/>
            <w:shd w:val="clear" w:color="auto" w:fill="auto"/>
            <w:vAlign w:val="center"/>
            <w:hideMark/>
          </w:tcPr>
          <w:p w14:paraId="0D2D557B" w14:textId="77777777" w:rsidR="00673D80" w:rsidRPr="00673D80" w:rsidRDefault="00673D80" w:rsidP="00673D80">
            <w:pPr>
              <w:jc w:val="center"/>
              <w:rPr>
                <w:color w:val="000000"/>
              </w:rPr>
            </w:pPr>
            <w:r w:rsidRPr="00673D80">
              <w:rPr>
                <w:color w:val="000000"/>
              </w:rPr>
              <w:t>80</w:t>
            </w:r>
          </w:p>
        </w:tc>
        <w:tc>
          <w:tcPr>
            <w:tcW w:w="666" w:type="dxa"/>
            <w:shd w:val="clear" w:color="auto" w:fill="auto"/>
            <w:noWrap/>
            <w:vAlign w:val="center"/>
            <w:hideMark/>
          </w:tcPr>
          <w:p w14:paraId="1F350C9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1313D45"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69086B49" w14:textId="77777777" w:rsidR="00673D80" w:rsidRPr="00673D80" w:rsidRDefault="00673D80" w:rsidP="00673D80">
            <w:pPr>
              <w:jc w:val="center"/>
              <w:rPr>
                <w:color w:val="000000"/>
              </w:rPr>
            </w:pPr>
            <w:r w:rsidRPr="00673D80">
              <w:rPr>
                <w:color w:val="000000"/>
              </w:rPr>
              <w:t>100</w:t>
            </w:r>
          </w:p>
        </w:tc>
      </w:tr>
      <w:tr w:rsidR="00673D80" w:rsidRPr="00673D80" w14:paraId="3DA333AF" w14:textId="77777777" w:rsidTr="00673D80">
        <w:trPr>
          <w:trHeight w:val="480"/>
        </w:trPr>
        <w:tc>
          <w:tcPr>
            <w:tcW w:w="562" w:type="dxa"/>
            <w:shd w:val="clear" w:color="auto" w:fill="auto"/>
            <w:vAlign w:val="center"/>
            <w:hideMark/>
          </w:tcPr>
          <w:p w14:paraId="03AB62AB" w14:textId="77777777" w:rsidR="00673D80" w:rsidRPr="00673D80" w:rsidRDefault="00673D80" w:rsidP="00673D80">
            <w:pPr>
              <w:jc w:val="center"/>
              <w:rPr>
                <w:color w:val="000000"/>
              </w:rPr>
            </w:pPr>
            <w:r w:rsidRPr="00673D80">
              <w:rPr>
                <w:color w:val="000000"/>
              </w:rPr>
              <w:t>17</w:t>
            </w:r>
          </w:p>
        </w:tc>
        <w:tc>
          <w:tcPr>
            <w:tcW w:w="5670" w:type="dxa"/>
            <w:shd w:val="clear" w:color="auto" w:fill="auto"/>
            <w:vAlign w:val="center"/>
            <w:hideMark/>
          </w:tcPr>
          <w:p w14:paraId="60F4EC2D"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«Няганский комплексный центр социального обслуживания населения»</w:t>
            </w:r>
          </w:p>
        </w:tc>
        <w:tc>
          <w:tcPr>
            <w:tcW w:w="735" w:type="dxa"/>
            <w:shd w:val="clear" w:color="auto" w:fill="auto"/>
            <w:vAlign w:val="center"/>
            <w:hideMark/>
          </w:tcPr>
          <w:p w14:paraId="2F1551B5"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5FEC4F5D" w14:textId="77777777" w:rsidR="00673D80" w:rsidRPr="00673D80" w:rsidRDefault="00673D80" w:rsidP="00673D80">
            <w:pPr>
              <w:jc w:val="center"/>
              <w:rPr>
                <w:color w:val="000000"/>
              </w:rPr>
            </w:pPr>
            <w:r w:rsidRPr="00673D80">
              <w:rPr>
                <w:color w:val="000000"/>
              </w:rPr>
              <w:t>599</w:t>
            </w:r>
          </w:p>
        </w:tc>
        <w:tc>
          <w:tcPr>
            <w:tcW w:w="666" w:type="dxa"/>
            <w:shd w:val="clear" w:color="auto" w:fill="auto"/>
            <w:noWrap/>
            <w:vAlign w:val="center"/>
            <w:hideMark/>
          </w:tcPr>
          <w:p w14:paraId="07AD8EFC"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2853181D" w14:textId="77777777" w:rsidR="00673D80" w:rsidRPr="00673D80" w:rsidRDefault="00673D80" w:rsidP="00673D80">
            <w:pPr>
              <w:jc w:val="center"/>
              <w:rPr>
                <w:color w:val="000000"/>
              </w:rPr>
            </w:pPr>
            <w:r w:rsidRPr="00673D80">
              <w:rPr>
                <w:color w:val="000000"/>
              </w:rPr>
              <w:t>29,95</w:t>
            </w:r>
          </w:p>
        </w:tc>
        <w:tc>
          <w:tcPr>
            <w:tcW w:w="735" w:type="dxa"/>
            <w:shd w:val="clear" w:color="auto" w:fill="auto"/>
            <w:vAlign w:val="center"/>
            <w:hideMark/>
          </w:tcPr>
          <w:p w14:paraId="16D0DDB7"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65D66C67" w14:textId="77777777" w:rsidR="00673D80" w:rsidRPr="00673D80" w:rsidRDefault="00673D80" w:rsidP="00673D80">
            <w:pPr>
              <w:jc w:val="center"/>
              <w:rPr>
                <w:color w:val="000000"/>
              </w:rPr>
            </w:pPr>
            <w:r w:rsidRPr="00673D80">
              <w:rPr>
                <w:color w:val="000000"/>
              </w:rPr>
              <w:t>599</w:t>
            </w:r>
          </w:p>
        </w:tc>
        <w:tc>
          <w:tcPr>
            <w:tcW w:w="666" w:type="dxa"/>
            <w:shd w:val="clear" w:color="auto" w:fill="auto"/>
            <w:noWrap/>
            <w:vAlign w:val="center"/>
            <w:hideMark/>
          </w:tcPr>
          <w:p w14:paraId="6E098AB9"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7F1BDD34" w14:textId="77777777" w:rsidR="00673D80" w:rsidRPr="00673D80" w:rsidRDefault="00673D80" w:rsidP="00673D80">
            <w:pPr>
              <w:jc w:val="center"/>
              <w:rPr>
                <w:color w:val="000000"/>
              </w:rPr>
            </w:pPr>
            <w:r w:rsidRPr="00673D80">
              <w:rPr>
                <w:color w:val="000000"/>
              </w:rPr>
              <w:t>19,97</w:t>
            </w:r>
          </w:p>
        </w:tc>
        <w:tc>
          <w:tcPr>
            <w:tcW w:w="735" w:type="dxa"/>
            <w:shd w:val="clear" w:color="auto" w:fill="auto"/>
            <w:vAlign w:val="center"/>
            <w:hideMark/>
          </w:tcPr>
          <w:p w14:paraId="6B0219C9"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4AA424A3" w14:textId="77777777" w:rsidR="00673D80" w:rsidRPr="00673D80" w:rsidRDefault="00673D80" w:rsidP="00673D80">
            <w:pPr>
              <w:jc w:val="center"/>
              <w:rPr>
                <w:color w:val="000000"/>
              </w:rPr>
            </w:pPr>
            <w:r w:rsidRPr="00673D80">
              <w:rPr>
                <w:color w:val="000000"/>
              </w:rPr>
              <w:t>599</w:t>
            </w:r>
          </w:p>
        </w:tc>
        <w:tc>
          <w:tcPr>
            <w:tcW w:w="666" w:type="dxa"/>
            <w:shd w:val="clear" w:color="auto" w:fill="auto"/>
            <w:noWrap/>
            <w:vAlign w:val="center"/>
            <w:hideMark/>
          </w:tcPr>
          <w:p w14:paraId="161E5B5B"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25A3793E" w14:textId="77777777" w:rsidR="00673D80" w:rsidRPr="00673D80" w:rsidRDefault="00673D80" w:rsidP="00673D80">
            <w:pPr>
              <w:jc w:val="center"/>
              <w:rPr>
                <w:color w:val="000000"/>
              </w:rPr>
            </w:pPr>
            <w:r w:rsidRPr="00673D80">
              <w:rPr>
                <w:color w:val="000000"/>
              </w:rPr>
              <w:t>49,92</w:t>
            </w:r>
          </w:p>
        </w:tc>
        <w:tc>
          <w:tcPr>
            <w:tcW w:w="898" w:type="dxa"/>
            <w:shd w:val="clear" w:color="auto" w:fill="auto"/>
            <w:noWrap/>
            <w:vAlign w:val="center"/>
            <w:hideMark/>
          </w:tcPr>
          <w:p w14:paraId="0B6F086F" w14:textId="77777777" w:rsidR="00673D80" w:rsidRPr="00673D80" w:rsidRDefault="00673D80" w:rsidP="00673D80">
            <w:pPr>
              <w:jc w:val="center"/>
              <w:rPr>
                <w:color w:val="000000"/>
              </w:rPr>
            </w:pPr>
            <w:r w:rsidRPr="00673D80">
              <w:rPr>
                <w:color w:val="000000"/>
              </w:rPr>
              <w:t>99,84</w:t>
            </w:r>
          </w:p>
        </w:tc>
      </w:tr>
      <w:tr w:rsidR="00673D80" w:rsidRPr="00673D80" w14:paraId="4E687359" w14:textId="77777777" w:rsidTr="00673D80">
        <w:trPr>
          <w:trHeight w:val="480"/>
        </w:trPr>
        <w:tc>
          <w:tcPr>
            <w:tcW w:w="562" w:type="dxa"/>
            <w:shd w:val="clear" w:color="auto" w:fill="auto"/>
            <w:vAlign w:val="center"/>
            <w:hideMark/>
          </w:tcPr>
          <w:p w14:paraId="3902A49B" w14:textId="77777777" w:rsidR="00673D80" w:rsidRPr="00673D80" w:rsidRDefault="00673D80" w:rsidP="00673D80">
            <w:pPr>
              <w:jc w:val="center"/>
              <w:rPr>
                <w:color w:val="000000"/>
              </w:rPr>
            </w:pPr>
            <w:r w:rsidRPr="00673D80">
              <w:rPr>
                <w:color w:val="000000"/>
              </w:rPr>
              <w:t>18</w:t>
            </w:r>
          </w:p>
        </w:tc>
        <w:tc>
          <w:tcPr>
            <w:tcW w:w="5670" w:type="dxa"/>
            <w:shd w:val="clear" w:color="auto" w:fill="auto"/>
            <w:vAlign w:val="center"/>
            <w:hideMark/>
          </w:tcPr>
          <w:p w14:paraId="35719498" w14:textId="38BF3C6D"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«Няганский реабилитационный центр»</w:t>
            </w:r>
          </w:p>
        </w:tc>
        <w:tc>
          <w:tcPr>
            <w:tcW w:w="735" w:type="dxa"/>
            <w:shd w:val="clear" w:color="auto" w:fill="auto"/>
            <w:vAlign w:val="center"/>
            <w:hideMark/>
          </w:tcPr>
          <w:p w14:paraId="615E4D3B" w14:textId="77777777" w:rsidR="00673D80" w:rsidRPr="00673D80" w:rsidRDefault="00673D80" w:rsidP="00673D80">
            <w:pPr>
              <w:jc w:val="center"/>
              <w:rPr>
                <w:color w:val="000000"/>
              </w:rPr>
            </w:pPr>
            <w:r w:rsidRPr="00673D80">
              <w:rPr>
                <w:color w:val="000000"/>
              </w:rPr>
              <w:t>402</w:t>
            </w:r>
          </w:p>
        </w:tc>
        <w:tc>
          <w:tcPr>
            <w:tcW w:w="554" w:type="dxa"/>
            <w:shd w:val="clear" w:color="auto" w:fill="auto"/>
            <w:vAlign w:val="center"/>
            <w:hideMark/>
          </w:tcPr>
          <w:p w14:paraId="79C5AB3E" w14:textId="77777777" w:rsidR="00673D80" w:rsidRPr="00673D80" w:rsidRDefault="00673D80" w:rsidP="00673D80">
            <w:pPr>
              <w:jc w:val="center"/>
              <w:rPr>
                <w:color w:val="000000"/>
              </w:rPr>
            </w:pPr>
            <w:r w:rsidRPr="00673D80">
              <w:rPr>
                <w:color w:val="000000"/>
              </w:rPr>
              <w:t>402</w:t>
            </w:r>
          </w:p>
        </w:tc>
        <w:tc>
          <w:tcPr>
            <w:tcW w:w="666" w:type="dxa"/>
            <w:shd w:val="clear" w:color="auto" w:fill="auto"/>
            <w:noWrap/>
            <w:vAlign w:val="center"/>
            <w:hideMark/>
          </w:tcPr>
          <w:p w14:paraId="2F476F6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28A4C7D"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6EA53179" w14:textId="77777777" w:rsidR="00673D80" w:rsidRPr="00673D80" w:rsidRDefault="00673D80" w:rsidP="00673D80">
            <w:pPr>
              <w:jc w:val="center"/>
              <w:rPr>
                <w:color w:val="000000"/>
              </w:rPr>
            </w:pPr>
            <w:r w:rsidRPr="00673D80">
              <w:rPr>
                <w:color w:val="000000"/>
              </w:rPr>
              <w:t>402</w:t>
            </w:r>
          </w:p>
        </w:tc>
        <w:tc>
          <w:tcPr>
            <w:tcW w:w="516" w:type="dxa"/>
            <w:shd w:val="clear" w:color="auto" w:fill="auto"/>
            <w:vAlign w:val="center"/>
            <w:hideMark/>
          </w:tcPr>
          <w:p w14:paraId="5267D588" w14:textId="77777777" w:rsidR="00673D80" w:rsidRPr="00673D80" w:rsidRDefault="00673D80" w:rsidP="00673D80">
            <w:pPr>
              <w:jc w:val="center"/>
              <w:rPr>
                <w:color w:val="000000"/>
              </w:rPr>
            </w:pPr>
            <w:r w:rsidRPr="00673D80">
              <w:rPr>
                <w:color w:val="000000"/>
              </w:rPr>
              <w:t>402</w:t>
            </w:r>
          </w:p>
        </w:tc>
        <w:tc>
          <w:tcPr>
            <w:tcW w:w="666" w:type="dxa"/>
            <w:shd w:val="clear" w:color="auto" w:fill="auto"/>
            <w:noWrap/>
            <w:vAlign w:val="center"/>
            <w:hideMark/>
          </w:tcPr>
          <w:p w14:paraId="7477B5D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F890255"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362B33F2" w14:textId="77777777" w:rsidR="00673D80" w:rsidRPr="00673D80" w:rsidRDefault="00673D80" w:rsidP="00673D80">
            <w:pPr>
              <w:jc w:val="center"/>
              <w:rPr>
                <w:color w:val="000000"/>
              </w:rPr>
            </w:pPr>
            <w:r w:rsidRPr="00673D80">
              <w:rPr>
                <w:color w:val="000000"/>
              </w:rPr>
              <w:t>402</w:t>
            </w:r>
          </w:p>
        </w:tc>
        <w:tc>
          <w:tcPr>
            <w:tcW w:w="516" w:type="dxa"/>
            <w:shd w:val="clear" w:color="auto" w:fill="auto"/>
            <w:vAlign w:val="center"/>
            <w:hideMark/>
          </w:tcPr>
          <w:p w14:paraId="3274A62E" w14:textId="77777777" w:rsidR="00673D80" w:rsidRPr="00673D80" w:rsidRDefault="00673D80" w:rsidP="00673D80">
            <w:pPr>
              <w:jc w:val="center"/>
              <w:rPr>
                <w:color w:val="000000"/>
              </w:rPr>
            </w:pPr>
            <w:r w:rsidRPr="00673D80">
              <w:rPr>
                <w:color w:val="000000"/>
              </w:rPr>
              <w:t>402</w:t>
            </w:r>
          </w:p>
        </w:tc>
        <w:tc>
          <w:tcPr>
            <w:tcW w:w="666" w:type="dxa"/>
            <w:shd w:val="clear" w:color="auto" w:fill="auto"/>
            <w:noWrap/>
            <w:vAlign w:val="center"/>
            <w:hideMark/>
          </w:tcPr>
          <w:p w14:paraId="4017EF5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1454154"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08E82F3A" w14:textId="77777777" w:rsidR="00673D80" w:rsidRPr="00673D80" w:rsidRDefault="00673D80" w:rsidP="00673D80">
            <w:pPr>
              <w:jc w:val="center"/>
              <w:rPr>
                <w:color w:val="000000"/>
              </w:rPr>
            </w:pPr>
            <w:r w:rsidRPr="00673D80">
              <w:rPr>
                <w:color w:val="000000"/>
              </w:rPr>
              <w:t>100</w:t>
            </w:r>
          </w:p>
        </w:tc>
      </w:tr>
      <w:tr w:rsidR="00673D80" w:rsidRPr="00673D80" w14:paraId="6B22F7DF" w14:textId="77777777" w:rsidTr="00673D80">
        <w:trPr>
          <w:trHeight w:val="720"/>
        </w:trPr>
        <w:tc>
          <w:tcPr>
            <w:tcW w:w="562" w:type="dxa"/>
            <w:shd w:val="clear" w:color="auto" w:fill="auto"/>
            <w:vAlign w:val="center"/>
            <w:hideMark/>
          </w:tcPr>
          <w:p w14:paraId="181E0EC7" w14:textId="77777777" w:rsidR="00673D80" w:rsidRPr="00673D80" w:rsidRDefault="00673D80" w:rsidP="00673D80">
            <w:pPr>
              <w:jc w:val="center"/>
              <w:rPr>
                <w:color w:val="000000"/>
              </w:rPr>
            </w:pPr>
            <w:r w:rsidRPr="00673D80">
              <w:rPr>
                <w:color w:val="000000"/>
              </w:rPr>
              <w:t>19</w:t>
            </w:r>
          </w:p>
        </w:tc>
        <w:tc>
          <w:tcPr>
            <w:tcW w:w="5670" w:type="dxa"/>
            <w:shd w:val="clear" w:color="auto" w:fill="auto"/>
            <w:vAlign w:val="center"/>
            <w:hideMark/>
          </w:tcPr>
          <w:p w14:paraId="54299BEB"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735" w:type="dxa"/>
            <w:shd w:val="clear" w:color="auto" w:fill="auto"/>
            <w:vAlign w:val="center"/>
            <w:hideMark/>
          </w:tcPr>
          <w:p w14:paraId="5B4F65FA"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10081F56"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22A6CED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45A6C44"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4BF85C32"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11F5CECC"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1E0B196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ADABEEB"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24DAF4D2"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7EEEDFA5" w14:textId="77777777" w:rsidR="00673D80" w:rsidRPr="00673D80" w:rsidRDefault="00673D80" w:rsidP="00673D80">
            <w:pPr>
              <w:jc w:val="center"/>
              <w:rPr>
                <w:color w:val="000000"/>
              </w:rPr>
            </w:pPr>
            <w:r w:rsidRPr="00673D80">
              <w:rPr>
                <w:color w:val="000000"/>
              </w:rPr>
              <w:t>599</w:t>
            </w:r>
          </w:p>
        </w:tc>
        <w:tc>
          <w:tcPr>
            <w:tcW w:w="666" w:type="dxa"/>
            <w:shd w:val="clear" w:color="auto" w:fill="auto"/>
            <w:noWrap/>
            <w:vAlign w:val="center"/>
            <w:hideMark/>
          </w:tcPr>
          <w:p w14:paraId="2D06C876"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784512BB" w14:textId="77777777" w:rsidR="00673D80" w:rsidRPr="00673D80" w:rsidRDefault="00673D80" w:rsidP="00673D80">
            <w:pPr>
              <w:jc w:val="center"/>
              <w:rPr>
                <w:color w:val="000000"/>
              </w:rPr>
            </w:pPr>
            <w:r w:rsidRPr="00673D80">
              <w:rPr>
                <w:color w:val="000000"/>
              </w:rPr>
              <w:t>49,92</w:t>
            </w:r>
          </w:p>
        </w:tc>
        <w:tc>
          <w:tcPr>
            <w:tcW w:w="898" w:type="dxa"/>
            <w:shd w:val="clear" w:color="auto" w:fill="auto"/>
            <w:noWrap/>
            <w:vAlign w:val="center"/>
            <w:hideMark/>
          </w:tcPr>
          <w:p w14:paraId="0CEC9529" w14:textId="77777777" w:rsidR="00673D80" w:rsidRPr="00673D80" w:rsidRDefault="00673D80" w:rsidP="00673D80">
            <w:pPr>
              <w:jc w:val="center"/>
              <w:rPr>
                <w:color w:val="000000"/>
              </w:rPr>
            </w:pPr>
            <w:r w:rsidRPr="00673D80">
              <w:rPr>
                <w:color w:val="000000"/>
              </w:rPr>
              <w:t>99,92</w:t>
            </w:r>
          </w:p>
        </w:tc>
      </w:tr>
      <w:tr w:rsidR="00673D80" w:rsidRPr="00673D80" w14:paraId="4A77F9D0" w14:textId="77777777" w:rsidTr="00673D80">
        <w:trPr>
          <w:trHeight w:val="480"/>
        </w:trPr>
        <w:tc>
          <w:tcPr>
            <w:tcW w:w="562" w:type="dxa"/>
            <w:shd w:val="clear" w:color="auto" w:fill="auto"/>
            <w:vAlign w:val="center"/>
            <w:hideMark/>
          </w:tcPr>
          <w:p w14:paraId="378C05C5" w14:textId="77777777" w:rsidR="00673D80" w:rsidRPr="00673D80" w:rsidRDefault="00673D80" w:rsidP="00673D80">
            <w:pPr>
              <w:jc w:val="center"/>
              <w:rPr>
                <w:color w:val="000000"/>
              </w:rPr>
            </w:pPr>
            <w:r w:rsidRPr="00673D80">
              <w:rPr>
                <w:color w:val="000000"/>
              </w:rPr>
              <w:t>20</w:t>
            </w:r>
          </w:p>
        </w:tc>
        <w:tc>
          <w:tcPr>
            <w:tcW w:w="5670" w:type="dxa"/>
            <w:shd w:val="clear" w:color="auto" w:fill="auto"/>
            <w:vAlign w:val="center"/>
            <w:hideMark/>
          </w:tcPr>
          <w:p w14:paraId="11C635CE"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«Пыть-Яхский комплексный центр социального обслуживания населения»</w:t>
            </w:r>
          </w:p>
        </w:tc>
        <w:tc>
          <w:tcPr>
            <w:tcW w:w="735" w:type="dxa"/>
            <w:shd w:val="clear" w:color="auto" w:fill="auto"/>
            <w:vAlign w:val="center"/>
            <w:hideMark/>
          </w:tcPr>
          <w:p w14:paraId="7C0ACE23"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45931EA8"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380BFC4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EDB1E0B"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771C6070"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16AC9DBA" w14:textId="77777777" w:rsidR="00673D80" w:rsidRPr="00673D80" w:rsidRDefault="00673D80" w:rsidP="00673D80">
            <w:pPr>
              <w:jc w:val="center"/>
              <w:rPr>
                <w:color w:val="000000"/>
              </w:rPr>
            </w:pPr>
            <w:r w:rsidRPr="00673D80">
              <w:rPr>
                <w:color w:val="000000"/>
              </w:rPr>
              <w:t>599</w:t>
            </w:r>
          </w:p>
        </w:tc>
        <w:tc>
          <w:tcPr>
            <w:tcW w:w="666" w:type="dxa"/>
            <w:shd w:val="clear" w:color="auto" w:fill="auto"/>
            <w:noWrap/>
            <w:vAlign w:val="center"/>
            <w:hideMark/>
          </w:tcPr>
          <w:p w14:paraId="772BB7EB"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633B99EC" w14:textId="77777777" w:rsidR="00673D80" w:rsidRPr="00673D80" w:rsidRDefault="00673D80" w:rsidP="00673D80">
            <w:pPr>
              <w:jc w:val="center"/>
              <w:rPr>
                <w:color w:val="000000"/>
              </w:rPr>
            </w:pPr>
            <w:r w:rsidRPr="00673D80">
              <w:rPr>
                <w:color w:val="000000"/>
              </w:rPr>
              <w:t>19,97</w:t>
            </w:r>
          </w:p>
        </w:tc>
        <w:tc>
          <w:tcPr>
            <w:tcW w:w="735" w:type="dxa"/>
            <w:shd w:val="clear" w:color="auto" w:fill="auto"/>
            <w:vAlign w:val="center"/>
            <w:hideMark/>
          </w:tcPr>
          <w:p w14:paraId="008CCDC7"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34BEF302"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1C7D518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EAE2138"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93D29C3" w14:textId="77777777" w:rsidR="00673D80" w:rsidRPr="00673D80" w:rsidRDefault="00673D80" w:rsidP="00673D80">
            <w:pPr>
              <w:jc w:val="center"/>
              <w:rPr>
                <w:color w:val="000000"/>
              </w:rPr>
            </w:pPr>
            <w:r w:rsidRPr="00673D80">
              <w:rPr>
                <w:color w:val="000000"/>
              </w:rPr>
              <w:t>99,97</w:t>
            </w:r>
          </w:p>
        </w:tc>
      </w:tr>
      <w:tr w:rsidR="00673D80" w:rsidRPr="00673D80" w14:paraId="6833B0E6" w14:textId="77777777" w:rsidTr="00673D80">
        <w:trPr>
          <w:trHeight w:val="480"/>
        </w:trPr>
        <w:tc>
          <w:tcPr>
            <w:tcW w:w="562" w:type="dxa"/>
            <w:shd w:val="clear" w:color="auto" w:fill="auto"/>
            <w:vAlign w:val="center"/>
            <w:hideMark/>
          </w:tcPr>
          <w:p w14:paraId="77B78C28" w14:textId="77777777" w:rsidR="00673D80" w:rsidRPr="00673D80" w:rsidRDefault="00673D80" w:rsidP="00673D80">
            <w:pPr>
              <w:jc w:val="center"/>
              <w:rPr>
                <w:color w:val="000000"/>
              </w:rPr>
            </w:pPr>
            <w:r w:rsidRPr="00673D80">
              <w:rPr>
                <w:color w:val="000000"/>
              </w:rPr>
              <w:t>21</w:t>
            </w:r>
          </w:p>
        </w:tc>
        <w:tc>
          <w:tcPr>
            <w:tcW w:w="5670" w:type="dxa"/>
            <w:shd w:val="clear" w:color="auto" w:fill="auto"/>
            <w:vAlign w:val="center"/>
            <w:hideMark/>
          </w:tcPr>
          <w:p w14:paraId="5788D470"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«Пыть-Яхский реабилитационный центр»</w:t>
            </w:r>
          </w:p>
        </w:tc>
        <w:tc>
          <w:tcPr>
            <w:tcW w:w="735" w:type="dxa"/>
            <w:shd w:val="clear" w:color="auto" w:fill="auto"/>
            <w:vAlign w:val="center"/>
            <w:hideMark/>
          </w:tcPr>
          <w:p w14:paraId="374ABAE8" w14:textId="77777777" w:rsidR="00673D80" w:rsidRPr="00673D80" w:rsidRDefault="00673D80" w:rsidP="00673D80">
            <w:pPr>
              <w:jc w:val="center"/>
              <w:rPr>
                <w:color w:val="000000"/>
              </w:rPr>
            </w:pPr>
            <w:r w:rsidRPr="00673D80">
              <w:rPr>
                <w:color w:val="000000"/>
              </w:rPr>
              <w:t>372</w:t>
            </w:r>
          </w:p>
        </w:tc>
        <w:tc>
          <w:tcPr>
            <w:tcW w:w="554" w:type="dxa"/>
            <w:shd w:val="clear" w:color="auto" w:fill="auto"/>
            <w:vAlign w:val="center"/>
            <w:hideMark/>
          </w:tcPr>
          <w:p w14:paraId="48F1378A" w14:textId="77777777" w:rsidR="00673D80" w:rsidRPr="00673D80" w:rsidRDefault="00673D80" w:rsidP="00673D80">
            <w:pPr>
              <w:jc w:val="center"/>
              <w:rPr>
                <w:color w:val="000000"/>
              </w:rPr>
            </w:pPr>
            <w:r w:rsidRPr="00673D80">
              <w:rPr>
                <w:color w:val="000000"/>
              </w:rPr>
              <w:t>372</w:t>
            </w:r>
          </w:p>
        </w:tc>
        <w:tc>
          <w:tcPr>
            <w:tcW w:w="666" w:type="dxa"/>
            <w:shd w:val="clear" w:color="auto" w:fill="auto"/>
            <w:noWrap/>
            <w:vAlign w:val="center"/>
            <w:hideMark/>
          </w:tcPr>
          <w:p w14:paraId="68EC7A2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3162B63"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148B6848" w14:textId="77777777" w:rsidR="00673D80" w:rsidRPr="00673D80" w:rsidRDefault="00673D80" w:rsidP="00673D80">
            <w:pPr>
              <w:jc w:val="center"/>
              <w:rPr>
                <w:color w:val="000000"/>
              </w:rPr>
            </w:pPr>
            <w:r w:rsidRPr="00673D80">
              <w:rPr>
                <w:color w:val="000000"/>
              </w:rPr>
              <w:t>372</w:t>
            </w:r>
          </w:p>
        </w:tc>
        <w:tc>
          <w:tcPr>
            <w:tcW w:w="516" w:type="dxa"/>
            <w:shd w:val="clear" w:color="auto" w:fill="auto"/>
            <w:vAlign w:val="center"/>
            <w:hideMark/>
          </w:tcPr>
          <w:p w14:paraId="432C5A8A" w14:textId="77777777" w:rsidR="00673D80" w:rsidRPr="00673D80" w:rsidRDefault="00673D80" w:rsidP="00673D80">
            <w:pPr>
              <w:jc w:val="center"/>
              <w:rPr>
                <w:color w:val="000000"/>
              </w:rPr>
            </w:pPr>
            <w:r w:rsidRPr="00673D80">
              <w:rPr>
                <w:color w:val="000000"/>
              </w:rPr>
              <w:t>372</w:t>
            </w:r>
          </w:p>
        </w:tc>
        <w:tc>
          <w:tcPr>
            <w:tcW w:w="666" w:type="dxa"/>
            <w:shd w:val="clear" w:color="auto" w:fill="auto"/>
            <w:noWrap/>
            <w:vAlign w:val="center"/>
            <w:hideMark/>
          </w:tcPr>
          <w:p w14:paraId="179A257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F9B3A91"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51229056" w14:textId="77777777" w:rsidR="00673D80" w:rsidRPr="00673D80" w:rsidRDefault="00673D80" w:rsidP="00673D80">
            <w:pPr>
              <w:jc w:val="center"/>
              <w:rPr>
                <w:color w:val="000000"/>
              </w:rPr>
            </w:pPr>
            <w:r w:rsidRPr="00673D80">
              <w:rPr>
                <w:color w:val="000000"/>
              </w:rPr>
              <w:t>372</w:t>
            </w:r>
          </w:p>
        </w:tc>
        <w:tc>
          <w:tcPr>
            <w:tcW w:w="516" w:type="dxa"/>
            <w:shd w:val="clear" w:color="auto" w:fill="auto"/>
            <w:vAlign w:val="center"/>
            <w:hideMark/>
          </w:tcPr>
          <w:p w14:paraId="36080DE8" w14:textId="77777777" w:rsidR="00673D80" w:rsidRPr="00673D80" w:rsidRDefault="00673D80" w:rsidP="00673D80">
            <w:pPr>
              <w:jc w:val="center"/>
              <w:rPr>
                <w:color w:val="000000"/>
              </w:rPr>
            </w:pPr>
            <w:r w:rsidRPr="00673D80">
              <w:rPr>
                <w:color w:val="000000"/>
              </w:rPr>
              <w:t>372</w:t>
            </w:r>
          </w:p>
        </w:tc>
        <w:tc>
          <w:tcPr>
            <w:tcW w:w="666" w:type="dxa"/>
            <w:shd w:val="clear" w:color="auto" w:fill="auto"/>
            <w:noWrap/>
            <w:vAlign w:val="center"/>
            <w:hideMark/>
          </w:tcPr>
          <w:p w14:paraId="6E0A4EE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C80E029"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1724573E" w14:textId="77777777" w:rsidR="00673D80" w:rsidRPr="00673D80" w:rsidRDefault="00673D80" w:rsidP="00673D80">
            <w:pPr>
              <w:jc w:val="center"/>
              <w:rPr>
                <w:color w:val="000000"/>
              </w:rPr>
            </w:pPr>
            <w:r w:rsidRPr="00673D80">
              <w:rPr>
                <w:color w:val="000000"/>
              </w:rPr>
              <w:t>100</w:t>
            </w:r>
          </w:p>
        </w:tc>
      </w:tr>
      <w:tr w:rsidR="00673D80" w:rsidRPr="00673D80" w14:paraId="34EA7331" w14:textId="77777777" w:rsidTr="00673D80">
        <w:trPr>
          <w:trHeight w:val="480"/>
        </w:trPr>
        <w:tc>
          <w:tcPr>
            <w:tcW w:w="562" w:type="dxa"/>
            <w:shd w:val="clear" w:color="auto" w:fill="auto"/>
            <w:vAlign w:val="center"/>
            <w:hideMark/>
          </w:tcPr>
          <w:p w14:paraId="22165D6B" w14:textId="77777777" w:rsidR="00673D80" w:rsidRPr="00673D80" w:rsidRDefault="00673D80" w:rsidP="00673D80">
            <w:pPr>
              <w:jc w:val="center"/>
              <w:rPr>
                <w:color w:val="000000"/>
              </w:rPr>
            </w:pPr>
            <w:r w:rsidRPr="00673D80">
              <w:rPr>
                <w:color w:val="000000"/>
              </w:rPr>
              <w:t>22</w:t>
            </w:r>
          </w:p>
        </w:tc>
        <w:tc>
          <w:tcPr>
            <w:tcW w:w="5670" w:type="dxa"/>
            <w:shd w:val="clear" w:color="auto" w:fill="auto"/>
            <w:vAlign w:val="center"/>
            <w:hideMark/>
          </w:tcPr>
          <w:p w14:paraId="4F0AA0FF"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735" w:type="dxa"/>
            <w:shd w:val="clear" w:color="auto" w:fill="auto"/>
            <w:vAlign w:val="center"/>
            <w:hideMark/>
          </w:tcPr>
          <w:p w14:paraId="65CF2948"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576F9668"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6EE9F92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1086A85"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5AEB34E0"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0C5856EF"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340BD55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503F4CC"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43D3048F"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1162C29C"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14D09A4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1BBC487"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3B6F38FF" w14:textId="77777777" w:rsidR="00673D80" w:rsidRPr="00673D80" w:rsidRDefault="00673D80" w:rsidP="00673D80">
            <w:pPr>
              <w:jc w:val="center"/>
              <w:rPr>
                <w:color w:val="000000"/>
              </w:rPr>
            </w:pPr>
            <w:r w:rsidRPr="00673D80">
              <w:rPr>
                <w:color w:val="000000"/>
              </w:rPr>
              <w:t>100</w:t>
            </w:r>
          </w:p>
        </w:tc>
      </w:tr>
      <w:tr w:rsidR="00673D80" w:rsidRPr="00673D80" w14:paraId="30FFEAA5" w14:textId="77777777" w:rsidTr="00673D80">
        <w:trPr>
          <w:trHeight w:val="480"/>
        </w:trPr>
        <w:tc>
          <w:tcPr>
            <w:tcW w:w="562" w:type="dxa"/>
            <w:shd w:val="clear" w:color="auto" w:fill="auto"/>
            <w:vAlign w:val="center"/>
            <w:hideMark/>
          </w:tcPr>
          <w:p w14:paraId="2151EF80" w14:textId="77777777" w:rsidR="00673D80" w:rsidRPr="00673D80" w:rsidRDefault="00673D80" w:rsidP="00673D80">
            <w:pPr>
              <w:jc w:val="center"/>
              <w:rPr>
                <w:color w:val="000000"/>
              </w:rPr>
            </w:pPr>
            <w:r w:rsidRPr="00673D80">
              <w:rPr>
                <w:color w:val="000000"/>
              </w:rPr>
              <w:t>23</w:t>
            </w:r>
          </w:p>
        </w:tc>
        <w:tc>
          <w:tcPr>
            <w:tcW w:w="5670" w:type="dxa"/>
            <w:shd w:val="clear" w:color="auto" w:fill="auto"/>
            <w:vAlign w:val="center"/>
            <w:hideMark/>
          </w:tcPr>
          <w:p w14:paraId="5F5DCD07"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«Радужнинский реабилитационный центр»</w:t>
            </w:r>
          </w:p>
        </w:tc>
        <w:tc>
          <w:tcPr>
            <w:tcW w:w="735" w:type="dxa"/>
            <w:shd w:val="clear" w:color="auto" w:fill="auto"/>
            <w:vAlign w:val="center"/>
            <w:hideMark/>
          </w:tcPr>
          <w:p w14:paraId="2C8F62FB" w14:textId="77777777" w:rsidR="00673D80" w:rsidRPr="00673D80" w:rsidRDefault="00673D80" w:rsidP="00673D80">
            <w:pPr>
              <w:jc w:val="center"/>
              <w:rPr>
                <w:color w:val="000000"/>
              </w:rPr>
            </w:pPr>
            <w:r w:rsidRPr="00673D80">
              <w:rPr>
                <w:color w:val="000000"/>
              </w:rPr>
              <w:t>308</w:t>
            </w:r>
          </w:p>
        </w:tc>
        <w:tc>
          <w:tcPr>
            <w:tcW w:w="554" w:type="dxa"/>
            <w:shd w:val="clear" w:color="auto" w:fill="auto"/>
            <w:vAlign w:val="center"/>
            <w:hideMark/>
          </w:tcPr>
          <w:p w14:paraId="13D4FE12" w14:textId="77777777" w:rsidR="00673D80" w:rsidRPr="00673D80" w:rsidRDefault="00673D80" w:rsidP="00673D80">
            <w:pPr>
              <w:jc w:val="center"/>
              <w:rPr>
                <w:color w:val="000000"/>
              </w:rPr>
            </w:pPr>
            <w:r w:rsidRPr="00673D80">
              <w:rPr>
                <w:color w:val="000000"/>
              </w:rPr>
              <w:t>308</w:t>
            </w:r>
          </w:p>
        </w:tc>
        <w:tc>
          <w:tcPr>
            <w:tcW w:w="666" w:type="dxa"/>
            <w:shd w:val="clear" w:color="auto" w:fill="auto"/>
            <w:noWrap/>
            <w:vAlign w:val="center"/>
            <w:hideMark/>
          </w:tcPr>
          <w:p w14:paraId="6D23A59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B93B240"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3C29FD6B" w14:textId="77777777" w:rsidR="00673D80" w:rsidRPr="00673D80" w:rsidRDefault="00673D80" w:rsidP="00673D80">
            <w:pPr>
              <w:jc w:val="center"/>
              <w:rPr>
                <w:color w:val="000000"/>
              </w:rPr>
            </w:pPr>
            <w:r w:rsidRPr="00673D80">
              <w:rPr>
                <w:color w:val="000000"/>
              </w:rPr>
              <w:t>308</w:t>
            </w:r>
          </w:p>
        </w:tc>
        <w:tc>
          <w:tcPr>
            <w:tcW w:w="516" w:type="dxa"/>
            <w:shd w:val="clear" w:color="auto" w:fill="auto"/>
            <w:vAlign w:val="center"/>
            <w:hideMark/>
          </w:tcPr>
          <w:p w14:paraId="31EBC63E" w14:textId="77777777" w:rsidR="00673D80" w:rsidRPr="00673D80" w:rsidRDefault="00673D80" w:rsidP="00673D80">
            <w:pPr>
              <w:jc w:val="center"/>
              <w:rPr>
                <w:color w:val="000000"/>
              </w:rPr>
            </w:pPr>
            <w:r w:rsidRPr="00673D80">
              <w:rPr>
                <w:color w:val="000000"/>
              </w:rPr>
              <w:t>308</w:t>
            </w:r>
          </w:p>
        </w:tc>
        <w:tc>
          <w:tcPr>
            <w:tcW w:w="666" w:type="dxa"/>
            <w:shd w:val="clear" w:color="auto" w:fill="auto"/>
            <w:noWrap/>
            <w:vAlign w:val="center"/>
            <w:hideMark/>
          </w:tcPr>
          <w:p w14:paraId="3D21003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612AAC1"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52D875B" w14:textId="77777777" w:rsidR="00673D80" w:rsidRPr="00673D80" w:rsidRDefault="00673D80" w:rsidP="00673D80">
            <w:pPr>
              <w:jc w:val="center"/>
              <w:rPr>
                <w:color w:val="000000"/>
              </w:rPr>
            </w:pPr>
            <w:r w:rsidRPr="00673D80">
              <w:rPr>
                <w:color w:val="000000"/>
              </w:rPr>
              <w:t>308</w:t>
            </w:r>
          </w:p>
        </w:tc>
        <w:tc>
          <w:tcPr>
            <w:tcW w:w="516" w:type="dxa"/>
            <w:shd w:val="clear" w:color="auto" w:fill="auto"/>
            <w:vAlign w:val="center"/>
            <w:hideMark/>
          </w:tcPr>
          <w:p w14:paraId="3EAE6E59" w14:textId="77777777" w:rsidR="00673D80" w:rsidRPr="00673D80" w:rsidRDefault="00673D80" w:rsidP="00673D80">
            <w:pPr>
              <w:jc w:val="center"/>
              <w:rPr>
                <w:color w:val="000000"/>
              </w:rPr>
            </w:pPr>
            <w:r w:rsidRPr="00673D80">
              <w:rPr>
                <w:color w:val="000000"/>
              </w:rPr>
              <w:t>308</w:t>
            </w:r>
          </w:p>
        </w:tc>
        <w:tc>
          <w:tcPr>
            <w:tcW w:w="666" w:type="dxa"/>
            <w:shd w:val="clear" w:color="auto" w:fill="auto"/>
            <w:noWrap/>
            <w:vAlign w:val="center"/>
            <w:hideMark/>
          </w:tcPr>
          <w:p w14:paraId="44CC205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60101BE"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FACBDF3" w14:textId="77777777" w:rsidR="00673D80" w:rsidRPr="00673D80" w:rsidRDefault="00673D80" w:rsidP="00673D80">
            <w:pPr>
              <w:jc w:val="center"/>
              <w:rPr>
                <w:color w:val="000000"/>
              </w:rPr>
            </w:pPr>
            <w:r w:rsidRPr="00673D80">
              <w:rPr>
                <w:color w:val="000000"/>
              </w:rPr>
              <w:t>100</w:t>
            </w:r>
          </w:p>
        </w:tc>
      </w:tr>
      <w:tr w:rsidR="00673D80" w:rsidRPr="00673D80" w14:paraId="2823B05B" w14:textId="77777777" w:rsidTr="00673D80">
        <w:trPr>
          <w:trHeight w:val="480"/>
        </w:trPr>
        <w:tc>
          <w:tcPr>
            <w:tcW w:w="562" w:type="dxa"/>
            <w:shd w:val="clear" w:color="auto" w:fill="auto"/>
            <w:vAlign w:val="center"/>
            <w:hideMark/>
          </w:tcPr>
          <w:p w14:paraId="64D98DD6" w14:textId="77777777" w:rsidR="00673D80" w:rsidRPr="00673D80" w:rsidRDefault="00673D80" w:rsidP="00673D80">
            <w:pPr>
              <w:jc w:val="center"/>
              <w:rPr>
                <w:color w:val="000000"/>
              </w:rPr>
            </w:pPr>
            <w:r w:rsidRPr="00673D80">
              <w:rPr>
                <w:color w:val="000000"/>
              </w:rPr>
              <w:t>24</w:t>
            </w:r>
          </w:p>
        </w:tc>
        <w:tc>
          <w:tcPr>
            <w:tcW w:w="5670" w:type="dxa"/>
            <w:shd w:val="clear" w:color="auto" w:fill="auto"/>
            <w:vAlign w:val="center"/>
            <w:hideMark/>
          </w:tcPr>
          <w:p w14:paraId="0923390A"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«Советский дом-интернат для престарелых и инвалидов»</w:t>
            </w:r>
          </w:p>
        </w:tc>
        <w:tc>
          <w:tcPr>
            <w:tcW w:w="735" w:type="dxa"/>
            <w:shd w:val="clear" w:color="auto" w:fill="auto"/>
            <w:vAlign w:val="center"/>
            <w:hideMark/>
          </w:tcPr>
          <w:p w14:paraId="274FF67F" w14:textId="77777777" w:rsidR="00673D80" w:rsidRPr="00673D80" w:rsidRDefault="00673D80" w:rsidP="00673D80">
            <w:pPr>
              <w:jc w:val="center"/>
              <w:rPr>
                <w:color w:val="000000"/>
              </w:rPr>
            </w:pPr>
            <w:r w:rsidRPr="00673D80">
              <w:rPr>
                <w:color w:val="000000"/>
              </w:rPr>
              <w:t>44</w:t>
            </w:r>
          </w:p>
        </w:tc>
        <w:tc>
          <w:tcPr>
            <w:tcW w:w="554" w:type="dxa"/>
            <w:shd w:val="clear" w:color="auto" w:fill="auto"/>
            <w:vAlign w:val="center"/>
            <w:hideMark/>
          </w:tcPr>
          <w:p w14:paraId="41B03303" w14:textId="77777777" w:rsidR="00673D80" w:rsidRPr="00673D80" w:rsidRDefault="00673D80" w:rsidP="00673D80">
            <w:pPr>
              <w:jc w:val="center"/>
              <w:rPr>
                <w:color w:val="000000"/>
              </w:rPr>
            </w:pPr>
            <w:r w:rsidRPr="00673D80">
              <w:rPr>
                <w:color w:val="000000"/>
              </w:rPr>
              <w:t>44</w:t>
            </w:r>
          </w:p>
        </w:tc>
        <w:tc>
          <w:tcPr>
            <w:tcW w:w="666" w:type="dxa"/>
            <w:shd w:val="clear" w:color="auto" w:fill="auto"/>
            <w:noWrap/>
            <w:vAlign w:val="center"/>
            <w:hideMark/>
          </w:tcPr>
          <w:p w14:paraId="1FA1E1D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062CB15"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09159868" w14:textId="77777777" w:rsidR="00673D80" w:rsidRPr="00673D80" w:rsidRDefault="00673D80" w:rsidP="00673D80">
            <w:pPr>
              <w:jc w:val="center"/>
              <w:rPr>
                <w:color w:val="000000"/>
              </w:rPr>
            </w:pPr>
            <w:r w:rsidRPr="00673D80">
              <w:rPr>
                <w:color w:val="000000"/>
              </w:rPr>
              <w:t>44</w:t>
            </w:r>
          </w:p>
        </w:tc>
        <w:tc>
          <w:tcPr>
            <w:tcW w:w="516" w:type="dxa"/>
            <w:shd w:val="clear" w:color="auto" w:fill="auto"/>
            <w:vAlign w:val="center"/>
            <w:hideMark/>
          </w:tcPr>
          <w:p w14:paraId="1C8494F7" w14:textId="77777777" w:rsidR="00673D80" w:rsidRPr="00673D80" w:rsidRDefault="00673D80" w:rsidP="00673D80">
            <w:pPr>
              <w:jc w:val="center"/>
              <w:rPr>
                <w:color w:val="000000"/>
              </w:rPr>
            </w:pPr>
            <w:r w:rsidRPr="00673D80">
              <w:rPr>
                <w:color w:val="000000"/>
              </w:rPr>
              <w:t>44</w:t>
            </w:r>
          </w:p>
        </w:tc>
        <w:tc>
          <w:tcPr>
            <w:tcW w:w="666" w:type="dxa"/>
            <w:shd w:val="clear" w:color="auto" w:fill="auto"/>
            <w:noWrap/>
            <w:vAlign w:val="center"/>
            <w:hideMark/>
          </w:tcPr>
          <w:p w14:paraId="255390A3"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1E08CF1"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6E8BB737" w14:textId="77777777" w:rsidR="00673D80" w:rsidRPr="00673D80" w:rsidRDefault="00673D80" w:rsidP="00673D80">
            <w:pPr>
              <w:jc w:val="center"/>
              <w:rPr>
                <w:color w:val="000000"/>
              </w:rPr>
            </w:pPr>
            <w:r w:rsidRPr="00673D80">
              <w:rPr>
                <w:color w:val="000000"/>
              </w:rPr>
              <w:t>44</w:t>
            </w:r>
          </w:p>
        </w:tc>
        <w:tc>
          <w:tcPr>
            <w:tcW w:w="516" w:type="dxa"/>
            <w:shd w:val="clear" w:color="auto" w:fill="auto"/>
            <w:vAlign w:val="center"/>
            <w:hideMark/>
          </w:tcPr>
          <w:p w14:paraId="0100A5A1" w14:textId="77777777" w:rsidR="00673D80" w:rsidRPr="00673D80" w:rsidRDefault="00673D80" w:rsidP="00673D80">
            <w:pPr>
              <w:jc w:val="center"/>
              <w:rPr>
                <w:color w:val="000000"/>
              </w:rPr>
            </w:pPr>
            <w:r w:rsidRPr="00673D80">
              <w:rPr>
                <w:color w:val="000000"/>
              </w:rPr>
              <w:t>44</w:t>
            </w:r>
          </w:p>
        </w:tc>
        <w:tc>
          <w:tcPr>
            <w:tcW w:w="666" w:type="dxa"/>
            <w:shd w:val="clear" w:color="auto" w:fill="auto"/>
            <w:noWrap/>
            <w:vAlign w:val="center"/>
            <w:hideMark/>
          </w:tcPr>
          <w:p w14:paraId="10DED3A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F6A700E"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159ABE1" w14:textId="77777777" w:rsidR="00673D80" w:rsidRPr="00673D80" w:rsidRDefault="00673D80" w:rsidP="00673D80">
            <w:pPr>
              <w:jc w:val="center"/>
              <w:rPr>
                <w:color w:val="000000"/>
              </w:rPr>
            </w:pPr>
            <w:r w:rsidRPr="00673D80">
              <w:rPr>
                <w:color w:val="000000"/>
              </w:rPr>
              <w:t>100</w:t>
            </w:r>
          </w:p>
        </w:tc>
      </w:tr>
      <w:tr w:rsidR="00673D80" w:rsidRPr="00673D80" w14:paraId="13715C0F" w14:textId="77777777" w:rsidTr="00673D80">
        <w:trPr>
          <w:trHeight w:val="480"/>
        </w:trPr>
        <w:tc>
          <w:tcPr>
            <w:tcW w:w="562" w:type="dxa"/>
            <w:shd w:val="clear" w:color="auto" w:fill="auto"/>
            <w:vAlign w:val="center"/>
            <w:hideMark/>
          </w:tcPr>
          <w:p w14:paraId="7C314FD2" w14:textId="77777777" w:rsidR="00673D80" w:rsidRPr="00673D80" w:rsidRDefault="00673D80" w:rsidP="00673D80">
            <w:pPr>
              <w:jc w:val="center"/>
              <w:rPr>
                <w:color w:val="000000"/>
              </w:rPr>
            </w:pPr>
            <w:r w:rsidRPr="00673D80">
              <w:rPr>
                <w:color w:val="000000"/>
              </w:rPr>
              <w:lastRenderedPageBreak/>
              <w:t>25</w:t>
            </w:r>
          </w:p>
        </w:tc>
        <w:tc>
          <w:tcPr>
            <w:tcW w:w="5670" w:type="dxa"/>
            <w:shd w:val="clear" w:color="auto" w:fill="auto"/>
            <w:vAlign w:val="center"/>
            <w:hideMark/>
          </w:tcPr>
          <w:p w14:paraId="0AD03769"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«Советский комплексный центр социального обслуживания населения»</w:t>
            </w:r>
          </w:p>
        </w:tc>
        <w:tc>
          <w:tcPr>
            <w:tcW w:w="735" w:type="dxa"/>
            <w:shd w:val="clear" w:color="auto" w:fill="auto"/>
            <w:vAlign w:val="center"/>
            <w:hideMark/>
          </w:tcPr>
          <w:p w14:paraId="70EA5E08"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6A263D28"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5805293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90BA662"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EFAD14C"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673C2653"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0997369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915082F"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6E7ACB3"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00D8F64B"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1E6D559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37A54FB"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671B0A91" w14:textId="77777777" w:rsidR="00673D80" w:rsidRPr="00673D80" w:rsidRDefault="00673D80" w:rsidP="00673D80">
            <w:pPr>
              <w:jc w:val="center"/>
              <w:rPr>
                <w:color w:val="000000"/>
              </w:rPr>
            </w:pPr>
            <w:r w:rsidRPr="00673D80">
              <w:rPr>
                <w:color w:val="000000"/>
              </w:rPr>
              <w:t>100</w:t>
            </w:r>
          </w:p>
        </w:tc>
      </w:tr>
      <w:tr w:rsidR="00673D80" w:rsidRPr="00673D80" w14:paraId="02C4C151" w14:textId="77777777" w:rsidTr="00673D80">
        <w:trPr>
          <w:trHeight w:val="720"/>
        </w:trPr>
        <w:tc>
          <w:tcPr>
            <w:tcW w:w="562" w:type="dxa"/>
            <w:shd w:val="clear" w:color="auto" w:fill="auto"/>
            <w:vAlign w:val="center"/>
            <w:hideMark/>
          </w:tcPr>
          <w:p w14:paraId="7EE556D4" w14:textId="77777777" w:rsidR="00673D80" w:rsidRPr="00673D80" w:rsidRDefault="00673D80" w:rsidP="00673D80">
            <w:pPr>
              <w:jc w:val="center"/>
              <w:rPr>
                <w:color w:val="000000"/>
              </w:rPr>
            </w:pPr>
            <w:r w:rsidRPr="00673D80">
              <w:rPr>
                <w:color w:val="000000"/>
              </w:rPr>
              <w:t>26</w:t>
            </w:r>
          </w:p>
        </w:tc>
        <w:tc>
          <w:tcPr>
            <w:tcW w:w="5670" w:type="dxa"/>
            <w:shd w:val="clear" w:color="auto" w:fill="auto"/>
            <w:vAlign w:val="center"/>
            <w:hideMark/>
          </w:tcPr>
          <w:p w14:paraId="3F4109BD"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735" w:type="dxa"/>
            <w:shd w:val="clear" w:color="auto" w:fill="auto"/>
            <w:vAlign w:val="center"/>
            <w:hideMark/>
          </w:tcPr>
          <w:p w14:paraId="3D1F61EA" w14:textId="77777777" w:rsidR="00673D80" w:rsidRPr="00673D80" w:rsidRDefault="00673D80" w:rsidP="00673D80">
            <w:pPr>
              <w:jc w:val="center"/>
              <w:rPr>
                <w:color w:val="000000"/>
              </w:rPr>
            </w:pPr>
            <w:r w:rsidRPr="00673D80">
              <w:rPr>
                <w:color w:val="000000"/>
              </w:rPr>
              <w:t>206</w:t>
            </w:r>
          </w:p>
        </w:tc>
        <w:tc>
          <w:tcPr>
            <w:tcW w:w="554" w:type="dxa"/>
            <w:shd w:val="clear" w:color="auto" w:fill="auto"/>
            <w:vAlign w:val="center"/>
            <w:hideMark/>
          </w:tcPr>
          <w:p w14:paraId="77FC2812" w14:textId="77777777" w:rsidR="00673D80" w:rsidRPr="00673D80" w:rsidRDefault="00673D80" w:rsidP="00673D80">
            <w:pPr>
              <w:jc w:val="center"/>
              <w:rPr>
                <w:color w:val="000000"/>
              </w:rPr>
            </w:pPr>
            <w:r w:rsidRPr="00673D80">
              <w:rPr>
                <w:color w:val="000000"/>
              </w:rPr>
              <w:t>206</w:t>
            </w:r>
          </w:p>
        </w:tc>
        <w:tc>
          <w:tcPr>
            <w:tcW w:w="666" w:type="dxa"/>
            <w:shd w:val="clear" w:color="auto" w:fill="auto"/>
            <w:noWrap/>
            <w:vAlign w:val="center"/>
            <w:hideMark/>
          </w:tcPr>
          <w:p w14:paraId="1F9A211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6F548FF"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3AFE5B51" w14:textId="77777777" w:rsidR="00673D80" w:rsidRPr="00673D80" w:rsidRDefault="00673D80" w:rsidP="00673D80">
            <w:pPr>
              <w:jc w:val="center"/>
              <w:rPr>
                <w:color w:val="000000"/>
              </w:rPr>
            </w:pPr>
            <w:r w:rsidRPr="00673D80">
              <w:rPr>
                <w:color w:val="000000"/>
              </w:rPr>
              <w:t>206</w:t>
            </w:r>
          </w:p>
        </w:tc>
        <w:tc>
          <w:tcPr>
            <w:tcW w:w="516" w:type="dxa"/>
            <w:shd w:val="clear" w:color="auto" w:fill="auto"/>
            <w:vAlign w:val="center"/>
            <w:hideMark/>
          </w:tcPr>
          <w:p w14:paraId="4B0215DB" w14:textId="77777777" w:rsidR="00673D80" w:rsidRPr="00673D80" w:rsidRDefault="00673D80" w:rsidP="00673D80">
            <w:pPr>
              <w:jc w:val="center"/>
              <w:rPr>
                <w:color w:val="000000"/>
              </w:rPr>
            </w:pPr>
            <w:r w:rsidRPr="00673D80">
              <w:rPr>
                <w:color w:val="000000"/>
              </w:rPr>
              <w:t>206</w:t>
            </w:r>
          </w:p>
        </w:tc>
        <w:tc>
          <w:tcPr>
            <w:tcW w:w="666" w:type="dxa"/>
            <w:shd w:val="clear" w:color="auto" w:fill="auto"/>
            <w:noWrap/>
            <w:vAlign w:val="center"/>
            <w:hideMark/>
          </w:tcPr>
          <w:p w14:paraId="2A0D4DD3"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B6F5445"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5900B2E2" w14:textId="77777777" w:rsidR="00673D80" w:rsidRPr="00673D80" w:rsidRDefault="00673D80" w:rsidP="00673D80">
            <w:pPr>
              <w:jc w:val="center"/>
              <w:rPr>
                <w:color w:val="000000"/>
              </w:rPr>
            </w:pPr>
            <w:r w:rsidRPr="00673D80">
              <w:rPr>
                <w:color w:val="000000"/>
              </w:rPr>
              <w:t>206</w:t>
            </w:r>
          </w:p>
        </w:tc>
        <w:tc>
          <w:tcPr>
            <w:tcW w:w="516" w:type="dxa"/>
            <w:shd w:val="clear" w:color="auto" w:fill="auto"/>
            <w:vAlign w:val="center"/>
            <w:hideMark/>
          </w:tcPr>
          <w:p w14:paraId="0ADB5D73" w14:textId="77777777" w:rsidR="00673D80" w:rsidRPr="00673D80" w:rsidRDefault="00673D80" w:rsidP="00673D80">
            <w:pPr>
              <w:jc w:val="center"/>
              <w:rPr>
                <w:color w:val="000000"/>
              </w:rPr>
            </w:pPr>
            <w:r w:rsidRPr="00673D80">
              <w:rPr>
                <w:color w:val="000000"/>
              </w:rPr>
              <w:t>206</w:t>
            </w:r>
          </w:p>
        </w:tc>
        <w:tc>
          <w:tcPr>
            <w:tcW w:w="666" w:type="dxa"/>
            <w:shd w:val="clear" w:color="auto" w:fill="auto"/>
            <w:noWrap/>
            <w:vAlign w:val="center"/>
            <w:hideMark/>
          </w:tcPr>
          <w:p w14:paraId="1C9CB3F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2B18EA8"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30BAA124" w14:textId="77777777" w:rsidR="00673D80" w:rsidRPr="00673D80" w:rsidRDefault="00673D80" w:rsidP="00673D80">
            <w:pPr>
              <w:jc w:val="center"/>
              <w:rPr>
                <w:color w:val="000000"/>
              </w:rPr>
            </w:pPr>
            <w:r w:rsidRPr="00673D80">
              <w:rPr>
                <w:color w:val="000000"/>
              </w:rPr>
              <w:t>100</w:t>
            </w:r>
          </w:p>
        </w:tc>
      </w:tr>
      <w:tr w:rsidR="00673D80" w:rsidRPr="00673D80" w14:paraId="44F3BB33" w14:textId="77777777" w:rsidTr="00673D80">
        <w:trPr>
          <w:trHeight w:val="480"/>
        </w:trPr>
        <w:tc>
          <w:tcPr>
            <w:tcW w:w="562" w:type="dxa"/>
            <w:shd w:val="clear" w:color="auto" w:fill="auto"/>
            <w:vAlign w:val="center"/>
            <w:hideMark/>
          </w:tcPr>
          <w:p w14:paraId="5138EEBB" w14:textId="77777777" w:rsidR="00673D80" w:rsidRPr="00673D80" w:rsidRDefault="00673D80" w:rsidP="00673D80">
            <w:pPr>
              <w:jc w:val="center"/>
              <w:rPr>
                <w:color w:val="000000"/>
              </w:rPr>
            </w:pPr>
            <w:r w:rsidRPr="00673D80">
              <w:rPr>
                <w:color w:val="000000"/>
              </w:rPr>
              <w:t>27</w:t>
            </w:r>
          </w:p>
        </w:tc>
        <w:tc>
          <w:tcPr>
            <w:tcW w:w="5670" w:type="dxa"/>
            <w:shd w:val="clear" w:color="auto" w:fill="auto"/>
            <w:vAlign w:val="center"/>
            <w:hideMark/>
          </w:tcPr>
          <w:p w14:paraId="102B5F85"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«Советский реабилитационный центр»</w:t>
            </w:r>
          </w:p>
        </w:tc>
        <w:tc>
          <w:tcPr>
            <w:tcW w:w="735" w:type="dxa"/>
            <w:shd w:val="clear" w:color="auto" w:fill="auto"/>
            <w:vAlign w:val="center"/>
            <w:hideMark/>
          </w:tcPr>
          <w:p w14:paraId="6AFC24CA" w14:textId="77777777" w:rsidR="00673D80" w:rsidRPr="00673D80" w:rsidRDefault="00673D80" w:rsidP="00673D80">
            <w:pPr>
              <w:jc w:val="center"/>
              <w:rPr>
                <w:color w:val="000000"/>
              </w:rPr>
            </w:pPr>
            <w:r w:rsidRPr="00673D80">
              <w:rPr>
                <w:color w:val="000000"/>
              </w:rPr>
              <w:t>373</w:t>
            </w:r>
          </w:p>
        </w:tc>
        <w:tc>
          <w:tcPr>
            <w:tcW w:w="554" w:type="dxa"/>
            <w:shd w:val="clear" w:color="auto" w:fill="auto"/>
            <w:vAlign w:val="center"/>
            <w:hideMark/>
          </w:tcPr>
          <w:p w14:paraId="661C516A" w14:textId="77777777" w:rsidR="00673D80" w:rsidRPr="00673D80" w:rsidRDefault="00673D80" w:rsidP="00673D80">
            <w:pPr>
              <w:jc w:val="center"/>
              <w:rPr>
                <w:color w:val="000000"/>
              </w:rPr>
            </w:pPr>
            <w:r w:rsidRPr="00673D80">
              <w:rPr>
                <w:color w:val="000000"/>
              </w:rPr>
              <w:t>373</w:t>
            </w:r>
          </w:p>
        </w:tc>
        <w:tc>
          <w:tcPr>
            <w:tcW w:w="666" w:type="dxa"/>
            <w:shd w:val="clear" w:color="auto" w:fill="auto"/>
            <w:noWrap/>
            <w:vAlign w:val="center"/>
            <w:hideMark/>
          </w:tcPr>
          <w:p w14:paraId="676C4F6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12F4B4E"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4E68D936" w14:textId="77777777" w:rsidR="00673D80" w:rsidRPr="00673D80" w:rsidRDefault="00673D80" w:rsidP="00673D80">
            <w:pPr>
              <w:jc w:val="center"/>
              <w:rPr>
                <w:color w:val="000000"/>
              </w:rPr>
            </w:pPr>
            <w:r w:rsidRPr="00673D80">
              <w:rPr>
                <w:color w:val="000000"/>
              </w:rPr>
              <w:t>373</w:t>
            </w:r>
          </w:p>
        </w:tc>
        <w:tc>
          <w:tcPr>
            <w:tcW w:w="516" w:type="dxa"/>
            <w:shd w:val="clear" w:color="auto" w:fill="auto"/>
            <w:vAlign w:val="center"/>
            <w:hideMark/>
          </w:tcPr>
          <w:p w14:paraId="2761B958" w14:textId="77777777" w:rsidR="00673D80" w:rsidRPr="00673D80" w:rsidRDefault="00673D80" w:rsidP="00673D80">
            <w:pPr>
              <w:jc w:val="center"/>
              <w:rPr>
                <w:color w:val="000000"/>
              </w:rPr>
            </w:pPr>
            <w:r w:rsidRPr="00673D80">
              <w:rPr>
                <w:color w:val="000000"/>
              </w:rPr>
              <w:t>373</w:t>
            </w:r>
          </w:p>
        </w:tc>
        <w:tc>
          <w:tcPr>
            <w:tcW w:w="666" w:type="dxa"/>
            <w:shd w:val="clear" w:color="auto" w:fill="auto"/>
            <w:noWrap/>
            <w:vAlign w:val="center"/>
            <w:hideMark/>
          </w:tcPr>
          <w:p w14:paraId="6B103EC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9465CDE"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4B65B08D" w14:textId="77777777" w:rsidR="00673D80" w:rsidRPr="00673D80" w:rsidRDefault="00673D80" w:rsidP="00673D80">
            <w:pPr>
              <w:jc w:val="center"/>
              <w:rPr>
                <w:color w:val="000000"/>
              </w:rPr>
            </w:pPr>
            <w:r w:rsidRPr="00673D80">
              <w:rPr>
                <w:color w:val="000000"/>
              </w:rPr>
              <w:t>373</w:t>
            </w:r>
          </w:p>
        </w:tc>
        <w:tc>
          <w:tcPr>
            <w:tcW w:w="516" w:type="dxa"/>
            <w:shd w:val="clear" w:color="auto" w:fill="auto"/>
            <w:vAlign w:val="center"/>
            <w:hideMark/>
          </w:tcPr>
          <w:p w14:paraId="1732ED63" w14:textId="77777777" w:rsidR="00673D80" w:rsidRPr="00673D80" w:rsidRDefault="00673D80" w:rsidP="00673D80">
            <w:pPr>
              <w:jc w:val="center"/>
              <w:rPr>
                <w:color w:val="000000"/>
              </w:rPr>
            </w:pPr>
            <w:r w:rsidRPr="00673D80">
              <w:rPr>
                <w:color w:val="000000"/>
              </w:rPr>
              <w:t>372</w:t>
            </w:r>
          </w:p>
        </w:tc>
        <w:tc>
          <w:tcPr>
            <w:tcW w:w="666" w:type="dxa"/>
            <w:shd w:val="clear" w:color="auto" w:fill="auto"/>
            <w:noWrap/>
            <w:vAlign w:val="center"/>
            <w:hideMark/>
          </w:tcPr>
          <w:p w14:paraId="17C9B27A" w14:textId="77777777" w:rsidR="00673D80" w:rsidRPr="00673D80" w:rsidRDefault="00673D80" w:rsidP="00673D80">
            <w:pPr>
              <w:jc w:val="center"/>
              <w:rPr>
                <w:color w:val="000000"/>
              </w:rPr>
            </w:pPr>
            <w:r w:rsidRPr="00673D80">
              <w:rPr>
                <w:color w:val="000000"/>
              </w:rPr>
              <w:t>99,73</w:t>
            </w:r>
          </w:p>
        </w:tc>
        <w:tc>
          <w:tcPr>
            <w:tcW w:w="666" w:type="dxa"/>
            <w:shd w:val="clear" w:color="auto" w:fill="auto"/>
            <w:noWrap/>
            <w:vAlign w:val="center"/>
            <w:hideMark/>
          </w:tcPr>
          <w:p w14:paraId="2FD0BF0C" w14:textId="77777777" w:rsidR="00673D80" w:rsidRPr="00673D80" w:rsidRDefault="00673D80" w:rsidP="00673D80">
            <w:pPr>
              <w:jc w:val="center"/>
              <w:rPr>
                <w:color w:val="000000"/>
              </w:rPr>
            </w:pPr>
            <w:r w:rsidRPr="00673D80">
              <w:rPr>
                <w:color w:val="000000"/>
              </w:rPr>
              <w:t>49,87</w:t>
            </w:r>
          </w:p>
        </w:tc>
        <w:tc>
          <w:tcPr>
            <w:tcW w:w="898" w:type="dxa"/>
            <w:shd w:val="clear" w:color="auto" w:fill="auto"/>
            <w:noWrap/>
            <w:vAlign w:val="center"/>
            <w:hideMark/>
          </w:tcPr>
          <w:p w14:paraId="763E0932" w14:textId="77777777" w:rsidR="00673D80" w:rsidRPr="00673D80" w:rsidRDefault="00673D80" w:rsidP="00673D80">
            <w:pPr>
              <w:jc w:val="center"/>
              <w:rPr>
                <w:color w:val="000000"/>
              </w:rPr>
            </w:pPr>
            <w:r w:rsidRPr="00673D80">
              <w:rPr>
                <w:color w:val="000000"/>
              </w:rPr>
              <w:t>99,87</w:t>
            </w:r>
          </w:p>
        </w:tc>
      </w:tr>
      <w:tr w:rsidR="00673D80" w:rsidRPr="00673D80" w14:paraId="0B1101DD" w14:textId="77777777" w:rsidTr="00673D80">
        <w:trPr>
          <w:trHeight w:val="480"/>
        </w:trPr>
        <w:tc>
          <w:tcPr>
            <w:tcW w:w="562" w:type="dxa"/>
            <w:shd w:val="clear" w:color="auto" w:fill="auto"/>
            <w:vAlign w:val="center"/>
            <w:hideMark/>
          </w:tcPr>
          <w:p w14:paraId="55616D11" w14:textId="77777777" w:rsidR="00673D80" w:rsidRPr="00673D80" w:rsidRDefault="00673D80" w:rsidP="00673D80">
            <w:pPr>
              <w:jc w:val="center"/>
              <w:rPr>
                <w:color w:val="000000"/>
              </w:rPr>
            </w:pPr>
            <w:r w:rsidRPr="00673D80">
              <w:rPr>
                <w:color w:val="000000"/>
              </w:rPr>
              <w:t>28</w:t>
            </w:r>
          </w:p>
        </w:tc>
        <w:tc>
          <w:tcPr>
            <w:tcW w:w="5670" w:type="dxa"/>
            <w:shd w:val="clear" w:color="auto" w:fill="auto"/>
            <w:vAlign w:val="center"/>
            <w:hideMark/>
          </w:tcPr>
          <w:p w14:paraId="15A20157"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«Геронтологический центр»</w:t>
            </w:r>
          </w:p>
        </w:tc>
        <w:tc>
          <w:tcPr>
            <w:tcW w:w="735" w:type="dxa"/>
            <w:shd w:val="clear" w:color="auto" w:fill="auto"/>
            <w:vAlign w:val="center"/>
            <w:hideMark/>
          </w:tcPr>
          <w:p w14:paraId="031A2A1F" w14:textId="77777777" w:rsidR="00673D80" w:rsidRPr="00673D80" w:rsidRDefault="00673D80" w:rsidP="00673D80">
            <w:pPr>
              <w:jc w:val="center"/>
              <w:rPr>
                <w:color w:val="000000"/>
              </w:rPr>
            </w:pPr>
            <w:r w:rsidRPr="00673D80">
              <w:rPr>
                <w:color w:val="000000"/>
              </w:rPr>
              <w:t>98</w:t>
            </w:r>
          </w:p>
        </w:tc>
        <w:tc>
          <w:tcPr>
            <w:tcW w:w="554" w:type="dxa"/>
            <w:shd w:val="clear" w:color="auto" w:fill="auto"/>
            <w:vAlign w:val="center"/>
            <w:hideMark/>
          </w:tcPr>
          <w:p w14:paraId="1DCE8DA1" w14:textId="77777777" w:rsidR="00673D80" w:rsidRPr="00673D80" w:rsidRDefault="00673D80" w:rsidP="00673D80">
            <w:pPr>
              <w:jc w:val="center"/>
              <w:rPr>
                <w:color w:val="000000"/>
              </w:rPr>
            </w:pPr>
            <w:r w:rsidRPr="00673D80">
              <w:rPr>
                <w:color w:val="000000"/>
              </w:rPr>
              <w:t>98</w:t>
            </w:r>
          </w:p>
        </w:tc>
        <w:tc>
          <w:tcPr>
            <w:tcW w:w="666" w:type="dxa"/>
            <w:shd w:val="clear" w:color="auto" w:fill="auto"/>
            <w:noWrap/>
            <w:vAlign w:val="center"/>
            <w:hideMark/>
          </w:tcPr>
          <w:p w14:paraId="181C0CF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72A4869"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7C288E1A" w14:textId="77777777" w:rsidR="00673D80" w:rsidRPr="00673D80" w:rsidRDefault="00673D80" w:rsidP="00673D80">
            <w:pPr>
              <w:jc w:val="center"/>
              <w:rPr>
                <w:color w:val="000000"/>
              </w:rPr>
            </w:pPr>
            <w:r w:rsidRPr="00673D80">
              <w:rPr>
                <w:color w:val="000000"/>
              </w:rPr>
              <w:t>98</w:t>
            </w:r>
          </w:p>
        </w:tc>
        <w:tc>
          <w:tcPr>
            <w:tcW w:w="516" w:type="dxa"/>
            <w:shd w:val="clear" w:color="auto" w:fill="auto"/>
            <w:vAlign w:val="center"/>
            <w:hideMark/>
          </w:tcPr>
          <w:p w14:paraId="3AE070DC" w14:textId="77777777" w:rsidR="00673D80" w:rsidRPr="00673D80" w:rsidRDefault="00673D80" w:rsidP="00673D80">
            <w:pPr>
              <w:jc w:val="center"/>
              <w:rPr>
                <w:color w:val="000000"/>
              </w:rPr>
            </w:pPr>
            <w:r w:rsidRPr="00673D80">
              <w:rPr>
                <w:color w:val="000000"/>
              </w:rPr>
              <w:t>97</w:t>
            </w:r>
          </w:p>
        </w:tc>
        <w:tc>
          <w:tcPr>
            <w:tcW w:w="666" w:type="dxa"/>
            <w:shd w:val="clear" w:color="auto" w:fill="auto"/>
            <w:noWrap/>
            <w:vAlign w:val="center"/>
            <w:hideMark/>
          </w:tcPr>
          <w:p w14:paraId="4F5673AC" w14:textId="77777777" w:rsidR="00673D80" w:rsidRPr="00673D80" w:rsidRDefault="00673D80" w:rsidP="00673D80">
            <w:pPr>
              <w:jc w:val="center"/>
              <w:rPr>
                <w:color w:val="000000"/>
              </w:rPr>
            </w:pPr>
            <w:r w:rsidRPr="00673D80">
              <w:rPr>
                <w:color w:val="000000"/>
              </w:rPr>
              <w:t>98,98</w:t>
            </w:r>
          </w:p>
        </w:tc>
        <w:tc>
          <w:tcPr>
            <w:tcW w:w="666" w:type="dxa"/>
            <w:shd w:val="clear" w:color="auto" w:fill="auto"/>
            <w:noWrap/>
            <w:vAlign w:val="center"/>
            <w:hideMark/>
          </w:tcPr>
          <w:p w14:paraId="42A07FD3" w14:textId="77777777" w:rsidR="00673D80" w:rsidRPr="00673D80" w:rsidRDefault="00673D80" w:rsidP="00673D80">
            <w:pPr>
              <w:jc w:val="center"/>
              <w:rPr>
                <w:color w:val="000000"/>
              </w:rPr>
            </w:pPr>
            <w:r w:rsidRPr="00673D80">
              <w:rPr>
                <w:color w:val="000000"/>
              </w:rPr>
              <w:t>19,8</w:t>
            </w:r>
          </w:p>
        </w:tc>
        <w:tc>
          <w:tcPr>
            <w:tcW w:w="735" w:type="dxa"/>
            <w:shd w:val="clear" w:color="auto" w:fill="auto"/>
            <w:vAlign w:val="center"/>
            <w:hideMark/>
          </w:tcPr>
          <w:p w14:paraId="2254A289" w14:textId="77777777" w:rsidR="00673D80" w:rsidRPr="00673D80" w:rsidRDefault="00673D80" w:rsidP="00673D80">
            <w:pPr>
              <w:jc w:val="center"/>
              <w:rPr>
                <w:color w:val="000000"/>
              </w:rPr>
            </w:pPr>
            <w:r w:rsidRPr="00673D80">
              <w:rPr>
                <w:color w:val="000000"/>
              </w:rPr>
              <w:t>98</w:t>
            </w:r>
          </w:p>
        </w:tc>
        <w:tc>
          <w:tcPr>
            <w:tcW w:w="516" w:type="dxa"/>
            <w:shd w:val="clear" w:color="auto" w:fill="auto"/>
            <w:vAlign w:val="center"/>
            <w:hideMark/>
          </w:tcPr>
          <w:p w14:paraId="23EC364A" w14:textId="77777777" w:rsidR="00673D80" w:rsidRPr="00673D80" w:rsidRDefault="00673D80" w:rsidP="00673D80">
            <w:pPr>
              <w:jc w:val="center"/>
              <w:rPr>
                <w:color w:val="000000"/>
              </w:rPr>
            </w:pPr>
            <w:r w:rsidRPr="00673D80">
              <w:rPr>
                <w:color w:val="000000"/>
              </w:rPr>
              <w:t>98</w:t>
            </w:r>
          </w:p>
        </w:tc>
        <w:tc>
          <w:tcPr>
            <w:tcW w:w="666" w:type="dxa"/>
            <w:shd w:val="clear" w:color="auto" w:fill="auto"/>
            <w:noWrap/>
            <w:vAlign w:val="center"/>
            <w:hideMark/>
          </w:tcPr>
          <w:p w14:paraId="37EB8A8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22E281F"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1FC60741" w14:textId="77777777" w:rsidR="00673D80" w:rsidRPr="00673D80" w:rsidRDefault="00673D80" w:rsidP="00673D80">
            <w:pPr>
              <w:jc w:val="center"/>
              <w:rPr>
                <w:color w:val="000000"/>
              </w:rPr>
            </w:pPr>
            <w:r w:rsidRPr="00673D80">
              <w:rPr>
                <w:color w:val="000000"/>
              </w:rPr>
              <w:t>99,8</w:t>
            </w:r>
          </w:p>
        </w:tc>
      </w:tr>
      <w:tr w:rsidR="00673D80" w:rsidRPr="00673D80" w14:paraId="15B2AB9D" w14:textId="77777777" w:rsidTr="00673D80">
        <w:trPr>
          <w:trHeight w:val="480"/>
        </w:trPr>
        <w:tc>
          <w:tcPr>
            <w:tcW w:w="562" w:type="dxa"/>
            <w:shd w:val="clear" w:color="auto" w:fill="auto"/>
            <w:vAlign w:val="center"/>
            <w:hideMark/>
          </w:tcPr>
          <w:p w14:paraId="26812612" w14:textId="77777777" w:rsidR="00673D80" w:rsidRPr="00673D80" w:rsidRDefault="00673D80" w:rsidP="00673D80">
            <w:pPr>
              <w:jc w:val="center"/>
              <w:rPr>
                <w:color w:val="000000"/>
              </w:rPr>
            </w:pPr>
            <w:r w:rsidRPr="00673D80">
              <w:rPr>
                <w:color w:val="000000"/>
              </w:rPr>
              <w:t>29</w:t>
            </w:r>
          </w:p>
        </w:tc>
        <w:tc>
          <w:tcPr>
            <w:tcW w:w="5670" w:type="dxa"/>
            <w:shd w:val="clear" w:color="auto" w:fill="auto"/>
            <w:vAlign w:val="center"/>
            <w:hideMark/>
          </w:tcPr>
          <w:p w14:paraId="439E4F83" w14:textId="77777777" w:rsidR="00673D80" w:rsidRPr="00673D80" w:rsidRDefault="00673D80" w:rsidP="00673D80">
            <w:pPr>
              <w:rPr>
                <w:color w:val="000000"/>
                <w:sz w:val="18"/>
                <w:szCs w:val="18"/>
              </w:rPr>
            </w:pPr>
            <w:r w:rsidRPr="00673D80">
              <w:rPr>
                <w:color w:val="000000"/>
                <w:sz w:val="18"/>
                <w:szCs w:val="18"/>
              </w:rPr>
              <w:t>Автономное учреждение Ханты-Мансийского автономного округа -Югры «Сургутский социально-оздоровительный центр»</w:t>
            </w:r>
          </w:p>
        </w:tc>
        <w:tc>
          <w:tcPr>
            <w:tcW w:w="735" w:type="dxa"/>
            <w:shd w:val="clear" w:color="auto" w:fill="auto"/>
            <w:vAlign w:val="center"/>
            <w:hideMark/>
          </w:tcPr>
          <w:p w14:paraId="2B5D3FAA" w14:textId="77777777" w:rsidR="00673D80" w:rsidRPr="00673D80" w:rsidRDefault="00673D80" w:rsidP="00673D80">
            <w:pPr>
              <w:jc w:val="center"/>
              <w:rPr>
                <w:color w:val="000000"/>
              </w:rPr>
            </w:pPr>
            <w:r w:rsidRPr="00673D80">
              <w:rPr>
                <w:color w:val="000000"/>
              </w:rPr>
              <w:t>104</w:t>
            </w:r>
          </w:p>
        </w:tc>
        <w:tc>
          <w:tcPr>
            <w:tcW w:w="554" w:type="dxa"/>
            <w:shd w:val="clear" w:color="auto" w:fill="auto"/>
            <w:vAlign w:val="center"/>
            <w:hideMark/>
          </w:tcPr>
          <w:p w14:paraId="336025E4" w14:textId="77777777" w:rsidR="00673D80" w:rsidRPr="00673D80" w:rsidRDefault="00673D80" w:rsidP="00673D80">
            <w:pPr>
              <w:jc w:val="center"/>
              <w:rPr>
                <w:color w:val="000000"/>
              </w:rPr>
            </w:pPr>
            <w:r w:rsidRPr="00673D80">
              <w:rPr>
                <w:color w:val="000000"/>
              </w:rPr>
              <w:t>104</w:t>
            </w:r>
          </w:p>
        </w:tc>
        <w:tc>
          <w:tcPr>
            <w:tcW w:w="666" w:type="dxa"/>
            <w:shd w:val="clear" w:color="auto" w:fill="auto"/>
            <w:noWrap/>
            <w:vAlign w:val="center"/>
            <w:hideMark/>
          </w:tcPr>
          <w:p w14:paraId="0A9A5A1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E7F2262"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4E56F75F" w14:textId="77777777" w:rsidR="00673D80" w:rsidRPr="00673D80" w:rsidRDefault="00673D80" w:rsidP="00673D80">
            <w:pPr>
              <w:jc w:val="center"/>
              <w:rPr>
                <w:color w:val="000000"/>
              </w:rPr>
            </w:pPr>
            <w:r w:rsidRPr="00673D80">
              <w:rPr>
                <w:color w:val="000000"/>
              </w:rPr>
              <w:t>104</w:t>
            </w:r>
          </w:p>
        </w:tc>
        <w:tc>
          <w:tcPr>
            <w:tcW w:w="516" w:type="dxa"/>
            <w:shd w:val="clear" w:color="auto" w:fill="auto"/>
            <w:vAlign w:val="center"/>
            <w:hideMark/>
          </w:tcPr>
          <w:p w14:paraId="795CD552" w14:textId="77777777" w:rsidR="00673D80" w:rsidRPr="00673D80" w:rsidRDefault="00673D80" w:rsidP="00673D80">
            <w:pPr>
              <w:jc w:val="center"/>
              <w:rPr>
                <w:color w:val="000000"/>
              </w:rPr>
            </w:pPr>
            <w:r w:rsidRPr="00673D80">
              <w:rPr>
                <w:color w:val="000000"/>
              </w:rPr>
              <w:t>104</w:t>
            </w:r>
          </w:p>
        </w:tc>
        <w:tc>
          <w:tcPr>
            <w:tcW w:w="666" w:type="dxa"/>
            <w:shd w:val="clear" w:color="auto" w:fill="auto"/>
            <w:noWrap/>
            <w:vAlign w:val="center"/>
            <w:hideMark/>
          </w:tcPr>
          <w:p w14:paraId="7970948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EFE4AD1"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2C891D0D" w14:textId="77777777" w:rsidR="00673D80" w:rsidRPr="00673D80" w:rsidRDefault="00673D80" w:rsidP="00673D80">
            <w:pPr>
              <w:jc w:val="center"/>
              <w:rPr>
                <w:color w:val="000000"/>
              </w:rPr>
            </w:pPr>
            <w:r w:rsidRPr="00673D80">
              <w:rPr>
                <w:color w:val="000000"/>
              </w:rPr>
              <w:t>104</w:t>
            </w:r>
          </w:p>
        </w:tc>
        <w:tc>
          <w:tcPr>
            <w:tcW w:w="516" w:type="dxa"/>
            <w:shd w:val="clear" w:color="auto" w:fill="auto"/>
            <w:vAlign w:val="center"/>
            <w:hideMark/>
          </w:tcPr>
          <w:p w14:paraId="232C4F92" w14:textId="77777777" w:rsidR="00673D80" w:rsidRPr="00673D80" w:rsidRDefault="00673D80" w:rsidP="00673D80">
            <w:pPr>
              <w:jc w:val="center"/>
              <w:rPr>
                <w:color w:val="000000"/>
              </w:rPr>
            </w:pPr>
            <w:r w:rsidRPr="00673D80">
              <w:rPr>
                <w:color w:val="000000"/>
              </w:rPr>
              <w:t>104</w:t>
            </w:r>
          </w:p>
        </w:tc>
        <w:tc>
          <w:tcPr>
            <w:tcW w:w="666" w:type="dxa"/>
            <w:shd w:val="clear" w:color="auto" w:fill="auto"/>
            <w:noWrap/>
            <w:vAlign w:val="center"/>
            <w:hideMark/>
          </w:tcPr>
          <w:p w14:paraId="75F5515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F3DF3AF"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66BA5744" w14:textId="77777777" w:rsidR="00673D80" w:rsidRPr="00673D80" w:rsidRDefault="00673D80" w:rsidP="00673D80">
            <w:pPr>
              <w:jc w:val="center"/>
              <w:rPr>
                <w:color w:val="000000"/>
              </w:rPr>
            </w:pPr>
            <w:r w:rsidRPr="00673D80">
              <w:rPr>
                <w:color w:val="000000"/>
              </w:rPr>
              <w:t>100</w:t>
            </w:r>
          </w:p>
        </w:tc>
      </w:tr>
      <w:tr w:rsidR="00673D80" w:rsidRPr="00673D80" w14:paraId="05B06CDA" w14:textId="77777777" w:rsidTr="00673D80">
        <w:trPr>
          <w:trHeight w:val="480"/>
        </w:trPr>
        <w:tc>
          <w:tcPr>
            <w:tcW w:w="562" w:type="dxa"/>
            <w:shd w:val="clear" w:color="auto" w:fill="auto"/>
            <w:vAlign w:val="center"/>
            <w:hideMark/>
          </w:tcPr>
          <w:p w14:paraId="026E6CB2" w14:textId="77777777" w:rsidR="00673D80" w:rsidRPr="00673D80" w:rsidRDefault="00673D80" w:rsidP="00673D80">
            <w:pPr>
              <w:jc w:val="center"/>
              <w:rPr>
                <w:color w:val="000000"/>
              </w:rPr>
            </w:pPr>
            <w:r w:rsidRPr="00673D80">
              <w:rPr>
                <w:color w:val="000000"/>
              </w:rPr>
              <w:t>30</w:t>
            </w:r>
          </w:p>
        </w:tc>
        <w:tc>
          <w:tcPr>
            <w:tcW w:w="5670" w:type="dxa"/>
            <w:shd w:val="clear" w:color="auto" w:fill="auto"/>
            <w:vAlign w:val="center"/>
            <w:hideMark/>
          </w:tcPr>
          <w:p w14:paraId="614CA727"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Югры «Сургутский комплексный центр социального обслуживания населения»</w:t>
            </w:r>
          </w:p>
        </w:tc>
        <w:tc>
          <w:tcPr>
            <w:tcW w:w="735" w:type="dxa"/>
            <w:shd w:val="clear" w:color="auto" w:fill="auto"/>
            <w:vAlign w:val="center"/>
            <w:hideMark/>
          </w:tcPr>
          <w:p w14:paraId="54B56FBE"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4F8C9E12"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6098EE6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5FEEBC3"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7FA78BD3"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59AC24BF"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3C0AA06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EB89AA2"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B11256D"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2BD581B8" w14:textId="77777777" w:rsidR="00673D80" w:rsidRPr="00673D80" w:rsidRDefault="00673D80" w:rsidP="00673D80">
            <w:pPr>
              <w:jc w:val="center"/>
              <w:rPr>
                <w:color w:val="000000"/>
              </w:rPr>
            </w:pPr>
            <w:r w:rsidRPr="00673D80">
              <w:rPr>
                <w:color w:val="000000"/>
              </w:rPr>
              <w:t>599</w:t>
            </w:r>
          </w:p>
        </w:tc>
        <w:tc>
          <w:tcPr>
            <w:tcW w:w="666" w:type="dxa"/>
            <w:shd w:val="clear" w:color="auto" w:fill="auto"/>
            <w:noWrap/>
            <w:vAlign w:val="center"/>
            <w:hideMark/>
          </w:tcPr>
          <w:p w14:paraId="38DE2F62"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3ECC9DA4" w14:textId="77777777" w:rsidR="00673D80" w:rsidRPr="00673D80" w:rsidRDefault="00673D80" w:rsidP="00673D80">
            <w:pPr>
              <w:jc w:val="center"/>
              <w:rPr>
                <w:color w:val="000000"/>
              </w:rPr>
            </w:pPr>
            <w:r w:rsidRPr="00673D80">
              <w:rPr>
                <w:color w:val="000000"/>
              </w:rPr>
              <w:t>49,92</w:t>
            </w:r>
          </w:p>
        </w:tc>
        <w:tc>
          <w:tcPr>
            <w:tcW w:w="898" w:type="dxa"/>
            <w:shd w:val="clear" w:color="auto" w:fill="auto"/>
            <w:noWrap/>
            <w:vAlign w:val="center"/>
            <w:hideMark/>
          </w:tcPr>
          <w:p w14:paraId="4AC86AA7" w14:textId="77777777" w:rsidR="00673D80" w:rsidRPr="00673D80" w:rsidRDefault="00673D80" w:rsidP="00673D80">
            <w:pPr>
              <w:jc w:val="center"/>
              <w:rPr>
                <w:color w:val="000000"/>
              </w:rPr>
            </w:pPr>
            <w:r w:rsidRPr="00673D80">
              <w:rPr>
                <w:color w:val="000000"/>
              </w:rPr>
              <w:t>99,92</w:t>
            </w:r>
          </w:p>
        </w:tc>
      </w:tr>
      <w:tr w:rsidR="00673D80" w:rsidRPr="00673D80" w14:paraId="4BE340F2" w14:textId="77777777" w:rsidTr="00673D80">
        <w:trPr>
          <w:trHeight w:val="720"/>
        </w:trPr>
        <w:tc>
          <w:tcPr>
            <w:tcW w:w="562" w:type="dxa"/>
            <w:shd w:val="clear" w:color="auto" w:fill="auto"/>
            <w:vAlign w:val="center"/>
            <w:hideMark/>
          </w:tcPr>
          <w:p w14:paraId="5C4C950D" w14:textId="77777777" w:rsidR="00673D80" w:rsidRPr="00673D80" w:rsidRDefault="00673D80" w:rsidP="00673D80">
            <w:pPr>
              <w:jc w:val="center"/>
              <w:rPr>
                <w:color w:val="000000"/>
              </w:rPr>
            </w:pPr>
            <w:r w:rsidRPr="00673D80">
              <w:rPr>
                <w:color w:val="000000"/>
              </w:rPr>
              <w:t>31</w:t>
            </w:r>
          </w:p>
        </w:tc>
        <w:tc>
          <w:tcPr>
            <w:tcW w:w="5670" w:type="dxa"/>
            <w:shd w:val="clear" w:color="auto" w:fill="auto"/>
            <w:vAlign w:val="center"/>
            <w:hideMark/>
          </w:tcPr>
          <w:p w14:paraId="00FEF3DC"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735" w:type="dxa"/>
            <w:shd w:val="clear" w:color="auto" w:fill="auto"/>
            <w:vAlign w:val="center"/>
            <w:hideMark/>
          </w:tcPr>
          <w:p w14:paraId="4FDDF41F"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10EB21C2"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277ABBE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A87A879"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3156E0BB"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6CF8374E"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096E8F3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1790FC3"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4C5EA36D"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65B0628A"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3AC12F1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0382880"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2576713F" w14:textId="77777777" w:rsidR="00673D80" w:rsidRPr="00673D80" w:rsidRDefault="00673D80" w:rsidP="00673D80">
            <w:pPr>
              <w:jc w:val="center"/>
              <w:rPr>
                <w:color w:val="000000"/>
              </w:rPr>
            </w:pPr>
            <w:r w:rsidRPr="00673D80">
              <w:rPr>
                <w:color w:val="000000"/>
              </w:rPr>
              <w:t>100</w:t>
            </w:r>
          </w:p>
        </w:tc>
      </w:tr>
      <w:tr w:rsidR="00673D80" w:rsidRPr="00673D80" w14:paraId="44DDB063" w14:textId="77777777" w:rsidTr="00673D80">
        <w:trPr>
          <w:trHeight w:val="720"/>
        </w:trPr>
        <w:tc>
          <w:tcPr>
            <w:tcW w:w="562" w:type="dxa"/>
            <w:shd w:val="clear" w:color="auto" w:fill="auto"/>
            <w:vAlign w:val="center"/>
            <w:hideMark/>
          </w:tcPr>
          <w:p w14:paraId="683F738E" w14:textId="77777777" w:rsidR="00673D80" w:rsidRPr="00673D80" w:rsidRDefault="00673D80" w:rsidP="00673D80">
            <w:pPr>
              <w:jc w:val="center"/>
              <w:rPr>
                <w:color w:val="000000"/>
              </w:rPr>
            </w:pPr>
            <w:r w:rsidRPr="00673D80">
              <w:rPr>
                <w:color w:val="000000"/>
              </w:rPr>
              <w:t>32</w:t>
            </w:r>
          </w:p>
        </w:tc>
        <w:tc>
          <w:tcPr>
            <w:tcW w:w="5670" w:type="dxa"/>
            <w:shd w:val="clear" w:color="auto" w:fill="auto"/>
            <w:vAlign w:val="center"/>
            <w:hideMark/>
          </w:tcPr>
          <w:p w14:paraId="65410126"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735" w:type="dxa"/>
            <w:shd w:val="clear" w:color="auto" w:fill="auto"/>
            <w:vAlign w:val="center"/>
            <w:hideMark/>
          </w:tcPr>
          <w:p w14:paraId="09D60498" w14:textId="77777777" w:rsidR="00673D80" w:rsidRPr="00673D80" w:rsidRDefault="00673D80" w:rsidP="00673D80">
            <w:pPr>
              <w:jc w:val="center"/>
              <w:rPr>
                <w:color w:val="000000"/>
              </w:rPr>
            </w:pPr>
            <w:r w:rsidRPr="00673D80">
              <w:rPr>
                <w:color w:val="000000"/>
              </w:rPr>
              <w:t>94</w:t>
            </w:r>
          </w:p>
        </w:tc>
        <w:tc>
          <w:tcPr>
            <w:tcW w:w="554" w:type="dxa"/>
            <w:shd w:val="clear" w:color="auto" w:fill="auto"/>
            <w:vAlign w:val="center"/>
            <w:hideMark/>
          </w:tcPr>
          <w:p w14:paraId="727B035F" w14:textId="77777777" w:rsidR="00673D80" w:rsidRPr="00673D80" w:rsidRDefault="00673D80" w:rsidP="00673D80">
            <w:pPr>
              <w:jc w:val="center"/>
              <w:rPr>
                <w:color w:val="000000"/>
              </w:rPr>
            </w:pPr>
            <w:r w:rsidRPr="00673D80">
              <w:rPr>
                <w:color w:val="000000"/>
              </w:rPr>
              <w:t>94</w:t>
            </w:r>
          </w:p>
        </w:tc>
        <w:tc>
          <w:tcPr>
            <w:tcW w:w="666" w:type="dxa"/>
            <w:shd w:val="clear" w:color="auto" w:fill="auto"/>
            <w:noWrap/>
            <w:vAlign w:val="center"/>
            <w:hideMark/>
          </w:tcPr>
          <w:p w14:paraId="743D50A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F4B8A9A"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40112CDB" w14:textId="77777777" w:rsidR="00673D80" w:rsidRPr="00673D80" w:rsidRDefault="00673D80" w:rsidP="00673D80">
            <w:pPr>
              <w:jc w:val="center"/>
              <w:rPr>
                <w:color w:val="000000"/>
              </w:rPr>
            </w:pPr>
            <w:r w:rsidRPr="00673D80">
              <w:rPr>
                <w:color w:val="000000"/>
              </w:rPr>
              <w:t>94</w:t>
            </w:r>
          </w:p>
        </w:tc>
        <w:tc>
          <w:tcPr>
            <w:tcW w:w="516" w:type="dxa"/>
            <w:shd w:val="clear" w:color="auto" w:fill="auto"/>
            <w:vAlign w:val="center"/>
            <w:hideMark/>
          </w:tcPr>
          <w:p w14:paraId="6DF2B196" w14:textId="77777777" w:rsidR="00673D80" w:rsidRPr="00673D80" w:rsidRDefault="00673D80" w:rsidP="00673D80">
            <w:pPr>
              <w:jc w:val="center"/>
              <w:rPr>
                <w:color w:val="000000"/>
              </w:rPr>
            </w:pPr>
            <w:r w:rsidRPr="00673D80">
              <w:rPr>
                <w:color w:val="000000"/>
              </w:rPr>
              <w:t>94</w:t>
            </w:r>
          </w:p>
        </w:tc>
        <w:tc>
          <w:tcPr>
            <w:tcW w:w="666" w:type="dxa"/>
            <w:shd w:val="clear" w:color="auto" w:fill="auto"/>
            <w:noWrap/>
            <w:vAlign w:val="center"/>
            <w:hideMark/>
          </w:tcPr>
          <w:p w14:paraId="1293B42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7728B3D"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10548BEA" w14:textId="77777777" w:rsidR="00673D80" w:rsidRPr="00673D80" w:rsidRDefault="00673D80" w:rsidP="00673D80">
            <w:pPr>
              <w:jc w:val="center"/>
              <w:rPr>
                <w:color w:val="000000"/>
              </w:rPr>
            </w:pPr>
            <w:r w:rsidRPr="00673D80">
              <w:rPr>
                <w:color w:val="000000"/>
              </w:rPr>
              <w:t>94</w:t>
            </w:r>
          </w:p>
        </w:tc>
        <w:tc>
          <w:tcPr>
            <w:tcW w:w="516" w:type="dxa"/>
            <w:shd w:val="clear" w:color="auto" w:fill="auto"/>
            <w:vAlign w:val="center"/>
            <w:hideMark/>
          </w:tcPr>
          <w:p w14:paraId="168840F0" w14:textId="77777777" w:rsidR="00673D80" w:rsidRPr="00673D80" w:rsidRDefault="00673D80" w:rsidP="00673D80">
            <w:pPr>
              <w:jc w:val="center"/>
              <w:rPr>
                <w:color w:val="000000"/>
              </w:rPr>
            </w:pPr>
            <w:r w:rsidRPr="00673D80">
              <w:rPr>
                <w:color w:val="000000"/>
              </w:rPr>
              <w:t>94</w:t>
            </w:r>
          </w:p>
        </w:tc>
        <w:tc>
          <w:tcPr>
            <w:tcW w:w="666" w:type="dxa"/>
            <w:shd w:val="clear" w:color="auto" w:fill="auto"/>
            <w:noWrap/>
            <w:vAlign w:val="center"/>
            <w:hideMark/>
          </w:tcPr>
          <w:p w14:paraId="0430021F"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0CE04F3"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3AA0C621" w14:textId="77777777" w:rsidR="00673D80" w:rsidRPr="00673D80" w:rsidRDefault="00673D80" w:rsidP="00673D80">
            <w:pPr>
              <w:jc w:val="center"/>
              <w:rPr>
                <w:color w:val="000000"/>
              </w:rPr>
            </w:pPr>
            <w:r w:rsidRPr="00673D80">
              <w:rPr>
                <w:color w:val="000000"/>
              </w:rPr>
              <w:t>100</w:t>
            </w:r>
          </w:p>
        </w:tc>
      </w:tr>
      <w:tr w:rsidR="00673D80" w:rsidRPr="00673D80" w14:paraId="6DC3BE57" w14:textId="77777777" w:rsidTr="00673D80">
        <w:trPr>
          <w:trHeight w:val="480"/>
        </w:trPr>
        <w:tc>
          <w:tcPr>
            <w:tcW w:w="562" w:type="dxa"/>
            <w:shd w:val="clear" w:color="auto" w:fill="auto"/>
            <w:vAlign w:val="center"/>
            <w:hideMark/>
          </w:tcPr>
          <w:p w14:paraId="07C49BFC" w14:textId="77777777" w:rsidR="00673D80" w:rsidRPr="00673D80" w:rsidRDefault="00673D80" w:rsidP="00673D80">
            <w:pPr>
              <w:jc w:val="center"/>
              <w:rPr>
                <w:color w:val="000000"/>
              </w:rPr>
            </w:pPr>
            <w:r w:rsidRPr="00673D80">
              <w:rPr>
                <w:color w:val="000000"/>
              </w:rPr>
              <w:t>33</w:t>
            </w:r>
          </w:p>
        </w:tc>
        <w:tc>
          <w:tcPr>
            <w:tcW w:w="5670" w:type="dxa"/>
            <w:shd w:val="clear" w:color="auto" w:fill="auto"/>
            <w:vAlign w:val="center"/>
            <w:hideMark/>
          </w:tcPr>
          <w:p w14:paraId="1CA0DA1B"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«Сургутский районный центр социальной помощи семье и детям»</w:t>
            </w:r>
          </w:p>
        </w:tc>
        <w:tc>
          <w:tcPr>
            <w:tcW w:w="735" w:type="dxa"/>
            <w:shd w:val="clear" w:color="auto" w:fill="auto"/>
            <w:vAlign w:val="center"/>
            <w:hideMark/>
          </w:tcPr>
          <w:p w14:paraId="61DC0331"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50735048"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72DBC00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363DA7C"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58C1BB8F"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1B45482D" w14:textId="77777777" w:rsidR="00673D80" w:rsidRPr="00673D80" w:rsidRDefault="00673D80" w:rsidP="00673D80">
            <w:pPr>
              <w:jc w:val="center"/>
              <w:rPr>
                <w:color w:val="000000"/>
              </w:rPr>
            </w:pPr>
            <w:r w:rsidRPr="00673D80">
              <w:rPr>
                <w:color w:val="000000"/>
              </w:rPr>
              <w:t>598</w:t>
            </w:r>
          </w:p>
        </w:tc>
        <w:tc>
          <w:tcPr>
            <w:tcW w:w="666" w:type="dxa"/>
            <w:shd w:val="clear" w:color="auto" w:fill="auto"/>
            <w:noWrap/>
            <w:vAlign w:val="center"/>
            <w:hideMark/>
          </w:tcPr>
          <w:p w14:paraId="4BEE970D" w14:textId="77777777" w:rsidR="00673D80" w:rsidRPr="00673D80" w:rsidRDefault="00673D80" w:rsidP="00673D80">
            <w:pPr>
              <w:jc w:val="center"/>
              <w:rPr>
                <w:color w:val="000000"/>
              </w:rPr>
            </w:pPr>
            <w:r w:rsidRPr="00673D80">
              <w:rPr>
                <w:color w:val="000000"/>
              </w:rPr>
              <w:t>99,67</w:t>
            </w:r>
          </w:p>
        </w:tc>
        <w:tc>
          <w:tcPr>
            <w:tcW w:w="666" w:type="dxa"/>
            <w:shd w:val="clear" w:color="auto" w:fill="auto"/>
            <w:noWrap/>
            <w:vAlign w:val="center"/>
            <w:hideMark/>
          </w:tcPr>
          <w:p w14:paraId="1B25AA1D" w14:textId="77777777" w:rsidR="00673D80" w:rsidRPr="00673D80" w:rsidRDefault="00673D80" w:rsidP="00673D80">
            <w:pPr>
              <w:jc w:val="center"/>
              <w:rPr>
                <w:color w:val="000000"/>
              </w:rPr>
            </w:pPr>
            <w:r w:rsidRPr="00673D80">
              <w:rPr>
                <w:color w:val="000000"/>
              </w:rPr>
              <w:t>19,93</w:t>
            </w:r>
          </w:p>
        </w:tc>
        <w:tc>
          <w:tcPr>
            <w:tcW w:w="735" w:type="dxa"/>
            <w:shd w:val="clear" w:color="auto" w:fill="auto"/>
            <w:vAlign w:val="center"/>
            <w:hideMark/>
          </w:tcPr>
          <w:p w14:paraId="0EFBCC97"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6CE47D37"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14A4A84F"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BD9A5F6"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37C077E1" w14:textId="77777777" w:rsidR="00673D80" w:rsidRPr="00673D80" w:rsidRDefault="00673D80" w:rsidP="00673D80">
            <w:pPr>
              <w:jc w:val="center"/>
              <w:rPr>
                <w:color w:val="000000"/>
              </w:rPr>
            </w:pPr>
            <w:r w:rsidRPr="00673D80">
              <w:rPr>
                <w:color w:val="000000"/>
              </w:rPr>
              <w:t>99,93</w:t>
            </w:r>
          </w:p>
        </w:tc>
      </w:tr>
      <w:tr w:rsidR="00673D80" w:rsidRPr="00673D80" w14:paraId="6500494D" w14:textId="77777777" w:rsidTr="00673D80">
        <w:trPr>
          <w:trHeight w:val="480"/>
        </w:trPr>
        <w:tc>
          <w:tcPr>
            <w:tcW w:w="562" w:type="dxa"/>
            <w:shd w:val="clear" w:color="auto" w:fill="auto"/>
            <w:vAlign w:val="center"/>
            <w:hideMark/>
          </w:tcPr>
          <w:p w14:paraId="0969F403" w14:textId="77777777" w:rsidR="00673D80" w:rsidRPr="00673D80" w:rsidRDefault="00673D80" w:rsidP="00673D80">
            <w:pPr>
              <w:jc w:val="center"/>
              <w:rPr>
                <w:color w:val="000000"/>
              </w:rPr>
            </w:pPr>
            <w:r w:rsidRPr="00673D80">
              <w:rPr>
                <w:color w:val="000000"/>
              </w:rPr>
              <w:t>34</w:t>
            </w:r>
          </w:p>
        </w:tc>
        <w:tc>
          <w:tcPr>
            <w:tcW w:w="5670" w:type="dxa"/>
            <w:shd w:val="clear" w:color="auto" w:fill="auto"/>
            <w:vAlign w:val="center"/>
            <w:hideMark/>
          </w:tcPr>
          <w:p w14:paraId="40C2D9DA"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округа-Югры «Сургутский реабилитационный центр»</w:t>
            </w:r>
          </w:p>
        </w:tc>
        <w:tc>
          <w:tcPr>
            <w:tcW w:w="735" w:type="dxa"/>
            <w:shd w:val="clear" w:color="auto" w:fill="auto"/>
            <w:vAlign w:val="center"/>
            <w:hideMark/>
          </w:tcPr>
          <w:p w14:paraId="0E2C53F8" w14:textId="77777777" w:rsidR="00673D80" w:rsidRPr="00673D80" w:rsidRDefault="00673D80" w:rsidP="00673D80">
            <w:pPr>
              <w:jc w:val="center"/>
              <w:rPr>
                <w:color w:val="000000"/>
              </w:rPr>
            </w:pPr>
            <w:r w:rsidRPr="00673D80">
              <w:rPr>
                <w:color w:val="000000"/>
              </w:rPr>
              <w:t>302</w:t>
            </w:r>
          </w:p>
        </w:tc>
        <w:tc>
          <w:tcPr>
            <w:tcW w:w="554" w:type="dxa"/>
            <w:shd w:val="clear" w:color="auto" w:fill="auto"/>
            <w:vAlign w:val="center"/>
            <w:hideMark/>
          </w:tcPr>
          <w:p w14:paraId="559E076A" w14:textId="77777777" w:rsidR="00673D80" w:rsidRPr="00673D80" w:rsidRDefault="00673D80" w:rsidP="00673D80">
            <w:pPr>
              <w:jc w:val="center"/>
              <w:rPr>
                <w:color w:val="000000"/>
              </w:rPr>
            </w:pPr>
            <w:r w:rsidRPr="00673D80">
              <w:rPr>
                <w:color w:val="000000"/>
              </w:rPr>
              <w:t>302</w:t>
            </w:r>
          </w:p>
        </w:tc>
        <w:tc>
          <w:tcPr>
            <w:tcW w:w="666" w:type="dxa"/>
            <w:shd w:val="clear" w:color="auto" w:fill="auto"/>
            <w:noWrap/>
            <w:vAlign w:val="center"/>
            <w:hideMark/>
          </w:tcPr>
          <w:p w14:paraId="2A8F61C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9A7A55A"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0F7F4A29" w14:textId="77777777" w:rsidR="00673D80" w:rsidRPr="00673D80" w:rsidRDefault="00673D80" w:rsidP="00673D80">
            <w:pPr>
              <w:jc w:val="center"/>
              <w:rPr>
                <w:color w:val="000000"/>
              </w:rPr>
            </w:pPr>
            <w:r w:rsidRPr="00673D80">
              <w:rPr>
                <w:color w:val="000000"/>
              </w:rPr>
              <w:t>302</w:t>
            </w:r>
          </w:p>
        </w:tc>
        <w:tc>
          <w:tcPr>
            <w:tcW w:w="516" w:type="dxa"/>
            <w:shd w:val="clear" w:color="auto" w:fill="auto"/>
            <w:vAlign w:val="center"/>
            <w:hideMark/>
          </w:tcPr>
          <w:p w14:paraId="214CBFEB" w14:textId="77777777" w:rsidR="00673D80" w:rsidRPr="00673D80" w:rsidRDefault="00673D80" w:rsidP="00673D80">
            <w:pPr>
              <w:jc w:val="center"/>
              <w:rPr>
                <w:color w:val="000000"/>
              </w:rPr>
            </w:pPr>
            <w:r w:rsidRPr="00673D80">
              <w:rPr>
                <w:color w:val="000000"/>
              </w:rPr>
              <w:t>302</w:t>
            </w:r>
          </w:p>
        </w:tc>
        <w:tc>
          <w:tcPr>
            <w:tcW w:w="666" w:type="dxa"/>
            <w:shd w:val="clear" w:color="auto" w:fill="auto"/>
            <w:noWrap/>
            <w:vAlign w:val="center"/>
            <w:hideMark/>
          </w:tcPr>
          <w:p w14:paraId="186B569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8E6A05F"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72A34675" w14:textId="77777777" w:rsidR="00673D80" w:rsidRPr="00673D80" w:rsidRDefault="00673D80" w:rsidP="00673D80">
            <w:pPr>
              <w:jc w:val="center"/>
              <w:rPr>
                <w:color w:val="000000"/>
              </w:rPr>
            </w:pPr>
            <w:r w:rsidRPr="00673D80">
              <w:rPr>
                <w:color w:val="000000"/>
              </w:rPr>
              <w:t>302</w:t>
            </w:r>
          </w:p>
        </w:tc>
        <w:tc>
          <w:tcPr>
            <w:tcW w:w="516" w:type="dxa"/>
            <w:shd w:val="clear" w:color="auto" w:fill="auto"/>
            <w:vAlign w:val="center"/>
            <w:hideMark/>
          </w:tcPr>
          <w:p w14:paraId="7CD2F08F" w14:textId="77777777" w:rsidR="00673D80" w:rsidRPr="00673D80" w:rsidRDefault="00673D80" w:rsidP="00673D80">
            <w:pPr>
              <w:jc w:val="center"/>
              <w:rPr>
                <w:color w:val="000000"/>
              </w:rPr>
            </w:pPr>
            <w:r w:rsidRPr="00673D80">
              <w:rPr>
                <w:color w:val="000000"/>
              </w:rPr>
              <w:t>302</w:t>
            </w:r>
          </w:p>
        </w:tc>
        <w:tc>
          <w:tcPr>
            <w:tcW w:w="666" w:type="dxa"/>
            <w:shd w:val="clear" w:color="auto" w:fill="auto"/>
            <w:noWrap/>
            <w:vAlign w:val="center"/>
            <w:hideMark/>
          </w:tcPr>
          <w:p w14:paraId="43639A1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F1BD6E6"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A100E45" w14:textId="77777777" w:rsidR="00673D80" w:rsidRPr="00673D80" w:rsidRDefault="00673D80" w:rsidP="00673D80">
            <w:pPr>
              <w:jc w:val="center"/>
              <w:rPr>
                <w:color w:val="000000"/>
              </w:rPr>
            </w:pPr>
            <w:r w:rsidRPr="00673D80">
              <w:rPr>
                <w:color w:val="000000"/>
              </w:rPr>
              <w:t>100</w:t>
            </w:r>
          </w:p>
        </w:tc>
      </w:tr>
      <w:tr w:rsidR="00673D80" w:rsidRPr="00673D80" w14:paraId="38B94313" w14:textId="77777777" w:rsidTr="00673D80">
        <w:trPr>
          <w:trHeight w:val="480"/>
        </w:trPr>
        <w:tc>
          <w:tcPr>
            <w:tcW w:w="562" w:type="dxa"/>
            <w:shd w:val="clear" w:color="auto" w:fill="auto"/>
            <w:vAlign w:val="center"/>
            <w:hideMark/>
          </w:tcPr>
          <w:p w14:paraId="5708FFD0" w14:textId="77777777" w:rsidR="00673D80" w:rsidRPr="00673D80" w:rsidRDefault="00673D80" w:rsidP="00673D80">
            <w:pPr>
              <w:jc w:val="center"/>
              <w:rPr>
                <w:color w:val="000000"/>
              </w:rPr>
            </w:pPr>
            <w:r w:rsidRPr="00673D80">
              <w:rPr>
                <w:color w:val="000000"/>
              </w:rPr>
              <w:t>35</w:t>
            </w:r>
          </w:p>
        </w:tc>
        <w:tc>
          <w:tcPr>
            <w:tcW w:w="5670" w:type="dxa"/>
            <w:shd w:val="clear" w:color="auto" w:fill="auto"/>
            <w:vAlign w:val="center"/>
            <w:hideMark/>
          </w:tcPr>
          <w:p w14:paraId="0F4ABD89"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«Сургутский многопрофильный реабилитационный центр для инвалидов»</w:t>
            </w:r>
          </w:p>
        </w:tc>
        <w:tc>
          <w:tcPr>
            <w:tcW w:w="735" w:type="dxa"/>
            <w:shd w:val="clear" w:color="auto" w:fill="auto"/>
            <w:vAlign w:val="center"/>
            <w:hideMark/>
          </w:tcPr>
          <w:p w14:paraId="4155E49F" w14:textId="77777777" w:rsidR="00673D80" w:rsidRPr="00673D80" w:rsidRDefault="00673D80" w:rsidP="00673D80">
            <w:pPr>
              <w:jc w:val="center"/>
              <w:rPr>
                <w:color w:val="000000"/>
              </w:rPr>
            </w:pPr>
            <w:r w:rsidRPr="00673D80">
              <w:rPr>
                <w:color w:val="000000"/>
              </w:rPr>
              <w:t>533</w:t>
            </w:r>
          </w:p>
        </w:tc>
        <w:tc>
          <w:tcPr>
            <w:tcW w:w="554" w:type="dxa"/>
            <w:shd w:val="clear" w:color="auto" w:fill="auto"/>
            <w:vAlign w:val="center"/>
            <w:hideMark/>
          </w:tcPr>
          <w:p w14:paraId="173075EA" w14:textId="77777777" w:rsidR="00673D80" w:rsidRPr="00673D80" w:rsidRDefault="00673D80" w:rsidP="00673D80">
            <w:pPr>
              <w:jc w:val="center"/>
              <w:rPr>
                <w:color w:val="000000"/>
              </w:rPr>
            </w:pPr>
            <w:r w:rsidRPr="00673D80">
              <w:rPr>
                <w:color w:val="000000"/>
              </w:rPr>
              <w:t>533</w:t>
            </w:r>
          </w:p>
        </w:tc>
        <w:tc>
          <w:tcPr>
            <w:tcW w:w="666" w:type="dxa"/>
            <w:shd w:val="clear" w:color="auto" w:fill="auto"/>
            <w:noWrap/>
            <w:vAlign w:val="center"/>
            <w:hideMark/>
          </w:tcPr>
          <w:p w14:paraId="392856C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B9679D8"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36CD33FA" w14:textId="77777777" w:rsidR="00673D80" w:rsidRPr="00673D80" w:rsidRDefault="00673D80" w:rsidP="00673D80">
            <w:pPr>
              <w:jc w:val="center"/>
              <w:rPr>
                <w:color w:val="000000"/>
              </w:rPr>
            </w:pPr>
            <w:r w:rsidRPr="00673D80">
              <w:rPr>
                <w:color w:val="000000"/>
              </w:rPr>
              <w:t>533</w:t>
            </w:r>
          </w:p>
        </w:tc>
        <w:tc>
          <w:tcPr>
            <w:tcW w:w="516" w:type="dxa"/>
            <w:shd w:val="clear" w:color="auto" w:fill="auto"/>
            <w:vAlign w:val="center"/>
            <w:hideMark/>
          </w:tcPr>
          <w:p w14:paraId="794FD5DC" w14:textId="77777777" w:rsidR="00673D80" w:rsidRPr="00673D80" w:rsidRDefault="00673D80" w:rsidP="00673D80">
            <w:pPr>
              <w:jc w:val="center"/>
              <w:rPr>
                <w:color w:val="000000"/>
              </w:rPr>
            </w:pPr>
            <w:r w:rsidRPr="00673D80">
              <w:rPr>
                <w:color w:val="000000"/>
              </w:rPr>
              <w:t>533</w:t>
            </w:r>
          </w:p>
        </w:tc>
        <w:tc>
          <w:tcPr>
            <w:tcW w:w="666" w:type="dxa"/>
            <w:shd w:val="clear" w:color="auto" w:fill="auto"/>
            <w:noWrap/>
            <w:vAlign w:val="center"/>
            <w:hideMark/>
          </w:tcPr>
          <w:p w14:paraId="06CC432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539B856"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7261B4C6" w14:textId="77777777" w:rsidR="00673D80" w:rsidRPr="00673D80" w:rsidRDefault="00673D80" w:rsidP="00673D80">
            <w:pPr>
              <w:jc w:val="center"/>
              <w:rPr>
                <w:color w:val="000000"/>
              </w:rPr>
            </w:pPr>
            <w:r w:rsidRPr="00673D80">
              <w:rPr>
                <w:color w:val="000000"/>
              </w:rPr>
              <w:t>533</w:t>
            </w:r>
          </w:p>
        </w:tc>
        <w:tc>
          <w:tcPr>
            <w:tcW w:w="516" w:type="dxa"/>
            <w:shd w:val="clear" w:color="auto" w:fill="auto"/>
            <w:vAlign w:val="center"/>
            <w:hideMark/>
          </w:tcPr>
          <w:p w14:paraId="29610199" w14:textId="77777777" w:rsidR="00673D80" w:rsidRPr="00673D80" w:rsidRDefault="00673D80" w:rsidP="00673D80">
            <w:pPr>
              <w:jc w:val="center"/>
              <w:rPr>
                <w:color w:val="000000"/>
              </w:rPr>
            </w:pPr>
            <w:r w:rsidRPr="00673D80">
              <w:rPr>
                <w:color w:val="000000"/>
              </w:rPr>
              <w:t>533</w:t>
            </w:r>
          </w:p>
        </w:tc>
        <w:tc>
          <w:tcPr>
            <w:tcW w:w="666" w:type="dxa"/>
            <w:shd w:val="clear" w:color="auto" w:fill="auto"/>
            <w:noWrap/>
            <w:vAlign w:val="center"/>
            <w:hideMark/>
          </w:tcPr>
          <w:p w14:paraId="0987133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DF7F2A7"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C24BED1" w14:textId="77777777" w:rsidR="00673D80" w:rsidRPr="00673D80" w:rsidRDefault="00673D80" w:rsidP="00673D80">
            <w:pPr>
              <w:jc w:val="center"/>
              <w:rPr>
                <w:color w:val="000000"/>
              </w:rPr>
            </w:pPr>
            <w:r w:rsidRPr="00673D80">
              <w:rPr>
                <w:color w:val="000000"/>
              </w:rPr>
              <w:t>100</w:t>
            </w:r>
          </w:p>
        </w:tc>
      </w:tr>
      <w:tr w:rsidR="00673D80" w:rsidRPr="00673D80" w14:paraId="1B22EBF0" w14:textId="77777777" w:rsidTr="00673D80">
        <w:trPr>
          <w:trHeight w:val="480"/>
        </w:trPr>
        <w:tc>
          <w:tcPr>
            <w:tcW w:w="562" w:type="dxa"/>
            <w:shd w:val="clear" w:color="auto" w:fill="auto"/>
            <w:vAlign w:val="center"/>
            <w:hideMark/>
          </w:tcPr>
          <w:p w14:paraId="364F0000" w14:textId="77777777" w:rsidR="00673D80" w:rsidRPr="00673D80" w:rsidRDefault="00673D80" w:rsidP="00673D80">
            <w:pPr>
              <w:jc w:val="center"/>
              <w:rPr>
                <w:color w:val="000000"/>
              </w:rPr>
            </w:pPr>
            <w:r w:rsidRPr="00673D80">
              <w:rPr>
                <w:color w:val="000000"/>
              </w:rPr>
              <w:t>36</w:t>
            </w:r>
          </w:p>
        </w:tc>
        <w:tc>
          <w:tcPr>
            <w:tcW w:w="5670" w:type="dxa"/>
            <w:shd w:val="clear" w:color="auto" w:fill="auto"/>
            <w:vAlign w:val="center"/>
            <w:hideMark/>
          </w:tcPr>
          <w:p w14:paraId="0FBFE083"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«Сургутский центр социальной помощи семье и детям»</w:t>
            </w:r>
          </w:p>
        </w:tc>
        <w:tc>
          <w:tcPr>
            <w:tcW w:w="735" w:type="dxa"/>
            <w:shd w:val="clear" w:color="auto" w:fill="auto"/>
            <w:vAlign w:val="center"/>
            <w:hideMark/>
          </w:tcPr>
          <w:p w14:paraId="4F14B344"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682E21F3"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4CD956D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8E58811"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8A1C7B9"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6177CBFD" w14:textId="77777777" w:rsidR="00673D80" w:rsidRPr="00673D80" w:rsidRDefault="00673D80" w:rsidP="00673D80">
            <w:pPr>
              <w:jc w:val="center"/>
              <w:rPr>
                <w:color w:val="000000"/>
              </w:rPr>
            </w:pPr>
            <w:r w:rsidRPr="00673D80">
              <w:rPr>
                <w:color w:val="000000"/>
              </w:rPr>
              <w:t>599</w:t>
            </w:r>
          </w:p>
        </w:tc>
        <w:tc>
          <w:tcPr>
            <w:tcW w:w="666" w:type="dxa"/>
            <w:shd w:val="clear" w:color="auto" w:fill="auto"/>
            <w:noWrap/>
            <w:vAlign w:val="center"/>
            <w:hideMark/>
          </w:tcPr>
          <w:p w14:paraId="4BD98333"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728B10A5" w14:textId="77777777" w:rsidR="00673D80" w:rsidRPr="00673D80" w:rsidRDefault="00673D80" w:rsidP="00673D80">
            <w:pPr>
              <w:jc w:val="center"/>
              <w:rPr>
                <w:color w:val="000000"/>
              </w:rPr>
            </w:pPr>
            <w:r w:rsidRPr="00673D80">
              <w:rPr>
                <w:color w:val="000000"/>
              </w:rPr>
              <w:t>19,97</w:t>
            </w:r>
          </w:p>
        </w:tc>
        <w:tc>
          <w:tcPr>
            <w:tcW w:w="735" w:type="dxa"/>
            <w:shd w:val="clear" w:color="auto" w:fill="auto"/>
            <w:vAlign w:val="center"/>
            <w:hideMark/>
          </w:tcPr>
          <w:p w14:paraId="5C0A70F7"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179CAAA5"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704B398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0EAFC16"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21D59E34" w14:textId="77777777" w:rsidR="00673D80" w:rsidRPr="00673D80" w:rsidRDefault="00673D80" w:rsidP="00673D80">
            <w:pPr>
              <w:jc w:val="center"/>
              <w:rPr>
                <w:color w:val="000000"/>
              </w:rPr>
            </w:pPr>
            <w:r w:rsidRPr="00673D80">
              <w:rPr>
                <w:color w:val="000000"/>
              </w:rPr>
              <w:t>99,97</w:t>
            </w:r>
          </w:p>
        </w:tc>
      </w:tr>
      <w:tr w:rsidR="00673D80" w:rsidRPr="00673D80" w14:paraId="3D5D57FC" w14:textId="77777777" w:rsidTr="00673D80">
        <w:trPr>
          <w:trHeight w:val="480"/>
        </w:trPr>
        <w:tc>
          <w:tcPr>
            <w:tcW w:w="562" w:type="dxa"/>
            <w:shd w:val="clear" w:color="auto" w:fill="auto"/>
            <w:vAlign w:val="center"/>
            <w:hideMark/>
          </w:tcPr>
          <w:p w14:paraId="25C20EC3" w14:textId="77777777" w:rsidR="00673D80" w:rsidRPr="00673D80" w:rsidRDefault="00673D80" w:rsidP="00673D80">
            <w:pPr>
              <w:jc w:val="center"/>
              <w:rPr>
                <w:color w:val="000000"/>
              </w:rPr>
            </w:pPr>
            <w:r w:rsidRPr="00673D80">
              <w:rPr>
                <w:color w:val="000000"/>
              </w:rPr>
              <w:t>37</w:t>
            </w:r>
          </w:p>
        </w:tc>
        <w:tc>
          <w:tcPr>
            <w:tcW w:w="5670" w:type="dxa"/>
            <w:shd w:val="clear" w:color="auto" w:fill="auto"/>
            <w:vAlign w:val="center"/>
            <w:hideMark/>
          </w:tcPr>
          <w:p w14:paraId="20BD07A3"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«Урайский комплексный центр социального обслуживания населения»</w:t>
            </w:r>
          </w:p>
        </w:tc>
        <w:tc>
          <w:tcPr>
            <w:tcW w:w="735" w:type="dxa"/>
            <w:shd w:val="clear" w:color="auto" w:fill="auto"/>
            <w:vAlign w:val="center"/>
            <w:hideMark/>
          </w:tcPr>
          <w:p w14:paraId="0EDAC5EB"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79E789B5"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429ACD9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7CD851A"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32780439"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4146C703"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534DA2C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46B2461"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7D5F86E2"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54C690A6"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60A8169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B7729A6"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15857EC7" w14:textId="77777777" w:rsidR="00673D80" w:rsidRPr="00673D80" w:rsidRDefault="00673D80" w:rsidP="00673D80">
            <w:pPr>
              <w:jc w:val="center"/>
              <w:rPr>
                <w:color w:val="000000"/>
              </w:rPr>
            </w:pPr>
            <w:r w:rsidRPr="00673D80">
              <w:rPr>
                <w:color w:val="000000"/>
              </w:rPr>
              <w:t>100</w:t>
            </w:r>
          </w:p>
        </w:tc>
      </w:tr>
      <w:tr w:rsidR="00673D80" w:rsidRPr="00673D80" w14:paraId="5331BE95" w14:textId="77777777" w:rsidTr="00673D80">
        <w:trPr>
          <w:trHeight w:val="720"/>
        </w:trPr>
        <w:tc>
          <w:tcPr>
            <w:tcW w:w="562" w:type="dxa"/>
            <w:shd w:val="clear" w:color="auto" w:fill="auto"/>
            <w:vAlign w:val="center"/>
            <w:hideMark/>
          </w:tcPr>
          <w:p w14:paraId="41052129" w14:textId="77777777" w:rsidR="00673D80" w:rsidRPr="00673D80" w:rsidRDefault="00673D80" w:rsidP="00673D80">
            <w:pPr>
              <w:jc w:val="center"/>
              <w:rPr>
                <w:color w:val="000000"/>
              </w:rPr>
            </w:pPr>
            <w:r w:rsidRPr="00673D80">
              <w:rPr>
                <w:color w:val="000000"/>
              </w:rPr>
              <w:t>38</w:t>
            </w:r>
          </w:p>
        </w:tc>
        <w:tc>
          <w:tcPr>
            <w:tcW w:w="5670" w:type="dxa"/>
            <w:shd w:val="clear" w:color="auto" w:fill="auto"/>
            <w:vAlign w:val="center"/>
            <w:hideMark/>
          </w:tcPr>
          <w:p w14:paraId="7CD5E7B9"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735" w:type="dxa"/>
            <w:shd w:val="clear" w:color="auto" w:fill="auto"/>
            <w:vAlign w:val="center"/>
            <w:hideMark/>
          </w:tcPr>
          <w:p w14:paraId="3527AF80"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4E848EC0"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4E65400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D55418E"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6AC09A3B"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79E9CBBB" w14:textId="77777777" w:rsidR="00673D80" w:rsidRPr="00673D80" w:rsidRDefault="00673D80" w:rsidP="00673D80">
            <w:pPr>
              <w:jc w:val="center"/>
              <w:rPr>
                <w:color w:val="000000"/>
              </w:rPr>
            </w:pPr>
            <w:r w:rsidRPr="00673D80">
              <w:rPr>
                <w:color w:val="000000"/>
              </w:rPr>
              <w:t>598</w:t>
            </w:r>
          </w:p>
        </w:tc>
        <w:tc>
          <w:tcPr>
            <w:tcW w:w="666" w:type="dxa"/>
            <w:shd w:val="clear" w:color="auto" w:fill="auto"/>
            <w:noWrap/>
            <w:vAlign w:val="center"/>
            <w:hideMark/>
          </w:tcPr>
          <w:p w14:paraId="1939C045" w14:textId="77777777" w:rsidR="00673D80" w:rsidRPr="00673D80" w:rsidRDefault="00673D80" w:rsidP="00673D80">
            <w:pPr>
              <w:jc w:val="center"/>
              <w:rPr>
                <w:color w:val="000000"/>
              </w:rPr>
            </w:pPr>
            <w:r w:rsidRPr="00673D80">
              <w:rPr>
                <w:color w:val="000000"/>
              </w:rPr>
              <w:t>99,67</w:t>
            </w:r>
          </w:p>
        </w:tc>
        <w:tc>
          <w:tcPr>
            <w:tcW w:w="666" w:type="dxa"/>
            <w:shd w:val="clear" w:color="auto" w:fill="auto"/>
            <w:noWrap/>
            <w:vAlign w:val="center"/>
            <w:hideMark/>
          </w:tcPr>
          <w:p w14:paraId="5791C9F1" w14:textId="77777777" w:rsidR="00673D80" w:rsidRPr="00673D80" w:rsidRDefault="00673D80" w:rsidP="00673D80">
            <w:pPr>
              <w:jc w:val="center"/>
              <w:rPr>
                <w:color w:val="000000"/>
              </w:rPr>
            </w:pPr>
            <w:r w:rsidRPr="00673D80">
              <w:rPr>
                <w:color w:val="000000"/>
              </w:rPr>
              <w:t>19,93</w:t>
            </w:r>
          </w:p>
        </w:tc>
        <w:tc>
          <w:tcPr>
            <w:tcW w:w="735" w:type="dxa"/>
            <w:shd w:val="clear" w:color="auto" w:fill="auto"/>
            <w:vAlign w:val="center"/>
            <w:hideMark/>
          </w:tcPr>
          <w:p w14:paraId="0EFD0935"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1C56E3E3"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4C7146B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0B1DC3A"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325A7470" w14:textId="77777777" w:rsidR="00673D80" w:rsidRPr="00673D80" w:rsidRDefault="00673D80" w:rsidP="00673D80">
            <w:pPr>
              <w:jc w:val="center"/>
              <w:rPr>
                <w:color w:val="000000"/>
              </w:rPr>
            </w:pPr>
            <w:r w:rsidRPr="00673D80">
              <w:rPr>
                <w:color w:val="000000"/>
              </w:rPr>
              <w:t>99,93</w:t>
            </w:r>
          </w:p>
        </w:tc>
      </w:tr>
      <w:tr w:rsidR="00673D80" w:rsidRPr="00673D80" w14:paraId="6E2B2F43" w14:textId="77777777" w:rsidTr="00673D80">
        <w:trPr>
          <w:trHeight w:val="480"/>
        </w:trPr>
        <w:tc>
          <w:tcPr>
            <w:tcW w:w="562" w:type="dxa"/>
            <w:shd w:val="clear" w:color="auto" w:fill="auto"/>
            <w:vAlign w:val="center"/>
            <w:hideMark/>
          </w:tcPr>
          <w:p w14:paraId="3669486D" w14:textId="77777777" w:rsidR="00673D80" w:rsidRPr="00673D80" w:rsidRDefault="00673D80" w:rsidP="00673D80">
            <w:pPr>
              <w:jc w:val="center"/>
              <w:rPr>
                <w:color w:val="000000"/>
              </w:rPr>
            </w:pPr>
            <w:r w:rsidRPr="00673D80">
              <w:rPr>
                <w:color w:val="000000"/>
              </w:rPr>
              <w:t>39</w:t>
            </w:r>
          </w:p>
        </w:tc>
        <w:tc>
          <w:tcPr>
            <w:tcW w:w="5670" w:type="dxa"/>
            <w:shd w:val="clear" w:color="auto" w:fill="auto"/>
            <w:vAlign w:val="center"/>
            <w:hideMark/>
          </w:tcPr>
          <w:p w14:paraId="000C3F77"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«Ханты-Мансийский реабилитационный центр»</w:t>
            </w:r>
          </w:p>
        </w:tc>
        <w:tc>
          <w:tcPr>
            <w:tcW w:w="735" w:type="dxa"/>
            <w:shd w:val="clear" w:color="auto" w:fill="auto"/>
            <w:vAlign w:val="center"/>
            <w:hideMark/>
          </w:tcPr>
          <w:p w14:paraId="70EB5EBE" w14:textId="77777777" w:rsidR="00673D80" w:rsidRPr="00673D80" w:rsidRDefault="00673D80" w:rsidP="00673D80">
            <w:pPr>
              <w:jc w:val="center"/>
              <w:rPr>
                <w:color w:val="000000"/>
              </w:rPr>
            </w:pPr>
            <w:r w:rsidRPr="00673D80">
              <w:rPr>
                <w:color w:val="000000"/>
              </w:rPr>
              <w:t>376</w:t>
            </w:r>
          </w:p>
        </w:tc>
        <w:tc>
          <w:tcPr>
            <w:tcW w:w="554" w:type="dxa"/>
            <w:shd w:val="clear" w:color="auto" w:fill="auto"/>
            <w:vAlign w:val="center"/>
            <w:hideMark/>
          </w:tcPr>
          <w:p w14:paraId="109E86CE" w14:textId="77777777" w:rsidR="00673D80" w:rsidRPr="00673D80" w:rsidRDefault="00673D80" w:rsidP="00673D80">
            <w:pPr>
              <w:jc w:val="center"/>
              <w:rPr>
                <w:color w:val="000000"/>
              </w:rPr>
            </w:pPr>
            <w:r w:rsidRPr="00673D80">
              <w:rPr>
                <w:color w:val="000000"/>
              </w:rPr>
              <w:t>374</w:t>
            </w:r>
          </w:p>
        </w:tc>
        <w:tc>
          <w:tcPr>
            <w:tcW w:w="666" w:type="dxa"/>
            <w:shd w:val="clear" w:color="auto" w:fill="auto"/>
            <w:noWrap/>
            <w:vAlign w:val="center"/>
            <w:hideMark/>
          </w:tcPr>
          <w:p w14:paraId="2CA63D9E" w14:textId="77777777" w:rsidR="00673D80" w:rsidRPr="00673D80" w:rsidRDefault="00673D80" w:rsidP="00673D80">
            <w:pPr>
              <w:jc w:val="center"/>
              <w:rPr>
                <w:color w:val="000000"/>
              </w:rPr>
            </w:pPr>
            <w:r w:rsidRPr="00673D80">
              <w:rPr>
                <w:color w:val="000000"/>
              </w:rPr>
              <w:t>99,47</w:t>
            </w:r>
          </w:p>
        </w:tc>
        <w:tc>
          <w:tcPr>
            <w:tcW w:w="666" w:type="dxa"/>
            <w:shd w:val="clear" w:color="auto" w:fill="auto"/>
            <w:noWrap/>
            <w:vAlign w:val="center"/>
            <w:hideMark/>
          </w:tcPr>
          <w:p w14:paraId="00969365" w14:textId="77777777" w:rsidR="00673D80" w:rsidRPr="00673D80" w:rsidRDefault="00673D80" w:rsidP="00673D80">
            <w:pPr>
              <w:jc w:val="center"/>
              <w:rPr>
                <w:color w:val="000000"/>
              </w:rPr>
            </w:pPr>
            <w:r w:rsidRPr="00673D80">
              <w:rPr>
                <w:color w:val="000000"/>
              </w:rPr>
              <w:t>29,84</w:t>
            </w:r>
          </w:p>
        </w:tc>
        <w:tc>
          <w:tcPr>
            <w:tcW w:w="735" w:type="dxa"/>
            <w:shd w:val="clear" w:color="auto" w:fill="auto"/>
            <w:vAlign w:val="center"/>
            <w:hideMark/>
          </w:tcPr>
          <w:p w14:paraId="2BA137A0" w14:textId="77777777" w:rsidR="00673D80" w:rsidRPr="00673D80" w:rsidRDefault="00673D80" w:rsidP="00673D80">
            <w:pPr>
              <w:jc w:val="center"/>
              <w:rPr>
                <w:color w:val="000000"/>
              </w:rPr>
            </w:pPr>
            <w:r w:rsidRPr="00673D80">
              <w:rPr>
                <w:color w:val="000000"/>
              </w:rPr>
              <w:t>376</w:t>
            </w:r>
          </w:p>
        </w:tc>
        <w:tc>
          <w:tcPr>
            <w:tcW w:w="516" w:type="dxa"/>
            <w:shd w:val="clear" w:color="auto" w:fill="auto"/>
            <w:vAlign w:val="center"/>
            <w:hideMark/>
          </w:tcPr>
          <w:p w14:paraId="62DFB5DD" w14:textId="77777777" w:rsidR="00673D80" w:rsidRPr="00673D80" w:rsidRDefault="00673D80" w:rsidP="00673D80">
            <w:pPr>
              <w:jc w:val="center"/>
              <w:rPr>
                <w:color w:val="000000"/>
              </w:rPr>
            </w:pPr>
            <w:r w:rsidRPr="00673D80">
              <w:rPr>
                <w:color w:val="000000"/>
              </w:rPr>
              <w:t>374</w:t>
            </w:r>
          </w:p>
        </w:tc>
        <w:tc>
          <w:tcPr>
            <w:tcW w:w="666" w:type="dxa"/>
            <w:shd w:val="clear" w:color="auto" w:fill="auto"/>
            <w:noWrap/>
            <w:vAlign w:val="center"/>
            <w:hideMark/>
          </w:tcPr>
          <w:p w14:paraId="3B50C23B" w14:textId="77777777" w:rsidR="00673D80" w:rsidRPr="00673D80" w:rsidRDefault="00673D80" w:rsidP="00673D80">
            <w:pPr>
              <w:jc w:val="center"/>
              <w:rPr>
                <w:color w:val="000000"/>
              </w:rPr>
            </w:pPr>
            <w:r w:rsidRPr="00673D80">
              <w:rPr>
                <w:color w:val="000000"/>
              </w:rPr>
              <w:t>99,47</w:t>
            </w:r>
          </w:p>
        </w:tc>
        <w:tc>
          <w:tcPr>
            <w:tcW w:w="666" w:type="dxa"/>
            <w:shd w:val="clear" w:color="auto" w:fill="auto"/>
            <w:noWrap/>
            <w:vAlign w:val="center"/>
            <w:hideMark/>
          </w:tcPr>
          <w:p w14:paraId="243812A0" w14:textId="77777777" w:rsidR="00673D80" w:rsidRPr="00673D80" w:rsidRDefault="00673D80" w:rsidP="00673D80">
            <w:pPr>
              <w:jc w:val="center"/>
              <w:rPr>
                <w:color w:val="000000"/>
              </w:rPr>
            </w:pPr>
            <w:r w:rsidRPr="00673D80">
              <w:rPr>
                <w:color w:val="000000"/>
              </w:rPr>
              <w:t>19,89</w:t>
            </w:r>
          </w:p>
        </w:tc>
        <w:tc>
          <w:tcPr>
            <w:tcW w:w="735" w:type="dxa"/>
            <w:shd w:val="clear" w:color="auto" w:fill="auto"/>
            <w:vAlign w:val="center"/>
            <w:hideMark/>
          </w:tcPr>
          <w:p w14:paraId="162F38A7" w14:textId="77777777" w:rsidR="00673D80" w:rsidRPr="00673D80" w:rsidRDefault="00673D80" w:rsidP="00673D80">
            <w:pPr>
              <w:jc w:val="center"/>
              <w:rPr>
                <w:color w:val="000000"/>
              </w:rPr>
            </w:pPr>
            <w:r w:rsidRPr="00673D80">
              <w:rPr>
                <w:color w:val="000000"/>
              </w:rPr>
              <w:t>376</w:t>
            </w:r>
          </w:p>
        </w:tc>
        <w:tc>
          <w:tcPr>
            <w:tcW w:w="516" w:type="dxa"/>
            <w:shd w:val="clear" w:color="auto" w:fill="auto"/>
            <w:vAlign w:val="center"/>
            <w:hideMark/>
          </w:tcPr>
          <w:p w14:paraId="2C9D1ECF" w14:textId="77777777" w:rsidR="00673D80" w:rsidRPr="00673D80" w:rsidRDefault="00673D80" w:rsidP="00673D80">
            <w:pPr>
              <w:jc w:val="center"/>
              <w:rPr>
                <w:color w:val="000000"/>
              </w:rPr>
            </w:pPr>
            <w:r w:rsidRPr="00673D80">
              <w:rPr>
                <w:color w:val="000000"/>
              </w:rPr>
              <w:t>375</w:t>
            </w:r>
          </w:p>
        </w:tc>
        <w:tc>
          <w:tcPr>
            <w:tcW w:w="666" w:type="dxa"/>
            <w:shd w:val="clear" w:color="auto" w:fill="auto"/>
            <w:noWrap/>
            <w:vAlign w:val="center"/>
            <w:hideMark/>
          </w:tcPr>
          <w:p w14:paraId="22B3B142" w14:textId="77777777" w:rsidR="00673D80" w:rsidRPr="00673D80" w:rsidRDefault="00673D80" w:rsidP="00673D80">
            <w:pPr>
              <w:jc w:val="center"/>
              <w:rPr>
                <w:color w:val="000000"/>
              </w:rPr>
            </w:pPr>
            <w:r w:rsidRPr="00673D80">
              <w:rPr>
                <w:color w:val="000000"/>
              </w:rPr>
              <w:t>99,73</w:t>
            </w:r>
          </w:p>
        </w:tc>
        <w:tc>
          <w:tcPr>
            <w:tcW w:w="666" w:type="dxa"/>
            <w:shd w:val="clear" w:color="auto" w:fill="auto"/>
            <w:noWrap/>
            <w:vAlign w:val="center"/>
            <w:hideMark/>
          </w:tcPr>
          <w:p w14:paraId="62A40472" w14:textId="77777777" w:rsidR="00673D80" w:rsidRPr="00673D80" w:rsidRDefault="00673D80" w:rsidP="00673D80">
            <w:pPr>
              <w:jc w:val="center"/>
              <w:rPr>
                <w:color w:val="000000"/>
              </w:rPr>
            </w:pPr>
            <w:r w:rsidRPr="00673D80">
              <w:rPr>
                <w:color w:val="000000"/>
              </w:rPr>
              <w:t>49,87</w:t>
            </w:r>
          </w:p>
        </w:tc>
        <w:tc>
          <w:tcPr>
            <w:tcW w:w="898" w:type="dxa"/>
            <w:shd w:val="clear" w:color="auto" w:fill="auto"/>
            <w:noWrap/>
            <w:vAlign w:val="center"/>
            <w:hideMark/>
          </w:tcPr>
          <w:p w14:paraId="494B7097" w14:textId="77777777" w:rsidR="00673D80" w:rsidRPr="00673D80" w:rsidRDefault="00673D80" w:rsidP="00673D80">
            <w:pPr>
              <w:jc w:val="center"/>
              <w:rPr>
                <w:color w:val="000000"/>
              </w:rPr>
            </w:pPr>
            <w:r w:rsidRPr="00673D80">
              <w:rPr>
                <w:color w:val="000000"/>
              </w:rPr>
              <w:t>99,6</w:t>
            </w:r>
          </w:p>
        </w:tc>
      </w:tr>
      <w:tr w:rsidR="00673D80" w:rsidRPr="00673D80" w14:paraId="58DA51D7" w14:textId="77777777" w:rsidTr="00673D80">
        <w:trPr>
          <w:trHeight w:val="720"/>
        </w:trPr>
        <w:tc>
          <w:tcPr>
            <w:tcW w:w="562" w:type="dxa"/>
            <w:shd w:val="clear" w:color="auto" w:fill="auto"/>
            <w:vAlign w:val="center"/>
            <w:hideMark/>
          </w:tcPr>
          <w:p w14:paraId="09C11873" w14:textId="77777777" w:rsidR="00673D80" w:rsidRPr="00673D80" w:rsidRDefault="00673D80" w:rsidP="00673D80">
            <w:pPr>
              <w:jc w:val="center"/>
              <w:rPr>
                <w:color w:val="000000"/>
              </w:rPr>
            </w:pPr>
            <w:r w:rsidRPr="00673D80">
              <w:rPr>
                <w:color w:val="000000"/>
              </w:rPr>
              <w:lastRenderedPageBreak/>
              <w:t>40</w:t>
            </w:r>
          </w:p>
        </w:tc>
        <w:tc>
          <w:tcPr>
            <w:tcW w:w="5670" w:type="dxa"/>
            <w:shd w:val="clear" w:color="auto" w:fill="auto"/>
            <w:vAlign w:val="center"/>
            <w:hideMark/>
          </w:tcPr>
          <w:p w14:paraId="4FD3B809"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735" w:type="dxa"/>
            <w:shd w:val="clear" w:color="auto" w:fill="auto"/>
            <w:vAlign w:val="center"/>
            <w:hideMark/>
          </w:tcPr>
          <w:p w14:paraId="08481D52" w14:textId="77777777" w:rsidR="00673D80" w:rsidRPr="00673D80" w:rsidRDefault="00673D80" w:rsidP="00673D80">
            <w:pPr>
              <w:jc w:val="center"/>
              <w:rPr>
                <w:color w:val="000000"/>
              </w:rPr>
            </w:pPr>
            <w:r w:rsidRPr="00673D80">
              <w:rPr>
                <w:color w:val="000000"/>
              </w:rPr>
              <w:t>212</w:t>
            </w:r>
          </w:p>
        </w:tc>
        <w:tc>
          <w:tcPr>
            <w:tcW w:w="554" w:type="dxa"/>
            <w:shd w:val="clear" w:color="auto" w:fill="auto"/>
            <w:vAlign w:val="center"/>
            <w:hideMark/>
          </w:tcPr>
          <w:p w14:paraId="5199836B" w14:textId="77777777" w:rsidR="00673D80" w:rsidRPr="00673D80" w:rsidRDefault="00673D80" w:rsidP="00673D80">
            <w:pPr>
              <w:jc w:val="center"/>
              <w:rPr>
                <w:color w:val="000000"/>
              </w:rPr>
            </w:pPr>
            <w:r w:rsidRPr="00673D80">
              <w:rPr>
                <w:color w:val="000000"/>
              </w:rPr>
              <w:t>212</w:t>
            </w:r>
          </w:p>
        </w:tc>
        <w:tc>
          <w:tcPr>
            <w:tcW w:w="666" w:type="dxa"/>
            <w:shd w:val="clear" w:color="auto" w:fill="auto"/>
            <w:noWrap/>
            <w:vAlign w:val="center"/>
            <w:hideMark/>
          </w:tcPr>
          <w:p w14:paraId="0953754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1C7746B"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3BCA1339" w14:textId="77777777" w:rsidR="00673D80" w:rsidRPr="00673D80" w:rsidRDefault="00673D80" w:rsidP="00673D80">
            <w:pPr>
              <w:jc w:val="center"/>
              <w:rPr>
                <w:color w:val="000000"/>
              </w:rPr>
            </w:pPr>
            <w:r w:rsidRPr="00673D80">
              <w:rPr>
                <w:color w:val="000000"/>
              </w:rPr>
              <w:t>212</w:t>
            </w:r>
          </w:p>
        </w:tc>
        <w:tc>
          <w:tcPr>
            <w:tcW w:w="516" w:type="dxa"/>
            <w:shd w:val="clear" w:color="auto" w:fill="auto"/>
            <w:vAlign w:val="center"/>
            <w:hideMark/>
          </w:tcPr>
          <w:p w14:paraId="52505031" w14:textId="77777777" w:rsidR="00673D80" w:rsidRPr="00673D80" w:rsidRDefault="00673D80" w:rsidP="00673D80">
            <w:pPr>
              <w:jc w:val="center"/>
              <w:rPr>
                <w:color w:val="000000"/>
              </w:rPr>
            </w:pPr>
            <w:r w:rsidRPr="00673D80">
              <w:rPr>
                <w:color w:val="000000"/>
              </w:rPr>
              <w:t>212</w:t>
            </w:r>
          </w:p>
        </w:tc>
        <w:tc>
          <w:tcPr>
            <w:tcW w:w="666" w:type="dxa"/>
            <w:shd w:val="clear" w:color="auto" w:fill="auto"/>
            <w:noWrap/>
            <w:vAlign w:val="center"/>
            <w:hideMark/>
          </w:tcPr>
          <w:p w14:paraId="6E214383"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D27DF05"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4DA381FB" w14:textId="77777777" w:rsidR="00673D80" w:rsidRPr="00673D80" w:rsidRDefault="00673D80" w:rsidP="00673D80">
            <w:pPr>
              <w:jc w:val="center"/>
              <w:rPr>
                <w:color w:val="000000"/>
              </w:rPr>
            </w:pPr>
            <w:r w:rsidRPr="00673D80">
              <w:rPr>
                <w:color w:val="000000"/>
              </w:rPr>
              <w:t>212</w:t>
            </w:r>
          </w:p>
        </w:tc>
        <w:tc>
          <w:tcPr>
            <w:tcW w:w="516" w:type="dxa"/>
            <w:shd w:val="clear" w:color="auto" w:fill="auto"/>
            <w:vAlign w:val="center"/>
            <w:hideMark/>
          </w:tcPr>
          <w:p w14:paraId="14BE58BF" w14:textId="77777777" w:rsidR="00673D80" w:rsidRPr="00673D80" w:rsidRDefault="00673D80" w:rsidP="00673D80">
            <w:pPr>
              <w:jc w:val="center"/>
              <w:rPr>
                <w:color w:val="000000"/>
              </w:rPr>
            </w:pPr>
            <w:r w:rsidRPr="00673D80">
              <w:rPr>
                <w:color w:val="000000"/>
              </w:rPr>
              <w:t>212</w:t>
            </w:r>
          </w:p>
        </w:tc>
        <w:tc>
          <w:tcPr>
            <w:tcW w:w="666" w:type="dxa"/>
            <w:shd w:val="clear" w:color="auto" w:fill="auto"/>
            <w:noWrap/>
            <w:vAlign w:val="center"/>
            <w:hideMark/>
          </w:tcPr>
          <w:p w14:paraId="655F53B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51B02B3"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8434C7E" w14:textId="77777777" w:rsidR="00673D80" w:rsidRPr="00673D80" w:rsidRDefault="00673D80" w:rsidP="00673D80">
            <w:pPr>
              <w:jc w:val="center"/>
              <w:rPr>
                <w:color w:val="000000"/>
              </w:rPr>
            </w:pPr>
            <w:r w:rsidRPr="00673D80">
              <w:rPr>
                <w:color w:val="000000"/>
              </w:rPr>
              <w:t>100</w:t>
            </w:r>
          </w:p>
        </w:tc>
      </w:tr>
      <w:tr w:rsidR="00673D80" w:rsidRPr="00673D80" w14:paraId="30C113E2" w14:textId="77777777" w:rsidTr="00673D80">
        <w:trPr>
          <w:trHeight w:val="480"/>
        </w:trPr>
        <w:tc>
          <w:tcPr>
            <w:tcW w:w="562" w:type="dxa"/>
            <w:shd w:val="clear" w:color="auto" w:fill="auto"/>
            <w:vAlign w:val="center"/>
            <w:hideMark/>
          </w:tcPr>
          <w:p w14:paraId="4A829DAA" w14:textId="77777777" w:rsidR="00673D80" w:rsidRPr="00673D80" w:rsidRDefault="00673D80" w:rsidP="00673D80">
            <w:pPr>
              <w:jc w:val="center"/>
              <w:rPr>
                <w:color w:val="000000"/>
              </w:rPr>
            </w:pPr>
            <w:r w:rsidRPr="00673D80">
              <w:rPr>
                <w:color w:val="000000"/>
              </w:rPr>
              <w:t>41</w:t>
            </w:r>
          </w:p>
        </w:tc>
        <w:tc>
          <w:tcPr>
            <w:tcW w:w="5670" w:type="dxa"/>
            <w:shd w:val="clear" w:color="auto" w:fill="auto"/>
            <w:vAlign w:val="center"/>
            <w:hideMark/>
          </w:tcPr>
          <w:p w14:paraId="0FE76691"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«Ханты-Мансийский центр социальной помощи семье и детям»</w:t>
            </w:r>
          </w:p>
        </w:tc>
        <w:tc>
          <w:tcPr>
            <w:tcW w:w="735" w:type="dxa"/>
            <w:shd w:val="clear" w:color="auto" w:fill="auto"/>
            <w:vAlign w:val="center"/>
            <w:hideMark/>
          </w:tcPr>
          <w:p w14:paraId="3B567A0E"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7F953975"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1ACA3D8F"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BA85AC2"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64AEAD13"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1C32A19F"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5D6F23E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BC25321"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38FBE185"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32077E90"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648F2C9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3AE3AE6"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2E16838A" w14:textId="77777777" w:rsidR="00673D80" w:rsidRPr="00673D80" w:rsidRDefault="00673D80" w:rsidP="00673D80">
            <w:pPr>
              <w:jc w:val="center"/>
              <w:rPr>
                <w:color w:val="000000"/>
              </w:rPr>
            </w:pPr>
            <w:r w:rsidRPr="00673D80">
              <w:rPr>
                <w:color w:val="000000"/>
              </w:rPr>
              <w:t>100</w:t>
            </w:r>
          </w:p>
        </w:tc>
      </w:tr>
      <w:tr w:rsidR="00673D80" w:rsidRPr="00673D80" w14:paraId="42C43AE1" w14:textId="77777777" w:rsidTr="00673D80">
        <w:trPr>
          <w:trHeight w:val="480"/>
        </w:trPr>
        <w:tc>
          <w:tcPr>
            <w:tcW w:w="562" w:type="dxa"/>
            <w:shd w:val="clear" w:color="auto" w:fill="auto"/>
            <w:vAlign w:val="center"/>
            <w:hideMark/>
          </w:tcPr>
          <w:p w14:paraId="7A249B44" w14:textId="77777777" w:rsidR="00673D80" w:rsidRPr="00673D80" w:rsidRDefault="00673D80" w:rsidP="00673D80">
            <w:pPr>
              <w:jc w:val="center"/>
              <w:rPr>
                <w:color w:val="000000"/>
              </w:rPr>
            </w:pPr>
            <w:r w:rsidRPr="00673D80">
              <w:rPr>
                <w:color w:val="000000"/>
              </w:rPr>
              <w:t>42</w:t>
            </w:r>
          </w:p>
        </w:tc>
        <w:tc>
          <w:tcPr>
            <w:tcW w:w="5670" w:type="dxa"/>
            <w:shd w:val="clear" w:color="auto" w:fill="auto"/>
            <w:vAlign w:val="center"/>
            <w:hideMark/>
          </w:tcPr>
          <w:p w14:paraId="69657B8F" w14:textId="77777777" w:rsidR="00673D80" w:rsidRPr="00673D80" w:rsidRDefault="00673D80" w:rsidP="00673D80">
            <w:pPr>
              <w:rPr>
                <w:color w:val="000000"/>
                <w:sz w:val="18"/>
                <w:szCs w:val="18"/>
              </w:rPr>
            </w:pPr>
            <w:r w:rsidRPr="00673D80">
              <w:rPr>
                <w:color w:val="000000"/>
                <w:sz w:val="18"/>
                <w:szCs w:val="18"/>
              </w:rPr>
              <w:t>Бюджетное учреждение Ханты-Мансийского автономного округа – Югры «Югорский комплексный центр социального обслуживания населения»</w:t>
            </w:r>
          </w:p>
        </w:tc>
        <w:tc>
          <w:tcPr>
            <w:tcW w:w="735" w:type="dxa"/>
            <w:shd w:val="clear" w:color="auto" w:fill="auto"/>
            <w:vAlign w:val="center"/>
            <w:hideMark/>
          </w:tcPr>
          <w:p w14:paraId="75420087" w14:textId="77777777" w:rsidR="00673D80" w:rsidRPr="00673D80" w:rsidRDefault="00673D80" w:rsidP="00673D80">
            <w:pPr>
              <w:jc w:val="center"/>
              <w:rPr>
                <w:color w:val="000000"/>
              </w:rPr>
            </w:pPr>
            <w:r w:rsidRPr="00673D80">
              <w:rPr>
                <w:color w:val="000000"/>
              </w:rPr>
              <w:t>600</w:t>
            </w:r>
          </w:p>
        </w:tc>
        <w:tc>
          <w:tcPr>
            <w:tcW w:w="554" w:type="dxa"/>
            <w:shd w:val="clear" w:color="auto" w:fill="auto"/>
            <w:vAlign w:val="center"/>
            <w:hideMark/>
          </w:tcPr>
          <w:p w14:paraId="001B243F" w14:textId="77777777" w:rsidR="00673D80" w:rsidRPr="00673D80" w:rsidRDefault="00673D80" w:rsidP="00673D80">
            <w:pPr>
              <w:jc w:val="center"/>
              <w:rPr>
                <w:color w:val="000000"/>
              </w:rPr>
            </w:pPr>
            <w:r w:rsidRPr="00673D80">
              <w:rPr>
                <w:color w:val="000000"/>
              </w:rPr>
              <w:t>596</w:t>
            </w:r>
          </w:p>
        </w:tc>
        <w:tc>
          <w:tcPr>
            <w:tcW w:w="666" w:type="dxa"/>
            <w:shd w:val="clear" w:color="auto" w:fill="auto"/>
            <w:noWrap/>
            <w:vAlign w:val="center"/>
            <w:hideMark/>
          </w:tcPr>
          <w:p w14:paraId="2C4A3943" w14:textId="77777777" w:rsidR="00673D80" w:rsidRPr="00673D80" w:rsidRDefault="00673D80" w:rsidP="00673D80">
            <w:pPr>
              <w:jc w:val="center"/>
              <w:rPr>
                <w:color w:val="000000"/>
              </w:rPr>
            </w:pPr>
            <w:r w:rsidRPr="00673D80">
              <w:rPr>
                <w:color w:val="000000"/>
              </w:rPr>
              <w:t>99,33</w:t>
            </w:r>
          </w:p>
        </w:tc>
        <w:tc>
          <w:tcPr>
            <w:tcW w:w="666" w:type="dxa"/>
            <w:shd w:val="clear" w:color="auto" w:fill="auto"/>
            <w:noWrap/>
            <w:vAlign w:val="center"/>
            <w:hideMark/>
          </w:tcPr>
          <w:p w14:paraId="368397E8" w14:textId="77777777" w:rsidR="00673D80" w:rsidRPr="00673D80" w:rsidRDefault="00673D80" w:rsidP="00673D80">
            <w:pPr>
              <w:jc w:val="center"/>
              <w:rPr>
                <w:color w:val="000000"/>
              </w:rPr>
            </w:pPr>
            <w:r w:rsidRPr="00673D80">
              <w:rPr>
                <w:color w:val="000000"/>
              </w:rPr>
              <w:t>29,8</w:t>
            </w:r>
          </w:p>
        </w:tc>
        <w:tc>
          <w:tcPr>
            <w:tcW w:w="735" w:type="dxa"/>
            <w:shd w:val="clear" w:color="auto" w:fill="auto"/>
            <w:vAlign w:val="center"/>
            <w:hideMark/>
          </w:tcPr>
          <w:p w14:paraId="71677BF7"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2A0BA705" w14:textId="77777777" w:rsidR="00673D80" w:rsidRPr="00673D80" w:rsidRDefault="00673D80" w:rsidP="00673D80">
            <w:pPr>
              <w:jc w:val="center"/>
              <w:rPr>
                <w:color w:val="000000"/>
              </w:rPr>
            </w:pPr>
            <w:r w:rsidRPr="00673D80">
              <w:rPr>
                <w:color w:val="000000"/>
              </w:rPr>
              <w:t>600</w:t>
            </w:r>
          </w:p>
        </w:tc>
        <w:tc>
          <w:tcPr>
            <w:tcW w:w="666" w:type="dxa"/>
            <w:shd w:val="clear" w:color="auto" w:fill="auto"/>
            <w:noWrap/>
            <w:vAlign w:val="center"/>
            <w:hideMark/>
          </w:tcPr>
          <w:p w14:paraId="1C13411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9B3B8EA"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6EC9A207" w14:textId="77777777" w:rsidR="00673D80" w:rsidRPr="00673D80" w:rsidRDefault="00673D80" w:rsidP="00673D80">
            <w:pPr>
              <w:jc w:val="center"/>
              <w:rPr>
                <w:color w:val="000000"/>
              </w:rPr>
            </w:pPr>
            <w:r w:rsidRPr="00673D80">
              <w:rPr>
                <w:color w:val="000000"/>
              </w:rPr>
              <w:t>600</w:t>
            </w:r>
          </w:p>
        </w:tc>
        <w:tc>
          <w:tcPr>
            <w:tcW w:w="516" w:type="dxa"/>
            <w:shd w:val="clear" w:color="auto" w:fill="auto"/>
            <w:vAlign w:val="center"/>
            <w:hideMark/>
          </w:tcPr>
          <w:p w14:paraId="4859C926" w14:textId="77777777" w:rsidR="00673D80" w:rsidRPr="00673D80" w:rsidRDefault="00673D80" w:rsidP="00673D80">
            <w:pPr>
              <w:jc w:val="center"/>
              <w:rPr>
                <w:color w:val="000000"/>
              </w:rPr>
            </w:pPr>
            <w:r w:rsidRPr="00673D80">
              <w:rPr>
                <w:color w:val="000000"/>
              </w:rPr>
              <w:t>599</w:t>
            </w:r>
          </w:p>
        </w:tc>
        <w:tc>
          <w:tcPr>
            <w:tcW w:w="666" w:type="dxa"/>
            <w:shd w:val="clear" w:color="auto" w:fill="auto"/>
            <w:noWrap/>
            <w:vAlign w:val="center"/>
            <w:hideMark/>
          </w:tcPr>
          <w:p w14:paraId="37869225" w14:textId="77777777" w:rsidR="00673D80" w:rsidRPr="00673D80" w:rsidRDefault="00673D80" w:rsidP="00673D80">
            <w:pPr>
              <w:jc w:val="center"/>
              <w:rPr>
                <w:color w:val="000000"/>
              </w:rPr>
            </w:pPr>
            <w:r w:rsidRPr="00673D80">
              <w:rPr>
                <w:color w:val="000000"/>
              </w:rPr>
              <w:t>99,83</w:t>
            </w:r>
          </w:p>
        </w:tc>
        <w:tc>
          <w:tcPr>
            <w:tcW w:w="666" w:type="dxa"/>
            <w:shd w:val="clear" w:color="auto" w:fill="auto"/>
            <w:noWrap/>
            <w:vAlign w:val="center"/>
            <w:hideMark/>
          </w:tcPr>
          <w:p w14:paraId="40A15907" w14:textId="77777777" w:rsidR="00673D80" w:rsidRPr="00673D80" w:rsidRDefault="00673D80" w:rsidP="00673D80">
            <w:pPr>
              <w:jc w:val="center"/>
              <w:rPr>
                <w:color w:val="000000"/>
              </w:rPr>
            </w:pPr>
            <w:r w:rsidRPr="00673D80">
              <w:rPr>
                <w:color w:val="000000"/>
              </w:rPr>
              <w:t>49,92</w:t>
            </w:r>
          </w:p>
        </w:tc>
        <w:tc>
          <w:tcPr>
            <w:tcW w:w="898" w:type="dxa"/>
            <w:shd w:val="clear" w:color="auto" w:fill="auto"/>
            <w:noWrap/>
            <w:vAlign w:val="center"/>
            <w:hideMark/>
          </w:tcPr>
          <w:p w14:paraId="08E1353E" w14:textId="77777777" w:rsidR="00673D80" w:rsidRPr="00673D80" w:rsidRDefault="00673D80" w:rsidP="00673D80">
            <w:pPr>
              <w:jc w:val="center"/>
              <w:rPr>
                <w:color w:val="000000"/>
              </w:rPr>
            </w:pPr>
            <w:r w:rsidRPr="00673D80">
              <w:rPr>
                <w:color w:val="000000"/>
              </w:rPr>
              <w:t>99,72</w:t>
            </w:r>
          </w:p>
        </w:tc>
      </w:tr>
      <w:tr w:rsidR="00673D80" w:rsidRPr="00673D80" w14:paraId="3625DE4E" w14:textId="77777777" w:rsidTr="00673D80">
        <w:trPr>
          <w:trHeight w:val="276"/>
        </w:trPr>
        <w:tc>
          <w:tcPr>
            <w:tcW w:w="562" w:type="dxa"/>
            <w:shd w:val="clear" w:color="auto" w:fill="auto"/>
            <w:vAlign w:val="center"/>
            <w:hideMark/>
          </w:tcPr>
          <w:p w14:paraId="7D139BC8" w14:textId="77777777" w:rsidR="00673D80" w:rsidRPr="00673D80" w:rsidRDefault="00673D80" w:rsidP="00673D80">
            <w:pPr>
              <w:jc w:val="center"/>
              <w:rPr>
                <w:color w:val="000000"/>
              </w:rPr>
            </w:pPr>
            <w:r w:rsidRPr="00673D80">
              <w:rPr>
                <w:color w:val="000000"/>
              </w:rPr>
              <w:t>43</w:t>
            </w:r>
          </w:p>
        </w:tc>
        <w:tc>
          <w:tcPr>
            <w:tcW w:w="5670" w:type="dxa"/>
            <w:shd w:val="clear" w:color="auto" w:fill="auto"/>
            <w:vAlign w:val="center"/>
            <w:hideMark/>
          </w:tcPr>
          <w:p w14:paraId="744C43E2"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Курамшина Лилия Ринатовна</w:t>
            </w:r>
          </w:p>
        </w:tc>
        <w:tc>
          <w:tcPr>
            <w:tcW w:w="735" w:type="dxa"/>
            <w:shd w:val="clear" w:color="auto" w:fill="auto"/>
            <w:vAlign w:val="center"/>
            <w:hideMark/>
          </w:tcPr>
          <w:p w14:paraId="2CD53B99" w14:textId="77777777" w:rsidR="00673D80" w:rsidRPr="00673D80" w:rsidRDefault="00673D80" w:rsidP="00673D80">
            <w:pPr>
              <w:jc w:val="center"/>
              <w:rPr>
                <w:color w:val="000000"/>
              </w:rPr>
            </w:pPr>
            <w:r w:rsidRPr="00673D80">
              <w:rPr>
                <w:color w:val="000000"/>
              </w:rPr>
              <w:t>24</w:t>
            </w:r>
          </w:p>
        </w:tc>
        <w:tc>
          <w:tcPr>
            <w:tcW w:w="554" w:type="dxa"/>
            <w:shd w:val="clear" w:color="auto" w:fill="auto"/>
            <w:vAlign w:val="center"/>
            <w:hideMark/>
          </w:tcPr>
          <w:p w14:paraId="0B5C3839" w14:textId="77777777" w:rsidR="00673D80" w:rsidRPr="00673D80" w:rsidRDefault="00673D80" w:rsidP="00673D80">
            <w:pPr>
              <w:jc w:val="center"/>
              <w:rPr>
                <w:color w:val="000000"/>
              </w:rPr>
            </w:pPr>
            <w:r w:rsidRPr="00673D80">
              <w:rPr>
                <w:color w:val="000000"/>
              </w:rPr>
              <w:t>24</w:t>
            </w:r>
          </w:p>
        </w:tc>
        <w:tc>
          <w:tcPr>
            <w:tcW w:w="666" w:type="dxa"/>
            <w:shd w:val="clear" w:color="auto" w:fill="auto"/>
            <w:noWrap/>
            <w:vAlign w:val="center"/>
            <w:hideMark/>
          </w:tcPr>
          <w:p w14:paraId="6BE59BC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296F10B"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53AA30A6" w14:textId="77777777" w:rsidR="00673D80" w:rsidRPr="00673D80" w:rsidRDefault="00673D80" w:rsidP="00673D80">
            <w:pPr>
              <w:jc w:val="center"/>
              <w:rPr>
                <w:color w:val="000000"/>
              </w:rPr>
            </w:pPr>
            <w:r w:rsidRPr="00673D80">
              <w:rPr>
                <w:color w:val="000000"/>
              </w:rPr>
              <w:t>24</w:t>
            </w:r>
          </w:p>
        </w:tc>
        <w:tc>
          <w:tcPr>
            <w:tcW w:w="516" w:type="dxa"/>
            <w:shd w:val="clear" w:color="auto" w:fill="auto"/>
            <w:vAlign w:val="center"/>
            <w:hideMark/>
          </w:tcPr>
          <w:p w14:paraId="43194199" w14:textId="77777777" w:rsidR="00673D80" w:rsidRPr="00673D80" w:rsidRDefault="00673D80" w:rsidP="00673D80">
            <w:pPr>
              <w:jc w:val="center"/>
              <w:rPr>
                <w:color w:val="000000"/>
              </w:rPr>
            </w:pPr>
            <w:r w:rsidRPr="00673D80">
              <w:rPr>
                <w:color w:val="000000"/>
              </w:rPr>
              <w:t>24</w:t>
            </w:r>
          </w:p>
        </w:tc>
        <w:tc>
          <w:tcPr>
            <w:tcW w:w="666" w:type="dxa"/>
            <w:shd w:val="clear" w:color="auto" w:fill="auto"/>
            <w:noWrap/>
            <w:vAlign w:val="center"/>
            <w:hideMark/>
          </w:tcPr>
          <w:p w14:paraId="3AF656A3"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7666CB4"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4F6505CA" w14:textId="77777777" w:rsidR="00673D80" w:rsidRPr="00673D80" w:rsidRDefault="00673D80" w:rsidP="00673D80">
            <w:pPr>
              <w:jc w:val="center"/>
              <w:rPr>
                <w:color w:val="000000"/>
              </w:rPr>
            </w:pPr>
            <w:r w:rsidRPr="00673D80">
              <w:rPr>
                <w:color w:val="000000"/>
              </w:rPr>
              <w:t>24</w:t>
            </w:r>
          </w:p>
        </w:tc>
        <w:tc>
          <w:tcPr>
            <w:tcW w:w="516" w:type="dxa"/>
            <w:shd w:val="clear" w:color="auto" w:fill="auto"/>
            <w:vAlign w:val="center"/>
            <w:hideMark/>
          </w:tcPr>
          <w:p w14:paraId="719BEC66" w14:textId="77777777" w:rsidR="00673D80" w:rsidRPr="00673D80" w:rsidRDefault="00673D80" w:rsidP="00673D80">
            <w:pPr>
              <w:jc w:val="center"/>
              <w:rPr>
                <w:color w:val="000000"/>
              </w:rPr>
            </w:pPr>
            <w:r w:rsidRPr="00673D80">
              <w:rPr>
                <w:color w:val="000000"/>
              </w:rPr>
              <w:t>24</w:t>
            </w:r>
          </w:p>
        </w:tc>
        <w:tc>
          <w:tcPr>
            <w:tcW w:w="666" w:type="dxa"/>
            <w:shd w:val="clear" w:color="auto" w:fill="auto"/>
            <w:noWrap/>
            <w:vAlign w:val="center"/>
            <w:hideMark/>
          </w:tcPr>
          <w:p w14:paraId="05C8F2F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91E2648"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64AF5A3E" w14:textId="77777777" w:rsidR="00673D80" w:rsidRPr="00673D80" w:rsidRDefault="00673D80" w:rsidP="00673D80">
            <w:pPr>
              <w:jc w:val="center"/>
              <w:rPr>
                <w:color w:val="000000"/>
              </w:rPr>
            </w:pPr>
            <w:r w:rsidRPr="00673D80">
              <w:rPr>
                <w:color w:val="000000"/>
              </w:rPr>
              <w:t>100</w:t>
            </w:r>
          </w:p>
        </w:tc>
      </w:tr>
      <w:tr w:rsidR="00673D80" w:rsidRPr="00673D80" w14:paraId="06EE018E" w14:textId="77777777" w:rsidTr="00673D80">
        <w:trPr>
          <w:trHeight w:val="276"/>
        </w:trPr>
        <w:tc>
          <w:tcPr>
            <w:tcW w:w="562" w:type="dxa"/>
            <w:shd w:val="clear" w:color="auto" w:fill="auto"/>
            <w:vAlign w:val="center"/>
            <w:hideMark/>
          </w:tcPr>
          <w:p w14:paraId="65CE31BF" w14:textId="77777777" w:rsidR="00673D80" w:rsidRPr="00673D80" w:rsidRDefault="00673D80" w:rsidP="00673D80">
            <w:pPr>
              <w:jc w:val="center"/>
              <w:rPr>
                <w:color w:val="000000"/>
              </w:rPr>
            </w:pPr>
            <w:r w:rsidRPr="00673D80">
              <w:rPr>
                <w:color w:val="000000"/>
              </w:rPr>
              <w:t>44</w:t>
            </w:r>
          </w:p>
        </w:tc>
        <w:tc>
          <w:tcPr>
            <w:tcW w:w="5670" w:type="dxa"/>
            <w:shd w:val="clear" w:color="auto" w:fill="auto"/>
            <w:vAlign w:val="center"/>
            <w:hideMark/>
          </w:tcPr>
          <w:p w14:paraId="32575D4E" w14:textId="1B7DE5B6" w:rsidR="00673D80" w:rsidRPr="00673D80" w:rsidRDefault="00673D80" w:rsidP="00673D80">
            <w:pPr>
              <w:rPr>
                <w:color w:val="000000"/>
                <w:sz w:val="18"/>
                <w:szCs w:val="18"/>
              </w:rPr>
            </w:pPr>
            <w:r w:rsidRPr="00673D80">
              <w:rPr>
                <w:color w:val="000000"/>
                <w:sz w:val="18"/>
                <w:szCs w:val="18"/>
              </w:rPr>
              <w:t>Индивидуальный предприниматель Валеев Артур Салаватович</w:t>
            </w:r>
          </w:p>
        </w:tc>
        <w:tc>
          <w:tcPr>
            <w:tcW w:w="735" w:type="dxa"/>
            <w:shd w:val="clear" w:color="auto" w:fill="auto"/>
            <w:vAlign w:val="center"/>
            <w:hideMark/>
          </w:tcPr>
          <w:p w14:paraId="5CA348E9" w14:textId="77777777" w:rsidR="00673D80" w:rsidRPr="00673D80" w:rsidRDefault="00673D80" w:rsidP="00673D80">
            <w:pPr>
              <w:jc w:val="center"/>
              <w:rPr>
                <w:color w:val="000000"/>
              </w:rPr>
            </w:pPr>
            <w:r w:rsidRPr="00673D80">
              <w:rPr>
                <w:color w:val="000000"/>
              </w:rPr>
              <w:t>39</w:t>
            </w:r>
          </w:p>
        </w:tc>
        <w:tc>
          <w:tcPr>
            <w:tcW w:w="554" w:type="dxa"/>
            <w:shd w:val="clear" w:color="auto" w:fill="auto"/>
            <w:vAlign w:val="center"/>
            <w:hideMark/>
          </w:tcPr>
          <w:p w14:paraId="7F30E8BC" w14:textId="77777777" w:rsidR="00673D80" w:rsidRPr="00673D80" w:rsidRDefault="00673D80" w:rsidP="00673D80">
            <w:pPr>
              <w:jc w:val="center"/>
              <w:rPr>
                <w:color w:val="000000"/>
              </w:rPr>
            </w:pPr>
            <w:r w:rsidRPr="00673D80">
              <w:rPr>
                <w:color w:val="000000"/>
              </w:rPr>
              <w:t>39</w:t>
            </w:r>
          </w:p>
        </w:tc>
        <w:tc>
          <w:tcPr>
            <w:tcW w:w="666" w:type="dxa"/>
            <w:shd w:val="clear" w:color="auto" w:fill="auto"/>
            <w:noWrap/>
            <w:vAlign w:val="center"/>
            <w:hideMark/>
          </w:tcPr>
          <w:p w14:paraId="125D693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49917B4"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02F0FE3" w14:textId="77777777" w:rsidR="00673D80" w:rsidRPr="00673D80" w:rsidRDefault="00673D80" w:rsidP="00673D80">
            <w:pPr>
              <w:jc w:val="center"/>
              <w:rPr>
                <w:color w:val="000000"/>
              </w:rPr>
            </w:pPr>
            <w:r w:rsidRPr="00673D80">
              <w:rPr>
                <w:color w:val="000000"/>
              </w:rPr>
              <w:t>39</w:t>
            </w:r>
          </w:p>
        </w:tc>
        <w:tc>
          <w:tcPr>
            <w:tcW w:w="516" w:type="dxa"/>
            <w:shd w:val="clear" w:color="auto" w:fill="auto"/>
            <w:vAlign w:val="center"/>
            <w:hideMark/>
          </w:tcPr>
          <w:p w14:paraId="4881337B" w14:textId="77777777" w:rsidR="00673D80" w:rsidRPr="00673D80" w:rsidRDefault="00673D80" w:rsidP="00673D80">
            <w:pPr>
              <w:jc w:val="center"/>
              <w:rPr>
                <w:color w:val="000000"/>
              </w:rPr>
            </w:pPr>
            <w:r w:rsidRPr="00673D80">
              <w:rPr>
                <w:color w:val="000000"/>
              </w:rPr>
              <w:t>39</w:t>
            </w:r>
          </w:p>
        </w:tc>
        <w:tc>
          <w:tcPr>
            <w:tcW w:w="666" w:type="dxa"/>
            <w:shd w:val="clear" w:color="auto" w:fill="auto"/>
            <w:noWrap/>
            <w:vAlign w:val="center"/>
            <w:hideMark/>
          </w:tcPr>
          <w:p w14:paraId="1FA0E27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A1D58A1"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52DE116C" w14:textId="77777777" w:rsidR="00673D80" w:rsidRPr="00673D80" w:rsidRDefault="00673D80" w:rsidP="00673D80">
            <w:pPr>
              <w:jc w:val="center"/>
              <w:rPr>
                <w:color w:val="000000"/>
              </w:rPr>
            </w:pPr>
            <w:r w:rsidRPr="00673D80">
              <w:rPr>
                <w:color w:val="000000"/>
              </w:rPr>
              <w:t>39</w:t>
            </w:r>
          </w:p>
        </w:tc>
        <w:tc>
          <w:tcPr>
            <w:tcW w:w="516" w:type="dxa"/>
            <w:shd w:val="clear" w:color="auto" w:fill="auto"/>
            <w:vAlign w:val="center"/>
            <w:hideMark/>
          </w:tcPr>
          <w:p w14:paraId="2C4F3CAB" w14:textId="77777777" w:rsidR="00673D80" w:rsidRPr="00673D80" w:rsidRDefault="00673D80" w:rsidP="00673D80">
            <w:pPr>
              <w:jc w:val="center"/>
              <w:rPr>
                <w:color w:val="000000"/>
              </w:rPr>
            </w:pPr>
            <w:r w:rsidRPr="00673D80">
              <w:rPr>
                <w:color w:val="000000"/>
              </w:rPr>
              <w:t>39</w:t>
            </w:r>
          </w:p>
        </w:tc>
        <w:tc>
          <w:tcPr>
            <w:tcW w:w="666" w:type="dxa"/>
            <w:shd w:val="clear" w:color="auto" w:fill="auto"/>
            <w:noWrap/>
            <w:vAlign w:val="center"/>
            <w:hideMark/>
          </w:tcPr>
          <w:p w14:paraId="76D73D3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A536F2C"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2DDCB3E4" w14:textId="77777777" w:rsidR="00673D80" w:rsidRPr="00673D80" w:rsidRDefault="00673D80" w:rsidP="00673D80">
            <w:pPr>
              <w:jc w:val="center"/>
              <w:rPr>
                <w:color w:val="000000"/>
              </w:rPr>
            </w:pPr>
            <w:r w:rsidRPr="00673D80">
              <w:rPr>
                <w:color w:val="000000"/>
              </w:rPr>
              <w:t>100</w:t>
            </w:r>
          </w:p>
        </w:tc>
      </w:tr>
      <w:tr w:rsidR="00673D80" w:rsidRPr="00673D80" w14:paraId="642A56AE" w14:textId="77777777" w:rsidTr="00673D80">
        <w:trPr>
          <w:trHeight w:val="276"/>
        </w:trPr>
        <w:tc>
          <w:tcPr>
            <w:tcW w:w="562" w:type="dxa"/>
            <w:shd w:val="clear" w:color="auto" w:fill="auto"/>
            <w:vAlign w:val="center"/>
            <w:hideMark/>
          </w:tcPr>
          <w:p w14:paraId="73BE6240" w14:textId="77777777" w:rsidR="00673D80" w:rsidRPr="00673D80" w:rsidRDefault="00673D80" w:rsidP="00673D80">
            <w:pPr>
              <w:jc w:val="center"/>
              <w:rPr>
                <w:color w:val="000000"/>
              </w:rPr>
            </w:pPr>
            <w:r w:rsidRPr="00673D80">
              <w:rPr>
                <w:color w:val="000000"/>
              </w:rPr>
              <w:t>45</w:t>
            </w:r>
          </w:p>
        </w:tc>
        <w:tc>
          <w:tcPr>
            <w:tcW w:w="5670" w:type="dxa"/>
            <w:shd w:val="clear" w:color="auto" w:fill="auto"/>
            <w:vAlign w:val="center"/>
            <w:hideMark/>
          </w:tcPr>
          <w:p w14:paraId="69CC1DE5"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Лобов Александр Анатольевич</w:t>
            </w:r>
          </w:p>
        </w:tc>
        <w:tc>
          <w:tcPr>
            <w:tcW w:w="735" w:type="dxa"/>
            <w:shd w:val="clear" w:color="auto" w:fill="auto"/>
            <w:vAlign w:val="center"/>
            <w:hideMark/>
          </w:tcPr>
          <w:p w14:paraId="56A3C2B7" w14:textId="77777777" w:rsidR="00673D80" w:rsidRPr="00673D80" w:rsidRDefault="00673D80" w:rsidP="00673D80">
            <w:pPr>
              <w:jc w:val="center"/>
              <w:rPr>
                <w:color w:val="000000"/>
              </w:rPr>
            </w:pPr>
            <w:r w:rsidRPr="00673D80">
              <w:rPr>
                <w:color w:val="000000"/>
              </w:rPr>
              <w:t>1</w:t>
            </w:r>
          </w:p>
        </w:tc>
        <w:tc>
          <w:tcPr>
            <w:tcW w:w="554" w:type="dxa"/>
            <w:shd w:val="clear" w:color="auto" w:fill="auto"/>
            <w:vAlign w:val="center"/>
            <w:hideMark/>
          </w:tcPr>
          <w:p w14:paraId="6371CF3A" w14:textId="77777777" w:rsidR="00673D80" w:rsidRPr="00673D80" w:rsidRDefault="00673D80" w:rsidP="00673D80">
            <w:pPr>
              <w:jc w:val="center"/>
              <w:rPr>
                <w:color w:val="000000"/>
              </w:rPr>
            </w:pPr>
            <w:r w:rsidRPr="00673D80">
              <w:rPr>
                <w:color w:val="000000"/>
              </w:rPr>
              <w:t>1</w:t>
            </w:r>
          </w:p>
        </w:tc>
        <w:tc>
          <w:tcPr>
            <w:tcW w:w="666" w:type="dxa"/>
            <w:shd w:val="clear" w:color="auto" w:fill="auto"/>
            <w:noWrap/>
            <w:vAlign w:val="center"/>
            <w:hideMark/>
          </w:tcPr>
          <w:p w14:paraId="2027E1B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50B6780"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118E658E" w14:textId="77777777" w:rsidR="00673D80" w:rsidRPr="00673D80" w:rsidRDefault="00673D80" w:rsidP="00673D80">
            <w:pPr>
              <w:jc w:val="center"/>
              <w:rPr>
                <w:color w:val="000000"/>
              </w:rPr>
            </w:pPr>
            <w:r w:rsidRPr="00673D80">
              <w:rPr>
                <w:color w:val="000000"/>
              </w:rPr>
              <w:t>1</w:t>
            </w:r>
          </w:p>
        </w:tc>
        <w:tc>
          <w:tcPr>
            <w:tcW w:w="516" w:type="dxa"/>
            <w:shd w:val="clear" w:color="auto" w:fill="auto"/>
            <w:vAlign w:val="center"/>
            <w:hideMark/>
          </w:tcPr>
          <w:p w14:paraId="1EDABA13" w14:textId="77777777" w:rsidR="00673D80" w:rsidRPr="00673D80" w:rsidRDefault="00673D80" w:rsidP="00673D80">
            <w:pPr>
              <w:jc w:val="center"/>
              <w:rPr>
                <w:color w:val="000000"/>
              </w:rPr>
            </w:pPr>
            <w:r w:rsidRPr="00673D80">
              <w:rPr>
                <w:color w:val="000000"/>
              </w:rPr>
              <w:t>1</w:t>
            </w:r>
          </w:p>
        </w:tc>
        <w:tc>
          <w:tcPr>
            <w:tcW w:w="666" w:type="dxa"/>
            <w:shd w:val="clear" w:color="auto" w:fill="auto"/>
            <w:noWrap/>
            <w:vAlign w:val="center"/>
            <w:hideMark/>
          </w:tcPr>
          <w:p w14:paraId="48213B4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DECCEFE"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40CDADD5" w14:textId="77777777" w:rsidR="00673D80" w:rsidRPr="00673D80" w:rsidRDefault="00673D80" w:rsidP="00673D80">
            <w:pPr>
              <w:jc w:val="center"/>
              <w:rPr>
                <w:color w:val="000000"/>
              </w:rPr>
            </w:pPr>
            <w:r w:rsidRPr="00673D80">
              <w:rPr>
                <w:color w:val="000000"/>
              </w:rPr>
              <w:t>1</w:t>
            </w:r>
          </w:p>
        </w:tc>
        <w:tc>
          <w:tcPr>
            <w:tcW w:w="516" w:type="dxa"/>
            <w:shd w:val="clear" w:color="auto" w:fill="auto"/>
            <w:vAlign w:val="center"/>
            <w:hideMark/>
          </w:tcPr>
          <w:p w14:paraId="2D9289C4" w14:textId="77777777" w:rsidR="00673D80" w:rsidRPr="00673D80" w:rsidRDefault="00673D80" w:rsidP="00673D80">
            <w:pPr>
              <w:jc w:val="center"/>
              <w:rPr>
                <w:color w:val="000000"/>
              </w:rPr>
            </w:pPr>
            <w:r w:rsidRPr="00673D80">
              <w:rPr>
                <w:color w:val="000000"/>
              </w:rPr>
              <w:t>1</w:t>
            </w:r>
          </w:p>
        </w:tc>
        <w:tc>
          <w:tcPr>
            <w:tcW w:w="666" w:type="dxa"/>
            <w:shd w:val="clear" w:color="auto" w:fill="auto"/>
            <w:noWrap/>
            <w:vAlign w:val="center"/>
            <w:hideMark/>
          </w:tcPr>
          <w:p w14:paraId="69BBDF5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77332B1"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96C8B57" w14:textId="77777777" w:rsidR="00673D80" w:rsidRPr="00673D80" w:rsidRDefault="00673D80" w:rsidP="00673D80">
            <w:pPr>
              <w:jc w:val="center"/>
              <w:rPr>
                <w:color w:val="000000"/>
              </w:rPr>
            </w:pPr>
            <w:r w:rsidRPr="00673D80">
              <w:rPr>
                <w:color w:val="000000"/>
              </w:rPr>
              <w:t>100</w:t>
            </w:r>
          </w:p>
        </w:tc>
      </w:tr>
      <w:tr w:rsidR="00673D80" w:rsidRPr="00673D80" w14:paraId="16677D2E" w14:textId="77777777" w:rsidTr="00673D80">
        <w:trPr>
          <w:trHeight w:val="276"/>
        </w:trPr>
        <w:tc>
          <w:tcPr>
            <w:tcW w:w="562" w:type="dxa"/>
            <w:shd w:val="clear" w:color="auto" w:fill="auto"/>
            <w:vAlign w:val="center"/>
            <w:hideMark/>
          </w:tcPr>
          <w:p w14:paraId="474C3564" w14:textId="77777777" w:rsidR="00673D80" w:rsidRPr="00673D80" w:rsidRDefault="00673D80" w:rsidP="00673D80">
            <w:pPr>
              <w:jc w:val="center"/>
              <w:rPr>
                <w:color w:val="000000"/>
              </w:rPr>
            </w:pPr>
            <w:r w:rsidRPr="00673D80">
              <w:rPr>
                <w:color w:val="000000"/>
              </w:rPr>
              <w:t>46</w:t>
            </w:r>
          </w:p>
        </w:tc>
        <w:tc>
          <w:tcPr>
            <w:tcW w:w="5670" w:type="dxa"/>
            <w:shd w:val="clear" w:color="auto" w:fill="auto"/>
            <w:vAlign w:val="center"/>
            <w:hideMark/>
          </w:tcPr>
          <w:p w14:paraId="51A9118C"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Кулдашева Малохат Сулаймоновна</w:t>
            </w:r>
          </w:p>
        </w:tc>
        <w:tc>
          <w:tcPr>
            <w:tcW w:w="735" w:type="dxa"/>
            <w:shd w:val="clear" w:color="auto" w:fill="auto"/>
            <w:vAlign w:val="center"/>
            <w:hideMark/>
          </w:tcPr>
          <w:p w14:paraId="5E1307FE" w14:textId="77777777" w:rsidR="00673D80" w:rsidRPr="00673D80" w:rsidRDefault="00673D80" w:rsidP="00673D80">
            <w:pPr>
              <w:jc w:val="center"/>
              <w:rPr>
                <w:color w:val="000000"/>
              </w:rPr>
            </w:pPr>
            <w:r w:rsidRPr="00673D80">
              <w:rPr>
                <w:color w:val="000000"/>
              </w:rPr>
              <w:t>2</w:t>
            </w:r>
          </w:p>
        </w:tc>
        <w:tc>
          <w:tcPr>
            <w:tcW w:w="554" w:type="dxa"/>
            <w:shd w:val="clear" w:color="auto" w:fill="auto"/>
            <w:vAlign w:val="center"/>
            <w:hideMark/>
          </w:tcPr>
          <w:p w14:paraId="1B2676D7" w14:textId="77777777" w:rsidR="00673D80" w:rsidRPr="00673D80" w:rsidRDefault="00673D80" w:rsidP="00673D80">
            <w:pPr>
              <w:jc w:val="center"/>
              <w:rPr>
                <w:color w:val="000000"/>
              </w:rPr>
            </w:pPr>
            <w:r w:rsidRPr="00673D80">
              <w:rPr>
                <w:color w:val="000000"/>
              </w:rPr>
              <w:t>2</w:t>
            </w:r>
          </w:p>
        </w:tc>
        <w:tc>
          <w:tcPr>
            <w:tcW w:w="666" w:type="dxa"/>
            <w:shd w:val="clear" w:color="auto" w:fill="auto"/>
            <w:noWrap/>
            <w:vAlign w:val="center"/>
            <w:hideMark/>
          </w:tcPr>
          <w:p w14:paraId="2DA9C83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5736D20"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182E61D5" w14:textId="77777777" w:rsidR="00673D80" w:rsidRPr="00673D80" w:rsidRDefault="00673D80" w:rsidP="00673D80">
            <w:pPr>
              <w:jc w:val="center"/>
              <w:rPr>
                <w:color w:val="000000"/>
              </w:rPr>
            </w:pPr>
            <w:r w:rsidRPr="00673D80">
              <w:rPr>
                <w:color w:val="000000"/>
              </w:rPr>
              <w:t>2</w:t>
            </w:r>
          </w:p>
        </w:tc>
        <w:tc>
          <w:tcPr>
            <w:tcW w:w="516" w:type="dxa"/>
            <w:shd w:val="clear" w:color="auto" w:fill="auto"/>
            <w:vAlign w:val="center"/>
            <w:hideMark/>
          </w:tcPr>
          <w:p w14:paraId="466BEFDC" w14:textId="77777777" w:rsidR="00673D80" w:rsidRPr="00673D80" w:rsidRDefault="00673D80" w:rsidP="00673D80">
            <w:pPr>
              <w:jc w:val="center"/>
              <w:rPr>
                <w:color w:val="000000"/>
              </w:rPr>
            </w:pPr>
            <w:r w:rsidRPr="00673D80">
              <w:rPr>
                <w:color w:val="000000"/>
              </w:rPr>
              <w:t>2</w:t>
            </w:r>
          </w:p>
        </w:tc>
        <w:tc>
          <w:tcPr>
            <w:tcW w:w="666" w:type="dxa"/>
            <w:shd w:val="clear" w:color="auto" w:fill="auto"/>
            <w:noWrap/>
            <w:vAlign w:val="center"/>
            <w:hideMark/>
          </w:tcPr>
          <w:p w14:paraId="35DDAFB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4AA4BA2"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64244504" w14:textId="77777777" w:rsidR="00673D80" w:rsidRPr="00673D80" w:rsidRDefault="00673D80" w:rsidP="00673D80">
            <w:pPr>
              <w:jc w:val="center"/>
              <w:rPr>
                <w:color w:val="000000"/>
              </w:rPr>
            </w:pPr>
            <w:r w:rsidRPr="00673D80">
              <w:rPr>
                <w:color w:val="000000"/>
              </w:rPr>
              <w:t>2</w:t>
            </w:r>
          </w:p>
        </w:tc>
        <w:tc>
          <w:tcPr>
            <w:tcW w:w="516" w:type="dxa"/>
            <w:shd w:val="clear" w:color="auto" w:fill="auto"/>
            <w:vAlign w:val="center"/>
            <w:hideMark/>
          </w:tcPr>
          <w:p w14:paraId="5E788903" w14:textId="77777777" w:rsidR="00673D80" w:rsidRPr="00673D80" w:rsidRDefault="00673D80" w:rsidP="00673D80">
            <w:pPr>
              <w:jc w:val="center"/>
              <w:rPr>
                <w:color w:val="000000"/>
              </w:rPr>
            </w:pPr>
            <w:r w:rsidRPr="00673D80">
              <w:rPr>
                <w:color w:val="000000"/>
              </w:rPr>
              <w:t>2</w:t>
            </w:r>
          </w:p>
        </w:tc>
        <w:tc>
          <w:tcPr>
            <w:tcW w:w="666" w:type="dxa"/>
            <w:shd w:val="clear" w:color="auto" w:fill="auto"/>
            <w:noWrap/>
            <w:vAlign w:val="center"/>
            <w:hideMark/>
          </w:tcPr>
          <w:p w14:paraId="512D1AC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A68D9DF"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337B25D7" w14:textId="77777777" w:rsidR="00673D80" w:rsidRPr="00673D80" w:rsidRDefault="00673D80" w:rsidP="00673D80">
            <w:pPr>
              <w:jc w:val="center"/>
              <w:rPr>
                <w:color w:val="000000"/>
              </w:rPr>
            </w:pPr>
            <w:r w:rsidRPr="00673D80">
              <w:rPr>
                <w:color w:val="000000"/>
              </w:rPr>
              <w:t>100</w:t>
            </w:r>
          </w:p>
        </w:tc>
      </w:tr>
      <w:tr w:rsidR="00673D80" w:rsidRPr="00673D80" w14:paraId="5D98EE18" w14:textId="77777777" w:rsidTr="00673D80">
        <w:trPr>
          <w:trHeight w:val="276"/>
        </w:trPr>
        <w:tc>
          <w:tcPr>
            <w:tcW w:w="562" w:type="dxa"/>
            <w:shd w:val="clear" w:color="auto" w:fill="auto"/>
            <w:vAlign w:val="center"/>
            <w:hideMark/>
          </w:tcPr>
          <w:p w14:paraId="1B39F98C" w14:textId="77777777" w:rsidR="00673D80" w:rsidRPr="00673D80" w:rsidRDefault="00673D80" w:rsidP="00673D80">
            <w:pPr>
              <w:jc w:val="center"/>
              <w:rPr>
                <w:color w:val="000000"/>
              </w:rPr>
            </w:pPr>
            <w:r w:rsidRPr="00673D80">
              <w:rPr>
                <w:color w:val="000000"/>
              </w:rPr>
              <w:t>47</w:t>
            </w:r>
          </w:p>
        </w:tc>
        <w:tc>
          <w:tcPr>
            <w:tcW w:w="5670" w:type="dxa"/>
            <w:shd w:val="clear" w:color="auto" w:fill="auto"/>
            <w:vAlign w:val="center"/>
            <w:hideMark/>
          </w:tcPr>
          <w:p w14:paraId="1A272D4E"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Марагина Эльза Александровна</w:t>
            </w:r>
          </w:p>
        </w:tc>
        <w:tc>
          <w:tcPr>
            <w:tcW w:w="735" w:type="dxa"/>
            <w:shd w:val="clear" w:color="auto" w:fill="auto"/>
            <w:vAlign w:val="center"/>
            <w:hideMark/>
          </w:tcPr>
          <w:p w14:paraId="6C01BAB6" w14:textId="77777777" w:rsidR="00673D80" w:rsidRPr="00673D80" w:rsidRDefault="00673D80" w:rsidP="00673D80">
            <w:pPr>
              <w:jc w:val="center"/>
              <w:rPr>
                <w:color w:val="000000"/>
              </w:rPr>
            </w:pPr>
            <w:r w:rsidRPr="00673D80">
              <w:rPr>
                <w:color w:val="000000"/>
              </w:rPr>
              <w:t>3</w:t>
            </w:r>
          </w:p>
        </w:tc>
        <w:tc>
          <w:tcPr>
            <w:tcW w:w="554" w:type="dxa"/>
            <w:shd w:val="clear" w:color="auto" w:fill="auto"/>
            <w:vAlign w:val="center"/>
            <w:hideMark/>
          </w:tcPr>
          <w:p w14:paraId="1964CCDC" w14:textId="77777777" w:rsidR="00673D80" w:rsidRPr="00673D80" w:rsidRDefault="00673D80" w:rsidP="00673D80">
            <w:pPr>
              <w:jc w:val="center"/>
              <w:rPr>
                <w:color w:val="000000"/>
              </w:rPr>
            </w:pPr>
            <w:r w:rsidRPr="00673D80">
              <w:rPr>
                <w:color w:val="000000"/>
              </w:rPr>
              <w:t>3</w:t>
            </w:r>
          </w:p>
        </w:tc>
        <w:tc>
          <w:tcPr>
            <w:tcW w:w="666" w:type="dxa"/>
            <w:shd w:val="clear" w:color="auto" w:fill="auto"/>
            <w:noWrap/>
            <w:vAlign w:val="center"/>
            <w:hideMark/>
          </w:tcPr>
          <w:p w14:paraId="4B13C76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0D565BA"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5AC69F6" w14:textId="77777777" w:rsidR="00673D80" w:rsidRPr="00673D80" w:rsidRDefault="00673D80" w:rsidP="00673D80">
            <w:pPr>
              <w:jc w:val="center"/>
              <w:rPr>
                <w:color w:val="000000"/>
              </w:rPr>
            </w:pPr>
            <w:r w:rsidRPr="00673D80">
              <w:rPr>
                <w:color w:val="000000"/>
              </w:rPr>
              <w:t>3</w:t>
            </w:r>
          </w:p>
        </w:tc>
        <w:tc>
          <w:tcPr>
            <w:tcW w:w="516" w:type="dxa"/>
            <w:shd w:val="clear" w:color="auto" w:fill="auto"/>
            <w:vAlign w:val="center"/>
            <w:hideMark/>
          </w:tcPr>
          <w:p w14:paraId="6269D097" w14:textId="77777777" w:rsidR="00673D80" w:rsidRPr="00673D80" w:rsidRDefault="00673D80" w:rsidP="00673D80">
            <w:pPr>
              <w:jc w:val="center"/>
              <w:rPr>
                <w:color w:val="000000"/>
              </w:rPr>
            </w:pPr>
            <w:r w:rsidRPr="00673D80">
              <w:rPr>
                <w:color w:val="000000"/>
              </w:rPr>
              <w:t>3</w:t>
            </w:r>
          </w:p>
        </w:tc>
        <w:tc>
          <w:tcPr>
            <w:tcW w:w="666" w:type="dxa"/>
            <w:shd w:val="clear" w:color="auto" w:fill="auto"/>
            <w:noWrap/>
            <w:vAlign w:val="center"/>
            <w:hideMark/>
          </w:tcPr>
          <w:p w14:paraId="107422F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26E766F"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72C26134" w14:textId="77777777" w:rsidR="00673D80" w:rsidRPr="00673D80" w:rsidRDefault="00673D80" w:rsidP="00673D80">
            <w:pPr>
              <w:jc w:val="center"/>
              <w:rPr>
                <w:color w:val="000000"/>
              </w:rPr>
            </w:pPr>
            <w:r w:rsidRPr="00673D80">
              <w:rPr>
                <w:color w:val="000000"/>
              </w:rPr>
              <w:t>3</w:t>
            </w:r>
          </w:p>
        </w:tc>
        <w:tc>
          <w:tcPr>
            <w:tcW w:w="516" w:type="dxa"/>
            <w:shd w:val="clear" w:color="auto" w:fill="auto"/>
            <w:vAlign w:val="center"/>
            <w:hideMark/>
          </w:tcPr>
          <w:p w14:paraId="261802C6" w14:textId="77777777" w:rsidR="00673D80" w:rsidRPr="00673D80" w:rsidRDefault="00673D80" w:rsidP="00673D80">
            <w:pPr>
              <w:jc w:val="center"/>
              <w:rPr>
                <w:color w:val="000000"/>
              </w:rPr>
            </w:pPr>
            <w:r w:rsidRPr="00673D80">
              <w:rPr>
                <w:color w:val="000000"/>
              </w:rPr>
              <w:t>3</w:t>
            </w:r>
          </w:p>
        </w:tc>
        <w:tc>
          <w:tcPr>
            <w:tcW w:w="666" w:type="dxa"/>
            <w:shd w:val="clear" w:color="auto" w:fill="auto"/>
            <w:noWrap/>
            <w:vAlign w:val="center"/>
            <w:hideMark/>
          </w:tcPr>
          <w:p w14:paraId="022F3B9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90D417A"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3C95E5AD" w14:textId="77777777" w:rsidR="00673D80" w:rsidRPr="00673D80" w:rsidRDefault="00673D80" w:rsidP="00673D80">
            <w:pPr>
              <w:jc w:val="center"/>
              <w:rPr>
                <w:color w:val="000000"/>
              </w:rPr>
            </w:pPr>
            <w:r w:rsidRPr="00673D80">
              <w:rPr>
                <w:color w:val="000000"/>
              </w:rPr>
              <w:t>100</w:t>
            </w:r>
          </w:p>
        </w:tc>
      </w:tr>
      <w:tr w:rsidR="00673D80" w:rsidRPr="00673D80" w14:paraId="177A6DEE" w14:textId="77777777" w:rsidTr="00673D80">
        <w:trPr>
          <w:trHeight w:val="276"/>
        </w:trPr>
        <w:tc>
          <w:tcPr>
            <w:tcW w:w="562" w:type="dxa"/>
            <w:shd w:val="clear" w:color="auto" w:fill="auto"/>
            <w:vAlign w:val="center"/>
            <w:hideMark/>
          </w:tcPr>
          <w:p w14:paraId="4EF2FD2A" w14:textId="77777777" w:rsidR="00673D80" w:rsidRPr="00673D80" w:rsidRDefault="00673D80" w:rsidP="00673D80">
            <w:pPr>
              <w:jc w:val="center"/>
              <w:rPr>
                <w:color w:val="000000"/>
              </w:rPr>
            </w:pPr>
            <w:r w:rsidRPr="00673D80">
              <w:rPr>
                <w:color w:val="000000"/>
              </w:rPr>
              <w:t>48</w:t>
            </w:r>
          </w:p>
        </w:tc>
        <w:tc>
          <w:tcPr>
            <w:tcW w:w="5670" w:type="dxa"/>
            <w:shd w:val="clear" w:color="auto" w:fill="auto"/>
            <w:vAlign w:val="center"/>
            <w:hideMark/>
          </w:tcPr>
          <w:p w14:paraId="5AE7040E" w14:textId="47E22EDD" w:rsidR="00673D80" w:rsidRPr="00673D80" w:rsidRDefault="00673D80" w:rsidP="00673D80">
            <w:pPr>
              <w:rPr>
                <w:color w:val="000000"/>
                <w:sz w:val="18"/>
                <w:szCs w:val="18"/>
              </w:rPr>
            </w:pPr>
            <w:r w:rsidRPr="00673D80">
              <w:rPr>
                <w:color w:val="000000"/>
                <w:sz w:val="18"/>
                <w:szCs w:val="18"/>
              </w:rPr>
              <w:t>Индивидуальный предприниматель Самарская Татьяна Васильевна</w:t>
            </w:r>
          </w:p>
        </w:tc>
        <w:tc>
          <w:tcPr>
            <w:tcW w:w="735" w:type="dxa"/>
            <w:shd w:val="clear" w:color="auto" w:fill="auto"/>
            <w:vAlign w:val="center"/>
            <w:hideMark/>
          </w:tcPr>
          <w:p w14:paraId="6B937815" w14:textId="77777777" w:rsidR="00673D80" w:rsidRPr="00673D80" w:rsidRDefault="00673D80" w:rsidP="00673D80">
            <w:pPr>
              <w:jc w:val="center"/>
              <w:rPr>
                <w:color w:val="000000"/>
              </w:rPr>
            </w:pPr>
            <w:r w:rsidRPr="00673D80">
              <w:rPr>
                <w:color w:val="000000"/>
              </w:rPr>
              <w:t>28</w:t>
            </w:r>
          </w:p>
        </w:tc>
        <w:tc>
          <w:tcPr>
            <w:tcW w:w="554" w:type="dxa"/>
            <w:shd w:val="clear" w:color="auto" w:fill="auto"/>
            <w:vAlign w:val="center"/>
            <w:hideMark/>
          </w:tcPr>
          <w:p w14:paraId="1372A628" w14:textId="77777777" w:rsidR="00673D80" w:rsidRPr="00673D80" w:rsidRDefault="00673D80" w:rsidP="00673D80">
            <w:pPr>
              <w:jc w:val="center"/>
              <w:rPr>
                <w:color w:val="000000"/>
              </w:rPr>
            </w:pPr>
            <w:r w:rsidRPr="00673D80">
              <w:rPr>
                <w:color w:val="000000"/>
              </w:rPr>
              <w:t>28</w:t>
            </w:r>
          </w:p>
        </w:tc>
        <w:tc>
          <w:tcPr>
            <w:tcW w:w="666" w:type="dxa"/>
            <w:shd w:val="clear" w:color="auto" w:fill="auto"/>
            <w:noWrap/>
            <w:vAlign w:val="center"/>
            <w:hideMark/>
          </w:tcPr>
          <w:p w14:paraId="305D0EF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D150488"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A5BC294" w14:textId="77777777" w:rsidR="00673D80" w:rsidRPr="00673D80" w:rsidRDefault="00673D80" w:rsidP="00673D80">
            <w:pPr>
              <w:jc w:val="center"/>
              <w:rPr>
                <w:color w:val="000000"/>
              </w:rPr>
            </w:pPr>
            <w:r w:rsidRPr="00673D80">
              <w:rPr>
                <w:color w:val="000000"/>
              </w:rPr>
              <w:t>28</w:t>
            </w:r>
          </w:p>
        </w:tc>
        <w:tc>
          <w:tcPr>
            <w:tcW w:w="516" w:type="dxa"/>
            <w:shd w:val="clear" w:color="auto" w:fill="auto"/>
            <w:vAlign w:val="center"/>
            <w:hideMark/>
          </w:tcPr>
          <w:p w14:paraId="1D447445" w14:textId="77777777" w:rsidR="00673D80" w:rsidRPr="00673D80" w:rsidRDefault="00673D80" w:rsidP="00673D80">
            <w:pPr>
              <w:jc w:val="center"/>
              <w:rPr>
                <w:color w:val="000000"/>
              </w:rPr>
            </w:pPr>
            <w:r w:rsidRPr="00673D80">
              <w:rPr>
                <w:color w:val="000000"/>
              </w:rPr>
              <w:t>28</w:t>
            </w:r>
          </w:p>
        </w:tc>
        <w:tc>
          <w:tcPr>
            <w:tcW w:w="666" w:type="dxa"/>
            <w:shd w:val="clear" w:color="auto" w:fill="auto"/>
            <w:noWrap/>
            <w:vAlign w:val="center"/>
            <w:hideMark/>
          </w:tcPr>
          <w:p w14:paraId="662D400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0FD1E08"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39761789" w14:textId="77777777" w:rsidR="00673D80" w:rsidRPr="00673D80" w:rsidRDefault="00673D80" w:rsidP="00673D80">
            <w:pPr>
              <w:jc w:val="center"/>
              <w:rPr>
                <w:color w:val="000000"/>
              </w:rPr>
            </w:pPr>
            <w:r w:rsidRPr="00673D80">
              <w:rPr>
                <w:color w:val="000000"/>
              </w:rPr>
              <w:t>28</w:t>
            </w:r>
          </w:p>
        </w:tc>
        <w:tc>
          <w:tcPr>
            <w:tcW w:w="516" w:type="dxa"/>
            <w:shd w:val="clear" w:color="auto" w:fill="auto"/>
            <w:vAlign w:val="center"/>
            <w:hideMark/>
          </w:tcPr>
          <w:p w14:paraId="0271BBB7" w14:textId="77777777" w:rsidR="00673D80" w:rsidRPr="00673D80" w:rsidRDefault="00673D80" w:rsidP="00673D80">
            <w:pPr>
              <w:jc w:val="center"/>
              <w:rPr>
                <w:color w:val="000000"/>
              </w:rPr>
            </w:pPr>
            <w:r w:rsidRPr="00673D80">
              <w:rPr>
                <w:color w:val="000000"/>
              </w:rPr>
              <w:t>28</w:t>
            </w:r>
          </w:p>
        </w:tc>
        <w:tc>
          <w:tcPr>
            <w:tcW w:w="666" w:type="dxa"/>
            <w:shd w:val="clear" w:color="auto" w:fill="auto"/>
            <w:noWrap/>
            <w:vAlign w:val="center"/>
            <w:hideMark/>
          </w:tcPr>
          <w:p w14:paraId="603AFFE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277D8AC"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5AC01F37" w14:textId="77777777" w:rsidR="00673D80" w:rsidRPr="00673D80" w:rsidRDefault="00673D80" w:rsidP="00673D80">
            <w:pPr>
              <w:jc w:val="center"/>
              <w:rPr>
                <w:color w:val="000000"/>
              </w:rPr>
            </w:pPr>
            <w:r w:rsidRPr="00673D80">
              <w:rPr>
                <w:color w:val="000000"/>
              </w:rPr>
              <w:t>100</w:t>
            </w:r>
          </w:p>
        </w:tc>
      </w:tr>
      <w:tr w:rsidR="00673D80" w:rsidRPr="00673D80" w14:paraId="5947F0CA" w14:textId="77777777" w:rsidTr="00673D80">
        <w:trPr>
          <w:trHeight w:val="276"/>
        </w:trPr>
        <w:tc>
          <w:tcPr>
            <w:tcW w:w="562" w:type="dxa"/>
            <w:shd w:val="clear" w:color="auto" w:fill="auto"/>
            <w:vAlign w:val="center"/>
            <w:hideMark/>
          </w:tcPr>
          <w:p w14:paraId="4ED7FAFB" w14:textId="77777777" w:rsidR="00673D80" w:rsidRPr="00673D80" w:rsidRDefault="00673D80" w:rsidP="00673D80">
            <w:pPr>
              <w:jc w:val="center"/>
              <w:rPr>
                <w:color w:val="000000"/>
              </w:rPr>
            </w:pPr>
            <w:r w:rsidRPr="00673D80">
              <w:rPr>
                <w:color w:val="000000"/>
              </w:rPr>
              <w:t>49</w:t>
            </w:r>
          </w:p>
        </w:tc>
        <w:tc>
          <w:tcPr>
            <w:tcW w:w="5670" w:type="dxa"/>
            <w:shd w:val="clear" w:color="auto" w:fill="auto"/>
            <w:vAlign w:val="center"/>
            <w:hideMark/>
          </w:tcPr>
          <w:p w14:paraId="4EC45FE0"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Дорофеева Елена Петровна</w:t>
            </w:r>
          </w:p>
        </w:tc>
        <w:tc>
          <w:tcPr>
            <w:tcW w:w="735" w:type="dxa"/>
            <w:shd w:val="clear" w:color="auto" w:fill="auto"/>
            <w:vAlign w:val="center"/>
            <w:hideMark/>
          </w:tcPr>
          <w:p w14:paraId="5E9EF568" w14:textId="77777777" w:rsidR="00673D80" w:rsidRPr="00673D80" w:rsidRDefault="00673D80" w:rsidP="00673D80">
            <w:pPr>
              <w:jc w:val="center"/>
              <w:rPr>
                <w:color w:val="000000"/>
              </w:rPr>
            </w:pPr>
            <w:r w:rsidRPr="00673D80">
              <w:rPr>
                <w:color w:val="000000"/>
              </w:rPr>
              <w:t>6</w:t>
            </w:r>
          </w:p>
        </w:tc>
        <w:tc>
          <w:tcPr>
            <w:tcW w:w="554" w:type="dxa"/>
            <w:shd w:val="clear" w:color="auto" w:fill="auto"/>
            <w:vAlign w:val="center"/>
            <w:hideMark/>
          </w:tcPr>
          <w:p w14:paraId="1339793D" w14:textId="77777777" w:rsidR="00673D80" w:rsidRPr="00673D80" w:rsidRDefault="00673D80" w:rsidP="00673D80">
            <w:pPr>
              <w:jc w:val="center"/>
              <w:rPr>
                <w:color w:val="000000"/>
              </w:rPr>
            </w:pPr>
            <w:r w:rsidRPr="00673D80">
              <w:rPr>
                <w:color w:val="000000"/>
              </w:rPr>
              <w:t>6</w:t>
            </w:r>
          </w:p>
        </w:tc>
        <w:tc>
          <w:tcPr>
            <w:tcW w:w="666" w:type="dxa"/>
            <w:shd w:val="clear" w:color="auto" w:fill="auto"/>
            <w:noWrap/>
            <w:vAlign w:val="center"/>
            <w:hideMark/>
          </w:tcPr>
          <w:p w14:paraId="1EECE69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155EE25"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589DAE06" w14:textId="77777777" w:rsidR="00673D80" w:rsidRPr="00673D80" w:rsidRDefault="00673D80" w:rsidP="00673D80">
            <w:pPr>
              <w:jc w:val="center"/>
              <w:rPr>
                <w:color w:val="000000"/>
              </w:rPr>
            </w:pPr>
            <w:r w:rsidRPr="00673D80">
              <w:rPr>
                <w:color w:val="000000"/>
              </w:rPr>
              <w:t>6</w:t>
            </w:r>
          </w:p>
        </w:tc>
        <w:tc>
          <w:tcPr>
            <w:tcW w:w="516" w:type="dxa"/>
            <w:shd w:val="clear" w:color="auto" w:fill="auto"/>
            <w:vAlign w:val="center"/>
            <w:hideMark/>
          </w:tcPr>
          <w:p w14:paraId="3429F8F1" w14:textId="77777777" w:rsidR="00673D80" w:rsidRPr="00673D80" w:rsidRDefault="00673D80" w:rsidP="00673D80">
            <w:pPr>
              <w:jc w:val="center"/>
              <w:rPr>
                <w:color w:val="000000"/>
              </w:rPr>
            </w:pPr>
            <w:r w:rsidRPr="00673D80">
              <w:rPr>
                <w:color w:val="000000"/>
              </w:rPr>
              <w:t>6</w:t>
            </w:r>
          </w:p>
        </w:tc>
        <w:tc>
          <w:tcPr>
            <w:tcW w:w="666" w:type="dxa"/>
            <w:shd w:val="clear" w:color="auto" w:fill="auto"/>
            <w:noWrap/>
            <w:vAlign w:val="center"/>
            <w:hideMark/>
          </w:tcPr>
          <w:p w14:paraId="494015E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A9555C0"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E0772E1" w14:textId="77777777" w:rsidR="00673D80" w:rsidRPr="00673D80" w:rsidRDefault="00673D80" w:rsidP="00673D80">
            <w:pPr>
              <w:jc w:val="center"/>
              <w:rPr>
                <w:color w:val="000000"/>
              </w:rPr>
            </w:pPr>
            <w:r w:rsidRPr="00673D80">
              <w:rPr>
                <w:color w:val="000000"/>
              </w:rPr>
              <w:t>6</w:t>
            </w:r>
          </w:p>
        </w:tc>
        <w:tc>
          <w:tcPr>
            <w:tcW w:w="516" w:type="dxa"/>
            <w:shd w:val="clear" w:color="auto" w:fill="auto"/>
            <w:vAlign w:val="center"/>
            <w:hideMark/>
          </w:tcPr>
          <w:p w14:paraId="4ECEEA32" w14:textId="77777777" w:rsidR="00673D80" w:rsidRPr="00673D80" w:rsidRDefault="00673D80" w:rsidP="00673D80">
            <w:pPr>
              <w:jc w:val="center"/>
              <w:rPr>
                <w:color w:val="000000"/>
              </w:rPr>
            </w:pPr>
            <w:r w:rsidRPr="00673D80">
              <w:rPr>
                <w:color w:val="000000"/>
              </w:rPr>
              <w:t>6</w:t>
            </w:r>
          </w:p>
        </w:tc>
        <w:tc>
          <w:tcPr>
            <w:tcW w:w="666" w:type="dxa"/>
            <w:shd w:val="clear" w:color="auto" w:fill="auto"/>
            <w:noWrap/>
            <w:vAlign w:val="center"/>
            <w:hideMark/>
          </w:tcPr>
          <w:p w14:paraId="72FB4C7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DB06172"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62971686" w14:textId="77777777" w:rsidR="00673D80" w:rsidRPr="00673D80" w:rsidRDefault="00673D80" w:rsidP="00673D80">
            <w:pPr>
              <w:jc w:val="center"/>
              <w:rPr>
                <w:color w:val="000000"/>
              </w:rPr>
            </w:pPr>
            <w:r w:rsidRPr="00673D80">
              <w:rPr>
                <w:color w:val="000000"/>
              </w:rPr>
              <w:t>100</w:t>
            </w:r>
          </w:p>
        </w:tc>
      </w:tr>
      <w:tr w:rsidR="00673D80" w:rsidRPr="00673D80" w14:paraId="001A9EFB" w14:textId="77777777" w:rsidTr="00673D80">
        <w:trPr>
          <w:trHeight w:val="480"/>
        </w:trPr>
        <w:tc>
          <w:tcPr>
            <w:tcW w:w="562" w:type="dxa"/>
            <w:shd w:val="clear" w:color="auto" w:fill="auto"/>
            <w:vAlign w:val="center"/>
            <w:hideMark/>
          </w:tcPr>
          <w:p w14:paraId="37ED549E" w14:textId="77777777" w:rsidR="00673D80" w:rsidRPr="00673D80" w:rsidRDefault="00673D80" w:rsidP="00673D80">
            <w:pPr>
              <w:jc w:val="center"/>
              <w:rPr>
                <w:color w:val="000000"/>
              </w:rPr>
            </w:pPr>
            <w:r w:rsidRPr="00673D80">
              <w:rPr>
                <w:color w:val="000000"/>
              </w:rPr>
              <w:t>50</w:t>
            </w:r>
          </w:p>
        </w:tc>
        <w:tc>
          <w:tcPr>
            <w:tcW w:w="5670" w:type="dxa"/>
            <w:shd w:val="clear" w:color="auto" w:fill="auto"/>
            <w:vAlign w:val="center"/>
            <w:hideMark/>
          </w:tcPr>
          <w:p w14:paraId="26D40612" w14:textId="77777777" w:rsidR="00673D80" w:rsidRPr="00673D80" w:rsidRDefault="00673D80" w:rsidP="00673D80">
            <w:pPr>
              <w:rPr>
                <w:color w:val="000000"/>
                <w:sz w:val="18"/>
                <w:szCs w:val="18"/>
              </w:rPr>
            </w:pPr>
            <w:r w:rsidRPr="00673D80">
              <w:rPr>
                <w:color w:val="000000"/>
                <w:sz w:val="18"/>
                <w:szCs w:val="18"/>
              </w:rPr>
              <w:t>Автономная некоммерческая организация «Центр предоставления социально-полезных услуг «Душевные люди»</w:t>
            </w:r>
          </w:p>
        </w:tc>
        <w:tc>
          <w:tcPr>
            <w:tcW w:w="735" w:type="dxa"/>
            <w:shd w:val="clear" w:color="auto" w:fill="auto"/>
            <w:vAlign w:val="center"/>
            <w:hideMark/>
          </w:tcPr>
          <w:p w14:paraId="2EF99DC2" w14:textId="77777777" w:rsidR="00673D80" w:rsidRPr="00673D80" w:rsidRDefault="00673D80" w:rsidP="00673D80">
            <w:pPr>
              <w:jc w:val="center"/>
              <w:rPr>
                <w:color w:val="000000"/>
              </w:rPr>
            </w:pPr>
            <w:r w:rsidRPr="00673D80">
              <w:rPr>
                <w:color w:val="000000"/>
              </w:rPr>
              <w:t>7</w:t>
            </w:r>
          </w:p>
        </w:tc>
        <w:tc>
          <w:tcPr>
            <w:tcW w:w="554" w:type="dxa"/>
            <w:shd w:val="clear" w:color="auto" w:fill="auto"/>
            <w:vAlign w:val="center"/>
            <w:hideMark/>
          </w:tcPr>
          <w:p w14:paraId="3925DE50" w14:textId="77777777" w:rsidR="00673D80" w:rsidRPr="00673D80" w:rsidRDefault="00673D80" w:rsidP="00673D80">
            <w:pPr>
              <w:jc w:val="center"/>
              <w:rPr>
                <w:color w:val="000000"/>
              </w:rPr>
            </w:pPr>
            <w:r w:rsidRPr="00673D80">
              <w:rPr>
                <w:color w:val="000000"/>
              </w:rPr>
              <w:t>7</w:t>
            </w:r>
          </w:p>
        </w:tc>
        <w:tc>
          <w:tcPr>
            <w:tcW w:w="666" w:type="dxa"/>
            <w:shd w:val="clear" w:color="auto" w:fill="auto"/>
            <w:noWrap/>
            <w:vAlign w:val="center"/>
            <w:hideMark/>
          </w:tcPr>
          <w:p w14:paraId="7CCE7DC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8BCFA0A"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4D12016" w14:textId="77777777" w:rsidR="00673D80" w:rsidRPr="00673D80" w:rsidRDefault="00673D80" w:rsidP="00673D80">
            <w:pPr>
              <w:jc w:val="center"/>
              <w:rPr>
                <w:color w:val="000000"/>
              </w:rPr>
            </w:pPr>
            <w:r w:rsidRPr="00673D80">
              <w:rPr>
                <w:color w:val="000000"/>
              </w:rPr>
              <w:t>7</w:t>
            </w:r>
          </w:p>
        </w:tc>
        <w:tc>
          <w:tcPr>
            <w:tcW w:w="516" w:type="dxa"/>
            <w:shd w:val="clear" w:color="auto" w:fill="auto"/>
            <w:vAlign w:val="center"/>
            <w:hideMark/>
          </w:tcPr>
          <w:p w14:paraId="05C8A64A" w14:textId="77777777" w:rsidR="00673D80" w:rsidRPr="00673D80" w:rsidRDefault="00673D80" w:rsidP="00673D80">
            <w:pPr>
              <w:jc w:val="center"/>
              <w:rPr>
                <w:color w:val="000000"/>
              </w:rPr>
            </w:pPr>
            <w:r w:rsidRPr="00673D80">
              <w:rPr>
                <w:color w:val="000000"/>
              </w:rPr>
              <w:t>7</w:t>
            </w:r>
          </w:p>
        </w:tc>
        <w:tc>
          <w:tcPr>
            <w:tcW w:w="666" w:type="dxa"/>
            <w:shd w:val="clear" w:color="auto" w:fill="auto"/>
            <w:noWrap/>
            <w:vAlign w:val="center"/>
            <w:hideMark/>
          </w:tcPr>
          <w:p w14:paraId="7DA0247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3A4FE26"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6BB69B65" w14:textId="77777777" w:rsidR="00673D80" w:rsidRPr="00673D80" w:rsidRDefault="00673D80" w:rsidP="00673D80">
            <w:pPr>
              <w:jc w:val="center"/>
              <w:rPr>
                <w:color w:val="000000"/>
              </w:rPr>
            </w:pPr>
            <w:r w:rsidRPr="00673D80">
              <w:rPr>
                <w:color w:val="000000"/>
              </w:rPr>
              <w:t>7</w:t>
            </w:r>
          </w:p>
        </w:tc>
        <w:tc>
          <w:tcPr>
            <w:tcW w:w="516" w:type="dxa"/>
            <w:shd w:val="clear" w:color="auto" w:fill="auto"/>
            <w:vAlign w:val="center"/>
            <w:hideMark/>
          </w:tcPr>
          <w:p w14:paraId="5774563E" w14:textId="77777777" w:rsidR="00673D80" w:rsidRPr="00673D80" w:rsidRDefault="00673D80" w:rsidP="00673D80">
            <w:pPr>
              <w:jc w:val="center"/>
              <w:rPr>
                <w:color w:val="000000"/>
              </w:rPr>
            </w:pPr>
            <w:r w:rsidRPr="00673D80">
              <w:rPr>
                <w:color w:val="000000"/>
              </w:rPr>
              <w:t>7</w:t>
            </w:r>
          </w:p>
        </w:tc>
        <w:tc>
          <w:tcPr>
            <w:tcW w:w="666" w:type="dxa"/>
            <w:shd w:val="clear" w:color="auto" w:fill="auto"/>
            <w:noWrap/>
            <w:vAlign w:val="center"/>
            <w:hideMark/>
          </w:tcPr>
          <w:p w14:paraId="251D7FB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7BA28C2"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3BBA9609" w14:textId="77777777" w:rsidR="00673D80" w:rsidRPr="00673D80" w:rsidRDefault="00673D80" w:rsidP="00673D80">
            <w:pPr>
              <w:jc w:val="center"/>
              <w:rPr>
                <w:color w:val="000000"/>
              </w:rPr>
            </w:pPr>
            <w:r w:rsidRPr="00673D80">
              <w:rPr>
                <w:color w:val="000000"/>
              </w:rPr>
              <w:t>100</w:t>
            </w:r>
          </w:p>
        </w:tc>
      </w:tr>
      <w:tr w:rsidR="00673D80" w:rsidRPr="00673D80" w14:paraId="3E74EE53" w14:textId="77777777" w:rsidTr="00673D80">
        <w:trPr>
          <w:trHeight w:val="276"/>
        </w:trPr>
        <w:tc>
          <w:tcPr>
            <w:tcW w:w="562" w:type="dxa"/>
            <w:shd w:val="clear" w:color="auto" w:fill="auto"/>
            <w:vAlign w:val="center"/>
            <w:hideMark/>
          </w:tcPr>
          <w:p w14:paraId="1851B025" w14:textId="77777777" w:rsidR="00673D80" w:rsidRPr="00673D80" w:rsidRDefault="00673D80" w:rsidP="00673D80">
            <w:pPr>
              <w:jc w:val="center"/>
              <w:rPr>
                <w:color w:val="000000"/>
              </w:rPr>
            </w:pPr>
            <w:r w:rsidRPr="00673D80">
              <w:rPr>
                <w:color w:val="000000"/>
              </w:rPr>
              <w:t>51</w:t>
            </w:r>
          </w:p>
        </w:tc>
        <w:tc>
          <w:tcPr>
            <w:tcW w:w="5670" w:type="dxa"/>
            <w:shd w:val="clear" w:color="auto" w:fill="auto"/>
            <w:vAlign w:val="center"/>
            <w:hideMark/>
          </w:tcPr>
          <w:p w14:paraId="10DF2E53"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Щербинин Константин Николаевич</w:t>
            </w:r>
          </w:p>
        </w:tc>
        <w:tc>
          <w:tcPr>
            <w:tcW w:w="735" w:type="dxa"/>
            <w:shd w:val="clear" w:color="auto" w:fill="auto"/>
            <w:vAlign w:val="center"/>
            <w:hideMark/>
          </w:tcPr>
          <w:p w14:paraId="5D00CE72" w14:textId="77777777" w:rsidR="00673D80" w:rsidRPr="00673D80" w:rsidRDefault="00673D80" w:rsidP="00673D80">
            <w:pPr>
              <w:jc w:val="center"/>
              <w:rPr>
                <w:color w:val="000000"/>
              </w:rPr>
            </w:pPr>
            <w:r w:rsidRPr="00673D80">
              <w:rPr>
                <w:color w:val="000000"/>
              </w:rPr>
              <w:t>11</w:t>
            </w:r>
          </w:p>
        </w:tc>
        <w:tc>
          <w:tcPr>
            <w:tcW w:w="554" w:type="dxa"/>
            <w:shd w:val="clear" w:color="auto" w:fill="auto"/>
            <w:vAlign w:val="center"/>
            <w:hideMark/>
          </w:tcPr>
          <w:p w14:paraId="02FCC277" w14:textId="77777777" w:rsidR="00673D80" w:rsidRPr="00673D80" w:rsidRDefault="00673D80" w:rsidP="00673D80">
            <w:pPr>
              <w:jc w:val="center"/>
              <w:rPr>
                <w:color w:val="000000"/>
              </w:rPr>
            </w:pPr>
            <w:r w:rsidRPr="00673D80">
              <w:rPr>
                <w:color w:val="000000"/>
              </w:rPr>
              <w:t>11</w:t>
            </w:r>
          </w:p>
        </w:tc>
        <w:tc>
          <w:tcPr>
            <w:tcW w:w="666" w:type="dxa"/>
            <w:shd w:val="clear" w:color="auto" w:fill="auto"/>
            <w:noWrap/>
            <w:vAlign w:val="center"/>
            <w:hideMark/>
          </w:tcPr>
          <w:p w14:paraId="35BD0D1F"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0AD3974"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0081E3CC" w14:textId="77777777" w:rsidR="00673D80" w:rsidRPr="00673D80" w:rsidRDefault="00673D80" w:rsidP="00673D80">
            <w:pPr>
              <w:jc w:val="center"/>
              <w:rPr>
                <w:color w:val="000000"/>
              </w:rPr>
            </w:pPr>
            <w:r w:rsidRPr="00673D80">
              <w:rPr>
                <w:color w:val="000000"/>
              </w:rPr>
              <w:t>11</w:t>
            </w:r>
          </w:p>
        </w:tc>
        <w:tc>
          <w:tcPr>
            <w:tcW w:w="516" w:type="dxa"/>
            <w:shd w:val="clear" w:color="auto" w:fill="auto"/>
            <w:vAlign w:val="center"/>
            <w:hideMark/>
          </w:tcPr>
          <w:p w14:paraId="120CB59F" w14:textId="77777777" w:rsidR="00673D80" w:rsidRPr="00673D80" w:rsidRDefault="00673D80" w:rsidP="00673D80">
            <w:pPr>
              <w:jc w:val="center"/>
              <w:rPr>
                <w:color w:val="000000"/>
              </w:rPr>
            </w:pPr>
            <w:r w:rsidRPr="00673D80">
              <w:rPr>
                <w:color w:val="000000"/>
              </w:rPr>
              <w:t>11</w:t>
            </w:r>
          </w:p>
        </w:tc>
        <w:tc>
          <w:tcPr>
            <w:tcW w:w="666" w:type="dxa"/>
            <w:shd w:val="clear" w:color="auto" w:fill="auto"/>
            <w:noWrap/>
            <w:vAlign w:val="center"/>
            <w:hideMark/>
          </w:tcPr>
          <w:p w14:paraId="0CA0443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B64F050"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6A6433D2" w14:textId="77777777" w:rsidR="00673D80" w:rsidRPr="00673D80" w:rsidRDefault="00673D80" w:rsidP="00673D80">
            <w:pPr>
              <w:jc w:val="center"/>
              <w:rPr>
                <w:color w:val="000000"/>
              </w:rPr>
            </w:pPr>
            <w:r w:rsidRPr="00673D80">
              <w:rPr>
                <w:color w:val="000000"/>
              </w:rPr>
              <w:t>11</w:t>
            </w:r>
          </w:p>
        </w:tc>
        <w:tc>
          <w:tcPr>
            <w:tcW w:w="516" w:type="dxa"/>
            <w:shd w:val="clear" w:color="auto" w:fill="auto"/>
            <w:vAlign w:val="center"/>
            <w:hideMark/>
          </w:tcPr>
          <w:p w14:paraId="2124E02C" w14:textId="77777777" w:rsidR="00673D80" w:rsidRPr="00673D80" w:rsidRDefault="00673D80" w:rsidP="00673D80">
            <w:pPr>
              <w:jc w:val="center"/>
              <w:rPr>
                <w:color w:val="000000"/>
              </w:rPr>
            </w:pPr>
            <w:r w:rsidRPr="00673D80">
              <w:rPr>
                <w:color w:val="000000"/>
              </w:rPr>
              <w:t>11</w:t>
            </w:r>
          </w:p>
        </w:tc>
        <w:tc>
          <w:tcPr>
            <w:tcW w:w="666" w:type="dxa"/>
            <w:shd w:val="clear" w:color="auto" w:fill="auto"/>
            <w:noWrap/>
            <w:vAlign w:val="center"/>
            <w:hideMark/>
          </w:tcPr>
          <w:p w14:paraId="1EB8CC8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28A4682"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7DBFB44D" w14:textId="77777777" w:rsidR="00673D80" w:rsidRPr="00673D80" w:rsidRDefault="00673D80" w:rsidP="00673D80">
            <w:pPr>
              <w:jc w:val="center"/>
              <w:rPr>
                <w:color w:val="000000"/>
              </w:rPr>
            </w:pPr>
            <w:r w:rsidRPr="00673D80">
              <w:rPr>
                <w:color w:val="000000"/>
              </w:rPr>
              <w:t>100</w:t>
            </w:r>
          </w:p>
        </w:tc>
      </w:tr>
      <w:tr w:rsidR="00673D80" w:rsidRPr="00673D80" w14:paraId="76D96E7E" w14:textId="77777777" w:rsidTr="00673D80">
        <w:trPr>
          <w:trHeight w:val="276"/>
        </w:trPr>
        <w:tc>
          <w:tcPr>
            <w:tcW w:w="562" w:type="dxa"/>
            <w:shd w:val="clear" w:color="auto" w:fill="auto"/>
            <w:vAlign w:val="center"/>
            <w:hideMark/>
          </w:tcPr>
          <w:p w14:paraId="26E7C5D6" w14:textId="77777777" w:rsidR="00673D80" w:rsidRPr="00673D80" w:rsidRDefault="00673D80" w:rsidP="00673D80">
            <w:pPr>
              <w:jc w:val="center"/>
              <w:rPr>
                <w:color w:val="000000"/>
              </w:rPr>
            </w:pPr>
            <w:r w:rsidRPr="00673D80">
              <w:rPr>
                <w:color w:val="000000"/>
              </w:rPr>
              <w:t>52</w:t>
            </w:r>
          </w:p>
        </w:tc>
        <w:tc>
          <w:tcPr>
            <w:tcW w:w="5670" w:type="dxa"/>
            <w:shd w:val="clear" w:color="auto" w:fill="auto"/>
            <w:vAlign w:val="center"/>
            <w:hideMark/>
          </w:tcPr>
          <w:p w14:paraId="249D7ADC"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Аминова Оксана Рафисовна</w:t>
            </w:r>
          </w:p>
        </w:tc>
        <w:tc>
          <w:tcPr>
            <w:tcW w:w="735" w:type="dxa"/>
            <w:shd w:val="clear" w:color="auto" w:fill="auto"/>
            <w:vAlign w:val="center"/>
            <w:hideMark/>
          </w:tcPr>
          <w:p w14:paraId="487F14C6" w14:textId="77777777" w:rsidR="00673D80" w:rsidRPr="00673D80" w:rsidRDefault="00673D80" w:rsidP="00673D80">
            <w:pPr>
              <w:jc w:val="center"/>
              <w:rPr>
                <w:color w:val="000000"/>
              </w:rPr>
            </w:pPr>
            <w:r w:rsidRPr="00673D80">
              <w:rPr>
                <w:color w:val="000000"/>
              </w:rPr>
              <w:t>6</w:t>
            </w:r>
          </w:p>
        </w:tc>
        <w:tc>
          <w:tcPr>
            <w:tcW w:w="554" w:type="dxa"/>
            <w:shd w:val="clear" w:color="auto" w:fill="auto"/>
            <w:vAlign w:val="center"/>
            <w:hideMark/>
          </w:tcPr>
          <w:p w14:paraId="4E4CDB60" w14:textId="77777777" w:rsidR="00673D80" w:rsidRPr="00673D80" w:rsidRDefault="00673D80" w:rsidP="00673D80">
            <w:pPr>
              <w:jc w:val="center"/>
              <w:rPr>
                <w:color w:val="000000"/>
              </w:rPr>
            </w:pPr>
            <w:r w:rsidRPr="00673D80">
              <w:rPr>
                <w:color w:val="000000"/>
              </w:rPr>
              <w:t>6</w:t>
            </w:r>
          </w:p>
        </w:tc>
        <w:tc>
          <w:tcPr>
            <w:tcW w:w="666" w:type="dxa"/>
            <w:shd w:val="clear" w:color="auto" w:fill="auto"/>
            <w:noWrap/>
            <w:vAlign w:val="center"/>
            <w:hideMark/>
          </w:tcPr>
          <w:p w14:paraId="7588DDD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EB39DDC"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6BBBB418" w14:textId="77777777" w:rsidR="00673D80" w:rsidRPr="00673D80" w:rsidRDefault="00673D80" w:rsidP="00673D80">
            <w:pPr>
              <w:jc w:val="center"/>
              <w:rPr>
                <w:color w:val="000000"/>
              </w:rPr>
            </w:pPr>
            <w:r w:rsidRPr="00673D80">
              <w:rPr>
                <w:color w:val="000000"/>
              </w:rPr>
              <w:t>6</w:t>
            </w:r>
          </w:p>
        </w:tc>
        <w:tc>
          <w:tcPr>
            <w:tcW w:w="516" w:type="dxa"/>
            <w:shd w:val="clear" w:color="auto" w:fill="auto"/>
            <w:vAlign w:val="center"/>
            <w:hideMark/>
          </w:tcPr>
          <w:p w14:paraId="1AF8FF3F" w14:textId="77777777" w:rsidR="00673D80" w:rsidRPr="00673D80" w:rsidRDefault="00673D80" w:rsidP="00673D80">
            <w:pPr>
              <w:jc w:val="center"/>
              <w:rPr>
                <w:color w:val="000000"/>
              </w:rPr>
            </w:pPr>
            <w:r w:rsidRPr="00673D80">
              <w:rPr>
                <w:color w:val="000000"/>
              </w:rPr>
              <w:t>6</w:t>
            </w:r>
          </w:p>
        </w:tc>
        <w:tc>
          <w:tcPr>
            <w:tcW w:w="666" w:type="dxa"/>
            <w:shd w:val="clear" w:color="auto" w:fill="auto"/>
            <w:noWrap/>
            <w:vAlign w:val="center"/>
            <w:hideMark/>
          </w:tcPr>
          <w:p w14:paraId="5D64D78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0ADF087"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2BF11647" w14:textId="77777777" w:rsidR="00673D80" w:rsidRPr="00673D80" w:rsidRDefault="00673D80" w:rsidP="00673D80">
            <w:pPr>
              <w:jc w:val="center"/>
              <w:rPr>
                <w:color w:val="000000"/>
              </w:rPr>
            </w:pPr>
            <w:r w:rsidRPr="00673D80">
              <w:rPr>
                <w:color w:val="000000"/>
              </w:rPr>
              <w:t>6</w:t>
            </w:r>
          </w:p>
        </w:tc>
        <w:tc>
          <w:tcPr>
            <w:tcW w:w="516" w:type="dxa"/>
            <w:shd w:val="clear" w:color="auto" w:fill="auto"/>
            <w:vAlign w:val="center"/>
            <w:hideMark/>
          </w:tcPr>
          <w:p w14:paraId="5AF07437" w14:textId="77777777" w:rsidR="00673D80" w:rsidRPr="00673D80" w:rsidRDefault="00673D80" w:rsidP="00673D80">
            <w:pPr>
              <w:jc w:val="center"/>
              <w:rPr>
                <w:color w:val="000000"/>
              </w:rPr>
            </w:pPr>
            <w:r w:rsidRPr="00673D80">
              <w:rPr>
                <w:color w:val="000000"/>
              </w:rPr>
              <w:t>6</w:t>
            </w:r>
          </w:p>
        </w:tc>
        <w:tc>
          <w:tcPr>
            <w:tcW w:w="666" w:type="dxa"/>
            <w:shd w:val="clear" w:color="auto" w:fill="auto"/>
            <w:noWrap/>
            <w:vAlign w:val="center"/>
            <w:hideMark/>
          </w:tcPr>
          <w:p w14:paraId="55A73FD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C488215"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54B31FD7" w14:textId="77777777" w:rsidR="00673D80" w:rsidRPr="00673D80" w:rsidRDefault="00673D80" w:rsidP="00673D80">
            <w:pPr>
              <w:jc w:val="center"/>
              <w:rPr>
                <w:color w:val="000000"/>
              </w:rPr>
            </w:pPr>
            <w:r w:rsidRPr="00673D80">
              <w:rPr>
                <w:color w:val="000000"/>
              </w:rPr>
              <w:t>100</w:t>
            </w:r>
          </w:p>
        </w:tc>
      </w:tr>
      <w:tr w:rsidR="00673D80" w:rsidRPr="00673D80" w14:paraId="5C1AA8ED" w14:textId="77777777" w:rsidTr="00673D80">
        <w:trPr>
          <w:trHeight w:val="276"/>
        </w:trPr>
        <w:tc>
          <w:tcPr>
            <w:tcW w:w="562" w:type="dxa"/>
            <w:shd w:val="clear" w:color="auto" w:fill="auto"/>
            <w:vAlign w:val="center"/>
            <w:hideMark/>
          </w:tcPr>
          <w:p w14:paraId="0E70CD7D" w14:textId="77777777" w:rsidR="00673D80" w:rsidRPr="00673D80" w:rsidRDefault="00673D80" w:rsidP="00673D80">
            <w:pPr>
              <w:jc w:val="center"/>
              <w:rPr>
                <w:color w:val="000000"/>
              </w:rPr>
            </w:pPr>
            <w:r w:rsidRPr="00673D80">
              <w:rPr>
                <w:color w:val="000000"/>
              </w:rPr>
              <w:t>53</w:t>
            </w:r>
          </w:p>
        </w:tc>
        <w:tc>
          <w:tcPr>
            <w:tcW w:w="5670" w:type="dxa"/>
            <w:shd w:val="clear" w:color="auto" w:fill="auto"/>
            <w:vAlign w:val="center"/>
            <w:hideMark/>
          </w:tcPr>
          <w:p w14:paraId="1887F5AD" w14:textId="77777777" w:rsidR="00673D80" w:rsidRPr="00673D80" w:rsidRDefault="00673D80" w:rsidP="00673D80">
            <w:pPr>
              <w:rPr>
                <w:color w:val="000000"/>
                <w:sz w:val="18"/>
                <w:szCs w:val="18"/>
              </w:rPr>
            </w:pPr>
            <w:r w:rsidRPr="00673D80">
              <w:rPr>
                <w:color w:val="000000"/>
                <w:sz w:val="18"/>
                <w:szCs w:val="18"/>
              </w:rPr>
              <w:t>Общество с ограниченной ответственностью «Любава»</w:t>
            </w:r>
          </w:p>
        </w:tc>
        <w:tc>
          <w:tcPr>
            <w:tcW w:w="735" w:type="dxa"/>
            <w:shd w:val="clear" w:color="auto" w:fill="auto"/>
            <w:vAlign w:val="center"/>
            <w:hideMark/>
          </w:tcPr>
          <w:p w14:paraId="32E8A958" w14:textId="77777777" w:rsidR="00673D80" w:rsidRPr="00673D80" w:rsidRDefault="00673D80" w:rsidP="00673D80">
            <w:pPr>
              <w:jc w:val="center"/>
              <w:rPr>
                <w:color w:val="000000"/>
              </w:rPr>
            </w:pPr>
            <w:r w:rsidRPr="00673D80">
              <w:rPr>
                <w:color w:val="000000"/>
              </w:rPr>
              <w:t>29</w:t>
            </w:r>
          </w:p>
        </w:tc>
        <w:tc>
          <w:tcPr>
            <w:tcW w:w="554" w:type="dxa"/>
            <w:shd w:val="clear" w:color="auto" w:fill="auto"/>
            <w:vAlign w:val="center"/>
            <w:hideMark/>
          </w:tcPr>
          <w:p w14:paraId="22B550FD" w14:textId="77777777" w:rsidR="00673D80" w:rsidRPr="00673D80" w:rsidRDefault="00673D80" w:rsidP="00673D80">
            <w:pPr>
              <w:jc w:val="center"/>
              <w:rPr>
                <w:color w:val="000000"/>
              </w:rPr>
            </w:pPr>
            <w:r w:rsidRPr="00673D80">
              <w:rPr>
                <w:color w:val="000000"/>
              </w:rPr>
              <w:t>29</w:t>
            </w:r>
          </w:p>
        </w:tc>
        <w:tc>
          <w:tcPr>
            <w:tcW w:w="666" w:type="dxa"/>
            <w:shd w:val="clear" w:color="auto" w:fill="auto"/>
            <w:noWrap/>
            <w:vAlign w:val="center"/>
            <w:hideMark/>
          </w:tcPr>
          <w:p w14:paraId="20F0C05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F0FBFEB"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A426CF2" w14:textId="77777777" w:rsidR="00673D80" w:rsidRPr="00673D80" w:rsidRDefault="00673D80" w:rsidP="00673D80">
            <w:pPr>
              <w:jc w:val="center"/>
              <w:rPr>
                <w:color w:val="000000"/>
              </w:rPr>
            </w:pPr>
            <w:r w:rsidRPr="00673D80">
              <w:rPr>
                <w:color w:val="000000"/>
              </w:rPr>
              <w:t>29</w:t>
            </w:r>
          </w:p>
        </w:tc>
        <w:tc>
          <w:tcPr>
            <w:tcW w:w="516" w:type="dxa"/>
            <w:shd w:val="clear" w:color="auto" w:fill="auto"/>
            <w:vAlign w:val="center"/>
            <w:hideMark/>
          </w:tcPr>
          <w:p w14:paraId="515A39D5" w14:textId="77777777" w:rsidR="00673D80" w:rsidRPr="00673D80" w:rsidRDefault="00673D80" w:rsidP="00673D80">
            <w:pPr>
              <w:jc w:val="center"/>
              <w:rPr>
                <w:color w:val="000000"/>
              </w:rPr>
            </w:pPr>
            <w:r w:rsidRPr="00673D80">
              <w:rPr>
                <w:color w:val="000000"/>
              </w:rPr>
              <w:t>29</w:t>
            </w:r>
          </w:p>
        </w:tc>
        <w:tc>
          <w:tcPr>
            <w:tcW w:w="666" w:type="dxa"/>
            <w:shd w:val="clear" w:color="auto" w:fill="auto"/>
            <w:noWrap/>
            <w:vAlign w:val="center"/>
            <w:hideMark/>
          </w:tcPr>
          <w:p w14:paraId="0D6989E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4DB4CFD"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C254DFF" w14:textId="77777777" w:rsidR="00673D80" w:rsidRPr="00673D80" w:rsidRDefault="00673D80" w:rsidP="00673D80">
            <w:pPr>
              <w:jc w:val="center"/>
              <w:rPr>
                <w:color w:val="000000"/>
              </w:rPr>
            </w:pPr>
            <w:r w:rsidRPr="00673D80">
              <w:rPr>
                <w:color w:val="000000"/>
              </w:rPr>
              <w:t>29</w:t>
            </w:r>
          </w:p>
        </w:tc>
        <w:tc>
          <w:tcPr>
            <w:tcW w:w="516" w:type="dxa"/>
            <w:shd w:val="clear" w:color="auto" w:fill="auto"/>
            <w:vAlign w:val="center"/>
            <w:hideMark/>
          </w:tcPr>
          <w:p w14:paraId="0E2DD913" w14:textId="77777777" w:rsidR="00673D80" w:rsidRPr="00673D80" w:rsidRDefault="00673D80" w:rsidP="00673D80">
            <w:pPr>
              <w:jc w:val="center"/>
              <w:rPr>
                <w:color w:val="000000"/>
              </w:rPr>
            </w:pPr>
            <w:r w:rsidRPr="00673D80">
              <w:rPr>
                <w:color w:val="000000"/>
              </w:rPr>
              <w:t>29</w:t>
            </w:r>
          </w:p>
        </w:tc>
        <w:tc>
          <w:tcPr>
            <w:tcW w:w="666" w:type="dxa"/>
            <w:shd w:val="clear" w:color="auto" w:fill="auto"/>
            <w:noWrap/>
            <w:vAlign w:val="center"/>
            <w:hideMark/>
          </w:tcPr>
          <w:p w14:paraId="0FED728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34FDA4C"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97657FF" w14:textId="77777777" w:rsidR="00673D80" w:rsidRPr="00673D80" w:rsidRDefault="00673D80" w:rsidP="00673D80">
            <w:pPr>
              <w:jc w:val="center"/>
              <w:rPr>
                <w:color w:val="000000"/>
              </w:rPr>
            </w:pPr>
            <w:r w:rsidRPr="00673D80">
              <w:rPr>
                <w:color w:val="000000"/>
              </w:rPr>
              <w:t>100</w:t>
            </w:r>
          </w:p>
        </w:tc>
      </w:tr>
      <w:tr w:rsidR="00673D80" w:rsidRPr="00673D80" w14:paraId="0DBF89A4" w14:textId="77777777" w:rsidTr="00673D80">
        <w:trPr>
          <w:trHeight w:val="480"/>
        </w:trPr>
        <w:tc>
          <w:tcPr>
            <w:tcW w:w="562" w:type="dxa"/>
            <w:shd w:val="clear" w:color="auto" w:fill="auto"/>
            <w:vAlign w:val="center"/>
            <w:hideMark/>
          </w:tcPr>
          <w:p w14:paraId="05CF7D65" w14:textId="77777777" w:rsidR="00673D80" w:rsidRPr="00673D80" w:rsidRDefault="00673D80" w:rsidP="00673D80">
            <w:pPr>
              <w:jc w:val="center"/>
              <w:rPr>
                <w:color w:val="000000"/>
              </w:rPr>
            </w:pPr>
            <w:r w:rsidRPr="00673D80">
              <w:rPr>
                <w:color w:val="000000"/>
              </w:rPr>
              <w:t>54</w:t>
            </w:r>
          </w:p>
        </w:tc>
        <w:tc>
          <w:tcPr>
            <w:tcW w:w="5670" w:type="dxa"/>
            <w:shd w:val="clear" w:color="auto" w:fill="auto"/>
            <w:vAlign w:val="center"/>
            <w:hideMark/>
          </w:tcPr>
          <w:p w14:paraId="040A3162" w14:textId="77777777" w:rsidR="00673D80" w:rsidRPr="00673D80" w:rsidRDefault="00673D80" w:rsidP="00673D80">
            <w:pPr>
              <w:rPr>
                <w:color w:val="000000"/>
                <w:sz w:val="18"/>
                <w:szCs w:val="18"/>
              </w:rPr>
            </w:pPr>
            <w:r w:rsidRPr="00673D80">
              <w:rPr>
                <w:color w:val="000000"/>
                <w:sz w:val="18"/>
                <w:szCs w:val="18"/>
              </w:rPr>
              <w:t>Автономная некоммерческая организация «Центр социального обслуживания «Помощь без границ»</w:t>
            </w:r>
          </w:p>
        </w:tc>
        <w:tc>
          <w:tcPr>
            <w:tcW w:w="735" w:type="dxa"/>
            <w:shd w:val="clear" w:color="auto" w:fill="auto"/>
            <w:vAlign w:val="center"/>
            <w:hideMark/>
          </w:tcPr>
          <w:p w14:paraId="16153E17" w14:textId="77777777" w:rsidR="00673D80" w:rsidRPr="00673D80" w:rsidRDefault="00673D80" w:rsidP="00673D80">
            <w:pPr>
              <w:jc w:val="center"/>
              <w:rPr>
                <w:color w:val="000000"/>
              </w:rPr>
            </w:pPr>
            <w:r w:rsidRPr="00673D80">
              <w:rPr>
                <w:color w:val="000000"/>
              </w:rPr>
              <w:t>4</w:t>
            </w:r>
          </w:p>
        </w:tc>
        <w:tc>
          <w:tcPr>
            <w:tcW w:w="554" w:type="dxa"/>
            <w:shd w:val="clear" w:color="auto" w:fill="auto"/>
            <w:vAlign w:val="center"/>
            <w:hideMark/>
          </w:tcPr>
          <w:p w14:paraId="47FBC8C1" w14:textId="77777777" w:rsidR="00673D80" w:rsidRPr="00673D80" w:rsidRDefault="00673D80" w:rsidP="00673D80">
            <w:pPr>
              <w:jc w:val="center"/>
              <w:rPr>
                <w:color w:val="000000"/>
              </w:rPr>
            </w:pPr>
            <w:r w:rsidRPr="00673D80">
              <w:rPr>
                <w:color w:val="000000"/>
              </w:rPr>
              <w:t>4</w:t>
            </w:r>
          </w:p>
        </w:tc>
        <w:tc>
          <w:tcPr>
            <w:tcW w:w="666" w:type="dxa"/>
            <w:shd w:val="clear" w:color="auto" w:fill="auto"/>
            <w:noWrap/>
            <w:vAlign w:val="center"/>
            <w:hideMark/>
          </w:tcPr>
          <w:p w14:paraId="21516A2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B6161E8"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71F5ED07" w14:textId="77777777" w:rsidR="00673D80" w:rsidRPr="00673D80" w:rsidRDefault="00673D80" w:rsidP="00673D80">
            <w:pPr>
              <w:jc w:val="center"/>
              <w:rPr>
                <w:color w:val="000000"/>
              </w:rPr>
            </w:pPr>
            <w:r w:rsidRPr="00673D80">
              <w:rPr>
                <w:color w:val="000000"/>
              </w:rPr>
              <w:t>4</w:t>
            </w:r>
          </w:p>
        </w:tc>
        <w:tc>
          <w:tcPr>
            <w:tcW w:w="516" w:type="dxa"/>
            <w:shd w:val="clear" w:color="auto" w:fill="auto"/>
            <w:vAlign w:val="center"/>
            <w:hideMark/>
          </w:tcPr>
          <w:p w14:paraId="02930707" w14:textId="77777777" w:rsidR="00673D80" w:rsidRPr="00673D80" w:rsidRDefault="00673D80" w:rsidP="00673D80">
            <w:pPr>
              <w:jc w:val="center"/>
              <w:rPr>
                <w:color w:val="000000"/>
              </w:rPr>
            </w:pPr>
            <w:r w:rsidRPr="00673D80">
              <w:rPr>
                <w:color w:val="000000"/>
              </w:rPr>
              <w:t>4</w:t>
            </w:r>
          </w:p>
        </w:tc>
        <w:tc>
          <w:tcPr>
            <w:tcW w:w="666" w:type="dxa"/>
            <w:shd w:val="clear" w:color="auto" w:fill="auto"/>
            <w:noWrap/>
            <w:vAlign w:val="center"/>
            <w:hideMark/>
          </w:tcPr>
          <w:p w14:paraId="5D81572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5F97B8A"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F053E18" w14:textId="77777777" w:rsidR="00673D80" w:rsidRPr="00673D80" w:rsidRDefault="00673D80" w:rsidP="00673D80">
            <w:pPr>
              <w:jc w:val="center"/>
              <w:rPr>
                <w:color w:val="000000"/>
              </w:rPr>
            </w:pPr>
            <w:r w:rsidRPr="00673D80">
              <w:rPr>
                <w:color w:val="000000"/>
              </w:rPr>
              <w:t>4</w:t>
            </w:r>
          </w:p>
        </w:tc>
        <w:tc>
          <w:tcPr>
            <w:tcW w:w="516" w:type="dxa"/>
            <w:shd w:val="clear" w:color="auto" w:fill="auto"/>
            <w:vAlign w:val="center"/>
            <w:hideMark/>
          </w:tcPr>
          <w:p w14:paraId="572BD3D8" w14:textId="77777777" w:rsidR="00673D80" w:rsidRPr="00673D80" w:rsidRDefault="00673D80" w:rsidP="00673D80">
            <w:pPr>
              <w:jc w:val="center"/>
              <w:rPr>
                <w:color w:val="000000"/>
              </w:rPr>
            </w:pPr>
            <w:r w:rsidRPr="00673D80">
              <w:rPr>
                <w:color w:val="000000"/>
              </w:rPr>
              <w:t>4</w:t>
            </w:r>
          </w:p>
        </w:tc>
        <w:tc>
          <w:tcPr>
            <w:tcW w:w="666" w:type="dxa"/>
            <w:shd w:val="clear" w:color="auto" w:fill="auto"/>
            <w:noWrap/>
            <w:vAlign w:val="center"/>
            <w:hideMark/>
          </w:tcPr>
          <w:p w14:paraId="476AD6F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8C699B9"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26044B0A" w14:textId="77777777" w:rsidR="00673D80" w:rsidRPr="00673D80" w:rsidRDefault="00673D80" w:rsidP="00673D80">
            <w:pPr>
              <w:jc w:val="center"/>
              <w:rPr>
                <w:color w:val="000000"/>
              </w:rPr>
            </w:pPr>
            <w:r w:rsidRPr="00673D80">
              <w:rPr>
                <w:color w:val="000000"/>
              </w:rPr>
              <w:t>100</w:t>
            </w:r>
          </w:p>
        </w:tc>
      </w:tr>
      <w:tr w:rsidR="00673D80" w:rsidRPr="00673D80" w14:paraId="3CFF77E0" w14:textId="77777777" w:rsidTr="00673D80">
        <w:trPr>
          <w:trHeight w:val="276"/>
        </w:trPr>
        <w:tc>
          <w:tcPr>
            <w:tcW w:w="562" w:type="dxa"/>
            <w:shd w:val="clear" w:color="auto" w:fill="auto"/>
            <w:vAlign w:val="center"/>
            <w:hideMark/>
          </w:tcPr>
          <w:p w14:paraId="0810053D" w14:textId="77777777" w:rsidR="00673D80" w:rsidRPr="00673D80" w:rsidRDefault="00673D80" w:rsidP="00673D80">
            <w:pPr>
              <w:jc w:val="center"/>
              <w:rPr>
                <w:color w:val="000000"/>
              </w:rPr>
            </w:pPr>
            <w:r w:rsidRPr="00673D80">
              <w:rPr>
                <w:color w:val="000000"/>
              </w:rPr>
              <w:t>55</w:t>
            </w:r>
          </w:p>
        </w:tc>
        <w:tc>
          <w:tcPr>
            <w:tcW w:w="5670" w:type="dxa"/>
            <w:shd w:val="clear" w:color="auto" w:fill="auto"/>
            <w:vAlign w:val="center"/>
            <w:hideMark/>
          </w:tcPr>
          <w:p w14:paraId="69A5B286"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Федоренко Галина Федоровна</w:t>
            </w:r>
          </w:p>
        </w:tc>
        <w:tc>
          <w:tcPr>
            <w:tcW w:w="735" w:type="dxa"/>
            <w:shd w:val="clear" w:color="auto" w:fill="auto"/>
            <w:vAlign w:val="center"/>
            <w:hideMark/>
          </w:tcPr>
          <w:p w14:paraId="14BEB5D2" w14:textId="77777777" w:rsidR="00673D80" w:rsidRPr="00673D80" w:rsidRDefault="00673D80" w:rsidP="00673D80">
            <w:pPr>
              <w:jc w:val="center"/>
              <w:rPr>
                <w:color w:val="000000"/>
              </w:rPr>
            </w:pPr>
            <w:r w:rsidRPr="00673D80">
              <w:rPr>
                <w:color w:val="000000"/>
              </w:rPr>
              <w:t>12</w:t>
            </w:r>
          </w:p>
        </w:tc>
        <w:tc>
          <w:tcPr>
            <w:tcW w:w="554" w:type="dxa"/>
            <w:shd w:val="clear" w:color="auto" w:fill="auto"/>
            <w:vAlign w:val="center"/>
            <w:hideMark/>
          </w:tcPr>
          <w:p w14:paraId="7351E56B" w14:textId="77777777" w:rsidR="00673D80" w:rsidRPr="00673D80" w:rsidRDefault="00673D80" w:rsidP="00673D80">
            <w:pPr>
              <w:jc w:val="center"/>
              <w:rPr>
                <w:color w:val="000000"/>
              </w:rPr>
            </w:pPr>
            <w:r w:rsidRPr="00673D80">
              <w:rPr>
                <w:color w:val="000000"/>
              </w:rPr>
              <w:t>12</w:t>
            </w:r>
          </w:p>
        </w:tc>
        <w:tc>
          <w:tcPr>
            <w:tcW w:w="666" w:type="dxa"/>
            <w:shd w:val="clear" w:color="auto" w:fill="auto"/>
            <w:noWrap/>
            <w:vAlign w:val="center"/>
            <w:hideMark/>
          </w:tcPr>
          <w:p w14:paraId="27DB398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03B9D7B"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A15478F" w14:textId="77777777" w:rsidR="00673D80" w:rsidRPr="00673D80" w:rsidRDefault="00673D80" w:rsidP="00673D80">
            <w:pPr>
              <w:jc w:val="center"/>
              <w:rPr>
                <w:color w:val="000000"/>
              </w:rPr>
            </w:pPr>
            <w:r w:rsidRPr="00673D80">
              <w:rPr>
                <w:color w:val="000000"/>
              </w:rPr>
              <w:t>12</w:t>
            </w:r>
          </w:p>
        </w:tc>
        <w:tc>
          <w:tcPr>
            <w:tcW w:w="516" w:type="dxa"/>
            <w:shd w:val="clear" w:color="auto" w:fill="auto"/>
            <w:vAlign w:val="center"/>
            <w:hideMark/>
          </w:tcPr>
          <w:p w14:paraId="0D67048E" w14:textId="77777777" w:rsidR="00673D80" w:rsidRPr="00673D80" w:rsidRDefault="00673D80" w:rsidP="00673D80">
            <w:pPr>
              <w:jc w:val="center"/>
              <w:rPr>
                <w:color w:val="000000"/>
              </w:rPr>
            </w:pPr>
            <w:r w:rsidRPr="00673D80">
              <w:rPr>
                <w:color w:val="000000"/>
              </w:rPr>
              <w:t>12</w:t>
            </w:r>
          </w:p>
        </w:tc>
        <w:tc>
          <w:tcPr>
            <w:tcW w:w="666" w:type="dxa"/>
            <w:shd w:val="clear" w:color="auto" w:fill="auto"/>
            <w:noWrap/>
            <w:vAlign w:val="center"/>
            <w:hideMark/>
          </w:tcPr>
          <w:p w14:paraId="442679A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314D841"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21B8E306" w14:textId="77777777" w:rsidR="00673D80" w:rsidRPr="00673D80" w:rsidRDefault="00673D80" w:rsidP="00673D80">
            <w:pPr>
              <w:jc w:val="center"/>
              <w:rPr>
                <w:color w:val="000000"/>
              </w:rPr>
            </w:pPr>
            <w:r w:rsidRPr="00673D80">
              <w:rPr>
                <w:color w:val="000000"/>
              </w:rPr>
              <w:t>12</w:t>
            </w:r>
          </w:p>
        </w:tc>
        <w:tc>
          <w:tcPr>
            <w:tcW w:w="516" w:type="dxa"/>
            <w:shd w:val="clear" w:color="auto" w:fill="auto"/>
            <w:vAlign w:val="center"/>
            <w:hideMark/>
          </w:tcPr>
          <w:p w14:paraId="4CEA1381" w14:textId="77777777" w:rsidR="00673D80" w:rsidRPr="00673D80" w:rsidRDefault="00673D80" w:rsidP="00673D80">
            <w:pPr>
              <w:jc w:val="center"/>
              <w:rPr>
                <w:color w:val="000000"/>
              </w:rPr>
            </w:pPr>
            <w:r w:rsidRPr="00673D80">
              <w:rPr>
                <w:color w:val="000000"/>
              </w:rPr>
              <w:t>12</w:t>
            </w:r>
          </w:p>
        </w:tc>
        <w:tc>
          <w:tcPr>
            <w:tcW w:w="666" w:type="dxa"/>
            <w:shd w:val="clear" w:color="auto" w:fill="auto"/>
            <w:noWrap/>
            <w:vAlign w:val="center"/>
            <w:hideMark/>
          </w:tcPr>
          <w:p w14:paraId="4AFB09C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BB360A1"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B8EB696" w14:textId="77777777" w:rsidR="00673D80" w:rsidRPr="00673D80" w:rsidRDefault="00673D80" w:rsidP="00673D80">
            <w:pPr>
              <w:jc w:val="center"/>
              <w:rPr>
                <w:color w:val="000000"/>
              </w:rPr>
            </w:pPr>
            <w:r w:rsidRPr="00673D80">
              <w:rPr>
                <w:color w:val="000000"/>
              </w:rPr>
              <w:t>100</w:t>
            </w:r>
          </w:p>
        </w:tc>
      </w:tr>
      <w:tr w:rsidR="00673D80" w:rsidRPr="00673D80" w14:paraId="4222CF00" w14:textId="77777777" w:rsidTr="00673D80">
        <w:trPr>
          <w:trHeight w:val="276"/>
        </w:trPr>
        <w:tc>
          <w:tcPr>
            <w:tcW w:w="562" w:type="dxa"/>
            <w:shd w:val="clear" w:color="auto" w:fill="auto"/>
            <w:vAlign w:val="center"/>
            <w:hideMark/>
          </w:tcPr>
          <w:p w14:paraId="2FA6AEFB" w14:textId="77777777" w:rsidR="00673D80" w:rsidRPr="00673D80" w:rsidRDefault="00673D80" w:rsidP="00673D80">
            <w:pPr>
              <w:jc w:val="center"/>
              <w:rPr>
                <w:color w:val="000000"/>
              </w:rPr>
            </w:pPr>
            <w:r w:rsidRPr="00673D80">
              <w:rPr>
                <w:color w:val="000000"/>
              </w:rPr>
              <w:t>56</w:t>
            </w:r>
          </w:p>
        </w:tc>
        <w:tc>
          <w:tcPr>
            <w:tcW w:w="5670" w:type="dxa"/>
            <w:shd w:val="clear" w:color="auto" w:fill="auto"/>
            <w:vAlign w:val="center"/>
            <w:hideMark/>
          </w:tcPr>
          <w:p w14:paraId="2893AE86" w14:textId="4B2CB385" w:rsidR="00673D80" w:rsidRPr="00673D80" w:rsidRDefault="00673D80" w:rsidP="00673D80">
            <w:pPr>
              <w:rPr>
                <w:color w:val="000000"/>
                <w:sz w:val="18"/>
                <w:szCs w:val="18"/>
              </w:rPr>
            </w:pPr>
            <w:r w:rsidRPr="00673D80">
              <w:rPr>
                <w:color w:val="000000"/>
                <w:sz w:val="18"/>
                <w:szCs w:val="18"/>
              </w:rPr>
              <w:t>Частное учреждение социального обслуживания «Подъемная сила»</w:t>
            </w:r>
          </w:p>
        </w:tc>
        <w:tc>
          <w:tcPr>
            <w:tcW w:w="735" w:type="dxa"/>
            <w:shd w:val="clear" w:color="auto" w:fill="auto"/>
            <w:vAlign w:val="center"/>
            <w:hideMark/>
          </w:tcPr>
          <w:p w14:paraId="449B0E44" w14:textId="77777777" w:rsidR="00673D80" w:rsidRPr="00673D80" w:rsidRDefault="00673D80" w:rsidP="00673D80">
            <w:pPr>
              <w:jc w:val="center"/>
              <w:rPr>
                <w:color w:val="000000"/>
              </w:rPr>
            </w:pPr>
            <w:r w:rsidRPr="00673D80">
              <w:rPr>
                <w:color w:val="000000"/>
              </w:rPr>
              <w:t>12</w:t>
            </w:r>
          </w:p>
        </w:tc>
        <w:tc>
          <w:tcPr>
            <w:tcW w:w="554" w:type="dxa"/>
            <w:shd w:val="clear" w:color="auto" w:fill="auto"/>
            <w:vAlign w:val="center"/>
            <w:hideMark/>
          </w:tcPr>
          <w:p w14:paraId="0B7F1A67" w14:textId="77777777" w:rsidR="00673D80" w:rsidRPr="00673D80" w:rsidRDefault="00673D80" w:rsidP="00673D80">
            <w:pPr>
              <w:jc w:val="center"/>
              <w:rPr>
                <w:color w:val="000000"/>
              </w:rPr>
            </w:pPr>
            <w:r w:rsidRPr="00673D80">
              <w:rPr>
                <w:color w:val="000000"/>
              </w:rPr>
              <w:t>12</w:t>
            </w:r>
          </w:p>
        </w:tc>
        <w:tc>
          <w:tcPr>
            <w:tcW w:w="666" w:type="dxa"/>
            <w:shd w:val="clear" w:color="auto" w:fill="auto"/>
            <w:noWrap/>
            <w:vAlign w:val="center"/>
            <w:hideMark/>
          </w:tcPr>
          <w:p w14:paraId="262490C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3D2CDF9"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934C5B1" w14:textId="77777777" w:rsidR="00673D80" w:rsidRPr="00673D80" w:rsidRDefault="00673D80" w:rsidP="00673D80">
            <w:pPr>
              <w:jc w:val="center"/>
              <w:rPr>
                <w:color w:val="000000"/>
              </w:rPr>
            </w:pPr>
            <w:r w:rsidRPr="00673D80">
              <w:rPr>
                <w:color w:val="000000"/>
              </w:rPr>
              <w:t>12</w:t>
            </w:r>
          </w:p>
        </w:tc>
        <w:tc>
          <w:tcPr>
            <w:tcW w:w="516" w:type="dxa"/>
            <w:shd w:val="clear" w:color="auto" w:fill="auto"/>
            <w:vAlign w:val="center"/>
            <w:hideMark/>
          </w:tcPr>
          <w:p w14:paraId="6890D0EB" w14:textId="77777777" w:rsidR="00673D80" w:rsidRPr="00673D80" w:rsidRDefault="00673D80" w:rsidP="00673D80">
            <w:pPr>
              <w:jc w:val="center"/>
              <w:rPr>
                <w:color w:val="000000"/>
              </w:rPr>
            </w:pPr>
            <w:r w:rsidRPr="00673D80">
              <w:rPr>
                <w:color w:val="000000"/>
              </w:rPr>
              <w:t>12</w:t>
            </w:r>
          </w:p>
        </w:tc>
        <w:tc>
          <w:tcPr>
            <w:tcW w:w="666" w:type="dxa"/>
            <w:shd w:val="clear" w:color="auto" w:fill="auto"/>
            <w:noWrap/>
            <w:vAlign w:val="center"/>
            <w:hideMark/>
          </w:tcPr>
          <w:p w14:paraId="16ABBB5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53F9927"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3E35A1E" w14:textId="77777777" w:rsidR="00673D80" w:rsidRPr="00673D80" w:rsidRDefault="00673D80" w:rsidP="00673D80">
            <w:pPr>
              <w:jc w:val="center"/>
              <w:rPr>
                <w:color w:val="000000"/>
              </w:rPr>
            </w:pPr>
            <w:r w:rsidRPr="00673D80">
              <w:rPr>
                <w:color w:val="000000"/>
              </w:rPr>
              <w:t>12</w:t>
            </w:r>
          </w:p>
        </w:tc>
        <w:tc>
          <w:tcPr>
            <w:tcW w:w="516" w:type="dxa"/>
            <w:shd w:val="clear" w:color="auto" w:fill="auto"/>
            <w:vAlign w:val="center"/>
            <w:hideMark/>
          </w:tcPr>
          <w:p w14:paraId="4404E86C" w14:textId="77777777" w:rsidR="00673D80" w:rsidRPr="00673D80" w:rsidRDefault="00673D80" w:rsidP="00673D80">
            <w:pPr>
              <w:jc w:val="center"/>
              <w:rPr>
                <w:color w:val="000000"/>
              </w:rPr>
            </w:pPr>
            <w:r w:rsidRPr="00673D80">
              <w:rPr>
                <w:color w:val="000000"/>
              </w:rPr>
              <w:t>12</w:t>
            </w:r>
          </w:p>
        </w:tc>
        <w:tc>
          <w:tcPr>
            <w:tcW w:w="666" w:type="dxa"/>
            <w:shd w:val="clear" w:color="auto" w:fill="auto"/>
            <w:noWrap/>
            <w:vAlign w:val="center"/>
            <w:hideMark/>
          </w:tcPr>
          <w:p w14:paraId="0B55419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0C11258"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69E99C6C" w14:textId="77777777" w:rsidR="00673D80" w:rsidRPr="00673D80" w:rsidRDefault="00673D80" w:rsidP="00673D80">
            <w:pPr>
              <w:jc w:val="center"/>
              <w:rPr>
                <w:color w:val="000000"/>
              </w:rPr>
            </w:pPr>
            <w:r w:rsidRPr="00673D80">
              <w:rPr>
                <w:color w:val="000000"/>
              </w:rPr>
              <w:t>100</w:t>
            </w:r>
          </w:p>
        </w:tc>
      </w:tr>
      <w:tr w:rsidR="00673D80" w:rsidRPr="00673D80" w14:paraId="46667FC1" w14:textId="77777777" w:rsidTr="00673D80">
        <w:trPr>
          <w:trHeight w:val="276"/>
        </w:trPr>
        <w:tc>
          <w:tcPr>
            <w:tcW w:w="562" w:type="dxa"/>
            <w:shd w:val="clear" w:color="auto" w:fill="auto"/>
            <w:vAlign w:val="center"/>
            <w:hideMark/>
          </w:tcPr>
          <w:p w14:paraId="4C6BFED4" w14:textId="77777777" w:rsidR="00673D80" w:rsidRPr="00673D80" w:rsidRDefault="00673D80" w:rsidP="00673D80">
            <w:pPr>
              <w:jc w:val="center"/>
              <w:rPr>
                <w:color w:val="000000"/>
              </w:rPr>
            </w:pPr>
            <w:r w:rsidRPr="00673D80">
              <w:rPr>
                <w:color w:val="000000"/>
              </w:rPr>
              <w:t>57</w:t>
            </w:r>
          </w:p>
        </w:tc>
        <w:tc>
          <w:tcPr>
            <w:tcW w:w="5670" w:type="dxa"/>
            <w:shd w:val="clear" w:color="auto" w:fill="auto"/>
            <w:vAlign w:val="center"/>
            <w:hideMark/>
          </w:tcPr>
          <w:p w14:paraId="661BDDF6"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Ахметгалиева Марина Сабировна</w:t>
            </w:r>
          </w:p>
        </w:tc>
        <w:tc>
          <w:tcPr>
            <w:tcW w:w="735" w:type="dxa"/>
            <w:shd w:val="clear" w:color="auto" w:fill="auto"/>
            <w:vAlign w:val="center"/>
            <w:hideMark/>
          </w:tcPr>
          <w:p w14:paraId="561F0321" w14:textId="77777777" w:rsidR="00673D80" w:rsidRPr="00673D80" w:rsidRDefault="00673D80" w:rsidP="00673D80">
            <w:pPr>
              <w:jc w:val="center"/>
              <w:rPr>
                <w:color w:val="000000"/>
              </w:rPr>
            </w:pPr>
            <w:r w:rsidRPr="00673D80">
              <w:rPr>
                <w:color w:val="000000"/>
              </w:rPr>
              <w:t>63</w:t>
            </w:r>
          </w:p>
        </w:tc>
        <w:tc>
          <w:tcPr>
            <w:tcW w:w="554" w:type="dxa"/>
            <w:shd w:val="clear" w:color="auto" w:fill="auto"/>
            <w:vAlign w:val="center"/>
            <w:hideMark/>
          </w:tcPr>
          <w:p w14:paraId="7EC7DDE1" w14:textId="77777777" w:rsidR="00673D80" w:rsidRPr="00673D80" w:rsidRDefault="00673D80" w:rsidP="00673D80">
            <w:pPr>
              <w:jc w:val="center"/>
              <w:rPr>
                <w:color w:val="000000"/>
              </w:rPr>
            </w:pPr>
            <w:r w:rsidRPr="00673D80">
              <w:rPr>
                <w:color w:val="000000"/>
              </w:rPr>
              <w:t>63</w:t>
            </w:r>
          </w:p>
        </w:tc>
        <w:tc>
          <w:tcPr>
            <w:tcW w:w="666" w:type="dxa"/>
            <w:shd w:val="clear" w:color="auto" w:fill="auto"/>
            <w:noWrap/>
            <w:vAlign w:val="center"/>
            <w:hideMark/>
          </w:tcPr>
          <w:p w14:paraId="5497F93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540DC8B"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04599C5D" w14:textId="77777777" w:rsidR="00673D80" w:rsidRPr="00673D80" w:rsidRDefault="00673D80" w:rsidP="00673D80">
            <w:pPr>
              <w:jc w:val="center"/>
              <w:rPr>
                <w:color w:val="000000"/>
              </w:rPr>
            </w:pPr>
            <w:r w:rsidRPr="00673D80">
              <w:rPr>
                <w:color w:val="000000"/>
              </w:rPr>
              <w:t>63</w:t>
            </w:r>
          </w:p>
        </w:tc>
        <w:tc>
          <w:tcPr>
            <w:tcW w:w="516" w:type="dxa"/>
            <w:shd w:val="clear" w:color="auto" w:fill="auto"/>
            <w:vAlign w:val="center"/>
            <w:hideMark/>
          </w:tcPr>
          <w:p w14:paraId="7CD0436B" w14:textId="77777777" w:rsidR="00673D80" w:rsidRPr="00673D80" w:rsidRDefault="00673D80" w:rsidP="00673D80">
            <w:pPr>
              <w:jc w:val="center"/>
              <w:rPr>
                <w:color w:val="000000"/>
              </w:rPr>
            </w:pPr>
            <w:r w:rsidRPr="00673D80">
              <w:rPr>
                <w:color w:val="000000"/>
              </w:rPr>
              <w:t>63</w:t>
            </w:r>
          </w:p>
        </w:tc>
        <w:tc>
          <w:tcPr>
            <w:tcW w:w="666" w:type="dxa"/>
            <w:shd w:val="clear" w:color="auto" w:fill="auto"/>
            <w:noWrap/>
            <w:vAlign w:val="center"/>
            <w:hideMark/>
          </w:tcPr>
          <w:p w14:paraId="5CB7637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26EE4C2"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734A9FDE" w14:textId="77777777" w:rsidR="00673D80" w:rsidRPr="00673D80" w:rsidRDefault="00673D80" w:rsidP="00673D80">
            <w:pPr>
              <w:jc w:val="center"/>
              <w:rPr>
                <w:color w:val="000000"/>
              </w:rPr>
            </w:pPr>
            <w:r w:rsidRPr="00673D80">
              <w:rPr>
                <w:color w:val="000000"/>
              </w:rPr>
              <w:t>63</w:t>
            </w:r>
          </w:p>
        </w:tc>
        <w:tc>
          <w:tcPr>
            <w:tcW w:w="516" w:type="dxa"/>
            <w:shd w:val="clear" w:color="auto" w:fill="auto"/>
            <w:vAlign w:val="center"/>
            <w:hideMark/>
          </w:tcPr>
          <w:p w14:paraId="10E40D1A" w14:textId="77777777" w:rsidR="00673D80" w:rsidRPr="00673D80" w:rsidRDefault="00673D80" w:rsidP="00673D80">
            <w:pPr>
              <w:jc w:val="center"/>
              <w:rPr>
                <w:color w:val="000000"/>
              </w:rPr>
            </w:pPr>
            <w:r w:rsidRPr="00673D80">
              <w:rPr>
                <w:color w:val="000000"/>
              </w:rPr>
              <w:t>63</w:t>
            </w:r>
          </w:p>
        </w:tc>
        <w:tc>
          <w:tcPr>
            <w:tcW w:w="666" w:type="dxa"/>
            <w:shd w:val="clear" w:color="auto" w:fill="auto"/>
            <w:noWrap/>
            <w:vAlign w:val="center"/>
            <w:hideMark/>
          </w:tcPr>
          <w:p w14:paraId="17D755D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B0415AF"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26C09D7D" w14:textId="77777777" w:rsidR="00673D80" w:rsidRPr="00673D80" w:rsidRDefault="00673D80" w:rsidP="00673D80">
            <w:pPr>
              <w:jc w:val="center"/>
              <w:rPr>
                <w:color w:val="000000"/>
              </w:rPr>
            </w:pPr>
            <w:r w:rsidRPr="00673D80">
              <w:rPr>
                <w:color w:val="000000"/>
              </w:rPr>
              <w:t>100</w:t>
            </w:r>
          </w:p>
        </w:tc>
      </w:tr>
      <w:tr w:rsidR="00673D80" w:rsidRPr="00673D80" w14:paraId="1925C79A" w14:textId="77777777" w:rsidTr="00673D80">
        <w:trPr>
          <w:trHeight w:val="276"/>
        </w:trPr>
        <w:tc>
          <w:tcPr>
            <w:tcW w:w="562" w:type="dxa"/>
            <w:shd w:val="clear" w:color="auto" w:fill="auto"/>
            <w:vAlign w:val="center"/>
            <w:hideMark/>
          </w:tcPr>
          <w:p w14:paraId="653FE38E" w14:textId="77777777" w:rsidR="00673D80" w:rsidRPr="00673D80" w:rsidRDefault="00673D80" w:rsidP="00673D80">
            <w:pPr>
              <w:jc w:val="center"/>
              <w:rPr>
                <w:color w:val="000000"/>
              </w:rPr>
            </w:pPr>
            <w:r w:rsidRPr="00673D80">
              <w:rPr>
                <w:color w:val="000000"/>
              </w:rPr>
              <w:t>58</w:t>
            </w:r>
          </w:p>
        </w:tc>
        <w:tc>
          <w:tcPr>
            <w:tcW w:w="5670" w:type="dxa"/>
            <w:shd w:val="clear" w:color="auto" w:fill="auto"/>
            <w:vAlign w:val="center"/>
            <w:hideMark/>
          </w:tcPr>
          <w:p w14:paraId="5F09B39F"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Тюменцева Анастасия Алексеевна</w:t>
            </w:r>
          </w:p>
        </w:tc>
        <w:tc>
          <w:tcPr>
            <w:tcW w:w="735" w:type="dxa"/>
            <w:shd w:val="clear" w:color="auto" w:fill="auto"/>
            <w:vAlign w:val="center"/>
            <w:hideMark/>
          </w:tcPr>
          <w:p w14:paraId="123CD054" w14:textId="77777777" w:rsidR="00673D80" w:rsidRPr="00673D80" w:rsidRDefault="00673D80" w:rsidP="00673D80">
            <w:pPr>
              <w:jc w:val="center"/>
              <w:rPr>
                <w:color w:val="000000"/>
              </w:rPr>
            </w:pPr>
            <w:r w:rsidRPr="00673D80">
              <w:rPr>
                <w:color w:val="000000"/>
              </w:rPr>
              <w:t>43</w:t>
            </w:r>
          </w:p>
        </w:tc>
        <w:tc>
          <w:tcPr>
            <w:tcW w:w="554" w:type="dxa"/>
            <w:shd w:val="clear" w:color="auto" w:fill="auto"/>
            <w:vAlign w:val="center"/>
            <w:hideMark/>
          </w:tcPr>
          <w:p w14:paraId="4210D9C4" w14:textId="77777777" w:rsidR="00673D80" w:rsidRPr="00673D80" w:rsidRDefault="00673D80" w:rsidP="00673D80">
            <w:pPr>
              <w:jc w:val="center"/>
              <w:rPr>
                <w:color w:val="000000"/>
              </w:rPr>
            </w:pPr>
            <w:r w:rsidRPr="00673D80">
              <w:rPr>
                <w:color w:val="000000"/>
              </w:rPr>
              <w:t>43</w:t>
            </w:r>
          </w:p>
        </w:tc>
        <w:tc>
          <w:tcPr>
            <w:tcW w:w="666" w:type="dxa"/>
            <w:shd w:val="clear" w:color="auto" w:fill="auto"/>
            <w:noWrap/>
            <w:vAlign w:val="center"/>
            <w:hideMark/>
          </w:tcPr>
          <w:p w14:paraId="1B7F175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5AEFDA1"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5544FCF4" w14:textId="77777777" w:rsidR="00673D80" w:rsidRPr="00673D80" w:rsidRDefault="00673D80" w:rsidP="00673D80">
            <w:pPr>
              <w:jc w:val="center"/>
              <w:rPr>
                <w:color w:val="000000"/>
              </w:rPr>
            </w:pPr>
            <w:r w:rsidRPr="00673D80">
              <w:rPr>
                <w:color w:val="000000"/>
              </w:rPr>
              <w:t>43</w:t>
            </w:r>
          </w:p>
        </w:tc>
        <w:tc>
          <w:tcPr>
            <w:tcW w:w="516" w:type="dxa"/>
            <w:shd w:val="clear" w:color="auto" w:fill="auto"/>
            <w:vAlign w:val="center"/>
            <w:hideMark/>
          </w:tcPr>
          <w:p w14:paraId="52A8F308" w14:textId="77777777" w:rsidR="00673D80" w:rsidRPr="00673D80" w:rsidRDefault="00673D80" w:rsidP="00673D80">
            <w:pPr>
              <w:jc w:val="center"/>
              <w:rPr>
                <w:color w:val="000000"/>
              </w:rPr>
            </w:pPr>
            <w:r w:rsidRPr="00673D80">
              <w:rPr>
                <w:color w:val="000000"/>
              </w:rPr>
              <w:t>43</w:t>
            </w:r>
          </w:p>
        </w:tc>
        <w:tc>
          <w:tcPr>
            <w:tcW w:w="666" w:type="dxa"/>
            <w:shd w:val="clear" w:color="auto" w:fill="auto"/>
            <w:noWrap/>
            <w:vAlign w:val="center"/>
            <w:hideMark/>
          </w:tcPr>
          <w:p w14:paraId="3680644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694DB79"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47B4BAAD" w14:textId="77777777" w:rsidR="00673D80" w:rsidRPr="00673D80" w:rsidRDefault="00673D80" w:rsidP="00673D80">
            <w:pPr>
              <w:jc w:val="center"/>
              <w:rPr>
                <w:color w:val="000000"/>
              </w:rPr>
            </w:pPr>
            <w:r w:rsidRPr="00673D80">
              <w:rPr>
                <w:color w:val="000000"/>
              </w:rPr>
              <w:t>43</w:t>
            </w:r>
          </w:p>
        </w:tc>
        <w:tc>
          <w:tcPr>
            <w:tcW w:w="516" w:type="dxa"/>
            <w:shd w:val="clear" w:color="auto" w:fill="auto"/>
            <w:vAlign w:val="center"/>
            <w:hideMark/>
          </w:tcPr>
          <w:p w14:paraId="7B6A534A" w14:textId="77777777" w:rsidR="00673D80" w:rsidRPr="00673D80" w:rsidRDefault="00673D80" w:rsidP="00673D80">
            <w:pPr>
              <w:jc w:val="center"/>
              <w:rPr>
                <w:color w:val="000000"/>
              </w:rPr>
            </w:pPr>
            <w:r w:rsidRPr="00673D80">
              <w:rPr>
                <w:color w:val="000000"/>
              </w:rPr>
              <w:t>43</w:t>
            </w:r>
          </w:p>
        </w:tc>
        <w:tc>
          <w:tcPr>
            <w:tcW w:w="666" w:type="dxa"/>
            <w:shd w:val="clear" w:color="auto" w:fill="auto"/>
            <w:noWrap/>
            <w:vAlign w:val="center"/>
            <w:hideMark/>
          </w:tcPr>
          <w:p w14:paraId="390A32E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7505715"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029A82E" w14:textId="77777777" w:rsidR="00673D80" w:rsidRPr="00673D80" w:rsidRDefault="00673D80" w:rsidP="00673D80">
            <w:pPr>
              <w:jc w:val="center"/>
              <w:rPr>
                <w:color w:val="000000"/>
              </w:rPr>
            </w:pPr>
            <w:r w:rsidRPr="00673D80">
              <w:rPr>
                <w:color w:val="000000"/>
              </w:rPr>
              <w:t>100</w:t>
            </w:r>
          </w:p>
        </w:tc>
      </w:tr>
      <w:tr w:rsidR="00673D80" w:rsidRPr="00673D80" w14:paraId="2DC1F022" w14:textId="77777777" w:rsidTr="00673D80">
        <w:trPr>
          <w:trHeight w:val="276"/>
        </w:trPr>
        <w:tc>
          <w:tcPr>
            <w:tcW w:w="562" w:type="dxa"/>
            <w:shd w:val="clear" w:color="auto" w:fill="auto"/>
            <w:vAlign w:val="center"/>
            <w:hideMark/>
          </w:tcPr>
          <w:p w14:paraId="59671F15" w14:textId="77777777" w:rsidR="00673D80" w:rsidRPr="00673D80" w:rsidRDefault="00673D80" w:rsidP="00673D80">
            <w:pPr>
              <w:jc w:val="center"/>
              <w:rPr>
                <w:color w:val="000000"/>
              </w:rPr>
            </w:pPr>
            <w:r w:rsidRPr="00673D80">
              <w:rPr>
                <w:color w:val="000000"/>
              </w:rPr>
              <w:t>59</w:t>
            </w:r>
          </w:p>
        </w:tc>
        <w:tc>
          <w:tcPr>
            <w:tcW w:w="5670" w:type="dxa"/>
            <w:shd w:val="clear" w:color="auto" w:fill="auto"/>
            <w:vAlign w:val="center"/>
            <w:hideMark/>
          </w:tcPr>
          <w:p w14:paraId="6420550C"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Иванова Надежда Федоровна</w:t>
            </w:r>
          </w:p>
        </w:tc>
        <w:tc>
          <w:tcPr>
            <w:tcW w:w="735" w:type="dxa"/>
            <w:shd w:val="clear" w:color="auto" w:fill="auto"/>
            <w:vAlign w:val="center"/>
            <w:hideMark/>
          </w:tcPr>
          <w:p w14:paraId="476BA731" w14:textId="77777777" w:rsidR="00673D80" w:rsidRPr="00673D80" w:rsidRDefault="00673D80" w:rsidP="00673D80">
            <w:pPr>
              <w:jc w:val="center"/>
              <w:rPr>
                <w:color w:val="000000"/>
              </w:rPr>
            </w:pPr>
            <w:r w:rsidRPr="00673D80">
              <w:rPr>
                <w:color w:val="000000"/>
              </w:rPr>
              <w:t>2</w:t>
            </w:r>
          </w:p>
        </w:tc>
        <w:tc>
          <w:tcPr>
            <w:tcW w:w="554" w:type="dxa"/>
            <w:shd w:val="clear" w:color="auto" w:fill="auto"/>
            <w:vAlign w:val="center"/>
            <w:hideMark/>
          </w:tcPr>
          <w:p w14:paraId="07F9E9FB" w14:textId="77777777" w:rsidR="00673D80" w:rsidRPr="00673D80" w:rsidRDefault="00673D80" w:rsidP="00673D80">
            <w:pPr>
              <w:jc w:val="center"/>
              <w:rPr>
                <w:color w:val="000000"/>
              </w:rPr>
            </w:pPr>
            <w:r w:rsidRPr="00673D80">
              <w:rPr>
                <w:color w:val="000000"/>
              </w:rPr>
              <w:t>2</w:t>
            </w:r>
          </w:p>
        </w:tc>
        <w:tc>
          <w:tcPr>
            <w:tcW w:w="666" w:type="dxa"/>
            <w:shd w:val="clear" w:color="auto" w:fill="auto"/>
            <w:noWrap/>
            <w:vAlign w:val="center"/>
            <w:hideMark/>
          </w:tcPr>
          <w:p w14:paraId="1991FA3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0397E2E"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08AA6EE6" w14:textId="77777777" w:rsidR="00673D80" w:rsidRPr="00673D80" w:rsidRDefault="00673D80" w:rsidP="00673D80">
            <w:pPr>
              <w:jc w:val="center"/>
              <w:rPr>
                <w:color w:val="000000"/>
              </w:rPr>
            </w:pPr>
            <w:r w:rsidRPr="00673D80">
              <w:rPr>
                <w:color w:val="000000"/>
              </w:rPr>
              <w:t>2</w:t>
            </w:r>
          </w:p>
        </w:tc>
        <w:tc>
          <w:tcPr>
            <w:tcW w:w="516" w:type="dxa"/>
            <w:shd w:val="clear" w:color="auto" w:fill="auto"/>
            <w:vAlign w:val="center"/>
            <w:hideMark/>
          </w:tcPr>
          <w:p w14:paraId="0D6D2C46" w14:textId="77777777" w:rsidR="00673D80" w:rsidRPr="00673D80" w:rsidRDefault="00673D80" w:rsidP="00673D80">
            <w:pPr>
              <w:jc w:val="center"/>
              <w:rPr>
                <w:color w:val="000000"/>
              </w:rPr>
            </w:pPr>
            <w:r w:rsidRPr="00673D80">
              <w:rPr>
                <w:color w:val="000000"/>
              </w:rPr>
              <w:t>2</w:t>
            </w:r>
          </w:p>
        </w:tc>
        <w:tc>
          <w:tcPr>
            <w:tcW w:w="666" w:type="dxa"/>
            <w:shd w:val="clear" w:color="auto" w:fill="auto"/>
            <w:noWrap/>
            <w:vAlign w:val="center"/>
            <w:hideMark/>
          </w:tcPr>
          <w:p w14:paraId="30482E2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C206FC1"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636C1F2B" w14:textId="77777777" w:rsidR="00673D80" w:rsidRPr="00673D80" w:rsidRDefault="00673D80" w:rsidP="00673D80">
            <w:pPr>
              <w:jc w:val="center"/>
              <w:rPr>
                <w:color w:val="000000"/>
              </w:rPr>
            </w:pPr>
            <w:r w:rsidRPr="00673D80">
              <w:rPr>
                <w:color w:val="000000"/>
              </w:rPr>
              <w:t>2</w:t>
            </w:r>
          </w:p>
        </w:tc>
        <w:tc>
          <w:tcPr>
            <w:tcW w:w="516" w:type="dxa"/>
            <w:shd w:val="clear" w:color="auto" w:fill="auto"/>
            <w:vAlign w:val="center"/>
            <w:hideMark/>
          </w:tcPr>
          <w:p w14:paraId="45F4AF94" w14:textId="77777777" w:rsidR="00673D80" w:rsidRPr="00673D80" w:rsidRDefault="00673D80" w:rsidP="00673D80">
            <w:pPr>
              <w:jc w:val="center"/>
              <w:rPr>
                <w:color w:val="000000"/>
              </w:rPr>
            </w:pPr>
            <w:r w:rsidRPr="00673D80">
              <w:rPr>
                <w:color w:val="000000"/>
              </w:rPr>
              <w:t>2</w:t>
            </w:r>
          </w:p>
        </w:tc>
        <w:tc>
          <w:tcPr>
            <w:tcW w:w="666" w:type="dxa"/>
            <w:shd w:val="clear" w:color="auto" w:fill="auto"/>
            <w:noWrap/>
            <w:vAlign w:val="center"/>
            <w:hideMark/>
          </w:tcPr>
          <w:p w14:paraId="57009D6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DA25932"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6844AD87" w14:textId="77777777" w:rsidR="00673D80" w:rsidRPr="00673D80" w:rsidRDefault="00673D80" w:rsidP="00673D80">
            <w:pPr>
              <w:jc w:val="center"/>
              <w:rPr>
                <w:color w:val="000000"/>
              </w:rPr>
            </w:pPr>
            <w:r w:rsidRPr="00673D80">
              <w:rPr>
                <w:color w:val="000000"/>
              </w:rPr>
              <w:t>100</w:t>
            </w:r>
          </w:p>
        </w:tc>
      </w:tr>
      <w:tr w:rsidR="00673D80" w:rsidRPr="00673D80" w14:paraId="458ABC9F" w14:textId="77777777" w:rsidTr="00673D80">
        <w:trPr>
          <w:trHeight w:val="276"/>
        </w:trPr>
        <w:tc>
          <w:tcPr>
            <w:tcW w:w="562" w:type="dxa"/>
            <w:shd w:val="clear" w:color="auto" w:fill="auto"/>
            <w:vAlign w:val="center"/>
            <w:hideMark/>
          </w:tcPr>
          <w:p w14:paraId="042604E6" w14:textId="77777777" w:rsidR="00673D80" w:rsidRPr="00673D80" w:rsidRDefault="00673D80" w:rsidP="00673D80">
            <w:pPr>
              <w:jc w:val="center"/>
              <w:rPr>
                <w:color w:val="000000"/>
              </w:rPr>
            </w:pPr>
            <w:r w:rsidRPr="00673D80">
              <w:rPr>
                <w:color w:val="000000"/>
              </w:rPr>
              <w:t>60</w:t>
            </w:r>
          </w:p>
        </w:tc>
        <w:tc>
          <w:tcPr>
            <w:tcW w:w="5670" w:type="dxa"/>
            <w:shd w:val="clear" w:color="auto" w:fill="auto"/>
            <w:vAlign w:val="center"/>
            <w:hideMark/>
          </w:tcPr>
          <w:p w14:paraId="4196960A"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Чижова Кристина Дмитриевна</w:t>
            </w:r>
          </w:p>
        </w:tc>
        <w:tc>
          <w:tcPr>
            <w:tcW w:w="735" w:type="dxa"/>
            <w:shd w:val="clear" w:color="auto" w:fill="auto"/>
            <w:vAlign w:val="center"/>
            <w:hideMark/>
          </w:tcPr>
          <w:p w14:paraId="4906D719" w14:textId="77777777" w:rsidR="00673D80" w:rsidRPr="00673D80" w:rsidRDefault="00673D80" w:rsidP="00673D80">
            <w:pPr>
              <w:jc w:val="center"/>
              <w:rPr>
                <w:color w:val="000000"/>
              </w:rPr>
            </w:pPr>
            <w:r w:rsidRPr="00673D80">
              <w:rPr>
                <w:color w:val="000000"/>
              </w:rPr>
              <w:t>64</w:t>
            </w:r>
          </w:p>
        </w:tc>
        <w:tc>
          <w:tcPr>
            <w:tcW w:w="554" w:type="dxa"/>
            <w:shd w:val="clear" w:color="auto" w:fill="auto"/>
            <w:vAlign w:val="center"/>
            <w:hideMark/>
          </w:tcPr>
          <w:p w14:paraId="2676AF47" w14:textId="77777777" w:rsidR="00673D80" w:rsidRPr="00673D80" w:rsidRDefault="00673D80" w:rsidP="00673D80">
            <w:pPr>
              <w:jc w:val="center"/>
              <w:rPr>
                <w:color w:val="000000"/>
              </w:rPr>
            </w:pPr>
            <w:r w:rsidRPr="00673D80">
              <w:rPr>
                <w:color w:val="000000"/>
              </w:rPr>
              <w:t>64</w:t>
            </w:r>
          </w:p>
        </w:tc>
        <w:tc>
          <w:tcPr>
            <w:tcW w:w="666" w:type="dxa"/>
            <w:shd w:val="clear" w:color="auto" w:fill="auto"/>
            <w:noWrap/>
            <w:vAlign w:val="center"/>
            <w:hideMark/>
          </w:tcPr>
          <w:p w14:paraId="322EFE6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FE367F3"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6217B2A3" w14:textId="77777777" w:rsidR="00673D80" w:rsidRPr="00673D80" w:rsidRDefault="00673D80" w:rsidP="00673D80">
            <w:pPr>
              <w:jc w:val="center"/>
              <w:rPr>
                <w:color w:val="000000"/>
              </w:rPr>
            </w:pPr>
            <w:r w:rsidRPr="00673D80">
              <w:rPr>
                <w:color w:val="000000"/>
              </w:rPr>
              <w:t>64</w:t>
            </w:r>
          </w:p>
        </w:tc>
        <w:tc>
          <w:tcPr>
            <w:tcW w:w="516" w:type="dxa"/>
            <w:shd w:val="clear" w:color="auto" w:fill="auto"/>
            <w:vAlign w:val="center"/>
            <w:hideMark/>
          </w:tcPr>
          <w:p w14:paraId="422CFD7E" w14:textId="77777777" w:rsidR="00673D80" w:rsidRPr="00673D80" w:rsidRDefault="00673D80" w:rsidP="00673D80">
            <w:pPr>
              <w:jc w:val="center"/>
              <w:rPr>
                <w:color w:val="000000"/>
              </w:rPr>
            </w:pPr>
            <w:r w:rsidRPr="00673D80">
              <w:rPr>
                <w:color w:val="000000"/>
              </w:rPr>
              <w:t>64</w:t>
            </w:r>
          </w:p>
        </w:tc>
        <w:tc>
          <w:tcPr>
            <w:tcW w:w="666" w:type="dxa"/>
            <w:shd w:val="clear" w:color="auto" w:fill="auto"/>
            <w:noWrap/>
            <w:vAlign w:val="center"/>
            <w:hideMark/>
          </w:tcPr>
          <w:p w14:paraId="5305A24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A2FD0B8"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3766E289" w14:textId="77777777" w:rsidR="00673D80" w:rsidRPr="00673D80" w:rsidRDefault="00673D80" w:rsidP="00673D80">
            <w:pPr>
              <w:jc w:val="center"/>
              <w:rPr>
                <w:color w:val="000000"/>
              </w:rPr>
            </w:pPr>
            <w:r w:rsidRPr="00673D80">
              <w:rPr>
                <w:color w:val="000000"/>
              </w:rPr>
              <w:t>64</w:t>
            </w:r>
          </w:p>
        </w:tc>
        <w:tc>
          <w:tcPr>
            <w:tcW w:w="516" w:type="dxa"/>
            <w:shd w:val="clear" w:color="auto" w:fill="auto"/>
            <w:vAlign w:val="center"/>
            <w:hideMark/>
          </w:tcPr>
          <w:p w14:paraId="010D6463" w14:textId="77777777" w:rsidR="00673D80" w:rsidRPr="00673D80" w:rsidRDefault="00673D80" w:rsidP="00673D80">
            <w:pPr>
              <w:jc w:val="center"/>
              <w:rPr>
                <w:color w:val="000000"/>
              </w:rPr>
            </w:pPr>
            <w:r w:rsidRPr="00673D80">
              <w:rPr>
                <w:color w:val="000000"/>
              </w:rPr>
              <w:t>64</w:t>
            </w:r>
          </w:p>
        </w:tc>
        <w:tc>
          <w:tcPr>
            <w:tcW w:w="666" w:type="dxa"/>
            <w:shd w:val="clear" w:color="auto" w:fill="auto"/>
            <w:noWrap/>
            <w:vAlign w:val="center"/>
            <w:hideMark/>
          </w:tcPr>
          <w:p w14:paraId="79D0C96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9CC8C41"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172D7268" w14:textId="77777777" w:rsidR="00673D80" w:rsidRPr="00673D80" w:rsidRDefault="00673D80" w:rsidP="00673D80">
            <w:pPr>
              <w:jc w:val="center"/>
              <w:rPr>
                <w:color w:val="000000"/>
              </w:rPr>
            </w:pPr>
            <w:r w:rsidRPr="00673D80">
              <w:rPr>
                <w:color w:val="000000"/>
              </w:rPr>
              <w:t>100</w:t>
            </w:r>
          </w:p>
        </w:tc>
      </w:tr>
      <w:tr w:rsidR="00673D80" w:rsidRPr="00673D80" w14:paraId="3D963AEA" w14:textId="77777777" w:rsidTr="00673D80">
        <w:trPr>
          <w:trHeight w:val="276"/>
        </w:trPr>
        <w:tc>
          <w:tcPr>
            <w:tcW w:w="562" w:type="dxa"/>
            <w:shd w:val="clear" w:color="auto" w:fill="auto"/>
            <w:vAlign w:val="center"/>
            <w:hideMark/>
          </w:tcPr>
          <w:p w14:paraId="76730C7B" w14:textId="77777777" w:rsidR="00673D80" w:rsidRPr="00673D80" w:rsidRDefault="00673D80" w:rsidP="00673D80">
            <w:pPr>
              <w:jc w:val="center"/>
              <w:rPr>
                <w:color w:val="000000"/>
              </w:rPr>
            </w:pPr>
            <w:r w:rsidRPr="00673D80">
              <w:rPr>
                <w:color w:val="000000"/>
              </w:rPr>
              <w:t>61</w:t>
            </w:r>
          </w:p>
        </w:tc>
        <w:tc>
          <w:tcPr>
            <w:tcW w:w="5670" w:type="dxa"/>
            <w:shd w:val="clear" w:color="auto" w:fill="auto"/>
            <w:vAlign w:val="center"/>
            <w:hideMark/>
          </w:tcPr>
          <w:p w14:paraId="36B2BA07"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Бочкарева Валентина Владимировна</w:t>
            </w:r>
          </w:p>
        </w:tc>
        <w:tc>
          <w:tcPr>
            <w:tcW w:w="735" w:type="dxa"/>
            <w:shd w:val="clear" w:color="auto" w:fill="auto"/>
            <w:vAlign w:val="center"/>
            <w:hideMark/>
          </w:tcPr>
          <w:p w14:paraId="01977564" w14:textId="77777777" w:rsidR="00673D80" w:rsidRPr="00673D80" w:rsidRDefault="00673D80" w:rsidP="00673D80">
            <w:pPr>
              <w:jc w:val="center"/>
              <w:rPr>
                <w:color w:val="000000"/>
              </w:rPr>
            </w:pPr>
            <w:r w:rsidRPr="00673D80">
              <w:rPr>
                <w:color w:val="000000"/>
              </w:rPr>
              <w:t>10</w:t>
            </w:r>
          </w:p>
        </w:tc>
        <w:tc>
          <w:tcPr>
            <w:tcW w:w="554" w:type="dxa"/>
            <w:shd w:val="clear" w:color="auto" w:fill="auto"/>
            <w:vAlign w:val="center"/>
            <w:hideMark/>
          </w:tcPr>
          <w:p w14:paraId="2A7F1E73" w14:textId="77777777" w:rsidR="00673D80" w:rsidRPr="00673D80" w:rsidRDefault="00673D80" w:rsidP="00673D80">
            <w:pPr>
              <w:jc w:val="center"/>
              <w:rPr>
                <w:color w:val="000000"/>
              </w:rPr>
            </w:pPr>
            <w:r w:rsidRPr="00673D80">
              <w:rPr>
                <w:color w:val="000000"/>
              </w:rPr>
              <w:t>10</w:t>
            </w:r>
          </w:p>
        </w:tc>
        <w:tc>
          <w:tcPr>
            <w:tcW w:w="666" w:type="dxa"/>
            <w:shd w:val="clear" w:color="auto" w:fill="auto"/>
            <w:noWrap/>
            <w:vAlign w:val="center"/>
            <w:hideMark/>
          </w:tcPr>
          <w:p w14:paraId="69BFE03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108A8E9"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44449A0F" w14:textId="77777777" w:rsidR="00673D80" w:rsidRPr="00673D80" w:rsidRDefault="00673D80" w:rsidP="00673D80">
            <w:pPr>
              <w:jc w:val="center"/>
              <w:rPr>
                <w:color w:val="000000"/>
              </w:rPr>
            </w:pPr>
            <w:r w:rsidRPr="00673D80">
              <w:rPr>
                <w:color w:val="000000"/>
              </w:rPr>
              <w:t>10</w:t>
            </w:r>
          </w:p>
        </w:tc>
        <w:tc>
          <w:tcPr>
            <w:tcW w:w="516" w:type="dxa"/>
            <w:shd w:val="clear" w:color="auto" w:fill="auto"/>
            <w:vAlign w:val="center"/>
            <w:hideMark/>
          </w:tcPr>
          <w:p w14:paraId="16D6F9C2" w14:textId="77777777" w:rsidR="00673D80" w:rsidRPr="00673D80" w:rsidRDefault="00673D80" w:rsidP="00673D80">
            <w:pPr>
              <w:jc w:val="center"/>
              <w:rPr>
                <w:color w:val="000000"/>
              </w:rPr>
            </w:pPr>
            <w:r w:rsidRPr="00673D80">
              <w:rPr>
                <w:color w:val="000000"/>
              </w:rPr>
              <w:t>10</w:t>
            </w:r>
          </w:p>
        </w:tc>
        <w:tc>
          <w:tcPr>
            <w:tcW w:w="666" w:type="dxa"/>
            <w:shd w:val="clear" w:color="auto" w:fill="auto"/>
            <w:noWrap/>
            <w:vAlign w:val="center"/>
            <w:hideMark/>
          </w:tcPr>
          <w:p w14:paraId="5038514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B930DC7"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73843DDE" w14:textId="77777777" w:rsidR="00673D80" w:rsidRPr="00673D80" w:rsidRDefault="00673D80" w:rsidP="00673D80">
            <w:pPr>
              <w:jc w:val="center"/>
              <w:rPr>
                <w:color w:val="000000"/>
              </w:rPr>
            </w:pPr>
            <w:r w:rsidRPr="00673D80">
              <w:rPr>
                <w:color w:val="000000"/>
              </w:rPr>
              <w:t>10</w:t>
            </w:r>
          </w:p>
        </w:tc>
        <w:tc>
          <w:tcPr>
            <w:tcW w:w="516" w:type="dxa"/>
            <w:shd w:val="clear" w:color="auto" w:fill="auto"/>
            <w:vAlign w:val="center"/>
            <w:hideMark/>
          </w:tcPr>
          <w:p w14:paraId="33465ECB" w14:textId="77777777" w:rsidR="00673D80" w:rsidRPr="00673D80" w:rsidRDefault="00673D80" w:rsidP="00673D80">
            <w:pPr>
              <w:jc w:val="center"/>
              <w:rPr>
                <w:color w:val="000000"/>
              </w:rPr>
            </w:pPr>
            <w:r w:rsidRPr="00673D80">
              <w:rPr>
                <w:color w:val="000000"/>
              </w:rPr>
              <w:t>10</w:t>
            </w:r>
          </w:p>
        </w:tc>
        <w:tc>
          <w:tcPr>
            <w:tcW w:w="666" w:type="dxa"/>
            <w:shd w:val="clear" w:color="auto" w:fill="auto"/>
            <w:noWrap/>
            <w:vAlign w:val="center"/>
            <w:hideMark/>
          </w:tcPr>
          <w:p w14:paraId="2DAF5003"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99D5AC2"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64AF8BE2" w14:textId="77777777" w:rsidR="00673D80" w:rsidRPr="00673D80" w:rsidRDefault="00673D80" w:rsidP="00673D80">
            <w:pPr>
              <w:jc w:val="center"/>
              <w:rPr>
                <w:color w:val="000000"/>
              </w:rPr>
            </w:pPr>
            <w:r w:rsidRPr="00673D80">
              <w:rPr>
                <w:color w:val="000000"/>
              </w:rPr>
              <w:t>100</w:t>
            </w:r>
          </w:p>
        </w:tc>
      </w:tr>
      <w:tr w:rsidR="00673D80" w:rsidRPr="00673D80" w14:paraId="560DD43A" w14:textId="77777777" w:rsidTr="00673D80">
        <w:trPr>
          <w:trHeight w:val="276"/>
        </w:trPr>
        <w:tc>
          <w:tcPr>
            <w:tcW w:w="562" w:type="dxa"/>
            <w:shd w:val="clear" w:color="auto" w:fill="auto"/>
            <w:vAlign w:val="center"/>
            <w:hideMark/>
          </w:tcPr>
          <w:p w14:paraId="475EE65E" w14:textId="77777777" w:rsidR="00673D80" w:rsidRPr="00673D80" w:rsidRDefault="00673D80" w:rsidP="00673D80">
            <w:pPr>
              <w:jc w:val="center"/>
              <w:rPr>
                <w:color w:val="000000"/>
              </w:rPr>
            </w:pPr>
            <w:r w:rsidRPr="00673D80">
              <w:rPr>
                <w:color w:val="000000"/>
              </w:rPr>
              <w:t>62</w:t>
            </w:r>
          </w:p>
        </w:tc>
        <w:tc>
          <w:tcPr>
            <w:tcW w:w="5670" w:type="dxa"/>
            <w:shd w:val="clear" w:color="auto" w:fill="auto"/>
            <w:vAlign w:val="center"/>
            <w:hideMark/>
          </w:tcPr>
          <w:p w14:paraId="1EB8894E"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Глухова Оксана Сергеевна</w:t>
            </w:r>
          </w:p>
        </w:tc>
        <w:tc>
          <w:tcPr>
            <w:tcW w:w="735" w:type="dxa"/>
            <w:shd w:val="clear" w:color="auto" w:fill="auto"/>
            <w:vAlign w:val="center"/>
            <w:hideMark/>
          </w:tcPr>
          <w:p w14:paraId="2878310E" w14:textId="77777777" w:rsidR="00673D80" w:rsidRPr="00673D80" w:rsidRDefault="00673D80" w:rsidP="00673D80">
            <w:pPr>
              <w:jc w:val="center"/>
              <w:rPr>
                <w:color w:val="000000"/>
              </w:rPr>
            </w:pPr>
            <w:r w:rsidRPr="00673D80">
              <w:rPr>
                <w:color w:val="000000"/>
              </w:rPr>
              <w:t>35</w:t>
            </w:r>
          </w:p>
        </w:tc>
        <w:tc>
          <w:tcPr>
            <w:tcW w:w="554" w:type="dxa"/>
            <w:shd w:val="clear" w:color="auto" w:fill="auto"/>
            <w:vAlign w:val="center"/>
            <w:hideMark/>
          </w:tcPr>
          <w:p w14:paraId="25FEB703" w14:textId="77777777" w:rsidR="00673D80" w:rsidRPr="00673D80" w:rsidRDefault="00673D80" w:rsidP="00673D80">
            <w:pPr>
              <w:jc w:val="center"/>
              <w:rPr>
                <w:color w:val="000000"/>
              </w:rPr>
            </w:pPr>
            <w:r w:rsidRPr="00673D80">
              <w:rPr>
                <w:color w:val="000000"/>
              </w:rPr>
              <w:t>35</w:t>
            </w:r>
          </w:p>
        </w:tc>
        <w:tc>
          <w:tcPr>
            <w:tcW w:w="666" w:type="dxa"/>
            <w:shd w:val="clear" w:color="auto" w:fill="auto"/>
            <w:noWrap/>
            <w:vAlign w:val="center"/>
            <w:hideMark/>
          </w:tcPr>
          <w:p w14:paraId="37BFA82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EA2FDF7"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5DF5DB19" w14:textId="77777777" w:rsidR="00673D80" w:rsidRPr="00673D80" w:rsidRDefault="00673D80" w:rsidP="00673D80">
            <w:pPr>
              <w:jc w:val="center"/>
              <w:rPr>
                <w:color w:val="000000"/>
              </w:rPr>
            </w:pPr>
            <w:r w:rsidRPr="00673D80">
              <w:rPr>
                <w:color w:val="000000"/>
              </w:rPr>
              <w:t>35</w:t>
            </w:r>
          </w:p>
        </w:tc>
        <w:tc>
          <w:tcPr>
            <w:tcW w:w="516" w:type="dxa"/>
            <w:shd w:val="clear" w:color="auto" w:fill="auto"/>
            <w:vAlign w:val="center"/>
            <w:hideMark/>
          </w:tcPr>
          <w:p w14:paraId="3BE33D47" w14:textId="77777777" w:rsidR="00673D80" w:rsidRPr="00673D80" w:rsidRDefault="00673D80" w:rsidP="00673D80">
            <w:pPr>
              <w:jc w:val="center"/>
              <w:rPr>
                <w:color w:val="000000"/>
              </w:rPr>
            </w:pPr>
            <w:r w:rsidRPr="00673D80">
              <w:rPr>
                <w:color w:val="000000"/>
              </w:rPr>
              <w:t>35</w:t>
            </w:r>
          </w:p>
        </w:tc>
        <w:tc>
          <w:tcPr>
            <w:tcW w:w="666" w:type="dxa"/>
            <w:shd w:val="clear" w:color="auto" w:fill="auto"/>
            <w:noWrap/>
            <w:vAlign w:val="center"/>
            <w:hideMark/>
          </w:tcPr>
          <w:p w14:paraId="17B2958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9200403"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1C46AD00" w14:textId="77777777" w:rsidR="00673D80" w:rsidRPr="00673D80" w:rsidRDefault="00673D80" w:rsidP="00673D80">
            <w:pPr>
              <w:jc w:val="center"/>
              <w:rPr>
                <w:color w:val="000000"/>
              </w:rPr>
            </w:pPr>
            <w:r w:rsidRPr="00673D80">
              <w:rPr>
                <w:color w:val="000000"/>
              </w:rPr>
              <w:t>35</w:t>
            </w:r>
          </w:p>
        </w:tc>
        <w:tc>
          <w:tcPr>
            <w:tcW w:w="516" w:type="dxa"/>
            <w:shd w:val="clear" w:color="auto" w:fill="auto"/>
            <w:vAlign w:val="center"/>
            <w:hideMark/>
          </w:tcPr>
          <w:p w14:paraId="5E679E88" w14:textId="77777777" w:rsidR="00673D80" w:rsidRPr="00673D80" w:rsidRDefault="00673D80" w:rsidP="00673D80">
            <w:pPr>
              <w:jc w:val="center"/>
              <w:rPr>
                <w:color w:val="000000"/>
              </w:rPr>
            </w:pPr>
            <w:r w:rsidRPr="00673D80">
              <w:rPr>
                <w:color w:val="000000"/>
              </w:rPr>
              <w:t>35</w:t>
            </w:r>
          </w:p>
        </w:tc>
        <w:tc>
          <w:tcPr>
            <w:tcW w:w="666" w:type="dxa"/>
            <w:shd w:val="clear" w:color="auto" w:fill="auto"/>
            <w:noWrap/>
            <w:vAlign w:val="center"/>
            <w:hideMark/>
          </w:tcPr>
          <w:p w14:paraId="4839B6D3"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9279A4F"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2F57CADA" w14:textId="77777777" w:rsidR="00673D80" w:rsidRPr="00673D80" w:rsidRDefault="00673D80" w:rsidP="00673D80">
            <w:pPr>
              <w:jc w:val="center"/>
              <w:rPr>
                <w:color w:val="000000"/>
              </w:rPr>
            </w:pPr>
            <w:r w:rsidRPr="00673D80">
              <w:rPr>
                <w:color w:val="000000"/>
              </w:rPr>
              <w:t>100</w:t>
            </w:r>
          </w:p>
        </w:tc>
      </w:tr>
      <w:tr w:rsidR="00673D80" w:rsidRPr="00673D80" w14:paraId="32076E29" w14:textId="77777777" w:rsidTr="00673D80">
        <w:trPr>
          <w:trHeight w:val="276"/>
        </w:trPr>
        <w:tc>
          <w:tcPr>
            <w:tcW w:w="562" w:type="dxa"/>
            <w:shd w:val="clear" w:color="auto" w:fill="auto"/>
            <w:vAlign w:val="center"/>
            <w:hideMark/>
          </w:tcPr>
          <w:p w14:paraId="6B939666" w14:textId="77777777" w:rsidR="00673D80" w:rsidRPr="00673D80" w:rsidRDefault="00673D80" w:rsidP="00673D80">
            <w:pPr>
              <w:jc w:val="center"/>
              <w:rPr>
                <w:color w:val="000000"/>
              </w:rPr>
            </w:pPr>
            <w:r w:rsidRPr="00673D80">
              <w:rPr>
                <w:color w:val="000000"/>
              </w:rPr>
              <w:t>63</w:t>
            </w:r>
          </w:p>
        </w:tc>
        <w:tc>
          <w:tcPr>
            <w:tcW w:w="5670" w:type="dxa"/>
            <w:shd w:val="clear" w:color="auto" w:fill="auto"/>
            <w:vAlign w:val="center"/>
            <w:hideMark/>
          </w:tcPr>
          <w:p w14:paraId="17FDC563"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Андрианова Анна Геннадьевна</w:t>
            </w:r>
          </w:p>
        </w:tc>
        <w:tc>
          <w:tcPr>
            <w:tcW w:w="735" w:type="dxa"/>
            <w:shd w:val="clear" w:color="auto" w:fill="auto"/>
            <w:vAlign w:val="center"/>
            <w:hideMark/>
          </w:tcPr>
          <w:p w14:paraId="7D8A2407" w14:textId="77777777" w:rsidR="00673D80" w:rsidRPr="00673D80" w:rsidRDefault="00673D80" w:rsidP="00673D80">
            <w:pPr>
              <w:jc w:val="center"/>
              <w:rPr>
                <w:color w:val="000000"/>
              </w:rPr>
            </w:pPr>
            <w:r w:rsidRPr="00673D80">
              <w:rPr>
                <w:color w:val="000000"/>
              </w:rPr>
              <w:t>60</w:t>
            </w:r>
          </w:p>
        </w:tc>
        <w:tc>
          <w:tcPr>
            <w:tcW w:w="554" w:type="dxa"/>
            <w:shd w:val="clear" w:color="auto" w:fill="auto"/>
            <w:vAlign w:val="center"/>
            <w:hideMark/>
          </w:tcPr>
          <w:p w14:paraId="3795222B" w14:textId="77777777" w:rsidR="00673D80" w:rsidRPr="00673D80" w:rsidRDefault="00673D80" w:rsidP="00673D80">
            <w:pPr>
              <w:jc w:val="center"/>
              <w:rPr>
                <w:color w:val="000000"/>
              </w:rPr>
            </w:pPr>
            <w:r w:rsidRPr="00673D80">
              <w:rPr>
                <w:color w:val="000000"/>
              </w:rPr>
              <w:t>60</w:t>
            </w:r>
          </w:p>
        </w:tc>
        <w:tc>
          <w:tcPr>
            <w:tcW w:w="666" w:type="dxa"/>
            <w:shd w:val="clear" w:color="auto" w:fill="auto"/>
            <w:noWrap/>
            <w:vAlign w:val="center"/>
            <w:hideMark/>
          </w:tcPr>
          <w:p w14:paraId="6F4CAEC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BD8E180"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7A4FDF1C" w14:textId="77777777" w:rsidR="00673D80" w:rsidRPr="00673D80" w:rsidRDefault="00673D80" w:rsidP="00673D80">
            <w:pPr>
              <w:jc w:val="center"/>
              <w:rPr>
                <w:color w:val="000000"/>
              </w:rPr>
            </w:pPr>
            <w:r w:rsidRPr="00673D80">
              <w:rPr>
                <w:color w:val="000000"/>
              </w:rPr>
              <w:t>60</w:t>
            </w:r>
          </w:p>
        </w:tc>
        <w:tc>
          <w:tcPr>
            <w:tcW w:w="516" w:type="dxa"/>
            <w:shd w:val="clear" w:color="auto" w:fill="auto"/>
            <w:vAlign w:val="center"/>
            <w:hideMark/>
          </w:tcPr>
          <w:p w14:paraId="652F3FDD" w14:textId="77777777" w:rsidR="00673D80" w:rsidRPr="00673D80" w:rsidRDefault="00673D80" w:rsidP="00673D80">
            <w:pPr>
              <w:jc w:val="center"/>
              <w:rPr>
                <w:color w:val="000000"/>
              </w:rPr>
            </w:pPr>
            <w:r w:rsidRPr="00673D80">
              <w:rPr>
                <w:color w:val="000000"/>
              </w:rPr>
              <w:t>60</w:t>
            </w:r>
          </w:p>
        </w:tc>
        <w:tc>
          <w:tcPr>
            <w:tcW w:w="666" w:type="dxa"/>
            <w:shd w:val="clear" w:color="auto" w:fill="auto"/>
            <w:noWrap/>
            <w:vAlign w:val="center"/>
            <w:hideMark/>
          </w:tcPr>
          <w:p w14:paraId="60B1E38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3721DD0"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6BEE8CC0" w14:textId="77777777" w:rsidR="00673D80" w:rsidRPr="00673D80" w:rsidRDefault="00673D80" w:rsidP="00673D80">
            <w:pPr>
              <w:jc w:val="center"/>
              <w:rPr>
                <w:color w:val="000000"/>
              </w:rPr>
            </w:pPr>
            <w:r w:rsidRPr="00673D80">
              <w:rPr>
                <w:color w:val="000000"/>
              </w:rPr>
              <w:t>60</w:t>
            </w:r>
          </w:p>
        </w:tc>
        <w:tc>
          <w:tcPr>
            <w:tcW w:w="516" w:type="dxa"/>
            <w:shd w:val="clear" w:color="auto" w:fill="auto"/>
            <w:vAlign w:val="center"/>
            <w:hideMark/>
          </w:tcPr>
          <w:p w14:paraId="399A99F0" w14:textId="77777777" w:rsidR="00673D80" w:rsidRPr="00673D80" w:rsidRDefault="00673D80" w:rsidP="00673D80">
            <w:pPr>
              <w:jc w:val="center"/>
              <w:rPr>
                <w:color w:val="000000"/>
              </w:rPr>
            </w:pPr>
            <w:r w:rsidRPr="00673D80">
              <w:rPr>
                <w:color w:val="000000"/>
              </w:rPr>
              <w:t>60</w:t>
            </w:r>
          </w:p>
        </w:tc>
        <w:tc>
          <w:tcPr>
            <w:tcW w:w="666" w:type="dxa"/>
            <w:shd w:val="clear" w:color="auto" w:fill="auto"/>
            <w:noWrap/>
            <w:vAlign w:val="center"/>
            <w:hideMark/>
          </w:tcPr>
          <w:p w14:paraId="7B104D2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B6C9727"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FEF7FD2" w14:textId="77777777" w:rsidR="00673D80" w:rsidRPr="00673D80" w:rsidRDefault="00673D80" w:rsidP="00673D80">
            <w:pPr>
              <w:jc w:val="center"/>
              <w:rPr>
                <w:color w:val="000000"/>
              </w:rPr>
            </w:pPr>
            <w:r w:rsidRPr="00673D80">
              <w:rPr>
                <w:color w:val="000000"/>
              </w:rPr>
              <w:t>100</w:t>
            </w:r>
          </w:p>
        </w:tc>
      </w:tr>
      <w:tr w:rsidR="00673D80" w:rsidRPr="00673D80" w14:paraId="117E0C33" w14:textId="77777777" w:rsidTr="00673D80">
        <w:trPr>
          <w:trHeight w:val="276"/>
        </w:trPr>
        <w:tc>
          <w:tcPr>
            <w:tcW w:w="562" w:type="dxa"/>
            <w:shd w:val="clear" w:color="auto" w:fill="auto"/>
            <w:vAlign w:val="center"/>
            <w:hideMark/>
          </w:tcPr>
          <w:p w14:paraId="6219F0B0" w14:textId="77777777" w:rsidR="00673D80" w:rsidRPr="00673D80" w:rsidRDefault="00673D80" w:rsidP="00673D80">
            <w:pPr>
              <w:jc w:val="center"/>
              <w:rPr>
                <w:color w:val="000000"/>
              </w:rPr>
            </w:pPr>
            <w:r w:rsidRPr="00673D80">
              <w:rPr>
                <w:color w:val="000000"/>
              </w:rPr>
              <w:t>64</w:t>
            </w:r>
          </w:p>
        </w:tc>
        <w:tc>
          <w:tcPr>
            <w:tcW w:w="5670" w:type="dxa"/>
            <w:shd w:val="clear" w:color="auto" w:fill="auto"/>
            <w:vAlign w:val="center"/>
            <w:hideMark/>
          </w:tcPr>
          <w:p w14:paraId="183368F4"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Денисова Анна Владимировна</w:t>
            </w:r>
          </w:p>
        </w:tc>
        <w:tc>
          <w:tcPr>
            <w:tcW w:w="735" w:type="dxa"/>
            <w:shd w:val="clear" w:color="auto" w:fill="auto"/>
            <w:vAlign w:val="center"/>
            <w:hideMark/>
          </w:tcPr>
          <w:p w14:paraId="074E2A64" w14:textId="77777777" w:rsidR="00673D80" w:rsidRPr="00673D80" w:rsidRDefault="00673D80" w:rsidP="00673D80">
            <w:pPr>
              <w:jc w:val="center"/>
              <w:rPr>
                <w:color w:val="000000"/>
              </w:rPr>
            </w:pPr>
            <w:r w:rsidRPr="00673D80">
              <w:rPr>
                <w:color w:val="000000"/>
              </w:rPr>
              <w:t>20</w:t>
            </w:r>
          </w:p>
        </w:tc>
        <w:tc>
          <w:tcPr>
            <w:tcW w:w="554" w:type="dxa"/>
            <w:shd w:val="clear" w:color="auto" w:fill="auto"/>
            <w:vAlign w:val="center"/>
            <w:hideMark/>
          </w:tcPr>
          <w:p w14:paraId="5CBCF852" w14:textId="77777777" w:rsidR="00673D80" w:rsidRPr="00673D80" w:rsidRDefault="00673D80" w:rsidP="00673D80">
            <w:pPr>
              <w:jc w:val="center"/>
              <w:rPr>
                <w:color w:val="000000"/>
              </w:rPr>
            </w:pPr>
            <w:r w:rsidRPr="00673D80">
              <w:rPr>
                <w:color w:val="000000"/>
              </w:rPr>
              <w:t>20</w:t>
            </w:r>
          </w:p>
        </w:tc>
        <w:tc>
          <w:tcPr>
            <w:tcW w:w="666" w:type="dxa"/>
            <w:shd w:val="clear" w:color="auto" w:fill="auto"/>
            <w:noWrap/>
            <w:vAlign w:val="center"/>
            <w:hideMark/>
          </w:tcPr>
          <w:p w14:paraId="588F524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D537A1B"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56802643" w14:textId="77777777" w:rsidR="00673D80" w:rsidRPr="00673D80" w:rsidRDefault="00673D80" w:rsidP="00673D80">
            <w:pPr>
              <w:jc w:val="center"/>
              <w:rPr>
                <w:color w:val="000000"/>
              </w:rPr>
            </w:pPr>
            <w:r w:rsidRPr="00673D80">
              <w:rPr>
                <w:color w:val="000000"/>
              </w:rPr>
              <w:t>20</w:t>
            </w:r>
          </w:p>
        </w:tc>
        <w:tc>
          <w:tcPr>
            <w:tcW w:w="516" w:type="dxa"/>
            <w:shd w:val="clear" w:color="auto" w:fill="auto"/>
            <w:vAlign w:val="center"/>
            <w:hideMark/>
          </w:tcPr>
          <w:p w14:paraId="0D48CAFC" w14:textId="77777777" w:rsidR="00673D80" w:rsidRPr="00673D80" w:rsidRDefault="00673D80" w:rsidP="00673D80">
            <w:pPr>
              <w:jc w:val="center"/>
              <w:rPr>
                <w:color w:val="000000"/>
              </w:rPr>
            </w:pPr>
            <w:r w:rsidRPr="00673D80">
              <w:rPr>
                <w:color w:val="000000"/>
              </w:rPr>
              <w:t>20</w:t>
            </w:r>
          </w:p>
        </w:tc>
        <w:tc>
          <w:tcPr>
            <w:tcW w:w="666" w:type="dxa"/>
            <w:shd w:val="clear" w:color="auto" w:fill="auto"/>
            <w:noWrap/>
            <w:vAlign w:val="center"/>
            <w:hideMark/>
          </w:tcPr>
          <w:p w14:paraId="3C9FD59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AD152CD"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2B62599E" w14:textId="77777777" w:rsidR="00673D80" w:rsidRPr="00673D80" w:rsidRDefault="00673D80" w:rsidP="00673D80">
            <w:pPr>
              <w:jc w:val="center"/>
              <w:rPr>
                <w:color w:val="000000"/>
              </w:rPr>
            </w:pPr>
            <w:r w:rsidRPr="00673D80">
              <w:rPr>
                <w:color w:val="000000"/>
              </w:rPr>
              <w:t>20</w:t>
            </w:r>
          </w:p>
        </w:tc>
        <w:tc>
          <w:tcPr>
            <w:tcW w:w="516" w:type="dxa"/>
            <w:shd w:val="clear" w:color="auto" w:fill="auto"/>
            <w:vAlign w:val="center"/>
            <w:hideMark/>
          </w:tcPr>
          <w:p w14:paraId="7714BF63" w14:textId="77777777" w:rsidR="00673D80" w:rsidRPr="00673D80" w:rsidRDefault="00673D80" w:rsidP="00673D80">
            <w:pPr>
              <w:jc w:val="center"/>
              <w:rPr>
                <w:color w:val="000000"/>
              </w:rPr>
            </w:pPr>
            <w:r w:rsidRPr="00673D80">
              <w:rPr>
                <w:color w:val="000000"/>
              </w:rPr>
              <w:t>20</w:t>
            </w:r>
          </w:p>
        </w:tc>
        <w:tc>
          <w:tcPr>
            <w:tcW w:w="666" w:type="dxa"/>
            <w:shd w:val="clear" w:color="auto" w:fill="auto"/>
            <w:noWrap/>
            <w:vAlign w:val="center"/>
            <w:hideMark/>
          </w:tcPr>
          <w:p w14:paraId="71FF339F"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66C41F0"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622A72AC" w14:textId="77777777" w:rsidR="00673D80" w:rsidRPr="00673D80" w:rsidRDefault="00673D80" w:rsidP="00673D80">
            <w:pPr>
              <w:jc w:val="center"/>
              <w:rPr>
                <w:color w:val="000000"/>
              </w:rPr>
            </w:pPr>
            <w:r w:rsidRPr="00673D80">
              <w:rPr>
                <w:color w:val="000000"/>
              </w:rPr>
              <w:t>100</w:t>
            </w:r>
          </w:p>
        </w:tc>
      </w:tr>
      <w:tr w:rsidR="00673D80" w:rsidRPr="00673D80" w14:paraId="1977243D" w14:textId="77777777" w:rsidTr="00673D80">
        <w:trPr>
          <w:trHeight w:val="276"/>
        </w:trPr>
        <w:tc>
          <w:tcPr>
            <w:tcW w:w="562" w:type="dxa"/>
            <w:shd w:val="clear" w:color="auto" w:fill="auto"/>
            <w:vAlign w:val="center"/>
            <w:hideMark/>
          </w:tcPr>
          <w:p w14:paraId="2BA6C098" w14:textId="77777777" w:rsidR="00673D80" w:rsidRPr="00673D80" w:rsidRDefault="00673D80" w:rsidP="00673D80">
            <w:pPr>
              <w:jc w:val="center"/>
              <w:rPr>
                <w:color w:val="000000"/>
              </w:rPr>
            </w:pPr>
            <w:r w:rsidRPr="00673D80">
              <w:rPr>
                <w:color w:val="000000"/>
              </w:rPr>
              <w:t>65</w:t>
            </w:r>
          </w:p>
        </w:tc>
        <w:tc>
          <w:tcPr>
            <w:tcW w:w="5670" w:type="dxa"/>
            <w:shd w:val="clear" w:color="auto" w:fill="auto"/>
            <w:vAlign w:val="center"/>
            <w:hideMark/>
          </w:tcPr>
          <w:p w14:paraId="3737464F"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Бондаренко Наталья Петровна</w:t>
            </w:r>
          </w:p>
        </w:tc>
        <w:tc>
          <w:tcPr>
            <w:tcW w:w="735" w:type="dxa"/>
            <w:shd w:val="clear" w:color="auto" w:fill="auto"/>
            <w:vAlign w:val="center"/>
            <w:hideMark/>
          </w:tcPr>
          <w:p w14:paraId="5E911C4A" w14:textId="77777777" w:rsidR="00673D80" w:rsidRPr="00673D80" w:rsidRDefault="00673D80" w:rsidP="00673D80">
            <w:pPr>
              <w:jc w:val="center"/>
              <w:rPr>
                <w:color w:val="000000"/>
              </w:rPr>
            </w:pPr>
            <w:r w:rsidRPr="00673D80">
              <w:rPr>
                <w:color w:val="000000"/>
              </w:rPr>
              <w:t>57</w:t>
            </w:r>
          </w:p>
        </w:tc>
        <w:tc>
          <w:tcPr>
            <w:tcW w:w="554" w:type="dxa"/>
            <w:shd w:val="clear" w:color="auto" w:fill="auto"/>
            <w:vAlign w:val="center"/>
            <w:hideMark/>
          </w:tcPr>
          <w:p w14:paraId="7FF729AE" w14:textId="77777777" w:rsidR="00673D80" w:rsidRPr="00673D80" w:rsidRDefault="00673D80" w:rsidP="00673D80">
            <w:pPr>
              <w:jc w:val="center"/>
              <w:rPr>
                <w:color w:val="000000"/>
              </w:rPr>
            </w:pPr>
            <w:r w:rsidRPr="00673D80">
              <w:rPr>
                <w:color w:val="000000"/>
              </w:rPr>
              <w:t>57</w:t>
            </w:r>
          </w:p>
        </w:tc>
        <w:tc>
          <w:tcPr>
            <w:tcW w:w="666" w:type="dxa"/>
            <w:shd w:val="clear" w:color="auto" w:fill="auto"/>
            <w:noWrap/>
            <w:vAlign w:val="center"/>
            <w:hideMark/>
          </w:tcPr>
          <w:p w14:paraId="4807008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FAB3E49"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77816629" w14:textId="77777777" w:rsidR="00673D80" w:rsidRPr="00673D80" w:rsidRDefault="00673D80" w:rsidP="00673D80">
            <w:pPr>
              <w:jc w:val="center"/>
              <w:rPr>
                <w:color w:val="000000"/>
              </w:rPr>
            </w:pPr>
            <w:r w:rsidRPr="00673D80">
              <w:rPr>
                <w:color w:val="000000"/>
              </w:rPr>
              <w:t>57</w:t>
            </w:r>
          </w:p>
        </w:tc>
        <w:tc>
          <w:tcPr>
            <w:tcW w:w="516" w:type="dxa"/>
            <w:shd w:val="clear" w:color="auto" w:fill="auto"/>
            <w:vAlign w:val="center"/>
            <w:hideMark/>
          </w:tcPr>
          <w:p w14:paraId="3A392576" w14:textId="77777777" w:rsidR="00673D80" w:rsidRPr="00673D80" w:rsidRDefault="00673D80" w:rsidP="00673D80">
            <w:pPr>
              <w:jc w:val="center"/>
              <w:rPr>
                <w:color w:val="000000"/>
              </w:rPr>
            </w:pPr>
            <w:r w:rsidRPr="00673D80">
              <w:rPr>
                <w:color w:val="000000"/>
              </w:rPr>
              <w:t>57</w:t>
            </w:r>
          </w:p>
        </w:tc>
        <w:tc>
          <w:tcPr>
            <w:tcW w:w="666" w:type="dxa"/>
            <w:shd w:val="clear" w:color="auto" w:fill="auto"/>
            <w:noWrap/>
            <w:vAlign w:val="center"/>
            <w:hideMark/>
          </w:tcPr>
          <w:p w14:paraId="3D5EEF5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E11B845"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8D72814" w14:textId="77777777" w:rsidR="00673D80" w:rsidRPr="00673D80" w:rsidRDefault="00673D80" w:rsidP="00673D80">
            <w:pPr>
              <w:jc w:val="center"/>
              <w:rPr>
                <w:color w:val="000000"/>
              </w:rPr>
            </w:pPr>
            <w:r w:rsidRPr="00673D80">
              <w:rPr>
                <w:color w:val="000000"/>
              </w:rPr>
              <w:t>57</w:t>
            </w:r>
          </w:p>
        </w:tc>
        <w:tc>
          <w:tcPr>
            <w:tcW w:w="516" w:type="dxa"/>
            <w:shd w:val="clear" w:color="auto" w:fill="auto"/>
            <w:vAlign w:val="center"/>
            <w:hideMark/>
          </w:tcPr>
          <w:p w14:paraId="4129483B" w14:textId="77777777" w:rsidR="00673D80" w:rsidRPr="00673D80" w:rsidRDefault="00673D80" w:rsidP="00673D80">
            <w:pPr>
              <w:jc w:val="center"/>
              <w:rPr>
                <w:color w:val="000000"/>
              </w:rPr>
            </w:pPr>
            <w:r w:rsidRPr="00673D80">
              <w:rPr>
                <w:color w:val="000000"/>
              </w:rPr>
              <w:t>57</w:t>
            </w:r>
          </w:p>
        </w:tc>
        <w:tc>
          <w:tcPr>
            <w:tcW w:w="666" w:type="dxa"/>
            <w:shd w:val="clear" w:color="auto" w:fill="auto"/>
            <w:noWrap/>
            <w:vAlign w:val="center"/>
            <w:hideMark/>
          </w:tcPr>
          <w:p w14:paraId="67C4C56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2D66660"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762235CE" w14:textId="77777777" w:rsidR="00673D80" w:rsidRPr="00673D80" w:rsidRDefault="00673D80" w:rsidP="00673D80">
            <w:pPr>
              <w:jc w:val="center"/>
              <w:rPr>
                <w:color w:val="000000"/>
              </w:rPr>
            </w:pPr>
            <w:r w:rsidRPr="00673D80">
              <w:rPr>
                <w:color w:val="000000"/>
              </w:rPr>
              <w:t>100</w:t>
            </w:r>
          </w:p>
        </w:tc>
      </w:tr>
      <w:tr w:rsidR="00673D80" w:rsidRPr="00673D80" w14:paraId="43C1CD0D" w14:textId="77777777" w:rsidTr="00673D80">
        <w:trPr>
          <w:trHeight w:val="276"/>
        </w:trPr>
        <w:tc>
          <w:tcPr>
            <w:tcW w:w="562" w:type="dxa"/>
            <w:shd w:val="clear" w:color="auto" w:fill="auto"/>
            <w:vAlign w:val="center"/>
            <w:hideMark/>
          </w:tcPr>
          <w:p w14:paraId="0AB60112" w14:textId="77777777" w:rsidR="00673D80" w:rsidRPr="00673D80" w:rsidRDefault="00673D80" w:rsidP="00673D80">
            <w:pPr>
              <w:jc w:val="center"/>
              <w:rPr>
                <w:color w:val="000000"/>
              </w:rPr>
            </w:pPr>
            <w:r w:rsidRPr="00673D80">
              <w:rPr>
                <w:color w:val="000000"/>
              </w:rPr>
              <w:t>66</w:t>
            </w:r>
          </w:p>
        </w:tc>
        <w:tc>
          <w:tcPr>
            <w:tcW w:w="5670" w:type="dxa"/>
            <w:shd w:val="clear" w:color="auto" w:fill="auto"/>
            <w:vAlign w:val="center"/>
            <w:hideMark/>
          </w:tcPr>
          <w:p w14:paraId="0353B8E7"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Пасункина Татьяна Юрьевна</w:t>
            </w:r>
          </w:p>
        </w:tc>
        <w:tc>
          <w:tcPr>
            <w:tcW w:w="735" w:type="dxa"/>
            <w:shd w:val="clear" w:color="auto" w:fill="auto"/>
            <w:vAlign w:val="center"/>
            <w:hideMark/>
          </w:tcPr>
          <w:p w14:paraId="3DE93396" w14:textId="77777777" w:rsidR="00673D80" w:rsidRPr="00673D80" w:rsidRDefault="00673D80" w:rsidP="00673D80">
            <w:pPr>
              <w:jc w:val="center"/>
              <w:rPr>
                <w:color w:val="000000"/>
              </w:rPr>
            </w:pPr>
            <w:r w:rsidRPr="00673D80">
              <w:rPr>
                <w:color w:val="000000"/>
              </w:rPr>
              <w:t>9</w:t>
            </w:r>
          </w:p>
        </w:tc>
        <w:tc>
          <w:tcPr>
            <w:tcW w:w="554" w:type="dxa"/>
            <w:shd w:val="clear" w:color="auto" w:fill="auto"/>
            <w:vAlign w:val="center"/>
            <w:hideMark/>
          </w:tcPr>
          <w:p w14:paraId="366CC7C7" w14:textId="77777777" w:rsidR="00673D80" w:rsidRPr="00673D80" w:rsidRDefault="00673D80" w:rsidP="00673D80">
            <w:pPr>
              <w:jc w:val="center"/>
              <w:rPr>
                <w:color w:val="000000"/>
              </w:rPr>
            </w:pPr>
            <w:r w:rsidRPr="00673D80">
              <w:rPr>
                <w:color w:val="000000"/>
              </w:rPr>
              <w:t>9</w:t>
            </w:r>
          </w:p>
        </w:tc>
        <w:tc>
          <w:tcPr>
            <w:tcW w:w="666" w:type="dxa"/>
            <w:shd w:val="clear" w:color="auto" w:fill="auto"/>
            <w:noWrap/>
            <w:vAlign w:val="center"/>
            <w:hideMark/>
          </w:tcPr>
          <w:p w14:paraId="0638F65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24E0672"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165A23C6" w14:textId="77777777" w:rsidR="00673D80" w:rsidRPr="00673D80" w:rsidRDefault="00673D80" w:rsidP="00673D80">
            <w:pPr>
              <w:jc w:val="center"/>
              <w:rPr>
                <w:color w:val="000000"/>
              </w:rPr>
            </w:pPr>
            <w:r w:rsidRPr="00673D80">
              <w:rPr>
                <w:color w:val="000000"/>
              </w:rPr>
              <w:t>9</w:t>
            </w:r>
          </w:p>
        </w:tc>
        <w:tc>
          <w:tcPr>
            <w:tcW w:w="516" w:type="dxa"/>
            <w:shd w:val="clear" w:color="auto" w:fill="auto"/>
            <w:vAlign w:val="center"/>
            <w:hideMark/>
          </w:tcPr>
          <w:p w14:paraId="1B1B2D09" w14:textId="77777777" w:rsidR="00673D80" w:rsidRPr="00673D80" w:rsidRDefault="00673D80" w:rsidP="00673D80">
            <w:pPr>
              <w:jc w:val="center"/>
              <w:rPr>
                <w:color w:val="000000"/>
              </w:rPr>
            </w:pPr>
            <w:r w:rsidRPr="00673D80">
              <w:rPr>
                <w:color w:val="000000"/>
              </w:rPr>
              <w:t>9</w:t>
            </w:r>
          </w:p>
        </w:tc>
        <w:tc>
          <w:tcPr>
            <w:tcW w:w="666" w:type="dxa"/>
            <w:shd w:val="clear" w:color="auto" w:fill="auto"/>
            <w:noWrap/>
            <w:vAlign w:val="center"/>
            <w:hideMark/>
          </w:tcPr>
          <w:p w14:paraId="7C9B7E6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44CD782"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42F488F1" w14:textId="77777777" w:rsidR="00673D80" w:rsidRPr="00673D80" w:rsidRDefault="00673D80" w:rsidP="00673D80">
            <w:pPr>
              <w:jc w:val="center"/>
              <w:rPr>
                <w:color w:val="000000"/>
              </w:rPr>
            </w:pPr>
            <w:r w:rsidRPr="00673D80">
              <w:rPr>
                <w:color w:val="000000"/>
              </w:rPr>
              <w:t>9</w:t>
            </w:r>
          </w:p>
        </w:tc>
        <w:tc>
          <w:tcPr>
            <w:tcW w:w="516" w:type="dxa"/>
            <w:shd w:val="clear" w:color="auto" w:fill="auto"/>
            <w:vAlign w:val="center"/>
            <w:hideMark/>
          </w:tcPr>
          <w:p w14:paraId="3A3662FD" w14:textId="77777777" w:rsidR="00673D80" w:rsidRPr="00673D80" w:rsidRDefault="00673D80" w:rsidP="00673D80">
            <w:pPr>
              <w:jc w:val="center"/>
              <w:rPr>
                <w:color w:val="000000"/>
              </w:rPr>
            </w:pPr>
            <w:r w:rsidRPr="00673D80">
              <w:rPr>
                <w:color w:val="000000"/>
              </w:rPr>
              <w:t>9</w:t>
            </w:r>
          </w:p>
        </w:tc>
        <w:tc>
          <w:tcPr>
            <w:tcW w:w="666" w:type="dxa"/>
            <w:shd w:val="clear" w:color="auto" w:fill="auto"/>
            <w:noWrap/>
            <w:vAlign w:val="center"/>
            <w:hideMark/>
          </w:tcPr>
          <w:p w14:paraId="53804AC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BC22123"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617E4249" w14:textId="77777777" w:rsidR="00673D80" w:rsidRPr="00673D80" w:rsidRDefault="00673D80" w:rsidP="00673D80">
            <w:pPr>
              <w:jc w:val="center"/>
              <w:rPr>
                <w:color w:val="000000"/>
              </w:rPr>
            </w:pPr>
            <w:r w:rsidRPr="00673D80">
              <w:rPr>
                <w:color w:val="000000"/>
              </w:rPr>
              <w:t>100</w:t>
            </w:r>
          </w:p>
        </w:tc>
      </w:tr>
      <w:tr w:rsidR="00673D80" w:rsidRPr="00673D80" w14:paraId="0AB18AE2" w14:textId="77777777" w:rsidTr="00673D80">
        <w:trPr>
          <w:trHeight w:val="720"/>
        </w:trPr>
        <w:tc>
          <w:tcPr>
            <w:tcW w:w="562" w:type="dxa"/>
            <w:shd w:val="clear" w:color="auto" w:fill="auto"/>
            <w:vAlign w:val="center"/>
            <w:hideMark/>
          </w:tcPr>
          <w:p w14:paraId="7CE44017" w14:textId="77777777" w:rsidR="00673D80" w:rsidRPr="00673D80" w:rsidRDefault="00673D80" w:rsidP="00673D80">
            <w:pPr>
              <w:jc w:val="center"/>
              <w:rPr>
                <w:color w:val="000000"/>
              </w:rPr>
            </w:pPr>
            <w:r w:rsidRPr="00673D80">
              <w:rPr>
                <w:color w:val="000000"/>
              </w:rPr>
              <w:lastRenderedPageBreak/>
              <w:t>67</w:t>
            </w:r>
          </w:p>
        </w:tc>
        <w:tc>
          <w:tcPr>
            <w:tcW w:w="5670" w:type="dxa"/>
            <w:shd w:val="clear" w:color="auto" w:fill="auto"/>
            <w:vAlign w:val="center"/>
            <w:hideMark/>
          </w:tcPr>
          <w:p w14:paraId="5B7BA06C" w14:textId="77777777" w:rsidR="00673D80" w:rsidRPr="00673D80" w:rsidRDefault="00673D80" w:rsidP="00673D80">
            <w:pPr>
              <w:rPr>
                <w:color w:val="000000"/>
                <w:sz w:val="18"/>
                <w:szCs w:val="18"/>
              </w:rPr>
            </w:pPr>
            <w:r w:rsidRPr="00673D80">
              <w:rPr>
                <w:color w:val="000000"/>
                <w:sz w:val="18"/>
                <w:szCs w:val="18"/>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735" w:type="dxa"/>
            <w:shd w:val="clear" w:color="auto" w:fill="auto"/>
            <w:vAlign w:val="center"/>
            <w:hideMark/>
          </w:tcPr>
          <w:p w14:paraId="30C648FE" w14:textId="77777777" w:rsidR="00673D80" w:rsidRPr="00673D80" w:rsidRDefault="00673D80" w:rsidP="00673D80">
            <w:pPr>
              <w:jc w:val="center"/>
              <w:rPr>
                <w:color w:val="000000"/>
              </w:rPr>
            </w:pPr>
            <w:r w:rsidRPr="00673D80">
              <w:rPr>
                <w:color w:val="000000"/>
              </w:rPr>
              <w:t>9</w:t>
            </w:r>
          </w:p>
        </w:tc>
        <w:tc>
          <w:tcPr>
            <w:tcW w:w="554" w:type="dxa"/>
            <w:shd w:val="clear" w:color="auto" w:fill="auto"/>
            <w:vAlign w:val="center"/>
            <w:hideMark/>
          </w:tcPr>
          <w:p w14:paraId="41EB187B" w14:textId="77777777" w:rsidR="00673D80" w:rsidRPr="00673D80" w:rsidRDefault="00673D80" w:rsidP="00673D80">
            <w:pPr>
              <w:jc w:val="center"/>
              <w:rPr>
                <w:color w:val="000000"/>
              </w:rPr>
            </w:pPr>
            <w:r w:rsidRPr="00673D80">
              <w:rPr>
                <w:color w:val="000000"/>
              </w:rPr>
              <w:t>9</w:t>
            </w:r>
          </w:p>
        </w:tc>
        <w:tc>
          <w:tcPr>
            <w:tcW w:w="666" w:type="dxa"/>
            <w:shd w:val="clear" w:color="auto" w:fill="auto"/>
            <w:noWrap/>
            <w:vAlign w:val="center"/>
            <w:hideMark/>
          </w:tcPr>
          <w:p w14:paraId="7317093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5C95759"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828DF8E" w14:textId="77777777" w:rsidR="00673D80" w:rsidRPr="00673D80" w:rsidRDefault="00673D80" w:rsidP="00673D80">
            <w:pPr>
              <w:jc w:val="center"/>
              <w:rPr>
                <w:color w:val="000000"/>
              </w:rPr>
            </w:pPr>
            <w:r w:rsidRPr="00673D80">
              <w:rPr>
                <w:color w:val="000000"/>
              </w:rPr>
              <w:t>9</w:t>
            </w:r>
          </w:p>
        </w:tc>
        <w:tc>
          <w:tcPr>
            <w:tcW w:w="516" w:type="dxa"/>
            <w:shd w:val="clear" w:color="auto" w:fill="auto"/>
            <w:vAlign w:val="center"/>
            <w:hideMark/>
          </w:tcPr>
          <w:p w14:paraId="4315057B" w14:textId="77777777" w:rsidR="00673D80" w:rsidRPr="00673D80" w:rsidRDefault="00673D80" w:rsidP="00673D80">
            <w:pPr>
              <w:jc w:val="center"/>
              <w:rPr>
                <w:color w:val="000000"/>
              </w:rPr>
            </w:pPr>
            <w:r w:rsidRPr="00673D80">
              <w:rPr>
                <w:color w:val="000000"/>
              </w:rPr>
              <w:t>9</w:t>
            </w:r>
          </w:p>
        </w:tc>
        <w:tc>
          <w:tcPr>
            <w:tcW w:w="666" w:type="dxa"/>
            <w:shd w:val="clear" w:color="auto" w:fill="auto"/>
            <w:noWrap/>
            <w:vAlign w:val="center"/>
            <w:hideMark/>
          </w:tcPr>
          <w:p w14:paraId="188010AF"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40CCA9E"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79C5B5FC" w14:textId="77777777" w:rsidR="00673D80" w:rsidRPr="00673D80" w:rsidRDefault="00673D80" w:rsidP="00673D80">
            <w:pPr>
              <w:jc w:val="center"/>
              <w:rPr>
                <w:color w:val="000000"/>
              </w:rPr>
            </w:pPr>
            <w:r w:rsidRPr="00673D80">
              <w:rPr>
                <w:color w:val="000000"/>
              </w:rPr>
              <w:t>9</w:t>
            </w:r>
          </w:p>
        </w:tc>
        <w:tc>
          <w:tcPr>
            <w:tcW w:w="516" w:type="dxa"/>
            <w:shd w:val="clear" w:color="auto" w:fill="auto"/>
            <w:vAlign w:val="center"/>
            <w:hideMark/>
          </w:tcPr>
          <w:p w14:paraId="30E3734B" w14:textId="77777777" w:rsidR="00673D80" w:rsidRPr="00673D80" w:rsidRDefault="00673D80" w:rsidP="00673D80">
            <w:pPr>
              <w:jc w:val="center"/>
              <w:rPr>
                <w:color w:val="000000"/>
              </w:rPr>
            </w:pPr>
            <w:r w:rsidRPr="00673D80">
              <w:rPr>
                <w:color w:val="000000"/>
              </w:rPr>
              <w:t>9</w:t>
            </w:r>
          </w:p>
        </w:tc>
        <w:tc>
          <w:tcPr>
            <w:tcW w:w="666" w:type="dxa"/>
            <w:shd w:val="clear" w:color="auto" w:fill="auto"/>
            <w:noWrap/>
            <w:vAlign w:val="center"/>
            <w:hideMark/>
          </w:tcPr>
          <w:p w14:paraId="20CAC9B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EA8E6D8"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50ACA7E3" w14:textId="77777777" w:rsidR="00673D80" w:rsidRPr="00673D80" w:rsidRDefault="00673D80" w:rsidP="00673D80">
            <w:pPr>
              <w:jc w:val="center"/>
              <w:rPr>
                <w:color w:val="000000"/>
              </w:rPr>
            </w:pPr>
            <w:r w:rsidRPr="00673D80">
              <w:rPr>
                <w:color w:val="000000"/>
              </w:rPr>
              <w:t>100</w:t>
            </w:r>
          </w:p>
        </w:tc>
      </w:tr>
      <w:tr w:rsidR="00673D80" w:rsidRPr="00673D80" w14:paraId="0F6A2216" w14:textId="77777777" w:rsidTr="00673D80">
        <w:trPr>
          <w:trHeight w:val="276"/>
        </w:trPr>
        <w:tc>
          <w:tcPr>
            <w:tcW w:w="562" w:type="dxa"/>
            <w:shd w:val="clear" w:color="auto" w:fill="auto"/>
            <w:vAlign w:val="center"/>
            <w:hideMark/>
          </w:tcPr>
          <w:p w14:paraId="5829A44A" w14:textId="77777777" w:rsidR="00673D80" w:rsidRPr="00673D80" w:rsidRDefault="00673D80" w:rsidP="00673D80">
            <w:pPr>
              <w:jc w:val="center"/>
              <w:rPr>
                <w:color w:val="000000"/>
              </w:rPr>
            </w:pPr>
            <w:r w:rsidRPr="00673D80">
              <w:rPr>
                <w:color w:val="000000"/>
              </w:rPr>
              <w:t>68</w:t>
            </w:r>
          </w:p>
        </w:tc>
        <w:tc>
          <w:tcPr>
            <w:tcW w:w="5670" w:type="dxa"/>
            <w:shd w:val="clear" w:color="auto" w:fill="auto"/>
            <w:vAlign w:val="center"/>
            <w:hideMark/>
          </w:tcPr>
          <w:p w14:paraId="5090A0D2"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Ерёмина Анастасия Витальевна</w:t>
            </w:r>
          </w:p>
        </w:tc>
        <w:tc>
          <w:tcPr>
            <w:tcW w:w="735" w:type="dxa"/>
            <w:shd w:val="clear" w:color="auto" w:fill="auto"/>
            <w:vAlign w:val="center"/>
            <w:hideMark/>
          </w:tcPr>
          <w:p w14:paraId="57766E61" w14:textId="77777777" w:rsidR="00673D80" w:rsidRPr="00673D80" w:rsidRDefault="00673D80" w:rsidP="00673D80">
            <w:pPr>
              <w:jc w:val="center"/>
              <w:rPr>
                <w:color w:val="000000"/>
              </w:rPr>
            </w:pPr>
            <w:r w:rsidRPr="00673D80">
              <w:rPr>
                <w:color w:val="000000"/>
              </w:rPr>
              <w:t>34</w:t>
            </w:r>
          </w:p>
        </w:tc>
        <w:tc>
          <w:tcPr>
            <w:tcW w:w="554" w:type="dxa"/>
            <w:shd w:val="clear" w:color="auto" w:fill="auto"/>
            <w:vAlign w:val="center"/>
            <w:hideMark/>
          </w:tcPr>
          <w:p w14:paraId="75757420" w14:textId="77777777" w:rsidR="00673D80" w:rsidRPr="00673D80" w:rsidRDefault="00673D80" w:rsidP="00673D80">
            <w:pPr>
              <w:jc w:val="center"/>
              <w:rPr>
                <w:color w:val="000000"/>
              </w:rPr>
            </w:pPr>
            <w:r w:rsidRPr="00673D80">
              <w:rPr>
                <w:color w:val="000000"/>
              </w:rPr>
              <w:t>34</w:t>
            </w:r>
          </w:p>
        </w:tc>
        <w:tc>
          <w:tcPr>
            <w:tcW w:w="666" w:type="dxa"/>
            <w:shd w:val="clear" w:color="auto" w:fill="auto"/>
            <w:noWrap/>
            <w:vAlign w:val="center"/>
            <w:hideMark/>
          </w:tcPr>
          <w:p w14:paraId="35F4D74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CF2942F"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512B920F" w14:textId="77777777" w:rsidR="00673D80" w:rsidRPr="00673D80" w:rsidRDefault="00673D80" w:rsidP="00673D80">
            <w:pPr>
              <w:jc w:val="center"/>
              <w:rPr>
                <w:color w:val="000000"/>
              </w:rPr>
            </w:pPr>
            <w:r w:rsidRPr="00673D80">
              <w:rPr>
                <w:color w:val="000000"/>
              </w:rPr>
              <w:t>34</w:t>
            </w:r>
          </w:p>
        </w:tc>
        <w:tc>
          <w:tcPr>
            <w:tcW w:w="516" w:type="dxa"/>
            <w:shd w:val="clear" w:color="auto" w:fill="auto"/>
            <w:vAlign w:val="center"/>
            <w:hideMark/>
          </w:tcPr>
          <w:p w14:paraId="0F8F3221" w14:textId="77777777" w:rsidR="00673D80" w:rsidRPr="00673D80" w:rsidRDefault="00673D80" w:rsidP="00673D80">
            <w:pPr>
              <w:jc w:val="center"/>
              <w:rPr>
                <w:color w:val="000000"/>
              </w:rPr>
            </w:pPr>
            <w:r w:rsidRPr="00673D80">
              <w:rPr>
                <w:color w:val="000000"/>
              </w:rPr>
              <w:t>34</w:t>
            </w:r>
          </w:p>
        </w:tc>
        <w:tc>
          <w:tcPr>
            <w:tcW w:w="666" w:type="dxa"/>
            <w:shd w:val="clear" w:color="auto" w:fill="auto"/>
            <w:noWrap/>
            <w:vAlign w:val="center"/>
            <w:hideMark/>
          </w:tcPr>
          <w:p w14:paraId="0382C5F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AF0CA54"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128EC432" w14:textId="77777777" w:rsidR="00673D80" w:rsidRPr="00673D80" w:rsidRDefault="00673D80" w:rsidP="00673D80">
            <w:pPr>
              <w:jc w:val="center"/>
              <w:rPr>
                <w:color w:val="000000"/>
              </w:rPr>
            </w:pPr>
            <w:r w:rsidRPr="00673D80">
              <w:rPr>
                <w:color w:val="000000"/>
              </w:rPr>
              <w:t>34</w:t>
            </w:r>
          </w:p>
        </w:tc>
        <w:tc>
          <w:tcPr>
            <w:tcW w:w="516" w:type="dxa"/>
            <w:shd w:val="clear" w:color="auto" w:fill="auto"/>
            <w:vAlign w:val="center"/>
            <w:hideMark/>
          </w:tcPr>
          <w:p w14:paraId="0A09772D" w14:textId="77777777" w:rsidR="00673D80" w:rsidRPr="00673D80" w:rsidRDefault="00673D80" w:rsidP="00673D80">
            <w:pPr>
              <w:jc w:val="center"/>
              <w:rPr>
                <w:color w:val="000000"/>
              </w:rPr>
            </w:pPr>
            <w:r w:rsidRPr="00673D80">
              <w:rPr>
                <w:color w:val="000000"/>
              </w:rPr>
              <w:t>34</w:t>
            </w:r>
          </w:p>
        </w:tc>
        <w:tc>
          <w:tcPr>
            <w:tcW w:w="666" w:type="dxa"/>
            <w:shd w:val="clear" w:color="auto" w:fill="auto"/>
            <w:noWrap/>
            <w:vAlign w:val="center"/>
            <w:hideMark/>
          </w:tcPr>
          <w:p w14:paraId="282DB7F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CF8390D"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59B1A740" w14:textId="77777777" w:rsidR="00673D80" w:rsidRPr="00673D80" w:rsidRDefault="00673D80" w:rsidP="00673D80">
            <w:pPr>
              <w:jc w:val="center"/>
              <w:rPr>
                <w:color w:val="000000"/>
              </w:rPr>
            </w:pPr>
            <w:r w:rsidRPr="00673D80">
              <w:rPr>
                <w:color w:val="000000"/>
              </w:rPr>
              <w:t>100</w:t>
            </w:r>
          </w:p>
        </w:tc>
      </w:tr>
      <w:tr w:rsidR="00673D80" w:rsidRPr="00673D80" w14:paraId="4E7AC617" w14:textId="77777777" w:rsidTr="00673D80">
        <w:trPr>
          <w:trHeight w:val="276"/>
        </w:trPr>
        <w:tc>
          <w:tcPr>
            <w:tcW w:w="562" w:type="dxa"/>
            <w:shd w:val="clear" w:color="auto" w:fill="auto"/>
            <w:vAlign w:val="center"/>
            <w:hideMark/>
          </w:tcPr>
          <w:p w14:paraId="75AA65AE" w14:textId="77777777" w:rsidR="00673D80" w:rsidRPr="00673D80" w:rsidRDefault="00673D80" w:rsidP="00673D80">
            <w:pPr>
              <w:jc w:val="center"/>
              <w:rPr>
                <w:color w:val="000000"/>
              </w:rPr>
            </w:pPr>
            <w:r w:rsidRPr="00673D80">
              <w:rPr>
                <w:color w:val="000000"/>
              </w:rPr>
              <w:t>69</w:t>
            </w:r>
          </w:p>
        </w:tc>
        <w:tc>
          <w:tcPr>
            <w:tcW w:w="5670" w:type="dxa"/>
            <w:shd w:val="clear" w:color="auto" w:fill="auto"/>
            <w:vAlign w:val="center"/>
            <w:hideMark/>
          </w:tcPr>
          <w:p w14:paraId="250BAD30" w14:textId="77777777" w:rsidR="00673D80" w:rsidRPr="00673D80" w:rsidRDefault="00673D80" w:rsidP="00673D80">
            <w:pPr>
              <w:rPr>
                <w:color w:val="000000"/>
                <w:sz w:val="18"/>
                <w:szCs w:val="18"/>
              </w:rPr>
            </w:pPr>
            <w:r w:rsidRPr="00673D80">
              <w:rPr>
                <w:color w:val="000000"/>
                <w:sz w:val="18"/>
                <w:szCs w:val="18"/>
              </w:rPr>
              <w:t>Ассоциация Медико-социальной помощи «Наджа Альянс»</w:t>
            </w:r>
          </w:p>
        </w:tc>
        <w:tc>
          <w:tcPr>
            <w:tcW w:w="735" w:type="dxa"/>
            <w:shd w:val="clear" w:color="auto" w:fill="auto"/>
            <w:vAlign w:val="center"/>
            <w:hideMark/>
          </w:tcPr>
          <w:p w14:paraId="4BFFD058" w14:textId="77777777" w:rsidR="00673D80" w:rsidRPr="00673D80" w:rsidRDefault="00673D80" w:rsidP="00673D80">
            <w:pPr>
              <w:jc w:val="center"/>
              <w:rPr>
                <w:color w:val="000000"/>
              </w:rPr>
            </w:pPr>
            <w:r w:rsidRPr="00673D80">
              <w:rPr>
                <w:color w:val="000000"/>
              </w:rPr>
              <w:t>5</w:t>
            </w:r>
          </w:p>
        </w:tc>
        <w:tc>
          <w:tcPr>
            <w:tcW w:w="554" w:type="dxa"/>
            <w:shd w:val="clear" w:color="auto" w:fill="auto"/>
            <w:vAlign w:val="center"/>
            <w:hideMark/>
          </w:tcPr>
          <w:p w14:paraId="2FE8ABDE" w14:textId="77777777" w:rsidR="00673D80" w:rsidRPr="00673D80" w:rsidRDefault="00673D80" w:rsidP="00673D80">
            <w:pPr>
              <w:jc w:val="center"/>
              <w:rPr>
                <w:color w:val="000000"/>
              </w:rPr>
            </w:pPr>
            <w:r w:rsidRPr="00673D80">
              <w:rPr>
                <w:color w:val="000000"/>
              </w:rPr>
              <w:t>5</w:t>
            </w:r>
          </w:p>
        </w:tc>
        <w:tc>
          <w:tcPr>
            <w:tcW w:w="666" w:type="dxa"/>
            <w:shd w:val="clear" w:color="auto" w:fill="auto"/>
            <w:noWrap/>
            <w:vAlign w:val="center"/>
            <w:hideMark/>
          </w:tcPr>
          <w:p w14:paraId="0C162CB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9BDD30D"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12567583" w14:textId="77777777" w:rsidR="00673D80" w:rsidRPr="00673D80" w:rsidRDefault="00673D80" w:rsidP="00673D80">
            <w:pPr>
              <w:jc w:val="center"/>
              <w:rPr>
                <w:color w:val="000000"/>
              </w:rPr>
            </w:pPr>
            <w:r w:rsidRPr="00673D80">
              <w:rPr>
                <w:color w:val="000000"/>
              </w:rPr>
              <w:t>5</w:t>
            </w:r>
          </w:p>
        </w:tc>
        <w:tc>
          <w:tcPr>
            <w:tcW w:w="516" w:type="dxa"/>
            <w:shd w:val="clear" w:color="auto" w:fill="auto"/>
            <w:vAlign w:val="center"/>
            <w:hideMark/>
          </w:tcPr>
          <w:p w14:paraId="19E6E9A0" w14:textId="77777777" w:rsidR="00673D80" w:rsidRPr="00673D80" w:rsidRDefault="00673D80" w:rsidP="00673D80">
            <w:pPr>
              <w:jc w:val="center"/>
              <w:rPr>
                <w:color w:val="000000"/>
              </w:rPr>
            </w:pPr>
            <w:r w:rsidRPr="00673D80">
              <w:rPr>
                <w:color w:val="000000"/>
              </w:rPr>
              <w:t>5</w:t>
            </w:r>
          </w:p>
        </w:tc>
        <w:tc>
          <w:tcPr>
            <w:tcW w:w="666" w:type="dxa"/>
            <w:shd w:val="clear" w:color="auto" w:fill="auto"/>
            <w:noWrap/>
            <w:vAlign w:val="center"/>
            <w:hideMark/>
          </w:tcPr>
          <w:p w14:paraId="4A9D5A1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19622B0"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47BD76DB" w14:textId="77777777" w:rsidR="00673D80" w:rsidRPr="00673D80" w:rsidRDefault="00673D80" w:rsidP="00673D80">
            <w:pPr>
              <w:jc w:val="center"/>
              <w:rPr>
                <w:color w:val="000000"/>
              </w:rPr>
            </w:pPr>
            <w:r w:rsidRPr="00673D80">
              <w:rPr>
                <w:color w:val="000000"/>
              </w:rPr>
              <w:t>5</w:t>
            </w:r>
          </w:p>
        </w:tc>
        <w:tc>
          <w:tcPr>
            <w:tcW w:w="516" w:type="dxa"/>
            <w:shd w:val="clear" w:color="auto" w:fill="auto"/>
            <w:vAlign w:val="center"/>
            <w:hideMark/>
          </w:tcPr>
          <w:p w14:paraId="4A857CE2" w14:textId="77777777" w:rsidR="00673D80" w:rsidRPr="00673D80" w:rsidRDefault="00673D80" w:rsidP="00673D80">
            <w:pPr>
              <w:jc w:val="center"/>
              <w:rPr>
                <w:color w:val="000000"/>
              </w:rPr>
            </w:pPr>
            <w:r w:rsidRPr="00673D80">
              <w:rPr>
                <w:color w:val="000000"/>
              </w:rPr>
              <w:t>5</w:t>
            </w:r>
          </w:p>
        </w:tc>
        <w:tc>
          <w:tcPr>
            <w:tcW w:w="666" w:type="dxa"/>
            <w:shd w:val="clear" w:color="auto" w:fill="auto"/>
            <w:noWrap/>
            <w:vAlign w:val="center"/>
            <w:hideMark/>
          </w:tcPr>
          <w:p w14:paraId="7E14D55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048A839"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7E6A48E0" w14:textId="77777777" w:rsidR="00673D80" w:rsidRPr="00673D80" w:rsidRDefault="00673D80" w:rsidP="00673D80">
            <w:pPr>
              <w:jc w:val="center"/>
              <w:rPr>
                <w:color w:val="000000"/>
              </w:rPr>
            </w:pPr>
            <w:r w:rsidRPr="00673D80">
              <w:rPr>
                <w:color w:val="000000"/>
              </w:rPr>
              <w:t>100</w:t>
            </w:r>
          </w:p>
        </w:tc>
      </w:tr>
      <w:tr w:rsidR="00673D80" w:rsidRPr="00673D80" w14:paraId="7E80BED4" w14:textId="77777777" w:rsidTr="00673D80">
        <w:trPr>
          <w:trHeight w:val="276"/>
        </w:trPr>
        <w:tc>
          <w:tcPr>
            <w:tcW w:w="562" w:type="dxa"/>
            <w:shd w:val="clear" w:color="auto" w:fill="auto"/>
            <w:vAlign w:val="center"/>
            <w:hideMark/>
          </w:tcPr>
          <w:p w14:paraId="570E4D3A" w14:textId="77777777" w:rsidR="00673D80" w:rsidRPr="00673D80" w:rsidRDefault="00673D80" w:rsidP="00673D80">
            <w:pPr>
              <w:jc w:val="center"/>
              <w:rPr>
                <w:color w:val="000000"/>
              </w:rPr>
            </w:pPr>
            <w:r w:rsidRPr="00673D80">
              <w:rPr>
                <w:color w:val="000000"/>
              </w:rPr>
              <w:t>70</w:t>
            </w:r>
          </w:p>
        </w:tc>
        <w:tc>
          <w:tcPr>
            <w:tcW w:w="5670" w:type="dxa"/>
            <w:shd w:val="clear" w:color="auto" w:fill="auto"/>
            <w:vAlign w:val="center"/>
            <w:hideMark/>
          </w:tcPr>
          <w:p w14:paraId="5AB580FC"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Кулебякина Алла Николаевна</w:t>
            </w:r>
          </w:p>
        </w:tc>
        <w:tc>
          <w:tcPr>
            <w:tcW w:w="735" w:type="dxa"/>
            <w:shd w:val="clear" w:color="auto" w:fill="auto"/>
            <w:vAlign w:val="center"/>
            <w:hideMark/>
          </w:tcPr>
          <w:p w14:paraId="0022385D" w14:textId="77777777" w:rsidR="00673D80" w:rsidRPr="00673D80" w:rsidRDefault="00673D80" w:rsidP="00673D80">
            <w:pPr>
              <w:jc w:val="center"/>
              <w:rPr>
                <w:color w:val="000000"/>
              </w:rPr>
            </w:pPr>
            <w:r w:rsidRPr="00673D80">
              <w:rPr>
                <w:color w:val="000000"/>
              </w:rPr>
              <w:t>120</w:t>
            </w:r>
          </w:p>
        </w:tc>
        <w:tc>
          <w:tcPr>
            <w:tcW w:w="554" w:type="dxa"/>
            <w:shd w:val="clear" w:color="auto" w:fill="auto"/>
            <w:vAlign w:val="center"/>
            <w:hideMark/>
          </w:tcPr>
          <w:p w14:paraId="3BD90214" w14:textId="77777777" w:rsidR="00673D80" w:rsidRPr="00673D80" w:rsidRDefault="00673D80" w:rsidP="00673D80">
            <w:pPr>
              <w:jc w:val="center"/>
              <w:rPr>
                <w:color w:val="000000"/>
              </w:rPr>
            </w:pPr>
            <w:r w:rsidRPr="00673D80">
              <w:rPr>
                <w:color w:val="000000"/>
              </w:rPr>
              <w:t>120</w:t>
            </w:r>
          </w:p>
        </w:tc>
        <w:tc>
          <w:tcPr>
            <w:tcW w:w="666" w:type="dxa"/>
            <w:shd w:val="clear" w:color="auto" w:fill="auto"/>
            <w:noWrap/>
            <w:vAlign w:val="center"/>
            <w:hideMark/>
          </w:tcPr>
          <w:p w14:paraId="0F319F3F"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DB6FDEA"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7037E587" w14:textId="77777777" w:rsidR="00673D80" w:rsidRPr="00673D80" w:rsidRDefault="00673D80" w:rsidP="00673D80">
            <w:pPr>
              <w:jc w:val="center"/>
              <w:rPr>
                <w:color w:val="000000"/>
              </w:rPr>
            </w:pPr>
            <w:r w:rsidRPr="00673D80">
              <w:rPr>
                <w:color w:val="000000"/>
              </w:rPr>
              <w:t>120</w:t>
            </w:r>
          </w:p>
        </w:tc>
        <w:tc>
          <w:tcPr>
            <w:tcW w:w="516" w:type="dxa"/>
            <w:shd w:val="clear" w:color="auto" w:fill="auto"/>
            <w:vAlign w:val="center"/>
            <w:hideMark/>
          </w:tcPr>
          <w:p w14:paraId="2B6D5F0F" w14:textId="77777777" w:rsidR="00673D80" w:rsidRPr="00673D80" w:rsidRDefault="00673D80" w:rsidP="00673D80">
            <w:pPr>
              <w:jc w:val="center"/>
              <w:rPr>
                <w:color w:val="000000"/>
              </w:rPr>
            </w:pPr>
            <w:r w:rsidRPr="00673D80">
              <w:rPr>
                <w:color w:val="000000"/>
              </w:rPr>
              <w:t>120</w:t>
            </w:r>
          </w:p>
        </w:tc>
        <w:tc>
          <w:tcPr>
            <w:tcW w:w="666" w:type="dxa"/>
            <w:shd w:val="clear" w:color="auto" w:fill="auto"/>
            <w:noWrap/>
            <w:vAlign w:val="center"/>
            <w:hideMark/>
          </w:tcPr>
          <w:p w14:paraId="1DE4956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5442073"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19DD70A" w14:textId="77777777" w:rsidR="00673D80" w:rsidRPr="00673D80" w:rsidRDefault="00673D80" w:rsidP="00673D80">
            <w:pPr>
              <w:jc w:val="center"/>
              <w:rPr>
                <w:color w:val="000000"/>
              </w:rPr>
            </w:pPr>
            <w:r w:rsidRPr="00673D80">
              <w:rPr>
                <w:color w:val="000000"/>
              </w:rPr>
              <w:t>120</w:t>
            </w:r>
          </w:p>
        </w:tc>
        <w:tc>
          <w:tcPr>
            <w:tcW w:w="516" w:type="dxa"/>
            <w:shd w:val="clear" w:color="auto" w:fill="auto"/>
            <w:vAlign w:val="center"/>
            <w:hideMark/>
          </w:tcPr>
          <w:p w14:paraId="1F4F4665" w14:textId="77777777" w:rsidR="00673D80" w:rsidRPr="00673D80" w:rsidRDefault="00673D80" w:rsidP="00673D80">
            <w:pPr>
              <w:jc w:val="center"/>
              <w:rPr>
                <w:color w:val="000000"/>
              </w:rPr>
            </w:pPr>
            <w:r w:rsidRPr="00673D80">
              <w:rPr>
                <w:color w:val="000000"/>
              </w:rPr>
              <w:t>120</w:t>
            </w:r>
          </w:p>
        </w:tc>
        <w:tc>
          <w:tcPr>
            <w:tcW w:w="666" w:type="dxa"/>
            <w:shd w:val="clear" w:color="auto" w:fill="auto"/>
            <w:noWrap/>
            <w:vAlign w:val="center"/>
            <w:hideMark/>
          </w:tcPr>
          <w:p w14:paraId="3F4C472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C52FD9E"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6D8995F" w14:textId="77777777" w:rsidR="00673D80" w:rsidRPr="00673D80" w:rsidRDefault="00673D80" w:rsidP="00673D80">
            <w:pPr>
              <w:jc w:val="center"/>
              <w:rPr>
                <w:color w:val="000000"/>
              </w:rPr>
            </w:pPr>
            <w:r w:rsidRPr="00673D80">
              <w:rPr>
                <w:color w:val="000000"/>
              </w:rPr>
              <w:t>100</w:t>
            </w:r>
          </w:p>
        </w:tc>
      </w:tr>
      <w:tr w:rsidR="00673D80" w:rsidRPr="00673D80" w14:paraId="324820D5" w14:textId="77777777" w:rsidTr="00673D80">
        <w:trPr>
          <w:trHeight w:val="276"/>
        </w:trPr>
        <w:tc>
          <w:tcPr>
            <w:tcW w:w="562" w:type="dxa"/>
            <w:shd w:val="clear" w:color="auto" w:fill="auto"/>
            <w:vAlign w:val="center"/>
            <w:hideMark/>
          </w:tcPr>
          <w:p w14:paraId="2C25CBBE" w14:textId="77777777" w:rsidR="00673D80" w:rsidRPr="00673D80" w:rsidRDefault="00673D80" w:rsidP="00673D80">
            <w:pPr>
              <w:jc w:val="center"/>
              <w:rPr>
                <w:color w:val="000000"/>
              </w:rPr>
            </w:pPr>
            <w:r w:rsidRPr="00673D80">
              <w:rPr>
                <w:color w:val="000000"/>
              </w:rPr>
              <w:t>71</w:t>
            </w:r>
          </w:p>
        </w:tc>
        <w:tc>
          <w:tcPr>
            <w:tcW w:w="5670" w:type="dxa"/>
            <w:shd w:val="clear" w:color="auto" w:fill="auto"/>
            <w:vAlign w:val="center"/>
            <w:hideMark/>
          </w:tcPr>
          <w:p w14:paraId="41061443"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Жидоморов Алексей Геннадьевич</w:t>
            </w:r>
          </w:p>
        </w:tc>
        <w:tc>
          <w:tcPr>
            <w:tcW w:w="735" w:type="dxa"/>
            <w:shd w:val="clear" w:color="auto" w:fill="auto"/>
            <w:vAlign w:val="center"/>
            <w:hideMark/>
          </w:tcPr>
          <w:p w14:paraId="214418D2" w14:textId="77777777" w:rsidR="00673D80" w:rsidRPr="00673D80" w:rsidRDefault="00673D80" w:rsidP="00673D80">
            <w:pPr>
              <w:jc w:val="center"/>
              <w:rPr>
                <w:color w:val="000000"/>
              </w:rPr>
            </w:pPr>
            <w:r w:rsidRPr="00673D80">
              <w:rPr>
                <w:color w:val="000000"/>
              </w:rPr>
              <w:t>17</w:t>
            </w:r>
          </w:p>
        </w:tc>
        <w:tc>
          <w:tcPr>
            <w:tcW w:w="554" w:type="dxa"/>
            <w:shd w:val="clear" w:color="auto" w:fill="auto"/>
            <w:vAlign w:val="center"/>
            <w:hideMark/>
          </w:tcPr>
          <w:p w14:paraId="4C78F8E5" w14:textId="77777777" w:rsidR="00673D80" w:rsidRPr="00673D80" w:rsidRDefault="00673D80" w:rsidP="00673D80">
            <w:pPr>
              <w:jc w:val="center"/>
              <w:rPr>
                <w:color w:val="000000"/>
              </w:rPr>
            </w:pPr>
            <w:r w:rsidRPr="00673D80">
              <w:rPr>
                <w:color w:val="000000"/>
              </w:rPr>
              <w:t>17</w:t>
            </w:r>
          </w:p>
        </w:tc>
        <w:tc>
          <w:tcPr>
            <w:tcW w:w="666" w:type="dxa"/>
            <w:shd w:val="clear" w:color="auto" w:fill="auto"/>
            <w:noWrap/>
            <w:vAlign w:val="center"/>
            <w:hideMark/>
          </w:tcPr>
          <w:p w14:paraId="57F1436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DB3BAEE"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5317279C" w14:textId="77777777" w:rsidR="00673D80" w:rsidRPr="00673D80" w:rsidRDefault="00673D80" w:rsidP="00673D80">
            <w:pPr>
              <w:jc w:val="center"/>
              <w:rPr>
                <w:color w:val="000000"/>
              </w:rPr>
            </w:pPr>
            <w:r w:rsidRPr="00673D80">
              <w:rPr>
                <w:color w:val="000000"/>
              </w:rPr>
              <w:t>17</w:t>
            </w:r>
          </w:p>
        </w:tc>
        <w:tc>
          <w:tcPr>
            <w:tcW w:w="516" w:type="dxa"/>
            <w:shd w:val="clear" w:color="auto" w:fill="auto"/>
            <w:vAlign w:val="center"/>
            <w:hideMark/>
          </w:tcPr>
          <w:p w14:paraId="3A575BC5" w14:textId="77777777" w:rsidR="00673D80" w:rsidRPr="00673D80" w:rsidRDefault="00673D80" w:rsidP="00673D80">
            <w:pPr>
              <w:jc w:val="center"/>
              <w:rPr>
                <w:color w:val="000000"/>
              </w:rPr>
            </w:pPr>
            <w:r w:rsidRPr="00673D80">
              <w:rPr>
                <w:color w:val="000000"/>
              </w:rPr>
              <w:t>17</w:t>
            </w:r>
          </w:p>
        </w:tc>
        <w:tc>
          <w:tcPr>
            <w:tcW w:w="666" w:type="dxa"/>
            <w:shd w:val="clear" w:color="auto" w:fill="auto"/>
            <w:noWrap/>
            <w:vAlign w:val="center"/>
            <w:hideMark/>
          </w:tcPr>
          <w:p w14:paraId="44687513"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66031F1"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6368D4CC" w14:textId="77777777" w:rsidR="00673D80" w:rsidRPr="00673D80" w:rsidRDefault="00673D80" w:rsidP="00673D80">
            <w:pPr>
              <w:jc w:val="center"/>
              <w:rPr>
                <w:color w:val="000000"/>
              </w:rPr>
            </w:pPr>
            <w:r w:rsidRPr="00673D80">
              <w:rPr>
                <w:color w:val="000000"/>
              </w:rPr>
              <w:t>17</w:t>
            </w:r>
          </w:p>
        </w:tc>
        <w:tc>
          <w:tcPr>
            <w:tcW w:w="516" w:type="dxa"/>
            <w:shd w:val="clear" w:color="auto" w:fill="auto"/>
            <w:vAlign w:val="center"/>
            <w:hideMark/>
          </w:tcPr>
          <w:p w14:paraId="47B885D4" w14:textId="77777777" w:rsidR="00673D80" w:rsidRPr="00673D80" w:rsidRDefault="00673D80" w:rsidP="00673D80">
            <w:pPr>
              <w:jc w:val="center"/>
              <w:rPr>
                <w:color w:val="000000"/>
              </w:rPr>
            </w:pPr>
            <w:r w:rsidRPr="00673D80">
              <w:rPr>
                <w:color w:val="000000"/>
              </w:rPr>
              <w:t>17</w:t>
            </w:r>
          </w:p>
        </w:tc>
        <w:tc>
          <w:tcPr>
            <w:tcW w:w="666" w:type="dxa"/>
            <w:shd w:val="clear" w:color="auto" w:fill="auto"/>
            <w:noWrap/>
            <w:vAlign w:val="center"/>
            <w:hideMark/>
          </w:tcPr>
          <w:p w14:paraId="0CF2E93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DE8A1BD"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091BE8E" w14:textId="77777777" w:rsidR="00673D80" w:rsidRPr="00673D80" w:rsidRDefault="00673D80" w:rsidP="00673D80">
            <w:pPr>
              <w:jc w:val="center"/>
              <w:rPr>
                <w:color w:val="000000"/>
              </w:rPr>
            </w:pPr>
            <w:r w:rsidRPr="00673D80">
              <w:rPr>
                <w:color w:val="000000"/>
              </w:rPr>
              <w:t>100</w:t>
            </w:r>
          </w:p>
        </w:tc>
      </w:tr>
      <w:tr w:rsidR="00673D80" w:rsidRPr="00673D80" w14:paraId="133F37CA" w14:textId="77777777" w:rsidTr="00673D80">
        <w:trPr>
          <w:trHeight w:val="276"/>
        </w:trPr>
        <w:tc>
          <w:tcPr>
            <w:tcW w:w="562" w:type="dxa"/>
            <w:shd w:val="clear" w:color="auto" w:fill="auto"/>
            <w:vAlign w:val="center"/>
            <w:hideMark/>
          </w:tcPr>
          <w:p w14:paraId="14205DA7" w14:textId="77777777" w:rsidR="00673D80" w:rsidRPr="00673D80" w:rsidRDefault="00673D80" w:rsidP="00673D80">
            <w:pPr>
              <w:jc w:val="center"/>
              <w:rPr>
                <w:color w:val="000000"/>
              </w:rPr>
            </w:pPr>
            <w:r w:rsidRPr="00673D80">
              <w:rPr>
                <w:color w:val="000000"/>
              </w:rPr>
              <w:t>72</w:t>
            </w:r>
          </w:p>
        </w:tc>
        <w:tc>
          <w:tcPr>
            <w:tcW w:w="5670" w:type="dxa"/>
            <w:shd w:val="clear" w:color="auto" w:fill="auto"/>
            <w:vAlign w:val="center"/>
            <w:hideMark/>
          </w:tcPr>
          <w:p w14:paraId="38B59414"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Дармороз Татьяна Леонидовна</w:t>
            </w:r>
          </w:p>
        </w:tc>
        <w:tc>
          <w:tcPr>
            <w:tcW w:w="735" w:type="dxa"/>
            <w:shd w:val="clear" w:color="auto" w:fill="auto"/>
            <w:vAlign w:val="center"/>
            <w:hideMark/>
          </w:tcPr>
          <w:p w14:paraId="28FE96E3" w14:textId="77777777" w:rsidR="00673D80" w:rsidRPr="00673D80" w:rsidRDefault="00673D80" w:rsidP="00673D80">
            <w:pPr>
              <w:jc w:val="center"/>
              <w:rPr>
                <w:color w:val="000000"/>
              </w:rPr>
            </w:pPr>
            <w:r w:rsidRPr="00673D80">
              <w:rPr>
                <w:color w:val="000000"/>
              </w:rPr>
              <w:t>76</w:t>
            </w:r>
          </w:p>
        </w:tc>
        <w:tc>
          <w:tcPr>
            <w:tcW w:w="554" w:type="dxa"/>
            <w:shd w:val="clear" w:color="auto" w:fill="auto"/>
            <w:vAlign w:val="center"/>
            <w:hideMark/>
          </w:tcPr>
          <w:p w14:paraId="49EF5137" w14:textId="77777777" w:rsidR="00673D80" w:rsidRPr="00673D80" w:rsidRDefault="00673D80" w:rsidP="00673D80">
            <w:pPr>
              <w:jc w:val="center"/>
              <w:rPr>
                <w:color w:val="000000"/>
              </w:rPr>
            </w:pPr>
            <w:r w:rsidRPr="00673D80">
              <w:rPr>
                <w:color w:val="000000"/>
              </w:rPr>
              <w:t>76</w:t>
            </w:r>
          </w:p>
        </w:tc>
        <w:tc>
          <w:tcPr>
            <w:tcW w:w="666" w:type="dxa"/>
            <w:shd w:val="clear" w:color="auto" w:fill="auto"/>
            <w:noWrap/>
            <w:vAlign w:val="center"/>
            <w:hideMark/>
          </w:tcPr>
          <w:p w14:paraId="7D0B812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D66644C"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1C229B31" w14:textId="77777777" w:rsidR="00673D80" w:rsidRPr="00673D80" w:rsidRDefault="00673D80" w:rsidP="00673D80">
            <w:pPr>
              <w:jc w:val="center"/>
              <w:rPr>
                <w:color w:val="000000"/>
              </w:rPr>
            </w:pPr>
            <w:r w:rsidRPr="00673D80">
              <w:rPr>
                <w:color w:val="000000"/>
              </w:rPr>
              <w:t>76</w:t>
            </w:r>
          </w:p>
        </w:tc>
        <w:tc>
          <w:tcPr>
            <w:tcW w:w="516" w:type="dxa"/>
            <w:shd w:val="clear" w:color="auto" w:fill="auto"/>
            <w:vAlign w:val="center"/>
            <w:hideMark/>
          </w:tcPr>
          <w:p w14:paraId="76A869A2" w14:textId="77777777" w:rsidR="00673D80" w:rsidRPr="00673D80" w:rsidRDefault="00673D80" w:rsidP="00673D80">
            <w:pPr>
              <w:jc w:val="center"/>
              <w:rPr>
                <w:color w:val="000000"/>
              </w:rPr>
            </w:pPr>
            <w:r w:rsidRPr="00673D80">
              <w:rPr>
                <w:color w:val="000000"/>
              </w:rPr>
              <w:t>76</w:t>
            </w:r>
          </w:p>
        </w:tc>
        <w:tc>
          <w:tcPr>
            <w:tcW w:w="666" w:type="dxa"/>
            <w:shd w:val="clear" w:color="auto" w:fill="auto"/>
            <w:noWrap/>
            <w:vAlign w:val="center"/>
            <w:hideMark/>
          </w:tcPr>
          <w:p w14:paraId="35E96CF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705A548"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EA2906E" w14:textId="77777777" w:rsidR="00673D80" w:rsidRPr="00673D80" w:rsidRDefault="00673D80" w:rsidP="00673D80">
            <w:pPr>
              <w:jc w:val="center"/>
              <w:rPr>
                <w:color w:val="000000"/>
              </w:rPr>
            </w:pPr>
            <w:r w:rsidRPr="00673D80">
              <w:rPr>
                <w:color w:val="000000"/>
              </w:rPr>
              <w:t>76</w:t>
            </w:r>
          </w:p>
        </w:tc>
        <w:tc>
          <w:tcPr>
            <w:tcW w:w="516" w:type="dxa"/>
            <w:shd w:val="clear" w:color="auto" w:fill="auto"/>
            <w:vAlign w:val="center"/>
            <w:hideMark/>
          </w:tcPr>
          <w:p w14:paraId="0D8B7433" w14:textId="77777777" w:rsidR="00673D80" w:rsidRPr="00673D80" w:rsidRDefault="00673D80" w:rsidP="00673D80">
            <w:pPr>
              <w:jc w:val="center"/>
              <w:rPr>
                <w:color w:val="000000"/>
              </w:rPr>
            </w:pPr>
            <w:r w:rsidRPr="00673D80">
              <w:rPr>
                <w:color w:val="000000"/>
              </w:rPr>
              <w:t>76</w:t>
            </w:r>
          </w:p>
        </w:tc>
        <w:tc>
          <w:tcPr>
            <w:tcW w:w="666" w:type="dxa"/>
            <w:shd w:val="clear" w:color="auto" w:fill="auto"/>
            <w:noWrap/>
            <w:vAlign w:val="center"/>
            <w:hideMark/>
          </w:tcPr>
          <w:p w14:paraId="39F590C2"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CBF4037"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700F3A5F" w14:textId="77777777" w:rsidR="00673D80" w:rsidRPr="00673D80" w:rsidRDefault="00673D80" w:rsidP="00673D80">
            <w:pPr>
              <w:jc w:val="center"/>
              <w:rPr>
                <w:color w:val="000000"/>
              </w:rPr>
            </w:pPr>
            <w:r w:rsidRPr="00673D80">
              <w:rPr>
                <w:color w:val="000000"/>
              </w:rPr>
              <w:t>100</w:t>
            </w:r>
          </w:p>
        </w:tc>
      </w:tr>
      <w:tr w:rsidR="00673D80" w:rsidRPr="00673D80" w14:paraId="0BCDC635" w14:textId="77777777" w:rsidTr="00673D80">
        <w:trPr>
          <w:trHeight w:val="276"/>
        </w:trPr>
        <w:tc>
          <w:tcPr>
            <w:tcW w:w="562" w:type="dxa"/>
            <w:shd w:val="clear" w:color="auto" w:fill="auto"/>
            <w:vAlign w:val="center"/>
            <w:hideMark/>
          </w:tcPr>
          <w:p w14:paraId="7B4BFBCC" w14:textId="77777777" w:rsidR="00673D80" w:rsidRPr="00673D80" w:rsidRDefault="00673D80" w:rsidP="00673D80">
            <w:pPr>
              <w:jc w:val="center"/>
              <w:rPr>
                <w:color w:val="000000"/>
              </w:rPr>
            </w:pPr>
            <w:r w:rsidRPr="00673D80">
              <w:rPr>
                <w:color w:val="000000"/>
              </w:rPr>
              <w:t>73</w:t>
            </w:r>
          </w:p>
        </w:tc>
        <w:tc>
          <w:tcPr>
            <w:tcW w:w="5670" w:type="dxa"/>
            <w:shd w:val="clear" w:color="auto" w:fill="auto"/>
            <w:vAlign w:val="center"/>
            <w:hideMark/>
          </w:tcPr>
          <w:p w14:paraId="2D07C2E3"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Донина Елена Ивановна</w:t>
            </w:r>
          </w:p>
        </w:tc>
        <w:tc>
          <w:tcPr>
            <w:tcW w:w="735" w:type="dxa"/>
            <w:shd w:val="clear" w:color="auto" w:fill="auto"/>
            <w:vAlign w:val="center"/>
            <w:hideMark/>
          </w:tcPr>
          <w:p w14:paraId="1DCC4905" w14:textId="77777777" w:rsidR="00673D80" w:rsidRPr="00673D80" w:rsidRDefault="00673D80" w:rsidP="00673D80">
            <w:pPr>
              <w:jc w:val="center"/>
              <w:rPr>
                <w:color w:val="000000"/>
              </w:rPr>
            </w:pPr>
            <w:r w:rsidRPr="00673D80">
              <w:rPr>
                <w:color w:val="000000"/>
              </w:rPr>
              <w:t>2</w:t>
            </w:r>
          </w:p>
        </w:tc>
        <w:tc>
          <w:tcPr>
            <w:tcW w:w="554" w:type="dxa"/>
            <w:shd w:val="clear" w:color="auto" w:fill="auto"/>
            <w:vAlign w:val="center"/>
            <w:hideMark/>
          </w:tcPr>
          <w:p w14:paraId="411A1464" w14:textId="77777777" w:rsidR="00673D80" w:rsidRPr="00673D80" w:rsidRDefault="00673D80" w:rsidP="00673D80">
            <w:pPr>
              <w:jc w:val="center"/>
              <w:rPr>
                <w:color w:val="000000"/>
              </w:rPr>
            </w:pPr>
            <w:r w:rsidRPr="00673D80">
              <w:rPr>
                <w:color w:val="000000"/>
              </w:rPr>
              <w:t>2</w:t>
            </w:r>
          </w:p>
        </w:tc>
        <w:tc>
          <w:tcPr>
            <w:tcW w:w="666" w:type="dxa"/>
            <w:shd w:val="clear" w:color="auto" w:fill="auto"/>
            <w:noWrap/>
            <w:vAlign w:val="center"/>
            <w:hideMark/>
          </w:tcPr>
          <w:p w14:paraId="208D166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FA1FBC2"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6444291A" w14:textId="77777777" w:rsidR="00673D80" w:rsidRPr="00673D80" w:rsidRDefault="00673D80" w:rsidP="00673D80">
            <w:pPr>
              <w:jc w:val="center"/>
              <w:rPr>
                <w:color w:val="000000"/>
              </w:rPr>
            </w:pPr>
            <w:r w:rsidRPr="00673D80">
              <w:rPr>
                <w:color w:val="000000"/>
              </w:rPr>
              <w:t>2</w:t>
            </w:r>
          </w:p>
        </w:tc>
        <w:tc>
          <w:tcPr>
            <w:tcW w:w="516" w:type="dxa"/>
            <w:shd w:val="clear" w:color="auto" w:fill="auto"/>
            <w:vAlign w:val="center"/>
            <w:hideMark/>
          </w:tcPr>
          <w:p w14:paraId="25E9AC4E" w14:textId="77777777" w:rsidR="00673D80" w:rsidRPr="00673D80" w:rsidRDefault="00673D80" w:rsidP="00673D80">
            <w:pPr>
              <w:jc w:val="center"/>
              <w:rPr>
                <w:color w:val="000000"/>
              </w:rPr>
            </w:pPr>
            <w:r w:rsidRPr="00673D80">
              <w:rPr>
                <w:color w:val="000000"/>
              </w:rPr>
              <w:t>2</w:t>
            </w:r>
          </w:p>
        </w:tc>
        <w:tc>
          <w:tcPr>
            <w:tcW w:w="666" w:type="dxa"/>
            <w:shd w:val="clear" w:color="auto" w:fill="auto"/>
            <w:noWrap/>
            <w:vAlign w:val="center"/>
            <w:hideMark/>
          </w:tcPr>
          <w:p w14:paraId="1083E85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F75B17E"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5126FEB9" w14:textId="77777777" w:rsidR="00673D80" w:rsidRPr="00673D80" w:rsidRDefault="00673D80" w:rsidP="00673D80">
            <w:pPr>
              <w:jc w:val="center"/>
              <w:rPr>
                <w:color w:val="000000"/>
              </w:rPr>
            </w:pPr>
            <w:r w:rsidRPr="00673D80">
              <w:rPr>
                <w:color w:val="000000"/>
              </w:rPr>
              <w:t>2</w:t>
            </w:r>
          </w:p>
        </w:tc>
        <w:tc>
          <w:tcPr>
            <w:tcW w:w="516" w:type="dxa"/>
            <w:shd w:val="clear" w:color="auto" w:fill="auto"/>
            <w:vAlign w:val="center"/>
            <w:hideMark/>
          </w:tcPr>
          <w:p w14:paraId="6006D1C7" w14:textId="77777777" w:rsidR="00673D80" w:rsidRPr="00673D80" w:rsidRDefault="00673D80" w:rsidP="00673D80">
            <w:pPr>
              <w:jc w:val="center"/>
              <w:rPr>
                <w:color w:val="000000"/>
              </w:rPr>
            </w:pPr>
            <w:r w:rsidRPr="00673D80">
              <w:rPr>
                <w:color w:val="000000"/>
              </w:rPr>
              <w:t>2</w:t>
            </w:r>
          </w:p>
        </w:tc>
        <w:tc>
          <w:tcPr>
            <w:tcW w:w="666" w:type="dxa"/>
            <w:shd w:val="clear" w:color="auto" w:fill="auto"/>
            <w:noWrap/>
            <w:vAlign w:val="center"/>
            <w:hideMark/>
          </w:tcPr>
          <w:p w14:paraId="00AA9F9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CB8B3E7"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4DA752B" w14:textId="77777777" w:rsidR="00673D80" w:rsidRPr="00673D80" w:rsidRDefault="00673D80" w:rsidP="00673D80">
            <w:pPr>
              <w:jc w:val="center"/>
              <w:rPr>
                <w:color w:val="000000"/>
              </w:rPr>
            </w:pPr>
            <w:r w:rsidRPr="00673D80">
              <w:rPr>
                <w:color w:val="000000"/>
              </w:rPr>
              <w:t>100</w:t>
            </w:r>
          </w:p>
        </w:tc>
      </w:tr>
      <w:tr w:rsidR="00673D80" w:rsidRPr="00673D80" w14:paraId="286A697D" w14:textId="77777777" w:rsidTr="00673D80">
        <w:trPr>
          <w:trHeight w:val="276"/>
        </w:trPr>
        <w:tc>
          <w:tcPr>
            <w:tcW w:w="562" w:type="dxa"/>
            <w:shd w:val="clear" w:color="auto" w:fill="auto"/>
            <w:vAlign w:val="center"/>
            <w:hideMark/>
          </w:tcPr>
          <w:p w14:paraId="7039974C" w14:textId="77777777" w:rsidR="00673D80" w:rsidRPr="00673D80" w:rsidRDefault="00673D80" w:rsidP="00673D80">
            <w:pPr>
              <w:jc w:val="center"/>
              <w:rPr>
                <w:color w:val="000000"/>
              </w:rPr>
            </w:pPr>
            <w:r w:rsidRPr="00673D80">
              <w:rPr>
                <w:color w:val="000000"/>
              </w:rPr>
              <w:t>74</w:t>
            </w:r>
          </w:p>
        </w:tc>
        <w:tc>
          <w:tcPr>
            <w:tcW w:w="5670" w:type="dxa"/>
            <w:shd w:val="clear" w:color="auto" w:fill="auto"/>
            <w:vAlign w:val="center"/>
            <w:hideMark/>
          </w:tcPr>
          <w:p w14:paraId="6C6E39B7" w14:textId="0CEFC9FD" w:rsidR="00673D80" w:rsidRPr="00673D80" w:rsidRDefault="00673D80" w:rsidP="00673D80">
            <w:pPr>
              <w:rPr>
                <w:color w:val="000000"/>
                <w:sz w:val="18"/>
                <w:szCs w:val="18"/>
              </w:rPr>
            </w:pPr>
            <w:r w:rsidRPr="00673D80">
              <w:rPr>
                <w:color w:val="000000"/>
                <w:sz w:val="18"/>
                <w:szCs w:val="18"/>
              </w:rPr>
              <w:t>Индивидуальный предприниматель Замахайлова Римма Ильсуровна</w:t>
            </w:r>
          </w:p>
        </w:tc>
        <w:tc>
          <w:tcPr>
            <w:tcW w:w="735" w:type="dxa"/>
            <w:shd w:val="clear" w:color="auto" w:fill="auto"/>
            <w:vAlign w:val="center"/>
            <w:hideMark/>
          </w:tcPr>
          <w:p w14:paraId="5BA90C1A" w14:textId="77777777" w:rsidR="00673D80" w:rsidRPr="00673D80" w:rsidRDefault="00673D80" w:rsidP="00673D80">
            <w:pPr>
              <w:jc w:val="center"/>
              <w:rPr>
                <w:color w:val="000000"/>
              </w:rPr>
            </w:pPr>
            <w:r w:rsidRPr="00673D80">
              <w:rPr>
                <w:color w:val="000000"/>
              </w:rPr>
              <w:t>25</w:t>
            </w:r>
          </w:p>
        </w:tc>
        <w:tc>
          <w:tcPr>
            <w:tcW w:w="554" w:type="dxa"/>
            <w:shd w:val="clear" w:color="auto" w:fill="auto"/>
            <w:vAlign w:val="center"/>
            <w:hideMark/>
          </w:tcPr>
          <w:p w14:paraId="7F422D90" w14:textId="77777777" w:rsidR="00673D80" w:rsidRPr="00673D80" w:rsidRDefault="00673D80" w:rsidP="00673D80">
            <w:pPr>
              <w:jc w:val="center"/>
              <w:rPr>
                <w:color w:val="000000"/>
              </w:rPr>
            </w:pPr>
            <w:r w:rsidRPr="00673D80">
              <w:rPr>
                <w:color w:val="000000"/>
              </w:rPr>
              <w:t>25</w:t>
            </w:r>
          </w:p>
        </w:tc>
        <w:tc>
          <w:tcPr>
            <w:tcW w:w="666" w:type="dxa"/>
            <w:shd w:val="clear" w:color="auto" w:fill="auto"/>
            <w:noWrap/>
            <w:vAlign w:val="center"/>
            <w:hideMark/>
          </w:tcPr>
          <w:p w14:paraId="28DAF1A3"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274CBA9"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05B5FD3F" w14:textId="77777777" w:rsidR="00673D80" w:rsidRPr="00673D80" w:rsidRDefault="00673D80" w:rsidP="00673D80">
            <w:pPr>
              <w:jc w:val="center"/>
              <w:rPr>
                <w:color w:val="000000"/>
              </w:rPr>
            </w:pPr>
            <w:r w:rsidRPr="00673D80">
              <w:rPr>
                <w:color w:val="000000"/>
              </w:rPr>
              <w:t>25</w:t>
            </w:r>
          </w:p>
        </w:tc>
        <w:tc>
          <w:tcPr>
            <w:tcW w:w="516" w:type="dxa"/>
            <w:shd w:val="clear" w:color="auto" w:fill="auto"/>
            <w:vAlign w:val="center"/>
            <w:hideMark/>
          </w:tcPr>
          <w:p w14:paraId="31C10E43" w14:textId="77777777" w:rsidR="00673D80" w:rsidRPr="00673D80" w:rsidRDefault="00673D80" w:rsidP="00673D80">
            <w:pPr>
              <w:jc w:val="center"/>
              <w:rPr>
                <w:color w:val="000000"/>
              </w:rPr>
            </w:pPr>
            <w:r w:rsidRPr="00673D80">
              <w:rPr>
                <w:color w:val="000000"/>
              </w:rPr>
              <w:t>25</w:t>
            </w:r>
          </w:p>
        </w:tc>
        <w:tc>
          <w:tcPr>
            <w:tcW w:w="666" w:type="dxa"/>
            <w:shd w:val="clear" w:color="auto" w:fill="auto"/>
            <w:noWrap/>
            <w:vAlign w:val="center"/>
            <w:hideMark/>
          </w:tcPr>
          <w:p w14:paraId="564CF8E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1F5AA94"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289DE8DA" w14:textId="77777777" w:rsidR="00673D80" w:rsidRPr="00673D80" w:rsidRDefault="00673D80" w:rsidP="00673D80">
            <w:pPr>
              <w:jc w:val="center"/>
              <w:rPr>
                <w:color w:val="000000"/>
              </w:rPr>
            </w:pPr>
            <w:r w:rsidRPr="00673D80">
              <w:rPr>
                <w:color w:val="000000"/>
              </w:rPr>
              <w:t>25</w:t>
            </w:r>
          </w:p>
        </w:tc>
        <w:tc>
          <w:tcPr>
            <w:tcW w:w="516" w:type="dxa"/>
            <w:shd w:val="clear" w:color="auto" w:fill="auto"/>
            <w:vAlign w:val="center"/>
            <w:hideMark/>
          </w:tcPr>
          <w:p w14:paraId="4CFABB0D" w14:textId="77777777" w:rsidR="00673D80" w:rsidRPr="00673D80" w:rsidRDefault="00673D80" w:rsidP="00673D80">
            <w:pPr>
              <w:jc w:val="center"/>
              <w:rPr>
                <w:color w:val="000000"/>
              </w:rPr>
            </w:pPr>
            <w:r w:rsidRPr="00673D80">
              <w:rPr>
                <w:color w:val="000000"/>
              </w:rPr>
              <w:t>25</w:t>
            </w:r>
          </w:p>
        </w:tc>
        <w:tc>
          <w:tcPr>
            <w:tcW w:w="666" w:type="dxa"/>
            <w:shd w:val="clear" w:color="auto" w:fill="auto"/>
            <w:noWrap/>
            <w:vAlign w:val="center"/>
            <w:hideMark/>
          </w:tcPr>
          <w:p w14:paraId="49E6C2F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4D2E82F"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1A22141D" w14:textId="77777777" w:rsidR="00673D80" w:rsidRPr="00673D80" w:rsidRDefault="00673D80" w:rsidP="00673D80">
            <w:pPr>
              <w:jc w:val="center"/>
              <w:rPr>
                <w:color w:val="000000"/>
              </w:rPr>
            </w:pPr>
            <w:r w:rsidRPr="00673D80">
              <w:rPr>
                <w:color w:val="000000"/>
              </w:rPr>
              <w:t>100</w:t>
            </w:r>
          </w:p>
        </w:tc>
      </w:tr>
      <w:tr w:rsidR="00673D80" w:rsidRPr="00673D80" w14:paraId="1CD988FD" w14:textId="77777777" w:rsidTr="00673D80">
        <w:trPr>
          <w:trHeight w:val="276"/>
        </w:trPr>
        <w:tc>
          <w:tcPr>
            <w:tcW w:w="562" w:type="dxa"/>
            <w:shd w:val="clear" w:color="auto" w:fill="auto"/>
            <w:vAlign w:val="center"/>
            <w:hideMark/>
          </w:tcPr>
          <w:p w14:paraId="155DA8CB" w14:textId="77777777" w:rsidR="00673D80" w:rsidRPr="00673D80" w:rsidRDefault="00673D80" w:rsidP="00673D80">
            <w:pPr>
              <w:jc w:val="center"/>
              <w:rPr>
                <w:color w:val="000000"/>
              </w:rPr>
            </w:pPr>
            <w:r w:rsidRPr="00673D80">
              <w:rPr>
                <w:color w:val="000000"/>
              </w:rPr>
              <w:t>75</w:t>
            </w:r>
          </w:p>
        </w:tc>
        <w:tc>
          <w:tcPr>
            <w:tcW w:w="5670" w:type="dxa"/>
            <w:shd w:val="clear" w:color="auto" w:fill="auto"/>
            <w:vAlign w:val="center"/>
            <w:hideMark/>
          </w:tcPr>
          <w:p w14:paraId="4521390E"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Хмелевский Данила Евгеньевич</w:t>
            </w:r>
          </w:p>
        </w:tc>
        <w:tc>
          <w:tcPr>
            <w:tcW w:w="735" w:type="dxa"/>
            <w:shd w:val="clear" w:color="auto" w:fill="auto"/>
            <w:vAlign w:val="center"/>
            <w:hideMark/>
          </w:tcPr>
          <w:p w14:paraId="2696A89A" w14:textId="77777777" w:rsidR="00673D80" w:rsidRPr="00673D80" w:rsidRDefault="00673D80" w:rsidP="00673D80">
            <w:pPr>
              <w:jc w:val="center"/>
              <w:rPr>
                <w:color w:val="000000"/>
              </w:rPr>
            </w:pPr>
            <w:r w:rsidRPr="00673D80">
              <w:rPr>
                <w:color w:val="000000"/>
              </w:rPr>
              <w:t>14</w:t>
            </w:r>
          </w:p>
        </w:tc>
        <w:tc>
          <w:tcPr>
            <w:tcW w:w="554" w:type="dxa"/>
            <w:shd w:val="clear" w:color="auto" w:fill="auto"/>
            <w:vAlign w:val="center"/>
            <w:hideMark/>
          </w:tcPr>
          <w:p w14:paraId="7CCEDF9A" w14:textId="77777777" w:rsidR="00673D80" w:rsidRPr="00673D80" w:rsidRDefault="00673D80" w:rsidP="00673D80">
            <w:pPr>
              <w:jc w:val="center"/>
              <w:rPr>
                <w:color w:val="000000"/>
              </w:rPr>
            </w:pPr>
            <w:r w:rsidRPr="00673D80">
              <w:rPr>
                <w:color w:val="000000"/>
              </w:rPr>
              <w:t>14</w:t>
            </w:r>
          </w:p>
        </w:tc>
        <w:tc>
          <w:tcPr>
            <w:tcW w:w="666" w:type="dxa"/>
            <w:shd w:val="clear" w:color="auto" w:fill="auto"/>
            <w:noWrap/>
            <w:vAlign w:val="center"/>
            <w:hideMark/>
          </w:tcPr>
          <w:p w14:paraId="276517F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C557D34"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6B11440" w14:textId="77777777" w:rsidR="00673D80" w:rsidRPr="00673D80" w:rsidRDefault="00673D80" w:rsidP="00673D80">
            <w:pPr>
              <w:jc w:val="center"/>
              <w:rPr>
                <w:color w:val="000000"/>
              </w:rPr>
            </w:pPr>
            <w:r w:rsidRPr="00673D80">
              <w:rPr>
                <w:color w:val="000000"/>
              </w:rPr>
              <w:t>14</w:t>
            </w:r>
          </w:p>
        </w:tc>
        <w:tc>
          <w:tcPr>
            <w:tcW w:w="516" w:type="dxa"/>
            <w:shd w:val="clear" w:color="auto" w:fill="auto"/>
            <w:vAlign w:val="center"/>
            <w:hideMark/>
          </w:tcPr>
          <w:p w14:paraId="7262A580" w14:textId="77777777" w:rsidR="00673D80" w:rsidRPr="00673D80" w:rsidRDefault="00673D80" w:rsidP="00673D80">
            <w:pPr>
              <w:jc w:val="center"/>
              <w:rPr>
                <w:color w:val="000000"/>
              </w:rPr>
            </w:pPr>
            <w:r w:rsidRPr="00673D80">
              <w:rPr>
                <w:color w:val="000000"/>
              </w:rPr>
              <w:t>14</w:t>
            </w:r>
          </w:p>
        </w:tc>
        <w:tc>
          <w:tcPr>
            <w:tcW w:w="666" w:type="dxa"/>
            <w:shd w:val="clear" w:color="auto" w:fill="auto"/>
            <w:noWrap/>
            <w:vAlign w:val="center"/>
            <w:hideMark/>
          </w:tcPr>
          <w:p w14:paraId="4D741FE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AF9ADD2"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578E529D" w14:textId="77777777" w:rsidR="00673D80" w:rsidRPr="00673D80" w:rsidRDefault="00673D80" w:rsidP="00673D80">
            <w:pPr>
              <w:jc w:val="center"/>
              <w:rPr>
                <w:color w:val="000000"/>
              </w:rPr>
            </w:pPr>
            <w:r w:rsidRPr="00673D80">
              <w:rPr>
                <w:color w:val="000000"/>
              </w:rPr>
              <w:t>14</w:t>
            </w:r>
          </w:p>
        </w:tc>
        <w:tc>
          <w:tcPr>
            <w:tcW w:w="516" w:type="dxa"/>
            <w:shd w:val="clear" w:color="auto" w:fill="auto"/>
            <w:vAlign w:val="center"/>
            <w:hideMark/>
          </w:tcPr>
          <w:p w14:paraId="0A043EA9" w14:textId="77777777" w:rsidR="00673D80" w:rsidRPr="00673D80" w:rsidRDefault="00673D80" w:rsidP="00673D80">
            <w:pPr>
              <w:jc w:val="center"/>
              <w:rPr>
                <w:color w:val="000000"/>
              </w:rPr>
            </w:pPr>
            <w:r w:rsidRPr="00673D80">
              <w:rPr>
                <w:color w:val="000000"/>
              </w:rPr>
              <w:t>14</w:t>
            </w:r>
          </w:p>
        </w:tc>
        <w:tc>
          <w:tcPr>
            <w:tcW w:w="666" w:type="dxa"/>
            <w:shd w:val="clear" w:color="auto" w:fill="auto"/>
            <w:noWrap/>
            <w:vAlign w:val="center"/>
            <w:hideMark/>
          </w:tcPr>
          <w:p w14:paraId="5FE482E7"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C7EC9E2"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0713C782" w14:textId="77777777" w:rsidR="00673D80" w:rsidRPr="00673D80" w:rsidRDefault="00673D80" w:rsidP="00673D80">
            <w:pPr>
              <w:jc w:val="center"/>
              <w:rPr>
                <w:color w:val="000000"/>
              </w:rPr>
            </w:pPr>
            <w:r w:rsidRPr="00673D80">
              <w:rPr>
                <w:color w:val="000000"/>
              </w:rPr>
              <w:t>100</w:t>
            </w:r>
          </w:p>
        </w:tc>
      </w:tr>
      <w:tr w:rsidR="00673D80" w:rsidRPr="00673D80" w14:paraId="4469FA25" w14:textId="77777777" w:rsidTr="00673D80">
        <w:trPr>
          <w:trHeight w:val="276"/>
        </w:trPr>
        <w:tc>
          <w:tcPr>
            <w:tcW w:w="562" w:type="dxa"/>
            <w:shd w:val="clear" w:color="auto" w:fill="auto"/>
            <w:vAlign w:val="center"/>
            <w:hideMark/>
          </w:tcPr>
          <w:p w14:paraId="606925AE" w14:textId="77777777" w:rsidR="00673D80" w:rsidRPr="00673D80" w:rsidRDefault="00673D80" w:rsidP="00673D80">
            <w:pPr>
              <w:jc w:val="center"/>
              <w:rPr>
                <w:color w:val="000000"/>
              </w:rPr>
            </w:pPr>
            <w:r w:rsidRPr="00673D80">
              <w:rPr>
                <w:color w:val="000000"/>
              </w:rPr>
              <w:t>76</w:t>
            </w:r>
          </w:p>
        </w:tc>
        <w:tc>
          <w:tcPr>
            <w:tcW w:w="5670" w:type="dxa"/>
            <w:shd w:val="clear" w:color="auto" w:fill="auto"/>
            <w:vAlign w:val="center"/>
            <w:hideMark/>
          </w:tcPr>
          <w:p w14:paraId="3CD760E6"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Бизина Инна Сергеевна</w:t>
            </w:r>
          </w:p>
        </w:tc>
        <w:tc>
          <w:tcPr>
            <w:tcW w:w="735" w:type="dxa"/>
            <w:shd w:val="clear" w:color="auto" w:fill="auto"/>
            <w:vAlign w:val="center"/>
            <w:hideMark/>
          </w:tcPr>
          <w:p w14:paraId="2DAD257B" w14:textId="77777777" w:rsidR="00673D80" w:rsidRPr="00673D80" w:rsidRDefault="00673D80" w:rsidP="00673D80">
            <w:pPr>
              <w:jc w:val="center"/>
              <w:rPr>
                <w:color w:val="000000"/>
              </w:rPr>
            </w:pPr>
            <w:r w:rsidRPr="00673D80">
              <w:rPr>
                <w:color w:val="000000"/>
              </w:rPr>
              <w:t>17</w:t>
            </w:r>
          </w:p>
        </w:tc>
        <w:tc>
          <w:tcPr>
            <w:tcW w:w="554" w:type="dxa"/>
            <w:shd w:val="clear" w:color="auto" w:fill="auto"/>
            <w:vAlign w:val="center"/>
            <w:hideMark/>
          </w:tcPr>
          <w:p w14:paraId="6683B5ED" w14:textId="77777777" w:rsidR="00673D80" w:rsidRPr="00673D80" w:rsidRDefault="00673D80" w:rsidP="00673D80">
            <w:pPr>
              <w:jc w:val="center"/>
              <w:rPr>
                <w:color w:val="000000"/>
              </w:rPr>
            </w:pPr>
            <w:r w:rsidRPr="00673D80">
              <w:rPr>
                <w:color w:val="000000"/>
              </w:rPr>
              <w:t>17</w:t>
            </w:r>
          </w:p>
        </w:tc>
        <w:tc>
          <w:tcPr>
            <w:tcW w:w="666" w:type="dxa"/>
            <w:shd w:val="clear" w:color="auto" w:fill="auto"/>
            <w:noWrap/>
            <w:vAlign w:val="center"/>
            <w:hideMark/>
          </w:tcPr>
          <w:p w14:paraId="65E7218F"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EFF4A55"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52D3817C" w14:textId="77777777" w:rsidR="00673D80" w:rsidRPr="00673D80" w:rsidRDefault="00673D80" w:rsidP="00673D80">
            <w:pPr>
              <w:jc w:val="center"/>
              <w:rPr>
                <w:color w:val="000000"/>
              </w:rPr>
            </w:pPr>
            <w:r w:rsidRPr="00673D80">
              <w:rPr>
                <w:color w:val="000000"/>
              </w:rPr>
              <w:t>17</w:t>
            </w:r>
          </w:p>
        </w:tc>
        <w:tc>
          <w:tcPr>
            <w:tcW w:w="516" w:type="dxa"/>
            <w:shd w:val="clear" w:color="auto" w:fill="auto"/>
            <w:vAlign w:val="center"/>
            <w:hideMark/>
          </w:tcPr>
          <w:p w14:paraId="171B4D63" w14:textId="77777777" w:rsidR="00673D80" w:rsidRPr="00673D80" w:rsidRDefault="00673D80" w:rsidP="00673D80">
            <w:pPr>
              <w:jc w:val="center"/>
              <w:rPr>
                <w:color w:val="000000"/>
              </w:rPr>
            </w:pPr>
            <w:r w:rsidRPr="00673D80">
              <w:rPr>
                <w:color w:val="000000"/>
              </w:rPr>
              <w:t>17</w:t>
            </w:r>
          </w:p>
        </w:tc>
        <w:tc>
          <w:tcPr>
            <w:tcW w:w="666" w:type="dxa"/>
            <w:shd w:val="clear" w:color="auto" w:fill="auto"/>
            <w:noWrap/>
            <w:vAlign w:val="center"/>
            <w:hideMark/>
          </w:tcPr>
          <w:p w14:paraId="0D74928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C26FEEB"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F0E5318" w14:textId="77777777" w:rsidR="00673D80" w:rsidRPr="00673D80" w:rsidRDefault="00673D80" w:rsidP="00673D80">
            <w:pPr>
              <w:jc w:val="center"/>
              <w:rPr>
                <w:color w:val="000000"/>
              </w:rPr>
            </w:pPr>
            <w:r w:rsidRPr="00673D80">
              <w:rPr>
                <w:color w:val="000000"/>
              </w:rPr>
              <w:t>17</w:t>
            </w:r>
          </w:p>
        </w:tc>
        <w:tc>
          <w:tcPr>
            <w:tcW w:w="516" w:type="dxa"/>
            <w:shd w:val="clear" w:color="auto" w:fill="auto"/>
            <w:vAlign w:val="center"/>
            <w:hideMark/>
          </w:tcPr>
          <w:p w14:paraId="33966B67" w14:textId="77777777" w:rsidR="00673D80" w:rsidRPr="00673D80" w:rsidRDefault="00673D80" w:rsidP="00673D80">
            <w:pPr>
              <w:jc w:val="center"/>
              <w:rPr>
                <w:color w:val="000000"/>
              </w:rPr>
            </w:pPr>
            <w:r w:rsidRPr="00673D80">
              <w:rPr>
                <w:color w:val="000000"/>
              </w:rPr>
              <w:t>17</w:t>
            </w:r>
          </w:p>
        </w:tc>
        <w:tc>
          <w:tcPr>
            <w:tcW w:w="666" w:type="dxa"/>
            <w:shd w:val="clear" w:color="auto" w:fill="auto"/>
            <w:noWrap/>
            <w:vAlign w:val="center"/>
            <w:hideMark/>
          </w:tcPr>
          <w:p w14:paraId="2CA3244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9B3E482"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5551F67D" w14:textId="77777777" w:rsidR="00673D80" w:rsidRPr="00673D80" w:rsidRDefault="00673D80" w:rsidP="00673D80">
            <w:pPr>
              <w:jc w:val="center"/>
              <w:rPr>
                <w:color w:val="000000"/>
              </w:rPr>
            </w:pPr>
            <w:r w:rsidRPr="00673D80">
              <w:rPr>
                <w:color w:val="000000"/>
              </w:rPr>
              <w:t>100</w:t>
            </w:r>
          </w:p>
        </w:tc>
      </w:tr>
      <w:tr w:rsidR="00673D80" w:rsidRPr="00673D80" w14:paraId="4D577591" w14:textId="77777777" w:rsidTr="00673D80">
        <w:trPr>
          <w:trHeight w:val="276"/>
        </w:trPr>
        <w:tc>
          <w:tcPr>
            <w:tcW w:w="562" w:type="dxa"/>
            <w:shd w:val="clear" w:color="auto" w:fill="auto"/>
            <w:vAlign w:val="center"/>
            <w:hideMark/>
          </w:tcPr>
          <w:p w14:paraId="30AE2406" w14:textId="77777777" w:rsidR="00673D80" w:rsidRPr="00673D80" w:rsidRDefault="00673D80" w:rsidP="00673D80">
            <w:pPr>
              <w:jc w:val="center"/>
              <w:rPr>
                <w:color w:val="000000"/>
              </w:rPr>
            </w:pPr>
            <w:r w:rsidRPr="00673D80">
              <w:rPr>
                <w:color w:val="000000"/>
              </w:rPr>
              <w:t>77</w:t>
            </w:r>
          </w:p>
        </w:tc>
        <w:tc>
          <w:tcPr>
            <w:tcW w:w="5670" w:type="dxa"/>
            <w:shd w:val="clear" w:color="auto" w:fill="auto"/>
            <w:vAlign w:val="center"/>
            <w:hideMark/>
          </w:tcPr>
          <w:p w14:paraId="23A8D811"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Староста Ирина Григорьвна</w:t>
            </w:r>
          </w:p>
        </w:tc>
        <w:tc>
          <w:tcPr>
            <w:tcW w:w="735" w:type="dxa"/>
            <w:shd w:val="clear" w:color="auto" w:fill="auto"/>
            <w:vAlign w:val="center"/>
            <w:hideMark/>
          </w:tcPr>
          <w:p w14:paraId="1F75CE82" w14:textId="77777777" w:rsidR="00673D80" w:rsidRPr="00673D80" w:rsidRDefault="00673D80" w:rsidP="00673D80">
            <w:pPr>
              <w:jc w:val="center"/>
              <w:rPr>
                <w:color w:val="000000"/>
              </w:rPr>
            </w:pPr>
            <w:r w:rsidRPr="00673D80">
              <w:rPr>
                <w:color w:val="000000"/>
              </w:rPr>
              <w:t>35</w:t>
            </w:r>
          </w:p>
        </w:tc>
        <w:tc>
          <w:tcPr>
            <w:tcW w:w="554" w:type="dxa"/>
            <w:shd w:val="clear" w:color="auto" w:fill="auto"/>
            <w:vAlign w:val="center"/>
            <w:hideMark/>
          </w:tcPr>
          <w:p w14:paraId="05800BE6" w14:textId="77777777" w:rsidR="00673D80" w:rsidRPr="00673D80" w:rsidRDefault="00673D80" w:rsidP="00673D80">
            <w:pPr>
              <w:jc w:val="center"/>
              <w:rPr>
                <w:color w:val="000000"/>
              </w:rPr>
            </w:pPr>
            <w:r w:rsidRPr="00673D80">
              <w:rPr>
                <w:color w:val="000000"/>
              </w:rPr>
              <w:t>35</w:t>
            </w:r>
          </w:p>
        </w:tc>
        <w:tc>
          <w:tcPr>
            <w:tcW w:w="666" w:type="dxa"/>
            <w:shd w:val="clear" w:color="auto" w:fill="auto"/>
            <w:noWrap/>
            <w:vAlign w:val="center"/>
            <w:hideMark/>
          </w:tcPr>
          <w:p w14:paraId="1C5532A6"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B84D7B6"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02540696" w14:textId="77777777" w:rsidR="00673D80" w:rsidRPr="00673D80" w:rsidRDefault="00673D80" w:rsidP="00673D80">
            <w:pPr>
              <w:jc w:val="center"/>
              <w:rPr>
                <w:color w:val="000000"/>
              </w:rPr>
            </w:pPr>
            <w:r w:rsidRPr="00673D80">
              <w:rPr>
                <w:color w:val="000000"/>
              </w:rPr>
              <w:t>35</w:t>
            </w:r>
          </w:p>
        </w:tc>
        <w:tc>
          <w:tcPr>
            <w:tcW w:w="516" w:type="dxa"/>
            <w:shd w:val="clear" w:color="auto" w:fill="auto"/>
            <w:vAlign w:val="center"/>
            <w:hideMark/>
          </w:tcPr>
          <w:p w14:paraId="6C8D5512" w14:textId="77777777" w:rsidR="00673D80" w:rsidRPr="00673D80" w:rsidRDefault="00673D80" w:rsidP="00673D80">
            <w:pPr>
              <w:jc w:val="center"/>
              <w:rPr>
                <w:color w:val="000000"/>
              </w:rPr>
            </w:pPr>
            <w:r w:rsidRPr="00673D80">
              <w:rPr>
                <w:color w:val="000000"/>
              </w:rPr>
              <w:t>35</w:t>
            </w:r>
          </w:p>
        </w:tc>
        <w:tc>
          <w:tcPr>
            <w:tcW w:w="666" w:type="dxa"/>
            <w:shd w:val="clear" w:color="auto" w:fill="auto"/>
            <w:noWrap/>
            <w:vAlign w:val="center"/>
            <w:hideMark/>
          </w:tcPr>
          <w:p w14:paraId="050596A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271E3BB"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263A4CF5" w14:textId="77777777" w:rsidR="00673D80" w:rsidRPr="00673D80" w:rsidRDefault="00673D80" w:rsidP="00673D80">
            <w:pPr>
              <w:jc w:val="center"/>
              <w:rPr>
                <w:color w:val="000000"/>
              </w:rPr>
            </w:pPr>
            <w:r w:rsidRPr="00673D80">
              <w:rPr>
                <w:color w:val="000000"/>
              </w:rPr>
              <w:t>35</w:t>
            </w:r>
          </w:p>
        </w:tc>
        <w:tc>
          <w:tcPr>
            <w:tcW w:w="516" w:type="dxa"/>
            <w:shd w:val="clear" w:color="auto" w:fill="auto"/>
            <w:vAlign w:val="center"/>
            <w:hideMark/>
          </w:tcPr>
          <w:p w14:paraId="25A72C8C" w14:textId="77777777" w:rsidR="00673D80" w:rsidRPr="00673D80" w:rsidRDefault="00673D80" w:rsidP="00673D80">
            <w:pPr>
              <w:jc w:val="center"/>
              <w:rPr>
                <w:color w:val="000000"/>
              </w:rPr>
            </w:pPr>
            <w:r w:rsidRPr="00673D80">
              <w:rPr>
                <w:color w:val="000000"/>
              </w:rPr>
              <w:t>35</w:t>
            </w:r>
          </w:p>
        </w:tc>
        <w:tc>
          <w:tcPr>
            <w:tcW w:w="666" w:type="dxa"/>
            <w:shd w:val="clear" w:color="auto" w:fill="auto"/>
            <w:noWrap/>
            <w:vAlign w:val="center"/>
            <w:hideMark/>
          </w:tcPr>
          <w:p w14:paraId="1964ACA9"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64092E8"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36509B02" w14:textId="77777777" w:rsidR="00673D80" w:rsidRPr="00673D80" w:rsidRDefault="00673D80" w:rsidP="00673D80">
            <w:pPr>
              <w:jc w:val="center"/>
              <w:rPr>
                <w:color w:val="000000"/>
              </w:rPr>
            </w:pPr>
            <w:r w:rsidRPr="00673D80">
              <w:rPr>
                <w:color w:val="000000"/>
              </w:rPr>
              <w:t>100</w:t>
            </w:r>
          </w:p>
        </w:tc>
      </w:tr>
      <w:tr w:rsidR="00673D80" w:rsidRPr="00673D80" w14:paraId="3E6EA8CC" w14:textId="77777777" w:rsidTr="00673D80">
        <w:trPr>
          <w:trHeight w:val="276"/>
        </w:trPr>
        <w:tc>
          <w:tcPr>
            <w:tcW w:w="562" w:type="dxa"/>
            <w:shd w:val="clear" w:color="auto" w:fill="auto"/>
            <w:vAlign w:val="center"/>
            <w:hideMark/>
          </w:tcPr>
          <w:p w14:paraId="2F460D59" w14:textId="77777777" w:rsidR="00673D80" w:rsidRPr="00673D80" w:rsidRDefault="00673D80" w:rsidP="00673D80">
            <w:pPr>
              <w:jc w:val="center"/>
              <w:rPr>
                <w:color w:val="000000"/>
              </w:rPr>
            </w:pPr>
            <w:r w:rsidRPr="00673D80">
              <w:rPr>
                <w:color w:val="000000"/>
              </w:rPr>
              <w:t>78</w:t>
            </w:r>
          </w:p>
        </w:tc>
        <w:tc>
          <w:tcPr>
            <w:tcW w:w="5670" w:type="dxa"/>
            <w:shd w:val="clear" w:color="auto" w:fill="auto"/>
            <w:vAlign w:val="center"/>
            <w:hideMark/>
          </w:tcPr>
          <w:p w14:paraId="2D7AE8B9" w14:textId="6624AC20" w:rsidR="00673D80" w:rsidRPr="00673D80" w:rsidRDefault="00673D80" w:rsidP="00673D80">
            <w:pPr>
              <w:rPr>
                <w:color w:val="000000"/>
                <w:sz w:val="18"/>
                <w:szCs w:val="18"/>
              </w:rPr>
            </w:pPr>
            <w:r w:rsidRPr="00673D80">
              <w:rPr>
                <w:color w:val="000000"/>
                <w:sz w:val="18"/>
                <w:szCs w:val="18"/>
              </w:rPr>
              <w:t>Индивидуальный предприниматель Морозова Анна Николаевна</w:t>
            </w:r>
          </w:p>
        </w:tc>
        <w:tc>
          <w:tcPr>
            <w:tcW w:w="735" w:type="dxa"/>
            <w:shd w:val="clear" w:color="auto" w:fill="auto"/>
            <w:vAlign w:val="center"/>
            <w:hideMark/>
          </w:tcPr>
          <w:p w14:paraId="5F3ECF6E" w14:textId="77777777" w:rsidR="00673D80" w:rsidRPr="00673D80" w:rsidRDefault="00673D80" w:rsidP="00673D80">
            <w:pPr>
              <w:jc w:val="center"/>
              <w:rPr>
                <w:color w:val="000000"/>
              </w:rPr>
            </w:pPr>
            <w:r w:rsidRPr="00673D80">
              <w:rPr>
                <w:color w:val="000000"/>
              </w:rPr>
              <w:t>24</w:t>
            </w:r>
          </w:p>
        </w:tc>
        <w:tc>
          <w:tcPr>
            <w:tcW w:w="554" w:type="dxa"/>
            <w:shd w:val="clear" w:color="auto" w:fill="auto"/>
            <w:vAlign w:val="center"/>
            <w:hideMark/>
          </w:tcPr>
          <w:p w14:paraId="07A8A115" w14:textId="77777777" w:rsidR="00673D80" w:rsidRPr="00673D80" w:rsidRDefault="00673D80" w:rsidP="00673D80">
            <w:pPr>
              <w:jc w:val="center"/>
              <w:rPr>
                <w:color w:val="000000"/>
              </w:rPr>
            </w:pPr>
            <w:r w:rsidRPr="00673D80">
              <w:rPr>
                <w:color w:val="000000"/>
              </w:rPr>
              <w:t>24</w:t>
            </w:r>
          </w:p>
        </w:tc>
        <w:tc>
          <w:tcPr>
            <w:tcW w:w="666" w:type="dxa"/>
            <w:shd w:val="clear" w:color="auto" w:fill="auto"/>
            <w:noWrap/>
            <w:vAlign w:val="center"/>
            <w:hideMark/>
          </w:tcPr>
          <w:p w14:paraId="6B38483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9385367"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30E49160" w14:textId="77777777" w:rsidR="00673D80" w:rsidRPr="00673D80" w:rsidRDefault="00673D80" w:rsidP="00673D80">
            <w:pPr>
              <w:jc w:val="center"/>
              <w:rPr>
                <w:color w:val="000000"/>
              </w:rPr>
            </w:pPr>
            <w:r w:rsidRPr="00673D80">
              <w:rPr>
                <w:color w:val="000000"/>
              </w:rPr>
              <w:t>24</w:t>
            </w:r>
          </w:p>
        </w:tc>
        <w:tc>
          <w:tcPr>
            <w:tcW w:w="516" w:type="dxa"/>
            <w:shd w:val="clear" w:color="auto" w:fill="auto"/>
            <w:vAlign w:val="center"/>
            <w:hideMark/>
          </w:tcPr>
          <w:p w14:paraId="4BA9EC7C" w14:textId="77777777" w:rsidR="00673D80" w:rsidRPr="00673D80" w:rsidRDefault="00673D80" w:rsidP="00673D80">
            <w:pPr>
              <w:jc w:val="center"/>
              <w:rPr>
                <w:color w:val="000000"/>
              </w:rPr>
            </w:pPr>
            <w:r w:rsidRPr="00673D80">
              <w:rPr>
                <w:color w:val="000000"/>
              </w:rPr>
              <w:t>24</w:t>
            </w:r>
          </w:p>
        </w:tc>
        <w:tc>
          <w:tcPr>
            <w:tcW w:w="666" w:type="dxa"/>
            <w:shd w:val="clear" w:color="auto" w:fill="auto"/>
            <w:noWrap/>
            <w:vAlign w:val="center"/>
            <w:hideMark/>
          </w:tcPr>
          <w:p w14:paraId="50E23E5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27F7684"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3EF25BAD" w14:textId="77777777" w:rsidR="00673D80" w:rsidRPr="00673D80" w:rsidRDefault="00673D80" w:rsidP="00673D80">
            <w:pPr>
              <w:jc w:val="center"/>
              <w:rPr>
                <w:color w:val="000000"/>
              </w:rPr>
            </w:pPr>
            <w:r w:rsidRPr="00673D80">
              <w:rPr>
                <w:color w:val="000000"/>
              </w:rPr>
              <w:t>24</w:t>
            </w:r>
          </w:p>
        </w:tc>
        <w:tc>
          <w:tcPr>
            <w:tcW w:w="516" w:type="dxa"/>
            <w:shd w:val="clear" w:color="auto" w:fill="auto"/>
            <w:vAlign w:val="center"/>
            <w:hideMark/>
          </w:tcPr>
          <w:p w14:paraId="72B3DEC0" w14:textId="77777777" w:rsidR="00673D80" w:rsidRPr="00673D80" w:rsidRDefault="00673D80" w:rsidP="00673D80">
            <w:pPr>
              <w:jc w:val="center"/>
              <w:rPr>
                <w:color w:val="000000"/>
              </w:rPr>
            </w:pPr>
            <w:r w:rsidRPr="00673D80">
              <w:rPr>
                <w:color w:val="000000"/>
              </w:rPr>
              <w:t>24</w:t>
            </w:r>
          </w:p>
        </w:tc>
        <w:tc>
          <w:tcPr>
            <w:tcW w:w="666" w:type="dxa"/>
            <w:shd w:val="clear" w:color="auto" w:fill="auto"/>
            <w:noWrap/>
            <w:vAlign w:val="center"/>
            <w:hideMark/>
          </w:tcPr>
          <w:p w14:paraId="797562F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76250E9"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01C6B086" w14:textId="77777777" w:rsidR="00673D80" w:rsidRPr="00673D80" w:rsidRDefault="00673D80" w:rsidP="00673D80">
            <w:pPr>
              <w:jc w:val="center"/>
              <w:rPr>
                <w:color w:val="000000"/>
              </w:rPr>
            </w:pPr>
            <w:r w:rsidRPr="00673D80">
              <w:rPr>
                <w:color w:val="000000"/>
              </w:rPr>
              <w:t>100</w:t>
            </w:r>
          </w:p>
        </w:tc>
      </w:tr>
      <w:tr w:rsidR="00673D80" w:rsidRPr="00673D80" w14:paraId="75F5CB24" w14:textId="77777777" w:rsidTr="00673D80">
        <w:trPr>
          <w:trHeight w:val="276"/>
        </w:trPr>
        <w:tc>
          <w:tcPr>
            <w:tcW w:w="562" w:type="dxa"/>
            <w:shd w:val="clear" w:color="auto" w:fill="auto"/>
            <w:vAlign w:val="center"/>
            <w:hideMark/>
          </w:tcPr>
          <w:p w14:paraId="364E62B8" w14:textId="77777777" w:rsidR="00673D80" w:rsidRPr="00673D80" w:rsidRDefault="00673D80" w:rsidP="00673D80">
            <w:pPr>
              <w:jc w:val="center"/>
              <w:rPr>
                <w:color w:val="000000"/>
              </w:rPr>
            </w:pPr>
            <w:r w:rsidRPr="00673D80">
              <w:rPr>
                <w:color w:val="000000"/>
              </w:rPr>
              <w:t>79</w:t>
            </w:r>
          </w:p>
        </w:tc>
        <w:tc>
          <w:tcPr>
            <w:tcW w:w="5670" w:type="dxa"/>
            <w:shd w:val="clear" w:color="auto" w:fill="auto"/>
            <w:vAlign w:val="center"/>
            <w:hideMark/>
          </w:tcPr>
          <w:p w14:paraId="782DF7B2" w14:textId="27EC30D3" w:rsidR="00673D80" w:rsidRPr="00673D80" w:rsidRDefault="00673D80" w:rsidP="00673D80">
            <w:pPr>
              <w:rPr>
                <w:color w:val="000000"/>
                <w:sz w:val="18"/>
                <w:szCs w:val="18"/>
              </w:rPr>
            </w:pPr>
            <w:r w:rsidRPr="00673D80">
              <w:rPr>
                <w:color w:val="000000"/>
                <w:sz w:val="18"/>
                <w:szCs w:val="18"/>
              </w:rPr>
              <w:t>Индивидуальный предприниматель Терехова Людмила Владимировна</w:t>
            </w:r>
          </w:p>
        </w:tc>
        <w:tc>
          <w:tcPr>
            <w:tcW w:w="735" w:type="dxa"/>
            <w:shd w:val="clear" w:color="auto" w:fill="auto"/>
            <w:vAlign w:val="center"/>
            <w:hideMark/>
          </w:tcPr>
          <w:p w14:paraId="1684531D" w14:textId="77777777" w:rsidR="00673D80" w:rsidRPr="00673D80" w:rsidRDefault="00673D80" w:rsidP="00673D80">
            <w:pPr>
              <w:jc w:val="center"/>
              <w:rPr>
                <w:color w:val="000000"/>
              </w:rPr>
            </w:pPr>
            <w:r w:rsidRPr="00673D80">
              <w:rPr>
                <w:color w:val="000000"/>
              </w:rPr>
              <w:t>4</w:t>
            </w:r>
          </w:p>
        </w:tc>
        <w:tc>
          <w:tcPr>
            <w:tcW w:w="554" w:type="dxa"/>
            <w:shd w:val="clear" w:color="auto" w:fill="auto"/>
            <w:vAlign w:val="center"/>
            <w:hideMark/>
          </w:tcPr>
          <w:p w14:paraId="6D75454A" w14:textId="77777777" w:rsidR="00673D80" w:rsidRPr="00673D80" w:rsidRDefault="00673D80" w:rsidP="00673D80">
            <w:pPr>
              <w:jc w:val="center"/>
              <w:rPr>
                <w:color w:val="000000"/>
              </w:rPr>
            </w:pPr>
            <w:r w:rsidRPr="00673D80">
              <w:rPr>
                <w:color w:val="000000"/>
              </w:rPr>
              <w:t>4</w:t>
            </w:r>
          </w:p>
        </w:tc>
        <w:tc>
          <w:tcPr>
            <w:tcW w:w="666" w:type="dxa"/>
            <w:shd w:val="clear" w:color="auto" w:fill="auto"/>
            <w:noWrap/>
            <w:vAlign w:val="center"/>
            <w:hideMark/>
          </w:tcPr>
          <w:p w14:paraId="46F02C3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6DCBEB4"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5D8CC3E0" w14:textId="77777777" w:rsidR="00673D80" w:rsidRPr="00673D80" w:rsidRDefault="00673D80" w:rsidP="00673D80">
            <w:pPr>
              <w:jc w:val="center"/>
              <w:rPr>
                <w:color w:val="000000"/>
              </w:rPr>
            </w:pPr>
            <w:r w:rsidRPr="00673D80">
              <w:rPr>
                <w:color w:val="000000"/>
              </w:rPr>
              <w:t>4</w:t>
            </w:r>
          </w:p>
        </w:tc>
        <w:tc>
          <w:tcPr>
            <w:tcW w:w="516" w:type="dxa"/>
            <w:shd w:val="clear" w:color="auto" w:fill="auto"/>
            <w:vAlign w:val="center"/>
            <w:hideMark/>
          </w:tcPr>
          <w:p w14:paraId="7C4342F6" w14:textId="77777777" w:rsidR="00673D80" w:rsidRPr="00673D80" w:rsidRDefault="00673D80" w:rsidP="00673D80">
            <w:pPr>
              <w:jc w:val="center"/>
              <w:rPr>
                <w:color w:val="000000"/>
              </w:rPr>
            </w:pPr>
            <w:r w:rsidRPr="00673D80">
              <w:rPr>
                <w:color w:val="000000"/>
              </w:rPr>
              <w:t>4</w:t>
            </w:r>
          </w:p>
        </w:tc>
        <w:tc>
          <w:tcPr>
            <w:tcW w:w="666" w:type="dxa"/>
            <w:shd w:val="clear" w:color="auto" w:fill="auto"/>
            <w:noWrap/>
            <w:vAlign w:val="center"/>
            <w:hideMark/>
          </w:tcPr>
          <w:p w14:paraId="3B6CC85C"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74F47F7"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1788A0B4" w14:textId="77777777" w:rsidR="00673D80" w:rsidRPr="00673D80" w:rsidRDefault="00673D80" w:rsidP="00673D80">
            <w:pPr>
              <w:jc w:val="center"/>
              <w:rPr>
                <w:color w:val="000000"/>
              </w:rPr>
            </w:pPr>
            <w:r w:rsidRPr="00673D80">
              <w:rPr>
                <w:color w:val="000000"/>
              </w:rPr>
              <w:t>4</w:t>
            </w:r>
          </w:p>
        </w:tc>
        <w:tc>
          <w:tcPr>
            <w:tcW w:w="516" w:type="dxa"/>
            <w:shd w:val="clear" w:color="auto" w:fill="auto"/>
            <w:vAlign w:val="center"/>
            <w:hideMark/>
          </w:tcPr>
          <w:p w14:paraId="6F89E84A" w14:textId="77777777" w:rsidR="00673D80" w:rsidRPr="00673D80" w:rsidRDefault="00673D80" w:rsidP="00673D80">
            <w:pPr>
              <w:jc w:val="center"/>
              <w:rPr>
                <w:color w:val="000000"/>
              </w:rPr>
            </w:pPr>
            <w:r w:rsidRPr="00673D80">
              <w:rPr>
                <w:color w:val="000000"/>
              </w:rPr>
              <w:t>4</w:t>
            </w:r>
          </w:p>
        </w:tc>
        <w:tc>
          <w:tcPr>
            <w:tcW w:w="666" w:type="dxa"/>
            <w:shd w:val="clear" w:color="auto" w:fill="auto"/>
            <w:noWrap/>
            <w:vAlign w:val="center"/>
            <w:hideMark/>
          </w:tcPr>
          <w:p w14:paraId="18A142F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D93B128"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26005627" w14:textId="77777777" w:rsidR="00673D80" w:rsidRPr="00673D80" w:rsidRDefault="00673D80" w:rsidP="00673D80">
            <w:pPr>
              <w:jc w:val="center"/>
              <w:rPr>
                <w:color w:val="000000"/>
              </w:rPr>
            </w:pPr>
            <w:r w:rsidRPr="00673D80">
              <w:rPr>
                <w:color w:val="000000"/>
              </w:rPr>
              <w:t>100</w:t>
            </w:r>
          </w:p>
        </w:tc>
      </w:tr>
      <w:tr w:rsidR="00673D80" w:rsidRPr="00673D80" w14:paraId="2E0A9A54" w14:textId="77777777" w:rsidTr="00673D80">
        <w:trPr>
          <w:trHeight w:val="276"/>
        </w:trPr>
        <w:tc>
          <w:tcPr>
            <w:tcW w:w="562" w:type="dxa"/>
            <w:shd w:val="clear" w:color="auto" w:fill="auto"/>
            <w:vAlign w:val="center"/>
            <w:hideMark/>
          </w:tcPr>
          <w:p w14:paraId="717F0E06" w14:textId="77777777" w:rsidR="00673D80" w:rsidRPr="00673D80" w:rsidRDefault="00673D80" w:rsidP="00673D80">
            <w:pPr>
              <w:jc w:val="center"/>
              <w:rPr>
                <w:color w:val="000000"/>
              </w:rPr>
            </w:pPr>
            <w:r w:rsidRPr="00673D80">
              <w:rPr>
                <w:color w:val="000000"/>
              </w:rPr>
              <w:t>80</w:t>
            </w:r>
          </w:p>
        </w:tc>
        <w:tc>
          <w:tcPr>
            <w:tcW w:w="5670" w:type="dxa"/>
            <w:shd w:val="clear" w:color="auto" w:fill="auto"/>
            <w:vAlign w:val="center"/>
            <w:hideMark/>
          </w:tcPr>
          <w:p w14:paraId="3249F664"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Лажинцев Демид Николаевич</w:t>
            </w:r>
          </w:p>
        </w:tc>
        <w:tc>
          <w:tcPr>
            <w:tcW w:w="735" w:type="dxa"/>
            <w:shd w:val="clear" w:color="auto" w:fill="auto"/>
            <w:vAlign w:val="center"/>
            <w:hideMark/>
          </w:tcPr>
          <w:p w14:paraId="5A7E17B1" w14:textId="77777777" w:rsidR="00673D80" w:rsidRPr="00673D80" w:rsidRDefault="00673D80" w:rsidP="00673D80">
            <w:pPr>
              <w:jc w:val="center"/>
              <w:rPr>
                <w:color w:val="000000"/>
              </w:rPr>
            </w:pPr>
            <w:r w:rsidRPr="00673D80">
              <w:rPr>
                <w:color w:val="000000"/>
              </w:rPr>
              <w:t>24</w:t>
            </w:r>
          </w:p>
        </w:tc>
        <w:tc>
          <w:tcPr>
            <w:tcW w:w="554" w:type="dxa"/>
            <w:shd w:val="clear" w:color="auto" w:fill="auto"/>
            <w:vAlign w:val="center"/>
            <w:hideMark/>
          </w:tcPr>
          <w:p w14:paraId="325FD870" w14:textId="77777777" w:rsidR="00673D80" w:rsidRPr="00673D80" w:rsidRDefault="00673D80" w:rsidP="00673D80">
            <w:pPr>
              <w:jc w:val="center"/>
              <w:rPr>
                <w:color w:val="000000"/>
              </w:rPr>
            </w:pPr>
            <w:r w:rsidRPr="00673D80">
              <w:rPr>
                <w:color w:val="000000"/>
              </w:rPr>
              <w:t>24</w:t>
            </w:r>
          </w:p>
        </w:tc>
        <w:tc>
          <w:tcPr>
            <w:tcW w:w="666" w:type="dxa"/>
            <w:shd w:val="clear" w:color="auto" w:fill="auto"/>
            <w:noWrap/>
            <w:vAlign w:val="center"/>
            <w:hideMark/>
          </w:tcPr>
          <w:p w14:paraId="21FF133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18FCB63"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147A8297" w14:textId="77777777" w:rsidR="00673D80" w:rsidRPr="00673D80" w:rsidRDefault="00673D80" w:rsidP="00673D80">
            <w:pPr>
              <w:jc w:val="center"/>
              <w:rPr>
                <w:color w:val="000000"/>
              </w:rPr>
            </w:pPr>
            <w:r w:rsidRPr="00673D80">
              <w:rPr>
                <w:color w:val="000000"/>
              </w:rPr>
              <w:t>24</w:t>
            </w:r>
          </w:p>
        </w:tc>
        <w:tc>
          <w:tcPr>
            <w:tcW w:w="516" w:type="dxa"/>
            <w:shd w:val="clear" w:color="auto" w:fill="auto"/>
            <w:vAlign w:val="center"/>
            <w:hideMark/>
          </w:tcPr>
          <w:p w14:paraId="3AF0845E" w14:textId="77777777" w:rsidR="00673D80" w:rsidRPr="00673D80" w:rsidRDefault="00673D80" w:rsidP="00673D80">
            <w:pPr>
              <w:jc w:val="center"/>
              <w:rPr>
                <w:color w:val="000000"/>
              </w:rPr>
            </w:pPr>
            <w:r w:rsidRPr="00673D80">
              <w:rPr>
                <w:color w:val="000000"/>
              </w:rPr>
              <w:t>24</w:t>
            </w:r>
          </w:p>
        </w:tc>
        <w:tc>
          <w:tcPr>
            <w:tcW w:w="666" w:type="dxa"/>
            <w:shd w:val="clear" w:color="auto" w:fill="auto"/>
            <w:noWrap/>
            <w:vAlign w:val="center"/>
            <w:hideMark/>
          </w:tcPr>
          <w:p w14:paraId="3812D5C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59F0B27"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17BC04C" w14:textId="77777777" w:rsidR="00673D80" w:rsidRPr="00673D80" w:rsidRDefault="00673D80" w:rsidP="00673D80">
            <w:pPr>
              <w:jc w:val="center"/>
              <w:rPr>
                <w:color w:val="000000"/>
              </w:rPr>
            </w:pPr>
            <w:r w:rsidRPr="00673D80">
              <w:rPr>
                <w:color w:val="000000"/>
              </w:rPr>
              <w:t>24</w:t>
            </w:r>
          </w:p>
        </w:tc>
        <w:tc>
          <w:tcPr>
            <w:tcW w:w="516" w:type="dxa"/>
            <w:shd w:val="clear" w:color="auto" w:fill="auto"/>
            <w:vAlign w:val="center"/>
            <w:hideMark/>
          </w:tcPr>
          <w:p w14:paraId="038CD105" w14:textId="77777777" w:rsidR="00673D80" w:rsidRPr="00673D80" w:rsidRDefault="00673D80" w:rsidP="00673D80">
            <w:pPr>
              <w:jc w:val="center"/>
              <w:rPr>
                <w:color w:val="000000"/>
              </w:rPr>
            </w:pPr>
            <w:r w:rsidRPr="00673D80">
              <w:rPr>
                <w:color w:val="000000"/>
              </w:rPr>
              <w:t>24</w:t>
            </w:r>
          </w:p>
        </w:tc>
        <w:tc>
          <w:tcPr>
            <w:tcW w:w="666" w:type="dxa"/>
            <w:shd w:val="clear" w:color="auto" w:fill="auto"/>
            <w:noWrap/>
            <w:vAlign w:val="center"/>
            <w:hideMark/>
          </w:tcPr>
          <w:p w14:paraId="4C3B632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D573581"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35AC4CC9" w14:textId="77777777" w:rsidR="00673D80" w:rsidRPr="00673D80" w:rsidRDefault="00673D80" w:rsidP="00673D80">
            <w:pPr>
              <w:jc w:val="center"/>
              <w:rPr>
                <w:color w:val="000000"/>
              </w:rPr>
            </w:pPr>
            <w:r w:rsidRPr="00673D80">
              <w:rPr>
                <w:color w:val="000000"/>
              </w:rPr>
              <w:t>100</w:t>
            </w:r>
          </w:p>
        </w:tc>
      </w:tr>
      <w:tr w:rsidR="00673D80" w:rsidRPr="00673D80" w14:paraId="3D4936DC" w14:textId="77777777" w:rsidTr="00673D80">
        <w:trPr>
          <w:trHeight w:val="276"/>
        </w:trPr>
        <w:tc>
          <w:tcPr>
            <w:tcW w:w="562" w:type="dxa"/>
            <w:shd w:val="clear" w:color="auto" w:fill="auto"/>
            <w:vAlign w:val="center"/>
            <w:hideMark/>
          </w:tcPr>
          <w:p w14:paraId="67CF6427" w14:textId="77777777" w:rsidR="00673D80" w:rsidRPr="00673D80" w:rsidRDefault="00673D80" w:rsidP="00673D80">
            <w:pPr>
              <w:jc w:val="center"/>
              <w:rPr>
                <w:color w:val="000000"/>
              </w:rPr>
            </w:pPr>
            <w:r w:rsidRPr="00673D80">
              <w:rPr>
                <w:color w:val="000000"/>
              </w:rPr>
              <w:t>81</w:t>
            </w:r>
          </w:p>
        </w:tc>
        <w:tc>
          <w:tcPr>
            <w:tcW w:w="5670" w:type="dxa"/>
            <w:shd w:val="clear" w:color="auto" w:fill="auto"/>
            <w:vAlign w:val="center"/>
            <w:hideMark/>
          </w:tcPr>
          <w:p w14:paraId="1A420BA1" w14:textId="2B19E964" w:rsidR="00673D80" w:rsidRPr="00673D80" w:rsidRDefault="00673D80" w:rsidP="00673D80">
            <w:pPr>
              <w:rPr>
                <w:color w:val="000000"/>
                <w:sz w:val="18"/>
                <w:szCs w:val="18"/>
              </w:rPr>
            </w:pPr>
            <w:r w:rsidRPr="00673D80">
              <w:rPr>
                <w:color w:val="000000"/>
                <w:sz w:val="18"/>
                <w:szCs w:val="18"/>
              </w:rPr>
              <w:t>Индивидуальный предприниматель Меняйленко Алексей Сергеевич</w:t>
            </w:r>
          </w:p>
        </w:tc>
        <w:tc>
          <w:tcPr>
            <w:tcW w:w="735" w:type="dxa"/>
            <w:shd w:val="clear" w:color="auto" w:fill="auto"/>
            <w:vAlign w:val="center"/>
            <w:hideMark/>
          </w:tcPr>
          <w:p w14:paraId="72C4E2B2" w14:textId="77777777" w:rsidR="00673D80" w:rsidRPr="00673D80" w:rsidRDefault="00673D80" w:rsidP="00673D80">
            <w:pPr>
              <w:jc w:val="center"/>
              <w:rPr>
                <w:color w:val="000000"/>
              </w:rPr>
            </w:pPr>
            <w:r w:rsidRPr="00673D80">
              <w:rPr>
                <w:color w:val="000000"/>
              </w:rPr>
              <w:t>4</w:t>
            </w:r>
          </w:p>
        </w:tc>
        <w:tc>
          <w:tcPr>
            <w:tcW w:w="554" w:type="dxa"/>
            <w:shd w:val="clear" w:color="auto" w:fill="auto"/>
            <w:vAlign w:val="center"/>
            <w:hideMark/>
          </w:tcPr>
          <w:p w14:paraId="0639C43F" w14:textId="77777777" w:rsidR="00673D80" w:rsidRPr="00673D80" w:rsidRDefault="00673D80" w:rsidP="00673D80">
            <w:pPr>
              <w:jc w:val="center"/>
              <w:rPr>
                <w:color w:val="000000"/>
              </w:rPr>
            </w:pPr>
            <w:r w:rsidRPr="00673D80">
              <w:rPr>
                <w:color w:val="000000"/>
              </w:rPr>
              <w:t>4</w:t>
            </w:r>
          </w:p>
        </w:tc>
        <w:tc>
          <w:tcPr>
            <w:tcW w:w="666" w:type="dxa"/>
            <w:shd w:val="clear" w:color="auto" w:fill="auto"/>
            <w:noWrap/>
            <w:vAlign w:val="center"/>
            <w:hideMark/>
          </w:tcPr>
          <w:p w14:paraId="712A68D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3051D02"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763696FC" w14:textId="77777777" w:rsidR="00673D80" w:rsidRPr="00673D80" w:rsidRDefault="00673D80" w:rsidP="00673D80">
            <w:pPr>
              <w:jc w:val="center"/>
              <w:rPr>
                <w:color w:val="000000"/>
              </w:rPr>
            </w:pPr>
            <w:r w:rsidRPr="00673D80">
              <w:rPr>
                <w:color w:val="000000"/>
              </w:rPr>
              <w:t>4</w:t>
            </w:r>
          </w:p>
        </w:tc>
        <w:tc>
          <w:tcPr>
            <w:tcW w:w="516" w:type="dxa"/>
            <w:shd w:val="clear" w:color="auto" w:fill="auto"/>
            <w:vAlign w:val="center"/>
            <w:hideMark/>
          </w:tcPr>
          <w:p w14:paraId="274B49C5" w14:textId="77777777" w:rsidR="00673D80" w:rsidRPr="00673D80" w:rsidRDefault="00673D80" w:rsidP="00673D80">
            <w:pPr>
              <w:jc w:val="center"/>
              <w:rPr>
                <w:color w:val="000000"/>
              </w:rPr>
            </w:pPr>
            <w:r w:rsidRPr="00673D80">
              <w:rPr>
                <w:color w:val="000000"/>
              </w:rPr>
              <w:t>4</w:t>
            </w:r>
          </w:p>
        </w:tc>
        <w:tc>
          <w:tcPr>
            <w:tcW w:w="666" w:type="dxa"/>
            <w:shd w:val="clear" w:color="auto" w:fill="auto"/>
            <w:noWrap/>
            <w:vAlign w:val="center"/>
            <w:hideMark/>
          </w:tcPr>
          <w:p w14:paraId="0E59DDAA"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8998718"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24E0705F" w14:textId="77777777" w:rsidR="00673D80" w:rsidRPr="00673D80" w:rsidRDefault="00673D80" w:rsidP="00673D80">
            <w:pPr>
              <w:jc w:val="center"/>
              <w:rPr>
                <w:color w:val="000000"/>
              </w:rPr>
            </w:pPr>
            <w:r w:rsidRPr="00673D80">
              <w:rPr>
                <w:color w:val="000000"/>
              </w:rPr>
              <w:t>4</w:t>
            </w:r>
          </w:p>
        </w:tc>
        <w:tc>
          <w:tcPr>
            <w:tcW w:w="516" w:type="dxa"/>
            <w:shd w:val="clear" w:color="auto" w:fill="auto"/>
            <w:vAlign w:val="center"/>
            <w:hideMark/>
          </w:tcPr>
          <w:p w14:paraId="5143BF62" w14:textId="77777777" w:rsidR="00673D80" w:rsidRPr="00673D80" w:rsidRDefault="00673D80" w:rsidP="00673D80">
            <w:pPr>
              <w:jc w:val="center"/>
              <w:rPr>
                <w:color w:val="000000"/>
              </w:rPr>
            </w:pPr>
            <w:r w:rsidRPr="00673D80">
              <w:rPr>
                <w:color w:val="000000"/>
              </w:rPr>
              <w:t>4</w:t>
            </w:r>
          </w:p>
        </w:tc>
        <w:tc>
          <w:tcPr>
            <w:tcW w:w="666" w:type="dxa"/>
            <w:shd w:val="clear" w:color="auto" w:fill="auto"/>
            <w:noWrap/>
            <w:vAlign w:val="center"/>
            <w:hideMark/>
          </w:tcPr>
          <w:p w14:paraId="2F11E86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5D0D43B4"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60EB4880" w14:textId="77777777" w:rsidR="00673D80" w:rsidRPr="00673D80" w:rsidRDefault="00673D80" w:rsidP="00673D80">
            <w:pPr>
              <w:jc w:val="center"/>
              <w:rPr>
                <w:color w:val="000000"/>
              </w:rPr>
            </w:pPr>
            <w:r w:rsidRPr="00673D80">
              <w:rPr>
                <w:color w:val="000000"/>
              </w:rPr>
              <w:t>100</w:t>
            </w:r>
          </w:p>
        </w:tc>
      </w:tr>
      <w:tr w:rsidR="00673D80" w:rsidRPr="00673D80" w14:paraId="5D8B4469" w14:textId="77777777" w:rsidTr="00673D80">
        <w:trPr>
          <w:trHeight w:val="276"/>
        </w:trPr>
        <w:tc>
          <w:tcPr>
            <w:tcW w:w="562" w:type="dxa"/>
            <w:shd w:val="clear" w:color="auto" w:fill="auto"/>
            <w:vAlign w:val="center"/>
            <w:hideMark/>
          </w:tcPr>
          <w:p w14:paraId="3CCA6007" w14:textId="77777777" w:rsidR="00673D80" w:rsidRPr="00673D80" w:rsidRDefault="00673D80" w:rsidP="00673D80">
            <w:pPr>
              <w:jc w:val="center"/>
              <w:rPr>
                <w:color w:val="000000"/>
              </w:rPr>
            </w:pPr>
            <w:r w:rsidRPr="00673D80">
              <w:rPr>
                <w:color w:val="000000"/>
              </w:rPr>
              <w:t>82</w:t>
            </w:r>
          </w:p>
        </w:tc>
        <w:tc>
          <w:tcPr>
            <w:tcW w:w="5670" w:type="dxa"/>
            <w:shd w:val="clear" w:color="auto" w:fill="auto"/>
            <w:vAlign w:val="center"/>
            <w:hideMark/>
          </w:tcPr>
          <w:p w14:paraId="3AD2B8AC" w14:textId="1C1B79E5" w:rsidR="00673D80" w:rsidRPr="00673D80" w:rsidRDefault="00673D80" w:rsidP="00673D80">
            <w:pPr>
              <w:rPr>
                <w:color w:val="000000"/>
                <w:sz w:val="18"/>
                <w:szCs w:val="18"/>
              </w:rPr>
            </w:pPr>
            <w:r w:rsidRPr="00673D80">
              <w:rPr>
                <w:color w:val="000000"/>
                <w:sz w:val="18"/>
                <w:szCs w:val="18"/>
              </w:rPr>
              <w:t>Индивидуальный предприниматель Моисеева Виктория Владимировна</w:t>
            </w:r>
          </w:p>
        </w:tc>
        <w:tc>
          <w:tcPr>
            <w:tcW w:w="735" w:type="dxa"/>
            <w:shd w:val="clear" w:color="auto" w:fill="auto"/>
            <w:vAlign w:val="center"/>
            <w:hideMark/>
          </w:tcPr>
          <w:p w14:paraId="410366F1" w14:textId="77777777" w:rsidR="00673D80" w:rsidRPr="00673D80" w:rsidRDefault="00673D80" w:rsidP="00673D80">
            <w:pPr>
              <w:jc w:val="center"/>
              <w:rPr>
                <w:color w:val="000000"/>
              </w:rPr>
            </w:pPr>
            <w:r w:rsidRPr="00673D80">
              <w:rPr>
                <w:color w:val="000000"/>
              </w:rPr>
              <w:t>7</w:t>
            </w:r>
          </w:p>
        </w:tc>
        <w:tc>
          <w:tcPr>
            <w:tcW w:w="554" w:type="dxa"/>
            <w:shd w:val="clear" w:color="auto" w:fill="auto"/>
            <w:vAlign w:val="center"/>
            <w:hideMark/>
          </w:tcPr>
          <w:p w14:paraId="3A90F7D4" w14:textId="77777777" w:rsidR="00673D80" w:rsidRPr="00673D80" w:rsidRDefault="00673D80" w:rsidP="00673D80">
            <w:pPr>
              <w:jc w:val="center"/>
              <w:rPr>
                <w:color w:val="000000"/>
              </w:rPr>
            </w:pPr>
            <w:r w:rsidRPr="00673D80">
              <w:rPr>
                <w:color w:val="000000"/>
              </w:rPr>
              <w:t>7</w:t>
            </w:r>
          </w:p>
        </w:tc>
        <w:tc>
          <w:tcPr>
            <w:tcW w:w="666" w:type="dxa"/>
            <w:shd w:val="clear" w:color="auto" w:fill="auto"/>
            <w:noWrap/>
            <w:vAlign w:val="center"/>
            <w:hideMark/>
          </w:tcPr>
          <w:p w14:paraId="66805668"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647FBE2D"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13AFC1DB" w14:textId="77777777" w:rsidR="00673D80" w:rsidRPr="00673D80" w:rsidRDefault="00673D80" w:rsidP="00673D80">
            <w:pPr>
              <w:jc w:val="center"/>
              <w:rPr>
                <w:color w:val="000000"/>
              </w:rPr>
            </w:pPr>
            <w:r w:rsidRPr="00673D80">
              <w:rPr>
                <w:color w:val="000000"/>
              </w:rPr>
              <w:t>7</w:t>
            </w:r>
          </w:p>
        </w:tc>
        <w:tc>
          <w:tcPr>
            <w:tcW w:w="516" w:type="dxa"/>
            <w:shd w:val="clear" w:color="auto" w:fill="auto"/>
            <w:vAlign w:val="center"/>
            <w:hideMark/>
          </w:tcPr>
          <w:p w14:paraId="58ACAB8D" w14:textId="77777777" w:rsidR="00673D80" w:rsidRPr="00673D80" w:rsidRDefault="00673D80" w:rsidP="00673D80">
            <w:pPr>
              <w:jc w:val="center"/>
              <w:rPr>
                <w:color w:val="000000"/>
              </w:rPr>
            </w:pPr>
            <w:r w:rsidRPr="00673D80">
              <w:rPr>
                <w:color w:val="000000"/>
              </w:rPr>
              <w:t>7</w:t>
            </w:r>
          </w:p>
        </w:tc>
        <w:tc>
          <w:tcPr>
            <w:tcW w:w="666" w:type="dxa"/>
            <w:shd w:val="clear" w:color="auto" w:fill="auto"/>
            <w:noWrap/>
            <w:vAlign w:val="center"/>
            <w:hideMark/>
          </w:tcPr>
          <w:p w14:paraId="733E148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FA5F30E"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0C6A3788" w14:textId="77777777" w:rsidR="00673D80" w:rsidRPr="00673D80" w:rsidRDefault="00673D80" w:rsidP="00673D80">
            <w:pPr>
              <w:jc w:val="center"/>
              <w:rPr>
                <w:color w:val="000000"/>
              </w:rPr>
            </w:pPr>
            <w:r w:rsidRPr="00673D80">
              <w:rPr>
                <w:color w:val="000000"/>
              </w:rPr>
              <w:t>7</w:t>
            </w:r>
          </w:p>
        </w:tc>
        <w:tc>
          <w:tcPr>
            <w:tcW w:w="516" w:type="dxa"/>
            <w:shd w:val="clear" w:color="auto" w:fill="auto"/>
            <w:vAlign w:val="center"/>
            <w:hideMark/>
          </w:tcPr>
          <w:p w14:paraId="61E10EE8" w14:textId="77777777" w:rsidR="00673D80" w:rsidRPr="00673D80" w:rsidRDefault="00673D80" w:rsidP="00673D80">
            <w:pPr>
              <w:jc w:val="center"/>
              <w:rPr>
                <w:color w:val="000000"/>
              </w:rPr>
            </w:pPr>
            <w:r w:rsidRPr="00673D80">
              <w:rPr>
                <w:color w:val="000000"/>
              </w:rPr>
              <w:t>7</w:t>
            </w:r>
          </w:p>
        </w:tc>
        <w:tc>
          <w:tcPr>
            <w:tcW w:w="666" w:type="dxa"/>
            <w:shd w:val="clear" w:color="auto" w:fill="auto"/>
            <w:noWrap/>
            <w:vAlign w:val="center"/>
            <w:hideMark/>
          </w:tcPr>
          <w:p w14:paraId="1205C475"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24E7EBF"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18610862" w14:textId="77777777" w:rsidR="00673D80" w:rsidRPr="00673D80" w:rsidRDefault="00673D80" w:rsidP="00673D80">
            <w:pPr>
              <w:jc w:val="center"/>
              <w:rPr>
                <w:color w:val="000000"/>
              </w:rPr>
            </w:pPr>
            <w:r w:rsidRPr="00673D80">
              <w:rPr>
                <w:color w:val="000000"/>
              </w:rPr>
              <w:t>100</w:t>
            </w:r>
          </w:p>
        </w:tc>
      </w:tr>
      <w:tr w:rsidR="00673D80" w:rsidRPr="00673D80" w14:paraId="6C571624" w14:textId="77777777" w:rsidTr="00673D80">
        <w:trPr>
          <w:trHeight w:val="588"/>
        </w:trPr>
        <w:tc>
          <w:tcPr>
            <w:tcW w:w="562" w:type="dxa"/>
            <w:shd w:val="clear" w:color="auto" w:fill="auto"/>
            <w:vAlign w:val="center"/>
            <w:hideMark/>
          </w:tcPr>
          <w:p w14:paraId="42CC5273" w14:textId="77777777" w:rsidR="00673D80" w:rsidRPr="00673D80" w:rsidRDefault="00673D80" w:rsidP="00673D80">
            <w:pPr>
              <w:jc w:val="center"/>
              <w:rPr>
                <w:color w:val="000000"/>
              </w:rPr>
            </w:pPr>
            <w:r w:rsidRPr="00673D80">
              <w:rPr>
                <w:color w:val="000000"/>
              </w:rPr>
              <w:t>83</w:t>
            </w:r>
          </w:p>
        </w:tc>
        <w:tc>
          <w:tcPr>
            <w:tcW w:w="5670" w:type="dxa"/>
            <w:shd w:val="clear" w:color="auto" w:fill="auto"/>
            <w:vAlign w:val="center"/>
            <w:hideMark/>
          </w:tcPr>
          <w:p w14:paraId="3383EB9B" w14:textId="77777777" w:rsidR="00673D80" w:rsidRPr="00673D80" w:rsidRDefault="00673D80" w:rsidP="00673D80">
            <w:pPr>
              <w:rPr>
                <w:color w:val="000000"/>
                <w:sz w:val="18"/>
                <w:szCs w:val="18"/>
              </w:rPr>
            </w:pPr>
            <w:r w:rsidRPr="00673D80">
              <w:rPr>
                <w:color w:val="000000"/>
                <w:sz w:val="18"/>
                <w:szCs w:val="18"/>
              </w:rPr>
              <w:t>Автономная некоммерческая организация социального обслуживания «Радуга»</w:t>
            </w:r>
          </w:p>
        </w:tc>
        <w:tc>
          <w:tcPr>
            <w:tcW w:w="735" w:type="dxa"/>
            <w:shd w:val="clear" w:color="auto" w:fill="auto"/>
            <w:vAlign w:val="center"/>
            <w:hideMark/>
          </w:tcPr>
          <w:p w14:paraId="66F26D60" w14:textId="77777777" w:rsidR="00673D80" w:rsidRPr="00673D80" w:rsidRDefault="00673D80" w:rsidP="00673D80">
            <w:pPr>
              <w:jc w:val="center"/>
              <w:rPr>
                <w:color w:val="000000"/>
              </w:rPr>
            </w:pPr>
            <w:r w:rsidRPr="00673D80">
              <w:rPr>
                <w:color w:val="000000"/>
              </w:rPr>
              <w:t>1</w:t>
            </w:r>
          </w:p>
        </w:tc>
        <w:tc>
          <w:tcPr>
            <w:tcW w:w="554" w:type="dxa"/>
            <w:shd w:val="clear" w:color="auto" w:fill="auto"/>
            <w:vAlign w:val="center"/>
            <w:hideMark/>
          </w:tcPr>
          <w:p w14:paraId="7D5AF46E" w14:textId="77777777" w:rsidR="00673D80" w:rsidRPr="00673D80" w:rsidRDefault="00673D80" w:rsidP="00673D80">
            <w:pPr>
              <w:jc w:val="center"/>
              <w:rPr>
                <w:color w:val="000000"/>
              </w:rPr>
            </w:pPr>
            <w:r w:rsidRPr="00673D80">
              <w:rPr>
                <w:color w:val="000000"/>
              </w:rPr>
              <w:t>1</w:t>
            </w:r>
          </w:p>
        </w:tc>
        <w:tc>
          <w:tcPr>
            <w:tcW w:w="666" w:type="dxa"/>
            <w:shd w:val="clear" w:color="auto" w:fill="auto"/>
            <w:noWrap/>
            <w:vAlign w:val="center"/>
            <w:hideMark/>
          </w:tcPr>
          <w:p w14:paraId="25602A21"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53D0BBA"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41F7D34F" w14:textId="77777777" w:rsidR="00673D80" w:rsidRPr="00673D80" w:rsidRDefault="00673D80" w:rsidP="00673D80">
            <w:pPr>
              <w:jc w:val="center"/>
              <w:rPr>
                <w:color w:val="000000"/>
              </w:rPr>
            </w:pPr>
            <w:r w:rsidRPr="00673D80">
              <w:rPr>
                <w:color w:val="000000"/>
              </w:rPr>
              <w:t>1</w:t>
            </w:r>
          </w:p>
        </w:tc>
        <w:tc>
          <w:tcPr>
            <w:tcW w:w="516" w:type="dxa"/>
            <w:shd w:val="clear" w:color="auto" w:fill="auto"/>
            <w:vAlign w:val="center"/>
            <w:hideMark/>
          </w:tcPr>
          <w:p w14:paraId="5B725789" w14:textId="77777777" w:rsidR="00673D80" w:rsidRPr="00673D80" w:rsidRDefault="00673D80" w:rsidP="00673D80">
            <w:pPr>
              <w:jc w:val="center"/>
              <w:rPr>
                <w:color w:val="000000"/>
              </w:rPr>
            </w:pPr>
            <w:r w:rsidRPr="00673D80">
              <w:rPr>
                <w:color w:val="000000"/>
              </w:rPr>
              <w:t>1</w:t>
            </w:r>
          </w:p>
        </w:tc>
        <w:tc>
          <w:tcPr>
            <w:tcW w:w="666" w:type="dxa"/>
            <w:shd w:val="clear" w:color="auto" w:fill="auto"/>
            <w:noWrap/>
            <w:vAlign w:val="center"/>
            <w:hideMark/>
          </w:tcPr>
          <w:p w14:paraId="4C951ACE"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F322A3B"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128AC14C" w14:textId="77777777" w:rsidR="00673D80" w:rsidRPr="00673D80" w:rsidRDefault="00673D80" w:rsidP="00673D80">
            <w:pPr>
              <w:jc w:val="center"/>
              <w:rPr>
                <w:color w:val="000000"/>
              </w:rPr>
            </w:pPr>
            <w:r w:rsidRPr="00673D80">
              <w:rPr>
                <w:color w:val="000000"/>
              </w:rPr>
              <w:t>1</w:t>
            </w:r>
          </w:p>
        </w:tc>
        <w:tc>
          <w:tcPr>
            <w:tcW w:w="516" w:type="dxa"/>
            <w:shd w:val="clear" w:color="auto" w:fill="auto"/>
            <w:vAlign w:val="center"/>
            <w:hideMark/>
          </w:tcPr>
          <w:p w14:paraId="70264C5C" w14:textId="77777777" w:rsidR="00673D80" w:rsidRPr="00673D80" w:rsidRDefault="00673D80" w:rsidP="00673D80">
            <w:pPr>
              <w:jc w:val="center"/>
              <w:rPr>
                <w:color w:val="000000"/>
              </w:rPr>
            </w:pPr>
            <w:r w:rsidRPr="00673D80">
              <w:rPr>
                <w:color w:val="000000"/>
              </w:rPr>
              <w:t>1</w:t>
            </w:r>
          </w:p>
        </w:tc>
        <w:tc>
          <w:tcPr>
            <w:tcW w:w="666" w:type="dxa"/>
            <w:shd w:val="clear" w:color="auto" w:fill="auto"/>
            <w:noWrap/>
            <w:vAlign w:val="center"/>
            <w:hideMark/>
          </w:tcPr>
          <w:p w14:paraId="084C57C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3CFB4DF"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025AB179" w14:textId="77777777" w:rsidR="00673D80" w:rsidRPr="00673D80" w:rsidRDefault="00673D80" w:rsidP="00673D80">
            <w:pPr>
              <w:jc w:val="center"/>
              <w:rPr>
                <w:color w:val="000000"/>
              </w:rPr>
            </w:pPr>
            <w:r w:rsidRPr="00673D80">
              <w:rPr>
                <w:color w:val="000000"/>
              </w:rPr>
              <w:t>100</w:t>
            </w:r>
          </w:p>
        </w:tc>
      </w:tr>
      <w:tr w:rsidR="00673D80" w:rsidRPr="00673D80" w14:paraId="2F064C33" w14:textId="77777777" w:rsidTr="00673D80">
        <w:trPr>
          <w:trHeight w:val="276"/>
        </w:trPr>
        <w:tc>
          <w:tcPr>
            <w:tcW w:w="562" w:type="dxa"/>
            <w:shd w:val="clear" w:color="auto" w:fill="auto"/>
            <w:vAlign w:val="center"/>
            <w:hideMark/>
          </w:tcPr>
          <w:p w14:paraId="63F96335" w14:textId="77777777" w:rsidR="00673D80" w:rsidRPr="00673D80" w:rsidRDefault="00673D80" w:rsidP="00673D80">
            <w:pPr>
              <w:jc w:val="center"/>
              <w:rPr>
                <w:color w:val="000000"/>
              </w:rPr>
            </w:pPr>
            <w:r w:rsidRPr="00673D80">
              <w:rPr>
                <w:color w:val="000000"/>
              </w:rPr>
              <w:t>84</w:t>
            </w:r>
          </w:p>
        </w:tc>
        <w:tc>
          <w:tcPr>
            <w:tcW w:w="5670" w:type="dxa"/>
            <w:shd w:val="clear" w:color="auto" w:fill="auto"/>
            <w:vAlign w:val="center"/>
            <w:hideMark/>
          </w:tcPr>
          <w:p w14:paraId="715FCA08" w14:textId="77777777" w:rsidR="00673D80" w:rsidRPr="00673D80" w:rsidRDefault="00673D80" w:rsidP="00673D80">
            <w:pPr>
              <w:rPr>
                <w:color w:val="000000"/>
                <w:sz w:val="18"/>
                <w:szCs w:val="18"/>
              </w:rPr>
            </w:pPr>
            <w:r w:rsidRPr="00673D80">
              <w:rPr>
                <w:color w:val="000000"/>
                <w:sz w:val="18"/>
                <w:szCs w:val="18"/>
              </w:rPr>
              <w:t>Индивидуальный предприниматель Уклеин Александр Викторович</w:t>
            </w:r>
          </w:p>
        </w:tc>
        <w:tc>
          <w:tcPr>
            <w:tcW w:w="735" w:type="dxa"/>
            <w:shd w:val="clear" w:color="auto" w:fill="auto"/>
            <w:vAlign w:val="center"/>
            <w:hideMark/>
          </w:tcPr>
          <w:p w14:paraId="02D696B0" w14:textId="77777777" w:rsidR="00673D80" w:rsidRPr="00673D80" w:rsidRDefault="00673D80" w:rsidP="00673D80">
            <w:pPr>
              <w:jc w:val="center"/>
              <w:rPr>
                <w:color w:val="000000"/>
              </w:rPr>
            </w:pPr>
            <w:r w:rsidRPr="00673D80">
              <w:rPr>
                <w:color w:val="000000"/>
              </w:rPr>
              <w:t>5</w:t>
            </w:r>
          </w:p>
        </w:tc>
        <w:tc>
          <w:tcPr>
            <w:tcW w:w="554" w:type="dxa"/>
            <w:shd w:val="clear" w:color="auto" w:fill="auto"/>
            <w:vAlign w:val="center"/>
            <w:hideMark/>
          </w:tcPr>
          <w:p w14:paraId="7D5F8220" w14:textId="77777777" w:rsidR="00673D80" w:rsidRPr="00673D80" w:rsidRDefault="00673D80" w:rsidP="00673D80">
            <w:pPr>
              <w:jc w:val="center"/>
              <w:rPr>
                <w:color w:val="000000"/>
              </w:rPr>
            </w:pPr>
            <w:r w:rsidRPr="00673D80">
              <w:rPr>
                <w:color w:val="000000"/>
              </w:rPr>
              <w:t>5</w:t>
            </w:r>
          </w:p>
        </w:tc>
        <w:tc>
          <w:tcPr>
            <w:tcW w:w="666" w:type="dxa"/>
            <w:shd w:val="clear" w:color="auto" w:fill="auto"/>
            <w:noWrap/>
            <w:vAlign w:val="center"/>
            <w:hideMark/>
          </w:tcPr>
          <w:p w14:paraId="540FFB90"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0432B07D"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7A9517A" w14:textId="77777777" w:rsidR="00673D80" w:rsidRPr="00673D80" w:rsidRDefault="00673D80" w:rsidP="00673D80">
            <w:pPr>
              <w:jc w:val="center"/>
              <w:rPr>
                <w:color w:val="000000"/>
              </w:rPr>
            </w:pPr>
            <w:r w:rsidRPr="00673D80">
              <w:rPr>
                <w:color w:val="000000"/>
              </w:rPr>
              <w:t>5</w:t>
            </w:r>
          </w:p>
        </w:tc>
        <w:tc>
          <w:tcPr>
            <w:tcW w:w="516" w:type="dxa"/>
            <w:shd w:val="clear" w:color="auto" w:fill="auto"/>
            <w:vAlign w:val="center"/>
            <w:hideMark/>
          </w:tcPr>
          <w:p w14:paraId="25A7734A" w14:textId="77777777" w:rsidR="00673D80" w:rsidRPr="00673D80" w:rsidRDefault="00673D80" w:rsidP="00673D80">
            <w:pPr>
              <w:jc w:val="center"/>
              <w:rPr>
                <w:color w:val="000000"/>
              </w:rPr>
            </w:pPr>
            <w:r w:rsidRPr="00673D80">
              <w:rPr>
                <w:color w:val="000000"/>
              </w:rPr>
              <w:t>5</w:t>
            </w:r>
          </w:p>
        </w:tc>
        <w:tc>
          <w:tcPr>
            <w:tcW w:w="666" w:type="dxa"/>
            <w:shd w:val="clear" w:color="auto" w:fill="auto"/>
            <w:noWrap/>
            <w:vAlign w:val="center"/>
            <w:hideMark/>
          </w:tcPr>
          <w:p w14:paraId="23FE99AD"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795A59BC"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1A3183F9" w14:textId="77777777" w:rsidR="00673D80" w:rsidRPr="00673D80" w:rsidRDefault="00673D80" w:rsidP="00673D80">
            <w:pPr>
              <w:jc w:val="center"/>
              <w:rPr>
                <w:color w:val="000000"/>
              </w:rPr>
            </w:pPr>
            <w:r w:rsidRPr="00673D80">
              <w:rPr>
                <w:color w:val="000000"/>
              </w:rPr>
              <w:t>5</w:t>
            </w:r>
          </w:p>
        </w:tc>
        <w:tc>
          <w:tcPr>
            <w:tcW w:w="516" w:type="dxa"/>
            <w:shd w:val="clear" w:color="auto" w:fill="auto"/>
            <w:vAlign w:val="center"/>
            <w:hideMark/>
          </w:tcPr>
          <w:p w14:paraId="78A0B8E7" w14:textId="77777777" w:rsidR="00673D80" w:rsidRPr="00673D80" w:rsidRDefault="00673D80" w:rsidP="00673D80">
            <w:pPr>
              <w:jc w:val="center"/>
              <w:rPr>
                <w:color w:val="000000"/>
              </w:rPr>
            </w:pPr>
            <w:r w:rsidRPr="00673D80">
              <w:rPr>
                <w:color w:val="000000"/>
              </w:rPr>
              <w:t>5</w:t>
            </w:r>
          </w:p>
        </w:tc>
        <w:tc>
          <w:tcPr>
            <w:tcW w:w="666" w:type="dxa"/>
            <w:shd w:val="clear" w:color="auto" w:fill="auto"/>
            <w:noWrap/>
            <w:vAlign w:val="center"/>
            <w:hideMark/>
          </w:tcPr>
          <w:p w14:paraId="48E260C4"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2FA719F1"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389B0B1E" w14:textId="77777777" w:rsidR="00673D80" w:rsidRPr="00673D80" w:rsidRDefault="00673D80" w:rsidP="00673D80">
            <w:pPr>
              <w:jc w:val="center"/>
              <w:rPr>
                <w:color w:val="000000"/>
              </w:rPr>
            </w:pPr>
            <w:r w:rsidRPr="00673D80">
              <w:rPr>
                <w:color w:val="000000"/>
              </w:rPr>
              <w:t>100</w:t>
            </w:r>
          </w:p>
        </w:tc>
      </w:tr>
      <w:tr w:rsidR="00673D80" w:rsidRPr="00673D80" w14:paraId="68C86D2D" w14:textId="77777777" w:rsidTr="00673D80">
        <w:trPr>
          <w:trHeight w:val="480"/>
        </w:trPr>
        <w:tc>
          <w:tcPr>
            <w:tcW w:w="562" w:type="dxa"/>
            <w:shd w:val="clear" w:color="auto" w:fill="auto"/>
            <w:vAlign w:val="center"/>
            <w:hideMark/>
          </w:tcPr>
          <w:p w14:paraId="1FA61340" w14:textId="77777777" w:rsidR="00673D80" w:rsidRPr="00673D80" w:rsidRDefault="00673D80" w:rsidP="00673D80">
            <w:pPr>
              <w:jc w:val="center"/>
              <w:rPr>
                <w:color w:val="000000"/>
              </w:rPr>
            </w:pPr>
            <w:r w:rsidRPr="00673D80">
              <w:rPr>
                <w:color w:val="000000"/>
              </w:rPr>
              <w:t>85</w:t>
            </w:r>
          </w:p>
        </w:tc>
        <w:tc>
          <w:tcPr>
            <w:tcW w:w="5670" w:type="dxa"/>
            <w:shd w:val="clear" w:color="auto" w:fill="auto"/>
            <w:vAlign w:val="center"/>
            <w:hideMark/>
          </w:tcPr>
          <w:p w14:paraId="413D461B" w14:textId="77777777" w:rsidR="00673D80" w:rsidRPr="00673D80" w:rsidRDefault="00673D80" w:rsidP="00673D80">
            <w:pPr>
              <w:rPr>
                <w:color w:val="000000"/>
                <w:sz w:val="18"/>
                <w:szCs w:val="18"/>
              </w:rPr>
            </w:pPr>
            <w:r w:rsidRPr="00673D80">
              <w:rPr>
                <w:color w:val="000000"/>
                <w:sz w:val="18"/>
                <w:szCs w:val="18"/>
              </w:rPr>
              <w:t>Автономная некоммерческая организация социального обслуживания «Абиликс»</w:t>
            </w:r>
          </w:p>
        </w:tc>
        <w:tc>
          <w:tcPr>
            <w:tcW w:w="735" w:type="dxa"/>
            <w:shd w:val="clear" w:color="auto" w:fill="auto"/>
            <w:vAlign w:val="center"/>
            <w:hideMark/>
          </w:tcPr>
          <w:p w14:paraId="66B75B10" w14:textId="77777777" w:rsidR="00673D80" w:rsidRPr="00673D80" w:rsidRDefault="00673D80" w:rsidP="00673D80">
            <w:pPr>
              <w:jc w:val="center"/>
              <w:rPr>
                <w:color w:val="000000"/>
              </w:rPr>
            </w:pPr>
            <w:r w:rsidRPr="00673D80">
              <w:rPr>
                <w:color w:val="000000"/>
              </w:rPr>
              <w:t>6</w:t>
            </w:r>
          </w:p>
        </w:tc>
        <w:tc>
          <w:tcPr>
            <w:tcW w:w="554" w:type="dxa"/>
            <w:shd w:val="clear" w:color="auto" w:fill="auto"/>
            <w:vAlign w:val="center"/>
            <w:hideMark/>
          </w:tcPr>
          <w:p w14:paraId="232D6C2D" w14:textId="77777777" w:rsidR="00673D80" w:rsidRPr="00673D80" w:rsidRDefault="00673D80" w:rsidP="00673D80">
            <w:pPr>
              <w:jc w:val="center"/>
              <w:rPr>
                <w:color w:val="000000"/>
              </w:rPr>
            </w:pPr>
            <w:r w:rsidRPr="00673D80">
              <w:rPr>
                <w:color w:val="000000"/>
              </w:rPr>
              <w:t>6</w:t>
            </w:r>
          </w:p>
        </w:tc>
        <w:tc>
          <w:tcPr>
            <w:tcW w:w="666" w:type="dxa"/>
            <w:shd w:val="clear" w:color="auto" w:fill="auto"/>
            <w:noWrap/>
            <w:vAlign w:val="center"/>
            <w:hideMark/>
          </w:tcPr>
          <w:p w14:paraId="209BBB63"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117091EB" w14:textId="77777777" w:rsidR="00673D80" w:rsidRPr="00673D80" w:rsidRDefault="00673D80" w:rsidP="00673D80">
            <w:pPr>
              <w:jc w:val="center"/>
              <w:rPr>
                <w:color w:val="000000"/>
              </w:rPr>
            </w:pPr>
            <w:r w:rsidRPr="00673D80">
              <w:rPr>
                <w:color w:val="000000"/>
              </w:rPr>
              <w:t>30</w:t>
            </w:r>
          </w:p>
        </w:tc>
        <w:tc>
          <w:tcPr>
            <w:tcW w:w="735" w:type="dxa"/>
            <w:shd w:val="clear" w:color="auto" w:fill="auto"/>
            <w:vAlign w:val="center"/>
            <w:hideMark/>
          </w:tcPr>
          <w:p w14:paraId="269AACC1" w14:textId="77777777" w:rsidR="00673D80" w:rsidRPr="00673D80" w:rsidRDefault="00673D80" w:rsidP="00673D80">
            <w:pPr>
              <w:jc w:val="center"/>
              <w:rPr>
                <w:color w:val="000000"/>
              </w:rPr>
            </w:pPr>
            <w:r w:rsidRPr="00673D80">
              <w:rPr>
                <w:color w:val="000000"/>
              </w:rPr>
              <w:t>6</w:t>
            </w:r>
          </w:p>
        </w:tc>
        <w:tc>
          <w:tcPr>
            <w:tcW w:w="516" w:type="dxa"/>
            <w:shd w:val="clear" w:color="auto" w:fill="auto"/>
            <w:vAlign w:val="center"/>
            <w:hideMark/>
          </w:tcPr>
          <w:p w14:paraId="16E22D6D" w14:textId="77777777" w:rsidR="00673D80" w:rsidRPr="00673D80" w:rsidRDefault="00673D80" w:rsidP="00673D80">
            <w:pPr>
              <w:jc w:val="center"/>
              <w:rPr>
                <w:color w:val="000000"/>
              </w:rPr>
            </w:pPr>
            <w:r w:rsidRPr="00673D80">
              <w:rPr>
                <w:color w:val="000000"/>
              </w:rPr>
              <w:t>6</w:t>
            </w:r>
          </w:p>
        </w:tc>
        <w:tc>
          <w:tcPr>
            <w:tcW w:w="666" w:type="dxa"/>
            <w:shd w:val="clear" w:color="auto" w:fill="auto"/>
            <w:noWrap/>
            <w:vAlign w:val="center"/>
            <w:hideMark/>
          </w:tcPr>
          <w:p w14:paraId="7DF562BF"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49DA2369" w14:textId="77777777" w:rsidR="00673D80" w:rsidRPr="00673D80" w:rsidRDefault="00673D80" w:rsidP="00673D80">
            <w:pPr>
              <w:jc w:val="center"/>
              <w:rPr>
                <w:color w:val="000000"/>
              </w:rPr>
            </w:pPr>
            <w:r w:rsidRPr="00673D80">
              <w:rPr>
                <w:color w:val="000000"/>
              </w:rPr>
              <w:t>20</w:t>
            </w:r>
          </w:p>
        </w:tc>
        <w:tc>
          <w:tcPr>
            <w:tcW w:w="735" w:type="dxa"/>
            <w:shd w:val="clear" w:color="auto" w:fill="auto"/>
            <w:vAlign w:val="center"/>
            <w:hideMark/>
          </w:tcPr>
          <w:p w14:paraId="508D4DE2" w14:textId="77777777" w:rsidR="00673D80" w:rsidRPr="00673D80" w:rsidRDefault="00673D80" w:rsidP="00673D80">
            <w:pPr>
              <w:jc w:val="center"/>
              <w:rPr>
                <w:color w:val="000000"/>
              </w:rPr>
            </w:pPr>
            <w:r w:rsidRPr="00673D80">
              <w:rPr>
                <w:color w:val="000000"/>
              </w:rPr>
              <w:t>6</w:t>
            </w:r>
          </w:p>
        </w:tc>
        <w:tc>
          <w:tcPr>
            <w:tcW w:w="516" w:type="dxa"/>
            <w:shd w:val="clear" w:color="auto" w:fill="auto"/>
            <w:vAlign w:val="center"/>
            <w:hideMark/>
          </w:tcPr>
          <w:p w14:paraId="57F1AFAA" w14:textId="77777777" w:rsidR="00673D80" w:rsidRPr="00673D80" w:rsidRDefault="00673D80" w:rsidP="00673D80">
            <w:pPr>
              <w:jc w:val="center"/>
              <w:rPr>
                <w:color w:val="000000"/>
              </w:rPr>
            </w:pPr>
            <w:r w:rsidRPr="00673D80">
              <w:rPr>
                <w:color w:val="000000"/>
              </w:rPr>
              <w:t>6</w:t>
            </w:r>
          </w:p>
        </w:tc>
        <w:tc>
          <w:tcPr>
            <w:tcW w:w="666" w:type="dxa"/>
            <w:shd w:val="clear" w:color="auto" w:fill="auto"/>
            <w:noWrap/>
            <w:vAlign w:val="center"/>
            <w:hideMark/>
          </w:tcPr>
          <w:p w14:paraId="6DED016B" w14:textId="77777777" w:rsidR="00673D80" w:rsidRPr="00673D80" w:rsidRDefault="00673D80" w:rsidP="00673D80">
            <w:pPr>
              <w:jc w:val="center"/>
              <w:rPr>
                <w:color w:val="000000"/>
              </w:rPr>
            </w:pPr>
            <w:r w:rsidRPr="00673D80">
              <w:rPr>
                <w:color w:val="000000"/>
              </w:rPr>
              <w:t>100</w:t>
            </w:r>
          </w:p>
        </w:tc>
        <w:tc>
          <w:tcPr>
            <w:tcW w:w="666" w:type="dxa"/>
            <w:shd w:val="clear" w:color="auto" w:fill="auto"/>
            <w:noWrap/>
            <w:vAlign w:val="center"/>
            <w:hideMark/>
          </w:tcPr>
          <w:p w14:paraId="385C5EF5" w14:textId="77777777" w:rsidR="00673D80" w:rsidRPr="00673D80" w:rsidRDefault="00673D80" w:rsidP="00673D80">
            <w:pPr>
              <w:jc w:val="center"/>
              <w:rPr>
                <w:color w:val="000000"/>
              </w:rPr>
            </w:pPr>
            <w:r w:rsidRPr="00673D80">
              <w:rPr>
                <w:color w:val="000000"/>
              </w:rPr>
              <w:t>50</w:t>
            </w:r>
          </w:p>
        </w:tc>
        <w:tc>
          <w:tcPr>
            <w:tcW w:w="898" w:type="dxa"/>
            <w:shd w:val="clear" w:color="auto" w:fill="auto"/>
            <w:noWrap/>
            <w:vAlign w:val="center"/>
            <w:hideMark/>
          </w:tcPr>
          <w:p w14:paraId="4AB3A4DC" w14:textId="77777777" w:rsidR="00673D80" w:rsidRPr="00673D80" w:rsidRDefault="00673D80" w:rsidP="00673D80">
            <w:pPr>
              <w:jc w:val="center"/>
              <w:rPr>
                <w:color w:val="000000"/>
              </w:rPr>
            </w:pPr>
            <w:r w:rsidRPr="00673D80">
              <w:rPr>
                <w:color w:val="000000"/>
              </w:rPr>
              <w:t>100</w:t>
            </w:r>
          </w:p>
        </w:tc>
      </w:tr>
    </w:tbl>
    <w:p w14:paraId="3F87A189" w14:textId="247ED9BD" w:rsidR="00F125A8" w:rsidRPr="00FD7A3F" w:rsidRDefault="00F125A8" w:rsidP="00FD7A3F">
      <w:pPr>
        <w:rPr>
          <w:lang w:eastAsia="en-US"/>
        </w:rPr>
      </w:pPr>
    </w:p>
    <w:p w14:paraId="514CE8A7" w14:textId="77777777" w:rsidR="00F125A8" w:rsidRPr="00FD7A3F" w:rsidRDefault="00F125A8" w:rsidP="00FD7A3F">
      <w:pPr>
        <w:rPr>
          <w:b/>
          <w:bCs/>
          <w:color w:val="2375B8"/>
          <w:lang w:eastAsia="en-US"/>
        </w:rPr>
      </w:pPr>
      <w:r w:rsidRPr="00FD7A3F">
        <w:br w:type="page"/>
      </w:r>
    </w:p>
    <w:p w14:paraId="0E861E05" w14:textId="77777777" w:rsidR="00F125A8" w:rsidRPr="00FD7A3F" w:rsidRDefault="00F125A8" w:rsidP="00FD7A3F">
      <w:pPr>
        <w:pStyle w:val="20"/>
        <w:sectPr w:rsidR="00F125A8" w:rsidRPr="00FD7A3F" w:rsidSect="00F125A8">
          <w:pgSz w:w="16838" w:h="11906" w:orient="landscape" w:code="9"/>
          <w:pgMar w:top="1134" w:right="1134" w:bottom="1134" w:left="1134" w:header="709" w:footer="709" w:gutter="0"/>
          <w:cols w:space="708"/>
          <w:docGrid w:linePitch="360"/>
        </w:sectPr>
      </w:pPr>
    </w:p>
    <w:p w14:paraId="6E7248F2" w14:textId="145CD6A6" w:rsidR="00F452DD" w:rsidRPr="00FD7A3F" w:rsidRDefault="00807263" w:rsidP="00FD7A3F">
      <w:pPr>
        <w:pStyle w:val="20"/>
      </w:pPr>
      <w:bookmarkStart w:id="31" w:name="_Toc119417107"/>
      <w:r w:rsidRPr="00FD7A3F">
        <w:lastRenderedPageBreak/>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046200">
        <w:rPr>
          <w:noProof/>
        </w:rPr>
        <w:t>18</w:t>
      </w:r>
      <w:r w:rsidR="003F5098">
        <w:rPr>
          <w:noProof/>
        </w:rPr>
        <w:fldChar w:fldCharType="end"/>
      </w:r>
      <w:r w:rsidRPr="00FD7A3F">
        <w:t xml:space="preserve">. </w:t>
      </w:r>
      <w:r w:rsidR="00B20A5D" w:rsidRPr="00B20A5D">
        <w:t>Предложения</w:t>
      </w:r>
      <w:r w:rsidR="00F452DD" w:rsidRPr="00FD7A3F">
        <w:t xml:space="preserve"> по критерию «Открытость и доступность информации об организации»</w:t>
      </w:r>
      <w:bookmarkEnd w:id="31"/>
    </w:p>
    <w:p w14:paraId="1B867A56" w14:textId="77777777" w:rsidR="00D859B1" w:rsidRPr="00D859B1" w:rsidRDefault="006B7BA6" w:rsidP="00FD7A3F">
      <w:pPr>
        <w:spacing w:after="200"/>
        <w:contextualSpacing/>
        <w:jc w:val="center"/>
        <w:rPr>
          <w:rFonts w:eastAsia="Calibri"/>
        </w:rPr>
      </w:pPr>
      <w:r>
        <w:rPr>
          <w:rFonts w:eastAsia="Calibri"/>
          <w:lang w:eastAsia="en-US"/>
        </w:rPr>
        <w:fldChar w:fldCharType="begin"/>
      </w:r>
      <w:r>
        <w:rPr>
          <w:rFonts w:eastAsia="Calibri"/>
          <w:lang w:eastAsia="en-US"/>
        </w:rPr>
        <w:instrText xml:space="preserve"> LINK Excel.SheetBinaryMacroEnabled.12 "D:\\Users\\User\\Downloads\\ХМАО данные.xlsb" "Лист2!R1C22:R87C26" \a \f 4 \h \* MERGEFORMAT </w:instrText>
      </w:r>
      <w:r>
        <w:rPr>
          <w:rFonts w:eastAsia="Calibri"/>
          <w:lang w:eastAsia="en-US"/>
        </w:rPr>
        <w:fldChar w:fldCharType="separate"/>
      </w:r>
    </w:p>
    <w:p w14:paraId="44E9B001" w14:textId="77777777" w:rsidR="00B20A5D" w:rsidRPr="00FD7A3F" w:rsidRDefault="006B7BA6" w:rsidP="00FD7A3F">
      <w:pPr>
        <w:spacing w:after="200"/>
        <w:contextualSpacing/>
        <w:jc w:val="center"/>
        <w:rPr>
          <w:rFonts w:eastAsia="Calibri"/>
          <w:b/>
          <w:lang w:eastAsia="en-US"/>
        </w:rPr>
      </w:pPr>
      <w:r>
        <w:rPr>
          <w:rFonts w:eastAsia="Calibri"/>
          <w:b/>
          <w:lang w:eastAsia="en-US"/>
        </w:rPr>
        <w:fldChar w:fldCharType="end"/>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122"/>
        <w:gridCol w:w="10402"/>
      </w:tblGrid>
      <w:tr w:rsidR="00C60723" w:rsidRPr="00A0019C" w14:paraId="7395A207" w14:textId="77777777" w:rsidTr="00B166C4">
        <w:trPr>
          <w:trHeight w:val="324"/>
          <w:tblHeader/>
        </w:trPr>
        <w:tc>
          <w:tcPr>
            <w:tcW w:w="176" w:type="pct"/>
            <w:shd w:val="clear" w:color="auto" w:fill="auto"/>
          </w:tcPr>
          <w:p w14:paraId="79F8B033" w14:textId="77777777" w:rsidR="00C60723" w:rsidRPr="00A0019C" w:rsidRDefault="00C60723" w:rsidP="00B166C4">
            <w:pPr>
              <w:pStyle w:val="a6"/>
              <w:tabs>
                <w:tab w:val="left" w:pos="257"/>
              </w:tabs>
              <w:ind w:left="29" w:hanging="12"/>
              <w:rPr>
                <w:b/>
              </w:rPr>
            </w:pPr>
            <w:r w:rsidRPr="00A0019C">
              <w:rPr>
                <w:b/>
              </w:rPr>
              <w:t>№ п/п</w:t>
            </w:r>
          </w:p>
        </w:tc>
        <w:tc>
          <w:tcPr>
            <w:tcW w:w="1369" w:type="pct"/>
            <w:shd w:val="clear" w:color="auto" w:fill="auto"/>
            <w:vAlign w:val="center"/>
          </w:tcPr>
          <w:p w14:paraId="548C8764" w14:textId="77777777" w:rsidR="00C60723" w:rsidRPr="00A0019C" w:rsidRDefault="00C60723" w:rsidP="00B166C4">
            <w:pPr>
              <w:contextualSpacing/>
              <w:jc w:val="center"/>
              <w:rPr>
                <w:b/>
              </w:rPr>
            </w:pPr>
            <w:r w:rsidRPr="00A0019C">
              <w:rPr>
                <w:b/>
              </w:rPr>
              <w:t>Наименование поставщика социальных услуг</w:t>
            </w:r>
          </w:p>
        </w:tc>
        <w:tc>
          <w:tcPr>
            <w:tcW w:w="3455" w:type="pct"/>
            <w:shd w:val="clear" w:color="auto" w:fill="auto"/>
            <w:vAlign w:val="center"/>
            <w:hideMark/>
          </w:tcPr>
          <w:p w14:paraId="2E32F2B4" w14:textId="77777777" w:rsidR="00C60723" w:rsidRPr="00A0019C" w:rsidRDefault="00C60723" w:rsidP="00B166C4">
            <w:pPr>
              <w:contextualSpacing/>
              <w:jc w:val="center"/>
              <w:rPr>
                <w:b/>
              </w:rPr>
            </w:pPr>
            <w:r w:rsidRPr="00A0019C">
              <w:rPr>
                <w:b/>
              </w:rPr>
              <w:t xml:space="preserve">Предложения </w:t>
            </w:r>
            <w:r w:rsidRPr="00E51F83">
              <w:rPr>
                <w:b/>
              </w:rPr>
              <w:t xml:space="preserve">по показателям, характеризующим открытость и доступность информации об организации </w:t>
            </w:r>
          </w:p>
        </w:tc>
      </w:tr>
      <w:tr w:rsidR="00C60723" w:rsidRPr="00A0019C" w14:paraId="11CB8FD0" w14:textId="77777777" w:rsidTr="00B166C4">
        <w:trPr>
          <w:trHeight w:val="324"/>
        </w:trPr>
        <w:tc>
          <w:tcPr>
            <w:tcW w:w="176" w:type="pct"/>
            <w:shd w:val="clear" w:color="auto" w:fill="auto"/>
          </w:tcPr>
          <w:p w14:paraId="4E75E10D" w14:textId="77777777" w:rsidR="00C60723" w:rsidRPr="00A0019C" w:rsidRDefault="00C60723" w:rsidP="00C60723">
            <w:pPr>
              <w:pStyle w:val="a6"/>
              <w:numPr>
                <w:ilvl w:val="0"/>
                <w:numId w:val="47"/>
              </w:numPr>
              <w:tabs>
                <w:tab w:val="left" w:pos="257"/>
              </w:tabs>
              <w:ind w:left="29" w:hanging="12"/>
            </w:pPr>
          </w:p>
        </w:tc>
        <w:tc>
          <w:tcPr>
            <w:tcW w:w="1369" w:type="pct"/>
            <w:shd w:val="clear" w:color="auto" w:fill="auto"/>
          </w:tcPr>
          <w:p w14:paraId="1B4788F7" w14:textId="77777777" w:rsidR="00C60723" w:rsidRPr="00A0019C" w:rsidRDefault="00C60723" w:rsidP="00B166C4">
            <w:pPr>
              <w:jc w:val="both"/>
              <w:rPr>
                <w:color w:val="000000"/>
              </w:rPr>
            </w:pPr>
            <w:r w:rsidRPr="00A0019C">
              <w:rPr>
                <w:color w:val="000000"/>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3455" w:type="pct"/>
            <w:shd w:val="clear" w:color="auto" w:fill="auto"/>
          </w:tcPr>
          <w:p w14:paraId="225E2C05" w14:textId="77777777" w:rsidR="00C60723" w:rsidRPr="00A0019C" w:rsidRDefault="00C60723" w:rsidP="00B166C4">
            <w:pPr>
              <w:jc w:val="both"/>
              <w:rPr>
                <w:color w:val="000000"/>
              </w:rPr>
            </w:pPr>
            <w:r w:rsidRPr="00A0019C">
              <w:t>Обеспечить повышение условий открытости и доступности информации</w:t>
            </w:r>
            <w:r w:rsidRPr="00A0019C">
              <w:rPr>
                <w:rFonts w:eastAsiaTheme="minorHAnsi"/>
                <w:sz w:val="28"/>
                <w:szCs w:val="28"/>
              </w:rPr>
              <w:t xml:space="preserve"> </w:t>
            </w:r>
            <w:r w:rsidRPr="00A0019C">
              <w:t>о деятельности</w:t>
            </w:r>
            <w:r w:rsidRPr="00A0019C">
              <w:rPr>
                <w:rFonts w:eastAsiaTheme="minorHAnsi"/>
                <w:sz w:val="28"/>
                <w:szCs w:val="28"/>
              </w:rPr>
              <w:t xml:space="preserve"> </w:t>
            </w:r>
            <w:r w:rsidRPr="00A0019C">
              <w:t xml:space="preserve">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w:t>
            </w:r>
            <w:r w:rsidRPr="00A0019C">
              <w:rPr>
                <w:color w:val="000000"/>
              </w:rPr>
              <w:t xml:space="preserve">на официальном сайте учреждения (в части организации доступной навигации по сайту, удобного поиска информации, наполняемости информацией </w:t>
            </w:r>
            <w:r w:rsidRPr="00A0019C">
              <w:t>о событиях и проводимых мероприятиях в учреждении)</w:t>
            </w:r>
          </w:p>
        </w:tc>
      </w:tr>
      <w:tr w:rsidR="00C60723" w:rsidRPr="00A0019C" w14:paraId="54BE7639" w14:textId="77777777" w:rsidTr="00B166C4">
        <w:trPr>
          <w:trHeight w:val="324"/>
        </w:trPr>
        <w:tc>
          <w:tcPr>
            <w:tcW w:w="176" w:type="pct"/>
            <w:shd w:val="clear" w:color="auto" w:fill="auto"/>
          </w:tcPr>
          <w:p w14:paraId="4958E9CA" w14:textId="77777777" w:rsidR="00C60723" w:rsidRPr="00A0019C" w:rsidRDefault="00C60723" w:rsidP="00C60723">
            <w:pPr>
              <w:pStyle w:val="a6"/>
              <w:numPr>
                <w:ilvl w:val="0"/>
                <w:numId w:val="47"/>
              </w:numPr>
              <w:tabs>
                <w:tab w:val="left" w:pos="257"/>
              </w:tabs>
              <w:ind w:left="29" w:hanging="12"/>
            </w:pPr>
          </w:p>
        </w:tc>
        <w:tc>
          <w:tcPr>
            <w:tcW w:w="1369" w:type="pct"/>
            <w:shd w:val="clear" w:color="auto" w:fill="auto"/>
          </w:tcPr>
          <w:p w14:paraId="730DD24E" w14:textId="77777777" w:rsidR="00C60723" w:rsidRPr="00A0019C" w:rsidRDefault="00C60723" w:rsidP="00B166C4">
            <w:pPr>
              <w:jc w:val="both"/>
              <w:rPr>
                <w:color w:val="000000"/>
              </w:rPr>
            </w:pPr>
            <w:r w:rsidRPr="00A0019C">
              <w:rPr>
                <w:color w:val="000000"/>
              </w:rPr>
              <w:t>Бюджетное учреждение Ханты-Мансийского автономного округа – Югры «Лангепасский реабилитационный центр»</w:t>
            </w:r>
          </w:p>
        </w:tc>
        <w:tc>
          <w:tcPr>
            <w:tcW w:w="3455" w:type="pct"/>
            <w:shd w:val="clear" w:color="auto" w:fill="auto"/>
          </w:tcPr>
          <w:p w14:paraId="7449F810" w14:textId="77777777" w:rsidR="00C60723" w:rsidRPr="00A0019C" w:rsidRDefault="00C60723" w:rsidP="00B166C4">
            <w:pPr>
              <w:ind w:firstLine="241"/>
              <w:contextualSpacing/>
              <w:jc w:val="both"/>
              <w:rPr>
                <w:color w:val="000000"/>
              </w:rPr>
            </w:pPr>
            <w:r w:rsidRPr="00A0019C">
              <w:t>Обеспечить повышение условий открытости и доступности информации</w:t>
            </w:r>
            <w:r w:rsidRPr="00A0019C">
              <w:rPr>
                <w:rFonts w:eastAsiaTheme="minorHAnsi"/>
                <w:sz w:val="28"/>
                <w:szCs w:val="28"/>
              </w:rPr>
              <w:t xml:space="preserve"> </w:t>
            </w:r>
            <w:r w:rsidRPr="00A0019C">
              <w:t>о деятельности</w:t>
            </w:r>
            <w:r w:rsidRPr="00A0019C">
              <w:rPr>
                <w:rFonts w:eastAsiaTheme="minorHAnsi"/>
                <w:sz w:val="28"/>
                <w:szCs w:val="28"/>
              </w:rPr>
              <w:t xml:space="preserve"> </w:t>
            </w:r>
            <w:r w:rsidRPr="00A0019C">
              <w:t xml:space="preserve">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w:t>
            </w:r>
            <w:r w:rsidRPr="00A0019C">
              <w:rPr>
                <w:color w:val="000000"/>
              </w:rPr>
              <w:t>на официальном сайте учреждения (в части организации доступной навигации по сайту, удобного поиска информации)</w:t>
            </w:r>
          </w:p>
        </w:tc>
      </w:tr>
      <w:tr w:rsidR="00C60723" w:rsidRPr="00A0019C" w14:paraId="69019DCA" w14:textId="77777777" w:rsidTr="00B166C4">
        <w:trPr>
          <w:trHeight w:val="324"/>
        </w:trPr>
        <w:tc>
          <w:tcPr>
            <w:tcW w:w="176" w:type="pct"/>
            <w:shd w:val="clear" w:color="auto" w:fill="auto"/>
          </w:tcPr>
          <w:p w14:paraId="29CA3EA7" w14:textId="77777777" w:rsidR="00C60723" w:rsidRPr="00A0019C" w:rsidRDefault="00C60723" w:rsidP="00C60723">
            <w:pPr>
              <w:pStyle w:val="a6"/>
              <w:numPr>
                <w:ilvl w:val="0"/>
                <w:numId w:val="47"/>
              </w:numPr>
              <w:tabs>
                <w:tab w:val="left" w:pos="257"/>
              </w:tabs>
              <w:ind w:left="29" w:hanging="12"/>
            </w:pPr>
          </w:p>
        </w:tc>
        <w:tc>
          <w:tcPr>
            <w:tcW w:w="1369" w:type="pct"/>
            <w:shd w:val="clear" w:color="auto" w:fill="auto"/>
          </w:tcPr>
          <w:p w14:paraId="4ED24D41" w14:textId="77777777" w:rsidR="00C60723" w:rsidRPr="00A0019C" w:rsidRDefault="00C60723" w:rsidP="00B166C4">
            <w:pPr>
              <w:jc w:val="both"/>
              <w:rPr>
                <w:color w:val="000000"/>
              </w:rPr>
            </w:pPr>
            <w:r w:rsidRPr="00A0019C">
              <w:rPr>
                <w:color w:val="000000"/>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3455" w:type="pct"/>
            <w:shd w:val="clear" w:color="auto" w:fill="auto"/>
          </w:tcPr>
          <w:p w14:paraId="74EAA67A" w14:textId="77777777" w:rsidR="00C60723" w:rsidRPr="00A0019C" w:rsidRDefault="00C60723" w:rsidP="00B166C4">
            <w:pPr>
              <w:ind w:firstLine="241"/>
              <w:contextualSpacing/>
              <w:jc w:val="both"/>
              <w:rPr>
                <w:color w:val="000000"/>
              </w:rPr>
            </w:pPr>
            <w:r w:rsidRPr="00A0019C">
              <w:t>Обеспечить повышение условий открытости и доступности информации</w:t>
            </w:r>
            <w:r w:rsidRPr="00A0019C">
              <w:rPr>
                <w:rFonts w:eastAsiaTheme="minorHAnsi"/>
                <w:sz w:val="28"/>
                <w:szCs w:val="28"/>
              </w:rPr>
              <w:t xml:space="preserve"> </w:t>
            </w:r>
            <w:r w:rsidRPr="00A0019C">
              <w:t>о деятельности</w:t>
            </w:r>
            <w:r w:rsidRPr="00A0019C">
              <w:rPr>
                <w:rFonts w:eastAsiaTheme="minorHAnsi"/>
                <w:sz w:val="28"/>
                <w:szCs w:val="28"/>
              </w:rPr>
              <w:t xml:space="preserve"> </w:t>
            </w:r>
            <w:r w:rsidRPr="00A0019C">
              <w:t xml:space="preserve">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w:t>
            </w:r>
            <w:r w:rsidRPr="00A0019C">
              <w:rPr>
                <w:color w:val="000000"/>
              </w:rPr>
              <w:t xml:space="preserve">на официальном сайте учреждения </w:t>
            </w:r>
            <w:r w:rsidRPr="00A0019C">
              <w:t xml:space="preserve">(в части </w:t>
            </w:r>
            <w:r w:rsidRPr="00A0019C">
              <w:rPr>
                <w:color w:val="000000"/>
              </w:rPr>
              <w:t>регулярного освещения</w:t>
            </w:r>
            <w:r w:rsidRPr="00A0019C">
              <w:t xml:space="preserve"> событий, мероприятий, проводимых в учреждении)</w:t>
            </w:r>
          </w:p>
        </w:tc>
      </w:tr>
      <w:tr w:rsidR="00C60723" w:rsidRPr="00A0019C" w14:paraId="24E776A2" w14:textId="77777777" w:rsidTr="00B166C4">
        <w:trPr>
          <w:trHeight w:val="324"/>
        </w:trPr>
        <w:tc>
          <w:tcPr>
            <w:tcW w:w="176" w:type="pct"/>
            <w:shd w:val="clear" w:color="auto" w:fill="auto"/>
          </w:tcPr>
          <w:p w14:paraId="7E0F37CE" w14:textId="77777777" w:rsidR="00C60723" w:rsidRPr="00A0019C" w:rsidRDefault="00C60723" w:rsidP="00C60723">
            <w:pPr>
              <w:pStyle w:val="a6"/>
              <w:numPr>
                <w:ilvl w:val="0"/>
                <w:numId w:val="47"/>
              </w:numPr>
              <w:tabs>
                <w:tab w:val="left" w:pos="257"/>
              </w:tabs>
              <w:ind w:left="29" w:hanging="12"/>
            </w:pPr>
          </w:p>
        </w:tc>
        <w:tc>
          <w:tcPr>
            <w:tcW w:w="1369" w:type="pct"/>
            <w:shd w:val="clear" w:color="auto" w:fill="auto"/>
          </w:tcPr>
          <w:p w14:paraId="28DCC97B" w14:textId="77777777" w:rsidR="00C60723" w:rsidRPr="00A0019C" w:rsidRDefault="00C60723" w:rsidP="00B166C4">
            <w:pPr>
              <w:jc w:val="both"/>
              <w:rPr>
                <w:color w:val="000000"/>
              </w:rPr>
            </w:pPr>
            <w:r w:rsidRPr="00A0019C">
              <w:rPr>
                <w:color w:val="000000"/>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3455" w:type="pct"/>
            <w:shd w:val="clear" w:color="auto" w:fill="auto"/>
          </w:tcPr>
          <w:p w14:paraId="392A4009" w14:textId="77777777" w:rsidR="00C60723" w:rsidRPr="00A0019C" w:rsidRDefault="00C60723" w:rsidP="00B166C4">
            <w:pPr>
              <w:ind w:firstLine="241"/>
              <w:contextualSpacing/>
              <w:jc w:val="both"/>
              <w:rPr>
                <w:color w:val="000000"/>
              </w:rPr>
            </w:pPr>
            <w:r w:rsidRPr="00A0019C">
              <w:t>Обеспечить повышение условий открытости и доступности информации</w:t>
            </w:r>
            <w:r w:rsidRPr="00A0019C">
              <w:rPr>
                <w:rFonts w:eastAsiaTheme="minorHAnsi"/>
                <w:sz w:val="28"/>
                <w:szCs w:val="28"/>
              </w:rPr>
              <w:t xml:space="preserve"> </w:t>
            </w:r>
            <w:r w:rsidRPr="00A0019C">
              <w:t>о деятельности</w:t>
            </w:r>
            <w:r w:rsidRPr="00A0019C">
              <w:rPr>
                <w:rFonts w:eastAsiaTheme="minorHAnsi"/>
                <w:sz w:val="28"/>
                <w:szCs w:val="28"/>
              </w:rPr>
              <w:t xml:space="preserve"> </w:t>
            </w:r>
            <w:r w:rsidRPr="00A0019C">
              <w:t xml:space="preserve">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w:t>
            </w:r>
            <w:r w:rsidRPr="00A0019C">
              <w:rPr>
                <w:color w:val="000000"/>
              </w:rPr>
              <w:t>на официальном сайте учреждения (в части организации доступной навигации по сайту, удобного поиска информации)</w:t>
            </w:r>
          </w:p>
        </w:tc>
      </w:tr>
      <w:tr w:rsidR="00C60723" w:rsidRPr="00A0019C" w14:paraId="29A116E7" w14:textId="77777777" w:rsidTr="00B166C4">
        <w:trPr>
          <w:trHeight w:val="324"/>
        </w:trPr>
        <w:tc>
          <w:tcPr>
            <w:tcW w:w="176" w:type="pct"/>
            <w:shd w:val="clear" w:color="auto" w:fill="auto"/>
          </w:tcPr>
          <w:p w14:paraId="5EBEE4C4" w14:textId="77777777" w:rsidR="00C60723" w:rsidRPr="00A0019C" w:rsidRDefault="00C60723" w:rsidP="00C60723">
            <w:pPr>
              <w:pStyle w:val="a6"/>
              <w:numPr>
                <w:ilvl w:val="0"/>
                <w:numId w:val="47"/>
              </w:numPr>
              <w:tabs>
                <w:tab w:val="left" w:pos="257"/>
              </w:tabs>
              <w:ind w:left="29" w:hanging="12"/>
            </w:pPr>
          </w:p>
        </w:tc>
        <w:tc>
          <w:tcPr>
            <w:tcW w:w="1369" w:type="pct"/>
            <w:shd w:val="clear" w:color="auto" w:fill="auto"/>
          </w:tcPr>
          <w:p w14:paraId="5C5B0AB8" w14:textId="77777777" w:rsidR="00C60723" w:rsidRPr="00A0019C" w:rsidRDefault="00C60723" w:rsidP="00B166C4">
            <w:pPr>
              <w:jc w:val="both"/>
              <w:rPr>
                <w:color w:val="000000"/>
              </w:rPr>
            </w:pPr>
            <w:r w:rsidRPr="00A0019C">
              <w:rPr>
                <w:color w:val="000000"/>
              </w:rPr>
              <w:t>Бюджетное учреждение Ханты-Мансийского автономного округа – Югры «Няганский комплексный центр социального обслуживания населения»</w:t>
            </w:r>
          </w:p>
        </w:tc>
        <w:tc>
          <w:tcPr>
            <w:tcW w:w="3455" w:type="pct"/>
            <w:shd w:val="clear" w:color="auto" w:fill="auto"/>
          </w:tcPr>
          <w:p w14:paraId="2BB714AE" w14:textId="77777777" w:rsidR="00C60723" w:rsidRPr="00A0019C" w:rsidRDefault="00C60723" w:rsidP="00B166C4">
            <w:pPr>
              <w:ind w:firstLine="241"/>
              <w:contextualSpacing/>
              <w:jc w:val="both"/>
              <w:rPr>
                <w:color w:val="000000"/>
              </w:rPr>
            </w:pPr>
            <w:r w:rsidRPr="00A0019C">
              <w:t>Обеспечить повышение условий открытости и доступности информации</w:t>
            </w:r>
            <w:r w:rsidRPr="00A0019C">
              <w:rPr>
                <w:rFonts w:eastAsiaTheme="minorHAnsi"/>
                <w:sz w:val="28"/>
                <w:szCs w:val="28"/>
              </w:rPr>
              <w:t xml:space="preserve"> </w:t>
            </w:r>
            <w:r w:rsidRPr="00A0019C">
              <w:t>о деятельности</w:t>
            </w:r>
            <w:r w:rsidRPr="00A0019C">
              <w:rPr>
                <w:rFonts w:eastAsiaTheme="minorHAnsi"/>
                <w:sz w:val="28"/>
                <w:szCs w:val="28"/>
              </w:rPr>
              <w:t xml:space="preserve"> </w:t>
            </w:r>
            <w:r w:rsidRPr="00A0019C">
              <w:t xml:space="preserve">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w:t>
            </w:r>
            <w:r w:rsidRPr="00A0019C">
              <w:rPr>
                <w:color w:val="000000"/>
              </w:rPr>
              <w:t>на официальном сайте учреждения (в части организации доступной навигации по сайту, удобного поиска информации)</w:t>
            </w:r>
          </w:p>
        </w:tc>
      </w:tr>
      <w:tr w:rsidR="00C60723" w:rsidRPr="00A0019C" w14:paraId="4E83F988" w14:textId="77777777" w:rsidTr="00B166C4">
        <w:trPr>
          <w:trHeight w:val="324"/>
        </w:trPr>
        <w:tc>
          <w:tcPr>
            <w:tcW w:w="176" w:type="pct"/>
            <w:shd w:val="clear" w:color="auto" w:fill="auto"/>
          </w:tcPr>
          <w:p w14:paraId="23F85E88" w14:textId="77777777" w:rsidR="00C60723" w:rsidRPr="00A0019C" w:rsidRDefault="00C60723" w:rsidP="00C60723">
            <w:pPr>
              <w:pStyle w:val="a6"/>
              <w:numPr>
                <w:ilvl w:val="0"/>
                <w:numId w:val="47"/>
              </w:numPr>
              <w:tabs>
                <w:tab w:val="left" w:pos="257"/>
              </w:tabs>
              <w:ind w:left="29" w:hanging="12"/>
            </w:pPr>
          </w:p>
        </w:tc>
        <w:tc>
          <w:tcPr>
            <w:tcW w:w="1369" w:type="pct"/>
            <w:shd w:val="clear" w:color="auto" w:fill="auto"/>
          </w:tcPr>
          <w:p w14:paraId="0A4F4D3E" w14:textId="77777777" w:rsidR="00C60723" w:rsidRPr="00A0019C" w:rsidRDefault="00C60723" w:rsidP="00B166C4">
            <w:pPr>
              <w:jc w:val="both"/>
              <w:rPr>
                <w:color w:val="000000"/>
              </w:rPr>
            </w:pPr>
            <w:r w:rsidRPr="00A0019C">
              <w:rPr>
                <w:color w:val="000000"/>
              </w:rPr>
              <w:t>Бюджетное учреждение Ханты-Мансийского автономного округа – Югры «Ханты-Мансийский реабилитационный центр»</w:t>
            </w:r>
          </w:p>
        </w:tc>
        <w:tc>
          <w:tcPr>
            <w:tcW w:w="3455" w:type="pct"/>
            <w:shd w:val="clear" w:color="auto" w:fill="auto"/>
          </w:tcPr>
          <w:p w14:paraId="1F530217" w14:textId="77777777" w:rsidR="00C60723" w:rsidRPr="00A0019C" w:rsidRDefault="00C60723" w:rsidP="00B166C4">
            <w:pPr>
              <w:ind w:firstLine="241"/>
              <w:contextualSpacing/>
              <w:jc w:val="both"/>
              <w:rPr>
                <w:color w:val="000000"/>
              </w:rPr>
            </w:pPr>
            <w:r w:rsidRPr="00A0019C">
              <w:t>Обеспечить повышение условий открытости и доступности информации</w:t>
            </w:r>
            <w:r w:rsidRPr="00A0019C">
              <w:rPr>
                <w:rFonts w:eastAsiaTheme="minorHAnsi"/>
                <w:sz w:val="28"/>
                <w:szCs w:val="28"/>
              </w:rPr>
              <w:t xml:space="preserve"> </w:t>
            </w:r>
            <w:r w:rsidRPr="00A0019C">
              <w:t>о деятельности</w:t>
            </w:r>
            <w:r w:rsidRPr="00A0019C">
              <w:rPr>
                <w:rFonts w:eastAsiaTheme="minorHAnsi"/>
                <w:sz w:val="28"/>
                <w:szCs w:val="28"/>
              </w:rPr>
              <w:t xml:space="preserve"> </w:t>
            </w:r>
            <w:r w:rsidRPr="00A0019C">
              <w:t xml:space="preserve">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w:t>
            </w:r>
            <w:r w:rsidRPr="00A0019C">
              <w:rPr>
                <w:color w:val="000000"/>
              </w:rPr>
              <w:t>на официальном сайте учреждения (в части изменения дизайна сайта)</w:t>
            </w:r>
          </w:p>
        </w:tc>
      </w:tr>
      <w:tr w:rsidR="00C60723" w:rsidRPr="003F6564" w14:paraId="07AD4E29" w14:textId="77777777" w:rsidTr="00B166C4">
        <w:trPr>
          <w:trHeight w:val="324"/>
        </w:trPr>
        <w:tc>
          <w:tcPr>
            <w:tcW w:w="176" w:type="pct"/>
            <w:shd w:val="clear" w:color="auto" w:fill="auto"/>
          </w:tcPr>
          <w:p w14:paraId="3808B3B1" w14:textId="77777777" w:rsidR="00C60723" w:rsidRPr="00A0019C" w:rsidRDefault="00C60723" w:rsidP="00C60723">
            <w:pPr>
              <w:pStyle w:val="a6"/>
              <w:numPr>
                <w:ilvl w:val="0"/>
                <w:numId w:val="47"/>
              </w:numPr>
              <w:tabs>
                <w:tab w:val="left" w:pos="257"/>
              </w:tabs>
              <w:ind w:left="29" w:hanging="12"/>
            </w:pPr>
          </w:p>
        </w:tc>
        <w:tc>
          <w:tcPr>
            <w:tcW w:w="1369" w:type="pct"/>
            <w:shd w:val="clear" w:color="auto" w:fill="auto"/>
          </w:tcPr>
          <w:p w14:paraId="40E26C9C" w14:textId="77777777" w:rsidR="00C60723" w:rsidRPr="00A0019C" w:rsidRDefault="00C60723" w:rsidP="00B166C4">
            <w:pPr>
              <w:jc w:val="both"/>
              <w:rPr>
                <w:color w:val="000000"/>
              </w:rPr>
            </w:pPr>
            <w:r w:rsidRPr="00A0019C">
              <w:rPr>
                <w:color w:val="000000"/>
              </w:rPr>
              <w:t>Бюджетное учреждение Ханты-Мансийского автономного округа – Югры «Югорский комплексный центр социального обслуживания населения»</w:t>
            </w:r>
          </w:p>
        </w:tc>
        <w:tc>
          <w:tcPr>
            <w:tcW w:w="3455" w:type="pct"/>
            <w:shd w:val="clear" w:color="auto" w:fill="auto"/>
          </w:tcPr>
          <w:p w14:paraId="496D784F" w14:textId="77777777" w:rsidR="00C60723" w:rsidRPr="003F6564" w:rsidRDefault="00C60723" w:rsidP="00B166C4">
            <w:pPr>
              <w:ind w:firstLine="241"/>
              <w:contextualSpacing/>
              <w:jc w:val="both"/>
              <w:rPr>
                <w:color w:val="000000"/>
              </w:rPr>
            </w:pPr>
            <w:r w:rsidRPr="00A0019C">
              <w:t>Обеспечить повышение условий открытости и доступности информации</w:t>
            </w:r>
            <w:r w:rsidRPr="00A0019C">
              <w:rPr>
                <w:rFonts w:eastAsiaTheme="minorHAnsi"/>
                <w:sz w:val="28"/>
                <w:szCs w:val="28"/>
              </w:rPr>
              <w:t xml:space="preserve"> </w:t>
            </w:r>
            <w:r w:rsidRPr="00A0019C">
              <w:t>о деятельности</w:t>
            </w:r>
            <w:r w:rsidRPr="00A0019C">
              <w:rPr>
                <w:rFonts w:eastAsiaTheme="minorHAnsi"/>
                <w:sz w:val="28"/>
                <w:szCs w:val="28"/>
              </w:rPr>
              <w:t xml:space="preserve"> </w:t>
            </w:r>
            <w:r w:rsidRPr="00A0019C">
              <w:t xml:space="preserve">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w:t>
            </w:r>
            <w:r w:rsidRPr="00A0019C">
              <w:rPr>
                <w:color w:val="000000"/>
              </w:rPr>
              <w:t>на официальном сайте учреждения (в части организации доступной навигации по сайту, удобного поиска информации)</w:t>
            </w:r>
          </w:p>
        </w:tc>
      </w:tr>
    </w:tbl>
    <w:p w14:paraId="27250ADB" w14:textId="058E734B" w:rsidR="00F452DD" w:rsidRPr="00FD7A3F" w:rsidRDefault="00F452DD" w:rsidP="00FD7A3F">
      <w:pPr>
        <w:spacing w:after="200"/>
        <w:contextualSpacing/>
        <w:jc w:val="center"/>
        <w:rPr>
          <w:rFonts w:eastAsia="Calibri"/>
          <w:b/>
          <w:lang w:eastAsia="en-US"/>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164"/>
        <w:gridCol w:w="6267"/>
        <w:gridCol w:w="6086"/>
      </w:tblGrid>
      <w:tr w:rsidR="00C60723" w14:paraId="243D73AA" w14:textId="77777777" w:rsidTr="00B166C4">
        <w:trPr>
          <w:trHeight w:val="324"/>
          <w:tblHeader/>
          <w:jc w:val="center"/>
        </w:trPr>
        <w:tc>
          <w:tcPr>
            <w:tcW w:w="184" w:type="pct"/>
            <w:shd w:val="clear" w:color="auto" w:fill="auto"/>
            <w:vAlign w:val="center"/>
          </w:tcPr>
          <w:p w14:paraId="740224DA" w14:textId="77777777" w:rsidR="00C60723" w:rsidRDefault="00C60723" w:rsidP="00B166C4">
            <w:pPr>
              <w:pStyle w:val="a6"/>
              <w:tabs>
                <w:tab w:val="left" w:pos="171"/>
              </w:tabs>
              <w:ind w:left="29" w:hanging="12"/>
              <w:jc w:val="center"/>
              <w:rPr>
                <w:b/>
              </w:rPr>
            </w:pPr>
            <w:r>
              <w:rPr>
                <w:b/>
              </w:rPr>
              <w:lastRenderedPageBreak/>
              <w:t>№ п/п</w:t>
            </w:r>
          </w:p>
        </w:tc>
        <w:tc>
          <w:tcPr>
            <w:tcW w:w="718" w:type="pct"/>
            <w:shd w:val="clear" w:color="auto" w:fill="auto"/>
            <w:vAlign w:val="center"/>
          </w:tcPr>
          <w:p w14:paraId="114CB403" w14:textId="77777777" w:rsidR="00C60723" w:rsidRDefault="00C60723" w:rsidP="00B166C4">
            <w:pPr>
              <w:contextualSpacing/>
              <w:jc w:val="center"/>
              <w:rPr>
                <w:b/>
              </w:rPr>
            </w:pPr>
            <w:r>
              <w:rPr>
                <w:b/>
              </w:rPr>
              <w:t>Наименование поставщика социальных услуг</w:t>
            </w:r>
          </w:p>
        </w:tc>
        <w:tc>
          <w:tcPr>
            <w:tcW w:w="2079" w:type="pct"/>
            <w:shd w:val="clear" w:color="auto" w:fill="auto"/>
            <w:vAlign w:val="center"/>
          </w:tcPr>
          <w:p w14:paraId="46A29175" w14:textId="77777777" w:rsidR="00C60723" w:rsidRDefault="00C60723" w:rsidP="00B166C4">
            <w:pPr>
              <w:ind w:firstLine="110"/>
              <w:contextualSpacing/>
              <w:jc w:val="center"/>
              <w:rPr>
                <w:b/>
              </w:rPr>
            </w:pPr>
            <w:r>
              <w:rPr>
                <w:b/>
              </w:rPr>
              <w:t>Предложения по соответствию информации о деятельности организации, размещенной на информационных стендах содержанию и порядку (форме) размещения, установленным нормативными правовыми актами</w:t>
            </w:r>
          </w:p>
        </w:tc>
        <w:tc>
          <w:tcPr>
            <w:tcW w:w="2019" w:type="pct"/>
            <w:shd w:val="clear" w:color="auto" w:fill="auto"/>
            <w:vAlign w:val="center"/>
          </w:tcPr>
          <w:p w14:paraId="65B32273" w14:textId="77777777" w:rsidR="00C60723" w:rsidRDefault="00C60723" w:rsidP="00B166C4">
            <w:pPr>
              <w:ind w:firstLine="110"/>
              <w:contextualSpacing/>
              <w:jc w:val="center"/>
              <w:rPr>
                <w:b/>
              </w:rPr>
            </w:pPr>
            <w:r>
              <w:rPr>
                <w:b/>
              </w:rPr>
              <w:t>Предложения по соответствию информации о деятельности организации, размещенной на официальном сайте организации, установленным нормативными правовыми актами, по наличию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r>
      <w:tr w:rsidR="00C60723" w14:paraId="492A6F3A" w14:textId="77777777" w:rsidTr="00B166C4">
        <w:trPr>
          <w:trHeight w:val="324"/>
          <w:jc w:val="center"/>
        </w:trPr>
        <w:tc>
          <w:tcPr>
            <w:tcW w:w="184" w:type="pct"/>
            <w:shd w:val="clear" w:color="auto" w:fill="auto"/>
          </w:tcPr>
          <w:p w14:paraId="648B0B16"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45352C06" w14:textId="77777777" w:rsidR="00C60723" w:rsidRDefault="00C60723" w:rsidP="00B166C4">
            <w:pPr>
              <w:rPr>
                <w:color w:val="000000"/>
              </w:rPr>
            </w:pPr>
            <w:r>
              <w:rPr>
                <w:color w:val="000000"/>
              </w:rPr>
              <w:t xml:space="preserve">Индивидуальный предприниматель Валеев Артур Салаватович* </w:t>
            </w:r>
          </w:p>
        </w:tc>
        <w:tc>
          <w:tcPr>
            <w:tcW w:w="2079" w:type="pct"/>
            <w:shd w:val="clear" w:color="auto" w:fill="auto"/>
          </w:tcPr>
          <w:p w14:paraId="23E6C4A3"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(путем мобильных папок и /или стендов, брошюр/буклетов и др.)</w:t>
            </w:r>
          </w:p>
        </w:tc>
        <w:tc>
          <w:tcPr>
            <w:tcW w:w="2019" w:type="pct"/>
            <w:shd w:val="clear" w:color="auto" w:fill="auto"/>
          </w:tcPr>
          <w:p w14:paraId="67126E9D" w14:textId="77777777" w:rsidR="00C60723" w:rsidRDefault="00C60723" w:rsidP="00B166C4">
            <w:pPr>
              <w:ind w:firstLine="110"/>
              <w:contextualSpacing/>
              <w:jc w:val="both"/>
            </w:pPr>
            <w:r>
              <w:t xml:space="preserve">Обеспечить функционирование официального сайта в соответствии с требованиями статьи 13 Федерального закона </w:t>
            </w:r>
            <w:r>
              <w:br/>
              <w:t>от 28 декабря 2013 года № 442-ФЗ «Об основах социального обслуживания граждан в Российской Федерации»</w:t>
            </w:r>
          </w:p>
        </w:tc>
      </w:tr>
      <w:tr w:rsidR="00C60723" w14:paraId="63FAA6C1" w14:textId="77777777" w:rsidTr="00B166C4">
        <w:trPr>
          <w:trHeight w:val="324"/>
          <w:jc w:val="center"/>
        </w:trPr>
        <w:tc>
          <w:tcPr>
            <w:tcW w:w="184" w:type="pct"/>
            <w:shd w:val="clear" w:color="auto" w:fill="auto"/>
          </w:tcPr>
          <w:p w14:paraId="7BF9D703"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3ABA9137" w14:textId="77777777" w:rsidR="00C60723" w:rsidRDefault="00C60723" w:rsidP="00B166C4">
            <w:pPr>
              <w:rPr>
                <w:color w:val="000000"/>
              </w:rPr>
            </w:pPr>
            <w:r>
              <w:rPr>
                <w:color w:val="000000"/>
              </w:rPr>
              <w:t>Индивидуальный предприниматель Лобов Александр Анатольевич*</w:t>
            </w:r>
          </w:p>
        </w:tc>
        <w:tc>
          <w:tcPr>
            <w:tcW w:w="2079" w:type="pct"/>
            <w:shd w:val="clear" w:color="auto" w:fill="auto"/>
          </w:tcPr>
          <w:p w14:paraId="2261C007"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(путем мобильных папок и /или стендов, брошюр/буклетов и др.)</w:t>
            </w:r>
          </w:p>
        </w:tc>
        <w:tc>
          <w:tcPr>
            <w:tcW w:w="2019" w:type="pct"/>
            <w:shd w:val="clear" w:color="auto" w:fill="auto"/>
          </w:tcPr>
          <w:p w14:paraId="1B10863E" w14:textId="77777777" w:rsidR="00C60723" w:rsidRDefault="00C60723" w:rsidP="00B166C4">
            <w:pPr>
              <w:ind w:firstLine="110"/>
              <w:contextualSpacing/>
              <w:jc w:val="center"/>
              <w:rPr>
                <w:color w:val="000000"/>
              </w:rPr>
            </w:pPr>
            <w:r>
              <w:rPr>
                <w:color w:val="000000"/>
              </w:rPr>
              <w:t>–</w:t>
            </w:r>
          </w:p>
        </w:tc>
      </w:tr>
      <w:tr w:rsidR="00C60723" w14:paraId="1EC6E5A2" w14:textId="77777777" w:rsidTr="00B166C4">
        <w:trPr>
          <w:trHeight w:val="324"/>
          <w:jc w:val="center"/>
        </w:trPr>
        <w:tc>
          <w:tcPr>
            <w:tcW w:w="184" w:type="pct"/>
            <w:shd w:val="clear" w:color="auto" w:fill="auto"/>
          </w:tcPr>
          <w:p w14:paraId="21DC16BA"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1360A488" w14:textId="77777777" w:rsidR="00C60723" w:rsidRDefault="00C60723" w:rsidP="00B166C4">
            <w:pPr>
              <w:rPr>
                <w:color w:val="000000"/>
              </w:rPr>
            </w:pPr>
            <w:r>
              <w:rPr>
                <w:color w:val="000000"/>
              </w:rPr>
              <w:t>Индивидуальный предприниматель Кулдашева Малохат Сулаймоновна</w:t>
            </w:r>
            <w:r>
              <w:rPr>
                <w:color w:val="000000"/>
                <w:shd w:val="clear" w:color="auto" w:fill="EA6312" w:themeFill="accent2"/>
              </w:rPr>
              <w:t xml:space="preserve"> </w:t>
            </w:r>
          </w:p>
        </w:tc>
        <w:tc>
          <w:tcPr>
            <w:tcW w:w="2079" w:type="pct"/>
            <w:shd w:val="clear" w:color="auto" w:fill="auto"/>
          </w:tcPr>
          <w:p w14:paraId="7D94A967"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(в части информации о проведении/итогах независимой оценки качества путем мобильных папок и /или стендов, брошюр/буклетов и др.)</w:t>
            </w:r>
          </w:p>
        </w:tc>
        <w:tc>
          <w:tcPr>
            <w:tcW w:w="2019" w:type="pct"/>
            <w:shd w:val="clear" w:color="auto" w:fill="auto"/>
          </w:tcPr>
          <w:p w14:paraId="4B33D6DE" w14:textId="77777777" w:rsidR="00C60723" w:rsidRDefault="00C60723" w:rsidP="00B166C4">
            <w:pPr>
              <w:ind w:firstLine="110"/>
              <w:contextualSpacing/>
              <w:jc w:val="both"/>
            </w:pPr>
            <w:r>
              <w:t xml:space="preserve">Обеспечить полноту размещаемой на официальном сайте информации в соответствии с требованиями статьи </w:t>
            </w:r>
            <w:r>
              <w:br/>
              <w:t>13 Федерального закона от 28 декабря 2013 года № 442-ФЗ «Об основах социального обслуживания граждан в Российской Федерации» (в части информации о проведении/итогах независимой оценки качества)</w:t>
            </w:r>
          </w:p>
        </w:tc>
      </w:tr>
      <w:tr w:rsidR="00C60723" w14:paraId="0013C364" w14:textId="77777777" w:rsidTr="00B166C4">
        <w:trPr>
          <w:trHeight w:val="324"/>
          <w:jc w:val="center"/>
        </w:trPr>
        <w:tc>
          <w:tcPr>
            <w:tcW w:w="184" w:type="pct"/>
            <w:shd w:val="clear" w:color="auto" w:fill="auto"/>
          </w:tcPr>
          <w:p w14:paraId="4F64294E"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50916AAE" w14:textId="77777777" w:rsidR="00C60723" w:rsidRDefault="00C60723" w:rsidP="00B166C4">
            <w:pPr>
              <w:rPr>
                <w:color w:val="000000"/>
              </w:rPr>
            </w:pPr>
            <w:r>
              <w:rPr>
                <w:color w:val="000000"/>
              </w:rPr>
              <w:t>Индивидуальный предприниматель Марагина Эльза Александровна</w:t>
            </w:r>
          </w:p>
        </w:tc>
        <w:tc>
          <w:tcPr>
            <w:tcW w:w="2079" w:type="pct"/>
            <w:shd w:val="clear" w:color="auto" w:fill="auto"/>
          </w:tcPr>
          <w:p w14:paraId="75B66AC7"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(в части информации о численности получателей социальных услуг, о количестве свободных мест, о проведении/итогах независимой оценки качества путем мобильных папок и /или стендов, брошюр/буклетов и др.)</w:t>
            </w:r>
          </w:p>
        </w:tc>
        <w:tc>
          <w:tcPr>
            <w:tcW w:w="2019" w:type="pct"/>
            <w:shd w:val="clear" w:color="auto" w:fill="auto"/>
          </w:tcPr>
          <w:p w14:paraId="722B3EC3" w14:textId="77777777" w:rsidR="00C60723" w:rsidRDefault="00C60723" w:rsidP="00B166C4">
            <w:pPr>
              <w:ind w:firstLine="110"/>
              <w:contextualSpacing/>
              <w:jc w:val="both"/>
            </w:pPr>
            <w:r>
              <w:t>Обеспечить полноту размещаемой на официальном сайте информации в соответствии с  требованиям статьи 13 Федерального закона от 28 декабря 2013 года № 442-ФЗ «Об основах социального обслуживания граждан в Российской Федерации» (в части  численности получателей социальных услуг, количестве свободных мест, о проведении/итогах независимой оценки качества, наличия обратной связи от граждан, дистанционных способах обратной связи: раздел «Часто задаваемые вопросы», анкеты для опроса получателей услуг о качестве условий оказания услуг)</w:t>
            </w:r>
          </w:p>
        </w:tc>
      </w:tr>
      <w:tr w:rsidR="00C60723" w14:paraId="464FCA89" w14:textId="77777777" w:rsidTr="00B166C4">
        <w:trPr>
          <w:trHeight w:val="324"/>
          <w:jc w:val="center"/>
        </w:trPr>
        <w:tc>
          <w:tcPr>
            <w:tcW w:w="184" w:type="pct"/>
            <w:shd w:val="clear" w:color="auto" w:fill="auto"/>
          </w:tcPr>
          <w:p w14:paraId="113B933F"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358C890B" w14:textId="77777777" w:rsidR="00C60723" w:rsidRDefault="00C60723" w:rsidP="00B166C4">
            <w:pPr>
              <w:rPr>
                <w:color w:val="000000"/>
              </w:rPr>
            </w:pPr>
            <w:r>
              <w:rPr>
                <w:color w:val="000000"/>
              </w:rPr>
              <w:t xml:space="preserve">Индивидуальный предприниматель Самарская Татьяна Васильевна </w:t>
            </w:r>
          </w:p>
        </w:tc>
        <w:tc>
          <w:tcPr>
            <w:tcW w:w="2079" w:type="pct"/>
            <w:shd w:val="clear" w:color="auto" w:fill="auto"/>
          </w:tcPr>
          <w:p w14:paraId="6B72321F"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(в части информации о численности получателей социальных услуг, количестве свободных мест, проведении/итогах независимой оценки качества путем мобильных папок и /или стендов, брошюр/буклетов и др.)</w:t>
            </w:r>
          </w:p>
        </w:tc>
        <w:tc>
          <w:tcPr>
            <w:tcW w:w="2019" w:type="pct"/>
            <w:shd w:val="clear" w:color="auto" w:fill="auto"/>
          </w:tcPr>
          <w:p w14:paraId="16F9AFB3" w14:textId="77777777" w:rsidR="00C60723" w:rsidRDefault="00C60723" w:rsidP="00B166C4">
            <w:pPr>
              <w:ind w:firstLine="110"/>
              <w:contextualSpacing/>
              <w:jc w:val="both"/>
            </w:pPr>
            <w:r>
              <w:t xml:space="preserve">Обеспечить полноту размещаемой на официальном сайте информации в соответствии с требованиями статьи </w:t>
            </w:r>
            <w:r>
              <w:br/>
              <w:t>13 Федерального закона от 28 декабря 2013 года № 442-ФЗ «Об основах социального обслуживания граждан в Российской Федерации» (в части информации о проведении/итогах независимой оценки качества)</w:t>
            </w:r>
          </w:p>
          <w:p w14:paraId="03D610D1" w14:textId="77777777" w:rsidR="00C60723" w:rsidRDefault="00C60723" w:rsidP="00B166C4">
            <w:pPr>
              <w:contextualSpacing/>
              <w:jc w:val="both"/>
            </w:pPr>
          </w:p>
        </w:tc>
      </w:tr>
      <w:tr w:rsidR="00C60723" w14:paraId="47124413" w14:textId="77777777" w:rsidTr="00B166C4">
        <w:trPr>
          <w:trHeight w:val="324"/>
          <w:jc w:val="center"/>
        </w:trPr>
        <w:tc>
          <w:tcPr>
            <w:tcW w:w="184" w:type="pct"/>
            <w:shd w:val="clear" w:color="auto" w:fill="auto"/>
          </w:tcPr>
          <w:p w14:paraId="7E19D4D7"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40072B99" w14:textId="77777777" w:rsidR="00C60723" w:rsidRDefault="00C60723" w:rsidP="00B166C4">
            <w:pPr>
              <w:rPr>
                <w:color w:val="000000"/>
              </w:rPr>
            </w:pPr>
            <w:r>
              <w:rPr>
                <w:color w:val="000000"/>
              </w:rPr>
              <w:t>Индивидуальный предприниматель Дорофеева Елена Петровна*</w:t>
            </w:r>
          </w:p>
        </w:tc>
        <w:tc>
          <w:tcPr>
            <w:tcW w:w="2079" w:type="pct"/>
            <w:shd w:val="clear" w:color="auto" w:fill="auto"/>
          </w:tcPr>
          <w:p w14:paraId="6E207135"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(путем мобильных папок и /или стендов, брошюр/буклетов и др.)</w:t>
            </w:r>
          </w:p>
        </w:tc>
        <w:tc>
          <w:tcPr>
            <w:tcW w:w="2019" w:type="pct"/>
            <w:shd w:val="clear" w:color="auto" w:fill="auto"/>
          </w:tcPr>
          <w:p w14:paraId="6DA3FC48" w14:textId="77777777" w:rsidR="00C60723" w:rsidRDefault="00C60723" w:rsidP="00B166C4">
            <w:pPr>
              <w:ind w:firstLine="110"/>
              <w:contextualSpacing/>
              <w:jc w:val="both"/>
            </w:pPr>
            <w:r>
              <w:t xml:space="preserve">Обеспечить функционирование официального сайта в соответствии с требованиями статьи 13 Федерального закона </w:t>
            </w:r>
            <w:r>
              <w:br/>
              <w:t>от 28 декабря 2013 года № 442-ФЗ «Об основах социального обслуживания граждан в Российской Федерации»</w:t>
            </w:r>
          </w:p>
        </w:tc>
      </w:tr>
      <w:tr w:rsidR="00C60723" w14:paraId="34728A60" w14:textId="77777777" w:rsidTr="00B166C4">
        <w:trPr>
          <w:trHeight w:val="324"/>
          <w:jc w:val="center"/>
        </w:trPr>
        <w:tc>
          <w:tcPr>
            <w:tcW w:w="184" w:type="pct"/>
            <w:shd w:val="clear" w:color="auto" w:fill="auto"/>
          </w:tcPr>
          <w:p w14:paraId="22CA78BA"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4C8639A8" w14:textId="77777777" w:rsidR="00C60723" w:rsidRDefault="00C60723" w:rsidP="00B166C4">
            <w:pPr>
              <w:rPr>
                <w:color w:val="000000"/>
              </w:rPr>
            </w:pPr>
            <w:r>
              <w:rPr>
                <w:color w:val="000000"/>
              </w:rPr>
              <w:t>Индивидуальный предприниматель Щербинин Константин Николаевич</w:t>
            </w:r>
          </w:p>
        </w:tc>
        <w:tc>
          <w:tcPr>
            <w:tcW w:w="2079" w:type="pct"/>
            <w:shd w:val="clear" w:color="auto" w:fill="auto"/>
          </w:tcPr>
          <w:p w14:paraId="545EC3D0"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(в части информации о количестве свободных мест, объеме предоставляемых социальных услуг, проведении/итогах независимой оценки качества) путем мобильных папок и /или стендов, брошюр/буклетов и др.)</w:t>
            </w:r>
          </w:p>
        </w:tc>
        <w:tc>
          <w:tcPr>
            <w:tcW w:w="2019" w:type="pct"/>
            <w:shd w:val="clear" w:color="auto" w:fill="auto"/>
          </w:tcPr>
          <w:p w14:paraId="528ADDF9" w14:textId="77777777" w:rsidR="00C60723" w:rsidRDefault="00C60723" w:rsidP="00B166C4">
            <w:pPr>
              <w:ind w:firstLine="110"/>
              <w:contextualSpacing/>
              <w:jc w:val="both"/>
            </w:pPr>
            <w:r>
              <w:t xml:space="preserve">Обеспечить полноту размещаемой на официальном сайте информации в соответствии с требованиями статьи </w:t>
            </w:r>
            <w:r>
              <w:br/>
              <w:t>13 Федерального закона от 28 декабря 2013 года № 442-ФЗ «Об основах социального обслуживания граждан в Российской Федерации» (в части информации об объеме предоставляемых социальных услуг, о проведении/итогах независимой оценки качества и др.)</w:t>
            </w:r>
          </w:p>
        </w:tc>
      </w:tr>
      <w:tr w:rsidR="00C60723" w14:paraId="3CAD018C" w14:textId="77777777" w:rsidTr="00B166C4">
        <w:trPr>
          <w:trHeight w:val="324"/>
          <w:jc w:val="center"/>
        </w:trPr>
        <w:tc>
          <w:tcPr>
            <w:tcW w:w="184" w:type="pct"/>
            <w:shd w:val="clear" w:color="auto" w:fill="auto"/>
          </w:tcPr>
          <w:p w14:paraId="29335473"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313B95DF" w14:textId="77777777" w:rsidR="00C60723" w:rsidRDefault="00C60723" w:rsidP="00B166C4">
            <w:pPr>
              <w:rPr>
                <w:color w:val="000000"/>
              </w:rPr>
            </w:pPr>
            <w:r>
              <w:rPr>
                <w:color w:val="000000"/>
              </w:rPr>
              <w:t>Общество с ограниченной ответственностью «Любава»*</w:t>
            </w:r>
          </w:p>
        </w:tc>
        <w:tc>
          <w:tcPr>
            <w:tcW w:w="2079" w:type="pct"/>
            <w:shd w:val="clear" w:color="auto" w:fill="auto"/>
          </w:tcPr>
          <w:p w14:paraId="55F15A89"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(путем мобильных папок и /или стендов, брошюр/буклетов и др.)</w:t>
            </w:r>
          </w:p>
        </w:tc>
        <w:tc>
          <w:tcPr>
            <w:tcW w:w="2019" w:type="pct"/>
            <w:shd w:val="clear" w:color="auto" w:fill="auto"/>
          </w:tcPr>
          <w:p w14:paraId="272B2166" w14:textId="77777777" w:rsidR="00C60723" w:rsidRDefault="00C60723" w:rsidP="00B166C4">
            <w:pPr>
              <w:ind w:firstLine="110"/>
              <w:contextualSpacing/>
              <w:jc w:val="both"/>
            </w:pPr>
            <w:r>
              <w:t xml:space="preserve">Обеспечить функционирование официального сайта в соответствии с требованиями статьи 13 Федерального закона </w:t>
            </w:r>
            <w:r>
              <w:br/>
              <w:t>от 28 декабря 2013 года № 442-ФЗ «Об основах социального обслуживания граждан в Российской Федерации»</w:t>
            </w:r>
          </w:p>
        </w:tc>
      </w:tr>
      <w:tr w:rsidR="00C60723" w14:paraId="75ECCEE6" w14:textId="77777777" w:rsidTr="00B166C4">
        <w:trPr>
          <w:trHeight w:val="324"/>
          <w:jc w:val="center"/>
        </w:trPr>
        <w:tc>
          <w:tcPr>
            <w:tcW w:w="184" w:type="pct"/>
            <w:shd w:val="clear" w:color="auto" w:fill="auto"/>
          </w:tcPr>
          <w:p w14:paraId="54213A3D"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19C422F5" w14:textId="77777777" w:rsidR="00C60723" w:rsidRDefault="00C60723" w:rsidP="00B166C4">
            <w:pPr>
              <w:rPr>
                <w:color w:val="000000"/>
              </w:rPr>
            </w:pPr>
            <w:r>
              <w:rPr>
                <w:color w:val="000000"/>
              </w:rPr>
              <w:t>Индивидуальный предприниматель Федоренко Галина Федоровна</w:t>
            </w:r>
          </w:p>
        </w:tc>
        <w:tc>
          <w:tcPr>
            <w:tcW w:w="2079" w:type="pct"/>
            <w:shd w:val="clear" w:color="auto" w:fill="auto"/>
          </w:tcPr>
          <w:p w14:paraId="147DE0F5"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(в части информации о численности получателей социальных услуг, количестве свободных мест, об объеме предоставляемых социальных услуг, о проведении/итогах независимой оценки качества путем мобильных папок и /или стендов, брошюр/буклетов и др.)</w:t>
            </w:r>
          </w:p>
        </w:tc>
        <w:tc>
          <w:tcPr>
            <w:tcW w:w="2019" w:type="pct"/>
            <w:shd w:val="clear" w:color="auto" w:fill="auto"/>
          </w:tcPr>
          <w:p w14:paraId="3C2BC336" w14:textId="77777777" w:rsidR="00C60723" w:rsidRDefault="00C60723" w:rsidP="00B166C4">
            <w:pPr>
              <w:ind w:firstLine="110"/>
              <w:contextualSpacing/>
              <w:jc w:val="both"/>
            </w:pPr>
            <w:r>
              <w:t xml:space="preserve">Обеспечить функционирование официального сайта в соответствии с требованиями статьи 13 Федерального закона </w:t>
            </w:r>
            <w:r>
              <w:br/>
              <w:t>от 28 декабря 2013 года № 442-ФЗ «Об основах социального обслуживания граждан в Российской Федерации»</w:t>
            </w:r>
          </w:p>
        </w:tc>
      </w:tr>
      <w:tr w:rsidR="00C60723" w14:paraId="33A7EF5A" w14:textId="77777777" w:rsidTr="00B166C4">
        <w:trPr>
          <w:trHeight w:val="324"/>
          <w:jc w:val="center"/>
        </w:trPr>
        <w:tc>
          <w:tcPr>
            <w:tcW w:w="184" w:type="pct"/>
            <w:shd w:val="clear" w:color="auto" w:fill="auto"/>
          </w:tcPr>
          <w:p w14:paraId="18CA370E"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20AEE456" w14:textId="77777777" w:rsidR="00C60723" w:rsidRDefault="00C60723" w:rsidP="00B166C4">
            <w:pPr>
              <w:rPr>
                <w:color w:val="000000"/>
              </w:rPr>
            </w:pPr>
            <w:r>
              <w:rPr>
                <w:color w:val="000000"/>
              </w:rPr>
              <w:t>Индивидуальный предприниматель Бочкарева Валентина Владимировна</w:t>
            </w:r>
          </w:p>
        </w:tc>
        <w:tc>
          <w:tcPr>
            <w:tcW w:w="2079" w:type="pct"/>
            <w:shd w:val="clear" w:color="auto" w:fill="auto"/>
          </w:tcPr>
          <w:p w14:paraId="707A7F52"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(в части информации об объеме предоставляемых социальных услуг, о проведении/итогах независимой оценки качества путем мобильных папок и /или стендов, брошюр/буклетов и др.)</w:t>
            </w:r>
          </w:p>
        </w:tc>
        <w:tc>
          <w:tcPr>
            <w:tcW w:w="2019" w:type="pct"/>
            <w:shd w:val="clear" w:color="auto" w:fill="auto"/>
          </w:tcPr>
          <w:p w14:paraId="267362F4" w14:textId="77777777" w:rsidR="00C60723" w:rsidRDefault="00C60723" w:rsidP="00B166C4">
            <w:pPr>
              <w:ind w:firstLine="110"/>
              <w:contextualSpacing/>
              <w:jc w:val="both"/>
            </w:pPr>
            <w:r>
              <w:t xml:space="preserve">Обеспечить функционирование официального сайта в соответствии с требованиями статьи 13 Федерального закона </w:t>
            </w:r>
            <w:r>
              <w:br/>
              <w:t>от 28 декабря 2013 года № 442-ФЗ «Об основах социального обслуживания граждан в Российской Федерации»</w:t>
            </w:r>
          </w:p>
        </w:tc>
      </w:tr>
      <w:tr w:rsidR="00C60723" w14:paraId="1926BB56" w14:textId="77777777" w:rsidTr="00B166C4">
        <w:trPr>
          <w:trHeight w:val="324"/>
          <w:jc w:val="center"/>
        </w:trPr>
        <w:tc>
          <w:tcPr>
            <w:tcW w:w="184" w:type="pct"/>
            <w:shd w:val="clear" w:color="auto" w:fill="auto"/>
          </w:tcPr>
          <w:p w14:paraId="4C9618D3"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35433B48" w14:textId="77777777" w:rsidR="00C60723" w:rsidRDefault="00C60723" w:rsidP="00B166C4">
            <w:pPr>
              <w:rPr>
                <w:color w:val="000000"/>
              </w:rPr>
            </w:pPr>
            <w:r>
              <w:rPr>
                <w:color w:val="000000"/>
              </w:rPr>
              <w:t>Индивидуальный предприниматель Глухова Оксана Сергеевна</w:t>
            </w:r>
          </w:p>
        </w:tc>
        <w:tc>
          <w:tcPr>
            <w:tcW w:w="2079" w:type="pct"/>
            <w:shd w:val="clear" w:color="auto" w:fill="auto"/>
          </w:tcPr>
          <w:p w14:paraId="6F4610D2"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(в части информации о количестве свободных мест, о видах, объеме предоставляемых социальных услуг, о численности получателей социальных услуг, о проведении/итогах независимой оценки качества путем мобильных папок и /или стендов, брошюр/буклетов и др.)</w:t>
            </w:r>
          </w:p>
        </w:tc>
        <w:tc>
          <w:tcPr>
            <w:tcW w:w="2019" w:type="pct"/>
            <w:shd w:val="clear" w:color="auto" w:fill="auto"/>
          </w:tcPr>
          <w:p w14:paraId="6E00360E" w14:textId="77777777" w:rsidR="00C60723" w:rsidRDefault="00C60723" w:rsidP="00B166C4">
            <w:pPr>
              <w:ind w:firstLine="110"/>
              <w:contextualSpacing/>
              <w:jc w:val="both"/>
            </w:pPr>
            <w:r>
              <w:t>Обеспечить полноту размещаемой на официальном сайте информации в соответствии с  требованиям статьи 13 Федерального закона от 28 декабря 2013 года № 442-ФЗ «Об основах социального обслуживания граждан в Российской Федерации» (в части  численности получателей социальных услуг, количестве свободных мест, о проведении/итогах независимой оценки качества, наличия обратной связи от граждан, дистанционных способах обратной связи: раздел «Часто задаваемые вопросы», анкеты для опроса получателей услуг о качестве условий оказания услуг)</w:t>
            </w:r>
          </w:p>
        </w:tc>
      </w:tr>
      <w:tr w:rsidR="00C60723" w14:paraId="3F4CF0D4" w14:textId="77777777" w:rsidTr="00B166C4">
        <w:trPr>
          <w:trHeight w:val="324"/>
          <w:jc w:val="center"/>
        </w:trPr>
        <w:tc>
          <w:tcPr>
            <w:tcW w:w="184" w:type="pct"/>
            <w:shd w:val="clear" w:color="auto" w:fill="auto"/>
          </w:tcPr>
          <w:p w14:paraId="7DED9CA4"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1F9F4DF2" w14:textId="77777777" w:rsidR="00C60723" w:rsidRDefault="00C60723" w:rsidP="00B166C4">
            <w:pPr>
              <w:rPr>
                <w:color w:val="000000"/>
              </w:rPr>
            </w:pPr>
            <w:r>
              <w:rPr>
                <w:color w:val="000000"/>
              </w:rPr>
              <w:t>Индивидуальный предприниматель Андрианова Анна Геннадьевна</w:t>
            </w:r>
          </w:p>
        </w:tc>
        <w:tc>
          <w:tcPr>
            <w:tcW w:w="2079" w:type="pct"/>
            <w:shd w:val="clear" w:color="auto" w:fill="auto"/>
          </w:tcPr>
          <w:p w14:paraId="3D7DF4E3"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(в части информации о количестве свободных мест, о видах, объеме предоставляемых социальных услуг, о численности получателей социальных услуг, о проведении/итогах независимой оценки качества путем мобильных папок и /или стендов, брошюр/буклетов и др.)</w:t>
            </w:r>
          </w:p>
        </w:tc>
        <w:tc>
          <w:tcPr>
            <w:tcW w:w="2019" w:type="pct"/>
            <w:shd w:val="clear" w:color="auto" w:fill="auto"/>
          </w:tcPr>
          <w:p w14:paraId="2428763E" w14:textId="77777777" w:rsidR="00C60723" w:rsidRDefault="00C60723" w:rsidP="00B166C4">
            <w:pPr>
              <w:ind w:firstLine="110"/>
              <w:contextualSpacing/>
              <w:jc w:val="both"/>
            </w:pPr>
            <w:r>
              <w:t>Обеспечить полноту размещаемой на официальном сайте информации в соответствии с  требованиям статьи 13 Федерального закона от 28 декабря 2013 года № 442-ФЗ «Об основах социального обслуживания граждан в Российской Федерации» (в части  численности получателей социальных услуг, количестве свободных мест, о проведении/итогах независимой оценки качества, наличия обратной связи от граждан, дистанционных способах обратной связи: раздел «Часто задаваемые вопросы», анкеты для опроса получателей услуг о качестве условий оказания услуг)</w:t>
            </w:r>
          </w:p>
        </w:tc>
      </w:tr>
      <w:tr w:rsidR="00C60723" w14:paraId="10204900" w14:textId="77777777" w:rsidTr="00B166C4">
        <w:trPr>
          <w:trHeight w:val="324"/>
          <w:jc w:val="center"/>
        </w:trPr>
        <w:tc>
          <w:tcPr>
            <w:tcW w:w="184" w:type="pct"/>
            <w:shd w:val="clear" w:color="auto" w:fill="auto"/>
          </w:tcPr>
          <w:p w14:paraId="05BFD9B9"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2C10467B" w14:textId="77777777" w:rsidR="00C60723" w:rsidRDefault="00C60723" w:rsidP="00B166C4">
            <w:pPr>
              <w:rPr>
                <w:color w:val="000000"/>
              </w:rPr>
            </w:pPr>
            <w:r>
              <w:rPr>
                <w:color w:val="000000"/>
              </w:rPr>
              <w:t>Индивидуальный предприниматель Денисова Анна Владимировна</w:t>
            </w:r>
          </w:p>
        </w:tc>
        <w:tc>
          <w:tcPr>
            <w:tcW w:w="2079" w:type="pct"/>
            <w:shd w:val="clear" w:color="auto" w:fill="auto"/>
          </w:tcPr>
          <w:p w14:paraId="076C9FF9" w14:textId="77777777" w:rsidR="00C60723" w:rsidRDefault="00C60723" w:rsidP="00B166C4">
            <w:pPr>
              <w:ind w:firstLine="110"/>
              <w:contextualSpacing/>
              <w:jc w:val="center"/>
            </w:pPr>
            <w:r>
              <w:t>–</w:t>
            </w:r>
          </w:p>
        </w:tc>
        <w:tc>
          <w:tcPr>
            <w:tcW w:w="2019" w:type="pct"/>
            <w:shd w:val="clear" w:color="auto" w:fill="auto"/>
          </w:tcPr>
          <w:p w14:paraId="6D41CB47" w14:textId="77777777" w:rsidR="00C60723" w:rsidRDefault="00C60723" w:rsidP="00B166C4">
            <w:pPr>
              <w:ind w:firstLine="110"/>
              <w:contextualSpacing/>
              <w:jc w:val="both"/>
            </w:pPr>
            <w:r>
              <w:t xml:space="preserve">Обеспечить полноту размещаемой на официальном сайте информации в соответствии с требованиями статьи </w:t>
            </w:r>
            <w:r>
              <w:br/>
              <w:t>13 Федерального закона от 28 декабря 2013 года № 442-ФЗ «Об основах социального обслуживания граждан в Российской Федерации» (в части дистанционных способов обратной связи: раздел «Часто задаваемые вопросы», анкета для опроса получателей услуг о качестве условий оказания услуг)</w:t>
            </w:r>
          </w:p>
        </w:tc>
      </w:tr>
      <w:tr w:rsidR="00C60723" w14:paraId="79C02E8A" w14:textId="77777777" w:rsidTr="00B166C4">
        <w:trPr>
          <w:trHeight w:val="324"/>
          <w:jc w:val="center"/>
        </w:trPr>
        <w:tc>
          <w:tcPr>
            <w:tcW w:w="184" w:type="pct"/>
            <w:shd w:val="clear" w:color="auto" w:fill="auto"/>
          </w:tcPr>
          <w:p w14:paraId="419D2F2F"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46280207" w14:textId="77777777" w:rsidR="00C60723" w:rsidRDefault="00C60723" w:rsidP="00B166C4">
            <w:pPr>
              <w:rPr>
                <w:color w:val="000000"/>
              </w:rPr>
            </w:pPr>
            <w:r>
              <w:rPr>
                <w:color w:val="000000"/>
              </w:rPr>
              <w:t>Индивидуальный предприниматель Пасункина Татьяна Юрьевна*</w:t>
            </w:r>
          </w:p>
        </w:tc>
        <w:tc>
          <w:tcPr>
            <w:tcW w:w="2079" w:type="pct"/>
            <w:shd w:val="clear" w:color="auto" w:fill="auto"/>
          </w:tcPr>
          <w:p w14:paraId="07E2AC39"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(путем мобильных папок и /или стендов, брошюр/буклетов и др.)</w:t>
            </w:r>
          </w:p>
        </w:tc>
        <w:tc>
          <w:tcPr>
            <w:tcW w:w="2019" w:type="pct"/>
            <w:shd w:val="clear" w:color="auto" w:fill="auto"/>
          </w:tcPr>
          <w:p w14:paraId="1DF5CCD8" w14:textId="77777777" w:rsidR="00C60723" w:rsidRDefault="00C60723" w:rsidP="00B166C4">
            <w:pPr>
              <w:ind w:firstLine="110"/>
              <w:contextualSpacing/>
              <w:jc w:val="both"/>
            </w:pPr>
            <w:r>
              <w:t xml:space="preserve">Обеспечить функционирование официального сайта в соответствии с требованиями статьи 13 Федерального закона </w:t>
            </w:r>
            <w:r>
              <w:br/>
              <w:t>от 28 декабря 2013 года № 442-ФЗ «Об основах социального обслуживания граждан в Российской Федерации»</w:t>
            </w:r>
          </w:p>
        </w:tc>
      </w:tr>
      <w:tr w:rsidR="00C60723" w14:paraId="2C4AEDB4" w14:textId="77777777" w:rsidTr="00B166C4">
        <w:trPr>
          <w:trHeight w:val="324"/>
          <w:jc w:val="center"/>
        </w:trPr>
        <w:tc>
          <w:tcPr>
            <w:tcW w:w="184" w:type="pct"/>
            <w:shd w:val="clear" w:color="auto" w:fill="auto"/>
          </w:tcPr>
          <w:p w14:paraId="5CC66D8D"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43659928" w14:textId="77777777" w:rsidR="00C60723" w:rsidRDefault="00C60723" w:rsidP="00B166C4">
            <w:pPr>
              <w:rPr>
                <w:color w:val="000000"/>
              </w:rPr>
            </w:pPr>
            <w:r>
              <w:rPr>
                <w:color w:val="000000"/>
              </w:rPr>
              <w:t xml:space="preserve">Индивидуальный предприниматель Дармороз Татьяна </w:t>
            </w:r>
            <w:r>
              <w:rPr>
                <w:color w:val="000000"/>
              </w:rPr>
              <w:lastRenderedPageBreak/>
              <w:t>Леонидовна</w:t>
            </w:r>
          </w:p>
        </w:tc>
        <w:tc>
          <w:tcPr>
            <w:tcW w:w="2079" w:type="pct"/>
            <w:shd w:val="clear" w:color="auto" w:fill="auto"/>
          </w:tcPr>
          <w:p w14:paraId="2BB172B1" w14:textId="77777777" w:rsidR="00C60723" w:rsidRDefault="00C60723" w:rsidP="00B166C4">
            <w:pPr>
              <w:ind w:firstLine="110"/>
              <w:contextualSpacing/>
              <w:jc w:val="both"/>
            </w:pPr>
            <w:r>
              <w:lastRenderedPageBreak/>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 xml:space="preserve">в соответствии с требованиями статьи 13 Федерального закона от 28 декабря 2013 года № 442-ФЗ «Об основах </w:t>
            </w:r>
            <w:r>
              <w:lastRenderedPageBreak/>
              <w:t>социального обслуживания граждан в Российской Федерации» (в части информации о проведении/итогах независимой оценки качества путем мобильных папок и /или стендов, брошюр/буклетов и др.)</w:t>
            </w:r>
          </w:p>
        </w:tc>
        <w:tc>
          <w:tcPr>
            <w:tcW w:w="2019" w:type="pct"/>
            <w:shd w:val="clear" w:color="auto" w:fill="auto"/>
          </w:tcPr>
          <w:p w14:paraId="5189BE00" w14:textId="77777777" w:rsidR="00C60723" w:rsidRDefault="00C60723" w:rsidP="00B166C4">
            <w:pPr>
              <w:ind w:firstLine="110"/>
              <w:contextualSpacing/>
              <w:jc w:val="both"/>
            </w:pPr>
            <w:r>
              <w:lastRenderedPageBreak/>
              <w:t xml:space="preserve">Обеспечить полноту размещаемой на официальном сайте информации в соответствии с требованиями статьи </w:t>
            </w:r>
            <w:r>
              <w:br/>
              <w:t xml:space="preserve">13 Федерального закона от 28 декабря 2013 года № 442-ФЗ «Об </w:t>
            </w:r>
            <w:r>
              <w:lastRenderedPageBreak/>
              <w:t>основах социального обслуживания граждан в Российской Федерации» (в части информации о проведении/итогах независимой оценки качества)</w:t>
            </w:r>
          </w:p>
        </w:tc>
      </w:tr>
      <w:tr w:rsidR="00C60723" w14:paraId="68176CBD" w14:textId="77777777" w:rsidTr="00B166C4">
        <w:trPr>
          <w:trHeight w:val="324"/>
          <w:jc w:val="center"/>
        </w:trPr>
        <w:tc>
          <w:tcPr>
            <w:tcW w:w="184" w:type="pct"/>
            <w:shd w:val="clear" w:color="auto" w:fill="auto"/>
          </w:tcPr>
          <w:p w14:paraId="518DD4DA"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492B8D74" w14:textId="77777777" w:rsidR="00C60723" w:rsidRDefault="00C60723" w:rsidP="00B166C4">
            <w:pPr>
              <w:rPr>
                <w:color w:val="000000"/>
              </w:rPr>
            </w:pPr>
            <w:r>
              <w:rPr>
                <w:color w:val="000000"/>
              </w:rPr>
              <w:t>Индивидуальный предприниматель Донина Елена Ивановна</w:t>
            </w:r>
          </w:p>
        </w:tc>
        <w:tc>
          <w:tcPr>
            <w:tcW w:w="2079" w:type="pct"/>
            <w:shd w:val="clear" w:color="auto" w:fill="auto"/>
          </w:tcPr>
          <w:p w14:paraId="26DE8850"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(в части информации о проведении/итогах независимой оценки качества путем мобильных папок и /или стендов, брошюр/буклетов и др.)</w:t>
            </w:r>
          </w:p>
        </w:tc>
        <w:tc>
          <w:tcPr>
            <w:tcW w:w="2019" w:type="pct"/>
            <w:shd w:val="clear" w:color="auto" w:fill="auto"/>
          </w:tcPr>
          <w:p w14:paraId="4220317D" w14:textId="77777777" w:rsidR="00C60723" w:rsidRDefault="00C60723" w:rsidP="00B166C4">
            <w:pPr>
              <w:ind w:firstLine="110"/>
              <w:contextualSpacing/>
              <w:jc w:val="both"/>
            </w:pPr>
            <w:r>
              <w:t xml:space="preserve">Обеспечить функционирование официального сайта в соответствии с требованиями статьи 13 Федерального закона </w:t>
            </w:r>
            <w:r>
              <w:br/>
              <w:t>от 28 декабря 2013 года № 442-ФЗ «Об основах социального обслуживания граждан в Российской Федерации»</w:t>
            </w:r>
          </w:p>
        </w:tc>
      </w:tr>
      <w:tr w:rsidR="00C60723" w14:paraId="0695813C" w14:textId="77777777" w:rsidTr="00B166C4">
        <w:trPr>
          <w:trHeight w:val="324"/>
          <w:jc w:val="center"/>
        </w:trPr>
        <w:tc>
          <w:tcPr>
            <w:tcW w:w="184" w:type="pct"/>
            <w:shd w:val="clear" w:color="auto" w:fill="auto"/>
          </w:tcPr>
          <w:p w14:paraId="65B370D0"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2FFBD9D1" w14:textId="77777777" w:rsidR="00C60723" w:rsidRDefault="00C60723" w:rsidP="00B166C4">
            <w:pPr>
              <w:rPr>
                <w:color w:val="000000"/>
              </w:rPr>
            </w:pPr>
            <w:r>
              <w:rPr>
                <w:color w:val="000000"/>
              </w:rPr>
              <w:t>Индивидуальный предприниматель Хмелевский Данила Евгеньевич*</w:t>
            </w:r>
          </w:p>
        </w:tc>
        <w:tc>
          <w:tcPr>
            <w:tcW w:w="2079" w:type="pct"/>
            <w:shd w:val="clear" w:color="auto" w:fill="auto"/>
          </w:tcPr>
          <w:p w14:paraId="6BE0033C" w14:textId="77777777" w:rsidR="00C60723" w:rsidRDefault="00C60723" w:rsidP="00B166C4">
            <w:pPr>
              <w:ind w:firstLine="110"/>
              <w:contextualSpacing/>
              <w:jc w:val="both"/>
            </w:pPr>
            <w:r>
              <w:t>Обеспечить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(путем мобильных папок и /или стендов, брошюр/буклетов и др.)</w:t>
            </w:r>
          </w:p>
        </w:tc>
        <w:tc>
          <w:tcPr>
            <w:tcW w:w="2019" w:type="pct"/>
            <w:shd w:val="clear" w:color="auto" w:fill="auto"/>
          </w:tcPr>
          <w:p w14:paraId="0BE90C9C" w14:textId="77777777" w:rsidR="00C60723" w:rsidRDefault="00C60723" w:rsidP="00B166C4">
            <w:pPr>
              <w:ind w:firstLine="110"/>
              <w:contextualSpacing/>
              <w:jc w:val="both"/>
            </w:pPr>
            <w:r>
              <w:t xml:space="preserve">Обеспечить полноту размещаемой на официальном сайте информации в соответствии с требованиями статьи </w:t>
            </w:r>
            <w:r>
              <w:br/>
              <w:t>13 Федерального закона от 28 декабря 2013 года № 442-ФЗ «Об основах социального обслуживания граждан в Российской Федерации» (в части информации о проведении/итогах независимой оценки качества)</w:t>
            </w:r>
          </w:p>
        </w:tc>
      </w:tr>
      <w:tr w:rsidR="00C60723" w14:paraId="0EF846DB" w14:textId="77777777" w:rsidTr="00B166C4">
        <w:trPr>
          <w:trHeight w:val="324"/>
          <w:jc w:val="center"/>
        </w:trPr>
        <w:tc>
          <w:tcPr>
            <w:tcW w:w="184" w:type="pct"/>
            <w:shd w:val="clear" w:color="auto" w:fill="auto"/>
          </w:tcPr>
          <w:p w14:paraId="308B95FE"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7605F7C7" w14:textId="77777777" w:rsidR="00C60723" w:rsidRDefault="00C60723" w:rsidP="00B166C4">
            <w:pPr>
              <w:rPr>
                <w:color w:val="000000"/>
              </w:rPr>
            </w:pPr>
            <w:r>
              <w:rPr>
                <w:color w:val="000000"/>
              </w:rPr>
              <w:t>Индивидуальный предприниматель Бизина Инна Сергеевна</w:t>
            </w:r>
          </w:p>
        </w:tc>
        <w:tc>
          <w:tcPr>
            <w:tcW w:w="2079" w:type="pct"/>
            <w:shd w:val="clear" w:color="auto" w:fill="auto"/>
          </w:tcPr>
          <w:p w14:paraId="5DFF8A92"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(в части информации о количестве свободных мест, о видах, объеме предоставляемых социальных услуг, о численности получателей социальных услуг, о проведении/итогах независимой оценки качества путем мобильных папок и /или стендов, брошюр/буклетов и др.)</w:t>
            </w:r>
          </w:p>
        </w:tc>
        <w:tc>
          <w:tcPr>
            <w:tcW w:w="2019" w:type="pct"/>
            <w:shd w:val="clear" w:color="auto" w:fill="auto"/>
          </w:tcPr>
          <w:p w14:paraId="2F73F7DB" w14:textId="77777777" w:rsidR="00C60723" w:rsidRDefault="00C60723" w:rsidP="00B166C4">
            <w:pPr>
              <w:ind w:firstLine="110"/>
              <w:contextualSpacing/>
              <w:jc w:val="both"/>
            </w:pPr>
            <w:r>
              <w:t xml:space="preserve">Обеспечить функционирование официального сайта в соответствии с требованиями статьи 13 Федерального закона </w:t>
            </w:r>
            <w:r>
              <w:br/>
              <w:t>от 28 декабря 2013 года № 442-ФЗ «Об основах социального обслуживания граждан в Российской Федерации»</w:t>
            </w:r>
          </w:p>
        </w:tc>
      </w:tr>
      <w:tr w:rsidR="00C60723" w14:paraId="13ADA1FA" w14:textId="77777777" w:rsidTr="00B166C4">
        <w:trPr>
          <w:trHeight w:val="324"/>
          <w:jc w:val="center"/>
        </w:trPr>
        <w:tc>
          <w:tcPr>
            <w:tcW w:w="184" w:type="pct"/>
            <w:shd w:val="clear" w:color="auto" w:fill="auto"/>
          </w:tcPr>
          <w:p w14:paraId="65C2FF2C"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04C41CFF" w14:textId="77777777" w:rsidR="00C60723" w:rsidRDefault="00C60723" w:rsidP="00B166C4">
            <w:pPr>
              <w:rPr>
                <w:color w:val="000000"/>
              </w:rPr>
            </w:pPr>
            <w:r>
              <w:rPr>
                <w:color w:val="000000"/>
              </w:rPr>
              <w:t>Индивидуальный предприниматель Староста Ирина Григорьевна</w:t>
            </w:r>
          </w:p>
        </w:tc>
        <w:tc>
          <w:tcPr>
            <w:tcW w:w="2079" w:type="pct"/>
            <w:shd w:val="clear" w:color="auto" w:fill="auto"/>
          </w:tcPr>
          <w:p w14:paraId="7299063A"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(в части информации об объеме предоставляемых социальных услуг, проведении/итогах независимой оценки качества путем мобильных папок и /или стендов, брошюр/буклетов и др.)</w:t>
            </w:r>
          </w:p>
        </w:tc>
        <w:tc>
          <w:tcPr>
            <w:tcW w:w="2019" w:type="pct"/>
            <w:shd w:val="clear" w:color="auto" w:fill="auto"/>
          </w:tcPr>
          <w:p w14:paraId="7390C39F" w14:textId="77777777" w:rsidR="00C60723" w:rsidRDefault="00C60723" w:rsidP="00B166C4">
            <w:pPr>
              <w:ind w:firstLine="110"/>
              <w:contextualSpacing/>
              <w:jc w:val="both"/>
            </w:pPr>
            <w:r>
              <w:t xml:space="preserve">Обеспечить функционирование официального сайта в соответствии с требованиями статьи 13 Федерального закона </w:t>
            </w:r>
            <w:r>
              <w:br/>
              <w:t>от 28 декабря 2013 года № 442-ФЗ «Об основах социального обслуживания граждан в Российской Федерации»</w:t>
            </w:r>
          </w:p>
        </w:tc>
      </w:tr>
      <w:tr w:rsidR="00C60723" w14:paraId="20441A45" w14:textId="77777777" w:rsidTr="00B166C4">
        <w:trPr>
          <w:trHeight w:val="324"/>
          <w:jc w:val="center"/>
        </w:trPr>
        <w:tc>
          <w:tcPr>
            <w:tcW w:w="184" w:type="pct"/>
            <w:shd w:val="clear" w:color="auto" w:fill="auto"/>
          </w:tcPr>
          <w:p w14:paraId="072BA700"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30B260CD" w14:textId="77777777" w:rsidR="00C60723" w:rsidRDefault="00C60723" w:rsidP="00B166C4">
            <w:pPr>
              <w:rPr>
                <w:color w:val="000000"/>
              </w:rPr>
            </w:pPr>
            <w:r>
              <w:rPr>
                <w:color w:val="000000"/>
              </w:rPr>
              <w:t xml:space="preserve">Индивидуальный предприниматель Морозова Анна </w:t>
            </w:r>
            <w:r>
              <w:rPr>
                <w:color w:val="000000"/>
              </w:rPr>
              <w:lastRenderedPageBreak/>
              <w:t xml:space="preserve">Николаевна </w:t>
            </w:r>
          </w:p>
        </w:tc>
        <w:tc>
          <w:tcPr>
            <w:tcW w:w="2079" w:type="pct"/>
            <w:shd w:val="clear" w:color="auto" w:fill="auto"/>
          </w:tcPr>
          <w:p w14:paraId="46385BFC" w14:textId="77777777" w:rsidR="00C60723" w:rsidRDefault="00C60723" w:rsidP="00B166C4">
            <w:pPr>
              <w:ind w:firstLine="110"/>
              <w:contextualSpacing/>
              <w:jc w:val="center"/>
            </w:pPr>
            <w:r>
              <w:lastRenderedPageBreak/>
              <w:t>–</w:t>
            </w:r>
          </w:p>
        </w:tc>
        <w:tc>
          <w:tcPr>
            <w:tcW w:w="2019" w:type="pct"/>
            <w:shd w:val="clear" w:color="auto" w:fill="auto"/>
          </w:tcPr>
          <w:p w14:paraId="7B2D9F45" w14:textId="77777777" w:rsidR="00C60723" w:rsidRDefault="00C60723" w:rsidP="00B166C4">
            <w:pPr>
              <w:ind w:firstLine="110"/>
              <w:contextualSpacing/>
              <w:jc w:val="both"/>
            </w:pPr>
            <w:r>
              <w:t xml:space="preserve">Обеспечить полноту размещаемой на официальном сайте информации в соответствии с требованиями статьи </w:t>
            </w:r>
            <w:r>
              <w:br/>
              <w:t xml:space="preserve">13 Федерального закона от 28 декабря 2013 года № 442-ФЗ «Об </w:t>
            </w:r>
            <w:r>
              <w:lastRenderedPageBreak/>
              <w:t>основах социального обслуживания граждан в Российской Федерации» (в части информации о форме социального обслуживания, видах и объеме предоставляемых социальных услуг, проведении/итогах независимой оценки качества)</w:t>
            </w:r>
          </w:p>
        </w:tc>
      </w:tr>
      <w:tr w:rsidR="00C60723" w14:paraId="02C69E30" w14:textId="77777777" w:rsidTr="00B166C4">
        <w:trPr>
          <w:trHeight w:val="324"/>
          <w:jc w:val="center"/>
        </w:trPr>
        <w:tc>
          <w:tcPr>
            <w:tcW w:w="184" w:type="pct"/>
            <w:shd w:val="clear" w:color="auto" w:fill="auto"/>
          </w:tcPr>
          <w:p w14:paraId="6FB09AD0"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652FFDEB" w14:textId="77777777" w:rsidR="00C60723" w:rsidRDefault="00C60723" w:rsidP="00B166C4">
            <w:pPr>
              <w:rPr>
                <w:color w:val="000000"/>
              </w:rPr>
            </w:pPr>
            <w:r>
              <w:rPr>
                <w:color w:val="000000"/>
              </w:rPr>
              <w:t>Индивидуальный предприниматель Лажинцев Демид Николаевич</w:t>
            </w:r>
          </w:p>
        </w:tc>
        <w:tc>
          <w:tcPr>
            <w:tcW w:w="2079" w:type="pct"/>
            <w:shd w:val="clear" w:color="auto" w:fill="auto"/>
          </w:tcPr>
          <w:p w14:paraId="7D2D10FC"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(в части информации о количестве свободных мест, о видах, объеме предоставляемых социальных услуг, о численности получателей социальных услуг, о проведении/итогах независимой оценки качества путем мобильных папок и /или стендов, брошюр/буклетов и др.)</w:t>
            </w:r>
          </w:p>
        </w:tc>
        <w:tc>
          <w:tcPr>
            <w:tcW w:w="2019" w:type="pct"/>
            <w:shd w:val="clear" w:color="auto" w:fill="auto"/>
          </w:tcPr>
          <w:p w14:paraId="44F193F9" w14:textId="77777777" w:rsidR="00C60723" w:rsidRDefault="00C60723" w:rsidP="00B166C4">
            <w:pPr>
              <w:ind w:firstLine="110"/>
              <w:contextualSpacing/>
              <w:jc w:val="both"/>
            </w:pPr>
            <w:r>
              <w:t xml:space="preserve">Обеспечить функционирование официального сайта в соответствии с требованиями статьи 13 Федерального закона </w:t>
            </w:r>
            <w:r>
              <w:br/>
              <w:t>от 28 декабря 2013 года № 442-ФЗ «Об основах социального обслуживания граждан в Российской Федерации»</w:t>
            </w:r>
          </w:p>
        </w:tc>
      </w:tr>
      <w:tr w:rsidR="00C60723" w14:paraId="32B238B5" w14:textId="77777777" w:rsidTr="00B166C4">
        <w:trPr>
          <w:trHeight w:val="324"/>
          <w:jc w:val="center"/>
        </w:trPr>
        <w:tc>
          <w:tcPr>
            <w:tcW w:w="184" w:type="pct"/>
            <w:shd w:val="clear" w:color="auto" w:fill="auto"/>
          </w:tcPr>
          <w:p w14:paraId="18AF4C0A"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1804E2BF" w14:textId="77777777" w:rsidR="00C60723" w:rsidRDefault="00C60723" w:rsidP="00B166C4">
            <w:pPr>
              <w:rPr>
                <w:color w:val="000000"/>
              </w:rPr>
            </w:pPr>
            <w:r>
              <w:rPr>
                <w:color w:val="000000"/>
              </w:rPr>
              <w:t xml:space="preserve">Индивидуальный предприниматель Меняйленко Алексей Сергеевич </w:t>
            </w:r>
          </w:p>
        </w:tc>
        <w:tc>
          <w:tcPr>
            <w:tcW w:w="2079" w:type="pct"/>
            <w:shd w:val="clear" w:color="auto" w:fill="auto"/>
          </w:tcPr>
          <w:p w14:paraId="0E7B6BF7"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(в части информации о проведении/итогах независимой оценки качества, планах по устранению выявленных недостатков путем мобильных папок и /или стендов, брошюр/буклетов и др.)</w:t>
            </w:r>
          </w:p>
        </w:tc>
        <w:tc>
          <w:tcPr>
            <w:tcW w:w="2019" w:type="pct"/>
            <w:shd w:val="clear" w:color="auto" w:fill="auto"/>
          </w:tcPr>
          <w:p w14:paraId="2FE9AD83" w14:textId="77777777" w:rsidR="00C60723" w:rsidRDefault="00C60723" w:rsidP="00B166C4">
            <w:pPr>
              <w:ind w:firstLine="110"/>
              <w:contextualSpacing/>
              <w:jc w:val="both"/>
            </w:pPr>
            <w:r>
              <w:t xml:space="preserve">Обеспечить полноту размещаемой на официальном сайте информации в соответствии с требованиями статьи </w:t>
            </w:r>
            <w:r>
              <w:br/>
              <w:t>13 Федерального закона от 28 декабря 2013 года № 442-ФЗ «Об основах социального обслуживания граждан в Российской Федерации» (в части информации о проведении/итогах независимой оценки качества, планов по устранению выявленных недостатков и др.)</w:t>
            </w:r>
          </w:p>
        </w:tc>
      </w:tr>
      <w:tr w:rsidR="00C60723" w14:paraId="5DB29D59" w14:textId="77777777" w:rsidTr="00B166C4">
        <w:trPr>
          <w:trHeight w:val="324"/>
          <w:jc w:val="center"/>
        </w:trPr>
        <w:tc>
          <w:tcPr>
            <w:tcW w:w="184" w:type="pct"/>
            <w:shd w:val="clear" w:color="auto" w:fill="auto"/>
          </w:tcPr>
          <w:p w14:paraId="7A36417B"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0E7B01B3" w14:textId="77777777" w:rsidR="00C60723" w:rsidRDefault="00C60723" w:rsidP="00B166C4">
            <w:pPr>
              <w:rPr>
                <w:color w:val="000000"/>
              </w:rPr>
            </w:pPr>
            <w:r>
              <w:rPr>
                <w:color w:val="000000"/>
              </w:rPr>
              <w:t xml:space="preserve">Индивидуальный предприниматель Моисеева Виктория Владимировна </w:t>
            </w:r>
          </w:p>
        </w:tc>
        <w:tc>
          <w:tcPr>
            <w:tcW w:w="2079" w:type="pct"/>
            <w:shd w:val="clear" w:color="auto" w:fill="auto"/>
          </w:tcPr>
          <w:p w14:paraId="1FFCE6CD"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 статьи 13 Федерального закона от 28 декабря 2013 года № 442-ФЗ «Об основах социального обслуживания граждан в Российской Федерации» (в части информации о структуре и органах управления организации, форме обслуживания, о видах, порядке и условиях предоставления социальных услуг, о численности получателей социальных услуг, количестве свободных мест, объеме предоставляемых услуг, правилах внутреннего распорядка для получателей социальных услуг, проведении/итогах независимой оценки качества путем мобильных папок и /или стендов, брошюр/буклетов и др.)</w:t>
            </w:r>
          </w:p>
        </w:tc>
        <w:tc>
          <w:tcPr>
            <w:tcW w:w="2019" w:type="pct"/>
            <w:shd w:val="clear" w:color="auto" w:fill="auto"/>
          </w:tcPr>
          <w:p w14:paraId="442F17D8" w14:textId="77777777" w:rsidR="00C60723" w:rsidRDefault="00C60723" w:rsidP="00B166C4">
            <w:pPr>
              <w:ind w:firstLine="110"/>
              <w:contextualSpacing/>
              <w:jc w:val="both"/>
            </w:pPr>
            <w:r>
              <w:t xml:space="preserve">Обеспечить функционирование официального сайта в соответствии с требованиями статьи 13 Федерального закона </w:t>
            </w:r>
            <w:r>
              <w:br/>
              <w:t>от 28 декабря 2013 года № 442-ФЗ «Об основах социального обслуживания граждан в Российской Федерации»</w:t>
            </w:r>
          </w:p>
        </w:tc>
      </w:tr>
      <w:tr w:rsidR="00C60723" w14:paraId="54155E9A" w14:textId="77777777" w:rsidTr="00B166C4">
        <w:trPr>
          <w:trHeight w:val="324"/>
          <w:jc w:val="center"/>
        </w:trPr>
        <w:tc>
          <w:tcPr>
            <w:tcW w:w="184" w:type="pct"/>
            <w:shd w:val="clear" w:color="auto" w:fill="auto"/>
          </w:tcPr>
          <w:p w14:paraId="284B3E0B"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6997F63F" w14:textId="77777777" w:rsidR="00C60723" w:rsidRDefault="00C60723" w:rsidP="00B166C4">
            <w:pPr>
              <w:rPr>
                <w:color w:val="000000"/>
              </w:rPr>
            </w:pPr>
            <w:r>
              <w:rPr>
                <w:color w:val="000000"/>
              </w:rPr>
              <w:t xml:space="preserve">Автономная некоммерческая организация </w:t>
            </w:r>
            <w:r>
              <w:rPr>
                <w:color w:val="000000"/>
              </w:rPr>
              <w:lastRenderedPageBreak/>
              <w:t>социального обслуживания «Радуга»*</w:t>
            </w:r>
          </w:p>
        </w:tc>
        <w:tc>
          <w:tcPr>
            <w:tcW w:w="2079" w:type="pct"/>
            <w:shd w:val="clear" w:color="auto" w:fill="auto"/>
          </w:tcPr>
          <w:p w14:paraId="05CECF51" w14:textId="77777777" w:rsidR="00C60723" w:rsidRDefault="00C60723" w:rsidP="00B166C4">
            <w:pPr>
              <w:ind w:firstLine="110"/>
              <w:contextualSpacing/>
              <w:jc w:val="both"/>
            </w:pPr>
            <w:r>
              <w:lastRenderedPageBreak/>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 xml:space="preserve">в соответствии с требованиями статьи 13 Федерального закона от 28 декабря 2013 года № 442-ФЗ «Об основах </w:t>
            </w:r>
            <w:r>
              <w:lastRenderedPageBreak/>
              <w:t>социального обслуживания граждан в Российской Федерации» (путем мобильных папок и /или стендов, брошюр/буклетов и др.)</w:t>
            </w:r>
          </w:p>
        </w:tc>
        <w:tc>
          <w:tcPr>
            <w:tcW w:w="2019" w:type="pct"/>
            <w:shd w:val="clear" w:color="auto" w:fill="auto"/>
          </w:tcPr>
          <w:p w14:paraId="69F416A3" w14:textId="77777777" w:rsidR="00C60723" w:rsidRDefault="00C60723" w:rsidP="00B166C4">
            <w:pPr>
              <w:ind w:firstLine="110"/>
              <w:contextualSpacing/>
              <w:jc w:val="center"/>
              <w:rPr>
                <w:color w:val="000000"/>
              </w:rPr>
            </w:pPr>
            <w:r>
              <w:rPr>
                <w:color w:val="000000"/>
              </w:rPr>
              <w:lastRenderedPageBreak/>
              <w:t>–</w:t>
            </w:r>
          </w:p>
        </w:tc>
      </w:tr>
      <w:tr w:rsidR="00C60723" w14:paraId="417E4A10" w14:textId="77777777" w:rsidTr="00B166C4">
        <w:trPr>
          <w:trHeight w:val="324"/>
          <w:jc w:val="center"/>
        </w:trPr>
        <w:tc>
          <w:tcPr>
            <w:tcW w:w="184" w:type="pct"/>
            <w:shd w:val="clear" w:color="auto" w:fill="auto"/>
          </w:tcPr>
          <w:p w14:paraId="52DB2FA8"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3DC02795" w14:textId="77777777" w:rsidR="00C60723" w:rsidRDefault="00C60723" w:rsidP="00B166C4">
            <w:pPr>
              <w:rPr>
                <w:color w:val="000000"/>
              </w:rPr>
            </w:pPr>
            <w:r>
              <w:rPr>
                <w:color w:val="000000"/>
              </w:rPr>
              <w:t>Индивидуальный предприниматель Уклеин Александр Викторович</w:t>
            </w:r>
          </w:p>
        </w:tc>
        <w:tc>
          <w:tcPr>
            <w:tcW w:w="2079" w:type="pct"/>
            <w:shd w:val="clear" w:color="auto" w:fill="auto"/>
          </w:tcPr>
          <w:p w14:paraId="0FBB5A05"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(в части информации о месте нахождения, режиме, графике работы и контактах организации, структуре и органах управления организации, материально-техническом обеспечении, форме социального обслуживания, численности получателей социальных услуг, количестве свободных мест, объеме предоставляемых социальных услуг, правилах внутреннего распорядка для получателей социальных услуг, проведении/итогах независимой оценки качества) путем мобильных папок и /или стендов, брошюр/буклетов и др.)</w:t>
            </w:r>
          </w:p>
        </w:tc>
        <w:tc>
          <w:tcPr>
            <w:tcW w:w="2019" w:type="pct"/>
            <w:shd w:val="clear" w:color="auto" w:fill="auto"/>
          </w:tcPr>
          <w:p w14:paraId="217931F5" w14:textId="77777777" w:rsidR="00C60723" w:rsidRDefault="00C60723" w:rsidP="00B166C4">
            <w:pPr>
              <w:ind w:firstLine="110"/>
              <w:contextualSpacing/>
              <w:jc w:val="both"/>
            </w:pPr>
            <w:r>
              <w:t xml:space="preserve">Обеспечить функционирование официального сайта в соответствии с требованиями статьи 13 Федерального закона </w:t>
            </w:r>
            <w:r>
              <w:br/>
              <w:t>от 28 декабря 2013 года № 442-ФЗ «Об основах социального обслуживания граждан в Российской Федерации»</w:t>
            </w:r>
          </w:p>
        </w:tc>
      </w:tr>
      <w:tr w:rsidR="00C60723" w14:paraId="439E76AC" w14:textId="77777777" w:rsidTr="00B166C4">
        <w:trPr>
          <w:trHeight w:val="324"/>
          <w:jc w:val="center"/>
        </w:trPr>
        <w:tc>
          <w:tcPr>
            <w:tcW w:w="184" w:type="pct"/>
            <w:shd w:val="clear" w:color="auto" w:fill="auto"/>
          </w:tcPr>
          <w:p w14:paraId="24EC1B49" w14:textId="77777777" w:rsidR="00C60723" w:rsidRDefault="00C60723" w:rsidP="00C60723">
            <w:pPr>
              <w:pStyle w:val="a6"/>
              <w:numPr>
                <w:ilvl w:val="0"/>
                <w:numId w:val="47"/>
              </w:numPr>
              <w:tabs>
                <w:tab w:val="left" w:pos="171"/>
              </w:tabs>
              <w:ind w:left="29" w:hanging="12"/>
              <w:jc w:val="center"/>
            </w:pPr>
          </w:p>
        </w:tc>
        <w:tc>
          <w:tcPr>
            <w:tcW w:w="718" w:type="pct"/>
            <w:shd w:val="clear" w:color="auto" w:fill="auto"/>
          </w:tcPr>
          <w:p w14:paraId="10DF8056" w14:textId="77777777" w:rsidR="00C60723" w:rsidRDefault="00C60723" w:rsidP="00B166C4">
            <w:pPr>
              <w:rPr>
                <w:color w:val="000000"/>
              </w:rPr>
            </w:pPr>
            <w:r>
              <w:rPr>
                <w:color w:val="000000"/>
              </w:rPr>
              <w:t>Автономная некоммерческая организация социального обслуживания «Абиликс»</w:t>
            </w:r>
          </w:p>
        </w:tc>
        <w:tc>
          <w:tcPr>
            <w:tcW w:w="2079" w:type="pct"/>
            <w:shd w:val="clear" w:color="auto" w:fill="auto"/>
          </w:tcPr>
          <w:p w14:paraId="694B1B49" w14:textId="77777777" w:rsidR="00C60723" w:rsidRDefault="00C60723" w:rsidP="00B166C4">
            <w:pPr>
              <w:ind w:firstLine="110"/>
              <w:contextualSpacing/>
              <w:jc w:val="both"/>
            </w:pPr>
            <w:r>
              <w:t>Обеспечить повышение условий открытости и доступности информации</w:t>
            </w:r>
            <w:r>
              <w:rPr>
                <w:rFonts w:eastAsiaTheme="minorHAnsi"/>
                <w:sz w:val="28"/>
                <w:szCs w:val="28"/>
              </w:rPr>
              <w:t xml:space="preserve"> </w:t>
            </w:r>
            <w:r>
              <w:t>о деятельности</w:t>
            </w:r>
            <w:r>
              <w:rPr>
                <w:rFonts w:eastAsiaTheme="minorHAnsi"/>
                <w:sz w:val="28"/>
                <w:szCs w:val="28"/>
              </w:rPr>
              <w:t xml:space="preserve"> </w:t>
            </w:r>
            <w:r>
              <w:t>в соответствии с требованиями статьи 13 Федерального закона от 28 декабря 2013 года № 442-ФЗ «Об основах социального обслуживания граждан в Российской Федерации» (в части информации о материально-техническом обеспечении, численности получателей социальных услуг, объеме предоставляемых социальных услуг) путем мобильных папок и /или стендов, брошюр/буклетов и др.)</w:t>
            </w:r>
          </w:p>
        </w:tc>
        <w:tc>
          <w:tcPr>
            <w:tcW w:w="2019" w:type="pct"/>
            <w:shd w:val="clear" w:color="auto" w:fill="auto"/>
          </w:tcPr>
          <w:p w14:paraId="0162BAA1" w14:textId="77777777" w:rsidR="00C60723" w:rsidRDefault="00C60723" w:rsidP="00B166C4">
            <w:pPr>
              <w:ind w:firstLine="110"/>
              <w:contextualSpacing/>
              <w:jc w:val="center"/>
              <w:rPr>
                <w:color w:val="000000"/>
              </w:rPr>
            </w:pPr>
            <w:r>
              <w:rPr>
                <w:color w:val="000000"/>
              </w:rPr>
              <w:t>–</w:t>
            </w:r>
          </w:p>
        </w:tc>
      </w:tr>
    </w:tbl>
    <w:p w14:paraId="531E42E8" w14:textId="77777777" w:rsidR="00F452DD" w:rsidRPr="00FD7A3F" w:rsidRDefault="00F452DD" w:rsidP="00FD7A3F">
      <w:pPr>
        <w:spacing w:after="200"/>
        <w:contextualSpacing/>
        <w:jc w:val="center"/>
        <w:rPr>
          <w:rFonts w:eastAsia="Calibri"/>
          <w:b/>
          <w:lang w:eastAsia="en-US"/>
        </w:rPr>
      </w:pPr>
    </w:p>
    <w:p w14:paraId="7A99E293" w14:textId="77777777" w:rsidR="00807263" w:rsidRPr="00FD7A3F" w:rsidRDefault="00807263" w:rsidP="00FD7A3F">
      <w:pPr>
        <w:rPr>
          <w:b/>
          <w:bCs/>
          <w:color w:val="2375B8"/>
          <w:lang w:eastAsia="en-US"/>
        </w:rPr>
      </w:pPr>
      <w:r w:rsidRPr="00FD7A3F">
        <w:br w:type="page"/>
      </w:r>
    </w:p>
    <w:p w14:paraId="4AF9A5D5" w14:textId="392D342E" w:rsidR="00F452DD" w:rsidRPr="00FD7A3F" w:rsidRDefault="00807263" w:rsidP="00FD7A3F">
      <w:pPr>
        <w:pStyle w:val="20"/>
      </w:pPr>
      <w:bookmarkStart w:id="32" w:name="_Hlk116974773"/>
      <w:bookmarkStart w:id="33" w:name="_Toc119417108"/>
      <w:r w:rsidRPr="00FD7A3F">
        <w:lastRenderedPageBreak/>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313A45">
        <w:rPr>
          <w:noProof/>
        </w:rPr>
        <w:t>19</w:t>
      </w:r>
      <w:r w:rsidR="003F5098">
        <w:rPr>
          <w:noProof/>
        </w:rPr>
        <w:fldChar w:fldCharType="end"/>
      </w:r>
      <w:r w:rsidRPr="00FD7A3F">
        <w:t>.</w:t>
      </w:r>
      <w:bookmarkEnd w:id="32"/>
      <w:r w:rsidR="00F9195B">
        <w:t>Предложения</w:t>
      </w:r>
      <w:r w:rsidRPr="00FD7A3F">
        <w:t xml:space="preserve"> по критерию «Комфортность условий оказания услуг»</w:t>
      </w:r>
      <w:bookmarkEnd w:id="33"/>
    </w:p>
    <w:p w14:paraId="163788DA" w14:textId="77777777" w:rsidR="00F9195B" w:rsidRDefault="00F9195B" w:rsidP="00FD7A3F">
      <w:pPr>
        <w:rPr>
          <w:lang w:eastAsia="en-US"/>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982"/>
        <w:gridCol w:w="10400"/>
      </w:tblGrid>
      <w:tr w:rsidR="00F406E6" w:rsidRPr="004F0783" w14:paraId="269E2D14" w14:textId="77777777" w:rsidTr="00B166C4">
        <w:trPr>
          <w:trHeight w:val="108"/>
          <w:tblHeader/>
        </w:trPr>
        <w:tc>
          <w:tcPr>
            <w:tcW w:w="178" w:type="pct"/>
            <w:shd w:val="clear" w:color="auto" w:fill="auto"/>
            <w:vAlign w:val="center"/>
          </w:tcPr>
          <w:p w14:paraId="2BB7D7B9" w14:textId="77777777" w:rsidR="00F406E6" w:rsidRPr="004F0783" w:rsidRDefault="00F406E6" w:rsidP="00B166C4">
            <w:pPr>
              <w:ind w:left="28" w:right="-4"/>
              <w:contextualSpacing/>
              <w:jc w:val="center"/>
              <w:rPr>
                <w:b/>
              </w:rPr>
            </w:pPr>
            <w:r w:rsidRPr="004F0783">
              <w:rPr>
                <w:b/>
              </w:rPr>
              <w:t>№ п/п</w:t>
            </w:r>
          </w:p>
          <w:p w14:paraId="46DB8F53" w14:textId="77777777" w:rsidR="00F406E6" w:rsidRPr="004F0783" w:rsidRDefault="00F406E6" w:rsidP="00B166C4">
            <w:pPr>
              <w:ind w:left="28" w:right="-4"/>
              <w:contextualSpacing/>
              <w:jc w:val="center"/>
              <w:rPr>
                <w:b/>
                <w:color w:val="000000"/>
              </w:rPr>
            </w:pPr>
          </w:p>
        </w:tc>
        <w:tc>
          <w:tcPr>
            <w:tcW w:w="1335" w:type="pct"/>
            <w:shd w:val="clear" w:color="auto" w:fill="auto"/>
            <w:vAlign w:val="center"/>
          </w:tcPr>
          <w:p w14:paraId="7016490D" w14:textId="77777777" w:rsidR="00F406E6" w:rsidRPr="004F0783" w:rsidRDefault="00F406E6" w:rsidP="00B166C4">
            <w:pPr>
              <w:ind w:left="28" w:right="-4"/>
              <w:contextualSpacing/>
              <w:jc w:val="center"/>
              <w:rPr>
                <w:b/>
                <w:color w:val="000000"/>
              </w:rPr>
            </w:pPr>
            <w:r w:rsidRPr="004F0783">
              <w:rPr>
                <w:b/>
              </w:rPr>
              <w:t>Наименование поставщика социальных услуг</w:t>
            </w:r>
          </w:p>
        </w:tc>
        <w:tc>
          <w:tcPr>
            <w:tcW w:w="3487" w:type="pct"/>
            <w:shd w:val="clear" w:color="auto" w:fill="auto"/>
            <w:vAlign w:val="center"/>
          </w:tcPr>
          <w:p w14:paraId="21FD7920" w14:textId="77777777" w:rsidR="00F406E6" w:rsidRPr="009C60D8" w:rsidRDefault="00F406E6" w:rsidP="00B166C4">
            <w:pPr>
              <w:ind w:left="28" w:right="-4"/>
              <w:contextualSpacing/>
              <w:jc w:val="center"/>
              <w:rPr>
                <w:b/>
              </w:rPr>
            </w:pPr>
            <w:r w:rsidRPr="004F0783">
              <w:rPr>
                <w:b/>
              </w:rPr>
              <w:t xml:space="preserve">Предложения </w:t>
            </w:r>
            <w:r w:rsidRPr="009C60D8">
              <w:rPr>
                <w:b/>
              </w:rPr>
              <w:t xml:space="preserve">по показателям, характеризующим условия комфортности предоставления услуг, </w:t>
            </w:r>
          </w:p>
          <w:p w14:paraId="141C8EC7" w14:textId="77777777" w:rsidR="00F406E6" w:rsidRPr="004F0783" w:rsidRDefault="00F406E6" w:rsidP="00B166C4">
            <w:pPr>
              <w:ind w:left="28" w:right="-4"/>
              <w:contextualSpacing/>
              <w:jc w:val="center"/>
              <w:rPr>
                <w:b/>
                <w:color w:val="000000"/>
              </w:rPr>
            </w:pPr>
            <w:r w:rsidRPr="009C60D8">
              <w:rPr>
                <w:b/>
              </w:rPr>
              <w:t>в том числе время ожидания предоставления услуг</w:t>
            </w:r>
          </w:p>
        </w:tc>
      </w:tr>
      <w:tr w:rsidR="00F406E6" w:rsidRPr="004F0783" w14:paraId="12D793D9" w14:textId="77777777" w:rsidTr="00B166C4">
        <w:trPr>
          <w:trHeight w:val="108"/>
        </w:trPr>
        <w:tc>
          <w:tcPr>
            <w:tcW w:w="178" w:type="pct"/>
            <w:shd w:val="clear" w:color="auto" w:fill="auto"/>
          </w:tcPr>
          <w:p w14:paraId="1D34285E" w14:textId="77777777" w:rsidR="00F406E6" w:rsidRPr="004F0783" w:rsidRDefault="00F406E6" w:rsidP="00F406E6">
            <w:pPr>
              <w:pStyle w:val="a6"/>
              <w:numPr>
                <w:ilvl w:val="0"/>
                <w:numId w:val="48"/>
              </w:numPr>
              <w:ind w:left="28" w:firstLine="0"/>
            </w:pPr>
          </w:p>
        </w:tc>
        <w:tc>
          <w:tcPr>
            <w:tcW w:w="1335" w:type="pct"/>
            <w:shd w:val="clear" w:color="auto" w:fill="auto"/>
          </w:tcPr>
          <w:p w14:paraId="74FD584A"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 – Югры «Белоярский комплексный центр социального обслуживания населения»</w:t>
            </w:r>
          </w:p>
        </w:tc>
        <w:tc>
          <w:tcPr>
            <w:tcW w:w="3487" w:type="pct"/>
            <w:shd w:val="clear" w:color="auto" w:fill="auto"/>
          </w:tcPr>
          <w:p w14:paraId="36310D4A" w14:textId="77777777" w:rsidR="00F406E6" w:rsidRPr="004F0783" w:rsidRDefault="00F406E6" w:rsidP="00B166C4">
            <w:pPr>
              <w:ind w:firstLine="244"/>
              <w:jc w:val="both"/>
              <w:rPr>
                <w:color w:val="000000"/>
              </w:rPr>
            </w:pPr>
            <w:r w:rsidRPr="004F0783">
              <w:t>Обеспечить повышение условий комфортности предоставления услуг</w:t>
            </w:r>
            <w:r w:rsidRPr="004F0783">
              <w:rPr>
                <w:color w:val="000000"/>
              </w:rPr>
              <w:t xml:space="preserve"> </w:t>
            </w:r>
            <w:r>
              <w:rPr>
                <w:color w:val="000000"/>
              </w:rPr>
              <w:t>(</w:t>
            </w:r>
            <w:r w:rsidRPr="004F0783">
              <w:rPr>
                <w:color w:val="000000"/>
              </w:rPr>
              <w:t>в части возможности увеличения площади помещений, используемой для предоставления услуг</w:t>
            </w:r>
            <w:r>
              <w:rPr>
                <w:color w:val="000000"/>
              </w:rPr>
              <w:t xml:space="preserve">, </w:t>
            </w:r>
            <w:r w:rsidRPr="004F0783">
              <w:t xml:space="preserve">в том числе времени ожидания предоставления услуг в соответствии с требованиями, установленными </w:t>
            </w:r>
            <w:r w:rsidRPr="004F0783">
              <w:rPr>
                <w:color w:val="000000"/>
              </w:rPr>
              <w:t>постановлением Правительством Ханты-Мансийского автономного округа – Югры от 06.09.2014 г. № 326-п «О порядке предоставления социальных услуг поставщиками социальных услуг в Ханты-Мансийском автономном округе – Югре»</w:t>
            </w:r>
            <w:r>
              <w:rPr>
                <w:color w:val="000000"/>
              </w:rPr>
              <w:t>)</w:t>
            </w:r>
          </w:p>
        </w:tc>
      </w:tr>
      <w:tr w:rsidR="00F406E6" w:rsidRPr="004F0783" w14:paraId="23DC85DC" w14:textId="77777777" w:rsidTr="00B166C4">
        <w:trPr>
          <w:trHeight w:val="108"/>
        </w:trPr>
        <w:tc>
          <w:tcPr>
            <w:tcW w:w="178" w:type="pct"/>
            <w:shd w:val="clear" w:color="auto" w:fill="auto"/>
          </w:tcPr>
          <w:p w14:paraId="734F95A4" w14:textId="77777777" w:rsidR="00F406E6" w:rsidRPr="004F0783" w:rsidRDefault="00F406E6" w:rsidP="00F406E6">
            <w:pPr>
              <w:pStyle w:val="a6"/>
              <w:numPr>
                <w:ilvl w:val="0"/>
                <w:numId w:val="48"/>
              </w:numPr>
              <w:ind w:left="28" w:firstLine="0"/>
            </w:pPr>
          </w:p>
        </w:tc>
        <w:tc>
          <w:tcPr>
            <w:tcW w:w="1335" w:type="pct"/>
            <w:shd w:val="clear" w:color="auto" w:fill="auto"/>
          </w:tcPr>
          <w:p w14:paraId="4F2C9C0E"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3487" w:type="pct"/>
            <w:shd w:val="clear" w:color="auto" w:fill="auto"/>
          </w:tcPr>
          <w:p w14:paraId="7D6B9914" w14:textId="77777777" w:rsidR="00F406E6" w:rsidRPr="004F0783" w:rsidRDefault="00F406E6" w:rsidP="00B166C4">
            <w:pPr>
              <w:spacing w:line="20" w:lineRule="atLeast"/>
              <w:ind w:firstLine="207"/>
              <w:contextualSpacing/>
              <w:jc w:val="both"/>
              <w:rPr>
                <w:color w:val="000000"/>
              </w:rPr>
            </w:pPr>
            <w:r w:rsidRPr="004F0783">
              <w:t>Обеспечить повышение условий удовлетворённости комфортностью предоставления услуг (в части свободного доступа получателей социальных услуг к питьевой воде, мест для стоянки (парковки) транспортных средств, управляемых инвалидами или перевозящих инвалидов и/или кратковременной остановки для их посадки/высадки</w:t>
            </w:r>
            <w:r w:rsidRPr="004F0783">
              <w:rPr>
                <w:color w:val="000000"/>
              </w:rPr>
              <w:t>)</w:t>
            </w:r>
          </w:p>
        </w:tc>
      </w:tr>
      <w:tr w:rsidR="00F406E6" w:rsidRPr="004F0783" w14:paraId="49477136" w14:textId="77777777" w:rsidTr="00B166C4">
        <w:trPr>
          <w:trHeight w:val="108"/>
        </w:trPr>
        <w:tc>
          <w:tcPr>
            <w:tcW w:w="178" w:type="pct"/>
            <w:shd w:val="clear" w:color="auto" w:fill="auto"/>
          </w:tcPr>
          <w:p w14:paraId="5E080A7C" w14:textId="77777777" w:rsidR="00F406E6" w:rsidRPr="004F0783" w:rsidRDefault="00F406E6" w:rsidP="00F406E6">
            <w:pPr>
              <w:pStyle w:val="a6"/>
              <w:numPr>
                <w:ilvl w:val="0"/>
                <w:numId w:val="48"/>
              </w:numPr>
              <w:ind w:left="28" w:firstLine="0"/>
            </w:pPr>
          </w:p>
        </w:tc>
        <w:tc>
          <w:tcPr>
            <w:tcW w:w="1335" w:type="pct"/>
            <w:shd w:val="clear" w:color="auto" w:fill="auto"/>
          </w:tcPr>
          <w:p w14:paraId="75870E69" w14:textId="77777777" w:rsidR="00F406E6" w:rsidRDefault="00F406E6" w:rsidP="00B166C4">
            <w:pPr>
              <w:jc w:val="both"/>
              <w:rPr>
                <w:color w:val="000000"/>
              </w:rPr>
            </w:pPr>
            <w:r w:rsidRPr="004F0783">
              <w:rPr>
                <w:color w:val="000000"/>
              </w:rPr>
              <w:t>Бюджетное учреждение Ханты-Мансийского автономного округа – Югры «Когалымский комплексный центр социального обслуживания населения»</w:t>
            </w:r>
          </w:p>
          <w:p w14:paraId="5940CA67" w14:textId="77777777" w:rsidR="00F406E6" w:rsidRPr="004F0783" w:rsidRDefault="00F406E6" w:rsidP="00B166C4">
            <w:pPr>
              <w:jc w:val="both"/>
              <w:rPr>
                <w:color w:val="000000"/>
              </w:rPr>
            </w:pPr>
          </w:p>
        </w:tc>
        <w:tc>
          <w:tcPr>
            <w:tcW w:w="3487" w:type="pct"/>
            <w:shd w:val="clear" w:color="auto" w:fill="auto"/>
          </w:tcPr>
          <w:p w14:paraId="25A1BFCA" w14:textId="77777777" w:rsidR="00F406E6" w:rsidRPr="004F0783" w:rsidRDefault="00F406E6" w:rsidP="00B166C4">
            <w:pPr>
              <w:jc w:val="both"/>
              <w:rPr>
                <w:color w:val="000000"/>
              </w:rPr>
            </w:pPr>
            <w:r w:rsidRPr="004F0783">
              <w:t>Обеспечить повышение условий удовлетворённости комфортностью предоставления услуг (в части свободного доступа получателей социальных услуг к питьевой воде)</w:t>
            </w:r>
          </w:p>
        </w:tc>
      </w:tr>
      <w:tr w:rsidR="00F406E6" w:rsidRPr="004F0783" w14:paraId="141B9579" w14:textId="77777777" w:rsidTr="00B166C4">
        <w:trPr>
          <w:trHeight w:val="108"/>
        </w:trPr>
        <w:tc>
          <w:tcPr>
            <w:tcW w:w="178" w:type="pct"/>
            <w:shd w:val="clear" w:color="auto" w:fill="auto"/>
          </w:tcPr>
          <w:p w14:paraId="54CF13BC" w14:textId="77777777" w:rsidR="00F406E6" w:rsidRPr="004F0783" w:rsidRDefault="00F406E6" w:rsidP="00F406E6">
            <w:pPr>
              <w:pStyle w:val="a6"/>
              <w:numPr>
                <w:ilvl w:val="0"/>
                <w:numId w:val="48"/>
              </w:numPr>
              <w:ind w:left="28" w:firstLine="0"/>
            </w:pPr>
          </w:p>
        </w:tc>
        <w:tc>
          <w:tcPr>
            <w:tcW w:w="1335" w:type="pct"/>
            <w:shd w:val="clear" w:color="auto" w:fill="auto"/>
          </w:tcPr>
          <w:p w14:paraId="2734FB73"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3487" w:type="pct"/>
            <w:shd w:val="clear" w:color="auto" w:fill="auto"/>
          </w:tcPr>
          <w:p w14:paraId="369F30B0" w14:textId="77777777" w:rsidR="00F406E6" w:rsidRPr="004F0783" w:rsidRDefault="00F406E6" w:rsidP="00B166C4">
            <w:pPr>
              <w:jc w:val="both"/>
            </w:pPr>
            <w:r w:rsidRPr="004F0783">
              <w:t xml:space="preserve">Обеспечить повышение условий удовлетворённости комфортностью предоставления услуг (в части свободного доступа получателей социальных услуг к питьевой воде, </w:t>
            </w:r>
            <w:r w:rsidRPr="004F0783">
              <w:rPr>
                <w:color w:val="000000"/>
              </w:rPr>
              <w:t xml:space="preserve">соблюдения гигиенических нормативов освещения и температурного режима в помещениях), увеличения </w:t>
            </w:r>
            <w:r w:rsidRPr="004F0783">
              <w:t>мест для стоянки (парковки) транспортных средств, управляемых инвалидами или перевозящих инвалидов и/или кратковременной остановки для их посадки/высадки</w:t>
            </w:r>
            <w:r w:rsidRPr="004F0783">
              <w:rPr>
                <w:color w:val="000000"/>
              </w:rPr>
              <w:t>)</w:t>
            </w:r>
            <w:r>
              <w:rPr>
                <w:color w:val="000000"/>
              </w:rPr>
              <w:t xml:space="preserve">, </w:t>
            </w:r>
            <w:r w:rsidRPr="004F0783">
              <w:t xml:space="preserve">в том числе времени ожидания предоставления услуг в соответствии с требованиями, установленными </w:t>
            </w:r>
            <w:r w:rsidRPr="004F0783">
              <w:rPr>
                <w:color w:val="000000"/>
              </w:rPr>
              <w:t>постановлением Правительством Ханты-Мансийского автономного округа – Югры от 06.09.2014 г. № 326-п «О порядке предоставления социальных услуг поставщиками социальных услуг в Ханты-Мансийском автономном округе – Югре»</w:t>
            </w:r>
          </w:p>
        </w:tc>
      </w:tr>
      <w:tr w:rsidR="00F406E6" w:rsidRPr="004F0783" w14:paraId="155F3ECE" w14:textId="77777777" w:rsidTr="00B166C4">
        <w:trPr>
          <w:trHeight w:val="108"/>
        </w:trPr>
        <w:tc>
          <w:tcPr>
            <w:tcW w:w="178" w:type="pct"/>
            <w:shd w:val="clear" w:color="auto" w:fill="auto"/>
          </w:tcPr>
          <w:p w14:paraId="01420C04" w14:textId="77777777" w:rsidR="00F406E6" w:rsidRPr="004F0783" w:rsidRDefault="00F406E6" w:rsidP="00F406E6">
            <w:pPr>
              <w:pStyle w:val="a6"/>
              <w:numPr>
                <w:ilvl w:val="0"/>
                <w:numId w:val="48"/>
              </w:numPr>
              <w:ind w:left="28" w:firstLine="0"/>
            </w:pPr>
          </w:p>
        </w:tc>
        <w:tc>
          <w:tcPr>
            <w:tcW w:w="1335" w:type="pct"/>
            <w:shd w:val="clear" w:color="auto" w:fill="auto"/>
          </w:tcPr>
          <w:p w14:paraId="5DD3ACC0" w14:textId="77777777" w:rsidR="00F406E6" w:rsidRDefault="00F406E6" w:rsidP="00B166C4">
            <w:pPr>
              <w:jc w:val="both"/>
              <w:rPr>
                <w:color w:val="000000"/>
              </w:rPr>
            </w:pPr>
            <w:r w:rsidRPr="004F0783">
              <w:rPr>
                <w:color w:val="000000"/>
              </w:rPr>
              <w:t>Бюджетное учреждение Ханты-Мансийского автономного округа – Югры «Лангепасский комплексный центр социального обслуживания населения»</w:t>
            </w:r>
          </w:p>
          <w:p w14:paraId="1C971D8A" w14:textId="77777777" w:rsidR="00F406E6" w:rsidRPr="004F0783" w:rsidRDefault="00F406E6" w:rsidP="00B166C4">
            <w:pPr>
              <w:jc w:val="both"/>
              <w:rPr>
                <w:color w:val="000000"/>
              </w:rPr>
            </w:pPr>
          </w:p>
        </w:tc>
        <w:tc>
          <w:tcPr>
            <w:tcW w:w="3487" w:type="pct"/>
            <w:shd w:val="clear" w:color="auto" w:fill="auto"/>
          </w:tcPr>
          <w:p w14:paraId="6C5509A0" w14:textId="77777777" w:rsidR="00F406E6" w:rsidRPr="004F0783" w:rsidRDefault="00F406E6" w:rsidP="00B166C4">
            <w:pPr>
              <w:spacing w:line="20" w:lineRule="atLeast"/>
              <w:ind w:firstLine="207"/>
              <w:contextualSpacing/>
              <w:jc w:val="both"/>
              <w:rPr>
                <w:color w:val="000000"/>
              </w:rPr>
            </w:pPr>
            <w:r w:rsidRPr="004F0783">
              <w:t xml:space="preserve">Обеспечить повышение условий удовлетворённости комфортностью предоставления услуг (в части </w:t>
            </w:r>
            <w:r w:rsidRPr="004F0783">
              <w:rPr>
                <w:color w:val="000000"/>
              </w:rPr>
              <w:t>функционирования звуковых ориентиров на территории и в помещениях)</w:t>
            </w:r>
          </w:p>
        </w:tc>
      </w:tr>
      <w:tr w:rsidR="00F406E6" w:rsidRPr="004F0783" w14:paraId="2BAC01B3" w14:textId="77777777" w:rsidTr="00B166C4">
        <w:trPr>
          <w:trHeight w:val="108"/>
        </w:trPr>
        <w:tc>
          <w:tcPr>
            <w:tcW w:w="178" w:type="pct"/>
            <w:shd w:val="clear" w:color="auto" w:fill="auto"/>
          </w:tcPr>
          <w:p w14:paraId="01F92C19" w14:textId="77777777" w:rsidR="00F406E6" w:rsidRPr="004F0783" w:rsidRDefault="00F406E6" w:rsidP="00F406E6">
            <w:pPr>
              <w:pStyle w:val="a6"/>
              <w:numPr>
                <w:ilvl w:val="0"/>
                <w:numId w:val="48"/>
              </w:numPr>
              <w:ind w:left="28" w:firstLine="0"/>
            </w:pPr>
          </w:p>
        </w:tc>
        <w:tc>
          <w:tcPr>
            <w:tcW w:w="1335" w:type="pct"/>
            <w:shd w:val="clear" w:color="auto" w:fill="auto"/>
          </w:tcPr>
          <w:p w14:paraId="4F1D6497"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 – Югры «Лангепасский реабилитационный центр»</w:t>
            </w:r>
          </w:p>
        </w:tc>
        <w:tc>
          <w:tcPr>
            <w:tcW w:w="3487" w:type="pct"/>
            <w:shd w:val="clear" w:color="auto" w:fill="auto"/>
          </w:tcPr>
          <w:p w14:paraId="35A8E6D3" w14:textId="77777777" w:rsidR="00F406E6" w:rsidRPr="004F0783" w:rsidRDefault="00F406E6" w:rsidP="00B166C4">
            <w:pPr>
              <w:ind w:firstLine="244"/>
              <w:jc w:val="both"/>
              <w:rPr>
                <w:color w:val="000000"/>
              </w:rPr>
            </w:pPr>
            <w:r w:rsidRPr="004F0783">
              <w:t xml:space="preserve">Обеспечить повышение условий удовлетворённости комфортностью предоставления услуг (в части свободного доступа получателей социальных услуг к питьевой воде, </w:t>
            </w:r>
            <w:r w:rsidRPr="004F0783">
              <w:rPr>
                <w:color w:val="000000"/>
              </w:rPr>
              <w:t>размещения информационных табличек, указателей на дверях кабинетов для удобства ориентирования в помещениях)</w:t>
            </w:r>
          </w:p>
        </w:tc>
      </w:tr>
      <w:tr w:rsidR="00F406E6" w:rsidRPr="004F0783" w14:paraId="34EC816A" w14:textId="77777777" w:rsidTr="00B166C4">
        <w:trPr>
          <w:trHeight w:val="108"/>
        </w:trPr>
        <w:tc>
          <w:tcPr>
            <w:tcW w:w="178" w:type="pct"/>
            <w:shd w:val="clear" w:color="auto" w:fill="auto"/>
          </w:tcPr>
          <w:p w14:paraId="00C9E9BA" w14:textId="77777777" w:rsidR="00F406E6" w:rsidRPr="004F0783" w:rsidRDefault="00F406E6" w:rsidP="00F406E6">
            <w:pPr>
              <w:pStyle w:val="a6"/>
              <w:numPr>
                <w:ilvl w:val="0"/>
                <w:numId w:val="48"/>
              </w:numPr>
              <w:ind w:left="28" w:firstLine="0"/>
            </w:pPr>
          </w:p>
        </w:tc>
        <w:tc>
          <w:tcPr>
            <w:tcW w:w="1335" w:type="pct"/>
            <w:shd w:val="clear" w:color="auto" w:fill="auto"/>
          </w:tcPr>
          <w:p w14:paraId="5D1832CD" w14:textId="77777777" w:rsidR="00F406E6" w:rsidRPr="004F0783" w:rsidRDefault="00F406E6" w:rsidP="00B166C4">
            <w:pPr>
              <w:jc w:val="both"/>
              <w:rPr>
                <w:color w:val="000000"/>
              </w:rPr>
            </w:pPr>
            <w:r w:rsidRPr="004F0783">
              <w:rPr>
                <w:color w:val="000000"/>
              </w:rPr>
              <w:t xml:space="preserve">Бюджетное учреждение Ханты-Мансийского автономного округа – Югры </w:t>
            </w:r>
            <w:r w:rsidRPr="004F0783">
              <w:rPr>
                <w:color w:val="000000"/>
              </w:rPr>
              <w:lastRenderedPageBreak/>
              <w:t>«Нефтеюганский районный комплексный центр социального обслуживания населения»</w:t>
            </w:r>
          </w:p>
        </w:tc>
        <w:tc>
          <w:tcPr>
            <w:tcW w:w="3487" w:type="pct"/>
            <w:shd w:val="clear" w:color="auto" w:fill="auto"/>
          </w:tcPr>
          <w:p w14:paraId="0461BF17" w14:textId="77777777" w:rsidR="00F406E6" w:rsidRPr="004F0783" w:rsidRDefault="00F406E6" w:rsidP="00B166C4">
            <w:pPr>
              <w:ind w:firstLine="244"/>
              <w:jc w:val="both"/>
              <w:rPr>
                <w:color w:val="000000"/>
              </w:rPr>
            </w:pPr>
            <w:r w:rsidRPr="004F0783">
              <w:lastRenderedPageBreak/>
              <w:t xml:space="preserve">Обеспечить повышение условий удовлетворённости комфортностью предоставления услуг (в части свободного доступа получателей социальных услуг к питьевой воде, </w:t>
            </w:r>
            <w:r w:rsidRPr="004F0783">
              <w:rPr>
                <w:color w:val="000000"/>
              </w:rPr>
              <w:t xml:space="preserve">соблюдения гигиенических нормативов освещения, </w:t>
            </w:r>
            <w:r w:rsidRPr="004F0783">
              <w:t xml:space="preserve">мест для </w:t>
            </w:r>
            <w:r w:rsidRPr="004F0783">
              <w:lastRenderedPageBreak/>
              <w:t>стоянки (парковки) транспортных средств, управляемых инвалидами или перевозящих инвалидов и/или кратковременной остановки для их посадки/высадки</w:t>
            </w:r>
            <w:r w:rsidRPr="004F0783">
              <w:rPr>
                <w:color w:val="000000"/>
              </w:rPr>
              <w:t xml:space="preserve"> в г. Салым)</w:t>
            </w:r>
          </w:p>
        </w:tc>
      </w:tr>
      <w:tr w:rsidR="00F406E6" w:rsidRPr="004F0783" w14:paraId="6D702DCD" w14:textId="77777777" w:rsidTr="00B166C4">
        <w:trPr>
          <w:trHeight w:val="108"/>
        </w:trPr>
        <w:tc>
          <w:tcPr>
            <w:tcW w:w="178" w:type="pct"/>
            <w:shd w:val="clear" w:color="auto" w:fill="auto"/>
          </w:tcPr>
          <w:p w14:paraId="702D91DA" w14:textId="77777777" w:rsidR="00F406E6" w:rsidRPr="004F0783" w:rsidRDefault="00F406E6" w:rsidP="00F406E6">
            <w:pPr>
              <w:pStyle w:val="a6"/>
              <w:numPr>
                <w:ilvl w:val="0"/>
                <w:numId w:val="48"/>
              </w:numPr>
              <w:ind w:left="28" w:firstLine="0"/>
            </w:pPr>
          </w:p>
        </w:tc>
        <w:tc>
          <w:tcPr>
            <w:tcW w:w="1335" w:type="pct"/>
            <w:shd w:val="clear" w:color="auto" w:fill="auto"/>
          </w:tcPr>
          <w:p w14:paraId="1F4149F0"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 – Югры «Нефтеюганский реабилитационный центр»</w:t>
            </w:r>
          </w:p>
        </w:tc>
        <w:tc>
          <w:tcPr>
            <w:tcW w:w="3487" w:type="pct"/>
            <w:shd w:val="clear" w:color="auto" w:fill="auto"/>
          </w:tcPr>
          <w:p w14:paraId="26BE4BD7" w14:textId="77777777" w:rsidR="00F406E6" w:rsidRPr="004F0783" w:rsidRDefault="00F406E6" w:rsidP="00B166C4">
            <w:pPr>
              <w:ind w:firstLine="244"/>
              <w:jc w:val="both"/>
              <w:rPr>
                <w:color w:val="000000"/>
              </w:rPr>
            </w:pPr>
            <w:r w:rsidRPr="004F0783">
              <w:t>Обеспечить повышение условий удовлетворённости комфортностью предоставления услуг (в части мест для стоянки (парковки) транспортных средств, управляемых инвалидами или перевозящих инвалидов и/или кратковременной остановки для их посадки/высадки</w:t>
            </w:r>
            <w:r w:rsidRPr="004F0783">
              <w:rPr>
                <w:color w:val="000000"/>
              </w:rPr>
              <w:t>)</w:t>
            </w:r>
          </w:p>
        </w:tc>
      </w:tr>
      <w:tr w:rsidR="00F406E6" w:rsidRPr="004F0783" w14:paraId="3A739C1A" w14:textId="77777777" w:rsidTr="00B166C4">
        <w:trPr>
          <w:trHeight w:val="108"/>
        </w:trPr>
        <w:tc>
          <w:tcPr>
            <w:tcW w:w="178" w:type="pct"/>
            <w:shd w:val="clear" w:color="auto" w:fill="auto"/>
          </w:tcPr>
          <w:p w14:paraId="039A023E" w14:textId="77777777" w:rsidR="00F406E6" w:rsidRPr="004F0783" w:rsidRDefault="00F406E6" w:rsidP="00F406E6">
            <w:pPr>
              <w:pStyle w:val="a6"/>
              <w:numPr>
                <w:ilvl w:val="0"/>
                <w:numId w:val="48"/>
              </w:numPr>
              <w:ind w:left="28" w:firstLine="0"/>
            </w:pPr>
          </w:p>
        </w:tc>
        <w:tc>
          <w:tcPr>
            <w:tcW w:w="1335" w:type="pct"/>
            <w:shd w:val="clear" w:color="auto" w:fill="auto"/>
          </w:tcPr>
          <w:p w14:paraId="4654C63C"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округа-Югры «Излучинский дом-интернат»</w:t>
            </w:r>
          </w:p>
        </w:tc>
        <w:tc>
          <w:tcPr>
            <w:tcW w:w="3487" w:type="pct"/>
            <w:shd w:val="clear" w:color="auto" w:fill="auto"/>
          </w:tcPr>
          <w:p w14:paraId="3D45D11A" w14:textId="77777777" w:rsidR="00F406E6" w:rsidRPr="004F0783" w:rsidRDefault="00F406E6" w:rsidP="00B166C4">
            <w:pPr>
              <w:jc w:val="both"/>
              <w:rPr>
                <w:color w:val="000000"/>
              </w:rPr>
            </w:pPr>
            <w:r w:rsidRPr="004F0783">
              <w:t>Обеспечить повышение условий удовлетворённости комфортностью предоставления услуг (в части мест для стоянки (парковки) транспортных средств, управляемых инвалидами или перевозящих инвалидов и/или кратковременной остановки для их посадки/высадки</w:t>
            </w:r>
            <w:r w:rsidRPr="004F0783">
              <w:rPr>
                <w:color w:val="000000"/>
              </w:rPr>
              <w:t>)</w:t>
            </w:r>
          </w:p>
        </w:tc>
      </w:tr>
      <w:tr w:rsidR="00F406E6" w:rsidRPr="004F0783" w14:paraId="50FFABF8" w14:textId="77777777" w:rsidTr="00B166C4">
        <w:trPr>
          <w:trHeight w:val="108"/>
        </w:trPr>
        <w:tc>
          <w:tcPr>
            <w:tcW w:w="178" w:type="pct"/>
            <w:shd w:val="clear" w:color="auto" w:fill="auto"/>
          </w:tcPr>
          <w:p w14:paraId="00385A21" w14:textId="77777777" w:rsidR="00F406E6" w:rsidRPr="004F0783" w:rsidRDefault="00F406E6" w:rsidP="00F406E6">
            <w:pPr>
              <w:pStyle w:val="a6"/>
              <w:numPr>
                <w:ilvl w:val="0"/>
                <w:numId w:val="48"/>
              </w:numPr>
              <w:ind w:left="28" w:firstLine="0"/>
            </w:pPr>
          </w:p>
        </w:tc>
        <w:tc>
          <w:tcPr>
            <w:tcW w:w="1335" w:type="pct"/>
            <w:shd w:val="clear" w:color="auto" w:fill="auto"/>
          </w:tcPr>
          <w:p w14:paraId="0CE65ECF"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3487" w:type="pct"/>
            <w:shd w:val="clear" w:color="auto" w:fill="auto"/>
          </w:tcPr>
          <w:p w14:paraId="7CCFF53A" w14:textId="77777777" w:rsidR="00F406E6" w:rsidRPr="004F0783" w:rsidRDefault="00F406E6" w:rsidP="00B166C4">
            <w:pPr>
              <w:ind w:firstLine="244"/>
              <w:jc w:val="both"/>
              <w:rPr>
                <w:color w:val="000000"/>
              </w:rPr>
            </w:pPr>
            <w:r w:rsidRPr="004F0783">
              <w:t xml:space="preserve">Обеспечить повышение условий удовлетворённости комфортностью предоставления услуг (в части </w:t>
            </w:r>
            <w:r>
              <w:t>до</w:t>
            </w:r>
            <w:r w:rsidRPr="004F0783">
              <w:rPr>
                <w:color w:val="000000"/>
              </w:rPr>
              <w:t>оборудования имеющейся зоны отдыха)</w:t>
            </w:r>
          </w:p>
        </w:tc>
      </w:tr>
      <w:tr w:rsidR="00F406E6" w:rsidRPr="004F0783" w14:paraId="2209AFCD" w14:textId="77777777" w:rsidTr="00B166C4">
        <w:trPr>
          <w:trHeight w:val="108"/>
        </w:trPr>
        <w:tc>
          <w:tcPr>
            <w:tcW w:w="178" w:type="pct"/>
            <w:shd w:val="clear" w:color="auto" w:fill="auto"/>
          </w:tcPr>
          <w:p w14:paraId="7B752806" w14:textId="77777777" w:rsidR="00F406E6" w:rsidRPr="004F0783" w:rsidRDefault="00F406E6" w:rsidP="00F406E6">
            <w:pPr>
              <w:pStyle w:val="a6"/>
              <w:numPr>
                <w:ilvl w:val="0"/>
                <w:numId w:val="48"/>
              </w:numPr>
              <w:ind w:left="28" w:firstLine="0"/>
            </w:pPr>
          </w:p>
        </w:tc>
        <w:tc>
          <w:tcPr>
            <w:tcW w:w="1335" w:type="pct"/>
            <w:shd w:val="clear" w:color="auto" w:fill="auto"/>
          </w:tcPr>
          <w:p w14:paraId="588D73B3"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3487" w:type="pct"/>
            <w:shd w:val="clear" w:color="auto" w:fill="auto"/>
          </w:tcPr>
          <w:p w14:paraId="459C8E3E" w14:textId="77777777" w:rsidR="00F406E6" w:rsidRPr="004F0783" w:rsidRDefault="00F406E6" w:rsidP="00B166C4">
            <w:pPr>
              <w:jc w:val="both"/>
            </w:pPr>
            <w:r w:rsidRPr="004F0783">
              <w:t xml:space="preserve">Обеспечить повышение условий комфортности предоставления услуг, в том числе времени ожидания предоставления услуг в соответствии с требованиями, установленными </w:t>
            </w:r>
            <w:r w:rsidRPr="004F0783">
              <w:rPr>
                <w:color w:val="000000"/>
              </w:rPr>
              <w:t>постановлением Правительством Ханты-Мансийского автономного округа – Югры от 06.09.2014 г. № 326-п «О порядке предоставления социальных услуг поставщиками социальных услуг в Ханты-Мансийском автономном округе – Югре»</w:t>
            </w:r>
          </w:p>
        </w:tc>
      </w:tr>
      <w:tr w:rsidR="00F406E6" w:rsidRPr="004F0783" w14:paraId="5FCA4098" w14:textId="77777777" w:rsidTr="00B166C4">
        <w:trPr>
          <w:trHeight w:val="108"/>
        </w:trPr>
        <w:tc>
          <w:tcPr>
            <w:tcW w:w="178" w:type="pct"/>
            <w:shd w:val="clear" w:color="auto" w:fill="auto"/>
          </w:tcPr>
          <w:p w14:paraId="68AA05B1" w14:textId="77777777" w:rsidR="00F406E6" w:rsidRPr="004F0783" w:rsidRDefault="00F406E6" w:rsidP="00F406E6">
            <w:pPr>
              <w:pStyle w:val="a6"/>
              <w:numPr>
                <w:ilvl w:val="0"/>
                <w:numId w:val="48"/>
              </w:numPr>
              <w:ind w:left="28" w:firstLine="0"/>
            </w:pPr>
          </w:p>
        </w:tc>
        <w:tc>
          <w:tcPr>
            <w:tcW w:w="1335" w:type="pct"/>
            <w:shd w:val="clear" w:color="auto" w:fill="auto"/>
          </w:tcPr>
          <w:p w14:paraId="5DA9364F"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 – Югры «Няганский комплексный центр социального обслуживания населения»</w:t>
            </w:r>
          </w:p>
        </w:tc>
        <w:tc>
          <w:tcPr>
            <w:tcW w:w="3487" w:type="pct"/>
            <w:shd w:val="clear" w:color="auto" w:fill="auto"/>
          </w:tcPr>
          <w:p w14:paraId="3F955AD4" w14:textId="77777777" w:rsidR="00F406E6" w:rsidRPr="004F0783" w:rsidRDefault="00F406E6" w:rsidP="00B166C4">
            <w:pPr>
              <w:ind w:firstLine="244"/>
              <w:jc w:val="both"/>
              <w:rPr>
                <w:color w:val="000000"/>
              </w:rPr>
            </w:pPr>
            <w:r w:rsidRPr="004F0783">
              <w:t>Обеспечить повышение условий удовлетворённости комфортностью предоставления услуг (в части свободного доступа получателей социальных услуг к питьевой воде, рассмотрения возможности</w:t>
            </w:r>
            <w:r w:rsidRPr="004F0783">
              <w:rPr>
                <w:color w:val="000000"/>
              </w:rPr>
              <w:t xml:space="preserve"> оборудования остановки общественного транспорта возле учреждения)</w:t>
            </w:r>
            <w:r>
              <w:rPr>
                <w:color w:val="000000"/>
              </w:rPr>
              <w:t xml:space="preserve">, </w:t>
            </w:r>
            <w:r>
              <w:t xml:space="preserve">в том числе времени ожидания предоставления услуг в соответствии с требованиями, установленными </w:t>
            </w:r>
            <w:r>
              <w:rPr>
                <w:color w:val="000000"/>
              </w:rPr>
              <w:t>постановлением Правительством Ханты-Мансийского автономного округа – Югры от 06.09.2014 г. № 326-п «О порядке предоставления социальных услуг поставщиками социальных услуг в Ханты-Мансийском автономном округе – Югре»</w:t>
            </w:r>
          </w:p>
        </w:tc>
      </w:tr>
      <w:tr w:rsidR="00F406E6" w:rsidRPr="004F0783" w14:paraId="5034ED0D" w14:textId="77777777" w:rsidTr="00B166C4">
        <w:trPr>
          <w:trHeight w:val="108"/>
        </w:trPr>
        <w:tc>
          <w:tcPr>
            <w:tcW w:w="178" w:type="pct"/>
            <w:shd w:val="clear" w:color="auto" w:fill="auto"/>
          </w:tcPr>
          <w:p w14:paraId="6D1CEF4B" w14:textId="77777777" w:rsidR="00F406E6" w:rsidRPr="004F0783" w:rsidRDefault="00F406E6" w:rsidP="00F406E6">
            <w:pPr>
              <w:pStyle w:val="a6"/>
              <w:numPr>
                <w:ilvl w:val="0"/>
                <w:numId w:val="48"/>
              </w:numPr>
              <w:ind w:left="28" w:firstLine="0"/>
            </w:pPr>
          </w:p>
        </w:tc>
        <w:tc>
          <w:tcPr>
            <w:tcW w:w="1335" w:type="pct"/>
            <w:shd w:val="clear" w:color="auto" w:fill="auto"/>
          </w:tcPr>
          <w:p w14:paraId="0A14F58E" w14:textId="77777777" w:rsidR="00F406E6" w:rsidRDefault="00F406E6" w:rsidP="00B166C4">
            <w:pPr>
              <w:jc w:val="both"/>
              <w:rPr>
                <w:color w:val="000000"/>
              </w:rPr>
            </w:pPr>
            <w:r w:rsidRPr="004F0783">
              <w:rPr>
                <w:color w:val="000000"/>
              </w:rPr>
              <w:t>Бюджетное учреждение Ханты-Мансийского автономного округа – Югры «Октябрьский районный комплексный центр социального обслуживания населения»</w:t>
            </w:r>
          </w:p>
          <w:p w14:paraId="611CEBE0" w14:textId="77777777" w:rsidR="00F406E6" w:rsidRPr="004F0783" w:rsidRDefault="00F406E6" w:rsidP="00B166C4">
            <w:pPr>
              <w:jc w:val="both"/>
              <w:rPr>
                <w:color w:val="000000"/>
              </w:rPr>
            </w:pPr>
          </w:p>
        </w:tc>
        <w:tc>
          <w:tcPr>
            <w:tcW w:w="3487" w:type="pct"/>
            <w:shd w:val="clear" w:color="auto" w:fill="auto"/>
          </w:tcPr>
          <w:p w14:paraId="2D91DF6C" w14:textId="77777777" w:rsidR="00F406E6" w:rsidRPr="004F0783" w:rsidRDefault="00F406E6" w:rsidP="00B166C4">
            <w:pPr>
              <w:jc w:val="both"/>
              <w:rPr>
                <w:color w:val="000000"/>
              </w:rPr>
            </w:pPr>
            <w:r>
              <w:t xml:space="preserve">Обеспечить повышение условий комфортности предоставления услуг, в том числе времени ожидания предоставления услуг в соответствии с требованиями, установленными </w:t>
            </w:r>
            <w:r>
              <w:rPr>
                <w:color w:val="000000"/>
              </w:rPr>
              <w:t>постановлением Правительством Ханты-Мансийского автономного округа – Югры от 06.09.2014 г. № 326-п «О порядке предоставления социальных услуг поставщиками социальных услуг в Ханты-Мансийском автономном округе – Югре»</w:t>
            </w:r>
          </w:p>
        </w:tc>
      </w:tr>
      <w:tr w:rsidR="00F406E6" w:rsidRPr="004F0783" w14:paraId="0F428473" w14:textId="77777777" w:rsidTr="00B166C4">
        <w:trPr>
          <w:trHeight w:val="108"/>
        </w:trPr>
        <w:tc>
          <w:tcPr>
            <w:tcW w:w="178" w:type="pct"/>
            <w:shd w:val="clear" w:color="auto" w:fill="auto"/>
          </w:tcPr>
          <w:p w14:paraId="1976FC1E" w14:textId="77777777" w:rsidR="00F406E6" w:rsidRPr="004F0783" w:rsidRDefault="00F406E6" w:rsidP="00F406E6">
            <w:pPr>
              <w:pStyle w:val="a6"/>
              <w:numPr>
                <w:ilvl w:val="0"/>
                <w:numId w:val="48"/>
              </w:numPr>
              <w:ind w:left="28" w:firstLine="0"/>
            </w:pPr>
          </w:p>
        </w:tc>
        <w:tc>
          <w:tcPr>
            <w:tcW w:w="1335" w:type="pct"/>
            <w:shd w:val="clear" w:color="auto" w:fill="auto"/>
          </w:tcPr>
          <w:p w14:paraId="04B2D010"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3487" w:type="pct"/>
            <w:shd w:val="clear" w:color="auto" w:fill="auto"/>
          </w:tcPr>
          <w:p w14:paraId="5AE49C06" w14:textId="77777777" w:rsidR="00F406E6" w:rsidRPr="004F0783" w:rsidRDefault="00F406E6" w:rsidP="00B166C4">
            <w:pPr>
              <w:jc w:val="both"/>
            </w:pPr>
            <w:r>
              <w:t xml:space="preserve">Обеспечить повышение условий комфортности предоставления услуг, в том числе времени ожидания предоставления услуг в соответствии с требованиями, установленными </w:t>
            </w:r>
            <w:r>
              <w:rPr>
                <w:color w:val="000000"/>
              </w:rPr>
              <w:t>постановлением Правительством Ханты-Мансийского автономного округа – Югры от 06.09.2014 г. № 326-п «О порядке предоставления социальных услуг поставщиками социальных услуг в Ханты-Мансийском автономном округе – Югре»</w:t>
            </w:r>
          </w:p>
        </w:tc>
      </w:tr>
      <w:tr w:rsidR="00F406E6" w:rsidRPr="004F0783" w14:paraId="3AF6C439" w14:textId="77777777" w:rsidTr="00B166C4">
        <w:trPr>
          <w:trHeight w:val="108"/>
        </w:trPr>
        <w:tc>
          <w:tcPr>
            <w:tcW w:w="178" w:type="pct"/>
            <w:shd w:val="clear" w:color="auto" w:fill="auto"/>
          </w:tcPr>
          <w:p w14:paraId="05DFE355" w14:textId="77777777" w:rsidR="00F406E6" w:rsidRPr="004F0783" w:rsidRDefault="00F406E6" w:rsidP="00F406E6">
            <w:pPr>
              <w:pStyle w:val="a6"/>
              <w:numPr>
                <w:ilvl w:val="0"/>
                <w:numId w:val="48"/>
              </w:numPr>
              <w:ind w:left="28" w:firstLine="0"/>
            </w:pPr>
          </w:p>
        </w:tc>
        <w:tc>
          <w:tcPr>
            <w:tcW w:w="1335" w:type="pct"/>
            <w:shd w:val="clear" w:color="auto" w:fill="auto"/>
          </w:tcPr>
          <w:p w14:paraId="7920E627"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3487" w:type="pct"/>
            <w:shd w:val="clear" w:color="auto" w:fill="auto"/>
          </w:tcPr>
          <w:p w14:paraId="7E2A61CC" w14:textId="77777777" w:rsidR="00F406E6" w:rsidRPr="004F0783" w:rsidRDefault="00F406E6" w:rsidP="00B166C4">
            <w:pPr>
              <w:ind w:firstLine="244"/>
              <w:jc w:val="both"/>
              <w:rPr>
                <w:color w:val="000000"/>
              </w:rPr>
            </w:pPr>
            <w:r w:rsidRPr="004F0783">
              <w:t xml:space="preserve">Обеспечить повышение условий удовлетворённости комфортностью предоставления услуг (в части свободного доступа получателей социальных услуг к питьевой воде, </w:t>
            </w:r>
            <w:r w:rsidRPr="004F0783">
              <w:rPr>
                <w:color w:val="000000"/>
              </w:rPr>
              <w:t xml:space="preserve">соблюдения температурного режима в помещениях, </w:t>
            </w:r>
            <w:r w:rsidRPr="004F0783">
              <w:t>мест для стоянки (парковки) транспортных средств, управляемых инвалидами или перевозящих инвалидов и/или кратковременной остановки для их посадки/высадки</w:t>
            </w:r>
            <w:r w:rsidRPr="004F0783">
              <w:rPr>
                <w:color w:val="000000"/>
              </w:rPr>
              <w:t>) парковку для автотранспорта получателей услуг.</w:t>
            </w:r>
          </w:p>
        </w:tc>
      </w:tr>
      <w:tr w:rsidR="00F406E6" w:rsidRPr="004F0783" w14:paraId="518C8C9A" w14:textId="77777777" w:rsidTr="00B166C4">
        <w:trPr>
          <w:trHeight w:val="108"/>
        </w:trPr>
        <w:tc>
          <w:tcPr>
            <w:tcW w:w="178" w:type="pct"/>
            <w:shd w:val="clear" w:color="auto" w:fill="auto"/>
          </w:tcPr>
          <w:p w14:paraId="27D294F4" w14:textId="77777777" w:rsidR="00F406E6" w:rsidRPr="004F0783" w:rsidRDefault="00F406E6" w:rsidP="00F406E6">
            <w:pPr>
              <w:pStyle w:val="a6"/>
              <w:numPr>
                <w:ilvl w:val="0"/>
                <w:numId w:val="48"/>
              </w:numPr>
              <w:ind w:left="28" w:firstLine="0"/>
            </w:pPr>
          </w:p>
        </w:tc>
        <w:tc>
          <w:tcPr>
            <w:tcW w:w="1335" w:type="pct"/>
            <w:shd w:val="clear" w:color="auto" w:fill="auto"/>
          </w:tcPr>
          <w:p w14:paraId="54A90ABD" w14:textId="77777777" w:rsidR="00F406E6" w:rsidRPr="004F0783" w:rsidRDefault="00F406E6" w:rsidP="00B166C4">
            <w:pPr>
              <w:jc w:val="both"/>
              <w:rPr>
                <w:color w:val="000000"/>
              </w:rPr>
            </w:pPr>
            <w:r w:rsidRPr="004F0783">
              <w:rPr>
                <w:color w:val="000000"/>
              </w:rPr>
              <w:t>Автономное учреждение Ханты-Мансийского автономного округа -Югры «Сургутский социально-оздоровительный центр»</w:t>
            </w:r>
          </w:p>
        </w:tc>
        <w:tc>
          <w:tcPr>
            <w:tcW w:w="3487" w:type="pct"/>
            <w:shd w:val="clear" w:color="auto" w:fill="auto"/>
          </w:tcPr>
          <w:p w14:paraId="740DD40B" w14:textId="77777777" w:rsidR="00F406E6" w:rsidRPr="004F0783" w:rsidRDefault="00F406E6" w:rsidP="00B166C4">
            <w:pPr>
              <w:spacing w:line="20" w:lineRule="atLeast"/>
              <w:ind w:firstLine="207"/>
              <w:contextualSpacing/>
              <w:jc w:val="both"/>
              <w:rPr>
                <w:color w:val="000000"/>
              </w:rPr>
            </w:pPr>
            <w:r w:rsidRPr="004F0783">
              <w:t xml:space="preserve">Обеспечить повышение условий удовлетворённости комфортностью предоставления услуг (в части </w:t>
            </w:r>
            <w:r w:rsidRPr="004F0783">
              <w:rPr>
                <w:color w:val="000000"/>
              </w:rPr>
              <w:t>размещения информационных табличек, указателей на дверях кабинетов для удобства ориентирования в помещениях)</w:t>
            </w:r>
          </w:p>
        </w:tc>
      </w:tr>
      <w:tr w:rsidR="00F406E6" w:rsidRPr="004F0783" w14:paraId="3A597895" w14:textId="77777777" w:rsidTr="00B166C4">
        <w:trPr>
          <w:trHeight w:val="108"/>
        </w:trPr>
        <w:tc>
          <w:tcPr>
            <w:tcW w:w="178" w:type="pct"/>
            <w:shd w:val="clear" w:color="auto" w:fill="auto"/>
          </w:tcPr>
          <w:p w14:paraId="17FACB49" w14:textId="77777777" w:rsidR="00F406E6" w:rsidRPr="004F0783" w:rsidRDefault="00F406E6" w:rsidP="00F406E6">
            <w:pPr>
              <w:pStyle w:val="a6"/>
              <w:numPr>
                <w:ilvl w:val="0"/>
                <w:numId w:val="48"/>
              </w:numPr>
              <w:ind w:left="28" w:firstLine="0"/>
            </w:pPr>
          </w:p>
        </w:tc>
        <w:tc>
          <w:tcPr>
            <w:tcW w:w="1335" w:type="pct"/>
            <w:shd w:val="clear" w:color="auto" w:fill="auto"/>
          </w:tcPr>
          <w:p w14:paraId="0B55731C"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округа-Югры «Сургутский реабилитационный центр»</w:t>
            </w:r>
          </w:p>
        </w:tc>
        <w:tc>
          <w:tcPr>
            <w:tcW w:w="3487" w:type="pct"/>
            <w:shd w:val="clear" w:color="auto" w:fill="auto"/>
          </w:tcPr>
          <w:p w14:paraId="682DA680" w14:textId="77777777" w:rsidR="00F406E6" w:rsidRPr="004F0783" w:rsidRDefault="00F406E6" w:rsidP="00B166C4">
            <w:pPr>
              <w:spacing w:line="20" w:lineRule="atLeast"/>
              <w:ind w:firstLine="207"/>
              <w:contextualSpacing/>
              <w:jc w:val="both"/>
              <w:rPr>
                <w:color w:val="000000"/>
              </w:rPr>
            </w:pPr>
            <w:r w:rsidRPr="004F0783">
              <w:t xml:space="preserve">Обеспечить повышение условий удовлетворённости комфортностью предоставления услуг (в части </w:t>
            </w:r>
            <w:r w:rsidRPr="004F0783">
              <w:rPr>
                <w:color w:val="000000"/>
              </w:rPr>
              <w:t>функционирования звуковых ориентиров на территории и в помещениях)</w:t>
            </w:r>
          </w:p>
        </w:tc>
      </w:tr>
      <w:tr w:rsidR="00F406E6" w:rsidRPr="004F0783" w14:paraId="2881445C" w14:textId="77777777" w:rsidTr="00B166C4">
        <w:trPr>
          <w:trHeight w:val="108"/>
        </w:trPr>
        <w:tc>
          <w:tcPr>
            <w:tcW w:w="178" w:type="pct"/>
            <w:shd w:val="clear" w:color="auto" w:fill="auto"/>
          </w:tcPr>
          <w:p w14:paraId="1573BE2E" w14:textId="77777777" w:rsidR="00F406E6" w:rsidRPr="004F0783" w:rsidRDefault="00F406E6" w:rsidP="00F406E6">
            <w:pPr>
              <w:pStyle w:val="a6"/>
              <w:numPr>
                <w:ilvl w:val="0"/>
                <w:numId w:val="48"/>
              </w:numPr>
              <w:ind w:left="28" w:firstLine="0"/>
            </w:pPr>
          </w:p>
        </w:tc>
        <w:tc>
          <w:tcPr>
            <w:tcW w:w="1335" w:type="pct"/>
            <w:shd w:val="clear" w:color="auto" w:fill="auto"/>
          </w:tcPr>
          <w:p w14:paraId="14539A38"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 – Югры «Урайский комплексный центр социального обслуживания населения»</w:t>
            </w:r>
          </w:p>
        </w:tc>
        <w:tc>
          <w:tcPr>
            <w:tcW w:w="3487" w:type="pct"/>
            <w:shd w:val="clear" w:color="auto" w:fill="auto"/>
          </w:tcPr>
          <w:p w14:paraId="66500FF6" w14:textId="77777777" w:rsidR="00F406E6" w:rsidRPr="004F0783" w:rsidRDefault="00F406E6" w:rsidP="00B166C4">
            <w:pPr>
              <w:ind w:firstLine="244"/>
              <w:jc w:val="both"/>
              <w:rPr>
                <w:color w:val="000000"/>
              </w:rPr>
            </w:pPr>
            <w:r w:rsidRPr="004F0783">
              <w:t xml:space="preserve">Обеспечить повышение условий удовлетворённости комфортностью предоставления услуг (в части свободного доступа получателей социальных услуг к питьевой воде, </w:t>
            </w:r>
            <w:r w:rsidRPr="004F0783">
              <w:rPr>
                <w:color w:val="000000"/>
              </w:rPr>
              <w:t>размещения информационных табличек, указателей на дверях кабинетов для удобства ориентирования в помещениях)</w:t>
            </w:r>
          </w:p>
        </w:tc>
      </w:tr>
      <w:tr w:rsidR="00F406E6" w:rsidRPr="004F0783" w14:paraId="0C28C9C1" w14:textId="77777777" w:rsidTr="00B166C4">
        <w:trPr>
          <w:trHeight w:val="108"/>
        </w:trPr>
        <w:tc>
          <w:tcPr>
            <w:tcW w:w="178" w:type="pct"/>
            <w:shd w:val="clear" w:color="auto" w:fill="auto"/>
          </w:tcPr>
          <w:p w14:paraId="022837CC" w14:textId="77777777" w:rsidR="00F406E6" w:rsidRPr="004F0783" w:rsidRDefault="00F406E6" w:rsidP="00F406E6">
            <w:pPr>
              <w:pStyle w:val="a6"/>
              <w:numPr>
                <w:ilvl w:val="0"/>
                <w:numId w:val="48"/>
              </w:numPr>
              <w:ind w:left="28" w:firstLine="0"/>
            </w:pPr>
          </w:p>
        </w:tc>
        <w:tc>
          <w:tcPr>
            <w:tcW w:w="1335" w:type="pct"/>
            <w:shd w:val="clear" w:color="auto" w:fill="auto"/>
          </w:tcPr>
          <w:p w14:paraId="5BF12D54"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3487" w:type="pct"/>
            <w:shd w:val="clear" w:color="auto" w:fill="auto"/>
          </w:tcPr>
          <w:p w14:paraId="4E64CD67" w14:textId="77777777" w:rsidR="00F406E6" w:rsidRPr="004F0783" w:rsidRDefault="00F406E6" w:rsidP="00B166C4">
            <w:pPr>
              <w:ind w:firstLine="244"/>
              <w:jc w:val="both"/>
              <w:rPr>
                <w:color w:val="000000"/>
              </w:rPr>
            </w:pPr>
            <w:r w:rsidRPr="004F0783">
              <w:t>Обеспечить повышение условий удовлетворённости комфортностью предоставления услуг (в части мест для стоянки (парковки) транспортных средств, управляемых инвалидами или перевозящих инвалидов и/или кратковременной остановки для их посадки/высадки</w:t>
            </w:r>
            <w:r w:rsidRPr="004F0783">
              <w:rPr>
                <w:color w:val="000000"/>
              </w:rPr>
              <w:t>)</w:t>
            </w:r>
          </w:p>
        </w:tc>
      </w:tr>
      <w:tr w:rsidR="00F406E6" w:rsidRPr="004F0783" w14:paraId="23D7957B" w14:textId="77777777" w:rsidTr="00B166C4">
        <w:trPr>
          <w:trHeight w:val="108"/>
        </w:trPr>
        <w:tc>
          <w:tcPr>
            <w:tcW w:w="178" w:type="pct"/>
            <w:shd w:val="clear" w:color="auto" w:fill="auto"/>
          </w:tcPr>
          <w:p w14:paraId="13D0A2B8" w14:textId="77777777" w:rsidR="00F406E6" w:rsidRPr="004F0783" w:rsidRDefault="00F406E6" w:rsidP="00F406E6">
            <w:pPr>
              <w:pStyle w:val="a6"/>
              <w:numPr>
                <w:ilvl w:val="0"/>
                <w:numId w:val="48"/>
              </w:numPr>
              <w:ind w:left="28" w:firstLine="0"/>
            </w:pPr>
          </w:p>
        </w:tc>
        <w:tc>
          <w:tcPr>
            <w:tcW w:w="1335" w:type="pct"/>
            <w:shd w:val="clear" w:color="auto" w:fill="auto"/>
          </w:tcPr>
          <w:p w14:paraId="45FF29C3"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 – Югры «Ханты-Мансийский реабилитационный центр»</w:t>
            </w:r>
          </w:p>
        </w:tc>
        <w:tc>
          <w:tcPr>
            <w:tcW w:w="3487" w:type="pct"/>
            <w:shd w:val="clear" w:color="auto" w:fill="auto"/>
          </w:tcPr>
          <w:p w14:paraId="68F1EB2A" w14:textId="77777777" w:rsidR="00F406E6" w:rsidRPr="004F0783" w:rsidRDefault="00F406E6" w:rsidP="00B166C4">
            <w:pPr>
              <w:ind w:firstLine="244"/>
              <w:jc w:val="both"/>
              <w:rPr>
                <w:color w:val="000000"/>
              </w:rPr>
            </w:pPr>
            <w:r w:rsidRPr="004F0783">
              <w:t>Обеспечить повышение условий удовлетворённости комфортностью предоставления услуг (в части рассмотрения возможности</w:t>
            </w:r>
            <w:r w:rsidRPr="004F0783">
              <w:rPr>
                <w:color w:val="000000"/>
              </w:rPr>
              <w:t xml:space="preserve"> оборудования остановки общественного транспорта возле учреждения)</w:t>
            </w:r>
            <w:r>
              <w:rPr>
                <w:color w:val="000000"/>
              </w:rPr>
              <w:t xml:space="preserve">, </w:t>
            </w:r>
            <w:r>
              <w:t xml:space="preserve">в том числе времени ожидания предоставления услуг в соответствии с требованиями, установленными </w:t>
            </w:r>
            <w:r>
              <w:rPr>
                <w:color w:val="000000"/>
              </w:rPr>
              <w:t>постановлением Правительством Ханты-Мансийского автономного округа – Югры от 06.09.2014 г. № 326-п «О порядке предоставления социальных услуг поставщиками социальных услуг в Ханты-Мансийском автономном округе – Югре»</w:t>
            </w:r>
          </w:p>
        </w:tc>
      </w:tr>
      <w:tr w:rsidR="00F406E6" w:rsidRPr="004F0783" w14:paraId="02D063B8" w14:textId="77777777" w:rsidTr="00B166C4">
        <w:trPr>
          <w:trHeight w:val="108"/>
        </w:trPr>
        <w:tc>
          <w:tcPr>
            <w:tcW w:w="178" w:type="pct"/>
            <w:shd w:val="clear" w:color="auto" w:fill="auto"/>
          </w:tcPr>
          <w:p w14:paraId="208E66C1" w14:textId="77777777" w:rsidR="00F406E6" w:rsidRPr="004F0783" w:rsidRDefault="00F406E6" w:rsidP="00F406E6">
            <w:pPr>
              <w:pStyle w:val="a6"/>
              <w:numPr>
                <w:ilvl w:val="0"/>
                <w:numId w:val="48"/>
              </w:numPr>
              <w:ind w:left="28" w:firstLine="0"/>
            </w:pPr>
          </w:p>
        </w:tc>
        <w:tc>
          <w:tcPr>
            <w:tcW w:w="1335" w:type="pct"/>
            <w:shd w:val="clear" w:color="auto" w:fill="auto"/>
          </w:tcPr>
          <w:p w14:paraId="1208B024"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3487" w:type="pct"/>
            <w:shd w:val="clear" w:color="auto" w:fill="auto"/>
          </w:tcPr>
          <w:p w14:paraId="725A0721" w14:textId="77777777" w:rsidR="00F406E6" w:rsidRPr="004F0783" w:rsidRDefault="00F406E6" w:rsidP="00B166C4">
            <w:pPr>
              <w:ind w:firstLine="244"/>
              <w:jc w:val="both"/>
              <w:rPr>
                <w:color w:val="000000"/>
              </w:rPr>
            </w:pPr>
            <w:r w:rsidRPr="004F0783">
              <w:t>Обеспечить повышение условий удовлетворённости комфортностью предоставления услуг (в части свободного доступа получателей социальных услуг к питьевой воде, мест для стоянки (парковки) транспортных средств, управляемых инвалидами или перевозящих инвалидов и/или кратковременной остановки для их посадки/высадки</w:t>
            </w:r>
            <w:r w:rsidRPr="004F0783">
              <w:rPr>
                <w:color w:val="000000"/>
              </w:rPr>
              <w:t>)</w:t>
            </w:r>
          </w:p>
        </w:tc>
      </w:tr>
      <w:tr w:rsidR="00F406E6" w:rsidRPr="004F0783" w14:paraId="5EA9F9BE" w14:textId="77777777" w:rsidTr="00B166C4">
        <w:trPr>
          <w:trHeight w:val="108"/>
        </w:trPr>
        <w:tc>
          <w:tcPr>
            <w:tcW w:w="178" w:type="pct"/>
            <w:shd w:val="clear" w:color="auto" w:fill="auto"/>
          </w:tcPr>
          <w:p w14:paraId="0F8E3E86" w14:textId="77777777" w:rsidR="00F406E6" w:rsidRPr="004F0783" w:rsidRDefault="00F406E6" w:rsidP="00F406E6">
            <w:pPr>
              <w:pStyle w:val="a6"/>
              <w:numPr>
                <w:ilvl w:val="0"/>
                <w:numId w:val="48"/>
              </w:numPr>
              <w:ind w:left="28" w:firstLine="0"/>
            </w:pPr>
          </w:p>
        </w:tc>
        <w:tc>
          <w:tcPr>
            <w:tcW w:w="1335" w:type="pct"/>
            <w:shd w:val="clear" w:color="auto" w:fill="auto"/>
          </w:tcPr>
          <w:p w14:paraId="5F014264" w14:textId="77777777" w:rsidR="00F406E6" w:rsidRPr="004F0783" w:rsidRDefault="00F406E6" w:rsidP="00B166C4">
            <w:pPr>
              <w:jc w:val="both"/>
              <w:rPr>
                <w:color w:val="000000"/>
              </w:rPr>
            </w:pPr>
            <w:r w:rsidRPr="004F0783">
              <w:rPr>
                <w:color w:val="000000"/>
              </w:rPr>
              <w:t>Бюджетное учреждение Ханты-Мансийского автономного округа – Югры «Ханты-Мансийский центр социальной помощи семье и детям»</w:t>
            </w:r>
          </w:p>
        </w:tc>
        <w:tc>
          <w:tcPr>
            <w:tcW w:w="3487" w:type="pct"/>
            <w:shd w:val="clear" w:color="auto" w:fill="auto"/>
          </w:tcPr>
          <w:p w14:paraId="4E5CF182" w14:textId="77777777" w:rsidR="00F406E6" w:rsidRPr="004F0783" w:rsidRDefault="00F406E6" w:rsidP="00B166C4">
            <w:pPr>
              <w:ind w:firstLine="244"/>
              <w:jc w:val="both"/>
              <w:rPr>
                <w:color w:val="000000"/>
              </w:rPr>
            </w:pPr>
            <w:r w:rsidRPr="004F0783">
              <w:t>Обеспечить повышение условий удовлетворённости комфортностью предоставления услуг (в части свободного доступа получателей социальных услуг к питьевой воде, мест для стоянки (парковки) транспортных средств, управляемых инвалидами или перевозящих инвалидов и/или кратковременной остановки для их посадки/высадки</w:t>
            </w:r>
            <w:r w:rsidRPr="004F0783">
              <w:rPr>
                <w:color w:val="000000"/>
              </w:rPr>
              <w:t>)</w:t>
            </w:r>
          </w:p>
        </w:tc>
      </w:tr>
      <w:tr w:rsidR="00F406E6" w:rsidRPr="003F6564" w14:paraId="54248E2E" w14:textId="77777777" w:rsidTr="00B166C4">
        <w:trPr>
          <w:trHeight w:val="108"/>
        </w:trPr>
        <w:tc>
          <w:tcPr>
            <w:tcW w:w="178" w:type="pct"/>
            <w:shd w:val="clear" w:color="auto" w:fill="auto"/>
          </w:tcPr>
          <w:p w14:paraId="39DECEFB" w14:textId="77777777" w:rsidR="00F406E6" w:rsidRPr="004F0783" w:rsidRDefault="00F406E6" w:rsidP="00F406E6">
            <w:pPr>
              <w:pStyle w:val="a6"/>
              <w:numPr>
                <w:ilvl w:val="0"/>
                <w:numId w:val="48"/>
              </w:numPr>
              <w:ind w:left="28" w:firstLine="0"/>
            </w:pPr>
          </w:p>
        </w:tc>
        <w:tc>
          <w:tcPr>
            <w:tcW w:w="1335" w:type="pct"/>
            <w:shd w:val="clear" w:color="auto" w:fill="auto"/>
          </w:tcPr>
          <w:p w14:paraId="33B74EAC" w14:textId="77777777" w:rsidR="00F406E6" w:rsidRPr="004F0783" w:rsidRDefault="00F406E6" w:rsidP="00B166C4">
            <w:pPr>
              <w:jc w:val="both"/>
              <w:rPr>
                <w:color w:val="000000"/>
              </w:rPr>
            </w:pPr>
            <w:r w:rsidRPr="004F0783">
              <w:rPr>
                <w:color w:val="000000"/>
              </w:rPr>
              <w:t xml:space="preserve">Бюджетное учреждение Ханты-Мансийского автономного округа – Югры «Югорский комплексный центр </w:t>
            </w:r>
            <w:r w:rsidRPr="004F0783">
              <w:rPr>
                <w:color w:val="000000"/>
              </w:rPr>
              <w:lastRenderedPageBreak/>
              <w:t>социального обслуживания населения»</w:t>
            </w:r>
          </w:p>
        </w:tc>
        <w:tc>
          <w:tcPr>
            <w:tcW w:w="3487" w:type="pct"/>
            <w:shd w:val="clear" w:color="auto" w:fill="auto"/>
          </w:tcPr>
          <w:p w14:paraId="1A51EE02" w14:textId="77777777" w:rsidR="00F406E6" w:rsidRPr="004F0783" w:rsidRDefault="00F406E6" w:rsidP="00B166C4">
            <w:pPr>
              <w:ind w:firstLine="244"/>
              <w:jc w:val="both"/>
              <w:rPr>
                <w:color w:val="000000"/>
              </w:rPr>
            </w:pPr>
            <w:r w:rsidRPr="004F0783">
              <w:lastRenderedPageBreak/>
              <w:t xml:space="preserve">Обеспечить повышение условий удовлетворённости комфортностью предоставления услуг (в части свободного доступа получателей социальных услуг к питьевой воде, </w:t>
            </w:r>
            <w:r w:rsidRPr="004F0783">
              <w:rPr>
                <w:color w:val="000000"/>
              </w:rPr>
              <w:t>размещения информационных табличек, указателей на дверях кабинетов для удобства ориентирования в помещениях)</w:t>
            </w:r>
            <w:r>
              <w:rPr>
                <w:color w:val="000000"/>
              </w:rPr>
              <w:t xml:space="preserve">, </w:t>
            </w:r>
            <w:r>
              <w:t xml:space="preserve">в том числе времени ожидания предоставления услуг </w:t>
            </w:r>
            <w:r>
              <w:lastRenderedPageBreak/>
              <w:t xml:space="preserve">в соответствии с требованиями, установленными </w:t>
            </w:r>
            <w:r>
              <w:rPr>
                <w:color w:val="000000"/>
              </w:rPr>
              <w:t>постановлением Правительством Ханты-Мансийского автономного округа – Югры от 06.09.2014 г. № 326-п «О порядке предоставления социальных услуг поставщиками социальных услуг в Ханты-Мансийском автономном округе – Югре»</w:t>
            </w:r>
          </w:p>
        </w:tc>
      </w:tr>
    </w:tbl>
    <w:p w14:paraId="02910ECD" w14:textId="77777777" w:rsidR="00046200" w:rsidRPr="00046200" w:rsidRDefault="006B7BA6" w:rsidP="00FD7A3F">
      <w:pPr>
        <w:rPr>
          <w:rFonts w:eastAsia="Calibri"/>
        </w:rPr>
      </w:pPr>
      <w:r>
        <w:rPr>
          <w:lang w:eastAsia="en-US"/>
        </w:rPr>
        <w:lastRenderedPageBreak/>
        <w:fldChar w:fldCharType="begin"/>
      </w:r>
      <w:r>
        <w:rPr>
          <w:lang w:eastAsia="en-US"/>
        </w:rPr>
        <w:instrText xml:space="preserve"> LINK Excel.SheetBinaryMacroEnabled.12 "D:\\Users\\User\\Downloads\\ХМАО данные.xlsb" "Лист2!R1C22:R87C26" \a \f 4 \h \* MERGEFORMAT </w:instrText>
      </w:r>
      <w:r>
        <w:rPr>
          <w:lang w:eastAsia="en-US"/>
        </w:rPr>
        <w:fldChar w:fldCharType="separate"/>
      </w:r>
    </w:p>
    <w:p w14:paraId="5431C11A" w14:textId="77777777" w:rsidR="00F406E6" w:rsidRPr="00FD7A3F" w:rsidRDefault="006B7BA6" w:rsidP="00FD7A3F">
      <w:pPr>
        <w:rPr>
          <w:lang w:eastAsia="en-US"/>
        </w:rPr>
      </w:pPr>
      <w:r>
        <w:rPr>
          <w:lang w:eastAsia="en-US"/>
        </w:rPr>
        <w:fldChar w:fldCharType="end"/>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061"/>
        <w:gridCol w:w="10105"/>
      </w:tblGrid>
      <w:tr w:rsidR="00F406E6" w14:paraId="2849E7C0" w14:textId="77777777" w:rsidTr="00F406E6">
        <w:trPr>
          <w:trHeight w:val="108"/>
        </w:trPr>
        <w:tc>
          <w:tcPr>
            <w:tcW w:w="183" w:type="pct"/>
            <w:shd w:val="clear" w:color="auto" w:fill="auto"/>
            <w:vAlign w:val="center"/>
          </w:tcPr>
          <w:p w14:paraId="13C9EE0C" w14:textId="77777777" w:rsidR="00F406E6" w:rsidRDefault="00F406E6" w:rsidP="00B166C4">
            <w:pPr>
              <w:spacing w:line="20" w:lineRule="atLeast"/>
              <w:ind w:left="28"/>
              <w:contextualSpacing/>
              <w:jc w:val="center"/>
              <w:rPr>
                <w:b/>
              </w:rPr>
            </w:pPr>
            <w:r>
              <w:rPr>
                <w:b/>
              </w:rPr>
              <w:t>№ п/п</w:t>
            </w:r>
          </w:p>
          <w:p w14:paraId="44BDEF8B" w14:textId="77777777" w:rsidR="00F406E6" w:rsidRDefault="00F406E6" w:rsidP="00B166C4">
            <w:pPr>
              <w:spacing w:line="20" w:lineRule="atLeast"/>
              <w:ind w:left="28"/>
              <w:contextualSpacing/>
              <w:jc w:val="center"/>
              <w:rPr>
                <w:b/>
                <w:color w:val="000000"/>
              </w:rPr>
            </w:pPr>
          </w:p>
        </w:tc>
        <w:tc>
          <w:tcPr>
            <w:tcW w:w="1381" w:type="pct"/>
            <w:shd w:val="clear" w:color="auto" w:fill="auto"/>
            <w:vAlign w:val="center"/>
          </w:tcPr>
          <w:p w14:paraId="459B6F47" w14:textId="77777777" w:rsidR="00F406E6" w:rsidRDefault="00F406E6" w:rsidP="00B166C4">
            <w:pPr>
              <w:spacing w:line="20" w:lineRule="atLeast"/>
              <w:ind w:firstLine="64"/>
              <w:contextualSpacing/>
              <w:jc w:val="center"/>
              <w:rPr>
                <w:b/>
                <w:color w:val="000000"/>
              </w:rPr>
            </w:pPr>
            <w:r>
              <w:rPr>
                <w:b/>
              </w:rPr>
              <w:t>Наименование поставщика социальных услуг</w:t>
            </w:r>
          </w:p>
        </w:tc>
        <w:tc>
          <w:tcPr>
            <w:tcW w:w="3435" w:type="pct"/>
            <w:shd w:val="clear" w:color="auto" w:fill="auto"/>
            <w:vAlign w:val="center"/>
          </w:tcPr>
          <w:p w14:paraId="7708D114" w14:textId="77777777" w:rsidR="00F406E6" w:rsidRDefault="00F406E6" w:rsidP="00B166C4">
            <w:pPr>
              <w:spacing w:line="20" w:lineRule="atLeast"/>
              <w:ind w:firstLine="64"/>
              <w:contextualSpacing/>
              <w:jc w:val="center"/>
              <w:rPr>
                <w:b/>
                <w:color w:val="000000"/>
              </w:rPr>
            </w:pPr>
            <w:r>
              <w:rPr>
                <w:b/>
              </w:rPr>
              <w:t>Замечания/Предложения по обеспечению в организации (учреждении) комфортных условий для предоставления услуг</w:t>
            </w:r>
          </w:p>
        </w:tc>
      </w:tr>
      <w:tr w:rsidR="00F406E6" w14:paraId="53D988FE" w14:textId="77777777" w:rsidTr="00F406E6">
        <w:trPr>
          <w:trHeight w:val="108"/>
        </w:trPr>
        <w:tc>
          <w:tcPr>
            <w:tcW w:w="183" w:type="pct"/>
            <w:shd w:val="clear" w:color="auto" w:fill="auto"/>
          </w:tcPr>
          <w:p w14:paraId="364C716A" w14:textId="77777777" w:rsidR="00F406E6" w:rsidRDefault="00F406E6" w:rsidP="00F406E6">
            <w:pPr>
              <w:pStyle w:val="a6"/>
              <w:numPr>
                <w:ilvl w:val="0"/>
                <w:numId w:val="48"/>
              </w:numPr>
              <w:spacing w:line="20" w:lineRule="atLeast"/>
              <w:ind w:left="28" w:firstLine="0"/>
            </w:pPr>
          </w:p>
        </w:tc>
        <w:tc>
          <w:tcPr>
            <w:tcW w:w="1381" w:type="pct"/>
            <w:shd w:val="clear" w:color="auto" w:fill="auto"/>
          </w:tcPr>
          <w:p w14:paraId="2DA7BFFB" w14:textId="77777777" w:rsidR="00F406E6" w:rsidRDefault="00F406E6" w:rsidP="00B166C4">
            <w:pPr>
              <w:spacing w:line="20" w:lineRule="atLeast"/>
              <w:contextualSpacing/>
              <w:rPr>
                <w:color w:val="000000"/>
              </w:rPr>
            </w:pPr>
            <w:r>
              <w:rPr>
                <w:color w:val="000000"/>
              </w:rPr>
              <w:t>Индивидуальный предприниматель Ахметгалиева Марина Сабировна</w:t>
            </w:r>
          </w:p>
        </w:tc>
        <w:tc>
          <w:tcPr>
            <w:tcW w:w="3435" w:type="pct"/>
            <w:shd w:val="clear" w:color="auto" w:fill="auto"/>
          </w:tcPr>
          <w:p w14:paraId="2C3DA46C" w14:textId="6894C579" w:rsidR="00F406E6" w:rsidRDefault="00F406E6" w:rsidP="00F406E6">
            <w:pPr>
              <w:spacing w:line="20" w:lineRule="atLeast"/>
              <w:ind w:firstLine="207"/>
              <w:contextualSpacing/>
              <w:jc w:val="both"/>
              <w:rPr>
                <w:strike/>
                <w:color w:val="000000"/>
                <w:highlight w:val="green"/>
              </w:rPr>
            </w:pPr>
            <w:r>
              <w:t>Обеспечить повышение условий удовлетворённости комфортностью предоставления услуг (в части свободного доступа получателей социальных услуг к питьевой воде, увеличения количества скамеек</w:t>
            </w:r>
            <w:r>
              <w:rPr>
                <w:color w:val="000000"/>
              </w:rPr>
              <w:t>)</w:t>
            </w:r>
          </w:p>
        </w:tc>
      </w:tr>
      <w:tr w:rsidR="00F406E6" w14:paraId="26AEB952" w14:textId="77777777" w:rsidTr="00F406E6">
        <w:trPr>
          <w:trHeight w:val="108"/>
        </w:trPr>
        <w:tc>
          <w:tcPr>
            <w:tcW w:w="183" w:type="pct"/>
            <w:shd w:val="clear" w:color="auto" w:fill="auto"/>
          </w:tcPr>
          <w:p w14:paraId="5B69563B" w14:textId="77777777" w:rsidR="00F406E6" w:rsidRDefault="00F406E6" w:rsidP="00F406E6">
            <w:pPr>
              <w:pStyle w:val="a6"/>
              <w:numPr>
                <w:ilvl w:val="0"/>
                <w:numId w:val="48"/>
              </w:numPr>
              <w:spacing w:line="20" w:lineRule="atLeast"/>
              <w:ind w:left="28" w:firstLine="0"/>
            </w:pPr>
          </w:p>
        </w:tc>
        <w:tc>
          <w:tcPr>
            <w:tcW w:w="1381" w:type="pct"/>
            <w:shd w:val="clear" w:color="auto" w:fill="auto"/>
          </w:tcPr>
          <w:p w14:paraId="731E0D17" w14:textId="77777777" w:rsidR="00F406E6" w:rsidRDefault="00F406E6" w:rsidP="00B166C4">
            <w:pPr>
              <w:spacing w:line="20" w:lineRule="atLeast"/>
              <w:contextualSpacing/>
              <w:rPr>
                <w:color w:val="000000"/>
              </w:rPr>
            </w:pPr>
            <w:r>
              <w:rPr>
                <w:color w:val="000000"/>
              </w:rPr>
              <w:t>Индивидуальный предприниматель Андрианова Анна Геннадьевна</w:t>
            </w:r>
          </w:p>
        </w:tc>
        <w:tc>
          <w:tcPr>
            <w:tcW w:w="3435" w:type="pct"/>
            <w:shd w:val="clear" w:color="auto" w:fill="auto"/>
          </w:tcPr>
          <w:p w14:paraId="62E92EA1" w14:textId="77777777" w:rsidR="00F406E6" w:rsidRDefault="00F406E6" w:rsidP="00B166C4">
            <w:pPr>
              <w:spacing w:line="20" w:lineRule="atLeast"/>
              <w:ind w:firstLine="207"/>
              <w:contextualSpacing/>
              <w:jc w:val="both"/>
              <w:rPr>
                <w:strike/>
                <w:color w:val="000000"/>
                <w:highlight w:val="green"/>
              </w:rPr>
            </w:pPr>
            <w:r>
              <w:t>Обеспечить повышение условий удовлетворённости комфортностью предоставления услуг (</w:t>
            </w:r>
            <w:r>
              <w:rPr>
                <w:color w:val="000000"/>
              </w:rPr>
              <w:t xml:space="preserve">в части размещения в зоне ожидания мебели для получателей услуг, обеспечения </w:t>
            </w:r>
            <w:r>
              <w:t xml:space="preserve">свободного доступа получателей социальных услуг к питьевой воде, размещения </w:t>
            </w:r>
            <w:r>
              <w:rPr>
                <w:color w:val="000000"/>
              </w:rPr>
              <w:t>информационных табличек, указателей на дверях кабинетов для удобства ориентирования в помещениях с учетом категории обслуживаемых лиц)</w:t>
            </w:r>
          </w:p>
        </w:tc>
      </w:tr>
      <w:tr w:rsidR="00F406E6" w14:paraId="2DC9038F" w14:textId="77777777" w:rsidTr="00F406E6">
        <w:trPr>
          <w:trHeight w:val="108"/>
        </w:trPr>
        <w:tc>
          <w:tcPr>
            <w:tcW w:w="183" w:type="pct"/>
            <w:shd w:val="clear" w:color="auto" w:fill="auto"/>
          </w:tcPr>
          <w:p w14:paraId="180848AC" w14:textId="77777777" w:rsidR="00F406E6" w:rsidRDefault="00F406E6" w:rsidP="00F406E6">
            <w:pPr>
              <w:pStyle w:val="a6"/>
              <w:numPr>
                <w:ilvl w:val="0"/>
                <w:numId w:val="48"/>
              </w:numPr>
              <w:spacing w:line="20" w:lineRule="atLeast"/>
              <w:ind w:left="28" w:firstLine="0"/>
            </w:pPr>
          </w:p>
        </w:tc>
        <w:tc>
          <w:tcPr>
            <w:tcW w:w="1381" w:type="pct"/>
            <w:shd w:val="clear" w:color="auto" w:fill="auto"/>
          </w:tcPr>
          <w:p w14:paraId="10D8A5B6" w14:textId="77777777" w:rsidR="00F406E6" w:rsidRDefault="00F406E6" w:rsidP="00B166C4">
            <w:pPr>
              <w:spacing w:line="20" w:lineRule="atLeast"/>
              <w:contextualSpacing/>
              <w:rPr>
                <w:color w:val="000000"/>
              </w:rPr>
            </w:pPr>
            <w:r>
              <w:rPr>
                <w:color w:val="000000"/>
              </w:rPr>
              <w:t>Индивидуальный предприниматель Аминова Оксана Рафисовна</w:t>
            </w:r>
          </w:p>
        </w:tc>
        <w:tc>
          <w:tcPr>
            <w:tcW w:w="3435" w:type="pct"/>
            <w:shd w:val="clear" w:color="auto" w:fill="auto"/>
          </w:tcPr>
          <w:p w14:paraId="6259E592" w14:textId="77777777" w:rsidR="00F406E6" w:rsidRDefault="00F406E6" w:rsidP="00B166C4">
            <w:pPr>
              <w:spacing w:line="20" w:lineRule="atLeast"/>
              <w:ind w:firstLine="207"/>
              <w:contextualSpacing/>
              <w:jc w:val="both"/>
              <w:rPr>
                <w:color w:val="000000"/>
                <w:highlight w:val="green"/>
              </w:rPr>
            </w:pPr>
            <w:r>
              <w:t xml:space="preserve">Обеспечить повышение условий удовлетворённости комфортностью предоставления услуг (в части </w:t>
            </w:r>
            <w:r>
              <w:rPr>
                <w:color w:val="000000"/>
              </w:rPr>
              <w:t xml:space="preserve">части </w:t>
            </w:r>
            <w:r>
              <w:t xml:space="preserve">размещения </w:t>
            </w:r>
            <w:r>
              <w:rPr>
                <w:color w:val="000000"/>
              </w:rPr>
              <w:t>информационных табличек, указателей на дверях кабинетов для удобства ориентирования в помещениях с учетом категории обслуживаемых лиц)</w:t>
            </w:r>
          </w:p>
        </w:tc>
      </w:tr>
    </w:tbl>
    <w:p w14:paraId="2B23ABA2" w14:textId="0D88CD1E" w:rsidR="00F452DD" w:rsidRPr="00FD7A3F" w:rsidRDefault="00F452DD" w:rsidP="00FD7A3F">
      <w:pPr>
        <w:rPr>
          <w:lang w:eastAsia="en-US"/>
        </w:rPr>
      </w:pPr>
    </w:p>
    <w:p w14:paraId="2088C3A5" w14:textId="03A58CDA" w:rsidR="00F452DD" w:rsidRPr="00FD7A3F" w:rsidRDefault="005C5868" w:rsidP="005C5868">
      <w:pPr>
        <w:pStyle w:val="20"/>
      </w:pPr>
      <w:bookmarkStart w:id="34" w:name="_Toc119417109"/>
      <w:r w:rsidRPr="00FD7A3F">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313A45">
        <w:rPr>
          <w:noProof/>
        </w:rPr>
        <w:t>20</w:t>
      </w:r>
      <w:r w:rsidR="003F5098">
        <w:rPr>
          <w:noProof/>
        </w:rPr>
        <w:fldChar w:fldCharType="end"/>
      </w:r>
      <w:r w:rsidRPr="00FD7A3F">
        <w:t>.</w:t>
      </w:r>
      <w:r w:rsidR="00F9195B">
        <w:t>Предложения</w:t>
      </w:r>
      <w:r>
        <w:t xml:space="preserve"> по критерию «Доступность услуг для инвалидов»</w:t>
      </w:r>
      <w:bookmarkEnd w:id="34"/>
    </w:p>
    <w:p w14:paraId="3E618758" w14:textId="77777777" w:rsidR="00F9195B" w:rsidRDefault="00F9195B" w:rsidP="00FD7A3F">
      <w:pPr>
        <w:rPr>
          <w:lang w:eastAsia="en-US"/>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3970"/>
        <w:gridCol w:w="10222"/>
      </w:tblGrid>
      <w:tr w:rsidR="00F406E6" w:rsidRPr="0064666B" w14:paraId="5D88FED4" w14:textId="77777777" w:rsidTr="00B166C4">
        <w:trPr>
          <w:trHeight w:val="576"/>
          <w:tblHeader/>
        </w:trPr>
        <w:tc>
          <w:tcPr>
            <w:tcW w:w="185" w:type="pct"/>
            <w:shd w:val="clear" w:color="auto" w:fill="auto"/>
            <w:vAlign w:val="center"/>
          </w:tcPr>
          <w:p w14:paraId="11D944AB" w14:textId="77777777" w:rsidR="00F406E6" w:rsidRPr="0064666B" w:rsidRDefault="00F406E6" w:rsidP="00B166C4">
            <w:pPr>
              <w:pStyle w:val="a6"/>
              <w:tabs>
                <w:tab w:val="left" w:pos="460"/>
              </w:tabs>
              <w:ind w:left="34"/>
              <w:jc w:val="center"/>
              <w:rPr>
                <w:b/>
              </w:rPr>
            </w:pPr>
            <w:r w:rsidRPr="0064666B">
              <w:rPr>
                <w:b/>
              </w:rPr>
              <w:t>№ п/п</w:t>
            </w:r>
          </w:p>
        </w:tc>
        <w:tc>
          <w:tcPr>
            <w:tcW w:w="1347" w:type="pct"/>
            <w:shd w:val="clear" w:color="auto" w:fill="auto"/>
            <w:vAlign w:val="center"/>
            <w:hideMark/>
          </w:tcPr>
          <w:p w14:paraId="572C04F9" w14:textId="77777777" w:rsidR="00F406E6" w:rsidRPr="0064666B" w:rsidRDefault="00F406E6" w:rsidP="00B166C4">
            <w:pPr>
              <w:contextualSpacing/>
              <w:jc w:val="center"/>
              <w:rPr>
                <w:b/>
              </w:rPr>
            </w:pPr>
            <w:r w:rsidRPr="0064666B">
              <w:rPr>
                <w:b/>
              </w:rPr>
              <w:t>Наименование поставщика социальных услуг</w:t>
            </w:r>
          </w:p>
        </w:tc>
        <w:tc>
          <w:tcPr>
            <w:tcW w:w="3468" w:type="pct"/>
            <w:shd w:val="clear" w:color="auto" w:fill="auto"/>
            <w:vAlign w:val="center"/>
            <w:hideMark/>
          </w:tcPr>
          <w:p w14:paraId="4EC7AEC8" w14:textId="77777777" w:rsidR="00F406E6" w:rsidRPr="0064666B" w:rsidRDefault="00F406E6" w:rsidP="00B166C4">
            <w:pPr>
              <w:ind w:firstLine="27"/>
              <w:contextualSpacing/>
              <w:jc w:val="center"/>
              <w:rPr>
                <w:b/>
              </w:rPr>
            </w:pPr>
            <w:r w:rsidRPr="0064666B">
              <w:rPr>
                <w:b/>
              </w:rPr>
              <w:t>Предложения по показателям, характеризующим условия доступности услуг для инвалидов</w:t>
            </w:r>
          </w:p>
        </w:tc>
      </w:tr>
      <w:tr w:rsidR="00F406E6" w:rsidRPr="0064666B" w14:paraId="7FF2D0C7" w14:textId="77777777" w:rsidTr="00B166C4">
        <w:trPr>
          <w:trHeight w:val="324"/>
        </w:trPr>
        <w:tc>
          <w:tcPr>
            <w:tcW w:w="185" w:type="pct"/>
            <w:shd w:val="clear" w:color="auto" w:fill="auto"/>
          </w:tcPr>
          <w:p w14:paraId="6BA4F27D" w14:textId="77777777" w:rsidR="00F406E6" w:rsidRPr="0064666B" w:rsidRDefault="00F406E6" w:rsidP="00F406E6">
            <w:pPr>
              <w:pStyle w:val="a6"/>
              <w:numPr>
                <w:ilvl w:val="0"/>
                <w:numId w:val="49"/>
              </w:numPr>
              <w:ind w:left="34" w:firstLine="0"/>
            </w:pPr>
          </w:p>
        </w:tc>
        <w:tc>
          <w:tcPr>
            <w:tcW w:w="1347" w:type="pct"/>
            <w:shd w:val="clear" w:color="auto" w:fill="auto"/>
          </w:tcPr>
          <w:p w14:paraId="31F79FB2"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3468" w:type="pct"/>
            <w:shd w:val="clear" w:color="auto" w:fill="auto"/>
          </w:tcPr>
          <w:p w14:paraId="03B633EE" w14:textId="77777777" w:rsidR="00F406E6" w:rsidRPr="0064666B" w:rsidRDefault="00F406E6" w:rsidP="00B166C4">
            <w:pPr>
              <w:ind w:firstLine="310"/>
              <w:jc w:val="both"/>
              <w:rPr>
                <w:color w:val="000000"/>
              </w:rPr>
            </w:pPr>
            <w:r w:rsidRPr="0064666B">
              <w:rPr>
                <w:color w:val="000000"/>
              </w:rPr>
              <w:t>Обеспечить повышение условий доступности для инвалидов (в части оборудования поручней в санитарно-гигиенических помещениях)</w:t>
            </w:r>
          </w:p>
        </w:tc>
      </w:tr>
      <w:tr w:rsidR="00F406E6" w:rsidRPr="0064666B" w14:paraId="5D01E244" w14:textId="77777777" w:rsidTr="00B166C4">
        <w:trPr>
          <w:trHeight w:val="324"/>
        </w:trPr>
        <w:tc>
          <w:tcPr>
            <w:tcW w:w="185" w:type="pct"/>
            <w:shd w:val="clear" w:color="auto" w:fill="auto"/>
          </w:tcPr>
          <w:p w14:paraId="21405FA6" w14:textId="77777777" w:rsidR="00F406E6" w:rsidRPr="0064666B" w:rsidRDefault="00F406E6" w:rsidP="00F406E6">
            <w:pPr>
              <w:pStyle w:val="a6"/>
              <w:numPr>
                <w:ilvl w:val="0"/>
                <w:numId w:val="49"/>
              </w:numPr>
              <w:ind w:left="34" w:firstLine="0"/>
            </w:pPr>
          </w:p>
        </w:tc>
        <w:tc>
          <w:tcPr>
            <w:tcW w:w="1347" w:type="pct"/>
            <w:shd w:val="clear" w:color="auto" w:fill="auto"/>
          </w:tcPr>
          <w:p w14:paraId="3DA238CC"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 – Югры «Лангепасский реабилитационный центр»</w:t>
            </w:r>
          </w:p>
        </w:tc>
        <w:tc>
          <w:tcPr>
            <w:tcW w:w="3468" w:type="pct"/>
            <w:shd w:val="clear" w:color="auto" w:fill="auto"/>
          </w:tcPr>
          <w:p w14:paraId="1369CD9E" w14:textId="77777777" w:rsidR="00F406E6" w:rsidRPr="0064666B" w:rsidRDefault="00F406E6" w:rsidP="00B166C4">
            <w:pPr>
              <w:spacing w:line="20" w:lineRule="atLeast"/>
              <w:ind w:firstLine="207"/>
              <w:contextualSpacing/>
              <w:jc w:val="both"/>
              <w:rPr>
                <w:color w:val="000000"/>
              </w:rPr>
            </w:pPr>
            <w:r w:rsidRPr="0064666B">
              <w:rPr>
                <w:color w:val="000000"/>
              </w:rPr>
              <w:t>Обеспечить повышение условий доступности для инвалидов (в части расстояния между имеющимися поручнями пандуса, стационарных поручней в санитарно-гигиенических помещениях, дублирования для инвалидов по слуху и зрению звуковой и зрительной информации)</w:t>
            </w:r>
          </w:p>
        </w:tc>
      </w:tr>
      <w:tr w:rsidR="00F406E6" w:rsidRPr="0064666B" w14:paraId="5FDE87E6" w14:textId="77777777" w:rsidTr="00B166C4">
        <w:trPr>
          <w:trHeight w:val="324"/>
        </w:trPr>
        <w:tc>
          <w:tcPr>
            <w:tcW w:w="185" w:type="pct"/>
            <w:shd w:val="clear" w:color="auto" w:fill="auto"/>
          </w:tcPr>
          <w:p w14:paraId="2C522990" w14:textId="77777777" w:rsidR="00F406E6" w:rsidRPr="0064666B" w:rsidRDefault="00F406E6" w:rsidP="00F406E6">
            <w:pPr>
              <w:pStyle w:val="a6"/>
              <w:numPr>
                <w:ilvl w:val="0"/>
                <w:numId w:val="49"/>
              </w:numPr>
              <w:ind w:left="34" w:firstLine="0"/>
            </w:pPr>
          </w:p>
        </w:tc>
        <w:tc>
          <w:tcPr>
            <w:tcW w:w="1347" w:type="pct"/>
            <w:shd w:val="clear" w:color="auto" w:fill="auto"/>
          </w:tcPr>
          <w:p w14:paraId="67115180"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 – Югры «Мегионский комплексный центр социального обслуживания населения»</w:t>
            </w:r>
          </w:p>
        </w:tc>
        <w:tc>
          <w:tcPr>
            <w:tcW w:w="3468" w:type="pct"/>
            <w:shd w:val="clear" w:color="auto" w:fill="auto"/>
          </w:tcPr>
          <w:p w14:paraId="1E7093B0" w14:textId="77777777" w:rsidR="00F406E6" w:rsidRPr="0064666B" w:rsidRDefault="00F406E6" w:rsidP="00B166C4">
            <w:pPr>
              <w:ind w:firstLine="310"/>
              <w:jc w:val="both"/>
              <w:rPr>
                <w:color w:val="000000"/>
              </w:rPr>
            </w:pPr>
            <w:r w:rsidRPr="0064666B">
              <w:rPr>
                <w:color w:val="000000"/>
              </w:rPr>
              <w:t>Обеспечить повышение условий доступности для инвалидов (в части оборудования дверных ручек в санитарно-гигиенических помещениях, дублирования для инвалидов по слуху и зрению звуковой и зрительной информации)</w:t>
            </w:r>
          </w:p>
        </w:tc>
      </w:tr>
      <w:tr w:rsidR="00F406E6" w:rsidRPr="0064666B" w14:paraId="03913388" w14:textId="77777777" w:rsidTr="00B166C4">
        <w:trPr>
          <w:trHeight w:val="324"/>
        </w:trPr>
        <w:tc>
          <w:tcPr>
            <w:tcW w:w="185" w:type="pct"/>
            <w:shd w:val="clear" w:color="auto" w:fill="auto"/>
          </w:tcPr>
          <w:p w14:paraId="77106EE6" w14:textId="77777777" w:rsidR="00F406E6" w:rsidRPr="0064666B" w:rsidRDefault="00F406E6" w:rsidP="00F406E6">
            <w:pPr>
              <w:pStyle w:val="a6"/>
              <w:numPr>
                <w:ilvl w:val="0"/>
                <w:numId w:val="49"/>
              </w:numPr>
              <w:ind w:left="34" w:firstLine="0"/>
            </w:pPr>
          </w:p>
        </w:tc>
        <w:tc>
          <w:tcPr>
            <w:tcW w:w="1347" w:type="pct"/>
            <w:shd w:val="clear" w:color="auto" w:fill="auto"/>
          </w:tcPr>
          <w:p w14:paraId="4C7B606B"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 – Югры «Нефтеюганский реабилитационный центр»</w:t>
            </w:r>
          </w:p>
        </w:tc>
        <w:tc>
          <w:tcPr>
            <w:tcW w:w="3468" w:type="pct"/>
            <w:shd w:val="clear" w:color="auto" w:fill="auto"/>
          </w:tcPr>
          <w:p w14:paraId="342ED43F" w14:textId="77777777" w:rsidR="00F406E6" w:rsidRPr="0064666B" w:rsidRDefault="00F406E6" w:rsidP="00B166C4">
            <w:pPr>
              <w:ind w:firstLine="218"/>
              <w:jc w:val="both"/>
              <w:rPr>
                <w:color w:val="000000"/>
              </w:rPr>
            </w:pPr>
            <w:r w:rsidRPr="0064666B">
              <w:rPr>
                <w:color w:val="000000"/>
              </w:rPr>
              <w:t xml:space="preserve">Обеспечить повышение условий доступности для инвалидов (части оборудования </w:t>
            </w:r>
            <w:r w:rsidRPr="0064666B">
              <w:t>путей движения (пороги), помещений, используемых для оказания услуг инвалидам)</w:t>
            </w:r>
          </w:p>
        </w:tc>
      </w:tr>
      <w:tr w:rsidR="00F406E6" w:rsidRPr="0064666B" w14:paraId="3ED6C76C" w14:textId="77777777" w:rsidTr="00B166C4">
        <w:trPr>
          <w:trHeight w:val="324"/>
        </w:trPr>
        <w:tc>
          <w:tcPr>
            <w:tcW w:w="185" w:type="pct"/>
            <w:shd w:val="clear" w:color="auto" w:fill="auto"/>
          </w:tcPr>
          <w:p w14:paraId="7472962F" w14:textId="77777777" w:rsidR="00F406E6" w:rsidRPr="0064666B" w:rsidRDefault="00F406E6" w:rsidP="00F406E6">
            <w:pPr>
              <w:pStyle w:val="a6"/>
              <w:numPr>
                <w:ilvl w:val="0"/>
                <w:numId w:val="49"/>
              </w:numPr>
              <w:ind w:left="34" w:firstLine="0"/>
            </w:pPr>
          </w:p>
        </w:tc>
        <w:tc>
          <w:tcPr>
            <w:tcW w:w="1347" w:type="pct"/>
            <w:shd w:val="clear" w:color="auto" w:fill="auto"/>
          </w:tcPr>
          <w:p w14:paraId="6AF8889A" w14:textId="77777777" w:rsidR="00F406E6" w:rsidRPr="0064666B" w:rsidRDefault="00F406E6" w:rsidP="00B166C4">
            <w:pPr>
              <w:jc w:val="both"/>
            </w:pPr>
            <w:r w:rsidRPr="0064666B">
              <w:t>Бюджетное учреждение Ханты-Мансийского автономного округа-Югры «Излучинский дом-интернат»</w:t>
            </w:r>
          </w:p>
        </w:tc>
        <w:tc>
          <w:tcPr>
            <w:tcW w:w="3468" w:type="pct"/>
            <w:shd w:val="clear" w:color="auto" w:fill="auto"/>
          </w:tcPr>
          <w:p w14:paraId="5B9D5BC7" w14:textId="77777777" w:rsidR="00F406E6" w:rsidRPr="0064666B" w:rsidRDefault="00F406E6" w:rsidP="00B166C4">
            <w:pPr>
              <w:ind w:firstLine="218"/>
              <w:jc w:val="both"/>
              <w:rPr>
                <w:color w:val="000000"/>
              </w:rPr>
            </w:pPr>
            <w:r w:rsidRPr="0064666B">
              <w:rPr>
                <w:color w:val="000000"/>
              </w:rPr>
              <w:t>Обеспечить повышение условий доступности для инвалидов (в части оборудования дверных ручек в санитарно-гигиенических помещениях, имеющихся поручней, дублирования для инвалидов по слуху и зрению звуковой и зрительной информации, функционирования альтернативной версии официального сайта)</w:t>
            </w:r>
          </w:p>
        </w:tc>
      </w:tr>
      <w:tr w:rsidR="00F406E6" w:rsidRPr="0064666B" w14:paraId="3737BBF9" w14:textId="77777777" w:rsidTr="00B166C4">
        <w:trPr>
          <w:trHeight w:val="324"/>
        </w:trPr>
        <w:tc>
          <w:tcPr>
            <w:tcW w:w="185" w:type="pct"/>
            <w:shd w:val="clear" w:color="auto" w:fill="auto"/>
          </w:tcPr>
          <w:p w14:paraId="50AD43D0" w14:textId="77777777" w:rsidR="00F406E6" w:rsidRPr="0064666B" w:rsidRDefault="00F406E6" w:rsidP="00F406E6">
            <w:pPr>
              <w:pStyle w:val="a6"/>
              <w:numPr>
                <w:ilvl w:val="0"/>
                <w:numId w:val="49"/>
              </w:numPr>
              <w:ind w:left="34" w:firstLine="0"/>
            </w:pPr>
          </w:p>
        </w:tc>
        <w:tc>
          <w:tcPr>
            <w:tcW w:w="1347" w:type="pct"/>
            <w:shd w:val="clear" w:color="auto" w:fill="auto"/>
          </w:tcPr>
          <w:p w14:paraId="220F6AA4" w14:textId="77777777" w:rsidR="00F406E6" w:rsidRPr="0064666B" w:rsidRDefault="00F406E6" w:rsidP="00B166C4">
            <w:pPr>
              <w:jc w:val="both"/>
              <w:rPr>
                <w:color w:val="000000"/>
              </w:rPr>
            </w:pPr>
            <w:r w:rsidRPr="0064666B">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3468" w:type="pct"/>
            <w:shd w:val="clear" w:color="auto" w:fill="auto"/>
          </w:tcPr>
          <w:p w14:paraId="447AD485" w14:textId="77777777" w:rsidR="00F406E6" w:rsidRPr="0064666B" w:rsidRDefault="00F406E6" w:rsidP="00B166C4">
            <w:pPr>
              <w:ind w:firstLine="218"/>
              <w:jc w:val="both"/>
              <w:rPr>
                <w:color w:val="000000"/>
              </w:rPr>
            </w:pPr>
            <w:r w:rsidRPr="0064666B">
              <w:rPr>
                <w:color w:val="000000"/>
              </w:rPr>
              <w:t>Обеспечить повышение условий доступности для инвалидов (в части оборудования имеющихся поручней на лестницах, дублирования для инвалидов по слуху и зрению звуковой и зрительной информации, функционирования альтернативной версии официального сайта)</w:t>
            </w:r>
          </w:p>
        </w:tc>
      </w:tr>
      <w:tr w:rsidR="00F406E6" w:rsidRPr="0064666B" w14:paraId="69533B98" w14:textId="77777777" w:rsidTr="00B166C4">
        <w:trPr>
          <w:trHeight w:val="324"/>
        </w:trPr>
        <w:tc>
          <w:tcPr>
            <w:tcW w:w="185" w:type="pct"/>
            <w:shd w:val="clear" w:color="auto" w:fill="auto"/>
          </w:tcPr>
          <w:p w14:paraId="70330823" w14:textId="77777777" w:rsidR="00F406E6" w:rsidRPr="0064666B" w:rsidRDefault="00F406E6" w:rsidP="00F406E6">
            <w:pPr>
              <w:pStyle w:val="a6"/>
              <w:numPr>
                <w:ilvl w:val="0"/>
                <w:numId w:val="49"/>
              </w:numPr>
              <w:ind w:left="34" w:firstLine="0"/>
            </w:pPr>
          </w:p>
        </w:tc>
        <w:tc>
          <w:tcPr>
            <w:tcW w:w="1347" w:type="pct"/>
            <w:shd w:val="clear" w:color="auto" w:fill="auto"/>
          </w:tcPr>
          <w:p w14:paraId="70CC07E5" w14:textId="77777777" w:rsidR="00F406E6" w:rsidRPr="0064666B" w:rsidRDefault="00F406E6" w:rsidP="00B166C4">
            <w:pPr>
              <w:jc w:val="both"/>
            </w:pPr>
            <w:r w:rsidRPr="0064666B">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3468" w:type="pct"/>
            <w:shd w:val="clear" w:color="auto" w:fill="auto"/>
          </w:tcPr>
          <w:p w14:paraId="5E57CCA8" w14:textId="77777777" w:rsidR="00F406E6" w:rsidRPr="0064666B" w:rsidRDefault="00F406E6" w:rsidP="00B166C4">
            <w:pPr>
              <w:ind w:firstLine="218"/>
              <w:jc w:val="both"/>
              <w:rPr>
                <w:color w:val="000000"/>
              </w:rPr>
            </w:pPr>
            <w:r w:rsidRPr="0064666B">
              <w:rPr>
                <w:color w:val="000000"/>
              </w:rPr>
              <w:t>Обеспечить повышение условий доступности для инвалидов (в части оборудования имеющихся поручней, дублирования для инвалидов по слуху и зрению звуковой и зрительной информации)</w:t>
            </w:r>
          </w:p>
        </w:tc>
      </w:tr>
      <w:tr w:rsidR="00F406E6" w:rsidRPr="0064666B" w14:paraId="4EF11FAD" w14:textId="77777777" w:rsidTr="00B166C4">
        <w:trPr>
          <w:trHeight w:val="324"/>
        </w:trPr>
        <w:tc>
          <w:tcPr>
            <w:tcW w:w="185" w:type="pct"/>
            <w:shd w:val="clear" w:color="auto" w:fill="auto"/>
          </w:tcPr>
          <w:p w14:paraId="39222C02" w14:textId="77777777" w:rsidR="00F406E6" w:rsidRPr="0064666B" w:rsidRDefault="00F406E6" w:rsidP="00F406E6">
            <w:pPr>
              <w:pStyle w:val="a6"/>
              <w:numPr>
                <w:ilvl w:val="0"/>
                <w:numId w:val="49"/>
              </w:numPr>
              <w:ind w:left="34" w:firstLine="0"/>
            </w:pPr>
          </w:p>
        </w:tc>
        <w:tc>
          <w:tcPr>
            <w:tcW w:w="1347" w:type="pct"/>
            <w:shd w:val="clear" w:color="auto" w:fill="auto"/>
          </w:tcPr>
          <w:p w14:paraId="6EFF10E1"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3468" w:type="pct"/>
            <w:shd w:val="clear" w:color="auto" w:fill="auto"/>
          </w:tcPr>
          <w:p w14:paraId="4A3784DE" w14:textId="77777777" w:rsidR="00F406E6" w:rsidRPr="0064666B" w:rsidRDefault="00F406E6" w:rsidP="00B166C4">
            <w:pPr>
              <w:ind w:firstLine="218"/>
              <w:jc w:val="both"/>
              <w:rPr>
                <w:color w:val="000000"/>
              </w:rPr>
            </w:pPr>
            <w:r w:rsidRPr="0064666B">
              <w:rPr>
                <w:color w:val="000000"/>
              </w:rPr>
              <w:t>Обеспечить повышение условий доступности для инвалидов (в части оборудования адаптированных поручней, расширенных дверных проемов, санитарно-гигиенических помещений для инвалидов, функционирования альтернативной версии официального сайта)</w:t>
            </w:r>
          </w:p>
        </w:tc>
      </w:tr>
      <w:tr w:rsidR="00F406E6" w:rsidRPr="0064666B" w14:paraId="6648C2B1" w14:textId="77777777" w:rsidTr="00B166C4">
        <w:trPr>
          <w:trHeight w:val="324"/>
        </w:trPr>
        <w:tc>
          <w:tcPr>
            <w:tcW w:w="185" w:type="pct"/>
            <w:shd w:val="clear" w:color="auto" w:fill="auto"/>
          </w:tcPr>
          <w:p w14:paraId="13590053" w14:textId="77777777" w:rsidR="00F406E6" w:rsidRPr="0064666B" w:rsidRDefault="00F406E6" w:rsidP="00F406E6">
            <w:pPr>
              <w:pStyle w:val="a6"/>
              <w:numPr>
                <w:ilvl w:val="0"/>
                <w:numId w:val="49"/>
              </w:numPr>
              <w:ind w:left="34" w:firstLine="0"/>
            </w:pPr>
          </w:p>
        </w:tc>
        <w:tc>
          <w:tcPr>
            <w:tcW w:w="1347" w:type="pct"/>
            <w:shd w:val="clear" w:color="auto" w:fill="auto"/>
          </w:tcPr>
          <w:p w14:paraId="586E26C6" w14:textId="77777777" w:rsidR="00F406E6" w:rsidRPr="0064666B" w:rsidRDefault="00F406E6" w:rsidP="00B166C4">
            <w:pPr>
              <w:jc w:val="both"/>
            </w:pPr>
            <w:r w:rsidRPr="0064666B">
              <w:t>Бюджетное учреждение Ханты-Мансийского автономного округа – Югры «Нижневартовский дом-интернат для престарелых и инвалидов»</w:t>
            </w:r>
          </w:p>
        </w:tc>
        <w:tc>
          <w:tcPr>
            <w:tcW w:w="3468" w:type="pct"/>
            <w:shd w:val="clear" w:color="auto" w:fill="auto"/>
          </w:tcPr>
          <w:p w14:paraId="14D263BB" w14:textId="77777777" w:rsidR="00F406E6" w:rsidRPr="0064666B" w:rsidRDefault="00F406E6" w:rsidP="00B166C4">
            <w:pPr>
              <w:ind w:firstLine="218"/>
              <w:jc w:val="both"/>
              <w:rPr>
                <w:color w:val="000000"/>
              </w:rPr>
            </w:pPr>
            <w:r w:rsidRPr="0064666B">
              <w:rPr>
                <w:color w:val="000000"/>
              </w:rPr>
              <w:t>Обеспечить повышение условий доступности для инвалидов (в части оборудования звуковых ориентиров, мнемосхем, порогов в дверях, санитарно-гигиенических помещений для инвалидов, дублирования для инвалидов по слуху и зрению звуковой и зрительной информации, дублирования имеющейся информации в текстовом формате на альтернативной версии сайта)</w:t>
            </w:r>
          </w:p>
        </w:tc>
      </w:tr>
      <w:tr w:rsidR="00F406E6" w:rsidRPr="0064666B" w14:paraId="4B93D974" w14:textId="77777777" w:rsidTr="00B166C4">
        <w:trPr>
          <w:trHeight w:val="324"/>
        </w:trPr>
        <w:tc>
          <w:tcPr>
            <w:tcW w:w="185" w:type="pct"/>
            <w:shd w:val="clear" w:color="auto" w:fill="auto"/>
          </w:tcPr>
          <w:p w14:paraId="1061DE44" w14:textId="77777777" w:rsidR="00F406E6" w:rsidRPr="0064666B" w:rsidRDefault="00F406E6" w:rsidP="00F406E6">
            <w:pPr>
              <w:pStyle w:val="a6"/>
              <w:numPr>
                <w:ilvl w:val="0"/>
                <w:numId w:val="49"/>
              </w:numPr>
              <w:ind w:left="34" w:firstLine="0"/>
            </w:pPr>
          </w:p>
        </w:tc>
        <w:tc>
          <w:tcPr>
            <w:tcW w:w="1347" w:type="pct"/>
            <w:shd w:val="clear" w:color="auto" w:fill="auto"/>
          </w:tcPr>
          <w:p w14:paraId="159881A4" w14:textId="77777777" w:rsidR="00F406E6" w:rsidRPr="0064666B" w:rsidRDefault="00F406E6" w:rsidP="00B166C4">
            <w:pPr>
              <w:jc w:val="both"/>
            </w:pPr>
            <w:r w:rsidRPr="0064666B">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3468" w:type="pct"/>
            <w:shd w:val="clear" w:color="auto" w:fill="auto"/>
          </w:tcPr>
          <w:p w14:paraId="16B22721" w14:textId="77777777" w:rsidR="00F406E6" w:rsidRPr="0064666B" w:rsidRDefault="00F406E6" w:rsidP="00B166C4">
            <w:pPr>
              <w:ind w:firstLine="218"/>
              <w:jc w:val="both"/>
              <w:rPr>
                <w:color w:val="000000"/>
              </w:rPr>
            </w:pPr>
            <w:r w:rsidRPr="0064666B">
              <w:rPr>
                <w:color w:val="000000"/>
              </w:rPr>
              <w:t>Обеспечить повышение условий доступности для инвалидов (в части оборудования звуковых ориентиров, порогов в дверях, санитарно-гигиенических помещений для инвалидов, дублирования для инвалидов по слуху и зрению звуковой и зрительной информации дублирования имеющейся информации в текстовом формате на альтернативной версии сайта)</w:t>
            </w:r>
          </w:p>
        </w:tc>
      </w:tr>
      <w:tr w:rsidR="00F406E6" w:rsidRPr="0064666B" w14:paraId="5AA66C22" w14:textId="77777777" w:rsidTr="00B166C4">
        <w:trPr>
          <w:trHeight w:val="324"/>
        </w:trPr>
        <w:tc>
          <w:tcPr>
            <w:tcW w:w="185" w:type="pct"/>
            <w:shd w:val="clear" w:color="auto" w:fill="auto"/>
          </w:tcPr>
          <w:p w14:paraId="020A2763" w14:textId="77777777" w:rsidR="00F406E6" w:rsidRPr="0064666B" w:rsidRDefault="00F406E6" w:rsidP="00F406E6">
            <w:pPr>
              <w:pStyle w:val="a6"/>
              <w:numPr>
                <w:ilvl w:val="0"/>
                <w:numId w:val="49"/>
              </w:numPr>
              <w:ind w:left="34" w:firstLine="0"/>
            </w:pPr>
          </w:p>
        </w:tc>
        <w:tc>
          <w:tcPr>
            <w:tcW w:w="1347" w:type="pct"/>
            <w:shd w:val="clear" w:color="auto" w:fill="auto"/>
          </w:tcPr>
          <w:p w14:paraId="5A95B830"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3468" w:type="pct"/>
            <w:shd w:val="clear" w:color="auto" w:fill="auto"/>
          </w:tcPr>
          <w:p w14:paraId="3CC7DE42" w14:textId="77777777" w:rsidR="00F406E6" w:rsidRPr="0064666B" w:rsidRDefault="00F406E6" w:rsidP="00B166C4">
            <w:pPr>
              <w:ind w:firstLine="310"/>
              <w:jc w:val="both"/>
              <w:rPr>
                <w:color w:val="000000"/>
              </w:rPr>
            </w:pPr>
            <w:r w:rsidRPr="0064666B">
              <w:rPr>
                <w:color w:val="000000"/>
              </w:rPr>
              <w:t>Обеспечить повышение условий доступности для инвалидов (в части оборудования путей движения, помещений, используемых для оказания услуг инвалидам)</w:t>
            </w:r>
          </w:p>
        </w:tc>
      </w:tr>
      <w:tr w:rsidR="00F406E6" w:rsidRPr="0064666B" w14:paraId="6EB24548" w14:textId="77777777" w:rsidTr="00B166C4">
        <w:trPr>
          <w:trHeight w:val="324"/>
        </w:trPr>
        <w:tc>
          <w:tcPr>
            <w:tcW w:w="185" w:type="pct"/>
            <w:shd w:val="clear" w:color="auto" w:fill="auto"/>
          </w:tcPr>
          <w:p w14:paraId="3D8F2C3E" w14:textId="77777777" w:rsidR="00F406E6" w:rsidRPr="0064666B" w:rsidRDefault="00F406E6" w:rsidP="00F406E6">
            <w:pPr>
              <w:pStyle w:val="a6"/>
              <w:numPr>
                <w:ilvl w:val="0"/>
                <w:numId w:val="49"/>
              </w:numPr>
              <w:ind w:left="34" w:firstLine="0"/>
            </w:pPr>
          </w:p>
        </w:tc>
        <w:tc>
          <w:tcPr>
            <w:tcW w:w="1347" w:type="pct"/>
            <w:shd w:val="clear" w:color="auto" w:fill="auto"/>
          </w:tcPr>
          <w:p w14:paraId="38A122D6"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 – Югры «Пыть-Яхский реабилитационный центр»</w:t>
            </w:r>
          </w:p>
        </w:tc>
        <w:tc>
          <w:tcPr>
            <w:tcW w:w="3468" w:type="pct"/>
            <w:shd w:val="clear" w:color="auto" w:fill="auto"/>
          </w:tcPr>
          <w:p w14:paraId="18C23D31" w14:textId="77777777" w:rsidR="00F406E6" w:rsidRPr="0064666B" w:rsidRDefault="00F406E6" w:rsidP="00B166C4">
            <w:pPr>
              <w:ind w:firstLine="218"/>
              <w:jc w:val="both"/>
              <w:rPr>
                <w:color w:val="000000"/>
              </w:rPr>
            </w:pPr>
            <w:r w:rsidRPr="0064666B">
              <w:rPr>
                <w:color w:val="000000"/>
              </w:rPr>
              <w:t xml:space="preserve">Обеспечить повышение условий доступности для инвалидов (в части оборудования оборудования лестничных проемов (при проведении капитального ремонта) </w:t>
            </w:r>
          </w:p>
        </w:tc>
      </w:tr>
      <w:tr w:rsidR="00F406E6" w:rsidRPr="0064666B" w14:paraId="561EF050" w14:textId="77777777" w:rsidTr="00B166C4">
        <w:trPr>
          <w:trHeight w:val="324"/>
        </w:trPr>
        <w:tc>
          <w:tcPr>
            <w:tcW w:w="185" w:type="pct"/>
            <w:shd w:val="clear" w:color="auto" w:fill="auto"/>
          </w:tcPr>
          <w:p w14:paraId="4818DC1C" w14:textId="77777777" w:rsidR="00F406E6" w:rsidRPr="0064666B" w:rsidRDefault="00F406E6" w:rsidP="00F406E6">
            <w:pPr>
              <w:pStyle w:val="a6"/>
              <w:numPr>
                <w:ilvl w:val="0"/>
                <w:numId w:val="49"/>
              </w:numPr>
              <w:ind w:left="34" w:firstLine="0"/>
            </w:pPr>
          </w:p>
        </w:tc>
        <w:tc>
          <w:tcPr>
            <w:tcW w:w="1347" w:type="pct"/>
            <w:shd w:val="clear" w:color="auto" w:fill="auto"/>
          </w:tcPr>
          <w:p w14:paraId="7CC0E8DF"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 – Югры «Советский комплексный центр социального обслуживания населения»</w:t>
            </w:r>
          </w:p>
        </w:tc>
        <w:tc>
          <w:tcPr>
            <w:tcW w:w="3468" w:type="pct"/>
            <w:shd w:val="clear" w:color="auto" w:fill="auto"/>
          </w:tcPr>
          <w:p w14:paraId="0FB2B6E4" w14:textId="77777777" w:rsidR="00F406E6" w:rsidRPr="0064666B" w:rsidRDefault="00F406E6" w:rsidP="00B166C4">
            <w:pPr>
              <w:ind w:firstLine="218"/>
              <w:jc w:val="both"/>
              <w:rPr>
                <w:color w:val="000000"/>
              </w:rPr>
            </w:pPr>
            <w:r w:rsidRPr="0064666B">
              <w:rPr>
                <w:color w:val="000000"/>
              </w:rPr>
              <w:t xml:space="preserve">Обеспечить повышение условий доступности для инвалидов (в части оборудования водоотводов, </w:t>
            </w:r>
            <w:r w:rsidRPr="0064666B">
              <w:t xml:space="preserve">имеющихся мнемосхем, крючков для костылей в санитарно-гигиенических помещениях, </w:t>
            </w:r>
            <w:r w:rsidRPr="0064666B">
              <w:rPr>
                <w:color w:val="000000"/>
              </w:rPr>
              <w:t>дублирования для инвалидов по слуху и зрению звуковой и зрительной информации)</w:t>
            </w:r>
          </w:p>
        </w:tc>
      </w:tr>
      <w:tr w:rsidR="00F406E6" w:rsidRPr="0064666B" w14:paraId="435FF136" w14:textId="77777777" w:rsidTr="00B166C4">
        <w:trPr>
          <w:trHeight w:val="1095"/>
        </w:trPr>
        <w:tc>
          <w:tcPr>
            <w:tcW w:w="185" w:type="pct"/>
            <w:shd w:val="clear" w:color="auto" w:fill="auto"/>
          </w:tcPr>
          <w:p w14:paraId="7BF622B2" w14:textId="77777777" w:rsidR="00F406E6" w:rsidRPr="0064666B" w:rsidRDefault="00F406E6" w:rsidP="00F406E6">
            <w:pPr>
              <w:pStyle w:val="a6"/>
              <w:numPr>
                <w:ilvl w:val="0"/>
                <w:numId w:val="49"/>
              </w:numPr>
              <w:ind w:left="34" w:firstLine="0"/>
            </w:pPr>
          </w:p>
        </w:tc>
        <w:tc>
          <w:tcPr>
            <w:tcW w:w="1347" w:type="pct"/>
            <w:shd w:val="clear" w:color="auto" w:fill="auto"/>
          </w:tcPr>
          <w:p w14:paraId="2C9E0D9D"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3468" w:type="pct"/>
            <w:shd w:val="clear" w:color="auto" w:fill="auto"/>
          </w:tcPr>
          <w:p w14:paraId="467CF8C1" w14:textId="77777777" w:rsidR="00F406E6" w:rsidRPr="0064666B" w:rsidRDefault="00F406E6" w:rsidP="00B166C4">
            <w:pPr>
              <w:ind w:firstLine="218"/>
              <w:jc w:val="both"/>
              <w:rPr>
                <w:color w:val="000000"/>
              </w:rPr>
            </w:pPr>
            <w:r w:rsidRPr="0064666B">
              <w:rPr>
                <w:color w:val="000000"/>
              </w:rPr>
              <w:t xml:space="preserve">Обеспечить повышение условий доступности для инвалидов (в части оборудования пандусов (подъемных платформ), выделенных стоянок для автотранспортных средств инвалидов (в том числе для кратковременной остановки в стеснённых условиях вблизи каждого доступного входа в здание), имеющихся поручней, </w:t>
            </w:r>
            <w:r w:rsidRPr="0064666B">
              <w:t>специально оборудованных для инвалидов санитарно-гигиенические помещений)</w:t>
            </w:r>
          </w:p>
        </w:tc>
      </w:tr>
      <w:tr w:rsidR="00F406E6" w:rsidRPr="0064666B" w14:paraId="73DDE4BB" w14:textId="77777777" w:rsidTr="00B166C4">
        <w:trPr>
          <w:trHeight w:val="324"/>
        </w:trPr>
        <w:tc>
          <w:tcPr>
            <w:tcW w:w="185" w:type="pct"/>
            <w:shd w:val="clear" w:color="auto" w:fill="auto"/>
          </w:tcPr>
          <w:p w14:paraId="52B56A13" w14:textId="77777777" w:rsidR="00F406E6" w:rsidRPr="0064666B" w:rsidRDefault="00F406E6" w:rsidP="00F406E6">
            <w:pPr>
              <w:pStyle w:val="a6"/>
              <w:numPr>
                <w:ilvl w:val="0"/>
                <w:numId w:val="49"/>
              </w:numPr>
              <w:ind w:left="34" w:firstLine="0"/>
            </w:pPr>
          </w:p>
        </w:tc>
        <w:tc>
          <w:tcPr>
            <w:tcW w:w="1347" w:type="pct"/>
            <w:shd w:val="clear" w:color="auto" w:fill="auto"/>
          </w:tcPr>
          <w:p w14:paraId="14B3435B"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 – Югры «Сургутский центр социальной помощи семье и детям»</w:t>
            </w:r>
          </w:p>
        </w:tc>
        <w:tc>
          <w:tcPr>
            <w:tcW w:w="3468" w:type="pct"/>
            <w:shd w:val="clear" w:color="auto" w:fill="auto"/>
          </w:tcPr>
          <w:p w14:paraId="3C2BB57A" w14:textId="77777777" w:rsidR="00F406E6" w:rsidRPr="0064666B" w:rsidRDefault="00F406E6" w:rsidP="00B166C4">
            <w:pPr>
              <w:ind w:firstLine="218"/>
              <w:jc w:val="both"/>
              <w:rPr>
                <w:color w:val="000000"/>
              </w:rPr>
            </w:pPr>
            <w:r w:rsidRPr="0064666B">
              <w:rPr>
                <w:color w:val="000000"/>
              </w:rPr>
              <w:t>Обеспечить повышение условий доступности для инвалидов (в части оборудования имеющихся поручней, на требуемой высоте электрополотенца; дверных ручек в санитарно-гигиенических помещениях, мнемосхем, доводчиков на дверях, оповещения)</w:t>
            </w:r>
          </w:p>
        </w:tc>
      </w:tr>
      <w:tr w:rsidR="00F406E6" w:rsidRPr="0064666B" w14:paraId="49F856F6" w14:textId="77777777" w:rsidTr="00B166C4">
        <w:trPr>
          <w:trHeight w:val="324"/>
        </w:trPr>
        <w:tc>
          <w:tcPr>
            <w:tcW w:w="185" w:type="pct"/>
            <w:shd w:val="clear" w:color="auto" w:fill="auto"/>
          </w:tcPr>
          <w:p w14:paraId="229CCADA" w14:textId="77777777" w:rsidR="00F406E6" w:rsidRPr="0064666B" w:rsidRDefault="00F406E6" w:rsidP="00F406E6">
            <w:pPr>
              <w:pStyle w:val="a6"/>
              <w:numPr>
                <w:ilvl w:val="0"/>
                <w:numId w:val="49"/>
              </w:numPr>
              <w:ind w:left="34" w:firstLine="0"/>
            </w:pPr>
          </w:p>
        </w:tc>
        <w:tc>
          <w:tcPr>
            <w:tcW w:w="1347" w:type="pct"/>
            <w:shd w:val="clear" w:color="auto" w:fill="auto"/>
          </w:tcPr>
          <w:p w14:paraId="741EDCD7"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округа-Югры «Сургутский реабилитационный центр»</w:t>
            </w:r>
          </w:p>
        </w:tc>
        <w:tc>
          <w:tcPr>
            <w:tcW w:w="3468" w:type="pct"/>
            <w:shd w:val="clear" w:color="auto" w:fill="auto"/>
          </w:tcPr>
          <w:p w14:paraId="5F0B2787" w14:textId="77777777" w:rsidR="00F406E6" w:rsidRPr="0064666B" w:rsidRDefault="00F406E6" w:rsidP="00B166C4">
            <w:pPr>
              <w:ind w:firstLine="218"/>
              <w:jc w:val="both"/>
              <w:rPr>
                <w:color w:val="000000"/>
              </w:rPr>
            </w:pPr>
            <w:r w:rsidRPr="0064666B">
              <w:rPr>
                <w:color w:val="000000"/>
              </w:rPr>
              <w:t>Обеспечить повышение условий доступности для инвалидов (в части оборудования дверей на входной группе, поручней на лестничном марше 1 этажа, поручней в коридоре, санитарно-гигиенических помещений для инвалидов, дублирования имеющейся информации в текстовом формате на альтернативной версии сайта)</w:t>
            </w:r>
          </w:p>
        </w:tc>
      </w:tr>
      <w:tr w:rsidR="00F406E6" w:rsidRPr="0064666B" w14:paraId="7C7781DA" w14:textId="77777777" w:rsidTr="00B166C4">
        <w:trPr>
          <w:trHeight w:val="324"/>
        </w:trPr>
        <w:tc>
          <w:tcPr>
            <w:tcW w:w="185" w:type="pct"/>
            <w:shd w:val="clear" w:color="auto" w:fill="auto"/>
          </w:tcPr>
          <w:p w14:paraId="572CEAF1" w14:textId="77777777" w:rsidR="00F406E6" w:rsidRPr="0064666B" w:rsidRDefault="00F406E6" w:rsidP="00F406E6">
            <w:pPr>
              <w:pStyle w:val="a6"/>
              <w:numPr>
                <w:ilvl w:val="0"/>
                <w:numId w:val="49"/>
              </w:numPr>
              <w:ind w:left="34" w:firstLine="0"/>
            </w:pPr>
          </w:p>
        </w:tc>
        <w:tc>
          <w:tcPr>
            <w:tcW w:w="1347" w:type="pct"/>
            <w:shd w:val="clear" w:color="auto" w:fill="auto"/>
          </w:tcPr>
          <w:p w14:paraId="713DF5A4"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 – Югры «Сургутский многопрофильный реабилитационный центр для инвалидов»</w:t>
            </w:r>
          </w:p>
        </w:tc>
        <w:tc>
          <w:tcPr>
            <w:tcW w:w="3468" w:type="pct"/>
            <w:shd w:val="clear" w:color="auto" w:fill="auto"/>
          </w:tcPr>
          <w:p w14:paraId="71058977" w14:textId="77777777" w:rsidR="00F406E6" w:rsidRPr="0064666B" w:rsidRDefault="00F406E6" w:rsidP="00B166C4">
            <w:pPr>
              <w:ind w:firstLine="218"/>
              <w:jc w:val="both"/>
              <w:rPr>
                <w:color w:val="000000"/>
              </w:rPr>
            </w:pPr>
            <w:r w:rsidRPr="0064666B">
              <w:rPr>
                <w:color w:val="000000"/>
              </w:rPr>
              <w:t>Обеспечить повышение условий доступности для инвалидов (в части имеющегося оборудования: поручней на лестницах, на требуемой высоте электрополотенца и пр. оборудования в санитарно-гигиенических помещениях)</w:t>
            </w:r>
          </w:p>
        </w:tc>
      </w:tr>
      <w:tr w:rsidR="00F406E6" w:rsidRPr="0064666B" w14:paraId="3DFAD588" w14:textId="77777777" w:rsidTr="00B166C4">
        <w:trPr>
          <w:trHeight w:val="324"/>
        </w:trPr>
        <w:tc>
          <w:tcPr>
            <w:tcW w:w="185" w:type="pct"/>
            <w:shd w:val="clear" w:color="auto" w:fill="auto"/>
          </w:tcPr>
          <w:p w14:paraId="0FBD907E" w14:textId="77777777" w:rsidR="00F406E6" w:rsidRPr="0064666B" w:rsidRDefault="00F406E6" w:rsidP="00F406E6">
            <w:pPr>
              <w:pStyle w:val="a6"/>
              <w:numPr>
                <w:ilvl w:val="0"/>
                <w:numId w:val="49"/>
              </w:numPr>
              <w:ind w:left="34" w:firstLine="0"/>
            </w:pPr>
          </w:p>
        </w:tc>
        <w:tc>
          <w:tcPr>
            <w:tcW w:w="1347" w:type="pct"/>
            <w:shd w:val="clear" w:color="auto" w:fill="auto"/>
          </w:tcPr>
          <w:p w14:paraId="765CF4D5"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3468" w:type="pct"/>
            <w:shd w:val="clear" w:color="auto" w:fill="auto"/>
          </w:tcPr>
          <w:p w14:paraId="67297F05" w14:textId="77777777" w:rsidR="00F406E6" w:rsidRPr="0064666B" w:rsidRDefault="00F406E6" w:rsidP="00B166C4">
            <w:pPr>
              <w:ind w:firstLine="218"/>
              <w:jc w:val="both"/>
            </w:pPr>
            <w:r w:rsidRPr="0064666B">
              <w:rPr>
                <w:color w:val="000000"/>
              </w:rPr>
              <w:t xml:space="preserve">Обеспечить повышение условий доступности для инвалидов (в части </w:t>
            </w:r>
            <w:r w:rsidRPr="0064666B">
              <w:t xml:space="preserve">соответствия нормативным требованиям имеющихся санитарно-гигиенических помещений для инвалидов, </w:t>
            </w:r>
            <w:r w:rsidRPr="0064666B">
              <w:rPr>
                <w:color w:val="000000"/>
              </w:rPr>
              <w:t>функционирования подъёмника)</w:t>
            </w:r>
          </w:p>
        </w:tc>
      </w:tr>
      <w:tr w:rsidR="00F406E6" w:rsidRPr="0064666B" w14:paraId="5D873A5C" w14:textId="77777777" w:rsidTr="00B166C4">
        <w:trPr>
          <w:trHeight w:val="324"/>
        </w:trPr>
        <w:tc>
          <w:tcPr>
            <w:tcW w:w="185" w:type="pct"/>
            <w:shd w:val="clear" w:color="auto" w:fill="auto"/>
          </w:tcPr>
          <w:p w14:paraId="5ADE9FC4" w14:textId="77777777" w:rsidR="00F406E6" w:rsidRPr="0064666B" w:rsidRDefault="00F406E6" w:rsidP="00F406E6">
            <w:pPr>
              <w:pStyle w:val="a6"/>
              <w:numPr>
                <w:ilvl w:val="0"/>
                <w:numId w:val="49"/>
              </w:numPr>
              <w:ind w:left="34" w:firstLine="0"/>
            </w:pPr>
          </w:p>
        </w:tc>
        <w:tc>
          <w:tcPr>
            <w:tcW w:w="1347" w:type="pct"/>
            <w:shd w:val="clear" w:color="auto" w:fill="auto"/>
          </w:tcPr>
          <w:p w14:paraId="29A4087B"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3468" w:type="pct"/>
            <w:shd w:val="clear" w:color="auto" w:fill="auto"/>
          </w:tcPr>
          <w:p w14:paraId="14E62E34" w14:textId="77777777" w:rsidR="00F406E6" w:rsidRPr="0064666B" w:rsidRDefault="00F406E6" w:rsidP="00B166C4">
            <w:pPr>
              <w:ind w:firstLine="218"/>
              <w:jc w:val="both"/>
            </w:pPr>
            <w:r w:rsidRPr="0064666B">
              <w:rPr>
                <w:color w:val="000000"/>
              </w:rPr>
              <w:t>Обеспечить повышение условий доступности для инвалидов (в части оборудования</w:t>
            </w:r>
            <w:r w:rsidRPr="0064666B">
              <w:t xml:space="preserve"> тактильных указателей по высоте, обозначения парковочного места для инвалидов, передвигающихся на кресло-коляске, крючков для одежды в санитарно-гигиенических помещениях, имеющихся поручней в санитарно-гигиенических помещениях, </w:t>
            </w:r>
            <w:r w:rsidRPr="0064666B">
              <w:rPr>
                <w:color w:val="000000"/>
              </w:rPr>
              <w:t>дублирования для инвалидов по слуху и зрению звуковой и зрительной информации)</w:t>
            </w:r>
          </w:p>
        </w:tc>
      </w:tr>
      <w:tr w:rsidR="00F406E6" w:rsidRPr="0064666B" w14:paraId="7ECB2EF5" w14:textId="77777777" w:rsidTr="00B166C4">
        <w:trPr>
          <w:trHeight w:val="324"/>
        </w:trPr>
        <w:tc>
          <w:tcPr>
            <w:tcW w:w="185" w:type="pct"/>
            <w:shd w:val="clear" w:color="auto" w:fill="auto"/>
          </w:tcPr>
          <w:p w14:paraId="27D6C17A" w14:textId="77777777" w:rsidR="00F406E6" w:rsidRPr="0064666B" w:rsidRDefault="00F406E6" w:rsidP="00F406E6">
            <w:pPr>
              <w:pStyle w:val="a6"/>
              <w:numPr>
                <w:ilvl w:val="0"/>
                <w:numId w:val="49"/>
              </w:numPr>
              <w:ind w:left="34" w:firstLine="0"/>
            </w:pPr>
          </w:p>
        </w:tc>
        <w:tc>
          <w:tcPr>
            <w:tcW w:w="1347" w:type="pct"/>
            <w:shd w:val="clear" w:color="auto" w:fill="auto"/>
          </w:tcPr>
          <w:p w14:paraId="74C927EE"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3468" w:type="pct"/>
            <w:shd w:val="clear" w:color="auto" w:fill="auto"/>
          </w:tcPr>
          <w:p w14:paraId="640DC1A8" w14:textId="77777777" w:rsidR="00F406E6" w:rsidRPr="0064666B" w:rsidRDefault="00F406E6" w:rsidP="00B166C4">
            <w:pPr>
              <w:ind w:firstLine="218"/>
              <w:jc w:val="both"/>
            </w:pPr>
            <w:r w:rsidRPr="0064666B">
              <w:rPr>
                <w:color w:val="000000"/>
              </w:rPr>
              <w:t>Обеспечить повышение условий доступности для инвалидов (в части имеющегося оборудования:</w:t>
            </w:r>
            <w:r w:rsidRPr="0064666B">
              <w:t xml:space="preserve"> пандуса, </w:t>
            </w:r>
            <w:r w:rsidRPr="0064666B">
              <w:rPr>
                <w:color w:val="000000"/>
              </w:rPr>
              <w:t xml:space="preserve">поручней, </w:t>
            </w:r>
            <w:r w:rsidRPr="0064666B">
              <w:t>санитарно</w:t>
            </w:r>
            <w:r w:rsidRPr="0064666B">
              <w:rPr>
                <w:color w:val="000000"/>
              </w:rPr>
              <w:t>-гигиенических помещений для инвалидов</w:t>
            </w:r>
            <w:r w:rsidRPr="0064666B">
              <w:t xml:space="preserve"> (при проведении капитального ремонта) </w:t>
            </w:r>
          </w:p>
        </w:tc>
      </w:tr>
      <w:tr w:rsidR="00F406E6" w:rsidRPr="0064666B" w14:paraId="6484A726" w14:textId="77777777" w:rsidTr="00B166C4">
        <w:trPr>
          <w:trHeight w:val="324"/>
        </w:trPr>
        <w:tc>
          <w:tcPr>
            <w:tcW w:w="185" w:type="pct"/>
            <w:shd w:val="clear" w:color="auto" w:fill="auto"/>
          </w:tcPr>
          <w:p w14:paraId="53D5608B" w14:textId="77777777" w:rsidR="00F406E6" w:rsidRPr="0064666B" w:rsidRDefault="00F406E6" w:rsidP="00F406E6">
            <w:pPr>
              <w:pStyle w:val="a6"/>
              <w:numPr>
                <w:ilvl w:val="0"/>
                <w:numId w:val="49"/>
              </w:numPr>
              <w:ind w:left="34" w:firstLine="0"/>
            </w:pPr>
          </w:p>
        </w:tc>
        <w:tc>
          <w:tcPr>
            <w:tcW w:w="1347" w:type="pct"/>
            <w:shd w:val="clear" w:color="auto" w:fill="auto"/>
          </w:tcPr>
          <w:p w14:paraId="3BE591EF" w14:textId="77777777" w:rsidR="00F406E6" w:rsidRPr="0064666B" w:rsidRDefault="00F406E6" w:rsidP="00B166C4">
            <w:pPr>
              <w:jc w:val="both"/>
              <w:rPr>
                <w:color w:val="000000"/>
              </w:rPr>
            </w:pPr>
            <w:r w:rsidRPr="0064666B">
              <w:rPr>
                <w:color w:val="000000"/>
              </w:rPr>
              <w:t xml:space="preserve">Бюджетное учреждение Ханты-Мансийского автономного округа – Югры «Ханты-Мансийский реабилитационный </w:t>
            </w:r>
            <w:r w:rsidRPr="0064666B">
              <w:rPr>
                <w:color w:val="000000"/>
              </w:rPr>
              <w:lastRenderedPageBreak/>
              <w:t>центр»</w:t>
            </w:r>
          </w:p>
        </w:tc>
        <w:tc>
          <w:tcPr>
            <w:tcW w:w="3468" w:type="pct"/>
            <w:shd w:val="clear" w:color="auto" w:fill="auto"/>
          </w:tcPr>
          <w:p w14:paraId="711C44B4" w14:textId="77777777" w:rsidR="00F406E6" w:rsidRPr="0064666B" w:rsidRDefault="00F406E6" w:rsidP="00B166C4">
            <w:pPr>
              <w:spacing w:line="20" w:lineRule="atLeast"/>
              <w:ind w:firstLine="230"/>
              <w:contextualSpacing/>
              <w:jc w:val="both"/>
              <w:rPr>
                <w:color w:val="000000"/>
              </w:rPr>
            </w:pPr>
            <w:r w:rsidRPr="0064666B">
              <w:rPr>
                <w:color w:val="000000"/>
              </w:rPr>
              <w:lastRenderedPageBreak/>
              <w:t xml:space="preserve">Обеспечить повышение условий доступности для инвалидов (в части оборудования пандуса, расширенных дверных проемов, </w:t>
            </w:r>
            <w:r w:rsidRPr="0064666B">
              <w:t>санитарно</w:t>
            </w:r>
            <w:r w:rsidRPr="0064666B">
              <w:rPr>
                <w:color w:val="000000"/>
              </w:rPr>
              <w:t>-гигиенических помещений для инвалидов</w:t>
            </w:r>
            <w:r w:rsidRPr="0064666B">
              <w:t xml:space="preserve"> (при проведении капитального ремонта), </w:t>
            </w:r>
            <w:r w:rsidRPr="0064666B">
              <w:rPr>
                <w:color w:val="000000"/>
              </w:rPr>
              <w:t xml:space="preserve">информационных табличек, дублирования надписей, знаков и иной текстовой и графической информации знаками, </w:t>
            </w:r>
            <w:r w:rsidRPr="0064666B">
              <w:rPr>
                <w:color w:val="000000"/>
              </w:rPr>
              <w:lastRenderedPageBreak/>
              <w:t>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w:t>
            </w:r>
          </w:p>
        </w:tc>
      </w:tr>
      <w:tr w:rsidR="00F406E6" w:rsidRPr="003F6564" w14:paraId="1AC22643" w14:textId="77777777" w:rsidTr="00B166C4">
        <w:trPr>
          <w:trHeight w:val="324"/>
        </w:trPr>
        <w:tc>
          <w:tcPr>
            <w:tcW w:w="185" w:type="pct"/>
            <w:shd w:val="clear" w:color="auto" w:fill="auto"/>
          </w:tcPr>
          <w:p w14:paraId="500D3D16" w14:textId="77777777" w:rsidR="00F406E6" w:rsidRPr="0064666B" w:rsidRDefault="00F406E6" w:rsidP="00F406E6">
            <w:pPr>
              <w:pStyle w:val="a6"/>
              <w:numPr>
                <w:ilvl w:val="0"/>
                <w:numId w:val="49"/>
              </w:numPr>
              <w:ind w:left="34" w:firstLine="0"/>
            </w:pPr>
          </w:p>
        </w:tc>
        <w:tc>
          <w:tcPr>
            <w:tcW w:w="1347" w:type="pct"/>
            <w:shd w:val="clear" w:color="auto" w:fill="auto"/>
          </w:tcPr>
          <w:p w14:paraId="26ED5E7E" w14:textId="77777777" w:rsidR="00F406E6" w:rsidRPr="0064666B" w:rsidRDefault="00F406E6" w:rsidP="00B166C4">
            <w:pPr>
              <w:jc w:val="both"/>
              <w:rPr>
                <w:color w:val="000000"/>
              </w:rPr>
            </w:pPr>
            <w:r w:rsidRPr="0064666B">
              <w:rPr>
                <w:color w:val="000000"/>
              </w:rPr>
              <w:t>Бюджетное учреждение Ханты-Мансийского автономного округа – Югры «Ханты-Мансийский центр социальной помощи семье и детям»</w:t>
            </w:r>
          </w:p>
        </w:tc>
        <w:tc>
          <w:tcPr>
            <w:tcW w:w="3468" w:type="pct"/>
            <w:shd w:val="clear" w:color="auto" w:fill="auto"/>
          </w:tcPr>
          <w:p w14:paraId="7B4ED805" w14:textId="77777777" w:rsidR="00F406E6" w:rsidRPr="003F6564" w:rsidRDefault="00F406E6" w:rsidP="00B166C4">
            <w:pPr>
              <w:ind w:firstLine="218"/>
              <w:jc w:val="both"/>
              <w:rPr>
                <w:color w:val="000000"/>
              </w:rPr>
            </w:pPr>
            <w:r w:rsidRPr="0064666B">
              <w:rPr>
                <w:color w:val="000000"/>
              </w:rPr>
              <w:t>Обеспечить повышение условий доступности для инвалидов (в части организации помощи, оказываемой работниками организации, прошедшими необходимое обучение (инструктирование) по сопровождению инвалидов, проведения для работников учреждения практических занятий (тренировок) по сопровождению инвалидов внутри помещений учреждения</w:t>
            </w:r>
          </w:p>
        </w:tc>
      </w:tr>
    </w:tbl>
    <w:p w14:paraId="7D357053" w14:textId="77777777" w:rsidR="00D859B1" w:rsidRPr="00D859B1" w:rsidRDefault="006B7BA6" w:rsidP="00FD7A3F">
      <w:pPr>
        <w:rPr>
          <w:rFonts w:eastAsia="Calibri"/>
        </w:rPr>
      </w:pPr>
      <w:r>
        <w:rPr>
          <w:lang w:eastAsia="en-US"/>
        </w:rPr>
        <w:fldChar w:fldCharType="begin"/>
      </w:r>
      <w:r>
        <w:rPr>
          <w:lang w:eastAsia="en-US"/>
        </w:rPr>
        <w:instrText xml:space="preserve"> LINK Excel.SheetBinaryMacroEnabled.12 "D:\\Users\\User\\Downloads\\ХМАО данные.xlsb" "Лист2!R1C37:R87C41" \a \f 4 \h \* MERGEFORMAT </w:instrText>
      </w:r>
      <w:r>
        <w:rPr>
          <w:lang w:eastAsia="en-US"/>
        </w:rPr>
        <w:fldChar w:fldCharType="separate"/>
      </w:r>
    </w:p>
    <w:p w14:paraId="1DE16B54" w14:textId="77777777" w:rsidR="00F406E6" w:rsidRDefault="006B7BA6" w:rsidP="00FD7A3F">
      <w:pPr>
        <w:rPr>
          <w:lang w:eastAsia="en-US"/>
        </w:rPr>
      </w:pPr>
      <w:r>
        <w:rPr>
          <w:lang w:eastAsia="en-US"/>
        </w:rPr>
        <w:fldChar w:fldCharType="end"/>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64"/>
        <w:gridCol w:w="11185"/>
      </w:tblGrid>
      <w:tr w:rsidR="00F406E6" w14:paraId="325A942D" w14:textId="77777777" w:rsidTr="00B166C4">
        <w:trPr>
          <w:trHeight w:val="576"/>
          <w:tblHeader/>
          <w:jc w:val="center"/>
        </w:trPr>
        <w:tc>
          <w:tcPr>
            <w:tcW w:w="184" w:type="pct"/>
            <w:shd w:val="clear" w:color="auto" w:fill="auto"/>
            <w:vAlign w:val="center"/>
          </w:tcPr>
          <w:p w14:paraId="6BDF2757" w14:textId="77777777" w:rsidR="00F406E6" w:rsidRDefault="00F406E6" w:rsidP="00B166C4">
            <w:pPr>
              <w:pStyle w:val="a6"/>
              <w:tabs>
                <w:tab w:val="left" w:pos="460"/>
              </w:tabs>
              <w:spacing w:line="20" w:lineRule="atLeast"/>
              <w:ind w:left="34"/>
              <w:jc w:val="center"/>
              <w:rPr>
                <w:b/>
              </w:rPr>
            </w:pPr>
            <w:r>
              <w:rPr>
                <w:b/>
              </w:rPr>
              <w:t>№ п/п</w:t>
            </w:r>
          </w:p>
        </w:tc>
        <w:tc>
          <w:tcPr>
            <w:tcW w:w="1009" w:type="pct"/>
            <w:shd w:val="clear" w:color="auto" w:fill="auto"/>
            <w:vAlign w:val="center"/>
          </w:tcPr>
          <w:p w14:paraId="6AF52CCA" w14:textId="77777777" w:rsidR="00F406E6" w:rsidRDefault="00F406E6" w:rsidP="00B166C4">
            <w:pPr>
              <w:spacing w:line="20" w:lineRule="atLeast"/>
              <w:ind w:left="34"/>
              <w:contextualSpacing/>
              <w:jc w:val="center"/>
              <w:rPr>
                <w:b/>
              </w:rPr>
            </w:pPr>
            <w:r>
              <w:rPr>
                <w:b/>
              </w:rPr>
              <w:t>Наименование поставщика социальных услуг</w:t>
            </w:r>
          </w:p>
        </w:tc>
        <w:tc>
          <w:tcPr>
            <w:tcW w:w="3805" w:type="pct"/>
            <w:shd w:val="clear" w:color="auto" w:fill="auto"/>
            <w:vAlign w:val="center"/>
          </w:tcPr>
          <w:p w14:paraId="5AC428B5" w14:textId="77777777" w:rsidR="00F406E6" w:rsidRDefault="00F406E6" w:rsidP="00B166C4">
            <w:pPr>
              <w:spacing w:line="20" w:lineRule="atLeast"/>
              <w:ind w:left="34"/>
              <w:contextualSpacing/>
              <w:jc w:val="center"/>
              <w:rPr>
                <w:b/>
              </w:rPr>
            </w:pPr>
            <w:r>
              <w:rPr>
                <w:b/>
              </w:rPr>
              <w:t xml:space="preserve">Предложения по обеспечению условий доступности для инвалидов </w:t>
            </w:r>
          </w:p>
        </w:tc>
      </w:tr>
      <w:tr w:rsidR="00F406E6" w14:paraId="512CE74D" w14:textId="77777777" w:rsidTr="00B166C4">
        <w:trPr>
          <w:trHeight w:val="324"/>
          <w:jc w:val="center"/>
        </w:trPr>
        <w:tc>
          <w:tcPr>
            <w:tcW w:w="184" w:type="pct"/>
            <w:shd w:val="clear" w:color="auto" w:fill="auto"/>
          </w:tcPr>
          <w:p w14:paraId="57F355D1"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2D301A1A" w14:textId="77777777" w:rsidR="00F406E6" w:rsidRDefault="00F406E6" w:rsidP="00B166C4">
            <w:pPr>
              <w:spacing w:line="20" w:lineRule="atLeast"/>
              <w:contextualSpacing/>
              <w:rPr>
                <w:color w:val="000000"/>
              </w:rPr>
            </w:pPr>
            <w:r>
              <w:rPr>
                <w:color w:val="000000"/>
              </w:rPr>
              <w:t>Индивидуальный предприниматель Курамшина Лилия Ринатовна</w:t>
            </w:r>
          </w:p>
        </w:tc>
        <w:tc>
          <w:tcPr>
            <w:tcW w:w="3805" w:type="pct"/>
            <w:shd w:val="clear" w:color="auto" w:fill="auto"/>
          </w:tcPr>
          <w:p w14:paraId="296635DB" w14:textId="77777777" w:rsidR="00F406E6" w:rsidRDefault="00F406E6" w:rsidP="00B166C4">
            <w:pPr>
              <w:spacing w:line="20" w:lineRule="atLeast"/>
              <w:ind w:firstLineChars="110" w:firstLine="220"/>
              <w:contextualSpacing/>
              <w:jc w:val="both"/>
              <w:rPr>
                <w:strike/>
                <w:color w:val="000000"/>
              </w:rPr>
            </w:pPr>
            <w:r>
              <w:rPr>
                <w:color w:val="000000"/>
              </w:rPr>
              <w:t>Обеспечить повышение условий доступности для инвалидов в части оборудования: пандусов (подъемных платформ), сменных кресел-колясок, специально оборудованных для инвалидов санитарно-гигиенических помещений,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 функционирования альтернативной версии официального сайта для инвалидов по зрению, возможности предоставления инвалидам по слуху (слуху и зрению) услуг сурдопереводчика (тифлосурдопереводчика) с учетом принципа «разумного приспособления» и категории обслуживаемых лиц</w:t>
            </w:r>
          </w:p>
        </w:tc>
      </w:tr>
      <w:tr w:rsidR="00F406E6" w14:paraId="062522E2" w14:textId="77777777" w:rsidTr="00B166C4">
        <w:trPr>
          <w:trHeight w:val="324"/>
          <w:jc w:val="center"/>
        </w:trPr>
        <w:tc>
          <w:tcPr>
            <w:tcW w:w="184" w:type="pct"/>
            <w:shd w:val="clear" w:color="auto" w:fill="auto"/>
          </w:tcPr>
          <w:p w14:paraId="42B25F85"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50075665" w14:textId="77777777" w:rsidR="00F406E6" w:rsidRDefault="00F406E6" w:rsidP="00B166C4">
            <w:pPr>
              <w:spacing w:line="20" w:lineRule="atLeast"/>
              <w:contextualSpacing/>
              <w:rPr>
                <w:color w:val="000000"/>
              </w:rPr>
            </w:pPr>
            <w:r>
              <w:rPr>
                <w:color w:val="000000"/>
              </w:rPr>
              <w:t>Индивидуальный предприниматель Кулдашева Малохат Сулаймоновна</w:t>
            </w:r>
          </w:p>
        </w:tc>
        <w:tc>
          <w:tcPr>
            <w:tcW w:w="3805" w:type="pct"/>
            <w:shd w:val="clear" w:color="auto" w:fill="auto"/>
          </w:tcPr>
          <w:p w14:paraId="448A3BCE" w14:textId="77777777" w:rsidR="00F406E6" w:rsidRDefault="00F406E6" w:rsidP="00B166C4">
            <w:pPr>
              <w:spacing w:line="20" w:lineRule="atLeast"/>
              <w:ind w:firstLineChars="110" w:firstLine="220"/>
              <w:contextualSpacing/>
              <w:jc w:val="both"/>
              <w:rPr>
                <w:color w:val="000000"/>
              </w:rPr>
            </w:pPr>
            <w:r>
              <w:rPr>
                <w:color w:val="000000"/>
              </w:rPr>
              <w:t xml:space="preserve">Обеспечить повышение условий доступности для инвалидов в части оборудования: пандусов (подъемных платформ), специально оборудованных для инвалидов санитарно-гигиенических помещений, дублирования надписей, знаков и иной текстовой и графической информации знаками, выполненными рельефно-точечным шрифтом Брайля (с учетом принципа «разумного приспособления» и категории обслуживаемых лиц), выделенных стоянок для автотранспортных средств инвалидов (в том числе для кратковременной остановки в стеснённых условиях вблизи каждого доступного входа в здание) </w:t>
            </w:r>
          </w:p>
        </w:tc>
      </w:tr>
      <w:tr w:rsidR="00F406E6" w14:paraId="738A7652" w14:textId="77777777" w:rsidTr="00B166C4">
        <w:trPr>
          <w:trHeight w:val="324"/>
          <w:jc w:val="center"/>
        </w:trPr>
        <w:tc>
          <w:tcPr>
            <w:tcW w:w="184" w:type="pct"/>
            <w:shd w:val="clear" w:color="auto" w:fill="auto"/>
          </w:tcPr>
          <w:p w14:paraId="59B7F1CC"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00C3F3B5" w14:textId="77777777" w:rsidR="00F406E6" w:rsidRDefault="00F406E6" w:rsidP="00B166C4">
            <w:pPr>
              <w:spacing w:line="20" w:lineRule="atLeast"/>
              <w:contextualSpacing/>
              <w:rPr>
                <w:color w:val="000000"/>
              </w:rPr>
            </w:pPr>
            <w:r>
              <w:rPr>
                <w:color w:val="000000"/>
              </w:rPr>
              <w:t>Индивидуальный предприниматель Марагина Эльза Александровна</w:t>
            </w:r>
          </w:p>
        </w:tc>
        <w:tc>
          <w:tcPr>
            <w:tcW w:w="3805" w:type="pct"/>
            <w:shd w:val="clear" w:color="auto" w:fill="auto"/>
          </w:tcPr>
          <w:p w14:paraId="78691D00" w14:textId="77777777" w:rsidR="00F406E6" w:rsidRDefault="00F406E6" w:rsidP="00B166C4">
            <w:pPr>
              <w:spacing w:line="20" w:lineRule="atLeast"/>
              <w:ind w:firstLineChars="110" w:firstLine="220"/>
              <w:contextualSpacing/>
              <w:jc w:val="both"/>
              <w:rPr>
                <w:color w:val="000000"/>
              </w:rPr>
            </w:pPr>
            <w:r>
              <w:rPr>
                <w:color w:val="000000"/>
              </w:rPr>
              <w:t>Обеспечить повышение условия доступности для инвалидов в части функционирования альтернативной версии официального сайта для инвалидов по зрению, возможности предоставления инвалидам по слуху (слуху и зрению) услуг сурдопереводчика (тифлосурдопереводчика), оказания помощи, оказываемой работниками организации, прошедшими необходимое обучение (инструктирование) по сопровождению инвалидов (с учетом категории обслуживаемых лиц)</w:t>
            </w:r>
          </w:p>
        </w:tc>
      </w:tr>
      <w:tr w:rsidR="00F406E6" w14:paraId="3949367C" w14:textId="77777777" w:rsidTr="00B166C4">
        <w:trPr>
          <w:trHeight w:val="324"/>
          <w:jc w:val="center"/>
        </w:trPr>
        <w:tc>
          <w:tcPr>
            <w:tcW w:w="184" w:type="pct"/>
            <w:shd w:val="clear" w:color="auto" w:fill="auto"/>
          </w:tcPr>
          <w:p w14:paraId="21EA0DC5"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2B1EFA49" w14:textId="77777777" w:rsidR="00F406E6" w:rsidRDefault="00F406E6" w:rsidP="00B166C4">
            <w:pPr>
              <w:spacing w:line="20" w:lineRule="atLeast"/>
              <w:contextualSpacing/>
              <w:rPr>
                <w:color w:val="000000"/>
              </w:rPr>
            </w:pPr>
            <w:r>
              <w:rPr>
                <w:color w:val="000000"/>
              </w:rPr>
              <w:t xml:space="preserve">Индивидуальный предприниматель Самарская Татьяна Васильевна </w:t>
            </w:r>
          </w:p>
        </w:tc>
        <w:tc>
          <w:tcPr>
            <w:tcW w:w="3805" w:type="pct"/>
            <w:shd w:val="clear" w:color="auto" w:fill="auto"/>
          </w:tcPr>
          <w:p w14:paraId="5E749371" w14:textId="77777777" w:rsidR="00F406E6" w:rsidRDefault="00F406E6" w:rsidP="00B166C4">
            <w:pPr>
              <w:spacing w:line="20" w:lineRule="atLeast"/>
              <w:ind w:firstLine="230"/>
              <w:contextualSpacing/>
              <w:jc w:val="both"/>
              <w:rPr>
                <w:color w:val="000000"/>
              </w:rPr>
            </w:pPr>
            <w:r>
              <w:rPr>
                <w:color w:val="000000"/>
              </w:rPr>
              <w:t>Обеспечить повышение условий доступности для инвалидов в части оборудования: пандусов (подъемных платформ), поручней, расширенных дверных проемов, сменных кресел-колясок, специально оборудованных для инвалидов санитарно-гигиенических помещений,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оказания помощи, оказываемой работниками организации, прошедшими необходимое обучение (инструктирование) по сопровождению инвалидов (с учетом принципа «разумного приспособления» и категории обслуживаемых лиц)</w:t>
            </w:r>
          </w:p>
        </w:tc>
      </w:tr>
      <w:tr w:rsidR="00F406E6" w14:paraId="6D232C4F" w14:textId="77777777" w:rsidTr="00B166C4">
        <w:trPr>
          <w:trHeight w:val="324"/>
          <w:jc w:val="center"/>
        </w:trPr>
        <w:tc>
          <w:tcPr>
            <w:tcW w:w="184" w:type="pct"/>
            <w:shd w:val="clear" w:color="auto" w:fill="auto"/>
          </w:tcPr>
          <w:p w14:paraId="48BC041E"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6FF6E144" w14:textId="77777777" w:rsidR="00F406E6" w:rsidRDefault="00F406E6" w:rsidP="00B166C4">
            <w:pPr>
              <w:spacing w:line="20" w:lineRule="atLeast"/>
              <w:contextualSpacing/>
              <w:rPr>
                <w:color w:val="000000"/>
              </w:rPr>
            </w:pPr>
            <w:r>
              <w:rPr>
                <w:color w:val="000000"/>
              </w:rPr>
              <w:t>Индивидуальный предприниматель Дорофеева Елена Петровна</w:t>
            </w:r>
          </w:p>
        </w:tc>
        <w:tc>
          <w:tcPr>
            <w:tcW w:w="3805" w:type="pct"/>
            <w:shd w:val="clear" w:color="auto" w:fill="auto"/>
          </w:tcPr>
          <w:p w14:paraId="6D2CDCE5" w14:textId="77777777" w:rsidR="00F406E6" w:rsidRDefault="00F406E6" w:rsidP="00B166C4">
            <w:pPr>
              <w:spacing w:line="20" w:lineRule="atLeast"/>
              <w:ind w:firstLineChars="110" w:firstLine="220"/>
              <w:contextualSpacing/>
              <w:jc w:val="both"/>
              <w:rPr>
                <w:color w:val="000000"/>
              </w:rPr>
            </w:pPr>
            <w:r>
              <w:rPr>
                <w:color w:val="000000"/>
              </w:rPr>
              <w:t xml:space="preserve">Обеспечить повышение условия доступности для инвалидов в части функционирования альтернативной версии официального сайта организации для инвалидов по зрению, возможности предоставления инвалидам по слуху (слуху и зрению) услуг сурдопереводчика (тифлосурдопереводчика), оказания помощи, оказываемой работниками организации, </w:t>
            </w:r>
            <w:r>
              <w:rPr>
                <w:color w:val="000000"/>
              </w:rPr>
              <w:lastRenderedPageBreak/>
              <w:t>прошедшими необходимое обучение (инструктирование) по сопровождению инвалидов (с учетом категории обслуживаемых лиц).</w:t>
            </w:r>
          </w:p>
        </w:tc>
      </w:tr>
      <w:tr w:rsidR="00F406E6" w14:paraId="4942DAFD" w14:textId="77777777" w:rsidTr="00B166C4">
        <w:trPr>
          <w:trHeight w:val="324"/>
          <w:jc w:val="center"/>
        </w:trPr>
        <w:tc>
          <w:tcPr>
            <w:tcW w:w="184" w:type="pct"/>
            <w:shd w:val="clear" w:color="auto" w:fill="auto"/>
          </w:tcPr>
          <w:p w14:paraId="7967BAEC"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1B7AE30D" w14:textId="77777777" w:rsidR="00F406E6" w:rsidRDefault="00F406E6" w:rsidP="00B166C4">
            <w:pPr>
              <w:spacing w:line="20" w:lineRule="atLeast"/>
              <w:contextualSpacing/>
              <w:rPr>
                <w:color w:val="000000"/>
              </w:rPr>
            </w:pPr>
            <w:r>
              <w:rPr>
                <w:color w:val="000000"/>
              </w:rPr>
              <w:t>Автономная некоммерческая организация «Центр предоставления социально-полезных услуг «Душевные люди»</w:t>
            </w:r>
          </w:p>
        </w:tc>
        <w:tc>
          <w:tcPr>
            <w:tcW w:w="3805" w:type="pct"/>
            <w:shd w:val="clear" w:color="auto" w:fill="auto"/>
          </w:tcPr>
          <w:p w14:paraId="5465322D" w14:textId="77777777" w:rsidR="00F406E6" w:rsidRDefault="00F406E6" w:rsidP="00B166C4">
            <w:pPr>
              <w:spacing w:line="20" w:lineRule="atLeast"/>
              <w:ind w:firstLine="171"/>
              <w:contextualSpacing/>
              <w:jc w:val="both"/>
              <w:rPr>
                <w:color w:val="000000"/>
              </w:rPr>
            </w:pPr>
            <w:r>
              <w:rPr>
                <w:color w:val="000000"/>
              </w:rPr>
              <w:t xml:space="preserve">Обеспечить повышение условий доступности для инвалидов в части оборудования: пандусов (подъемных платформ),  поручней, расширенных дверных проемов (с учетом принципа «разумного приспособления» и категории обслуживаемых лиц), выделенных стоянок для автотранспортных средств инвалидов (в том числе для кратковременной остановки в стеснённых условиях вблизи каждого доступного входа в здание) </w:t>
            </w:r>
          </w:p>
        </w:tc>
      </w:tr>
      <w:tr w:rsidR="00F406E6" w14:paraId="3BEC9F06" w14:textId="77777777" w:rsidTr="00B166C4">
        <w:trPr>
          <w:trHeight w:val="324"/>
          <w:jc w:val="center"/>
        </w:trPr>
        <w:tc>
          <w:tcPr>
            <w:tcW w:w="184" w:type="pct"/>
            <w:shd w:val="clear" w:color="auto" w:fill="auto"/>
          </w:tcPr>
          <w:p w14:paraId="24D7F24E"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0B775E60" w14:textId="77777777" w:rsidR="00F406E6" w:rsidRDefault="00F406E6" w:rsidP="00B166C4">
            <w:pPr>
              <w:spacing w:line="20" w:lineRule="atLeast"/>
              <w:contextualSpacing/>
              <w:rPr>
                <w:color w:val="000000"/>
              </w:rPr>
            </w:pPr>
            <w:r>
              <w:rPr>
                <w:color w:val="000000"/>
              </w:rPr>
              <w:t>Индивидуальный предприниматель Щербинин Константин Николаевич</w:t>
            </w:r>
          </w:p>
        </w:tc>
        <w:tc>
          <w:tcPr>
            <w:tcW w:w="3805" w:type="pct"/>
            <w:shd w:val="clear" w:color="auto" w:fill="auto"/>
          </w:tcPr>
          <w:p w14:paraId="7D6C39A6" w14:textId="77777777" w:rsidR="00F406E6" w:rsidRDefault="00F406E6" w:rsidP="00B166C4">
            <w:pPr>
              <w:spacing w:line="20" w:lineRule="atLeast"/>
              <w:ind w:firstLine="171"/>
              <w:contextualSpacing/>
              <w:jc w:val="both"/>
              <w:rPr>
                <w:color w:val="000000"/>
              </w:rPr>
            </w:pPr>
            <w:r>
              <w:rPr>
                <w:color w:val="000000"/>
              </w:rPr>
              <w:t>Обеспечить повышение условий доступности для инвалидов в части оборудования для инвалидов санитарно-гигиенических помещений, функционирования альтернативной версии официального сайта для инвалидов по зрению, возможности предоставления инвалидам по слуху (слуху и зрению) услуг сурдопереводчика (тифлосурдопереводчика) (с учетом принципа «разумного приспособления» и категории обслуживаемых лиц)</w:t>
            </w:r>
          </w:p>
        </w:tc>
      </w:tr>
      <w:tr w:rsidR="00F406E6" w14:paraId="2E4AE3D7" w14:textId="77777777" w:rsidTr="00B166C4">
        <w:trPr>
          <w:trHeight w:val="324"/>
          <w:jc w:val="center"/>
        </w:trPr>
        <w:tc>
          <w:tcPr>
            <w:tcW w:w="184" w:type="pct"/>
            <w:shd w:val="clear" w:color="auto" w:fill="auto"/>
          </w:tcPr>
          <w:p w14:paraId="7F9D7D9F"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57E931CC" w14:textId="77777777" w:rsidR="00F406E6" w:rsidRDefault="00F406E6" w:rsidP="00B166C4">
            <w:pPr>
              <w:spacing w:line="20" w:lineRule="atLeast"/>
              <w:contextualSpacing/>
              <w:rPr>
                <w:color w:val="000000"/>
              </w:rPr>
            </w:pPr>
            <w:r>
              <w:rPr>
                <w:color w:val="000000"/>
              </w:rPr>
              <w:t>Индивидуальный предприниматель Аминова Оксана Рафисовна</w:t>
            </w:r>
          </w:p>
        </w:tc>
        <w:tc>
          <w:tcPr>
            <w:tcW w:w="3805" w:type="pct"/>
            <w:shd w:val="clear" w:color="auto" w:fill="auto"/>
          </w:tcPr>
          <w:p w14:paraId="282854D3" w14:textId="77777777" w:rsidR="00F406E6" w:rsidRDefault="00F406E6" w:rsidP="00B166C4">
            <w:pPr>
              <w:spacing w:line="20" w:lineRule="atLeast"/>
              <w:ind w:firstLine="171"/>
              <w:contextualSpacing/>
              <w:jc w:val="both"/>
              <w:rPr>
                <w:color w:val="000000"/>
              </w:rPr>
            </w:pPr>
            <w:r>
              <w:rPr>
                <w:color w:val="000000"/>
              </w:rPr>
              <w:t>Обеспечить повышение условий доступности для инвалидов в части оборудования: пандусов (подъемных платформ), поручнями, порогов в дверных проемах, дублирования имеющейся информации в текстовом формате на альтернативной версии сайта (с учетом принципа «разумного приспособления» и категории обслуживаемых лиц)</w:t>
            </w:r>
          </w:p>
        </w:tc>
      </w:tr>
      <w:tr w:rsidR="00F406E6" w14:paraId="312E5B2B" w14:textId="77777777" w:rsidTr="00B166C4">
        <w:trPr>
          <w:trHeight w:val="324"/>
          <w:jc w:val="center"/>
        </w:trPr>
        <w:tc>
          <w:tcPr>
            <w:tcW w:w="184" w:type="pct"/>
            <w:shd w:val="clear" w:color="auto" w:fill="auto"/>
          </w:tcPr>
          <w:p w14:paraId="0A1389FF"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2AA1BBC7" w14:textId="77777777" w:rsidR="00F406E6" w:rsidRDefault="00F406E6" w:rsidP="00B166C4">
            <w:pPr>
              <w:spacing w:line="20" w:lineRule="atLeast"/>
              <w:contextualSpacing/>
              <w:rPr>
                <w:color w:val="000000"/>
              </w:rPr>
            </w:pPr>
            <w:r>
              <w:rPr>
                <w:color w:val="000000"/>
              </w:rPr>
              <w:t>Автономная некоммерческая организация «Центр социального обслуживания «Помощь без границ»</w:t>
            </w:r>
          </w:p>
        </w:tc>
        <w:tc>
          <w:tcPr>
            <w:tcW w:w="3805" w:type="pct"/>
            <w:shd w:val="clear" w:color="auto" w:fill="auto"/>
          </w:tcPr>
          <w:p w14:paraId="19AD875B" w14:textId="77777777" w:rsidR="00F406E6" w:rsidRDefault="00F406E6" w:rsidP="00B166C4">
            <w:pPr>
              <w:spacing w:line="20" w:lineRule="atLeast"/>
              <w:ind w:firstLine="230"/>
              <w:contextualSpacing/>
              <w:jc w:val="both"/>
              <w:rPr>
                <w:color w:val="000000"/>
              </w:rPr>
            </w:pPr>
            <w:r>
              <w:rPr>
                <w:color w:val="000000"/>
              </w:rPr>
              <w:t>Обеспечить повышение условий доступности для инвалидов в части оборудования: санитарно-гигиенических помещений для инвалидов,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(с учетом принципа «разумного приспособления» и категории обслуживаемых лиц)</w:t>
            </w:r>
          </w:p>
        </w:tc>
      </w:tr>
      <w:tr w:rsidR="00F406E6" w14:paraId="0AA88C2F" w14:textId="77777777" w:rsidTr="00B166C4">
        <w:trPr>
          <w:trHeight w:val="324"/>
          <w:jc w:val="center"/>
        </w:trPr>
        <w:tc>
          <w:tcPr>
            <w:tcW w:w="184" w:type="pct"/>
            <w:shd w:val="clear" w:color="auto" w:fill="auto"/>
          </w:tcPr>
          <w:p w14:paraId="5A6C416F"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06171DBD" w14:textId="77777777" w:rsidR="00F406E6" w:rsidRDefault="00F406E6" w:rsidP="00B166C4">
            <w:pPr>
              <w:spacing w:line="20" w:lineRule="atLeast"/>
              <w:contextualSpacing/>
              <w:rPr>
                <w:color w:val="000000"/>
              </w:rPr>
            </w:pPr>
            <w:r>
              <w:rPr>
                <w:color w:val="000000"/>
              </w:rPr>
              <w:t>Индивидуальный предприниматель Федоренко Галина Федоровна</w:t>
            </w:r>
          </w:p>
        </w:tc>
        <w:tc>
          <w:tcPr>
            <w:tcW w:w="3805" w:type="pct"/>
            <w:shd w:val="clear" w:color="auto" w:fill="auto"/>
          </w:tcPr>
          <w:p w14:paraId="3FDC8A0B" w14:textId="77777777" w:rsidR="00F406E6" w:rsidRDefault="00F406E6" w:rsidP="00B166C4">
            <w:pPr>
              <w:spacing w:line="20" w:lineRule="atLeast"/>
              <w:ind w:firstLine="230"/>
              <w:contextualSpacing/>
              <w:jc w:val="both"/>
              <w:rPr>
                <w:color w:val="000000"/>
              </w:rPr>
            </w:pPr>
            <w:r>
              <w:rPr>
                <w:color w:val="000000"/>
              </w:rPr>
              <w:t>Обеспечить повышение условий доступности для инвалидов в части оборудования: поручней, расширенных дверных проемов, сменных кресел-колясок, санитарно-гигиенических помещений для инвалидов,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функционирования альтернативной версии официального сайта для инвалидов по зрению, возможности предоставления инвалидам по слуху (слуху и зрению) услуг сурдопереводчика (тифлосурдопереводчика) (с учетом принципа «разумного приспособления» и категории обслуживаемых лиц)</w:t>
            </w:r>
          </w:p>
        </w:tc>
      </w:tr>
      <w:tr w:rsidR="00F406E6" w14:paraId="674A66C4" w14:textId="77777777" w:rsidTr="00B166C4">
        <w:trPr>
          <w:trHeight w:val="324"/>
          <w:jc w:val="center"/>
        </w:trPr>
        <w:tc>
          <w:tcPr>
            <w:tcW w:w="184" w:type="pct"/>
            <w:shd w:val="clear" w:color="auto" w:fill="auto"/>
          </w:tcPr>
          <w:p w14:paraId="7F16A5C9"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22E3117F" w14:textId="77777777" w:rsidR="00F406E6" w:rsidRDefault="00F406E6" w:rsidP="00B166C4">
            <w:pPr>
              <w:spacing w:line="20" w:lineRule="atLeast"/>
              <w:contextualSpacing/>
              <w:rPr>
                <w:color w:val="000000"/>
              </w:rPr>
            </w:pPr>
            <w:r>
              <w:rPr>
                <w:color w:val="000000"/>
              </w:rPr>
              <w:t>Частное учреждение социального обслуживания «Подъемная сила»</w:t>
            </w:r>
          </w:p>
        </w:tc>
        <w:tc>
          <w:tcPr>
            <w:tcW w:w="3805" w:type="pct"/>
            <w:shd w:val="clear" w:color="auto" w:fill="auto"/>
          </w:tcPr>
          <w:p w14:paraId="7C230A2D" w14:textId="77777777" w:rsidR="00F406E6" w:rsidRDefault="00F406E6" w:rsidP="00B166C4">
            <w:pPr>
              <w:spacing w:line="20" w:lineRule="atLeast"/>
              <w:ind w:firstLine="171"/>
              <w:contextualSpacing/>
              <w:jc w:val="both"/>
              <w:rPr>
                <w:color w:val="000000"/>
              </w:rPr>
            </w:pPr>
            <w:r>
              <w:rPr>
                <w:color w:val="000000"/>
              </w:rPr>
              <w:t>Обеспечить повышение условия доступности для инвалидов в части оказания помощи, оказываемой работниками организации, прошедшими необходимое обучение (инструктирование) по сопровождению инвалидов (с учетом категории обслуживаемых лиц)</w:t>
            </w:r>
          </w:p>
        </w:tc>
      </w:tr>
      <w:tr w:rsidR="00F406E6" w14:paraId="1DC450D8" w14:textId="77777777" w:rsidTr="00B166C4">
        <w:trPr>
          <w:trHeight w:val="324"/>
          <w:jc w:val="center"/>
        </w:trPr>
        <w:tc>
          <w:tcPr>
            <w:tcW w:w="184" w:type="pct"/>
            <w:shd w:val="clear" w:color="auto" w:fill="auto"/>
          </w:tcPr>
          <w:p w14:paraId="2C556850"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638F893F" w14:textId="77777777" w:rsidR="00F406E6" w:rsidRDefault="00F406E6" w:rsidP="00B166C4">
            <w:pPr>
              <w:spacing w:line="20" w:lineRule="atLeast"/>
              <w:contextualSpacing/>
              <w:rPr>
                <w:color w:val="000000"/>
              </w:rPr>
            </w:pPr>
            <w:r>
              <w:rPr>
                <w:color w:val="000000"/>
              </w:rPr>
              <w:t>Индивидуальный предприниматель Ахметгалиева Марина Сабировна</w:t>
            </w:r>
          </w:p>
        </w:tc>
        <w:tc>
          <w:tcPr>
            <w:tcW w:w="3805" w:type="pct"/>
            <w:shd w:val="clear" w:color="auto" w:fill="auto"/>
          </w:tcPr>
          <w:p w14:paraId="14911AF8" w14:textId="77777777" w:rsidR="00F406E6" w:rsidRDefault="00F406E6" w:rsidP="00B166C4">
            <w:pPr>
              <w:spacing w:line="20" w:lineRule="atLeast"/>
              <w:ind w:firstLine="171"/>
              <w:contextualSpacing/>
              <w:jc w:val="both"/>
              <w:rPr>
                <w:color w:val="000000"/>
              </w:rPr>
            </w:pPr>
            <w:r>
              <w:rPr>
                <w:color w:val="000000"/>
              </w:rPr>
              <w:t xml:space="preserve">Обеспечить повышение условий доступности для инвалидов в части оборудования: пандусов (подъемных платформ), поручней, расширенных дверных проемов (с учетом принципа «разумного приспособления» и категории обслуживаемых лиц), выделенных стоянок для автотранспортных средств инвалидов (в том числе для кратковременной остановки в стеснённых условиях вблизи каждого доступного входа в здание) </w:t>
            </w:r>
          </w:p>
        </w:tc>
      </w:tr>
      <w:tr w:rsidR="00F406E6" w14:paraId="458B502B" w14:textId="77777777" w:rsidTr="00B166C4">
        <w:trPr>
          <w:trHeight w:val="324"/>
          <w:jc w:val="center"/>
        </w:trPr>
        <w:tc>
          <w:tcPr>
            <w:tcW w:w="184" w:type="pct"/>
            <w:shd w:val="clear" w:color="auto" w:fill="auto"/>
          </w:tcPr>
          <w:p w14:paraId="0F5E4384"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2E50D8A6" w14:textId="77777777" w:rsidR="00F406E6" w:rsidRDefault="00F406E6" w:rsidP="00B166C4">
            <w:pPr>
              <w:spacing w:line="20" w:lineRule="atLeast"/>
              <w:contextualSpacing/>
              <w:rPr>
                <w:color w:val="000000"/>
              </w:rPr>
            </w:pPr>
            <w:r>
              <w:rPr>
                <w:color w:val="000000"/>
              </w:rPr>
              <w:t>Индивидуальный предприниматель Тюменцева Анастасия Алексеевна</w:t>
            </w:r>
          </w:p>
        </w:tc>
        <w:tc>
          <w:tcPr>
            <w:tcW w:w="3805" w:type="pct"/>
            <w:shd w:val="clear" w:color="auto" w:fill="auto"/>
          </w:tcPr>
          <w:p w14:paraId="6E942CE5" w14:textId="77777777" w:rsidR="00F406E6" w:rsidRDefault="00F406E6" w:rsidP="00B166C4">
            <w:pPr>
              <w:spacing w:line="20" w:lineRule="atLeast"/>
              <w:ind w:firstLine="171"/>
              <w:contextualSpacing/>
              <w:jc w:val="both"/>
              <w:rPr>
                <w:color w:val="000000"/>
              </w:rPr>
            </w:pPr>
            <w:r>
              <w:rPr>
                <w:color w:val="000000"/>
              </w:rPr>
              <w:t xml:space="preserve">Обеспечить повышение условий доступности для инвалидов в части оборудования: санитарно-гигиенических помещений для инвалидов (с учетом принципа «разумного приспособления» и категории обслуживаемых лиц), выделенных стоянок для автотранспортных средств инвалидов (в том числе для кратковременной остановки в стеснённых условиях вблизи каждого доступного входа в здание) </w:t>
            </w:r>
          </w:p>
        </w:tc>
      </w:tr>
      <w:tr w:rsidR="00F406E6" w14:paraId="3F9141E2" w14:textId="77777777" w:rsidTr="00B166C4">
        <w:trPr>
          <w:trHeight w:val="324"/>
          <w:jc w:val="center"/>
        </w:trPr>
        <w:tc>
          <w:tcPr>
            <w:tcW w:w="184" w:type="pct"/>
            <w:shd w:val="clear" w:color="auto" w:fill="auto"/>
          </w:tcPr>
          <w:p w14:paraId="0C8F4895"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6FE03020" w14:textId="77777777" w:rsidR="00F406E6" w:rsidRDefault="00F406E6" w:rsidP="00B166C4">
            <w:pPr>
              <w:spacing w:line="20" w:lineRule="atLeast"/>
              <w:contextualSpacing/>
              <w:rPr>
                <w:color w:val="000000"/>
              </w:rPr>
            </w:pPr>
            <w:r>
              <w:rPr>
                <w:color w:val="000000"/>
              </w:rPr>
              <w:t>Индивидуальный предприниматель Иванова Надежда Федоровна</w:t>
            </w:r>
          </w:p>
        </w:tc>
        <w:tc>
          <w:tcPr>
            <w:tcW w:w="3805" w:type="pct"/>
            <w:shd w:val="clear" w:color="auto" w:fill="auto"/>
          </w:tcPr>
          <w:p w14:paraId="06A33E14" w14:textId="77777777" w:rsidR="00F406E6" w:rsidRDefault="00F406E6" w:rsidP="00B166C4">
            <w:pPr>
              <w:spacing w:line="20" w:lineRule="atLeast"/>
              <w:ind w:firstLine="171"/>
              <w:contextualSpacing/>
              <w:jc w:val="both"/>
              <w:rPr>
                <w:color w:val="000000"/>
              </w:rPr>
            </w:pPr>
            <w:r>
              <w:rPr>
                <w:color w:val="000000"/>
              </w:rPr>
              <w:t xml:space="preserve">Обеспечить повышение условий доступности для инвалидов в части оборудования: пандусов (подъемных платформ), поручней, расширенных дверных проемов (с учетом принципа «разумного приспособления» и категории обслуживаемых лиц), выделенных стоянок для автотранспортных средств инвалидов (в том числе для кратковременной остановки в стеснённых условиях вблизи каждого доступного входа в здание) </w:t>
            </w:r>
          </w:p>
        </w:tc>
      </w:tr>
      <w:tr w:rsidR="00F406E6" w14:paraId="631EB6D5" w14:textId="77777777" w:rsidTr="00B166C4">
        <w:trPr>
          <w:trHeight w:val="324"/>
          <w:jc w:val="center"/>
        </w:trPr>
        <w:tc>
          <w:tcPr>
            <w:tcW w:w="184" w:type="pct"/>
            <w:shd w:val="clear" w:color="auto" w:fill="auto"/>
          </w:tcPr>
          <w:p w14:paraId="429952EB"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0F0ED6B8" w14:textId="77777777" w:rsidR="00F406E6" w:rsidRDefault="00F406E6" w:rsidP="00B166C4">
            <w:pPr>
              <w:spacing w:line="20" w:lineRule="atLeast"/>
              <w:contextualSpacing/>
              <w:rPr>
                <w:color w:val="000000"/>
              </w:rPr>
            </w:pPr>
            <w:r>
              <w:rPr>
                <w:color w:val="000000"/>
              </w:rPr>
              <w:t>Индивидуальный предприниматель Чижова Кристина Дмитриевна</w:t>
            </w:r>
          </w:p>
        </w:tc>
        <w:tc>
          <w:tcPr>
            <w:tcW w:w="3805" w:type="pct"/>
            <w:shd w:val="clear" w:color="auto" w:fill="auto"/>
          </w:tcPr>
          <w:p w14:paraId="4750000C" w14:textId="77777777" w:rsidR="00F406E6" w:rsidRDefault="00F406E6" w:rsidP="00B166C4">
            <w:pPr>
              <w:spacing w:line="20" w:lineRule="atLeast"/>
              <w:ind w:firstLine="171"/>
              <w:contextualSpacing/>
              <w:jc w:val="both"/>
              <w:rPr>
                <w:color w:val="000000"/>
              </w:rPr>
            </w:pPr>
            <w:r>
              <w:rPr>
                <w:color w:val="000000"/>
              </w:rPr>
              <w:t>Обеспечить повышение условий доступности для инвалидов в части оборудования санитарно-гигиенических помещений для инвалидов, (с учетом принципа «разумного приспособления» и категории обслуживаемых лиц)</w:t>
            </w:r>
          </w:p>
        </w:tc>
      </w:tr>
      <w:tr w:rsidR="00F406E6" w14:paraId="48934740" w14:textId="77777777" w:rsidTr="00B166C4">
        <w:trPr>
          <w:trHeight w:val="324"/>
          <w:jc w:val="center"/>
        </w:trPr>
        <w:tc>
          <w:tcPr>
            <w:tcW w:w="184" w:type="pct"/>
            <w:shd w:val="clear" w:color="auto" w:fill="auto"/>
          </w:tcPr>
          <w:p w14:paraId="2C58E77E"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69B585A4" w14:textId="77777777" w:rsidR="00F406E6" w:rsidRDefault="00F406E6" w:rsidP="00B166C4">
            <w:pPr>
              <w:spacing w:line="20" w:lineRule="atLeast"/>
              <w:contextualSpacing/>
              <w:rPr>
                <w:color w:val="000000"/>
              </w:rPr>
            </w:pPr>
            <w:r>
              <w:rPr>
                <w:color w:val="000000"/>
              </w:rPr>
              <w:t>Индивидуальный предприниматель Бочкарева Валентина Владимировна</w:t>
            </w:r>
          </w:p>
        </w:tc>
        <w:tc>
          <w:tcPr>
            <w:tcW w:w="3805" w:type="pct"/>
            <w:shd w:val="clear" w:color="auto" w:fill="auto"/>
          </w:tcPr>
          <w:p w14:paraId="73D4DF9C" w14:textId="77777777" w:rsidR="00F406E6" w:rsidRDefault="00F406E6" w:rsidP="00B166C4">
            <w:pPr>
              <w:spacing w:line="20" w:lineRule="atLeast"/>
              <w:ind w:firstLine="171"/>
              <w:contextualSpacing/>
              <w:jc w:val="both"/>
              <w:rPr>
                <w:color w:val="000000"/>
              </w:rPr>
            </w:pPr>
            <w:r>
              <w:rPr>
                <w:color w:val="000000"/>
              </w:rPr>
              <w:t>Обеспечить повышение условий доступности для инвалидов в части оборудования: пандусов (подъемных платформ), сменных кресел-колясок, санитарно-гигиенических помещений для инвалидов, дублирования для инвалидов по слуху и зрению звуковой и зрительной информации (с учетом принципа «разумного приспособления» и категории обслуживаемых лиц)</w:t>
            </w:r>
          </w:p>
        </w:tc>
      </w:tr>
      <w:tr w:rsidR="00F406E6" w14:paraId="3922E9E5" w14:textId="77777777" w:rsidTr="00B166C4">
        <w:trPr>
          <w:trHeight w:val="324"/>
          <w:jc w:val="center"/>
        </w:trPr>
        <w:tc>
          <w:tcPr>
            <w:tcW w:w="184" w:type="pct"/>
            <w:shd w:val="clear" w:color="auto" w:fill="auto"/>
          </w:tcPr>
          <w:p w14:paraId="55214B86"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795B3562" w14:textId="77777777" w:rsidR="00F406E6" w:rsidRDefault="00F406E6" w:rsidP="00B166C4">
            <w:pPr>
              <w:spacing w:line="20" w:lineRule="atLeast"/>
              <w:contextualSpacing/>
              <w:rPr>
                <w:color w:val="000000"/>
              </w:rPr>
            </w:pPr>
            <w:r>
              <w:rPr>
                <w:color w:val="000000"/>
              </w:rPr>
              <w:t>Индивидуальный предприниматель Глухова Оксана Сергеевна</w:t>
            </w:r>
          </w:p>
        </w:tc>
        <w:tc>
          <w:tcPr>
            <w:tcW w:w="3805" w:type="pct"/>
            <w:shd w:val="clear" w:color="auto" w:fill="auto"/>
          </w:tcPr>
          <w:p w14:paraId="3B1BEB69" w14:textId="77777777" w:rsidR="00F406E6" w:rsidRDefault="00F406E6" w:rsidP="00B166C4">
            <w:pPr>
              <w:spacing w:line="20" w:lineRule="atLeast"/>
              <w:ind w:firstLine="171"/>
              <w:contextualSpacing/>
              <w:jc w:val="both"/>
              <w:rPr>
                <w:color w:val="000000"/>
              </w:rPr>
            </w:pPr>
            <w:r>
              <w:rPr>
                <w:color w:val="000000"/>
              </w:rPr>
              <w:t xml:space="preserve">Обеспечить повышение условий доступности для инвалидов в части оборудования: пандусов (подъемных платформ), адаптированных поручней, расширенных дверных проемов, санитарно-гигиенических помещений для инвалидов, дублирования надписей, знаков и иной текстовой и графической информации знаками, выполненными рельефно-точечным шрифтом Брайля (с учетом принципа «разумного приспособления» и категории обслуживаемых лиц), выделенных стоянок для автотранспортных средств инвалидов (в том числе для кратковременной остановки в стеснённых условиях вблизи каждого доступного входа в здание) </w:t>
            </w:r>
          </w:p>
        </w:tc>
      </w:tr>
      <w:tr w:rsidR="00F406E6" w14:paraId="3EF331D2" w14:textId="77777777" w:rsidTr="00B166C4">
        <w:trPr>
          <w:trHeight w:val="324"/>
          <w:jc w:val="center"/>
        </w:trPr>
        <w:tc>
          <w:tcPr>
            <w:tcW w:w="184" w:type="pct"/>
            <w:shd w:val="clear" w:color="auto" w:fill="auto"/>
          </w:tcPr>
          <w:p w14:paraId="0B73CC5D"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7473BAEA" w14:textId="77777777" w:rsidR="00F406E6" w:rsidRDefault="00F406E6" w:rsidP="00B166C4">
            <w:pPr>
              <w:spacing w:line="20" w:lineRule="atLeast"/>
              <w:contextualSpacing/>
              <w:rPr>
                <w:color w:val="000000"/>
              </w:rPr>
            </w:pPr>
            <w:r>
              <w:rPr>
                <w:color w:val="000000"/>
              </w:rPr>
              <w:t>Индивидуальный предприниматель Андрианова Анна Геннадьевна</w:t>
            </w:r>
          </w:p>
        </w:tc>
        <w:tc>
          <w:tcPr>
            <w:tcW w:w="3805" w:type="pct"/>
            <w:shd w:val="clear" w:color="auto" w:fill="auto"/>
          </w:tcPr>
          <w:p w14:paraId="16D68684" w14:textId="77777777" w:rsidR="00F406E6" w:rsidRDefault="00F406E6" w:rsidP="00B166C4">
            <w:pPr>
              <w:spacing w:line="20" w:lineRule="atLeast"/>
              <w:ind w:firstLine="171"/>
              <w:contextualSpacing/>
              <w:jc w:val="both"/>
              <w:rPr>
                <w:color w:val="000000"/>
              </w:rPr>
            </w:pPr>
            <w:r>
              <w:rPr>
                <w:color w:val="000000"/>
              </w:rPr>
              <w:t xml:space="preserve">Обеспечить повышение условий доступности для инвалидов в части оборудования: пандусов (подъемных платформ), адаптированных поручней, расширенных дверных проемов, сменных кресел-колясок, санитарно-гигиенических помещений для инвалидов,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прошедшими необходимое обучение (инструктирование) по сопровождению инвалидов (с учетом принципа «разумного приспособления» и категории обслуживаемых лиц), наличия выделенных стоянок для автотранспортных средств инвалидов (в том числе для кратковременной остановки в стеснённых условиях вблизи каждого доступного входа в здание) </w:t>
            </w:r>
          </w:p>
        </w:tc>
      </w:tr>
      <w:tr w:rsidR="00F406E6" w14:paraId="75A29CD4" w14:textId="77777777" w:rsidTr="00B166C4">
        <w:trPr>
          <w:trHeight w:val="324"/>
          <w:jc w:val="center"/>
        </w:trPr>
        <w:tc>
          <w:tcPr>
            <w:tcW w:w="184" w:type="pct"/>
            <w:shd w:val="clear" w:color="auto" w:fill="auto"/>
          </w:tcPr>
          <w:p w14:paraId="12CB2427"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16369E00" w14:textId="77777777" w:rsidR="00F406E6" w:rsidRDefault="00F406E6" w:rsidP="00B166C4">
            <w:pPr>
              <w:spacing w:line="20" w:lineRule="atLeast"/>
              <w:contextualSpacing/>
              <w:rPr>
                <w:color w:val="000000"/>
              </w:rPr>
            </w:pPr>
            <w:r>
              <w:rPr>
                <w:color w:val="000000"/>
              </w:rPr>
              <w:t>Индивидуальный предприниматель Денисова Анна Владимировна</w:t>
            </w:r>
          </w:p>
        </w:tc>
        <w:tc>
          <w:tcPr>
            <w:tcW w:w="3805" w:type="pct"/>
            <w:shd w:val="clear" w:color="auto" w:fill="auto"/>
          </w:tcPr>
          <w:p w14:paraId="48581175" w14:textId="77777777" w:rsidR="00F406E6" w:rsidRDefault="00F406E6" w:rsidP="00B166C4">
            <w:pPr>
              <w:spacing w:line="20" w:lineRule="atLeast"/>
              <w:ind w:firstLine="171"/>
              <w:contextualSpacing/>
              <w:jc w:val="both"/>
              <w:rPr>
                <w:color w:val="000000"/>
              </w:rPr>
            </w:pPr>
            <w:r>
              <w:rPr>
                <w:color w:val="000000"/>
              </w:rPr>
              <w:t xml:space="preserve">Обеспечить повышение условий доступности для инвалидов в части оборудования: пандусов (подъемных платформ), адаптированных поручней, расширенных дверных проемов, сменных кресел-колясок, </w:t>
            </w:r>
            <w:r w:rsidRPr="00DE5EC3">
              <w:rPr>
                <w:color w:val="000000"/>
              </w:rPr>
              <w:t>санитарно-гигиенических помещений для инвалидов,</w:t>
            </w:r>
            <w:r>
              <w:rPr>
                <w:color w:val="000000"/>
              </w:rPr>
              <w:t xml:space="preserve">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прошедшими необходимое обучение (инструктирование) по сопровождению инвалидов (с учетом принципа «разумного приспособления» и категории обслуживаемых лиц), наличия выделенных стоянок для автотранспортных средств инвалидов (в том числе для кратковременной остановки в стеснённых условиях вблизи каждого доступного входа в здание) </w:t>
            </w:r>
          </w:p>
        </w:tc>
      </w:tr>
      <w:tr w:rsidR="00F406E6" w14:paraId="6E5EDF9C" w14:textId="77777777" w:rsidTr="00B166C4">
        <w:trPr>
          <w:trHeight w:val="324"/>
          <w:jc w:val="center"/>
        </w:trPr>
        <w:tc>
          <w:tcPr>
            <w:tcW w:w="184" w:type="pct"/>
            <w:shd w:val="clear" w:color="auto" w:fill="auto"/>
          </w:tcPr>
          <w:p w14:paraId="7A675D5C"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6A75856F" w14:textId="77777777" w:rsidR="00F406E6" w:rsidRDefault="00F406E6" w:rsidP="00B166C4">
            <w:pPr>
              <w:spacing w:line="20" w:lineRule="atLeast"/>
              <w:contextualSpacing/>
              <w:rPr>
                <w:color w:val="000000"/>
              </w:rPr>
            </w:pPr>
            <w:r>
              <w:rPr>
                <w:color w:val="000000"/>
              </w:rPr>
              <w:t>Индивидуальный предприниматель Бондаренко Наталья Петровна</w:t>
            </w:r>
          </w:p>
        </w:tc>
        <w:tc>
          <w:tcPr>
            <w:tcW w:w="3805" w:type="pct"/>
            <w:shd w:val="clear" w:color="auto" w:fill="auto"/>
          </w:tcPr>
          <w:p w14:paraId="398CECA2" w14:textId="77777777" w:rsidR="00F406E6" w:rsidRDefault="00F406E6" w:rsidP="00B166C4">
            <w:pPr>
              <w:spacing w:line="20" w:lineRule="atLeast"/>
              <w:ind w:firstLine="230"/>
              <w:contextualSpacing/>
              <w:jc w:val="both"/>
              <w:rPr>
                <w:color w:val="000000"/>
              </w:rPr>
            </w:pPr>
            <w:r>
              <w:rPr>
                <w:color w:val="000000"/>
              </w:rPr>
              <w:t xml:space="preserve">Обеспечить повышение условия доступности для инвалидов в части дублирования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функционирования альтернативной версии официального сайта для инвалидов по </w:t>
            </w:r>
            <w:r>
              <w:rPr>
                <w:color w:val="000000"/>
              </w:rPr>
              <w:lastRenderedPageBreak/>
              <w:t>зрению (с учетом принципа «разумного приспособления» и категории обслуживаемых лиц)</w:t>
            </w:r>
          </w:p>
        </w:tc>
      </w:tr>
      <w:tr w:rsidR="00F406E6" w14:paraId="5DF8EB7B" w14:textId="77777777" w:rsidTr="00B166C4">
        <w:trPr>
          <w:trHeight w:val="324"/>
          <w:jc w:val="center"/>
        </w:trPr>
        <w:tc>
          <w:tcPr>
            <w:tcW w:w="184" w:type="pct"/>
            <w:shd w:val="clear" w:color="auto" w:fill="auto"/>
          </w:tcPr>
          <w:p w14:paraId="48B55EEE"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7107A2A8" w14:textId="77777777" w:rsidR="00F406E6" w:rsidRDefault="00F406E6" w:rsidP="00B166C4">
            <w:pPr>
              <w:spacing w:line="20" w:lineRule="atLeast"/>
              <w:contextualSpacing/>
              <w:rPr>
                <w:color w:val="000000"/>
              </w:rPr>
            </w:pPr>
            <w:r>
              <w:rPr>
                <w:color w:val="000000"/>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3805" w:type="pct"/>
            <w:shd w:val="clear" w:color="auto" w:fill="auto"/>
          </w:tcPr>
          <w:p w14:paraId="4CF7EAD6" w14:textId="77777777" w:rsidR="00F406E6" w:rsidRDefault="00F406E6" w:rsidP="00B166C4">
            <w:pPr>
              <w:spacing w:line="20" w:lineRule="atLeast"/>
              <w:ind w:firstLine="171"/>
              <w:contextualSpacing/>
              <w:jc w:val="both"/>
              <w:rPr>
                <w:color w:val="000000"/>
              </w:rPr>
            </w:pPr>
            <w:r>
              <w:rPr>
                <w:color w:val="000000"/>
              </w:rPr>
              <w:t>Обеспечить повышение условий доступности для инвалидов в части оборудования: пандусов (подъемных платформ), адаптированных поручней, расширенных дверных проемов, санитарно-гигиенических помещений для инвалидов, дублирования для инвалидов по слуху и зрению звуковой и зрительной информации (с учетом принципа «разумного приспособления» и категории обслуживаемых лиц)</w:t>
            </w:r>
          </w:p>
        </w:tc>
      </w:tr>
      <w:tr w:rsidR="00F406E6" w14:paraId="3BADAA03" w14:textId="77777777" w:rsidTr="00B166C4">
        <w:trPr>
          <w:trHeight w:val="324"/>
          <w:jc w:val="center"/>
        </w:trPr>
        <w:tc>
          <w:tcPr>
            <w:tcW w:w="184" w:type="pct"/>
            <w:shd w:val="clear" w:color="auto" w:fill="auto"/>
          </w:tcPr>
          <w:p w14:paraId="316EC26C"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012582ED" w14:textId="77777777" w:rsidR="00F406E6" w:rsidRDefault="00F406E6" w:rsidP="00B166C4">
            <w:pPr>
              <w:spacing w:line="20" w:lineRule="atLeast"/>
              <w:contextualSpacing/>
              <w:rPr>
                <w:color w:val="000000"/>
              </w:rPr>
            </w:pPr>
            <w:r>
              <w:rPr>
                <w:color w:val="000000"/>
              </w:rPr>
              <w:t>Индивидуальный предприниматель Ерёмина Анастасия Витальевна</w:t>
            </w:r>
          </w:p>
        </w:tc>
        <w:tc>
          <w:tcPr>
            <w:tcW w:w="3805" w:type="pct"/>
            <w:shd w:val="clear" w:color="auto" w:fill="auto"/>
          </w:tcPr>
          <w:p w14:paraId="171C81D6" w14:textId="77777777" w:rsidR="00F406E6" w:rsidRDefault="00F406E6" w:rsidP="00B166C4">
            <w:pPr>
              <w:spacing w:line="20" w:lineRule="atLeast"/>
              <w:ind w:firstLine="171"/>
              <w:contextualSpacing/>
              <w:jc w:val="both"/>
              <w:rPr>
                <w:color w:val="000000"/>
              </w:rPr>
            </w:pPr>
            <w:r>
              <w:rPr>
                <w:color w:val="000000"/>
              </w:rPr>
              <w:t>Обеспечить повышение условий доступности для инвалидов в части оборудования: пандусов (подъемных платформ), адаптированных поручней, расширенных дверных проемов, сменных кресел-колясок, санитарно-гигиенических помещений для инвалидов (с учетом принципа «разумного приспособления» и категории обслуживаемых лиц)</w:t>
            </w:r>
          </w:p>
        </w:tc>
      </w:tr>
      <w:tr w:rsidR="00F406E6" w14:paraId="0CD0A6FA" w14:textId="77777777" w:rsidTr="00B166C4">
        <w:trPr>
          <w:trHeight w:val="324"/>
          <w:jc w:val="center"/>
        </w:trPr>
        <w:tc>
          <w:tcPr>
            <w:tcW w:w="184" w:type="pct"/>
            <w:shd w:val="clear" w:color="auto" w:fill="auto"/>
          </w:tcPr>
          <w:p w14:paraId="10600E12"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50088395" w14:textId="77777777" w:rsidR="00F406E6" w:rsidRDefault="00F406E6" w:rsidP="00B166C4">
            <w:pPr>
              <w:spacing w:line="20" w:lineRule="atLeast"/>
              <w:contextualSpacing/>
              <w:rPr>
                <w:color w:val="000000"/>
              </w:rPr>
            </w:pPr>
            <w:r>
              <w:rPr>
                <w:color w:val="000000"/>
              </w:rPr>
              <w:t>Ассоциация Медико-социальной помощи «Наджа Альянс»</w:t>
            </w:r>
          </w:p>
        </w:tc>
        <w:tc>
          <w:tcPr>
            <w:tcW w:w="3805" w:type="pct"/>
            <w:shd w:val="clear" w:color="auto" w:fill="auto"/>
          </w:tcPr>
          <w:p w14:paraId="71ACCA0F" w14:textId="77777777" w:rsidR="00F406E6" w:rsidRDefault="00F406E6" w:rsidP="00B166C4">
            <w:pPr>
              <w:spacing w:line="20" w:lineRule="atLeast"/>
              <w:ind w:firstLine="230"/>
              <w:contextualSpacing/>
              <w:jc w:val="both"/>
              <w:rPr>
                <w:color w:val="000000"/>
              </w:rPr>
            </w:pPr>
            <w:r>
              <w:rPr>
                <w:color w:val="000000"/>
              </w:rPr>
              <w:t xml:space="preserve">Обеспечить повышение условий доступности для инвалидов в части оборудования: пандусов (подъемных платформ), сменных кресел-колясок, санитарно-гигиенических помещений для инвалидов, функционирования альтернативной версии официального сайта для инвалидов по зрению, возможности предоставления инвалидам по слуху (слуху и зрению) услуг сурдопереводчика (тифлосурдопереводчика) (с учетом принципа «разумного приспособления» и категории обслуживаемых лиц), выделенных стоянок для автотранспортных средств инвалидов (в том числе для кратковременной остановки в стеснённых условиях вблизи каждого доступного входа в здание) </w:t>
            </w:r>
          </w:p>
        </w:tc>
      </w:tr>
      <w:tr w:rsidR="00F406E6" w14:paraId="1546D4A5" w14:textId="77777777" w:rsidTr="00B166C4">
        <w:trPr>
          <w:trHeight w:val="324"/>
          <w:jc w:val="center"/>
        </w:trPr>
        <w:tc>
          <w:tcPr>
            <w:tcW w:w="184" w:type="pct"/>
            <w:shd w:val="clear" w:color="auto" w:fill="auto"/>
          </w:tcPr>
          <w:p w14:paraId="3BA26C4F"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6121E1F9" w14:textId="77777777" w:rsidR="00F406E6" w:rsidRDefault="00F406E6" w:rsidP="00B166C4">
            <w:pPr>
              <w:spacing w:line="20" w:lineRule="atLeast"/>
              <w:contextualSpacing/>
              <w:rPr>
                <w:color w:val="000000"/>
              </w:rPr>
            </w:pPr>
            <w:r>
              <w:rPr>
                <w:color w:val="000000"/>
              </w:rPr>
              <w:t>Индивидуальный предприниматель Кулебякина Алла Николаевна</w:t>
            </w:r>
          </w:p>
        </w:tc>
        <w:tc>
          <w:tcPr>
            <w:tcW w:w="3805" w:type="pct"/>
            <w:shd w:val="clear" w:color="auto" w:fill="auto"/>
          </w:tcPr>
          <w:p w14:paraId="6BE6EE0A" w14:textId="77777777" w:rsidR="00F406E6" w:rsidRDefault="00F406E6" w:rsidP="00B166C4">
            <w:pPr>
              <w:spacing w:line="20" w:lineRule="atLeast"/>
              <w:ind w:firstLine="171"/>
              <w:contextualSpacing/>
              <w:jc w:val="both"/>
              <w:rPr>
                <w:color w:val="000000"/>
              </w:rPr>
            </w:pPr>
            <w:r>
              <w:rPr>
                <w:color w:val="000000"/>
              </w:rPr>
              <w:t>Обеспечить повышение условий доступности для инвалидов в части оборудования: адаптированных поручней, расширенных дверных проемов, функционирования альтернативной версии официального сайта для инвалидов по зрению, возможности предоставления инвалидам по слуху (слуху и зрению) услуг сурдопереводчика (тифлосурдопереводчика) (с учетом принципа «разумного приспособления» и категории обслуживаемых лиц).</w:t>
            </w:r>
          </w:p>
        </w:tc>
      </w:tr>
      <w:tr w:rsidR="00F406E6" w14:paraId="49976BF2" w14:textId="77777777" w:rsidTr="00B166C4">
        <w:trPr>
          <w:trHeight w:val="324"/>
          <w:jc w:val="center"/>
        </w:trPr>
        <w:tc>
          <w:tcPr>
            <w:tcW w:w="184" w:type="pct"/>
            <w:shd w:val="clear" w:color="auto" w:fill="auto"/>
          </w:tcPr>
          <w:p w14:paraId="59587DB4"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32DB5256" w14:textId="77777777" w:rsidR="00F406E6" w:rsidRDefault="00F406E6" w:rsidP="00B166C4">
            <w:pPr>
              <w:spacing w:line="20" w:lineRule="atLeast"/>
              <w:contextualSpacing/>
              <w:rPr>
                <w:color w:val="000000"/>
              </w:rPr>
            </w:pPr>
            <w:r>
              <w:rPr>
                <w:color w:val="000000"/>
              </w:rPr>
              <w:t>Индивидуальный предприниматель Жидоморов Алексей Геннадьевич</w:t>
            </w:r>
          </w:p>
        </w:tc>
        <w:tc>
          <w:tcPr>
            <w:tcW w:w="3805" w:type="pct"/>
            <w:shd w:val="clear" w:color="auto" w:fill="auto"/>
          </w:tcPr>
          <w:p w14:paraId="22F26EF5" w14:textId="77777777" w:rsidR="00F406E6" w:rsidRDefault="00F406E6" w:rsidP="00B166C4">
            <w:pPr>
              <w:spacing w:line="20" w:lineRule="atLeast"/>
              <w:ind w:firstLine="171"/>
              <w:contextualSpacing/>
              <w:jc w:val="both"/>
              <w:rPr>
                <w:color w:val="000000"/>
              </w:rPr>
            </w:pPr>
            <w:r>
              <w:rPr>
                <w:color w:val="000000"/>
              </w:rPr>
              <w:t>Обеспечить повышение условий доступности для инвалидов в части оборудования: пандусов (подъемных платформ), сменных кресел-колясок (с учетом принципа «разумного приспособления» и категории обслуживаемых лиц)</w:t>
            </w:r>
          </w:p>
        </w:tc>
      </w:tr>
      <w:tr w:rsidR="00F406E6" w14:paraId="67BC4792" w14:textId="77777777" w:rsidTr="00B166C4">
        <w:trPr>
          <w:trHeight w:val="324"/>
          <w:jc w:val="center"/>
        </w:trPr>
        <w:tc>
          <w:tcPr>
            <w:tcW w:w="184" w:type="pct"/>
            <w:shd w:val="clear" w:color="auto" w:fill="auto"/>
          </w:tcPr>
          <w:p w14:paraId="5114EC91"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2AC465B9" w14:textId="77777777" w:rsidR="00F406E6" w:rsidRDefault="00F406E6" w:rsidP="00B166C4">
            <w:pPr>
              <w:spacing w:line="20" w:lineRule="atLeast"/>
              <w:contextualSpacing/>
              <w:rPr>
                <w:color w:val="000000"/>
              </w:rPr>
            </w:pPr>
            <w:r>
              <w:rPr>
                <w:color w:val="000000"/>
              </w:rPr>
              <w:t>Индивидуальный предприниматель Дармороз Татьяна Леонидовна</w:t>
            </w:r>
          </w:p>
        </w:tc>
        <w:tc>
          <w:tcPr>
            <w:tcW w:w="3805" w:type="pct"/>
            <w:shd w:val="clear" w:color="auto" w:fill="auto"/>
          </w:tcPr>
          <w:p w14:paraId="4B7F2506" w14:textId="77777777" w:rsidR="00F406E6" w:rsidRDefault="00F406E6" w:rsidP="00B166C4">
            <w:pPr>
              <w:spacing w:line="20" w:lineRule="atLeast"/>
              <w:ind w:firstLine="171"/>
              <w:contextualSpacing/>
              <w:jc w:val="both"/>
              <w:rPr>
                <w:color w:val="000000"/>
              </w:rPr>
            </w:pPr>
            <w:r>
              <w:rPr>
                <w:color w:val="000000"/>
              </w:rPr>
              <w:t>Обеспечить повышение условий доступности для инвалидов в части оборудования: пандусов (подъемных платформ),  адаптированных поручней, расширенных дверных проемов, санитарно-гигиенических помещений для инвалидов, возможности предоставления инвалидам по слуху (слуху и зрению) услуг сурдопереводчика (тифлосурдопереводчика) (с учетом принципа «разумного приспособления» и категории обслуживаемых лиц)</w:t>
            </w:r>
          </w:p>
        </w:tc>
      </w:tr>
      <w:tr w:rsidR="00F406E6" w14:paraId="6EEE90D8" w14:textId="77777777" w:rsidTr="00B166C4">
        <w:trPr>
          <w:trHeight w:val="324"/>
          <w:jc w:val="center"/>
        </w:trPr>
        <w:tc>
          <w:tcPr>
            <w:tcW w:w="184" w:type="pct"/>
            <w:shd w:val="clear" w:color="auto" w:fill="auto"/>
          </w:tcPr>
          <w:p w14:paraId="3D129790"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0D4D3BE5" w14:textId="77777777" w:rsidR="00F406E6" w:rsidRDefault="00F406E6" w:rsidP="00B166C4">
            <w:pPr>
              <w:spacing w:line="20" w:lineRule="atLeast"/>
              <w:contextualSpacing/>
              <w:rPr>
                <w:color w:val="000000"/>
              </w:rPr>
            </w:pPr>
            <w:r>
              <w:rPr>
                <w:color w:val="000000"/>
              </w:rPr>
              <w:t>Индивидуальный предприниматель Донина Елена Ивановна</w:t>
            </w:r>
          </w:p>
        </w:tc>
        <w:tc>
          <w:tcPr>
            <w:tcW w:w="3805" w:type="pct"/>
            <w:shd w:val="clear" w:color="auto" w:fill="auto"/>
          </w:tcPr>
          <w:p w14:paraId="66FF65BA" w14:textId="77777777" w:rsidR="00F406E6" w:rsidRDefault="00F406E6" w:rsidP="00B166C4">
            <w:pPr>
              <w:spacing w:line="20" w:lineRule="atLeast"/>
              <w:ind w:firstLine="171"/>
              <w:contextualSpacing/>
              <w:jc w:val="both"/>
              <w:rPr>
                <w:color w:val="000000"/>
              </w:rPr>
            </w:pPr>
            <w:r>
              <w:rPr>
                <w:color w:val="000000"/>
              </w:rPr>
              <w:t xml:space="preserve">Обеспечить повышение условий доступности для инвалидов в части оборудования: адаптированных поручней, расширенных дверных проемов, сменных кресел-колясок,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(с учетом принципа «разумного приспособления» и категории обслуживаемых лиц), наличия выделенных стоянок для автотранспортных средств инвалидов (в том числе для кратковременной остановки в стеснённых условиях вблизи каждого доступного входа в здание) </w:t>
            </w:r>
          </w:p>
        </w:tc>
      </w:tr>
      <w:tr w:rsidR="00F406E6" w14:paraId="2DFF6B9B" w14:textId="77777777" w:rsidTr="00B166C4">
        <w:trPr>
          <w:trHeight w:val="324"/>
          <w:jc w:val="center"/>
        </w:trPr>
        <w:tc>
          <w:tcPr>
            <w:tcW w:w="184" w:type="pct"/>
            <w:shd w:val="clear" w:color="auto" w:fill="auto"/>
          </w:tcPr>
          <w:p w14:paraId="5137AD79"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6006D04C" w14:textId="77777777" w:rsidR="00F406E6" w:rsidRDefault="00F406E6" w:rsidP="00B166C4">
            <w:pPr>
              <w:spacing w:line="20" w:lineRule="atLeast"/>
              <w:contextualSpacing/>
              <w:rPr>
                <w:color w:val="000000"/>
              </w:rPr>
            </w:pPr>
            <w:r>
              <w:rPr>
                <w:color w:val="000000"/>
              </w:rPr>
              <w:t xml:space="preserve">Индивидуальный предприниматель Замахайлова </w:t>
            </w:r>
            <w:r>
              <w:rPr>
                <w:color w:val="000000"/>
              </w:rPr>
              <w:lastRenderedPageBreak/>
              <w:t xml:space="preserve">Римма Ильсуровна </w:t>
            </w:r>
          </w:p>
        </w:tc>
        <w:tc>
          <w:tcPr>
            <w:tcW w:w="3805" w:type="pct"/>
            <w:shd w:val="clear" w:color="auto" w:fill="auto"/>
          </w:tcPr>
          <w:p w14:paraId="0071EF8C" w14:textId="77777777" w:rsidR="00F406E6" w:rsidRDefault="00F406E6" w:rsidP="00B166C4">
            <w:pPr>
              <w:spacing w:line="20" w:lineRule="atLeast"/>
              <w:ind w:firstLine="230"/>
              <w:contextualSpacing/>
              <w:jc w:val="both"/>
            </w:pPr>
            <w:r>
              <w:rPr>
                <w:color w:val="000000"/>
              </w:rPr>
              <w:lastRenderedPageBreak/>
              <w:t xml:space="preserve">Обеспечить повышение условий доступности для инвалидов в части оборудования: пандусов (подъемных платформ), </w:t>
            </w:r>
            <w:r>
              <w:t xml:space="preserve">адаптированных поручней, расширенных дверных проемов, сменных кресел-колясок, </w:t>
            </w:r>
            <w:r>
              <w:rPr>
                <w:color w:val="000000"/>
              </w:rPr>
              <w:t xml:space="preserve">санитарно-гигиенических помещений </w:t>
            </w:r>
            <w:r>
              <w:rPr>
                <w:color w:val="000000"/>
              </w:rPr>
              <w:lastRenderedPageBreak/>
              <w:t xml:space="preserve">для инвалидов,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функционирования альтернативной версии официального сайта для инвалидов по зрению,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прошедшими необходимое обучение (инструктирование) по сопровождению инвалидов (с учетом принципа «разумного приспособления» и категории обслуживаемых лиц), наличия выделенных стоянок для автотранспортных средств инвалидов (в том числе для кратковременной остановки в стеснённых условиях вблизи каждого доступного входа в здание) </w:t>
            </w:r>
          </w:p>
        </w:tc>
      </w:tr>
      <w:tr w:rsidR="00F406E6" w14:paraId="7DBC750C" w14:textId="77777777" w:rsidTr="00B166C4">
        <w:trPr>
          <w:trHeight w:val="324"/>
          <w:jc w:val="center"/>
        </w:trPr>
        <w:tc>
          <w:tcPr>
            <w:tcW w:w="184" w:type="pct"/>
            <w:shd w:val="clear" w:color="auto" w:fill="auto"/>
          </w:tcPr>
          <w:p w14:paraId="3ACFF76C"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5753AE9B" w14:textId="77777777" w:rsidR="00F406E6" w:rsidRDefault="00F406E6" w:rsidP="00B166C4">
            <w:pPr>
              <w:spacing w:line="20" w:lineRule="atLeast"/>
              <w:contextualSpacing/>
              <w:rPr>
                <w:color w:val="000000"/>
              </w:rPr>
            </w:pPr>
            <w:r>
              <w:rPr>
                <w:color w:val="000000"/>
              </w:rPr>
              <w:t xml:space="preserve">Индивидуальный предприниматель Терехова Людмила Владимировна </w:t>
            </w:r>
          </w:p>
        </w:tc>
        <w:tc>
          <w:tcPr>
            <w:tcW w:w="3805" w:type="pct"/>
            <w:shd w:val="clear" w:color="auto" w:fill="auto"/>
          </w:tcPr>
          <w:p w14:paraId="405E53AA" w14:textId="77777777" w:rsidR="00F406E6" w:rsidRDefault="00F406E6" w:rsidP="00B166C4">
            <w:pPr>
              <w:spacing w:line="20" w:lineRule="atLeast"/>
              <w:ind w:firstLine="171"/>
              <w:contextualSpacing/>
              <w:jc w:val="both"/>
              <w:rPr>
                <w:color w:val="000000"/>
              </w:rPr>
            </w:pPr>
            <w:r>
              <w:rPr>
                <w:color w:val="000000"/>
              </w:rPr>
              <w:t>Обеспечить повышение условий доступности для инвалидов в части оборудования: санитарно-гигиенических помещений для инвалидов, сменных кресел-колясок,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(с учетом принципа «разумного приспособления» и категории обслуживаемых лиц)</w:t>
            </w:r>
          </w:p>
        </w:tc>
      </w:tr>
      <w:tr w:rsidR="00F406E6" w14:paraId="29A9B34E" w14:textId="77777777" w:rsidTr="00B166C4">
        <w:trPr>
          <w:trHeight w:val="324"/>
          <w:jc w:val="center"/>
        </w:trPr>
        <w:tc>
          <w:tcPr>
            <w:tcW w:w="184" w:type="pct"/>
            <w:shd w:val="clear" w:color="auto" w:fill="auto"/>
          </w:tcPr>
          <w:p w14:paraId="41E35AD3" w14:textId="77777777" w:rsidR="00F406E6" w:rsidRDefault="00F406E6" w:rsidP="00F406E6">
            <w:pPr>
              <w:pStyle w:val="a6"/>
              <w:numPr>
                <w:ilvl w:val="0"/>
                <w:numId w:val="49"/>
              </w:numPr>
              <w:spacing w:line="20" w:lineRule="atLeast"/>
              <w:ind w:left="34" w:firstLine="0"/>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4A202818" w14:textId="77777777" w:rsidR="00F406E6" w:rsidRDefault="00F406E6" w:rsidP="00B166C4">
            <w:pPr>
              <w:spacing w:line="20" w:lineRule="atLeast"/>
              <w:contextualSpacing/>
              <w:rPr>
                <w:color w:val="000000"/>
              </w:rPr>
            </w:pPr>
            <w:r>
              <w:rPr>
                <w:color w:val="000000"/>
              </w:rPr>
              <w:t>Индивидуальный предприниматель Хмелевский Данила Евгеньевич</w:t>
            </w:r>
          </w:p>
        </w:tc>
        <w:tc>
          <w:tcPr>
            <w:tcW w:w="3805" w:type="pct"/>
            <w:shd w:val="clear" w:color="auto" w:fill="auto"/>
          </w:tcPr>
          <w:p w14:paraId="4EAEF995" w14:textId="77777777" w:rsidR="00F406E6" w:rsidRDefault="00F406E6" w:rsidP="00B166C4">
            <w:pPr>
              <w:spacing w:line="20" w:lineRule="atLeast"/>
              <w:ind w:firstLine="230"/>
              <w:contextualSpacing/>
              <w:jc w:val="both"/>
              <w:rPr>
                <w:color w:val="000000"/>
              </w:rPr>
            </w:pPr>
            <w:r>
              <w:rPr>
                <w:color w:val="000000"/>
              </w:rPr>
              <w:t>Обеспечить повышение условий доступности для инвалидов в части функционирования альтернативной версии официального сайта для инвалидов по зрению,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прошедшими необходимое обучение (инструктирование) по сопровождению инвалидов (с учетом категории обслуживаемых лиц)</w:t>
            </w:r>
          </w:p>
        </w:tc>
      </w:tr>
      <w:tr w:rsidR="00F406E6" w14:paraId="245E697B" w14:textId="77777777" w:rsidTr="00B166C4">
        <w:trPr>
          <w:trHeight w:val="324"/>
          <w:jc w:val="center"/>
        </w:trPr>
        <w:tc>
          <w:tcPr>
            <w:tcW w:w="184" w:type="pct"/>
            <w:shd w:val="clear" w:color="auto" w:fill="auto"/>
          </w:tcPr>
          <w:p w14:paraId="6E507992" w14:textId="77777777" w:rsidR="00F406E6" w:rsidRDefault="00F406E6" w:rsidP="00F406E6">
            <w:pPr>
              <w:pStyle w:val="a6"/>
              <w:numPr>
                <w:ilvl w:val="0"/>
                <w:numId w:val="49"/>
              </w:numPr>
              <w:spacing w:line="20" w:lineRule="atLeast"/>
              <w:ind w:left="34" w:firstLine="0"/>
            </w:pPr>
          </w:p>
        </w:tc>
        <w:tc>
          <w:tcPr>
            <w:tcW w:w="1009" w:type="pct"/>
            <w:tcBorders>
              <w:top w:val="nil"/>
              <w:left w:val="single" w:sz="4" w:space="0" w:color="auto"/>
              <w:bottom w:val="single" w:sz="4" w:space="0" w:color="auto"/>
              <w:right w:val="single" w:sz="4" w:space="0" w:color="auto"/>
            </w:tcBorders>
            <w:shd w:val="clear" w:color="auto" w:fill="auto"/>
          </w:tcPr>
          <w:p w14:paraId="2054C5C2" w14:textId="77777777" w:rsidR="00F406E6" w:rsidRDefault="00F406E6" w:rsidP="00B166C4">
            <w:pPr>
              <w:spacing w:line="20" w:lineRule="atLeast"/>
              <w:contextualSpacing/>
              <w:rPr>
                <w:color w:val="000000"/>
              </w:rPr>
            </w:pPr>
            <w:r>
              <w:rPr>
                <w:color w:val="000000"/>
              </w:rPr>
              <w:t>Индивидуальный предприниматель Бизина Инна Сергеевна</w:t>
            </w:r>
          </w:p>
        </w:tc>
        <w:tc>
          <w:tcPr>
            <w:tcW w:w="3805" w:type="pct"/>
            <w:shd w:val="clear" w:color="auto" w:fill="auto"/>
          </w:tcPr>
          <w:p w14:paraId="6F3376B8" w14:textId="77777777" w:rsidR="00F406E6" w:rsidRDefault="00F406E6" w:rsidP="00B166C4">
            <w:pPr>
              <w:spacing w:line="20" w:lineRule="atLeast"/>
              <w:ind w:firstLine="230"/>
              <w:contextualSpacing/>
              <w:jc w:val="both"/>
              <w:rPr>
                <w:color w:val="000000"/>
              </w:rPr>
            </w:pPr>
            <w:r>
              <w:rPr>
                <w:color w:val="000000"/>
              </w:rPr>
              <w:t>Обеспечить повышение условий доступности для инвалидов в части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прошедшими необходимое обучение (инструктирование) по сопровождению инвалидов (с учетом принципа «разумного приспособления» и категории обслуживаемых лиц)</w:t>
            </w:r>
          </w:p>
        </w:tc>
      </w:tr>
      <w:tr w:rsidR="00F406E6" w14:paraId="018E15A3" w14:textId="77777777" w:rsidTr="00B166C4">
        <w:trPr>
          <w:trHeight w:val="324"/>
          <w:jc w:val="center"/>
        </w:trPr>
        <w:tc>
          <w:tcPr>
            <w:tcW w:w="184" w:type="pct"/>
            <w:shd w:val="clear" w:color="auto" w:fill="auto"/>
          </w:tcPr>
          <w:p w14:paraId="5501583E" w14:textId="77777777" w:rsidR="00F406E6" w:rsidRDefault="00F406E6" w:rsidP="00F406E6">
            <w:pPr>
              <w:pStyle w:val="a6"/>
              <w:numPr>
                <w:ilvl w:val="0"/>
                <w:numId w:val="49"/>
              </w:numPr>
              <w:spacing w:line="20" w:lineRule="atLeast"/>
              <w:ind w:left="34" w:firstLine="0"/>
            </w:pPr>
          </w:p>
        </w:tc>
        <w:tc>
          <w:tcPr>
            <w:tcW w:w="1009" w:type="pct"/>
            <w:tcBorders>
              <w:top w:val="nil"/>
              <w:left w:val="single" w:sz="4" w:space="0" w:color="auto"/>
              <w:bottom w:val="single" w:sz="4" w:space="0" w:color="auto"/>
              <w:right w:val="single" w:sz="4" w:space="0" w:color="auto"/>
            </w:tcBorders>
            <w:shd w:val="clear" w:color="auto" w:fill="auto"/>
          </w:tcPr>
          <w:p w14:paraId="2FA32415" w14:textId="77777777" w:rsidR="00F406E6" w:rsidRDefault="00F406E6" w:rsidP="00B166C4">
            <w:pPr>
              <w:spacing w:line="20" w:lineRule="atLeast"/>
              <w:contextualSpacing/>
              <w:rPr>
                <w:color w:val="000000"/>
              </w:rPr>
            </w:pPr>
            <w:r>
              <w:rPr>
                <w:color w:val="000000"/>
              </w:rPr>
              <w:t>Индивидуальный предприниматель Староста Ирина Григорьвна</w:t>
            </w:r>
          </w:p>
        </w:tc>
        <w:tc>
          <w:tcPr>
            <w:tcW w:w="3805" w:type="pct"/>
            <w:shd w:val="clear" w:color="auto" w:fill="auto"/>
          </w:tcPr>
          <w:p w14:paraId="20AC0023" w14:textId="77777777" w:rsidR="00F406E6" w:rsidRDefault="00F406E6" w:rsidP="00B166C4">
            <w:pPr>
              <w:spacing w:line="20" w:lineRule="atLeast"/>
              <w:ind w:firstLine="230"/>
              <w:contextualSpacing/>
              <w:jc w:val="both"/>
              <w:rPr>
                <w:color w:val="000000"/>
              </w:rPr>
            </w:pPr>
            <w:r>
              <w:rPr>
                <w:color w:val="000000"/>
              </w:rPr>
              <w:t>Обеспечить повышение условий доступности для инвалидов в части функционирования альтернативной версии официального сайта для инвалидов по зрению,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прошедшими необходимое обучение (инструктирование) по сопровождению инвалидов (с учетом принципа «разумного приспособления» и категории обслуживаемых лиц)</w:t>
            </w:r>
          </w:p>
        </w:tc>
      </w:tr>
      <w:tr w:rsidR="00F406E6" w14:paraId="392E7973" w14:textId="77777777" w:rsidTr="00B166C4">
        <w:trPr>
          <w:trHeight w:val="324"/>
          <w:jc w:val="center"/>
        </w:trPr>
        <w:tc>
          <w:tcPr>
            <w:tcW w:w="184" w:type="pct"/>
            <w:shd w:val="clear" w:color="auto" w:fill="auto"/>
          </w:tcPr>
          <w:p w14:paraId="42E0B64D" w14:textId="77777777" w:rsidR="00F406E6" w:rsidRDefault="00F406E6" w:rsidP="00F406E6">
            <w:pPr>
              <w:pStyle w:val="a6"/>
              <w:numPr>
                <w:ilvl w:val="0"/>
                <w:numId w:val="49"/>
              </w:numPr>
              <w:spacing w:line="20" w:lineRule="atLeast"/>
              <w:ind w:left="34" w:firstLine="0"/>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41BE88A2" w14:textId="77777777" w:rsidR="00F406E6" w:rsidRDefault="00F406E6" w:rsidP="00B166C4">
            <w:pPr>
              <w:spacing w:line="20" w:lineRule="atLeast"/>
              <w:contextualSpacing/>
              <w:rPr>
                <w:color w:val="000000"/>
              </w:rPr>
            </w:pPr>
            <w:r>
              <w:rPr>
                <w:color w:val="000000"/>
              </w:rPr>
              <w:t xml:space="preserve">Индивидуальный предприниматель Морозова Анна Николаевна </w:t>
            </w:r>
          </w:p>
        </w:tc>
        <w:tc>
          <w:tcPr>
            <w:tcW w:w="3805" w:type="pct"/>
            <w:shd w:val="clear" w:color="auto" w:fill="auto"/>
          </w:tcPr>
          <w:p w14:paraId="458C79EE" w14:textId="77777777" w:rsidR="00F406E6" w:rsidRDefault="00F406E6" w:rsidP="00B166C4">
            <w:pPr>
              <w:spacing w:line="20" w:lineRule="atLeast"/>
              <w:ind w:firstLine="171"/>
              <w:contextualSpacing/>
              <w:jc w:val="both"/>
              <w:rPr>
                <w:color w:val="000000"/>
              </w:rPr>
            </w:pPr>
            <w:r>
              <w:rPr>
                <w:color w:val="000000"/>
              </w:rPr>
              <w:t>Обеспечить повышение условий доступности для инвалидов в части функционирования альтернативной версии официального сайта для инвалидов по зрению,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прошедшими необходимое обучение (инструктирование) по сопровождению инвалидов (с учетом принципа «разумного приспособления» и категории обслуживаемых лиц)</w:t>
            </w:r>
          </w:p>
        </w:tc>
      </w:tr>
      <w:tr w:rsidR="00F406E6" w14:paraId="1775004D" w14:textId="77777777" w:rsidTr="00B166C4">
        <w:trPr>
          <w:trHeight w:val="324"/>
          <w:jc w:val="center"/>
        </w:trPr>
        <w:tc>
          <w:tcPr>
            <w:tcW w:w="184" w:type="pct"/>
            <w:shd w:val="clear" w:color="auto" w:fill="auto"/>
          </w:tcPr>
          <w:p w14:paraId="46F61063"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68DF771C" w14:textId="77777777" w:rsidR="00F406E6" w:rsidRDefault="00F406E6" w:rsidP="00B166C4">
            <w:pPr>
              <w:spacing w:line="20" w:lineRule="atLeast"/>
              <w:contextualSpacing/>
              <w:rPr>
                <w:color w:val="000000"/>
              </w:rPr>
            </w:pPr>
            <w:r>
              <w:rPr>
                <w:color w:val="000000"/>
              </w:rPr>
              <w:t>Индивидуальный предприниматель Лажинцев Демид Николаевич</w:t>
            </w:r>
          </w:p>
        </w:tc>
        <w:tc>
          <w:tcPr>
            <w:tcW w:w="3805" w:type="pct"/>
            <w:shd w:val="clear" w:color="auto" w:fill="auto"/>
          </w:tcPr>
          <w:p w14:paraId="5FE96282" w14:textId="77777777" w:rsidR="00F406E6" w:rsidRDefault="00F406E6" w:rsidP="00B166C4">
            <w:pPr>
              <w:spacing w:line="20" w:lineRule="atLeast"/>
              <w:ind w:firstLine="171"/>
              <w:contextualSpacing/>
              <w:jc w:val="both"/>
              <w:rPr>
                <w:color w:val="000000"/>
              </w:rPr>
            </w:pPr>
            <w:r>
              <w:rPr>
                <w:color w:val="000000"/>
              </w:rPr>
              <w:t xml:space="preserve">Обеспечить повышение условий доступности для инвалидов в части оборудования: адаптированных поручней, расширенных дверных проемов, сменных кресел-колясок, санитарно-гигиенических помещений для инвалидов,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функционирования альтернативной версии официального сайта для инвалидов по зрению, возможности предоставления инвалидам по слуху (слуху и зрению) услуг сурдопереводчика (тифлосурдопереводчика) (с учетом принципа «разумного приспособления» и категории обслуживаемых лиц), наличия выделенных стоянок для </w:t>
            </w:r>
            <w:r>
              <w:rPr>
                <w:color w:val="000000"/>
              </w:rPr>
              <w:lastRenderedPageBreak/>
              <w:t xml:space="preserve">автотранспортных средств инвалидов (в том числе для кратковременной остановки в стеснённых условиях вблизи каждого доступного входа в здание) </w:t>
            </w:r>
          </w:p>
        </w:tc>
      </w:tr>
      <w:tr w:rsidR="00F406E6" w14:paraId="4A1FB151" w14:textId="77777777" w:rsidTr="00B166C4">
        <w:trPr>
          <w:trHeight w:val="324"/>
          <w:jc w:val="center"/>
        </w:trPr>
        <w:tc>
          <w:tcPr>
            <w:tcW w:w="184" w:type="pct"/>
            <w:shd w:val="clear" w:color="auto" w:fill="auto"/>
          </w:tcPr>
          <w:p w14:paraId="7E995319"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5B15F113" w14:textId="77777777" w:rsidR="00F406E6" w:rsidRDefault="00F406E6" w:rsidP="00B166C4">
            <w:pPr>
              <w:spacing w:line="20" w:lineRule="atLeast"/>
              <w:contextualSpacing/>
              <w:rPr>
                <w:color w:val="000000"/>
              </w:rPr>
            </w:pPr>
            <w:r>
              <w:rPr>
                <w:color w:val="000000"/>
              </w:rPr>
              <w:t xml:space="preserve">Индивидуальный предприниматель Меняйленко Алексей Сергеевич </w:t>
            </w:r>
          </w:p>
        </w:tc>
        <w:tc>
          <w:tcPr>
            <w:tcW w:w="3805" w:type="pct"/>
            <w:shd w:val="clear" w:color="auto" w:fill="auto"/>
          </w:tcPr>
          <w:p w14:paraId="73CE3DA4" w14:textId="77777777" w:rsidR="00F406E6" w:rsidRDefault="00F406E6" w:rsidP="00B166C4">
            <w:pPr>
              <w:spacing w:line="20" w:lineRule="atLeast"/>
              <w:ind w:firstLine="171"/>
              <w:contextualSpacing/>
              <w:jc w:val="both"/>
              <w:rPr>
                <w:color w:val="000000"/>
              </w:rPr>
            </w:pPr>
            <w:r>
              <w:rPr>
                <w:color w:val="000000"/>
              </w:rPr>
              <w:t>Обеспечить повышение условий доступности для инвалидов в части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(с учетом принципа «разумного приспособления» и категории обслуживаемых лиц)</w:t>
            </w:r>
          </w:p>
        </w:tc>
      </w:tr>
      <w:tr w:rsidR="00F406E6" w14:paraId="36A9CEEE" w14:textId="77777777" w:rsidTr="00B166C4">
        <w:trPr>
          <w:trHeight w:val="324"/>
          <w:jc w:val="center"/>
        </w:trPr>
        <w:tc>
          <w:tcPr>
            <w:tcW w:w="184" w:type="pct"/>
            <w:shd w:val="clear" w:color="auto" w:fill="auto"/>
          </w:tcPr>
          <w:p w14:paraId="3CE24A44"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5047E460" w14:textId="77777777" w:rsidR="00F406E6" w:rsidRDefault="00F406E6" w:rsidP="00B166C4">
            <w:pPr>
              <w:spacing w:line="20" w:lineRule="atLeast"/>
              <w:contextualSpacing/>
              <w:rPr>
                <w:color w:val="000000"/>
              </w:rPr>
            </w:pPr>
            <w:r>
              <w:rPr>
                <w:color w:val="000000"/>
              </w:rPr>
              <w:t xml:space="preserve">Индивидуальный предприниматель Моисеева Виктория Владимировна </w:t>
            </w:r>
          </w:p>
        </w:tc>
        <w:tc>
          <w:tcPr>
            <w:tcW w:w="3805" w:type="pct"/>
            <w:shd w:val="clear" w:color="auto" w:fill="auto"/>
          </w:tcPr>
          <w:p w14:paraId="71111043" w14:textId="77777777" w:rsidR="00F406E6" w:rsidRDefault="00F406E6" w:rsidP="00B166C4">
            <w:pPr>
              <w:spacing w:line="20" w:lineRule="atLeast"/>
              <w:ind w:firstLine="171"/>
              <w:contextualSpacing/>
              <w:jc w:val="both"/>
              <w:rPr>
                <w:color w:val="000000"/>
              </w:rPr>
            </w:pPr>
            <w:r>
              <w:rPr>
                <w:color w:val="000000"/>
              </w:rPr>
              <w:t>Обеспечить повышение условий доступности для инвалидов в части оборудования: адаптированных поручней, расширенных дверных проемов, сменных кресел-колясок, санитарно-гигиенических помещений для инвалидов, функционирования альтернативной версии официального сайта для инвалидов по зрению,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прошедшими необходимое обучение (инструктирование) по сопровождению инвалидов (с учетом принципа «разумного приспособления» и категории обслуживаемых лиц)</w:t>
            </w:r>
          </w:p>
        </w:tc>
      </w:tr>
      <w:tr w:rsidR="00F406E6" w14:paraId="336B40FC" w14:textId="77777777" w:rsidTr="00B166C4">
        <w:trPr>
          <w:trHeight w:val="324"/>
          <w:jc w:val="center"/>
        </w:trPr>
        <w:tc>
          <w:tcPr>
            <w:tcW w:w="184" w:type="pct"/>
            <w:shd w:val="clear" w:color="auto" w:fill="auto"/>
          </w:tcPr>
          <w:p w14:paraId="2B744C37" w14:textId="77777777" w:rsidR="00F406E6" w:rsidRDefault="00F406E6" w:rsidP="00F406E6">
            <w:pPr>
              <w:pStyle w:val="a6"/>
              <w:numPr>
                <w:ilvl w:val="0"/>
                <w:numId w:val="49"/>
              </w:numPr>
              <w:spacing w:line="20" w:lineRule="atLeast"/>
              <w:ind w:left="34" w:firstLine="0"/>
            </w:pP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14:paraId="279CA5F6" w14:textId="77777777" w:rsidR="00F406E6" w:rsidRDefault="00F406E6" w:rsidP="00B166C4">
            <w:pPr>
              <w:spacing w:line="20" w:lineRule="atLeast"/>
              <w:contextualSpacing/>
              <w:rPr>
                <w:color w:val="000000"/>
              </w:rPr>
            </w:pPr>
            <w:r>
              <w:rPr>
                <w:color w:val="000000"/>
              </w:rPr>
              <w:t>Автономная некоммерческая организация социального обслуживания «Радуга»</w:t>
            </w:r>
          </w:p>
        </w:tc>
        <w:tc>
          <w:tcPr>
            <w:tcW w:w="3805" w:type="pct"/>
            <w:shd w:val="clear" w:color="auto" w:fill="auto"/>
          </w:tcPr>
          <w:p w14:paraId="3F9788E3" w14:textId="77777777" w:rsidR="00F406E6" w:rsidRDefault="00F406E6" w:rsidP="00B166C4">
            <w:pPr>
              <w:spacing w:line="20" w:lineRule="atLeast"/>
              <w:ind w:firstLine="171"/>
              <w:contextualSpacing/>
              <w:jc w:val="both"/>
              <w:rPr>
                <w:color w:val="000000"/>
              </w:rPr>
            </w:pPr>
            <w:r>
              <w:rPr>
                <w:color w:val="000000"/>
              </w:rPr>
              <w:t>Обеспечить повышение условий доступности для инвалидов в части функционирования альтернативной версии официального сайта для инвалидов по зрению,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прошедшими необходимое обучение (инструктирование) по сопровождению инвалидов (с учетом принципа «разумного приспособления» и категории обслуживаемых лиц)</w:t>
            </w:r>
          </w:p>
        </w:tc>
      </w:tr>
      <w:tr w:rsidR="00F406E6" w14:paraId="2E565B2E" w14:textId="77777777" w:rsidTr="00B166C4">
        <w:trPr>
          <w:trHeight w:val="324"/>
          <w:jc w:val="center"/>
        </w:trPr>
        <w:tc>
          <w:tcPr>
            <w:tcW w:w="184" w:type="pct"/>
            <w:shd w:val="clear" w:color="auto" w:fill="auto"/>
          </w:tcPr>
          <w:p w14:paraId="34A8D931" w14:textId="77777777" w:rsidR="00F406E6" w:rsidRDefault="00F406E6" w:rsidP="00F406E6">
            <w:pPr>
              <w:pStyle w:val="a6"/>
              <w:numPr>
                <w:ilvl w:val="0"/>
                <w:numId w:val="49"/>
              </w:numPr>
              <w:spacing w:line="20" w:lineRule="atLeast"/>
              <w:ind w:left="34" w:firstLine="0"/>
            </w:pPr>
          </w:p>
        </w:tc>
        <w:tc>
          <w:tcPr>
            <w:tcW w:w="1009" w:type="pct"/>
            <w:tcBorders>
              <w:top w:val="nil"/>
              <w:left w:val="single" w:sz="4" w:space="0" w:color="auto"/>
              <w:bottom w:val="single" w:sz="4" w:space="0" w:color="auto"/>
              <w:right w:val="single" w:sz="4" w:space="0" w:color="auto"/>
            </w:tcBorders>
            <w:shd w:val="clear" w:color="auto" w:fill="auto"/>
          </w:tcPr>
          <w:p w14:paraId="4CA0F7E1" w14:textId="77777777" w:rsidR="00F406E6" w:rsidRDefault="00F406E6" w:rsidP="00B166C4">
            <w:pPr>
              <w:spacing w:line="20" w:lineRule="atLeast"/>
              <w:contextualSpacing/>
              <w:rPr>
                <w:color w:val="000000"/>
              </w:rPr>
            </w:pPr>
            <w:r>
              <w:rPr>
                <w:color w:val="000000"/>
              </w:rPr>
              <w:t>Индивидуальный предприниматель Уклеин Александр Викторович</w:t>
            </w:r>
          </w:p>
        </w:tc>
        <w:tc>
          <w:tcPr>
            <w:tcW w:w="3805" w:type="pct"/>
            <w:shd w:val="clear" w:color="auto" w:fill="auto"/>
          </w:tcPr>
          <w:p w14:paraId="56524CBA" w14:textId="77777777" w:rsidR="00F406E6" w:rsidRDefault="00F406E6" w:rsidP="00B166C4">
            <w:pPr>
              <w:spacing w:line="20" w:lineRule="atLeast"/>
              <w:ind w:firstLine="230"/>
              <w:contextualSpacing/>
              <w:jc w:val="both"/>
              <w:rPr>
                <w:color w:val="000000"/>
              </w:rPr>
            </w:pPr>
            <w:r>
              <w:rPr>
                <w:color w:val="000000"/>
              </w:rPr>
              <w:t>Обеспечить повышение условий доступности для инвалидов в части функционирования альтернативной версии официального сайта для инвалидов по зрению,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прошедшими необходимое обучение (инструктирование) по сопровождению инвалидов (с учетом принципа «разумного приспособления» и категории обслуживаемых лиц)</w:t>
            </w:r>
          </w:p>
        </w:tc>
      </w:tr>
      <w:tr w:rsidR="00F406E6" w14:paraId="692E0FD5" w14:textId="77777777" w:rsidTr="00B166C4">
        <w:trPr>
          <w:trHeight w:val="324"/>
          <w:jc w:val="center"/>
        </w:trPr>
        <w:tc>
          <w:tcPr>
            <w:tcW w:w="184" w:type="pct"/>
            <w:shd w:val="clear" w:color="auto" w:fill="auto"/>
          </w:tcPr>
          <w:p w14:paraId="41F4C4DC" w14:textId="77777777" w:rsidR="00F406E6" w:rsidRDefault="00F406E6" w:rsidP="00F406E6">
            <w:pPr>
              <w:pStyle w:val="a6"/>
              <w:numPr>
                <w:ilvl w:val="0"/>
                <w:numId w:val="49"/>
              </w:numPr>
              <w:spacing w:line="20" w:lineRule="atLeast"/>
              <w:ind w:left="34" w:firstLine="0"/>
            </w:pPr>
          </w:p>
        </w:tc>
        <w:tc>
          <w:tcPr>
            <w:tcW w:w="1009" w:type="pct"/>
            <w:shd w:val="clear" w:color="auto" w:fill="auto"/>
          </w:tcPr>
          <w:p w14:paraId="6630FAE5" w14:textId="77777777" w:rsidR="00F406E6" w:rsidRDefault="00F406E6" w:rsidP="00B166C4">
            <w:pPr>
              <w:spacing w:line="20" w:lineRule="atLeast"/>
              <w:contextualSpacing/>
              <w:rPr>
                <w:color w:val="000000"/>
              </w:rPr>
            </w:pPr>
            <w:r>
              <w:rPr>
                <w:color w:val="000000"/>
              </w:rPr>
              <w:t>Автономная некоммерческая организация социального обслуживания «Абиликс»</w:t>
            </w:r>
          </w:p>
        </w:tc>
        <w:tc>
          <w:tcPr>
            <w:tcW w:w="3805" w:type="pct"/>
            <w:shd w:val="clear" w:color="auto" w:fill="auto"/>
          </w:tcPr>
          <w:p w14:paraId="00160E45" w14:textId="77777777" w:rsidR="00F406E6" w:rsidRDefault="00F406E6" w:rsidP="00B166C4">
            <w:pPr>
              <w:spacing w:line="20" w:lineRule="atLeast"/>
              <w:ind w:firstLine="171"/>
              <w:contextualSpacing/>
              <w:jc w:val="both"/>
              <w:rPr>
                <w:color w:val="000000"/>
              </w:rPr>
            </w:pPr>
            <w:r>
              <w:rPr>
                <w:color w:val="000000"/>
              </w:rPr>
              <w:t>Обеспечить повышение условий доступности для инвалидов в части оборудования: адаптированных поручней, расширенных дверных проемов, дублирования надписей, знаков и иной текстовой и графической информации знаками, выполненными рельефно-точечным шрифтом Брайля, функционирования альтернативной версии официального сайта для инвалидов по зрению, возможности предоставления инвалидам по слуху (слуху и зрению) услуг сурдопереводчика (тифлосурдопереводчика) (с учетом принципа «разумного приспособления» и категории обслуживаемых лиц)</w:t>
            </w:r>
          </w:p>
        </w:tc>
      </w:tr>
    </w:tbl>
    <w:p w14:paraId="3A65857E" w14:textId="77777777" w:rsidR="006B7BA6" w:rsidRDefault="006B7BA6">
      <w:pPr>
        <w:rPr>
          <w:rFonts w:eastAsia="Calibri"/>
        </w:rPr>
      </w:pPr>
      <w:r>
        <w:rPr>
          <w:rFonts w:eastAsia="Calibri"/>
        </w:rPr>
        <w:br w:type="page"/>
      </w:r>
    </w:p>
    <w:p w14:paraId="0344B58C" w14:textId="717C5FB0" w:rsidR="006B7BA6" w:rsidRDefault="00D859B1" w:rsidP="006B7BA6">
      <w:pPr>
        <w:pStyle w:val="20"/>
      </w:pPr>
      <w:bookmarkStart w:id="35" w:name="_Toc119417110"/>
      <w:r w:rsidRPr="00FD7A3F">
        <w:lastRenderedPageBreak/>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313A45">
        <w:rPr>
          <w:noProof/>
        </w:rPr>
        <w:t>21</w:t>
      </w:r>
      <w:r w:rsidR="003F5098">
        <w:rPr>
          <w:noProof/>
        </w:rPr>
        <w:fldChar w:fldCharType="end"/>
      </w:r>
      <w:r w:rsidRPr="00FD7A3F">
        <w:t>.</w:t>
      </w:r>
      <w:r w:rsidR="00F9195B">
        <w:t xml:space="preserve"> Предложения</w:t>
      </w:r>
      <w:r w:rsidR="006B7BA6">
        <w:t xml:space="preserve"> по критери</w:t>
      </w:r>
      <w:r w:rsidR="00F9195B">
        <w:t>ю</w:t>
      </w:r>
      <w:r w:rsidR="006B7BA6">
        <w:t xml:space="preserve"> «Доброжелательность и вежливость работников организации»</w:t>
      </w:r>
      <w:bookmarkEnd w:id="35"/>
      <w:r w:rsidR="006B7BA6">
        <w:t xml:space="preserve"> </w:t>
      </w:r>
    </w:p>
    <w:p w14:paraId="321D8506" w14:textId="59DD58B8" w:rsidR="006B7BA6" w:rsidRDefault="006B7BA6" w:rsidP="006B7BA6">
      <w:pPr>
        <w:rPr>
          <w:lang w:eastAsia="en-US"/>
        </w:rPr>
      </w:pP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959"/>
        <w:gridCol w:w="10406"/>
      </w:tblGrid>
      <w:tr w:rsidR="00F406E6" w:rsidRPr="003F6564" w14:paraId="4BFD1BB9" w14:textId="77777777" w:rsidTr="00B166C4">
        <w:trPr>
          <w:trHeight w:val="576"/>
          <w:tblHeader/>
          <w:jc w:val="center"/>
        </w:trPr>
        <w:tc>
          <w:tcPr>
            <w:tcW w:w="192" w:type="pct"/>
            <w:shd w:val="clear" w:color="auto" w:fill="auto"/>
            <w:vAlign w:val="center"/>
            <w:hideMark/>
          </w:tcPr>
          <w:p w14:paraId="34C05469" w14:textId="77777777" w:rsidR="00F406E6" w:rsidRPr="003F6564" w:rsidRDefault="00F406E6" w:rsidP="00B166C4">
            <w:pPr>
              <w:tabs>
                <w:tab w:val="left" w:pos="175"/>
              </w:tabs>
              <w:jc w:val="center"/>
              <w:rPr>
                <w:b/>
              </w:rPr>
            </w:pPr>
            <w:r w:rsidRPr="003F6564">
              <w:rPr>
                <w:b/>
              </w:rPr>
              <w:t>№ п/п</w:t>
            </w:r>
          </w:p>
        </w:tc>
        <w:tc>
          <w:tcPr>
            <w:tcW w:w="1325" w:type="pct"/>
            <w:shd w:val="clear" w:color="auto" w:fill="auto"/>
            <w:vAlign w:val="center"/>
            <w:hideMark/>
          </w:tcPr>
          <w:p w14:paraId="517306CD" w14:textId="77777777" w:rsidR="00F406E6" w:rsidRPr="003F6564" w:rsidRDefault="00F406E6" w:rsidP="00B166C4">
            <w:pPr>
              <w:jc w:val="center"/>
              <w:rPr>
                <w:b/>
              </w:rPr>
            </w:pPr>
            <w:r w:rsidRPr="003F6564">
              <w:rPr>
                <w:b/>
              </w:rPr>
              <w:t>Наименование поставщика социальных услуг</w:t>
            </w:r>
          </w:p>
        </w:tc>
        <w:tc>
          <w:tcPr>
            <w:tcW w:w="3483" w:type="pct"/>
            <w:shd w:val="clear" w:color="auto" w:fill="auto"/>
            <w:vAlign w:val="center"/>
            <w:hideMark/>
          </w:tcPr>
          <w:p w14:paraId="44D8CB53" w14:textId="77777777" w:rsidR="00F406E6" w:rsidRPr="008F04F8" w:rsidRDefault="00F406E6" w:rsidP="00B166C4">
            <w:pPr>
              <w:jc w:val="center"/>
              <w:rPr>
                <w:b/>
              </w:rPr>
            </w:pPr>
            <w:r w:rsidRPr="008F04F8">
              <w:rPr>
                <w:b/>
              </w:rPr>
              <w:t xml:space="preserve">Предложения </w:t>
            </w:r>
            <w:r w:rsidRPr="008F04F8">
              <w:rPr>
                <w:rFonts w:cs="Arial"/>
                <w:b/>
              </w:rPr>
              <w:t xml:space="preserve">по показателям, </w:t>
            </w:r>
            <w:r w:rsidRPr="008F04F8">
              <w:rPr>
                <w:b/>
              </w:rPr>
              <w:t xml:space="preserve">характеризующим </w:t>
            </w:r>
            <w:r>
              <w:rPr>
                <w:b/>
              </w:rPr>
              <w:t xml:space="preserve">условия </w:t>
            </w:r>
            <w:r w:rsidRPr="008F04F8">
              <w:rPr>
                <w:b/>
              </w:rPr>
              <w:t>д</w:t>
            </w:r>
            <w:r>
              <w:rPr>
                <w:b/>
              </w:rPr>
              <w:t>оброжелательности</w:t>
            </w:r>
            <w:r w:rsidRPr="008F04F8">
              <w:rPr>
                <w:b/>
              </w:rPr>
              <w:t>, вежливост</w:t>
            </w:r>
            <w:r>
              <w:rPr>
                <w:b/>
              </w:rPr>
              <w:t>и</w:t>
            </w:r>
            <w:r w:rsidRPr="008F04F8">
              <w:rPr>
                <w:b/>
              </w:rPr>
              <w:t xml:space="preserve"> работников организаций</w:t>
            </w:r>
          </w:p>
        </w:tc>
      </w:tr>
      <w:tr w:rsidR="00F406E6" w:rsidRPr="003F6564" w14:paraId="25C72B05" w14:textId="77777777" w:rsidTr="00B166C4">
        <w:trPr>
          <w:trHeight w:val="324"/>
          <w:jc w:val="center"/>
        </w:trPr>
        <w:tc>
          <w:tcPr>
            <w:tcW w:w="192" w:type="pct"/>
            <w:shd w:val="clear" w:color="auto" w:fill="auto"/>
          </w:tcPr>
          <w:p w14:paraId="481D699D" w14:textId="77777777" w:rsidR="00F406E6" w:rsidRPr="003F6564" w:rsidRDefault="00F406E6" w:rsidP="00F406E6">
            <w:pPr>
              <w:pStyle w:val="a6"/>
              <w:numPr>
                <w:ilvl w:val="0"/>
                <w:numId w:val="50"/>
              </w:numPr>
              <w:tabs>
                <w:tab w:val="left" w:pos="175"/>
              </w:tabs>
              <w:ind w:left="0" w:firstLine="0"/>
            </w:pPr>
          </w:p>
        </w:tc>
        <w:tc>
          <w:tcPr>
            <w:tcW w:w="1325" w:type="pct"/>
            <w:shd w:val="clear" w:color="auto" w:fill="auto"/>
          </w:tcPr>
          <w:p w14:paraId="2B698AF9" w14:textId="77777777" w:rsidR="00F406E6" w:rsidRPr="003F6564" w:rsidRDefault="00F406E6" w:rsidP="00B166C4">
            <w:pPr>
              <w:jc w:val="both"/>
            </w:pPr>
            <w:r w:rsidRPr="003F6564">
              <w:t>Бюджетное учреждение Ханты-Мансийского автономного округа – Югры «Белоярский комплексный центр социального обслуживания населения»</w:t>
            </w:r>
          </w:p>
        </w:tc>
        <w:tc>
          <w:tcPr>
            <w:tcW w:w="3483" w:type="pct"/>
            <w:shd w:val="clear" w:color="auto" w:fill="auto"/>
          </w:tcPr>
          <w:p w14:paraId="0B052B42" w14:textId="77777777" w:rsidR="00F406E6" w:rsidRDefault="00F406E6" w:rsidP="00B166C4">
            <w:pPr>
              <w:ind w:firstLine="218"/>
              <w:jc w:val="both"/>
            </w:pPr>
            <w:r w:rsidRPr="008F04F8">
              <w:rPr>
                <w:color w:val="000000"/>
              </w:rPr>
              <w:t xml:space="preserve">Обеспечить повышение </w:t>
            </w:r>
            <w:r w:rsidRPr="008F04F8">
              <w:rPr>
                <w:rFonts w:cs="Arial"/>
              </w:rPr>
              <w:t>условий д</w:t>
            </w:r>
            <w:r w:rsidRPr="008F04F8">
              <w:t>оброжелательности, вежливости работников организаций в части</w:t>
            </w:r>
            <w:r w:rsidRPr="008F04F8">
              <w:rPr>
                <w:rFonts w:cs="Arial"/>
              </w:rPr>
              <w:t xml:space="preserve"> проведения мероприятий</w:t>
            </w:r>
            <w:r>
              <w:t>:</w:t>
            </w:r>
            <w:r w:rsidRPr="008F04F8">
              <w:t xml:space="preserve"> </w:t>
            </w:r>
          </w:p>
          <w:p w14:paraId="60592A50" w14:textId="77777777" w:rsidR="00F406E6" w:rsidRPr="003F6564" w:rsidRDefault="00F406E6" w:rsidP="00B166C4">
            <w:pPr>
              <w:ind w:firstLine="218"/>
              <w:jc w:val="both"/>
              <w:rPr>
                <w:color w:val="000000"/>
              </w:rPr>
            </w:pPr>
            <w:r w:rsidRPr="008F04F8">
              <w:rPr>
                <w:color w:val="000000"/>
              </w:rPr>
              <w:t>дополнительн</w:t>
            </w:r>
            <w:r>
              <w:rPr>
                <w:color w:val="000000"/>
              </w:rPr>
              <w:t>ого</w:t>
            </w:r>
            <w:r w:rsidRPr="008F04F8">
              <w:rPr>
                <w:color w:val="000000"/>
              </w:rPr>
              <w:t xml:space="preserve"> инструктаж</w:t>
            </w:r>
            <w:r>
              <w:rPr>
                <w:color w:val="000000"/>
              </w:rPr>
              <w:t>а</w:t>
            </w:r>
            <w:r w:rsidRPr="008F04F8">
              <w:rPr>
                <w:color w:val="000000"/>
              </w:rPr>
              <w:t xml:space="preserve"> сотрудников, осуществляющих контакт с получателями услуг, </w:t>
            </w:r>
          </w:p>
          <w:p w14:paraId="57B926C3" w14:textId="77777777" w:rsidR="00F406E6" w:rsidRPr="003F6564" w:rsidRDefault="00F406E6" w:rsidP="00B166C4">
            <w:pPr>
              <w:ind w:firstLine="212"/>
              <w:jc w:val="both"/>
              <w:rPr>
                <w:color w:val="000000"/>
              </w:rPr>
            </w:pPr>
            <w:r w:rsidRPr="003F6564">
              <w:rPr>
                <w:color w:val="000000"/>
              </w:rPr>
              <w:t>дополнительн</w:t>
            </w:r>
            <w:r>
              <w:rPr>
                <w:color w:val="000000"/>
              </w:rPr>
              <w:t>ого</w:t>
            </w:r>
            <w:r w:rsidRPr="003F6564">
              <w:rPr>
                <w:color w:val="000000"/>
              </w:rPr>
              <w:t xml:space="preserve"> тренинг</w:t>
            </w:r>
            <w:r>
              <w:rPr>
                <w:color w:val="000000"/>
              </w:rPr>
              <w:t>а</w:t>
            </w:r>
            <w:r w:rsidRPr="003F6564">
              <w:rPr>
                <w:color w:val="000000"/>
              </w:rPr>
              <w:t xml:space="preserve"> по предотвращению профессионального выгорания работников организации;</w:t>
            </w:r>
          </w:p>
          <w:p w14:paraId="7510EFA9" w14:textId="77777777" w:rsidR="00F406E6" w:rsidRPr="003F6564" w:rsidRDefault="00F406E6" w:rsidP="00B166C4">
            <w:pPr>
              <w:ind w:firstLine="212"/>
              <w:jc w:val="both"/>
              <w:rPr>
                <w:color w:val="000000"/>
              </w:rPr>
            </w:pPr>
            <w:r w:rsidRPr="003F6564">
              <w:rPr>
                <w:rFonts w:cs="Arial"/>
              </w:rPr>
              <w:t>дополнительн</w:t>
            </w:r>
            <w:r>
              <w:rPr>
                <w:rFonts w:cs="Arial"/>
              </w:rPr>
              <w:t>ого</w:t>
            </w:r>
            <w:r w:rsidRPr="003F6564">
              <w:rPr>
                <w:rFonts w:cs="Arial"/>
              </w:rPr>
              <w:t xml:space="preserve"> опрос</w:t>
            </w:r>
            <w:r>
              <w:rPr>
                <w:rFonts w:cs="Arial"/>
              </w:rPr>
              <w:t>а</w:t>
            </w:r>
            <w:r w:rsidRPr="003F6564">
              <w:rPr>
                <w:rFonts w:cs="Arial"/>
              </w:rPr>
              <w:t xml:space="preserve"> получателей услуг для выявления причин неудовлетворенности вежливостью и доброжелательностью вос</w:t>
            </w:r>
            <w:r>
              <w:rPr>
                <w:rFonts w:cs="Arial"/>
              </w:rPr>
              <w:t>питателей и устранить замечания</w:t>
            </w:r>
          </w:p>
        </w:tc>
      </w:tr>
      <w:tr w:rsidR="00F406E6" w:rsidRPr="003F6564" w14:paraId="13B3EC1E" w14:textId="77777777" w:rsidTr="00B166C4">
        <w:trPr>
          <w:trHeight w:val="324"/>
          <w:jc w:val="center"/>
        </w:trPr>
        <w:tc>
          <w:tcPr>
            <w:tcW w:w="192" w:type="pct"/>
            <w:shd w:val="clear" w:color="auto" w:fill="auto"/>
          </w:tcPr>
          <w:p w14:paraId="64CA25C6" w14:textId="77777777" w:rsidR="00F406E6" w:rsidRPr="003F6564" w:rsidRDefault="00F406E6" w:rsidP="00F406E6">
            <w:pPr>
              <w:pStyle w:val="a6"/>
              <w:numPr>
                <w:ilvl w:val="0"/>
                <w:numId w:val="50"/>
              </w:numPr>
              <w:tabs>
                <w:tab w:val="left" w:pos="175"/>
              </w:tabs>
              <w:ind w:left="0" w:firstLine="0"/>
            </w:pPr>
          </w:p>
        </w:tc>
        <w:tc>
          <w:tcPr>
            <w:tcW w:w="1325" w:type="pct"/>
            <w:shd w:val="clear" w:color="auto" w:fill="auto"/>
          </w:tcPr>
          <w:p w14:paraId="3A17F74B" w14:textId="77777777" w:rsidR="00F406E6" w:rsidRPr="003F6564" w:rsidRDefault="00F406E6" w:rsidP="00B166C4">
            <w:pPr>
              <w:jc w:val="both"/>
            </w:pPr>
            <w:r w:rsidRPr="003F6564">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3483" w:type="pct"/>
            <w:shd w:val="clear" w:color="auto" w:fill="auto"/>
          </w:tcPr>
          <w:p w14:paraId="4476D455" w14:textId="77777777" w:rsidR="00F406E6" w:rsidRDefault="00F406E6" w:rsidP="00B166C4">
            <w:pPr>
              <w:ind w:firstLine="218"/>
              <w:jc w:val="both"/>
            </w:pPr>
            <w:r w:rsidRPr="008F04F8">
              <w:rPr>
                <w:color w:val="000000"/>
              </w:rPr>
              <w:t xml:space="preserve">Обеспечить повышение </w:t>
            </w:r>
            <w:r w:rsidRPr="008F04F8">
              <w:rPr>
                <w:rFonts w:cs="Arial"/>
              </w:rPr>
              <w:t>условий д</w:t>
            </w:r>
            <w:r w:rsidRPr="008F04F8">
              <w:t>оброжелательности, вежливости работников организаций в части</w:t>
            </w:r>
            <w:r w:rsidRPr="008F04F8">
              <w:rPr>
                <w:rFonts w:cs="Arial"/>
              </w:rPr>
              <w:t xml:space="preserve"> проведения мероприятий</w:t>
            </w:r>
            <w:r>
              <w:t>:</w:t>
            </w:r>
            <w:r w:rsidRPr="008F04F8">
              <w:t xml:space="preserve"> </w:t>
            </w:r>
          </w:p>
          <w:p w14:paraId="1DBCA3C9" w14:textId="77777777" w:rsidR="00F406E6" w:rsidRPr="003F6564" w:rsidRDefault="00F406E6" w:rsidP="00B166C4">
            <w:pPr>
              <w:ind w:firstLine="218"/>
              <w:jc w:val="both"/>
              <w:rPr>
                <w:color w:val="000000"/>
              </w:rPr>
            </w:pPr>
            <w:r w:rsidRPr="008F04F8">
              <w:rPr>
                <w:color w:val="000000"/>
              </w:rPr>
              <w:t>дополнительн</w:t>
            </w:r>
            <w:r>
              <w:rPr>
                <w:color w:val="000000"/>
              </w:rPr>
              <w:t>ого</w:t>
            </w:r>
            <w:r w:rsidRPr="008F04F8">
              <w:rPr>
                <w:color w:val="000000"/>
              </w:rPr>
              <w:t xml:space="preserve"> инструктаж</w:t>
            </w:r>
            <w:r>
              <w:rPr>
                <w:color w:val="000000"/>
              </w:rPr>
              <w:t>а</w:t>
            </w:r>
            <w:r w:rsidRPr="008F04F8">
              <w:rPr>
                <w:color w:val="000000"/>
              </w:rPr>
              <w:t xml:space="preserve"> сотрудников, осуществляющих контакт с получателями услуг, </w:t>
            </w:r>
          </w:p>
          <w:p w14:paraId="68E426DD" w14:textId="77777777" w:rsidR="00F406E6" w:rsidRPr="003F6564" w:rsidRDefault="00F406E6" w:rsidP="00B166C4">
            <w:pPr>
              <w:ind w:firstLine="212"/>
              <w:rPr>
                <w:color w:val="000000"/>
              </w:rPr>
            </w:pPr>
            <w:r w:rsidRPr="003F6564">
              <w:rPr>
                <w:color w:val="000000"/>
              </w:rPr>
              <w:t>дополнительн</w:t>
            </w:r>
            <w:r>
              <w:rPr>
                <w:color w:val="000000"/>
              </w:rPr>
              <w:t>ого</w:t>
            </w:r>
            <w:r w:rsidRPr="003F6564">
              <w:rPr>
                <w:color w:val="000000"/>
              </w:rPr>
              <w:t xml:space="preserve"> тренинг</w:t>
            </w:r>
            <w:r>
              <w:rPr>
                <w:color w:val="000000"/>
              </w:rPr>
              <w:t>а</w:t>
            </w:r>
            <w:r w:rsidRPr="003F6564">
              <w:rPr>
                <w:color w:val="000000"/>
              </w:rPr>
              <w:t xml:space="preserve"> по предотвращению профессионального выгорания работников организации</w:t>
            </w:r>
          </w:p>
        </w:tc>
      </w:tr>
      <w:tr w:rsidR="00F406E6" w:rsidRPr="003F6564" w14:paraId="5A19AF7F" w14:textId="77777777" w:rsidTr="00B166C4">
        <w:trPr>
          <w:trHeight w:val="324"/>
          <w:jc w:val="center"/>
        </w:trPr>
        <w:tc>
          <w:tcPr>
            <w:tcW w:w="192" w:type="pct"/>
            <w:shd w:val="clear" w:color="auto" w:fill="auto"/>
          </w:tcPr>
          <w:p w14:paraId="7875E9BA" w14:textId="77777777" w:rsidR="00F406E6" w:rsidRPr="003F6564" w:rsidRDefault="00F406E6" w:rsidP="00F406E6">
            <w:pPr>
              <w:pStyle w:val="a6"/>
              <w:numPr>
                <w:ilvl w:val="0"/>
                <w:numId w:val="50"/>
              </w:numPr>
              <w:tabs>
                <w:tab w:val="left" w:pos="175"/>
              </w:tabs>
              <w:ind w:left="0" w:firstLine="0"/>
            </w:pPr>
          </w:p>
        </w:tc>
        <w:tc>
          <w:tcPr>
            <w:tcW w:w="1325" w:type="pct"/>
            <w:shd w:val="clear" w:color="auto" w:fill="auto"/>
          </w:tcPr>
          <w:p w14:paraId="5E947290" w14:textId="77777777" w:rsidR="00F406E6" w:rsidRPr="003F6564" w:rsidRDefault="00F406E6" w:rsidP="00B166C4">
            <w:pPr>
              <w:jc w:val="both"/>
              <w:rPr>
                <w:color w:val="000000"/>
              </w:rPr>
            </w:pPr>
            <w:r w:rsidRPr="003F6564">
              <w:t xml:space="preserve">Бюджетное учреждение Ханты-Мансийского автономного округа </w:t>
            </w:r>
            <w:r>
              <w:t>–</w:t>
            </w:r>
            <w:r w:rsidRPr="003F6564">
              <w:t xml:space="preserve"> Югры «Кондинский районный комплексный центр социального обслуживания населения»</w:t>
            </w:r>
          </w:p>
        </w:tc>
        <w:tc>
          <w:tcPr>
            <w:tcW w:w="3483" w:type="pct"/>
            <w:shd w:val="clear" w:color="auto" w:fill="auto"/>
          </w:tcPr>
          <w:p w14:paraId="7FFBF106" w14:textId="77777777" w:rsidR="00F406E6" w:rsidRDefault="00F406E6" w:rsidP="00B166C4">
            <w:pPr>
              <w:ind w:firstLine="218"/>
              <w:jc w:val="both"/>
            </w:pPr>
            <w:r w:rsidRPr="008F04F8">
              <w:rPr>
                <w:color w:val="000000"/>
              </w:rPr>
              <w:t xml:space="preserve">Обеспечить повышение </w:t>
            </w:r>
            <w:r w:rsidRPr="008F04F8">
              <w:rPr>
                <w:rFonts w:cs="Arial"/>
              </w:rPr>
              <w:t>условий д</w:t>
            </w:r>
            <w:r w:rsidRPr="008F04F8">
              <w:t>оброжелательности, вежливости работников организаций в части</w:t>
            </w:r>
            <w:r w:rsidRPr="008F04F8">
              <w:rPr>
                <w:rFonts w:cs="Arial"/>
              </w:rPr>
              <w:t xml:space="preserve"> проведения мероприятий</w:t>
            </w:r>
            <w:r>
              <w:t>:</w:t>
            </w:r>
            <w:r w:rsidRPr="008F04F8">
              <w:t xml:space="preserve"> </w:t>
            </w:r>
          </w:p>
          <w:p w14:paraId="7F5A76E6" w14:textId="77777777" w:rsidR="00F406E6" w:rsidRPr="003F6564" w:rsidRDefault="00F406E6" w:rsidP="00B166C4">
            <w:pPr>
              <w:ind w:firstLine="218"/>
              <w:jc w:val="both"/>
              <w:rPr>
                <w:color w:val="000000"/>
              </w:rPr>
            </w:pPr>
            <w:r w:rsidRPr="008F04F8">
              <w:rPr>
                <w:color w:val="000000"/>
              </w:rPr>
              <w:t>дополнительн</w:t>
            </w:r>
            <w:r>
              <w:rPr>
                <w:color w:val="000000"/>
              </w:rPr>
              <w:t>ого</w:t>
            </w:r>
            <w:r w:rsidRPr="008F04F8">
              <w:rPr>
                <w:color w:val="000000"/>
              </w:rPr>
              <w:t xml:space="preserve"> инструктаж</w:t>
            </w:r>
            <w:r>
              <w:rPr>
                <w:color w:val="000000"/>
              </w:rPr>
              <w:t>а</w:t>
            </w:r>
            <w:r w:rsidRPr="008F04F8">
              <w:rPr>
                <w:color w:val="000000"/>
              </w:rPr>
              <w:t xml:space="preserve"> сотрудников, осуществляющих контакт с получателями услуг, </w:t>
            </w:r>
          </w:p>
          <w:p w14:paraId="4C906258" w14:textId="77777777" w:rsidR="00F406E6" w:rsidRPr="003F6564" w:rsidRDefault="00F406E6" w:rsidP="00B166C4">
            <w:pPr>
              <w:ind w:firstLine="212"/>
              <w:rPr>
                <w:color w:val="000000"/>
              </w:rPr>
            </w:pPr>
            <w:r w:rsidRPr="003F6564">
              <w:rPr>
                <w:color w:val="000000"/>
              </w:rPr>
              <w:t>дополнительн</w:t>
            </w:r>
            <w:r>
              <w:rPr>
                <w:color w:val="000000"/>
              </w:rPr>
              <w:t>ого</w:t>
            </w:r>
            <w:r w:rsidRPr="003F6564">
              <w:rPr>
                <w:color w:val="000000"/>
              </w:rPr>
              <w:t xml:space="preserve"> тренинг</w:t>
            </w:r>
            <w:r>
              <w:rPr>
                <w:color w:val="000000"/>
              </w:rPr>
              <w:t>а</w:t>
            </w:r>
            <w:r w:rsidRPr="003F6564">
              <w:rPr>
                <w:color w:val="000000"/>
              </w:rPr>
              <w:t xml:space="preserve"> по предотвращению профессионального выгорания работников организации</w:t>
            </w:r>
          </w:p>
        </w:tc>
      </w:tr>
      <w:tr w:rsidR="00F406E6" w:rsidRPr="003F6564" w14:paraId="5C9C4F8E" w14:textId="77777777" w:rsidTr="00B166C4">
        <w:trPr>
          <w:trHeight w:val="324"/>
          <w:jc w:val="center"/>
        </w:trPr>
        <w:tc>
          <w:tcPr>
            <w:tcW w:w="192" w:type="pct"/>
            <w:shd w:val="clear" w:color="auto" w:fill="auto"/>
          </w:tcPr>
          <w:p w14:paraId="266E79B3" w14:textId="77777777" w:rsidR="00F406E6" w:rsidRPr="003F6564" w:rsidRDefault="00F406E6" w:rsidP="00F406E6">
            <w:pPr>
              <w:pStyle w:val="a6"/>
              <w:numPr>
                <w:ilvl w:val="0"/>
                <w:numId w:val="50"/>
              </w:numPr>
              <w:tabs>
                <w:tab w:val="left" w:pos="175"/>
              </w:tabs>
              <w:ind w:left="0" w:firstLine="0"/>
            </w:pPr>
          </w:p>
        </w:tc>
        <w:tc>
          <w:tcPr>
            <w:tcW w:w="1325" w:type="pct"/>
            <w:shd w:val="clear" w:color="auto" w:fill="auto"/>
          </w:tcPr>
          <w:p w14:paraId="773F8457" w14:textId="77777777" w:rsidR="00F406E6" w:rsidRPr="003F6564" w:rsidRDefault="00F406E6" w:rsidP="00B166C4">
            <w:pPr>
              <w:jc w:val="both"/>
            </w:pPr>
            <w:r w:rsidRPr="003F6564">
              <w:t>Бюджетное учреждение Ханты-Мансийского автономного округа</w:t>
            </w:r>
            <w:r>
              <w:t xml:space="preserve"> – </w:t>
            </w:r>
            <w:r w:rsidRPr="003F6564">
              <w:t>Югры «Нефтеюганский комплексный центр социального обслуживания населения»</w:t>
            </w:r>
          </w:p>
        </w:tc>
        <w:tc>
          <w:tcPr>
            <w:tcW w:w="3483" w:type="pct"/>
            <w:shd w:val="clear" w:color="auto" w:fill="auto"/>
          </w:tcPr>
          <w:p w14:paraId="5AC50646" w14:textId="77777777" w:rsidR="00F406E6" w:rsidRDefault="00F406E6" w:rsidP="00B166C4">
            <w:pPr>
              <w:ind w:firstLine="218"/>
              <w:jc w:val="both"/>
            </w:pPr>
            <w:r w:rsidRPr="008F04F8">
              <w:rPr>
                <w:color w:val="000000"/>
              </w:rPr>
              <w:t xml:space="preserve">Обеспечить повышение </w:t>
            </w:r>
            <w:r w:rsidRPr="008F04F8">
              <w:rPr>
                <w:rFonts w:cs="Arial"/>
              </w:rPr>
              <w:t>условий д</w:t>
            </w:r>
            <w:r w:rsidRPr="008F04F8">
              <w:t>оброжелательности, вежливости работников организаций в части</w:t>
            </w:r>
            <w:r w:rsidRPr="008F04F8">
              <w:rPr>
                <w:rFonts w:cs="Arial"/>
              </w:rPr>
              <w:t xml:space="preserve"> проведения мероприятий</w:t>
            </w:r>
            <w:r>
              <w:t>:</w:t>
            </w:r>
            <w:r w:rsidRPr="008F04F8">
              <w:t xml:space="preserve"> </w:t>
            </w:r>
          </w:p>
          <w:p w14:paraId="538E9142" w14:textId="77777777" w:rsidR="00F406E6" w:rsidRPr="003F6564" w:rsidRDefault="00F406E6" w:rsidP="00B166C4">
            <w:pPr>
              <w:ind w:firstLine="218"/>
              <w:jc w:val="both"/>
              <w:rPr>
                <w:color w:val="000000"/>
              </w:rPr>
            </w:pPr>
            <w:r w:rsidRPr="008F04F8">
              <w:rPr>
                <w:color w:val="000000"/>
              </w:rPr>
              <w:t>дополнительн</w:t>
            </w:r>
            <w:r>
              <w:rPr>
                <w:color w:val="000000"/>
              </w:rPr>
              <w:t>ого</w:t>
            </w:r>
            <w:r w:rsidRPr="008F04F8">
              <w:rPr>
                <w:color w:val="000000"/>
              </w:rPr>
              <w:t xml:space="preserve"> инструктаж</w:t>
            </w:r>
            <w:r>
              <w:rPr>
                <w:color w:val="000000"/>
              </w:rPr>
              <w:t>а</w:t>
            </w:r>
            <w:r w:rsidRPr="008F04F8">
              <w:rPr>
                <w:color w:val="000000"/>
              </w:rPr>
              <w:t xml:space="preserve"> сотрудников, осуществляющих контакт с получателями услуг, </w:t>
            </w:r>
          </w:p>
          <w:p w14:paraId="1F67650C" w14:textId="77777777" w:rsidR="00F406E6" w:rsidRPr="003F6564" w:rsidRDefault="00F406E6" w:rsidP="00B166C4">
            <w:pPr>
              <w:ind w:firstLine="212"/>
              <w:rPr>
                <w:color w:val="000000"/>
              </w:rPr>
            </w:pPr>
            <w:r w:rsidRPr="003F6564">
              <w:rPr>
                <w:color w:val="000000"/>
              </w:rPr>
              <w:t>дополнительн</w:t>
            </w:r>
            <w:r>
              <w:rPr>
                <w:color w:val="000000"/>
              </w:rPr>
              <w:t>ого</w:t>
            </w:r>
            <w:r w:rsidRPr="003F6564">
              <w:rPr>
                <w:color w:val="000000"/>
              </w:rPr>
              <w:t xml:space="preserve"> тренинг</w:t>
            </w:r>
            <w:r>
              <w:rPr>
                <w:color w:val="000000"/>
              </w:rPr>
              <w:t>а</w:t>
            </w:r>
            <w:r w:rsidRPr="003F6564">
              <w:rPr>
                <w:color w:val="000000"/>
              </w:rPr>
              <w:t xml:space="preserve"> по предотвращению профессионального выгорания работников организации</w:t>
            </w:r>
          </w:p>
        </w:tc>
      </w:tr>
      <w:tr w:rsidR="00F406E6" w:rsidRPr="003F6564" w14:paraId="2877BCAD" w14:textId="77777777" w:rsidTr="00B166C4">
        <w:trPr>
          <w:trHeight w:val="324"/>
          <w:jc w:val="center"/>
        </w:trPr>
        <w:tc>
          <w:tcPr>
            <w:tcW w:w="192" w:type="pct"/>
            <w:shd w:val="clear" w:color="auto" w:fill="auto"/>
          </w:tcPr>
          <w:p w14:paraId="73A4DE63" w14:textId="77777777" w:rsidR="00F406E6" w:rsidRPr="003F6564" w:rsidRDefault="00F406E6" w:rsidP="00F406E6">
            <w:pPr>
              <w:pStyle w:val="a6"/>
              <w:numPr>
                <w:ilvl w:val="0"/>
                <w:numId w:val="50"/>
              </w:numPr>
              <w:tabs>
                <w:tab w:val="left" w:pos="175"/>
              </w:tabs>
              <w:ind w:left="0" w:firstLine="0"/>
            </w:pPr>
          </w:p>
        </w:tc>
        <w:tc>
          <w:tcPr>
            <w:tcW w:w="1325" w:type="pct"/>
            <w:shd w:val="clear" w:color="auto" w:fill="auto"/>
          </w:tcPr>
          <w:p w14:paraId="16F47A12" w14:textId="77777777" w:rsidR="00F406E6" w:rsidRPr="003F6564" w:rsidRDefault="00F406E6" w:rsidP="00B166C4">
            <w:pPr>
              <w:jc w:val="both"/>
            </w:pPr>
            <w:r w:rsidRPr="003F6564">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3483" w:type="pct"/>
            <w:shd w:val="clear" w:color="auto" w:fill="auto"/>
          </w:tcPr>
          <w:p w14:paraId="3BFBD2FD" w14:textId="77777777" w:rsidR="00F406E6" w:rsidRDefault="00F406E6" w:rsidP="00B166C4">
            <w:pPr>
              <w:ind w:firstLine="218"/>
              <w:jc w:val="both"/>
            </w:pPr>
            <w:r w:rsidRPr="008F04F8">
              <w:rPr>
                <w:color w:val="000000"/>
              </w:rPr>
              <w:t xml:space="preserve">Обеспечить повышение </w:t>
            </w:r>
            <w:r w:rsidRPr="008F04F8">
              <w:rPr>
                <w:rFonts w:cs="Arial"/>
              </w:rPr>
              <w:t>условий д</w:t>
            </w:r>
            <w:r w:rsidRPr="008F04F8">
              <w:t>оброжелательности, вежливости работников организаций в части</w:t>
            </w:r>
            <w:r w:rsidRPr="008F04F8">
              <w:rPr>
                <w:rFonts w:cs="Arial"/>
              </w:rPr>
              <w:t xml:space="preserve"> проведения мероприятий</w:t>
            </w:r>
            <w:r>
              <w:t>:</w:t>
            </w:r>
            <w:r w:rsidRPr="008F04F8">
              <w:t xml:space="preserve"> </w:t>
            </w:r>
          </w:p>
          <w:p w14:paraId="46DA1491" w14:textId="77777777" w:rsidR="00F406E6" w:rsidRPr="003F6564" w:rsidRDefault="00F406E6" w:rsidP="00B166C4">
            <w:pPr>
              <w:ind w:firstLine="218"/>
              <w:jc w:val="both"/>
              <w:rPr>
                <w:color w:val="000000"/>
              </w:rPr>
            </w:pPr>
            <w:r w:rsidRPr="008F04F8">
              <w:rPr>
                <w:color w:val="000000"/>
              </w:rPr>
              <w:t>дополнительн</w:t>
            </w:r>
            <w:r>
              <w:rPr>
                <w:color w:val="000000"/>
              </w:rPr>
              <w:t>ого</w:t>
            </w:r>
            <w:r w:rsidRPr="008F04F8">
              <w:rPr>
                <w:color w:val="000000"/>
              </w:rPr>
              <w:t xml:space="preserve"> инструктаж</w:t>
            </w:r>
            <w:r>
              <w:rPr>
                <w:color w:val="000000"/>
              </w:rPr>
              <w:t>а</w:t>
            </w:r>
            <w:r w:rsidRPr="008F04F8">
              <w:rPr>
                <w:color w:val="000000"/>
              </w:rPr>
              <w:t xml:space="preserve"> сотрудников, осуществляющих контакт с получателями услуг, </w:t>
            </w:r>
          </w:p>
          <w:p w14:paraId="3753E4A7" w14:textId="77777777" w:rsidR="00F406E6" w:rsidRPr="003F6564" w:rsidRDefault="00F406E6" w:rsidP="00B166C4">
            <w:pPr>
              <w:ind w:firstLine="212"/>
              <w:rPr>
                <w:color w:val="000000"/>
              </w:rPr>
            </w:pPr>
            <w:r w:rsidRPr="003F6564">
              <w:rPr>
                <w:color w:val="000000"/>
              </w:rPr>
              <w:t>дополнительн</w:t>
            </w:r>
            <w:r>
              <w:rPr>
                <w:color w:val="000000"/>
              </w:rPr>
              <w:t>ого</w:t>
            </w:r>
            <w:r w:rsidRPr="003F6564">
              <w:rPr>
                <w:color w:val="000000"/>
              </w:rPr>
              <w:t xml:space="preserve"> тренинг</w:t>
            </w:r>
            <w:r>
              <w:rPr>
                <w:color w:val="000000"/>
              </w:rPr>
              <w:t>а</w:t>
            </w:r>
            <w:r w:rsidRPr="003F6564">
              <w:rPr>
                <w:color w:val="000000"/>
              </w:rPr>
              <w:t xml:space="preserve"> по предотвращению профессионального выгорания работников организации</w:t>
            </w:r>
          </w:p>
        </w:tc>
      </w:tr>
      <w:tr w:rsidR="00F406E6" w:rsidRPr="003F6564" w14:paraId="2522BAB1" w14:textId="77777777" w:rsidTr="00B166C4">
        <w:trPr>
          <w:trHeight w:val="324"/>
          <w:jc w:val="center"/>
        </w:trPr>
        <w:tc>
          <w:tcPr>
            <w:tcW w:w="192" w:type="pct"/>
            <w:shd w:val="clear" w:color="auto" w:fill="auto"/>
          </w:tcPr>
          <w:p w14:paraId="148E02CE" w14:textId="77777777" w:rsidR="00F406E6" w:rsidRPr="003F6564" w:rsidRDefault="00F406E6" w:rsidP="00F406E6">
            <w:pPr>
              <w:pStyle w:val="a6"/>
              <w:numPr>
                <w:ilvl w:val="0"/>
                <w:numId w:val="50"/>
              </w:numPr>
              <w:tabs>
                <w:tab w:val="left" w:pos="175"/>
              </w:tabs>
              <w:ind w:left="0" w:firstLine="0"/>
            </w:pPr>
          </w:p>
        </w:tc>
        <w:tc>
          <w:tcPr>
            <w:tcW w:w="1325" w:type="pct"/>
            <w:shd w:val="clear" w:color="auto" w:fill="auto"/>
          </w:tcPr>
          <w:p w14:paraId="270E5707" w14:textId="77777777" w:rsidR="00F406E6" w:rsidRPr="003F6564" w:rsidRDefault="00F406E6" w:rsidP="00B166C4">
            <w:pPr>
              <w:jc w:val="both"/>
            </w:pPr>
            <w:r w:rsidRPr="003F6564">
              <w:t>Бюджетное учреждение Ханты-Мансийского автономного округа – Югры «Няганский комплексный центр социального обслуживания населения»</w:t>
            </w:r>
          </w:p>
        </w:tc>
        <w:tc>
          <w:tcPr>
            <w:tcW w:w="3483" w:type="pct"/>
            <w:shd w:val="clear" w:color="auto" w:fill="auto"/>
          </w:tcPr>
          <w:p w14:paraId="6C2D783D" w14:textId="77777777" w:rsidR="00F406E6" w:rsidRDefault="00F406E6" w:rsidP="00B166C4">
            <w:pPr>
              <w:ind w:firstLine="218"/>
              <w:jc w:val="both"/>
            </w:pPr>
            <w:r w:rsidRPr="008F04F8">
              <w:rPr>
                <w:color w:val="000000"/>
              </w:rPr>
              <w:t xml:space="preserve">Обеспечить повышение </w:t>
            </w:r>
            <w:r w:rsidRPr="008F04F8">
              <w:rPr>
                <w:rFonts w:cs="Arial"/>
              </w:rPr>
              <w:t>условий д</w:t>
            </w:r>
            <w:r w:rsidRPr="008F04F8">
              <w:t>оброжелательности, вежливости работников организаций в части</w:t>
            </w:r>
            <w:r w:rsidRPr="008F04F8">
              <w:rPr>
                <w:rFonts w:cs="Arial"/>
              </w:rPr>
              <w:t xml:space="preserve"> проведения мероприятий</w:t>
            </w:r>
            <w:r>
              <w:t>:</w:t>
            </w:r>
            <w:r w:rsidRPr="008F04F8">
              <w:t xml:space="preserve"> </w:t>
            </w:r>
          </w:p>
          <w:p w14:paraId="276AAE0E" w14:textId="77777777" w:rsidR="00F406E6" w:rsidRPr="003F6564" w:rsidRDefault="00F406E6" w:rsidP="00B166C4">
            <w:pPr>
              <w:ind w:firstLine="218"/>
              <w:jc w:val="both"/>
              <w:rPr>
                <w:color w:val="000000"/>
              </w:rPr>
            </w:pPr>
            <w:r w:rsidRPr="008F04F8">
              <w:rPr>
                <w:color w:val="000000"/>
              </w:rPr>
              <w:t>дополнительн</w:t>
            </w:r>
            <w:r>
              <w:rPr>
                <w:color w:val="000000"/>
              </w:rPr>
              <w:t>ого</w:t>
            </w:r>
            <w:r w:rsidRPr="008F04F8">
              <w:rPr>
                <w:color w:val="000000"/>
              </w:rPr>
              <w:t xml:space="preserve"> инструктаж</w:t>
            </w:r>
            <w:r>
              <w:rPr>
                <w:color w:val="000000"/>
              </w:rPr>
              <w:t>а</w:t>
            </w:r>
            <w:r w:rsidRPr="008F04F8">
              <w:rPr>
                <w:color w:val="000000"/>
              </w:rPr>
              <w:t xml:space="preserve"> сотрудников, осуществляющих контакт с получателями услуг, </w:t>
            </w:r>
          </w:p>
          <w:p w14:paraId="42A40629" w14:textId="77777777" w:rsidR="00F406E6" w:rsidRPr="003F6564" w:rsidRDefault="00F406E6" w:rsidP="00B166C4">
            <w:pPr>
              <w:ind w:firstLine="212"/>
              <w:jc w:val="both"/>
              <w:rPr>
                <w:color w:val="000000"/>
              </w:rPr>
            </w:pPr>
            <w:r w:rsidRPr="003F6564">
              <w:rPr>
                <w:color w:val="000000"/>
              </w:rPr>
              <w:t>дополнительн</w:t>
            </w:r>
            <w:r>
              <w:rPr>
                <w:color w:val="000000"/>
              </w:rPr>
              <w:t>ого</w:t>
            </w:r>
            <w:r w:rsidRPr="003F6564">
              <w:rPr>
                <w:color w:val="000000"/>
              </w:rPr>
              <w:t xml:space="preserve"> тренинг</w:t>
            </w:r>
            <w:r>
              <w:rPr>
                <w:color w:val="000000"/>
              </w:rPr>
              <w:t>а</w:t>
            </w:r>
            <w:r w:rsidRPr="003F6564">
              <w:rPr>
                <w:color w:val="000000"/>
              </w:rPr>
              <w:t xml:space="preserve"> по предотвращению профессионального выгорания работников организации;</w:t>
            </w:r>
          </w:p>
          <w:p w14:paraId="298D19C7" w14:textId="77777777" w:rsidR="00F406E6" w:rsidRPr="003F6564" w:rsidRDefault="00F406E6" w:rsidP="00B166C4">
            <w:pPr>
              <w:ind w:firstLine="212"/>
              <w:jc w:val="both"/>
              <w:rPr>
                <w:color w:val="000000"/>
              </w:rPr>
            </w:pPr>
            <w:r w:rsidRPr="003F6564">
              <w:rPr>
                <w:rFonts w:cs="Arial"/>
              </w:rPr>
              <w:t>дополнительн</w:t>
            </w:r>
            <w:r>
              <w:rPr>
                <w:rFonts w:cs="Arial"/>
              </w:rPr>
              <w:t>ого</w:t>
            </w:r>
            <w:r w:rsidRPr="003F6564">
              <w:rPr>
                <w:rFonts w:cs="Arial"/>
              </w:rPr>
              <w:t xml:space="preserve"> опрос</w:t>
            </w:r>
            <w:r>
              <w:rPr>
                <w:rFonts w:cs="Arial"/>
              </w:rPr>
              <w:t>а</w:t>
            </w:r>
            <w:r w:rsidRPr="003F6564">
              <w:rPr>
                <w:rFonts w:cs="Arial"/>
              </w:rPr>
              <w:t xml:space="preserve"> получателей услуг для выявления причин неудовлетворенности вежливостью и доброжелательностью воспитателей и устранить замечания</w:t>
            </w:r>
          </w:p>
        </w:tc>
      </w:tr>
      <w:tr w:rsidR="00F406E6" w:rsidRPr="003F6564" w14:paraId="6B1F6BCE" w14:textId="77777777" w:rsidTr="00B166C4">
        <w:trPr>
          <w:trHeight w:val="324"/>
          <w:jc w:val="center"/>
        </w:trPr>
        <w:tc>
          <w:tcPr>
            <w:tcW w:w="192" w:type="pct"/>
            <w:shd w:val="clear" w:color="auto" w:fill="auto"/>
          </w:tcPr>
          <w:p w14:paraId="4060D225" w14:textId="77777777" w:rsidR="00F406E6" w:rsidRPr="003F6564" w:rsidRDefault="00F406E6" w:rsidP="00F406E6">
            <w:pPr>
              <w:pStyle w:val="a6"/>
              <w:numPr>
                <w:ilvl w:val="0"/>
                <w:numId w:val="50"/>
              </w:numPr>
              <w:tabs>
                <w:tab w:val="left" w:pos="175"/>
              </w:tabs>
              <w:ind w:left="0" w:firstLine="0"/>
            </w:pPr>
          </w:p>
        </w:tc>
        <w:tc>
          <w:tcPr>
            <w:tcW w:w="1325" w:type="pct"/>
            <w:shd w:val="clear" w:color="auto" w:fill="auto"/>
          </w:tcPr>
          <w:p w14:paraId="5D6AB7F8" w14:textId="77777777" w:rsidR="00F406E6" w:rsidRPr="003F6564" w:rsidRDefault="00F406E6" w:rsidP="00B166C4">
            <w:pPr>
              <w:jc w:val="both"/>
            </w:pPr>
            <w:r w:rsidRPr="003F6564">
              <w:t xml:space="preserve">Бюджетное учреждение Ханты-Мансийского автономного округа – Югры «Октябрьский районный комплексный центр социального обслуживания </w:t>
            </w:r>
            <w:r w:rsidRPr="003F6564">
              <w:lastRenderedPageBreak/>
              <w:t>населения»</w:t>
            </w:r>
          </w:p>
        </w:tc>
        <w:tc>
          <w:tcPr>
            <w:tcW w:w="3483" w:type="pct"/>
            <w:shd w:val="clear" w:color="auto" w:fill="auto"/>
          </w:tcPr>
          <w:p w14:paraId="62209FD3" w14:textId="77777777" w:rsidR="00F406E6" w:rsidRDefault="00F406E6" w:rsidP="00B166C4">
            <w:pPr>
              <w:ind w:firstLine="218"/>
              <w:jc w:val="both"/>
            </w:pPr>
            <w:r w:rsidRPr="008F04F8">
              <w:rPr>
                <w:color w:val="000000"/>
              </w:rPr>
              <w:lastRenderedPageBreak/>
              <w:t xml:space="preserve">Обеспечить повышение </w:t>
            </w:r>
            <w:r w:rsidRPr="008F04F8">
              <w:rPr>
                <w:rFonts w:cs="Arial"/>
              </w:rPr>
              <w:t>условий д</w:t>
            </w:r>
            <w:r w:rsidRPr="008F04F8">
              <w:t>оброжелательности, вежливости работников организаций в части</w:t>
            </w:r>
            <w:r w:rsidRPr="008F04F8">
              <w:rPr>
                <w:rFonts w:cs="Arial"/>
              </w:rPr>
              <w:t xml:space="preserve"> проведения мероприятий</w:t>
            </w:r>
            <w:r>
              <w:t>:</w:t>
            </w:r>
            <w:r w:rsidRPr="008F04F8">
              <w:t xml:space="preserve"> </w:t>
            </w:r>
          </w:p>
          <w:p w14:paraId="18A04FBA" w14:textId="77777777" w:rsidR="00F406E6" w:rsidRPr="003F6564" w:rsidRDefault="00F406E6" w:rsidP="00B166C4">
            <w:pPr>
              <w:ind w:firstLine="218"/>
              <w:jc w:val="both"/>
              <w:rPr>
                <w:color w:val="000000"/>
              </w:rPr>
            </w:pPr>
            <w:r w:rsidRPr="008F04F8">
              <w:rPr>
                <w:color w:val="000000"/>
              </w:rPr>
              <w:t>дополнительн</w:t>
            </w:r>
            <w:r>
              <w:rPr>
                <w:color w:val="000000"/>
              </w:rPr>
              <w:t>ого</w:t>
            </w:r>
            <w:r w:rsidRPr="008F04F8">
              <w:rPr>
                <w:color w:val="000000"/>
              </w:rPr>
              <w:t xml:space="preserve"> инструктаж</w:t>
            </w:r>
            <w:r>
              <w:rPr>
                <w:color w:val="000000"/>
              </w:rPr>
              <w:t>а</w:t>
            </w:r>
            <w:r w:rsidRPr="008F04F8">
              <w:rPr>
                <w:color w:val="000000"/>
              </w:rPr>
              <w:t xml:space="preserve"> сотрудников, осуществляющих контакт с получателями услуг, </w:t>
            </w:r>
          </w:p>
          <w:p w14:paraId="591F3F87" w14:textId="77777777" w:rsidR="00F406E6" w:rsidRPr="003F6564" w:rsidRDefault="00F406E6" w:rsidP="00B166C4">
            <w:pPr>
              <w:ind w:firstLine="212"/>
              <w:jc w:val="both"/>
              <w:rPr>
                <w:color w:val="000000"/>
              </w:rPr>
            </w:pPr>
            <w:r w:rsidRPr="003F6564">
              <w:rPr>
                <w:color w:val="000000"/>
              </w:rPr>
              <w:t>дополнительн</w:t>
            </w:r>
            <w:r>
              <w:rPr>
                <w:color w:val="000000"/>
              </w:rPr>
              <w:t>ого</w:t>
            </w:r>
            <w:r w:rsidRPr="003F6564">
              <w:rPr>
                <w:color w:val="000000"/>
              </w:rPr>
              <w:t xml:space="preserve"> тренинг</w:t>
            </w:r>
            <w:r>
              <w:rPr>
                <w:color w:val="000000"/>
              </w:rPr>
              <w:t>а</w:t>
            </w:r>
            <w:r w:rsidRPr="003F6564">
              <w:rPr>
                <w:color w:val="000000"/>
              </w:rPr>
              <w:t xml:space="preserve"> по предотвращению профессионального выгорания работников организации;</w:t>
            </w:r>
          </w:p>
          <w:p w14:paraId="1ED4F749" w14:textId="77777777" w:rsidR="00F406E6" w:rsidRPr="003F6564" w:rsidRDefault="00F406E6" w:rsidP="00B166C4">
            <w:pPr>
              <w:ind w:firstLine="212"/>
              <w:jc w:val="both"/>
              <w:rPr>
                <w:color w:val="000000"/>
              </w:rPr>
            </w:pPr>
            <w:r w:rsidRPr="003F6564">
              <w:rPr>
                <w:rFonts w:cs="Arial"/>
              </w:rPr>
              <w:lastRenderedPageBreak/>
              <w:t>дополнительн</w:t>
            </w:r>
            <w:r>
              <w:rPr>
                <w:rFonts w:cs="Arial"/>
              </w:rPr>
              <w:t>ого</w:t>
            </w:r>
            <w:r w:rsidRPr="003F6564">
              <w:rPr>
                <w:rFonts w:cs="Arial"/>
              </w:rPr>
              <w:t xml:space="preserve"> опрос</w:t>
            </w:r>
            <w:r>
              <w:rPr>
                <w:rFonts w:cs="Arial"/>
              </w:rPr>
              <w:t>а</w:t>
            </w:r>
            <w:r w:rsidRPr="003F6564">
              <w:rPr>
                <w:rFonts w:cs="Arial"/>
              </w:rPr>
              <w:t xml:space="preserve"> получателей услуг для выявления причин неудовлетворенности вежливостью и доброжелательностью воспитателей и устранить замечания</w:t>
            </w:r>
          </w:p>
        </w:tc>
      </w:tr>
      <w:tr w:rsidR="00F406E6" w:rsidRPr="003F6564" w14:paraId="6B0AB0ED" w14:textId="77777777" w:rsidTr="00B166C4">
        <w:trPr>
          <w:trHeight w:val="324"/>
          <w:jc w:val="center"/>
        </w:trPr>
        <w:tc>
          <w:tcPr>
            <w:tcW w:w="192" w:type="pct"/>
            <w:shd w:val="clear" w:color="auto" w:fill="auto"/>
          </w:tcPr>
          <w:p w14:paraId="2F77B832" w14:textId="77777777" w:rsidR="00F406E6" w:rsidRPr="003F6564" w:rsidRDefault="00F406E6" w:rsidP="00F406E6">
            <w:pPr>
              <w:pStyle w:val="a6"/>
              <w:numPr>
                <w:ilvl w:val="0"/>
                <w:numId w:val="50"/>
              </w:numPr>
              <w:tabs>
                <w:tab w:val="left" w:pos="175"/>
              </w:tabs>
              <w:ind w:left="0" w:firstLine="0"/>
            </w:pPr>
          </w:p>
        </w:tc>
        <w:tc>
          <w:tcPr>
            <w:tcW w:w="1325" w:type="pct"/>
            <w:shd w:val="clear" w:color="auto" w:fill="auto"/>
          </w:tcPr>
          <w:p w14:paraId="1EE22178" w14:textId="77777777" w:rsidR="00F406E6" w:rsidRPr="003F6564" w:rsidRDefault="00F406E6" w:rsidP="00B166C4">
            <w:pPr>
              <w:jc w:val="both"/>
            </w:pPr>
            <w:r w:rsidRPr="003F6564">
              <w:t>Бюджетное учреждение Ханты-Мансийского автономного округа – Югры «Радужнинский комплексный центр социального обслуживания населения»</w:t>
            </w:r>
          </w:p>
        </w:tc>
        <w:tc>
          <w:tcPr>
            <w:tcW w:w="3483" w:type="pct"/>
            <w:shd w:val="clear" w:color="auto" w:fill="auto"/>
          </w:tcPr>
          <w:p w14:paraId="642AC11F" w14:textId="77777777" w:rsidR="00F406E6" w:rsidRDefault="00F406E6" w:rsidP="00B166C4">
            <w:pPr>
              <w:ind w:firstLine="218"/>
              <w:jc w:val="both"/>
            </w:pPr>
            <w:r w:rsidRPr="008F04F8">
              <w:rPr>
                <w:color w:val="000000"/>
              </w:rPr>
              <w:t xml:space="preserve">Обеспечить повышение </w:t>
            </w:r>
            <w:r w:rsidRPr="008F04F8">
              <w:rPr>
                <w:rFonts w:cs="Arial"/>
              </w:rPr>
              <w:t>условий д</w:t>
            </w:r>
            <w:r w:rsidRPr="008F04F8">
              <w:t>оброжелательности, вежливости работников организаций в части</w:t>
            </w:r>
            <w:r w:rsidRPr="008F04F8">
              <w:rPr>
                <w:rFonts w:cs="Arial"/>
              </w:rPr>
              <w:t xml:space="preserve"> проведения мероприятий</w:t>
            </w:r>
            <w:r>
              <w:t>:</w:t>
            </w:r>
            <w:r w:rsidRPr="008F04F8">
              <w:t xml:space="preserve"> </w:t>
            </w:r>
          </w:p>
          <w:p w14:paraId="573FBBDF" w14:textId="77777777" w:rsidR="00F406E6" w:rsidRPr="003F6564" w:rsidRDefault="00F406E6" w:rsidP="00B166C4">
            <w:pPr>
              <w:ind w:firstLine="218"/>
              <w:jc w:val="both"/>
              <w:rPr>
                <w:color w:val="000000"/>
              </w:rPr>
            </w:pPr>
            <w:r w:rsidRPr="008F04F8">
              <w:rPr>
                <w:color w:val="000000"/>
              </w:rPr>
              <w:t>дополнительн</w:t>
            </w:r>
            <w:r>
              <w:rPr>
                <w:color w:val="000000"/>
              </w:rPr>
              <w:t>ого</w:t>
            </w:r>
            <w:r w:rsidRPr="008F04F8">
              <w:rPr>
                <w:color w:val="000000"/>
              </w:rPr>
              <w:t xml:space="preserve"> инструктаж</w:t>
            </w:r>
            <w:r>
              <w:rPr>
                <w:color w:val="000000"/>
              </w:rPr>
              <w:t>а</w:t>
            </w:r>
            <w:r w:rsidRPr="008F04F8">
              <w:rPr>
                <w:color w:val="000000"/>
              </w:rPr>
              <w:t xml:space="preserve"> сотрудников, осуществляющих контакт с получателями услуг, </w:t>
            </w:r>
          </w:p>
          <w:p w14:paraId="43172C48" w14:textId="77777777" w:rsidR="00F406E6" w:rsidRPr="003F6564" w:rsidRDefault="00F406E6" w:rsidP="00B166C4">
            <w:pPr>
              <w:ind w:firstLine="212"/>
              <w:rPr>
                <w:color w:val="000000"/>
              </w:rPr>
            </w:pPr>
            <w:r w:rsidRPr="003F6564">
              <w:rPr>
                <w:color w:val="000000"/>
              </w:rPr>
              <w:t>дополнительн</w:t>
            </w:r>
            <w:r>
              <w:rPr>
                <w:color w:val="000000"/>
              </w:rPr>
              <w:t>ого</w:t>
            </w:r>
            <w:r w:rsidRPr="003F6564">
              <w:rPr>
                <w:color w:val="000000"/>
              </w:rPr>
              <w:t xml:space="preserve"> тренинг</w:t>
            </w:r>
            <w:r>
              <w:rPr>
                <w:color w:val="000000"/>
              </w:rPr>
              <w:t>а</w:t>
            </w:r>
            <w:r w:rsidRPr="003F6564">
              <w:rPr>
                <w:color w:val="000000"/>
              </w:rPr>
              <w:t xml:space="preserve"> по предотвращению профессионального выгорания работников организации</w:t>
            </w:r>
          </w:p>
        </w:tc>
      </w:tr>
      <w:tr w:rsidR="00F406E6" w:rsidRPr="003F6564" w14:paraId="1A382EB6" w14:textId="77777777" w:rsidTr="00B166C4">
        <w:trPr>
          <w:trHeight w:val="324"/>
          <w:jc w:val="center"/>
        </w:trPr>
        <w:tc>
          <w:tcPr>
            <w:tcW w:w="192" w:type="pct"/>
            <w:shd w:val="clear" w:color="auto" w:fill="auto"/>
          </w:tcPr>
          <w:p w14:paraId="14326E15" w14:textId="77777777" w:rsidR="00F406E6" w:rsidRPr="003F6564" w:rsidRDefault="00F406E6" w:rsidP="00F406E6">
            <w:pPr>
              <w:pStyle w:val="a6"/>
              <w:numPr>
                <w:ilvl w:val="0"/>
                <w:numId w:val="50"/>
              </w:numPr>
              <w:tabs>
                <w:tab w:val="left" w:pos="175"/>
              </w:tabs>
              <w:ind w:left="0" w:firstLine="0"/>
            </w:pPr>
          </w:p>
        </w:tc>
        <w:tc>
          <w:tcPr>
            <w:tcW w:w="1325" w:type="pct"/>
            <w:shd w:val="clear" w:color="auto" w:fill="auto"/>
          </w:tcPr>
          <w:p w14:paraId="6DB5EA60" w14:textId="77777777" w:rsidR="00F406E6" w:rsidRPr="003F6564" w:rsidRDefault="00F406E6" w:rsidP="00B166C4">
            <w:pPr>
              <w:jc w:val="both"/>
            </w:pPr>
            <w:r w:rsidRPr="003F6564">
              <w:t>Бюджетное учреждение Ханты-Мансийского автономного округа – Югры «Радужнинский реабилитационный центр»</w:t>
            </w:r>
          </w:p>
        </w:tc>
        <w:tc>
          <w:tcPr>
            <w:tcW w:w="3483" w:type="pct"/>
            <w:shd w:val="clear" w:color="auto" w:fill="auto"/>
          </w:tcPr>
          <w:p w14:paraId="76ED6167" w14:textId="77777777" w:rsidR="00F406E6" w:rsidRDefault="00F406E6" w:rsidP="00B166C4">
            <w:pPr>
              <w:ind w:firstLine="218"/>
              <w:jc w:val="both"/>
            </w:pPr>
            <w:r w:rsidRPr="008F04F8">
              <w:rPr>
                <w:color w:val="000000"/>
              </w:rPr>
              <w:t xml:space="preserve">Обеспечить повышение </w:t>
            </w:r>
            <w:r w:rsidRPr="008F04F8">
              <w:rPr>
                <w:rFonts w:cs="Arial"/>
              </w:rPr>
              <w:t>условий д</w:t>
            </w:r>
            <w:r w:rsidRPr="008F04F8">
              <w:t>оброжелательности, вежливости работников организаций в части</w:t>
            </w:r>
            <w:r w:rsidRPr="008F04F8">
              <w:rPr>
                <w:rFonts w:cs="Arial"/>
              </w:rPr>
              <w:t xml:space="preserve"> проведения мероприятий</w:t>
            </w:r>
            <w:r>
              <w:t>:</w:t>
            </w:r>
            <w:r w:rsidRPr="008F04F8">
              <w:t xml:space="preserve"> </w:t>
            </w:r>
          </w:p>
          <w:p w14:paraId="0BBEA86E" w14:textId="77777777" w:rsidR="00F406E6" w:rsidRPr="003F6564" w:rsidRDefault="00F406E6" w:rsidP="00B166C4">
            <w:pPr>
              <w:ind w:firstLine="218"/>
              <w:jc w:val="both"/>
              <w:rPr>
                <w:color w:val="000000"/>
              </w:rPr>
            </w:pPr>
            <w:r w:rsidRPr="008F04F8">
              <w:rPr>
                <w:color w:val="000000"/>
              </w:rPr>
              <w:t>дополнительн</w:t>
            </w:r>
            <w:r>
              <w:rPr>
                <w:color w:val="000000"/>
              </w:rPr>
              <w:t>ого</w:t>
            </w:r>
            <w:r w:rsidRPr="008F04F8">
              <w:rPr>
                <w:color w:val="000000"/>
              </w:rPr>
              <w:t xml:space="preserve"> инструктаж</w:t>
            </w:r>
            <w:r>
              <w:rPr>
                <w:color w:val="000000"/>
              </w:rPr>
              <w:t>а</w:t>
            </w:r>
            <w:r w:rsidRPr="008F04F8">
              <w:rPr>
                <w:color w:val="000000"/>
              </w:rPr>
              <w:t xml:space="preserve"> сотрудников, осуществляющих контакт с получателями услуг, </w:t>
            </w:r>
          </w:p>
          <w:p w14:paraId="2C5028C1" w14:textId="77777777" w:rsidR="00F406E6" w:rsidRPr="003F6564" w:rsidRDefault="00F406E6" w:rsidP="00B166C4">
            <w:pPr>
              <w:ind w:firstLine="212"/>
              <w:rPr>
                <w:color w:val="000000"/>
              </w:rPr>
            </w:pPr>
            <w:r w:rsidRPr="003F6564">
              <w:rPr>
                <w:color w:val="000000"/>
              </w:rPr>
              <w:t>дополнительн</w:t>
            </w:r>
            <w:r>
              <w:rPr>
                <w:color w:val="000000"/>
              </w:rPr>
              <w:t>ого</w:t>
            </w:r>
            <w:r w:rsidRPr="003F6564">
              <w:rPr>
                <w:color w:val="000000"/>
              </w:rPr>
              <w:t xml:space="preserve"> тренинг</w:t>
            </w:r>
            <w:r>
              <w:rPr>
                <w:color w:val="000000"/>
              </w:rPr>
              <w:t>а</w:t>
            </w:r>
            <w:r w:rsidRPr="003F6564">
              <w:rPr>
                <w:color w:val="000000"/>
              </w:rPr>
              <w:t xml:space="preserve"> по предотвращению профессионального выгорания работников организации</w:t>
            </w:r>
          </w:p>
        </w:tc>
      </w:tr>
      <w:tr w:rsidR="00F406E6" w:rsidRPr="003F6564" w14:paraId="6D9FE4BD" w14:textId="77777777" w:rsidTr="00B166C4">
        <w:trPr>
          <w:trHeight w:val="324"/>
          <w:jc w:val="center"/>
        </w:trPr>
        <w:tc>
          <w:tcPr>
            <w:tcW w:w="192" w:type="pct"/>
            <w:shd w:val="clear" w:color="auto" w:fill="auto"/>
          </w:tcPr>
          <w:p w14:paraId="7864B13D" w14:textId="77777777" w:rsidR="00F406E6" w:rsidRPr="003F6564" w:rsidRDefault="00F406E6" w:rsidP="00F406E6">
            <w:pPr>
              <w:pStyle w:val="a6"/>
              <w:numPr>
                <w:ilvl w:val="0"/>
                <w:numId w:val="50"/>
              </w:numPr>
              <w:tabs>
                <w:tab w:val="left" w:pos="175"/>
              </w:tabs>
              <w:ind w:left="0" w:firstLine="0"/>
            </w:pPr>
          </w:p>
        </w:tc>
        <w:tc>
          <w:tcPr>
            <w:tcW w:w="1325" w:type="pct"/>
            <w:shd w:val="clear" w:color="auto" w:fill="auto"/>
          </w:tcPr>
          <w:p w14:paraId="49F0690C" w14:textId="77777777" w:rsidR="00F406E6" w:rsidRPr="003F6564" w:rsidRDefault="00F406E6" w:rsidP="00B166C4">
            <w:pPr>
              <w:jc w:val="both"/>
            </w:pPr>
            <w:r w:rsidRPr="003F6564">
              <w:t>Бюджетное учреждение Ханты-Мансийского автономного округа – Югры «Ханты-Мансийский реабилитационный центр»</w:t>
            </w:r>
          </w:p>
        </w:tc>
        <w:tc>
          <w:tcPr>
            <w:tcW w:w="3483" w:type="pct"/>
            <w:shd w:val="clear" w:color="auto" w:fill="auto"/>
          </w:tcPr>
          <w:p w14:paraId="26FABCD0" w14:textId="77777777" w:rsidR="00F406E6" w:rsidRDefault="00F406E6" w:rsidP="00B166C4">
            <w:pPr>
              <w:ind w:firstLine="218"/>
              <w:jc w:val="both"/>
            </w:pPr>
            <w:r w:rsidRPr="008F04F8">
              <w:rPr>
                <w:color w:val="000000"/>
              </w:rPr>
              <w:t xml:space="preserve">Обеспечить повышение </w:t>
            </w:r>
            <w:r w:rsidRPr="008F04F8">
              <w:rPr>
                <w:rFonts w:cs="Arial"/>
              </w:rPr>
              <w:t>условий д</w:t>
            </w:r>
            <w:r w:rsidRPr="008F04F8">
              <w:t>оброжелательности, вежливости работников организаций в части</w:t>
            </w:r>
            <w:r w:rsidRPr="008F04F8">
              <w:rPr>
                <w:rFonts w:cs="Arial"/>
              </w:rPr>
              <w:t xml:space="preserve"> проведения мероприятий</w:t>
            </w:r>
            <w:r>
              <w:t>:</w:t>
            </w:r>
            <w:r w:rsidRPr="008F04F8">
              <w:t xml:space="preserve"> </w:t>
            </w:r>
          </w:p>
          <w:p w14:paraId="7C2A4E07" w14:textId="77777777" w:rsidR="00F406E6" w:rsidRPr="003F6564" w:rsidRDefault="00F406E6" w:rsidP="00B166C4">
            <w:pPr>
              <w:ind w:firstLine="218"/>
              <w:jc w:val="both"/>
              <w:rPr>
                <w:color w:val="000000"/>
              </w:rPr>
            </w:pPr>
            <w:r w:rsidRPr="008F04F8">
              <w:rPr>
                <w:color w:val="000000"/>
              </w:rPr>
              <w:t>дополнительн</w:t>
            </w:r>
            <w:r>
              <w:rPr>
                <w:color w:val="000000"/>
              </w:rPr>
              <w:t>ого</w:t>
            </w:r>
            <w:r w:rsidRPr="008F04F8">
              <w:rPr>
                <w:color w:val="000000"/>
              </w:rPr>
              <w:t xml:space="preserve"> инструктаж</w:t>
            </w:r>
            <w:r>
              <w:rPr>
                <w:color w:val="000000"/>
              </w:rPr>
              <w:t>а</w:t>
            </w:r>
            <w:r w:rsidRPr="008F04F8">
              <w:rPr>
                <w:color w:val="000000"/>
              </w:rPr>
              <w:t xml:space="preserve"> сотрудников, осуществляющих контакт с получателями услуг, </w:t>
            </w:r>
          </w:p>
          <w:p w14:paraId="7E0053E8" w14:textId="77777777" w:rsidR="00F406E6" w:rsidRPr="003F6564" w:rsidRDefault="00F406E6" w:rsidP="00B166C4">
            <w:pPr>
              <w:ind w:firstLine="218"/>
              <w:jc w:val="both"/>
              <w:rPr>
                <w:color w:val="000000"/>
              </w:rPr>
            </w:pPr>
            <w:r w:rsidRPr="003F6564">
              <w:rPr>
                <w:color w:val="000000"/>
              </w:rPr>
              <w:t>дополнительн</w:t>
            </w:r>
            <w:r>
              <w:rPr>
                <w:color w:val="000000"/>
              </w:rPr>
              <w:t>ого</w:t>
            </w:r>
            <w:r w:rsidRPr="003F6564">
              <w:rPr>
                <w:color w:val="000000"/>
              </w:rPr>
              <w:t xml:space="preserve"> тренинг</w:t>
            </w:r>
            <w:r>
              <w:rPr>
                <w:color w:val="000000"/>
              </w:rPr>
              <w:t>а</w:t>
            </w:r>
            <w:r w:rsidRPr="003F6564">
              <w:rPr>
                <w:color w:val="000000"/>
              </w:rPr>
              <w:t xml:space="preserve"> по предотвращению профессионального выгорания работников организации</w:t>
            </w:r>
          </w:p>
        </w:tc>
      </w:tr>
      <w:tr w:rsidR="00F406E6" w:rsidRPr="003F6564" w14:paraId="00ED53BC" w14:textId="77777777" w:rsidTr="00B166C4">
        <w:trPr>
          <w:trHeight w:val="324"/>
          <w:jc w:val="center"/>
        </w:trPr>
        <w:tc>
          <w:tcPr>
            <w:tcW w:w="192" w:type="pct"/>
            <w:shd w:val="clear" w:color="auto" w:fill="auto"/>
          </w:tcPr>
          <w:p w14:paraId="2A17116F" w14:textId="77777777" w:rsidR="00F406E6" w:rsidRPr="003F6564" w:rsidRDefault="00F406E6" w:rsidP="00F406E6">
            <w:pPr>
              <w:pStyle w:val="a6"/>
              <w:numPr>
                <w:ilvl w:val="0"/>
                <w:numId w:val="50"/>
              </w:numPr>
              <w:tabs>
                <w:tab w:val="left" w:pos="175"/>
              </w:tabs>
              <w:ind w:left="0" w:firstLine="0"/>
            </w:pPr>
          </w:p>
        </w:tc>
        <w:tc>
          <w:tcPr>
            <w:tcW w:w="1325" w:type="pct"/>
            <w:shd w:val="clear" w:color="auto" w:fill="auto"/>
          </w:tcPr>
          <w:p w14:paraId="5204A305" w14:textId="77777777" w:rsidR="00F406E6" w:rsidRPr="003F6564" w:rsidRDefault="00F406E6" w:rsidP="00B166C4">
            <w:pPr>
              <w:jc w:val="both"/>
            </w:pPr>
            <w:r w:rsidRPr="003F6564">
              <w:t>Бюджетное учреждение Ханты-Мансийского автономного округа – Югры «Югорский комплексный центр социального обслуживания населения»</w:t>
            </w:r>
          </w:p>
        </w:tc>
        <w:tc>
          <w:tcPr>
            <w:tcW w:w="3483" w:type="pct"/>
            <w:shd w:val="clear" w:color="auto" w:fill="auto"/>
          </w:tcPr>
          <w:p w14:paraId="16EECC8A" w14:textId="77777777" w:rsidR="00F406E6" w:rsidRDefault="00F406E6" w:rsidP="00B166C4">
            <w:pPr>
              <w:ind w:firstLine="218"/>
              <w:jc w:val="both"/>
            </w:pPr>
            <w:r w:rsidRPr="008F04F8">
              <w:rPr>
                <w:color w:val="000000"/>
              </w:rPr>
              <w:t xml:space="preserve">Обеспечить повышение </w:t>
            </w:r>
            <w:r w:rsidRPr="008F04F8">
              <w:rPr>
                <w:rFonts w:cs="Arial"/>
              </w:rPr>
              <w:t>условий д</w:t>
            </w:r>
            <w:r w:rsidRPr="008F04F8">
              <w:t>оброжелательности, вежливости работников организаций в части</w:t>
            </w:r>
            <w:r w:rsidRPr="008F04F8">
              <w:rPr>
                <w:rFonts w:cs="Arial"/>
              </w:rPr>
              <w:t xml:space="preserve"> проведения мероприятий</w:t>
            </w:r>
            <w:r>
              <w:t>:</w:t>
            </w:r>
            <w:r w:rsidRPr="008F04F8">
              <w:t xml:space="preserve"> </w:t>
            </w:r>
          </w:p>
          <w:p w14:paraId="622975D0" w14:textId="77777777" w:rsidR="00F406E6" w:rsidRPr="003F6564" w:rsidRDefault="00F406E6" w:rsidP="00B166C4">
            <w:pPr>
              <w:ind w:firstLine="218"/>
              <w:jc w:val="both"/>
              <w:rPr>
                <w:color w:val="000000"/>
              </w:rPr>
            </w:pPr>
            <w:r w:rsidRPr="008F04F8">
              <w:rPr>
                <w:color w:val="000000"/>
              </w:rPr>
              <w:t>дополнительн</w:t>
            </w:r>
            <w:r>
              <w:rPr>
                <w:color w:val="000000"/>
              </w:rPr>
              <w:t>ого</w:t>
            </w:r>
            <w:r w:rsidRPr="008F04F8">
              <w:rPr>
                <w:color w:val="000000"/>
              </w:rPr>
              <w:t xml:space="preserve"> инструктаж</w:t>
            </w:r>
            <w:r>
              <w:rPr>
                <w:color w:val="000000"/>
              </w:rPr>
              <w:t>а</w:t>
            </w:r>
            <w:r w:rsidRPr="008F04F8">
              <w:rPr>
                <w:color w:val="000000"/>
              </w:rPr>
              <w:t xml:space="preserve"> сотрудников, осуществляющих контакт с получателями услуг, </w:t>
            </w:r>
          </w:p>
          <w:p w14:paraId="6B99A8CB" w14:textId="77777777" w:rsidR="00F406E6" w:rsidRPr="003F6564" w:rsidRDefault="00F406E6" w:rsidP="00B166C4">
            <w:pPr>
              <w:ind w:firstLine="212"/>
              <w:rPr>
                <w:color w:val="000000"/>
              </w:rPr>
            </w:pPr>
            <w:r w:rsidRPr="003F6564">
              <w:rPr>
                <w:color w:val="000000"/>
              </w:rPr>
              <w:t>дополнительн</w:t>
            </w:r>
            <w:r>
              <w:rPr>
                <w:color w:val="000000"/>
              </w:rPr>
              <w:t>ого</w:t>
            </w:r>
            <w:r w:rsidRPr="003F6564">
              <w:rPr>
                <w:color w:val="000000"/>
              </w:rPr>
              <w:t xml:space="preserve"> тренинг</w:t>
            </w:r>
            <w:r>
              <w:rPr>
                <w:color w:val="000000"/>
              </w:rPr>
              <w:t>а</w:t>
            </w:r>
            <w:r w:rsidRPr="003F6564">
              <w:rPr>
                <w:color w:val="000000"/>
              </w:rPr>
              <w:t xml:space="preserve"> по предотвращению профессионального выгорания работников организации</w:t>
            </w:r>
          </w:p>
        </w:tc>
      </w:tr>
    </w:tbl>
    <w:p w14:paraId="1BA1819C" w14:textId="1DF5ED54" w:rsidR="006B7BA6" w:rsidRDefault="006B7BA6" w:rsidP="006B7BA6">
      <w:pPr>
        <w:rPr>
          <w:lang w:eastAsia="en-US"/>
        </w:rPr>
      </w:pPr>
    </w:p>
    <w:p w14:paraId="14E67A08" w14:textId="6E64E856" w:rsidR="00F9195B" w:rsidRDefault="00F9195B" w:rsidP="00F9195B">
      <w:pPr>
        <w:pStyle w:val="20"/>
      </w:pPr>
      <w:bookmarkStart w:id="36" w:name="_Toc119417111"/>
      <w:r w:rsidRPr="00FD7A3F">
        <w:t xml:space="preserve">Таблица </w:t>
      </w:r>
      <w:r>
        <w:rPr>
          <w:noProof/>
        </w:rPr>
        <w:fldChar w:fldCharType="begin"/>
      </w:r>
      <w:r>
        <w:rPr>
          <w:noProof/>
        </w:rPr>
        <w:instrText xml:space="preserve"> SEQ Таблица \* ARABIC </w:instrText>
      </w:r>
      <w:r>
        <w:rPr>
          <w:noProof/>
        </w:rPr>
        <w:fldChar w:fldCharType="separate"/>
      </w:r>
      <w:r>
        <w:rPr>
          <w:noProof/>
        </w:rPr>
        <w:t>22</w:t>
      </w:r>
      <w:r>
        <w:rPr>
          <w:noProof/>
        </w:rPr>
        <w:fldChar w:fldCharType="end"/>
      </w:r>
      <w:r w:rsidRPr="00FD7A3F">
        <w:t>.</w:t>
      </w:r>
      <w:r>
        <w:t xml:space="preserve"> Предложения по критерию «Удовлетворённость условиями оказания услуг»</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035"/>
        <w:gridCol w:w="10207"/>
      </w:tblGrid>
      <w:tr w:rsidR="00F406E6" w:rsidRPr="00F406E6" w14:paraId="24236C2B" w14:textId="77777777" w:rsidTr="00F965D1">
        <w:trPr>
          <w:trHeight w:val="576"/>
          <w:tblHeader/>
        </w:trPr>
        <w:tc>
          <w:tcPr>
            <w:tcW w:w="193" w:type="pct"/>
            <w:shd w:val="clear" w:color="auto" w:fill="auto"/>
            <w:hideMark/>
          </w:tcPr>
          <w:p w14:paraId="67265607" w14:textId="77777777" w:rsidR="00F406E6" w:rsidRPr="00F406E6" w:rsidRDefault="00F406E6" w:rsidP="00B166C4">
            <w:pPr>
              <w:tabs>
                <w:tab w:val="left" w:pos="187"/>
              </w:tabs>
              <w:spacing w:line="20" w:lineRule="atLeast"/>
              <w:contextualSpacing/>
              <w:rPr>
                <w:b/>
              </w:rPr>
            </w:pPr>
            <w:r w:rsidRPr="00F406E6">
              <w:rPr>
                <w:b/>
              </w:rPr>
              <w:t>№ п/п</w:t>
            </w:r>
          </w:p>
        </w:tc>
        <w:tc>
          <w:tcPr>
            <w:tcW w:w="1362" w:type="pct"/>
            <w:shd w:val="clear" w:color="auto" w:fill="auto"/>
            <w:vAlign w:val="center"/>
            <w:hideMark/>
          </w:tcPr>
          <w:p w14:paraId="44BF29A1" w14:textId="77777777" w:rsidR="00F406E6" w:rsidRPr="00F406E6" w:rsidRDefault="00F406E6" w:rsidP="00B166C4">
            <w:pPr>
              <w:spacing w:line="20" w:lineRule="atLeast"/>
              <w:contextualSpacing/>
              <w:jc w:val="center"/>
              <w:rPr>
                <w:b/>
              </w:rPr>
            </w:pPr>
            <w:r w:rsidRPr="00F406E6">
              <w:rPr>
                <w:b/>
              </w:rPr>
              <w:t>Наименование поставщика социальных услуг</w:t>
            </w:r>
          </w:p>
        </w:tc>
        <w:tc>
          <w:tcPr>
            <w:tcW w:w="3445" w:type="pct"/>
            <w:shd w:val="clear" w:color="auto" w:fill="auto"/>
            <w:vAlign w:val="center"/>
            <w:hideMark/>
          </w:tcPr>
          <w:p w14:paraId="74ACCC38" w14:textId="77777777" w:rsidR="00F406E6" w:rsidRPr="00F406E6" w:rsidRDefault="00F406E6" w:rsidP="00B166C4">
            <w:pPr>
              <w:spacing w:line="20" w:lineRule="atLeast"/>
              <w:contextualSpacing/>
              <w:jc w:val="center"/>
              <w:rPr>
                <w:b/>
              </w:rPr>
            </w:pPr>
            <w:r w:rsidRPr="00F406E6">
              <w:rPr>
                <w:b/>
              </w:rPr>
              <w:t xml:space="preserve">Предложения по показателям, характеризующим </w:t>
            </w:r>
            <w:r w:rsidRPr="00F406E6">
              <w:rPr>
                <w:rFonts w:cs="Arial"/>
                <w:b/>
              </w:rPr>
              <w:t xml:space="preserve">удовлетворенность </w:t>
            </w:r>
            <w:r w:rsidRPr="00F406E6">
              <w:rPr>
                <w:b/>
              </w:rPr>
              <w:t>условиями</w:t>
            </w:r>
            <w:r w:rsidRPr="00F406E6">
              <w:rPr>
                <w:rFonts w:cs="Arial"/>
                <w:b/>
              </w:rPr>
              <w:t xml:space="preserve"> оказания услуг</w:t>
            </w:r>
          </w:p>
        </w:tc>
      </w:tr>
      <w:tr w:rsidR="00F406E6" w:rsidRPr="00F406E6" w14:paraId="59F5D092" w14:textId="77777777" w:rsidTr="00F965D1">
        <w:trPr>
          <w:trHeight w:val="324"/>
        </w:trPr>
        <w:tc>
          <w:tcPr>
            <w:tcW w:w="193" w:type="pct"/>
            <w:shd w:val="clear" w:color="auto" w:fill="auto"/>
          </w:tcPr>
          <w:p w14:paraId="7DF96FC8" w14:textId="77777777" w:rsidR="00F406E6" w:rsidRPr="00F406E6" w:rsidRDefault="00F406E6" w:rsidP="00F406E6">
            <w:pPr>
              <w:pStyle w:val="a6"/>
              <w:numPr>
                <w:ilvl w:val="0"/>
                <w:numId w:val="51"/>
              </w:numPr>
              <w:tabs>
                <w:tab w:val="left" w:pos="187"/>
              </w:tabs>
              <w:spacing w:line="20" w:lineRule="atLeast"/>
              <w:ind w:left="0" w:firstLine="0"/>
            </w:pPr>
          </w:p>
        </w:tc>
        <w:tc>
          <w:tcPr>
            <w:tcW w:w="1362" w:type="pct"/>
            <w:shd w:val="clear" w:color="auto" w:fill="auto"/>
          </w:tcPr>
          <w:p w14:paraId="65423467" w14:textId="77777777" w:rsidR="00F406E6" w:rsidRPr="00F406E6" w:rsidRDefault="00F406E6" w:rsidP="00B166C4">
            <w:pPr>
              <w:spacing w:line="20" w:lineRule="atLeast"/>
              <w:contextualSpacing/>
              <w:jc w:val="both"/>
            </w:pPr>
            <w:r w:rsidRPr="00F406E6">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3445" w:type="pct"/>
            <w:shd w:val="clear" w:color="auto" w:fill="auto"/>
          </w:tcPr>
          <w:p w14:paraId="37E15139" w14:textId="77777777" w:rsidR="00F406E6" w:rsidRPr="00F406E6" w:rsidRDefault="00F406E6" w:rsidP="00B166C4">
            <w:pPr>
              <w:spacing w:line="20" w:lineRule="atLeast"/>
              <w:ind w:firstLine="257"/>
              <w:contextualSpacing/>
              <w:jc w:val="both"/>
            </w:pPr>
            <w:r w:rsidRPr="00F406E6">
              <w:rPr>
                <w:color w:val="000000"/>
              </w:rPr>
              <w:t xml:space="preserve">Обеспечить повышение </w:t>
            </w:r>
            <w:r w:rsidRPr="00F406E6">
              <w:t xml:space="preserve">условий удовлетворенности условиями оказания услуг в части </w:t>
            </w:r>
            <w:r w:rsidRPr="00F406E6">
              <w:rPr>
                <w:rFonts w:cs="Arial"/>
              </w:rPr>
              <w:t>выявления причин неудовлетворенности</w:t>
            </w:r>
            <w:r w:rsidRPr="00F406E6">
              <w:t xml:space="preserve"> </w:t>
            </w:r>
            <w:r w:rsidRPr="00F406E6">
              <w:rPr>
                <w:rFonts w:cs="Arial"/>
              </w:rPr>
              <w:t xml:space="preserve">получателей услуг </w:t>
            </w:r>
            <w:r w:rsidRPr="00F406E6">
              <w:t>ассортиментом услуг, выявить потребности граждан в новых услугах и устранить замечания.</w:t>
            </w:r>
          </w:p>
        </w:tc>
      </w:tr>
      <w:tr w:rsidR="00F406E6" w:rsidRPr="00F406E6" w14:paraId="3AA8C646" w14:textId="77777777" w:rsidTr="00F965D1">
        <w:trPr>
          <w:trHeight w:val="324"/>
        </w:trPr>
        <w:tc>
          <w:tcPr>
            <w:tcW w:w="193" w:type="pct"/>
            <w:shd w:val="clear" w:color="auto" w:fill="auto"/>
          </w:tcPr>
          <w:p w14:paraId="464F5B36" w14:textId="77777777" w:rsidR="00F406E6" w:rsidRPr="00F406E6" w:rsidRDefault="00F406E6" w:rsidP="00F406E6">
            <w:pPr>
              <w:pStyle w:val="a6"/>
              <w:numPr>
                <w:ilvl w:val="0"/>
                <w:numId w:val="51"/>
              </w:numPr>
              <w:tabs>
                <w:tab w:val="left" w:pos="187"/>
              </w:tabs>
              <w:spacing w:line="20" w:lineRule="atLeast"/>
              <w:ind w:left="0" w:firstLine="0"/>
            </w:pPr>
          </w:p>
        </w:tc>
        <w:tc>
          <w:tcPr>
            <w:tcW w:w="1362" w:type="pct"/>
            <w:shd w:val="clear" w:color="auto" w:fill="auto"/>
          </w:tcPr>
          <w:p w14:paraId="6D6B0F37" w14:textId="77777777" w:rsidR="00F406E6" w:rsidRPr="00F406E6" w:rsidRDefault="00F406E6" w:rsidP="00B166C4">
            <w:pPr>
              <w:spacing w:line="20" w:lineRule="atLeast"/>
              <w:contextualSpacing/>
              <w:jc w:val="both"/>
            </w:pPr>
            <w:r w:rsidRPr="00F406E6">
              <w:t>Бюджетное учреждение Ханты-Мансийского автономного округа – Югры «Нефтеюганский реабилитационный центр»</w:t>
            </w:r>
          </w:p>
        </w:tc>
        <w:tc>
          <w:tcPr>
            <w:tcW w:w="3445" w:type="pct"/>
            <w:shd w:val="clear" w:color="auto" w:fill="auto"/>
          </w:tcPr>
          <w:p w14:paraId="3F33A0B3" w14:textId="77777777" w:rsidR="00F406E6" w:rsidRPr="00F406E6" w:rsidRDefault="00F406E6" w:rsidP="00B166C4">
            <w:pPr>
              <w:spacing w:line="20" w:lineRule="atLeast"/>
              <w:ind w:firstLine="257"/>
              <w:contextualSpacing/>
              <w:jc w:val="both"/>
            </w:pPr>
            <w:r w:rsidRPr="00F406E6">
              <w:rPr>
                <w:color w:val="000000"/>
              </w:rPr>
              <w:t xml:space="preserve">Обеспечить повышение </w:t>
            </w:r>
            <w:r w:rsidRPr="00F406E6">
              <w:t xml:space="preserve">условий удовлетворенности условиями оказания услуг в части </w:t>
            </w:r>
            <w:r w:rsidRPr="00F406E6">
              <w:rPr>
                <w:rFonts w:cs="Arial"/>
              </w:rPr>
              <w:t>выявления причин неудовлетворенности</w:t>
            </w:r>
            <w:r w:rsidRPr="00F406E6">
              <w:t xml:space="preserve"> </w:t>
            </w:r>
            <w:r w:rsidRPr="00F406E6">
              <w:rPr>
                <w:rFonts w:cs="Arial"/>
              </w:rPr>
              <w:t xml:space="preserve">получателей услуг </w:t>
            </w:r>
            <w:r w:rsidRPr="00F406E6">
              <w:t>графиком работы групп для детей-инвалидов и устранить замечания.</w:t>
            </w:r>
          </w:p>
        </w:tc>
      </w:tr>
      <w:tr w:rsidR="00F406E6" w:rsidRPr="00F406E6" w14:paraId="0209B958" w14:textId="77777777" w:rsidTr="00F965D1">
        <w:trPr>
          <w:trHeight w:val="324"/>
        </w:trPr>
        <w:tc>
          <w:tcPr>
            <w:tcW w:w="193" w:type="pct"/>
            <w:shd w:val="clear" w:color="auto" w:fill="auto"/>
          </w:tcPr>
          <w:p w14:paraId="77CB3DB3" w14:textId="77777777" w:rsidR="00F406E6" w:rsidRPr="00F406E6" w:rsidRDefault="00F406E6" w:rsidP="00F406E6">
            <w:pPr>
              <w:pStyle w:val="a6"/>
              <w:numPr>
                <w:ilvl w:val="0"/>
                <w:numId w:val="51"/>
              </w:numPr>
              <w:tabs>
                <w:tab w:val="left" w:pos="187"/>
              </w:tabs>
              <w:spacing w:line="20" w:lineRule="atLeast"/>
              <w:ind w:left="0" w:firstLine="0"/>
            </w:pPr>
          </w:p>
        </w:tc>
        <w:tc>
          <w:tcPr>
            <w:tcW w:w="1362" w:type="pct"/>
            <w:shd w:val="clear" w:color="auto" w:fill="auto"/>
          </w:tcPr>
          <w:p w14:paraId="4B0AE6CD" w14:textId="77777777" w:rsidR="00F406E6" w:rsidRPr="00F406E6" w:rsidRDefault="00F406E6" w:rsidP="00B166C4">
            <w:pPr>
              <w:spacing w:line="20" w:lineRule="atLeast"/>
              <w:contextualSpacing/>
              <w:jc w:val="both"/>
            </w:pPr>
            <w:r w:rsidRPr="00F406E6">
              <w:t>Бюджетное учреждение Ханты-Мансийского автономного округа – Югры «Пыть-Яхский комплексный центр социального обслуживания населения»</w:t>
            </w:r>
          </w:p>
        </w:tc>
        <w:tc>
          <w:tcPr>
            <w:tcW w:w="3445" w:type="pct"/>
            <w:shd w:val="clear" w:color="auto" w:fill="auto"/>
          </w:tcPr>
          <w:p w14:paraId="7C451A2A" w14:textId="77777777" w:rsidR="00F406E6" w:rsidRPr="00F406E6" w:rsidRDefault="00F406E6" w:rsidP="00B166C4">
            <w:pPr>
              <w:spacing w:line="20" w:lineRule="atLeast"/>
              <w:ind w:firstLine="257"/>
              <w:contextualSpacing/>
              <w:jc w:val="both"/>
            </w:pPr>
            <w:r w:rsidRPr="00F406E6">
              <w:rPr>
                <w:color w:val="000000"/>
              </w:rPr>
              <w:t xml:space="preserve">Обеспечить повышение </w:t>
            </w:r>
            <w:r w:rsidRPr="00F406E6">
              <w:t xml:space="preserve">условий удовлетворенности условиями оказания услуг в части </w:t>
            </w:r>
            <w:r w:rsidRPr="00F406E6">
              <w:rPr>
                <w:rFonts w:cs="Arial"/>
              </w:rPr>
              <w:t>выявления причин неудовлетворенности</w:t>
            </w:r>
            <w:r w:rsidRPr="00F406E6">
              <w:t xml:space="preserve"> </w:t>
            </w:r>
            <w:r w:rsidRPr="00F406E6">
              <w:rPr>
                <w:rFonts w:cs="Arial"/>
              </w:rPr>
              <w:t xml:space="preserve">получателей услуг </w:t>
            </w:r>
            <w:r w:rsidRPr="00F406E6">
              <w:t>графиком работы групп и устранить замечания.</w:t>
            </w:r>
          </w:p>
        </w:tc>
      </w:tr>
      <w:tr w:rsidR="00F406E6" w:rsidRPr="00F406E6" w14:paraId="4626A909" w14:textId="77777777" w:rsidTr="00F965D1">
        <w:trPr>
          <w:trHeight w:val="324"/>
        </w:trPr>
        <w:tc>
          <w:tcPr>
            <w:tcW w:w="193" w:type="pct"/>
            <w:shd w:val="clear" w:color="auto" w:fill="auto"/>
          </w:tcPr>
          <w:p w14:paraId="4A1810A7" w14:textId="77777777" w:rsidR="00F406E6" w:rsidRPr="00F406E6" w:rsidRDefault="00F406E6" w:rsidP="00F406E6">
            <w:pPr>
              <w:pStyle w:val="a6"/>
              <w:numPr>
                <w:ilvl w:val="0"/>
                <w:numId w:val="51"/>
              </w:numPr>
              <w:tabs>
                <w:tab w:val="left" w:pos="187"/>
              </w:tabs>
              <w:spacing w:line="20" w:lineRule="atLeast"/>
              <w:ind w:left="0" w:firstLine="0"/>
            </w:pPr>
          </w:p>
        </w:tc>
        <w:tc>
          <w:tcPr>
            <w:tcW w:w="1362" w:type="pct"/>
            <w:shd w:val="clear" w:color="auto" w:fill="auto"/>
          </w:tcPr>
          <w:p w14:paraId="1843AC8A" w14:textId="77777777" w:rsidR="00F406E6" w:rsidRPr="00F406E6" w:rsidRDefault="00F406E6" w:rsidP="00B166C4">
            <w:pPr>
              <w:spacing w:line="20" w:lineRule="atLeast"/>
              <w:contextualSpacing/>
              <w:jc w:val="both"/>
            </w:pPr>
            <w:r w:rsidRPr="00F406E6">
              <w:t>Бюджетное учреждение Ханты-</w:t>
            </w:r>
            <w:r w:rsidRPr="00F406E6">
              <w:lastRenderedPageBreak/>
              <w:t>Мансийского автономного округа – Югры «Советский реабилитационный центр»</w:t>
            </w:r>
          </w:p>
        </w:tc>
        <w:tc>
          <w:tcPr>
            <w:tcW w:w="3445" w:type="pct"/>
            <w:shd w:val="clear" w:color="auto" w:fill="auto"/>
          </w:tcPr>
          <w:p w14:paraId="773EFAC1" w14:textId="77777777" w:rsidR="00F406E6" w:rsidRPr="00F406E6" w:rsidRDefault="00F406E6" w:rsidP="00B166C4">
            <w:pPr>
              <w:spacing w:line="20" w:lineRule="atLeast"/>
              <w:ind w:firstLine="257"/>
              <w:contextualSpacing/>
              <w:jc w:val="both"/>
            </w:pPr>
            <w:r w:rsidRPr="00F406E6">
              <w:rPr>
                <w:color w:val="000000"/>
              </w:rPr>
              <w:lastRenderedPageBreak/>
              <w:t xml:space="preserve">Обеспечить повышение </w:t>
            </w:r>
            <w:r w:rsidRPr="00F406E6">
              <w:t xml:space="preserve">условий удовлетворенности условиями оказания услуг в части </w:t>
            </w:r>
            <w:r w:rsidRPr="00F406E6">
              <w:rPr>
                <w:rFonts w:cs="Arial"/>
              </w:rPr>
              <w:t xml:space="preserve">выявления причин </w:t>
            </w:r>
            <w:r w:rsidRPr="00F406E6">
              <w:rPr>
                <w:rFonts w:cs="Arial"/>
              </w:rPr>
              <w:lastRenderedPageBreak/>
              <w:t>неудовлетворенности</w:t>
            </w:r>
            <w:r w:rsidRPr="00F406E6">
              <w:t xml:space="preserve"> </w:t>
            </w:r>
            <w:r w:rsidRPr="00F406E6">
              <w:rPr>
                <w:rFonts w:cs="Arial"/>
              </w:rPr>
              <w:t xml:space="preserve">получателей услуг </w:t>
            </w:r>
            <w:r w:rsidRPr="00F406E6">
              <w:t>ассортиментом услуг, выявить потребности граждан в новых услугах и устранить замечания.</w:t>
            </w:r>
          </w:p>
        </w:tc>
      </w:tr>
      <w:tr w:rsidR="00F406E6" w:rsidRPr="00F406E6" w14:paraId="3005A93C" w14:textId="77777777" w:rsidTr="00F965D1">
        <w:trPr>
          <w:trHeight w:val="324"/>
        </w:trPr>
        <w:tc>
          <w:tcPr>
            <w:tcW w:w="193" w:type="pct"/>
            <w:shd w:val="clear" w:color="auto" w:fill="auto"/>
          </w:tcPr>
          <w:p w14:paraId="542F9FE6" w14:textId="77777777" w:rsidR="00F406E6" w:rsidRPr="00F406E6" w:rsidRDefault="00F406E6" w:rsidP="00F406E6">
            <w:pPr>
              <w:pStyle w:val="a6"/>
              <w:numPr>
                <w:ilvl w:val="0"/>
                <w:numId w:val="51"/>
              </w:numPr>
              <w:tabs>
                <w:tab w:val="left" w:pos="187"/>
              </w:tabs>
              <w:spacing w:line="20" w:lineRule="atLeast"/>
              <w:ind w:left="0" w:firstLine="0"/>
            </w:pPr>
          </w:p>
        </w:tc>
        <w:tc>
          <w:tcPr>
            <w:tcW w:w="1362" w:type="pct"/>
            <w:shd w:val="clear" w:color="auto" w:fill="auto"/>
          </w:tcPr>
          <w:p w14:paraId="42162E65" w14:textId="77777777" w:rsidR="00F406E6" w:rsidRPr="00F406E6" w:rsidRDefault="00F406E6" w:rsidP="00B166C4">
            <w:pPr>
              <w:spacing w:line="20" w:lineRule="atLeast"/>
              <w:contextualSpacing/>
              <w:jc w:val="both"/>
            </w:pPr>
            <w:r w:rsidRPr="00F406E6">
              <w:t>Бюджетное учреждение Ханты-Мансийского автономного округа – Югры «Геронтологический центр»</w:t>
            </w:r>
          </w:p>
        </w:tc>
        <w:tc>
          <w:tcPr>
            <w:tcW w:w="3445" w:type="pct"/>
            <w:shd w:val="clear" w:color="auto" w:fill="auto"/>
          </w:tcPr>
          <w:p w14:paraId="67FEAB7C" w14:textId="77777777" w:rsidR="00F406E6" w:rsidRPr="00F406E6" w:rsidRDefault="00F406E6" w:rsidP="00B166C4">
            <w:pPr>
              <w:spacing w:line="20" w:lineRule="atLeast"/>
              <w:ind w:firstLine="257"/>
              <w:contextualSpacing/>
              <w:jc w:val="both"/>
            </w:pPr>
            <w:r w:rsidRPr="00F406E6">
              <w:rPr>
                <w:color w:val="000000"/>
              </w:rPr>
              <w:t xml:space="preserve">Обеспечить повышение </w:t>
            </w:r>
            <w:r w:rsidRPr="00F406E6">
              <w:t xml:space="preserve">условий удовлетворенности условиями оказания услуг в части </w:t>
            </w:r>
            <w:r w:rsidRPr="00F406E6">
              <w:rPr>
                <w:rFonts w:cs="Arial"/>
              </w:rPr>
              <w:t>выявления причин неудовлетворенности</w:t>
            </w:r>
            <w:r w:rsidRPr="00F406E6">
              <w:t xml:space="preserve"> </w:t>
            </w:r>
            <w:r w:rsidRPr="00F406E6">
              <w:rPr>
                <w:rFonts w:cs="Arial"/>
              </w:rPr>
              <w:t xml:space="preserve">получателей услуг </w:t>
            </w:r>
            <w:r w:rsidRPr="00F406E6">
              <w:t>графиком работы групп и устранить замечания.</w:t>
            </w:r>
          </w:p>
        </w:tc>
      </w:tr>
      <w:tr w:rsidR="00F406E6" w:rsidRPr="00F406E6" w14:paraId="7A268BB4" w14:textId="77777777" w:rsidTr="00F965D1">
        <w:trPr>
          <w:trHeight w:val="324"/>
        </w:trPr>
        <w:tc>
          <w:tcPr>
            <w:tcW w:w="193" w:type="pct"/>
            <w:shd w:val="clear" w:color="auto" w:fill="auto"/>
          </w:tcPr>
          <w:p w14:paraId="643A3FEE" w14:textId="77777777" w:rsidR="00F406E6" w:rsidRPr="00F406E6" w:rsidRDefault="00F406E6" w:rsidP="00F406E6">
            <w:pPr>
              <w:pStyle w:val="a6"/>
              <w:numPr>
                <w:ilvl w:val="0"/>
                <w:numId w:val="51"/>
              </w:numPr>
              <w:tabs>
                <w:tab w:val="left" w:pos="187"/>
              </w:tabs>
              <w:spacing w:line="20" w:lineRule="atLeast"/>
              <w:ind w:left="0" w:firstLine="0"/>
            </w:pPr>
          </w:p>
        </w:tc>
        <w:tc>
          <w:tcPr>
            <w:tcW w:w="1362" w:type="pct"/>
            <w:shd w:val="clear" w:color="auto" w:fill="auto"/>
          </w:tcPr>
          <w:p w14:paraId="29B38533" w14:textId="77777777" w:rsidR="00F406E6" w:rsidRPr="00F406E6" w:rsidRDefault="00F406E6" w:rsidP="00B166C4">
            <w:pPr>
              <w:spacing w:line="20" w:lineRule="atLeast"/>
              <w:contextualSpacing/>
              <w:jc w:val="both"/>
            </w:pPr>
            <w:r w:rsidRPr="00F406E6">
              <w:t>Бюджетное учреждение Ханты-Мансийского автономного округа – Югры «Сургутский комплексный центр социального обслуживания населения»</w:t>
            </w:r>
          </w:p>
        </w:tc>
        <w:tc>
          <w:tcPr>
            <w:tcW w:w="3445" w:type="pct"/>
            <w:shd w:val="clear" w:color="auto" w:fill="auto"/>
          </w:tcPr>
          <w:p w14:paraId="6709B30B" w14:textId="77777777" w:rsidR="00F406E6" w:rsidRPr="00F406E6" w:rsidRDefault="00F406E6" w:rsidP="00B166C4">
            <w:pPr>
              <w:spacing w:line="20" w:lineRule="atLeast"/>
              <w:ind w:firstLine="257"/>
              <w:contextualSpacing/>
              <w:jc w:val="both"/>
            </w:pPr>
            <w:r w:rsidRPr="00F406E6">
              <w:rPr>
                <w:color w:val="000000"/>
              </w:rPr>
              <w:t xml:space="preserve">Обеспечить повышение </w:t>
            </w:r>
            <w:r w:rsidRPr="00F406E6">
              <w:t xml:space="preserve">условий удовлетворенности условиями оказания услуг в части </w:t>
            </w:r>
            <w:r w:rsidRPr="00F406E6">
              <w:rPr>
                <w:rFonts w:cs="Arial"/>
              </w:rPr>
              <w:t>выявления причин неудовлетворенности</w:t>
            </w:r>
            <w:r w:rsidRPr="00F406E6">
              <w:t xml:space="preserve"> </w:t>
            </w:r>
            <w:r w:rsidRPr="00F406E6">
              <w:rPr>
                <w:rFonts w:cs="Arial"/>
              </w:rPr>
              <w:t xml:space="preserve">получателей услуг </w:t>
            </w:r>
            <w:r w:rsidRPr="00F406E6">
              <w:t>ассортиментом услуг, выявить потребности граждан в новых услугах и устранить замечания.</w:t>
            </w:r>
          </w:p>
        </w:tc>
      </w:tr>
      <w:tr w:rsidR="00F406E6" w:rsidRPr="00F406E6" w14:paraId="4CE5966F" w14:textId="77777777" w:rsidTr="00F965D1">
        <w:trPr>
          <w:trHeight w:val="324"/>
        </w:trPr>
        <w:tc>
          <w:tcPr>
            <w:tcW w:w="193" w:type="pct"/>
            <w:shd w:val="clear" w:color="auto" w:fill="auto"/>
          </w:tcPr>
          <w:p w14:paraId="33CA6902" w14:textId="77777777" w:rsidR="00F406E6" w:rsidRPr="00F406E6" w:rsidRDefault="00F406E6" w:rsidP="00F406E6">
            <w:pPr>
              <w:pStyle w:val="a6"/>
              <w:numPr>
                <w:ilvl w:val="0"/>
                <w:numId w:val="51"/>
              </w:numPr>
              <w:tabs>
                <w:tab w:val="left" w:pos="187"/>
              </w:tabs>
              <w:spacing w:line="20" w:lineRule="atLeast"/>
              <w:ind w:left="0" w:firstLine="0"/>
            </w:pPr>
          </w:p>
        </w:tc>
        <w:tc>
          <w:tcPr>
            <w:tcW w:w="1362" w:type="pct"/>
            <w:shd w:val="clear" w:color="auto" w:fill="auto"/>
          </w:tcPr>
          <w:p w14:paraId="772B4BDD" w14:textId="77777777" w:rsidR="00F406E6" w:rsidRPr="00F406E6" w:rsidRDefault="00F406E6" w:rsidP="00B166C4">
            <w:pPr>
              <w:spacing w:line="20" w:lineRule="atLeast"/>
              <w:contextualSpacing/>
              <w:jc w:val="both"/>
            </w:pPr>
            <w:r w:rsidRPr="00F406E6">
              <w:t>Бюджетное учреждение Ханты-Мансийского автономного округа – Югры «Сургутский районный центр социальной помощи семье и детям»</w:t>
            </w:r>
          </w:p>
        </w:tc>
        <w:tc>
          <w:tcPr>
            <w:tcW w:w="3445" w:type="pct"/>
            <w:shd w:val="clear" w:color="auto" w:fill="auto"/>
          </w:tcPr>
          <w:p w14:paraId="530A4AD4" w14:textId="77777777" w:rsidR="00F406E6" w:rsidRPr="00F406E6" w:rsidRDefault="00F406E6" w:rsidP="00B166C4">
            <w:pPr>
              <w:spacing w:line="20" w:lineRule="atLeast"/>
              <w:ind w:firstLine="257"/>
              <w:contextualSpacing/>
              <w:jc w:val="both"/>
            </w:pPr>
            <w:r w:rsidRPr="00F406E6">
              <w:rPr>
                <w:color w:val="000000"/>
              </w:rPr>
              <w:t xml:space="preserve">Обеспечить повышение </w:t>
            </w:r>
            <w:r w:rsidRPr="00F406E6">
              <w:t xml:space="preserve">условий удовлетворенности условиями оказания услуг в части </w:t>
            </w:r>
            <w:r w:rsidRPr="00F406E6">
              <w:rPr>
                <w:rFonts w:cs="Arial"/>
              </w:rPr>
              <w:t>выявления причин неудовлетворенности</w:t>
            </w:r>
            <w:r w:rsidRPr="00F406E6">
              <w:t xml:space="preserve"> </w:t>
            </w:r>
            <w:r w:rsidRPr="00F406E6">
              <w:rPr>
                <w:rFonts w:cs="Arial"/>
              </w:rPr>
              <w:t xml:space="preserve">получателей услуг </w:t>
            </w:r>
            <w:r w:rsidRPr="00F406E6">
              <w:t>графиком работы групп и устранить замечания.</w:t>
            </w:r>
          </w:p>
        </w:tc>
      </w:tr>
      <w:tr w:rsidR="00F406E6" w:rsidRPr="00F406E6" w14:paraId="445CE8C3" w14:textId="77777777" w:rsidTr="00F965D1">
        <w:trPr>
          <w:trHeight w:val="324"/>
        </w:trPr>
        <w:tc>
          <w:tcPr>
            <w:tcW w:w="193" w:type="pct"/>
            <w:shd w:val="clear" w:color="auto" w:fill="auto"/>
          </w:tcPr>
          <w:p w14:paraId="1EC8FDFD" w14:textId="77777777" w:rsidR="00F406E6" w:rsidRPr="00F406E6" w:rsidRDefault="00F406E6" w:rsidP="00F406E6">
            <w:pPr>
              <w:pStyle w:val="a6"/>
              <w:numPr>
                <w:ilvl w:val="0"/>
                <w:numId w:val="51"/>
              </w:numPr>
              <w:tabs>
                <w:tab w:val="left" w:pos="187"/>
              </w:tabs>
              <w:spacing w:line="20" w:lineRule="atLeast"/>
              <w:ind w:left="0" w:firstLine="0"/>
            </w:pPr>
          </w:p>
        </w:tc>
        <w:tc>
          <w:tcPr>
            <w:tcW w:w="1362" w:type="pct"/>
            <w:shd w:val="clear" w:color="auto" w:fill="auto"/>
          </w:tcPr>
          <w:p w14:paraId="1FC48856" w14:textId="77777777" w:rsidR="00F406E6" w:rsidRPr="00F406E6" w:rsidRDefault="00F406E6" w:rsidP="00B166C4">
            <w:pPr>
              <w:spacing w:line="20" w:lineRule="atLeast"/>
              <w:contextualSpacing/>
              <w:jc w:val="both"/>
            </w:pPr>
            <w:r w:rsidRPr="00F406E6">
              <w:t>Бюджетное учреждение Ханты-Мансийского автономного округа – Югры «Сургутский центр социальной помощи семье и детям»</w:t>
            </w:r>
          </w:p>
        </w:tc>
        <w:tc>
          <w:tcPr>
            <w:tcW w:w="3445" w:type="pct"/>
            <w:shd w:val="clear" w:color="auto" w:fill="auto"/>
          </w:tcPr>
          <w:p w14:paraId="51AF1246" w14:textId="77777777" w:rsidR="00F406E6" w:rsidRPr="00F406E6" w:rsidRDefault="00F406E6" w:rsidP="00B166C4">
            <w:pPr>
              <w:spacing w:line="20" w:lineRule="atLeast"/>
              <w:ind w:firstLine="257"/>
              <w:contextualSpacing/>
              <w:jc w:val="both"/>
            </w:pPr>
            <w:r w:rsidRPr="00F406E6">
              <w:rPr>
                <w:color w:val="000000"/>
              </w:rPr>
              <w:t xml:space="preserve">Обеспечить повышение </w:t>
            </w:r>
            <w:r w:rsidRPr="00F406E6">
              <w:t xml:space="preserve">условий удовлетворенности условиями оказания услуг в части </w:t>
            </w:r>
            <w:r w:rsidRPr="00F406E6">
              <w:rPr>
                <w:rFonts w:cs="Arial"/>
              </w:rPr>
              <w:t>выявления причин неудовлетворенности</w:t>
            </w:r>
            <w:r w:rsidRPr="00F406E6">
              <w:t xml:space="preserve"> </w:t>
            </w:r>
            <w:r w:rsidRPr="00F406E6">
              <w:rPr>
                <w:rFonts w:cs="Arial"/>
              </w:rPr>
              <w:t xml:space="preserve">получателей услуг </w:t>
            </w:r>
            <w:r w:rsidRPr="00F406E6">
              <w:t>графиком работы групп и устранить замечания.</w:t>
            </w:r>
          </w:p>
        </w:tc>
      </w:tr>
      <w:tr w:rsidR="00F406E6" w:rsidRPr="00F406E6" w14:paraId="28BF1BEE" w14:textId="77777777" w:rsidTr="00F965D1">
        <w:trPr>
          <w:trHeight w:val="324"/>
        </w:trPr>
        <w:tc>
          <w:tcPr>
            <w:tcW w:w="193" w:type="pct"/>
            <w:shd w:val="clear" w:color="auto" w:fill="auto"/>
          </w:tcPr>
          <w:p w14:paraId="3B5A58CE" w14:textId="77777777" w:rsidR="00F406E6" w:rsidRPr="00F406E6" w:rsidRDefault="00F406E6" w:rsidP="00F406E6">
            <w:pPr>
              <w:pStyle w:val="a6"/>
              <w:numPr>
                <w:ilvl w:val="0"/>
                <w:numId w:val="51"/>
              </w:numPr>
              <w:tabs>
                <w:tab w:val="left" w:pos="187"/>
              </w:tabs>
              <w:spacing w:line="20" w:lineRule="atLeast"/>
              <w:ind w:left="0" w:firstLine="0"/>
            </w:pPr>
          </w:p>
        </w:tc>
        <w:tc>
          <w:tcPr>
            <w:tcW w:w="1362" w:type="pct"/>
            <w:shd w:val="clear" w:color="auto" w:fill="auto"/>
          </w:tcPr>
          <w:p w14:paraId="140DBA1E" w14:textId="77777777" w:rsidR="00F406E6" w:rsidRPr="00F406E6" w:rsidRDefault="00F406E6" w:rsidP="00B166C4">
            <w:pPr>
              <w:spacing w:line="20" w:lineRule="atLeast"/>
              <w:contextualSpacing/>
              <w:jc w:val="both"/>
            </w:pPr>
            <w:r w:rsidRPr="00F406E6">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3445" w:type="pct"/>
            <w:shd w:val="clear" w:color="auto" w:fill="auto"/>
          </w:tcPr>
          <w:p w14:paraId="6DA9DE39" w14:textId="77777777" w:rsidR="00F406E6" w:rsidRPr="00F406E6" w:rsidRDefault="00F406E6" w:rsidP="00B166C4">
            <w:pPr>
              <w:spacing w:line="20" w:lineRule="atLeast"/>
              <w:ind w:firstLine="257"/>
              <w:contextualSpacing/>
              <w:jc w:val="both"/>
            </w:pPr>
            <w:r w:rsidRPr="00F406E6">
              <w:rPr>
                <w:color w:val="000000"/>
              </w:rPr>
              <w:t xml:space="preserve">Обеспечить повышение </w:t>
            </w:r>
            <w:r w:rsidRPr="00F406E6">
              <w:t xml:space="preserve">условий удовлетворенности условиями оказания услуг в части </w:t>
            </w:r>
            <w:r w:rsidRPr="00F406E6">
              <w:rPr>
                <w:rFonts w:cs="Arial"/>
              </w:rPr>
              <w:t>выявления причин неудовлетворенности</w:t>
            </w:r>
            <w:r w:rsidRPr="00F406E6">
              <w:t xml:space="preserve"> </w:t>
            </w:r>
            <w:r w:rsidRPr="00F406E6">
              <w:rPr>
                <w:rFonts w:cs="Arial"/>
              </w:rPr>
              <w:t xml:space="preserve">получателей услуг </w:t>
            </w:r>
            <w:r w:rsidRPr="00F406E6">
              <w:t>графиком работы групп и устранить замечания.</w:t>
            </w:r>
          </w:p>
        </w:tc>
      </w:tr>
      <w:tr w:rsidR="00F406E6" w:rsidRPr="00F406E6" w14:paraId="7E19BCCD" w14:textId="77777777" w:rsidTr="00F965D1">
        <w:trPr>
          <w:trHeight w:val="324"/>
        </w:trPr>
        <w:tc>
          <w:tcPr>
            <w:tcW w:w="193" w:type="pct"/>
            <w:shd w:val="clear" w:color="auto" w:fill="auto"/>
          </w:tcPr>
          <w:p w14:paraId="469F509A" w14:textId="77777777" w:rsidR="00F406E6" w:rsidRPr="00F406E6" w:rsidRDefault="00F406E6" w:rsidP="00F406E6">
            <w:pPr>
              <w:pStyle w:val="a6"/>
              <w:numPr>
                <w:ilvl w:val="0"/>
                <w:numId w:val="51"/>
              </w:numPr>
              <w:tabs>
                <w:tab w:val="left" w:pos="187"/>
              </w:tabs>
              <w:spacing w:line="20" w:lineRule="atLeast"/>
              <w:ind w:left="0" w:firstLine="0"/>
            </w:pPr>
          </w:p>
        </w:tc>
        <w:tc>
          <w:tcPr>
            <w:tcW w:w="1362" w:type="pct"/>
            <w:shd w:val="clear" w:color="auto" w:fill="auto"/>
          </w:tcPr>
          <w:p w14:paraId="68E4074C" w14:textId="77777777" w:rsidR="00F406E6" w:rsidRPr="00F406E6" w:rsidRDefault="00F406E6" w:rsidP="00B166C4">
            <w:pPr>
              <w:spacing w:line="20" w:lineRule="atLeast"/>
              <w:contextualSpacing/>
              <w:jc w:val="both"/>
            </w:pPr>
            <w:r w:rsidRPr="00F406E6">
              <w:t xml:space="preserve">Бюджетное учреждение Ханты-Мансийского автономного округа – Югры «Няганский реабилитационный центр» </w:t>
            </w:r>
          </w:p>
        </w:tc>
        <w:tc>
          <w:tcPr>
            <w:tcW w:w="3445" w:type="pct"/>
            <w:shd w:val="clear" w:color="auto" w:fill="auto"/>
          </w:tcPr>
          <w:p w14:paraId="0EF8E945" w14:textId="77777777" w:rsidR="00F406E6" w:rsidRPr="00F406E6" w:rsidRDefault="00F406E6" w:rsidP="00B166C4">
            <w:pPr>
              <w:spacing w:line="20" w:lineRule="atLeast"/>
              <w:ind w:firstLine="257"/>
              <w:contextualSpacing/>
              <w:jc w:val="both"/>
              <w:rPr>
                <w:color w:val="000000"/>
              </w:rPr>
            </w:pPr>
            <w:r w:rsidRPr="00F406E6">
              <w:rPr>
                <w:color w:val="000000"/>
              </w:rPr>
              <w:t xml:space="preserve">Обеспечить повышение </w:t>
            </w:r>
            <w:r w:rsidRPr="00F406E6">
              <w:t>условий удовлетворенности условиями оказания услуг в части проведения мониторинга мнений граждан об удовлетворенности качеством условий оказания социальных услуг, организации работы по устранению выявленных замечаний (при их наличии); информировании граждан об их устранении на официальном сайте организации</w:t>
            </w:r>
          </w:p>
        </w:tc>
      </w:tr>
      <w:tr w:rsidR="00F406E6" w:rsidRPr="00655A35" w14:paraId="2B48DE62" w14:textId="77777777" w:rsidTr="00F965D1">
        <w:trPr>
          <w:trHeight w:val="324"/>
        </w:trPr>
        <w:tc>
          <w:tcPr>
            <w:tcW w:w="193" w:type="pct"/>
            <w:shd w:val="clear" w:color="auto" w:fill="auto"/>
          </w:tcPr>
          <w:p w14:paraId="3C6D0247" w14:textId="77777777" w:rsidR="00F406E6" w:rsidRPr="00F406E6" w:rsidRDefault="00F406E6" w:rsidP="00F406E6">
            <w:pPr>
              <w:pStyle w:val="a6"/>
              <w:numPr>
                <w:ilvl w:val="0"/>
                <w:numId w:val="51"/>
              </w:numPr>
              <w:tabs>
                <w:tab w:val="left" w:pos="187"/>
              </w:tabs>
              <w:spacing w:line="20" w:lineRule="atLeast"/>
              <w:ind w:left="0" w:firstLine="0"/>
            </w:pPr>
          </w:p>
        </w:tc>
        <w:tc>
          <w:tcPr>
            <w:tcW w:w="1362" w:type="pct"/>
            <w:shd w:val="clear" w:color="auto" w:fill="auto"/>
          </w:tcPr>
          <w:p w14:paraId="3CFD36BC" w14:textId="77777777" w:rsidR="00F406E6" w:rsidRPr="00F406E6" w:rsidRDefault="00F406E6" w:rsidP="00B166C4">
            <w:pPr>
              <w:spacing w:line="20" w:lineRule="atLeast"/>
              <w:contextualSpacing/>
              <w:jc w:val="both"/>
            </w:pPr>
            <w:r w:rsidRPr="00F406E6">
              <w:t>Бюджетное учреждение Ханты-Мансийского автономного округа – Югры «Советский дом-интернат для престарелых и инвалидов»</w:t>
            </w:r>
          </w:p>
        </w:tc>
        <w:tc>
          <w:tcPr>
            <w:tcW w:w="3445" w:type="pct"/>
            <w:shd w:val="clear" w:color="auto" w:fill="auto"/>
          </w:tcPr>
          <w:p w14:paraId="59299513" w14:textId="77777777" w:rsidR="00F406E6" w:rsidRPr="00F406E6" w:rsidRDefault="00F406E6" w:rsidP="00B166C4">
            <w:pPr>
              <w:spacing w:line="20" w:lineRule="atLeast"/>
              <w:ind w:firstLine="257"/>
              <w:contextualSpacing/>
              <w:jc w:val="both"/>
              <w:rPr>
                <w:color w:val="000000"/>
              </w:rPr>
            </w:pPr>
            <w:r w:rsidRPr="00F406E6">
              <w:rPr>
                <w:color w:val="000000"/>
              </w:rPr>
              <w:t xml:space="preserve">Обеспечить повышение </w:t>
            </w:r>
            <w:r w:rsidRPr="00F406E6">
              <w:t>условий удовлетворенности условиями оказания услуг в части проведения мониторинга мнений граждан об удовлетворенности качеством условий оказания социальных услуг, организации работы по устранению выявленных замечаний (при их наличии); информировании граждан об их устранении на официальном сайте организации</w:t>
            </w:r>
          </w:p>
        </w:tc>
      </w:tr>
    </w:tbl>
    <w:p w14:paraId="7E9E7712" w14:textId="77777777" w:rsidR="006B7BA6" w:rsidRPr="006B7BA6" w:rsidRDefault="006B7BA6" w:rsidP="006B7BA6">
      <w:pPr>
        <w:rPr>
          <w:lang w:eastAsia="en-US"/>
        </w:rPr>
      </w:pPr>
    </w:p>
    <w:p w14:paraId="65343255" w14:textId="348C3E74" w:rsidR="00F452DD" w:rsidRPr="00FD7A3F" w:rsidRDefault="00F452DD" w:rsidP="006B7BA6">
      <w:pPr>
        <w:pStyle w:val="20"/>
        <w:rPr>
          <w:color w:val="2375B8"/>
        </w:rPr>
      </w:pPr>
      <w:r w:rsidRPr="00FD7A3F">
        <w:br w:type="page"/>
      </w:r>
    </w:p>
    <w:p w14:paraId="04918D23" w14:textId="4FB392CC" w:rsidR="00807263" w:rsidRPr="00AC4A50" w:rsidRDefault="00807263" w:rsidP="00FD7A3F">
      <w:pPr>
        <w:pStyle w:val="1"/>
        <w:rPr>
          <w:sz w:val="28"/>
          <w:szCs w:val="28"/>
        </w:rPr>
      </w:pPr>
      <w:bookmarkStart w:id="37" w:name="_Toc119417112"/>
      <w:r w:rsidRPr="00AC4A50">
        <w:rPr>
          <w:sz w:val="28"/>
          <w:szCs w:val="28"/>
        </w:rPr>
        <w:lastRenderedPageBreak/>
        <w:t xml:space="preserve">Приложение </w:t>
      </w:r>
      <w:r w:rsidR="00AC4A50">
        <w:rPr>
          <w:sz w:val="28"/>
          <w:szCs w:val="28"/>
        </w:rPr>
        <w:t>9</w:t>
      </w:r>
      <w:r w:rsidRPr="00AC4A50">
        <w:rPr>
          <w:sz w:val="28"/>
          <w:szCs w:val="28"/>
        </w:rPr>
        <w:t>.Таблицы информационного наполнения сайтов и стендов</w:t>
      </w:r>
      <w:bookmarkEnd w:id="37"/>
    </w:p>
    <w:p w14:paraId="5EE03874" w14:textId="77777777" w:rsidR="00807263" w:rsidRPr="00FD7A3F" w:rsidRDefault="00807263" w:rsidP="00FD7A3F">
      <w:pPr>
        <w:tabs>
          <w:tab w:val="left" w:pos="1134"/>
        </w:tabs>
        <w:autoSpaceDE w:val="0"/>
        <w:autoSpaceDN w:val="0"/>
        <w:adjustRightInd w:val="0"/>
        <w:ind w:firstLine="709"/>
        <w:jc w:val="both"/>
        <w:rPr>
          <w:rFonts w:eastAsia="Calibri"/>
          <w:bCs/>
        </w:rPr>
      </w:pPr>
    </w:p>
    <w:p w14:paraId="5AE29195" w14:textId="3B9AA8C2" w:rsidR="00807263" w:rsidRPr="00FD7A3F" w:rsidRDefault="00807263" w:rsidP="00FD7A3F">
      <w:pPr>
        <w:pStyle w:val="20"/>
      </w:pPr>
      <w:bookmarkStart w:id="38" w:name="_Toc119417113"/>
      <w:bookmarkStart w:id="39" w:name="_Hlk116713912"/>
      <w:r w:rsidRPr="00FD7A3F">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313A45">
        <w:rPr>
          <w:noProof/>
        </w:rPr>
        <w:t>22</w:t>
      </w:r>
      <w:r w:rsidR="003F5098">
        <w:rPr>
          <w:noProof/>
        </w:rPr>
        <w:fldChar w:fldCharType="end"/>
      </w:r>
      <w:r w:rsidRPr="00FD7A3F">
        <w:t>. Информационное наполнение стендов организаций социального обслуживания</w:t>
      </w:r>
      <w:bookmarkEnd w:id="38"/>
    </w:p>
    <w:tbl>
      <w:tblPr>
        <w:tblW w:w="5000" w:type="pct"/>
        <w:tblLayout w:type="fixed"/>
        <w:tblLook w:val="04A0" w:firstRow="1" w:lastRow="0" w:firstColumn="1" w:lastColumn="0" w:noHBand="0" w:noVBand="1"/>
      </w:tblPr>
      <w:tblGrid>
        <w:gridCol w:w="7112"/>
        <w:gridCol w:w="857"/>
        <w:gridCol w:w="856"/>
        <w:gridCol w:w="856"/>
        <w:gridCol w:w="856"/>
        <w:gridCol w:w="856"/>
        <w:gridCol w:w="856"/>
        <w:gridCol w:w="856"/>
        <w:gridCol w:w="856"/>
        <w:gridCol w:w="853"/>
      </w:tblGrid>
      <w:tr w:rsidR="00807263" w:rsidRPr="00FD7A3F" w14:paraId="289CEB72" w14:textId="77777777" w:rsidTr="00807263">
        <w:trPr>
          <w:trHeight w:val="300"/>
          <w:tblHeader/>
        </w:trPr>
        <w:tc>
          <w:tcPr>
            <w:tcW w:w="24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39"/>
          <w:p w14:paraId="40F7D9FE" w14:textId="77777777" w:rsidR="00807263" w:rsidRPr="00FD7A3F" w:rsidRDefault="00807263" w:rsidP="00FD7A3F">
            <w:pPr>
              <w:tabs>
                <w:tab w:val="left" w:pos="1134"/>
              </w:tabs>
              <w:autoSpaceDE w:val="0"/>
              <w:autoSpaceDN w:val="0"/>
              <w:adjustRightInd w:val="0"/>
              <w:jc w:val="both"/>
              <w:rPr>
                <w:bCs/>
              </w:rPr>
            </w:pPr>
            <w:r w:rsidRPr="00FD7A3F">
              <w:rPr>
                <w:bCs/>
              </w:rPr>
              <w:t> </w:t>
            </w:r>
          </w:p>
        </w:tc>
        <w:tc>
          <w:tcPr>
            <w:tcW w:w="866" w:type="pct"/>
            <w:gridSpan w:val="3"/>
            <w:tcBorders>
              <w:top w:val="single" w:sz="4" w:space="0" w:color="auto"/>
              <w:left w:val="nil"/>
              <w:bottom w:val="single" w:sz="4" w:space="0" w:color="auto"/>
              <w:right w:val="single" w:sz="4" w:space="0" w:color="auto"/>
            </w:tcBorders>
            <w:shd w:val="clear" w:color="auto" w:fill="auto"/>
            <w:noWrap/>
            <w:vAlign w:val="bottom"/>
            <w:hideMark/>
          </w:tcPr>
          <w:p w14:paraId="7F72CF71" w14:textId="77777777" w:rsidR="00807263" w:rsidRPr="00FD7A3F" w:rsidRDefault="00807263" w:rsidP="00FD7A3F">
            <w:pPr>
              <w:tabs>
                <w:tab w:val="left" w:pos="1134"/>
              </w:tabs>
              <w:autoSpaceDE w:val="0"/>
              <w:autoSpaceDN w:val="0"/>
              <w:adjustRightInd w:val="0"/>
              <w:jc w:val="both"/>
              <w:rPr>
                <w:bCs/>
              </w:rPr>
            </w:pPr>
            <w:r w:rsidRPr="00FD7A3F">
              <w:rPr>
                <w:bCs/>
              </w:rPr>
              <w:t>по совокупности организаций</w:t>
            </w:r>
          </w:p>
        </w:tc>
        <w:tc>
          <w:tcPr>
            <w:tcW w:w="8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728D3103" w14:textId="77777777" w:rsidR="00807263" w:rsidRPr="00FD7A3F" w:rsidRDefault="00807263" w:rsidP="00FD7A3F">
            <w:pPr>
              <w:tabs>
                <w:tab w:val="left" w:pos="1134"/>
              </w:tabs>
              <w:autoSpaceDE w:val="0"/>
              <w:autoSpaceDN w:val="0"/>
              <w:adjustRightInd w:val="0"/>
              <w:jc w:val="both"/>
              <w:rPr>
                <w:bCs/>
              </w:rPr>
            </w:pPr>
            <w:r w:rsidRPr="00FD7A3F">
              <w:rPr>
                <w:bCs/>
              </w:rPr>
              <w:t>в государственных организациях</w:t>
            </w:r>
          </w:p>
        </w:tc>
        <w:tc>
          <w:tcPr>
            <w:tcW w:w="867" w:type="pct"/>
            <w:gridSpan w:val="3"/>
            <w:tcBorders>
              <w:top w:val="single" w:sz="4" w:space="0" w:color="auto"/>
              <w:left w:val="nil"/>
              <w:bottom w:val="single" w:sz="4" w:space="0" w:color="auto"/>
              <w:right w:val="single" w:sz="4" w:space="0" w:color="auto"/>
            </w:tcBorders>
            <w:shd w:val="clear" w:color="auto" w:fill="auto"/>
            <w:noWrap/>
            <w:vAlign w:val="bottom"/>
            <w:hideMark/>
          </w:tcPr>
          <w:p w14:paraId="2D9E2FCF" w14:textId="77777777" w:rsidR="00807263" w:rsidRPr="00FD7A3F" w:rsidRDefault="00807263" w:rsidP="00FD7A3F">
            <w:pPr>
              <w:tabs>
                <w:tab w:val="left" w:pos="1134"/>
              </w:tabs>
              <w:autoSpaceDE w:val="0"/>
              <w:autoSpaceDN w:val="0"/>
              <w:adjustRightInd w:val="0"/>
              <w:jc w:val="both"/>
              <w:rPr>
                <w:bCs/>
              </w:rPr>
            </w:pPr>
            <w:r w:rsidRPr="00FD7A3F">
              <w:rPr>
                <w:bCs/>
              </w:rPr>
              <w:t>в негосударственных организациях</w:t>
            </w:r>
          </w:p>
        </w:tc>
      </w:tr>
      <w:tr w:rsidR="00807263" w:rsidRPr="00FD7A3F" w14:paraId="7E1062C3" w14:textId="77777777" w:rsidTr="00807263">
        <w:trPr>
          <w:trHeight w:val="300"/>
          <w:tblHeader/>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270146B0" w14:textId="77777777" w:rsidR="00807263" w:rsidRPr="00FD7A3F" w:rsidRDefault="00807263" w:rsidP="00FD7A3F">
            <w:pPr>
              <w:tabs>
                <w:tab w:val="left" w:pos="1134"/>
              </w:tabs>
              <w:autoSpaceDE w:val="0"/>
              <w:autoSpaceDN w:val="0"/>
              <w:adjustRightInd w:val="0"/>
              <w:jc w:val="both"/>
              <w:rPr>
                <w:bCs/>
              </w:rPr>
            </w:pPr>
            <w:r w:rsidRPr="00FD7A3F">
              <w:rPr>
                <w:bCs/>
              </w:rPr>
              <w:t> </w:t>
            </w:r>
          </w:p>
        </w:tc>
        <w:tc>
          <w:tcPr>
            <w:tcW w:w="289" w:type="pct"/>
            <w:tcBorders>
              <w:top w:val="nil"/>
              <w:left w:val="nil"/>
              <w:bottom w:val="single" w:sz="4" w:space="0" w:color="auto"/>
              <w:right w:val="single" w:sz="4" w:space="0" w:color="auto"/>
            </w:tcBorders>
            <w:shd w:val="clear" w:color="auto" w:fill="auto"/>
            <w:noWrap/>
            <w:vAlign w:val="bottom"/>
            <w:hideMark/>
          </w:tcPr>
          <w:p w14:paraId="77019258" w14:textId="77777777" w:rsidR="00807263" w:rsidRPr="00FD7A3F" w:rsidRDefault="00807263" w:rsidP="00FD7A3F">
            <w:pPr>
              <w:tabs>
                <w:tab w:val="left" w:pos="1134"/>
              </w:tabs>
              <w:autoSpaceDE w:val="0"/>
              <w:autoSpaceDN w:val="0"/>
              <w:adjustRightInd w:val="0"/>
              <w:jc w:val="both"/>
              <w:rPr>
                <w:bCs/>
              </w:rPr>
            </w:pPr>
            <w:r w:rsidRPr="00FD7A3F">
              <w:rPr>
                <w:bCs/>
              </w:rPr>
              <w:t>размещено</w:t>
            </w:r>
          </w:p>
        </w:tc>
        <w:tc>
          <w:tcPr>
            <w:tcW w:w="289" w:type="pct"/>
            <w:tcBorders>
              <w:top w:val="nil"/>
              <w:left w:val="nil"/>
              <w:bottom w:val="single" w:sz="4" w:space="0" w:color="auto"/>
              <w:right w:val="single" w:sz="4" w:space="0" w:color="auto"/>
            </w:tcBorders>
            <w:shd w:val="clear" w:color="auto" w:fill="auto"/>
            <w:noWrap/>
            <w:vAlign w:val="bottom"/>
            <w:hideMark/>
          </w:tcPr>
          <w:p w14:paraId="125833F5" w14:textId="77777777" w:rsidR="00807263" w:rsidRPr="00FD7A3F" w:rsidRDefault="00807263" w:rsidP="00FD7A3F">
            <w:pPr>
              <w:tabs>
                <w:tab w:val="left" w:pos="1134"/>
              </w:tabs>
              <w:autoSpaceDE w:val="0"/>
              <w:autoSpaceDN w:val="0"/>
              <w:adjustRightInd w:val="0"/>
              <w:jc w:val="both"/>
              <w:rPr>
                <w:bCs/>
              </w:rPr>
            </w:pPr>
            <w:r w:rsidRPr="00FD7A3F">
              <w:rPr>
                <w:bCs/>
              </w:rPr>
              <w:t>не размещено</w:t>
            </w:r>
          </w:p>
        </w:tc>
        <w:tc>
          <w:tcPr>
            <w:tcW w:w="289" w:type="pct"/>
            <w:tcBorders>
              <w:top w:val="nil"/>
              <w:left w:val="nil"/>
              <w:bottom w:val="single" w:sz="4" w:space="0" w:color="auto"/>
              <w:right w:val="single" w:sz="4" w:space="0" w:color="auto"/>
            </w:tcBorders>
            <w:shd w:val="clear" w:color="auto" w:fill="auto"/>
            <w:noWrap/>
            <w:vAlign w:val="bottom"/>
            <w:hideMark/>
          </w:tcPr>
          <w:p w14:paraId="5CCDE664" w14:textId="77777777" w:rsidR="00807263" w:rsidRPr="00FD7A3F" w:rsidRDefault="00807263" w:rsidP="00FD7A3F">
            <w:pPr>
              <w:tabs>
                <w:tab w:val="left" w:pos="1134"/>
              </w:tabs>
              <w:autoSpaceDE w:val="0"/>
              <w:autoSpaceDN w:val="0"/>
              <w:adjustRightInd w:val="0"/>
              <w:jc w:val="both"/>
              <w:rPr>
                <w:bCs/>
              </w:rPr>
            </w:pPr>
            <w:r w:rsidRPr="00FD7A3F">
              <w:rPr>
                <w:bCs/>
              </w:rPr>
              <w:t>%</w:t>
            </w:r>
          </w:p>
        </w:tc>
        <w:tc>
          <w:tcPr>
            <w:tcW w:w="289" w:type="pct"/>
            <w:tcBorders>
              <w:top w:val="nil"/>
              <w:left w:val="nil"/>
              <w:bottom w:val="single" w:sz="4" w:space="0" w:color="auto"/>
              <w:right w:val="single" w:sz="4" w:space="0" w:color="auto"/>
            </w:tcBorders>
            <w:shd w:val="clear" w:color="auto" w:fill="auto"/>
            <w:noWrap/>
            <w:vAlign w:val="bottom"/>
            <w:hideMark/>
          </w:tcPr>
          <w:p w14:paraId="620C607E" w14:textId="77777777" w:rsidR="00807263" w:rsidRPr="00FD7A3F" w:rsidRDefault="00807263" w:rsidP="00FD7A3F">
            <w:pPr>
              <w:tabs>
                <w:tab w:val="left" w:pos="1134"/>
              </w:tabs>
              <w:autoSpaceDE w:val="0"/>
              <w:autoSpaceDN w:val="0"/>
              <w:adjustRightInd w:val="0"/>
              <w:jc w:val="both"/>
              <w:rPr>
                <w:bCs/>
              </w:rPr>
            </w:pPr>
            <w:r w:rsidRPr="00FD7A3F">
              <w:rPr>
                <w:bCs/>
              </w:rPr>
              <w:t>размещено</w:t>
            </w:r>
          </w:p>
        </w:tc>
        <w:tc>
          <w:tcPr>
            <w:tcW w:w="289" w:type="pct"/>
            <w:tcBorders>
              <w:top w:val="nil"/>
              <w:left w:val="nil"/>
              <w:bottom w:val="single" w:sz="4" w:space="0" w:color="auto"/>
              <w:right w:val="single" w:sz="4" w:space="0" w:color="auto"/>
            </w:tcBorders>
            <w:shd w:val="clear" w:color="auto" w:fill="auto"/>
            <w:noWrap/>
            <w:vAlign w:val="bottom"/>
            <w:hideMark/>
          </w:tcPr>
          <w:p w14:paraId="0FDEBDA2" w14:textId="77777777" w:rsidR="00807263" w:rsidRPr="00FD7A3F" w:rsidRDefault="00807263" w:rsidP="00FD7A3F">
            <w:pPr>
              <w:tabs>
                <w:tab w:val="left" w:pos="1134"/>
              </w:tabs>
              <w:autoSpaceDE w:val="0"/>
              <w:autoSpaceDN w:val="0"/>
              <w:adjustRightInd w:val="0"/>
              <w:jc w:val="both"/>
              <w:rPr>
                <w:bCs/>
              </w:rPr>
            </w:pPr>
            <w:r w:rsidRPr="00FD7A3F">
              <w:rPr>
                <w:bCs/>
              </w:rPr>
              <w:t>не размещено</w:t>
            </w:r>
          </w:p>
        </w:tc>
        <w:tc>
          <w:tcPr>
            <w:tcW w:w="289" w:type="pct"/>
            <w:tcBorders>
              <w:top w:val="nil"/>
              <w:left w:val="nil"/>
              <w:bottom w:val="single" w:sz="4" w:space="0" w:color="auto"/>
              <w:right w:val="single" w:sz="4" w:space="0" w:color="auto"/>
            </w:tcBorders>
            <w:shd w:val="clear" w:color="auto" w:fill="auto"/>
            <w:noWrap/>
            <w:vAlign w:val="bottom"/>
            <w:hideMark/>
          </w:tcPr>
          <w:p w14:paraId="6F1DACFE" w14:textId="77777777" w:rsidR="00807263" w:rsidRPr="00FD7A3F" w:rsidRDefault="00807263" w:rsidP="00FD7A3F">
            <w:pPr>
              <w:tabs>
                <w:tab w:val="left" w:pos="1134"/>
              </w:tabs>
              <w:autoSpaceDE w:val="0"/>
              <w:autoSpaceDN w:val="0"/>
              <w:adjustRightInd w:val="0"/>
              <w:jc w:val="both"/>
              <w:rPr>
                <w:bCs/>
              </w:rPr>
            </w:pPr>
            <w:r w:rsidRPr="00FD7A3F">
              <w:rPr>
                <w:bCs/>
              </w:rPr>
              <w:t>%</w:t>
            </w:r>
          </w:p>
        </w:tc>
        <w:tc>
          <w:tcPr>
            <w:tcW w:w="289" w:type="pct"/>
            <w:tcBorders>
              <w:top w:val="nil"/>
              <w:left w:val="nil"/>
              <w:bottom w:val="single" w:sz="4" w:space="0" w:color="auto"/>
              <w:right w:val="single" w:sz="4" w:space="0" w:color="auto"/>
            </w:tcBorders>
            <w:shd w:val="clear" w:color="auto" w:fill="auto"/>
            <w:noWrap/>
            <w:vAlign w:val="bottom"/>
            <w:hideMark/>
          </w:tcPr>
          <w:p w14:paraId="60826E81" w14:textId="77777777" w:rsidR="00807263" w:rsidRPr="00FD7A3F" w:rsidRDefault="00807263" w:rsidP="00FD7A3F">
            <w:pPr>
              <w:tabs>
                <w:tab w:val="left" w:pos="1134"/>
              </w:tabs>
              <w:autoSpaceDE w:val="0"/>
              <w:autoSpaceDN w:val="0"/>
              <w:adjustRightInd w:val="0"/>
              <w:jc w:val="both"/>
              <w:rPr>
                <w:bCs/>
              </w:rPr>
            </w:pPr>
            <w:r w:rsidRPr="00FD7A3F">
              <w:rPr>
                <w:bCs/>
              </w:rPr>
              <w:t>размещено</w:t>
            </w:r>
          </w:p>
        </w:tc>
        <w:tc>
          <w:tcPr>
            <w:tcW w:w="289" w:type="pct"/>
            <w:tcBorders>
              <w:top w:val="nil"/>
              <w:left w:val="nil"/>
              <w:bottom w:val="single" w:sz="4" w:space="0" w:color="auto"/>
              <w:right w:val="single" w:sz="4" w:space="0" w:color="auto"/>
            </w:tcBorders>
            <w:shd w:val="clear" w:color="auto" w:fill="auto"/>
            <w:noWrap/>
            <w:vAlign w:val="bottom"/>
            <w:hideMark/>
          </w:tcPr>
          <w:p w14:paraId="06D629CD" w14:textId="77777777" w:rsidR="00807263" w:rsidRPr="00FD7A3F" w:rsidRDefault="00807263" w:rsidP="00FD7A3F">
            <w:pPr>
              <w:tabs>
                <w:tab w:val="left" w:pos="1134"/>
              </w:tabs>
              <w:autoSpaceDE w:val="0"/>
              <w:autoSpaceDN w:val="0"/>
              <w:adjustRightInd w:val="0"/>
              <w:jc w:val="both"/>
              <w:rPr>
                <w:bCs/>
              </w:rPr>
            </w:pPr>
            <w:r w:rsidRPr="00FD7A3F">
              <w:rPr>
                <w:bCs/>
              </w:rPr>
              <w:t>не размещено</w:t>
            </w:r>
          </w:p>
        </w:tc>
        <w:tc>
          <w:tcPr>
            <w:tcW w:w="289" w:type="pct"/>
            <w:tcBorders>
              <w:top w:val="nil"/>
              <w:left w:val="nil"/>
              <w:bottom w:val="single" w:sz="4" w:space="0" w:color="auto"/>
              <w:right w:val="single" w:sz="4" w:space="0" w:color="auto"/>
            </w:tcBorders>
            <w:shd w:val="clear" w:color="auto" w:fill="auto"/>
            <w:noWrap/>
            <w:vAlign w:val="bottom"/>
            <w:hideMark/>
          </w:tcPr>
          <w:p w14:paraId="610E5644" w14:textId="77777777" w:rsidR="00807263" w:rsidRPr="00FD7A3F" w:rsidRDefault="00807263" w:rsidP="00FD7A3F">
            <w:pPr>
              <w:tabs>
                <w:tab w:val="left" w:pos="1134"/>
              </w:tabs>
              <w:autoSpaceDE w:val="0"/>
              <w:autoSpaceDN w:val="0"/>
              <w:adjustRightInd w:val="0"/>
              <w:jc w:val="both"/>
              <w:rPr>
                <w:bCs/>
              </w:rPr>
            </w:pPr>
            <w:r w:rsidRPr="00FD7A3F">
              <w:rPr>
                <w:bCs/>
              </w:rPr>
              <w:t>%</w:t>
            </w:r>
          </w:p>
        </w:tc>
      </w:tr>
      <w:tr w:rsidR="00807263" w:rsidRPr="00FD7A3F" w14:paraId="4860F768"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55A9E0E7" w14:textId="77777777" w:rsidR="00807263" w:rsidRPr="00FD7A3F" w:rsidRDefault="00807263" w:rsidP="00FD7A3F">
            <w:pPr>
              <w:tabs>
                <w:tab w:val="left" w:pos="1134"/>
              </w:tabs>
              <w:autoSpaceDE w:val="0"/>
              <w:autoSpaceDN w:val="0"/>
              <w:adjustRightInd w:val="0"/>
              <w:jc w:val="both"/>
              <w:rPr>
                <w:bCs/>
              </w:rPr>
            </w:pPr>
            <w:r w:rsidRPr="00FD7A3F">
              <w:rPr>
                <w:bCs/>
              </w:rPr>
              <w:t>1. О дате государственной регистрации</w:t>
            </w:r>
          </w:p>
        </w:tc>
        <w:tc>
          <w:tcPr>
            <w:tcW w:w="289" w:type="pct"/>
            <w:tcBorders>
              <w:top w:val="nil"/>
              <w:left w:val="nil"/>
              <w:bottom w:val="single" w:sz="4" w:space="0" w:color="auto"/>
              <w:right w:val="single" w:sz="4" w:space="0" w:color="auto"/>
            </w:tcBorders>
            <w:shd w:val="clear" w:color="auto" w:fill="auto"/>
            <w:noWrap/>
            <w:vAlign w:val="bottom"/>
            <w:hideMark/>
          </w:tcPr>
          <w:p w14:paraId="7125E6BD" w14:textId="77777777" w:rsidR="00807263" w:rsidRPr="00FD7A3F" w:rsidRDefault="00807263" w:rsidP="00FD7A3F">
            <w:pPr>
              <w:tabs>
                <w:tab w:val="left" w:pos="1134"/>
              </w:tabs>
              <w:autoSpaceDE w:val="0"/>
              <w:autoSpaceDN w:val="0"/>
              <w:adjustRightInd w:val="0"/>
              <w:jc w:val="both"/>
              <w:rPr>
                <w:bCs/>
              </w:rPr>
            </w:pPr>
            <w:r w:rsidRPr="00FD7A3F">
              <w:rPr>
                <w:bCs/>
              </w:rPr>
              <w:t>78</w:t>
            </w:r>
          </w:p>
        </w:tc>
        <w:tc>
          <w:tcPr>
            <w:tcW w:w="289" w:type="pct"/>
            <w:tcBorders>
              <w:top w:val="nil"/>
              <w:left w:val="nil"/>
              <w:bottom w:val="single" w:sz="4" w:space="0" w:color="auto"/>
              <w:right w:val="single" w:sz="4" w:space="0" w:color="auto"/>
            </w:tcBorders>
            <w:shd w:val="clear" w:color="auto" w:fill="auto"/>
            <w:noWrap/>
            <w:vAlign w:val="bottom"/>
            <w:hideMark/>
          </w:tcPr>
          <w:p w14:paraId="5611E548" w14:textId="77777777" w:rsidR="00807263" w:rsidRPr="00FD7A3F" w:rsidRDefault="00807263" w:rsidP="00FD7A3F">
            <w:pPr>
              <w:tabs>
                <w:tab w:val="left" w:pos="1134"/>
              </w:tabs>
              <w:autoSpaceDE w:val="0"/>
              <w:autoSpaceDN w:val="0"/>
              <w:adjustRightInd w:val="0"/>
              <w:jc w:val="both"/>
              <w:rPr>
                <w:bCs/>
              </w:rPr>
            </w:pPr>
            <w:r w:rsidRPr="00FD7A3F">
              <w:rPr>
                <w:bCs/>
              </w:rPr>
              <w:t>7</w:t>
            </w:r>
          </w:p>
        </w:tc>
        <w:tc>
          <w:tcPr>
            <w:tcW w:w="289" w:type="pct"/>
            <w:tcBorders>
              <w:top w:val="nil"/>
              <w:left w:val="nil"/>
              <w:bottom w:val="single" w:sz="4" w:space="0" w:color="auto"/>
              <w:right w:val="single" w:sz="4" w:space="0" w:color="auto"/>
            </w:tcBorders>
            <w:shd w:val="clear" w:color="auto" w:fill="auto"/>
            <w:noWrap/>
            <w:vAlign w:val="bottom"/>
            <w:hideMark/>
          </w:tcPr>
          <w:p w14:paraId="0795E87B" w14:textId="77777777" w:rsidR="00807263" w:rsidRPr="00FD7A3F" w:rsidRDefault="00807263" w:rsidP="00FD7A3F">
            <w:pPr>
              <w:tabs>
                <w:tab w:val="left" w:pos="1134"/>
              </w:tabs>
              <w:autoSpaceDE w:val="0"/>
              <w:autoSpaceDN w:val="0"/>
              <w:adjustRightInd w:val="0"/>
              <w:jc w:val="both"/>
              <w:rPr>
                <w:bCs/>
              </w:rPr>
            </w:pPr>
            <w:r w:rsidRPr="00FD7A3F">
              <w:rPr>
                <w:bCs/>
              </w:rPr>
              <w:t>92%</w:t>
            </w:r>
          </w:p>
        </w:tc>
        <w:tc>
          <w:tcPr>
            <w:tcW w:w="289" w:type="pct"/>
            <w:tcBorders>
              <w:top w:val="nil"/>
              <w:left w:val="nil"/>
              <w:bottom w:val="single" w:sz="4" w:space="0" w:color="auto"/>
              <w:right w:val="single" w:sz="4" w:space="0" w:color="auto"/>
            </w:tcBorders>
            <w:shd w:val="clear" w:color="auto" w:fill="auto"/>
            <w:noWrap/>
            <w:vAlign w:val="bottom"/>
            <w:hideMark/>
          </w:tcPr>
          <w:p w14:paraId="1D046AB0"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289" w:type="pct"/>
            <w:tcBorders>
              <w:top w:val="nil"/>
              <w:left w:val="nil"/>
              <w:bottom w:val="single" w:sz="4" w:space="0" w:color="auto"/>
              <w:right w:val="single" w:sz="4" w:space="0" w:color="auto"/>
            </w:tcBorders>
            <w:shd w:val="clear" w:color="auto" w:fill="auto"/>
            <w:noWrap/>
            <w:vAlign w:val="bottom"/>
            <w:hideMark/>
          </w:tcPr>
          <w:p w14:paraId="4D7D97A9"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6630114C"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5D1487D2" w14:textId="77777777" w:rsidR="00807263" w:rsidRPr="00FD7A3F" w:rsidRDefault="00807263" w:rsidP="00FD7A3F">
            <w:pPr>
              <w:tabs>
                <w:tab w:val="left" w:pos="1134"/>
              </w:tabs>
              <w:autoSpaceDE w:val="0"/>
              <w:autoSpaceDN w:val="0"/>
              <w:adjustRightInd w:val="0"/>
              <w:jc w:val="both"/>
              <w:rPr>
                <w:bCs/>
              </w:rPr>
            </w:pPr>
            <w:r w:rsidRPr="00FD7A3F">
              <w:rPr>
                <w:bCs/>
              </w:rPr>
              <w:t>36</w:t>
            </w:r>
          </w:p>
        </w:tc>
        <w:tc>
          <w:tcPr>
            <w:tcW w:w="289" w:type="pct"/>
            <w:tcBorders>
              <w:top w:val="nil"/>
              <w:left w:val="nil"/>
              <w:bottom w:val="single" w:sz="4" w:space="0" w:color="auto"/>
              <w:right w:val="single" w:sz="4" w:space="0" w:color="auto"/>
            </w:tcBorders>
            <w:shd w:val="clear" w:color="auto" w:fill="auto"/>
            <w:noWrap/>
            <w:vAlign w:val="bottom"/>
            <w:hideMark/>
          </w:tcPr>
          <w:p w14:paraId="77AB5CC0" w14:textId="77777777" w:rsidR="00807263" w:rsidRPr="00FD7A3F" w:rsidRDefault="00807263" w:rsidP="00FD7A3F">
            <w:pPr>
              <w:tabs>
                <w:tab w:val="left" w:pos="1134"/>
              </w:tabs>
              <w:autoSpaceDE w:val="0"/>
              <w:autoSpaceDN w:val="0"/>
              <w:adjustRightInd w:val="0"/>
              <w:jc w:val="both"/>
              <w:rPr>
                <w:bCs/>
              </w:rPr>
            </w:pPr>
            <w:r w:rsidRPr="00FD7A3F">
              <w:rPr>
                <w:bCs/>
              </w:rPr>
              <w:t>7</w:t>
            </w:r>
          </w:p>
        </w:tc>
        <w:tc>
          <w:tcPr>
            <w:tcW w:w="289" w:type="pct"/>
            <w:tcBorders>
              <w:top w:val="nil"/>
              <w:left w:val="nil"/>
              <w:bottom w:val="single" w:sz="4" w:space="0" w:color="auto"/>
              <w:right w:val="single" w:sz="4" w:space="0" w:color="auto"/>
            </w:tcBorders>
            <w:shd w:val="clear" w:color="auto" w:fill="auto"/>
            <w:noWrap/>
            <w:vAlign w:val="bottom"/>
            <w:hideMark/>
          </w:tcPr>
          <w:p w14:paraId="04122D50" w14:textId="77777777" w:rsidR="00807263" w:rsidRPr="00FD7A3F" w:rsidRDefault="00807263" w:rsidP="00FD7A3F">
            <w:pPr>
              <w:tabs>
                <w:tab w:val="left" w:pos="1134"/>
              </w:tabs>
              <w:autoSpaceDE w:val="0"/>
              <w:autoSpaceDN w:val="0"/>
              <w:adjustRightInd w:val="0"/>
              <w:jc w:val="both"/>
              <w:rPr>
                <w:bCs/>
              </w:rPr>
            </w:pPr>
            <w:r w:rsidRPr="00FD7A3F">
              <w:rPr>
                <w:bCs/>
              </w:rPr>
              <w:t>84%</w:t>
            </w:r>
          </w:p>
        </w:tc>
      </w:tr>
      <w:tr w:rsidR="00807263" w:rsidRPr="00FD7A3F" w14:paraId="6D1E7384"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4B00241A" w14:textId="77777777" w:rsidR="00807263" w:rsidRPr="00FD7A3F" w:rsidRDefault="00807263" w:rsidP="00FD7A3F">
            <w:pPr>
              <w:tabs>
                <w:tab w:val="left" w:pos="1134"/>
              </w:tabs>
              <w:autoSpaceDE w:val="0"/>
              <w:autoSpaceDN w:val="0"/>
              <w:adjustRightInd w:val="0"/>
              <w:jc w:val="both"/>
              <w:rPr>
                <w:bCs/>
              </w:rPr>
            </w:pPr>
            <w:r w:rsidRPr="00FD7A3F">
              <w:rPr>
                <w:bCs/>
              </w:rPr>
              <w:t>2. Об учредителе (-ях) организации</w:t>
            </w:r>
          </w:p>
        </w:tc>
        <w:tc>
          <w:tcPr>
            <w:tcW w:w="289" w:type="pct"/>
            <w:tcBorders>
              <w:top w:val="nil"/>
              <w:left w:val="nil"/>
              <w:bottom w:val="single" w:sz="4" w:space="0" w:color="auto"/>
              <w:right w:val="single" w:sz="4" w:space="0" w:color="auto"/>
            </w:tcBorders>
            <w:shd w:val="clear" w:color="auto" w:fill="auto"/>
            <w:noWrap/>
            <w:vAlign w:val="bottom"/>
            <w:hideMark/>
          </w:tcPr>
          <w:p w14:paraId="5F75D2AF" w14:textId="77777777" w:rsidR="00807263" w:rsidRPr="00FD7A3F" w:rsidRDefault="00807263" w:rsidP="00FD7A3F">
            <w:pPr>
              <w:tabs>
                <w:tab w:val="left" w:pos="1134"/>
              </w:tabs>
              <w:autoSpaceDE w:val="0"/>
              <w:autoSpaceDN w:val="0"/>
              <w:adjustRightInd w:val="0"/>
              <w:jc w:val="both"/>
              <w:rPr>
                <w:bCs/>
              </w:rPr>
            </w:pPr>
            <w:r w:rsidRPr="00FD7A3F">
              <w:rPr>
                <w:bCs/>
              </w:rPr>
              <w:t>78</w:t>
            </w:r>
          </w:p>
        </w:tc>
        <w:tc>
          <w:tcPr>
            <w:tcW w:w="289" w:type="pct"/>
            <w:tcBorders>
              <w:top w:val="nil"/>
              <w:left w:val="nil"/>
              <w:bottom w:val="single" w:sz="4" w:space="0" w:color="auto"/>
              <w:right w:val="single" w:sz="4" w:space="0" w:color="auto"/>
            </w:tcBorders>
            <w:shd w:val="clear" w:color="auto" w:fill="auto"/>
            <w:noWrap/>
            <w:vAlign w:val="bottom"/>
            <w:hideMark/>
          </w:tcPr>
          <w:p w14:paraId="46206A3A" w14:textId="77777777" w:rsidR="00807263" w:rsidRPr="00FD7A3F" w:rsidRDefault="00807263" w:rsidP="00FD7A3F">
            <w:pPr>
              <w:tabs>
                <w:tab w:val="left" w:pos="1134"/>
              </w:tabs>
              <w:autoSpaceDE w:val="0"/>
              <w:autoSpaceDN w:val="0"/>
              <w:adjustRightInd w:val="0"/>
              <w:jc w:val="both"/>
              <w:rPr>
                <w:bCs/>
              </w:rPr>
            </w:pPr>
            <w:r w:rsidRPr="00FD7A3F">
              <w:rPr>
                <w:bCs/>
              </w:rPr>
              <w:t>7</w:t>
            </w:r>
          </w:p>
        </w:tc>
        <w:tc>
          <w:tcPr>
            <w:tcW w:w="289" w:type="pct"/>
            <w:tcBorders>
              <w:top w:val="nil"/>
              <w:left w:val="nil"/>
              <w:bottom w:val="single" w:sz="4" w:space="0" w:color="auto"/>
              <w:right w:val="single" w:sz="4" w:space="0" w:color="auto"/>
            </w:tcBorders>
            <w:shd w:val="clear" w:color="auto" w:fill="auto"/>
            <w:noWrap/>
            <w:vAlign w:val="bottom"/>
            <w:hideMark/>
          </w:tcPr>
          <w:p w14:paraId="64980710" w14:textId="77777777" w:rsidR="00807263" w:rsidRPr="00FD7A3F" w:rsidRDefault="00807263" w:rsidP="00FD7A3F">
            <w:pPr>
              <w:tabs>
                <w:tab w:val="left" w:pos="1134"/>
              </w:tabs>
              <w:autoSpaceDE w:val="0"/>
              <w:autoSpaceDN w:val="0"/>
              <w:adjustRightInd w:val="0"/>
              <w:jc w:val="both"/>
              <w:rPr>
                <w:bCs/>
              </w:rPr>
            </w:pPr>
            <w:r w:rsidRPr="00FD7A3F">
              <w:rPr>
                <w:bCs/>
              </w:rPr>
              <w:t>92%</w:t>
            </w:r>
          </w:p>
        </w:tc>
        <w:tc>
          <w:tcPr>
            <w:tcW w:w="289" w:type="pct"/>
            <w:tcBorders>
              <w:top w:val="nil"/>
              <w:left w:val="nil"/>
              <w:bottom w:val="single" w:sz="4" w:space="0" w:color="auto"/>
              <w:right w:val="single" w:sz="4" w:space="0" w:color="auto"/>
            </w:tcBorders>
            <w:shd w:val="clear" w:color="auto" w:fill="auto"/>
            <w:noWrap/>
            <w:vAlign w:val="bottom"/>
            <w:hideMark/>
          </w:tcPr>
          <w:p w14:paraId="3753E268"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289" w:type="pct"/>
            <w:tcBorders>
              <w:top w:val="nil"/>
              <w:left w:val="nil"/>
              <w:bottom w:val="single" w:sz="4" w:space="0" w:color="auto"/>
              <w:right w:val="single" w:sz="4" w:space="0" w:color="auto"/>
            </w:tcBorders>
            <w:shd w:val="clear" w:color="auto" w:fill="auto"/>
            <w:noWrap/>
            <w:vAlign w:val="bottom"/>
            <w:hideMark/>
          </w:tcPr>
          <w:p w14:paraId="28217158"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26061456"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5246F923" w14:textId="77777777" w:rsidR="00807263" w:rsidRPr="00FD7A3F" w:rsidRDefault="00807263" w:rsidP="00FD7A3F">
            <w:pPr>
              <w:tabs>
                <w:tab w:val="left" w:pos="1134"/>
              </w:tabs>
              <w:autoSpaceDE w:val="0"/>
              <w:autoSpaceDN w:val="0"/>
              <w:adjustRightInd w:val="0"/>
              <w:jc w:val="both"/>
              <w:rPr>
                <w:bCs/>
              </w:rPr>
            </w:pPr>
            <w:r w:rsidRPr="00FD7A3F">
              <w:rPr>
                <w:bCs/>
              </w:rPr>
              <w:t>36</w:t>
            </w:r>
          </w:p>
        </w:tc>
        <w:tc>
          <w:tcPr>
            <w:tcW w:w="289" w:type="pct"/>
            <w:tcBorders>
              <w:top w:val="nil"/>
              <w:left w:val="nil"/>
              <w:bottom w:val="single" w:sz="4" w:space="0" w:color="auto"/>
              <w:right w:val="single" w:sz="4" w:space="0" w:color="auto"/>
            </w:tcBorders>
            <w:shd w:val="clear" w:color="auto" w:fill="auto"/>
            <w:noWrap/>
            <w:vAlign w:val="bottom"/>
            <w:hideMark/>
          </w:tcPr>
          <w:p w14:paraId="07D0A203" w14:textId="77777777" w:rsidR="00807263" w:rsidRPr="00FD7A3F" w:rsidRDefault="00807263" w:rsidP="00FD7A3F">
            <w:pPr>
              <w:tabs>
                <w:tab w:val="left" w:pos="1134"/>
              </w:tabs>
              <w:autoSpaceDE w:val="0"/>
              <w:autoSpaceDN w:val="0"/>
              <w:adjustRightInd w:val="0"/>
              <w:jc w:val="both"/>
              <w:rPr>
                <w:bCs/>
              </w:rPr>
            </w:pPr>
            <w:r w:rsidRPr="00FD7A3F">
              <w:rPr>
                <w:bCs/>
              </w:rPr>
              <w:t>7</w:t>
            </w:r>
          </w:p>
        </w:tc>
        <w:tc>
          <w:tcPr>
            <w:tcW w:w="289" w:type="pct"/>
            <w:tcBorders>
              <w:top w:val="nil"/>
              <w:left w:val="nil"/>
              <w:bottom w:val="single" w:sz="4" w:space="0" w:color="auto"/>
              <w:right w:val="single" w:sz="4" w:space="0" w:color="auto"/>
            </w:tcBorders>
            <w:shd w:val="clear" w:color="auto" w:fill="auto"/>
            <w:noWrap/>
            <w:vAlign w:val="bottom"/>
            <w:hideMark/>
          </w:tcPr>
          <w:p w14:paraId="69E40EF3" w14:textId="77777777" w:rsidR="00807263" w:rsidRPr="00FD7A3F" w:rsidRDefault="00807263" w:rsidP="00FD7A3F">
            <w:pPr>
              <w:tabs>
                <w:tab w:val="left" w:pos="1134"/>
              </w:tabs>
              <w:autoSpaceDE w:val="0"/>
              <w:autoSpaceDN w:val="0"/>
              <w:adjustRightInd w:val="0"/>
              <w:jc w:val="both"/>
              <w:rPr>
                <w:bCs/>
              </w:rPr>
            </w:pPr>
            <w:r w:rsidRPr="00FD7A3F">
              <w:rPr>
                <w:bCs/>
              </w:rPr>
              <w:t>84%</w:t>
            </w:r>
          </w:p>
        </w:tc>
      </w:tr>
      <w:tr w:rsidR="00807263" w:rsidRPr="00FD7A3F" w14:paraId="60AC4615"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444276BB" w14:textId="77777777" w:rsidR="00807263" w:rsidRPr="00FD7A3F" w:rsidRDefault="00807263" w:rsidP="00FD7A3F">
            <w:pPr>
              <w:tabs>
                <w:tab w:val="left" w:pos="1134"/>
              </w:tabs>
              <w:autoSpaceDE w:val="0"/>
              <w:autoSpaceDN w:val="0"/>
              <w:adjustRightInd w:val="0"/>
              <w:jc w:val="both"/>
              <w:rPr>
                <w:bCs/>
              </w:rPr>
            </w:pPr>
            <w:r w:rsidRPr="00FD7A3F">
              <w:rPr>
                <w:bCs/>
              </w:rPr>
              <w:t>3. О месте нахождения организации</w:t>
            </w:r>
          </w:p>
        </w:tc>
        <w:tc>
          <w:tcPr>
            <w:tcW w:w="289" w:type="pct"/>
            <w:tcBorders>
              <w:top w:val="nil"/>
              <w:left w:val="nil"/>
              <w:bottom w:val="single" w:sz="4" w:space="0" w:color="auto"/>
              <w:right w:val="single" w:sz="4" w:space="0" w:color="auto"/>
            </w:tcBorders>
            <w:shd w:val="clear" w:color="auto" w:fill="auto"/>
            <w:noWrap/>
            <w:vAlign w:val="bottom"/>
            <w:hideMark/>
          </w:tcPr>
          <w:p w14:paraId="44D1AD70" w14:textId="77777777" w:rsidR="00807263" w:rsidRPr="00FD7A3F" w:rsidRDefault="00807263" w:rsidP="00FD7A3F">
            <w:pPr>
              <w:tabs>
                <w:tab w:val="left" w:pos="1134"/>
              </w:tabs>
              <w:autoSpaceDE w:val="0"/>
              <w:autoSpaceDN w:val="0"/>
              <w:adjustRightInd w:val="0"/>
              <w:jc w:val="both"/>
              <w:rPr>
                <w:bCs/>
              </w:rPr>
            </w:pPr>
            <w:r w:rsidRPr="00FD7A3F">
              <w:rPr>
                <w:bCs/>
              </w:rPr>
              <w:t>77</w:t>
            </w:r>
          </w:p>
        </w:tc>
        <w:tc>
          <w:tcPr>
            <w:tcW w:w="289" w:type="pct"/>
            <w:tcBorders>
              <w:top w:val="nil"/>
              <w:left w:val="nil"/>
              <w:bottom w:val="single" w:sz="4" w:space="0" w:color="auto"/>
              <w:right w:val="single" w:sz="4" w:space="0" w:color="auto"/>
            </w:tcBorders>
            <w:shd w:val="clear" w:color="auto" w:fill="auto"/>
            <w:noWrap/>
            <w:vAlign w:val="bottom"/>
            <w:hideMark/>
          </w:tcPr>
          <w:p w14:paraId="3AF782CC" w14:textId="77777777" w:rsidR="00807263" w:rsidRPr="00FD7A3F" w:rsidRDefault="00807263" w:rsidP="00FD7A3F">
            <w:pPr>
              <w:tabs>
                <w:tab w:val="left" w:pos="1134"/>
              </w:tabs>
              <w:autoSpaceDE w:val="0"/>
              <w:autoSpaceDN w:val="0"/>
              <w:adjustRightInd w:val="0"/>
              <w:jc w:val="both"/>
              <w:rPr>
                <w:bCs/>
              </w:rPr>
            </w:pPr>
            <w:r w:rsidRPr="00FD7A3F">
              <w:rPr>
                <w:bCs/>
              </w:rPr>
              <w:t>8</w:t>
            </w:r>
          </w:p>
        </w:tc>
        <w:tc>
          <w:tcPr>
            <w:tcW w:w="289" w:type="pct"/>
            <w:tcBorders>
              <w:top w:val="nil"/>
              <w:left w:val="nil"/>
              <w:bottom w:val="single" w:sz="4" w:space="0" w:color="auto"/>
              <w:right w:val="single" w:sz="4" w:space="0" w:color="auto"/>
            </w:tcBorders>
            <w:shd w:val="clear" w:color="auto" w:fill="auto"/>
            <w:noWrap/>
            <w:vAlign w:val="bottom"/>
            <w:hideMark/>
          </w:tcPr>
          <w:p w14:paraId="44618F2C" w14:textId="77777777" w:rsidR="00807263" w:rsidRPr="00FD7A3F" w:rsidRDefault="00807263" w:rsidP="00FD7A3F">
            <w:pPr>
              <w:tabs>
                <w:tab w:val="left" w:pos="1134"/>
              </w:tabs>
              <w:autoSpaceDE w:val="0"/>
              <w:autoSpaceDN w:val="0"/>
              <w:adjustRightInd w:val="0"/>
              <w:jc w:val="both"/>
              <w:rPr>
                <w:bCs/>
              </w:rPr>
            </w:pPr>
            <w:r w:rsidRPr="00FD7A3F">
              <w:rPr>
                <w:bCs/>
              </w:rPr>
              <w:t>91%</w:t>
            </w:r>
          </w:p>
        </w:tc>
        <w:tc>
          <w:tcPr>
            <w:tcW w:w="289" w:type="pct"/>
            <w:tcBorders>
              <w:top w:val="nil"/>
              <w:left w:val="nil"/>
              <w:bottom w:val="single" w:sz="4" w:space="0" w:color="auto"/>
              <w:right w:val="single" w:sz="4" w:space="0" w:color="auto"/>
            </w:tcBorders>
            <w:shd w:val="clear" w:color="auto" w:fill="auto"/>
            <w:noWrap/>
            <w:vAlign w:val="bottom"/>
            <w:hideMark/>
          </w:tcPr>
          <w:p w14:paraId="6DBE5443"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289" w:type="pct"/>
            <w:tcBorders>
              <w:top w:val="nil"/>
              <w:left w:val="nil"/>
              <w:bottom w:val="single" w:sz="4" w:space="0" w:color="auto"/>
              <w:right w:val="single" w:sz="4" w:space="0" w:color="auto"/>
            </w:tcBorders>
            <w:shd w:val="clear" w:color="auto" w:fill="auto"/>
            <w:noWrap/>
            <w:vAlign w:val="bottom"/>
            <w:hideMark/>
          </w:tcPr>
          <w:p w14:paraId="39B380E8"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366513C8"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5EB4AEC7" w14:textId="77777777" w:rsidR="00807263" w:rsidRPr="00FD7A3F" w:rsidRDefault="00807263" w:rsidP="00FD7A3F">
            <w:pPr>
              <w:tabs>
                <w:tab w:val="left" w:pos="1134"/>
              </w:tabs>
              <w:autoSpaceDE w:val="0"/>
              <w:autoSpaceDN w:val="0"/>
              <w:adjustRightInd w:val="0"/>
              <w:jc w:val="both"/>
              <w:rPr>
                <w:bCs/>
              </w:rPr>
            </w:pPr>
            <w:r w:rsidRPr="00FD7A3F">
              <w:rPr>
                <w:bCs/>
              </w:rPr>
              <w:t>35</w:t>
            </w:r>
          </w:p>
        </w:tc>
        <w:tc>
          <w:tcPr>
            <w:tcW w:w="289" w:type="pct"/>
            <w:tcBorders>
              <w:top w:val="nil"/>
              <w:left w:val="nil"/>
              <w:bottom w:val="single" w:sz="4" w:space="0" w:color="auto"/>
              <w:right w:val="single" w:sz="4" w:space="0" w:color="auto"/>
            </w:tcBorders>
            <w:shd w:val="clear" w:color="auto" w:fill="auto"/>
            <w:noWrap/>
            <w:vAlign w:val="bottom"/>
            <w:hideMark/>
          </w:tcPr>
          <w:p w14:paraId="54A2014D" w14:textId="77777777" w:rsidR="00807263" w:rsidRPr="00FD7A3F" w:rsidRDefault="00807263" w:rsidP="00FD7A3F">
            <w:pPr>
              <w:tabs>
                <w:tab w:val="left" w:pos="1134"/>
              </w:tabs>
              <w:autoSpaceDE w:val="0"/>
              <w:autoSpaceDN w:val="0"/>
              <w:adjustRightInd w:val="0"/>
              <w:jc w:val="both"/>
              <w:rPr>
                <w:bCs/>
              </w:rPr>
            </w:pPr>
            <w:r w:rsidRPr="00FD7A3F">
              <w:rPr>
                <w:bCs/>
              </w:rPr>
              <w:t>8</w:t>
            </w:r>
          </w:p>
        </w:tc>
        <w:tc>
          <w:tcPr>
            <w:tcW w:w="289" w:type="pct"/>
            <w:tcBorders>
              <w:top w:val="nil"/>
              <w:left w:val="nil"/>
              <w:bottom w:val="single" w:sz="4" w:space="0" w:color="auto"/>
              <w:right w:val="single" w:sz="4" w:space="0" w:color="auto"/>
            </w:tcBorders>
            <w:shd w:val="clear" w:color="auto" w:fill="auto"/>
            <w:noWrap/>
            <w:vAlign w:val="bottom"/>
            <w:hideMark/>
          </w:tcPr>
          <w:p w14:paraId="6618CE39" w14:textId="77777777" w:rsidR="00807263" w:rsidRPr="00FD7A3F" w:rsidRDefault="00807263" w:rsidP="00FD7A3F">
            <w:pPr>
              <w:tabs>
                <w:tab w:val="left" w:pos="1134"/>
              </w:tabs>
              <w:autoSpaceDE w:val="0"/>
              <w:autoSpaceDN w:val="0"/>
              <w:adjustRightInd w:val="0"/>
              <w:jc w:val="both"/>
              <w:rPr>
                <w:bCs/>
              </w:rPr>
            </w:pPr>
            <w:r w:rsidRPr="00FD7A3F">
              <w:rPr>
                <w:bCs/>
              </w:rPr>
              <w:t>81%</w:t>
            </w:r>
          </w:p>
        </w:tc>
      </w:tr>
      <w:tr w:rsidR="00807263" w:rsidRPr="00FD7A3F" w14:paraId="57B06F72"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4C098A9D" w14:textId="77777777" w:rsidR="00807263" w:rsidRPr="00FD7A3F" w:rsidRDefault="00807263" w:rsidP="00FD7A3F">
            <w:pPr>
              <w:tabs>
                <w:tab w:val="left" w:pos="1134"/>
              </w:tabs>
              <w:autoSpaceDE w:val="0"/>
              <w:autoSpaceDN w:val="0"/>
              <w:adjustRightInd w:val="0"/>
              <w:jc w:val="both"/>
              <w:rPr>
                <w:bCs/>
              </w:rPr>
            </w:pPr>
            <w:r w:rsidRPr="00FD7A3F">
              <w:rPr>
                <w:bCs/>
              </w:rPr>
              <w:t>4. О режиме, графике работы</w:t>
            </w:r>
          </w:p>
        </w:tc>
        <w:tc>
          <w:tcPr>
            <w:tcW w:w="289" w:type="pct"/>
            <w:tcBorders>
              <w:top w:val="nil"/>
              <w:left w:val="nil"/>
              <w:bottom w:val="single" w:sz="4" w:space="0" w:color="auto"/>
              <w:right w:val="single" w:sz="4" w:space="0" w:color="auto"/>
            </w:tcBorders>
            <w:shd w:val="clear" w:color="auto" w:fill="auto"/>
            <w:noWrap/>
            <w:vAlign w:val="bottom"/>
            <w:hideMark/>
          </w:tcPr>
          <w:p w14:paraId="251793F6" w14:textId="77777777" w:rsidR="00807263" w:rsidRPr="00FD7A3F" w:rsidRDefault="00807263" w:rsidP="00FD7A3F">
            <w:pPr>
              <w:tabs>
                <w:tab w:val="left" w:pos="1134"/>
              </w:tabs>
              <w:autoSpaceDE w:val="0"/>
              <w:autoSpaceDN w:val="0"/>
              <w:adjustRightInd w:val="0"/>
              <w:jc w:val="both"/>
              <w:rPr>
                <w:bCs/>
              </w:rPr>
            </w:pPr>
            <w:r w:rsidRPr="00FD7A3F">
              <w:rPr>
                <w:bCs/>
              </w:rPr>
              <w:t>77</w:t>
            </w:r>
          </w:p>
        </w:tc>
        <w:tc>
          <w:tcPr>
            <w:tcW w:w="289" w:type="pct"/>
            <w:tcBorders>
              <w:top w:val="nil"/>
              <w:left w:val="nil"/>
              <w:bottom w:val="single" w:sz="4" w:space="0" w:color="auto"/>
              <w:right w:val="single" w:sz="4" w:space="0" w:color="auto"/>
            </w:tcBorders>
            <w:shd w:val="clear" w:color="auto" w:fill="auto"/>
            <w:noWrap/>
            <w:vAlign w:val="bottom"/>
            <w:hideMark/>
          </w:tcPr>
          <w:p w14:paraId="1493FF90" w14:textId="77777777" w:rsidR="00807263" w:rsidRPr="00FD7A3F" w:rsidRDefault="00807263" w:rsidP="00FD7A3F">
            <w:pPr>
              <w:tabs>
                <w:tab w:val="left" w:pos="1134"/>
              </w:tabs>
              <w:autoSpaceDE w:val="0"/>
              <w:autoSpaceDN w:val="0"/>
              <w:adjustRightInd w:val="0"/>
              <w:jc w:val="both"/>
              <w:rPr>
                <w:bCs/>
              </w:rPr>
            </w:pPr>
            <w:r w:rsidRPr="00FD7A3F">
              <w:rPr>
                <w:bCs/>
              </w:rPr>
              <w:t>8</w:t>
            </w:r>
          </w:p>
        </w:tc>
        <w:tc>
          <w:tcPr>
            <w:tcW w:w="289" w:type="pct"/>
            <w:tcBorders>
              <w:top w:val="nil"/>
              <w:left w:val="nil"/>
              <w:bottom w:val="single" w:sz="4" w:space="0" w:color="auto"/>
              <w:right w:val="single" w:sz="4" w:space="0" w:color="auto"/>
            </w:tcBorders>
            <w:shd w:val="clear" w:color="auto" w:fill="auto"/>
            <w:noWrap/>
            <w:vAlign w:val="bottom"/>
            <w:hideMark/>
          </w:tcPr>
          <w:p w14:paraId="0CBFFDD3" w14:textId="77777777" w:rsidR="00807263" w:rsidRPr="00FD7A3F" w:rsidRDefault="00807263" w:rsidP="00FD7A3F">
            <w:pPr>
              <w:tabs>
                <w:tab w:val="left" w:pos="1134"/>
              </w:tabs>
              <w:autoSpaceDE w:val="0"/>
              <w:autoSpaceDN w:val="0"/>
              <w:adjustRightInd w:val="0"/>
              <w:jc w:val="both"/>
              <w:rPr>
                <w:bCs/>
              </w:rPr>
            </w:pPr>
            <w:r w:rsidRPr="00FD7A3F">
              <w:rPr>
                <w:bCs/>
              </w:rPr>
              <w:t>91%</w:t>
            </w:r>
          </w:p>
        </w:tc>
        <w:tc>
          <w:tcPr>
            <w:tcW w:w="289" w:type="pct"/>
            <w:tcBorders>
              <w:top w:val="nil"/>
              <w:left w:val="nil"/>
              <w:bottom w:val="single" w:sz="4" w:space="0" w:color="auto"/>
              <w:right w:val="single" w:sz="4" w:space="0" w:color="auto"/>
            </w:tcBorders>
            <w:shd w:val="clear" w:color="auto" w:fill="auto"/>
            <w:noWrap/>
            <w:vAlign w:val="bottom"/>
            <w:hideMark/>
          </w:tcPr>
          <w:p w14:paraId="3C793835"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289" w:type="pct"/>
            <w:tcBorders>
              <w:top w:val="nil"/>
              <w:left w:val="nil"/>
              <w:bottom w:val="single" w:sz="4" w:space="0" w:color="auto"/>
              <w:right w:val="single" w:sz="4" w:space="0" w:color="auto"/>
            </w:tcBorders>
            <w:shd w:val="clear" w:color="auto" w:fill="auto"/>
            <w:noWrap/>
            <w:vAlign w:val="bottom"/>
            <w:hideMark/>
          </w:tcPr>
          <w:p w14:paraId="116E17B5"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4790350C"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024FF357" w14:textId="77777777" w:rsidR="00807263" w:rsidRPr="00FD7A3F" w:rsidRDefault="00807263" w:rsidP="00FD7A3F">
            <w:pPr>
              <w:tabs>
                <w:tab w:val="left" w:pos="1134"/>
              </w:tabs>
              <w:autoSpaceDE w:val="0"/>
              <w:autoSpaceDN w:val="0"/>
              <w:adjustRightInd w:val="0"/>
              <w:jc w:val="both"/>
              <w:rPr>
                <w:bCs/>
              </w:rPr>
            </w:pPr>
            <w:r w:rsidRPr="00FD7A3F">
              <w:rPr>
                <w:bCs/>
              </w:rPr>
              <w:t>35</w:t>
            </w:r>
          </w:p>
        </w:tc>
        <w:tc>
          <w:tcPr>
            <w:tcW w:w="289" w:type="pct"/>
            <w:tcBorders>
              <w:top w:val="nil"/>
              <w:left w:val="nil"/>
              <w:bottom w:val="single" w:sz="4" w:space="0" w:color="auto"/>
              <w:right w:val="single" w:sz="4" w:space="0" w:color="auto"/>
            </w:tcBorders>
            <w:shd w:val="clear" w:color="auto" w:fill="auto"/>
            <w:noWrap/>
            <w:vAlign w:val="bottom"/>
            <w:hideMark/>
          </w:tcPr>
          <w:p w14:paraId="50370C3F" w14:textId="77777777" w:rsidR="00807263" w:rsidRPr="00FD7A3F" w:rsidRDefault="00807263" w:rsidP="00FD7A3F">
            <w:pPr>
              <w:tabs>
                <w:tab w:val="left" w:pos="1134"/>
              </w:tabs>
              <w:autoSpaceDE w:val="0"/>
              <w:autoSpaceDN w:val="0"/>
              <w:adjustRightInd w:val="0"/>
              <w:jc w:val="both"/>
              <w:rPr>
                <w:bCs/>
              </w:rPr>
            </w:pPr>
            <w:r w:rsidRPr="00FD7A3F">
              <w:rPr>
                <w:bCs/>
              </w:rPr>
              <w:t>8</w:t>
            </w:r>
          </w:p>
        </w:tc>
        <w:tc>
          <w:tcPr>
            <w:tcW w:w="289" w:type="pct"/>
            <w:tcBorders>
              <w:top w:val="nil"/>
              <w:left w:val="nil"/>
              <w:bottom w:val="single" w:sz="4" w:space="0" w:color="auto"/>
              <w:right w:val="single" w:sz="4" w:space="0" w:color="auto"/>
            </w:tcBorders>
            <w:shd w:val="clear" w:color="auto" w:fill="auto"/>
            <w:noWrap/>
            <w:vAlign w:val="bottom"/>
            <w:hideMark/>
          </w:tcPr>
          <w:p w14:paraId="6ADDBD34" w14:textId="77777777" w:rsidR="00807263" w:rsidRPr="00FD7A3F" w:rsidRDefault="00807263" w:rsidP="00FD7A3F">
            <w:pPr>
              <w:tabs>
                <w:tab w:val="left" w:pos="1134"/>
              </w:tabs>
              <w:autoSpaceDE w:val="0"/>
              <w:autoSpaceDN w:val="0"/>
              <w:adjustRightInd w:val="0"/>
              <w:jc w:val="both"/>
              <w:rPr>
                <w:bCs/>
              </w:rPr>
            </w:pPr>
            <w:r w:rsidRPr="00FD7A3F">
              <w:rPr>
                <w:bCs/>
              </w:rPr>
              <w:t>81%</w:t>
            </w:r>
          </w:p>
        </w:tc>
      </w:tr>
      <w:tr w:rsidR="00807263" w:rsidRPr="00FD7A3F" w14:paraId="77F84D0F"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26B0567C" w14:textId="77777777" w:rsidR="00807263" w:rsidRPr="00FD7A3F" w:rsidRDefault="00807263" w:rsidP="00FD7A3F">
            <w:pPr>
              <w:tabs>
                <w:tab w:val="left" w:pos="1134"/>
              </w:tabs>
              <w:autoSpaceDE w:val="0"/>
              <w:autoSpaceDN w:val="0"/>
              <w:adjustRightInd w:val="0"/>
              <w:jc w:val="both"/>
              <w:rPr>
                <w:bCs/>
              </w:rPr>
            </w:pPr>
            <w:r w:rsidRPr="00FD7A3F">
              <w:rPr>
                <w:bCs/>
              </w:rPr>
              <w:t>5. О контактных телефонах и об адресах электронной почты</w:t>
            </w:r>
          </w:p>
        </w:tc>
        <w:tc>
          <w:tcPr>
            <w:tcW w:w="289" w:type="pct"/>
            <w:tcBorders>
              <w:top w:val="nil"/>
              <w:left w:val="nil"/>
              <w:bottom w:val="single" w:sz="4" w:space="0" w:color="auto"/>
              <w:right w:val="single" w:sz="4" w:space="0" w:color="auto"/>
            </w:tcBorders>
            <w:shd w:val="clear" w:color="auto" w:fill="auto"/>
            <w:noWrap/>
            <w:vAlign w:val="bottom"/>
            <w:hideMark/>
          </w:tcPr>
          <w:p w14:paraId="55F2A65E" w14:textId="77777777" w:rsidR="00807263" w:rsidRPr="00FD7A3F" w:rsidRDefault="00807263" w:rsidP="00FD7A3F">
            <w:pPr>
              <w:tabs>
                <w:tab w:val="left" w:pos="1134"/>
              </w:tabs>
              <w:autoSpaceDE w:val="0"/>
              <w:autoSpaceDN w:val="0"/>
              <w:adjustRightInd w:val="0"/>
              <w:jc w:val="both"/>
              <w:rPr>
                <w:bCs/>
              </w:rPr>
            </w:pPr>
            <w:r w:rsidRPr="00FD7A3F">
              <w:rPr>
                <w:bCs/>
              </w:rPr>
              <w:t>78</w:t>
            </w:r>
          </w:p>
        </w:tc>
        <w:tc>
          <w:tcPr>
            <w:tcW w:w="289" w:type="pct"/>
            <w:tcBorders>
              <w:top w:val="nil"/>
              <w:left w:val="nil"/>
              <w:bottom w:val="single" w:sz="4" w:space="0" w:color="auto"/>
              <w:right w:val="single" w:sz="4" w:space="0" w:color="auto"/>
            </w:tcBorders>
            <w:shd w:val="clear" w:color="auto" w:fill="auto"/>
            <w:noWrap/>
            <w:vAlign w:val="bottom"/>
            <w:hideMark/>
          </w:tcPr>
          <w:p w14:paraId="58E53D63" w14:textId="77777777" w:rsidR="00807263" w:rsidRPr="00FD7A3F" w:rsidRDefault="00807263" w:rsidP="00FD7A3F">
            <w:pPr>
              <w:tabs>
                <w:tab w:val="left" w:pos="1134"/>
              </w:tabs>
              <w:autoSpaceDE w:val="0"/>
              <w:autoSpaceDN w:val="0"/>
              <w:adjustRightInd w:val="0"/>
              <w:jc w:val="both"/>
              <w:rPr>
                <w:bCs/>
              </w:rPr>
            </w:pPr>
            <w:r w:rsidRPr="00FD7A3F">
              <w:rPr>
                <w:bCs/>
              </w:rPr>
              <w:t>7</w:t>
            </w:r>
          </w:p>
        </w:tc>
        <w:tc>
          <w:tcPr>
            <w:tcW w:w="289" w:type="pct"/>
            <w:tcBorders>
              <w:top w:val="nil"/>
              <w:left w:val="nil"/>
              <w:bottom w:val="single" w:sz="4" w:space="0" w:color="auto"/>
              <w:right w:val="single" w:sz="4" w:space="0" w:color="auto"/>
            </w:tcBorders>
            <w:shd w:val="clear" w:color="auto" w:fill="auto"/>
            <w:noWrap/>
            <w:vAlign w:val="bottom"/>
            <w:hideMark/>
          </w:tcPr>
          <w:p w14:paraId="6D70E59D" w14:textId="77777777" w:rsidR="00807263" w:rsidRPr="00FD7A3F" w:rsidRDefault="00807263" w:rsidP="00FD7A3F">
            <w:pPr>
              <w:tabs>
                <w:tab w:val="left" w:pos="1134"/>
              </w:tabs>
              <w:autoSpaceDE w:val="0"/>
              <w:autoSpaceDN w:val="0"/>
              <w:adjustRightInd w:val="0"/>
              <w:jc w:val="both"/>
              <w:rPr>
                <w:bCs/>
              </w:rPr>
            </w:pPr>
            <w:r w:rsidRPr="00FD7A3F">
              <w:rPr>
                <w:bCs/>
              </w:rPr>
              <w:t>92%</w:t>
            </w:r>
          </w:p>
        </w:tc>
        <w:tc>
          <w:tcPr>
            <w:tcW w:w="289" w:type="pct"/>
            <w:tcBorders>
              <w:top w:val="nil"/>
              <w:left w:val="nil"/>
              <w:bottom w:val="single" w:sz="4" w:space="0" w:color="auto"/>
              <w:right w:val="single" w:sz="4" w:space="0" w:color="auto"/>
            </w:tcBorders>
            <w:shd w:val="clear" w:color="auto" w:fill="auto"/>
            <w:noWrap/>
            <w:vAlign w:val="bottom"/>
            <w:hideMark/>
          </w:tcPr>
          <w:p w14:paraId="1F25B265"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289" w:type="pct"/>
            <w:tcBorders>
              <w:top w:val="nil"/>
              <w:left w:val="nil"/>
              <w:bottom w:val="single" w:sz="4" w:space="0" w:color="auto"/>
              <w:right w:val="single" w:sz="4" w:space="0" w:color="auto"/>
            </w:tcBorders>
            <w:shd w:val="clear" w:color="auto" w:fill="auto"/>
            <w:noWrap/>
            <w:vAlign w:val="bottom"/>
            <w:hideMark/>
          </w:tcPr>
          <w:p w14:paraId="04399800"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3088DA2B"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0D2676DF" w14:textId="77777777" w:rsidR="00807263" w:rsidRPr="00FD7A3F" w:rsidRDefault="00807263" w:rsidP="00FD7A3F">
            <w:pPr>
              <w:tabs>
                <w:tab w:val="left" w:pos="1134"/>
              </w:tabs>
              <w:autoSpaceDE w:val="0"/>
              <w:autoSpaceDN w:val="0"/>
              <w:adjustRightInd w:val="0"/>
              <w:jc w:val="both"/>
              <w:rPr>
                <w:bCs/>
              </w:rPr>
            </w:pPr>
            <w:r w:rsidRPr="00FD7A3F">
              <w:rPr>
                <w:bCs/>
              </w:rPr>
              <w:t>36</w:t>
            </w:r>
          </w:p>
        </w:tc>
        <w:tc>
          <w:tcPr>
            <w:tcW w:w="289" w:type="pct"/>
            <w:tcBorders>
              <w:top w:val="nil"/>
              <w:left w:val="nil"/>
              <w:bottom w:val="single" w:sz="4" w:space="0" w:color="auto"/>
              <w:right w:val="single" w:sz="4" w:space="0" w:color="auto"/>
            </w:tcBorders>
            <w:shd w:val="clear" w:color="auto" w:fill="auto"/>
            <w:noWrap/>
            <w:vAlign w:val="bottom"/>
            <w:hideMark/>
          </w:tcPr>
          <w:p w14:paraId="17AAF4EC" w14:textId="77777777" w:rsidR="00807263" w:rsidRPr="00FD7A3F" w:rsidRDefault="00807263" w:rsidP="00FD7A3F">
            <w:pPr>
              <w:tabs>
                <w:tab w:val="left" w:pos="1134"/>
              </w:tabs>
              <w:autoSpaceDE w:val="0"/>
              <w:autoSpaceDN w:val="0"/>
              <w:adjustRightInd w:val="0"/>
              <w:jc w:val="both"/>
              <w:rPr>
                <w:bCs/>
              </w:rPr>
            </w:pPr>
            <w:r w:rsidRPr="00FD7A3F">
              <w:rPr>
                <w:bCs/>
              </w:rPr>
              <w:t>7</w:t>
            </w:r>
          </w:p>
        </w:tc>
        <w:tc>
          <w:tcPr>
            <w:tcW w:w="289" w:type="pct"/>
            <w:tcBorders>
              <w:top w:val="nil"/>
              <w:left w:val="nil"/>
              <w:bottom w:val="single" w:sz="4" w:space="0" w:color="auto"/>
              <w:right w:val="single" w:sz="4" w:space="0" w:color="auto"/>
            </w:tcBorders>
            <w:shd w:val="clear" w:color="auto" w:fill="auto"/>
            <w:noWrap/>
            <w:vAlign w:val="bottom"/>
            <w:hideMark/>
          </w:tcPr>
          <w:p w14:paraId="1482C626" w14:textId="77777777" w:rsidR="00807263" w:rsidRPr="00FD7A3F" w:rsidRDefault="00807263" w:rsidP="00FD7A3F">
            <w:pPr>
              <w:tabs>
                <w:tab w:val="left" w:pos="1134"/>
              </w:tabs>
              <w:autoSpaceDE w:val="0"/>
              <w:autoSpaceDN w:val="0"/>
              <w:adjustRightInd w:val="0"/>
              <w:jc w:val="both"/>
              <w:rPr>
                <w:bCs/>
              </w:rPr>
            </w:pPr>
            <w:r w:rsidRPr="00FD7A3F">
              <w:rPr>
                <w:bCs/>
              </w:rPr>
              <w:t>84%</w:t>
            </w:r>
          </w:p>
        </w:tc>
      </w:tr>
      <w:tr w:rsidR="00807263" w:rsidRPr="00FD7A3F" w14:paraId="4DB4CDCA"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0BB12D91" w14:textId="77777777" w:rsidR="00807263" w:rsidRPr="00FD7A3F" w:rsidRDefault="00807263" w:rsidP="00FD7A3F">
            <w:pPr>
              <w:tabs>
                <w:tab w:val="left" w:pos="1134"/>
              </w:tabs>
              <w:autoSpaceDE w:val="0"/>
              <w:autoSpaceDN w:val="0"/>
              <w:adjustRightInd w:val="0"/>
              <w:jc w:val="both"/>
              <w:rPr>
                <w:bCs/>
              </w:rPr>
            </w:pPr>
            <w:r w:rsidRPr="00FD7A3F">
              <w:rPr>
                <w:bCs/>
              </w:rPr>
              <w:t>6. О руководителе, его заместителях, руководителях филиалов</w:t>
            </w:r>
          </w:p>
        </w:tc>
        <w:tc>
          <w:tcPr>
            <w:tcW w:w="289" w:type="pct"/>
            <w:tcBorders>
              <w:top w:val="nil"/>
              <w:left w:val="nil"/>
              <w:bottom w:val="single" w:sz="4" w:space="0" w:color="auto"/>
              <w:right w:val="single" w:sz="4" w:space="0" w:color="auto"/>
            </w:tcBorders>
            <w:shd w:val="clear" w:color="auto" w:fill="auto"/>
            <w:noWrap/>
            <w:vAlign w:val="bottom"/>
            <w:hideMark/>
          </w:tcPr>
          <w:p w14:paraId="272DC38F" w14:textId="77777777" w:rsidR="00807263" w:rsidRPr="00FD7A3F" w:rsidRDefault="00807263" w:rsidP="00FD7A3F">
            <w:pPr>
              <w:tabs>
                <w:tab w:val="left" w:pos="1134"/>
              </w:tabs>
              <w:autoSpaceDE w:val="0"/>
              <w:autoSpaceDN w:val="0"/>
              <w:adjustRightInd w:val="0"/>
              <w:jc w:val="both"/>
              <w:rPr>
                <w:bCs/>
              </w:rPr>
            </w:pPr>
            <w:r w:rsidRPr="00FD7A3F">
              <w:rPr>
                <w:bCs/>
              </w:rPr>
              <w:t>77</w:t>
            </w:r>
          </w:p>
        </w:tc>
        <w:tc>
          <w:tcPr>
            <w:tcW w:w="289" w:type="pct"/>
            <w:tcBorders>
              <w:top w:val="nil"/>
              <w:left w:val="nil"/>
              <w:bottom w:val="single" w:sz="4" w:space="0" w:color="auto"/>
              <w:right w:val="single" w:sz="4" w:space="0" w:color="auto"/>
            </w:tcBorders>
            <w:shd w:val="clear" w:color="auto" w:fill="auto"/>
            <w:noWrap/>
            <w:vAlign w:val="bottom"/>
            <w:hideMark/>
          </w:tcPr>
          <w:p w14:paraId="21B3FB0D" w14:textId="77777777" w:rsidR="00807263" w:rsidRPr="00FD7A3F" w:rsidRDefault="00807263" w:rsidP="00FD7A3F">
            <w:pPr>
              <w:tabs>
                <w:tab w:val="left" w:pos="1134"/>
              </w:tabs>
              <w:autoSpaceDE w:val="0"/>
              <w:autoSpaceDN w:val="0"/>
              <w:adjustRightInd w:val="0"/>
              <w:jc w:val="both"/>
              <w:rPr>
                <w:bCs/>
              </w:rPr>
            </w:pPr>
            <w:r w:rsidRPr="00FD7A3F">
              <w:rPr>
                <w:bCs/>
              </w:rPr>
              <w:t>8</w:t>
            </w:r>
          </w:p>
        </w:tc>
        <w:tc>
          <w:tcPr>
            <w:tcW w:w="289" w:type="pct"/>
            <w:tcBorders>
              <w:top w:val="nil"/>
              <w:left w:val="nil"/>
              <w:bottom w:val="single" w:sz="4" w:space="0" w:color="auto"/>
              <w:right w:val="single" w:sz="4" w:space="0" w:color="auto"/>
            </w:tcBorders>
            <w:shd w:val="clear" w:color="auto" w:fill="auto"/>
            <w:noWrap/>
            <w:vAlign w:val="bottom"/>
            <w:hideMark/>
          </w:tcPr>
          <w:p w14:paraId="10B2DABF" w14:textId="77777777" w:rsidR="00807263" w:rsidRPr="00FD7A3F" w:rsidRDefault="00807263" w:rsidP="00FD7A3F">
            <w:pPr>
              <w:tabs>
                <w:tab w:val="left" w:pos="1134"/>
              </w:tabs>
              <w:autoSpaceDE w:val="0"/>
              <w:autoSpaceDN w:val="0"/>
              <w:adjustRightInd w:val="0"/>
              <w:jc w:val="both"/>
              <w:rPr>
                <w:bCs/>
              </w:rPr>
            </w:pPr>
            <w:r w:rsidRPr="00FD7A3F">
              <w:rPr>
                <w:bCs/>
              </w:rPr>
              <w:t>91%</w:t>
            </w:r>
          </w:p>
        </w:tc>
        <w:tc>
          <w:tcPr>
            <w:tcW w:w="289" w:type="pct"/>
            <w:tcBorders>
              <w:top w:val="nil"/>
              <w:left w:val="nil"/>
              <w:bottom w:val="single" w:sz="4" w:space="0" w:color="auto"/>
              <w:right w:val="single" w:sz="4" w:space="0" w:color="auto"/>
            </w:tcBorders>
            <w:shd w:val="clear" w:color="auto" w:fill="auto"/>
            <w:noWrap/>
            <w:vAlign w:val="bottom"/>
            <w:hideMark/>
          </w:tcPr>
          <w:p w14:paraId="387E8DA1"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289" w:type="pct"/>
            <w:tcBorders>
              <w:top w:val="nil"/>
              <w:left w:val="nil"/>
              <w:bottom w:val="single" w:sz="4" w:space="0" w:color="auto"/>
              <w:right w:val="single" w:sz="4" w:space="0" w:color="auto"/>
            </w:tcBorders>
            <w:shd w:val="clear" w:color="auto" w:fill="auto"/>
            <w:noWrap/>
            <w:vAlign w:val="bottom"/>
            <w:hideMark/>
          </w:tcPr>
          <w:p w14:paraId="6A0C34D3"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71536C99"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287A23A4" w14:textId="77777777" w:rsidR="00807263" w:rsidRPr="00FD7A3F" w:rsidRDefault="00807263" w:rsidP="00FD7A3F">
            <w:pPr>
              <w:tabs>
                <w:tab w:val="left" w:pos="1134"/>
              </w:tabs>
              <w:autoSpaceDE w:val="0"/>
              <w:autoSpaceDN w:val="0"/>
              <w:adjustRightInd w:val="0"/>
              <w:jc w:val="both"/>
              <w:rPr>
                <w:bCs/>
              </w:rPr>
            </w:pPr>
            <w:r w:rsidRPr="00FD7A3F">
              <w:rPr>
                <w:bCs/>
              </w:rPr>
              <w:t>35</w:t>
            </w:r>
          </w:p>
        </w:tc>
        <w:tc>
          <w:tcPr>
            <w:tcW w:w="289" w:type="pct"/>
            <w:tcBorders>
              <w:top w:val="nil"/>
              <w:left w:val="nil"/>
              <w:bottom w:val="single" w:sz="4" w:space="0" w:color="auto"/>
              <w:right w:val="single" w:sz="4" w:space="0" w:color="auto"/>
            </w:tcBorders>
            <w:shd w:val="clear" w:color="auto" w:fill="auto"/>
            <w:noWrap/>
            <w:vAlign w:val="bottom"/>
            <w:hideMark/>
          </w:tcPr>
          <w:p w14:paraId="70B6205E" w14:textId="77777777" w:rsidR="00807263" w:rsidRPr="00FD7A3F" w:rsidRDefault="00807263" w:rsidP="00FD7A3F">
            <w:pPr>
              <w:tabs>
                <w:tab w:val="left" w:pos="1134"/>
              </w:tabs>
              <w:autoSpaceDE w:val="0"/>
              <w:autoSpaceDN w:val="0"/>
              <w:adjustRightInd w:val="0"/>
              <w:jc w:val="both"/>
              <w:rPr>
                <w:bCs/>
              </w:rPr>
            </w:pPr>
            <w:r w:rsidRPr="00FD7A3F">
              <w:rPr>
                <w:bCs/>
              </w:rPr>
              <w:t>8</w:t>
            </w:r>
          </w:p>
        </w:tc>
        <w:tc>
          <w:tcPr>
            <w:tcW w:w="289" w:type="pct"/>
            <w:tcBorders>
              <w:top w:val="nil"/>
              <w:left w:val="nil"/>
              <w:bottom w:val="single" w:sz="4" w:space="0" w:color="auto"/>
              <w:right w:val="single" w:sz="4" w:space="0" w:color="auto"/>
            </w:tcBorders>
            <w:shd w:val="clear" w:color="auto" w:fill="auto"/>
            <w:noWrap/>
            <w:vAlign w:val="bottom"/>
            <w:hideMark/>
          </w:tcPr>
          <w:p w14:paraId="1604B588" w14:textId="77777777" w:rsidR="00807263" w:rsidRPr="00FD7A3F" w:rsidRDefault="00807263" w:rsidP="00FD7A3F">
            <w:pPr>
              <w:tabs>
                <w:tab w:val="left" w:pos="1134"/>
              </w:tabs>
              <w:autoSpaceDE w:val="0"/>
              <w:autoSpaceDN w:val="0"/>
              <w:adjustRightInd w:val="0"/>
              <w:jc w:val="both"/>
              <w:rPr>
                <w:bCs/>
              </w:rPr>
            </w:pPr>
            <w:r w:rsidRPr="00FD7A3F">
              <w:rPr>
                <w:bCs/>
              </w:rPr>
              <w:t>81%</w:t>
            </w:r>
          </w:p>
        </w:tc>
      </w:tr>
      <w:tr w:rsidR="00807263" w:rsidRPr="00FD7A3F" w14:paraId="70F1FBEB"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2C479EBE" w14:textId="77777777" w:rsidR="00807263" w:rsidRPr="00FD7A3F" w:rsidRDefault="00807263" w:rsidP="00FD7A3F">
            <w:pPr>
              <w:tabs>
                <w:tab w:val="left" w:pos="1134"/>
              </w:tabs>
              <w:autoSpaceDE w:val="0"/>
              <w:autoSpaceDN w:val="0"/>
              <w:adjustRightInd w:val="0"/>
              <w:jc w:val="both"/>
              <w:rPr>
                <w:bCs/>
              </w:rPr>
            </w:pPr>
            <w:r w:rsidRPr="00FD7A3F">
              <w:rPr>
                <w:bCs/>
              </w:rPr>
              <w:t>8. О материально-техническом обеспечении предоставления социальных услуг</w:t>
            </w:r>
          </w:p>
        </w:tc>
        <w:tc>
          <w:tcPr>
            <w:tcW w:w="289" w:type="pct"/>
            <w:tcBorders>
              <w:top w:val="nil"/>
              <w:left w:val="nil"/>
              <w:bottom w:val="single" w:sz="4" w:space="0" w:color="auto"/>
              <w:right w:val="single" w:sz="4" w:space="0" w:color="auto"/>
            </w:tcBorders>
            <w:shd w:val="clear" w:color="auto" w:fill="auto"/>
            <w:noWrap/>
            <w:vAlign w:val="bottom"/>
            <w:hideMark/>
          </w:tcPr>
          <w:p w14:paraId="52A1A920" w14:textId="77777777" w:rsidR="00807263" w:rsidRPr="00FD7A3F" w:rsidRDefault="00807263" w:rsidP="00FD7A3F">
            <w:pPr>
              <w:tabs>
                <w:tab w:val="left" w:pos="1134"/>
              </w:tabs>
              <w:autoSpaceDE w:val="0"/>
              <w:autoSpaceDN w:val="0"/>
              <w:adjustRightInd w:val="0"/>
              <w:jc w:val="both"/>
              <w:rPr>
                <w:bCs/>
              </w:rPr>
            </w:pPr>
            <w:r w:rsidRPr="00FD7A3F">
              <w:rPr>
                <w:bCs/>
              </w:rPr>
              <w:t>71</w:t>
            </w:r>
          </w:p>
        </w:tc>
        <w:tc>
          <w:tcPr>
            <w:tcW w:w="289" w:type="pct"/>
            <w:tcBorders>
              <w:top w:val="nil"/>
              <w:left w:val="nil"/>
              <w:bottom w:val="single" w:sz="4" w:space="0" w:color="auto"/>
              <w:right w:val="single" w:sz="4" w:space="0" w:color="auto"/>
            </w:tcBorders>
            <w:shd w:val="clear" w:color="auto" w:fill="auto"/>
            <w:noWrap/>
            <w:vAlign w:val="bottom"/>
            <w:hideMark/>
          </w:tcPr>
          <w:p w14:paraId="1EE2231E" w14:textId="77777777" w:rsidR="00807263" w:rsidRPr="00FD7A3F" w:rsidRDefault="00807263" w:rsidP="00FD7A3F">
            <w:pPr>
              <w:tabs>
                <w:tab w:val="left" w:pos="1134"/>
              </w:tabs>
              <w:autoSpaceDE w:val="0"/>
              <w:autoSpaceDN w:val="0"/>
              <w:adjustRightInd w:val="0"/>
              <w:jc w:val="both"/>
              <w:rPr>
                <w:bCs/>
              </w:rPr>
            </w:pPr>
            <w:r w:rsidRPr="00FD7A3F">
              <w:rPr>
                <w:bCs/>
              </w:rPr>
              <w:t>14</w:t>
            </w:r>
          </w:p>
        </w:tc>
        <w:tc>
          <w:tcPr>
            <w:tcW w:w="289" w:type="pct"/>
            <w:tcBorders>
              <w:top w:val="nil"/>
              <w:left w:val="nil"/>
              <w:bottom w:val="single" w:sz="4" w:space="0" w:color="auto"/>
              <w:right w:val="single" w:sz="4" w:space="0" w:color="auto"/>
            </w:tcBorders>
            <w:shd w:val="clear" w:color="auto" w:fill="auto"/>
            <w:noWrap/>
            <w:vAlign w:val="bottom"/>
            <w:hideMark/>
          </w:tcPr>
          <w:p w14:paraId="6469FE5A" w14:textId="77777777" w:rsidR="00807263" w:rsidRPr="00FD7A3F" w:rsidRDefault="00807263" w:rsidP="00FD7A3F">
            <w:pPr>
              <w:tabs>
                <w:tab w:val="left" w:pos="1134"/>
              </w:tabs>
              <w:autoSpaceDE w:val="0"/>
              <w:autoSpaceDN w:val="0"/>
              <w:adjustRightInd w:val="0"/>
              <w:jc w:val="both"/>
              <w:rPr>
                <w:bCs/>
              </w:rPr>
            </w:pPr>
            <w:r w:rsidRPr="00FD7A3F">
              <w:rPr>
                <w:bCs/>
              </w:rPr>
              <w:t>84%</w:t>
            </w:r>
          </w:p>
        </w:tc>
        <w:tc>
          <w:tcPr>
            <w:tcW w:w="289" w:type="pct"/>
            <w:tcBorders>
              <w:top w:val="nil"/>
              <w:left w:val="nil"/>
              <w:bottom w:val="single" w:sz="4" w:space="0" w:color="auto"/>
              <w:right w:val="single" w:sz="4" w:space="0" w:color="auto"/>
            </w:tcBorders>
            <w:shd w:val="clear" w:color="auto" w:fill="auto"/>
            <w:noWrap/>
            <w:vAlign w:val="bottom"/>
            <w:hideMark/>
          </w:tcPr>
          <w:p w14:paraId="514FB556"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289" w:type="pct"/>
            <w:tcBorders>
              <w:top w:val="nil"/>
              <w:left w:val="nil"/>
              <w:bottom w:val="single" w:sz="4" w:space="0" w:color="auto"/>
              <w:right w:val="single" w:sz="4" w:space="0" w:color="auto"/>
            </w:tcBorders>
            <w:shd w:val="clear" w:color="auto" w:fill="auto"/>
            <w:noWrap/>
            <w:vAlign w:val="bottom"/>
            <w:hideMark/>
          </w:tcPr>
          <w:p w14:paraId="79EC7AA2"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00298341"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539D0564" w14:textId="77777777" w:rsidR="00807263" w:rsidRPr="00FD7A3F" w:rsidRDefault="00807263" w:rsidP="00FD7A3F">
            <w:pPr>
              <w:tabs>
                <w:tab w:val="left" w:pos="1134"/>
              </w:tabs>
              <w:autoSpaceDE w:val="0"/>
              <w:autoSpaceDN w:val="0"/>
              <w:adjustRightInd w:val="0"/>
              <w:jc w:val="both"/>
              <w:rPr>
                <w:bCs/>
              </w:rPr>
            </w:pPr>
            <w:r w:rsidRPr="00FD7A3F">
              <w:rPr>
                <w:bCs/>
              </w:rPr>
              <w:t>29</w:t>
            </w:r>
          </w:p>
        </w:tc>
        <w:tc>
          <w:tcPr>
            <w:tcW w:w="289" w:type="pct"/>
            <w:tcBorders>
              <w:top w:val="nil"/>
              <w:left w:val="nil"/>
              <w:bottom w:val="single" w:sz="4" w:space="0" w:color="auto"/>
              <w:right w:val="single" w:sz="4" w:space="0" w:color="auto"/>
            </w:tcBorders>
            <w:shd w:val="clear" w:color="auto" w:fill="auto"/>
            <w:noWrap/>
            <w:vAlign w:val="bottom"/>
            <w:hideMark/>
          </w:tcPr>
          <w:p w14:paraId="49E4B0AF" w14:textId="77777777" w:rsidR="00807263" w:rsidRPr="00FD7A3F" w:rsidRDefault="00807263" w:rsidP="00FD7A3F">
            <w:pPr>
              <w:tabs>
                <w:tab w:val="left" w:pos="1134"/>
              </w:tabs>
              <w:autoSpaceDE w:val="0"/>
              <w:autoSpaceDN w:val="0"/>
              <w:adjustRightInd w:val="0"/>
              <w:jc w:val="both"/>
              <w:rPr>
                <w:bCs/>
              </w:rPr>
            </w:pPr>
            <w:r w:rsidRPr="00FD7A3F">
              <w:rPr>
                <w:bCs/>
              </w:rPr>
              <w:t>14</w:t>
            </w:r>
          </w:p>
        </w:tc>
        <w:tc>
          <w:tcPr>
            <w:tcW w:w="289" w:type="pct"/>
            <w:tcBorders>
              <w:top w:val="nil"/>
              <w:left w:val="nil"/>
              <w:bottom w:val="single" w:sz="4" w:space="0" w:color="auto"/>
              <w:right w:val="single" w:sz="4" w:space="0" w:color="auto"/>
            </w:tcBorders>
            <w:shd w:val="clear" w:color="auto" w:fill="auto"/>
            <w:noWrap/>
            <w:vAlign w:val="bottom"/>
            <w:hideMark/>
          </w:tcPr>
          <w:p w14:paraId="655B0C41" w14:textId="77777777" w:rsidR="00807263" w:rsidRPr="00FD7A3F" w:rsidRDefault="00807263" w:rsidP="00FD7A3F">
            <w:pPr>
              <w:tabs>
                <w:tab w:val="left" w:pos="1134"/>
              </w:tabs>
              <w:autoSpaceDE w:val="0"/>
              <w:autoSpaceDN w:val="0"/>
              <w:adjustRightInd w:val="0"/>
              <w:jc w:val="both"/>
              <w:rPr>
                <w:bCs/>
              </w:rPr>
            </w:pPr>
            <w:r w:rsidRPr="00FD7A3F">
              <w:rPr>
                <w:bCs/>
              </w:rPr>
              <w:t>67%</w:t>
            </w:r>
          </w:p>
        </w:tc>
      </w:tr>
      <w:tr w:rsidR="00807263" w:rsidRPr="00FD7A3F" w14:paraId="0507F2D7"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0E5A4C34" w14:textId="77777777" w:rsidR="00807263" w:rsidRPr="00FD7A3F" w:rsidRDefault="00807263" w:rsidP="00FD7A3F">
            <w:pPr>
              <w:tabs>
                <w:tab w:val="left" w:pos="1134"/>
              </w:tabs>
              <w:autoSpaceDE w:val="0"/>
              <w:autoSpaceDN w:val="0"/>
              <w:adjustRightInd w:val="0"/>
              <w:jc w:val="both"/>
              <w:rPr>
                <w:bCs/>
              </w:rPr>
            </w:pPr>
            <w:r w:rsidRPr="00FD7A3F">
              <w:rPr>
                <w:bCs/>
              </w:rPr>
              <w:t>9. О форме социального обслуживания</w:t>
            </w:r>
          </w:p>
        </w:tc>
        <w:tc>
          <w:tcPr>
            <w:tcW w:w="289" w:type="pct"/>
            <w:tcBorders>
              <w:top w:val="nil"/>
              <w:left w:val="nil"/>
              <w:bottom w:val="single" w:sz="4" w:space="0" w:color="auto"/>
              <w:right w:val="single" w:sz="4" w:space="0" w:color="auto"/>
            </w:tcBorders>
            <w:shd w:val="clear" w:color="auto" w:fill="auto"/>
            <w:noWrap/>
            <w:vAlign w:val="bottom"/>
            <w:hideMark/>
          </w:tcPr>
          <w:p w14:paraId="392A14AC" w14:textId="77777777" w:rsidR="00807263" w:rsidRPr="00FD7A3F" w:rsidRDefault="00807263" w:rsidP="00FD7A3F">
            <w:pPr>
              <w:tabs>
                <w:tab w:val="left" w:pos="1134"/>
              </w:tabs>
              <w:autoSpaceDE w:val="0"/>
              <w:autoSpaceDN w:val="0"/>
              <w:adjustRightInd w:val="0"/>
              <w:jc w:val="both"/>
              <w:rPr>
                <w:bCs/>
              </w:rPr>
            </w:pPr>
            <w:r w:rsidRPr="00FD7A3F">
              <w:rPr>
                <w:bCs/>
              </w:rPr>
              <w:t>76</w:t>
            </w:r>
          </w:p>
        </w:tc>
        <w:tc>
          <w:tcPr>
            <w:tcW w:w="289" w:type="pct"/>
            <w:tcBorders>
              <w:top w:val="nil"/>
              <w:left w:val="nil"/>
              <w:bottom w:val="single" w:sz="4" w:space="0" w:color="auto"/>
              <w:right w:val="single" w:sz="4" w:space="0" w:color="auto"/>
            </w:tcBorders>
            <w:shd w:val="clear" w:color="auto" w:fill="auto"/>
            <w:noWrap/>
            <w:vAlign w:val="bottom"/>
            <w:hideMark/>
          </w:tcPr>
          <w:p w14:paraId="1E67E3A7" w14:textId="77777777" w:rsidR="00807263" w:rsidRPr="00FD7A3F" w:rsidRDefault="00807263" w:rsidP="00FD7A3F">
            <w:pPr>
              <w:tabs>
                <w:tab w:val="left" w:pos="1134"/>
              </w:tabs>
              <w:autoSpaceDE w:val="0"/>
              <w:autoSpaceDN w:val="0"/>
              <w:adjustRightInd w:val="0"/>
              <w:jc w:val="both"/>
              <w:rPr>
                <w:bCs/>
              </w:rPr>
            </w:pPr>
            <w:r w:rsidRPr="00FD7A3F">
              <w:rPr>
                <w:bCs/>
              </w:rPr>
              <w:t>9</w:t>
            </w:r>
          </w:p>
        </w:tc>
        <w:tc>
          <w:tcPr>
            <w:tcW w:w="289" w:type="pct"/>
            <w:tcBorders>
              <w:top w:val="nil"/>
              <w:left w:val="nil"/>
              <w:bottom w:val="single" w:sz="4" w:space="0" w:color="auto"/>
              <w:right w:val="single" w:sz="4" w:space="0" w:color="auto"/>
            </w:tcBorders>
            <w:shd w:val="clear" w:color="auto" w:fill="auto"/>
            <w:noWrap/>
            <w:vAlign w:val="bottom"/>
            <w:hideMark/>
          </w:tcPr>
          <w:p w14:paraId="129536FE" w14:textId="77777777" w:rsidR="00807263" w:rsidRPr="00FD7A3F" w:rsidRDefault="00807263" w:rsidP="00FD7A3F">
            <w:pPr>
              <w:tabs>
                <w:tab w:val="left" w:pos="1134"/>
              </w:tabs>
              <w:autoSpaceDE w:val="0"/>
              <w:autoSpaceDN w:val="0"/>
              <w:adjustRightInd w:val="0"/>
              <w:jc w:val="both"/>
              <w:rPr>
                <w:bCs/>
              </w:rPr>
            </w:pPr>
            <w:r w:rsidRPr="00FD7A3F">
              <w:rPr>
                <w:bCs/>
              </w:rPr>
              <w:t>89%</w:t>
            </w:r>
          </w:p>
        </w:tc>
        <w:tc>
          <w:tcPr>
            <w:tcW w:w="289" w:type="pct"/>
            <w:tcBorders>
              <w:top w:val="nil"/>
              <w:left w:val="nil"/>
              <w:bottom w:val="single" w:sz="4" w:space="0" w:color="auto"/>
              <w:right w:val="single" w:sz="4" w:space="0" w:color="auto"/>
            </w:tcBorders>
            <w:shd w:val="clear" w:color="auto" w:fill="auto"/>
            <w:noWrap/>
            <w:vAlign w:val="bottom"/>
            <w:hideMark/>
          </w:tcPr>
          <w:p w14:paraId="016B6008"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289" w:type="pct"/>
            <w:tcBorders>
              <w:top w:val="nil"/>
              <w:left w:val="nil"/>
              <w:bottom w:val="single" w:sz="4" w:space="0" w:color="auto"/>
              <w:right w:val="single" w:sz="4" w:space="0" w:color="auto"/>
            </w:tcBorders>
            <w:shd w:val="clear" w:color="auto" w:fill="auto"/>
            <w:noWrap/>
            <w:vAlign w:val="bottom"/>
            <w:hideMark/>
          </w:tcPr>
          <w:p w14:paraId="0F4FB766"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003B8925"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0708FB31" w14:textId="77777777" w:rsidR="00807263" w:rsidRPr="00FD7A3F" w:rsidRDefault="00807263" w:rsidP="00FD7A3F">
            <w:pPr>
              <w:tabs>
                <w:tab w:val="left" w:pos="1134"/>
              </w:tabs>
              <w:autoSpaceDE w:val="0"/>
              <w:autoSpaceDN w:val="0"/>
              <w:adjustRightInd w:val="0"/>
              <w:jc w:val="both"/>
              <w:rPr>
                <w:bCs/>
              </w:rPr>
            </w:pPr>
            <w:r w:rsidRPr="00FD7A3F">
              <w:rPr>
                <w:bCs/>
              </w:rPr>
              <w:t>34</w:t>
            </w:r>
          </w:p>
        </w:tc>
        <w:tc>
          <w:tcPr>
            <w:tcW w:w="289" w:type="pct"/>
            <w:tcBorders>
              <w:top w:val="nil"/>
              <w:left w:val="nil"/>
              <w:bottom w:val="single" w:sz="4" w:space="0" w:color="auto"/>
              <w:right w:val="single" w:sz="4" w:space="0" w:color="auto"/>
            </w:tcBorders>
            <w:shd w:val="clear" w:color="auto" w:fill="auto"/>
            <w:noWrap/>
            <w:vAlign w:val="bottom"/>
            <w:hideMark/>
          </w:tcPr>
          <w:p w14:paraId="7E993F1B" w14:textId="77777777" w:rsidR="00807263" w:rsidRPr="00FD7A3F" w:rsidRDefault="00807263" w:rsidP="00FD7A3F">
            <w:pPr>
              <w:tabs>
                <w:tab w:val="left" w:pos="1134"/>
              </w:tabs>
              <w:autoSpaceDE w:val="0"/>
              <w:autoSpaceDN w:val="0"/>
              <w:adjustRightInd w:val="0"/>
              <w:jc w:val="both"/>
              <w:rPr>
                <w:bCs/>
              </w:rPr>
            </w:pPr>
            <w:r w:rsidRPr="00FD7A3F">
              <w:rPr>
                <w:bCs/>
              </w:rPr>
              <w:t>9</w:t>
            </w:r>
          </w:p>
        </w:tc>
        <w:tc>
          <w:tcPr>
            <w:tcW w:w="289" w:type="pct"/>
            <w:tcBorders>
              <w:top w:val="nil"/>
              <w:left w:val="nil"/>
              <w:bottom w:val="single" w:sz="4" w:space="0" w:color="auto"/>
              <w:right w:val="single" w:sz="4" w:space="0" w:color="auto"/>
            </w:tcBorders>
            <w:shd w:val="clear" w:color="auto" w:fill="auto"/>
            <w:noWrap/>
            <w:vAlign w:val="bottom"/>
            <w:hideMark/>
          </w:tcPr>
          <w:p w14:paraId="5816FD80" w14:textId="77777777" w:rsidR="00807263" w:rsidRPr="00FD7A3F" w:rsidRDefault="00807263" w:rsidP="00FD7A3F">
            <w:pPr>
              <w:tabs>
                <w:tab w:val="left" w:pos="1134"/>
              </w:tabs>
              <w:autoSpaceDE w:val="0"/>
              <w:autoSpaceDN w:val="0"/>
              <w:adjustRightInd w:val="0"/>
              <w:jc w:val="both"/>
              <w:rPr>
                <w:bCs/>
              </w:rPr>
            </w:pPr>
            <w:r w:rsidRPr="00FD7A3F">
              <w:rPr>
                <w:bCs/>
              </w:rPr>
              <w:t>79%</w:t>
            </w:r>
          </w:p>
        </w:tc>
      </w:tr>
      <w:tr w:rsidR="00807263" w:rsidRPr="00FD7A3F" w14:paraId="22ACFA4F"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1CFBE5B1" w14:textId="77777777" w:rsidR="00807263" w:rsidRPr="00FD7A3F" w:rsidRDefault="00807263" w:rsidP="00FD7A3F">
            <w:pPr>
              <w:tabs>
                <w:tab w:val="left" w:pos="1134"/>
              </w:tabs>
              <w:autoSpaceDE w:val="0"/>
              <w:autoSpaceDN w:val="0"/>
              <w:adjustRightInd w:val="0"/>
              <w:jc w:val="both"/>
              <w:rPr>
                <w:bCs/>
              </w:rPr>
            </w:pPr>
            <w:r w:rsidRPr="00FD7A3F">
              <w:rPr>
                <w:bCs/>
              </w:rPr>
              <w:t>10. О видах социальных услуг, предоставляемых организацией</w:t>
            </w:r>
          </w:p>
        </w:tc>
        <w:tc>
          <w:tcPr>
            <w:tcW w:w="289" w:type="pct"/>
            <w:tcBorders>
              <w:top w:val="nil"/>
              <w:left w:val="nil"/>
              <w:bottom w:val="single" w:sz="4" w:space="0" w:color="auto"/>
              <w:right w:val="single" w:sz="4" w:space="0" w:color="auto"/>
            </w:tcBorders>
            <w:shd w:val="clear" w:color="auto" w:fill="auto"/>
            <w:noWrap/>
            <w:vAlign w:val="bottom"/>
            <w:hideMark/>
          </w:tcPr>
          <w:p w14:paraId="06A78B00" w14:textId="77777777" w:rsidR="00807263" w:rsidRPr="00FD7A3F" w:rsidRDefault="00807263" w:rsidP="00FD7A3F">
            <w:pPr>
              <w:tabs>
                <w:tab w:val="left" w:pos="1134"/>
              </w:tabs>
              <w:autoSpaceDE w:val="0"/>
              <w:autoSpaceDN w:val="0"/>
              <w:adjustRightInd w:val="0"/>
              <w:jc w:val="both"/>
              <w:rPr>
                <w:bCs/>
              </w:rPr>
            </w:pPr>
            <w:r w:rsidRPr="00FD7A3F">
              <w:rPr>
                <w:bCs/>
              </w:rPr>
              <w:t>75</w:t>
            </w:r>
          </w:p>
        </w:tc>
        <w:tc>
          <w:tcPr>
            <w:tcW w:w="289" w:type="pct"/>
            <w:tcBorders>
              <w:top w:val="nil"/>
              <w:left w:val="nil"/>
              <w:bottom w:val="single" w:sz="4" w:space="0" w:color="auto"/>
              <w:right w:val="single" w:sz="4" w:space="0" w:color="auto"/>
            </w:tcBorders>
            <w:shd w:val="clear" w:color="auto" w:fill="auto"/>
            <w:noWrap/>
            <w:vAlign w:val="bottom"/>
            <w:hideMark/>
          </w:tcPr>
          <w:p w14:paraId="648C2E5A" w14:textId="77777777" w:rsidR="00807263" w:rsidRPr="00FD7A3F" w:rsidRDefault="00807263" w:rsidP="00FD7A3F">
            <w:pPr>
              <w:tabs>
                <w:tab w:val="left" w:pos="1134"/>
              </w:tabs>
              <w:autoSpaceDE w:val="0"/>
              <w:autoSpaceDN w:val="0"/>
              <w:adjustRightInd w:val="0"/>
              <w:jc w:val="both"/>
              <w:rPr>
                <w:bCs/>
              </w:rPr>
            </w:pPr>
            <w:r w:rsidRPr="00FD7A3F">
              <w:rPr>
                <w:bCs/>
              </w:rPr>
              <w:t>10</w:t>
            </w:r>
          </w:p>
        </w:tc>
        <w:tc>
          <w:tcPr>
            <w:tcW w:w="289" w:type="pct"/>
            <w:tcBorders>
              <w:top w:val="nil"/>
              <w:left w:val="nil"/>
              <w:bottom w:val="single" w:sz="4" w:space="0" w:color="auto"/>
              <w:right w:val="single" w:sz="4" w:space="0" w:color="auto"/>
            </w:tcBorders>
            <w:shd w:val="clear" w:color="auto" w:fill="auto"/>
            <w:noWrap/>
            <w:vAlign w:val="bottom"/>
            <w:hideMark/>
          </w:tcPr>
          <w:p w14:paraId="70DB2B1A" w14:textId="77777777" w:rsidR="00807263" w:rsidRPr="00FD7A3F" w:rsidRDefault="00807263" w:rsidP="00FD7A3F">
            <w:pPr>
              <w:tabs>
                <w:tab w:val="left" w:pos="1134"/>
              </w:tabs>
              <w:autoSpaceDE w:val="0"/>
              <w:autoSpaceDN w:val="0"/>
              <w:adjustRightInd w:val="0"/>
              <w:jc w:val="both"/>
              <w:rPr>
                <w:bCs/>
              </w:rPr>
            </w:pPr>
            <w:r w:rsidRPr="00FD7A3F">
              <w:rPr>
                <w:bCs/>
              </w:rPr>
              <w:t>88%</w:t>
            </w:r>
          </w:p>
        </w:tc>
        <w:tc>
          <w:tcPr>
            <w:tcW w:w="289" w:type="pct"/>
            <w:tcBorders>
              <w:top w:val="nil"/>
              <w:left w:val="nil"/>
              <w:bottom w:val="single" w:sz="4" w:space="0" w:color="auto"/>
              <w:right w:val="single" w:sz="4" w:space="0" w:color="auto"/>
            </w:tcBorders>
            <w:shd w:val="clear" w:color="auto" w:fill="auto"/>
            <w:noWrap/>
            <w:vAlign w:val="bottom"/>
            <w:hideMark/>
          </w:tcPr>
          <w:p w14:paraId="231180AE"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289" w:type="pct"/>
            <w:tcBorders>
              <w:top w:val="nil"/>
              <w:left w:val="nil"/>
              <w:bottom w:val="single" w:sz="4" w:space="0" w:color="auto"/>
              <w:right w:val="single" w:sz="4" w:space="0" w:color="auto"/>
            </w:tcBorders>
            <w:shd w:val="clear" w:color="auto" w:fill="auto"/>
            <w:noWrap/>
            <w:vAlign w:val="bottom"/>
            <w:hideMark/>
          </w:tcPr>
          <w:p w14:paraId="71824CFA"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2ED014BF"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7FB8BC06" w14:textId="77777777" w:rsidR="00807263" w:rsidRPr="00FD7A3F" w:rsidRDefault="00807263" w:rsidP="00FD7A3F">
            <w:pPr>
              <w:tabs>
                <w:tab w:val="left" w:pos="1134"/>
              </w:tabs>
              <w:autoSpaceDE w:val="0"/>
              <w:autoSpaceDN w:val="0"/>
              <w:adjustRightInd w:val="0"/>
              <w:jc w:val="both"/>
              <w:rPr>
                <w:bCs/>
              </w:rPr>
            </w:pPr>
            <w:r w:rsidRPr="00FD7A3F">
              <w:rPr>
                <w:bCs/>
              </w:rPr>
              <w:t>33</w:t>
            </w:r>
          </w:p>
        </w:tc>
        <w:tc>
          <w:tcPr>
            <w:tcW w:w="289" w:type="pct"/>
            <w:tcBorders>
              <w:top w:val="nil"/>
              <w:left w:val="nil"/>
              <w:bottom w:val="single" w:sz="4" w:space="0" w:color="auto"/>
              <w:right w:val="single" w:sz="4" w:space="0" w:color="auto"/>
            </w:tcBorders>
            <w:shd w:val="clear" w:color="auto" w:fill="auto"/>
            <w:noWrap/>
            <w:vAlign w:val="bottom"/>
            <w:hideMark/>
          </w:tcPr>
          <w:p w14:paraId="6D122DCF" w14:textId="77777777" w:rsidR="00807263" w:rsidRPr="00FD7A3F" w:rsidRDefault="00807263" w:rsidP="00FD7A3F">
            <w:pPr>
              <w:tabs>
                <w:tab w:val="left" w:pos="1134"/>
              </w:tabs>
              <w:autoSpaceDE w:val="0"/>
              <w:autoSpaceDN w:val="0"/>
              <w:adjustRightInd w:val="0"/>
              <w:jc w:val="both"/>
              <w:rPr>
                <w:bCs/>
              </w:rPr>
            </w:pPr>
            <w:r w:rsidRPr="00FD7A3F">
              <w:rPr>
                <w:bCs/>
              </w:rPr>
              <w:t>10</w:t>
            </w:r>
          </w:p>
        </w:tc>
        <w:tc>
          <w:tcPr>
            <w:tcW w:w="289" w:type="pct"/>
            <w:tcBorders>
              <w:top w:val="nil"/>
              <w:left w:val="nil"/>
              <w:bottom w:val="single" w:sz="4" w:space="0" w:color="auto"/>
              <w:right w:val="single" w:sz="4" w:space="0" w:color="auto"/>
            </w:tcBorders>
            <w:shd w:val="clear" w:color="auto" w:fill="auto"/>
            <w:noWrap/>
            <w:vAlign w:val="bottom"/>
            <w:hideMark/>
          </w:tcPr>
          <w:p w14:paraId="6D74534F" w14:textId="77777777" w:rsidR="00807263" w:rsidRPr="00FD7A3F" w:rsidRDefault="00807263" w:rsidP="00FD7A3F">
            <w:pPr>
              <w:tabs>
                <w:tab w:val="left" w:pos="1134"/>
              </w:tabs>
              <w:autoSpaceDE w:val="0"/>
              <w:autoSpaceDN w:val="0"/>
              <w:adjustRightInd w:val="0"/>
              <w:jc w:val="both"/>
              <w:rPr>
                <w:bCs/>
              </w:rPr>
            </w:pPr>
            <w:r w:rsidRPr="00FD7A3F">
              <w:rPr>
                <w:bCs/>
              </w:rPr>
              <w:t>77%</w:t>
            </w:r>
          </w:p>
        </w:tc>
      </w:tr>
      <w:tr w:rsidR="00807263" w:rsidRPr="00FD7A3F" w14:paraId="5BBB54AA"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610B5EDF" w14:textId="77777777" w:rsidR="00807263" w:rsidRPr="00FD7A3F" w:rsidRDefault="00807263" w:rsidP="00FD7A3F">
            <w:pPr>
              <w:tabs>
                <w:tab w:val="left" w:pos="1134"/>
              </w:tabs>
              <w:autoSpaceDE w:val="0"/>
              <w:autoSpaceDN w:val="0"/>
              <w:adjustRightInd w:val="0"/>
              <w:jc w:val="both"/>
              <w:rPr>
                <w:bCs/>
              </w:rPr>
            </w:pPr>
            <w:r w:rsidRPr="00FD7A3F">
              <w:rPr>
                <w:bCs/>
              </w:rPr>
              <w:t>11. О порядке и условиях предоставления социальных услуг по видам услуг и формам социального обслуживания</w:t>
            </w:r>
          </w:p>
        </w:tc>
        <w:tc>
          <w:tcPr>
            <w:tcW w:w="289" w:type="pct"/>
            <w:tcBorders>
              <w:top w:val="nil"/>
              <w:left w:val="nil"/>
              <w:bottom w:val="single" w:sz="4" w:space="0" w:color="auto"/>
              <w:right w:val="single" w:sz="4" w:space="0" w:color="auto"/>
            </w:tcBorders>
            <w:shd w:val="clear" w:color="auto" w:fill="auto"/>
            <w:noWrap/>
            <w:vAlign w:val="bottom"/>
            <w:hideMark/>
          </w:tcPr>
          <w:p w14:paraId="0C43775E" w14:textId="77777777" w:rsidR="00807263" w:rsidRPr="00FD7A3F" w:rsidRDefault="00807263" w:rsidP="00FD7A3F">
            <w:pPr>
              <w:tabs>
                <w:tab w:val="left" w:pos="1134"/>
              </w:tabs>
              <w:autoSpaceDE w:val="0"/>
              <w:autoSpaceDN w:val="0"/>
              <w:adjustRightInd w:val="0"/>
              <w:jc w:val="both"/>
              <w:rPr>
                <w:bCs/>
              </w:rPr>
            </w:pPr>
            <w:r w:rsidRPr="00FD7A3F">
              <w:rPr>
                <w:bCs/>
              </w:rPr>
              <w:t>75</w:t>
            </w:r>
          </w:p>
        </w:tc>
        <w:tc>
          <w:tcPr>
            <w:tcW w:w="289" w:type="pct"/>
            <w:tcBorders>
              <w:top w:val="nil"/>
              <w:left w:val="nil"/>
              <w:bottom w:val="single" w:sz="4" w:space="0" w:color="auto"/>
              <w:right w:val="single" w:sz="4" w:space="0" w:color="auto"/>
            </w:tcBorders>
            <w:shd w:val="clear" w:color="auto" w:fill="auto"/>
            <w:noWrap/>
            <w:vAlign w:val="bottom"/>
            <w:hideMark/>
          </w:tcPr>
          <w:p w14:paraId="13470946" w14:textId="77777777" w:rsidR="00807263" w:rsidRPr="00FD7A3F" w:rsidRDefault="00807263" w:rsidP="00FD7A3F">
            <w:pPr>
              <w:tabs>
                <w:tab w:val="left" w:pos="1134"/>
              </w:tabs>
              <w:autoSpaceDE w:val="0"/>
              <w:autoSpaceDN w:val="0"/>
              <w:adjustRightInd w:val="0"/>
              <w:jc w:val="both"/>
              <w:rPr>
                <w:bCs/>
              </w:rPr>
            </w:pPr>
            <w:r w:rsidRPr="00FD7A3F">
              <w:rPr>
                <w:bCs/>
              </w:rPr>
              <w:t>10</w:t>
            </w:r>
          </w:p>
        </w:tc>
        <w:tc>
          <w:tcPr>
            <w:tcW w:w="289" w:type="pct"/>
            <w:tcBorders>
              <w:top w:val="nil"/>
              <w:left w:val="nil"/>
              <w:bottom w:val="single" w:sz="4" w:space="0" w:color="auto"/>
              <w:right w:val="single" w:sz="4" w:space="0" w:color="auto"/>
            </w:tcBorders>
            <w:shd w:val="clear" w:color="auto" w:fill="auto"/>
            <w:noWrap/>
            <w:vAlign w:val="bottom"/>
            <w:hideMark/>
          </w:tcPr>
          <w:p w14:paraId="273B77C8" w14:textId="77777777" w:rsidR="00807263" w:rsidRPr="00FD7A3F" w:rsidRDefault="00807263" w:rsidP="00FD7A3F">
            <w:pPr>
              <w:tabs>
                <w:tab w:val="left" w:pos="1134"/>
              </w:tabs>
              <w:autoSpaceDE w:val="0"/>
              <w:autoSpaceDN w:val="0"/>
              <w:adjustRightInd w:val="0"/>
              <w:jc w:val="both"/>
              <w:rPr>
                <w:bCs/>
              </w:rPr>
            </w:pPr>
            <w:r w:rsidRPr="00FD7A3F">
              <w:rPr>
                <w:bCs/>
              </w:rPr>
              <w:t>88%</w:t>
            </w:r>
          </w:p>
        </w:tc>
        <w:tc>
          <w:tcPr>
            <w:tcW w:w="289" w:type="pct"/>
            <w:tcBorders>
              <w:top w:val="nil"/>
              <w:left w:val="nil"/>
              <w:bottom w:val="single" w:sz="4" w:space="0" w:color="auto"/>
              <w:right w:val="single" w:sz="4" w:space="0" w:color="auto"/>
            </w:tcBorders>
            <w:shd w:val="clear" w:color="auto" w:fill="auto"/>
            <w:noWrap/>
            <w:vAlign w:val="bottom"/>
            <w:hideMark/>
          </w:tcPr>
          <w:p w14:paraId="2F6EF3B9"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289" w:type="pct"/>
            <w:tcBorders>
              <w:top w:val="nil"/>
              <w:left w:val="nil"/>
              <w:bottom w:val="single" w:sz="4" w:space="0" w:color="auto"/>
              <w:right w:val="single" w:sz="4" w:space="0" w:color="auto"/>
            </w:tcBorders>
            <w:shd w:val="clear" w:color="auto" w:fill="auto"/>
            <w:noWrap/>
            <w:vAlign w:val="bottom"/>
            <w:hideMark/>
          </w:tcPr>
          <w:p w14:paraId="4E88BF4C"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6F1F9E33"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2B04F155" w14:textId="77777777" w:rsidR="00807263" w:rsidRPr="00FD7A3F" w:rsidRDefault="00807263" w:rsidP="00FD7A3F">
            <w:pPr>
              <w:tabs>
                <w:tab w:val="left" w:pos="1134"/>
              </w:tabs>
              <w:autoSpaceDE w:val="0"/>
              <w:autoSpaceDN w:val="0"/>
              <w:adjustRightInd w:val="0"/>
              <w:jc w:val="both"/>
              <w:rPr>
                <w:bCs/>
              </w:rPr>
            </w:pPr>
            <w:r w:rsidRPr="00FD7A3F">
              <w:rPr>
                <w:bCs/>
              </w:rPr>
              <w:t>33</w:t>
            </w:r>
          </w:p>
        </w:tc>
        <w:tc>
          <w:tcPr>
            <w:tcW w:w="289" w:type="pct"/>
            <w:tcBorders>
              <w:top w:val="nil"/>
              <w:left w:val="nil"/>
              <w:bottom w:val="single" w:sz="4" w:space="0" w:color="auto"/>
              <w:right w:val="single" w:sz="4" w:space="0" w:color="auto"/>
            </w:tcBorders>
            <w:shd w:val="clear" w:color="auto" w:fill="auto"/>
            <w:noWrap/>
            <w:vAlign w:val="bottom"/>
            <w:hideMark/>
          </w:tcPr>
          <w:p w14:paraId="77AB0572" w14:textId="77777777" w:rsidR="00807263" w:rsidRPr="00FD7A3F" w:rsidRDefault="00807263" w:rsidP="00FD7A3F">
            <w:pPr>
              <w:tabs>
                <w:tab w:val="left" w:pos="1134"/>
              </w:tabs>
              <w:autoSpaceDE w:val="0"/>
              <w:autoSpaceDN w:val="0"/>
              <w:adjustRightInd w:val="0"/>
              <w:jc w:val="both"/>
              <w:rPr>
                <w:bCs/>
              </w:rPr>
            </w:pPr>
            <w:r w:rsidRPr="00FD7A3F">
              <w:rPr>
                <w:bCs/>
              </w:rPr>
              <w:t>10</w:t>
            </w:r>
          </w:p>
        </w:tc>
        <w:tc>
          <w:tcPr>
            <w:tcW w:w="289" w:type="pct"/>
            <w:tcBorders>
              <w:top w:val="nil"/>
              <w:left w:val="nil"/>
              <w:bottom w:val="single" w:sz="4" w:space="0" w:color="auto"/>
              <w:right w:val="single" w:sz="4" w:space="0" w:color="auto"/>
            </w:tcBorders>
            <w:shd w:val="clear" w:color="auto" w:fill="auto"/>
            <w:noWrap/>
            <w:vAlign w:val="bottom"/>
            <w:hideMark/>
          </w:tcPr>
          <w:p w14:paraId="76FCCFC3" w14:textId="77777777" w:rsidR="00807263" w:rsidRPr="00FD7A3F" w:rsidRDefault="00807263" w:rsidP="00FD7A3F">
            <w:pPr>
              <w:tabs>
                <w:tab w:val="left" w:pos="1134"/>
              </w:tabs>
              <w:autoSpaceDE w:val="0"/>
              <w:autoSpaceDN w:val="0"/>
              <w:adjustRightInd w:val="0"/>
              <w:jc w:val="both"/>
              <w:rPr>
                <w:bCs/>
              </w:rPr>
            </w:pPr>
            <w:r w:rsidRPr="00FD7A3F">
              <w:rPr>
                <w:bCs/>
              </w:rPr>
              <w:t>77%</w:t>
            </w:r>
          </w:p>
        </w:tc>
      </w:tr>
      <w:tr w:rsidR="00807263" w:rsidRPr="00FD7A3F" w14:paraId="1A39BE05"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3CABDC18" w14:textId="77777777" w:rsidR="00807263" w:rsidRPr="00FD7A3F" w:rsidRDefault="00807263" w:rsidP="00FD7A3F">
            <w:pPr>
              <w:tabs>
                <w:tab w:val="left" w:pos="1134"/>
              </w:tabs>
              <w:autoSpaceDE w:val="0"/>
              <w:autoSpaceDN w:val="0"/>
              <w:adjustRightInd w:val="0"/>
              <w:jc w:val="both"/>
              <w:rPr>
                <w:bCs/>
              </w:rPr>
            </w:pPr>
            <w:r w:rsidRPr="00FD7A3F">
              <w:rPr>
                <w:bCs/>
              </w:rPr>
              <w:t xml:space="preserve">12. О численности получателей социальных услуг </w:t>
            </w:r>
          </w:p>
        </w:tc>
        <w:tc>
          <w:tcPr>
            <w:tcW w:w="289" w:type="pct"/>
            <w:tcBorders>
              <w:top w:val="nil"/>
              <w:left w:val="nil"/>
              <w:bottom w:val="single" w:sz="4" w:space="0" w:color="auto"/>
              <w:right w:val="single" w:sz="4" w:space="0" w:color="auto"/>
            </w:tcBorders>
            <w:shd w:val="clear" w:color="auto" w:fill="auto"/>
            <w:noWrap/>
            <w:vAlign w:val="bottom"/>
            <w:hideMark/>
          </w:tcPr>
          <w:p w14:paraId="2827527F" w14:textId="77777777" w:rsidR="00807263" w:rsidRPr="00FD7A3F" w:rsidRDefault="00807263" w:rsidP="00FD7A3F">
            <w:pPr>
              <w:tabs>
                <w:tab w:val="left" w:pos="1134"/>
              </w:tabs>
              <w:autoSpaceDE w:val="0"/>
              <w:autoSpaceDN w:val="0"/>
              <w:adjustRightInd w:val="0"/>
              <w:jc w:val="both"/>
              <w:rPr>
                <w:bCs/>
              </w:rPr>
            </w:pPr>
            <w:r w:rsidRPr="00FD7A3F">
              <w:rPr>
                <w:bCs/>
              </w:rPr>
              <w:t>69</w:t>
            </w:r>
          </w:p>
        </w:tc>
        <w:tc>
          <w:tcPr>
            <w:tcW w:w="289" w:type="pct"/>
            <w:tcBorders>
              <w:top w:val="nil"/>
              <w:left w:val="nil"/>
              <w:bottom w:val="single" w:sz="4" w:space="0" w:color="auto"/>
              <w:right w:val="single" w:sz="4" w:space="0" w:color="auto"/>
            </w:tcBorders>
            <w:shd w:val="clear" w:color="auto" w:fill="auto"/>
            <w:noWrap/>
            <w:vAlign w:val="bottom"/>
            <w:hideMark/>
          </w:tcPr>
          <w:p w14:paraId="07949A72" w14:textId="77777777" w:rsidR="00807263" w:rsidRPr="00FD7A3F" w:rsidRDefault="00807263" w:rsidP="00FD7A3F">
            <w:pPr>
              <w:tabs>
                <w:tab w:val="left" w:pos="1134"/>
              </w:tabs>
              <w:autoSpaceDE w:val="0"/>
              <w:autoSpaceDN w:val="0"/>
              <w:adjustRightInd w:val="0"/>
              <w:jc w:val="both"/>
              <w:rPr>
                <w:bCs/>
              </w:rPr>
            </w:pPr>
            <w:r w:rsidRPr="00FD7A3F">
              <w:rPr>
                <w:bCs/>
              </w:rPr>
              <w:t>16</w:t>
            </w:r>
          </w:p>
        </w:tc>
        <w:tc>
          <w:tcPr>
            <w:tcW w:w="289" w:type="pct"/>
            <w:tcBorders>
              <w:top w:val="nil"/>
              <w:left w:val="nil"/>
              <w:bottom w:val="single" w:sz="4" w:space="0" w:color="auto"/>
              <w:right w:val="single" w:sz="4" w:space="0" w:color="auto"/>
            </w:tcBorders>
            <w:shd w:val="clear" w:color="auto" w:fill="auto"/>
            <w:noWrap/>
            <w:vAlign w:val="bottom"/>
            <w:hideMark/>
          </w:tcPr>
          <w:p w14:paraId="6AF5C5C1" w14:textId="77777777" w:rsidR="00807263" w:rsidRPr="00FD7A3F" w:rsidRDefault="00807263" w:rsidP="00FD7A3F">
            <w:pPr>
              <w:tabs>
                <w:tab w:val="left" w:pos="1134"/>
              </w:tabs>
              <w:autoSpaceDE w:val="0"/>
              <w:autoSpaceDN w:val="0"/>
              <w:adjustRightInd w:val="0"/>
              <w:jc w:val="both"/>
              <w:rPr>
                <w:bCs/>
              </w:rPr>
            </w:pPr>
            <w:r w:rsidRPr="00FD7A3F">
              <w:rPr>
                <w:bCs/>
              </w:rPr>
              <w:t>81%</w:t>
            </w:r>
          </w:p>
        </w:tc>
        <w:tc>
          <w:tcPr>
            <w:tcW w:w="289" w:type="pct"/>
            <w:tcBorders>
              <w:top w:val="nil"/>
              <w:left w:val="nil"/>
              <w:bottom w:val="single" w:sz="4" w:space="0" w:color="auto"/>
              <w:right w:val="single" w:sz="4" w:space="0" w:color="auto"/>
            </w:tcBorders>
            <w:shd w:val="clear" w:color="auto" w:fill="auto"/>
            <w:noWrap/>
            <w:vAlign w:val="bottom"/>
            <w:hideMark/>
          </w:tcPr>
          <w:p w14:paraId="71B05BBF"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289" w:type="pct"/>
            <w:tcBorders>
              <w:top w:val="nil"/>
              <w:left w:val="nil"/>
              <w:bottom w:val="single" w:sz="4" w:space="0" w:color="auto"/>
              <w:right w:val="single" w:sz="4" w:space="0" w:color="auto"/>
            </w:tcBorders>
            <w:shd w:val="clear" w:color="auto" w:fill="auto"/>
            <w:noWrap/>
            <w:vAlign w:val="bottom"/>
            <w:hideMark/>
          </w:tcPr>
          <w:p w14:paraId="15BC981D"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7F244F65"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2F06E51B" w14:textId="77777777" w:rsidR="00807263" w:rsidRPr="00FD7A3F" w:rsidRDefault="00807263" w:rsidP="00FD7A3F">
            <w:pPr>
              <w:tabs>
                <w:tab w:val="left" w:pos="1134"/>
              </w:tabs>
              <w:autoSpaceDE w:val="0"/>
              <w:autoSpaceDN w:val="0"/>
              <w:adjustRightInd w:val="0"/>
              <w:jc w:val="both"/>
              <w:rPr>
                <w:bCs/>
              </w:rPr>
            </w:pPr>
            <w:r w:rsidRPr="00FD7A3F">
              <w:rPr>
                <w:bCs/>
              </w:rPr>
              <w:t>27</w:t>
            </w:r>
          </w:p>
        </w:tc>
        <w:tc>
          <w:tcPr>
            <w:tcW w:w="289" w:type="pct"/>
            <w:tcBorders>
              <w:top w:val="nil"/>
              <w:left w:val="nil"/>
              <w:bottom w:val="single" w:sz="4" w:space="0" w:color="auto"/>
              <w:right w:val="single" w:sz="4" w:space="0" w:color="auto"/>
            </w:tcBorders>
            <w:shd w:val="clear" w:color="auto" w:fill="auto"/>
            <w:noWrap/>
            <w:vAlign w:val="bottom"/>
            <w:hideMark/>
          </w:tcPr>
          <w:p w14:paraId="369009C3" w14:textId="77777777" w:rsidR="00807263" w:rsidRPr="00FD7A3F" w:rsidRDefault="00807263" w:rsidP="00FD7A3F">
            <w:pPr>
              <w:tabs>
                <w:tab w:val="left" w:pos="1134"/>
              </w:tabs>
              <w:autoSpaceDE w:val="0"/>
              <w:autoSpaceDN w:val="0"/>
              <w:adjustRightInd w:val="0"/>
              <w:jc w:val="both"/>
              <w:rPr>
                <w:bCs/>
              </w:rPr>
            </w:pPr>
            <w:r w:rsidRPr="00FD7A3F">
              <w:rPr>
                <w:bCs/>
              </w:rPr>
              <w:t>16</w:t>
            </w:r>
          </w:p>
        </w:tc>
        <w:tc>
          <w:tcPr>
            <w:tcW w:w="289" w:type="pct"/>
            <w:tcBorders>
              <w:top w:val="nil"/>
              <w:left w:val="nil"/>
              <w:bottom w:val="single" w:sz="4" w:space="0" w:color="auto"/>
              <w:right w:val="single" w:sz="4" w:space="0" w:color="auto"/>
            </w:tcBorders>
            <w:shd w:val="clear" w:color="auto" w:fill="auto"/>
            <w:noWrap/>
            <w:vAlign w:val="bottom"/>
            <w:hideMark/>
          </w:tcPr>
          <w:p w14:paraId="4ED34638" w14:textId="77777777" w:rsidR="00807263" w:rsidRPr="00FD7A3F" w:rsidRDefault="00807263" w:rsidP="00FD7A3F">
            <w:pPr>
              <w:tabs>
                <w:tab w:val="left" w:pos="1134"/>
              </w:tabs>
              <w:autoSpaceDE w:val="0"/>
              <w:autoSpaceDN w:val="0"/>
              <w:adjustRightInd w:val="0"/>
              <w:jc w:val="both"/>
              <w:rPr>
                <w:bCs/>
              </w:rPr>
            </w:pPr>
            <w:r w:rsidRPr="00FD7A3F">
              <w:rPr>
                <w:bCs/>
              </w:rPr>
              <w:t>63%</w:t>
            </w:r>
          </w:p>
        </w:tc>
      </w:tr>
      <w:tr w:rsidR="00807263" w:rsidRPr="00FD7A3F" w14:paraId="4618FD0F"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343B79F8" w14:textId="77777777" w:rsidR="00807263" w:rsidRPr="00FD7A3F" w:rsidRDefault="00807263" w:rsidP="00FD7A3F">
            <w:pPr>
              <w:tabs>
                <w:tab w:val="left" w:pos="1134"/>
              </w:tabs>
              <w:autoSpaceDE w:val="0"/>
              <w:autoSpaceDN w:val="0"/>
              <w:adjustRightInd w:val="0"/>
              <w:jc w:val="both"/>
              <w:rPr>
                <w:bCs/>
              </w:rPr>
            </w:pPr>
            <w:r w:rsidRPr="00FD7A3F">
              <w:rPr>
                <w:bCs/>
              </w:rPr>
              <w:t xml:space="preserve">13. О количестве свободных мест для приема получателей социальных услуг </w:t>
            </w:r>
          </w:p>
        </w:tc>
        <w:tc>
          <w:tcPr>
            <w:tcW w:w="289" w:type="pct"/>
            <w:tcBorders>
              <w:top w:val="nil"/>
              <w:left w:val="nil"/>
              <w:bottom w:val="single" w:sz="4" w:space="0" w:color="auto"/>
              <w:right w:val="single" w:sz="4" w:space="0" w:color="auto"/>
            </w:tcBorders>
            <w:shd w:val="clear" w:color="auto" w:fill="auto"/>
            <w:noWrap/>
            <w:vAlign w:val="bottom"/>
            <w:hideMark/>
          </w:tcPr>
          <w:p w14:paraId="68C2E2C0" w14:textId="77777777" w:rsidR="00807263" w:rsidRPr="00FD7A3F" w:rsidRDefault="00807263" w:rsidP="00FD7A3F">
            <w:pPr>
              <w:tabs>
                <w:tab w:val="left" w:pos="1134"/>
              </w:tabs>
              <w:autoSpaceDE w:val="0"/>
              <w:autoSpaceDN w:val="0"/>
              <w:adjustRightInd w:val="0"/>
              <w:jc w:val="both"/>
              <w:rPr>
                <w:bCs/>
              </w:rPr>
            </w:pPr>
            <w:r w:rsidRPr="00FD7A3F">
              <w:rPr>
                <w:bCs/>
              </w:rPr>
              <w:t>68</w:t>
            </w:r>
          </w:p>
        </w:tc>
        <w:tc>
          <w:tcPr>
            <w:tcW w:w="289" w:type="pct"/>
            <w:tcBorders>
              <w:top w:val="nil"/>
              <w:left w:val="nil"/>
              <w:bottom w:val="single" w:sz="4" w:space="0" w:color="auto"/>
              <w:right w:val="single" w:sz="4" w:space="0" w:color="auto"/>
            </w:tcBorders>
            <w:shd w:val="clear" w:color="auto" w:fill="auto"/>
            <w:noWrap/>
            <w:vAlign w:val="bottom"/>
            <w:hideMark/>
          </w:tcPr>
          <w:p w14:paraId="1781E0C8" w14:textId="77777777" w:rsidR="00807263" w:rsidRPr="00FD7A3F" w:rsidRDefault="00807263" w:rsidP="00FD7A3F">
            <w:pPr>
              <w:tabs>
                <w:tab w:val="left" w:pos="1134"/>
              </w:tabs>
              <w:autoSpaceDE w:val="0"/>
              <w:autoSpaceDN w:val="0"/>
              <w:adjustRightInd w:val="0"/>
              <w:jc w:val="both"/>
              <w:rPr>
                <w:bCs/>
              </w:rPr>
            </w:pPr>
            <w:r w:rsidRPr="00FD7A3F">
              <w:rPr>
                <w:bCs/>
              </w:rPr>
              <w:t>17</w:t>
            </w:r>
          </w:p>
        </w:tc>
        <w:tc>
          <w:tcPr>
            <w:tcW w:w="289" w:type="pct"/>
            <w:tcBorders>
              <w:top w:val="nil"/>
              <w:left w:val="nil"/>
              <w:bottom w:val="single" w:sz="4" w:space="0" w:color="auto"/>
              <w:right w:val="single" w:sz="4" w:space="0" w:color="auto"/>
            </w:tcBorders>
            <w:shd w:val="clear" w:color="auto" w:fill="auto"/>
            <w:noWrap/>
            <w:vAlign w:val="bottom"/>
            <w:hideMark/>
          </w:tcPr>
          <w:p w14:paraId="6C9903E3" w14:textId="77777777" w:rsidR="00807263" w:rsidRPr="00FD7A3F" w:rsidRDefault="00807263" w:rsidP="00FD7A3F">
            <w:pPr>
              <w:tabs>
                <w:tab w:val="left" w:pos="1134"/>
              </w:tabs>
              <w:autoSpaceDE w:val="0"/>
              <w:autoSpaceDN w:val="0"/>
              <w:adjustRightInd w:val="0"/>
              <w:jc w:val="both"/>
              <w:rPr>
                <w:bCs/>
              </w:rPr>
            </w:pPr>
            <w:r w:rsidRPr="00FD7A3F">
              <w:rPr>
                <w:bCs/>
              </w:rPr>
              <w:t>80%</w:t>
            </w:r>
          </w:p>
        </w:tc>
        <w:tc>
          <w:tcPr>
            <w:tcW w:w="289" w:type="pct"/>
            <w:tcBorders>
              <w:top w:val="nil"/>
              <w:left w:val="nil"/>
              <w:bottom w:val="single" w:sz="4" w:space="0" w:color="auto"/>
              <w:right w:val="single" w:sz="4" w:space="0" w:color="auto"/>
            </w:tcBorders>
            <w:shd w:val="clear" w:color="auto" w:fill="auto"/>
            <w:noWrap/>
            <w:vAlign w:val="bottom"/>
            <w:hideMark/>
          </w:tcPr>
          <w:p w14:paraId="45371440"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289" w:type="pct"/>
            <w:tcBorders>
              <w:top w:val="nil"/>
              <w:left w:val="nil"/>
              <w:bottom w:val="single" w:sz="4" w:space="0" w:color="auto"/>
              <w:right w:val="single" w:sz="4" w:space="0" w:color="auto"/>
            </w:tcBorders>
            <w:shd w:val="clear" w:color="auto" w:fill="auto"/>
            <w:noWrap/>
            <w:vAlign w:val="bottom"/>
            <w:hideMark/>
          </w:tcPr>
          <w:p w14:paraId="6D10AD98"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33E091F6"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494C5A04" w14:textId="77777777" w:rsidR="00807263" w:rsidRPr="00FD7A3F" w:rsidRDefault="00807263" w:rsidP="00FD7A3F">
            <w:pPr>
              <w:tabs>
                <w:tab w:val="left" w:pos="1134"/>
              </w:tabs>
              <w:autoSpaceDE w:val="0"/>
              <w:autoSpaceDN w:val="0"/>
              <w:adjustRightInd w:val="0"/>
              <w:jc w:val="both"/>
              <w:rPr>
                <w:bCs/>
              </w:rPr>
            </w:pPr>
            <w:r w:rsidRPr="00FD7A3F">
              <w:rPr>
                <w:bCs/>
              </w:rPr>
              <w:t>26</w:t>
            </w:r>
          </w:p>
        </w:tc>
        <w:tc>
          <w:tcPr>
            <w:tcW w:w="289" w:type="pct"/>
            <w:tcBorders>
              <w:top w:val="nil"/>
              <w:left w:val="nil"/>
              <w:bottom w:val="single" w:sz="4" w:space="0" w:color="auto"/>
              <w:right w:val="single" w:sz="4" w:space="0" w:color="auto"/>
            </w:tcBorders>
            <w:shd w:val="clear" w:color="auto" w:fill="auto"/>
            <w:noWrap/>
            <w:vAlign w:val="bottom"/>
            <w:hideMark/>
          </w:tcPr>
          <w:p w14:paraId="11262884" w14:textId="77777777" w:rsidR="00807263" w:rsidRPr="00FD7A3F" w:rsidRDefault="00807263" w:rsidP="00FD7A3F">
            <w:pPr>
              <w:tabs>
                <w:tab w:val="left" w:pos="1134"/>
              </w:tabs>
              <w:autoSpaceDE w:val="0"/>
              <w:autoSpaceDN w:val="0"/>
              <w:adjustRightInd w:val="0"/>
              <w:jc w:val="both"/>
              <w:rPr>
                <w:bCs/>
              </w:rPr>
            </w:pPr>
            <w:r w:rsidRPr="00FD7A3F">
              <w:rPr>
                <w:bCs/>
              </w:rPr>
              <w:t>17</w:t>
            </w:r>
          </w:p>
        </w:tc>
        <w:tc>
          <w:tcPr>
            <w:tcW w:w="289" w:type="pct"/>
            <w:tcBorders>
              <w:top w:val="nil"/>
              <w:left w:val="nil"/>
              <w:bottom w:val="single" w:sz="4" w:space="0" w:color="auto"/>
              <w:right w:val="single" w:sz="4" w:space="0" w:color="auto"/>
            </w:tcBorders>
            <w:shd w:val="clear" w:color="auto" w:fill="auto"/>
            <w:noWrap/>
            <w:vAlign w:val="bottom"/>
            <w:hideMark/>
          </w:tcPr>
          <w:p w14:paraId="7FED1A5A" w14:textId="77777777" w:rsidR="00807263" w:rsidRPr="00FD7A3F" w:rsidRDefault="00807263" w:rsidP="00FD7A3F">
            <w:pPr>
              <w:tabs>
                <w:tab w:val="left" w:pos="1134"/>
              </w:tabs>
              <w:autoSpaceDE w:val="0"/>
              <w:autoSpaceDN w:val="0"/>
              <w:adjustRightInd w:val="0"/>
              <w:jc w:val="both"/>
              <w:rPr>
                <w:bCs/>
              </w:rPr>
            </w:pPr>
            <w:r w:rsidRPr="00FD7A3F">
              <w:rPr>
                <w:bCs/>
              </w:rPr>
              <w:t>60%</w:t>
            </w:r>
          </w:p>
        </w:tc>
      </w:tr>
      <w:tr w:rsidR="00807263" w:rsidRPr="00FD7A3F" w14:paraId="107FFB0E"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47B106C9" w14:textId="77777777" w:rsidR="00807263" w:rsidRPr="00FD7A3F" w:rsidRDefault="00807263" w:rsidP="00FD7A3F">
            <w:pPr>
              <w:tabs>
                <w:tab w:val="left" w:pos="1134"/>
              </w:tabs>
              <w:autoSpaceDE w:val="0"/>
              <w:autoSpaceDN w:val="0"/>
              <w:adjustRightInd w:val="0"/>
              <w:jc w:val="both"/>
              <w:rPr>
                <w:bCs/>
              </w:rPr>
            </w:pPr>
            <w:r w:rsidRPr="00FD7A3F">
              <w:rPr>
                <w:bCs/>
              </w:rPr>
              <w:t>14. Об объеме предоставляемых социальных услуг</w:t>
            </w:r>
          </w:p>
        </w:tc>
        <w:tc>
          <w:tcPr>
            <w:tcW w:w="289" w:type="pct"/>
            <w:tcBorders>
              <w:top w:val="nil"/>
              <w:left w:val="nil"/>
              <w:bottom w:val="single" w:sz="4" w:space="0" w:color="auto"/>
              <w:right w:val="single" w:sz="4" w:space="0" w:color="auto"/>
            </w:tcBorders>
            <w:shd w:val="clear" w:color="auto" w:fill="auto"/>
            <w:noWrap/>
            <w:vAlign w:val="bottom"/>
            <w:hideMark/>
          </w:tcPr>
          <w:p w14:paraId="6D5E1ACB" w14:textId="77777777" w:rsidR="00807263" w:rsidRPr="00FD7A3F" w:rsidRDefault="00807263" w:rsidP="00FD7A3F">
            <w:pPr>
              <w:tabs>
                <w:tab w:val="left" w:pos="1134"/>
              </w:tabs>
              <w:autoSpaceDE w:val="0"/>
              <w:autoSpaceDN w:val="0"/>
              <w:adjustRightInd w:val="0"/>
              <w:jc w:val="both"/>
              <w:rPr>
                <w:bCs/>
              </w:rPr>
            </w:pPr>
            <w:r w:rsidRPr="00FD7A3F">
              <w:rPr>
                <w:bCs/>
              </w:rPr>
              <w:t>65</w:t>
            </w:r>
          </w:p>
        </w:tc>
        <w:tc>
          <w:tcPr>
            <w:tcW w:w="289" w:type="pct"/>
            <w:tcBorders>
              <w:top w:val="nil"/>
              <w:left w:val="nil"/>
              <w:bottom w:val="single" w:sz="4" w:space="0" w:color="auto"/>
              <w:right w:val="single" w:sz="4" w:space="0" w:color="auto"/>
            </w:tcBorders>
            <w:shd w:val="clear" w:color="auto" w:fill="auto"/>
            <w:noWrap/>
            <w:vAlign w:val="bottom"/>
            <w:hideMark/>
          </w:tcPr>
          <w:p w14:paraId="4E36CC6A" w14:textId="77777777" w:rsidR="00807263" w:rsidRPr="00FD7A3F" w:rsidRDefault="00807263" w:rsidP="00FD7A3F">
            <w:pPr>
              <w:tabs>
                <w:tab w:val="left" w:pos="1134"/>
              </w:tabs>
              <w:autoSpaceDE w:val="0"/>
              <w:autoSpaceDN w:val="0"/>
              <w:adjustRightInd w:val="0"/>
              <w:jc w:val="both"/>
              <w:rPr>
                <w:bCs/>
              </w:rPr>
            </w:pPr>
            <w:r w:rsidRPr="00FD7A3F">
              <w:rPr>
                <w:bCs/>
              </w:rPr>
              <w:t>20</w:t>
            </w:r>
          </w:p>
        </w:tc>
        <w:tc>
          <w:tcPr>
            <w:tcW w:w="289" w:type="pct"/>
            <w:tcBorders>
              <w:top w:val="nil"/>
              <w:left w:val="nil"/>
              <w:bottom w:val="single" w:sz="4" w:space="0" w:color="auto"/>
              <w:right w:val="single" w:sz="4" w:space="0" w:color="auto"/>
            </w:tcBorders>
            <w:shd w:val="clear" w:color="auto" w:fill="auto"/>
            <w:noWrap/>
            <w:vAlign w:val="bottom"/>
            <w:hideMark/>
          </w:tcPr>
          <w:p w14:paraId="274CE34A" w14:textId="77777777" w:rsidR="00807263" w:rsidRPr="00FD7A3F" w:rsidRDefault="00807263" w:rsidP="00FD7A3F">
            <w:pPr>
              <w:tabs>
                <w:tab w:val="left" w:pos="1134"/>
              </w:tabs>
              <w:autoSpaceDE w:val="0"/>
              <w:autoSpaceDN w:val="0"/>
              <w:adjustRightInd w:val="0"/>
              <w:jc w:val="both"/>
              <w:rPr>
                <w:bCs/>
              </w:rPr>
            </w:pPr>
            <w:r w:rsidRPr="00FD7A3F">
              <w:rPr>
                <w:bCs/>
              </w:rPr>
              <w:t>76%</w:t>
            </w:r>
          </w:p>
        </w:tc>
        <w:tc>
          <w:tcPr>
            <w:tcW w:w="289" w:type="pct"/>
            <w:tcBorders>
              <w:top w:val="nil"/>
              <w:left w:val="nil"/>
              <w:bottom w:val="single" w:sz="4" w:space="0" w:color="auto"/>
              <w:right w:val="single" w:sz="4" w:space="0" w:color="auto"/>
            </w:tcBorders>
            <w:shd w:val="clear" w:color="auto" w:fill="auto"/>
            <w:noWrap/>
            <w:vAlign w:val="bottom"/>
            <w:hideMark/>
          </w:tcPr>
          <w:p w14:paraId="4BB84D1F"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289" w:type="pct"/>
            <w:tcBorders>
              <w:top w:val="nil"/>
              <w:left w:val="nil"/>
              <w:bottom w:val="single" w:sz="4" w:space="0" w:color="auto"/>
              <w:right w:val="single" w:sz="4" w:space="0" w:color="auto"/>
            </w:tcBorders>
            <w:shd w:val="clear" w:color="auto" w:fill="auto"/>
            <w:noWrap/>
            <w:vAlign w:val="bottom"/>
            <w:hideMark/>
          </w:tcPr>
          <w:p w14:paraId="787383C9"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0293BAF2"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78779261" w14:textId="77777777" w:rsidR="00807263" w:rsidRPr="00FD7A3F" w:rsidRDefault="00807263" w:rsidP="00FD7A3F">
            <w:pPr>
              <w:tabs>
                <w:tab w:val="left" w:pos="1134"/>
              </w:tabs>
              <w:autoSpaceDE w:val="0"/>
              <w:autoSpaceDN w:val="0"/>
              <w:adjustRightInd w:val="0"/>
              <w:jc w:val="both"/>
              <w:rPr>
                <w:bCs/>
              </w:rPr>
            </w:pPr>
            <w:r w:rsidRPr="00FD7A3F">
              <w:rPr>
                <w:bCs/>
              </w:rPr>
              <w:t>23</w:t>
            </w:r>
          </w:p>
        </w:tc>
        <w:tc>
          <w:tcPr>
            <w:tcW w:w="289" w:type="pct"/>
            <w:tcBorders>
              <w:top w:val="nil"/>
              <w:left w:val="nil"/>
              <w:bottom w:val="single" w:sz="4" w:space="0" w:color="auto"/>
              <w:right w:val="single" w:sz="4" w:space="0" w:color="auto"/>
            </w:tcBorders>
            <w:shd w:val="clear" w:color="auto" w:fill="auto"/>
            <w:noWrap/>
            <w:vAlign w:val="bottom"/>
            <w:hideMark/>
          </w:tcPr>
          <w:p w14:paraId="1E37837C" w14:textId="77777777" w:rsidR="00807263" w:rsidRPr="00FD7A3F" w:rsidRDefault="00807263" w:rsidP="00FD7A3F">
            <w:pPr>
              <w:tabs>
                <w:tab w:val="left" w:pos="1134"/>
              </w:tabs>
              <w:autoSpaceDE w:val="0"/>
              <w:autoSpaceDN w:val="0"/>
              <w:adjustRightInd w:val="0"/>
              <w:jc w:val="both"/>
              <w:rPr>
                <w:bCs/>
              </w:rPr>
            </w:pPr>
            <w:r w:rsidRPr="00FD7A3F">
              <w:rPr>
                <w:bCs/>
              </w:rPr>
              <w:t>20</w:t>
            </w:r>
          </w:p>
        </w:tc>
        <w:tc>
          <w:tcPr>
            <w:tcW w:w="289" w:type="pct"/>
            <w:tcBorders>
              <w:top w:val="nil"/>
              <w:left w:val="nil"/>
              <w:bottom w:val="single" w:sz="4" w:space="0" w:color="auto"/>
              <w:right w:val="single" w:sz="4" w:space="0" w:color="auto"/>
            </w:tcBorders>
            <w:shd w:val="clear" w:color="auto" w:fill="auto"/>
            <w:noWrap/>
            <w:vAlign w:val="bottom"/>
            <w:hideMark/>
          </w:tcPr>
          <w:p w14:paraId="52BBFA59" w14:textId="77777777" w:rsidR="00807263" w:rsidRPr="00FD7A3F" w:rsidRDefault="00807263" w:rsidP="00FD7A3F">
            <w:pPr>
              <w:tabs>
                <w:tab w:val="left" w:pos="1134"/>
              </w:tabs>
              <w:autoSpaceDE w:val="0"/>
              <w:autoSpaceDN w:val="0"/>
              <w:adjustRightInd w:val="0"/>
              <w:jc w:val="both"/>
              <w:rPr>
                <w:bCs/>
              </w:rPr>
            </w:pPr>
            <w:r w:rsidRPr="00FD7A3F">
              <w:rPr>
                <w:bCs/>
              </w:rPr>
              <w:t>53%</w:t>
            </w:r>
          </w:p>
        </w:tc>
      </w:tr>
      <w:tr w:rsidR="00807263" w:rsidRPr="00FD7A3F" w14:paraId="602F3D16"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18CF0FF2" w14:textId="77777777" w:rsidR="00807263" w:rsidRPr="00FD7A3F" w:rsidRDefault="00807263" w:rsidP="00FD7A3F">
            <w:pPr>
              <w:tabs>
                <w:tab w:val="left" w:pos="1134"/>
              </w:tabs>
              <w:autoSpaceDE w:val="0"/>
              <w:autoSpaceDN w:val="0"/>
              <w:adjustRightInd w:val="0"/>
              <w:jc w:val="both"/>
              <w:rPr>
                <w:bCs/>
              </w:rPr>
            </w:pPr>
            <w:r w:rsidRPr="00FD7A3F">
              <w:rPr>
                <w:bCs/>
              </w:rPr>
              <w:t>15. О наличии лицензий на осуществление деятельности, подлежащей лицензированию</w:t>
            </w:r>
          </w:p>
        </w:tc>
        <w:tc>
          <w:tcPr>
            <w:tcW w:w="289" w:type="pct"/>
            <w:tcBorders>
              <w:top w:val="nil"/>
              <w:left w:val="nil"/>
              <w:bottom w:val="single" w:sz="4" w:space="0" w:color="auto"/>
              <w:right w:val="single" w:sz="4" w:space="0" w:color="auto"/>
            </w:tcBorders>
            <w:shd w:val="clear" w:color="auto" w:fill="auto"/>
            <w:noWrap/>
            <w:vAlign w:val="bottom"/>
            <w:hideMark/>
          </w:tcPr>
          <w:p w14:paraId="5AA371CE" w14:textId="77777777" w:rsidR="00807263" w:rsidRPr="00FD7A3F" w:rsidRDefault="00807263" w:rsidP="00FD7A3F">
            <w:pPr>
              <w:tabs>
                <w:tab w:val="left" w:pos="1134"/>
              </w:tabs>
              <w:autoSpaceDE w:val="0"/>
              <w:autoSpaceDN w:val="0"/>
              <w:adjustRightInd w:val="0"/>
              <w:jc w:val="both"/>
              <w:rPr>
                <w:bCs/>
              </w:rPr>
            </w:pPr>
            <w:r w:rsidRPr="00FD7A3F">
              <w:rPr>
                <w:bCs/>
              </w:rPr>
              <w:t>55</w:t>
            </w:r>
          </w:p>
        </w:tc>
        <w:tc>
          <w:tcPr>
            <w:tcW w:w="289" w:type="pct"/>
            <w:tcBorders>
              <w:top w:val="nil"/>
              <w:left w:val="nil"/>
              <w:bottom w:val="single" w:sz="4" w:space="0" w:color="auto"/>
              <w:right w:val="single" w:sz="4" w:space="0" w:color="auto"/>
            </w:tcBorders>
            <w:shd w:val="clear" w:color="auto" w:fill="auto"/>
            <w:noWrap/>
            <w:vAlign w:val="bottom"/>
            <w:hideMark/>
          </w:tcPr>
          <w:p w14:paraId="4B51E332"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1F85DC91"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6D6B73A0" w14:textId="77777777" w:rsidR="00807263" w:rsidRPr="00FD7A3F" w:rsidRDefault="00807263" w:rsidP="00FD7A3F">
            <w:pPr>
              <w:tabs>
                <w:tab w:val="left" w:pos="1134"/>
              </w:tabs>
              <w:autoSpaceDE w:val="0"/>
              <w:autoSpaceDN w:val="0"/>
              <w:adjustRightInd w:val="0"/>
              <w:jc w:val="both"/>
              <w:rPr>
                <w:bCs/>
              </w:rPr>
            </w:pPr>
            <w:r w:rsidRPr="00FD7A3F">
              <w:rPr>
                <w:bCs/>
              </w:rPr>
              <w:t>40</w:t>
            </w:r>
          </w:p>
        </w:tc>
        <w:tc>
          <w:tcPr>
            <w:tcW w:w="289" w:type="pct"/>
            <w:tcBorders>
              <w:top w:val="nil"/>
              <w:left w:val="nil"/>
              <w:bottom w:val="single" w:sz="4" w:space="0" w:color="auto"/>
              <w:right w:val="single" w:sz="4" w:space="0" w:color="auto"/>
            </w:tcBorders>
            <w:shd w:val="clear" w:color="auto" w:fill="auto"/>
            <w:noWrap/>
            <w:vAlign w:val="bottom"/>
            <w:hideMark/>
          </w:tcPr>
          <w:p w14:paraId="4E3FAFDE"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7C4AC378"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5B39BB0B" w14:textId="77777777" w:rsidR="00807263" w:rsidRPr="00FD7A3F" w:rsidRDefault="00807263" w:rsidP="00FD7A3F">
            <w:pPr>
              <w:tabs>
                <w:tab w:val="left" w:pos="1134"/>
              </w:tabs>
              <w:autoSpaceDE w:val="0"/>
              <w:autoSpaceDN w:val="0"/>
              <w:adjustRightInd w:val="0"/>
              <w:jc w:val="both"/>
              <w:rPr>
                <w:bCs/>
              </w:rPr>
            </w:pPr>
            <w:r w:rsidRPr="00FD7A3F">
              <w:rPr>
                <w:bCs/>
              </w:rPr>
              <w:t>15</w:t>
            </w:r>
          </w:p>
        </w:tc>
        <w:tc>
          <w:tcPr>
            <w:tcW w:w="289" w:type="pct"/>
            <w:tcBorders>
              <w:top w:val="nil"/>
              <w:left w:val="nil"/>
              <w:bottom w:val="single" w:sz="4" w:space="0" w:color="auto"/>
              <w:right w:val="single" w:sz="4" w:space="0" w:color="auto"/>
            </w:tcBorders>
            <w:shd w:val="clear" w:color="auto" w:fill="auto"/>
            <w:noWrap/>
            <w:vAlign w:val="bottom"/>
            <w:hideMark/>
          </w:tcPr>
          <w:p w14:paraId="50C976ED"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5BE44B72" w14:textId="77777777" w:rsidR="00807263" w:rsidRPr="00FD7A3F" w:rsidRDefault="00807263" w:rsidP="00FD7A3F">
            <w:pPr>
              <w:tabs>
                <w:tab w:val="left" w:pos="1134"/>
              </w:tabs>
              <w:autoSpaceDE w:val="0"/>
              <w:autoSpaceDN w:val="0"/>
              <w:adjustRightInd w:val="0"/>
              <w:jc w:val="both"/>
              <w:rPr>
                <w:bCs/>
              </w:rPr>
            </w:pPr>
            <w:r w:rsidRPr="00FD7A3F">
              <w:rPr>
                <w:bCs/>
              </w:rPr>
              <w:t>100%</w:t>
            </w:r>
          </w:p>
        </w:tc>
      </w:tr>
      <w:tr w:rsidR="00807263" w:rsidRPr="00FD7A3F" w14:paraId="6054D236"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0F476BAF" w14:textId="77777777" w:rsidR="00807263" w:rsidRPr="00FD7A3F" w:rsidRDefault="00807263" w:rsidP="00FD7A3F">
            <w:pPr>
              <w:tabs>
                <w:tab w:val="left" w:pos="1134"/>
              </w:tabs>
              <w:autoSpaceDE w:val="0"/>
              <w:autoSpaceDN w:val="0"/>
              <w:adjustRightInd w:val="0"/>
              <w:jc w:val="both"/>
              <w:rPr>
                <w:bCs/>
              </w:rPr>
            </w:pPr>
            <w:r w:rsidRPr="00FD7A3F">
              <w:rPr>
                <w:bCs/>
              </w:rPr>
              <w:t>17. О правилах внутреннего распорядка для получателей социальных услуг</w:t>
            </w:r>
          </w:p>
        </w:tc>
        <w:tc>
          <w:tcPr>
            <w:tcW w:w="289" w:type="pct"/>
            <w:tcBorders>
              <w:top w:val="nil"/>
              <w:left w:val="nil"/>
              <w:bottom w:val="single" w:sz="4" w:space="0" w:color="auto"/>
              <w:right w:val="single" w:sz="4" w:space="0" w:color="auto"/>
            </w:tcBorders>
            <w:shd w:val="clear" w:color="auto" w:fill="auto"/>
            <w:noWrap/>
            <w:vAlign w:val="bottom"/>
            <w:hideMark/>
          </w:tcPr>
          <w:p w14:paraId="41FAC143" w14:textId="77777777" w:rsidR="00807263" w:rsidRPr="00FD7A3F" w:rsidRDefault="00807263" w:rsidP="00FD7A3F">
            <w:pPr>
              <w:tabs>
                <w:tab w:val="left" w:pos="1134"/>
              </w:tabs>
              <w:autoSpaceDE w:val="0"/>
              <w:autoSpaceDN w:val="0"/>
              <w:adjustRightInd w:val="0"/>
              <w:jc w:val="both"/>
              <w:rPr>
                <w:bCs/>
              </w:rPr>
            </w:pPr>
            <w:r w:rsidRPr="00FD7A3F">
              <w:rPr>
                <w:bCs/>
              </w:rPr>
              <w:t>70</w:t>
            </w:r>
          </w:p>
        </w:tc>
        <w:tc>
          <w:tcPr>
            <w:tcW w:w="289" w:type="pct"/>
            <w:tcBorders>
              <w:top w:val="nil"/>
              <w:left w:val="nil"/>
              <w:bottom w:val="single" w:sz="4" w:space="0" w:color="auto"/>
              <w:right w:val="single" w:sz="4" w:space="0" w:color="auto"/>
            </w:tcBorders>
            <w:shd w:val="clear" w:color="auto" w:fill="auto"/>
            <w:noWrap/>
            <w:vAlign w:val="bottom"/>
            <w:hideMark/>
          </w:tcPr>
          <w:p w14:paraId="4BD4F304" w14:textId="77777777" w:rsidR="00807263" w:rsidRPr="00FD7A3F" w:rsidRDefault="00807263" w:rsidP="00FD7A3F">
            <w:pPr>
              <w:tabs>
                <w:tab w:val="left" w:pos="1134"/>
              </w:tabs>
              <w:autoSpaceDE w:val="0"/>
              <w:autoSpaceDN w:val="0"/>
              <w:adjustRightInd w:val="0"/>
              <w:jc w:val="both"/>
              <w:rPr>
                <w:bCs/>
              </w:rPr>
            </w:pPr>
            <w:r w:rsidRPr="00FD7A3F">
              <w:rPr>
                <w:bCs/>
              </w:rPr>
              <w:t>15</w:t>
            </w:r>
          </w:p>
        </w:tc>
        <w:tc>
          <w:tcPr>
            <w:tcW w:w="289" w:type="pct"/>
            <w:tcBorders>
              <w:top w:val="nil"/>
              <w:left w:val="nil"/>
              <w:bottom w:val="single" w:sz="4" w:space="0" w:color="auto"/>
              <w:right w:val="single" w:sz="4" w:space="0" w:color="auto"/>
            </w:tcBorders>
            <w:shd w:val="clear" w:color="auto" w:fill="auto"/>
            <w:noWrap/>
            <w:vAlign w:val="bottom"/>
            <w:hideMark/>
          </w:tcPr>
          <w:p w14:paraId="437BCBD3" w14:textId="77777777" w:rsidR="00807263" w:rsidRPr="00FD7A3F" w:rsidRDefault="00807263" w:rsidP="00FD7A3F">
            <w:pPr>
              <w:tabs>
                <w:tab w:val="left" w:pos="1134"/>
              </w:tabs>
              <w:autoSpaceDE w:val="0"/>
              <w:autoSpaceDN w:val="0"/>
              <w:adjustRightInd w:val="0"/>
              <w:jc w:val="both"/>
              <w:rPr>
                <w:bCs/>
              </w:rPr>
            </w:pPr>
            <w:r w:rsidRPr="00FD7A3F">
              <w:rPr>
                <w:bCs/>
              </w:rPr>
              <w:t>82%</w:t>
            </w:r>
          </w:p>
        </w:tc>
        <w:tc>
          <w:tcPr>
            <w:tcW w:w="289" w:type="pct"/>
            <w:tcBorders>
              <w:top w:val="nil"/>
              <w:left w:val="nil"/>
              <w:bottom w:val="single" w:sz="4" w:space="0" w:color="auto"/>
              <w:right w:val="single" w:sz="4" w:space="0" w:color="auto"/>
            </w:tcBorders>
            <w:shd w:val="clear" w:color="auto" w:fill="auto"/>
            <w:noWrap/>
            <w:vAlign w:val="bottom"/>
            <w:hideMark/>
          </w:tcPr>
          <w:p w14:paraId="7F4742A7"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289" w:type="pct"/>
            <w:tcBorders>
              <w:top w:val="nil"/>
              <w:left w:val="nil"/>
              <w:bottom w:val="single" w:sz="4" w:space="0" w:color="auto"/>
              <w:right w:val="single" w:sz="4" w:space="0" w:color="auto"/>
            </w:tcBorders>
            <w:shd w:val="clear" w:color="auto" w:fill="auto"/>
            <w:noWrap/>
            <w:vAlign w:val="bottom"/>
            <w:hideMark/>
          </w:tcPr>
          <w:p w14:paraId="6BD4FB2C"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64B4C696"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06334F39" w14:textId="77777777" w:rsidR="00807263" w:rsidRPr="00FD7A3F" w:rsidRDefault="00807263" w:rsidP="00FD7A3F">
            <w:pPr>
              <w:tabs>
                <w:tab w:val="left" w:pos="1134"/>
              </w:tabs>
              <w:autoSpaceDE w:val="0"/>
              <w:autoSpaceDN w:val="0"/>
              <w:adjustRightInd w:val="0"/>
              <w:jc w:val="both"/>
              <w:rPr>
                <w:bCs/>
              </w:rPr>
            </w:pPr>
            <w:r w:rsidRPr="00FD7A3F">
              <w:rPr>
                <w:bCs/>
              </w:rPr>
              <w:t>28</w:t>
            </w:r>
          </w:p>
        </w:tc>
        <w:tc>
          <w:tcPr>
            <w:tcW w:w="289" w:type="pct"/>
            <w:tcBorders>
              <w:top w:val="nil"/>
              <w:left w:val="nil"/>
              <w:bottom w:val="single" w:sz="4" w:space="0" w:color="auto"/>
              <w:right w:val="single" w:sz="4" w:space="0" w:color="auto"/>
            </w:tcBorders>
            <w:shd w:val="clear" w:color="auto" w:fill="auto"/>
            <w:noWrap/>
            <w:vAlign w:val="bottom"/>
            <w:hideMark/>
          </w:tcPr>
          <w:p w14:paraId="7972F24E" w14:textId="77777777" w:rsidR="00807263" w:rsidRPr="00FD7A3F" w:rsidRDefault="00807263" w:rsidP="00FD7A3F">
            <w:pPr>
              <w:tabs>
                <w:tab w:val="left" w:pos="1134"/>
              </w:tabs>
              <w:autoSpaceDE w:val="0"/>
              <w:autoSpaceDN w:val="0"/>
              <w:adjustRightInd w:val="0"/>
              <w:jc w:val="both"/>
              <w:rPr>
                <w:bCs/>
              </w:rPr>
            </w:pPr>
            <w:r w:rsidRPr="00FD7A3F">
              <w:rPr>
                <w:bCs/>
              </w:rPr>
              <w:t>15</w:t>
            </w:r>
          </w:p>
        </w:tc>
        <w:tc>
          <w:tcPr>
            <w:tcW w:w="289" w:type="pct"/>
            <w:tcBorders>
              <w:top w:val="nil"/>
              <w:left w:val="nil"/>
              <w:bottom w:val="single" w:sz="4" w:space="0" w:color="auto"/>
              <w:right w:val="single" w:sz="4" w:space="0" w:color="auto"/>
            </w:tcBorders>
            <w:shd w:val="clear" w:color="auto" w:fill="auto"/>
            <w:noWrap/>
            <w:vAlign w:val="bottom"/>
            <w:hideMark/>
          </w:tcPr>
          <w:p w14:paraId="49C687CE" w14:textId="77777777" w:rsidR="00807263" w:rsidRPr="00FD7A3F" w:rsidRDefault="00807263" w:rsidP="00FD7A3F">
            <w:pPr>
              <w:tabs>
                <w:tab w:val="left" w:pos="1134"/>
              </w:tabs>
              <w:autoSpaceDE w:val="0"/>
              <w:autoSpaceDN w:val="0"/>
              <w:adjustRightInd w:val="0"/>
              <w:jc w:val="both"/>
              <w:rPr>
                <w:bCs/>
              </w:rPr>
            </w:pPr>
            <w:r w:rsidRPr="00FD7A3F">
              <w:rPr>
                <w:bCs/>
              </w:rPr>
              <w:t>65%</w:t>
            </w:r>
          </w:p>
        </w:tc>
      </w:tr>
      <w:tr w:rsidR="00807263" w:rsidRPr="00FD7A3F" w14:paraId="5C579BD3"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31113C6E" w14:textId="77777777" w:rsidR="00807263" w:rsidRPr="00FD7A3F" w:rsidRDefault="00807263" w:rsidP="00FD7A3F">
            <w:pPr>
              <w:tabs>
                <w:tab w:val="left" w:pos="1134"/>
              </w:tabs>
              <w:autoSpaceDE w:val="0"/>
              <w:autoSpaceDN w:val="0"/>
              <w:adjustRightInd w:val="0"/>
              <w:jc w:val="both"/>
              <w:rPr>
                <w:bCs/>
              </w:rPr>
            </w:pPr>
            <w:r w:rsidRPr="00FD7A3F">
              <w:rPr>
                <w:bCs/>
              </w:rPr>
              <w:t>18. О наличии предписаний органов, осуществляющих государственный контроль</w:t>
            </w:r>
          </w:p>
        </w:tc>
        <w:tc>
          <w:tcPr>
            <w:tcW w:w="289" w:type="pct"/>
            <w:tcBorders>
              <w:top w:val="nil"/>
              <w:left w:val="nil"/>
              <w:bottom w:val="single" w:sz="4" w:space="0" w:color="auto"/>
              <w:right w:val="single" w:sz="4" w:space="0" w:color="auto"/>
            </w:tcBorders>
            <w:shd w:val="clear" w:color="auto" w:fill="auto"/>
            <w:noWrap/>
            <w:vAlign w:val="bottom"/>
            <w:hideMark/>
          </w:tcPr>
          <w:p w14:paraId="7D48277E" w14:textId="77777777" w:rsidR="00807263" w:rsidRPr="00FD7A3F" w:rsidRDefault="00807263" w:rsidP="00FD7A3F">
            <w:pPr>
              <w:tabs>
                <w:tab w:val="left" w:pos="1134"/>
              </w:tabs>
              <w:autoSpaceDE w:val="0"/>
              <w:autoSpaceDN w:val="0"/>
              <w:adjustRightInd w:val="0"/>
              <w:jc w:val="both"/>
              <w:rPr>
                <w:bCs/>
              </w:rPr>
            </w:pPr>
            <w:r w:rsidRPr="00FD7A3F">
              <w:rPr>
                <w:bCs/>
              </w:rPr>
              <w:t>59</w:t>
            </w:r>
          </w:p>
        </w:tc>
        <w:tc>
          <w:tcPr>
            <w:tcW w:w="289" w:type="pct"/>
            <w:tcBorders>
              <w:top w:val="nil"/>
              <w:left w:val="nil"/>
              <w:bottom w:val="single" w:sz="4" w:space="0" w:color="auto"/>
              <w:right w:val="single" w:sz="4" w:space="0" w:color="auto"/>
            </w:tcBorders>
            <w:shd w:val="clear" w:color="auto" w:fill="auto"/>
            <w:noWrap/>
            <w:vAlign w:val="bottom"/>
            <w:hideMark/>
          </w:tcPr>
          <w:p w14:paraId="541FFD51"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6A45DFAB"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15A29BC2" w14:textId="77777777" w:rsidR="00807263" w:rsidRPr="00FD7A3F" w:rsidRDefault="00807263" w:rsidP="00FD7A3F">
            <w:pPr>
              <w:tabs>
                <w:tab w:val="left" w:pos="1134"/>
              </w:tabs>
              <w:autoSpaceDE w:val="0"/>
              <w:autoSpaceDN w:val="0"/>
              <w:adjustRightInd w:val="0"/>
              <w:jc w:val="both"/>
              <w:rPr>
                <w:bCs/>
              </w:rPr>
            </w:pPr>
            <w:r w:rsidRPr="00FD7A3F">
              <w:rPr>
                <w:bCs/>
              </w:rPr>
              <w:t>41</w:t>
            </w:r>
          </w:p>
        </w:tc>
        <w:tc>
          <w:tcPr>
            <w:tcW w:w="289" w:type="pct"/>
            <w:tcBorders>
              <w:top w:val="nil"/>
              <w:left w:val="nil"/>
              <w:bottom w:val="single" w:sz="4" w:space="0" w:color="auto"/>
              <w:right w:val="single" w:sz="4" w:space="0" w:color="auto"/>
            </w:tcBorders>
            <w:shd w:val="clear" w:color="auto" w:fill="auto"/>
            <w:noWrap/>
            <w:vAlign w:val="bottom"/>
            <w:hideMark/>
          </w:tcPr>
          <w:p w14:paraId="1A3E25E4"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5D404915"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06409FBF" w14:textId="77777777" w:rsidR="00807263" w:rsidRPr="00FD7A3F" w:rsidRDefault="00807263" w:rsidP="00FD7A3F">
            <w:pPr>
              <w:tabs>
                <w:tab w:val="left" w:pos="1134"/>
              </w:tabs>
              <w:autoSpaceDE w:val="0"/>
              <w:autoSpaceDN w:val="0"/>
              <w:adjustRightInd w:val="0"/>
              <w:jc w:val="both"/>
              <w:rPr>
                <w:bCs/>
              </w:rPr>
            </w:pPr>
            <w:r w:rsidRPr="00FD7A3F">
              <w:rPr>
                <w:bCs/>
              </w:rPr>
              <w:t>18</w:t>
            </w:r>
          </w:p>
        </w:tc>
        <w:tc>
          <w:tcPr>
            <w:tcW w:w="289" w:type="pct"/>
            <w:tcBorders>
              <w:top w:val="nil"/>
              <w:left w:val="nil"/>
              <w:bottom w:val="single" w:sz="4" w:space="0" w:color="auto"/>
              <w:right w:val="single" w:sz="4" w:space="0" w:color="auto"/>
            </w:tcBorders>
            <w:shd w:val="clear" w:color="auto" w:fill="auto"/>
            <w:noWrap/>
            <w:vAlign w:val="bottom"/>
            <w:hideMark/>
          </w:tcPr>
          <w:p w14:paraId="783D1230"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59EFB74B" w14:textId="77777777" w:rsidR="00807263" w:rsidRPr="00FD7A3F" w:rsidRDefault="00807263" w:rsidP="00FD7A3F">
            <w:pPr>
              <w:tabs>
                <w:tab w:val="left" w:pos="1134"/>
              </w:tabs>
              <w:autoSpaceDE w:val="0"/>
              <w:autoSpaceDN w:val="0"/>
              <w:adjustRightInd w:val="0"/>
              <w:jc w:val="both"/>
              <w:rPr>
                <w:bCs/>
              </w:rPr>
            </w:pPr>
            <w:r w:rsidRPr="00FD7A3F">
              <w:rPr>
                <w:bCs/>
              </w:rPr>
              <w:t>100%</w:t>
            </w:r>
          </w:p>
        </w:tc>
      </w:tr>
      <w:tr w:rsidR="00807263" w:rsidRPr="00FD7A3F" w14:paraId="5EA8FDC6" w14:textId="77777777" w:rsidTr="00807263">
        <w:trPr>
          <w:trHeight w:val="300"/>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2801D6DA" w14:textId="77777777" w:rsidR="00807263" w:rsidRPr="00FD7A3F" w:rsidRDefault="00807263" w:rsidP="00FD7A3F">
            <w:pPr>
              <w:tabs>
                <w:tab w:val="left" w:pos="1134"/>
              </w:tabs>
              <w:autoSpaceDE w:val="0"/>
              <w:autoSpaceDN w:val="0"/>
              <w:adjustRightInd w:val="0"/>
              <w:jc w:val="both"/>
              <w:rPr>
                <w:bCs/>
              </w:rPr>
            </w:pPr>
            <w:r w:rsidRPr="00FD7A3F">
              <w:rPr>
                <w:bCs/>
              </w:rPr>
              <w:t>19. Информация о проведении независимой оценки качества</w:t>
            </w:r>
          </w:p>
        </w:tc>
        <w:tc>
          <w:tcPr>
            <w:tcW w:w="289" w:type="pct"/>
            <w:tcBorders>
              <w:top w:val="nil"/>
              <w:left w:val="nil"/>
              <w:bottom w:val="single" w:sz="4" w:space="0" w:color="auto"/>
              <w:right w:val="single" w:sz="4" w:space="0" w:color="auto"/>
            </w:tcBorders>
            <w:shd w:val="clear" w:color="auto" w:fill="auto"/>
            <w:noWrap/>
            <w:vAlign w:val="bottom"/>
            <w:hideMark/>
          </w:tcPr>
          <w:p w14:paraId="699C43EE" w14:textId="77777777" w:rsidR="00807263" w:rsidRPr="00FD7A3F" w:rsidRDefault="00807263" w:rsidP="00FD7A3F">
            <w:pPr>
              <w:tabs>
                <w:tab w:val="left" w:pos="1134"/>
              </w:tabs>
              <w:autoSpaceDE w:val="0"/>
              <w:autoSpaceDN w:val="0"/>
              <w:adjustRightInd w:val="0"/>
              <w:jc w:val="both"/>
              <w:rPr>
                <w:bCs/>
              </w:rPr>
            </w:pPr>
            <w:r w:rsidRPr="00FD7A3F">
              <w:rPr>
                <w:bCs/>
              </w:rPr>
              <w:t>63</w:t>
            </w:r>
          </w:p>
        </w:tc>
        <w:tc>
          <w:tcPr>
            <w:tcW w:w="289" w:type="pct"/>
            <w:tcBorders>
              <w:top w:val="nil"/>
              <w:left w:val="nil"/>
              <w:bottom w:val="single" w:sz="4" w:space="0" w:color="auto"/>
              <w:right w:val="single" w:sz="4" w:space="0" w:color="auto"/>
            </w:tcBorders>
            <w:shd w:val="clear" w:color="auto" w:fill="auto"/>
            <w:noWrap/>
            <w:vAlign w:val="bottom"/>
            <w:hideMark/>
          </w:tcPr>
          <w:p w14:paraId="2AE70064" w14:textId="77777777" w:rsidR="00807263" w:rsidRPr="00FD7A3F" w:rsidRDefault="00807263" w:rsidP="00FD7A3F">
            <w:pPr>
              <w:tabs>
                <w:tab w:val="left" w:pos="1134"/>
              </w:tabs>
              <w:autoSpaceDE w:val="0"/>
              <w:autoSpaceDN w:val="0"/>
              <w:adjustRightInd w:val="0"/>
              <w:jc w:val="both"/>
              <w:rPr>
                <w:bCs/>
              </w:rPr>
            </w:pPr>
            <w:r w:rsidRPr="00FD7A3F">
              <w:rPr>
                <w:bCs/>
              </w:rPr>
              <w:t>22</w:t>
            </w:r>
          </w:p>
        </w:tc>
        <w:tc>
          <w:tcPr>
            <w:tcW w:w="289" w:type="pct"/>
            <w:tcBorders>
              <w:top w:val="nil"/>
              <w:left w:val="nil"/>
              <w:bottom w:val="single" w:sz="4" w:space="0" w:color="auto"/>
              <w:right w:val="single" w:sz="4" w:space="0" w:color="auto"/>
            </w:tcBorders>
            <w:shd w:val="clear" w:color="auto" w:fill="auto"/>
            <w:noWrap/>
            <w:vAlign w:val="bottom"/>
            <w:hideMark/>
          </w:tcPr>
          <w:p w14:paraId="7B06CAA0" w14:textId="77777777" w:rsidR="00807263" w:rsidRPr="00FD7A3F" w:rsidRDefault="00807263" w:rsidP="00FD7A3F">
            <w:pPr>
              <w:tabs>
                <w:tab w:val="left" w:pos="1134"/>
              </w:tabs>
              <w:autoSpaceDE w:val="0"/>
              <w:autoSpaceDN w:val="0"/>
              <w:adjustRightInd w:val="0"/>
              <w:jc w:val="both"/>
              <w:rPr>
                <w:bCs/>
              </w:rPr>
            </w:pPr>
            <w:r w:rsidRPr="00FD7A3F">
              <w:rPr>
                <w:bCs/>
              </w:rPr>
              <w:t>74%</w:t>
            </w:r>
          </w:p>
        </w:tc>
        <w:tc>
          <w:tcPr>
            <w:tcW w:w="289" w:type="pct"/>
            <w:tcBorders>
              <w:top w:val="nil"/>
              <w:left w:val="nil"/>
              <w:bottom w:val="single" w:sz="4" w:space="0" w:color="auto"/>
              <w:right w:val="single" w:sz="4" w:space="0" w:color="auto"/>
            </w:tcBorders>
            <w:shd w:val="clear" w:color="auto" w:fill="auto"/>
            <w:noWrap/>
            <w:vAlign w:val="bottom"/>
            <w:hideMark/>
          </w:tcPr>
          <w:p w14:paraId="4E985535"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289" w:type="pct"/>
            <w:tcBorders>
              <w:top w:val="nil"/>
              <w:left w:val="nil"/>
              <w:bottom w:val="single" w:sz="4" w:space="0" w:color="auto"/>
              <w:right w:val="single" w:sz="4" w:space="0" w:color="auto"/>
            </w:tcBorders>
            <w:shd w:val="clear" w:color="auto" w:fill="auto"/>
            <w:noWrap/>
            <w:vAlign w:val="bottom"/>
            <w:hideMark/>
          </w:tcPr>
          <w:p w14:paraId="4509C079"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289" w:type="pct"/>
            <w:tcBorders>
              <w:top w:val="nil"/>
              <w:left w:val="nil"/>
              <w:bottom w:val="single" w:sz="4" w:space="0" w:color="auto"/>
              <w:right w:val="single" w:sz="4" w:space="0" w:color="auto"/>
            </w:tcBorders>
            <w:shd w:val="clear" w:color="auto" w:fill="auto"/>
            <w:noWrap/>
            <w:vAlign w:val="bottom"/>
            <w:hideMark/>
          </w:tcPr>
          <w:p w14:paraId="2229C337"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289" w:type="pct"/>
            <w:tcBorders>
              <w:top w:val="nil"/>
              <w:left w:val="nil"/>
              <w:bottom w:val="single" w:sz="4" w:space="0" w:color="auto"/>
              <w:right w:val="single" w:sz="4" w:space="0" w:color="auto"/>
            </w:tcBorders>
            <w:shd w:val="clear" w:color="auto" w:fill="auto"/>
            <w:noWrap/>
            <w:vAlign w:val="bottom"/>
            <w:hideMark/>
          </w:tcPr>
          <w:p w14:paraId="3732E5FB" w14:textId="77777777" w:rsidR="00807263" w:rsidRPr="00FD7A3F" w:rsidRDefault="00807263" w:rsidP="00FD7A3F">
            <w:pPr>
              <w:tabs>
                <w:tab w:val="left" w:pos="1134"/>
              </w:tabs>
              <w:autoSpaceDE w:val="0"/>
              <w:autoSpaceDN w:val="0"/>
              <w:adjustRightInd w:val="0"/>
              <w:jc w:val="both"/>
              <w:rPr>
                <w:bCs/>
              </w:rPr>
            </w:pPr>
            <w:r w:rsidRPr="00FD7A3F">
              <w:rPr>
                <w:bCs/>
              </w:rPr>
              <w:t>21</w:t>
            </w:r>
          </w:p>
        </w:tc>
        <w:tc>
          <w:tcPr>
            <w:tcW w:w="289" w:type="pct"/>
            <w:tcBorders>
              <w:top w:val="nil"/>
              <w:left w:val="nil"/>
              <w:bottom w:val="single" w:sz="4" w:space="0" w:color="auto"/>
              <w:right w:val="single" w:sz="4" w:space="0" w:color="auto"/>
            </w:tcBorders>
            <w:shd w:val="clear" w:color="auto" w:fill="auto"/>
            <w:noWrap/>
            <w:vAlign w:val="bottom"/>
            <w:hideMark/>
          </w:tcPr>
          <w:p w14:paraId="36AD8F39" w14:textId="77777777" w:rsidR="00807263" w:rsidRPr="00FD7A3F" w:rsidRDefault="00807263" w:rsidP="00FD7A3F">
            <w:pPr>
              <w:tabs>
                <w:tab w:val="left" w:pos="1134"/>
              </w:tabs>
              <w:autoSpaceDE w:val="0"/>
              <w:autoSpaceDN w:val="0"/>
              <w:adjustRightInd w:val="0"/>
              <w:jc w:val="both"/>
              <w:rPr>
                <w:bCs/>
              </w:rPr>
            </w:pPr>
            <w:r w:rsidRPr="00FD7A3F">
              <w:rPr>
                <w:bCs/>
              </w:rPr>
              <w:t>22</w:t>
            </w:r>
          </w:p>
        </w:tc>
        <w:tc>
          <w:tcPr>
            <w:tcW w:w="289" w:type="pct"/>
            <w:tcBorders>
              <w:top w:val="nil"/>
              <w:left w:val="nil"/>
              <w:bottom w:val="single" w:sz="4" w:space="0" w:color="auto"/>
              <w:right w:val="single" w:sz="4" w:space="0" w:color="auto"/>
            </w:tcBorders>
            <w:shd w:val="clear" w:color="auto" w:fill="auto"/>
            <w:noWrap/>
            <w:vAlign w:val="bottom"/>
            <w:hideMark/>
          </w:tcPr>
          <w:p w14:paraId="3B5C4AA9" w14:textId="77777777" w:rsidR="00807263" w:rsidRPr="00FD7A3F" w:rsidRDefault="00807263" w:rsidP="00FD7A3F">
            <w:pPr>
              <w:tabs>
                <w:tab w:val="left" w:pos="1134"/>
              </w:tabs>
              <w:autoSpaceDE w:val="0"/>
              <w:autoSpaceDN w:val="0"/>
              <w:adjustRightInd w:val="0"/>
              <w:jc w:val="both"/>
              <w:rPr>
                <w:bCs/>
              </w:rPr>
            </w:pPr>
            <w:r w:rsidRPr="00FD7A3F">
              <w:rPr>
                <w:bCs/>
              </w:rPr>
              <w:t>49%</w:t>
            </w:r>
          </w:p>
        </w:tc>
      </w:tr>
    </w:tbl>
    <w:p w14:paraId="141C809B" w14:textId="77777777" w:rsidR="00807263" w:rsidRPr="00FD7A3F" w:rsidRDefault="00807263" w:rsidP="00FD7A3F">
      <w:pPr>
        <w:tabs>
          <w:tab w:val="left" w:pos="1134"/>
        </w:tabs>
        <w:autoSpaceDE w:val="0"/>
        <w:autoSpaceDN w:val="0"/>
        <w:adjustRightInd w:val="0"/>
        <w:ind w:firstLine="709"/>
        <w:jc w:val="both"/>
        <w:rPr>
          <w:rFonts w:eastAsia="Calibri"/>
          <w:bCs/>
        </w:rPr>
      </w:pPr>
    </w:p>
    <w:p w14:paraId="247E6E76" w14:textId="77777777" w:rsidR="00807263" w:rsidRPr="00FD7A3F" w:rsidRDefault="00807263" w:rsidP="00FD7A3F">
      <w:pPr>
        <w:tabs>
          <w:tab w:val="left" w:pos="1134"/>
        </w:tabs>
        <w:autoSpaceDE w:val="0"/>
        <w:autoSpaceDN w:val="0"/>
        <w:adjustRightInd w:val="0"/>
        <w:ind w:firstLine="709"/>
        <w:jc w:val="both"/>
        <w:rPr>
          <w:bCs/>
        </w:rPr>
      </w:pPr>
    </w:p>
    <w:p w14:paraId="21606888" w14:textId="5ED70E07" w:rsidR="00807263" w:rsidRPr="00FD7A3F" w:rsidRDefault="00807263" w:rsidP="00FD7A3F">
      <w:pPr>
        <w:pStyle w:val="20"/>
      </w:pPr>
      <w:bookmarkStart w:id="40" w:name="_Toc119417114"/>
      <w:r w:rsidRPr="00FD7A3F">
        <w:lastRenderedPageBreak/>
        <w:t xml:space="preserve">Таблица </w:t>
      </w:r>
      <w:r w:rsidR="003F5098">
        <w:rPr>
          <w:noProof/>
        </w:rPr>
        <w:fldChar w:fldCharType="begin"/>
      </w:r>
      <w:r w:rsidR="003F5098">
        <w:rPr>
          <w:noProof/>
        </w:rPr>
        <w:instrText xml:space="preserve"> SEQ Таблица \* ARABIC </w:instrText>
      </w:r>
      <w:r w:rsidR="003F5098">
        <w:rPr>
          <w:noProof/>
        </w:rPr>
        <w:fldChar w:fldCharType="separate"/>
      </w:r>
      <w:r w:rsidR="00313A45">
        <w:rPr>
          <w:noProof/>
        </w:rPr>
        <w:t>23</w:t>
      </w:r>
      <w:r w:rsidR="003F5098">
        <w:rPr>
          <w:noProof/>
        </w:rPr>
        <w:fldChar w:fldCharType="end"/>
      </w:r>
      <w:r w:rsidRPr="00FD7A3F">
        <w:t>. Информационное наполнение сайтов организаций социального обслуживания</w:t>
      </w:r>
      <w:bookmarkEnd w:id="40"/>
    </w:p>
    <w:tbl>
      <w:tblPr>
        <w:tblW w:w="5000" w:type="pct"/>
        <w:tblLayout w:type="fixed"/>
        <w:tblLook w:val="04A0" w:firstRow="1" w:lastRow="0" w:firstColumn="1" w:lastColumn="0" w:noHBand="0" w:noVBand="1"/>
      </w:tblPr>
      <w:tblGrid>
        <w:gridCol w:w="6084"/>
        <w:gridCol w:w="969"/>
        <w:gridCol w:w="969"/>
        <w:gridCol w:w="972"/>
        <w:gridCol w:w="969"/>
        <w:gridCol w:w="969"/>
        <w:gridCol w:w="972"/>
        <w:gridCol w:w="969"/>
        <w:gridCol w:w="969"/>
        <w:gridCol w:w="972"/>
      </w:tblGrid>
      <w:tr w:rsidR="00807263" w:rsidRPr="00FD7A3F" w14:paraId="7E86D256" w14:textId="77777777" w:rsidTr="00807263">
        <w:trPr>
          <w:trHeight w:val="20"/>
          <w:tblHeader/>
        </w:trPr>
        <w:tc>
          <w:tcPr>
            <w:tcW w:w="20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6DDB6" w14:textId="77777777" w:rsidR="00807263" w:rsidRPr="00FD7A3F" w:rsidRDefault="00807263" w:rsidP="00FD7A3F">
            <w:pPr>
              <w:tabs>
                <w:tab w:val="left" w:pos="1134"/>
              </w:tabs>
              <w:autoSpaceDE w:val="0"/>
              <w:autoSpaceDN w:val="0"/>
              <w:adjustRightInd w:val="0"/>
              <w:jc w:val="both"/>
              <w:rPr>
                <w:bCs/>
              </w:rPr>
            </w:pPr>
            <w:r w:rsidRPr="00FD7A3F">
              <w:rPr>
                <w:bCs/>
              </w:rPr>
              <w:t> </w:t>
            </w:r>
          </w:p>
        </w:tc>
        <w:tc>
          <w:tcPr>
            <w:tcW w:w="982" w:type="pct"/>
            <w:gridSpan w:val="3"/>
            <w:tcBorders>
              <w:top w:val="single" w:sz="4" w:space="0" w:color="auto"/>
              <w:left w:val="nil"/>
              <w:bottom w:val="single" w:sz="4" w:space="0" w:color="auto"/>
              <w:right w:val="single" w:sz="4" w:space="0" w:color="auto"/>
            </w:tcBorders>
            <w:shd w:val="clear" w:color="auto" w:fill="auto"/>
            <w:noWrap/>
            <w:vAlign w:val="bottom"/>
            <w:hideMark/>
          </w:tcPr>
          <w:p w14:paraId="58C43A5A" w14:textId="77777777" w:rsidR="00807263" w:rsidRPr="00FD7A3F" w:rsidRDefault="00807263" w:rsidP="00FD7A3F">
            <w:pPr>
              <w:tabs>
                <w:tab w:val="left" w:pos="1134"/>
              </w:tabs>
              <w:autoSpaceDE w:val="0"/>
              <w:autoSpaceDN w:val="0"/>
              <w:adjustRightInd w:val="0"/>
              <w:jc w:val="both"/>
              <w:rPr>
                <w:bCs/>
              </w:rPr>
            </w:pPr>
            <w:r w:rsidRPr="00FD7A3F">
              <w:rPr>
                <w:bCs/>
              </w:rPr>
              <w:t>по совокупности организаций</w:t>
            </w:r>
          </w:p>
        </w:tc>
        <w:tc>
          <w:tcPr>
            <w:tcW w:w="982" w:type="pct"/>
            <w:gridSpan w:val="3"/>
            <w:tcBorders>
              <w:top w:val="single" w:sz="4" w:space="0" w:color="auto"/>
              <w:left w:val="nil"/>
              <w:bottom w:val="single" w:sz="4" w:space="0" w:color="auto"/>
              <w:right w:val="single" w:sz="4" w:space="0" w:color="auto"/>
            </w:tcBorders>
            <w:shd w:val="clear" w:color="auto" w:fill="auto"/>
            <w:noWrap/>
            <w:vAlign w:val="bottom"/>
            <w:hideMark/>
          </w:tcPr>
          <w:p w14:paraId="7AFF611D" w14:textId="77777777" w:rsidR="00807263" w:rsidRPr="00FD7A3F" w:rsidRDefault="00807263" w:rsidP="00FD7A3F">
            <w:pPr>
              <w:tabs>
                <w:tab w:val="left" w:pos="1134"/>
              </w:tabs>
              <w:autoSpaceDE w:val="0"/>
              <w:autoSpaceDN w:val="0"/>
              <w:adjustRightInd w:val="0"/>
              <w:jc w:val="both"/>
              <w:rPr>
                <w:bCs/>
              </w:rPr>
            </w:pPr>
            <w:r w:rsidRPr="00FD7A3F">
              <w:rPr>
                <w:bCs/>
              </w:rPr>
              <w:t>в государственных организациях</w:t>
            </w:r>
          </w:p>
        </w:tc>
        <w:tc>
          <w:tcPr>
            <w:tcW w:w="982" w:type="pct"/>
            <w:gridSpan w:val="3"/>
            <w:tcBorders>
              <w:top w:val="single" w:sz="4" w:space="0" w:color="auto"/>
              <w:left w:val="nil"/>
              <w:bottom w:val="single" w:sz="4" w:space="0" w:color="auto"/>
              <w:right w:val="single" w:sz="4" w:space="0" w:color="auto"/>
            </w:tcBorders>
            <w:shd w:val="clear" w:color="auto" w:fill="auto"/>
            <w:noWrap/>
            <w:vAlign w:val="bottom"/>
            <w:hideMark/>
          </w:tcPr>
          <w:p w14:paraId="323D8E3F" w14:textId="77777777" w:rsidR="00807263" w:rsidRPr="00FD7A3F" w:rsidRDefault="00807263" w:rsidP="00FD7A3F">
            <w:pPr>
              <w:tabs>
                <w:tab w:val="left" w:pos="1134"/>
              </w:tabs>
              <w:autoSpaceDE w:val="0"/>
              <w:autoSpaceDN w:val="0"/>
              <w:adjustRightInd w:val="0"/>
              <w:jc w:val="both"/>
              <w:rPr>
                <w:bCs/>
              </w:rPr>
            </w:pPr>
            <w:r w:rsidRPr="00FD7A3F">
              <w:rPr>
                <w:bCs/>
              </w:rPr>
              <w:t>в негосударственных организациях</w:t>
            </w:r>
          </w:p>
        </w:tc>
      </w:tr>
      <w:tr w:rsidR="00807263" w:rsidRPr="00FD7A3F" w14:paraId="5C7A1844" w14:textId="77777777" w:rsidTr="00807263">
        <w:trPr>
          <w:trHeight w:val="20"/>
          <w:tblHeader/>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15402A13" w14:textId="77777777" w:rsidR="00807263" w:rsidRPr="00FD7A3F" w:rsidRDefault="00807263" w:rsidP="00FD7A3F">
            <w:pPr>
              <w:tabs>
                <w:tab w:val="left" w:pos="1134"/>
              </w:tabs>
              <w:autoSpaceDE w:val="0"/>
              <w:autoSpaceDN w:val="0"/>
              <w:adjustRightInd w:val="0"/>
              <w:jc w:val="both"/>
              <w:rPr>
                <w:bCs/>
              </w:rPr>
            </w:pPr>
            <w:r w:rsidRPr="00FD7A3F">
              <w:rPr>
                <w:bCs/>
              </w:rPr>
              <w:t> </w:t>
            </w:r>
          </w:p>
        </w:tc>
        <w:tc>
          <w:tcPr>
            <w:tcW w:w="327" w:type="pct"/>
            <w:tcBorders>
              <w:top w:val="nil"/>
              <w:left w:val="nil"/>
              <w:bottom w:val="single" w:sz="4" w:space="0" w:color="auto"/>
              <w:right w:val="single" w:sz="4" w:space="0" w:color="auto"/>
            </w:tcBorders>
            <w:shd w:val="clear" w:color="auto" w:fill="auto"/>
            <w:noWrap/>
            <w:vAlign w:val="bottom"/>
            <w:hideMark/>
          </w:tcPr>
          <w:p w14:paraId="599AE60E" w14:textId="77777777" w:rsidR="00807263" w:rsidRPr="00FD7A3F" w:rsidRDefault="00807263" w:rsidP="00FD7A3F">
            <w:pPr>
              <w:tabs>
                <w:tab w:val="left" w:pos="1134"/>
              </w:tabs>
              <w:autoSpaceDE w:val="0"/>
              <w:autoSpaceDN w:val="0"/>
              <w:adjustRightInd w:val="0"/>
              <w:jc w:val="both"/>
              <w:rPr>
                <w:bCs/>
              </w:rPr>
            </w:pPr>
            <w:r w:rsidRPr="00FD7A3F">
              <w:rPr>
                <w:bCs/>
              </w:rPr>
              <w:t>размещено</w:t>
            </w:r>
          </w:p>
        </w:tc>
        <w:tc>
          <w:tcPr>
            <w:tcW w:w="327" w:type="pct"/>
            <w:tcBorders>
              <w:top w:val="nil"/>
              <w:left w:val="nil"/>
              <w:bottom w:val="single" w:sz="4" w:space="0" w:color="auto"/>
              <w:right w:val="single" w:sz="4" w:space="0" w:color="auto"/>
            </w:tcBorders>
            <w:shd w:val="clear" w:color="auto" w:fill="auto"/>
            <w:noWrap/>
            <w:vAlign w:val="bottom"/>
            <w:hideMark/>
          </w:tcPr>
          <w:p w14:paraId="2678880C" w14:textId="77777777" w:rsidR="00807263" w:rsidRPr="00FD7A3F" w:rsidRDefault="00807263" w:rsidP="00FD7A3F">
            <w:pPr>
              <w:tabs>
                <w:tab w:val="left" w:pos="1134"/>
              </w:tabs>
              <w:autoSpaceDE w:val="0"/>
              <w:autoSpaceDN w:val="0"/>
              <w:adjustRightInd w:val="0"/>
              <w:jc w:val="both"/>
              <w:rPr>
                <w:bCs/>
              </w:rPr>
            </w:pPr>
            <w:r w:rsidRPr="00FD7A3F">
              <w:rPr>
                <w:bCs/>
              </w:rPr>
              <w:t>не размещено</w:t>
            </w:r>
          </w:p>
        </w:tc>
        <w:tc>
          <w:tcPr>
            <w:tcW w:w="328" w:type="pct"/>
            <w:tcBorders>
              <w:top w:val="nil"/>
              <w:left w:val="nil"/>
              <w:bottom w:val="single" w:sz="4" w:space="0" w:color="auto"/>
              <w:right w:val="single" w:sz="4" w:space="0" w:color="auto"/>
            </w:tcBorders>
            <w:shd w:val="clear" w:color="auto" w:fill="auto"/>
            <w:noWrap/>
            <w:vAlign w:val="bottom"/>
            <w:hideMark/>
          </w:tcPr>
          <w:p w14:paraId="7907E97B" w14:textId="77777777" w:rsidR="00807263" w:rsidRPr="00FD7A3F" w:rsidRDefault="00807263" w:rsidP="00FD7A3F">
            <w:pPr>
              <w:tabs>
                <w:tab w:val="left" w:pos="1134"/>
              </w:tabs>
              <w:autoSpaceDE w:val="0"/>
              <w:autoSpaceDN w:val="0"/>
              <w:adjustRightInd w:val="0"/>
              <w:jc w:val="both"/>
              <w:rPr>
                <w:bCs/>
              </w:rPr>
            </w:pPr>
            <w:r w:rsidRPr="00FD7A3F">
              <w:rPr>
                <w:bCs/>
              </w:rPr>
              <w:t>%</w:t>
            </w:r>
          </w:p>
        </w:tc>
        <w:tc>
          <w:tcPr>
            <w:tcW w:w="327" w:type="pct"/>
            <w:tcBorders>
              <w:top w:val="nil"/>
              <w:left w:val="nil"/>
              <w:bottom w:val="single" w:sz="4" w:space="0" w:color="auto"/>
              <w:right w:val="single" w:sz="4" w:space="0" w:color="auto"/>
            </w:tcBorders>
            <w:shd w:val="clear" w:color="auto" w:fill="auto"/>
            <w:noWrap/>
            <w:vAlign w:val="bottom"/>
            <w:hideMark/>
          </w:tcPr>
          <w:p w14:paraId="3F950B92" w14:textId="77777777" w:rsidR="00807263" w:rsidRPr="00FD7A3F" w:rsidRDefault="00807263" w:rsidP="00FD7A3F">
            <w:pPr>
              <w:tabs>
                <w:tab w:val="left" w:pos="1134"/>
              </w:tabs>
              <w:autoSpaceDE w:val="0"/>
              <w:autoSpaceDN w:val="0"/>
              <w:adjustRightInd w:val="0"/>
              <w:jc w:val="both"/>
              <w:rPr>
                <w:bCs/>
              </w:rPr>
            </w:pPr>
            <w:r w:rsidRPr="00FD7A3F">
              <w:rPr>
                <w:bCs/>
              </w:rPr>
              <w:t>размещено</w:t>
            </w:r>
          </w:p>
        </w:tc>
        <w:tc>
          <w:tcPr>
            <w:tcW w:w="327" w:type="pct"/>
            <w:tcBorders>
              <w:top w:val="nil"/>
              <w:left w:val="nil"/>
              <w:bottom w:val="single" w:sz="4" w:space="0" w:color="auto"/>
              <w:right w:val="single" w:sz="4" w:space="0" w:color="auto"/>
            </w:tcBorders>
            <w:shd w:val="clear" w:color="auto" w:fill="auto"/>
            <w:noWrap/>
            <w:vAlign w:val="bottom"/>
            <w:hideMark/>
          </w:tcPr>
          <w:p w14:paraId="53E9AB7E" w14:textId="77777777" w:rsidR="00807263" w:rsidRPr="00FD7A3F" w:rsidRDefault="00807263" w:rsidP="00FD7A3F">
            <w:pPr>
              <w:tabs>
                <w:tab w:val="left" w:pos="1134"/>
              </w:tabs>
              <w:autoSpaceDE w:val="0"/>
              <w:autoSpaceDN w:val="0"/>
              <w:adjustRightInd w:val="0"/>
              <w:jc w:val="both"/>
              <w:rPr>
                <w:bCs/>
              </w:rPr>
            </w:pPr>
            <w:r w:rsidRPr="00FD7A3F">
              <w:rPr>
                <w:bCs/>
              </w:rPr>
              <w:t>не размещено</w:t>
            </w:r>
          </w:p>
        </w:tc>
        <w:tc>
          <w:tcPr>
            <w:tcW w:w="328" w:type="pct"/>
            <w:tcBorders>
              <w:top w:val="nil"/>
              <w:left w:val="nil"/>
              <w:bottom w:val="single" w:sz="4" w:space="0" w:color="auto"/>
              <w:right w:val="single" w:sz="4" w:space="0" w:color="auto"/>
            </w:tcBorders>
            <w:shd w:val="clear" w:color="auto" w:fill="auto"/>
            <w:noWrap/>
            <w:vAlign w:val="bottom"/>
            <w:hideMark/>
          </w:tcPr>
          <w:p w14:paraId="4664D73E" w14:textId="77777777" w:rsidR="00807263" w:rsidRPr="00FD7A3F" w:rsidRDefault="00807263" w:rsidP="00FD7A3F">
            <w:pPr>
              <w:tabs>
                <w:tab w:val="left" w:pos="1134"/>
              </w:tabs>
              <w:autoSpaceDE w:val="0"/>
              <w:autoSpaceDN w:val="0"/>
              <w:adjustRightInd w:val="0"/>
              <w:jc w:val="both"/>
              <w:rPr>
                <w:bCs/>
              </w:rPr>
            </w:pPr>
            <w:r w:rsidRPr="00FD7A3F">
              <w:rPr>
                <w:bCs/>
              </w:rPr>
              <w:t>%</w:t>
            </w:r>
          </w:p>
        </w:tc>
        <w:tc>
          <w:tcPr>
            <w:tcW w:w="327" w:type="pct"/>
            <w:tcBorders>
              <w:top w:val="nil"/>
              <w:left w:val="nil"/>
              <w:bottom w:val="single" w:sz="4" w:space="0" w:color="auto"/>
              <w:right w:val="single" w:sz="4" w:space="0" w:color="auto"/>
            </w:tcBorders>
            <w:shd w:val="clear" w:color="auto" w:fill="auto"/>
            <w:noWrap/>
            <w:vAlign w:val="bottom"/>
            <w:hideMark/>
          </w:tcPr>
          <w:p w14:paraId="25A23087" w14:textId="77777777" w:rsidR="00807263" w:rsidRPr="00FD7A3F" w:rsidRDefault="00807263" w:rsidP="00FD7A3F">
            <w:pPr>
              <w:tabs>
                <w:tab w:val="left" w:pos="1134"/>
              </w:tabs>
              <w:autoSpaceDE w:val="0"/>
              <w:autoSpaceDN w:val="0"/>
              <w:adjustRightInd w:val="0"/>
              <w:jc w:val="both"/>
              <w:rPr>
                <w:bCs/>
              </w:rPr>
            </w:pPr>
            <w:r w:rsidRPr="00FD7A3F">
              <w:rPr>
                <w:bCs/>
              </w:rPr>
              <w:t>размещено</w:t>
            </w:r>
          </w:p>
        </w:tc>
        <w:tc>
          <w:tcPr>
            <w:tcW w:w="327" w:type="pct"/>
            <w:tcBorders>
              <w:top w:val="nil"/>
              <w:left w:val="nil"/>
              <w:bottom w:val="single" w:sz="4" w:space="0" w:color="auto"/>
              <w:right w:val="single" w:sz="4" w:space="0" w:color="auto"/>
            </w:tcBorders>
            <w:shd w:val="clear" w:color="auto" w:fill="auto"/>
            <w:noWrap/>
            <w:vAlign w:val="bottom"/>
            <w:hideMark/>
          </w:tcPr>
          <w:p w14:paraId="5A2C7E10" w14:textId="77777777" w:rsidR="00807263" w:rsidRPr="00FD7A3F" w:rsidRDefault="00807263" w:rsidP="00FD7A3F">
            <w:pPr>
              <w:tabs>
                <w:tab w:val="left" w:pos="1134"/>
              </w:tabs>
              <w:autoSpaceDE w:val="0"/>
              <w:autoSpaceDN w:val="0"/>
              <w:adjustRightInd w:val="0"/>
              <w:jc w:val="both"/>
              <w:rPr>
                <w:bCs/>
              </w:rPr>
            </w:pPr>
            <w:r w:rsidRPr="00FD7A3F">
              <w:rPr>
                <w:bCs/>
              </w:rPr>
              <w:t>не размещено</w:t>
            </w:r>
          </w:p>
        </w:tc>
        <w:tc>
          <w:tcPr>
            <w:tcW w:w="328" w:type="pct"/>
            <w:tcBorders>
              <w:top w:val="nil"/>
              <w:left w:val="nil"/>
              <w:bottom w:val="single" w:sz="4" w:space="0" w:color="auto"/>
              <w:right w:val="single" w:sz="4" w:space="0" w:color="auto"/>
            </w:tcBorders>
            <w:shd w:val="clear" w:color="auto" w:fill="auto"/>
            <w:noWrap/>
            <w:vAlign w:val="bottom"/>
            <w:hideMark/>
          </w:tcPr>
          <w:p w14:paraId="77ED0F8A" w14:textId="77777777" w:rsidR="00807263" w:rsidRPr="00FD7A3F" w:rsidRDefault="00807263" w:rsidP="00FD7A3F">
            <w:pPr>
              <w:tabs>
                <w:tab w:val="left" w:pos="1134"/>
              </w:tabs>
              <w:autoSpaceDE w:val="0"/>
              <w:autoSpaceDN w:val="0"/>
              <w:adjustRightInd w:val="0"/>
              <w:jc w:val="both"/>
              <w:rPr>
                <w:bCs/>
              </w:rPr>
            </w:pPr>
            <w:r w:rsidRPr="00FD7A3F">
              <w:rPr>
                <w:bCs/>
              </w:rPr>
              <w:t>%</w:t>
            </w:r>
          </w:p>
        </w:tc>
      </w:tr>
      <w:tr w:rsidR="00807263" w:rsidRPr="00FD7A3F" w14:paraId="34405824"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5301E1B6" w14:textId="77777777" w:rsidR="00807263" w:rsidRPr="00FD7A3F" w:rsidRDefault="00807263" w:rsidP="00FD7A3F">
            <w:pPr>
              <w:tabs>
                <w:tab w:val="left" w:pos="1134"/>
              </w:tabs>
              <w:autoSpaceDE w:val="0"/>
              <w:autoSpaceDN w:val="0"/>
              <w:adjustRightInd w:val="0"/>
              <w:jc w:val="both"/>
              <w:rPr>
                <w:bCs/>
              </w:rPr>
            </w:pPr>
            <w:r w:rsidRPr="00FD7A3F">
              <w:rPr>
                <w:bCs/>
              </w:rPr>
              <w:t>1. О дате государственной регистрации</w:t>
            </w:r>
          </w:p>
        </w:tc>
        <w:tc>
          <w:tcPr>
            <w:tcW w:w="327" w:type="pct"/>
            <w:tcBorders>
              <w:top w:val="nil"/>
              <w:left w:val="nil"/>
              <w:bottom w:val="single" w:sz="4" w:space="0" w:color="auto"/>
              <w:right w:val="single" w:sz="4" w:space="0" w:color="auto"/>
            </w:tcBorders>
            <w:shd w:val="clear" w:color="auto" w:fill="auto"/>
            <w:noWrap/>
            <w:vAlign w:val="bottom"/>
            <w:hideMark/>
          </w:tcPr>
          <w:p w14:paraId="0A3CEA5F" w14:textId="77777777" w:rsidR="00807263" w:rsidRPr="00FD7A3F" w:rsidRDefault="00807263" w:rsidP="00FD7A3F">
            <w:pPr>
              <w:tabs>
                <w:tab w:val="left" w:pos="1134"/>
              </w:tabs>
              <w:autoSpaceDE w:val="0"/>
              <w:autoSpaceDN w:val="0"/>
              <w:adjustRightInd w:val="0"/>
              <w:jc w:val="both"/>
              <w:rPr>
                <w:bCs/>
              </w:rPr>
            </w:pPr>
            <w:r w:rsidRPr="00FD7A3F">
              <w:rPr>
                <w:bCs/>
              </w:rPr>
              <w:t>76</w:t>
            </w:r>
          </w:p>
        </w:tc>
        <w:tc>
          <w:tcPr>
            <w:tcW w:w="327" w:type="pct"/>
            <w:tcBorders>
              <w:top w:val="nil"/>
              <w:left w:val="nil"/>
              <w:bottom w:val="single" w:sz="4" w:space="0" w:color="auto"/>
              <w:right w:val="single" w:sz="4" w:space="0" w:color="auto"/>
            </w:tcBorders>
            <w:shd w:val="clear" w:color="auto" w:fill="auto"/>
            <w:noWrap/>
            <w:vAlign w:val="bottom"/>
            <w:hideMark/>
          </w:tcPr>
          <w:p w14:paraId="5DF7FD86" w14:textId="77777777" w:rsidR="00807263" w:rsidRPr="00FD7A3F" w:rsidRDefault="00807263" w:rsidP="00FD7A3F">
            <w:pPr>
              <w:tabs>
                <w:tab w:val="left" w:pos="1134"/>
              </w:tabs>
              <w:autoSpaceDE w:val="0"/>
              <w:autoSpaceDN w:val="0"/>
              <w:adjustRightInd w:val="0"/>
              <w:jc w:val="both"/>
              <w:rPr>
                <w:bCs/>
              </w:rPr>
            </w:pPr>
            <w:r w:rsidRPr="00FD7A3F">
              <w:rPr>
                <w:bCs/>
              </w:rPr>
              <w:t>9</w:t>
            </w:r>
          </w:p>
        </w:tc>
        <w:tc>
          <w:tcPr>
            <w:tcW w:w="328" w:type="pct"/>
            <w:tcBorders>
              <w:top w:val="nil"/>
              <w:left w:val="nil"/>
              <w:bottom w:val="single" w:sz="4" w:space="0" w:color="auto"/>
              <w:right w:val="single" w:sz="4" w:space="0" w:color="auto"/>
            </w:tcBorders>
            <w:shd w:val="clear" w:color="auto" w:fill="auto"/>
            <w:noWrap/>
            <w:vAlign w:val="bottom"/>
            <w:hideMark/>
          </w:tcPr>
          <w:p w14:paraId="0DC5F4AB" w14:textId="77777777" w:rsidR="00807263" w:rsidRPr="00FD7A3F" w:rsidRDefault="00807263" w:rsidP="00FD7A3F">
            <w:pPr>
              <w:tabs>
                <w:tab w:val="left" w:pos="1134"/>
              </w:tabs>
              <w:autoSpaceDE w:val="0"/>
              <w:autoSpaceDN w:val="0"/>
              <w:adjustRightInd w:val="0"/>
              <w:jc w:val="both"/>
              <w:rPr>
                <w:bCs/>
              </w:rPr>
            </w:pPr>
            <w:r w:rsidRPr="00FD7A3F">
              <w:rPr>
                <w:bCs/>
              </w:rPr>
              <w:t>89%</w:t>
            </w:r>
          </w:p>
        </w:tc>
        <w:tc>
          <w:tcPr>
            <w:tcW w:w="327" w:type="pct"/>
            <w:tcBorders>
              <w:top w:val="nil"/>
              <w:left w:val="nil"/>
              <w:bottom w:val="single" w:sz="4" w:space="0" w:color="auto"/>
              <w:right w:val="single" w:sz="4" w:space="0" w:color="auto"/>
            </w:tcBorders>
            <w:shd w:val="clear" w:color="auto" w:fill="auto"/>
            <w:noWrap/>
            <w:vAlign w:val="bottom"/>
            <w:hideMark/>
          </w:tcPr>
          <w:p w14:paraId="7E4808AD"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2C81DCC5"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0CFF383A"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361CC790" w14:textId="77777777" w:rsidR="00807263" w:rsidRPr="00FD7A3F" w:rsidRDefault="00807263" w:rsidP="00FD7A3F">
            <w:pPr>
              <w:tabs>
                <w:tab w:val="left" w:pos="1134"/>
              </w:tabs>
              <w:autoSpaceDE w:val="0"/>
              <w:autoSpaceDN w:val="0"/>
              <w:adjustRightInd w:val="0"/>
              <w:jc w:val="both"/>
              <w:rPr>
                <w:bCs/>
              </w:rPr>
            </w:pPr>
            <w:r w:rsidRPr="00FD7A3F">
              <w:rPr>
                <w:bCs/>
              </w:rPr>
              <w:t>34</w:t>
            </w:r>
          </w:p>
        </w:tc>
        <w:tc>
          <w:tcPr>
            <w:tcW w:w="327" w:type="pct"/>
            <w:tcBorders>
              <w:top w:val="nil"/>
              <w:left w:val="nil"/>
              <w:bottom w:val="single" w:sz="4" w:space="0" w:color="auto"/>
              <w:right w:val="single" w:sz="4" w:space="0" w:color="auto"/>
            </w:tcBorders>
            <w:shd w:val="clear" w:color="auto" w:fill="auto"/>
            <w:noWrap/>
            <w:vAlign w:val="bottom"/>
            <w:hideMark/>
          </w:tcPr>
          <w:p w14:paraId="0920A586" w14:textId="77777777" w:rsidR="00807263" w:rsidRPr="00FD7A3F" w:rsidRDefault="00807263" w:rsidP="00FD7A3F">
            <w:pPr>
              <w:tabs>
                <w:tab w:val="left" w:pos="1134"/>
              </w:tabs>
              <w:autoSpaceDE w:val="0"/>
              <w:autoSpaceDN w:val="0"/>
              <w:adjustRightInd w:val="0"/>
              <w:jc w:val="both"/>
              <w:rPr>
                <w:bCs/>
              </w:rPr>
            </w:pPr>
            <w:r w:rsidRPr="00FD7A3F">
              <w:rPr>
                <w:bCs/>
              </w:rPr>
              <w:t>9</w:t>
            </w:r>
          </w:p>
        </w:tc>
        <w:tc>
          <w:tcPr>
            <w:tcW w:w="328" w:type="pct"/>
            <w:tcBorders>
              <w:top w:val="nil"/>
              <w:left w:val="nil"/>
              <w:bottom w:val="single" w:sz="4" w:space="0" w:color="auto"/>
              <w:right w:val="single" w:sz="4" w:space="0" w:color="auto"/>
            </w:tcBorders>
            <w:shd w:val="clear" w:color="auto" w:fill="auto"/>
            <w:noWrap/>
            <w:vAlign w:val="bottom"/>
            <w:hideMark/>
          </w:tcPr>
          <w:p w14:paraId="447AC0B9" w14:textId="77777777" w:rsidR="00807263" w:rsidRPr="00FD7A3F" w:rsidRDefault="00807263" w:rsidP="00FD7A3F">
            <w:pPr>
              <w:tabs>
                <w:tab w:val="left" w:pos="1134"/>
              </w:tabs>
              <w:autoSpaceDE w:val="0"/>
              <w:autoSpaceDN w:val="0"/>
              <w:adjustRightInd w:val="0"/>
              <w:jc w:val="both"/>
              <w:rPr>
                <w:bCs/>
              </w:rPr>
            </w:pPr>
            <w:r w:rsidRPr="00FD7A3F">
              <w:rPr>
                <w:bCs/>
              </w:rPr>
              <w:t>79%</w:t>
            </w:r>
          </w:p>
        </w:tc>
      </w:tr>
      <w:tr w:rsidR="00807263" w:rsidRPr="00FD7A3F" w14:paraId="49063533"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23823C3D" w14:textId="77777777" w:rsidR="00807263" w:rsidRPr="00FD7A3F" w:rsidRDefault="00807263" w:rsidP="00FD7A3F">
            <w:pPr>
              <w:tabs>
                <w:tab w:val="left" w:pos="1134"/>
              </w:tabs>
              <w:autoSpaceDE w:val="0"/>
              <w:autoSpaceDN w:val="0"/>
              <w:adjustRightInd w:val="0"/>
              <w:jc w:val="both"/>
              <w:rPr>
                <w:bCs/>
              </w:rPr>
            </w:pPr>
            <w:r w:rsidRPr="00FD7A3F">
              <w:rPr>
                <w:bCs/>
              </w:rPr>
              <w:t>2. Об учредителе (учредителях) организации</w:t>
            </w:r>
          </w:p>
        </w:tc>
        <w:tc>
          <w:tcPr>
            <w:tcW w:w="327" w:type="pct"/>
            <w:tcBorders>
              <w:top w:val="nil"/>
              <w:left w:val="nil"/>
              <w:bottom w:val="single" w:sz="4" w:space="0" w:color="auto"/>
              <w:right w:val="single" w:sz="4" w:space="0" w:color="auto"/>
            </w:tcBorders>
            <w:shd w:val="clear" w:color="auto" w:fill="auto"/>
            <w:noWrap/>
            <w:vAlign w:val="bottom"/>
            <w:hideMark/>
          </w:tcPr>
          <w:p w14:paraId="564DBDDC" w14:textId="77777777" w:rsidR="00807263" w:rsidRPr="00FD7A3F" w:rsidRDefault="00807263" w:rsidP="00FD7A3F">
            <w:pPr>
              <w:tabs>
                <w:tab w:val="left" w:pos="1134"/>
              </w:tabs>
              <w:autoSpaceDE w:val="0"/>
              <w:autoSpaceDN w:val="0"/>
              <w:adjustRightInd w:val="0"/>
              <w:jc w:val="both"/>
              <w:rPr>
                <w:bCs/>
              </w:rPr>
            </w:pPr>
            <w:r w:rsidRPr="00FD7A3F">
              <w:rPr>
                <w:bCs/>
              </w:rPr>
              <w:t>76</w:t>
            </w:r>
          </w:p>
        </w:tc>
        <w:tc>
          <w:tcPr>
            <w:tcW w:w="327" w:type="pct"/>
            <w:tcBorders>
              <w:top w:val="nil"/>
              <w:left w:val="nil"/>
              <w:bottom w:val="single" w:sz="4" w:space="0" w:color="auto"/>
              <w:right w:val="single" w:sz="4" w:space="0" w:color="auto"/>
            </w:tcBorders>
            <w:shd w:val="clear" w:color="auto" w:fill="auto"/>
            <w:noWrap/>
            <w:vAlign w:val="bottom"/>
            <w:hideMark/>
          </w:tcPr>
          <w:p w14:paraId="7F79889E" w14:textId="77777777" w:rsidR="00807263" w:rsidRPr="00FD7A3F" w:rsidRDefault="00807263" w:rsidP="00FD7A3F">
            <w:pPr>
              <w:tabs>
                <w:tab w:val="left" w:pos="1134"/>
              </w:tabs>
              <w:autoSpaceDE w:val="0"/>
              <w:autoSpaceDN w:val="0"/>
              <w:adjustRightInd w:val="0"/>
              <w:jc w:val="both"/>
              <w:rPr>
                <w:bCs/>
              </w:rPr>
            </w:pPr>
            <w:r w:rsidRPr="00FD7A3F">
              <w:rPr>
                <w:bCs/>
              </w:rPr>
              <w:t>9</w:t>
            </w:r>
          </w:p>
        </w:tc>
        <w:tc>
          <w:tcPr>
            <w:tcW w:w="328" w:type="pct"/>
            <w:tcBorders>
              <w:top w:val="nil"/>
              <w:left w:val="nil"/>
              <w:bottom w:val="single" w:sz="4" w:space="0" w:color="auto"/>
              <w:right w:val="single" w:sz="4" w:space="0" w:color="auto"/>
            </w:tcBorders>
            <w:shd w:val="clear" w:color="auto" w:fill="auto"/>
            <w:noWrap/>
            <w:vAlign w:val="bottom"/>
            <w:hideMark/>
          </w:tcPr>
          <w:p w14:paraId="747B2495" w14:textId="77777777" w:rsidR="00807263" w:rsidRPr="00FD7A3F" w:rsidRDefault="00807263" w:rsidP="00FD7A3F">
            <w:pPr>
              <w:tabs>
                <w:tab w:val="left" w:pos="1134"/>
              </w:tabs>
              <w:autoSpaceDE w:val="0"/>
              <w:autoSpaceDN w:val="0"/>
              <w:adjustRightInd w:val="0"/>
              <w:jc w:val="both"/>
              <w:rPr>
                <w:bCs/>
              </w:rPr>
            </w:pPr>
            <w:r w:rsidRPr="00FD7A3F">
              <w:rPr>
                <w:bCs/>
              </w:rPr>
              <w:t>89%</w:t>
            </w:r>
          </w:p>
        </w:tc>
        <w:tc>
          <w:tcPr>
            <w:tcW w:w="327" w:type="pct"/>
            <w:tcBorders>
              <w:top w:val="nil"/>
              <w:left w:val="nil"/>
              <w:bottom w:val="single" w:sz="4" w:space="0" w:color="auto"/>
              <w:right w:val="single" w:sz="4" w:space="0" w:color="auto"/>
            </w:tcBorders>
            <w:shd w:val="clear" w:color="auto" w:fill="auto"/>
            <w:noWrap/>
            <w:vAlign w:val="bottom"/>
            <w:hideMark/>
          </w:tcPr>
          <w:p w14:paraId="33376CD4"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7056CEDD"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4D4AE9EC"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4DFCE377" w14:textId="77777777" w:rsidR="00807263" w:rsidRPr="00FD7A3F" w:rsidRDefault="00807263" w:rsidP="00FD7A3F">
            <w:pPr>
              <w:tabs>
                <w:tab w:val="left" w:pos="1134"/>
              </w:tabs>
              <w:autoSpaceDE w:val="0"/>
              <w:autoSpaceDN w:val="0"/>
              <w:adjustRightInd w:val="0"/>
              <w:jc w:val="both"/>
              <w:rPr>
                <w:bCs/>
              </w:rPr>
            </w:pPr>
            <w:r w:rsidRPr="00FD7A3F">
              <w:rPr>
                <w:bCs/>
              </w:rPr>
              <w:t>34</w:t>
            </w:r>
          </w:p>
        </w:tc>
        <w:tc>
          <w:tcPr>
            <w:tcW w:w="327" w:type="pct"/>
            <w:tcBorders>
              <w:top w:val="nil"/>
              <w:left w:val="nil"/>
              <w:bottom w:val="single" w:sz="4" w:space="0" w:color="auto"/>
              <w:right w:val="single" w:sz="4" w:space="0" w:color="auto"/>
            </w:tcBorders>
            <w:shd w:val="clear" w:color="auto" w:fill="auto"/>
            <w:noWrap/>
            <w:vAlign w:val="bottom"/>
            <w:hideMark/>
          </w:tcPr>
          <w:p w14:paraId="79AF392C" w14:textId="77777777" w:rsidR="00807263" w:rsidRPr="00FD7A3F" w:rsidRDefault="00807263" w:rsidP="00FD7A3F">
            <w:pPr>
              <w:tabs>
                <w:tab w:val="left" w:pos="1134"/>
              </w:tabs>
              <w:autoSpaceDE w:val="0"/>
              <w:autoSpaceDN w:val="0"/>
              <w:adjustRightInd w:val="0"/>
              <w:jc w:val="both"/>
              <w:rPr>
                <w:bCs/>
              </w:rPr>
            </w:pPr>
            <w:r w:rsidRPr="00FD7A3F">
              <w:rPr>
                <w:bCs/>
              </w:rPr>
              <w:t>9</w:t>
            </w:r>
          </w:p>
        </w:tc>
        <w:tc>
          <w:tcPr>
            <w:tcW w:w="328" w:type="pct"/>
            <w:tcBorders>
              <w:top w:val="nil"/>
              <w:left w:val="nil"/>
              <w:bottom w:val="single" w:sz="4" w:space="0" w:color="auto"/>
              <w:right w:val="single" w:sz="4" w:space="0" w:color="auto"/>
            </w:tcBorders>
            <w:shd w:val="clear" w:color="auto" w:fill="auto"/>
            <w:noWrap/>
            <w:vAlign w:val="bottom"/>
            <w:hideMark/>
          </w:tcPr>
          <w:p w14:paraId="5231513B" w14:textId="77777777" w:rsidR="00807263" w:rsidRPr="00FD7A3F" w:rsidRDefault="00807263" w:rsidP="00FD7A3F">
            <w:pPr>
              <w:tabs>
                <w:tab w:val="left" w:pos="1134"/>
              </w:tabs>
              <w:autoSpaceDE w:val="0"/>
              <w:autoSpaceDN w:val="0"/>
              <w:adjustRightInd w:val="0"/>
              <w:jc w:val="both"/>
              <w:rPr>
                <w:bCs/>
              </w:rPr>
            </w:pPr>
            <w:r w:rsidRPr="00FD7A3F">
              <w:rPr>
                <w:bCs/>
              </w:rPr>
              <w:t>79%</w:t>
            </w:r>
          </w:p>
        </w:tc>
      </w:tr>
      <w:tr w:rsidR="00807263" w:rsidRPr="00FD7A3F" w14:paraId="275B127A"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0E33CD88" w14:textId="77777777" w:rsidR="00807263" w:rsidRPr="00FD7A3F" w:rsidRDefault="00807263" w:rsidP="00FD7A3F">
            <w:pPr>
              <w:tabs>
                <w:tab w:val="left" w:pos="1134"/>
              </w:tabs>
              <w:autoSpaceDE w:val="0"/>
              <w:autoSpaceDN w:val="0"/>
              <w:adjustRightInd w:val="0"/>
              <w:jc w:val="both"/>
              <w:rPr>
                <w:bCs/>
              </w:rPr>
            </w:pPr>
            <w:r w:rsidRPr="00FD7A3F">
              <w:rPr>
                <w:bCs/>
              </w:rPr>
              <w:t>3. О месте нахождения организации</w:t>
            </w:r>
          </w:p>
        </w:tc>
        <w:tc>
          <w:tcPr>
            <w:tcW w:w="327" w:type="pct"/>
            <w:tcBorders>
              <w:top w:val="nil"/>
              <w:left w:val="nil"/>
              <w:bottom w:val="single" w:sz="4" w:space="0" w:color="auto"/>
              <w:right w:val="single" w:sz="4" w:space="0" w:color="auto"/>
            </w:tcBorders>
            <w:shd w:val="clear" w:color="auto" w:fill="auto"/>
            <w:noWrap/>
            <w:vAlign w:val="bottom"/>
            <w:hideMark/>
          </w:tcPr>
          <w:p w14:paraId="74609260" w14:textId="77777777" w:rsidR="00807263" w:rsidRPr="00FD7A3F" w:rsidRDefault="00807263" w:rsidP="00FD7A3F">
            <w:pPr>
              <w:tabs>
                <w:tab w:val="left" w:pos="1134"/>
              </w:tabs>
              <w:autoSpaceDE w:val="0"/>
              <w:autoSpaceDN w:val="0"/>
              <w:adjustRightInd w:val="0"/>
              <w:jc w:val="both"/>
              <w:rPr>
                <w:bCs/>
              </w:rPr>
            </w:pPr>
            <w:r w:rsidRPr="00FD7A3F">
              <w:rPr>
                <w:bCs/>
              </w:rPr>
              <w:t>77</w:t>
            </w:r>
          </w:p>
        </w:tc>
        <w:tc>
          <w:tcPr>
            <w:tcW w:w="327" w:type="pct"/>
            <w:tcBorders>
              <w:top w:val="nil"/>
              <w:left w:val="nil"/>
              <w:bottom w:val="single" w:sz="4" w:space="0" w:color="auto"/>
              <w:right w:val="single" w:sz="4" w:space="0" w:color="auto"/>
            </w:tcBorders>
            <w:shd w:val="clear" w:color="auto" w:fill="auto"/>
            <w:noWrap/>
            <w:vAlign w:val="bottom"/>
            <w:hideMark/>
          </w:tcPr>
          <w:p w14:paraId="37DC6104" w14:textId="77777777" w:rsidR="00807263" w:rsidRPr="00FD7A3F" w:rsidRDefault="00807263" w:rsidP="00FD7A3F">
            <w:pPr>
              <w:tabs>
                <w:tab w:val="left" w:pos="1134"/>
              </w:tabs>
              <w:autoSpaceDE w:val="0"/>
              <w:autoSpaceDN w:val="0"/>
              <w:adjustRightInd w:val="0"/>
              <w:jc w:val="both"/>
              <w:rPr>
                <w:bCs/>
              </w:rPr>
            </w:pPr>
            <w:r w:rsidRPr="00FD7A3F">
              <w:rPr>
                <w:bCs/>
              </w:rPr>
              <w:t>8</w:t>
            </w:r>
          </w:p>
        </w:tc>
        <w:tc>
          <w:tcPr>
            <w:tcW w:w="328" w:type="pct"/>
            <w:tcBorders>
              <w:top w:val="nil"/>
              <w:left w:val="nil"/>
              <w:bottom w:val="single" w:sz="4" w:space="0" w:color="auto"/>
              <w:right w:val="single" w:sz="4" w:space="0" w:color="auto"/>
            </w:tcBorders>
            <w:shd w:val="clear" w:color="auto" w:fill="auto"/>
            <w:noWrap/>
            <w:vAlign w:val="bottom"/>
            <w:hideMark/>
          </w:tcPr>
          <w:p w14:paraId="1C829EE9" w14:textId="77777777" w:rsidR="00807263" w:rsidRPr="00FD7A3F" w:rsidRDefault="00807263" w:rsidP="00FD7A3F">
            <w:pPr>
              <w:tabs>
                <w:tab w:val="left" w:pos="1134"/>
              </w:tabs>
              <w:autoSpaceDE w:val="0"/>
              <w:autoSpaceDN w:val="0"/>
              <w:adjustRightInd w:val="0"/>
              <w:jc w:val="both"/>
              <w:rPr>
                <w:bCs/>
              </w:rPr>
            </w:pPr>
            <w:r w:rsidRPr="00FD7A3F">
              <w:rPr>
                <w:bCs/>
              </w:rPr>
              <w:t>91%</w:t>
            </w:r>
          </w:p>
        </w:tc>
        <w:tc>
          <w:tcPr>
            <w:tcW w:w="327" w:type="pct"/>
            <w:tcBorders>
              <w:top w:val="nil"/>
              <w:left w:val="nil"/>
              <w:bottom w:val="single" w:sz="4" w:space="0" w:color="auto"/>
              <w:right w:val="single" w:sz="4" w:space="0" w:color="auto"/>
            </w:tcBorders>
            <w:shd w:val="clear" w:color="auto" w:fill="auto"/>
            <w:noWrap/>
            <w:vAlign w:val="bottom"/>
            <w:hideMark/>
          </w:tcPr>
          <w:p w14:paraId="5A171CEC"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43BD6020"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531D9606"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31113B53" w14:textId="77777777" w:rsidR="00807263" w:rsidRPr="00FD7A3F" w:rsidRDefault="00807263" w:rsidP="00FD7A3F">
            <w:pPr>
              <w:tabs>
                <w:tab w:val="left" w:pos="1134"/>
              </w:tabs>
              <w:autoSpaceDE w:val="0"/>
              <w:autoSpaceDN w:val="0"/>
              <w:adjustRightInd w:val="0"/>
              <w:jc w:val="both"/>
              <w:rPr>
                <w:bCs/>
              </w:rPr>
            </w:pPr>
            <w:r w:rsidRPr="00FD7A3F">
              <w:rPr>
                <w:bCs/>
              </w:rPr>
              <w:t>35</w:t>
            </w:r>
          </w:p>
        </w:tc>
        <w:tc>
          <w:tcPr>
            <w:tcW w:w="327" w:type="pct"/>
            <w:tcBorders>
              <w:top w:val="nil"/>
              <w:left w:val="nil"/>
              <w:bottom w:val="single" w:sz="4" w:space="0" w:color="auto"/>
              <w:right w:val="single" w:sz="4" w:space="0" w:color="auto"/>
            </w:tcBorders>
            <w:shd w:val="clear" w:color="auto" w:fill="auto"/>
            <w:noWrap/>
            <w:vAlign w:val="bottom"/>
            <w:hideMark/>
          </w:tcPr>
          <w:p w14:paraId="7D1D9C24" w14:textId="77777777" w:rsidR="00807263" w:rsidRPr="00FD7A3F" w:rsidRDefault="00807263" w:rsidP="00FD7A3F">
            <w:pPr>
              <w:tabs>
                <w:tab w:val="left" w:pos="1134"/>
              </w:tabs>
              <w:autoSpaceDE w:val="0"/>
              <w:autoSpaceDN w:val="0"/>
              <w:adjustRightInd w:val="0"/>
              <w:jc w:val="both"/>
              <w:rPr>
                <w:bCs/>
              </w:rPr>
            </w:pPr>
            <w:r w:rsidRPr="00FD7A3F">
              <w:rPr>
                <w:bCs/>
              </w:rPr>
              <w:t>8</w:t>
            </w:r>
          </w:p>
        </w:tc>
        <w:tc>
          <w:tcPr>
            <w:tcW w:w="328" w:type="pct"/>
            <w:tcBorders>
              <w:top w:val="nil"/>
              <w:left w:val="nil"/>
              <w:bottom w:val="single" w:sz="4" w:space="0" w:color="auto"/>
              <w:right w:val="single" w:sz="4" w:space="0" w:color="auto"/>
            </w:tcBorders>
            <w:shd w:val="clear" w:color="auto" w:fill="auto"/>
            <w:noWrap/>
            <w:vAlign w:val="bottom"/>
            <w:hideMark/>
          </w:tcPr>
          <w:p w14:paraId="73FC0BBC" w14:textId="77777777" w:rsidR="00807263" w:rsidRPr="00FD7A3F" w:rsidRDefault="00807263" w:rsidP="00FD7A3F">
            <w:pPr>
              <w:tabs>
                <w:tab w:val="left" w:pos="1134"/>
              </w:tabs>
              <w:autoSpaceDE w:val="0"/>
              <w:autoSpaceDN w:val="0"/>
              <w:adjustRightInd w:val="0"/>
              <w:jc w:val="both"/>
              <w:rPr>
                <w:bCs/>
              </w:rPr>
            </w:pPr>
            <w:r w:rsidRPr="00FD7A3F">
              <w:rPr>
                <w:bCs/>
              </w:rPr>
              <w:t>81%</w:t>
            </w:r>
          </w:p>
        </w:tc>
      </w:tr>
      <w:tr w:rsidR="00807263" w:rsidRPr="00FD7A3F" w14:paraId="46B0A0CC"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6BE08A70" w14:textId="77777777" w:rsidR="00807263" w:rsidRPr="00FD7A3F" w:rsidRDefault="00807263" w:rsidP="00FD7A3F">
            <w:pPr>
              <w:tabs>
                <w:tab w:val="left" w:pos="1134"/>
              </w:tabs>
              <w:autoSpaceDE w:val="0"/>
              <w:autoSpaceDN w:val="0"/>
              <w:adjustRightInd w:val="0"/>
              <w:jc w:val="both"/>
              <w:rPr>
                <w:bCs/>
              </w:rPr>
            </w:pPr>
            <w:r w:rsidRPr="00FD7A3F">
              <w:rPr>
                <w:bCs/>
              </w:rPr>
              <w:t>4. О режиме, графике работы</w:t>
            </w:r>
          </w:p>
        </w:tc>
        <w:tc>
          <w:tcPr>
            <w:tcW w:w="327" w:type="pct"/>
            <w:tcBorders>
              <w:top w:val="nil"/>
              <w:left w:val="nil"/>
              <w:bottom w:val="single" w:sz="4" w:space="0" w:color="auto"/>
              <w:right w:val="single" w:sz="4" w:space="0" w:color="auto"/>
            </w:tcBorders>
            <w:shd w:val="clear" w:color="auto" w:fill="auto"/>
            <w:noWrap/>
            <w:vAlign w:val="bottom"/>
            <w:hideMark/>
          </w:tcPr>
          <w:p w14:paraId="202BECC4" w14:textId="77777777" w:rsidR="00807263" w:rsidRPr="00FD7A3F" w:rsidRDefault="00807263" w:rsidP="00FD7A3F">
            <w:pPr>
              <w:tabs>
                <w:tab w:val="left" w:pos="1134"/>
              </w:tabs>
              <w:autoSpaceDE w:val="0"/>
              <w:autoSpaceDN w:val="0"/>
              <w:adjustRightInd w:val="0"/>
              <w:jc w:val="both"/>
              <w:rPr>
                <w:bCs/>
              </w:rPr>
            </w:pPr>
            <w:r w:rsidRPr="00FD7A3F">
              <w:rPr>
                <w:bCs/>
              </w:rPr>
              <w:t>76</w:t>
            </w:r>
          </w:p>
        </w:tc>
        <w:tc>
          <w:tcPr>
            <w:tcW w:w="327" w:type="pct"/>
            <w:tcBorders>
              <w:top w:val="nil"/>
              <w:left w:val="nil"/>
              <w:bottom w:val="single" w:sz="4" w:space="0" w:color="auto"/>
              <w:right w:val="single" w:sz="4" w:space="0" w:color="auto"/>
            </w:tcBorders>
            <w:shd w:val="clear" w:color="auto" w:fill="auto"/>
            <w:noWrap/>
            <w:vAlign w:val="bottom"/>
            <w:hideMark/>
          </w:tcPr>
          <w:p w14:paraId="5026DB44" w14:textId="77777777" w:rsidR="00807263" w:rsidRPr="00FD7A3F" w:rsidRDefault="00807263" w:rsidP="00FD7A3F">
            <w:pPr>
              <w:tabs>
                <w:tab w:val="left" w:pos="1134"/>
              </w:tabs>
              <w:autoSpaceDE w:val="0"/>
              <w:autoSpaceDN w:val="0"/>
              <w:adjustRightInd w:val="0"/>
              <w:jc w:val="both"/>
              <w:rPr>
                <w:bCs/>
              </w:rPr>
            </w:pPr>
            <w:r w:rsidRPr="00FD7A3F">
              <w:rPr>
                <w:bCs/>
              </w:rPr>
              <w:t>9</w:t>
            </w:r>
          </w:p>
        </w:tc>
        <w:tc>
          <w:tcPr>
            <w:tcW w:w="328" w:type="pct"/>
            <w:tcBorders>
              <w:top w:val="nil"/>
              <w:left w:val="nil"/>
              <w:bottom w:val="single" w:sz="4" w:space="0" w:color="auto"/>
              <w:right w:val="single" w:sz="4" w:space="0" w:color="auto"/>
            </w:tcBorders>
            <w:shd w:val="clear" w:color="auto" w:fill="auto"/>
            <w:noWrap/>
            <w:vAlign w:val="bottom"/>
            <w:hideMark/>
          </w:tcPr>
          <w:p w14:paraId="7DB6A527" w14:textId="77777777" w:rsidR="00807263" w:rsidRPr="00FD7A3F" w:rsidRDefault="00807263" w:rsidP="00FD7A3F">
            <w:pPr>
              <w:tabs>
                <w:tab w:val="left" w:pos="1134"/>
              </w:tabs>
              <w:autoSpaceDE w:val="0"/>
              <w:autoSpaceDN w:val="0"/>
              <w:adjustRightInd w:val="0"/>
              <w:jc w:val="both"/>
              <w:rPr>
                <w:bCs/>
              </w:rPr>
            </w:pPr>
            <w:r w:rsidRPr="00FD7A3F">
              <w:rPr>
                <w:bCs/>
              </w:rPr>
              <w:t>89%</w:t>
            </w:r>
          </w:p>
        </w:tc>
        <w:tc>
          <w:tcPr>
            <w:tcW w:w="327" w:type="pct"/>
            <w:tcBorders>
              <w:top w:val="nil"/>
              <w:left w:val="nil"/>
              <w:bottom w:val="single" w:sz="4" w:space="0" w:color="auto"/>
              <w:right w:val="single" w:sz="4" w:space="0" w:color="auto"/>
            </w:tcBorders>
            <w:shd w:val="clear" w:color="auto" w:fill="auto"/>
            <w:noWrap/>
            <w:vAlign w:val="bottom"/>
            <w:hideMark/>
          </w:tcPr>
          <w:p w14:paraId="62EAC71F"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63E5D723"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037B429E"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2AB76644" w14:textId="77777777" w:rsidR="00807263" w:rsidRPr="00FD7A3F" w:rsidRDefault="00807263" w:rsidP="00FD7A3F">
            <w:pPr>
              <w:tabs>
                <w:tab w:val="left" w:pos="1134"/>
              </w:tabs>
              <w:autoSpaceDE w:val="0"/>
              <w:autoSpaceDN w:val="0"/>
              <w:adjustRightInd w:val="0"/>
              <w:jc w:val="both"/>
              <w:rPr>
                <w:bCs/>
              </w:rPr>
            </w:pPr>
            <w:r w:rsidRPr="00FD7A3F">
              <w:rPr>
                <w:bCs/>
              </w:rPr>
              <w:t>34</w:t>
            </w:r>
          </w:p>
        </w:tc>
        <w:tc>
          <w:tcPr>
            <w:tcW w:w="327" w:type="pct"/>
            <w:tcBorders>
              <w:top w:val="nil"/>
              <w:left w:val="nil"/>
              <w:bottom w:val="single" w:sz="4" w:space="0" w:color="auto"/>
              <w:right w:val="single" w:sz="4" w:space="0" w:color="auto"/>
            </w:tcBorders>
            <w:shd w:val="clear" w:color="auto" w:fill="auto"/>
            <w:noWrap/>
            <w:vAlign w:val="bottom"/>
            <w:hideMark/>
          </w:tcPr>
          <w:p w14:paraId="58DB0163" w14:textId="77777777" w:rsidR="00807263" w:rsidRPr="00FD7A3F" w:rsidRDefault="00807263" w:rsidP="00FD7A3F">
            <w:pPr>
              <w:tabs>
                <w:tab w:val="left" w:pos="1134"/>
              </w:tabs>
              <w:autoSpaceDE w:val="0"/>
              <w:autoSpaceDN w:val="0"/>
              <w:adjustRightInd w:val="0"/>
              <w:jc w:val="both"/>
              <w:rPr>
                <w:bCs/>
              </w:rPr>
            </w:pPr>
            <w:r w:rsidRPr="00FD7A3F">
              <w:rPr>
                <w:bCs/>
              </w:rPr>
              <w:t>9</w:t>
            </w:r>
          </w:p>
        </w:tc>
        <w:tc>
          <w:tcPr>
            <w:tcW w:w="328" w:type="pct"/>
            <w:tcBorders>
              <w:top w:val="nil"/>
              <w:left w:val="nil"/>
              <w:bottom w:val="single" w:sz="4" w:space="0" w:color="auto"/>
              <w:right w:val="single" w:sz="4" w:space="0" w:color="auto"/>
            </w:tcBorders>
            <w:shd w:val="clear" w:color="auto" w:fill="auto"/>
            <w:noWrap/>
            <w:vAlign w:val="bottom"/>
            <w:hideMark/>
          </w:tcPr>
          <w:p w14:paraId="64D12621" w14:textId="77777777" w:rsidR="00807263" w:rsidRPr="00FD7A3F" w:rsidRDefault="00807263" w:rsidP="00FD7A3F">
            <w:pPr>
              <w:tabs>
                <w:tab w:val="left" w:pos="1134"/>
              </w:tabs>
              <w:autoSpaceDE w:val="0"/>
              <w:autoSpaceDN w:val="0"/>
              <w:adjustRightInd w:val="0"/>
              <w:jc w:val="both"/>
              <w:rPr>
                <w:bCs/>
              </w:rPr>
            </w:pPr>
            <w:r w:rsidRPr="00FD7A3F">
              <w:rPr>
                <w:bCs/>
              </w:rPr>
              <w:t>79%</w:t>
            </w:r>
          </w:p>
        </w:tc>
      </w:tr>
      <w:tr w:rsidR="00807263" w:rsidRPr="00FD7A3F" w14:paraId="5C401F04"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01157FAA" w14:textId="77777777" w:rsidR="00807263" w:rsidRPr="00FD7A3F" w:rsidRDefault="00807263" w:rsidP="00FD7A3F">
            <w:pPr>
              <w:tabs>
                <w:tab w:val="left" w:pos="1134"/>
              </w:tabs>
              <w:autoSpaceDE w:val="0"/>
              <w:autoSpaceDN w:val="0"/>
              <w:adjustRightInd w:val="0"/>
              <w:jc w:val="both"/>
              <w:rPr>
                <w:bCs/>
              </w:rPr>
            </w:pPr>
            <w:r w:rsidRPr="00FD7A3F">
              <w:rPr>
                <w:bCs/>
              </w:rPr>
              <w:t>5. О контактных телефонах и об адресах электронной почты</w:t>
            </w:r>
          </w:p>
        </w:tc>
        <w:tc>
          <w:tcPr>
            <w:tcW w:w="327" w:type="pct"/>
            <w:tcBorders>
              <w:top w:val="nil"/>
              <w:left w:val="nil"/>
              <w:bottom w:val="single" w:sz="4" w:space="0" w:color="auto"/>
              <w:right w:val="single" w:sz="4" w:space="0" w:color="auto"/>
            </w:tcBorders>
            <w:shd w:val="clear" w:color="auto" w:fill="auto"/>
            <w:noWrap/>
            <w:vAlign w:val="bottom"/>
            <w:hideMark/>
          </w:tcPr>
          <w:p w14:paraId="30CF5029" w14:textId="77777777" w:rsidR="00807263" w:rsidRPr="00FD7A3F" w:rsidRDefault="00807263" w:rsidP="00FD7A3F">
            <w:pPr>
              <w:tabs>
                <w:tab w:val="left" w:pos="1134"/>
              </w:tabs>
              <w:autoSpaceDE w:val="0"/>
              <w:autoSpaceDN w:val="0"/>
              <w:adjustRightInd w:val="0"/>
              <w:jc w:val="both"/>
              <w:rPr>
                <w:bCs/>
              </w:rPr>
            </w:pPr>
            <w:r w:rsidRPr="00FD7A3F">
              <w:rPr>
                <w:bCs/>
              </w:rPr>
              <w:t>76</w:t>
            </w:r>
          </w:p>
        </w:tc>
        <w:tc>
          <w:tcPr>
            <w:tcW w:w="327" w:type="pct"/>
            <w:tcBorders>
              <w:top w:val="nil"/>
              <w:left w:val="nil"/>
              <w:bottom w:val="single" w:sz="4" w:space="0" w:color="auto"/>
              <w:right w:val="single" w:sz="4" w:space="0" w:color="auto"/>
            </w:tcBorders>
            <w:shd w:val="clear" w:color="auto" w:fill="auto"/>
            <w:noWrap/>
            <w:vAlign w:val="bottom"/>
            <w:hideMark/>
          </w:tcPr>
          <w:p w14:paraId="1C42FF9A" w14:textId="77777777" w:rsidR="00807263" w:rsidRPr="00FD7A3F" w:rsidRDefault="00807263" w:rsidP="00FD7A3F">
            <w:pPr>
              <w:tabs>
                <w:tab w:val="left" w:pos="1134"/>
              </w:tabs>
              <w:autoSpaceDE w:val="0"/>
              <w:autoSpaceDN w:val="0"/>
              <w:adjustRightInd w:val="0"/>
              <w:jc w:val="both"/>
              <w:rPr>
                <w:bCs/>
              </w:rPr>
            </w:pPr>
            <w:r w:rsidRPr="00FD7A3F">
              <w:rPr>
                <w:bCs/>
              </w:rPr>
              <w:t>9</w:t>
            </w:r>
          </w:p>
        </w:tc>
        <w:tc>
          <w:tcPr>
            <w:tcW w:w="328" w:type="pct"/>
            <w:tcBorders>
              <w:top w:val="nil"/>
              <w:left w:val="nil"/>
              <w:bottom w:val="single" w:sz="4" w:space="0" w:color="auto"/>
              <w:right w:val="single" w:sz="4" w:space="0" w:color="auto"/>
            </w:tcBorders>
            <w:shd w:val="clear" w:color="auto" w:fill="auto"/>
            <w:noWrap/>
            <w:vAlign w:val="bottom"/>
            <w:hideMark/>
          </w:tcPr>
          <w:p w14:paraId="51547998" w14:textId="77777777" w:rsidR="00807263" w:rsidRPr="00FD7A3F" w:rsidRDefault="00807263" w:rsidP="00FD7A3F">
            <w:pPr>
              <w:tabs>
                <w:tab w:val="left" w:pos="1134"/>
              </w:tabs>
              <w:autoSpaceDE w:val="0"/>
              <w:autoSpaceDN w:val="0"/>
              <w:adjustRightInd w:val="0"/>
              <w:jc w:val="both"/>
              <w:rPr>
                <w:bCs/>
              </w:rPr>
            </w:pPr>
            <w:r w:rsidRPr="00FD7A3F">
              <w:rPr>
                <w:bCs/>
              </w:rPr>
              <w:t>89%</w:t>
            </w:r>
          </w:p>
        </w:tc>
        <w:tc>
          <w:tcPr>
            <w:tcW w:w="327" w:type="pct"/>
            <w:tcBorders>
              <w:top w:val="nil"/>
              <w:left w:val="nil"/>
              <w:bottom w:val="single" w:sz="4" w:space="0" w:color="auto"/>
              <w:right w:val="single" w:sz="4" w:space="0" w:color="auto"/>
            </w:tcBorders>
            <w:shd w:val="clear" w:color="auto" w:fill="auto"/>
            <w:noWrap/>
            <w:vAlign w:val="bottom"/>
            <w:hideMark/>
          </w:tcPr>
          <w:p w14:paraId="30C998B8"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40F49A91"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02DA90B6"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15EE360A" w14:textId="77777777" w:rsidR="00807263" w:rsidRPr="00FD7A3F" w:rsidRDefault="00807263" w:rsidP="00FD7A3F">
            <w:pPr>
              <w:tabs>
                <w:tab w:val="left" w:pos="1134"/>
              </w:tabs>
              <w:autoSpaceDE w:val="0"/>
              <w:autoSpaceDN w:val="0"/>
              <w:adjustRightInd w:val="0"/>
              <w:jc w:val="both"/>
              <w:rPr>
                <w:bCs/>
              </w:rPr>
            </w:pPr>
            <w:r w:rsidRPr="00FD7A3F">
              <w:rPr>
                <w:bCs/>
              </w:rPr>
              <w:t>34</w:t>
            </w:r>
          </w:p>
        </w:tc>
        <w:tc>
          <w:tcPr>
            <w:tcW w:w="327" w:type="pct"/>
            <w:tcBorders>
              <w:top w:val="nil"/>
              <w:left w:val="nil"/>
              <w:bottom w:val="single" w:sz="4" w:space="0" w:color="auto"/>
              <w:right w:val="single" w:sz="4" w:space="0" w:color="auto"/>
            </w:tcBorders>
            <w:shd w:val="clear" w:color="auto" w:fill="auto"/>
            <w:noWrap/>
            <w:vAlign w:val="bottom"/>
            <w:hideMark/>
          </w:tcPr>
          <w:p w14:paraId="6E9BDFA5" w14:textId="77777777" w:rsidR="00807263" w:rsidRPr="00FD7A3F" w:rsidRDefault="00807263" w:rsidP="00FD7A3F">
            <w:pPr>
              <w:tabs>
                <w:tab w:val="left" w:pos="1134"/>
              </w:tabs>
              <w:autoSpaceDE w:val="0"/>
              <w:autoSpaceDN w:val="0"/>
              <w:adjustRightInd w:val="0"/>
              <w:jc w:val="both"/>
              <w:rPr>
                <w:bCs/>
              </w:rPr>
            </w:pPr>
            <w:r w:rsidRPr="00FD7A3F">
              <w:rPr>
                <w:bCs/>
              </w:rPr>
              <w:t>9</w:t>
            </w:r>
          </w:p>
        </w:tc>
        <w:tc>
          <w:tcPr>
            <w:tcW w:w="328" w:type="pct"/>
            <w:tcBorders>
              <w:top w:val="nil"/>
              <w:left w:val="nil"/>
              <w:bottom w:val="single" w:sz="4" w:space="0" w:color="auto"/>
              <w:right w:val="single" w:sz="4" w:space="0" w:color="auto"/>
            </w:tcBorders>
            <w:shd w:val="clear" w:color="auto" w:fill="auto"/>
            <w:noWrap/>
            <w:vAlign w:val="bottom"/>
            <w:hideMark/>
          </w:tcPr>
          <w:p w14:paraId="6CDFAEC1" w14:textId="77777777" w:rsidR="00807263" w:rsidRPr="00FD7A3F" w:rsidRDefault="00807263" w:rsidP="00FD7A3F">
            <w:pPr>
              <w:tabs>
                <w:tab w:val="left" w:pos="1134"/>
              </w:tabs>
              <w:autoSpaceDE w:val="0"/>
              <w:autoSpaceDN w:val="0"/>
              <w:adjustRightInd w:val="0"/>
              <w:jc w:val="both"/>
              <w:rPr>
                <w:bCs/>
              </w:rPr>
            </w:pPr>
            <w:r w:rsidRPr="00FD7A3F">
              <w:rPr>
                <w:bCs/>
              </w:rPr>
              <w:t>79%</w:t>
            </w:r>
          </w:p>
        </w:tc>
      </w:tr>
      <w:tr w:rsidR="00807263" w:rsidRPr="00FD7A3F" w14:paraId="68971B40"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22F2D4DD" w14:textId="77777777" w:rsidR="00807263" w:rsidRPr="00FD7A3F" w:rsidRDefault="00807263" w:rsidP="00FD7A3F">
            <w:pPr>
              <w:tabs>
                <w:tab w:val="left" w:pos="1134"/>
              </w:tabs>
              <w:autoSpaceDE w:val="0"/>
              <w:autoSpaceDN w:val="0"/>
              <w:adjustRightInd w:val="0"/>
              <w:jc w:val="both"/>
              <w:rPr>
                <w:bCs/>
              </w:rPr>
            </w:pPr>
            <w:r w:rsidRPr="00FD7A3F">
              <w:rPr>
                <w:bCs/>
              </w:rPr>
              <w:t>6. О руководителе, его заместителях, руководителях филиалов</w:t>
            </w:r>
          </w:p>
        </w:tc>
        <w:tc>
          <w:tcPr>
            <w:tcW w:w="327" w:type="pct"/>
            <w:tcBorders>
              <w:top w:val="nil"/>
              <w:left w:val="nil"/>
              <w:bottom w:val="single" w:sz="4" w:space="0" w:color="auto"/>
              <w:right w:val="single" w:sz="4" w:space="0" w:color="auto"/>
            </w:tcBorders>
            <w:shd w:val="clear" w:color="auto" w:fill="auto"/>
            <w:noWrap/>
            <w:vAlign w:val="bottom"/>
            <w:hideMark/>
          </w:tcPr>
          <w:p w14:paraId="58DCF827" w14:textId="77777777" w:rsidR="00807263" w:rsidRPr="00FD7A3F" w:rsidRDefault="00807263" w:rsidP="00FD7A3F">
            <w:pPr>
              <w:tabs>
                <w:tab w:val="left" w:pos="1134"/>
              </w:tabs>
              <w:autoSpaceDE w:val="0"/>
              <w:autoSpaceDN w:val="0"/>
              <w:adjustRightInd w:val="0"/>
              <w:jc w:val="both"/>
              <w:rPr>
                <w:bCs/>
              </w:rPr>
            </w:pPr>
            <w:r w:rsidRPr="00FD7A3F">
              <w:rPr>
                <w:bCs/>
              </w:rPr>
              <w:t>77</w:t>
            </w:r>
          </w:p>
        </w:tc>
        <w:tc>
          <w:tcPr>
            <w:tcW w:w="327" w:type="pct"/>
            <w:tcBorders>
              <w:top w:val="nil"/>
              <w:left w:val="nil"/>
              <w:bottom w:val="single" w:sz="4" w:space="0" w:color="auto"/>
              <w:right w:val="single" w:sz="4" w:space="0" w:color="auto"/>
            </w:tcBorders>
            <w:shd w:val="clear" w:color="auto" w:fill="auto"/>
            <w:noWrap/>
            <w:vAlign w:val="bottom"/>
            <w:hideMark/>
          </w:tcPr>
          <w:p w14:paraId="3028D027" w14:textId="77777777" w:rsidR="00807263" w:rsidRPr="00FD7A3F" w:rsidRDefault="00807263" w:rsidP="00FD7A3F">
            <w:pPr>
              <w:tabs>
                <w:tab w:val="left" w:pos="1134"/>
              </w:tabs>
              <w:autoSpaceDE w:val="0"/>
              <w:autoSpaceDN w:val="0"/>
              <w:adjustRightInd w:val="0"/>
              <w:jc w:val="both"/>
              <w:rPr>
                <w:bCs/>
              </w:rPr>
            </w:pPr>
            <w:r w:rsidRPr="00FD7A3F">
              <w:rPr>
                <w:bCs/>
              </w:rPr>
              <w:t>8</w:t>
            </w:r>
          </w:p>
        </w:tc>
        <w:tc>
          <w:tcPr>
            <w:tcW w:w="328" w:type="pct"/>
            <w:tcBorders>
              <w:top w:val="nil"/>
              <w:left w:val="nil"/>
              <w:bottom w:val="single" w:sz="4" w:space="0" w:color="auto"/>
              <w:right w:val="single" w:sz="4" w:space="0" w:color="auto"/>
            </w:tcBorders>
            <w:shd w:val="clear" w:color="auto" w:fill="auto"/>
            <w:noWrap/>
            <w:vAlign w:val="bottom"/>
            <w:hideMark/>
          </w:tcPr>
          <w:p w14:paraId="28C635CC" w14:textId="77777777" w:rsidR="00807263" w:rsidRPr="00FD7A3F" w:rsidRDefault="00807263" w:rsidP="00FD7A3F">
            <w:pPr>
              <w:tabs>
                <w:tab w:val="left" w:pos="1134"/>
              </w:tabs>
              <w:autoSpaceDE w:val="0"/>
              <w:autoSpaceDN w:val="0"/>
              <w:adjustRightInd w:val="0"/>
              <w:jc w:val="both"/>
              <w:rPr>
                <w:bCs/>
              </w:rPr>
            </w:pPr>
            <w:r w:rsidRPr="00FD7A3F">
              <w:rPr>
                <w:bCs/>
              </w:rPr>
              <w:t>91%</w:t>
            </w:r>
          </w:p>
        </w:tc>
        <w:tc>
          <w:tcPr>
            <w:tcW w:w="327" w:type="pct"/>
            <w:tcBorders>
              <w:top w:val="nil"/>
              <w:left w:val="nil"/>
              <w:bottom w:val="single" w:sz="4" w:space="0" w:color="auto"/>
              <w:right w:val="single" w:sz="4" w:space="0" w:color="auto"/>
            </w:tcBorders>
            <w:shd w:val="clear" w:color="auto" w:fill="auto"/>
            <w:noWrap/>
            <w:vAlign w:val="bottom"/>
            <w:hideMark/>
          </w:tcPr>
          <w:p w14:paraId="570A8D7A"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4AE26E44"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6BAD0496"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6795DF2F" w14:textId="77777777" w:rsidR="00807263" w:rsidRPr="00FD7A3F" w:rsidRDefault="00807263" w:rsidP="00FD7A3F">
            <w:pPr>
              <w:tabs>
                <w:tab w:val="left" w:pos="1134"/>
              </w:tabs>
              <w:autoSpaceDE w:val="0"/>
              <w:autoSpaceDN w:val="0"/>
              <w:adjustRightInd w:val="0"/>
              <w:jc w:val="both"/>
              <w:rPr>
                <w:bCs/>
              </w:rPr>
            </w:pPr>
            <w:r w:rsidRPr="00FD7A3F">
              <w:rPr>
                <w:bCs/>
              </w:rPr>
              <w:t>35</w:t>
            </w:r>
          </w:p>
        </w:tc>
        <w:tc>
          <w:tcPr>
            <w:tcW w:w="327" w:type="pct"/>
            <w:tcBorders>
              <w:top w:val="nil"/>
              <w:left w:val="nil"/>
              <w:bottom w:val="single" w:sz="4" w:space="0" w:color="auto"/>
              <w:right w:val="single" w:sz="4" w:space="0" w:color="auto"/>
            </w:tcBorders>
            <w:shd w:val="clear" w:color="auto" w:fill="auto"/>
            <w:noWrap/>
            <w:vAlign w:val="bottom"/>
            <w:hideMark/>
          </w:tcPr>
          <w:p w14:paraId="7B9FEF1A" w14:textId="77777777" w:rsidR="00807263" w:rsidRPr="00FD7A3F" w:rsidRDefault="00807263" w:rsidP="00FD7A3F">
            <w:pPr>
              <w:tabs>
                <w:tab w:val="left" w:pos="1134"/>
              </w:tabs>
              <w:autoSpaceDE w:val="0"/>
              <w:autoSpaceDN w:val="0"/>
              <w:adjustRightInd w:val="0"/>
              <w:jc w:val="both"/>
              <w:rPr>
                <w:bCs/>
              </w:rPr>
            </w:pPr>
            <w:r w:rsidRPr="00FD7A3F">
              <w:rPr>
                <w:bCs/>
              </w:rPr>
              <w:t>8</w:t>
            </w:r>
          </w:p>
        </w:tc>
        <w:tc>
          <w:tcPr>
            <w:tcW w:w="328" w:type="pct"/>
            <w:tcBorders>
              <w:top w:val="nil"/>
              <w:left w:val="nil"/>
              <w:bottom w:val="single" w:sz="4" w:space="0" w:color="auto"/>
              <w:right w:val="single" w:sz="4" w:space="0" w:color="auto"/>
            </w:tcBorders>
            <w:shd w:val="clear" w:color="auto" w:fill="auto"/>
            <w:noWrap/>
            <w:vAlign w:val="bottom"/>
            <w:hideMark/>
          </w:tcPr>
          <w:p w14:paraId="41A4C144" w14:textId="77777777" w:rsidR="00807263" w:rsidRPr="00FD7A3F" w:rsidRDefault="00807263" w:rsidP="00FD7A3F">
            <w:pPr>
              <w:tabs>
                <w:tab w:val="left" w:pos="1134"/>
              </w:tabs>
              <w:autoSpaceDE w:val="0"/>
              <w:autoSpaceDN w:val="0"/>
              <w:adjustRightInd w:val="0"/>
              <w:jc w:val="both"/>
              <w:rPr>
                <w:bCs/>
              </w:rPr>
            </w:pPr>
            <w:r w:rsidRPr="00FD7A3F">
              <w:rPr>
                <w:bCs/>
              </w:rPr>
              <w:t>81%</w:t>
            </w:r>
          </w:p>
        </w:tc>
      </w:tr>
      <w:tr w:rsidR="00807263" w:rsidRPr="00FD7A3F" w14:paraId="2A625615"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07FD6662" w14:textId="77777777" w:rsidR="00807263" w:rsidRPr="00FD7A3F" w:rsidRDefault="00807263" w:rsidP="00FD7A3F">
            <w:pPr>
              <w:tabs>
                <w:tab w:val="left" w:pos="1134"/>
              </w:tabs>
              <w:autoSpaceDE w:val="0"/>
              <w:autoSpaceDN w:val="0"/>
              <w:adjustRightInd w:val="0"/>
              <w:jc w:val="both"/>
              <w:rPr>
                <w:bCs/>
              </w:rPr>
            </w:pPr>
            <w:r w:rsidRPr="00FD7A3F">
              <w:rPr>
                <w:bCs/>
              </w:rPr>
              <w:t>7. О структуре и органах управления организации</w:t>
            </w:r>
          </w:p>
        </w:tc>
        <w:tc>
          <w:tcPr>
            <w:tcW w:w="327" w:type="pct"/>
            <w:tcBorders>
              <w:top w:val="nil"/>
              <w:left w:val="nil"/>
              <w:bottom w:val="single" w:sz="4" w:space="0" w:color="auto"/>
              <w:right w:val="single" w:sz="4" w:space="0" w:color="auto"/>
            </w:tcBorders>
            <w:shd w:val="clear" w:color="auto" w:fill="auto"/>
            <w:noWrap/>
            <w:vAlign w:val="bottom"/>
            <w:hideMark/>
          </w:tcPr>
          <w:p w14:paraId="1F4D61F2" w14:textId="77777777" w:rsidR="00807263" w:rsidRPr="00FD7A3F" w:rsidRDefault="00807263" w:rsidP="00FD7A3F">
            <w:pPr>
              <w:tabs>
                <w:tab w:val="left" w:pos="1134"/>
              </w:tabs>
              <w:autoSpaceDE w:val="0"/>
              <w:autoSpaceDN w:val="0"/>
              <w:adjustRightInd w:val="0"/>
              <w:jc w:val="both"/>
              <w:rPr>
                <w:bCs/>
              </w:rPr>
            </w:pPr>
            <w:r w:rsidRPr="00FD7A3F">
              <w:rPr>
                <w:bCs/>
              </w:rPr>
              <w:t>74</w:t>
            </w:r>
          </w:p>
        </w:tc>
        <w:tc>
          <w:tcPr>
            <w:tcW w:w="327" w:type="pct"/>
            <w:tcBorders>
              <w:top w:val="nil"/>
              <w:left w:val="nil"/>
              <w:bottom w:val="single" w:sz="4" w:space="0" w:color="auto"/>
              <w:right w:val="single" w:sz="4" w:space="0" w:color="auto"/>
            </w:tcBorders>
            <w:shd w:val="clear" w:color="auto" w:fill="auto"/>
            <w:noWrap/>
            <w:vAlign w:val="bottom"/>
            <w:hideMark/>
          </w:tcPr>
          <w:p w14:paraId="76B3380F" w14:textId="77777777" w:rsidR="00807263" w:rsidRPr="00FD7A3F" w:rsidRDefault="00807263" w:rsidP="00FD7A3F">
            <w:pPr>
              <w:tabs>
                <w:tab w:val="left" w:pos="1134"/>
              </w:tabs>
              <w:autoSpaceDE w:val="0"/>
              <w:autoSpaceDN w:val="0"/>
              <w:adjustRightInd w:val="0"/>
              <w:jc w:val="both"/>
              <w:rPr>
                <w:bCs/>
              </w:rPr>
            </w:pPr>
            <w:r w:rsidRPr="00FD7A3F">
              <w:rPr>
                <w:bCs/>
              </w:rPr>
              <w:t>11</w:t>
            </w:r>
          </w:p>
        </w:tc>
        <w:tc>
          <w:tcPr>
            <w:tcW w:w="328" w:type="pct"/>
            <w:tcBorders>
              <w:top w:val="nil"/>
              <w:left w:val="nil"/>
              <w:bottom w:val="single" w:sz="4" w:space="0" w:color="auto"/>
              <w:right w:val="single" w:sz="4" w:space="0" w:color="auto"/>
            </w:tcBorders>
            <w:shd w:val="clear" w:color="auto" w:fill="auto"/>
            <w:noWrap/>
            <w:vAlign w:val="bottom"/>
            <w:hideMark/>
          </w:tcPr>
          <w:p w14:paraId="547A8BA9" w14:textId="77777777" w:rsidR="00807263" w:rsidRPr="00FD7A3F" w:rsidRDefault="00807263" w:rsidP="00FD7A3F">
            <w:pPr>
              <w:tabs>
                <w:tab w:val="left" w:pos="1134"/>
              </w:tabs>
              <w:autoSpaceDE w:val="0"/>
              <w:autoSpaceDN w:val="0"/>
              <w:adjustRightInd w:val="0"/>
              <w:jc w:val="both"/>
              <w:rPr>
                <w:bCs/>
              </w:rPr>
            </w:pPr>
            <w:r w:rsidRPr="00FD7A3F">
              <w:rPr>
                <w:bCs/>
              </w:rPr>
              <w:t>87%</w:t>
            </w:r>
          </w:p>
        </w:tc>
        <w:tc>
          <w:tcPr>
            <w:tcW w:w="327" w:type="pct"/>
            <w:tcBorders>
              <w:top w:val="nil"/>
              <w:left w:val="nil"/>
              <w:bottom w:val="single" w:sz="4" w:space="0" w:color="auto"/>
              <w:right w:val="single" w:sz="4" w:space="0" w:color="auto"/>
            </w:tcBorders>
            <w:shd w:val="clear" w:color="auto" w:fill="auto"/>
            <w:noWrap/>
            <w:vAlign w:val="bottom"/>
            <w:hideMark/>
          </w:tcPr>
          <w:p w14:paraId="7C4CC81B"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28A59B5C"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7445F375"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3A99C3F1" w14:textId="77777777" w:rsidR="00807263" w:rsidRPr="00FD7A3F" w:rsidRDefault="00807263" w:rsidP="00FD7A3F">
            <w:pPr>
              <w:tabs>
                <w:tab w:val="left" w:pos="1134"/>
              </w:tabs>
              <w:autoSpaceDE w:val="0"/>
              <w:autoSpaceDN w:val="0"/>
              <w:adjustRightInd w:val="0"/>
              <w:jc w:val="both"/>
              <w:rPr>
                <w:bCs/>
              </w:rPr>
            </w:pPr>
            <w:r w:rsidRPr="00FD7A3F">
              <w:rPr>
                <w:bCs/>
              </w:rPr>
              <w:t>32</w:t>
            </w:r>
          </w:p>
        </w:tc>
        <w:tc>
          <w:tcPr>
            <w:tcW w:w="327" w:type="pct"/>
            <w:tcBorders>
              <w:top w:val="nil"/>
              <w:left w:val="nil"/>
              <w:bottom w:val="single" w:sz="4" w:space="0" w:color="auto"/>
              <w:right w:val="single" w:sz="4" w:space="0" w:color="auto"/>
            </w:tcBorders>
            <w:shd w:val="clear" w:color="auto" w:fill="auto"/>
            <w:noWrap/>
            <w:vAlign w:val="bottom"/>
            <w:hideMark/>
          </w:tcPr>
          <w:p w14:paraId="37FED8E1" w14:textId="77777777" w:rsidR="00807263" w:rsidRPr="00FD7A3F" w:rsidRDefault="00807263" w:rsidP="00FD7A3F">
            <w:pPr>
              <w:tabs>
                <w:tab w:val="left" w:pos="1134"/>
              </w:tabs>
              <w:autoSpaceDE w:val="0"/>
              <w:autoSpaceDN w:val="0"/>
              <w:adjustRightInd w:val="0"/>
              <w:jc w:val="both"/>
              <w:rPr>
                <w:bCs/>
              </w:rPr>
            </w:pPr>
            <w:r w:rsidRPr="00FD7A3F">
              <w:rPr>
                <w:bCs/>
              </w:rPr>
              <w:t>11</w:t>
            </w:r>
          </w:p>
        </w:tc>
        <w:tc>
          <w:tcPr>
            <w:tcW w:w="328" w:type="pct"/>
            <w:tcBorders>
              <w:top w:val="nil"/>
              <w:left w:val="nil"/>
              <w:bottom w:val="single" w:sz="4" w:space="0" w:color="auto"/>
              <w:right w:val="single" w:sz="4" w:space="0" w:color="auto"/>
            </w:tcBorders>
            <w:shd w:val="clear" w:color="auto" w:fill="auto"/>
            <w:noWrap/>
            <w:vAlign w:val="bottom"/>
            <w:hideMark/>
          </w:tcPr>
          <w:p w14:paraId="46D311E5" w14:textId="77777777" w:rsidR="00807263" w:rsidRPr="00FD7A3F" w:rsidRDefault="00807263" w:rsidP="00FD7A3F">
            <w:pPr>
              <w:tabs>
                <w:tab w:val="left" w:pos="1134"/>
              </w:tabs>
              <w:autoSpaceDE w:val="0"/>
              <w:autoSpaceDN w:val="0"/>
              <w:adjustRightInd w:val="0"/>
              <w:jc w:val="both"/>
              <w:rPr>
                <w:bCs/>
              </w:rPr>
            </w:pPr>
            <w:r w:rsidRPr="00FD7A3F">
              <w:rPr>
                <w:bCs/>
              </w:rPr>
              <w:t>74%</w:t>
            </w:r>
          </w:p>
        </w:tc>
      </w:tr>
      <w:tr w:rsidR="00807263" w:rsidRPr="00FD7A3F" w14:paraId="3DC8E242"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198D3FF1" w14:textId="77777777" w:rsidR="00807263" w:rsidRPr="00FD7A3F" w:rsidRDefault="00807263" w:rsidP="00FD7A3F">
            <w:pPr>
              <w:tabs>
                <w:tab w:val="left" w:pos="1134"/>
              </w:tabs>
              <w:autoSpaceDE w:val="0"/>
              <w:autoSpaceDN w:val="0"/>
              <w:adjustRightInd w:val="0"/>
              <w:jc w:val="both"/>
              <w:rPr>
                <w:bCs/>
              </w:rPr>
            </w:pPr>
            <w:r w:rsidRPr="00FD7A3F">
              <w:rPr>
                <w:bCs/>
              </w:rPr>
              <w:t>8. О материально-техническом обеспечении</w:t>
            </w:r>
          </w:p>
        </w:tc>
        <w:tc>
          <w:tcPr>
            <w:tcW w:w="327" w:type="pct"/>
            <w:tcBorders>
              <w:top w:val="nil"/>
              <w:left w:val="nil"/>
              <w:bottom w:val="single" w:sz="4" w:space="0" w:color="auto"/>
              <w:right w:val="single" w:sz="4" w:space="0" w:color="auto"/>
            </w:tcBorders>
            <w:shd w:val="clear" w:color="auto" w:fill="auto"/>
            <w:noWrap/>
            <w:vAlign w:val="bottom"/>
            <w:hideMark/>
          </w:tcPr>
          <w:p w14:paraId="5ADAD1FF" w14:textId="77777777" w:rsidR="00807263" w:rsidRPr="00FD7A3F" w:rsidRDefault="00807263" w:rsidP="00FD7A3F">
            <w:pPr>
              <w:tabs>
                <w:tab w:val="left" w:pos="1134"/>
              </w:tabs>
              <w:autoSpaceDE w:val="0"/>
              <w:autoSpaceDN w:val="0"/>
              <w:adjustRightInd w:val="0"/>
              <w:jc w:val="both"/>
              <w:rPr>
                <w:bCs/>
              </w:rPr>
            </w:pPr>
            <w:r w:rsidRPr="00FD7A3F">
              <w:rPr>
                <w:bCs/>
              </w:rPr>
              <w:t>71</w:t>
            </w:r>
          </w:p>
        </w:tc>
        <w:tc>
          <w:tcPr>
            <w:tcW w:w="327" w:type="pct"/>
            <w:tcBorders>
              <w:top w:val="nil"/>
              <w:left w:val="nil"/>
              <w:bottom w:val="single" w:sz="4" w:space="0" w:color="auto"/>
              <w:right w:val="single" w:sz="4" w:space="0" w:color="auto"/>
            </w:tcBorders>
            <w:shd w:val="clear" w:color="auto" w:fill="auto"/>
            <w:noWrap/>
            <w:vAlign w:val="bottom"/>
            <w:hideMark/>
          </w:tcPr>
          <w:p w14:paraId="17B70E7D" w14:textId="77777777" w:rsidR="00807263" w:rsidRPr="00FD7A3F" w:rsidRDefault="00807263" w:rsidP="00FD7A3F">
            <w:pPr>
              <w:tabs>
                <w:tab w:val="left" w:pos="1134"/>
              </w:tabs>
              <w:autoSpaceDE w:val="0"/>
              <w:autoSpaceDN w:val="0"/>
              <w:adjustRightInd w:val="0"/>
              <w:jc w:val="both"/>
              <w:rPr>
                <w:bCs/>
              </w:rPr>
            </w:pPr>
            <w:r w:rsidRPr="00FD7A3F">
              <w:rPr>
                <w:bCs/>
              </w:rPr>
              <w:t>14</w:t>
            </w:r>
          </w:p>
        </w:tc>
        <w:tc>
          <w:tcPr>
            <w:tcW w:w="328" w:type="pct"/>
            <w:tcBorders>
              <w:top w:val="nil"/>
              <w:left w:val="nil"/>
              <w:bottom w:val="single" w:sz="4" w:space="0" w:color="auto"/>
              <w:right w:val="single" w:sz="4" w:space="0" w:color="auto"/>
            </w:tcBorders>
            <w:shd w:val="clear" w:color="auto" w:fill="auto"/>
            <w:noWrap/>
            <w:vAlign w:val="bottom"/>
            <w:hideMark/>
          </w:tcPr>
          <w:p w14:paraId="64B385A2" w14:textId="77777777" w:rsidR="00807263" w:rsidRPr="00FD7A3F" w:rsidRDefault="00807263" w:rsidP="00FD7A3F">
            <w:pPr>
              <w:tabs>
                <w:tab w:val="left" w:pos="1134"/>
              </w:tabs>
              <w:autoSpaceDE w:val="0"/>
              <w:autoSpaceDN w:val="0"/>
              <w:adjustRightInd w:val="0"/>
              <w:jc w:val="both"/>
              <w:rPr>
                <w:bCs/>
              </w:rPr>
            </w:pPr>
            <w:r w:rsidRPr="00FD7A3F">
              <w:rPr>
                <w:bCs/>
              </w:rPr>
              <w:t>84%</w:t>
            </w:r>
          </w:p>
        </w:tc>
        <w:tc>
          <w:tcPr>
            <w:tcW w:w="327" w:type="pct"/>
            <w:tcBorders>
              <w:top w:val="nil"/>
              <w:left w:val="nil"/>
              <w:bottom w:val="single" w:sz="4" w:space="0" w:color="auto"/>
              <w:right w:val="single" w:sz="4" w:space="0" w:color="auto"/>
            </w:tcBorders>
            <w:shd w:val="clear" w:color="auto" w:fill="auto"/>
            <w:noWrap/>
            <w:vAlign w:val="bottom"/>
            <w:hideMark/>
          </w:tcPr>
          <w:p w14:paraId="561A88D8"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53009D03"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59944E0F"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29838AB7" w14:textId="77777777" w:rsidR="00807263" w:rsidRPr="00FD7A3F" w:rsidRDefault="00807263" w:rsidP="00FD7A3F">
            <w:pPr>
              <w:tabs>
                <w:tab w:val="left" w:pos="1134"/>
              </w:tabs>
              <w:autoSpaceDE w:val="0"/>
              <w:autoSpaceDN w:val="0"/>
              <w:adjustRightInd w:val="0"/>
              <w:jc w:val="both"/>
              <w:rPr>
                <w:bCs/>
              </w:rPr>
            </w:pPr>
            <w:r w:rsidRPr="00FD7A3F">
              <w:rPr>
                <w:bCs/>
              </w:rPr>
              <w:t>29</w:t>
            </w:r>
          </w:p>
        </w:tc>
        <w:tc>
          <w:tcPr>
            <w:tcW w:w="327" w:type="pct"/>
            <w:tcBorders>
              <w:top w:val="nil"/>
              <w:left w:val="nil"/>
              <w:bottom w:val="single" w:sz="4" w:space="0" w:color="auto"/>
              <w:right w:val="single" w:sz="4" w:space="0" w:color="auto"/>
            </w:tcBorders>
            <w:shd w:val="clear" w:color="auto" w:fill="auto"/>
            <w:noWrap/>
            <w:vAlign w:val="bottom"/>
            <w:hideMark/>
          </w:tcPr>
          <w:p w14:paraId="366D4C39" w14:textId="77777777" w:rsidR="00807263" w:rsidRPr="00FD7A3F" w:rsidRDefault="00807263" w:rsidP="00FD7A3F">
            <w:pPr>
              <w:tabs>
                <w:tab w:val="left" w:pos="1134"/>
              </w:tabs>
              <w:autoSpaceDE w:val="0"/>
              <w:autoSpaceDN w:val="0"/>
              <w:adjustRightInd w:val="0"/>
              <w:jc w:val="both"/>
              <w:rPr>
                <w:bCs/>
              </w:rPr>
            </w:pPr>
            <w:r w:rsidRPr="00FD7A3F">
              <w:rPr>
                <w:bCs/>
              </w:rPr>
              <w:t>14</w:t>
            </w:r>
          </w:p>
        </w:tc>
        <w:tc>
          <w:tcPr>
            <w:tcW w:w="328" w:type="pct"/>
            <w:tcBorders>
              <w:top w:val="nil"/>
              <w:left w:val="nil"/>
              <w:bottom w:val="single" w:sz="4" w:space="0" w:color="auto"/>
              <w:right w:val="single" w:sz="4" w:space="0" w:color="auto"/>
            </w:tcBorders>
            <w:shd w:val="clear" w:color="auto" w:fill="auto"/>
            <w:noWrap/>
            <w:vAlign w:val="bottom"/>
            <w:hideMark/>
          </w:tcPr>
          <w:p w14:paraId="1A11F3F6" w14:textId="77777777" w:rsidR="00807263" w:rsidRPr="00FD7A3F" w:rsidRDefault="00807263" w:rsidP="00FD7A3F">
            <w:pPr>
              <w:tabs>
                <w:tab w:val="left" w:pos="1134"/>
              </w:tabs>
              <w:autoSpaceDE w:val="0"/>
              <w:autoSpaceDN w:val="0"/>
              <w:adjustRightInd w:val="0"/>
              <w:jc w:val="both"/>
              <w:rPr>
                <w:bCs/>
              </w:rPr>
            </w:pPr>
            <w:r w:rsidRPr="00FD7A3F">
              <w:rPr>
                <w:bCs/>
              </w:rPr>
              <w:t>67%</w:t>
            </w:r>
          </w:p>
        </w:tc>
      </w:tr>
      <w:tr w:rsidR="00807263" w:rsidRPr="00FD7A3F" w14:paraId="5BD3C4DF"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5E9CD92A" w14:textId="77777777" w:rsidR="00807263" w:rsidRPr="00FD7A3F" w:rsidRDefault="00807263" w:rsidP="00FD7A3F">
            <w:pPr>
              <w:tabs>
                <w:tab w:val="left" w:pos="1134"/>
              </w:tabs>
              <w:autoSpaceDE w:val="0"/>
              <w:autoSpaceDN w:val="0"/>
              <w:adjustRightInd w:val="0"/>
              <w:jc w:val="both"/>
              <w:rPr>
                <w:bCs/>
              </w:rPr>
            </w:pPr>
            <w:r w:rsidRPr="00FD7A3F">
              <w:rPr>
                <w:bCs/>
              </w:rPr>
              <w:t>9. О форме социального обслуживания</w:t>
            </w:r>
          </w:p>
        </w:tc>
        <w:tc>
          <w:tcPr>
            <w:tcW w:w="327" w:type="pct"/>
            <w:tcBorders>
              <w:top w:val="nil"/>
              <w:left w:val="nil"/>
              <w:bottom w:val="single" w:sz="4" w:space="0" w:color="auto"/>
              <w:right w:val="single" w:sz="4" w:space="0" w:color="auto"/>
            </w:tcBorders>
            <w:shd w:val="clear" w:color="auto" w:fill="auto"/>
            <w:noWrap/>
            <w:vAlign w:val="bottom"/>
            <w:hideMark/>
          </w:tcPr>
          <w:p w14:paraId="4243FC45" w14:textId="77777777" w:rsidR="00807263" w:rsidRPr="00FD7A3F" w:rsidRDefault="00807263" w:rsidP="00FD7A3F">
            <w:pPr>
              <w:tabs>
                <w:tab w:val="left" w:pos="1134"/>
              </w:tabs>
              <w:autoSpaceDE w:val="0"/>
              <w:autoSpaceDN w:val="0"/>
              <w:adjustRightInd w:val="0"/>
              <w:jc w:val="both"/>
              <w:rPr>
                <w:bCs/>
              </w:rPr>
            </w:pPr>
            <w:r w:rsidRPr="00FD7A3F">
              <w:rPr>
                <w:bCs/>
              </w:rPr>
              <w:t>77</w:t>
            </w:r>
          </w:p>
        </w:tc>
        <w:tc>
          <w:tcPr>
            <w:tcW w:w="327" w:type="pct"/>
            <w:tcBorders>
              <w:top w:val="nil"/>
              <w:left w:val="nil"/>
              <w:bottom w:val="single" w:sz="4" w:space="0" w:color="auto"/>
              <w:right w:val="single" w:sz="4" w:space="0" w:color="auto"/>
            </w:tcBorders>
            <w:shd w:val="clear" w:color="auto" w:fill="auto"/>
            <w:noWrap/>
            <w:vAlign w:val="bottom"/>
            <w:hideMark/>
          </w:tcPr>
          <w:p w14:paraId="4531BF01" w14:textId="77777777" w:rsidR="00807263" w:rsidRPr="00FD7A3F" w:rsidRDefault="00807263" w:rsidP="00FD7A3F">
            <w:pPr>
              <w:tabs>
                <w:tab w:val="left" w:pos="1134"/>
              </w:tabs>
              <w:autoSpaceDE w:val="0"/>
              <w:autoSpaceDN w:val="0"/>
              <w:adjustRightInd w:val="0"/>
              <w:jc w:val="both"/>
              <w:rPr>
                <w:bCs/>
              </w:rPr>
            </w:pPr>
            <w:r w:rsidRPr="00FD7A3F">
              <w:rPr>
                <w:bCs/>
              </w:rPr>
              <w:t>8</w:t>
            </w:r>
          </w:p>
        </w:tc>
        <w:tc>
          <w:tcPr>
            <w:tcW w:w="328" w:type="pct"/>
            <w:tcBorders>
              <w:top w:val="nil"/>
              <w:left w:val="nil"/>
              <w:bottom w:val="single" w:sz="4" w:space="0" w:color="auto"/>
              <w:right w:val="single" w:sz="4" w:space="0" w:color="auto"/>
            </w:tcBorders>
            <w:shd w:val="clear" w:color="auto" w:fill="auto"/>
            <w:noWrap/>
            <w:vAlign w:val="bottom"/>
            <w:hideMark/>
          </w:tcPr>
          <w:p w14:paraId="20795E56" w14:textId="77777777" w:rsidR="00807263" w:rsidRPr="00FD7A3F" w:rsidRDefault="00807263" w:rsidP="00FD7A3F">
            <w:pPr>
              <w:tabs>
                <w:tab w:val="left" w:pos="1134"/>
              </w:tabs>
              <w:autoSpaceDE w:val="0"/>
              <w:autoSpaceDN w:val="0"/>
              <w:adjustRightInd w:val="0"/>
              <w:jc w:val="both"/>
              <w:rPr>
                <w:bCs/>
              </w:rPr>
            </w:pPr>
            <w:r w:rsidRPr="00FD7A3F">
              <w:rPr>
                <w:bCs/>
              </w:rPr>
              <w:t>91%</w:t>
            </w:r>
          </w:p>
        </w:tc>
        <w:tc>
          <w:tcPr>
            <w:tcW w:w="327" w:type="pct"/>
            <w:tcBorders>
              <w:top w:val="nil"/>
              <w:left w:val="nil"/>
              <w:bottom w:val="single" w:sz="4" w:space="0" w:color="auto"/>
              <w:right w:val="single" w:sz="4" w:space="0" w:color="auto"/>
            </w:tcBorders>
            <w:shd w:val="clear" w:color="auto" w:fill="auto"/>
            <w:noWrap/>
            <w:vAlign w:val="bottom"/>
            <w:hideMark/>
          </w:tcPr>
          <w:p w14:paraId="6B24BBF7"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7B4BF1CE"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2B886E70"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2C01893E" w14:textId="77777777" w:rsidR="00807263" w:rsidRPr="00FD7A3F" w:rsidRDefault="00807263" w:rsidP="00FD7A3F">
            <w:pPr>
              <w:tabs>
                <w:tab w:val="left" w:pos="1134"/>
              </w:tabs>
              <w:autoSpaceDE w:val="0"/>
              <w:autoSpaceDN w:val="0"/>
              <w:adjustRightInd w:val="0"/>
              <w:jc w:val="both"/>
              <w:rPr>
                <w:bCs/>
              </w:rPr>
            </w:pPr>
            <w:r w:rsidRPr="00FD7A3F">
              <w:rPr>
                <w:bCs/>
              </w:rPr>
              <w:t>35</w:t>
            </w:r>
          </w:p>
        </w:tc>
        <w:tc>
          <w:tcPr>
            <w:tcW w:w="327" w:type="pct"/>
            <w:tcBorders>
              <w:top w:val="nil"/>
              <w:left w:val="nil"/>
              <w:bottom w:val="single" w:sz="4" w:space="0" w:color="auto"/>
              <w:right w:val="single" w:sz="4" w:space="0" w:color="auto"/>
            </w:tcBorders>
            <w:shd w:val="clear" w:color="auto" w:fill="auto"/>
            <w:noWrap/>
            <w:vAlign w:val="bottom"/>
            <w:hideMark/>
          </w:tcPr>
          <w:p w14:paraId="51FADF19" w14:textId="77777777" w:rsidR="00807263" w:rsidRPr="00FD7A3F" w:rsidRDefault="00807263" w:rsidP="00FD7A3F">
            <w:pPr>
              <w:tabs>
                <w:tab w:val="left" w:pos="1134"/>
              </w:tabs>
              <w:autoSpaceDE w:val="0"/>
              <w:autoSpaceDN w:val="0"/>
              <w:adjustRightInd w:val="0"/>
              <w:jc w:val="both"/>
              <w:rPr>
                <w:bCs/>
              </w:rPr>
            </w:pPr>
            <w:r w:rsidRPr="00FD7A3F">
              <w:rPr>
                <w:bCs/>
              </w:rPr>
              <w:t>8</w:t>
            </w:r>
          </w:p>
        </w:tc>
        <w:tc>
          <w:tcPr>
            <w:tcW w:w="328" w:type="pct"/>
            <w:tcBorders>
              <w:top w:val="nil"/>
              <w:left w:val="nil"/>
              <w:bottom w:val="single" w:sz="4" w:space="0" w:color="auto"/>
              <w:right w:val="single" w:sz="4" w:space="0" w:color="auto"/>
            </w:tcBorders>
            <w:shd w:val="clear" w:color="auto" w:fill="auto"/>
            <w:noWrap/>
            <w:vAlign w:val="bottom"/>
            <w:hideMark/>
          </w:tcPr>
          <w:p w14:paraId="204D982D" w14:textId="77777777" w:rsidR="00807263" w:rsidRPr="00FD7A3F" w:rsidRDefault="00807263" w:rsidP="00FD7A3F">
            <w:pPr>
              <w:tabs>
                <w:tab w:val="left" w:pos="1134"/>
              </w:tabs>
              <w:autoSpaceDE w:val="0"/>
              <w:autoSpaceDN w:val="0"/>
              <w:adjustRightInd w:val="0"/>
              <w:jc w:val="both"/>
              <w:rPr>
                <w:bCs/>
              </w:rPr>
            </w:pPr>
            <w:r w:rsidRPr="00FD7A3F">
              <w:rPr>
                <w:bCs/>
              </w:rPr>
              <w:t>81%</w:t>
            </w:r>
          </w:p>
        </w:tc>
      </w:tr>
      <w:tr w:rsidR="00807263" w:rsidRPr="00FD7A3F" w14:paraId="6214C0A4"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663486A3" w14:textId="77777777" w:rsidR="00807263" w:rsidRPr="00FD7A3F" w:rsidRDefault="00807263" w:rsidP="00FD7A3F">
            <w:pPr>
              <w:tabs>
                <w:tab w:val="left" w:pos="1134"/>
              </w:tabs>
              <w:autoSpaceDE w:val="0"/>
              <w:autoSpaceDN w:val="0"/>
              <w:adjustRightInd w:val="0"/>
              <w:jc w:val="both"/>
              <w:rPr>
                <w:bCs/>
              </w:rPr>
            </w:pPr>
            <w:r w:rsidRPr="00FD7A3F">
              <w:rPr>
                <w:bCs/>
              </w:rPr>
              <w:t>10. О видах социальных услуг, предоставляемых организацией</w:t>
            </w:r>
          </w:p>
        </w:tc>
        <w:tc>
          <w:tcPr>
            <w:tcW w:w="327" w:type="pct"/>
            <w:tcBorders>
              <w:top w:val="nil"/>
              <w:left w:val="nil"/>
              <w:bottom w:val="single" w:sz="4" w:space="0" w:color="auto"/>
              <w:right w:val="single" w:sz="4" w:space="0" w:color="auto"/>
            </w:tcBorders>
            <w:shd w:val="clear" w:color="auto" w:fill="auto"/>
            <w:noWrap/>
            <w:vAlign w:val="bottom"/>
            <w:hideMark/>
          </w:tcPr>
          <w:p w14:paraId="081DFD13" w14:textId="77777777" w:rsidR="00807263" w:rsidRPr="00FD7A3F" w:rsidRDefault="00807263" w:rsidP="00FD7A3F">
            <w:pPr>
              <w:tabs>
                <w:tab w:val="left" w:pos="1134"/>
              </w:tabs>
              <w:autoSpaceDE w:val="0"/>
              <w:autoSpaceDN w:val="0"/>
              <w:adjustRightInd w:val="0"/>
              <w:jc w:val="both"/>
              <w:rPr>
                <w:bCs/>
              </w:rPr>
            </w:pPr>
            <w:r w:rsidRPr="00FD7A3F">
              <w:rPr>
                <w:bCs/>
              </w:rPr>
              <w:t>77</w:t>
            </w:r>
          </w:p>
        </w:tc>
        <w:tc>
          <w:tcPr>
            <w:tcW w:w="327" w:type="pct"/>
            <w:tcBorders>
              <w:top w:val="nil"/>
              <w:left w:val="nil"/>
              <w:bottom w:val="single" w:sz="4" w:space="0" w:color="auto"/>
              <w:right w:val="single" w:sz="4" w:space="0" w:color="auto"/>
            </w:tcBorders>
            <w:shd w:val="clear" w:color="auto" w:fill="auto"/>
            <w:noWrap/>
            <w:vAlign w:val="bottom"/>
            <w:hideMark/>
          </w:tcPr>
          <w:p w14:paraId="01827DED" w14:textId="77777777" w:rsidR="00807263" w:rsidRPr="00FD7A3F" w:rsidRDefault="00807263" w:rsidP="00FD7A3F">
            <w:pPr>
              <w:tabs>
                <w:tab w:val="left" w:pos="1134"/>
              </w:tabs>
              <w:autoSpaceDE w:val="0"/>
              <w:autoSpaceDN w:val="0"/>
              <w:adjustRightInd w:val="0"/>
              <w:jc w:val="both"/>
              <w:rPr>
                <w:bCs/>
              </w:rPr>
            </w:pPr>
            <w:r w:rsidRPr="00FD7A3F">
              <w:rPr>
                <w:bCs/>
              </w:rPr>
              <w:t>8</w:t>
            </w:r>
          </w:p>
        </w:tc>
        <w:tc>
          <w:tcPr>
            <w:tcW w:w="328" w:type="pct"/>
            <w:tcBorders>
              <w:top w:val="nil"/>
              <w:left w:val="nil"/>
              <w:bottom w:val="single" w:sz="4" w:space="0" w:color="auto"/>
              <w:right w:val="single" w:sz="4" w:space="0" w:color="auto"/>
            </w:tcBorders>
            <w:shd w:val="clear" w:color="auto" w:fill="auto"/>
            <w:noWrap/>
            <w:vAlign w:val="bottom"/>
            <w:hideMark/>
          </w:tcPr>
          <w:p w14:paraId="06258D2C" w14:textId="77777777" w:rsidR="00807263" w:rsidRPr="00FD7A3F" w:rsidRDefault="00807263" w:rsidP="00FD7A3F">
            <w:pPr>
              <w:tabs>
                <w:tab w:val="left" w:pos="1134"/>
              </w:tabs>
              <w:autoSpaceDE w:val="0"/>
              <w:autoSpaceDN w:val="0"/>
              <w:adjustRightInd w:val="0"/>
              <w:jc w:val="both"/>
              <w:rPr>
                <w:bCs/>
              </w:rPr>
            </w:pPr>
            <w:r w:rsidRPr="00FD7A3F">
              <w:rPr>
                <w:bCs/>
              </w:rPr>
              <w:t>91%</w:t>
            </w:r>
          </w:p>
        </w:tc>
        <w:tc>
          <w:tcPr>
            <w:tcW w:w="327" w:type="pct"/>
            <w:tcBorders>
              <w:top w:val="nil"/>
              <w:left w:val="nil"/>
              <w:bottom w:val="single" w:sz="4" w:space="0" w:color="auto"/>
              <w:right w:val="single" w:sz="4" w:space="0" w:color="auto"/>
            </w:tcBorders>
            <w:shd w:val="clear" w:color="auto" w:fill="auto"/>
            <w:noWrap/>
            <w:vAlign w:val="bottom"/>
            <w:hideMark/>
          </w:tcPr>
          <w:p w14:paraId="69A57A92"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0C5C111C"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43092023"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5022A4B2" w14:textId="77777777" w:rsidR="00807263" w:rsidRPr="00FD7A3F" w:rsidRDefault="00807263" w:rsidP="00FD7A3F">
            <w:pPr>
              <w:tabs>
                <w:tab w:val="left" w:pos="1134"/>
              </w:tabs>
              <w:autoSpaceDE w:val="0"/>
              <w:autoSpaceDN w:val="0"/>
              <w:adjustRightInd w:val="0"/>
              <w:jc w:val="both"/>
              <w:rPr>
                <w:bCs/>
              </w:rPr>
            </w:pPr>
            <w:r w:rsidRPr="00FD7A3F">
              <w:rPr>
                <w:bCs/>
              </w:rPr>
              <w:t>35</w:t>
            </w:r>
          </w:p>
        </w:tc>
        <w:tc>
          <w:tcPr>
            <w:tcW w:w="327" w:type="pct"/>
            <w:tcBorders>
              <w:top w:val="nil"/>
              <w:left w:val="nil"/>
              <w:bottom w:val="single" w:sz="4" w:space="0" w:color="auto"/>
              <w:right w:val="single" w:sz="4" w:space="0" w:color="auto"/>
            </w:tcBorders>
            <w:shd w:val="clear" w:color="auto" w:fill="auto"/>
            <w:noWrap/>
            <w:vAlign w:val="bottom"/>
            <w:hideMark/>
          </w:tcPr>
          <w:p w14:paraId="5C153387" w14:textId="77777777" w:rsidR="00807263" w:rsidRPr="00FD7A3F" w:rsidRDefault="00807263" w:rsidP="00FD7A3F">
            <w:pPr>
              <w:tabs>
                <w:tab w:val="left" w:pos="1134"/>
              </w:tabs>
              <w:autoSpaceDE w:val="0"/>
              <w:autoSpaceDN w:val="0"/>
              <w:adjustRightInd w:val="0"/>
              <w:jc w:val="both"/>
              <w:rPr>
                <w:bCs/>
              </w:rPr>
            </w:pPr>
            <w:r w:rsidRPr="00FD7A3F">
              <w:rPr>
                <w:bCs/>
              </w:rPr>
              <w:t>8</w:t>
            </w:r>
          </w:p>
        </w:tc>
        <w:tc>
          <w:tcPr>
            <w:tcW w:w="328" w:type="pct"/>
            <w:tcBorders>
              <w:top w:val="nil"/>
              <w:left w:val="nil"/>
              <w:bottom w:val="single" w:sz="4" w:space="0" w:color="auto"/>
              <w:right w:val="single" w:sz="4" w:space="0" w:color="auto"/>
            </w:tcBorders>
            <w:shd w:val="clear" w:color="auto" w:fill="auto"/>
            <w:noWrap/>
            <w:vAlign w:val="bottom"/>
            <w:hideMark/>
          </w:tcPr>
          <w:p w14:paraId="3466AD57" w14:textId="77777777" w:rsidR="00807263" w:rsidRPr="00FD7A3F" w:rsidRDefault="00807263" w:rsidP="00FD7A3F">
            <w:pPr>
              <w:tabs>
                <w:tab w:val="left" w:pos="1134"/>
              </w:tabs>
              <w:autoSpaceDE w:val="0"/>
              <w:autoSpaceDN w:val="0"/>
              <w:adjustRightInd w:val="0"/>
              <w:jc w:val="both"/>
              <w:rPr>
                <w:bCs/>
              </w:rPr>
            </w:pPr>
            <w:r w:rsidRPr="00FD7A3F">
              <w:rPr>
                <w:bCs/>
              </w:rPr>
              <w:t>81%</w:t>
            </w:r>
          </w:p>
        </w:tc>
      </w:tr>
      <w:tr w:rsidR="00807263" w:rsidRPr="00FD7A3F" w14:paraId="3F37B568"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512F2BD8" w14:textId="77777777" w:rsidR="00807263" w:rsidRPr="00FD7A3F" w:rsidRDefault="00807263" w:rsidP="00FD7A3F">
            <w:pPr>
              <w:tabs>
                <w:tab w:val="left" w:pos="1134"/>
              </w:tabs>
              <w:autoSpaceDE w:val="0"/>
              <w:autoSpaceDN w:val="0"/>
              <w:adjustRightInd w:val="0"/>
              <w:jc w:val="both"/>
              <w:rPr>
                <w:bCs/>
              </w:rPr>
            </w:pPr>
            <w:r w:rsidRPr="00FD7A3F">
              <w:rPr>
                <w:bCs/>
              </w:rPr>
              <w:t>11. О порядке и условиях предоставления социальных услуг</w:t>
            </w:r>
          </w:p>
        </w:tc>
        <w:tc>
          <w:tcPr>
            <w:tcW w:w="327" w:type="pct"/>
            <w:tcBorders>
              <w:top w:val="nil"/>
              <w:left w:val="nil"/>
              <w:bottom w:val="single" w:sz="4" w:space="0" w:color="auto"/>
              <w:right w:val="single" w:sz="4" w:space="0" w:color="auto"/>
            </w:tcBorders>
            <w:shd w:val="clear" w:color="auto" w:fill="auto"/>
            <w:noWrap/>
            <w:vAlign w:val="bottom"/>
            <w:hideMark/>
          </w:tcPr>
          <w:p w14:paraId="19B1D643" w14:textId="77777777" w:rsidR="00807263" w:rsidRPr="00FD7A3F" w:rsidRDefault="00807263" w:rsidP="00FD7A3F">
            <w:pPr>
              <w:tabs>
                <w:tab w:val="left" w:pos="1134"/>
              </w:tabs>
              <w:autoSpaceDE w:val="0"/>
              <w:autoSpaceDN w:val="0"/>
              <w:adjustRightInd w:val="0"/>
              <w:jc w:val="both"/>
              <w:rPr>
                <w:bCs/>
              </w:rPr>
            </w:pPr>
            <w:r w:rsidRPr="00FD7A3F">
              <w:rPr>
                <w:bCs/>
              </w:rPr>
              <w:t>76</w:t>
            </w:r>
          </w:p>
        </w:tc>
        <w:tc>
          <w:tcPr>
            <w:tcW w:w="327" w:type="pct"/>
            <w:tcBorders>
              <w:top w:val="nil"/>
              <w:left w:val="nil"/>
              <w:bottom w:val="single" w:sz="4" w:space="0" w:color="auto"/>
              <w:right w:val="single" w:sz="4" w:space="0" w:color="auto"/>
            </w:tcBorders>
            <w:shd w:val="clear" w:color="auto" w:fill="auto"/>
            <w:noWrap/>
            <w:vAlign w:val="bottom"/>
            <w:hideMark/>
          </w:tcPr>
          <w:p w14:paraId="5675852E" w14:textId="77777777" w:rsidR="00807263" w:rsidRPr="00FD7A3F" w:rsidRDefault="00807263" w:rsidP="00FD7A3F">
            <w:pPr>
              <w:tabs>
                <w:tab w:val="left" w:pos="1134"/>
              </w:tabs>
              <w:autoSpaceDE w:val="0"/>
              <w:autoSpaceDN w:val="0"/>
              <w:adjustRightInd w:val="0"/>
              <w:jc w:val="both"/>
              <w:rPr>
                <w:bCs/>
              </w:rPr>
            </w:pPr>
            <w:r w:rsidRPr="00FD7A3F">
              <w:rPr>
                <w:bCs/>
              </w:rPr>
              <w:t>9</w:t>
            </w:r>
          </w:p>
        </w:tc>
        <w:tc>
          <w:tcPr>
            <w:tcW w:w="328" w:type="pct"/>
            <w:tcBorders>
              <w:top w:val="nil"/>
              <w:left w:val="nil"/>
              <w:bottom w:val="single" w:sz="4" w:space="0" w:color="auto"/>
              <w:right w:val="single" w:sz="4" w:space="0" w:color="auto"/>
            </w:tcBorders>
            <w:shd w:val="clear" w:color="auto" w:fill="auto"/>
            <w:noWrap/>
            <w:vAlign w:val="bottom"/>
            <w:hideMark/>
          </w:tcPr>
          <w:p w14:paraId="7583226E" w14:textId="77777777" w:rsidR="00807263" w:rsidRPr="00FD7A3F" w:rsidRDefault="00807263" w:rsidP="00FD7A3F">
            <w:pPr>
              <w:tabs>
                <w:tab w:val="left" w:pos="1134"/>
              </w:tabs>
              <w:autoSpaceDE w:val="0"/>
              <w:autoSpaceDN w:val="0"/>
              <w:adjustRightInd w:val="0"/>
              <w:jc w:val="both"/>
              <w:rPr>
                <w:bCs/>
              </w:rPr>
            </w:pPr>
            <w:r w:rsidRPr="00FD7A3F">
              <w:rPr>
                <w:bCs/>
              </w:rPr>
              <w:t>89%</w:t>
            </w:r>
          </w:p>
        </w:tc>
        <w:tc>
          <w:tcPr>
            <w:tcW w:w="327" w:type="pct"/>
            <w:tcBorders>
              <w:top w:val="nil"/>
              <w:left w:val="nil"/>
              <w:bottom w:val="single" w:sz="4" w:space="0" w:color="auto"/>
              <w:right w:val="single" w:sz="4" w:space="0" w:color="auto"/>
            </w:tcBorders>
            <w:shd w:val="clear" w:color="auto" w:fill="auto"/>
            <w:noWrap/>
            <w:vAlign w:val="bottom"/>
            <w:hideMark/>
          </w:tcPr>
          <w:p w14:paraId="42CCC54E"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44BA182E"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323E6432"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1E969095" w14:textId="77777777" w:rsidR="00807263" w:rsidRPr="00FD7A3F" w:rsidRDefault="00807263" w:rsidP="00FD7A3F">
            <w:pPr>
              <w:tabs>
                <w:tab w:val="left" w:pos="1134"/>
              </w:tabs>
              <w:autoSpaceDE w:val="0"/>
              <w:autoSpaceDN w:val="0"/>
              <w:adjustRightInd w:val="0"/>
              <w:jc w:val="both"/>
              <w:rPr>
                <w:bCs/>
              </w:rPr>
            </w:pPr>
            <w:r w:rsidRPr="00FD7A3F">
              <w:rPr>
                <w:bCs/>
              </w:rPr>
              <w:t>34</w:t>
            </w:r>
          </w:p>
        </w:tc>
        <w:tc>
          <w:tcPr>
            <w:tcW w:w="327" w:type="pct"/>
            <w:tcBorders>
              <w:top w:val="nil"/>
              <w:left w:val="nil"/>
              <w:bottom w:val="single" w:sz="4" w:space="0" w:color="auto"/>
              <w:right w:val="single" w:sz="4" w:space="0" w:color="auto"/>
            </w:tcBorders>
            <w:shd w:val="clear" w:color="auto" w:fill="auto"/>
            <w:noWrap/>
            <w:vAlign w:val="bottom"/>
            <w:hideMark/>
          </w:tcPr>
          <w:p w14:paraId="1135635F" w14:textId="77777777" w:rsidR="00807263" w:rsidRPr="00FD7A3F" w:rsidRDefault="00807263" w:rsidP="00FD7A3F">
            <w:pPr>
              <w:tabs>
                <w:tab w:val="left" w:pos="1134"/>
              </w:tabs>
              <w:autoSpaceDE w:val="0"/>
              <w:autoSpaceDN w:val="0"/>
              <w:adjustRightInd w:val="0"/>
              <w:jc w:val="both"/>
              <w:rPr>
                <w:bCs/>
              </w:rPr>
            </w:pPr>
            <w:r w:rsidRPr="00FD7A3F">
              <w:rPr>
                <w:bCs/>
              </w:rPr>
              <w:t>9</w:t>
            </w:r>
          </w:p>
        </w:tc>
        <w:tc>
          <w:tcPr>
            <w:tcW w:w="328" w:type="pct"/>
            <w:tcBorders>
              <w:top w:val="nil"/>
              <w:left w:val="nil"/>
              <w:bottom w:val="single" w:sz="4" w:space="0" w:color="auto"/>
              <w:right w:val="single" w:sz="4" w:space="0" w:color="auto"/>
            </w:tcBorders>
            <w:shd w:val="clear" w:color="auto" w:fill="auto"/>
            <w:noWrap/>
            <w:vAlign w:val="bottom"/>
            <w:hideMark/>
          </w:tcPr>
          <w:p w14:paraId="4831F2AD" w14:textId="77777777" w:rsidR="00807263" w:rsidRPr="00FD7A3F" w:rsidRDefault="00807263" w:rsidP="00FD7A3F">
            <w:pPr>
              <w:tabs>
                <w:tab w:val="left" w:pos="1134"/>
              </w:tabs>
              <w:autoSpaceDE w:val="0"/>
              <w:autoSpaceDN w:val="0"/>
              <w:adjustRightInd w:val="0"/>
              <w:jc w:val="both"/>
              <w:rPr>
                <w:bCs/>
              </w:rPr>
            </w:pPr>
            <w:r w:rsidRPr="00FD7A3F">
              <w:rPr>
                <w:bCs/>
              </w:rPr>
              <w:t>79%</w:t>
            </w:r>
          </w:p>
        </w:tc>
      </w:tr>
      <w:tr w:rsidR="00807263" w:rsidRPr="00FD7A3F" w14:paraId="69959C70"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57373976" w14:textId="77777777" w:rsidR="00807263" w:rsidRPr="00FD7A3F" w:rsidRDefault="00807263" w:rsidP="00FD7A3F">
            <w:pPr>
              <w:tabs>
                <w:tab w:val="left" w:pos="1134"/>
              </w:tabs>
              <w:autoSpaceDE w:val="0"/>
              <w:autoSpaceDN w:val="0"/>
              <w:adjustRightInd w:val="0"/>
              <w:jc w:val="both"/>
              <w:rPr>
                <w:bCs/>
              </w:rPr>
            </w:pPr>
            <w:r w:rsidRPr="00FD7A3F">
              <w:rPr>
                <w:bCs/>
              </w:rPr>
              <w:t>12. О численности получателей социальных услуг</w:t>
            </w:r>
          </w:p>
        </w:tc>
        <w:tc>
          <w:tcPr>
            <w:tcW w:w="327" w:type="pct"/>
            <w:tcBorders>
              <w:top w:val="nil"/>
              <w:left w:val="nil"/>
              <w:bottom w:val="single" w:sz="4" w:space="0" w:color="auto"/>
              <w:right w:val="single" w:sz="4" w:space="0" w:color="auto"/>
            </w:tcBorders>
            <w:shd w:val="clear" w:color="auto" w:fill="auto"/>
            <w:noWrap/>
            <w:vAlign w:val="bottom"/>
            <w:hideMark/>
          </w:tcPr>
          <w:p w14:paraId="7CA4462B" w14:textId="77777777" w:rsidR="00807263" w:rsidRPr="00FD7A3F" w:rsidRDefault="00807263" w:rsidP="00FD7A3F">
            <w:pPr>
              <w:tabs>
                <w:tab w:val="left" w:pos="1134"/>
              </w:tabs>
              <w:autoSpaceDE w:val="0"/>
              <w:autoSpaceDN w:val="0"/>
              <w:adjustRightInd w:val="0"/>
              <w:jc w:val="both"/>
              <w:rPr>
                <w:bCs/>
              </w:rPr>
            </w:pPr>
            <w:r w:rsidRPr="00FD7A3F">
              <w:rPr>
                <w:bCs/>
              </w:rPr>
              <w:t>71</w:t>
            </w:r>
          </w:p>
        </w:tc>
        <w:tc>
          <w:tcPr>
            <w:tcW w:w="327" w:type="pct"/>
            <w:tcBorders>
              <w:top w:val="nil"/>
              <w:left w:val="nil"/>
              <w:bottom w:val="single" w:sz="4" w:space="0" w:color="auto"/>
              <w:right w:val="single" w:sz="4" w:space="0" w:color="auto"/>
            </w:tcBorders>
            <w:shd w:val="clear" w:color="auto" w:fill="auto"/>
            <w:noWrap/>
            <w:vAlign w:val="bottom"/>
            <w:hideMark/>
          </w:tcPr>
          <w:p w14:paraId="4524EBD0" w14:textId="77777777" w:rsidR="00807263" w:rsidRPr="00FD7A3F" w:rsidRDefault="00807263" w:rsidP="00FD7A3F">
            <w:pPr>
              <w:tabs>
                <w:tab w:val="left" w:pos="1134"/>
              </w:tabs>
              <w:autoSpaceDE w:val="0"/>
              <w:autoSpaceDN w:val="0"/>
              <w:adjustRightInd w:val="0"/>
              <w:jc w:val="both"/>
              <w:rPr>
                <w:bCs/>
              </w:rPr>
            </w:pPr>
            <w:r w:rsidRPr="00FD7A3F">
              <w:rPr>
                <w:bCs/>
              </w:rPr>
              <w:t>14</w:t>
            </w:r>
          </w:p>
        </w:tc>
        <w:tc>
          <w:tcPr>
            <w:tcW w:w="328" w:type="pct"/>
            <w:tcBorders>
              <w:top w:val="nil"/>
              <w:left w:val="nil"/>
              <w:bottom w:val="single" w:sz="4" w:space="0" w:color="auto"/>
              <w:right w:val="single" w:sz="4" w:space="0" w:color="auto"/>
            </w:tcBorders>
            <w:shd w:val="clear" w:color="auto" w:fill="auto"/>
            <w:noWrap/>
            <w:vAlign w:val="bottom"/>
            <w:hideMark/>
          </w:tcPr>
          <w:p w14:paraId="34775EB5" w14:textId="77777777" w:rsidR="00807263" w:rsidRPr="00FD7A3F" w:rsidRDefault="00807263" w:rsidP="00FD7A3F">
            <w:pPr>
              <w:tabs>
                <w:tab w:val="left" w:pos="1134"/>
              </w:tabs>
              <w:autoSpaceDE w:val="0"/>
              <w:autoSpaceDN w:val="0"/>
              <w:adjustRightInd w:val="0"/>
              <w:jc w:val="both"/>
              <w:rPr>
                <w:bCs/>
              </w:rPr>
            </w:pPr>
            <w:r w:rsidRPr="00FD7A3F">
              <w:rPr>
                <w:bCs/>
              </w:rPr>
              <w:t>84%</w:t>
            </w:r>
          </w:p>
        </w:tc>
        <w:tc>
          <w:tcPr>
            <w:tcW w:w="327" w:type="pct"/>
            <w:tcBorders>
              <w:top w:val="nil"/>
              <w:left w:val="nil"/>
              <w:bottom w:val="single" w:sz="4" w:space="0" w:color="auto"/>
              <w:right w:val="single" w:sz="4" w:space="0" w:color="auto"/>
            </w:tcBorders>
            <w:shd w:val="clear" w:color="auto" w:fill="auto"/>
            <w:noWrap/>
            <w:vAlign w:val="bottom"/>
            <w:hideMark/>
          </w:tcPr>
          <w:p w14:paraId="62791EEB"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5BA3FD0E"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3D2FDA34"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6FD2C7BE" w14:textId="77777777" w:rsidR="00807263" w:rsidRPr="00FD7A3F" w:rsidRDefault="00807263" w:rsidP="00FD7A3F">
            <w:pPr>
              <w:tabs>
                <w:tab w:val="left" w:pos="1134"/>
              </w:tabs>
              <w:autoSpaceDE w:val="0"/>
              <w:autoSpaceDN w:val="0"/>
              <w:adjustRightInd w:val="0"/>
              <w:jc w:val="both"/>
              <w:rPr>
                <w:bCs/>
              </w:rPr>
            </w:pPr>
            <w:r w:rsidRPr="00FD7A3F">
              <w:rPr>
                <w:bCs/>
              </w:rPr>
              <w:t>29</w:t>
            </w:r>
          </w:p>
        </w:tc>
        <w:tc>
          <w:tcPr>
            <w:tcW w:w="327" w:type="pct"/>
            <w:tcBorders>
              <w:top w:val="nil"/>
              <w:left w:val="nil"/>
              <w:bottom w:val="single" w:sz="4" w:space="0" w:color="auto"/>
              <w:right w:val="single" w:sz="4" w:space="0" w:color="auto"/>
            </w:tcBorders>
            <w:shd w:val="clear" w:color="auto" w:fill="auto"/>
            <w:noWrap/>
            <w:vAlign w:val="bottom"/>
            <w:hideMark/>
          </w:tcPr>
          <w:p w14:paraId="0445AF79" w14:textId="77777777" w:rsidR="00807263" w:rsidRPr="00FD7A3F" w:rsidRDefault="00807263" w:rsidP="00FD7A3F">
            <w:pPr>
              <w:tabs>
                <w:tab w:val="left" w:pos="1134"/>
              </w:tabs>
              <w:autoSpaceDE w:val="0"/>
              <w:autoSpaceDN w:val="0"/>
              <w:adjustRightInd w:val="0"/>
              <w:jc w:val="both"/>
              <w:rPr>
                <w:bCs/>
              </w:rPr>
            </w:pPr>
            <w:r w:rsidRPr="00FD7A3F">
              <w:rPr>
                <w:bCs/>
              </w:rPr>
              <w:t>14</w:t>
            </w:r>
          </w:p>
        </w:tc>
        <w:tc>
          <w:tcPr>
            <w:tcW w:w="328" w:type="pct"/>
            <w:tcBorders>
              <w:top w:val="nil"/>
              <w:left w:val="nil"/>
              <w:bottom w:val="single" w:sz="4" w:space="0" w:color="auto"/>
              <w:right w:val="single" w:sz="4" w:space="0" w:color="auto"/>
            </w:tcBorders>
            <w:shd w:val="clear" w:color="auto" w:fill="auto"/>
            <w:noWrap/>
            <w:vAlign w:val="bottom"/>
            <w:hideMark/>
          </w:tcPr>
          <w:p w14:paraId="00697AB8" w14:textId="77777777" w:rsidR="00807263" w:rsidRPr="00FD7A3F" w:rsidRDefault="00807263" w:rsidP="00FD7A3F">
            <w:pPr>
              <w:tabs>
                <w:tab w:val="left" w:pos="1134"/>
              </w:tabs>
              <w:autoSpaceDE w:val="0"/>
              <w:autoSpaceDN w:val="0"/>
              <w:adjustRightInd w:val="0"/>
              <w:jc w:val="both"/>
              <w:rPr>
                <w:bCs/>
              </w:rPr>
            </w:pPr>
            <w:r w:rsidRPr="00FD7A3F">
              <w:rPr>
                <w:bCs/>
              </w:rPr>
              <w:t>67%</w:t>
            </w:r>
          </w:p>
        </w:tc>
      </w:tr>
      <w:tr w:rsidR="00807263" w:rsidRPr="00FD7A3F" w14:paraId="73AC70DF"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2B9F6C5A" w14:textId="77777777" w:rsidR="00807263" w:rsidRPr="00FD7A3F" w:rsidRDefault="00807263" w:rsidP="00FD7A3F">
            <w:pPr>
              <w:tabs>
                <w:tab w:val="left" w:pos="1134"/>
              </w:tabs>
              <w:autoSpaceDE w:val="0"/>
              <w:autoSpaceDN w:val="0"/>
              <w:adjustRightInd w:val="0"/>
              <w:jc w:val="both"/>
              <w:rPr>
                <w:bCs/>
              </w:rPr>
            </w:pPr>
            <w:r w:rsidRPr="00FD7A3F">
              <w:rPr>
                <w:bCs/>
              </w:rPr>
              <w:t>13. О количестве свободных мест для приема получателей социальных услуг</w:t>
            </w:r>
          </w:p>
        </w:tc>
        <w:tc>
          <w:tcPr>
            <w:tcW w:w="327" w:type="pct"/>
            <w:tcBorders>
              <w:top w:val="nil"/>
              <w:left w:val="nil"/>
              <w:bottom w:val="single" w:sz="4" w:space="0" w:color="auto"/>
              <w:right w:val="single" w:sz="4" w:space="0" w:color="auto"/>
            </w:tcBorders>
            <w:shd w:val="clear" w:color="auto" w:fill="auto"/>
            <w:noWrap/>
            <w:vAlign w:val="bottom"/>
            <w:hideMark/>
          </w:tcPr>
          <w:p w14:paraId="1E0C7DA2" w14:textId="77777777" w:rsidR="00807263" w:rsidRPr="00FD7A3F" w:rsidRDefault="00807263" w:rsidP="00FD7A3F">
            <w:pPr>
              <w:tabs>
                <w:tab w:val="left" w:pos="1134"/>
              </w:tabs>
              <w:autoSpaceDE w:val="0"/>
              <w:autoSpaceDN w:val="0"/>
              <w:adjustRightInd w:val="0"/>
              <w:jc w:val="both"/>
              <w:rPr>
                <w:bCs/>
              </w:rPr>
            </w:pPr>
            <w:r w:rsidRPr="00FD7A3F">
              <w:rPr>
                <w:bCs/>
              </w:rPr>
              <w:t>72</w:t>
            </w:r>
          </w:p>
        </w:tc>
        <w:tc>
          <w:tcPr>
            <w:tcW w:w="327" w:type="pct"/>
            <w:tcBorders>
              <w:top w:val="nil"/>
              <w:left w:val="nil"/>
              <w:bottom w:val="single" w:sz="4" w:space="0" w:color="auto"/>
              <w:right w:val="single" w:sz="4" w:space="0" w:color="auto"/>
            </w:tcBorders>
            <w:shd w:val="clear" w:color="auto" w:fill="auto"/>
            <w:noWrap/>
            <w:vAlign w:val="bottom"/>
            <w:hideMark/>
          </w:tcPr>
          <w:p w14:paraId="603C6786" w14:textId="77777777" w:rsidR="00807263" w:rsidRPr="00FD7A3F" w:rsidRDefault="00807263" w:rsidP="00FD7A3F">
            <w:pPr>
              <w:tabs>
                <w:tab w:val="left" w:pos="1134"/>
              </w:tabs>
              <w:autoSpaceDE w:val="0"/>
              <w:autoSpaceDN w:val="0"/>
              <w:adjustRightInd w:val="0"/>
              <w:jc w:val="both"/>
              <w:rPr>
                <w:bCs/>
              </w:rPr>
            </w:pPr>
            <w:r w:rsidRPr="00FD7A3F">
              <w:rPr>
                <w:bCs/>
              </w:rPr>
              <w:t>13</w:t>
            </w:r>
          </w:p>
        </w:tc>
        <w:tc>
          <w:tcPr>
            <w:tcW w:w="328" w:type="pct"/>
            <w:tcBorders>
              <w:top w:val="nil"/>
              <w:left w:val="nil"/>
              <w:bottom w:val="single" w:sz="4" w:space="0" w:color="auto"/>
              <w:right w:val="single" w:sz="4" w:space="0" w:color="auto"/>
            </w:tcBorders>
            <w:shd w:val="clear" w:color="auto" w:fill="auto"/>
            <w:noWrap/>
            <w:vAlign w:val="bottom"/>
            <w:hideMark/>
          </w:tcPr>
          <w:p w14:paraId="085C57F3" w14:textId="77777777" w:rsidR="00807263" w:rsidRPr="00FD7A3F" w:rsidRDefault="00807263" w:rsidP="00FD7A3F">
            <w:pPr>
              <w:tabs>
                <w:tab w:val="left" w:pos="1134"/>
              </w:tabs>
              <w:autoSpaceDE w:val="0"/>
              <w:autoSpaceDN w:val="0"/>
              <w:adjustRightInd w:val="0"/>
              <w:jc w:val="both"/>
              <w:rPr>
                <w:bCs/>
              </w:rPr>
            </w:pPr>
            <w:r w:rsidRPr="00FD7A3F">
              <w:rPr>
                <w:bCs/>
              </w:rPr>
              <w:t>85%</w:t>
            </w:r>
          </w:p>
        </w:tc>
        <w:tc>
          <w:tcPr>
            <w:tcW w:w="327" w:type="pct"/>
            <w:tcBorders>
              <w:top w:val="nil"/>
              <w:left w:val="nil"/>
              <w:bottom w:val="single" w:sz="4" w:space="0" w:color="auto"/>
              <w:right w:val="single" w:sz="4" w:space="0" w:color="auto"/>
            </w:tcBorders>
            <w:shd w:val="clear" w:color="auto" w:fill="auto"/>
            <w:noWrap/>
            <w:vAlign w:val="bottom"/>
            <w:hideMark/>
          </w:tcPr>
          <w:p w14:paraId="59A6B7B4"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6BE25798"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65474EF0"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7BAC3C9A" w14:textId="77777777" w:rsidR="00807263" w:rsidRPr="00FD7A3F" w:rsidRDefault="00807263" w:rsidP="00FD7A3F">
            <w:pPr>
              <w:tabs>
                <w:tab w:val="left" w:pos="1134"/>
              </w:tabs>
              <w:autoSpaceDE w:val="0"/>
              <w:autoSpaceDN w:val="0"/>
              <w:adjustRightInd w:val="0"/>
              <w:jc w:val="both"/>
              <w:rPr>
                <w:bCs/>
              </w:rPr>
            </w:pPr>
            <w:r w:rsidRPr="00FD7A3F">
              <w:rPr>
                <w:bCs/>
              </w:rPr>
              <w:t>30</w:t>
            </w:r>
          </w:p>
        </w:tc>
        <w:tc>
          <w:tcPr>
            <w:tcW w:w="327" w:type="pct"/>
            <w:tcBorders>
              <w:top w:val="nil"/>
              <w:left w:val="nil"/>
              <w:bottom w:val="single" w:sz="4" w:space="0" w:color="auto"/>
              <w:right w:val="single" w:sz="4" w:space="0" w:color="auto"/>
            </w:tcBorders>
            <w:shd w:val="clear" w:color="auto" w:fill="auto"/>
            <w:noWrap/>
            <w:vAlign w:val="bottom"/>
            <w:hideMark/>
          </w:tcPr>
          <w:p w14:paraId="199DE3F9" w14:textId="77777777" w:rsidR="00807263" w:rsidRPr="00FD7A3F" w:rsidRDefault="00807263" w:rsidP="00FD7A3F">
            <w:pPr>
              <w:tabs>
                <w:tab w:val="left" w:pos="1134"/>
              </w:tabs>
              <w:autoSpaceDE w:val="0"/>
              <w:autoSpaceDN w:val="0"/>
              <w:adjustRightInd w:val="0"/>
              <w:jc w:val="both"/>
              <w:rPr>
                <w:bCs/>
              </w:rPr>
            </w:pPr>
            <w:r w:rsidRPr="00FD7A3F">
              <w:rPr>
                <w:bCs/>
              </w:rPr>
              <w:t>13</w:t>
            </w:r>
          </w:p>
        </w:tc>
        <w:tc>
          <w:tcPr>
            <w:tcW w:w="328" w:type="pct"/>
            <w:tcBorders>
              <w:top w:val="nil"/>
              <w:left w:val="nil"/>
              <w:bottom w:val="single" w:sz="4" w:space="0" w:color="auto"/>
              <w:right w:val="single" w:sz="4" w:space="0" w:color="auto"/>
            </w:tcBorders>
            <w:shd w:val="clear" w:color="auto" w:fill="auto"/>
            <w:noWrap/>
            <w:vAlign w:val="bottom"/>
            <w:hideMark/>
          </w:tcPr>
          <w:p w14:paraId="593F7D08" w14:textId="77777777" w:rsidR="00807263" w:rsidRPr="00FD7A3F" w:rsidRDefault="00807263" w:rsidP="00FD7A3F">
            <w:pPr>
              <w:tabs>
                <w:tab w:val="left" w:pos="1134"/>
              </w:tabs>
              <w:autoSpaceDE w:val="0"/>
              <w:autoSpaceDN w:val="0"/>
              <w:adjustRightInd w:val="0"/>
              <w:jc w:val="both"/>
              <w:rPr>
                <w:bCs/>
              </w:rPr>
            </w:pPr>
            <w:r w:rsidRPr="00FD7A3F">
              <w:rPr>
                <w:bCs/>
              </w:rPr>
              <w:t>70%</w:t>
            </w:r>
          </w:p>
        </w:tc>
      </w:tr>
      <w:tr w:rsidR="00807263" w:rsidRPr="00FD7A3F" w14:paraId="4045BBF7"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39731A77" w14:textId="77777777" w:rsidR="00807263" w:rsidRPr="00FD7A3F" w:rsidRDefault="00807263" w:rsidP="00FD7A3F">
            <w:pPr>
              <w:tabs>
                <w:tab w:val="left" w:pos="1134"/>
              </w:tabs>
              <w:autoSpaceDE w:val="0"/>
              <w:autoSpaceDN w:val="0"/>
              <w:adjustRightInd w:val="0"/>
              <w:jc w:val="both"/>
              <w:rPr>
                <w:bCs/>
              </w:rPr>
            </w:pPr>
            <w:r w:rsidRPr="00FD7A3F">
              <w:rPr>
                <w:bCs/>
              </w:rPr>
              <w:t>14. Об объеме предоставляемых социальных услуг</w:t>
            </w:r>
          </w:p>
        </w:tc>
        <w:tc>
          <w:tcPr>
            <w:tcW w:w="327" w:type="pct"/>
            <w:tcBorders>
              <w:top w:val="nil"/>
              <w:left w:val="nil"/>
              <w:bottom w:val="single" w:sz="4" w:space="0" w:color="auto"/>
              <w:right w:val="single" w:sz="4" w:space="0" w:color="auto"/>
            </w:tcBorders>
            <w:shd w:val="clear" w:color="auto" w:fill="auto"/>
            <w:noWrap/>
            <w:vAlign w:val="bottom"/>
            <w:hideMark/>
          </w:tcPr>
          <w:p w14:paraId="0FCB2006" w14:textId="77777777" w:rsidR="00807263" w:rsidRPr="00FD7A3F" w:rsidRDefault="00807263" w:rsidP="00FD7A3F">
            <w:pPr>
              <w:tabs>
                <w:tab w:val="left" w:pos="1134"/>
              </w:tabs>
              <w:autoSpaceDE w:val="0"/>
              <w:autoSpaceDN w:val="0"/>
              <w:adjustRightInd w:val="0"/>
              <w:jc w:val="both"/>
              <w:rPr>
                <w:bCs/>
              </w:rPr>
            </w:pPr>
            <w:r w:rsidRPr="00FD7A3F">
              <w:rPr>
                <w:bCs/>
              </w:rPr>
              <w:t>69</w:t>
            </w:r>
          </w:p>
        </w:tc>
        <w:tc>
          <w:tcPr>
            <w:tcW w:w="327" w:type="pct"/>
            <w:tcBorders>
              <w:top w:val="nil"/>
              <w:left w:val="nil"/>
              <w:bottom w:val="single" w:sz="4" w:space="0" w:color="auto"/>
              <w:right w:val="single" w:sz="4" w:space="0" w:color="auto"/>
            </w:tcBorders>
            <w:shd w:val="clear" w:color="auto" w:fill="auto"/>
            <w:noWrap/>
            <w:vAlign w:val="bottom"/>
            <w:hideMark/>
          </w:tcPr>
          <w:p w14:paraId="7E984305" w14:textId="77777777" w:rsidR="00807263" w:rsidRPr="00FD7A3F" w:rsidRDefault="00807263" w:rsidP="00FD7A3F">
            <w:pPr>
              <w:tabs>
                <w:tab w:val="left" w:pos="1134"/>
              </w:tabs>
              <w:autoSpaceDE w:val="0"/>
              <w:autoSpaceDN w:val="0"/>
              <w:adjustRightInd w:val="0"/>
              <w:jc w:val="both"/>
              <w:rPr>
                <w:bCs/>
              </w:rPr>
            </w:pPr>
            <w:r w:rsidRPr="00FD7A3F">
              <w:rPr>
                <w:bCs/>
              </w:rPr>
              <w:t>16</w:t>
            </w:r>
          </w:p>
        </w:tc>
        <w:tc>
          <w:tcPr>
            <w:tcW w:w="328" w:type="pct"/>
            <w:tcBorders>
              <w:top w:val="nil"/>
              <w:left w:val="nil"/>
              <w:bottom w:val="single" w:sz="4" w:space="0" w:color="auto"/>
              <w:right w:val="single" w:sz="4" w:space="0" w:color="auto"/>
            </w:tcBorders>
            <w:shd w:val="clear" w:color="auto" w:fill="auto"/>
            <w:noWrap/>
            <w:vAlign w:val="bottom"/>
            <w:hideMark/>
          </w:tcPr>
          <w:p w14:paraId="3250038A" w14:textId="77777777" w:rsidR="00807263" w:rsidRPr="00FD7A3F" w:rsidRDefault="00807263" w:rsidP="00FD7A3F">
            <w:pPr>
              <w:tabs>
                <w:tab w:val="left" w:pos="1134"/>
              </w:tabs>
              <w:autoSpaceDE w:val="0"/>
              <w:autoSpaceDN w:val="0"/>
              <w:adjustRightInd w:val="0"/>
              <w:jc w:val="both"/>
              <w:rPr>
                <w:bCs/>
              </w:rPr>
            </w:pPr>
            <w:r w:rsidRPr="00FD7A3F">
              <w:rPr>
                <w:bCs/>
              </w:rPr>
              <w:t>81%</w:t>
            </w:r>
          </w:p>
        </w:tc>
        <w:tc>
          <w:tcPr>
            <w:tcW w:w="327" w:type="pct"/>
            <w:tcBorders>
              <w:top w:val="nil"/>
              <w:left w:val="nil"/>
              <w:bottom w:val="single" w:sz="4" w:space="0" w:color="auto"/>
              <w:right w:val="single" w:sz="4" w:space="0" w:color="auto"/>
            </w:tcBorders>
            <w:shd w:val="clear" w:color="auto" w:fill="auto"/>
            <w:noWrap/>
            <w:vAlign w:val="bottom"/>
            <w:hideMark/>
          </w:tcPr>
          <w:p w14:paraId="42A48E30"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3DEFA519"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2D9D8BDF"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100BB10C" w14:textId="77777777" w:rsidR="00807263" w:rsidRPr="00FD7A3F" w:rsidRDefault="00807263" w:rsidP="00FD7A3F">
            <w:pPr>
              <w:tabs>
                <w:tab w:val="left" w:pos="1134"/>
              </w:tabs>
              <w:autoSpaceDE w:val="0"/>
              <w:autoSpaceDN w:val="0"/>
              <w:adjustRightInd w:val="0"/>
              <w:jc w:val="both"/>
              <w:rPr>
                <w:bCs/>
              </w:rPr>
            </w:pPr>
            <w:r w:rsidRPr="00FD7A3F">
              <w:rPr>
                <w:bCs/>
              </w:rPr>
              <w:t>27</w:t>
            </w:r>
          </w:p>
        </w:tc>
        <w:tc>
          <w:tcPr>
            <w:tcW w:w="327" w:type="pct"/>
            <w:tcBorders>
              <w:top w:val="nil"/>
              <w:left w:val="nil"/>
              <w:bottom w:val="single" w:sz="4" w:space="0" w:color="auto"/>
              <w:right w:val="single" w:sz="4" w:space="0" w:color="auto"/>
            </w:tcBorders>
            <w:shd w:val="clear" w:color="auto" w:fill="auto"/>
            <w:noWrap/>
            <w:vAlign w:val="bottom"/>
            <w:hideMark/>
          </w:tcPr>
          <w:p w14:paraId="2B93D454" w14:textId="77777777" w:rsidR="00807263" w:rsidRPr="00FD7A3F" w:rsidRDefault="00807263" w:rsidP="00FD7A3F">
            <w:pPr>
              <w:tabs>
                <w:tab w:val="left" w:pos="1134"/>
              </w:tabs>
              <w:autoSpaceDE w:val="0"/>
              <w:autoSpaceDN w:val="0"/>
              <w:adjustRightInd w:val="0"/>
              <w:jc w:val="both"/>
              <w:rPr>
                <w:bCs/>
              </w:rPr>
            </w:pPr>
            <w:r w:rsidRPr="00FD7A3F">
              <w:rPr>
                <w:bCs/>
              </w:rPr>
              <w:t>16</w:t>
            </w:r>
          </w:p>
        </w:tc>
        <w:tc>
          <w:tcPr>
            <w:tcW w:w="328" w:type="pct"/>
            <w:tcBorders>
              <w:top w:val="nil"/>
              <w:left w:val="nil"/>
              <w:bottom w:val="single" w:sz="4" w:space="0" w:color="auto"/>
              <w:right w:val="single" w:sz="4" w:space="0" w:color="auto"/>
            </w:tcBorders>
            <w:shd w:val="clear" w:color="auto" w:fill="auto"/>
            <w:noWrap/>
            <w:vAlign w:val="bottom"/>
            <w:hideMark/>
          </w:tcPr>
          <w:p w14:paraId="6145727B" w14:textId="77777777" w:rsidR="00807263" w:rsidRPr="00FD7A3F" w:rsidRDefault="00807263" w:rsidP="00FD7A3F">
            <w:pPr>
              <w:tabs>
                <w:tab w:val="left" w:pos="1134"/>
              </w:tabs>
              <w:autoSpaceDE w:val="0"/>
              <w:autoSpaceDN w:val="0"/>
              <w:adjustRightInd w:val="0"/>
              <w:jc w:val="both"/>
              <w:rPr>
                <w:bCs/>
              </w:rPr>
            </w:pPr>
            <w:r w:rsidRPr="00FD7A3F">
              <w:rPr>
                <w:bCs/>
              </w:rPr>
              <w:t>63%</w:t>
            </w:r>
          </w:p>
        </w:tc>
      </w:tr>
      <w:tr w:rsidR="00807263" w:rsidRPr="00FD7A3F" w14:paraId="54DEB8C5"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4E48C00E" w14:textId="77777777" w:rsidR="00807263" w:rsidRPr="00FD7A3F" w:rsidRDefault="00807263" w:rsidP="00FD7A3F">
            <w:pPr>
              <w:tabs>
                <w:tab w:val="left" w:pos="1134"/>
              </w:tabs>
              <w:autoSpaceDE w:val="0"/>
              <w:autoSpaceDN w:val="0"/>
              <w:adjustRightInd w:val="0"/>
              <w:jc w:val="both"/>
              <w:rPr>
                <w:bCs/>
              </w:rPr>
            </w:pPr>
            <w:r w:rsidRPr="00FD7A3F">
              <w:rPr>
                <w:bCs/>
              </w:rPr>
              <w:t>15. О наличии лицензий на осуществление деятельности</w:t>
            </w:r>
          </w:p>
        </w:tc>
        <w:tc>
          <w:tcPr>
            <w:tcW w:w="327" w:type="pct"/>
            <w:tcBorders>
              <w:top w:val="nil"/>
              <w:left w:val="nil"/>
              <w:bottom w:val="single" w:sz="4" w:space="0" w:color="auto"/>
              <w:right w:val="single" w:sz="4" w:space="0" w:color="auto"/>
            </w:tcBorders>
            <w:shd w:val="clear" w:color="auto" w:fill="auto"/>
            <w:noWrap/>
            <w:vAlign w:val="bottom"/>
            <w:hideMark/>
          </w:tcPr>
          <w:p w14:paraId="57FCC44F" w14:textId="77777777" w:rsidR="00807263" w:rsidRPr="00FD7A3F" w:rsidRDefault="00807263" w:rsidP="00FD7A3F">
            <w:pPr>
              <w:tabs>
                <w:tab w:val="left" w:pos="1134"/>
              </w:tabs>
              <w:autoSpaceDE w:val="0"/>
              <w:autoSpaceDN w:val="0"/>
              <w:adjustRightInd w:val="0"/>
              <w:jc w:val="both"/>
              <w:rPr>
                <w:bCs/>
              </w:rPr>
            </w:pPr>
            <w:r w:rsidRPr="00FD7A3F">
              <w:rPr>
                <w:bCs/>
              </w:rPr>
              <w:t>56</w:t>
            </w:r>
          </w:p>
        </w:tc>
        <w:tc>
          <w:tcPr>
            <w:tcW w:w="327" w:type="pct"/>
            <w:tcBorders>
              <w:top w:val="nil"/>
              <w:left w:val="nil"/>
              <w:bottom w:val="single" w:sz="4" w:space="0" w:color="auto"/>
              <w:right w:val="single" w:sz="4" w:space="0" w:color="auto"/>
            </w:tcBorders>
            <w:shd w:val="clear" w:color="auto" w:fill="auto"/>
            <w:noWrap/>
            <w:vAlign w:val="bottom"/>
            <w:hideMark/>
          </w:tcPr>
          <w:p w14:paraId="1703E1C5"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0AF8F898"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0C659146"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2F82EACB"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4C7648B5"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70D03539" w14:textId="77777777" w:rsidR="00807263" w:rsidRPr="00FD7A3F" w:rsidRDefault="00807263" w:rsidP="00FD7A3F">
            <w:pPr>
              <w:tabs>
                <w:tab w:val="left" w:pos="1134"/>
              </w:tabs>
              <w:autoSpaceDE w:val="0"/>
              <w:autoSpaceDN w:val="0"/>
              <w:adjustRightInd w:val="0"/>
              <w:jc w:val="both"/>
              <w:rPr>
                <w:bCs/>
              </w:rPr>
            </w:pPr>
            <w:r w:rsidRPr="00FD7A3F">
              <w:rPr>
                <w:bCs/>
              </w:rPr>
              <w:t>14</w:t>
            </w:r>
          </w:p>
        </w:tc>
        <w:tc>
          <w:tcPr>
            <w:tcW w:w="327" w:type="pct"/>
            <w:tcBorders>
              <w:top w:val="nil"/>
              <w:left w:val="nil"/>
              <w:bottom w:val="single" w:sz="4" w:space="0" w:color="auto"/>
              <w:right w:val="single" w:sz="4" w:space="0" w:color="auto"/>
            </w:tcBorders>
            <w:shd w:val="clear" w:color="auto" w:fill="auto"/>
            <w:noWrap/>
            <w:vAlign w:val="bottom"/>
            <w:hideMark/>
          </w:tcPr>
          <w:p w14:paraId="7E96B401"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76848491" w14:textId="77777777" w:rsidR="00807263" w:rsidRPr="00FD7A3F" w:rsidRDefault="00807263" w:rsidP="00FD7A3F">
            <w:pPr>
              <w:tabs>
                <w:tab w:val="left" w:pos="1134"/>
              </w:tabs>
              <w:autoSpaceDE w:val="0"/>
              <w:autoSpaceDN w:val="0"/>
              <w:adjustRightInd w:val="0"/>
              <w:jc w:val="both"/>
              <w:rPr>
                <w:bCs/>
              </w:rPr>
            </w:pPr>
            <w:r w:rsidRPr="00FD7A3F">
              <w:rPr>
                <w:bCs/>
              </w:rPr>
              <w:t>100%</w:t>
            </w:r>
          </w:p>
        </w:tc>
      </w:tr>
      <w:tr w:rsidR="00807263" w:rsidRPr="00FD7A3F" w14:paraId="5854CF5A"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7F632E69" w14:textId="77777777" w:rsidR="00807263" w:rsidRPr="00FD7A3F" w:rsidRDefault="00807263" w:rsidP="00FD7A3F">
            <w:pPr>
              <w:tabs>
                <w:tab w:val="left" w:pos="1134"/>
              </w:tabs>
              <w:autoSpaceDE w:val="0"/>
              <w:autoSpaceDN w:val="0"/>
              <w:adjustRightInd w:val="0"/>
              <w:jc w:val="both"/>
              <w:rPr>
                <w:bCs/>
              </w:rPr>
            </w:pPr>
            <w:r w:rsidRPr="00FD7A3F">
              <w:rPr>
                <w:bCs/>
              </w:rPr>
              <w:t>16. О финансово-хозяйственной деятельности</w:t>
            </w:r>
          </w:p>
        </w:tc>
        <w:tc>
          <w:tcPr>
            <w:tcW w:w="327" w:type="pct"/>
            <w:tcBorders>
              <w:top w:val="nil"/>
              <w:left w:val="nil"/>
              <w:bottom w:val="single" w:sz="4" w:space="0" w:color="auto"/>
              <w:right w:val="single" w:sz="4" w:space="0" w:color="auto"/>
            </w:tcBorders>
            <w:shd w:val="clear" w:color="auto" w:fill="auto"/>
            <w:noWrap/>
            <w:vAlign w:val="bottom"/>
            <w:hideMark/>
          </w:tcPr>
          <w:p w14:paraId="1AF871FA" w14:textId="77777777" w:rsidR="00807263" w:rsidRPr="00FD7A3F" w:rsidRDefault="00807263" w:rsidP="00FD7A3F">
            <w:pPr>
              <w:tabs>
                <w:tab w:val="left" w:pos="1134"/>
              </w:tabs>
              <w:autoSpaceDE w:val="0"/>
              <w:autoSpaceDN w:val="0"/>
              <w:adjustRightInd w:val="0"/>
              <w:jc w:val="both"/>
              <w:rPr>
                <w:bCs/>
              </w:rPr>
            </w:pPr>
            <w:r w:rsidRPr="00FD7A3F">
              <w:rPr>
                <w:bCs/>
              </w:rPr>
              <w:t>46</w:t>
            </w:r>
          </w:p>
        </w:tc>
        <w:tc>
          <w:tcPr>
            <w:tcW w:w="327" w:type="pct"/>
            <w:tcBorders>
              <w:top w:val="nil"/>
              <w:left w:val="nil"/>
              <w:bottom w:val="single" w:sz="4" w:space="0" w:color="auto"/>
              <w:right w:val="single" w:sz="4" w:space="0" w:color="auto"/>
            </w:tcBorders>
            <w:shd w:val="clear" w:color="auto" w:fill="auto"/>
            <w:noWrap/>
            <w:vAlign w:val="bottom"/>
            <w:hideMark/>
          </w:tcPr>
          <w:p w14:paraId="483932CD" w14:textId="77777777" w:rsidR="00807263" w:rsidRPr="00FD7A3F" w:rsidRDefault="00807263" w:rsidP="00FD7A3F">
            <w:pPr>
              <w:tabs>
                <w:tab w:val="left" w:pos="1134"/>
              </w:tabs>
              <w:autoSpaceDE w:val="0"/>
              <w:autoSpaceDN w:val="0"/>
              <w:adjustRightInd w:val="0"/>
              <w:jc w:val="both"/>
              <w:rPr>
                <w:bCs/>
              </w:rPr>
            </w:pPr>
            <w:r w:rsidRPr="00FD7A3F">
              <w:rPr>
                <w:bCs/>
              </w:rPr>
              <w:t>4</w:t>
            </w:r>
          </w:p>
        </w:tc>
        <w:tc>
          <w:tcPr>
            <w:tcW w:w="328" w:type="pct"/>
            <w:tcBorders>
              <w:top w:val="nil"/>
              <w:left w:val="nil"/>
              <w:bottom w:val="single" w:sz="4" w:space="0" w:color="auto"/>
              <w:right w:val="single" w:sz="4" w:space="0" w:color="auto"/>
            </w:tcBorders>
            <w:shd w:val="clear" w:color="auto" w:fill="auto"/>
            <w:noWrap/>
            <w:vAlign w:val="bottom"/>
            <w:hideMark/>
          </w:tcPr>
          <w:p w14:paraId="555EB80A" w14:textId="77777777" w:rsidR="00807263" w:rsidRPr="00FD7A3F" w:rsidRDefault="00807263" w:rsidP="00FD7A3F">
            <w:pPr>
              <w:tabs>
                <w:tab w:val="left" w:pos="1134"/>
              </w:tabs>
              <w:autoSpaceDE w:val="0"/>
              <w:autoSpaceDN w:val="0"/>
              <w:adjustRightInd w:val="0"/>
              <w:jc w:val="both"/>
              <w:rPr>
                <w:bCs/>
              </w:rPr>
            </w:pPr>
            <w:r w:rsidRPr="00FD7A3F">
              <w:rPr>
                <w:bCs/>
              </w:rPr>
              <w:t>92%</w:t>
            </w:r>
          </w:p>
        </w:tc>
        <w:tc>
          <w:tcPr>
            <w:tcW w:w="327" w:type="pct"/>
            <w:tcBorders>
              <w:top w:val="nil"/>
              <w:left w:val="nil"/>
              <w:bottom w:val="single" w:sz="4" w:space="0" w:color="auto"/>
              <w:right w:val="single" w:sz="4" w:space="0" w:color="auto"/>
            </w:tcBorders>
            <w:shd w:val="clear" w:color="auto" w:fill="auto"/>
            <w:noWrap/>
            <w:vAlign w:val="bottom"/>
            <w:hideMark/>
          </w:tcPr>
          <w:p w14:paraId="2DC7421B"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503FE3EB"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3E178D9B"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28A047FB" w14:textId="77777777" w:rsidR="00807263" w:rsidRPr="00FD7A3F" w:rsidRDefault="00807263" w:rsidP="00FD7A3F">
            <w:pPr>
              <w:tabs>
                <w:tab w:val="left" w:pos="1134"/>
              </w:tabs>
              <w:autoSpaceDE w:val="0"/>
              <w:autoSpaceDN w:val="0"/>
              <w:adjustRightInd w:val="0"/>
              <w:jc w:val="both"/>
              <w:rPr>
                <w:bCs/>
              </w:rPr>
            </w:pPr>
            <w:r w:rsidRPr="00FD7A3F">
              <w:rPr>
                <w:bCs/>
              </w:rPr>
              <w:t>4</w:t>
            </w:r>
          </w:p>
        </w:tc>
        <w:tc>
          <w:tcPr>
            <w:tcW w:w="327" w:type="pct"/>
            <w:tcBorders>
              <w:top w:val="nil"/>
              <w:left w:val="nil"/>
              <w:bottom w:val="single" w:sz="4" w:space="0" w:color="auto"/>
              <w:right w:val="single" w:sz="4" w:space="0" w:color="auto"/>
            </w:tcBorders>
            <w:shd w:val="clear" w:color="auto" w:fill="auto"/>
            <w:noWrap/>
            <w:vAlign w:val="bottom"/>
            <w:hideMark/>
          </w:tcPr>
          <w:p w14:paraId="27F62567" w14:textId="77777777" w:rsidR="00807263" w:rsidRPr="00FD7A3F" w:rsidRDefault="00807263" w:rsidP="00FD7A3F">
            <w:pPr>
              <w:tabs>
                <w:tab w:val="left" w:pos="1134"/>
              </w:tabs>
              <w:autoSpaceDE w:val="0"/>
              <w:autoSpaceDN w:val="0"/>
              <w:adjustRightInd w:val="0"/>
              <w:jc w:val="both"/>
              <w:rPr>
                <w:bCs/>
              </w:rPr>
            </w:pPr>
            <w:r w:rsidRPr="00FD7A3F">
              <w:rPr>
                <w:bCs/>
              </w:rPr>
              <w:t>4</w:t>
            </w:r>
          </w:p>
        </w:tc>
        <w:tc>
          <w:tcPr>
            <w:tcW w:w="328" w:type="pct"/>
            <w:tcBorders>
              <w:top w:val="nil"/>
              <w:left w:val="nil"/>
              <w:bottom w:val="single" w:sz="4" w:space="0" w:color="auto"/>
              <w:right w:val="single" w:sz="4" w:space="0" w:color="auto"/>
            </w:tcBorders>
            <w:shd w:val="clear" w:color="auto" w:fill="auto"/>
            <w:noWrap/>
            <w:vAlign w:val="bottom"/>
            <w:hideMark/>
          </w:tcPr>
          <w:p w14:paraId="2905A341" w14:textId="77777777" w:rsidR="00807263" w:rsidRPr="00FD7A3F" w:rsidRDefault="00807263" w:rsidP="00FD7A3F">
            <w:pPr>
              <w:tabs>
                <w:tab w:val="left" w:pos="1134"/>
              </w:tabs>
              <w:autoSpaceDE w:val="0"/>
              <w:autoSpaceDN w:val="0"/>
              <w:adjustRightInd w:val="0"/>
              <w:jc w:val="both"/>
              <w:rPr>
                <w:bCs/>
              </w:rPr>
            </w:pPr>
            <w:r w:rsidRPr="00FD7A3F">
              <w:rPr>
                <w:bCs/>
              </w:rPr>
              <w:t>50%</w:t>
            </w:r>
          </w:p>
        </w:tc>
      </w:tr>
      <w:tr w:rsidR="00807263" w:rsidRPr="00FD7A3F" w14:paraId="6132E44F"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48A38843" w14:textId="77777777" w:rsidR="00807263" w:rsidRPr="00FD7A3F" w:rsidRDefault="00807263" w:rsidP="00FD7A3F">
            <w:pPr>
              <w:tabs>
                <w:tab w:val="left" w:pos="1134"/>
              </w:tabs>
              <w:autoSpaceDE w:val="0"/>
              <w:autoSpaceDN w:val="0"/>
              <w:adjustRightInd w:val="0"/>
              <w:jc w:val="both"/>
              <w:rPr>
                <w:bCs/>
              </w:rPr>
            </w:pPr>
            <w:r w:rsidRPr="00FD7A3F">
              <w:rPr>
                <w:bCs/>
              </w:rPr>
              <w:t>17. О правилах внутреннего распорядка для получателей социальных услуг</w:t>
            </w:r>
          </w:p>
        </w:tc>
        <w:tc>
          <w:tcPr>
            <w:tcW w:w="327" w:type="pct"/>
            <w:tcBorders>
              <w:top w:val="nil"/>
              <w:left w:val="nil"/>
              <w:bottom w:val="single" w:sz="4" w:space="0" w:color="auto"/>
              <w:right w:val="single" w:sz="4" w:space="0" w:color="auto"/>
            </w:tcBorders>
            <w:shd w:val="clear" w:color="auto" w:fill="auto"/>
            <w:noWrap/>
            <w:vAlign w:val="bottom"/>
            <w:hideMark/>
          </w:tcPr>
          <w:p w14:paraId="44AF40A4" w14:textId="77777777" w:rsidR="00807263" w:rsidRPr="00FD7A3F" w:rsidRDefault="00807263" w:rsidP="00FD7A3F">
            <w:pPr>
              <w:tabs>
                <w:tab w:val="left" w:pos="1134"/>
              </w:tabs>
              <w:autoSpaceDE w:val="0"/>
              <w:autoSpaceDN w:val="0"/>
              <w:adjustRightInd w:val="0"/>
              <w:jc w:val="both"/>
              <w:rPr>
                <w:bCs/>
              </w:rPr>
            </w:pPr>
            <w:r w:rsidRPr="00FD7A3F">
              <w:rPr>
                <w:bCs/>
              </w:rPr>
              <w:t>73</w:t>
            </w:r>
          </w:p>
        </w:tc>
        <w:tc>
          <w:tcPr>
            <w:tcW w:w="327" w:type="pct"/>
            <w:tcBorders>
              <w:top w:val="nil"/>
              <w:left w:val="nil"/>
              <w:bottom w:val="single" w:sz="4" w:space="0" w:color="auto"/>
              <w:right w:val="single" w:sz="4" w:space="0" w:color="auto"/>
            </w:tcBorders>
            <w:shd w:val="clear" w:color="auto" w:fill="auto"/>
            <w:noWrap/>
            <w:vAlign w:val="bottom"/>
            <w:hideMark/>
          </w:tcPr>
          <w:p w14:paraId="124FA64D" w14:textId="77777777" w:rsidR="00807263" w:rsidRPr="00FD7A3F" w:rsidRDefault="00807263" w:rsidP="00FD7A3F">
            <w:pPr>
              <w:tabs>
                <w:tab w:val="left" w:pos="1134"/>
              </w:tabs>
              <w:autoSpaceDE w:val="0"/>
              <w:autoSpaceDN w:val="0"/>
              <w:adjustRightInd w:val="0"/>
              <w:jc w:val="both"/>
              <w:rPr>
                <w:bCs/>
              </w:rPr>
            </w:pPr>
            <w:r w:rsidRPr="00FD7A3F">
              <w:rPr>
                <w:bCs/>
              </w:rPr>
              <w:t>12</w:t>
            </w:r>
          </w:p>
        </w:tc>
        <w:tc>
          <w:tcPr>
            <w:tcW w:w="328" w:type="pct"/>
            <w:tcBorders>
              <w:top w:val="nil"/>
              <w:left w:val="nil"/>
              <w:bottom w:val="single" w:sz="4" w:space="0" w:color="auto"/>
              <w:right w:val="single" w:sz="4" w:space="0" w:color="auto"/>
            </w:tcBorders>
            <w:shd w:val="clear" w:color="auto" w:fill="auto"/>
            <w:noWrap/>
            <w:vAlign w:val="bottom"/>
            <w:hideMark/>
          </w:tcPr>
          <w:p w14:paraId="14AB9FD5" w14:textId="77777777" w:rsidR="00807263" w:rsidRPr="00FD7A3F" w:rsidRDefault="00807263" w:rsidP="00FD7A3F">
            <w:pPr>
              <w:tabs>
                <w:tab w:val="left" w:pos="1134"/>
              </w:tabs>
              <w:autoSpaceDE w:val="0"/>
              <w:autoSpaceDN w:val="0"/>
              <w:adjustRightInd w:val="0"/>
              <w:jc w:val="both"/>
              <w:rPr>
                <w:bCs/>
              </w:rPr>
            </w:pPr>
            <w:r w:rsidRPr="00FD7A3F">
              <w:rPr>
                <w:bCs/>
              </w:rPr>
              <w:t>86%</w:t>
            </w:r>
          </w:p>
        </w:tc>
        <w:tc>
          <w:tcPr>
            <w:tcW w:w="327" w:type="pct"/>
            <w:tcBorders>
              <w:top w:val="nil"/>
              <w:left w:val="nil"/>
              <w:bottom w:val="single" w:sz="4" w:space="0" w:color="auto"/>
              <w:right w:val="single" w:sz="4" w:space="0" w:color="auto"/>
            </w:tcBorders>
            <w:shd w:val="clear" w:color="auto" w:fill="auto"/>
            <w:noWrap/>
            <w:vAlign w:val="bottom"/>
            <w:hideMark/>
          </w:tcPr>
          <w:p w14:paraId="171F6946"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2B16736E"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17570400"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004140F5" w14:textId="77777777" w:rsidR="00807263" w:rsidRPr="00FD7A3F" w:rsidRDefault="00807263" w:rsidP="00FD7A3F">
            <w:pPr>
              <w:tabs>
                <w:tab w:val="left" w:pos="1134"/>
              </w:tabs>
              <w:autoSpaceDE w:val="0"/>
              <w:autoSpaceDN w:val="0"/>
              <w:adjustRightInd w:val="0"/>
              <w:jc w:val="both"/>
              <w:rPr>
                <w:bCs/>
              </w:rPr>
            </w:pPr>
            <w:r w:rsidRPr="00FD7A3F">
              <w:rPr>
                <w:bCs/>
              </w:rPr>
              <w:t>31</w:t>
            </w:r>
          </w:p>
        </w:tc>
        <w:tc>
          <w:tcPr>
            <w:tcW w:w="327" w:type="pct"/>
            <w:tcBorders>
              <w:top w:val="nil"/>
              <w:left w:val="nil"/>
              <w:bottom w:val="single" w:sz="4" w:space="0" w:color="auto"/>
              <w:right w:val="single" w:sz="4" w:space="0" w:color="auto"/>
            </w:tcBorders>
            <w:shd w:val="clear" w:color="auto" w:fill="auto"/>
            <w:noWrap/>
            <w:vAlign w:val="bottom"/>
            <w:hideMark/>
          </w:tcPr>
          <w:p w14:paraId="62659905" w14:textId="77777777" w:rsidR="00807263" w:rsidRPr="00FD7A3F" w:rsidRDefault="00807263" w:rsidP="00FD7A3F">
            <w:pPr>
              <w:tabs>
                <w:tab w:val="left" w:pos="1134"/>
              </w:tabs>
              <w:autoSpaceDE w:val="0"/>
              <w:autoSpaceDN w:val="0"/>
              <w:adjustRightInd w:val="0"/>
              <w:jc w:val="both"/>
              <w:rPr>
                <w:bCs/>
              </w:rPr>
            </w:pPr>
            <w:r w:rsidRPr="00FD7A3F">
              <w:rPr>
                <w:bCs/>
              </w:rPr>
              <w:t>12</w:t>
            </w:r>
          </w:p>
        </w:tc>
        <w:tc>
          <w:tcPr>
            <w:tcW w:w="328" w:type="pct"/>
            <w:tcBorders>
              <w:top w:val="nil"/>
              <w:left w:val="nil"/>
              <w:bottom w:val="single" w:sz="4" w:space="0" w:color="auto"/>
              <w:right w:val="single" w:sz="4" w:space="0" w:color="auto"/>
            </w:tcBorders>
            <w:shd w:val="clear" w:color="auto" w:fill="auto"/>
            <w:noWrap/>
            <w:vAlign w:val="bottom"/>
            <w:hideMark/>
          </w:tcPr>
          <w:p w14:paraId="6EAC407D" w14:textId="77777777" w:rsidR="00807263" w:rsidRPr="00FD7A3F" w:rsidRDefault="00807263" w:rsidP="00FD7A3F">
            <w:pPr>
              <w:tabs>
                <w:tab w:val="left" w:pos="1134"/>
              </w:tabs>
              <w:autoSpaceDE w:val="0"/>
              <w:autoSpaceDN w:val="0"/>
              <w:adjustRightInd w:val="0"/>
              <w:jc w:val="both"/>
              <w:rPr>
                <w:bCs/>
              </w:rPr>
            </w:pPr>
            <w:r w:rsidRPr="00FD7A3F">
              <w:rPr>
                <w:bCs/>
              </w:rPr>
              <w:t>72%</w:t>
            </w:r>
          </w:p>
        </w:tc>
      </w:tr>
      <w:tr w:rsidR="00807263" w:rsidRPr="00FD7A3F" w14:paraId="4DF04C9D"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786D8FED" w14:textId="77777777" w:rsidR="00807263" w:rsidRPr="00FD7A3F" w:rsidRDefault="00807263" w:rsidP="00FD7A3F">
            <w:pPr>
              <w:tabs>
                <w:tab w:val="left" w:pos="1134"/>
              </w:tabs>
              <w:autoSpaceDE w:val="0"/>
              <w:autoSpaceDN w:val="0"/>
              <w:adjustRightInd w:val="0"/>
              <w:jc w:val="both"/>
              <w:rPr>
                <w:bCs/>
              </w:rPr>
            </w:pPr>
            <w:r w:rsidRPr="00FD7A3F">
              <w:rPr>
                <w:bCs/>
              </w:rPr>
              <w:t>18. О наличии предписаний органов, осуществляющих государственный контроль</w:t>
            </w:r>
          </w:p>
        </w:tc>
        <w:tc>
          <w:tcPr>
            <w:tcW w:w="327" w:type="pct"/>
            <w:tcBorders>
              <w:top w:val="nil"/>
              <w:left w:val="nil"/>
              <w:bottom w:val="single" w:sz="4" w:space="0" w:color="auto"/>
              <w:right w:val="single" w:sz="4" w:space="0" w:color="auto"/>
            </w:tcBorders>
            <w:shd w:val="clear" w:color="auto" w:fill="auto"/>
            <w:noWrap/>
            <w:vAlign w:val="bottom"/>
            <w:hideMark/>
          </w:tcPr>
          <w:p w14:paraId="1E376026" w14:textId="77777777" w:rsidR="00807263" w:rsidRPr="00FD7A3F" w:rsidRDefault="00807263" w:rsidP="00FD7A3F">
            <w:pPr>
              <w:tabs>
                <w:tab w:val="left" w:pos="1134"/>
              </w:tabs>
              <w:autoSpaceDE w:val="0"/>
              <w:autoSpaceDN w:val="0"/>
              <w:adjustRightInd w:val="0"/>
              <w:jc w:val="both"/>
              <w:rPr>
                <w:bCs/>
              </w:rPr>
            </w:pPr>
            <w:r w:rsidRPr="00FD7A3F">
              <w:rPr>
                <w:bCs/>
              </w:rPr>
              <w:t>55</w:t>
            </w:r>
          </w:p>
        </w:tc>
        <w:tc>
          <w:tcPr>
            <w:tcW w:w="327" w:type="pct"/>
            <w:tcBorders>
              <w:top w:val="nil"/>
              <w:left w:val="nil"/>
              <w:bottom w:val="single" w:sz="4" w:space="0" w:color="auto"/>
              <w:right w:val="single" w:sz="4" w:space="0" w:color="auto"/>
            </w:tcBorders>
            <w:shd w:val="clear" w:color="auto" w:fill="auto"/>
            <w:noWrap/>
            <w:vAlign w:val="bottom"/>
            <w:hideMark/>
          </w:tcPr>
          <w:p w14:paraId="4D705EC1"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6AF000DB"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145DBD3C"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6B315B05"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5F7DBFCF"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76343EBD" w14:textId="77777777" w:rsidR="00807263" w:rsidRPr="00FD7A3F" w:rsidRDefault="00807263" w:rsidP="00FD7A3F">
            <w:pPr>
              <w:tabs>
                <w:tab w:val="left" w:pos="1134"/>
              </w:tabs>
              <w:autoSpaceDE w:val="0"/>
              <w:autoSpaceDN w:val="0"/>
              <w:adjustRightInd w:val="0"/>
              <w:jc w:val="both"/>
              <w:rPr>
                <w:bCs/>
              </w:rPr>
            </w:pPr>
            <w:r w:rsidRPr="00FD7A3F">
              <w:rPr>
                <w:bCs/>
              </w:rPr>
              <w:t>13</w:t>
            </w:r>
          </w:p>
        </w:tc>
        <w:tc>
          <w:tcPr>
            <w:tcW w:w="327" w:type="pct"/>
            <w:tcBorders>
              <w:top w:val="nil"/>
              <w:left w:val="nil"/>
              <w:bottom w:val="single" w:sz="4" w:space="0" w:color="auto"/>
              <w:right w:val="single" w:sz="4" w:space="0" w:color="auto"/>
            </w:tcBorders>
            <w:shd w:val="clear" w:color="auto" w:fill="auto"/>
            <w:noWrap/>
            <w:vAlign w:val="bottom"/>
            <w:hideMark/>
          </w:tcPr>
          <w:p w14:paraId="4D57D0FF"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3CF995B0" w14:textId="77777777" w:rsidR="00807263" w:rsidRPr="00FD7A3F" w:rsidRDefault="00807263" w:rsidP="00FD7A3F">
            <w:pPr>
              <w:tabs>
                <w:tab w:val="left" w:pos="1134"/>
              </w:tabs>
              <w:autoSpaceDE w:val="0"/>
              <w:autoSpaceDN w:val="0"/>
              <w:adjustRightInd w:val="0"/>
              <w:jc w:val="both"/>
              <w:rPr>
                <w:bCs/>
              </w:rPr>
            </w:pPr>
            <w:r w:rsidRPr="00FD7A3F">
              <w:rPr>
                <w:bCs/>
              </w:rPr>
              <w:t>100%</w:t>
            </w:r>
          </w:p>
        </w:tc>
      </w:tr>
      <w:tr w:rsidR="00807263" w:rsidRPr="00807263" w14:paraId="3578410E" w14:textId="77777777" w:rsidTr="00807263">
        <w:trPr>
          <w:trHeight w:val="20"/>
        </w:trPr>
        <w:tc>
          <w:tcPr>
            <w:tcW w:w="2053" w:type="pct"/>
            <w:tcBorders>
              <w:top w:val="nil"/>
              <w:left w:val="single" w:sz="4" w:space="0" w:color="auto"/>
              <w:bottom w:val="single" w:sz="4" w:space="0" w:color="auto"/>
              <w:right w:val="single" w:sz="4" w:space="0" w:color="auto"/>
            </w:tcBorders>
            <w:shd w:val="clear" w:color="auto" w:fill="auto"/>
            <w:noWrap/>
            <w:vAlign w:val="bottom"/>
            <w:hideMark/>
          </w:tcPr>
          <w:p w14:paraId="16B80E69" w14:textId="77777777" w:rsidR="00807263" w:rsidRPr="00FD7A3F" w:rsidRDefault="00807263" w:rsidP="00FD7A3F">
            <w:pPr>
              <w:tabs>
                <w:tab w:val="left" w:pos="1134"/>
              </w:tabs>
              <w:autoSpaceDE w:val="0"/>
              <w:autoSpaceDN w:val="0"/>
              <w:adjustRightInd w:val="0"/>
              <w:jc w:val="both"/>
              <w:rPr>
                <w:bCs/>
              </w:rPr>
            </w:pPr>
            <w:r w:rsidRPr="00FD7A3F">
              <w:rPr>
                <w:bCs/>
              </w:rPr>
              <w:t>19. Информация о проведении независимой оценки качества</w:t>
            </w:r>
          </w:p>
        </w:tc>
        <w:tc>
          <w:tcPr>
            <w:tcW w:w="327" w:type="pct"/>
            <w:tcBorders>
              <w:top w:val="nil"/>
              <w:left w:val="nil"/>
              <w:bottom w:val="single" w:sz="4" w:space="0" w:color="auto"/>
              <w:right w:val="single" w:sz="4" w:space="0" w:color="auto"/>
            </w:tcBorders>
            <w:shd w:val="clear" w:color="auto" w:fill="auto"/>
            <w:noWrap/>
            <w:vAlign w:val="bottom"/>
            <w:hideMark/>
          </w:tcPr>
          <w:p w14:paraId="2E0D90C9" w14:textId="77777777" w:rsidR="00807263" w:rsidRPr="00FD7A3F" w:rsidRDefault="00807263" w:rsidP="00FD7A3F">
            <w:pPr>
              <w:tabs>
                <w:tab w:val="left" w:pos="1134"/>
              </w:tabs>
              <w:autoSpaceDE w:val="0"/>
              <w:autoSpaceDN w:val="0"/>
              <w:adjustRightInd w:val="0"/>
              <w:jc w:val="both"/>
              <w:rPr>
                <w:bCs/>
              </w:rPr>
            </w:pPr>
            <w:r w:rsidRPr="00FD7A3F">
              <w:rPr>
                <w:bCs/>
              </w:rPr>
              <w:t>67</w:t>
            </w:r>
          </w:p>
        </w:tc>
        <w:tc>
          <w:tcPr>
            <w:tcW w:w="327" w:type="pct"/>
            <w:tcBorders>
              <w:top w:val="nil"/>
              <w:left w:val="nil"/>
              <w:bottom w:val="single" w:sz="4" w:space="0" w:color="auto"/>
              <w:right w:val="single" w:sz="4" w:space="0" w:color="auto"/>
            </w:tcBorders>
            <w:shd w:val="clear" w:color="auto" w:fill="auto"/>
            <w:noWrap/>
            <w:vAlign w:val="bottom"/>
            <w:hideMark/>
          </w:tcPr>
          <w:p w14:paraId="5978432A" w14:textId="77777777" w:rsidR="00807263" w:rsidRPr="00FD7A3F" w:rsidRDefault="00807263" w:rsidP="00FD7A3F">
            <w:pPr>
              <w:tabs>
                <w:tab w:val="left" w:pos="1134"/>
              </w:tabs>
              <w:autoSpaceDE w:val="0"/>
              <w:autoSpaceDN w:val="0"/>
              <w:adjustRightInd w:val="0"/>
              <w:jc w:val="both"/>
              <w:rPr>
                <w:bCs/>
              </w:rPr>
            </w:pPr>
            <w:r w:rsidRPr="00FD7A3F">
              <w:rPr>
                <w:bCs/>
              </w:rPr>
              <w:t>18</w:t>
            </w:r>
          </w:p>
        </w:tc>
        <w:tc>
          <w:tcPr>
            <w:tcW w:w="328" w:type="pct"/>
            <w:tcBorders>
              <w:top w:val="nil"/>
              <w:left w:val="nil"/>
              <w:bottom w:val="single" w:sz="4" w:space="0" w:color="auto"/>
              <w:right w:val="single" w:sz="4" w:space="0" w:color="auto"/>
            </w:tcBorders>
            <w:shd w:val="clear" w:color="auto" w:fill="auto"/>
            <w:noWrap/>
            <w:vAlign w:val="bottom"/>
            <w:hideMark/>
          </w:tcPr>
          <w:p w14:paraId="75B57B6B" w14:textId="77777777" w:rsidR="00807263" w:rsidRPr="00FD7A3F" w:rsidRDefault="00807263" w:rsidP="00FD7A3F">
            <w:pPr>
              <w:tabs>
                <w:tab w:val="left" w:pos="1134"/>
              </w:tabs>
              <w:autoSpaceDE w:val="0"/>
              <w:autoSpaceDN w:val="0"/>
              <w:adjustRightInd w:val="0"/>
              <w:jc w:val="both"/>
              <w:rPr>
                <w:bCs/>
              </w:rPr>
            </w:pPr>
            <w:r w:rsidRPr="00FD7A3F">
              <w:rPr>
                <w:bCs/>
              </w:rPr>
              <w:t>79%</w:t>
            </w:r>
          </w:p>
        </w:tc>
        <w:tc>
          <w:tcPr>
            <w:tcW w:w="327" w:type="pct"/>
            <w:tcBorders>
              <w:top w:val="nil"/>
              <w:left w:val="nil"/>
              <w:bottom w:val="single" w:sz="4" w:space="0" w:color="auto"/>
              <w:right w:val="single" w:sz="4" w:space="0" w:color="auto"/>
            </w:tcBorders>
            <w:shd w:val="clear" w:color="auto" w:fill="auto"/>
            <w:noWrap/>
            <w:vAlign w:val="bottom"/>
            <w:hideMark/>
          </w:tcPr>
          <w:p w14:paraId="4E4CBDEB" w14:textId="77777777" w:rsidR="00807263" w:rsidRPr="00FD7A3F" w:rsidRDefault="00807263" w:rsidP="00FD7A3F">
            <w:pPr>
              <w:tabs>
                <w:tab w:val="left" w:pos="1134"/>
              </w:tabs>
              <w:autoSpaceDE w:val="0"/>
              <w:autoSpaceDN w:val="0"/>
              <w:adjustRightInd w:val="0"/>
              <w:jc w:val="both"/>
              <w:rPr>
                <w:bCs/>
              </w:rPr>
            </w:pPr>
            <w:r w:rsidRPr="00FD7A3F">
              <w:rPr>
                <w:bCs/>
              </w:rPr>
              <w:t>42</w:t>
            </w:r>
          </w:p>
        </w:tc>
        <w:tc>
          <w:tcPr>
            <w:tcW w:w="327" w:type="pct"/>
            <w:tcBorders>
              <w:top w:val="nil"/>
              <w:left w:val="nil"/>
              <w:bottom w:val="single" w:sz="4" w:space="0" w:color="auto"/>
              <w:right w:val="single" w:sz="4" w:space="0" w:color="auto"/>
            </w:tcBorders>
            <w:shd w:val="clear" w:color="auto" w:fill="auto"/>
            <w:noWrap/>
            <w:vAlign w:val="bottom"/>
            <w:hideMark/>
          </w:tcPr>
          <w:p w14:paraId="711EB88F" w14:textId="77777777" w:rsidR="00807263" w:rsidRPr="00FD7A3F" w:rsidRDefault="00807263" w:rsidP="00FD7A3F">
            <w:pPr>
              <w:tabs>
                <w:tab w:val="left" w:pos="1134"/>
              </w:tabs>
              <w:autoSpaceDE w:val="0"/>
              <w:autoSpaceDN w:val="0"/>
              <w:adjustRightInd w:val="0"/>
              <w:jc w:val="both"/>
              <w:rPr>
                <w:bCs/>
              </w:rPr>
            </w:pPr>
            <w:r w:rsidRPr="00FD7A3F">
              <w:rPr>
                <w:bCs/>
              </w:rPr>
              <w:t>0</w:t>
            </w:r>
          </w:p>
        </w:tc>
        <w:tc>
          <w:tcPr>
            <w:tcW w:w="328" w:type="pct"/>
            <w:tcBorders>
              <w:top w:val="nil"/>
              <w:left w:val="nil"/>
              <w:bottom w:val="single" w:sz="4" w:space="0" w:color="auto"/>
              <w:right w:val="single" w:sz="4" w:space="0" w:color="auto"/>
            </w:tcBorders>
            <w:shd w:val="clear" w:color="auto" w:fill="auto"/>
            <w:noWrap/>
            <w:vAlign w:val="bottom"/>
            <w:hideMark/>
          </w:tcPr>
          <w:p w14:paraId="429B3E22" w14:textId="77777777" w:rsidR="00807263" w:rsidRPr="00FD7A3F" w:rsidRDefault="00807263" w:rsidP="00FD7A3F">
            <w:pPr>
              <w:tabs>
                <w:tab w:val="left" w:pos="1134"/>
              </w:tabs>
              <w:autoSpaceDE w:val="0"/>
              <w:autoSpaceDN w:val="0"/>
              <w:adjustRightInd w:val="0"/>
              <w:jc w:val="both"/>
              <w:rPr>
                <w:bCs/>
              </w:rPr>
            </w:pPr>
            <w:r w:rsidRPr="00FD7A3F">
              <w:rPr>
                <w:bCs/>
              </w:rPr>
              <w:t>100%</w:t>
            </w:r>
          </w:p>
        </w:tc>
        <w:tc>
          <w:tcPr>
            <w:tcW w:w="327" w:type="pct"/>
            <w:tcBorders>
              <w:top w:val="nil"/>
              <w:left w:val="nil"/>
              <w:bottom w:val="single" w:sz="4" w:space="0" w:color="auto"/>
              <w:right w:val="single" w:sz="4" w:space="0" w:color="auto"/>
            </w:tcBorders>
            <w:shd w:val="clear" w:color="auto" w:fill="auto"/>
            <w:noWrap/>
            <w:vAlign w:val="bottom"/>
            <w:hideMark/>
          </w:tcPr>
          <w:p w14:paraId="58AB85AD" w14:textId="77777777" w:rsidR="00807263" w:rsidRPr="00FD7A3F" w:rsidRDefault="00807263" w:rsidP="00FD7A3F">
            <w:pPr>
              <w:tabs>
                <w:tab w:val="left" w:pos="1134"/>
              </w:tabs>
              <w:autoSpaceDE w:val="0"/>
              <w:autoSpaceDN w:val="0"/>
              <w:adjustRightInd w:val="0"/>
              <w:jc w:val="both"/>
              <w:rPr>
                <w:bCs/>
              </w:rPr>
            </w:pPr>
            <w:r w:rsidRPr="00FD7A3F">
              <w:rPr>
                <w:bCs/>
              </w:rPr>
              <w:t>25</w:t>
            </w:r>
          </w:p>
        </w:tc>
        <w:tc>
          <w:tcPr>
            <w:tcW w:w="327" w:type="pct"/>
            <w:tcBorders>
              <w:top w:val="nil"/>
              <w:left w:val="nil"/>
              <w:bottom w:val="single" w:sz="4" w:space="0" w:color="auto"/>
              <w:right w:val="single" w:sz="4" w:space="0" w:color="auto"/>
            </w:tcBorders>
            <w:shd w:val="clear" w:color="auto" w:fill="auto"/>
            <w:noWrap/>
            <w:vAlign w:val="bottom"/>
            <w:hideMark/>
          </w:tcPr>
          <w:p w14:paraId="47342A32" w14:textId="77777777" w:rsidR="00807263" w:rsidRPr="00FD7A3F" w:rsidRDefault="00807263" w:rsidP="00FD7A3F">
            <w:pPr>
              <w:tabs>
                <w:tab w:val="left" w:pos="1134"/>
              </w:tabs>
              <w:autoSpaceDE w:val="0"/>
              <w:autoSpaceDN w:val="0"/>
              <w:adjustRightInd w:val="0"/>
              <w:jc w:val="both"/>
              <w:rPr>
                <w:bCs/>
              </w:rPr>
            </w:pPr>
            <w:r w:rsidRPr="00FD7A3F">
              <w:rPr>
                <w:bCs/>
              </w:rPr>
              <w:t>18</w:t>
            </w:r>
          </w:p>
        </w:tc>
        <w:tc>
          <w:tcPr>
            <w:tcW w:w="328" w:type="pct"/>
            <w:tcBorders>
              <w:top w:val="nil"/>
              <w:left w:val="nil"/>
              <w:bottom w:val="single" w:sz="4" w:space="0" w:color="auto"/>
              <w:right w:val="single" w:sz="4" w:space="0" w:color="auto"/>
            </w:tcBorders>
            <w:shd w:val="clear" w:color="auto" w:fill="auto"/>
            <w:noWrap/>
            <w:vAlign w:val="bottom"/>
            <w:hideMark/>
          </w:tcPr>
          <w:p w14:paraId="37438CAB" w14:textId="77777777" w:rsidR="00807263" w:rsidRPr="00807263" w:rsidRDefault="00807263" w:rsidP="00FD7A3F">
            <w:pPr>
              <w:tabs>
                <w:tab w:val="left" w:pos="1134"/>
              </w:tabs>
              <w:autoSpaceDE w:val="0"/>
              <w:autoSpaceDN w:val="0"/>
              <w:adjustRightInd w:val="0"/>
              <w:jc w:val="both"/>
              <w:rPr>
                <w:bCs/>
              </w:rPr>
            </w:pPr>
            <w:r w:rsidRPr="00FD7A3F">
              <w:rPr>
                <w:bCs/>
              </w:rPr>
              <w:t>58%</w:t>
            </w:r>
          </w:p>
        </w:tc>
      </w:tr>
    </w:tbl>
    <w:p w14:paraId="6164941F" w14:textId="77777777" w:rsidR="00807263" w:rsidRPr="00807263" w:rsidRDefault="00807263" w:rsidP="00FD7A3F">
      <w:pPr>
        <w:tabs>
          <w:tab w:val="left" w:pos="1134"/>
        </w:tabs>
        <w:autoSpaceDE w:val="0"/>
        <w:autoSpaceDN w:val="0"/>
        <w:adjustRightInd w:val="0"/>
        <w:ind w:firstLine="709"/>
        <w:jc w:val="both"/>
        <w:rPr>
          <w:bCs/>
          <w:lang w:eastAsia="en-US"/>
        </w:rPr>
      </w:pPr>
    </w:p>
    <w:p w14:paraId="6A934186" w14:textId="77777777" w:rsidR="00807263" w:rsidRPr="00807263" w:rsidRDefault="00807263" w:rsidP="00FD7A3F">
      <w:pPr>
        <w:tabs>
          <w:tab w:val="left" w:pos="1134"/>
        </w:tabs>
        <w:autoSpaceDE w:val="0"/>
        <w:autoSpaceDN w:val="0"/>
        <w:adjustRightInd w:val="0"/>
        <w:ind w:firstLine="709"/>
        <w:jc w:val="both"/>
        <w:rPr>
          <w:rFonts w:eastAsia="Calibri"/>
          <w:bCs/>
        </w:rPr>
      </w:pPr>
    </w:p>
    <w:p w14:paraId="2E45B0D6" w14:textId="77777777" w:rsidR="00807263" w:rsidRPr="00807263" w:rsidRDefault="00807263" w:rsidP="00FD7A3F">
      <w:pPr>
        <w:tabs>
          <w:tab w:val="left" w:pos="1134"/>
        </w:tabs>
        <w:autoSpaceDE w:val="0"/>
        <w:autoSpaceDN w:val="0"/>
        <w:adjustRightInd w:val="0"/>
        <w:ind w:firstLine="709"/>
        <w:jc w:val="both"/>
        <w:rPr>
          <w:rFonts w:eastAsia="Calibri"/>
          <w:bCs/>
          <w:lang w:eastAsia="en-US"/>
        </w:rPr>
      </w:pPr>
    </w:p>
    <w:p w14:paraId="429DBE96" w14:textId="77777777" w:rsidR="00807263" w:rsidRDefault="00807263" w:rsidP="00FD7A3F">
      <w:pPr>
        <w:tabs>
          <w:tab w:val="left" w:pos="1134"/>
        </w:tabs>
        <w:autoSpaceDE w:val="0"/>
        <w:autoSpaceDN w:val="0"/>
        <w:adjustRightInd w:val="0"/>
        <w:ind w:firstLine="709"/>
        <w:jc w:val="both"/>
        <w:rPr>
          <w:rFonts w:eastAsia="Calibri"/>
          <w:bCs/>
          <w:lang w:eastAsia="en-US"/>
        </w:rPr>
      </w:pPr>
    </w:p>
    <w:p w14:paraId="796C7FBF" w14:textId="77777777" w:rsidR="00DB0B20" w:rsidRDefault="00DB0B20" w:rsidP="00FD7A3F">
      <w:pPr>
        <w:tabs>
          <w:tab w:val="left" w:pos="1134"/>
        </w:tabs>
        <w:autoSpaceDE w:val="0"/>
        <w:autoSpaceDN w:val="0"/>
        <w:adjustRightInd w:val="0"/>
        <w:ind w:firstLine="709"/>
        <w:jc w:val="both"/>
        <w:rPr>
          <w:rFonts w:eastAsia="Calibri"/>
          <w:bCs/>
          <w:lang w:eastAsia="en-US"/>
        </w:rPr>
      </w:pPr>
    </w:p>
    <w:p w14:paraId="526DC3E6" w14:textId="77777777" w:rsidR="00DB0B20" w:rsidRDefault="00DB0B20" w:rsidP="00FD7A3F">
      <w:pPr>
        <w:tabs>
          <w:tab w:val="left" w:pos="1134"/>
        </w:tabs>
        <w:autoSpaceDE w:val="0"/>
        <w:autoSpaceDN w:val="0"/>
        <w:adjustRightInd w:val="0"/>
        <w:ind w:firstLine="709"/>
        <w:jc w:val="both"/>
        <w:rPr>
          <w:rFonts w:eastAsia="Calibri"/>
          <w:bCs/>
          <w:lang w:eastAsia="en-US"/>
        </w:rPr>
      </w:pPr>
    </w:p>
    <w:p w14:paraId="58013A60" w14:textId="77777777" w:rsidR="00DB0B20" w:rsidRDefault="00DB0B20" w:rsidP="00FD7A3F">
      <w:pPr>
        <w:tabs>
          <w:tab w:val="left" w:pos="1134"/>
        </w:tabs>
        <w:autoSpaceDE w:val="0"/>
        <w:autoSpaceDN w:val="0"/>
        <w:adjustRightInd w:val="0"/>
        <w:ind w:firstLine="709"/>
        <w:jc w:val="both"/>
        <w:rPr>
          <w:rFonts w:eastAsia="Calibri"/>
          <w:bCs/>
          <w:lang w:eastAsia="en-US"/>
        </w:rPr>
      </w:pPr>
    </w:p>
    <w:p w14:paraId="42295D53" w14:textId="77777777" w:rsidR="00DB0B20" w:rsidRDefault="00DB0B20" w:rsidP="00FD7A3F">
      <w:pPr>
        <w:tabs>
          <w:tab w:val="left" w:pos="1134"/>
        </w:tabs>
        <w:autoSpaceDE w:val="0"/>
        <w:autoSpaceDN w:val="0"/>
        <w:adjustRightInd w:val="0"/>
        <w:ind w:firstLine="709"/>
        <w:jc w:val="both"/>
        <w:rPr>
          <w:rFonts w:eastAsia="Calibri"/>
          <w:bCs/>
          <w:lang w:eastAsia="en-US"/>
        </w:rPr>
      </w:pPr>
    </w:p>
    <w:p w14:paraId="47EE1AEF" w14:textId="66E7A797" w:rsidR="00DB0B20" w:rsidRDefault="00DB0B20">
      <w:pPr>
        <w:rPr>
          <w:rFonts w:eastAsia="Calibri"/>
          <w:bCs/>
          <w:lang w:eastAsia="en-US"/>
        </w:rPr>
      </w:pPr>
      <w:r>
        <w:rPr>
          <w:rFonts w:eastAsia="Calibri"/>
          <w:bCs/>
          <w:lang w:eastAsia="en-US"/>
        </w:rPr>
        <w:br w:type="page"/>
      </w:r>
    </w:p>
    <w:p w14:paraId="60154829" w14:textId="70AB81F6" w:rsidR="00DB0B20" w:rsidRPr="00A462F9" w:rsidRDefault="00A462F9" w:rsidP="00A462F9">
      <w:pPr>
        <w:pStyle w:val="1"/>
        <w:rPr>
          <w:bCs w:val="0"/>
          <w:sz w:val="28"/>
          <w:szCs w:val="28"/>
        </w:rPr>
      </w:pPr>
      <w:bookmarkStart w:id="41" w:name="_Toc119417115"/>
      <w:r w:rsidRPr="00A462F9">
        <w:rPr>
          <w:sz w:val="28"/>
          <w:szCs w:val="28"/>
        </w:rPr>
        <w:lastRenderedPageBreak/>
        <w:t>Приложение 10. Значения показателей, характеризующих общие критерии оценки качества условий оказания услуг организациями социального обслуживания, в баллах</w:t>
      </w:r>
      <w:bookmarkEnd w:id="41"/>
    </w:p>
    <w:p w14:paraId="148C1E3D" w14:textId="77777777" w:rsidR="00DB0B20" w:rsidRDefault="00DB0B20" w:rsidP="00FD7A3F">
      <w:pPr>
        <w:tabs>
          <w:tab w:val="left" w:pos="1134"/>
        </w:tabs>
        <w:autoSpaceDE w:val="0"/>
        <w:autoSpaceDN w:val="0"/>
        <w:adjustRightInd w:val="0"/>
        <w:ind w:firstLine="709"/>
        <w:jc w:val="both"/>
        <w:rPr>
          <w:rFonts w:eastAsia="Calibri"/>
          <w:bCs/>
          <w:lang w:eastAsia="en-US"/>
        </w:rPr>
      </w:pPr>
    </w:p>
    <w:tbl>
      <w:tblPr>
        <w:tblW w:w="15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7"/>
        <w:gridCol w:w="3202"/>
        <w:gridCol w:w="520"/>
        <w:gridCol w:w="567"/>
        <w:gridCol w:w="567"/>
        <w:gridCol w:w="567"/>
        <w:gridCol w:w="567"/>
        <w:gridCol w:w="567"/>
        <w:gridCol w:w="567"/>
        <w:gridCol w:w="567"/>
        <w:gridCol w:w="567"/>
        <w:gridCol w:w="567"/>
        <w:gridCol w:w="614"/>
        <w:gridCol w:w="567"/>
        <w:gridCol w:w="477"/>
        <w:gridCol w:w="515"/>
        <w:gridCol w:w="567"/>
        <w:gridCol w:w="566"/>
        <w:gridCol w:w="567"/>
        <w:gridCol w:w="567"/>
        <w:gridCol w:w="567"/>
        <w:gridCol w:w="667"/>
        <w:gridCol w:w="750"/>
      </w:tblGrid>
      <w:tr w:rsidR="00226D6D" w:rsidRPr="00F965D1" w14:paraId="03DB629A" w14:textId="77777777" w:rsidTr="008C5BEA">
        <w:trPr>
          <w:trHeight w:val="360"/>
          <w:jc w:val="center"/>
        </w:trPr>
        <w:tc>
          <w:tcPr>
            <w:tcW w:w="337" w:type="dxa"/>
            <w:vMerge w:val="restart"/>
            <w:shd w:val="clear" w:color="auto" w:fill="auto"/>
            <w:noWrap/>
            <w:tcMar>
              <w:left w:w="57" w:type="dxa"/>
              <w:right w:w="57" w:type="dxa"/>
            </w:tcMar>
            <w:vAlign w:val="center"/>
            <w:hideMark/>
          </w:tcPr>
          <w:p w14:paraId="5EA5C113" w14:textId="77777777" w:rsidR="00F965D1" w:rsidRPr="00F965D1" w:rsidRDefault="00F965D1" w:rsidP="00F965D1">
            <w:pPr>
              <w:jc w:val="center"/>
              <w:rPr>
                <w:color w:val="000000"/>
                <w:sz w:val="16"/>
                <w:szCs w:val="16"/>
              </w:rPr>
            </w:pPr>
            <w:r w:rsidRPr="00F965D1">
              <w:rPr>
                <w:color w:val="000000"/>
                <w:sz w:val="16"/>
                <w:szCs w:val="16"/>
              </w:rPr>
              <w:t>№</w:t>
            </w:r>
          </w:p>
        </w:tc>
        <w:tc>
          <w:tcPr>
            <w:tcW w:w="3202" w:type="dxa"/>
            <w:vMerge w:val="restart"/>
            <w:shd w:val="clear" w:color="auto" w:fill="auto"/>
            <w:noWrap/>
            <w:tcMar>
              <w:left w:w="57" w:type="dxa"/>
              <w:right w:w="57" w:type="dxa"/>
            </w:tcMar>
            <w:vAlign w:val="center"/>
            <w:hideMark/>
          </w:tcPr>
          <w:p w14:paraId="17ECDE21" w14:textId="77777777" w:rsidR="00F965D1" w:rsidRPr="00F965D1" w:rsidRDefault="00F965D1" w:rsidP="00F965D1">
            <w:pPr>
              <w:jc w:val="center"/>
              <w:rPr>
                <w:color w:val="000000"/>
                <w:sz w:val="16"/>
                <w:szCs w:val="16"/>
              </w:rPr>
            </w:pPr>
            <w:r w:rsidRPr="00F965D1">
              <w:rPr>
                <w:color w:val="000000"/>
                <w:sz w:val="16"/>
                <w:szCs w:val="16"/>
              </w:rPr>
              <w:t>Наименование</w:t>
            </w:r>
          </w:p>
        </w:tc>
        <w:tc>
          <w:tcPr>
            <w:tcW w:w="2221" w:type="dxa"/>
            <w:gridSpan w:val="4"/>
            <w:shd w:val="clear" w:color="auto" w:fill="F2F2F2" w:themeFill="background1" w:themeFillShade="F2"/>
            <w:noWrap/>
            <w:tcMar>
              <w:left w:w="57" w:type="dxa"/>
              <w:right w:w="57" w:type="dxa"/>
            </w:tcMar>
            <w:vAlign w:val="center"/>
            <w:hideMark/>
          </w:tcPr>
          <w:p w14:paraId="751264DD" w14:textId="7B6FC72C" w:rsidR="00F965D1" w:rsidRPr="00F965D1" w:rsidRDefault="00B166C4" w:rsidP="00B166C4">
            <w:pPr>
              <w:jc w:val="center"/>
              <w:rPr>
                <w:color w:val="000000"/>
                <w:sz w:val="16"/>
                <w:szCs w:val="16"/>
              </w:rPr>
            </w:pPr>
            <w:r w:rsidRPr="00B166C4">
              <w:rPr>
                <w:color w:val="000000"/>
                <w:sz w:val="16"/>
                <w:szCs w:val="16"/>
              </w:rPr>
              <w:t>Показател</w:t>
            </w:r>
            <w:r>
              <w:rPr>
                <w:color w:val="000000"/>
                <w:sz w:val="16"/>
                <w:szCs w:val="16"/>
              </w:rPr>
              <w:t>и</w:t>
            </w:r>
            <w:r w:rsidRPr="00B166C4">
              <w:rPr>
                <w:color w:val="000000"/>
                <w:sz w:val="16"/>
                <w:szCs w:val="16"/>
              </w:rPr>
              <w:t>, характеризующи</w:t>
            </w:r>
            <w:r>
              <w:rPr>
                <w:color w:val="000000"/>
                <w:sz w:val="16"/>
                <w:szCs w:val="16"/>
              </w:rPr>
              <w:t>е</w:t>
            </w:r>
            <w:r w:rsidRPr="00B166C4">
              <w:rPr>
                <w:color w:val="000000"/>
                <w:sz w:val="16"/>
                <w:szCs w:val="16"/>
              </w:rPr>
              <w:t xml:space="preserve"> условия открытости и доступности информации об организации</w:t>
            </w:r>
          </w:p>
        </w:tc>
        <w:tc>
          <w:tcPr>
            <w:tcW w:w="2268" w:type="dxa"/>
            <w:gridSpan w:val="4"/>
            <w:shd w:val="clear" w:color="auto" w:fill="F2F2F2" w:themeFill="background1" w:themeFillShade="F2"/>
            <w:noWrap/>
            <w:tcMar>
              <w:left w:w="57" w:type="dxa"/>
              <w:right w:w="57" w:type="dxa"/>
            </w:tcMar>
            <w:vAlign w:val="center"/>
          </w:tcPr>
          <w:p w14:paraId="5DB45A0F" w14:textId="5D34CBE8" w:rsidR="00F965D1" w:rsidRPr="00F965D1" w:rsidRDefault="00B166C4" w:rsidP="00F965D1">
            <w:pPr>
              <w:jc w:val="center"/>
              <w:rPr>
                <w:color w:val="000000"/>
                <w:sz w:val="16"/>
                <w:szCs w:val="16"/>
              </w:rPr>
            </w:pPr>
            <w:r w:rsidRPr="00B166C4">
              <w:rPr>
                <w:color w:val="000000"/>
                <w:sz w:val="16"/>
                <w:szCs w:val="16"/>
              </w:rPr>
              <w:t>Показател</w:t>
            </w:r>
            <w:r>
              <w:rPr>
                <w:color w:val="000000"/>
                <w:sz w:val="16"/>
                <w:szCs w:val="16"/>
              </w:rPr>
              <w:t>и</w:t>
            </w:r>
            <w:r w:rsidRPr="00B166C4">
              <w:rPr>
                <w:color w:val="000000"/>
                <w:sz w:val="16"/>
                <w:szCs w:val="16"/>
              </w:rPr>
              <w:t>, характеризующи</w:t>
            </w:r>
            <w:r>
              <w:rPr>
                <w:color w:val="000000"/>
                <w:sz w:val="16"/>
                <w:szCs w:val="16"/>
              </w:rPr>
              <w:t>е</w:t>
            </w:r>
            <w:r w:rsidRPr="00B166C4">
              <w:rPr>
                <w:color w:val="000000"/>
                <w:sz w:val="16"/>
                <w:szCs w:val="16"/>
              </w:rPr>
              <w:t xml:space="preserve"> условия</w:t>
            </w:r>
            <w:r>
              <w:rPr>
                <w:color w:val="000000"/>
                <w:sz w:val="16"/>
                <w:szCs w:val="16"/>
              </w:rPr>
              <w:t xml:space="preserve"> </w:t>
            </w:r>
            <w:r w:rsidRPr="00B166C4">
              <w:rPr>
                <w:color w:val="000000"/>
                <w:sz w:val="16"/>
                <w:szCs w:val="16"/>
              </w:rPr>
              <w:t>комфортности предоставления услуг, в том числе время ожидания предоставления услуг</w:t>
            </w:r>
          </w:p>
        </w:tc>
        <w:tc>
          <w:tcPr>
            <w:tcW w:w="2315" w:type="dxa"/>
            <w:gridSpan w:val="4"/>
            <w:shd w:val="clear" w:color="auto" w:fill="F2F2F2" w:themeFill="background1" w:themeFillShade="F2"/>
            <w:noWrap/>
            <w:tcMar>
              <w:left w:w="57" w:type="dxa"/>
              <w:right w:w="57" w:type="dxa"/>
            </w:tcMar>
            <w:vAlign w:val="center"/>
            <w:hideMark/>
          </w:tcPr>
          <w:p w14:paraId="6AEFE151" w14:textId="5FA2A292" w:rsidR="00F965D1" w:rsidRPr="00F965D1" w:rsidRDefault="00B166C4" w:rsidP="00F965D1">
            <w:pPr>
              <w:jc w:val="center"/>
              <w:rPr>
                <w:color w:val="000000"/>
                <w:sz w:val="16"/>
                <w:szCs w:val="16"/>
              </w:rPr>
            </w:pPr>
            <w:r w:rsidRPr="00B166C4">
              <w:rPr>
                <w:color w:val="000000"/>
                <w:sz w:val="16"/>
                <w:szCs w:val="16"/>
              </w:rPr>
              <w:t>Показател</w:t>
            </w:r>
            <w:r>
              <w:rPr>
                <w:color w:val="000000"/>
                <w:sz w:val="16"/>
                <w:szCs w:val="16"/>
              </w:rPr>
              <w:t>и</w:t>
            </w:r>
            <w:r w:rsidRPr="00B166C4">
              <w:rPr>
                <w:color w:val="000000"/>
                <w:sz w:val="16"/>
                <w:szCs w:val="16"/>
              </w:rPr>
              <w:t>, характеризующи</w:t>
            </w:r>
            <w:r>
              <w:rPr>
                <w:color w:val="000000"/>
                <w:sz w:val="16"/>
                <w:szCs w:val="16"/>
              </w:rPr>
              <w:t>е</w:t>
            </w:r>
            <w:r w:rsidRPr="00B166C4">
              <w:rPr>
                <w:color w:val="000000"/>
                <w:sz w:val="16"/>
                <w:szCs w:val="16"/>
              </w:rPr>
              <w:t xml:space="preserve"> условия</w:t>
            </w:r>
            <w:r>
              <w:rPr>
                <w:color w:val="000000"/>
                <w:sz w:val="16"/>
                <w:szCs w:val="16"/>
              </w:rPr>
              <w:t xml:space="preserve"> </w:t>
            </w:r>
            <w:r w:rsidRPr="00B166C4">
              <w:rPr>
                <w:color w:val="000000"/>
                <w:sz w:val="16"/>
                <w:szCs w:val="16"/>
              </w:rPr>
              <w:t>доступности услуг для инвалидов</w:t>
            </w:r>
          </w:p>
        </w:tc>
        <w:tc>
          <w:tcPr>
            <w:tcW w:w="2125" w:type="dxa"/>
            <w:gridSpan w:val="4"/>
            <w:shd w:val="clear" w:color="auto" w:fill="F2F2F2" w:themeFill="background1" w:themeFillShade="F2"/>
            <w:noWrap/>
            <w:tcMar>
              <w:left w:w="57" w:type="dxa"/>
              <w:right w:w="57" w:type="dxa"/>
            </w:tcMar>
            <w:vAlign w:val="center"/>
            <w:hideMark/>
          </w:tcPr>
          <w:p w14:paraId="0FA3C189" w14:textId="48822DEA" w:rsidR="00F965D1" w:rsidRPr="00F965D1" w:rsidRDefault="00B166C4" w:rsidP="00B166C4">
            <w:pPr>
              <w:jc w:val="center"/>
              <w:rPr>
                <w:color w:val="000000"/>
                <w:sz w:val="16"/>
                <w:szCs w:val="16"/>
              </w:rPr>
            </w:pPr>
            <w:r w:rsidRPr="00B166C4">
              <w:rPr>
                <w:color w:val="000000"/>
                <w:sz w:val="16"/>
                <w:szCs w:val="16"/>
              </w:rPr>
              <w:t>Показател</w:t>
            </w:r>
            <w:r>
              <w:rPr>
                <w:color w:val="000000"/>
                <w:sz w:val="16"/>
                <w:szCs w:val="16"/>
              </w:rPr>
              <w:t>и</w:t>
            </w:r>
            <w:r w:rsidRPr="00B166C4">
              <w:rPr>
                <w:color w:val="000000"/>
                <w:sz w:val="16"/>
                <w:szCs w:val="16"/>
              </w:rPr>
              <w:t>, характеризующи</w:t>
            </w:r>
            <w:r>
              <w:rPr>
                <w:color w:val="000000"/>
                <w:sz w:val="16"/>
                <w:szCs w:val="16"/>
              </w:rPr>
              <w:t>е</w:t>
            </w:r>
            <w:r w:rsidRPr="00B166C4">
              <w:rPr>
                <w:color w:val="000000"/>
                <w:sz w:val="16"/>
                <w:szCs w:val="16"/>
              </w:rPr>
              <w:t xml:space="preserve"> доброжелательност</w:t>
            </w:r>
            <w:r>
              <w:rPr>
                <w:color w:val="000000"/>
                <w:sz w:val="16"/>
                <w:szCs w:val="16"/>
              </w:rPr>
              <w:t>ь</w:t>
            </w:r>
            <w:r w:rsidRPr="00B166C4">
              <w:rPr>
                <w:color w:val="000000"/>
                <w:sz w:val="16"/>
                <w:szCs w:val="16"/>
              </w:rPr>
              <w:t>, вежливост</w:t>
            </w:r>
            <w:r>
              <w:rPr>
                <w:color w:val="000000"/>
                <w:sz w:val="16"/>
                <w:szCs w:val="16"/>
              </w:rPr>
              <w:t>ь</w:t>
            </w:r>
            <w:r w:rsidRPr="00B166C4">
              <w:rPr>
                <w:color w:val="000000"/>
                <w:sz w:val="16"/>
                <w:szCs w:val="16"/>
              </w:rPr>
              <w:t xml:space="preserve"> работников организаций</w:t>
            </w:r>
          </w:p>
        </w:tc>
        <w:tc>
          <w:tcPr>
            <w:tcW w:w="2368" w:type="dxa"/>
            <w:gridSpan w:val="4"/>
            <w:shd w:val="clear" w:color="auto" w:fill="F2F2F2" w:themeFill="background1" w:themeFillShade="F2"/>
            <w:noWrap/>
            <w:tcMar>
              <w:left w:w="57" w:type="dxa"/>
              <w:right w:w="57" w:type="dxa"/>
            </w:tcMar>
            <w:vAlign w:val="center"/>
            <w:hideMark/>
          </w:tcPr>
          <w:p w14:paraId="184467D5" w14:textId="465FA9CB" w:rsidR="00F965D1" w:rsidRPr="00F965D1" w:rsidRDefault="00B166C4" w:rsidP="00F965D1">
            <w:pPr>
              <w:jc w:val="center"/>
              <w:rPr>
                <w:color w:val="000000"/>
                <w:sz w:val="16"/>
                <w:szCs w:val="16"/>
              </w:rPr>
            </w:pPr>
            <w:r w:rsidRPr="00B166C4">
              <w:rPr>
                <w:color w:val="000000"/>
                <w:sz w:val="16"/>
                <w:szCs w:val="16"/>
              </w:rPr>
              <w:t>Показател</w:t>
            </w:r>
            <w:r>
              <w:rPr>
                <w:color w:val="000000"/>
                <w:sz w:val="16"/>
                <w:szCs w:val="16"/>
              </w:rPr>
              <w:t>и</w:t>
            </w:r>
            <w:r w:rsidRPr="00B166C4">
              <w:rPr>
                <w:color w:val="000000"/>
                <w:sz w:val="16"/>
                <w:szCs w:val="16"/>
              </w:rPr>
              <w:t>, характеризующи</w:t>
            </w:r>
            <w:r>
              <w:rPr>
                <w:color w:val="000000"/>
                <w:sz w:val="16"/>
                <w:szCs w:val="16"/>
              </w:rPr>
              <w:t>е</w:t>
            </w:r>
            <w:r w:rsidRPr="00B166C4">
              <w:rPr>
                <w:color w:val="000000"/>
                <w:sz w:val="16"/>
                <w:szCs w:val="16"/>
              </w:rPr>
              <w:t xml:space="preserve"> удовлетворенность условиями оказания услуг</w:t>
            </w:r>
          </w:p>
        </w:tc>
        <w:tc>
          <w:tcPr>
            <w:tcW w:w="750" w:type="dxa"/>
            <w:vMerge w:val="restart"/>
            <w:shd w:val="clear" w:color="auto" w:fill="FBDFCF" w:themeFill="accent2" w:themeFillTint="33"/>
            <w:noWrap/>
            <w:tcMar>
              <w:left w:w="57" w:type="dxa"/>
              <w:right w:w="57" w:type="dxa"/>
            </w:tcMar>
            <w:vAlign w:val="center"/>
          </w:tcPr>
          <w:p w14:paraId="13501FA9" w14:textId="1B0523E4" w:rsidR="00F965D1" w:rsidRPr="00226D6D" w:rsidRDefault="00F965D1" w:rsidP="00F965D1">
            <w:pPr>
              <w:jc w:val="center"/>
              <w:rPr>
                <w:b/>
                <w:color w:val="000000"/>
                <w:sz w:val="16"/>
                <w:szCs w:val="16"/>
              </w:rPr>
            </w:pPr>
            <w:r w:rsidRPr="00226D6D">
              <w:rPr>
                <w:b/>
                <w:color w:val="000000"/>
                <w:sz w:val="16"/>
                <w:szCs w:val="16"/>
              </w:rPr>
              <w:t>Общий балл</w:t>
            </w:r>
          </w:p>
        </w:tc>
      </w:tr>
      <w:tr w:rsidR="00226D6D" w:rsidRPr="00F965D1" w14:paraId="7B086D2C" w14:textId="77777777" w:rsidTr="008C5BEA">
        <w:trPr>
          <w:trHeight w:val="675"/>
          <w:jc w:val="center"/>
        </w:trPr>
        <w:tc>
          <w:tcPr>
            <w:tcW w:w="337" w:type="dxa"/>
            <w:vMerge/>
            <w:tcBorders>
              <w:bottom w:val="single" w:sz="4" w:space="0" w:color="auto"/>
            </w:tcBorders>
            <w:shd w:val="clear" w:color="auto" w:fill="auto"/>
            <w:tcMar>
              <w:left w:w="57" w:type="dxa"/>
              <w:right w:w="57" w:type="dxa"/>
            </w:tcMar>
            <w:vAlign w:val="center"/>
            <w:hideMark/>
          </w:tcPr>
          <w:p w14:paraId="12625702" w14:textId="77777777" w:rsidR="00B166C4" w:rsidRPr="00F965D1" w:rsidRDefault="00B166C4" w:rsidP="00F965D1">
            <w:pPr>
              <w:jc w:val="center"/>
              <w:rPr>
                <w:color w:val="000000"/>
                <w:sz w:val="16"/>
                <w:szCs w:val="16"/>
              </w:rPr>
            </w:pPr>
          </w:p>
        </w:tc>
        <w:tc>
          <w:tcPr>
            <w:tcW w:w="3202" w:type="dxa"/>
            <w:vMerge/>
            <w:tcBorders>
              <w:bottom w:val="single" w:sz="4" w:space="0" w:color="auto"/>
            </w:tcBorders>
            <w:shd w:val="clear" w:color="auto" w:fill="auto"/>
            <w:tcMar>
              <w:left w:w="57" w:type="dxa"/>
              <w:right w:w="57" w:type="dxa"/>
            </w:tcMar>
            <w:vAlign w:val="center"/>
            <w:hideMark/>
          </w:tcPr>
          <w:p w14:paraId="61B0AFE1" w14:textId="77777777" w:rsidR="00B166C4" w:rsidRPr="00F965D1" w:rsidRDefault="00B166C4" w:rsidP="00F965D1">
            <w:pPr>
              <w:jc w:val="center"/>
              <w:rPr>
                <w:color w:val="000000"/>
                <w:sz w:val="16"/>
                <w:szCs w:val="16"/>
              </w:rPr>
            </w:pPr>
          </w:p>
        </w:tc>
        <w:tc>
          <w:tcPr>
            <w:tcW w:w="520" w:type="dxa"/>
            <w:tcBorders>
              <w:bottom w:val="single" w:sz="4" w:space="0" w:color="auto"/>
            </w:tcBorders>
            <w:shd w:val="clear" w:color="auto" w:fill="auto"/>
            <w:tcMar>
              <w:left w:w="57" w:type="dxa"/>
              <w:right w:w="57" w:type="dxa"/>
            </w:tcMar>
            <w:vAlign w:val="center"/>
            <w:hideMark/>
          </w:tcPr>
          <w:p w14:paraId="525847DE" w14:textId="025A0384" w:rsidR="00B166C4" w:rsidRPr="00F965D1" w:rsidRDefault="00B166C4" w:rsidP="00F965D1">
            <w:pPr>
              <w:jc w:val="center"/>
              <w:rPr>
                <w:color w:val="000000"/>
                <w:sz w:val="16"/>
                <w:szCs w:val="16"/>
              </w:rPr>
            </w:pPr>
            <w:r w:rsidRPr="00F965D1">
              <w:rPr>
                <w:color w:val="000000"/>
                <w:sz w:val="16"/>
                <w:szCs w:val="16"/>
              </w:rPr>
              <w:t>П 1.1</w:t>
            </w:r>
          </w:p>
        </w:tc>
        <w:tc>
          <w:tcPr>
            <w:tcW w:w="567" w:type="dxa"/>
            <w:tcBorders>
              <w:bottom w:val="single" w:sz="4" w:space="0" w:color="auto"/>
            </w:tcBorders>
            <w:shd w:val="clear" w:color="auto" w:fill="auto"/>
            <w:tcMar>
              <w:left w:w="57" w:type="dxa"/>
              <w:right w:w="57" w:type="dxa"/>
            </w:tcMar>
            <w:vAlign w:val="center"/>
            <w:hideMark/>
          </w:tcPr>
          <w:p w14:paraId="1FC9F687" w14:textId="52457FEC" w:rsidR="00B166C4" w:rsidRPr="00F965D1" w:rsidRDefault="00B166C4" w:rsidP="00F965D1">
            <w:pPr>
              <w:jc w:val="center"/>
              <w:rPr>
                <w:color w:val="000000"/>
                <w:sz w:val="16"/>
                <w:szCs w:val="16"/>
              </w:rPr>
            </w:pPr>
            <w:r w:rsidRPr="00F965D1">
              <w:rPr>
                <w:color w:val="000000"/>
                <w:sz w:val="16"/>
                <w:szCs w:val="16"/>
              </w:rPr>
              <w:t>П 1.2</w:t>
            </w:r>
          </w:p>
        </w:tc>
        <w:tc>
          <w:tcPr>
            <w:tcW w:w="567" w:type="dxa"/>
            <w:tcBorders>
              <w:bottom w:val="single" w:sz="4" w:space="0" w:color="auto"/>
            </w:tcBorders>
            <w:shd w:val="clear" w:color="auto" w:fill="auto"/>
            <w:tcMar>
              <w:left w:w="57" w:type="dxa"/>
              <w:right w:w="57" w:type="dxa"/>
            </w:tcMar>
            <w:vAlign w:val="center"/>
            <w:hideMark/>
          </w:tcPr>
          <w:p w14:paraId="22035B95" w14:textId="4F495794" w:rsidR="00B166C4" w:rsidRPr="00F965D1" w:rsidRDefault="00B166C4" w:rsidP="00F965D1">
            <w:pPr>
              <w:jc w:val="center"/>
              <w:rPr>
                <w:color w:val="000000"/>
                <w:sz w:val="16"/>
                <w:szCs w:val="16"/>
              </w:rPr>
            </w:pPr>
            <w:r w:rsidRPr="00F965D1">
              <w:rPr>
                <w:color w:val="000000"/>
                <w:sz w:val="16"/>
                <w:szCs w:val="16"/>
              </w:rPr>
              <w:t>П 1.3</w:t>
            </w:r>
          </w:p>
        </w:tc>
        <w:tc>
          <w:tcPr>
            <w:tcW w:w="567" w:type="dxa"/>
            <w:tcBorders>
              <w:bottom w:val="single" w:sz="4" w:space="0" w:color="auto"/>
            </w:tcBorders>
            <w:shd w:val="clear" w:color="auto" w:fill="F2F2F2" w:themeFill="background1" w:themeFillShade="F2"/>
            <w:tcMar>
              <w:left w:w="57" w:type="dxa"/>
              <w:right w:w="57" w:type="dxa"/>
            </w:tcMar>
            <w:vAlign w:val="center"/>
            <w:hideMark/>
          </w:tcPr>
          <w:p w14:paraId="75DD21FE" w14:textId="4BB1A740" w:rsidR="00B166C4" w:rsidRPr="00F965D1" w:rsidRDefault="00B166C4" w:rsidP="00F965D1">
            <w:pPr>
              <w:jc w:val="center"/>
              <w:rPr>
                <w:b/>
                <w:bCs/>
                <w:color w:val="000000"/>
                <w:sz w:val="16"/>
                <w:szCs w:val="16"/>
              </w:rPr>
            </w:pPr>
            <w:r w:rsidRPr="00F965D1">
              <w:rPr>
                <w:b/>
                <w:bCs/>
                <w:color w:val="000000"/>
                <w:sz w:val="16"/>
                <w:szCs w:val="16"/>
              </w:rPr>
              <w:t>Итого</w:t>
            </w:r>
          </w:p>
        </w:tc>
        <w:tc>
          <w:tcPr>
            <w:tcW w:w="567" w:type="dxa"/>
            <w:shd w:val="clear" w:color="auto" w:fill="auto"/>
            <w:noWrap/>
            <w:tcMar>
              <w:left w:w="57" w:type="dxa"/>
              <w:right w:w="57" w:type="dxa"/>
            </w:tcMar>
            <w:vAlign w:val="center"/>
            <w:hideMark/>
          </w:tcPr>
          <w:p w14:paraId="3F6DF653" w14:textId="796A1DF6" w:rsidR="00B166C4" w:rsidRPr="00F965D1" w:rsidRDefault="00B166C4" w:rsidP="00F965D1">
            <w:pPr>
              <w:jc w:val="center"/>
              <w:rPr>
                <w:color w:val="000000"/>
                <w:sz w:val="16"/>
                <w:szCs w:val="16"/>
              </w:rPr>
            </w:pPr>
            <w:r w:rsidRPr="00F965D1">
              <w:rPr>
                <w:color w:val="000000"/>
                <w:sz w:val="16"/>
                <w:szCs w:val="16"/>
              </w:rPr>
              <w:t>П 2.1</w:t>
            </w:r>
          </w:p>
        </w:tc>
        <w:tc>
          <w:tcPr>
            <w:tcW w:w="567" w:type="dxa"/>
            <w:shd w:val="clear" w:color="auto" w:fill="auto"/>
            <w:noWrap/>
            <w:tcMar>
              <w:left w:w="57" w:type="dxa"/>
              <w:right w:w="57" w:type="dxa"/>
            </w:tcMar>
            <w:vAlign w:val="center"/>
            <w:hideMark/>
          </w:tcPr>
          <w:p w14:paraId="788F9B1A" w14:textId="770C4CCB" w:rsidR="00B166C4" w:rsidRPr="00F965D1" w:rsidRDefault="00B166C4" w:rsidP="00F965D1">
            <w:pPr>
              <w:jc w:val="center"/>
              <w:rPr>
                <w:color w:val="000000"/>
                <w:sz w:val="16"/>
                <w:szCs w:val="16"/>
              </w:rPr>
            </w:pPr>
            <w:r w:rsidRPr="00F965D1">
              <w:rPr>
                <w:color w:val="000000"/>
                <w:sz w:val="16"/>
                <w:szCs w:val="16"/>
              </w:rPr>
              <w:t>П 2.2</w:t>
            </w:r>
          </w:p>
        </w:tc>
        <w:tc>
          <w:tcPr>
            <w:tcW w:w="567" w:type="dxa"/>
            <w:shd w:val="clear" w:color="auto" w:fill="auto"/>
            <w:noWrap/>
            <w:tcMar>
              <w:left w:w="57" w:type="dxa"/>
              <w:right w:w="57" w:type="dxa"/>
            </w:tcMar>
            <w:vAlign w:val="center"/>
            <w:hideMark/>
          </w:tcPr>
          <w:p w14:paraId="383E2331" w14:textId="2DEAED46" w:rsidR="00B166C4" w:rsidRPr="00F965D1" w:rsidRDefault="00B166C4" w:rsidP="00F965D1">
            <w:pPr>
              <w:jc w:val="center"/>
              <w:rPr>
                <w:color w:val="000000"/>
                <w:sz w:val="16"/>
                <w:szCs w:val="16"/>
              </w:rPr>
            </w:pPr>
            <w:r w:rsidRPr="00F965D1">
              <w:rPr>
                <w:color w:val="000000"/>
                <w:sz w:val="16"/>
                <w:szCs w:val="16"/>
              </w:rPr>
              <w:t>П 2.3</w:t>
            </w:r>
          </w:p>
        </w:tc>
        <w:tc>
          <w:tcPr>
            <w:tcW w:w="567" w:type="dxa"/>
            <w:tcBorders>
              <w:bottom w:val="single" w:sz="4" w:space="0" w:color="auto"/>
            </w:tcBorders>
            <w:shd w:val="clear" w:color="auto" w:fill="F2F2F2" w:themeFill="background1" w:themeFillShade="F2"/>
            <w:noWrap/>
            <w:tcMar>
              <w:left w:w="57" w:type="dxa"/>
              <w:right w:w="57" w:type="dxa"/>
            </w:tcMar>
            <w:vAlign w:val="center"/>
            <w:hideMark/>
          </w:tcPr>
          <w:p w14:paraId="42D8D442" w14:textId="289D7511" w:rsidR="00B166C4" w:rsidRPr="00F965D1" w:rsidRDefault="00B166C4" w:rsidP="00F965D1">
            <w:pPr>
              <w:jc w:val="center"/>
              <w:rPr>
                <w:color w:val="000000"/>
                <w:sz w:val="16"/>
                <w:szCs w:val="16"/>
              </w:rPr>
            </w:pPr>
            <w:r w:rsidRPr="00F965D1">
              <w:rPr>
                <w:b/>
                <w:bCs/>
                <w:color w:val="000000"/>
                <w:sz w:val="16"/>
                <w:szCs w:val="16"/>
              </w:rPr>
              <w:t>Итого</w:t>
            </w:r>
          </w:p>
        </w:tc>
        <w:tc>
          <w:tcPr>
            <w:tcW w:w="567" w:type="dxa"/>
            <w:shd w:val="clear" w:color="auto" w:fill="auto"/>
            <w:noWrap/>
            <w:tcMar>
              <w:left w:w="57" w:type="dxa"/>
              <w:right w:w="57" w:type="dxa"/>
            </w:tcMar>
            <w:vAlign w:val="center"/>
            <w:hideMark/>
          </w:tcPr>
          <w:p w14:paraId="1353D06E" w14:textId="3BA0D076" w:rsidR="00B166C4" w:rsidRPr="00F965D1" w:rsidRDefault="00B166C4" w:rsidP="00F965D1">
            <w:pPr>
              <w:jc w:val="center"/>
              <w:rPr>
                <w:color w:val="000000"/>
                <w:sz w:val="16"/>
                <w:szCs w:val="16"/>
              </w:rPr>
            </w:pPr>
            <w:r w:rsidRPr="00F965D1">
              <w:rPr>
                <w:color w:val="000000"/>
                <w:sz w:val="16"/>
                <w:szCs w:val="16"/>
              </w:rPr>
              <w:t>П 3.1</w:t>
            </w:r>
          </w:p>
        </w:tc>
        <w:tc>
          <w:tcPr>
            <w:tcW w:w="567" w:type="dxa"/>
            <w:shd w:val="clear" w:color="auto" w:fill="auto"/>
            <w:noWrap/>
            <w:tcMar>
              <w:left w:w="57" w:type="dxa"/>
              <w:right w:w="57" w:type="dxa"/>
            </w:tcMar>
            <w:vAlign w:val="center"/>
          </w:tcPr>
          <w:p w14:paraId="116FC762" w14:textId="236A1D0E" w:rsidR="00B166C4" w:rsidRPr="00F965D1" w:rsidRDefault="00B166C4" w:rsidP="00F965D1">
            <w:pPr>
              <w:jc w:val="center"/>
              <w:rPr>
                <w:color w:val="000000"/>
                <w:sz w:val="16"/>
                <w:szCs w:val="16"/>
              </w:rPr>
            </w:pPr>
            <w:r w:rsidRPr="00F965D1">
              <w:rPr>
                <w:color w:val="000000"/>
                <w:sz w:val="16"/>
                <w:szCs w:val="16"/>
              </w:rPr>
              <w:t>П 3.2</w:t>
            </w:r>
          </w:p>
        </w:tc>
        <w:tc>
          <w:tcPr>
            <w:tcW w:w="614" w:type="dxa"/>
            <w:shd w:val="clear" w:color="auto" w:fill="auto"/>
            <w:noWrap/>
            <w:tcMar>
              <w:left w:w="57" w:type="dxa"/>
              <w:right w:w="57" w:type="dxa"/>
            </w:tcMar>
            <w:vAlign w:val="center"/>
          </w:tcPr>
          <w:p w14:paraId="0840AFA8" w14:textId="7D1F7F15" w:rsidR="00B166C4" w:rsidRPr="00F965D1" w:rsidRDefault="00B166C4" w:rsidP="00F965D1">
            <w:pPr>
              <w:jc w:val="center"/>
              <w:rPr>
                <w:color w:val="000000"/>
                <w:sz w:val="16"/>
                <w:szCs w:val="16"/>
              </w:rPr>
            </w:pPr>
            <w:r w:rsidRPr="00F965D1">
              <w:rPr>
                <w:color w:val="000000"/>
                <w:sz w:val="16"/>
                <w:szCs w:val="16"/>
              </w:rPr>
              <w:t>П 3.3</w:t>
            </w:r>
          </w:p>
        </w:tc>
        <w:tc>
          <w:tcPr>
            <w:tcW w:w="567" w:type="dxa"/>
            <w:tcBorders>
              <w:bottom w:val="single" w:sz="4" w:space="0" w:color="auto"/>
            </w:tcBorders>
            <w:shd w:val="clear" w:color="auto" w:fill="F2F2F2" w:themeFill="background1" w:themeFillShade="F2"/>
            <w:noWrap/>
            <w:tcMar>
              <w:left w:w="57" w:type="dxa"/>
              <w:right w:w="57" w:type="dxa"/>
            </w:tcMar>
            <w:vAlign w:val="center"/>
          </w:tcPr>
          <w:p w14:paraId="349F6439" w14:textId="38E961ED" w:rsidR="00B166C4" w:rsidRPr="00F965D1" w:rsidRDefault="00B166C4" w:rsidP="00F965D1">
            <w:pPr>
              <w:jc w:val="center"/>
              <w:rPr>
                <w:color w:val="000000"/>
                <w:sz w:val="16"/>
                <w:szCs w:val="16"/>
              </w:rPr>
            </w:pPr>
            <w:r w:rsidRPr="00F965D1">
              <w:rPr>
                <w:b/>
                <w:bCs/>
                <w:color w:val="000000"/>
                <w:sz w:val="16"/>
                <w:szCs w:val="16"/>
              </w:rPr>
              <w:t>Итого</w:t>
            </w:r>
          </w:p>
        </w:tc>
        <w:tc>
          <w:tcPr>
            <w:tcW w:w="477" w:type="dxa"/>
            <w:shd w:val="clear" w:color="auto" w:fill="auto"/>
            <w:noWrap/>
            <w:tcMar>
              <w:left w:w="57" w:type="dxa"/>
              <w:right w:w="57" w:type="dxa"/>
            </w:tcMar>
            <w:vAlign w:val="center"/>
          </w:tcPr>
          <w:p w14:paraId="61D4AE47" w14:textId="6C5E91A5" w:rsidR="00B166C4" w:rsidRPr="00F965D1" w:rsidRDefault="00B166C4" w:rsidP="00F965D1">
            <w:pPr>
              <w:jc w:val="center"/>
              <w:rPr>
                <w:color w:val="000000"/>
                <w:sz w:val="16"/>
                <w:szCs w:val="16"/>
              </w:rPr>
            </w:pPr>
            <w:r w:rsidRPr="00F965D1">
              <w:rPr>
                <w:color w:val="000000"/>
                <w:sz w:val="16"/>
                <w:szCs w:val="16"/>
              </w:rPr>
              <w:t>П 4.1</w:t>
            </w:r>
          </w:p>
        </w:tc>
        <w:tc>
          <w:tcPr>
            <w:tcW w:w="515" w:type="dxa"/>
            <w:shd w:val="clear" w:color="auto" w:fill="auto"/>
            <w:noWrap/>
            <w:tcMar>
              <w:left w:w="57" w:type="dxa"/>
              <w:right w:w="57" w:type="dxa"/>
            </w:tcMar>
            <w:vAlign w:val="center"/>
          </w:tcPr>
          <w:p w14:paraId="372ED640" w14:textId="03064AE6" w:rsidR="00B166C4" w:rsidRPr="00F965D1" w:rsidRDefault="00B166C4" w:rsidP="00F965D1">
            <w:pPr>
              <w:jc w:val="center"/>
              <w:rPr>
                <w:color w:val="000000"/>
                <w:sz w:val="16"/>
                <w:szCs w:val="16"/>
              </w:rPr>
            </w:pPr>
            <w:r w:rsidRPr="00F965D1">
              <w:rPr>
                <w:color w:val="000000"/>
                <w:sz w:val="16"/>
                <w:szCs w:val="16"/>
              </w:rPr>
              <w:t>П 4.2</w:t>
            </w:r>
          </w:p>
        </w:tc>
        <w:tc>
          <w:tcPr>
            <w:tcW w:w="567" w:type="dxa"/>
            <w:shd w:val="clear" w:color="auto" w:fill="auto"/>
            <w:noWrap/>
            <w:tcMar>
              <w:left w:w="57" w:type="dxa"/>
              <w:right w:w="57" w:type="dxa"/>
            </w:tcMar>
            <w:vAlign w:val="center"/>
          </w:tcPr>
          <w:p w14:paraId="1ADE23C7" w14:textId="23741905" w:rsidR="00B166C4" w:rsidRPr="00F965D1" w:rsidRDefault="00B166C4" w:rsidP="00F965D1">
            <w:pPr>
              <w:jc w:val="center"/>
              <w:rPr>
                <w:color w:val="000000"/>
                <w:sz w:val="16"/>
                <w:szCs w:val="16"/>
              </w:rPr>
            </w:pPr>
            <w:r w:rsidRPr="00F965D1">
              <w:rPr>
                <w:color w:val="000000"/>
                <w:sz w:val="16"/>
                <w:szCs w:val="16"/>
              </w:rPr>
              <w:t>П 4.3</w:t>
            </w:r>
          </w:p>
        </w:tc>
        <w:tc>
          <w:tcPr>
            <w:tcW w:w="566" w:type="dxa"/>
            <w:tcBorders>
              <w:bottom w:val="single" w:sz="4" w:space="0" w:color="auto"/>
            </w:tcBorders>
            <w:shd w:val="clear" w:color="auto" w:fill="F2F2F2" w:themeFill="background1" w:themeFillShade="F2"/>
            <w:noWrap/>
            <w:tcMar>
              <w:left w:w="57" w:type="dxa"/>
              <w:right w:w="57" w:type="dxa"/>
            </w:tcMar>
            <w:vAlign w:val="center"/>
          </w:tcPr>
          <w:p w14:paraId="570F4A8E" w14:textId="37F0A8E4" w:rsidR="00B166C4" w:rsidRPr="00F965D1" w:rsidRDefault="00B166C4" w:rsidP="00F965D1">
            <w:pPr>
              <w:jc w:val="center"/>
              <w:rPr>
                <w:color w:val="000000"/>
                <w:sz w:val="16"/>
                <w:szCs w:val="16"/>
              </w:rPr>
            </w:pPr>
            <w:r w:rsidRPr="00F965D1">
              <w:rPr>
                <w:b/>
                <w:bCs/>
                <w:color w:val="000000"/>
                <w:sz w:val="16"/>
                <w:szCs w:val="16"/>
              </w:rPr>
              <w:t>Итого</w:t>
            </w:r>
          </w:p>
        </w:tc>
        <w:tc>
          <w:tcPr>
            <w:tcW w:w="567" w:type="dxa"/>
            <w:shd w:val="clear" w:color="auto" w:fill="auto"/>
            <w:noWrap/>
            <w:tcMar>
              <w:left w:w="57" w:type="dxa"/>
              <w:right w:w="57" w:type="dxa"/>
            </w:tcMar>
            <w:vAlign w:val="center"/>
          </w:tcPr>
          <w:p w14:paraId="00AC0B72" w14:textId="268BF5AB" w:rsidR="00B166C4" w:rsidRPr="00F965D1" w:rsidRDefault="00B166C4" w:rsidP="00F965D1">
            <w:pPr>
              <w:jc w:val="center"/>
              <w:rPr>
                <w:color w:val="000000"/>
                <w:sz w:val="16"/>
                <w:szCs w:val="16"/>
              </w:rPr>
            </w:pPr>
            <w:r w:rsidRPr="00F965D1">
              <w:rPr>
                <w:color w:val="000000"/>
                <w:sz w:val="16"/>
                <w:szCs w:val="16"/>
              </w:rPr>
              <w:t>П 5.1</w:t>
            </w:r>
          </w:p>
        </w:tc>
        <w:tc>
          <w:tcPr>
            <w:tcW w:w="567" w:type="dxa"/>
            <w:shd w:val="clear" w:color="auto" w:fill="auto"/>
            <w:noWrap/>
            <w:tcMar>
              <w:left w:w="57" w:type="dxa"/>
              <w:right w:w="57" w:type="dxa"/>
            </w:tcMar>
            <w:vAlign w:val="center"/>
          </w:tcPr>
          <w:p w14:paraId="633FD06E" w14:textId="625C557F" w:rsidR="00B166C4" w:rsidRPr="00F965D1" w:rsidRDefault="00B166C4" w:rsidP="00F965D1">
            <w:pPr>
              <w:jc w:val="center"/>
              <w:rPr>
                <w:color w:val="000000"/>
                <w:sz w:val="16"/>
                <w:szCs w:val="16"/>
              </w:rPr>
            </w:pPr>
            <w:r w:rsidRPr="00F965D1">
              <w:rPr>
                <w:color w:val="000000"/>
                <w:sz w:val="16"/>
                <w:szCs w:val="16"/>
              </w:rPr>
              <w:t>П 5.2</w:t>
            </w:r>
          </w:p>
        </w:tc>
        <w:tc>
          <w:tcPr>
            <w:tcW w:w="567" w:type="dxa"/>
            <w:shd w:val="clear" w:color="auto" w:fill="auto"/>
            <w:noWrap/>
            <w:tcMar>
              <w:left w:w="57" w:type="dxa"/>
              <w:right w:w="57" w:type="dxa"/>
            </w:tcMar>
            <w:vAlign w:val="center"/>
          </w:tcPr>
          <w:p w14:paraId="222BF8C3" w14:textId="0B48C1B5" w:rsidR="00B166C4" w:rsidRPr="00F965D1" w:rsidRDefault="00B166C4" w:rsidP="00F965D1">
            <w:pPr>
              <w:jc w:val="center"/>
              <w:rPr>
                <w:color w:val="000000"/>
                <w:sz w:val="16"/>
                <w:szCs w:val="16"/>
              </w:rPr>
            </w:pPr>
            <w:r w:rsidRPr="00F965D1">
              <w:rPr>
                <w:color w:val="000000"/>
                <w:sz w:val="16"/>
                <w:szCs w:val="16"/>
              </w:rPr>
              <w:t>П 5.3</w:t>
            </w:r>
          </w:p>
        </w:tc>
        <w:tc>
          <w:tcPr>
            <w:tcW w:w="667" w:type="dxa"/>
            <w:tcBorders>
              <w:bottom w:val="single" w:sz="4" w:space="0" w:color="auto"/>
            </w:tcBorders>
            <w:shd w:val="clear" w:color="auto" w:fill="F2F2F2" w:themeFill="background1" w:themeFillShade="F2"/>
            <w:noWrap/>
            <w:tcMar>
              <w:left w:w="57" w:type="dxa"/>
              <w:right w:w="57" w:type="dxa"/>
            </w:tcMar>
            <w:vAlign w:val="center"/>
          </w:tcPr>
          <w:p w14:paraId="0BF305E5" w14:textId="013BE4B2" w:rsidR="00B166C4" w:rsidRPr="00F965D1" w:rsidRDefault="00B166C4" w:rsidP="00F965D1">
            <w:pPr>
              <w:jc w:val="center"/>
              <w:rPr>
                <w:color w:val="000000"/>
                <w:sz w:val="16"/>
                <w:szCs w:val="16"/>
              </w:rPr>
            </w:pPr>
            <w:r w:rsidRPr="00F965D1">
              <w:rPr>
                <w:b/>
                <w:bCs/>
                <w:color w:val="000000"/>
                <w:sz w:val="16"/>
                <w:szCs w:val="16"/>
              </w:rPr>
              <w:t>Итого</w:t>
            </w:r>
          </w:p>
        </w:tc>
        <w:tc>
          <w:tcPr>
            <w:tcW w:w="750" w:type="dxa"/>
            <w:vMerge/>
            <w:tcBorders>
              <w:bottom w:val="single" w:sz="4" w:space="0" w:color="auto"/>
            </w:tcBorders>
            <w:shd w:val="clear" w:color="auto" w:fill="FBDFCF" w:themeFill="accent2" w:themeFillTint="33"/>
            <w:noWrap/>
            <w:tcMar>
              <w:left w:w="57" w:type="dxa"/>
              <w:right w:w="57" w:type="dxa"/>
            </w:tcMar>
            <w:vAlign w:val="center"/>
          </w:tcPr>
          <w:p w14:paraId="0535C663" w14:textId="10AEBFEA" w:rsidR="00B166C4" w:rsidRPr="00226D6D" w:rsidRDefault="00B166C4" w:rsidP="00F965D1">
            <w:pPr>
              <w:jc w:val="center"/>
              <w:rPr>
                <w:b/>
                <w:color w:val="000000"/>
                <w:sz w:val="16"/>
                <w:szCs w:val="16"/>
              </w:rPr>
            </w:pPr>
          </w:p>
        </w:tc>
      </w:tr>
      <w:tr w:rsidR="00226D6D" w:rsidRPr="00F965D1" w14:paraId="0B777537" w14:textId="77777777" w:rsidTr="008C5BEA">
        <w:trPr>
          <w:trHeight w:val="612"/>
          <w:jc w:val="center"/>
        </w:trPr>
        <w:tc>
          <w:tcPr>
            <w:tcW w:w="337" w:type="dxa"/>
            <w:vMerge/>
            <w:shd w:val="clear" w:color="auto" w:fill="auto"/>
            <w:tcMar>
              <w:left w:w="57" w:type="dxa"/>
              <w:right w:w="57" w:type="dxa"/>
            </w:tcMar>
            <w:vAlign w:val="center"/>
            <w:hideMark/>
          </w:tcPr>
          <w:p w14:paraId="7A435F8A" w14:textId="77777777" w:rsidR="00F965D1" w:rsidRPr="00F965D1" w:rsidRDefault="00F965D1" w:rsidP="00F965D1">
            <w:pPr>
              <w:jc w:val="center"/>
              <w:rPr>
                <w:color w:val="000000"/>
                <w:sz w:val="16"/>
                <w:szCs w:val="16"/>
              </w:rPr>
            </w:pPr>
          </w:p>
        </w:tc>
        <w:tc>
          <w:tcPr>
            <w:tcW w:w="3202" w:type="dxa"/>
            <w:vMerge/>
            <w:shd w:val="clear" w:color="auto" w:fill="auto"/>
            <w:tcMar>
              <w:left w:w="57" w:type="dxa"/>
              <w:right w:w="57" w:type="dxa"/>
            </w:tcMar>
            <w:vAlign w:val="center"/>
            <w:hideMark/>
          </w:tcPr>
          <w:p w14:paraId="05B53BC1" w14:textId="77777777" w:rsidR="00F965D1" w:rsidRPr="00F965D1" w:rsidRDefault="00F965D1" w:rsidP="00F965D1">
            <w:pPr>
              <w:jc w:val="center"/>
              <w:rPr>
                <w:color w:val="000000"/>
                <w:sz w:val="16"/>
                <w:szCs w:val="16"/>
              </w:rPr>
            </w:pPr>
          </w:p>
        </w:tc>
        <w:tc>
          <w:tcPr>
            <w:tcW w:w="520" w:type="dxa"/>
            <w:shd w:val="clear" w:color="auto" w:fill="auto"/>
            <w:tcMar>
              <w:left w:w="57" w:type="dxa"/>
              <w:right w:w="57" w:type="dxa"/>
            </w:tcMar>
            <w:vAlign w:val="center"/>
            <w:hideMark/>
          </w:tcPr>
          <w:p w14:paraId="14C21017"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67" w:type="dxa"/>
            <w:shd w:val="clear" w:color="auto" w:fill="auto"/>
            <w:tcMar>
              <w:left w:w="57" w:type="dxa"/>
              <w:right w:w="57" w:type="dxa"/>
            </w:tcMar>
            <w:vAlign w:val="center"/>
            <w:hideMark/>
          </w:tcPr>
          <w:p w14:paraId="73F005F0"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67" w:type="dxa"/>
            <w:shd w:val="clear" w:color="auto" w:fill="auto"/>
            <w:tcMar>
              <w:left w:w="57" w:type="dxa"/>
              <w:right w:w="57" w:type="dxa"/>
            </w:tcMar>
            <w:vAlign w:val="center"/>
            <w:hideMark/>
          </w:tcPr>
          <w:p w14:paraId="5A20C23F"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67" w:type="dxa"/>
            <w:shd w:val="clear" w:color="auto" w:fill="F2F2F2" w:themeFill="background1" w:themeFillShade="F2"/>
            <w:tcMar>
              <w:left w:w="57" w:type="dxa"/>
              <w:right w:w="57" w:type="dxa"/>
            </w:tcMar>
            <w:vAlign w:val="center"/>
            <w:hideMark/>
          </w:tcPr>
          <w:p w14:paraId="35C8C0AE"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67" w:type="dxa"/>
            <w:shd w:val="clear" w:color="auto" w:fill="auto"/>
            <w:tcMar>
              <w:left w:w="57" w:type="dxa"/>
              <w:right w:w="57" w:type="dxa"/>
            </w:tcMar>
            <w:vAlign w:val="center"/>
            <w:hideMark/>
          </w:tcPr>
          <w:p w14:paraId="7194AC39"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67" w:type="dxa"/>
            <w:shd w:val="clear" w:color="auto" w:fill="auto"/>
            <w:tcMar>
              <w:left w:w="57" w:type="dxa"/>
              <w:right w:w="57" w:type="dxa"/>
            </w:tcMar>
            <w:vAlign w:val="center"/>
            <w:hideMark/>
          </w:tcPr>
          <w:p w14:paraId="6F9FFED1"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67" w:type="dxa"/>
            <w:shd w:val="clear" w:color="auto" w:fill="auto"/>
            <w:tcMar>
              <w:left w:w="57" w:type="dxa"/>
              <w:right w:w="57" w:type="dxa"/>
            </w:tcMar>
            <w:vAlign w:val="center"/>
            <w:hideMark/>
          </w:tcPr>
          <w:p w14:paraId="67FF785B"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67" w:type="dxa"/>
            <w:shd w:val="clear" w:color="auto" w:fill="F2F2F2" w:themeFill="background1" w:themeFillShade="F2"/>
            <w:tcMar>
              <w:left w:w="57" w:type="dxa"/>
              <w:right w:w="57" w:type="dxa"/>
            </w:tcMar>
            <w:vAlign w:val="center"/>
            <w:hideMark/>
          </w:tcPr>
          <w:p w14:paraId="4EB93292"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67" w:type="dxa"/>
            <w:shd w:val="clear" w:color="auto" w:fill="auto"/>
            <w:tcMar>
              <w:left w:w="57" w:type="dxa"/>
              <w:right w:w="57" w:type="dxa"/>
            </w:tcMar>
            <w:vAlign w:val="center"/>
            <w:hideMark/>
          </w:tcPr>
          <w:p w14:paraId="31D5DA04"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67" w:type="dxa"/>
            <w:shd w:val="clear" w:color="auto" w:fill="auto"/>
            <w:tcMar>
              <w:left w:w="57" w:type="dxa"/>
              <w:right w:w="57" w:type="dxa"/>
            </w:tcMar>
            <w:vAlign w:val="center"/>
            <w:hideMark/>
          </w:tcPr>
          <w:p w14:paraId="74199029"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614" w:type="dxa"/>
            <w:shd w:val="clear" w:color="auto" w:fill="auto"/>
            <w:tcMar>
              <w:left w:w="57" w:type="dxa"/>
              <w:right w:w="57" w:type="dxa"/>
            </w:tcMar>
            <w:vAlign w:val="center"/>
            <w:hideMark/>
          </w:tcPr>
          <w:p w14:paraId="13BC6464"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67" w:type="dxa"/>
            <w:shd w:val="clear" w:color="auto" w:fill="F2F2F2" w:themeFill="background1" w:themeFillShade="F2"/>
            <w:tcMar>
              <w:left w:w="57" w:type="dxa"/>
              <w:right w:w="57" w:type="dxa"/>
            </w:tcMar>
            <w:vAlign w:val="center"/>
            <w:hideMark/>
          </w:tcPr>
          <w:p w14:paraId="3D640E98"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477" w:type="dxa"/>
            <w:shd w:val="clear" w:color="auto" w:fill="auto"/>
            <w:tcMar>
              <w:left w:w="57" w:type="dxa"/>
              <w:right w:w="57" w:type="dxa"/>
            </w:tcMar>
            <w:vAlign w:val="center"/>
            <w:hideMark/>
          </w:tcPr>
          <w:p w14:paraId="4290B4E3"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15" w:type="dxa"/>
            <w:shd w:val="clear" w:color="auto" w:fill="auto"/>
            <w:tcMar>
              <w:left w:w="57" w:type="dxa"/>
              <w:right w:w="57" w:type="dxa"/>
            </w:tcMar>
            <w:vAlign w:val="center"/>
            <w:hideMark/>
          </w:tcPr>
          <w:p w14:paraId="44782FDF"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67" w:type="dxa"/>
            <w:shd w:val="clear" w:color="auto" w:fill="auto"/>
            <w:tcMar>
              <w:left w:w="57" w:type="dxa"/>
              <w:right w:w="57" w:type="dxa"/>
            </w:tcMar>
            <w:vAlign w:val="center"/>
            <w:hideMark/>
          </w:tcPr>
          <w:p w14:paraId="51D15BD2"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66" w:type="dxa"/>
            <w:shd w:val="clear" w:color="auto" w:fill="F2F2F2" w:themeFill="background1" w:themeFillShade="F2"/>
            <w:tcMar>
              <w:left w:w="57" w:type="dxa"/>
              <w:right w:w="57" w:type="dxa"/>
            </w:tcMar>
            <w:vAlign w:val="center"/>
            <w:hideMark/>
          </w:tcPr>
          <w:p w14:paraId="67BC7103"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67" w:type="dxa"/>
            <w:shd w:val="clear" w:color="auto" w:fill="auto"/>
            <w:tcMar>
              <w:left w:w="57" w:type="dxa"/>
              <w:right w:w="57" w:type="dxa"/>
            </w:tcMar>
            <w:vAlign w:val="center"/>
            <w:hideMark/>
          </w:tcPr>
          <w:p w14:paraId="4348653E"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67" w:type="dxa"/>
            <w:shd w:val="clear" w:color="auto" w:fill="auto"/>
            <w:tcMar>
              <w:left w:w="57" w:type="dxa"/>
              <w:right w:w="57" w:type="dxa"/>
            </w:tcMar>
            <w:vAlign w:val="center"/>
            <w:hideMark/>
          </w:tcPr>
          <w:p w14:paraId="4B60DD9B"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567" w:type="dxa"/>
            <w:shd w:val="clear" w:color="auto" w:fill="auto"/>
            <w:tcMar>
              <w:left w:w="57" w:type="dxa"/>
              <w:right w:w="57" w:type="dxa"/>
            </w:tcMar>
            <w:vAlign w:val="center"/>
            <w:hideMark/>
          </w:tcPr>
          <w:p w14:paraId="5E22543B"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667" w:type="dxa"/>
            <w:shd w:val="clear" w:color="auto" w:fill="F2F2F2" w:themeFill="background1" w:themeFillShade="F2"/>
            <w:tcMar>
              <w:left w:w="57" w:type="dxa"/>
              <w:right w:w="57" w:type="dxa"/>
            </w:tcMar>
            <w:vAlign w:val="center"/>
            <w:hideMark/>
          </w:tcPr>
          <w:p w14:paraId="66063BDD" w14:textId="77777777" w:rsidR="00F965D1" w:rsidRPr="00F965D1" w:rsidRDefault="00F965D1" w:rsidP="00F965D1">
            <w:pPr>
              <w:jc w:val="center"/>
              <w:rPr>
                <w:b/>
                <w:bCs/>
                <w:color w:val="000000"/>
                <w:sz w:val="16"/>
                <w:szCs w:val="16"/>
              </w:rPr>
            </w:pPr>
            <w:r w:rsidRPr="00F965D1">
              <w:rPr>
                <w:b/>
                <w:bCs/>
                <w:color w:val="000000"/>
                <w:sz w:val="16"/>
                <w:szCs w:val="16"/>
              </w:rPr>
              <w:t>100</w:t>
            </w:r>
          </w:p>
        </w:tc>
        <w:tc>
          <w:tcPr>
            <w:tcW w:w="750" w:type="dxa"/>
            <w:shd w:val="clear" w:color="auto" w:fill="FBDFCF" w:themeFill="accent2" w:themeFillTint="33"/>
            <w:noWrap/>
            <w:tcMar>
              <w:left w:w="57" w:type="dxa"/>
              <w:right w:w="57" w:type="dxa"/>
            </w:tcMar>
            <w:vAlign w:val="center"/>
          </w:tcPr>
          <w:p w14:paraId="183384B9" w14:textId="123A808E" w:rsidR="00F965D1" w:rsidRPr="00226D6D" w:rsidRDefault="00F965D1" w:rsidP="00F965D1">
            <w:pPr>
              <w:jc w:val="center"/>
              <w:rPr>
                <w:b/>
                <w:color w:val="000000"/>
                <w:sz w:val="16"/>
                <w:szCs w:val="16"/>
              </w:rPr>
            </w:pPr>
            <w:r w:rsidRPr="00226D6D">
              <w:rPr>
                <w:b/>
                <w:bCs/>
                <w:color w:val="000000"/>
                <w:sz w:val="16"/>
                <w:szCs w:val="16"/>
              </w:rPr>
              <w:t>100</w:t>
            </w:r>
          </w:p>
        </w:tc>
      </w:tr>
      <w:tr w:rsidR="00226D6D" w:rsidRPr="00F965D1" w14:paraId="2AB30C99" w14:textId="77777777" w:rsidTr="008C5BEA">
        <w:trPr>
          <w:trHeight w:val="480"/>
          <w:jc w:val="center"/>
        </w:trPr>
        <w:tc>
          <w:tcPr>
            <w:tcW w:w="337" w:type="dxa"/>
            <w:shd w:val="clear" w:color="auto" w:fill="auto"/>
            <w:tcMar>
              <w:left w:w="57" w:type="dxa"/>
              <w:right w:w="57" w:type="dxa"/>
            </w:tcMar>
            <w:vAlign w:val="center"/>
            <w:hideMark/>
          </w:tcPr>
          <w:p w14:paraId="00D887D1" w14:textId="77777777" w:rsidR="00F965D1" w:rsidRPr="00F965D1" w:rsidRDefault="00F965D1" w:rsidP="00F965D1">
            <w:pPr>
              <w:jc w:val="center"/>
              <w:rPr>
                <w:color w:val="000000"/>
                <w:sz w:val="16"/>
                <w:szCs w:val="16"/>
              </w:rPr>
            </w:pPr>
            <w:r w:rsidRPr="00F965D1">
              <w:rPr>
                <w:color w:val="000000"/>
                <w:sz w:val="16"/>
                <w:szCs w:val="16"/>
              </w:rPr>
              <w:t>1</w:t>
            </w:r>
          </w:p>
        </w:tc>
        <w:tc>
          <w:tcPr>
            <w:tcW w:w="3202" w:type="dxa"/>
            <w:shd w:val="clear" w:color="auto" w:fill="auto"/>
            <w:tcMar>
              <w:left w:w="57" w:type="dxa"/>
              <w:right w:w="57" w:type="dxa"/>
            </w:tcMar>
            <w:vAlign w:val="center"/>
            <w:hideMark/>
          </w:tcPr>
          <w:p w14:paraId="0DDEFF52"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«Белоярский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3EF5AE9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237352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AFFD39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36441C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83D7DC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A0E7A54"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1877D637"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F2F2F2" w:themeFill="background1" w:themeFillShade="F2"/>
            <w:noWrap/>
            <w:tcMar>
              <w:left w:w="57" w:type="dxa"/>
              <w:right w:w="57" w:type="dxa"/>
            </w:tcMar>
            <w:vAlign w:val="center"/>
            <w:hideMark/>
          </w:tcPr>
          <w:p w14:paraId="4861AC75" w14:textId="77777777" w:rsidR="00F965D1" w:rsidRPr="00F965D1" w:rsidRDefault="00F965D1" w:rsidP="00F965D1">
            <w:pPr>
              <w:jc w:val="center"/>
              <w:rPr>
                <w:color w:val="000000"/>
                <w:sz w:val="16"/>
                <w:szCs w:val="16"/>
              </w:rPr>
            </w:pPr>
            <w:r w:rsidRPr="00F965D1">
              <w:rPr>
                <w:color w:val="000000"/>
                <w:sz w:val="16"/>
                <w:szCs w:val="16"/>
              </w:rPr>
              <w:t>99,88</w:t>
            </w:r>
          </w:p>
        </w:tc>
        <w:tc>
          <w:tcPr>
            <w:tcW w:w="567" w:type="dxa"/>
            <w:shd w:val="clear" w:color="auto" w:fill="auto"/>
            <w:noWrap/>
            <w:tcMar>
              <w:left w:w="57" w:type="dxa"/>
              <w:right w:w="57" w:type="dxa"/>
            </w:tcMar>
            <w:vAlign w:val="center"/>
            <w:hideMark/>
          </w:tcPr>
          <w:p w14:paraId="6621F25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F5B251C"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26AB88C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DAAF976"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4330DC10"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4477347E"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2C25A815"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3BADED18" w14:textId="77777777" w:rsidR="00F965D1" w:rsidRPr="00F965D1" w:rsidRDefault="00F965D1" w:rsidP="00F965D1">
            <w:pPr>
              <w:jc w:val="center"/>
              <w:rPr>
                <w:color w:val="000000"/>
                <w:sz w:val="16"/>
                <w:szCs w:val="16"/>
              </w:rPr>
            </w:pPr>
            <w:r w:rsidRPr="00F965D1">
              <w:rPr>
                <w:color w:val="000000"/>
                <w:sz w:val="16"/>
                <w:szCs w:val="16"/>
              </w:rPr>
              <w:t>99,93</w:t>
            </w:r>
          </w:p>
        </w:tc>
        <w:tc>
          <w:tcPr>
            <w:tcW w:w="567" w:type="dxa"/>
            <w:shd w:val="clear" w:color="auto" w:fill="auto"/>
            <w:noWrap/>
            <w:tcMar>
              <w:left w:w="57" w:type="dxa"/>
              <w:right w:w="57" w:type="dxa"/>
            </w:tcMar>
            <w:vAlign w:val="center"/>
            <w:hideMark/>
          </w:tcPr>
          <w:p w14:paraId="1A6D85C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6B26893"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3562D992"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2C418DC8" w14:textId="77777777" w:rsidR="00F965D1" w:rsidRPr="00F965D1" w:rsidRDefault="00F965D1" w:rsidP="00F965D1">
            <w:pPr>
              <w:jc w:val="center"/>
              <w:rPr>
                <w:color w:val="000000"/>
                <w:sz w:val="16"/>
                <w:szCs w:val="16"/>
              </w:rPr>
            </w:pPr>
            <w:r w:rsidRPr="00F965D1">
              <w:rPr>
                <w:color w:val="000000"/>
                <w:sz w:val="16"/>
                <w:szCs w:val="16"/>
              </w:rPr>
              <w:t>99,97</w:t>
            </w:r>
          </w:p>
        </w:tc>
        <w:tc>
          <w:tcPr>
            <w:tcW w:w="750" w:type="dxa"/>
            <w:shd w:val="clear" w:color="auto" w:fill="FBDFCF" w:themeFill="accent2" w:themeFillTint="33"/>
            <w:noWrap/>
            <w:tcMar>
              <w:left w:w="57" w:type="dxa"/>
              <w:right w:w="57" w:type="dxa"/>
            </w:tcMar>
            <w:vAlign w:val="center"/>
            <w:hideMark/>
          </w:tcPr>
          <w:p w14:paraId="69E90007" w14:textId="77777777" w:rsidR="00F965D1" w:rsidRPr="00226D6D" w:rsidRDefault="00F965D1" w:rsidP="00F965D1">
            <w:pPr>
              <w:jc w:val="center"/>
              <w:rPr>
                <w:b/>
                <w:color w:val="000000"/>
                <w:sz w:val="16"/>
                <w:szCs w:val="16"/>
              </w:rPr>
            </w:pPr>
            <w:r w:rsidRPr="00226D6D">
              <w:rPr>
                <w:b/>
                <w:color w:val="000000"/>
                <w:sz w:val="16"/>
                <w:szCs w:val="16"/>
              </w:rPr>
              <w:t>99,96</w:t>
            </w:r>
          </w:p>
        </w:tc>
      </w:tr>
      <w:tr w:rsidR="00226D6D" w:rsidRPr="00F965D1" w14:paraId="4074F616" w14:textId="77777777" w:rsidTr="008C5BEA">
        <w:trPr>
          <w:trHeight w:val="720"/>
          <w:jc w:val="center"/>
        </w:trPr>
        <w:tc>
          <w:tcPr>
            <w:tcW w:w="337" w:type="dxa"/>
            <w:shd w:val="clear" w:color="auto" w:fill="auto"/>
            <w:tcMar>
              <w:left w:w="57" w:type="dxa"/>
              <w:right w:w="57" w:type="dxa"/>
            </w:tcMar>
            <w:vAlign w:val="center"/>
            <w:hideMark/>
          </w:tcPr>
          <w:p w14:paraId="31F70D52" w14:textId="77777777" w:rsidR="00F965D1" w:rsidRPr="00F965D1" w:rsidRDefault="00F965D1" w:rsidP="00F965D1">
            <w:pPr>
              <w:jc w:val="center"/>
              <w:rPr>
                <w:color w:val="000000"/>
                <w:sz w:val="16"/>
                <w:szCs w:val="16"/>
              </w:rPr>
            </w:pPr>
            <w:r w:rsidRPr="00F965D1">
              <w:rPr>
                <w:color w:val="000000"/>
                <w:sz w:val="16"/>
                <w:szCs w:val="16"/>
              </w:rPr>
              <w:t>2</w:t>
            </w:r>
          </w:p>
        </w:tc>
        <w:tc>
          <w:tcPr>
            <w:tcW w:w="3202" w:type="dxa"/>
            <w:shd w:val="clear" w:color="auto" w:fill="auto"/>
            <w:tcMar>
              <w:left w:w="57" w:type="dxa"/>
              <w:right w:w="57" w:type="dxa"/>
            </w:tcMar>
            <w:vAlign w:val="center"/>
            <w:hideMark/>
          </w:tcPr>
          <w:p w14:paraId="6DC6BE0E"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7C7612E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8C0E10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A863FD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B4BAA3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0CEDAA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AA7E3A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5D48E1A" w14:textId="77777777" w:rsidR="00F965D1" w:rsidRPr="00F965D1" w:rsidRDefault="00F965D1" w:rsidP="00F965D1">
            <w:pPr>
              <w:jc w:val="center"/>
              <w:rPr>
                <w:color w:val="000000"/>
                <w:sz w:val="16"/>
                <w:szCs w:val="16"/>
              </w:rPr>
            </w:pPr>
            <w:r w:rsidRPr="00F965D1">
              <w:rPr>
                <w:color w:val="000000"/>
                <w:sz w:val="16"/>
                <w:szCs w:val="16"/>
              </w:rPr>
              <w:t>99,67</w:t>
            </w:r>
          </w:p>
        </w:tc>
        <w:tc>
          <w:tcPr>
            <w:tcW w:w="567" w:type="dxa"/>
            <w:shd w:val="clear" w:color="auto" w:fill="F2F2F2" w:themeFill="background1" w:themeFillShade="F2"/>
            <w:noWrap/>
            <w:tcMar>
              <w:left w:w="57" w:type="dxa"/>
              <w:right w:w="57" w:type="dxa"/>
            </w:tcMar>
            <w:vAlign w:val="center"/>
            <w:hideMark/>
          </w:tcPr>
          <w:p w14:paraId="665C4386" w14:textId="77777777" w:rsidR="00F965D1" w:rsidRPr="00F965D1" w:rsidRDefault="00F965D1" w:rsidP="00F965D1">
            <w:pPr>
              <w:jc w:val="center"/>
              <w:rPr>
                <w:color w:val="000000"/>
                <w:sz w:val="16"/>
                <w:szCs w:val="16"/>
              </w:rPr>
            </w:pPr>
            <w:r w:rsidRPr="00F965D1">
              <w:rPr>
                <w:color w:val="000000"/>
                <w:sz w:val="16"/>
                <w:szCs w:val="16"/>
              </w:rPr>
              <w:t>99,9</w:t>
            </w:r>
          </w:p>
        </w:tc>
        <w:tc>
          <w:tcPr>
            <w:tcW w:w="567" w:type="dxa"/>
            <w:shd w:val="clear" w:color="auto" w:fill="auto"/>
            <w:noWrap/>
            <w:tcMar>
              <w:left w:w="57" w:type="dxa"/>
              <w:right w:w="57" w:type="dxa"/>
            </w:tcMar>
            <w:vAlign w:val="center"/>
            <w:hideMark/>
          </w:tcPr>
          <w:p w14:paraId="7C9761D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691601A"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2220ADF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ABEEBD8"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696A94C2"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38D9C7C5"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15D19C9F"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25724140" w14:textId="77777777" w:rsidR="00F965D1" w:rsidRPr="00F965D1" w:rsidRDefault="00F965D1" w:rsidP="00F965D1">
            <w:pPr>
              <w:jc w:val="center"/>
              <w:rPr>
                <w:color w:val="000000"/>
                <w:sz w:val="16"/>
                <w:szCs w:val="16"/>
              </w:rPr>
            </w:pPr>
            <w:r w:rsidRPr="00F965D1">
              <w:rPr>
                <w:color w:val="000000"/>
                <w:sz w:val="16"/>
                <w:szCs w:val="16"/>
              </w:rPr>
              <w:t>99,93</w:t>
            </w:r>
          </w:p>
        </w:tc>
        <w:tc>
          <w:tcPr>
            <w:tcW w:w="567" w:type="dxa"/>
            <w:shd w:val="clear" w:color="auto" w:fill="auto"/>
            <w:noWrap/>
            <w:tcMar>
              <w:left w:w="57" w:type="dxa"/>
              <w:right w:w="57" w:type="dxa"/>
            </w:tcMar>
            <w:vAlign w:val="center"/>
            <w:hideMark/>
          </w:tcPr>
          <w:p w14:paraId="2B3E04A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5452A5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97579B5"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3ACB0080"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18DF0FFC" w14:textId="77777777" w:rsidR="00F965D1" w:rsidRPr="00226D6D" w:rsidRDefault="00F965D1" w:rsidP="00F965D1">
            <w:pPr>
              <w:jc w:val="center"/>
              <w:rPr>
                <w:b/>
                <w:color w:val="000000"/>
                <w:sz w:val="16"/>
                <w:szCs w:val="16"/>
              </w:rPr>
            </w:pPr>
            <w:r w:rsidRPr="00226D6D">
              <w:rPr>
                <w:b/>
                <w:color w:val="000000"/>
                <w:sz w:val="16"/>
                <w:szCs w:val="16"/>
              </w:rPr>
              <w:t>99,97</w:t>
            </w:r>
          </w:p>
        </w:tc>
      </w:tr>
      <w:tr w:rsidR="00226D6D" w:rsidRPr="00F965D1" w14:paraId="44445B30" w14:textId="77777777" w:rsidTr="008C5BEA">
        <w:trPr>
          <w:trHeight w:val="480"/>
          <w:jc w:val="center"/>
        </w:trPr>
        <w:tc>
          <w:tcPr>
            <w:tcW w:w="337" w:type="dxa"/>
            <w:shd w:val="clear" w:color="auto" w:fill="auto"/>
            <w:tcMar>
              <w:left w:w="57" w:type="dxa"/>
              <w:right w:w="57" w:type="dxa"/>
            </w:tcMar>
            <w:vAlign w:val="center"/>
            <w:hideMark/>
          </w:tcPr>
          <w:p w14:paraId="62118507" w14:textId="77777777" w:rsidR="00F965D1" w:rsidRPr="00F965D1" w:rsidRDefault="00F965D1" w:rsidP="00F965D1">
            <w:pPr>
              <w:jc w:val="center"/>
              <w:rPr>
                <w:color w:val="000000"/>
                <w:sz w:val="16"/>
                <w:szCs w:val="16"/>
              </w:rPr>
            </w:pPr>
            <w:r w:rsidRPr="00F965D1">
              <w:rPr>
                <w:color w:val="000000"/>
                <w:sz w:val="16"/>
                <w:szCs w:val="16"/>
              </w:rPr>
              <w:t>3</w:t>
            </w:r>
          </w:p>
        </w:tc>
        <w:tc>
          <w:tcPr>
            <w:tcW w:w="3202" w:type="dxa"/>
            <w:shd w:val="clear" w:color="auto" w:fill="auto"/>
            <w:tcMar>
              <w:left w:w="57" w:type="dxa"/>
              <w:right w:w="57" w:type="dxa"/>
            </w:tcMar>
            <w:vAlign w:val="center"/>
            <w:hideMark/>
          </w:tcPr>
          <w:p w14:paraId="552951FB"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2D3AEE5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8D73A0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3D9188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A8D9BB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59AFA8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58987A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825C226" w14:textId="77777777" w:rsidR="00F965D1" w:rsidRPr="00F965D1" w:rsidRDefault="00F965D1" w:rsidP="00F965D1">
            <w:pPr>
              <w:jc w:val="center"/>
              <w:rPr>
                <w:color w:val="000000"/>
                <w:sz w:val="16"/>
                <w:szCs w:val="16"/>
              </w:rPr>
            </w:pPr>
            <w:r w:rsidRPr="00F965D1">
              <w:rPr>
                <w:color w:val="000000"/>
                <w:sz w:val="16"/>
                <w:szCs w:val="16"/>
              </w:rPr>
              <w:t>99,67</w:t>
            </w:r>
          </w:p>
        </w:tc>
        <w:tc>
          <w:tcPr>
            <w:tcW w:w="567" w:type="dxa"/>
            <w:shd w:val="clear" w:color="auto" w:fill="F2F2F2" w:themeFill="background1" w:themeFillShade="F2"/>
            <w:noWrap/>
            <w:tcMar>
              <w:left w:w="57" w:type="dxa"/>
              <w:right w:w="57" w:type="dxa"/>
            </w:tcMar>
            <w:vAlign w:val="center"/>
            <w:hideMark/>
          </w:tcPr>
          <w:p w14:paraId="2B95F34A" w14:textId="77777777" w:rsidR="00F965D1" w:rsidRPr="00F965D1" w:rsidRDefault="00F965D1" w:rsidP="00F965D1">
            <w:pPr>
              <w:jc w:val="center"/>
              <w:rPr>
                <w:color w:val="000000"/>
                <w:sz w:val="16"/>
                <w:szCs w:val="16"/>
              </w:rPr>
            </w:pPr>
            <w:r w:rsidRPr="00F965D1">
              <w:rPr>
                <w:color w:val="000000"/>
                <w:sz w:val="16"/>
                <w:szCs w:val="16"/>
              </w:rPr>
              <w:t>99,9</w:t>
            </w:r>
          </w:p>
        </w:tc>
        <w:tc>
          <w:tcPr>
            <w:tcW w:w="567" w:type="dxa"/>
            <w:shd w:val="clear" w:color="auto" w:fill="auto"/>
            <w:noWrap/>
            <w:tcMar>
              <w:left w:w="57" w:type="dxa"/>
              <w:right w:w="57" w:type="dxa"/>
            </w:tcMar>
            <w:vAlign w:val="center"/>
            <w:hideMark/>
          </w:tcPr>
          <w:p w14:paraId="32A31C4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6817537"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1F7A7E2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9463000"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54AC52AE"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71ECBF8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27C10C8"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0C9C9CC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F383DA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BA175E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C34D0BE"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71390135"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32F03595" w14:textId="77777777" w:rsidR="00F965D1" w:rsidRPr="00226D6D" w:rsidRDefault="00F965D1" w:rsidP="00F965D1">
            <w:pPr>
              <w:jc w:val="center"/>
              <w:rPr>
                <w:b/>
                <w:color w:val="000000"/>
                <w:sz w:val="16"/>
                <w:szCs w:val="16"/>
              </w:rPr>
            </w:pPr>
            <w:r w:rsidRPr="00226D6D">
              <w:rPr>
                <w:b/>
                <w:color w:val="000000"/>
                <w:sz w:val="16"/>
                <w:szCs w:val="16"/>
              </w:rPr>
              <w:t>99,98</w:t>
            </w:r>
          </w:p>
        </w:tc>
      </w:tr>
      <w:tr w:rsidR="00226D6D" w:rsidRPr="00F965D1" w14:paraId="055273D3" w14:textId="77777777" w:rsidTr="008C5BEA">
        <w:trPr>
          <w:trHeight w:val="720"/>
          <w:jc w:val="center"/>
        </w:trPr>
        <w:tc>
          <w:tcPr>
            <w:tcW w:w="337" w:type="dxa"/>
            <w:shd w:val="clear" w:color="auto" w:fill="auto"/>
            <w:tcMar>
              <w:left w:w="57" w:type="dxa"/>
              <w:right w:w="57" w:type="dxa"/>
            </w:tcMar>
            <w:vAlign w:val="center"/>
            <w:hideMark/>
          </w:tcPr>
          <w:p w14:paraId="0D6B13E9" w14:textId="77777777" w:rsidR="00F965D1" w:rsidRPr="00F965D1" w:rsidRDefault="00F965D1" w:rsidP="00F965D1">
            <w:pPr>
              <w:jc w:val="center"/>
              <w:rPr>
                <w:color w:val="000000"/>
                <w:sz w:val="16"/>
                <w:szCs w:val="16"/>
              </w:rPr>
            </w:pPr>
            <w:r w:rsidRPr="00F965D1">
              <w:rPr>
                <w:color w:val="000000"/>
                <w:sz w:val="16"/>
                <w:szCs w:val="16"/>
              </w:rPr>
              <w:t>4</w:t>
            </w:r>
          </w:p>
        </w:tc>
        <w:tc>
          <w:tcPr>
            <w:tcW w:w="3202" w:type="dxa"/>
            <w:shd w:val="clear" w:color="auto" w:fill="auto"/>
            <w:tcMar>
              <w:left w:w="57" w:type="dxa"/>
              <w:right w:w="57" w:type="dxa"/>
            </w:tcMar>
            <w:vAlign w:val="center"/>
            <w:hideMark/>
          </w:tcPr>
          <w:p w14:paraId="5FE79275"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51EA70E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9FA95C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D4FD14D" w14:textId="77777777" w:rsidR="00F965D1" w:rsidRPr="00F965D1" w:rsidRDefault="00F965D1" w:rsidP="00F965D1">
            <w:pPr>
              <w:jc w:val="center"/>
              <w:rPr>
                <w:color w:val="000000"/>
                <w:sz w:val="16"/>
                <w:szCs w:val="16"/>
              </w:rPr>
            </w:pPr>
            <w:r w:rsidRPr="00F965D1">
              <w:rPr>
                <w:color w:val="000000"/>
                <w:sz w:val="16"/>
                <w:szCs w:val="16"/>
              </w:rPr>
              <w:t>99,81</w:t>
            </w:r>
          </w:p>
        </w:tc>
        <w:tc>
          <w:tcPr>
            <w:tcW w:w="567" w:type="dxa"/>
            <w:shd w:val="clear" w:color="auto" w:fill="F2F2F2" w:themeFill="background1" w:themeFillShade="F2"/>
            <w:noWrap/>
            <w:tcMar>
              <w:left w:w="57" w:type="dxa"/>
              <w:right w:w="57" w:type="dxa"/>
            </w:tcMar>
            <w:vAlign w:val="center"/>
            <w:hideMark/>
          </w:tcPr>
          <w:p w14:paraId="4A1D35B0" w14:textId="77777777" w:rsidR="00F965D1" w:rsidRPr="00F965D1" w:rsidRDefault="00F965D1" w:rsidP="00F965D1">
            <w:pPr>
              <w:jc w:val="center"/>
              <w:rPr>
                <w:color w:val="000000"/>
                <w:sz w:val="16"/>
                <w:szCs w:val="16"/>
              </w:rPr>
            </w:pPr>
            <w:r w:rsidRPr="00F965D1">
              <w:rPr>
                <w:color w:val="000000"/>
                <w:sz w:val="16"/>
                <w:szCs w:val="16"/>
              </w:rPr>
              <w:t>99,92</w:t>
            </w:r>
          </w:p>
        </w:tc>
        <w:tc>
          <w:tcPr>
            <w:tcW w:w="567" w:type="dxa"/>
            <w:shd w:val="clear" w:color="auto" w:fill="auto"/>
            <w:noWrap/>
            <w:tcMar>
              <w:left w:w="57" w:type="dxa"/>
              <w:right w:w="57" w:type="dxa"/>
            </w:tcMar>
            <w:vAlign w:val="center"/>
            <w:hideMark/>
          </w:tcPr>
          <w:p w14:paraId="5DA17C0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720D3C5"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6168E642" w14:textId="77777777" w:rsidR="00F965D1" w:rsidRPr="00F965D1" w:rsidRDefault="00F965D1" w:rsidP="00F965D1">
            <w:pPr>
              <w:jc w:val="center"/>
              <w:rPr>
                <w:color w:val="000000"/>
                <w:sz w:val="16"/>
                <w:szCs w:val="16"/>
              </w:rPr>
            </w:pPr>
            <w:r w:rsidRPr="00F965D1">
              <w:rPr>
                <w:color w:val="000000"/>
                <w:sz w:val="16"/>
                <w:szCs w:val="16"/>
              </w:rPr>
              <w:t>99,17</w:t>
            </w:r>
          </w:p>
        </w:tc>
        <w:tc>
          <w:tcPr>
            <w:tcW w:w="567" w:type="dxa"/>
            <w:shd w:val="clear" w:color="auto" w:fill="F2F2F2" w:themeFill="background1" w:themeFillShade="F2"/>
            <w:noWrap/>
            <w:tcMar>
              <w:left w:w="57" w:type="dxa"/>
              <w:right w:w="57" w:type="dxa"/>
            </w:tcMar>
            <w:vAlign w:val="center"/>
            <w:hideMark/>
          </w:tcPr>
          <w:p w14:paraId="10566CF0" w14:textId="77777777" w:rsidR="00F965D1" w:rsidRPr="00F965D1" w:rsidRDefault="00F965D1" w:rsidP="00F965D1">
            <w:pPr>
              <w:jc w:val="center"/>
              <w:rPr>
                <w:color w:val="000000"/>
                <w:sz w:val="16"/>
                <w:szCs w:val="16"/>
              </w:rPr>
            </w:pPr>
            <w:r w:rsidRPr="00F965D1">
              <w:rPr>
                <w:color w:val="000000"/>
                <w:sz w:val="16"/>
                <w:szCs w:val="16"/>
              </w:rPr>
              <w:t>99,68</w:t>
            </w:r>
          </w:p>
        </w:tc>
        <w:tc>
          <w:tcPr>
            <w:tcW w:w="567" w:type="dxa"/>
            <w:shd w:val="clear" w:color="auto" w:fill="auto"/>
            <w:noWrap/>
            <w:tcMar>
              <w:left w:w="57" w:type="dxa"/>
              <w:right w:w="57" w:type="dxa"/>
            </w:tcMar>
            <w:vAlign w:val="center"/>
            <w:hideMark/>
          </w:tcPr>
          <w:p w14:paraId="5E9DE96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B1134A4"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0E1D784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B9D2493"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7690E5E1" w14:textId="77777777" w:rsidR="00F965D1" w:rsidRPr="00F965D1" w:rsidRDefault="00F965D1" w:rsidP="00F965D1">
            <w:pPr>
              <w:jc w:val="center"/>
              <w:rPr>
                <w:color w:val="000000"/>
                <w:sz w:val="16"/>
                <w:szCs w:val="16"/>
              </w:rPr>
            </w:pPr>
            <w:r w:rsidRPr="00F965D1">
              <w:rPr>
                <w:color w:val="000000"/>
                <w:sz w:val="16"/>
                <w:szCs w:val="16"/>
              </w:rPr>
              <w:t>99,83</w:t>
            </w:r>
          </w:p>
        </w:tc>
        <w:tc>
          <w:tcPr>
            <w:tcW w:w="515" w:type="dxa"/>
            <w:shd w:val="clear" w:color="auto" w:fill="auto"/>
            <w:noWrap/>
            <w:tcMar>
              <w:left w:w="57" w:type="dxa"/>
              <w:right w:w="57" w:type="dxa"/>
            </w:tcMar>
            <w:vAlign w:val="center"/>
            <w:hideMark/>
          </w:tcPr>
          <w:p w14:paraId="2FCFD7B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393150B"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4C9B1C1D" w14:textId="77777777" w:rsidR="00F965D1" w:rsidRPr="00F965D1" w:rsidRDefault="00F965D1" w:rsidP="00F965D1">
            <w:pPr>
              <w:jc w:val="center"/>
              <w:rPr>
                <w:color w:val="000000"/>
                <w:sz w:val="16"/>
                <w:szCs w:val="16"/>
              </w:rPr>
            </w:pPr>
            <w:r w:rsidRPr="00F965D1">
              <w:rPr>
                <w:color w:val="000000"/>
                <w:sz w:val="16"/>
                <w:szCs w:val="16"/>
              </w:rPr>
              <w:t>99,93</w:t>
            </w:r>
          </w:p>
        </w:tc>
        <w:tc>
          <w:tcPr>
            <w:tcW w:w="567" w:type="dxa"/>
            <w:shd w:val="clear" w:color="auto" w:fill="auto"/>
            <w:noWrap/>
            <w:tcMar>
              <w:left w:w="57" w:type="dxa"/>
              <w:right w:w="57" w:type="dxa"/>
            </w:tcMar>
            <w:vAlign w:val="center"/>
            <w:hideMark/>
          </w:tcPr>
          <w:p w14:paraId="75926B8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D3543C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F765328" w14:textId="77777777" w:rsidR="00F965D1" w:rsidRPr="00F965D1" w:rsidRDefault="00F965D1" w:rsidP="00F965D1">
            <w:pPr>
              <w:jc w:val="center"/>
              <w:rPr>
                <w:color w:val="000000"/>
                <w:sz w:val="16"/>
                <w:szCs w:val="16"/>
              </w:rPr>
            </w:pPr>
            <w:r w:rsidRPr="00F965D1">
              <w:rPr>
                <w:color w:val="000000"/>
                <w:sz w:val="16"/>
                <w:szCs w:val="16"/>
              </w:rPr>
              <w:t>99,83</w:t>
            </w:r>
          </w:p>
        </w:tc>
        <w:tc>
          <w:tcPr>
            <w:tcW w:w="667" w:type="dxa"/>
            <w:shd w:val="clear" w:color="auto" w:fill="F2F2F2" w:themeFill="background1" w:themeFillShade="F2"/>
            <w:noWrap/>
            <w:tcMar>
              <w:left w:w="57" w:type="dxa"/>
              <w:right w:w="57" w:type="dxa"/>
            </w:tcMar>
            <w:vAlign w:val="center"/>
            <w:hideMark/>
          </w:tcPr>
          <w:p w14:paraId="0960F6E8" w14:textId="77777777" w:rsidR="00F965D1" w:rsidRPr="00F965D1" w:rsidRDefault="00F965D1" w:rsidP="00F965D1">
            <w:pPr>
              <w:jc w:val="center"/>
              <w:rPr>
                <w:color w:val="000000"/>
                <w:sz w:val="16"/>
                <w:szCs w:val="16"/>
              </w:rPr>
            </w:pPr>
            <w:r w:rsidRPr="00F965D1">
              <w:rPr>
                <w:color w:val="000000"/>
                <w:sz w:val="16"/>
                <w:szCs w:val="16"/>
              </w:rPr>
              <w:t>99,92</w:t>
            </w:r>
          </w:p>
        </w:tc>
        <w:tc>
          <w:tcPr>
            <w:tcW w:w="750" w:type="dxa"/>
            <w:shd w:val="clear" w:color="auto" w:fill="FBDFCF" w:themeFill="accent2" w:themeFillTint="33"/>
            <w:noWrap/>
            <w:tcMar>
              <w:left w:w="57" w:type="dxa"/>
              <w:right w:w="57" w:type="dxa"/>
            </w:tcMar>
            <w:vAlign w:val="center"/>
            <w:hideMark/>
          </w:tcPr>
          <w:p w14:paraId="67ECDFCC" w14:textId="77777777" w:rsidR="00F965D1" w:rsidRPr="00226D6D" w:rsidRDefault="00F965D1" w:rsidP="00F965D1">
            <w:pPr>
              <w:jc w:val="center"/>
              <w:rPr>
                <w:b/>
                <w:color w:val="000000"/>
                <w:sz w:val="16"/>
                <w:szCs w:val="16"/>
              </w:rPr>
            </w:pPr>
            <w:r w:rsidRPr="00226D6D">
              <w:rPr>
                <w:b/>
                <w:color w:val="000000"/>
                <w:sz w:val="16"/>
                <w:szCs w:val="16"/>
              </w:rPr>
              <w:t>99,89</w:t>
            </w:r>
          </w:p>
        </w:tc>
      </w:tr>
      <w:tr w:rsidR="00226D6D" w:rsidRPr="00F965D1" w14:paraId="73C2047F" w14:textId="77777777" w:rsidTr="008C5BEA">
        <w:trPr>
          <w:trHeight w:val="480"/>
          <w:jc w:val="center"/>
        </w:trPr>
        <w:tc>
          <w:tcPr>
            <w:tcW w:w="337" w:type="dxa"/>
            <w:shd w:val="clear" w:color="auto" w:fill="auto"/>
            <w:tcMar>
              <w:left w:w="57" w:type="dxa"/>
              <w:right w:w="57" w:type="dxa"/>
            </w:tcMar>
            <w:vAlign w:val="center"/>
            <w:hideMark/>
          </w:tcPr>
          <w:p w14:paraId="4732098B" w14:textId="77777777" w:rsidR="00F965D1" w:rsidRPr="00F965D1" w:rsidRDefault="00F965D1" w:rsidP="00F965D1">
            <w:pPr>
              <w:jc w:val="center"/>
              <w:rPr>
                <w:color w:val="000000"/>
                <w:sz w:val="16"/>
                <w:szCs w:val="16"/>
              </w:rPr>
            </w:pPr>
            <w:r w:rsidRPr="00F965D1">
              <w:rPr>
                <w:color w:val="000000"/>
                <w:sz w:val="16"/>
                <w:szCs w:val="16"/>
              </w:rPr>
              <w:t>5</w:t>
            </w:r>
          </w:p>
        </w:tc>
        <w:tc>
          <w:tcPr>
            <w:tcW w:w="3202" w:type="dxa"/>
            <w:shd w:val="clear" w:color="auto" w:fill="auto"/>
            <w:tcMar>
              <w:left w:w="57" w:type="dxa"/>
              <w:right w:w="57" w:type="dxa"/>
            </w:tcMar>
            <w:vAlign w:val="center"/>
            <w:hideMark/>
          </w:tcPr>
          <w:p w14:paraId="65A4F38F"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04209B8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1FB571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2481CE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389181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D6E0C3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1D755F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D0B046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AB5E64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F4FDE14" w14:textId="77777777" w:rsidR="00F965D1" w:rsidRPr="00F965D1" w:rsidRDefault="00F965D1" w:rsidP="00F965D1">
            <w:pPr>
              <w:jc w:val="center"/>
              <w:rPr>
                <w:color w:val="000000"/>
                <w:sz w:val="16"/>
                <w:szCs w:val="16"/>
              </w:rPr>
            </w:pPr>
            <w:r w:rsidRPr="00F965D1">
              <w:rPr>
                <w:color w:val="000000"/>
                <w:sz w:val="16"/>
                <w:szCs w:val="16"/>
              </w:rPr>
              <w:t>80</w:t>
            </w:r>
          </w:p>
        </w:tc>
        <w:tc>
          <w:tcPr>
            <w:tcW w:w="567" w:type="dxa"/>
            <w:shd w:val="clear" w:color="auto" w:fill="auto"/>
            <w:noWrap/>
            <w:tcMar>
              <w:left w:w="57" w:type="dxa"/>
              <w:right w:w="57" w:type="dxa"/>
            </w:tcMar>
            <w:vAlign w:val="center"/>
            <w:hideMark/>
          </w:tcPr>
          <w:p w14:paraId="06076628"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64E6CB8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51B8A7C" w14:textId="77777777" w:rsidR="00F965D1" w:rsidRPr="00F965D1" w:rsidRDefault="00F965D1" w:rsidP="00F965D1">
            <w:pPr>
              <w:jc w:val="center"/>
              <w:rPr>
                <w:color w:val="000000"/>
                <w:sz w:val="16"/>
                <w:szCs w:val="16"/>
              </w:rPr>
            </w:pPr>
            <w:r w:rsidRPr="00F965D1">
              <w:rPr>
                <w:color w:val="000000"/>
                <w:sz w:val="16"/>
                <w:szCs w:val="16"/>
              </w:rPr>
              <w:t>94</w:t>
            </w:r>
          </w:p>
        </w:tc>
        <w:tc>
          <w:tcPr>
            <w:tcW w:w="477" w:type="dxa"/>
            <w:shd w:val="clear" w:color="auto" w:fill="auto"/>
            <w:noWrap/>
            <w:tcMar>
              <w:left w:w="57" w:type="dxa"/>
              <w:right w:w="57" w:type="dxa"/>
            </w:tcMar>
            <w:vAlign w:val="center"/>
            <w:hideMark/>
          </w:tcPr>
          <w:p w14:paraId="0C9C7B9C"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6A3ECAD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5F96D29"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4CDD6E7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5E3003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08C91B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BBF728C"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3A9A46DE"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4B9D7C9A" w14:textId="77777777" w:rsidR="00F965D1" w:rsidRPr="00226D6D" w:rsidRDefault="00F965D1" w:rsidP="00F965D1">
            <w:pPr>
              <w:jc w:val="center"/>
              <w:rPr>
                <w:b/>
                <w:color w:val="000000"/>
                <w:sz w:val="16"/>
                <w:szCs w:val="16"/>
              </w:rPr>
            </w:pPr>
            <w:r w:rsidRPr="00226D6D">
              <w:rPr>
                <w:b/>
                <w:color w:val="000000"/>
                <w:sz w:val="16"/>
                <w:szCs w:val="16"/>
              </w:rPr>
              <w:t>98,8</w:t>
            </w:r>
          </w:p>
        </w:tc>
      </w:tr>
      <w:tr w:rsidR="00226D6D" w:rsidRPr="00F965D1" w14:paraId="4A1E3923" w14:textId="77777777" w:rsidTr="008C5BEA">
        <w:trPr>
          <w:trHeight w:val="480"/>
          <w:jc w:val="center"/>
        </w:trPr>
        <w:tc>
          <w:tcPr>
            <w:tcW w:w="337" w:type="dxa"/>
            <w:shd w:val="clear" w:color="auto" w:fill="auto"/>
            <w:tcMar>
              <w:left w:w="57" w:type="dxa"/>
              <w:right w:w="57" w:type="dxa"/>
            </w:tcMar>
            <w:vAlign w:val="center"/>
            <w:hideMark/>
          </w:tcPr>
          <w:p w14:paraId="75337332" w14:textId="77777777" w:rsidR="00F965D1" w:rsidRPr="00F965D1" w:rsidRDefault="00F965D1" w:rsidP="00F965D1">
            <w:pPr>
              <w:jc w:val="center"/>
              <w:rPr>
                <w:color w:val="000000"/>
                <w:sz w:val="16"/>
                <w:szCs w:val="16"/>
              </w:rPr>
            </w:pPr>
            <w:r w:rsidRPr="00F965D1">
              <w:rPr>
                <w:color w:val="000000"/>
                <w:sz w:val="16"/>
                <w:szCs w:val="16"/>
              </w:rPr>
              <w:t>6</w:t>
            </w:r>
          </w:p>
        </w:tc>
        <w:tc>
          <w:tcPr>
            <w:tcW w:w="3202" w:type="dxa"/>
            <w:shd w:val="clear" w:color="auto" w:fill="auto"/>
            <w:tcMar>
              <w:left w:w="57" w:type="dxa"/>
              <w:right w:w="57" w:type="dxa"/>
            </w:tcMar>
            <w:vAlign w:val="center"/>
            <w:hideMark/>
          </w:tcPr>
          <w:p w14:paraId="51D73721"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«Лангепасский реабилитационный центр»</w:t>
            </w:r>
          </w:p>
        </w:tc>
        <w:tc>
          <w:tcPr>
            <w:tcW w:w="520" w:type="dxa"/>
            <w:shd w:val="clear" w:color="auto" w:fill="auto"/>
            <w:noWrap/>
            <w:tcMar>
              <w:left w:w="57" w:type="dxa"/>
              <w:right w:w="57" w:type="dxa"/>
            </w:tcMar>
            <w:vAlign w:val="center"/>
            <w:hideMark/>
          </w:tcPr>
          <w:p w14:paraId="486AD17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4F2B25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DAFE9CD" w14:textId="77777777" w:rsidR="00F965D1" w:rsidRPr="00F965D1" w:rsidRDefault="00F965D1" w:rsidP="00F965D1">
            <w:pPr>
              <w:jc w:val="center"/>
              <w:rPr>
                <w:color w:val="000000"/>
                <w:sz w:val="16"/>
                <w:szCs w:val="16"/>
              </w:rPr>
            </w:pPr>
            <w:r w:rsidRPr="00F965D1">
              <w:rPr>
                <w:color w:val="000000"/>
                <w:sz w:val="16"/>
                <w:szCs w:val="16"/>
              </w:rPr>
              <w:t>99,86</w:t>
            </w:r>
          </w:p>
        </w:tc>
        <w:tc>
          <w:tcPr>
            <w:tcW w:w="567" w:type="dxa"/>
            <w:shd w:val="clear" w:color="auto" w:fill="F2F2F2" w:themeFill="background1" w:themeFillShade="F2"/>
            <w:noWrap/>
            <w:tcMar>
              <w:left w:w="57" w:type="dxa"/>
              <w:right w:w="57" w:type="dxa"/>
            </w:tcMar>
            <w:vAlign w:val="center"/>
            <w:hideMark/>
          </w:tcPr>
          <w:p w14:paraId="50A93A88" w14:textId="77777777" w:rsidR="00F965D1" w:rsidRPr="00F965D1" w:rsidRDefault="00F965D1" w:rsidP="00F965D1">
            <w:pPr>
              <w:jc w:val="center"/>
              <w:rPr>
                <w:color w:val="000000"/>
                <w:sz w:val="16"/>
                <w:szCs w:val="16"/>
              </w:rPr>
            </w:pPr>
            <w:r w:rsidRPr="00F965D1">
              <w:rPr>
                <w:color w:val="000000"/>
                <w:sz w:val="16"/>
                <w:szCs w:val="16"/>
              </w:rPr>
              <w:t>99,94</w:t>
            </w:r>
          </w:p>
        </w:tc>
        <w:tc>
          <w:tcPr>
            <w:tcW w:w="567" w:type="dxa"/>
            <w:shd w:val="clear" w:color="auto" w:fill="auto"/>
            <w:noWrap/>
            <w:tcMar>
              <w:left w:w="57" w:type="dxa"/>
              <w:right w:w="57" w:type="dxa"/>
            </w:tcMar>
            <w:vAlign w:val="center"/>
            <w:hideMark/>
          </w:tcPr>
          <w:p w14:paraId="0737642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30AD3F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17348E3" w14:textId="77777777" w:rsidR="00F965D1" w:rsidRPr="00F965D1" w:rsidRDefault="00F965D1" w:rsidP="00F965D1">
            <w:pPr>
              <w:jc w:val="center"/>
              <w:rPr>
                <w:color w:val="000000"/>
                <w:sz w:val="16"/>
                <w:szCs w:val="16"/>
              </w:rPr>
            </w:pPr>
            <w:r w:rsidRPr="00F965D1">
              <w:rPr>
                <w:color w:val="000000"/>
                <w:sz w:val="16"/>
                <w:szCs w:val="16"/>
              </w:rPr>
              <w:t>99,53</w:t>
            </w:r>
          </w:p>
        </w:tc>
        <w:tc>
          <w:tcPr>
            <w:tcW w:w="567" w:type="dxa"/>
            <w:shd w:val="clear" w:color="auto" w:fill="F2F2F2" w:themeFill="background1" w:themeFillShade="F2"/>
            <w:noWrap/>
            <w:tcMar>
              <w:left w:w="57" w:type="dxa"/>
              <w:right w:w="57" w:type="dxa"/>
            </w:tcMar>
            <w:vAlign w:val="center"/>
            <w:hideMark/>
          </w:tcPr>
          <w:p w14:paraId="3EBFD3F4" w14:textId="77777777" w:rsidR="00F965D1" w:rsidRPr="00F965D1" w:rsidRDefault="00F965D1" w:rsidP="00F965D1">
            <w:pPr>
              <w:jc w:val="center"/>
              <w:rPr>
                <w:color w:val="000000"/>
                <w:sz w:val="16"/>
                <w:szCs w:val="16"/>
              </w:rPr>
            </w:pPr>
            <w:r w:rsidRPr="00F965D1">
              <w:rPr>
                <w:color w:val="000000"/>
                <w:sz w:val="16"/>
                <w:szCs w:val="16"/>
              </w:rPr>
              <w:t>99,86</w:t>
            </w:r>
          </w:p>
        </w:tc>
        <w:tc>
          <w:tcPr>
            <w:tcW w:w="567" w:type="dxa"/>
            <w:shd w:val="clear" w:color="auto" w:fill="auto"/>
            <w:noWrap/>
            <w:tcMar>
              <w:left w:w="57" w:type="dxa"/>
              <w:right w:w="57" w:type="dxa"/>
            </w:tcMar>
            <w:vAlign w:val="center"/>
            <w:hideMark/>
          </w:tcPr>
          <w:p w14:paraId="603306E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09D2B0F"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48898F1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042C7AF"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7CF3611B"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1FE1558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29AD451"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28CFEAB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B6C264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F063E2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D8C14E4"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020A7926"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66D66644" w14:textId="77777777" w:rsidR="00F965D1" w:rsidRPr="00226D6D" w:rsidRDefault="00F965D1" w:rsidP="00F965D1">
            <w:pPr>
              <w:jc w:val="center"/>
              <w:rPr>
                <w:b/>
                <w:color w:val="000000"/>
                <w:sz w:val="16"/>
                <w:szCs w:val="16"/>
              </w:rPr>
            </w:pPr>
            <w:r w:rsidRPr="00226D6D">
              <w:rPr>
                <w:b/>
                <w:color w:val="000000"/>
                <w:sz w:val="16"/>
                <w:szCs w:val="16"/>
              </w:rPr>
              <w:t>99,96</w:t>
            </w:r>
          </w:p>
        </w:tc>
      </w:tr>
      <w:tr w:rsidR="00226D6D" w:rsidRPr="00F965D1" w14:paraId="654E3E79" w14:textId="77777777" w:rsidTr="008C5BEA">
        <w:trPr>
          <w:trHeight w:val="480"/>
          <w:jc w:val="center"/>
        </w:trPr>
        <w:tc>
          <w:tcPr>
            <w:tcW w:w="337" w:type="dxa"/>
            <w:shd w:val="clear" w:color="auto" w:fill="auto"/>
            <w:tcMar>
              <w:left w:w="57" w:type="dxa"/>
              <w:right w:w="57" w:type="dxa"/>
            </w:tcMar>
            <w:vAlign w:val="center"/>
            <w:hideMark/>
          </w:tcPr>
          <w:p w14:paraId="0482DCEB" w14:textId="77777777" w:rsidR="00F965D1" w:rsidRPr="00F965D1" w:rsidRDefault="00F965D1" w:rsidP="00F965D1">
            <w:pPr>
              <w:jc w:val="center"/>
              <w:rPr>
                <w:color w:val="000000"/>
                <w:sz w:val="16"/>
                <w:szCs w:val="16"/>
              </w:rPr>
            </w:pPr>
            <w:r w:rsidRPr="00F965D1">
              <w:rPr>
                <w:color w:val="000000"/>
                <w:sz w:val="16"/>
                <w:szCs w:val="16"/>
              </w:rPr>
              <w:t>7</w:t>
            </w:r>
          </w:p>
        </w:tc>
        <w:tc>
          <w:tcPr>
            <w:tcW w:w="3202" w:type="dxa"/>
            <w:shd w:val="clear" w:color="auto" w:fill="auto"/>
            <w:tcMar>
              <w:left w:w="57" w:type="dxa"/>
              <w:right w:w="57" w:type="dxa"/>
            </w:tcMar>
            <w:vAlign w:val="center"/>
            <w:hideMark/>
          </w:tcPr>
          <w:p w14:paraId="2B61D7BF"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«Мегионский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639E92F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57868F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75EB84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7D01D4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6005AC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6A7554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C7FDF4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0A5C07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1D5AA56" w14:textId="77777777" w:rsidR="00F965D1" w:rsidRPr="00F965D1" w:rsidRDefault="00F965D1" w:rsidP="00F965D1">
            <w:pPr>
              <w:jc w:val="center"/>
              <w:rPr>
                <w:color w:val="000000"/>
                <w:sz w:val="16"/>
                <w:szCs w:val="16"/>
              </w:rPr>
            </w:pPr>
            <w:r w:rsidRPr="00F965D1">
              <w:rPr>
                <w:color w:val="000000"/>
                <w:sz w:val="16"/>
                <w:szCs w:val="16"/>
              </w:rPr>
              <w:t>80</w:t>
            </w:r>
          </w:p>
        </w:tc>
        <w:tc>
          <w:tcPr>
            <w:tcW w:w="567" w:type="dxa"/>
            <w:shd w:val="clear" w:color="auto" w:fill="auto"/>
            <w:noWrap/>
            <w:tcMar>
              <w:left w:w="57" w:type="dxa"/>
              <w:right w:w="57" w:type="dxa"/>
            </w:tcMar>
            <w:vAlign w:val="center"/>
            <w:hideMark/>
          </w:tcPr>
          <w:p w14:paraId="0CF490EB"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1D683B8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2C04757" w14:textId="77777777" w:rsidR="00F965D1" w:rsidRPr="00F965D1" w:rsidRDefault="00F965D1" w:rsidP="00F965D1">
            <w:pPr>
              <w:jc w:val="center"/>
              <w:rPr>
                <w:color w:val="000000"/>
                <w:sz w:val="16"/>
                <w:szCs w:val="16"/>
              </w:rPr>
            </w:pPr>
            <w:r w:rsidRPr="00F965D1">
              <w:rPr>
                <w:color w:val="000000"/>
                <w:sz w:val="16"/>
                <w:szCs w:val="16"/>
              </w:rPr>
              <w:t>94</w:t>
            </w:r>
          </w:p>
        </w:tc>
        <w:tc>
          <w:tcPr>
            <w:tcW w:w="477" w:type="dxa"/>
            <w:shd w:val="clear" w:color="auto" w:fill="auto"/>
            <w:noWrap/>
            <w:tcMar>
              <w:left w:w="57" w:type="dxa"/>
              <w:right w:w="57" w:type="dxa"/>
            </w:tcMar>
            <w:vAlign w:val="center"/>
            <w:hideMark/>
          </w:tcPr>
          <w:p w14:paraId="657DAF44"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21B9BBA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D613B2D"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4628260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D48D8E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EB5EC6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43A5CF7"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2E0D691E"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53866144" w14:textId="77777777" w:rsidR="00F965D1" w:rsidRPr="00226D6D" w:rsidRDefault="00F965D1" w:rsidP="00F965D1">
            <w:pPr>
              <w:jc w:val="center"/>
              <w:rPr>
                <w:b/>
                <w:color w:val="000000"/>
                <w:sz w:val="16"/>
                <w:szCs w:val="16"/>
              </w:rPr>
            </w:pPr>
            <w:r w:rsidRPr="00226D6D">
              <w:rPr>
                <w:b/>
                <w:color w:val="000000"/>
                <w:sz w:val="16"/>
                <w:szCs w:val="16"/>
              </w:rPr>
              <w:t>98,8</w:t>
            </w:r>
          </w:p>
        </w:tc>
      </w:tr>
      <w:tr w:rsidR="00226D6D" w:rsidRPr="00F965D1" w14:paraId="1DC1F2F7" w14:textId="77777777" w:rsidTr="008C5BEA">
        <w:trPr>
          <w:trHeight w:val="480"/>
          <w:jc w:val="center"/>
        </w:trPr>
        <w:tc>
          <w:tcPr>
            <w:tcW w:w="337" w:type="dxa"/>
            <w:shd w:val="clear" w:color="auto" w:fill="auto"/>
            <w:tcMar>
              <w:left w:w="57" w:type="dxa"/>
              <w:right w:w="57" w:type="dxa"/>
            </w:tcMar>
            <w:vAlign w:val="center"/>
            <w:hideMark/>
          </w:tcPr>
          <w:p w14:paraId="05BFA0D2" w14:textId="77777777" w:rsidR="00F965D1" w:rsidRPr="00F965D1" w:rsidRDefault="00F965D1" w:rsidP="00F965D1">
            <w:pPr>
              <w:jc w:val="center"/>
              <w:rPr>
                <w:color w:val="000000"/>
                <w:sz w:val="16"/>
                <w:szCs w:val="16"/>
              </w:rPr>
            </w:pPr>
            <w:r w:rsidRPr="00F965D1">
              <w:rPr>
                <w:color w:val="000000"/>
                <w:sz w:val="16"/>
                <w:szCs w:val="16"/>
              </w:rPr>
              <w:t>8</w:t>
            </w:r>
          </w:p>
        </w:tc>
        <w:tc>
          <w:tcPr>
            <w:tcW w:w="3202" w:type="dxa"/>
            <w:shd w:val="clear" w:color="auto" w:fill="auto"/>
            <w:tcMar>
              <w:left w:w="57" w:type="dxa"/>
              <w:right w:w="57" w:type="dxa"/>
            </w:tcMar>
            <w:vAlign w:val="center"/>
            <w:hideMark/>
          </w:tcPr>
          <w:p w14:paraId="23894B3E"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округа-Югры «Нефтеюганский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651850C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0DFD88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682A50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D01223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F8A14F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F53D73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E73763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E8B597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2F45EF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3EBBB57"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457EC66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B8D65E9"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6A8B59FC"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7F07F72E"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6FA2895B"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497C6CC2" w14:textId="77777777" w:rsidR="00F965D1" w:rsidRPr="00F965D1" w:rsidRDefault="00F965D1" w:rsidP="00F965D1">
            <w:pPr>
              <w:jc w:val="center"/>
              <w:rPr>
                <w:color w:val="000000"/>
                <w:sz w:val="16"/>
                <w:szCs w:val="16"/>
              </w:rPr>
            </w:pPr>
            <w:r w:rsidRPr="00F965D1">
              <w:rPr>
                <w:color w:val="000000"/>
                <w:sz w:val="16"/>
                <w:szCs w:val="16"/>
              </w:rPr>
              <w:t>99,93</w:t>
            </w:r>
          </w:p>
        </w:tc>
        <w:tc>
          <w:tcPr>
            <w:tcW w:w="567" w:type="dxa"/>
            <w:shd w:val="clear" w:color="auto" w:fill="auto"/>
            <w:noWrap/>
            <w:tcMar>
              <w:left w:w="57" w:type="dxa"/>
              <w:right w:w="57" w:type="dxa"/>
            </w:tcMar>
            <w:vAlign w:val="center"/>
            <w:hideMark/>
          </w:tcPr>
          <w:p w14:paraId="45651C5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2FC91C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E71D2F7"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2FB72CBE"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213C34CA" w14:textId="77777777" w:rsidR="00F965D1" w:rsidRPr="00226D6D" w:rsidRDefault="00F965D1" w:rsidP="00F965D1">
            <w:pPr>
              <w:jc w:val="center"/>
              <w:rPr>
                <w:b/>
                <w:color w:val="000000"/>
                <w:sz w:val="16"/>
                <w:szCs w:val="16"/>
              </w:rPr>
            </w:pPr>
            <w:r w:rsidRPr="00226D6D">
              <w:rPr>
                <w:b/>
                <w:color w:val="000000"/>
                <w:sz w:val="16"/>
                <w:szCs w:val="16"/>
              </w:rPr>
              <w:t>99,99</w:t>
            </w:r>
          </w:p>
        </w:tc>
      </w:tr>
      <w:tr w:rsidR="00226D6D" w:rsidRPr="00F965D1" w14:paraId="10294AA6" w14:textId="77777777" w:rsidTr="008C5BEA">
        <w:trPr>
          <w:trHeight w:val="720"/>
          <w:jc w:val="center"/>
        </w:trPr>
        <w:tc>
          <w:tcPr>
            <w:tcW w:w="337" w:type="dxa"/>
            <w:shd w:val="clear" w:color="auto" w:fill="auto"/>
            <w:tcMar>
              <w:left w:w="57" w:type="dxa"/>
              <w:right w:w="57" w:type="dxa"/>
            </w:tcMar>
            <w:vAlign w:val="center"/>
            <w:hideMark/>
          </w:tcPr>
          <w:p w14:paraId="3492AF72" w14:textId="77777777" w:rsidR="00F965D1" w:rsidRPr="00F965D1" w:rsidRDefault="00F965D1" w:rsidP="00F965D1">
            <w:pPr>
              <w:jc w:val="center"/>
              <w:rPr>
                <w:color w:val="000000"/>
                <w:sz w:val="16"/>
                <w:szCs w:val="16"/>
              </w:rPr>
            </w:pPr>
            <w:r w:rsidRPr="00F965D1">
              <w:rPr>
                <w:color w:val="000000"/>
                <w:sz w:val="16"/>
                <w:szCs w:val="16"/>
              </w:rPr>
              <w:lastRenderedPageBreak/>
              <w:t>9</w:t>
            </w:r>
          </w:p>
        </w:tc>
        <w:tc>
          <w:tcPr>
            <w:tcW w:w="3202" w:type="dxa"/>
            <w:shd w:val="clear" w:color="auto" w:fill="auto"/>
            <w:tcMar>
              <w:left w:w="57" w:type="dxa"/>
              <w:right w:w="57" w:type="dxa"/>
            </w:tcMar>
            <w:vAlign w:val="center"/>
            <w:hideMark/>
          </w:tcPr>
          <w:p w14:paraId="7A61675A"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05C6D7B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84E503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F68F5F3"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F2F2F2" w:themeFill="background1" w:themeFillShade="F2"/>
            <w:noWrap/>
            <w:tcMar>
              <w:left w:w="57" w:type="dxa"/>
              <w:right w:w="57" w:type="dxa"/>
            </w:tcMar>
            <w:vAlign w:val="center"/>
            <w:hideMark/>
          </w:tcPr>
          <w:p w14:paraId="68B0312F" w14:textId="77777777" w:rsidR="00F965D1" w:rsidRPr="00F965D1" w:rsidRDefault="00F965D1" w:rsidP="00F965D1">
            <w:pPr>
              <w:jc w:val="center"/>
              <w:rPr>
                <w:color w:val="000000"/>
                <w:sz w:val="16"/>
                <w:szCs w:val="16"/>
              </w:rPr>
            </w:pPr>
            <w:r w:rsidRPr="00F965D1">
              <w:rPr>
                <w:color w:val="000000"/>
                <w:sz w:val="16"/>
                <w:szCs w:val="16"/>
              </w:rPr>
              <w:t>99,93</w:t>
            </w:r>
          </w:p>
        </w:tc>
        <w:tc>
          <w:tcPr>
            <w:tcW w:w="567" w:type="dxa"/>
            <w:shd w:val="clear" w:color="auto" w:fill="auto"/>
            <w:noWrap/>
            <w:tcMar>
              <w:left w:w="57" w:type="dxa"/>
              <w:right w:w="57" w:type="dxa"/>
            </w:tcMar>
            <w:vAlign w:val="center"/>
            <w:hideMark/>
          </w:tcPr>
          <w:p w14:paraId="4A5BC3F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D79F08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A0CAF41" w14:textId="77777777" w:rsidR="00F965D1" w:rsidRPr="00F965D1" w:rsidRDefault="00F965D1" w:rsidP="00F965D1">
            <w:pPr>
              <w:jc w:val="center"/>
              <w:rPr>
                <w:color w:val="000000"/>
                <w:sz w:val="16"/>
                <w:szCs w:val="16"/>
              </w:rPr>
            </w:pPr>
            <w:r w:rsidRPr="00F965D1">
              <w:rPr>
                <w:color w:val="000000"/>
                <w:sz w:val="16"/>
                <w:szCs w:val="16"/>
              </w:rPr>
              <w:t>98,67</w:t>
            </w:r>
          </w:p>
        </w:tc>
        <w:tc>
          <w:tcPr>
            <w:tcW w:w="567" w:type="dxa"/>
            <w:shd w:val="clear" w:color="auto" w:fill="F2F2F2" w:themeFill="background1" w:themeFillShade="F2"/>
            <w:noWrap/>
            <w:tcMar>
              <w:left w:w="57" w:type="dxa"/>
              <w:right w:w="57" w:type="dxa"/>
            </w:tcMar>
            <w:vAlign w:val="center"/>
            <w:hideMark/>
          </w:tcPr>
          <w:p w14:paraId="23AC060A" w14:textId="77777777" w:rsidR="00F965D1" w:rsidRPr="00F965D1" w:rsidRDefault="00F965D1" w:rsidP="00F965D1">
            <w:pPr>
              <w:jc w:val="center"/>
              <w:rPr>
                <w:color w:val="000000"/>
                <w:sz w:val="16"/>
                <w:szCs w:val="16"/>
              </w:rPr>
            </w:pPr>
            <w:r w:rsidRPr="00F965D1">
              <w:rPr>
                <w:color w:val="000000"/>
                <w:sz w:val="16"/>
                <w:szCs w:val="16"/>
              </w:rPr>
              <w:t>99,6</w:t>
            </w:r>
          </w:p>
        </w:tc>
        <w:tc>
          <w:tcPr>
            <w:tcW w:w="567" w:type="dxa"/>
            <w:shd w:val="clear" w:color="auto" w:fill="auto"/>
            <w:noWrap/>
            <w:tcMar>
              <w:left w:w="57" w:type="dxa"/>
              <w:right w:w="57" w:type="dxa"/>
            </w:tcMar>
            <w:vAlign w:val="center"/>
            <w:hideMark/>
          </w:tcPr>
          <w:p w14:paraId="197074A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A387F18"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34706D5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81EC611"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2FA16DDE"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F00A28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6672C4B"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2F1B15A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D19C04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FF1D76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BE271ED"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59395834"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07F9AB32" w14:textId="77777777" w:rsidR="00F965D1" w:rsidRPr="00226D6D" w:rsidRDefault="00F965D1" w:rsidP="00F965D1">
            <w:pPr>
              <w:jc w:val="center"/>
              <w:rPr>
                <w:b/>
                <w:color w:val="000000"/>
                <w:sz w:val="16"/>
                <w:szCs w:val="16"/>
              </w:rPr>
            </w:pPr>
            <w:r w:rsidRPr="00226D6D">
              <w:rPr>
                <w:b/>
                <w:color w:val="000000"/>
                <w:sz w:val="16"/>
                <w:szCs w:val="16"/>
              </w:rPr>
              <w:t>99,91</w:t>
            </w:r>
          </w:p>
        </w:tc>
      </w:tr>
      <w:tr w:rsidR="00226D6D" w:rsidRPr="00F965D1" w14:paraId="692F8C10" w14:textId="77777777" w:rsidTr="008C5BEA">
        <w:trPr>
          <w:trHeight w:val="480"/>
          <w:jc w:val="center"/>
        </w:trPr>
        <w:tc>
          <w:tcPr>
            <w:tcW w:w="337" w:type="dxa"/>
            <w:shd w:val="clear" w:color="auto" w:fill="auto"/>
            <w:tcMar>
              <w:left w:w="57" w:type="dxa"/>
              <w:right w:w="57" w:type="dxa"/>
            </w:tcMar>
            <w:vAlign w:val="center"/>
            <w:hideMark/>
          </w:tcPr>
          <w:p w14:paraId="1B217F99" w14:textId="77777777" w:rsidR="00F965D1" w:rsidRPr="00F965D1" w:rsidRDefault="00F965D1" w:rsidP="00F965D1">
            <w:pPr>
              <w:jc w:val="center"/>
              <w:rPr>
                <w:color w:val="000000"/>
                <w:sz w:val="16"/>
                <w:szCs w:val="16"/>
              </w:rPr>
            </w:pPr>
            <w:r w:rsidRPr="00F965D1">
              <w:rPr>
                <w:color w:val="000000"/>
                <w:sz w:val="16"/>
                <w:szCs w:val="16"/>
              </w:rPr>
              <w:t>10</w:t>
            </w:r>
          </w:p>
        </w:tc>
        <w:tc>
          <w:tcPr>
            <w:tcW w:w="3202" w:type="dxa"/>
            <w:shd w:val="clear" w:color="auto" w:fill="auto"/>
            <w:tcMar>
              <w:left w:w="57" w:type="dxa"/>
              <w:right w:w="57" w:type="dxa"/>
            </w:tcMar>
            <w:vAlign w:val="center"/>
            <w:hideMark/>
          </w:tcPr>
          <w:p w14:paraId="6F28DA62"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«Нефтеюганский реабилитационный центр»</w:t>
            </w:r>
          </w:p>
        </w:tc>
        <w:tc>
          <w:tcPr>
            <w:tcW w:w="520" w:type="dxa"/>
            <w:shd w:val="clear" w:color="auto" w:fill="auto"/>
            <w:noWrap/>
            <w:tcMar>
              <w:left w:w="57" w:type="dxa"/>
              <w:right w:w="57" w:type="dxa"/>
            </w:tcMar>
            <w:vAlign w:val="center"/>
            <w:hideMark/>
          </w:tcPr>
          <w:p w14:paraId="0D4EDE9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5BDD31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E572450" w14:textId="77777777" w:rsidR="00F965D1" w:rsidRPr="00F965D1" w:rsidRDefault="00F965D1" w:rsidP="00F965D1">
            <w:pPr>
              <w:jc w:val="center"/>
              <w:rPr>
                <w:color w:val="000000"/>
                <w:sz w:val="16"/>
                <w:szCs w:val="16"/>
              </w:rPr>
            </w:pPr>
            <w:r w:rsidRPr="00F965D1">
              <w:rPr>
                <w:color w:val="000000"/>
                <w:sz w:val="16"/>
                <w:szCs w:val="16"/>
              </w:rPr>
              <w:t>99,89</w:t>
            </w:r>
          </w:p>
        </w:tc>
        <w:tc>
          <w:tcPr>
            <w:tcW w:w="567" w:type="dxa"/>
            <w:shd w:val="clear" w:color="auto" w:fill="F2F2F2" w:themeFill="background1" w:themeFillShade="F2"/>
            <w:noWrap/>
            <w:tcMar>
              <w:left w:w="57" w:type="dxa"/>
              <w:right w:w="57" w:type="dxa"/>
            </w:tcMar>
            <w:vAlign w:val="center"/>
            <w:hideMark/>
          </w:tcPr>
          <w:p w14:paraId="70191BE7" w14:textId="77777777" w:rsidR="00F965D1" w:rsidRPr="00F965D1" w:rsidRDefault="00F965D1" w:rsidP="00F965D1">
            <w:pPr>
              <w:jc w:val="center"/>
              <w:rPr>
                <w:color w:val="000000"/>
                <w:sz w:val="16"/>
                <w:szCs w:val="16"/>
              </w:rPr>
            </w:pPr>
            <w:r w:rsidRPr="00F965D1">
              <w:rPr>
                <w:color w:val="000000"/>
                <w:sz w:val="16"/>
                <w:szCs w:val="16"/>
              </w:rPr>
              <w:t>99,96</w:t>
            </w:r>
          </w:p>
        </w:tc>
        <w:tc>
          <w:tcPr>
            <w:tcW w:w="567" w:type="dxa"/>
            <w:shd w:val="clear" w:color="auto" w:fill="auto"/>
            <w:noWrap/>
            <w:tcMar>
              <w:left w:w="57" w:type="dxa"/>
              <w:right w:w="57" w:type="dxa"/>
            </w:tcMar>
            <w:vAlign w:val="center"/>
            <w:hideMark/>
          </w:tcPr>
          <w:p w14:paraId="0E505D1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C0FEBA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9D1787B"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F2F2F2" w:themeFill="background1" w:themeFillShade="F2"/>
            <w:noWrap/>
            <w:tcMar>
              <w:left w:w="57" w:type="dxa"/>
              <w:right w:w="57" w:type="dxa"/>
            </w:tcMar>
            <w:vAlign w:val="center"/>
            <w:hideMark/>
          </w:tcPr>
          <w:p w14:paraId="0407F3B5" w14:textId="77777777" w:rsidR="00F965D1" w:rsidRPr="00F965D1" w:rsidRDefault="00F965D1" w:rsidP="00F965D1">
            <w:pPr>
              <w:jc w:val="center"/>
              <w:rPr>
                <w:color w:val="000000"/>
                <w:sz w:val="16"/>
                <w:szCs w:val="16"/>
              </w:rPr>
            </w:pPr>
            <w:r w:rsidRPr="00F965D1">
              <w:rPr>
                <w:color w:val="000000"/>
                <w:sz w:val="16"/>
                <w:szCs w:val="16"/>
              </w:rPr>
              <w:t>99,95</w:t>
            </w:r>
          </w:p>
        </w:tc>
        <w:tc>
          <w:tcPr>
            <w:tcW w:w="567" w:type="dxa"/>
            <w:shd w:val="clear" w:color="auto" w:fill="auto"/>
            <w:noWrap/>
            <w:tcMar>
              <w:left w:w="57" w:type="dxa"/>
              <w:right w:w="57" w:type="dxa"/>
            </w:tcMar>
            <w:vAlign w:val="center"/>
            <w:hideMark/>
          </w:tcPr>
          <w:p w14:paraId="401D253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92AA818"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347F8220" w14:textId="77777777" w:rsidR="00F965D1" w:rsidRPr="00F965D1" w:rsidRDefault="00F965D1" w:rsidP="00F965D1">
            <w:pPr>
              <w:jc w:val="center"/>
              <w:rPr>
                <w:color w:val="000000"/>
                <w:sz w:val="16"/>
                <w:szCs w:val="16"/>
              </w:rPr>
            </w:pPr>
            <w:r w:rsidRPr="00F965D1">
              <w:rPr>
                <w:color w:val="000000"/>
                <w:sz w:val="16"/>
                <w:szCs w:val="16"/>
              </w:rPr>
              <w:t>99,65</w:t>
            </w:r>
          </w:p>
        </w:tc>
        <w:tc>
          <w:tcPr>
            <w:tcW w:w="567" w:type="dxa"/>
            <w:shd w:val="clear" w:color="auto" w:fill="F2F2F2" w:themeFill="background1" w:themeFillShade="F2"/>
            <w:noWrap/>
            <w:tcMar>
              <w:left w:w="57" w:type="dxa"/>
              <w:right w:w="57" w:type="dxa"/>
            </w:tcMar>
            <w:vAlign w:val="center"/>
            <w:hideMark/>
          </w:tcPr>
          <w:p w14:paraId="1AAFE490" w14:textId="77777777" w:rsidR="00F965D1" w:rsidRPr="00F965D1" w:rsidRDefault="00F965D1" w:rsidP="00F965D1">
            <w:pPr>
              <w:jc w:val="center"/>
              <w:rPr>
                <w:color w:val="000000"/>
                <w:sz w:val="16"/>
                <w:szCs w:val="16"/>
              </w:rPr>
            </w:pPr>
            <w:r w:rsidRPr="00F965D1">
              <w:rPr>
                <w:color w:val="000000"/>
                <w:sz w:val="16"/>
                <w:szCs w:val="16"/>
              </w:rPr>
              <w:t>99,9</w:t>
            </w:r>
          </w:p>
        </w:tc>
        <w:tc>
          <w:tcPr>
            <w:tcW w:w="477" w:type="dxa"/>
            <w:shd w:val="clear" w:color="auto" w:fill="auto"/>
            <w:noWrap/>
            <w:tcMar>
              <w:left w:w="57" w:type="dxa"/>
              <w:right w:w="57" w:type="dxa"/>
            </w:tcMar>
            <w:vAlign w:val="center"/>
            <w:hideMark/>
          </w:tcPr>
          <w:p w14:paraId="68E0211B"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7962FCD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58BDEB6"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41EBD4F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F54FFD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AE6955F" w14:textId="77777777" w:rsidR="00F965D1" w:rsidRPr="00F965D1" w:rsidRDefault="00F965D1" w:rsidP="00F965D1">
            <w:pPr>
              <w:jc w:val="center"/>
              <w:rPr>
                <w:color w:val="000000"/>
                <w:sz w:val="16"/>
                <w:szCs w:val="16"/>
              </w:rPr>
            </w:pPr>
            <w:r w:rsidRPr="00F965D1">
              <w:rPr>
                <w:color w:val="000000"/>
                <w:sz w:val="16"/>
                <w:szCs w:val="16"/>
              </w:rPr>
              <w:t>99,49</w:t>
            </w:r>
          </w:p>
        </w:tc>
        <w:tc>
          <w:tcPr>
            <w:tcW w:w="567" w:type="dxa"/>
            <w:shd w:val="clear" w:color="auto" w:fill="auto"/>
            <w:noWrap/>
            <w:tcMar>
              <w:left w:w="57" w:type="dxa"/>
              <w:right w:w="57" w:type="dxa"/>
            </w:tcMar>
            <w:vAlign w:val="center"/>
            <w:hideMark/>
          </w:tcPr>
          <w:p w14:paraId="0AFD29F1"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2D3EC085" w14:textId="77777777" w:rsidR="00F965D1" w:rsidRPr="00F965D1" w:rsidRDefault="00F965D1" w:rsidP="00F965D1">
            <w:pPr>
              <w:jc w:val="center"/>
              <w:rPr>
                <w:color w:val="000000"/>
                <w:sz w:val="16"/>
                <w:szCs w:val="16"/>
              </w:rPr>
            </w:pPr>
            <w:r w:rsidRPr="00F965D1">
              <w:rPr>
                <w:color w:val="000000"/>
                <w:sz w:val="16"/>
                <w:szCs w:val="16"/>
              </w:rPr>
              <w:t>99,9</w:t>
            </w:r>
          </w:p>
        </w:tc>
        <w:tc>
          <w:tcPr>
            <w:tcW w:w="750" w:type="dxa"/>
            <w:shd w:val="clear" w:color="auto" w:fill="FBDFCF" w:themeFill="accent2" w:themeFillTint="33"/>
            <w:noWrap/>
            <w:tcMar>
              <w:left w:w="57" w:type="dxa"/>
              <w:right w:w="57" w:type="dxa"/>
            </w:tcMar>
            <w:vAlign w:val="center"/>
            <w:hideMark/>
          </w:tcPr>
          <w:p w14:paraId="5B6C6A1C" w14:textId="77777777" w:rsidR="00F965D1" w:rsidRPr="00226D6D" w:rsidRDefault="00F965D1" w:rsidP="00F965D1">
            <w:pPr>
              <w:jc w:val="center"/>
              <w:rPr>
                <w:b/>
                <w:color w:val="000000"/>
                <w:sz w:val="16"/>
                <w:szCs w:val="16"/>
              </w:rPr>
            </w:pPr>
            <w:r w:rsidRPr="00226D6D">
              <w:rPr>
                <w:b/>
                <w:color w:val="000000"/>
                <w:sz w:val="16"/>
                <w:szCs w:val="16"/>
              </w:rPr>
              <w:t>99,94</w:t>
            </w:r>
          </w:p>
        </w:tc>
      </w:tr>
      <w:tr w:rsidR="00226D6D" w:rsidRPr="00F965D1" w14:paraId="5EF56FB8" w14:textId="77777777" w:rsidTr="008C5BEA">
        <w:trPr>
          <w:trHeight w:val="480"/>
          <w:jc w:val="center"/>
        </w:trPr>
        <w:tc>
          <w:tcPr>
            <w:tcW w:w="337" w:type="dxa"/>
            <w:shd w:val="clear" w:color="auto" w:fill="auto"/>
            <w:tcMar>
              <w:left w:w="57" w:type="dxa"/>
              <w:right w:w="57" w:type="dxa"/>
            </w:tcMar>
            <w:vAlign w:val="center"/>
            <w:hideMark/>
          </w:tcPr>
          <w:p w14:paraId="601D1E1F" w14:textId="77777777" w:rsidR="00F965D1" w:rsidRPr="00F965D1" w:rsidRDefault="00F965D1" w:rsidP="00F965D1">
            <w:pPr>
              <w:jc w:val="center"/>
              <w:rPr>
                <w:color w:val="000000"/>
                <w:sz w:val="16"/>
                <w:szCs w:val="16"/>
              </w:rPr>
            </w:pPr>
            <w:r w:rsidRPr="00F965D1">
              <w:rPr>
                <w:color w:val="000000"/>
                <w:sz w:val="16"/>
                <w:szCs w:val="16"/>
              </w:rPr>
              <w:t>11</w:t>
            </w:r>
          </w:p>
        </w:tc>
        <w:tc>
          <w:tcPr>
            <w:tcW w:w="3202" w:type="dxa"/>
            <w:shd w:val="clear" w:color="auto" w:fill="auto"/>
            <w:tcMar>
              <w:left w:w="57" w:type="dxa"/>
              <w:right w:w="57" w:type="dxa"/>
            </w:tcMar>
            <w:vAlign w:val="center"/>
            <w:hideMark/>
          </w:tcPr>
          <w:p w14:paraId="58198312"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округа-Югры «Излучинский дом-интернат»</w:t>
            </w:r>
          </w:p>
        </w:tc>
        <w:tc>
          <w:tcPr>
            <w:tcW w:w="520" w:type="dxa"/>
            <w:shd w:val="clear" w:color="auto" w:fill="auto"/>
            <w:noWrap/>
            <w:tcMar>
              <w:left w:w="57" w:type="dxa"/>
              <w:right w:w="57" w:type="dxa"/>
            </w:tcMar>
            <w:vAlign w:val="center"/>
            <w:hideMark/>
          </w:tcPr>
          <w:p w14:paraId="65C6346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FD4948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953D63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04DD28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49230A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761459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9B6AFC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08258E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399A089" w14:textId="77777777" w:rsidR="00F965D1" w:rsidRPr="00F965D1" w:rsidRDefault="00F965D1" w:rsidP="00F965D1">
            <w:pPr>
              <w:jc w:val="center"/>
              <w:rPr>
                <w:color w:val="000000"/>
                <w:sz w:val="16"/>
                <w:szCs w:val="16"/>
              </w:rPr>
            </w:pPr>
            <w:r w:rsidRPr="00F965D1">
              <w:rPr>
                <w:color w:val="000000"/>
                <w:sz w:val="16"/>
                <w:szCs w:val="16"/>
              </w:rPr>
              <w:t>80</w:t>
            </w:r>
          </w:p>
        </w:tc>
        <w:tc>
          <w:tcPr>
            <w:tcW w:w="567" w:type="dxa"/>
            <w:shd w:val="clear" w:color="auto" w:fill="auto"/>
            <w:noWrap/>
            <w:tcMar>
              <w:left w:w="57" w:type="dxa"/>
              <w:right w:w="57" w:type="dxa"/>
            </w:tcMar>
            <w:vAlign w:val="center"/>
            <w:hideMark/>
          </w:tcPr>
          <w:p w14:paraId="77B082F4"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499CCD0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F71EE64" w14:textId="77777777" w:rsidR="00F965D1" w:rsidRPr="00F965D1" w:rsidRDefault="00F965D1" w:rsidP="00F965D1">
            <w:pPr>
              <w:jc w:val="center"/>
              <w:rPr>
                <w:color w:val="000000"/>
                <w:sz w:val="16"/>
                <w:szCs w:val="16"/>
              </w:rPr>
            </w:pPr>
            <w:r w:rsidRPr="00F965D1">
              <w:rPr>
                <w:color w:val="000000"/>
                <w:sz w:val="16"/>
                <w:szCs w:val="16"/>
              </w:rPr>
              <w:t>94</w:t>
            </w:r>
          </w:p>
        </w:tc>
        <w:tc>
          <w:tcPr>
            <w:tcW w:w="477" w:type="dxa"/>
            <w:shd w:val="clear" w:color="auto" w:fill="auto"/>
            <w:noWrap/>
            <w:tcMar>
              <w:left w:w="57" w:type="dxa"/>
              <w:right w:w="57" w:type="dxa"/>
            </w:tcMar>
            <w:vAlign w:val="center"/>
            <w:hideMark/>
          </w:tcPr>
          <w:p w14:paraId="70D3474B"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746307B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62B36D2"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12E2D33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2CD659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CBEC9F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E57C5F9"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0852E436"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6F099DBE" w14:textId="77777777" w:rsidR="00F965D1" w:rsidRPr="00226D6D" w:rsidRDefault="00F965D1" w:rsidP="00F965D1">
            <w:pPr>
              <w:jc w:val="center"/>
              <w:rPr>
                <w:b/>
                <w:color w:val="000000"/>
                <w:sz w:val="16"/>
                <w:szCs w:val="16"/>
              </w:rPr>
            </w:pPr>
            <w:r w:rsidRPr="00226D6D">
              <w:rPr>
                <w:b/>
                <w:color w:val="000000"/>
                <w:sz w:val="16"/>
                <w:szCs w:val="16"/>
              </w:rPr>
              <w:t>98,8</w:t>
            </w:r>
          </w:p>
        </w:tc>
      </w:tr>
      <w:tr w:rsidR="00226D6D" w:rsidRPr="00F965D1" w14:paraId="7DAE9EC3" w14:textId="77777777" w:rsidTr="008C5BEA">
        <w:trPr>
          <w:trHeight w:val="480"/>
          <w:jc w:val="center"/>
        </w:trPr>
        <w:tc>
          <w:tcPr>
            <w:tcW w:w="337" w:type="dxa"/>
            <w:shd w:val="clear" w:color="auto" w:fill="auto"/>
            <w:tcMar>
              <w:left w:w="57" w:type="dxa"/>
              <w:right w:w="57" w:type="dxa"/>
            </w:tcMar>
            <w:vAlign w:val="center"/>
            <w:hideMark/>
          </w:tcPr>
          <w:p w14:paraId="08CBBCB0" w14:textId="77777777" w:rsidR="00F965D1" w:rsidRPr="00F965D1" w:rsidRDefault="00F965D1" w:rsidP="00F965D1">
            <w:pPr>
              <w:jc w:val="center"/>
              <w:rPr>
                <w:color w:val="000000"/>
                <w:sz w:val="16"/>
                <w:szCs w:val="16"/>
              </w:rPr>
            </w:pPr>
            <w:r w:rsidRPr="00F965D1">
              <w:rPr>
                <w:color w:val="000000"/>
                <w:sz w:val="16"/>
                <w:szCs w:val="16"/>
              </w:rPr>
              <w:t>12</w:t>
            </w:r>
          </w:p>
        </w:tc>
        <w:tc>
          <w:tcPr>
            <w:tcW w:w="3202" w:type="dxa"/>
            <w:shd w:val="clear" w:color="auto" w:fill="auto"/>
            <w:tcMar>
              <w:left w:w="57" w:type="dxa"/>
              <w:right w:w="57" w:type="dxa"/>
            </w:tcMar>
            <w:vAlign w:val="center"/>
            <w:hideMark/>
          </w:tcPr>
          <w:p w14:paraId="0B12736C"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«Нижневартовский дом-интернат для престарелых и инвалидов»</w:t>
            </w:r>
          </w:p>
        </w:tc>
        <w:tc>
          <w:tcPr>
            <w:tcW w:w="520" w:type="dxa"/>
            <w:shd w:val="clear" w:color="auto" w:fill="auto"/>
            <w:noWrap/>
            <w:tcMar>
              <w:left w:w="57" w:type="dxa"/>
              <w:right w:w="57" w:type="dxa"/>
            </w:tcMar>
            <w:vAlign w:val="center"/>
            <w:hideMark/>
          </w:tcPr>
          <w:p w14:paraId="5DE2B4A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D3929E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5098EC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AB879C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223EA4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6E0A29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2C9E55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670828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54BCD1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80865C4"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3534EBB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A42B6D3"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7C6C881A"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6AAE4A4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B6450F2"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128234E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8332A8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DF2420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1DBABA1"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43543C52"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119AE0CC" w14:textId="77777777" w:rsidR="00F965D1" w:rsidRPr="00226D6D" w:rsidRDefault="00F965D1" w:rsidP="00F965D1">
            <w:pPr>
              <w:jc w:val="center"/>
              <w:rPr>
                <w:b/>
                <w:color w:val="000000"/>
                <w:sz w:val="16"/>
                <w:szCs w:val="16"/>
              </w:rPr>
            </w:pPr>
            <w:r w:rsidRPr="00226D6D">
              <w:rPr>
                <w:b/>
                <w:color w:val="000000"/>
                <w:sz w:val="16"/>
                <w:szCs w:val="16"/>
              </w:rPr>
              <w:t>100</w:t>
            </w:r>
          </w:p>
        </w:tc>
      </w:tr>
      <w:tr w:rsidR="00226D6D" w:rsidRPr="00F965D1" w14:paraId="08FC2228" w14:textId="77777777" w:rsidTr="008C5BEA">
        <w:trPr>
          <w:trHeight w:val="480"/>
          <w:jc w:val="center"/>
        </w:trPr>
        <w:tc>
          <w:tcPr>
            <w:tcW w:w="337" w:type="dxa"/>
            <w:shd w:val="clear" w:color="auto" w:fill="auto"/>
            <w:tcMar>
              <w:left w:w="57" w:type="dxa"/>
              <w:right w:w="57" w:type="dxa"/>
            </w:tcMar>
            <w:vAlign w:val="center"/>
            <w:hideMark/>
          </w:tcPr>
          <w:p w14:paraId="2F0DA8EF" w14:textId="77777777" w:rsidR="00F965D1" w:rsidRPr="00F965D1" w:rsidRDefault="00F965D1" w:rsidP="00F965D1">
            <w:pPr>
              <w:jc w:val="center"/>
              <w:rPr>
                <w:color w:val="000000"/>
                <w:sz w:val="16"/>
                <w:szCs w:val="16"/>
              </w:rPr>
            </w:pPr>
            <w:r w:rsidRPr="00F965D1">
              <w:rPr>
                <w:color w:val="000000"/>
                <w:sz w:val="16"/>
                <w:szCs w:val="16"/>
              </w:rPr>
              <w:t>13</w:t>
            </w:r>
          </w:p>
        </w:tc>
        <w:tc>
          <w:tcPr>
            <w:tcW w:w="3202" w:type="dxa"/>
            <w:shd w:val="clear" w:color="auto" w:fill="auto"/>
            <w:tcMar>
              <w:left w:w="57" w:type="dxa"/>
              <w:right w:w="57" w:type="dxa"/>
            </w:tcMar>
            <w:vAlign w:val="center"/>
            <w:hideMark/>
          </w:tcPr>
          <w:p w14:paraId="3A16A9AC"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127804F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162B37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28BF09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D999D3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930D79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1CC884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E963CA6"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F2F2F2" w:themeFill="background1" w:themeFillShade="F2"/>
            <w:noWrap/>
            <w:tcMar>
              <w:left w:w="57" w:type="dxa"/>
              <w:right w:w="57" w:type="dxa"/>
            </w:tcMar>
            <w:vAlign w:val="center"/>
            <w:hideMark/>
          </w:tcPr>
          <w:p w14:paraId="64A1B978" w14:textId="77777777" w:rsidR="00F965D1" w:rsidRPr="00F965D1" w:rsidRDefault="00F965D1" w:rsidP="00F965D1">
            <w:pPr>
              <w:jc w:val="center"/>
              <w:rPr>
                <w:color w:val="000000"/>
                <w:sz w:val="16"/>
                <w:szCs w:val="16"/>
              </w:rPr>
            </w:pPr>
            <w:r w:rsidRPr="00F965D1">
              <w:rPr>
                <w:color w:val="000000"/>
                <w:sz w:val="16"/>
                <w:szCs w:val="16"/>
              </w:rPr>
              <w:t>99,95</w:t>
            </w:r>
          </w:p>
        </w:tc>
        <w:tc>
          <w:tcPr>
            <w:tcW w:w="567" w:type="dxa"/>
            <w:shd w:val="clear" w:color="auto" w:fill="auto"/>
            <w:noWrap/>
            <w:tcMar>
              <w:left w:w="57" w:type="dxa"/>
              <w:right w:w="57" w:type="dxa"/>
            </w:tcMar>
            <w:vAlign w:val="center"/>
            <w:hideMark/>
          </w:tcPr>
          <w:p w14:paraId="2B55128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9B48807"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1DD35D3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0ABFDBE"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7132380A"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2E9CC58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F539E0B"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55E2F47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EC89B3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0F6A89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1AE0052"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4B4F1970"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348FBAC0" w14:textId="77777777" w:rsidR="00F965D1" w:rsidRPr="00226D6D" w:rsidRDefault="00F965D1" w:rsidP="00F965D1">
            <w:pPr>
              <w:jc w:val="center"/>
              <w:rPr>
                <w:b/>
                <w:color w:val="000000"/>
                <w:sz w:val="16"/>
                <w:szCs w:val="16"/>
              </w:rPr>
            </w:pPr>
            <w:r w:rsidRPr="00226D6D">
              <w:rPr>
                <w:b/>
                <w:color w:val="000000"/>
                <w:sz w:val="16"/>
                <w:szCs w:val="16"/>
              </w:rPr>
              <w:t>99,99</w:t>
            </w:r>
          </w:p>
        </w:tc>
      </w:tr>
      <w:tr w:rsidR="00226D6D" w:rsidRPr="00F965D1" w14:paraId="0286A6A2" w14:textId="77777777" w:rsidTr="008C5BEA">
        <w:trPr>
          <w:trHeight w:val="720"/>
          <w:jc w:val="center"/>
        </w:trPr>
        <w:tc>
          <w:tcPr>
            <w:tcW w:w="337" w:type="dxa"/>
            <w:shd w:val="clear" w:color="auto" w:fill="auto"/>
            <w:tcMar>
              <w:left w:w="57" w:type="dxa"/>
              <w:right w:w="57" w:type="dxa"/>
            </w:tcMar>
            <w:vAlign w:val="center"/>
            <w:hideMark/>
          </w:tcPr>
          <w:p w14:paraId="4BB71A2B" w14:textId="77777777" w:rsidR="00F965D1" w:rsidRPr="00F965D1" w:rsidRDefault="00F965D1" w:rsidP="00F965D1">
            <w:pPr>
              <w:jc w:val="center"/>
              <w:rPr>
                <w:color w:val="000000"/>
                <w:sz w:val="16"/>
                <w:szCs w:val="16"/>
              </w:rPr>
            </w:pPr>
            <w:r w:rsidRPr="00F965D1">
              <w:rPr>
                <w:color w:val="000000"/>
                <w:sz w:val="16"/>
                <w:szCs w:val="16"/>
              </w:rPr>
              <w:t>14</w:t>
            </w:r>
          </w:p>
        </w:tc>
        <w:tc>
          <w:tcPr>
            <w:tcW w:w="3202" w:type="dxa"/>
            <w:shd w:val="clear" w:color="auto" w:fill="auto"/>
            <w:tcMar>
              <w:left w:w="57" w:type="dxa"/>
              <w:right w:w="57" w:type="dxa"/>
            </w:tcMar>
            <w:vAlign w:val="center"/>
            <w:hideMark/>
          </w:tcPr>
          <w:p w14:paraId="4A73C1F5"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55E4A1C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F1F3DF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C98EB13" w14:textId="77777777" w:rsidR="00F965D1" w:rsidRPr="00F965D1" w:rsidRDefault="00F965D1" w:rsidP="00F965D1">
            <w:pPr>
              <w:jc w:val="center"/>
              <w:rPr>
                <w:color w:val="000000"/>
                <w:sz w:val="16"/>
                <w:szCs w:val="16"/>
              </w:rPr>
            </w:pPr>
            <w:r w:rsidRPr="00F965D1">
              <w:rPr>
                <w:color w:val="000000"/>
                <w:sz w:val="16"/>
                <w:szCs w:val="16"/>
              </w:rPr>
              <w:t>99,9</w:t>
            </w:r>
          </w:p>
        </w:tc>
        <w:tc>
          <w:tcPr>
            <w:tcW w:w="567" w:type="dxa"/>
            <w:shd w:val="clear" w:color="auto" w:fill="F2F2F2" w:themeFill="background1" w:themeFillShade="F2"/>
            <w:noWrap/>
            <w:tcMar>
              <w:left w:w="57" w:type="dxa"/>
              <w:right w:w="57" w:type="dxa"/>
            </w:tcMar>
            <w:vAlign w:val="center"/>
            <w:hideMark/>
          </w:tcPr>
          <w:p w14:paraId="017EF02D" w14:textId="77777777" w:rsidR="00F965D1" w:rsidRPr="00F965D1" w:rsidRDefault="00F965D1" w:rsidP="00F965D1">
            <w:pPr>
              <w:jc w:val="center"/>
              <w:rPr>
                <w:color w:val="000000"/>
                <w:sz w:val="16"/>
                <w:szCs w:val="16"/>
              </w:rPr>
            </w:pPr>
            <w:r w:rsidRPr="00F965D1">
              <w:rPr>
                <w:color w:val="000000"/>
                <w:sz w:val="16"/>
                <w:szCs w:val="16"/>
              </w:rPr>
              <w:t>99,96</w:t>
            </w:r>
          </w:p>
        </w:tc>
        <w:tc>
          <w:tcPr>
            <w:tcW w:w="567" w:type="dxa"/>
            <w:shd w:val="clear" w:color="auto" w:fill="auto"/>
            <w:noWrap/>
            <w:tcMar>
              <w:left w:w="57" w:type="dxa"/>
              <w:right w:w="57" w:type="dxa"/>
            </w:tcMar>
            <w:vAlign w:val="center"/>
            <w:hideMark/>
          </w:tcPr>
          <w:p w14:paraId="7DD0B1A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A3B720A"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6592B51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839E376" w14:textId="77777777" w:rsidR="00F965D1" w:rsidRPr="00F965D1" w:rsidRDefault="00F965D1" w:rsidP="00F965D1">
            <w:pPr>
              <w:jc w:val="center"/>
              <w:rPr>
                <w:color w:val="000000"/>
                <w:sz w:val="16"/>
                <w:szCs w:val="16"/>
              </w:rPr>
            </w:pPr>
            <w:r w:rsidRPr="00F965D1">
              <w:rPr>
                <w:color w:val="000000"/>
                <w:sz w:val="16"/>
                <w:szCs w:val="16"/>
              </w:rPr>
              <w:t>99,93</w:t>
            </w:r>
          </w:p>
        </w:tc>
        <w:tc>
          <w:tcPr>
            <w:tcW w:w="567" w:type="dxa"/>
            <w:shd w:val="clear" w:color="auto" w:fill="auto"/>
            <w:noWrap/>
            <w:tcMar>
              <w:left w:w="57" w:type="dxa"/>
              <w:right w:w="57" w:type="dxa"/>
            </w:tcMar>
            <w:vAlign w:val="center"/>
            <w:hideMark/>
          </w:tcPr>
          <w:p w14:paraId="6FD7F0DE" w14:textId="77777777" w:rsidR="00F965D1" w:rsidRPr="00F965D1" w:rsidRDefault="00F965D1" w:rsidP="00F965D1">
            <w:pPr>
              <w:jc w:val="center"/>
              <w:rPr>
                <w:color w:val="000000"/>
                <w:sz w:val="16"/>
                <w:szCs w:val="16"/>
              </w:rPr>
            </w:pPr>
            <w:r w:rsidRPr="00F965D1">
              <w:rPr>
                <w:color w:val="000000"/>
                <w:sz w:val="16"/>
                <w:szCs w:val="16"/>
              </w:rPr>
              <w:t>60</w:t>
            </w:r>
          </w:p>
        </w:tc>
        <w:tc>
          <w:tcPr>
            <w:tcW w:w="567" w:type="dxa"/>
            <w:shd w:val="clear" w:color="auto" w:fill="auto"/>
            <w:noWrap/>
            <w:tcMar>
              <w:left w:w="57" w:type="dxa"/>
              <w:right w:w="57" w:type="dxa"/>
            </w:tcMar>
            <w:vAlign w:val="center"/>
            <w:hideMark/>
          </w:tcPr>
          <w:p w14:paraId="4A406E08"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24CA0CA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65399FC" w14:textId="77777777" w:rsidR="00F965D1" w:rsidRPr="00F965D1" w:rsidRDefault="00F965D1" w:rsidP="00F965D1">
            <w:pPr>
              <w:jc w:val="center"/>
              <w:rPr>
                <w:color w:val="000000"/>
                <w:sz w:val="16"/>
                <w:szCs w:val="16"/>
              </w:rPr>
            </w:pPr>
            <w:r w:rsidRPr="00F965D1">
              <w:rPr>
                <w:color w:val="000000"/>
                <w:sz w:val="16"/>
                <w:szCs w:val="16"/>
              </w:rPr>
              <w:t>88</w:t>
            </w:r>
          </w:p>
        </w:tc>
        <w:tc>
          <w:tcPr>
            <w:tcW w:w="477" w:type="dxa"/>
            <w:shd w:val="clear" w:color="auto" w:fill="auto"/>
            <w:noWrap/>
            <w:tcMar>
              <w:left w:w="57" w:type="dxa"/>
              <w:right w:w="57" w:type="dxa"/>
            </w:tcMar>
            <w:vAlign w:val="center"/>
            <w:hideMark/>
          </w:tcPr>
          <w:p w14:paraId="00475169"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4B0ADC2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AAD5235"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6637BBC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32AC8BD"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1B63A42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89DF797"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3F3030E6" w14:textId="77777777" w:rsidR="00F965D1" w:rsidRPr="00F965D1" w:rsidRDefault="00F965D1" w:rsidP="00F965D1">
            <w:pPr>
              <w:jc w:val="center"/>
              <w:rPr>
                <w:color w:val="000000"/>
                <w:sz w:val="16"/>
                <w:szCs w:val="16"/>
              </w:rPr>
            </w:pPr>
            <w:r w:rsidRPr="00F965D1">
              <w:rPr>
                <w:color w:val="000000"/>
                <w:sz w:val="16"/>
                <w:szCs w:val="16"/>
              </w:rPr>
              <w:t>99,95</w:t>
            </w:r>
          </w:p>
        </w:tc>
        <w:tc>
          <w:tcPr>
            <w:tcW w:w="750" w:type="dxa"/>
            <w:shd w:val="clear" w:color="auto" w:fill="FBDFCF" w:themeFill="accent2" w:themeFillTint="33"/>
            <w:noWrap/>
            <w:tcMar>
              <w:left w:w="57" w:type="dxa"/>
              <w:right w:w="57" w:type="dxa"/>
            </w:tcMar>
            <w:vAlign w:val="center"/>
            <w:hideMark/>
          </w:tcPr>
          <w:p w14:paraId="36D0C79D" w14:textId="77777777" w:rsidR="00F965D1" w:rsidRPr="00226D6D" w:rsidRDefault="00F965D1" w:rsidP="00F965D1">
            <w:pPr>
              <w:jc w:val="center"/>
              <w:rPr>
                <w:b/>
                <w:color w:val="000000"/>
                <w:sz w:val="16"/>
                <w:szCs w:val="16"/>
              </w:rPr>
            </w:pPr>
            <w:r w:rsidRPr="00226D6D">
              <w:rPr>
                <w:b/>
                <w:color w:val="000000"/>
                <w:sz w:val="16"/>
                <w:szCs w:val="16"/>
              </w:rPr>
              <w:t>97,57</w:t>
            </w:r>
          </w:p>
        </w:tc>
      </w:tr>
      <w:tr w:rsidR="00226D6D" w:rsidRPr="00F965D1" w14:paraId="7A5E2CD4" w14:textId="77777777" w:rsidTr="008C5BEA">
        <w:trPr>
          <w:trHeight w:val="480"/>
          <w:jc w:val="center"/>
        </w:trPr>
        <w:tc>
          <w:tcPr>
            <w:tcW w:w="337" w:type="dxa"/>
            <w:shd w:val="clear" w:color="auto" w:fill="auto"/>
            <w:tcMar>
              <w:left w:w="57" w:type="dxa"/>
              <w:right w:w="57" w:type="dxa"/>
            </w:tcMar>
            <w:vAlign w:val="center"/>
            <w:hideMark/>
          </w:tcPr>
          <w:p w14:paraId="02B34B1B" w14:textId="77777777" w:rsidR="00F965D1" w:rsidRPr="00F965D1" w:rsidRDefault="00F965D1" w:rsidP="00F965D1">
            <w:pPr>
              <w:jc w:val="center"/>
              <w:rPr>
                <w:color w:val="000000"/>
                <w:sz w:val="16"/>
                <w:szCs w:val="16"/>
              </w:rPr>
            </w:pPr>
            <w:r w:rsidRPr="00F965D1">
              <w:rPr>
                <w:color w:val="000000"/>
                <w:sz w:val="16"/>
                <w:szCs w:val="16"/>
              </w:rPr>
              <w:t>15</w:t>
            </w:r>
          </w:p>
        </w:tc>
        <w:tc>
          <w:tcPr>
            <w:tcW w:w="3202" w:type="dxa"/>
            <w:shd w:val="clear" w:color="auto" w:fill="auto"/>
            <w:tcMar>
              <w:left w:w="57" w:type="dxa"/>
              <w:right w:w="57" w:type="dxa"/>
            </w:tcMar>
            <w:vAlign w:val="center"/>
            <w:hideMark/>
          </w:tcPr>
          <w:p w14:paraId="3354EB68"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Югры «Нижневартовский многопрофильный реабилитационный центр для инвалидов»</w:t>
            </w:r>
          </w:p>
        </w:tc>
        <w:tc>
          <w:tcPr>
            <w:tcW w:w="520" w:type="dxa"/>
            <w:shd w:val="clear" w:color="auto" w:fill="auto"/>
            <w:noWrap/>
            <w:tcMar>
              <w:left w:w="57" w:type="dxa"/>
              <w:right w:w="57" w:type="dxa"/>
            </w:tcMar>
            <w:vAlign w:val="center"/>
            <w:hideMark/>
          </w:tcPr>
          <w:p w14:paraId="5BD7BFC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EE5270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81753C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1F57BC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199E7D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85F200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45D9EE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6A64B1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49B107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BD362AC"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377D383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9E2D772"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6E700A1A"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B40718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250C320"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7F5A967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14B260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AFEA97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6B73828"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5DF223C8"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2D5393E9" w14:textId="77777777" w:rsidR="00F965D1" w:rsidRPr="00226D6D" w:rsidRDefault="00F965D1" w:rsidP="00F965D1">
            <w:pPr>
              <w:jc w:val="center"/>
              <w:rPr>
                <w:b/>
                <w:color w:val="000000"/>
                <w:sz w:val="16"/>
                <w:szCs w:val="16"/>
              </w:rPr>
            </w:pPr>
            <w:r w:rsidRPr="00226D6D">
              <w:rPr>
                <w:b/>
                <w:color w:val="000000"/>
                <w:sz w:val="16"/>
                <w:szCs w:val="16"/>
              </w:rPr>
              <w:t>100</w:t>
            </w:r>
          </w:p>
        </w:tc>
      </w:tr>
      <w:tr w:rsidR="00226D6D" w:rsidRPr="00F965D1" w14:paraId="6727B677" w14:textId="77777777" w:rsidTr="008C5BEA">
        <w:trPr>
          <w:trHeight w:val="480"/>
          <w:jc w:val="center"/>
        </w:trPr>
        <w:tc>
          <w:tcPr>
            <w:tcW w:w="337" w:type="dxa"/>
            <w:shd w:val="clear" w:color="auto" w:fill="auto"/>
            <w:tcMar>
              <w:left w:w="57" w:type="dxa"/>
              <w:right w:w="57" w:type="dxa"/>
            </w:tcMar>
            <w:vAlign w:val="center"/>
            <w:hideMark/>
          </w:tcPr>
          <w:p w14:paraId="09EAC365" w14:textId="77777777" w:rsidR="00F965D1" w:rsidRPr="00F965D1" w:rsidRDefault="00F965D1" w:rsidP="00F965D1">
            <w:pPr>
              <w:jc w:val="center"/>
              <w:rPr>
                <w:color w:val="000000"/>
                <w:sz w:val="16"/>
                <w:szCs w:val="16"/>
              </w:rPr>
            </w:pPr>
            <w:r w:rsidRPr="00F965D1">
              <w:rPr>
                <w:color w:val="000000"/>
                <w:sz w:val="16"/>
                <w:szCs w:val="16"/>
              </w:rPr>
              <w:t>16</w:t>
            </w:r>
          </w:p>
        </w:tc>
        <w:tc>
          <w:tcPr>
            <w:tcW w:w="3202" w:type="dxa"/>
            <w:shd w:val="clear" w:color="auto" w:fill="auto"/>
            <w:tcMar>
              <w:left w:w="57" w:type="dxa"/>
              <w:right w:w="57" w:type="dxa"/>
            </w:tcMar>
            <w:vAlign w:val="center"/>
            <w:hideMark/>
          </w:tcPr>
          <w:p w14:paraId="0E56AF45"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520" w:type="dxa"/>
            <w:shd w:val="clear" w:color="auto" w:fill="auto"/>
            <w:noWrap/>
            <w:tcMar>
              <w:left w:w="57" w:type="dxa"/>
              <w:right w:w="57" w:type="dxa"/>
            </w:tcMar>
            <w:vAlign w:val="center"/>
            <w:hideMark/>
          </w:tcPr>
          <w:p w14:paraId="2E8E98A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F83D79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FF1FB1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13B8A2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42F2B4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09BC5A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2F9FAA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B12670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C069F59" w14:textId="77777777" w:rsidR="00F965D1" w:rsidRPr="00F965D1" w:rsidRDefault="00F965D1" w:rsidP="00F965D1">
            <w:pPr>
              <w:jc w:val="center"/>
              <w:rPr>
                <w:color w:val="000000"/>
                <w:sz w:val="16"/>
                <w:szCs w:val="16"/>
              </w:rPr>
            </w:pPr>
            <w:r w:rsidRPr="00F965D1">
              <w:rPr>
                <w:color w:val="000000"/>
                <w:sz w:val="16"/>
                <w:szCs w:val="16"/>
              </w:rPr>
              <w:t>80</w:t>
            </w:r>
          </w:p>
        </w:tc>
        <w:tc>
          <w:tcPr>
            <w:tcW w:w="567" w:type="dxa"/>
            <w:shd w:val="clear" w:color="auto" w:fill="auto"/>
            <w:noWrap/>
            <w:tcMar>
              <w:left w:w="57" w:type="dxa"/>
              <w:right w:w="57" w:type="dxa"/>
            </w:tcMar>
            <w:vAlign w:val="center"/>
            <w:hideMark/>
          </w:tcPr>
          <w:p w14:paraId="251C218E"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434000C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969C07C" w14:textId="77777777" w:rsidR="00F965D1" w:rsidRPr="00F965D1" w:rsidRDefault="00F965D1" w:rsidP="00F965D1">
            <w:pPr>
              <w:jc w:val="center"/>
              <w:rPr>
                <w:color w:val="000000"/>
                <w:sz w:val="16"/>
                <w:szCs w:val="16"/>
              </w:rPr>
            </w:pPr>
            <w:r w:rsidRPr="00F965D1">
              <w:rPr>
                <w:color w:val="000000"/>
                <w:sz w:val="16"/>
                <w:szCs w:val="16"/>
              </w:rPr>
              <w:t>94</w:t>
            </w:r>
          </w:p>
        </w:tc>
        <w:tc>
          <w:tcPr>
            <w:tcW w:w="477" w:type="dxa"/>
            <w:shd w:val="clear" w:color="auto" w:fill="auto"/>
            <w:noWrap/>
            <w:tcMar>
              <w:left w:w="57" w:type="dxa"/>
              <w:right w:w="57" w:type="dxa"/>
            </w:tcMar>
            <w:vAlign w:val="center"/>
            <w:hideMark/>
          </w:tcPr>
          <w:p w14:paraId="390A1CC1"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3FDEB6F" w14:textId="77777777" w:rsidR="00F965D1" w:rsidRPr="00F965D1" w:rsidRDefault="00F965D1" w:rsidP="00F965D1">
            <w:pPr>
              <w:jc w:val="center"/>
              <w:rPr>
                <w:color w:val="000000"/>
                <w:sz w:val="16"/>
                <w:szCs w:val="16"/>
              </w:rPr>
            </w:pPr>
            <w:r w:rsidRPr="00F965D1">
              <w:rPr>
                <w:color w:val="000000"/>
                <w:sz w:val="16"/>
                <w:szCs w:val="16"/>
              </w:rPr>
              <w:t>98,75</w:t>
            </w:r>
          </w:p>
        </w:tc>
        <w:tc>
          <w:tcPr>
            <w:tcW w:w="567" w:type="dxa"/>
            <w:shd w:val="clear" w:color="auto" w:fill="auto"/>
            <w:noWrap/>
            <w:tcMar>
              <w:left w:w="57" w:type="dxa"/>
              <w:right w:w="57" w:type="dxa"/>
            </w:tcMar>
            <w:vAlign w:val="center"/>
            <w:hideMark/>
          </w:tcPr>
          <w:p w14:paraId="4F3DDA90"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12F6ACF8" w14:textId="77777777" w:rsidR="00F965D1" w:rsidRPr="00F965D1" w:rsidRDefault="00F965D1" w:rsidP="00F965D1">
            <w:pPr>
              <w:jc w:val="center"/>
              <w:rPr>
                <w:color w:val="000000"/>
                <w:sz w:val="16"/>
                <w:szCs w:val="16"/>
              </w:rPr>
            </w:pPr>
            <w:r w:rsidRPr="00F965D1">
              <w:rPr>
                <w:color w:val="000000"/>
                <w:sz w:val="16"/>
                <w:szCs w:val="16"/>
              </w:rPr>
              <w:t>99,5</w:t>
            </w:r>
          </w:p>
        </w:tc>
        <w:tc>
          <w:tcPr>
            <w:tcW w:w="567" w:type="dxa"/>
            <w:shd w:val="clear" w:color="auto" w:fill="auto"/>
            <w:noWrap/>
            <w:tcMar>
              <w:left w:w="57" w:type="dxa"/>
              <w:right w:w="57" w:type="dxa"/>
            </w:tcMar>
            <w:vAlign w:val="center"/>
            <w:hideMark/>
          </w:tcPr>
          <w:p w14:paraId="1C5653B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6D6D1C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A3B6708"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03EC9BA4"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271B8E1D" w14:textId="77777777" w:rsidR="00F965D1" w:rsidRPr="00226D6D" w:rsidRDefault="00F965D1" w:rsidP="00F965D1">
            <w:pPr>
              <w:jc w:val="center"/>
              <w:rPr>
                <w:b/>
                <w:color w:val="000000"/>
                <w:sz w:val="16"/>
                <w:szCs w:val="16"/>
              </w:rPr>
            </w:pPr>
            <w:r w:rsidRPr="00226D6D">
              <w:rPr>
                <w:b/>
                <w:color w:val="000000"/>
                <w:sz w:val="16"/>
                <w:szCs w:val="16"/>
              </w:rPr>
              <w:t>98,7</w:t>
            </w:r>
          </w:p>
        </w:tc>
      </w:tr>
      <w:tr w:rsidR="00226D6D" w:rsidRPr="00F965D1" w14:paraId="2C48648C" w14:textId="77777777" w:rsidTr="008C5BEA">
        <w:trPr>
          <w:trHeight w:val="480"/>
          <w:jc w:val="center"/>
        </w:trPr>
        <w:tc>
          <w:tcPr>
            <w:tcW w:w="337" w:type="dxa"/>
            <w:shd w:val="clear" w:color="auto" w:fill="auto"/>
            <w:tcMar>
              <w:left w:w="57" w:type="dxa"/>
              <w:right w:w="57" w:type="dxa"/>
            </w:tcMar>
            <w:vAlign w:val="center"/>
            <w:hideMark/>
          </w:tcPr>
          <w:p w14:paraId="798FDB74" w14:textId="77777777" w:rsidR="00F965D1" w:rsidRPr="00F965D1" w:rsidRDefault="00F965D1" w:rsidP="00F965D1">
            <w:pPr>
              <w:jc w:val="center"/>
              <w:rPr>
                <w:color w:val="000000"/>
                <w:sz w:val="16"/>
                <w:szCs w:val="16"/>
              </w:rPr>
            </w:pPr>
            <w:r w:rsidRPr="00F965D1">
              <w:rPr>
                <w:color w:val="000000"/>
                <w:sz w:val="16"/>
                <w:szCs w:val="16"/>
              </w:rPr>
              <w:t>17</w:t>
            </w:r>
          </w:p>
        </w:tc>
        <w:tc>
          <w:tcPr>
            <w:tcW w:w="3202" w:type="dxa"/>
            <w:shd w:val="clear" w:color="auto" w:fill="auto"/>
            <w:tcMar>
              <w:left w:w="57" w:type="dxa"/>
              <w:right w:w="57" w:type="dxa"/>
            </w:tcMar>
            <w:vAlign w:val="center"/>
            <w:hideMark/>
          </w:tcPr>
          <w:p w14:paraId="1EE2E462"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«Няганский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0160452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54A339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AAB5305" w14:textId="77777777" w:rsidR="00F965D1" w:rsidRPr="00F965D1" w:rsidRDefault="00F965D1" w:rsidP="00F965D1">
            <w:pPr>
              <w:jc w:val="center"/>
              <w:rPr>
                <w:color w:val="000000"/>
                <w:sz w:val="16"/>
                <w:szCs w:val="16"/>
              </w:rPr>
            </w:pPr>
            <w:r w:rsidRPr="00F965D1">
              <w:rPr>
                <w:color w:val="000000"/>
                <w:sz w:val="16"/>
                <w:szCs w:val="16"/>
              </w:rPr>
              <w:t>99,74</w:t>
            </w:r>
          </w:p>
        </w:tc>
        <w:tc>
          <w:tcPr>
            <w:tcW w:w="567" w:type="dxa"/>
            <w:shd w:val="clear" w:color="auto" w:fill="F2F2F2" w:themeFill="background1" w:themeFillShade="F2"/>
            <w:noWrap/>
            <w:tcMar>
              <w:left w:w="57" w:type="dxa"/>
              <w:right w:w="57" w:type="dxa"/>
            </w:tcMar>
            <w:vAlign w:val="center"/>
            <w:hideMark/>
          </w:tcPr>
          <w:p w14:paraId="499CE093" w14:textId="77777777" w:rsidR="00F965D1" w:rsidRPr="00F965D1" w:rsidRDefault="00F965D1" w:rsidP="00F965D1">
            <w:pPr>
              <w:jc w:val="center"/>
              <w:rPr>
                <w:color w:val="000000"/>
                <w:sz w:val="16"/>
                <w:szCs w:val="16"/>
              </w:rPr>
            </w:pPr>
            <w:r w:rsidRPr="00F965D1">
              <w:rPr>
                <w:color w:val="000000"/>
                <w:sz w:val="16"/>
                <w:szCs w:val="16"/>
              </w:rPr>
              <w:t>99,9</w:t>
            </w:r>
          </w:p>
        </w:tc>
        <w:tc>
          <w:tcPr>
            <w:tcW w:w="567" w:type="dxa"/>
            <w:shd w:val="clear" w:color="auto" w:fill="auto"/>
            <w:noWrap/>
            <w:tcMar>
              <w:left w:w="57" w:type="dxa"/>
              <w:right w:w="57" w:type="dxa"/>
            </w:tcMar>
            <w:vAlign w:val="center"/>
            <w:hideMark/>
          </w:tcPr>
          <w:p w14:paraId="2260479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2A80E33"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6435B542"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F2F2F2" w:themeFill="background1" w:themeFillShade="F2"/>
            <w:noWrap/>
            <w:tcMar>
              <w:left w:w="57" w:type="dxa"/>
              <w:right w:w="57" w:type="dxa"/>
            </w:tcMar>
            <w:vAlign w:val="center"/>
            <w:hideMark/>
          </w:tcPr>
          <w:p w14:paraId="7B77930B" w14:textId="77777777" w:rsidR="00F965D1" w:rsidRPr="00F965D1" w:rsidRDefault="00F965D1" w:rsidP="00F965D1">
            <w:pPr>
              <w:jc w:val="center"/>
              <w:rPr>
                <w:color w:val="000000"/>
                <w:sz w:val="16"/>
                <w:szCs w:val="16"/>
              </w:rPr>
            </w:pPr>
            <w:r w:rsidRPr="00F965D1">
              <w:rPr>
                <w:color w:val="000000"/>
                <w:sz w:val="16"/>
                <w:szCs w:val="16"/>
              </w:rPr>
              <w:t>99,88</w:t>
            </w:r>
          </w:p>
        </w:tc>
        <w:tc>
          <w:tcPr>
            <w:tcW w:w="567" w:type="dxa"/>
            <w:shd w:val="clear" w:color="auto" w:fill="auto"/>
            <w:noWrap/>
            <w:tcMar>
              <w:left w:w="57" w:type="dxa"/>
              <w:right w:w="57" w:type="dxa"/>
            </w:tcMar>
            <w:vAlign w:val="center"/>
            <w:hideMark/>
          </w:tcPr>
          <w:p w14:paraId="355106A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07A1A74"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6755946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92C13F5"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0B0674B3" w14:textId="77777777" w:rsidR="00F965D1" w:rsidRPr="00F965D1" w:rsidRDefault="00F965D1" w:rsidP="00F965D1">
            <w:pPr>
              <w:jc w:val="center"/>
              <w:rPr>
                <w:color w:val="000000"/>
                <w:sz w:val="16"/>
                <w:szCs w:val="16"/>
              </w:rPr>
            </w:pPr>
            <w:r w:rsidRPr="00F965D1">
              <w:rPr>
                <w:color w:val="000000"/>
                <w:sz w:val="16"/>
                <w:szCs w:val="16"/>
              </w:rPr>
              <w:t>99,83</w:t>
            </w:r>
          </w:p>
        </w:tc>
        <w:tc>
          <w:tcPr>
            <w:tcW w:w="515" w:type="dxa"/>
            <w:shd w:val="clear" w:color="auto" w:fill="auto"/>
            <w:noWrap/>
            <w:tcMar>
              <w:left w:w="57" w:type="dxa"/>
              <w:right w:w="57" w:type="dxa"/>
            </w:tcMar>
            <w:vAlign w:val="center"/>
            <w:hideMark/>
          </w:tcPr>
          <w:p w14:paraId="11B7B093"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4EFDBE0F"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77712A4D" w14:textId="77777777" w:rsidR="00F965D1" w:rsidRPr="00F965D1" w:rsidRDefault="00F965D1" w:rsidP="00F965D1">
            <w:pPr>
              <w:jc w:val="center"/>
              <w:rPr>
                <w:color w:val="000000"/>
                <w:sz w:val="16"/>
                <w:szCs w:val="16"/>
              </w:rPr>
            </w:pPr>
            <w:r w:rsidRPr="00F965D1">
              <w:rPr>
                <w:color w:val="000000"/>
                <w:sz w:val="16"/>
                <w:szCs w:val="16"/>
              </w:rPr>
              <w:t>99,86</w:t>
            </w:r>
          </w:p>
        </w:tc>
        <w:tc>
          <w:tcPr>
            <w:tcW w:w="567" w:type="dxa"/>
            <w:shd w:val="clear" w:color="auto" w:fill="auto"/>
            <w:noWrap/>
            <w:tcMar>
              <w:left w:w="57" w:type="dxa"/>
              <w:right w:w="57" w:type="dxa"/>
            </w:tcMar>
            <w:vAlign w:val="center"/>
            <w:hideMark/>
          </w:tcPr>
          <w:p w14:paraId="4B70B88B"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3E648DFA"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32A795B9" w14:textId="77777777" w:rsidR="00F965D1" w:rsidRPr="00F965D1" w:rsidRDefault="00F965D1" w:rsidP="00F965D1">
            <w:pPr>
              <w:jc w:val="center"/>
              <w:rPr>
                <w:color w:val="000000"/>
                <w:sz w:val="16"/>
                <w:szCs w:val="16"/>
              </w:rPr>
            </w:pPr>
            <w:r w:rsidRPr="00F965D1">
              <w:rPr>
                <w:color w:val="000000"/>
                <w:sz w:val="16"/>
                <w:szCs w:val="16"/>
              </w:rPr>
              <w:t>99,83</w:t>
            </w:r>
          </w:p>
        </w:tc>
        <w:tc>
          <w:tcPr>
            <w:tcW w:w="667" w:type="dxa"/>
            <w:shd w:val="clear" w:color="auto" w:fill="F2F2F2" w:themeFill="background1" w:themeFillShade="F2"/>
            <w:noWrap/>
            <w:tcMar>
              <w:left w:w="57" w:type="dxa"/>
              <w:right w:w="57" w:type="dxa"/>
            </w:tcMar>
            <w:vAlign w:val="center"/>
            <w:hideMark/>
          </w:tcPr>
          <w:p w14:paraId="6227B53E" w14:textId="77777777" w:rsidR="00F965D1" w:rsidRPr="00F965D1" w:rsidRDefault="00F965D1" w:rsidP="00F965D1">
            <w:pPr>
              <w:jc w:val="center"/>
              <w:rPr>
                <w:color w:val="000000"/>
                <w:sz w:val="16"/>
                <w:szCs w:val="16"/>
              </w:rPr>
            </w:pPr>
            <w:r w:rsidRPr="00F965D1">
              <w:rPr>
                <w:color w:val="000000"/>
                <w:sz w:val="16"/>
                <w:szCs w:val="16"/>
              </w:rPr>
              <w:t>99,84</w:t>
            </w:r>
          </w:p>
        </w:tc>
        <w:tc>
          <w:tcPr>
            <w:tcW w:w="750" w:type="dxa"/>
            <w:shd w:val="clear" w:color="auto" w:fill="FBDFCF" w:themeFill="accent2" w:themeFillTint="33"/>
            <w:noWrap/>
            <w:tcMar>
              <w:left w:w="57" w:type="dxa"/>
              <w:right w:w="57" w:type="dxa"/>
            </w:tcMar>
            <w:vAlign w:val="center"/>
            <w:hideMark/>
          </w:tcPr>
          <w:p w14:paraId="2860FFF7" w14:textId="77777777" w:rsidR="00F965D1" w:rsidRPr="00226D6D" w:rsidRDefault="00F965D1" w:rsidP="00F965D1">
            <w:pPr>
              <w:jc w:val="center"/>
              <w:rPr>
                <w:b/>
                <w:color w:val="000000"/>
                <w:sz w:val="16"/>
                <w:szCs w:val="16"/>
              </w:rPr>
            </w:pPr>
            <w:r w:rsidRPr="00226D6D">
              <w:rPr>
                <w:b/>
                <w:color w:val="000000"/>
                <w:sz w:val="16"/>
                <w:szCs w:val="16"/>
              </w:rPr>
              <w:t>99,9</w:t>
            </w:r>
          </w:p>
        </w:tc>
      </w:tr>
      <w:tr w:rsidR="00226D6D" w:rsidRPr="00F965D1" w14:paraId="1A20ED56" w14:textId="77777777" w:rsidTr="008C5BEA">
        <w:trPr>
          <w:trHeight w:val="480"/>
          <w:jc w:val="center"/>
        </w:trPr>
        <w:tc>
          <w:tcPr>
            <w:tcW w:w="337" w:type="dxa"/>
            <w:shd w:val="clear" w:color="auto" w:fill="auto"/>
            <w:tcMar>
              <w:left w:w="57" w:type="dxa"/>
              <w:right w:w="57" w:type="dxa"/>
            </w:tcMar>
            <w:vAlign w:val="center"/>
            <w:hideMark/>
          </w:tcPr>
          <w:p w14:paraId="70462313" w14:textId="77777777" w:rsidR="00F965D1" w:rsidRPr="00F965D1" w:rsidRDefault="00F965D1" w:rsidP="00F965D1">
            <w:pPr>
              <w:jc w:val="center"/>
              <w:rPr>
                <w:color w:val="000000"/>
                <w:sz w:val="16"/>
                <w:szCs w:val="16"/>
              </w:rPr>
            </w:pPr>
            <w:r w:rsidRPr="00F965D1">
              <w:rPr>
                <w:color w:val="000000"/>
                <w:sz w:val="16"/>
                <w:szCs w:val="16"/>
              </w:rPr>
              <w:t>18</w:t>
            </w:r>
          </w:p>
        </w:tc>
        <w:tc>
          <w:tcPr>
            <w:tcW w:w="3202" w:type="dxa"/>
            <w:shd w:val="clear" w:color="auto" w:fill="auto"/>
            <w:tcMar>
              <w:left w:w="57" w:type="dxa"/>
              <w:right w:w="57" w:type="dxa"/>
            </w:tcMar>
            <w:vAlign w:val="center"/>
            <w:hideMark/>
          </w:tcPr>
          <w:p w14:paraId="4DBC9666" w14:textId="71C12D05"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«Няганский реабилитационный центр»</w:t>
            </w:r>
          </w:p>
        </w:tc>
        <w:tc>
          <w:tcPr>
            <w:tcW w:w="520" w:type="dxa"/>
            <w:shd w:val="clear" w:color="auto" w:fill="auto"/>
            <w:noWrap/>
            <w:tcMar>
              <w:left w:w="57" w:type="dxa"/>
              <w:right w:w="57" w:type="dxa"/>
            </w:tcMar>
            <w:vAlign w:val="center"/>
            <w:hideMark/>
          </w:tcPr>
          <w:p w14:paraId="56E2A2B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F883FC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902DF0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E33CCF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449FD8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58F5AC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799D25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326415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DA5B79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98107E8"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0618FFE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81E6311"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10CB395A"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F63F1A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83BA510"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43380C2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837675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0839A3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3C1141E"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112D8357"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1A145C2D" w14:textId="77777777" w:rsidR="00F965D1" w:rsidRPr="00226D6D" w:rsidRDefault="00F965D1" w:rsidP="00F965D1">
            <w:pPr>
              <w:jc w:val="center"/>
              <w:rPr>
                <w:b/>
                <w:color w:val="000000"/>
                <w:sz w:val="16"/>
                <w:szCs w:val="16"/>
              </w:rPr>
            </w:pPr>
            <w:r w:rsidRPr="00226D6D">
              <w:rPr>
                <w:b/>
                <w:color w:val="000000"/>
                <w:sz w:val="16"/>
                <w:szCs w:val="16"/>
              </w:rPr>
              <w:t>100</w:t>
            </w:r>
          </w:p>
        </w:tc>
      </w:tr>
      <w:tr w:rsidR="00226D6D" w:rsidRPr="00F965D1" w14:paraId="70FDFF4F" w14:textId="77777777" w:rsidTr="008C5BEA">
        <w:trPr>
          <w:trHeight w:val="720"/>
          <w:jc w:val="center"/>
        </w:trPr>
        <w:tc>
          <w:tcPr>
            <w:tcW w:w="337" w:type="dxa"/>
            <w:shd w:val="clear" w:color="auto" w:fill="auto"/>
            <w:tcMar>
              <w:left w:w="57" w:type="dxa"/>
              <w:right w:w="57" w:type="dxa"/>
            </w:tcMar>
            <w:vAlign w:val="center"/>
            <w:hideMark/>
          </w:tcPr>
          <w:p w14:paraId="7C3DBE8D" w14:textId="77777777" w:rsidR="00F965D1" w:rsidRPr="00F965D1" w:rsidRDefault="00F965D1" w:rsidP="00F965D1">
            <w:pPr>
              <w:jc w:val="center"/>
              <w:rPr>
                <w:color w:val="000000"/>
                <w:sz w:val="16"/>
                <w:szCs w:val="16"/>
              </w:rPr>
            </w:pPr>
            <w:r w:rsidRPr="00F965D1">
              <w:rPr>
                <w:color w:val="000000"/>
                <w:sz w:val="16"/>
                <w:szCs w:val="16"/>
              </w:rPr>
              <w:t>19</w:t>
            </w:r>
          </w:p>
        </w:tc>
        <w:tc>
          <w:tcPr>
            <w:tcW w:w="3202" w:type="dxa"/>
            <w:shd w:val="clear" w:color="auto" w:fill="auto"/>
            <w:tcMar>
              <w:left w:w="57" w:type="dxa"/>
              <w:right w:w="57" w:type="dxa"/>
            </w:tcMar>
            <w:vAlign w:val="center"/>
            <w:hideMark/>
          </w:tcPr>
          <w:p w14:paraId="67C41DE8"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69BC42B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657725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3CA5EF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5AA81E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9462FA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49F882A"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57379351"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F2F2F2" w:themeFill="background1" w:themeFillShade="F2"/>
            <w:noWrap/>
            <w:tcMar>
              <w:left w:w="57" w:type="dxa"/>
              <w:right w:w="57" w:type="dxa"/>
            </w:tcMar>
            <w:vAlign w:val="center"/>
            <w:hideMark/>
          </w:tcPr>
          <w:p w14:paraId="0A1B5F06" w14:textId="77777777" w:rsidR="00F965D1" w:rsidRPr="00F965D1" w:rsidRDefault="00F965D1" w:rsidP="00F965D1">
            <w:pPr>
              <w:jc w:val="center"/>
              <w:rPr>
                <w:color w:val="000000"/>
                <w:sz w:val="16"/>
                <w:szCs w:val="16"/>
              </w:rPr>
            </w:pPr>
            <w:r w:rsidRPr="00F965D1">
              <w:rPr>
                <w:color w:val="000000"/>
                <w:sz w:val="16"/>
                <w:szCs w:val="16"/>
              </w:rPr>
              <w:t>99,88</w:t>
            </w:r>
          </w:p>
        </w:tc>
        <w:tc>
          <w:tcPr>
            <w:tcW w:w="567" w:type="dxa"/>
            <w:shd w:val="clear" w:color="auto" w:fill="auto"/>
            <w:noWrap/>
            <w:tcMar>
              <w:left w:w="57" w:type="dxa"/>
              <w:right w:w="57" w:type="dxa"/>
            </w:tcMar>
            <w:vAlign w:val="center"/>
            <w:hideMark/>
          </w:tcPr>
          <w:p w14:paraId="57191F6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9D785EA"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5C3962BC" w14:textId="77777777" w:rsidR="00F965D1" w:rsidRPr="00F965D1" w:rsidRDefault="00F965D1" w:rsidP="00F965D1">
            <w:pPr>
              <w:jc w:val="center"/>
              <w:rPr>
                <w:color w:val="000000"/>
                <w:sz w:val="16"/>
                <w:szCs w:val="16"/>
              </w:rPr>
            </w:pPr>
            <w:r w:rsidRPr="00F965D1">
              <w:rPr>
                <w:color w:val="000000"/>
                <w:sz w:val="16"/>
                <w:szCs w:val="16"/>
              </w:rPr>
              <w:t>99,59</w:t>
            </w:r>
          </w:p>
        </w:tc>
        <w:tc>
          <w:tcPr>
            <w:tcW w:w="567" w:type="dxa"/>
            <w:shd w:val="clear" w:color="auto" w:fill="F2F2F2" w:themeFill="background1" w:themeFillShade="F2"/>
            <w:noWrap/>
            <w:tcMar>
              <w:left w:w="57" w:type="dxa"/>
              <w:right w:w="57" w:type="dxa"/>
            </w:tcMar>
            <w:vAlign w:val="center"/>
            <w:hideMark/>
          </w:tcPr>
          <w:p w14:paraId="208DA289" w14:textId="77777777" w:rsidR="00F965D1" w:rsidRPr="00F965D1" w:rsidRDefault="00F965D1" w:rsidP="00F965D1">
            <w:pPr>
              <w:jc w:val="center"/>
              <w:rPr>
                <w:color w:val="000000"/>
                <w:sz w:val="16"/>
                <w:szCs w:val="16"/>
              </w:rPr>
            </w:pPr>
            <w:r w:rsidRPr="00F965D1">
              <w:rPr>
                <w:color w:val="000000"/>
                <w:sz w:val="16"/>
                <w:szCs w:val="16"/>
              </w:rPr>
              <w:t>99,88</w:t>
            </w:r>
          </w:p>
        </w:tc>
        <w:tc>
          <w:tcPr>
            <w:tcW w:w="477" w:type="dxa"/>
            <w:shd w:val="clear" w:color="auto" w:fill="auto"/>
            <w:noWrap/>
            <w:tcMar>
              <w:left w:w="57" w:type="dxa"/>
              <w:right w:w="57" w:type="dxa"/>
            </w:tcMar>
            <w:vAlign w:val="center"/>
            <w:hideMark/>
          </w:tcPr>
          <w:p w14:paraId="74A12C3F" w14:textId="77777777" w:rsidR="00F965D1" w:rsidRPr="00F965D1" w:rsidRDefault="00F965D1" w:rsidP="00F965D1">
            <w:pPr>
              <w:jc w:val="center"/>
              <w:rPr>
                <w:color w:val="000000"/>
                <w:sz w:val="16"/>
                <w:szCs w:val="16"/>
              </w:rPr>
            </w:pPr>
            <w:r w:rsidRPr="00F965D1">
              <w:rPr>
                <w:color w:val="000000"/>
                <w:sz w:val="16"/>
                <w:szCs w:val="16"/>
              </w:rPr>
              <w:t>99,83</w:t>
            </w:r>
          </w:p>
        </w:tc>
        <w:tc>
          <w:tcPr>
            <w:tcW w:w="515" w:type="dxa"/>
            <w:shd w:val="clear" w:color="auto" w:fill="auto"/>
            <w:noWrap/>
            <w:tcMar>
              <w:left w:w="57" w:type="dxa"/>
              <w:right w:w="57" w:type="dxa"/>
            </w:tcMar>
            <w:vAlign w:val="center"/>
            <w:hideMark/>
          </w:tcPr>
          <w:p w14:paraId="662B5BD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86FBAD9"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615FEBF3" w14:textId="77777777" w:rsidR="00F965D1" w:rsidRPr="00F965D1" w:rsidRDefault="00F965D1" w:rsidP="00F965D1">
            <w:pPr>
              <w:jc w:val="center"/>
              <w:rPr>
                <w:color w:val="000000"/>
                <w:sz w:val="16"/>
                <w:szCs w:val="16"/>
              </w:rPr>
            </w:pPr>
            <w:r w:rsidRPr="00F965D1">
              <w:rPr>
                <w:color w:val="000000"/>
                <w:sz w:val="16"/>
                <w:szCs w:val="16"/>
              </w:rPr>
              <w:t>99,93</w:t>
            </w:r>
          </w:p>
        </w:tc>
        <w:tc>
          <w:tcPr>
            <w:tcW w:w="567" w:type="dxa"/>
            <w:shd w:val="clear" w:color="auto" w:fill="auto"/>
            <w:noWrap/>
            <w:tcMar>
              <w:left w:w="57" w:type="dxa"/>
              <w:right w:w="57" w:type="dxa"/>
            </w:tcMar>
            <w:vAlign w:val="center"/>
            <w:hideMark/>
          </w:tcPr>
          <w:p w14:paraId="37EBB04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7D770C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F0F922F" w14:textId="77777777" w:rsidR="00F965D1" w:rsidRPr="00F965D1" w:rsidRDefault="00F965D1" w:rsidP="00F965D1">
            <w:pPr>
              <w:jc w:val="center"/>
              <w:rPr>
                <w:color w:val="000000"/>
                <w:sz w:val="16"/>
                <w:szCs w:val="16"/>
              </w:rPr>
            </w:pPr>
            <w:r w:rsidRPr="00F965D1">
              <w:rPr>
                <w:color w:val="000000"/>
                <w:sz w:val="16"/>
                <w:szCs w:val="16"/>
              </w:rPr>
              <w:t>99,83</w:t>
            </w:r>
          </w:p>
        </w:tc>
        <w:tc>
          <w:tcPr>
            <w:tcW w:w="667" w:type="dxa"/>
            <w:shd w:val="clear" w:color="auto" w:fill="F2F2F2" w:themeFill="background1" w:themeFillShade="F2"/>
            <w:noWrap/>
            <w:tcMar>
              <w:left w:w="57" w:type="dxa"/>
              <w:right w:w="57" w:type="dxa"/>
            </w:tcMar>
            <w:vAlign w:val="center"/>
            <w:hideMark/>
          </w:tcPr>
          <w:p w14:paraId="2367FEE0" w14:textId="77777777" w:rsidR="00F965D1" w:rsidRPr="00F965D1" w:rsidRDefault="00F965D1" w:rsidP="00F965D1">
            <w:pPr>
              <w:jc w:val="center"/>
              <w:rPr>
                <w:color w:val="000000"/>
                <w:sz w:val="16"/>
                <w:szCs w:val="16"/>
              </w:rPr>
            </w:pPr>
            <w:r w:rsidRPr="00F965D1">
              <w:rPr>
                <w:color w:val="000000"/>
                <w:sz w:val="16"/>
                <w:szCs w:val="16"/>
              </w:rPr>
              <w:t>99,92</w:t>
            </w:r>
          </w:p>
        </w:tc>
        <w:tc>
          <w:tcPr>
            <w:tcW w:w="750" w:type="dxa"/>
            <w:shd w:val="clear" w:color="auto" w:fill="FBDFCF" w:themeFill="accent2" w:themeFillTint="33"/>
            <w:noWrap/>
            <w:tcMar>
              <w:left w:w="57" w:type="dxa"/>
              <w:right w:w="57" w:type="dxa"/>
            </w:tcMar>
            <w:vAlign w:val="center"/>
            <w:hideMark/>
          </w:tcPr>
          <w:p w14:paraId="67A99D22" w14:textId="77777777" w:rsidR="00F965D1" w:rsidRPr="00226D6D" w:rsidRDefault="00F965D1" w:rsidP="00F965D1">
            <w:pPr>
              <w:jc w:val="center"/>
              <w:rPr>
                <w:b/>
                <w:color w:val="000000"/>
                <w:sz w:val="16"/>
                <w:szCs w:val="16"/>
              </w:rPr>
            </w:pPr>
            <w:r w:rsidRPr="00226D6D">
              <w:rPr>
                <w:b/>
                <w:color w:val="000000"/>
                <w:sz w:val="16"/>
                <w:szCs w:val="16"/>
              </w:rPr>
              <w:t>99,92</w:t>
            </w:r>
          </w:p>
        </w:tc>
      </w:tr>
      <w:tr w:rsidR="00226D6D" w:rsidRPr="00F965D1" w14:paraId="34AC5E4F" w14:textId="77777777" w:rsidTr="008C5BEA">
        <w:trPr>
          <w:trHeight w:val="480"/>
          <w:jc w:val="center"/>
        </w:trPr>
        <w:tc>
          <w:tcPr>
            <w:tcW w:w="337" w:type="dxa"/>
            <w:shd w:val="clear" w:color="auto" w:fill="auto"/>
            <w:tcMar>
              <w:left w:w="57" w:type="dxa"/>
              <w:right w:w="57" w:type="dxa"/>
            </w:tcMar>
            <w:vAlign w:val="center"/>
            <w:hideMark/>
          </w:tcPr>
          <w:p w14:paraId="5B38715C" w14:textId="77777777" w:rsidR="00F965D1" w:rsidRPr="00F965D1" w:rsidRDefault="00F965D1" w:rsidP="00F965D1">
            <w:pPr>
              <w:jc w:val="center"/>
              <w:rPr>
                <w:color w:val="000000"/>
                <w:sz w:val="16"/>
                <w:szCs w:val="16"/>
              </w:rPr>
            </w:pPr>
            <w:r w:rsidRPr="00F965D1">
              <w:rPr>
                <w:color w:val="000000"/>
                <w:sz w:val="16"/>
                <w:szCs w:val="16"/>
              </w:rPr>
              <w:t>20</w:t>
            </w:r>
          </w:p>
        </w:tc>
        <w:tc>
          <w:tcPr>
            <w:tcW w:w="3202" w:type="dxa"/>
            <w:shd w:val="clear" w:color="auto" w:fill="auto"/>
            <w:tcMar>
              <w:left w:w="57" w:type="dxa"/>
              <w:right w:w="57" w:type="dxa"/>
            </w:tcMar>
            <w:vAlign w:val="center"/>
            <w:hideMark/>
          </w:tcPr>
          <w:p w14:paraId="1F61B369"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«Пыть-Яхский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022C869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133C7E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A882D6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54396E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D008FE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99E74E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EF79AC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BF9D4F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A6C715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D459788"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71D336B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EE5E88F"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6517A212"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6B16A8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F4F81CB"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58334C0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2F83EA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888302F"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2BAD58A9"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342F2037" w14:textId="77777777" w:rsidR="00F965D1" w:rsidRPr="00F965D1" w:rsidRDefault="00F965D1" w:rsidP="00F965D1">
            <w:pPr>
              <w:jc w:val="center"/>
              <w:rPr>
                <w:color w:val="000000"/>
                <w:sz w:val="16"/>
                <w:szCs w:val="16"/>
              </w:rPr>
            </w:pPr>
            <w:r w:rsidRPr="00F965D1">
              <w:rPr>
                <w:color w:val="000000"/>
                <w:sz w:val="16"/>
                <w:szCs w:val="16"/>
              </w:rPr>
              <w:t>99,97</w:t>
            </w:r>
          </w:p>
        </w:tc>
        <w:tc>
          <w:tcPr>
            <w:tcW w:w="750" w:type="dxa"/>
            <w:shd w:val="clear" w:color="auto" w:fill="FBDFCF" w:themeFill="accent2" w:themeFillTint="33"/>
            <w:noWrap/>
            <w:tcMar>
              <w:left w:w="57" w:type="dxa"/>
              <w:right w:w="57" w:type="dxa"/>
            </w:tcMar>
            <w:vAlign w:val="center"/>
            <w:hideMark/>
          </w:tcPr>
          <w:p w14:paraId="0EF3A923" w14:textId="77777777" w:rsidR="00F965D1" w:rsidRPr="00226D6D" w:rsidRDefault="00F965D1" w:rsidP="00F965D1">
            <w:pPr>
              <w:jc w:val="center"/>
              <w:rPr>
                <w:b/>
                <w:color w:val="000000"/>
                <w:sz w:val="16"/>
                <w:szCs w:val="16"/>
              </w:rPr>
            </w:pPr>
            <w:r w:rsidRPr="00226D6D">
              <w:rPr>
                <w:b/>
                <w:color w:val="000000"/>
                <w:sz w:val="16"/>
                <w:szCs w:val="16"/>
              </w:rPr>
              <w:t>99,99</w:t>
            </w:r>
          </w:p>
        </w:tc>
      </w:tr>
      <w:tr w:rsidR="00226D6D" w:rsidRPr="00F965D1" w14:paraId="20943BA6" w14:textId="77777777" w:rsidTr="008C5BEA">
        <w:trPr>
          <w:trHeight w:val="480"/>
          <w:jc w:val="center"/>
        </w:trPr>
        <w:tc>
          <w:tcPr>
            <w:tcW w:w="337" w:type="dxa"/>
            <w:shd w:val="clear" w:color="auto" w:fill="auto"/>
            <w:tcMar>
              <w:left w:w="57" w:type="dxa"/>
              <w:right w:w="57" w:type="dxa"/>
            </w:tcMar>
            <w:vAlign w:val="center"/>
            <w:hideMark/>
          </w:tcPr>
          <w:p w14:paraId="53AAD830" w14:textId="77777777" w:rsidR="00F965D1" w:rsidRPr="00F965D1" w:rsidRDefault="00F965D1" w:rsidP="00F965D1">
            <w:pPr>
              <w:jc w:val="center"/>
              <w:rPr>
                <w:color w:val="000000"/>
                <w:sz w:val="16"/>
                <w:szCs w:val="16"/>
              </w:rPr>
            </w:pPr>
            <w:r w:rsidRPr="00F965D1">
              <w:rPr>
                <w:color w:val="000000"/>
                <w:sz w:val="16"/>
                <w:szCs w:val="16"/>
              </w:rPr>
              <w:lastRenderedPageBreak/>
              <w:t>21</w:t>
            </w:r>
          </w:p>
        </w:tc>
        <w:tc>
          <w:tcPr>
            <w:tcW w:w="3202" w:type="dxa"/>
            <w:shd w:val="clear" w:color="auto" w:fill="auto"/>
            <w:tcMar>
              <w:left w:w="57" w:type="dxa"/>
              <w:right w:w="57" w:type="dxa"/>
            </w:tcMar>
            <w:vAlign w:val="center"/>
            <w:hideMark/>
          </w:tcPr>
          <w:p w14:paraId="5C347AF5"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«Пыть-Яхский реабилитационный центр»</w:t>
            </w:r>
          </w:p>
        </w:tc>
        <w:tc>
          <w:tcPr>
            <w:tcW w:w="520" w:type="dxa"/>
            <w:shd w:val="clear" w:color="auto" w:fill="auto"/>
            <w:noWrap/>
            <w:tcMar>
              <w:left w:w="57" w:type="dxa"/>
              <w:right w:w="57" w:type="dxa"/>
            </w:tcMar>
            <w:vAlign w:val="center"/>
            <w:hideMark/>
          </w:tcPr>
          <w:p w14:paraId="645DFAD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46C20C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3317D7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CA7AAB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74C9F1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181390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575E0C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63C988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DB3ED93" w14:textId="77777777" w:rsidR="00F965D1" w:rsidRPr="00F965D1" w:rsidRDefault="00F965D1" w:rsidP="00F965D1">
            <w:pPr>
              <w:jc w:val="center"/>
              <w:rPr>
                <w:color w:val="000000"/>
                <w:sz w:val="16"/>
                <w:szCs w:val="16"/>
              </w:rPr>
            </w:pPr>
            <w:r w:rsidRPr="00F965D1">
              <w:rPr>
                <w:color w:val="000000"/>
                <w:sz w:val="16"/>
                <w:szCs w:val="16"/>
              </w:rPr>
              <w:t>80</w:t>
            </w:r>
          </w:p>
        </w:tc>
        <w:tc>
          <w:tcPr>
            <w:tcW w:w="567" w:type="dxa"/>
            <w:shd w:val="clear" w:color="auto" w:fill="auto"/>
            <w:noWrap/>
            <w:tcMar>
              <w:left w:w="57" w:type="dxa"/>
              <w:right w:w="57" w:type="dxa"/>
            </w:tcMar>
            <w:vAlign w:val="center"/>
            <w:hideMark/>
          </w:tcPr>
          <w:p w14:paraId="3AADF047"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3DE79F6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9DACA18" w14:textId="77777777" w:rsidR="00F965D1" w:rsidRPr="00F965D1" w:rsidRDefault="00F965D1" w:rsidP="00F965D1">
            <w:pPr>
              <w:jc w:val="center"/>
              <w:rPr>
                <w:color w:val="000000"/>
                <w:sz w:val="16"/>
                <w:szCs w:val="16"/>
              </w:rPr>
            </w:pPr>
            <w:r w:rsidRPr="00F965D1">
              <w:rPr>
                <w:color w:val="000000"/>
                <w:sz w:val="16"/>
                <w:szCs w:val="16"/>
              </w:rPr>
              <w:t>94</w:t>
            </w:r>
          </w:p>
        </w:tc>
        <w:tc>
          <w:tcPr>
            <w:tcW w:w="477" w:type="dxa"/>
            <w:shd w:val="clear" w:color="auto" w:fill="auto"/>
            <w:noWrap/>
            <w:tcMar>
              <w:left w:w="57" w:type="dxa"/>
              <w:right w:w="57" w:type="dxa"/>
            </w:tcMar>
            <w:vAlign w:val="center"/>
            <w:hideMark/>
          </w:tcPr>
          <w:p w14:paraId="5987E3D8"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4D3CA95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B3845B8"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28D76DA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B964FE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084E9A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6055CB4"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16C22A7B"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31E45B6D" w14:textId="77777777" w:rsidR="00F965D1" w:rsidRPr="00226D6D" w:rsidRDefault="00F965D1" w:rsidP="00F965D1">
            <w:pPr>
              <w:jc w:val="center"/>
              <w:rPr>
                <w:b/>
                <w:color w:val="000000"/>
                <w:sz w:val="16"/>
                <w:szCs w:val="16"/>
              </w:rPr>
            </w:pPr>
            <w:r w:rsidRPr="00226D6D">
              <w:rPr>
                <w:b/>
                <w:color w:val="000000"/>
                <w:sz w:val="16"/>
                <w:szCs w:val="16"/>
              </w:rPr>
              <w:t>98,8</w:t>
            </w:r>
          </w:p>
        </w:tc>
      </w:tr>
      <w:tr w:rsidR="00226D6D" w:rsidRPr="00F965D1" w14:paraId="502E041A" w14:textId="77777777" w:rsidTr="008C5BEA">
        <w:trPr>
          <w:trHeight w:val="480"/>
          <w:jc w:val="center"/>
        </w:trPr>
        <w:tc>
          <w:tcPr>
            <w:tcW w:w="337" w:type="dxa"/>
            <w:shd w:val="clear" w:color="auto" w:fill="auto"/>
            <w:tcMar>
              <w:left w:w="57" w:type="dxa"/>
              <w:right w:w="57" w:type="dxa"/>
            </w:tcMar>
            <w:vAlign w:val="center"/>
            <w:hideMark/>
          </w:tcPr>
          <w:p w14:paraId="71C10D31" w14:textId="77777777" w:rsidR="00F965D1" w:rsidRPr="00F965D1" w:rsidRDefault="00F965D1" w:rsidP="00F965D1">
            <w:pPr>
              <w:jc w:val="center"/>
              <w:rPr>
                <w:color w:val="000000"/>
                <w:sz w:val="16"/>
                <w:szCs w:val="16"/>
              </w:rPr>
            </w:pPr>
            <w:r w:rsidRPr="00F965D1">
              <w:rPr>
                <w:color w:val="000000"/>
                <w:sz w:val="16"/>
                <w:szCs w:val="16"/>
              </w:rPr>
              <w:t>22</w:t>
            </w:r>
          </w:p>
        </w:tc>
        <w:tc>
          <w:tcPr>
            <w:tcW w:w="3202" w:type="dxa"/>
            <w:shd w:val="clear" w:color="auto" w:fill="auto"/>
            <w:tcMar>
              <w:left w:w="57" w:type="dxa"/>
              <w:right w:w="57" w:type="dxa"/>
            </w:tcMar>
            <w:vAlign w:val="center"/>
            <w:hideMark/>
          </w:tcPr>
          <w:p w14:paraId="1624125B"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00E0E2C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E68F59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BA1662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9D917D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873C6D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C9F904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06FB94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923DAC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F8D7D3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2091D76"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62BC358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95E20AE"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5B18AC98"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CA226F2"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53BD090D"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16110A39" w14:textId="77777777" w:rsidR="00F965D1" w:rsidRPr="00F965D1" w:rsidRDefault="00F965D1" w:rsidP="00F965D1">
            <w:pPr>
              <w:jc w:val="center"/>
              <w:rPr>
                <w:color w:val="000000"/>
                <w:sz w:val="16"/>
                <w:szCs w:val="16"/>
              </w:rPr>
            </w:pPr>
            <w:r w:rsidRPr="00F965D1">
              <w:rPr>
                <w:color w:val="000000"/>
                <w:sz w:val="16"/>
                <w:szCs w:val="16"/>
              </w:rPr>
              <w:t>99,93</w:t>
            </w:r>
          </w:p>
        </w:tc>
        <w:tc>
          <w:tcPr>
            <w:tcW w:w="567" w:type="dxa"/>
            <w:shd w:val="clear" w:color="auto" w:fill="auto"/>
            <w:noWrap/>
            <w:tcMar>
              <w:left w:w="57" w:type="dxa"/>
              <w:right w:w="57" w:type="dxa"/>
            </w:tcMar>
            <w:vAlign w:val="center"/>
            <w:hideMark/>
          </w:tcPr>
          <w:p w14:paraId="26C1DFA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6AE1DA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0B45F8B"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72C2233F"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1CCF1A3B" w14:textId="77777777" w:rsidR="00F965D1" w:rsidRPr="00226D6D" w:rsidRDefault="00F965D1" w:rsidP="00F965D1">
            <w:pPr>
              <w:jc w:val="center"/>
              <w:rPr>
                <w:b/>
                <w:color w:val="000000"/>
                <w:sz w:val="16"/>
                <w:szCs w:val="16"/>
              </w:rPr>
            </w:pPr>
            <w:r w:rsidRPr="00226D6D">
              <w:rPr>
                <w:b/>
                <w:color w:val="000000"/>
                <w:sz w:val="16"/>
                <w:szCs w:val="16"/>
              </w:rPr>
              <w:t>99,99</w:t>
            </w:r>
          </w:p>
        </w:tc>
      </w:tr>
      <w:tr w:rsidR="00226D6D" w:rsidRPr="00F965D1" w14:paraId="21576E85" w14:textId="77777777" w:rsidTr="008C5BEA">
        <w:trPr>
          <w:trHeight w:val="480"/>
          <w:jc w:val="center"/>
        </w:trPr>
        <w:tc>
          <w:tcPr>
            <w:tcW w:w="337" w:type="dxa"/>
            <w:shd w:val="clear" w:color="auto" w:fill="auto"/>
            <w:tcMar>
              <w:left w:w="57" w:type="dxa"/>
              <w:right w:w="57" w:type="dxa"/>
            </w:tcMar>
            <w:vAlign w:val="center"/>
            <w:hideMark/>
          </w:tcPr>
          <w:p w14:paraId="10603BE8" w14:textId="77777777" w:rsidR="00F965D1" w:rsidRPr="00F965D1" w:rsidRDefault="00F965D1" w:rsidP="00F965D1">
            <w:pPr>
              <w:jc w:val="center"/>
              <w:rPr>
                <w:color w:val="000000"/>
                <w:sz w:val="16"/>
                <w:szCs w:val="16"/>
              </w:rPr>
            </w:pPr>
            <w:r w:rsidRPr="00F965D1">
              <w:rPr>
                <w:color w:val="000000"/>
                <w:sz w:val="16"/>
                <w:szCs w:val="16"/>
              </w:rPr>
              <w:t>23</w:t>
            </w:r>
          </w:p>
        </w:tc>
        <w:tc>
          <w:tcPr>
            <w:tcW w:w="3202" w:type="dxa"/>
            <w:shd w:val="clear" w:color="auto" w:fill="auto"/>
            <w:tcMar>
              <w:left w:w="57" w:type="dxa"/>
              <w:right w:w="57" w:type="dxa"/>
            </w:tcMar>
            <w:vAlign w:val="center"/>
            <w:hideMark/>
          </w:tcPr>
          <w:p w14:paraId="56E6DA51"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«Радужнинский реабилитационный центр»</w:t>
            </w:r>
          </w:p>
        </w:tc>
        <w:tc>
          <w:tcPr>
            <w:tcW w:w="520" w:type="dxa"/>
            <w:shd w:val="clear" w:color="auto" w:fill="auto"/>
            <w:noWrap/>
            <w:tcMar>
              <w:left w:w="57" w:type="dxa"/>
              <w:right w:w="57" w:type="dxa"/>
            </w:tcMar>
            <w:vAlign w:val="center"/>
            <w:hideMark/>
          </w:tcPr>
          <w:p w14:paraId="7152479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C924B5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3614BC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6A5F9C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86BF5E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0C551A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CD9FFB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2348C2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4F1076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DB71CAB"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34D3A2D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619E579"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1A85199E"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7F3480E3" w14:textId="77777777" w:rsidR="00F965D1" w:rsidRPr="00F965D1" w:rsidRDefault="00F965D1" w:rsidP="00F965D1">
            <w:pPr>
              <w:jc w:val="center"/>
              <w:rPr>
                <w:color w:val="000000"/>
                <w:sz w:val="16"/>
                <w:szCs w:val="16"/>
              </w:rPr>
            </w:pPr>
            <w:r w:rsidRPr="00F965D1">
              <w:rPr>
                <w:color w:val="000000"/>
                <w:sz w:val="16"/>
                <w:szCs w:val="16"/>
              </w:rPr>
              <w:t>99,68</w:t>
            </w:r>
          </w:p>
        </w:tc>
        <w:tc>
          <w:tcPr>
            <w:tcW w:w="567" w:type="dxa"/>
            <w:shd w:val="clear" w:color="auto" w:fill="auto"/>
            <w:noWrap/>
            <w:tcMar>
              <w:left w:w="57" w:type="dxa"/>
              <w:right w:w="57" w:type="dxa"/>
            </w:tcMar>
            <w:vAlign w:val="center"/>
            <w:hideMark/>
          </w:tcPr>
          <w:p w14:paraId="1C41710A"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159A47C1" w14:textId="77777777" w:rsidR="00F965D1" w:rsidRPr="00F965D1" w:rsidRDefault="00F965D1" w:rsidP="00F965D1">
            <w:pPr>
              <w:jc w:val="center"/>
              <w:rPr>
                <w:color w:val="000000"/>
                <w:sz w:val="16"/>
                <w:szCs w:val="16"/>
              </w:rPr>
            </w:pPr>
            <w:r w:rsidRPr="00F965D1">
              <w:rPr>
                <w:color w:val="000000"/>
                <w:sz w:val="16"/>
                <w:szCs w:val="16"/>
              </w:rPr>
              <w:t>99,87</w:t>
            </w:r>
          </w:p>
        </w:tc>
        <w:tc>
          <w:tcPr>
            <w:tcW w:w="567" w:type="dxa"/>
            <w:shd w:val="clear" w:color="auto" w:fill="auto"/>
            <w:noWrap/>
            <w:tcMar>
              <w:left w:w="57" w:type="dxa"/>
              <w:right w:w="57" w:type="dxa"/>
            </w:tcMar>
            <w:vAlign w:val="center"/>
            <w:hideMark/>
          </w:tcPr>
          <w:p w14:paraId="5ABF76A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E37BFB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BC250D4"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28A3B959"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2C0A4720" w14:textId="77777777" w:rsidR="00F965D1" w:rsidRPr="00226D6D" w:rsidRDefault="00F965D1" w:rsidP="00F965D1">
            <w:pPr>
              <w:jc w:val="center"/>
              <w:rPr>
                <w:b/>
                <w:color w:val="000000"/>
                <w:sz w:val="16"/>
                <w:szCs w:val="16"/>
              </w:rPr>
            </w:pPr>
            <w:r w:rsidRPr="00226D6D">
              <w:rPr>
                <w:b/>
                <w:color w:val="000000"/>
                <w:sz w:val="16"/>
                <w:szCs w:val="16"/>
              </w:rPr>
              <w:t>99,97</w:t>
            </w:r>
          </w:p>
        </w:tc>
      </w:tr>
      <w:tr w:rsidR="00226D6D" w:rsidRPr="00F965D1" w14:paraId="6A2A2EDF" w14:textId="77777777" w:rsidTr="008C5BEA">
        <w:trPr>
          <w:trHeight w:val="480"/>
          <w:jc w:val="center"/>
        </w:trPr>
        <w:tc>
          <w:tcPr>
            <w:tcW w:w="337" w:type="dxa"/>
            <w:shd w:val="clear" w:color="auto" w:fill="auto"/>
            <w:tcMar>
              <w:left w:w="57" w:type="dxa"/>
              <w:right w:w="57" w:type="dxa"/>
            </w:tcMar>
            <w:vAlign w:val="center"/>
            <w:hideMark/>
          </w:tcPr>
          <w:p w14:paraId="32379A44" w14:textId="77777777" w:rsidR="00F965D1" w:rsidRPr="00F965D1" w:rsidRDefault="00F965D1" w:rsidP="00F965D1">
            <w:pPr>
              <w:jc w:val="center"/>
              <w:rPr>
                <w:color w:val="000000"/>
                <w:sz w:val="16"/>
                <w:szCs w:val="16"/>
              </w:rPr>
            </w:pPr>
            <w:r w:rsidRPr="00F965D1">
              <w:rPr>
                <w:color w:val="000000"/>
                <w:sz w:val="16"/>
                <w:szCs w:val="16"/>
              </w:rPr>
              <w:t>24</w:t>
            </w:r>
          </w:p>
        </w:tc>
        <w:tc>
          <w:tcPr>
            <w:tcW w:w="3202" w:type="dxa"/>
            <w:shd w:val="clear" w:color="auto" w:fill="auto"/>
            <w:tcMar>
              <w:left w:w="57" w:type="dxa"/>
              <w:right w:w="57" w:type="dxa"/>
            </w:tcMar>
            <w:vAlign w:val="center"/>
            <w:hideMark/>
          </w:tcPr>
          <w:p w14:paraId="1A25F427"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«Советский дом-интернат для престарелых и инвалидов»</w:t>
            </w:r>
          </w:p>
        </w:tc>
        <w:tc>
          <w:tcPr>
            <w:tcW w:w="520" w:type="dxa"/>
            <w:shd w:val="clear" w:color="auto" w:fill="auto"/>
            <w:noWrap/>
            <w:tcMar>
              <w:left w:w="57" w:type="dxa"/>
              <w:right w:w="57" w:type="dxa"/>
            </w:tcMar>
            <w:vAlign w:val="center"/>
            <w:hideMark/>
          </w:tcPr>
          <w:p w14:paraId="3D1440A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D01214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F65AB9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A752FD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CB9902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5DC908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9A1226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5B2567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5ACB74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E00E029"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12A460E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7268038"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2B11B950"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61FF0B2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05BAFE3"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28774D5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3DECD1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56E8D9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D3B00CC"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6B9A6042"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1C6BAF20" w14:textId="77777777" w:rsidR="00F965D1" w:rsidRPr="00226D6D" w:rsidRDefault="00F965D1" w:rsidP="00F965D1">
            <w:pPr>
              <w:jc w:val="center"/>
              <w:rPr>
                <w:b/>
                <w:color w:val="000000"/>
                <w:sz w:val="16"/>
                <w:szCs w:val="16"/>
              </w:rPr>
            </w:pPr>
            <w:r w:rsidRPr="00226D6D">
              <w:rPr>
                <w:b/>
                <w:color w:val="000000"/>
                <w:sz w:val="16"/>
                <w:szCs w:val="16"/>
              </w:rPr>
              <w:t>100</w:t>
            </w:r>
          </w:p>
        </w:tc>
      </w:tr>
      <w:tr w:rsidR="00226D6D" w:rsidRPr="00F965D1" w14:paraId="6D78B529" w14:textId="77777777" w:rsidTr="008C5BEA">
        <w:trPr>
          <w:trHeight w:val="480"/>
          <w:jc w:val="center"/>
        </w:trPr>
        <w:tc>
          <w:tcPr>
            <w:tcW w:w="337" w:type="dxa"/>
            <w:shd w:val="clear" w:color="auto" w:fill="auto"/>
            <w:tcMar>
              <w:left w:w="57" w:type="dxa"/>
              <w:right w:w="57" w:type="dxa"/>
            </w:tcMar>
            <w:vAlign w:val="center"/>
            <w:hideMark/>
          </w:tcPr>
          <w:p w14:paraId="6F550F74" w14:textId="77777777" w:rsidR="00F965D1" w:rsidRPr="00F965D1" w:rsidRDefault="00F965D1" w:rsidP="00F965D1">
            <w:pPr>
              <w:jc w:val="center"/>
              <w:rPr>
                <w:color w:val="000000"/>
                <w:sz w:val="16"/>
                <w:szCs w:val="16"/>
              </w:rPr>
            </w:pPr>
            <w:r w:rsidRPr="00F965D1">
              <w:rPr>
                <w:color w:val="000000"/>
                <w:sz w:val="16"/>
                <w:szCs w:val="16"/>
              </w:rPr>
              <w:t>25</w:t>
            </w:r>
          </w:p>
        </w:tc>
        <w:tc>
          <w:tcPr>
            <w:tcW w:w="3202" w:type="dxa"/>
            <w:shd w:val="clear" w:color="auto" w:fill="auto"/>
            <w:tcMar>
              <w:left w:w="57" w:type="dxa"/>
              <w:right w:w="57" w:type="dxa"/>
            </w:tcMar>
            <w:vAlign w:val="center"/>
            <w:hideMark/>
          </w:tcPr>
          <w:p w14:paraId="2D3ECB4E"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«Советский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5D0A340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B7B797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AF0950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A92785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020C95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4D855E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A63AC0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CCC263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EE40936" w14:textId="77777777" w:rsidR="00F965D1" w:rsidRPr="00F965D1" w:rsidRDefault="00F965D1" w:rsidP="00F965D1">
            <w:pPr>
              <w:jc w:val="center"/>
              <w:rPr>
                <w:color w:val="000000"/>
                <w:sz w:val="16"/>
                <w:szCs w:val="16"/>
              </w:rPr>
            </w:pPr>
            <w:r w:rsidRPr="00F965D1">
              <w:rPr>
                <w:color w:val="000000"/>
                <w:sz w:val="16"/>
                <w:szCs w:val="16"/>
              </w:rPr>
              <w:t>60</w:t>
            </w:r>
          </w:p>
        </w:tc>
        <w:tc>
          <w:tcPr>
            <w:tcW w:w="567" w:type="dxa"/>
            <w:shd w:val="clear" w:color="auto" w:fill="auto"/>
            <w:noWrap/>
            <w:tcMar>
              <w:left w:w="57" w:type="dxa"/>
              <w:right w:w="57" w:type="dxa"/>
            </w:tcMar>
            <w:vAlign w:val="center"/>
            <w:hideMark/>
          </w:tcPr>
          <w:p w14:paraId="0D426404"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4703A99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28F0D21" w14:textId="77777777" w:rsidR="00F965D1" w:rsidRPr="00F965D1" w:rsidRDefault="00F965D1" w:rsidP="00F965D1">
            <w:pPr>
              <w:jc w:val="center"/>
              <w:rPr>
                <w:color w:val="000000"/>
                <w:sz w:val="16"/>
                <w:szCs w:val="16"/>
              </w:rPr>
            </w:pPr>
            <w:r w:rsidRPr="00F965D1">
              <w:rPr>
                <w:color w:val="000000"/>
                <w:sz w:val="16"/>
                <w:szCs w:val="16"/>
              </w:rPr>
              <w:t>88</w:t>
            </w:r>
          </w:p>
        </w:tc>
        <w:tc>
          <w:tcPr>
            <w:tcW w:w="477" w:type="dxa"/>
            <w:shd w:val="clear" w:color="auto" w:fill="auto"/>
            <w:noWrap/>
            <w:tcMar>
              <w:left w:w="57" w:type="dxa"/>
              <w:right w:w="57" w:type="dxa"/>
            </w:tcMar>
            <w:vAlign w:val="center"/>
            <w:hideMark/>
          </w:tcPr>
          <w:p w14:paraId="74F7990E"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9B7A7D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5AEE9C0"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524A544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88EEB8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DED559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4F904ED"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203EE32C"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279DD81E" w14:textId="77777777" w:rsidR="00F965D1" w:rsidRPr="00226D6D" w:rsidRDefault="00F965D1" w:rsidP="00F965D1">
            <w:pPr>
              <w:jc w:val="center"/>
              <w:rPr>
                <w:b/>
                <w:color w:val="000000"/>
                <w:sz w:val="16"/>
                <w:szCs w:val="16"/>
              </w:rPr>
            </w:pPr>
            <w:r w:rsidRPr="00226D6D">
              <w:rPr>
                <w:b/>
                <w:color w:val="000000"/>
                <w:sz w:val="16"/>
                <w:szCs w:val="16"/>
              </w:rPr>
              <w:t>97,6</w:t>
            </w:r>
          </w:p>
        </w:tc>
      </w:tr>
      <w:tr w:rsidR="00226D6D" w:rsidRPr="00F965D1" w14:paraId="550AD37E" w14:textId="77777777" w:rsidTr="008C5BEA">
        <w:trPr>
          <w:trHeight w:val="720"/>
          <w:jc w:val="center"/>
        </w:trPr>
        <w:tc>
          <w:tcPr>
            <w:tcW w:w="337" w:type="dxa"/>
            <w:shd w:val="clear" w:color="auto" w:fill="auto"/>
            <w:tcMar>
              <w:left w:w="57" w:type="dxa"/>
              <w:right w:w="57" w:type="dxa"/>
            </w:tcMar>
            <w:vAlign w:val="center"/>
            <w:hideMark/>
          </w:tcPr>
          <w:p w14:paraId="4ACAE3EC" w14:textId="77777777" w:rsidR="00F965D1" w:rsidRPr="00F965D1" w:rsidRDefault="00F965D1" w:rsidP="00F965D1">
            <w:pPr>
              <w:jc w:val="center"/>
              <w:rPr>
                <w:color w:val="000000"/>
                <w:sz w:val="16"/>
                <w:szCs w:val="16"/>
              </w:rPr>
            </w:pPr>
            <w:r w:rsidRPr="00F965D1">
              <w:rPr>
                <w:color w:val="000000"/>
                <w:sz w:val="16"/>
                <w:szCs w:val="16"/>
              </w:rPr>
              <w:t>26</w:t>
            </w:r>
          </w:p>
        </w:tc>
        <w:tc>
          <w:tcPr>
            <w:tcW w:w="3202" w:type="dxa"/>
            <w:shd w:val="clear" w:color="auto" w:fill="auto"/>
            <w:tcMar>
              <w:left w:w="57" w:type="dxa"/>
              <w:right w:w="57" w:type="dxa"/>
            </w:tcMar>
            <w:vAlign w:val="center"/>
            <w:hideMark/>
          </w:tcPr>
          <w:p w14:paraId="6496C2A7"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520" w:type="dxa"/>
            <w:shd w:val="clear" w:color="auto" w:fill="auto"/>
            <w:noWrap/>
            <w:tcMar>
              <w:left w:w="57" w:type="dxa"/>
              <w:right w:w="57" w:type="dxa"/>
            </w:tcMar>
            <w:vAlign w:val="center"/>
            <w:hideMark/>
          </w:tcPr>
          <w:p w14:paraId="06B66C6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F69FFF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08E72D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3D7709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B07920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C79ADFF" w14:textId="77777777" w:rsidR="00F965D1" w:rsidRPr="00F965D1" w:rsidRDefault="00F965D1" w:rsidP="00F965D1">
            <w:pPr>
              <w:jc w:val="center"/>
              <w:rPr>
                <w:color w:val="000000"/>
                <w:sz w:val="16"/>
                <w:szCs w:val="16"/>
              </w:rPr>
            </w:pPr>
            <w:r w:rsidRPr="00F965D1">
              <w:rPr>
                <w:color w:val="000000"/>
                <w:sz w:val="16"/>
                <w:szCs w:val="16"/>
              </w:rPr>
              <w:t>99,51</w:t>
            </w:r>
          </w:p>
        </w:tc>
        <w:tc>
          <w:tcPr>
            <w:tcW w:w="567" w:type="dxa"/>
            <w:shd w:val="clear" w:color="auto" w:fill="auto"/>
            <w:noWrap/>
            <w:tcMar>
              <w:left w:w="57" w:type="dxa"/>
              <w:right w:w="57" w:type="dxa"/>
            </w:tcMar>
            <w:vAlign w:val="center"/>
            <w:hideMark/>
          </w:tcPr>
          <w:p w14:paraId="0314E3E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3790890" w14:textId="77777777" w:rsidR="00F965D1" w:rsidRPr="00F965D1" w:rsidRDefault="00F965D1" w:rsidP="00F965D1">
            <w:pPr>
              <w:jc w:val="center"/>
              <w:rPr>
                <w:color w:val="000000"/>
                <w:sz w:val="16"/>
                <w:szCs w:val="16"/>
              </w:rPr>
            </w:pPr>
            <w:r w:rsidRPr="00F965D1">
              <w:rPr>
                <w:color w:val="000000"/>
                <w:sz w:val="16"/>
                <w:szCs w:val="16"/>
              </w:rPr>
              <w:t>99,8</w:t>
            </w:r>
          </w:p>
        </w:tc>
        <w:tc>
          <w:tcPr>
            <w:tcW w:w="567" w:type="dxa"/>
            <w:shd w:val="clear" w:color="auto" w:fill="auto"/>
            <w:noWrap/>
            <w:tcMar>
              <w:left w:w="57" w:type="dxa"/>
              <w:right w:w="57" w:type="dxa"/>
            </w:tcMar>
            <w:vAlign w:val="center"/>
            <w:hideMark/>
          </w:tcPr>
          <w:p w14:paraId="654A53C1" w14:textId="77777777" w:rsidR="00F965D1" w:rsidRPr="00F965D1" w:rsidRDefault="00F965D1" w:rsidP="00F965D1">
            <w:pPr>
              <w:jc w:val="center"/>
              <w:rPr>
                <w:color w:val="000000"/>
                <w:sz w:val="16"/>
                <w:szCs w:val="16"/>
              </w:rPr>
            </w:pPr>
            <w:r w:rsidRPr="00F965D1">
              <w:rPr>
                <w:color w:val="000000"/>
                <w:sz w:val="16"/>
                <w:szCs w:val="16"/>
              </w:rPr>
              <w:t>40</w:t>
            </w:r>
          </w:p>
        </w:tc>
        <w:tc>
          <w:tcPr>
            <w:tcW w:w="567" w:type="dxa"/>
            <w:shd w:val="clear" w:color="auto" w:fill="auto"/>
            <w:noWrap/>
            <w:tcMar>
              <w:left w:w="57" w:type="dxa"/>
              <w:right w:w="57" w:type="dxa"/>
            </w:tcMar>
            <w:vAlign w:val="center"/>
            <w:hideMark/>
          </w:tcPr>
          <w:p w14:paraId="6F7C02FB"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038B384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EFB584F" w14:textId="77777777" w:rsidR="00F965D1" w:rsidRPr="00F965D1" w:rsidRDefault="00F965D1" w:rsidP="00F965D1">
            <w:pPr>
              <w:jc w:val="center"/>
              <w:rPr>
                <w:color w:val="000000"/>
                <w:sz w:val="16"/>
                <w:szCs w:val="16"/>
              </w:rPr>
            </w:pPr>
            <w:r w:rsidRPr="00F965D1">
              <w:rPr>
                <w:color w:val="000000"/>
                <w:sz w:val="16"/>
                <w:szCs w:val="16"/>
              </w:rPr>
              <w:t>82</w:t>
            </w:r>
          </w:p>
        </w:tc>
        <w:tc>
          <w:tcPr>
            <w:tcW w:w="477" w:type="dxa"/>
            <w:shd w:val="clear" w:color="auto" w:fill="auto"/>
            <w:noWrap/>
            <w:tcMar>
              <w:left w:w="57" w:type="dxa"/>
              <w:right w:w="57" w:type="dxa"/>
            </w:tcMar>
            <w:vAlign w:val="center"/>
            <w:hideMark/>
          </w:tcPr>
          <w:p w14:paraId="5B7797FA"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160E446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C625964"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240C197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F3A80C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26C927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A3ABBAA"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5A3E2E98"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1E8E52CA" w14:textId="77777777" w:rsidR="00F965D1" w:rsidRPr="00226D6D" w:rsidRDefault="00F965D1" w:rsidP="00F965D1">
            <w:pPr>
              <w:jc w:val="center"/>
              <w:rPr>
                <w:b/>
                <w:color w:val="000000"/>
                <w:sz w:val="16"/>
                <w:szCs w:val="16"/>
              </w:rPr>
            </w:pPr>
            <w:r w:rsidRPr="00226D6D">
              <w:rPr>
                <w:b/>
                <w:color w:val="000000"/>
                <w:sz w:val="16"/>
                <w:szCs w:val="16"/>
              </w:rPr>
              <w:t>96,36</w:t>
            </w:r>
          </w:p>
        </w:tc>
      </w:tr>
      <w:tr w:rsidR="00226D6D" w:rsidRPr="00F965D1" w14:paraId="3AD727B9" w14:textId="77777777" w:rsidTr="008C5BEA">
        <w:trPr>
          <w:trHeight w:val="480"/>
          <w:jc w:val="center"/>
        </w:trPr>
        <w:tc>
          <w:tcPr>
            <w:tcW w:w="337" w:type="dxa"/>
            <w:shd w:val="clear" w:color="auto" w:fill="auto"/>
            <w:tcMar>
              <w:left w:w="57" w:type="dxa"/>
              <w:right w:w="57" w:type="dxa"/>
            </w:tcMar>
            <w:vAlign w:val="center"/>
            <w:hideMark/>
          </w:tcPr>
          <w:p w14:paraId="1B6066E3" w14:textId="77777777" w:rsidR="00F965D1" w:rsidRPr="00F965D1" w:rsidRDefault="00F965D1" w:rsidP="00F965D1">
            <w:pPr>
              <w:jc w:val="center"/>
              <w:rPr>
                <w:color w:val="000000"/>
                <w:sz w:val="16"/>
                <w:szCs w:val="16"/>
              </w:rPr>
            </w:pPr>
            <w:r w:rsidRPr="00F965D1">
              <w:rPr>
                <w:color w:val="000000"/>
                <w:sz w:val="16"/>
                <w:szCs w:val="16"/>
              </w:rPr>
              <w:t>27</w:t>
            </w:r>
          </w:p>
        </w:tc>
        <w:tc>
          <w:tcPr>
            <w:tcW w:w="3202" w:type="dxa"/>
            <w:shd w:val="clear" w:color="auto" w:fill="auto"/>
            <w:tcMar>
              <w:left w:w="57" w:type="dxa"/>
              <w:right w:w="57" w:type="dxa"/>
            </w:tcMar>
            <w:vAlign w:val="center"/>
            <w:hideMark/>
          </w:tcPr>
          <w:p w14:paraId="5C57CB56"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«Советский реабилитационный центр»</w:t>
            </w:r>
          </w:p>
        </w:tc>
        <w:tc>
          <w:tcPr>
            <w:tcW w:w="520" w:type="dxa"/>
            <w:shd w:val="clear" w:color="auto" w:fill="auto"/>
            <w:noWrap/>
            <w:tcMar>
              <w:left w:w="57" w:type="dxa"/>
              <w:right w:w="57" w:type="dxa"/>
            </w:tcMar>
            <w:vAlign w:val="center"/>
            <w:hideMark/>
          </w:tcPr>
          <w:p w14:paraId="2F2076E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B7EAC3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5A1EFE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07D720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78C026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14437E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121771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BE306A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F82EA5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C657169"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3ABCA69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24F6902"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6B7C6B7C"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1F34545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5940417"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0A6DBD9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F0E745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892E3F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640157C" w14:textId="77777777" w:rsidR="00F965D1" w:rsidRPr="00F965D1" w:rsidRDefault="00F965D1" w:rsidP="00F965D1">
            <w:pPr>
              <w:jc w:val="center"/>
              <w:rPr>
                <w:color w:val="000000"/>
                <w:sz w:val="16"/>
                <w:szCs w:val="16"/>
              </w:rPr>
            </w:pPr>
            <w:r w:rsidRPr="00F965D1">
              <w:rPr>
                <w:color w:val="000000"/>
                <w:sz w:val="16"/>
                <w:szCs w:val="16"/>
              </w:rPr>
              <w:t>99,73</w:t>
            </w:r>
          </w:p>
        </w:tc>
        <w:tc>
          <w:tcPr>
            <w:tcW w:w="667" w:type="dxa"/>
            <w:shd w:val="clear" w:color="auto" w:fill="F2F2F2" w:themeFill="background1" w:themeFillShade="F2"/>
            <w:noWrap/>
            <w:tcMar>
              <w:left w:w="57" w:type="dxa"/>
              <w:right w:w="57" w:type="dxa"/>
            </w:tcMar>
            <w:vAlign w:val="center"/>
            <w:hideMark/>
          </w:tcPr>
          <w:p w14:paraId="3384E39B" w14:textId="77777777" w:rsidR="00F965D1" w:rsidRPr="00F965D1" w:rsidRDefault="00F965D1" w:rsidP="00F965D1">
            <w:pPr>
              <w:jc w:val="center"/>
              <w:rPr>
                <w:color w:val="000000"/>
                <w:sz w:val="16"/>
                <w:szCs w:val="16"/>
              </w:rPr>
            </w:pPr>
            <w:r w:rsidRPr="00F965D1">
              <w:rPr>
                <w:color w:val="000000"/>
                <w:sz w:val="16"/>
                <w:szCs w:val="16"/>
              </w:rPr>
              <w:t>99,87</w:t>
            </w:r>
          </w:p>
        </w:tc>
        <w:tc>
          <w:tcPr>
            <w:tcW w:w="750" w:type="dxa"/>
            <w:shd w:val="clear" w:color="auto" w:fill="FBDFCF" w:themeFill="accent2" w:themeFillTint="33"/>
            <w:noWrap/>
            <w:tcMar>
              <w:left w:w="57" w:type="dxa"/>
              <w:right w:w="57" w:type="dxa"/>
            </w:tcMar>
            <w:vAlign w:val="center"/>
            <w:hideMark/>
          </w:tcPr>
          <w:p w14:paraId="0C1C7592" w14:textId="77777777" w:rsidR="00F965D1" w:rsidRPr="00226D6D" w:rsidRDefault="00F965D1" w:rsidP="00F965D1">
            <w:pPr>
              <w:jc w:val="center"/>
              <w:rPr>
                <w:b/>
                <w:color w:val="000000"/>
                <w:sz w:val="16"/>
                <w:szCs w:val="16"/>
              </w:rPr>
            </w:pPr>
            <w:r w:rsidRPr="00226D6D">
              <w:rPr>
                <w:b/>
                <w:color w:val="000000"/>
                <w:sz w:val="16"/>
                <w:szCs w:val="16"/>
              </w:rPr>
              <w:t>99,97</w:t>
            </w:r>
          </w:p>
        </w:tc>
      </w:tr>
      <w:tr w:rsidR="00226D6D" w:rsidRPr="00F965D1" w14:paraId="30B0559F" w14:textId="77777777" w:rsidTr="008C5BEA">
        <w:trPr>
          <w:trHeight w:val="480"/>
          <w:jc w:val="center"/>
        </w:trPr>
        <w:tc>
          <w:tcPr>
            <w:tcW w:w="337" w:type="dxa"/>
            <w:shd w:val="clear" w:color="auto" w:fill="auto"/>
            <w:tcMar>
              <w:left w:w="57" w:type="dxa"/>
              <w:right w:w="57" w:type="dxa"/>
            </w:tcMar>
            <w:vAlign w:val="center"/>
            <w:hideMark/>
          </w:tcPr>
          <w:p w14:paraId="6B1BBB32" w14:textId="77777777" w:rsidR="00F965D1" w:rsidRPr="00F965D1" w:rsidRDefault="00F965D1" w:rsidP="00F965D1">
            <w:pPr>
              <w:jc w:val="center"/>
              <w:rPr>
                <w:color w:val="000000"/>
                <w:sz w:val="16"/>
                <w:szCs w:val="16"/>
              </w:rPr>
            </w:pPr>
            <w:r w:rsidRPr="00F965D1">
              <w:rPr>
                <w:color w:val="000000"/>
                <w:sz w:val="16"/>
                <w:szCs w:val="16"/>
              </w:rPr>
              <w:t>28</w:t>
            </w:r>
          </w:p>
        </w:tc>
        <w:tc>
          <w:tcPr>
            <w:tcW w:w="3202" w:type="dxa"/>
            <w:shd w:val="clear" w:color="auto" w:fill="auto"/>
            <w:tcMar>
              <w:left w:w="57" w:type="dxa"/>
              <w:right w:w="57" w:type="dxa"/>
            </w:tcMar>
            <w:vAlign w:val="center"/>
            <w:hideMark/>
          </w:tcPr>
          <w:p w14:paraId="21E968F3"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«Геронтологический центр»</w:t>
            </w:r>
          </w:p>
        </w:tc>
        <w:tc>
          <w:tcPr>
            <w:tcW w:w="520" w:type="dxa"/>
            <w:shd w:val="clear" w:color="auto" w:fill="auto"/>
            <w:noWrap/>
            <w:tcMar>
              <w:left w:w="57" w:type="dxa"/>
              <w:right w:w="57" w:type="dxa"/>
            </w:tcMar>
            <w:vAlign w:val="center"/>
            <w:hideMark/>
          </w:tcPr>
          <w:p w14:paraId="126BE87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0C16A2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711527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E95C7A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319D18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088CD5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B394DA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064E67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9EA770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2E5192D"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5A03CAC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E87492D"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070F1A1E"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6969B16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6C7F20C"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0F9D753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6A6F4C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E088347" w14:textId="77777777" w:rsidR="00F965D1" w:rsidRPr="00F965D1" w:rsidRDefault="00F965D1" w:rsidP="00F965D1">
            <w:pPr>
              <w:jc w:val="center"/>
              <w:rPr>
                <w:color w:val="000000"/>
                <w:sz w:val="16"/>
                <w:szCs w:val="16"/>
              </w:rPr>
            </w:pPr>
            <w:r w:rsidRPr="00F965D1">
              <w:rPr>
                <w:color w:val="000000"/>
                <w:sz w:val="16"/>
                <w:szCs w:val="16"/>
              </w:rPr>
              <w:t>98,98</w:t>
            </w:r>
          </w:p>
        </w:tc>
        <w:tc>
          <w:tcPr>
            <w:tcW w:w="567" w:type="dxa"/>
            <w:shd w:val="clear" w:color="auto" w:fill="auto"/>
            <w:noWrap/>
            <w:tcMar>
              <w:left w:w="57" w:type="dxa"/>
              <w:right w:w="57" w:type="dxa"/>
            </w:tcMar>
            <w:vAlign w:val="center"/>
            <w:hideMark/>
          </w:tcPr>
          <w:p w14:paraId="57A11B99"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5AACB07F" w14:textId="77777777" w:rsidR="00F965D1" w:rsidRPr="00F965D1" w:rsidRDefault="00F965D1" w:rsidP="00F965D1">
            <w:pPr>
              <w:jc w:val="center"/>
              <w:rPr>
                <w:color w:val="000000"/>
                <w:sz w:val="16"/>
                <w:szCs w:val="16"/>
              </w:rPr>
            </w:pPr>
            <w:r w:rsidRPr="00F965D1">
              <w:rPr>
                <w:color w:val="000000"/>
                <w:sz w:val="16"/>
                <w:szCs w:val="16"/>
              </w:rPr>
              <w:t>99,8</w:t>
            </w:r>
          </w:p>
        </w:tc>
        <w:tc>
          <w:tcPr>
            <w:tcW w:w="750" w:type="dxa"/>
            <w:shd w:val="clear" w:color="auto" w:fill="FBDFCF" w:themeFill="accent2" w:themeFillTint="33"/>
            <w:noWrap/>
            <w:tcMar>
              <w:left w:w="57" w:type="dxa"/>
              <w:right w:w="57" w:type="dxa"/>
            </w:tcMar>
            <w:vAlign w:val="center"/>
            <w:hideMark/>
          </w:tcPr>
          <w:p w14:paraId="2DFBD1E7" w14:textId="77777777" w:rsidR="00F965D1" w:rsidRPr="00226D6D" w:rsidRDefault="00F965D1" w:rsidP="00F965D1">
            <w:pPr>
              <w:jc w:val="center"/>
              <w:rPr>
                <w:b/>
                <w:color w:val="000000"/>
                <w:sz w:val="16"/>
                <w:szCs w:val="16"/>
              </w:rPr>
            </w:pPr>
            <w:r w:rsidRPr="00226D6D">
              <w:rPr>
                <w:b/>
                <w:color w:val="000000"/>
                <w:sz w:val="16"/>
                <w:szCs w:val="16"/>
              </w:rPr>
              <w:t>99,96</w:t>
            </w:r>
          </w:p>
        </w:tc>
      </w:tr>
      <w:tr w:rsidR="00226D6D" w:rsidRPr="00F965D1" w14:paraId="6C3FF04A" w14:textId="77777777" w:rsidTr="008C5BEA">
        <w:trPr>
          <w:trHeight w:val="480"/>
          <w:jc w:val="center"/>
        </w:trPr>
        <w:tc>
          <w:tcPr>
            <w:tcW w:w="337" w:type="dxa"/>
            <w:shd w:val="clear" w:color="auto" w:fill="auto"/>
            <w:tcMar>
              <w:left w:w="57" w:type="dxa"/>
              <w:right w:w="57" w:type="dxa"/>
            </w:tcMar>
            <w:vAlign w:val="center"/>
            <w:hideMark/>
          </w:tcPr>
          <w:p w14:paraId="77D19245" w14:textId="77777777" w:rsidR="00F965D1" w:rsidRPr="00F965D1" w:rsidRDefault="00F965D1" w:rsidP="00F965D1">
            <w:pPr>
              <w:jc w:val="center"/>
              <w:rPr>
                <w:color w:val="000000"/>
                <w:sz w:val="16"/>
                <w:szCs w:val="16"/>
              </w:rPr>
            </w:pPr>
            <w:r w:rsidRPr="00F965D1">
              <w:rPr>
                <w:color w:val="000000"/>
                <w:sz w:val="16"/>
                <w:szCs w:val="16"/>
              </w:rPr>
              <w:t>29</w:t>
            </w:r>
          </w:p>
        </w:tc>
        <w:tc>
          <w:tcPr>
            <w:tcW w:w="3202" w:type="dxa"/>
            <w:shd w:val="clear" w:color="auto" w:fill="auto"/>
            <w:tcMar>
              <w:left w:w="57" w:type="dxa"/>
              <w:right w:w="57" w:type="dxa"/>
            </w:tcMar>
            <w:vAlign w:val="center"/>
            <w:hideMark/>
          </w:tcPr>
          <w:p w14:paraId="3DE55548" w14:textId="77777777" w:rsidR="00F965D1" w:rsidRPr="00F965D1" w:rsidRDefault="00F965D1" w:rsidP="00F965D1">
            <w:pPr>
              <w:jc w:val="center"/>
              <w:rPr>
                <w:color w:val="000000"/>
                <w:sz w:val="16"/>
                <w:szCs w:val="16"/>
              </w:rPr>
            </w:pPr>
            <w:r w:rsidRPr="00F965D1">
              <w:rPr>
                <w:color w:val="000000"/>
                <w:sz w:val="16"/>
                <w:szCs w:val="16"/>
              </w:rPr>
              <w:t>Автономное учреждение Ханты-Мансийского автономного округа -Югры «Сургутский социально-оздоровительный центр»</w:t>
            </w:r>
          </w:p>
        </w:tc>
        <w:tc>
          <w:tcPr>
            <w:tcW w:w="520" w:type="dxa"/>
            <w:shd w:val="clear" w:color="auto" w:fill="auto"/>
            <w:noWrap/>
            <w:tcMar>
              <w:left w:w="57" w:type="dxa"/>
              <w:right w:w="57" w:type="dxa"/>
            </w:tcMar>
            <w:vAlign w:val="center"/>
            <w:hideMark/>
          </w:tcPr>
          <w:p w14:paraId="22057A8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7398E6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619536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4A1303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6C2B43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688C22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78E1F8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25C362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696C50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1122465"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500AF1A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EE5B85C"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5DDE84B3"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3C95BAB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728E9B4"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579A757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B98E5E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3B8343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CB91541"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03711338"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23FAEC17" w14:textId="77777777" w:rsidR="00F965D1" w:rsidRPr="00226D6D" w:rsidRDefault="00F965D1" w:rsidP="00F965D1">
            <w:pPr>
              <w:jc w:val="center"/>
              <w:rPr>
                <w:b/>
                <w:color w:val="000000"/>
                <w:sz w:val="16"/>
                <w:szCs w:val="16"/>
              </w:rPr>
            </w:pPr>
            <w:r w:rsidRPr="00226D6D">
              <w:rPr>
                <w:b/>
                <w:color w:val="000000"/>
                <w:sz w:val="16"/>
                <w:szCs w:val="16"/>
              </w:rPr>
              <w:t>100</w:t>
            </w:r>
          </w:p>
        </w:tc>
      </w:tr>
      <w:tr w:rsidR="00226D6D" w:rsidRPr="00F965D1" w14:paraId="2BD0845F" w14:textId="77777777" w:rsidTr="008C5BEA">
        <w:trPr>
          <w:trHeight w:val="480"/>
          <w:jc w:val="center"/>
        </w:trPr>
        <w:tc>
          <w:tcPr>
            <w:tcW w:w="337" w:type="dxa"/>
            <w:shd w:val="clear" w:color="auto" w:fill="auto"/>
            <w:tcMar>
              <w:left w:w="57" w:type="dxa"/>
              <w:right w:w="57" w:type="dxa"/>
            </w:tcMar>
            <w:vAlign w:val="center"/>
            <w:hideMark/>
          </w:tcPr>
          <w:p w14:paraId="6BF24117" w14:textId="77777777" w:rsidR="00F965D1" w:rsidRPr="00F965D1" w:rsidRDefault="00F965D1" w:rsidP="00F965D1">
            <w:pPr>
              <w:jc w:val="center"/>
              <w:rPr>
                <w:color w:val="000000"/>
                <w:sz w:val="16"/>
                <w:szCs w:val="16"/>
              </w:rPr>
            </w:pPr>
            <w:r w:rsidRPr="00F965D1">
              <w:rPr>
                <w:color w:val="000000"/>
                <w:sz w:val="16"/>
                <w:szCs w:val="16"/>
              </w:rPr>
              <w:t>30</w:t>
            </w:r>
          </w:p>
        </w:tc>
        <w:tc>
          <w:tcPr>
            <w:tcW w:w="3202" w:type="dxa"/>
            <w:shd w:val="clear" w:color="auto" w:fill="auto"/>
            <w:tcMar>
              <w:left w:w="57" w:type="dxa"/>
              <w:right w:w="57" w:type="dxa"/>
            </w:tcMar>
            <w:vAlign w:val="center"/>
            <w:hideMark/>
          </w:tcPr>
          <w:p w14:paraId="47B7F316"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Югры «Сургутский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76F563D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F04089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8C99E6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9CDEB2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BC3BB1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EED65D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468554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19B4CE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DE2B6F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D917179"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4FBB300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B2F8817"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4984AFA0"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02525BB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C95B6CD"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0692B43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5184F0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09C064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CAA7425" w14:textId="77777777" w:rsidR="00F965D1" w:rsidRPr="00F965D1" w:rsidRDefault="00F965D1" w:rsidP="00F965D1">
            <w:pPr>
              <w:jc w:val="center"/>
              <w:rPr>
                <w:color w:val="000000"/>
                <w:sz w:val="16"/>
                <w:szCs w:val="16"/>
              </w:rPr>
            </w:pPr>
            <w:r w:rsidRPr="00F965D1">
              <w:rPr>
                <w:color w:val="000000"/>
                <w:sz w:val="16"/>
                <w:szCs w:val="16"/>
              </w:rPr>
              <w:t>99,83</w:t>
            </w:r>
          </w:p>
        </w:tc>
        <w:tc>
          <w:tcPr>
            <w:tcW w:w="667" w:type="dxa"/>
            <w:shd w:val="clear" w:color="auto" w:fill="F2F2F2" w:themeFill="background1" w:themeFillShade="F2"/>
            <w:noWrap/>
            <w:tcMar>
              <w:left w:w="57" w:type="dxa"/>
              <w:right w:w="57" w:type="dxa"/>
            </w:tcMar>
            <w:vAlign w:val="center"/>
            <w:hideMark/>
          </w:tcPr>
          <w:p w14:paraId="02365D74" w14:textId="77777777" w:rsidR="00F965D1" w:rsidRPr="00F965D1" w:rsidRDefault="00F965D1" w:rsidP="00F965D1">
            <w:pPr>
              <w:jc w:val="center"/>
              <w:rPr>
                <w:color w:val="000000"/>
                <w:sz w:val="16"/>
                <w:szCs w:val="16"/>
              </w:rPr>
            </w:pPr>
            <w:r w:rsidRPr="00F965D1">
              <w:rPr>
                <w:color w:val="000000"/>
                <w:sz w:val="16"/>
                <w:szCs w:val="16"/>
              </w:rPr>
              <w:t>99,92</w:t>
            </w:r>
          </w:p>
        </w:tc>
        <w:tc>
          <w:tcPr>
            <w:tcW w:w="750" w:type="dxa"/>
            <w:shd w:val="clear" w:color="auto" w:fill="FBDFCF" w:themeFill="accent2" w:themeFillTint="33"/>
            <w:noWrap/>
            <w:tcMar>
              <w:left w:w="57" w:type="dxa"/>
              <w:right w:w="57" w:type="dxa"/>
            </w:tcMar>
            <w:vAlign w:val="center"/>
            <w:hideMark/>
          </w:tcPr>
          <w:p w14:paraId="7AABCC7B" w14:textId="77777777" w:rsidR="00F965D1" w:rsidRPr="00226D6D" w:rsidRDefault="00F965D1" w:rsidP="00F965D1">
            <w:pPr>
              <w:jc w:val="center"/>
              <w:rPr>
                <w:b/>
                <w:color w:val="000000"/>
                <w:sz w:val="16"/>
                <w:szCs w:val="16"/>
              </w:rPr>
            </w:pPr>
            <w:r w:rsidRPr="00226D6D">
              <w:rPr>
                <w:b/>
                <w:color w:val="000000"/>
                <w:sz w:val="16"/>
                <w:szCs w:val="16"/>
              </w:rPr>
              <w:t>99,98</w:t>
            </w:r>
          </w:p>
        </w:tc>
      </w:tr>
      <w:tr w:rsidR="00226D6D" w:rsidRPr="00F965D1" w14:paraId="1A80F089" w14:textId="77777777" w:rsidTr="008C5BEA">
        <w:trPr>
          <w:trHeight w:val="720"/>
          <w:jc w:val="center"/>
        </w:trPr>
        <w:tc>
          <w:tcPr>
            <w:tcW w:w="337" w:type="dxa"/>
            <w:shd w:val="clear" w:color="auto" w:fill="auto"/>
            <w:tcMar>
              <w:left w:w="57" w:type="dxa"/>
              <w:right w:w="57" w:type="dxa"/>
            </w:tcMar>
            <w:vAlign w:val="center"/>
            <w:hideMark/>
          </w:tcPr>
          <w:p w14:paraId="7972FA76" w14:textId="77777777" w:rsidR="00F965D1" w:rsidRPr="00F965D1" w:rsidRDefault="00F965D1" w:rsidP="00F965D1">
            <w:pPr>
              <w:jc w:val="center"/>
              <w:rPr>
                <w:color w:val="000000"/>
                <w:sz w:val="16"/>
                <w:szCs w:val="16"/>
              </w:rPr>
            </w:pPr>
            <w:r w:rsidRPr="00F965D1">
              <w:rPr>
                <w:color w:val="000000"/>
                <w:sz w:val="16"/>
                <w:szCs w:val="16"/>
              </w:rPr>
              <w:t>31</w:t>
            </w:r>
          </w:p>
        </w:tc>
        <w:tc>
          <w:tcPr>
            <w:tcW w:w="3202" w:type="dxa"/>
            <w:shd w:val="clear" w:color="auto" w:fill="auto"/>
            <w:tcMar>
              <w:left w:w="57" w:type="dxa"/>
              <w:right w:w="57" w:type="dxa"/>
            </w:tcMar>
            <w:vAlign w:val="center"/>
            <w:hideMark/>
          </w:tcPr>
          <w:p w14:paraId="4AFF8BC9"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48A26ED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A84141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80471B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D8BDA9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94CB90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F631EE7" w14:textId="77777777" w:rsidR="00F965D1" w:rsidRPr="00F965D1" w:rsidRDefault="00F965D1" w:rsidP="00F965D1">
            <w:pPr>
              <w:jc w:val="center"/>
              <w:rPr>
                <w:color w:val="000000"/>
                <w:sz w:val="16"/>
                <w:szCs w:val="16"/>
              </w:rPr>
            </w:pPr>
            <w:r w:rsidRPr="00F965D1">
              <w:rPr>
                <w:color w:val="000000"/>
                <w:sz w:val="16"/>
                <w:szCs w:val="16"/>
              </w:rPr>
              <w:t>99,33</w:t>
            </w:r>
          </w:p>
        </w:tc>
        <w:tc>
          <w:tcPr>
            <w:tcW w:w="567" w:type="dxa"/>
            <w:shd w:val="clear" w:color="auto" w:fill="auto"/>
            <w:noWrap/>
            <w:tcMar>
              <w:left w:w="57" w:type="dxa"/>
              <w:right w:w="57" w:type="dxa"/>
            </w:tcMar>
            <w:vAlign w:val="center"/>
            <w:hideMark/>
          </w:tcPr>
          <w:p w14:paraId="28A56A32" w14:textId="77777777" w:rsidR="00F965D1" w:rsidRPr="00F965D1" w:rsidRDefault="00F965D1" w:rsidP="00F965D1">
            <w:pPr>
              <w:jc w:val="center"/>
              <w:rPr>
                <w:color w:val="000000"/>
                <w:sz w:val="16"/>
                <w:szCs w:val="16"/>
              </w:rPr>
            </w:pPr>
            <w:r w:rsidRPr="00F965D1">
              <w:rPr>
                <w:color w:val="000000"/>
                <w:sz w:val="16"/>
                <w:szCs w:val="16"/>
              </w:rPr>
              <w:t>99,67</w:t>
            </w:r>
          </w:p>
        </w:tc>
        <w:tc>
          <w:tcPr>
            <w:tcW w:w="567" w:type="dxa"/>
            <w:shd w:val="clear" w:color="auto" w:fill="F2F2F2" w:themeFill="background1" w:themeFillShade="F2"/>
            <w:noWrap/>
            <w:tcMar>
              <w:left w:w="57" w:type="dxa"/>
              <w:right w:w="57" w:type="dxa"/>
            </w:tcMar>
            <w:vAlign w:val="center"/>
            <w:hideMark/>
          </w:tcPr>
          <w:p w14:paraId="6CE7D7AE" w14:textId="77777777" w:rsidR="00F965D1" w:rsidRPr="00F965D1" w:rsidRDefault="00F965D1" w:rsidP="00F965D1">
            <w:pPr>
              <w:jc w:val="center"/>
              <w:rPr>
                <w:color w:val="000000"/>
                <w:sz w:val="16"/>
                <w:szCs w:val="16"/>
              </w:rPr>
            </w:pPr>
            <w:r w:rsidRPr="00F965D1">
              <w:rPr>
                <w:color w:val="000000"/>
                <w:sz w:val="16"/>
                <w:szCs w:val="16"/>
              </w:rPr>
              <w:t>99,63</w:t>
            </w:r>
          </w:p>
        </w:tc>
        <w:tc>
          <w:tcPr>
            <w:tcW w:w="567" w:type="dxa"/>
            <w:shd w:val="clear" w:color="auto" w:fill="auto"/>
            <w:noWrap/>
            <w:tcMar>
              <w:left w:w="57" w:type="dxa"/>
              <w:right w:w="57" w:type="dxa"/>
            </w:tcMar>
            <w:vAlign w:val="center"/>
            <w:hideMark/>
          </w:tcPr>
          <w:p w14:paraId="154A0E0C" w14:textId="77777777" w:rsidR="00F965D1" w:rsidRPr="00F965D1" w:rsidRDefault="00F965D1" w:rsidP="00F965D1">
            <w:pPr>
              <w:jc w:val="center"/>
              <w:rPr>
                <w:color w:val="000000"/>
                <w:sz w:val="16"/>
                <w:szCs w:val="16"/>
              </w:rPr>
            </w:pPr>
            <w:r w:rsidRPr="00F965D1">
              <w:rPr>
                <w:color w:val="000000"/>
                <w:sz w:val="16"/>
                <w:szCs w:val="16"/>
              </w:rPr>
              <w:t>80</w:t>
            </w:r>
          </w:p>
        </w:tc>
        <w:tc>
          <w:tcPr>
            <w:tcW w:w="567" w:type="dxa"/>
            <w:shd w:val="clear" w:color="auto" w:fill="auto"/>
            <w:noWrap/>
            <w:tcMar>
              <w:left w:w="57" w:type="dxa"/>
              <w:right w:w="57" w:type="dxa"/>
            </w:tcMar>
            <w:vAlign w:val="center"/>
            <w:hideMark/>
          </w:tcPr>
          <w:p w14:paraId="5509A21F"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6D9D6F34" w14:textId="77777777" w:rsidR="00F965D1" w:rsidRPr="00F965D1" w:rsidRDefault="00F965D1" w:rsidP="00F965D1">
            <w:pPr>
              <w:jc w:val="center"/>
              <w:rPr>
                <w:color w:val="000000"/>
                <w:sz w:val="16"/>
                <w:szCs w:val="16"/>
              </w:rPr>
            </w:pPr>
            <w:r w:rsidRPr="00F965D1">
              <w:rPr>
                <w:color w:val="000000"/>
                <w:sz w:val="16"/>
                <w:szCs w:val="16"/>
              </w:rPr>
              <w:t>98,97</w:t>
            </w:r>
          </w:p>
        </w:tc>
        <w:tc>
          <w:tcPr>
            <w:tcW w:w="567" w:type="dxa"/>
            <w:shd w:val="clear" w:color="auto" w:fill="F2F2F2" w:themeFill="background1" w:themeFillShade="F2"/>
            <w:noWrap/>
            <w:tcMar>
              <w:left w:w="57" w:type="dxa"/>
              <w:right w:w="57" w:type="dxa"/>
            </w:tcMar>
            <w:vAlign w:val="center"/>
            <w:hideMark/>
          </w:tcPr>
          <w:p w14:paraId="4BC005F7" w14:textId="77777777" w:rsidR="00F965D1" w:rsidRPr="00F965D1" w:rsidRDefault="00F965D1" w:rsidP="00F965D1">
            <w:pPr>
              <w:jc w:val="center"/>
              <w:rPr>
                <w:color w:val="000000"/>
                <w:sz w:val="16"/>
                <w:szCs w:val="16"/>
              </w:rPr>
            </w:pPr>
            <w:r w:rsidRPr="00F965D1">
              <w:rPr>
                <w:color w:val="000000"/>
                <w:sz w:val="16"/>
                <w:szCs w:val="16"/>
              </w:rPr>
              <w:t>93,69</w:t>
            </w:r>
          </w:p>
        </w:tc>
        <w:tc>
          <w:tcPr>
            <w:tcW w:w="477" w:type="dxa"/>
            <w:shd w:val="clear" w:color="auto" w:fill="auto"/>
            <w:noWrap/>
            <w:tcMar>
              <w:left w:w="57" w:type="dxa"/>
              <w:right w:w="57" w:type="dxa"/>
            </w:tcMar>
            <w:vAlign w:val="center"/>
            <w:hideMark/>
          </w:tcPr>
          <w:p w14:paraId="20B1BA1C"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D3D94C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E821AAC"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0045F3A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6A220B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4CE09C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F595AA8"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31F7C2C3"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08F7839E" w14:textId="77777777" w:rsidR="00F965D1" w:rsidRPr="00226D6D" w:rsidRDefault="00F965D1" w:rsidP="00F965D1">
            <w:pPr>
              <w:jc w:val="center"/>
              <w:rPr>
                <w:b/>
                <w:color w:val="000000"/>
                <w:sz w:val="16"/>
                <w:szCs w:val="16"/>
              </w:rPr>
            </w:pPr>
            <w:r w:rsidRPr="00226D6D">
              <w:rPr>
                <w:b/>
                <w:color w:val="000000"/>
                <w:sz w:val="16"/>
                <w:szCs w:val="16"/>
              </w:rPr>
              <w:t>98,66</w:t>
            </w:r>
          </w:p>
        </w:tc>
      </w:tr>
      <w:tr w:rsidR="00226D6D" w:rsidRPr="00F965D1" w14:paraId="7BABCC78" w14:textId="77777777" w:rsidTr="008C5BEA">
        <w:trPr>
          <w:trHeight w:val="720"/>
          <w:jc w:val="center"/>
        </w:trPr>
        <w:tc>
          <w:tcPr>
            <w:tcW w:w="337" w:type="dxa"/>
            <w:shd w:val="clear" w:color="auto" w:fill="auto"/>
            <w:tcMar>
              <w:left w:w="57" w:type="dxa"/>
              <w:right w:w="57" w:type="dxa"/>
            </w:tcMar>
            <w:vAlign w:val="center"/>
            <w:hideMark/>
          </w:tcPr>
          <w:p w14:paraId="5F986AB8" w14:textId="77777777" w:rsidR="00F965D1" w:rsidRPr="00F965D1" w:rsidRDefault="00F965D1" w:rsidP="00F965D1">
            <w:pPr>
              <w:jc w:val="center"/>
              <w:rPr>
                <w:color w:val="000000"/>
                <w:sz w:val="16"/>
                <w:szCs w:val="16"/>
              </w:rPr>
            </w:pPr>
            <w:r w:rsidRPr="00F965D1">
              <w:rPr>
                <w:color w:val="000000"/>
                <w:sz w:val="16"/>
                <w:szCs w:val="16"/>
              </w:rPr>
              <w:t>32</w:t>
            </w:r>
          </w:p>
        </w:tc>
        <w:tc>
          <w:tcPr>
            <w:tcW w:w="3202" w:type="dxa"/>
            <w:shd w:val="clear" w:color="auto" w:fill="auto"/>
            <w:tcMar>
              <w:left w:w="57" w:type="dxa"/>
              <w:right w:w="57" w:type="dxa"/>
            </w:tcMar>
            <w:vAlign w:val="center"/>
            <w:hideMark/>
          </w:tcPr>
          <w:p w14:paraId="75430276"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520" w:type="dxa"/>
            <w:shd w:val="clear" w:color="auto" w:fill="auto"/>
            <w:noWrap/>
            <w:tcMar>
              <w:left w:w="57" w:type="dxa"/>
              <w:right w:w="57" w:type="dxa"/>
            </w:tcMar>
            <w:vAlign w:val="center"/>
            <w:hideMark/>
          </w:tcPr>
          <w:p w14:paraId="26C25F1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9C75A9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FEA124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1CC81C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D9B10B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0DD5ED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78C9C5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856E35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85D4950" w14:textId="77777777" w:rsidR="00F965D1" w:rsidRPr="00F965D1" w:rsidRDefault="00F965D1" w:rsidP="00F965D1">
            <w:pPr>
              <w:jc w:val="center"/>
              <w:rPr>
                <w:color w:val="000000"/>
                <w:sz w:val="16"/>
                <w:szCs w:val="16"/>
              </w:rPr>
            </w:pPr>
            <w:r w:rsidRPr="00F965D1">
              <w:rPr>
                <w:color w:val="000000"/>
                <w:sz w:val="16"/>
                <w:szCs w:val="16"/>
              </w:rPr>
              <w:t>80</w:t>
            </w:r>
          </w:p>
        </w:tc>
        <w:tc>
          <w:tcPr>
            <w:tcW w:w="567" w:type="dxa"/>
            <w:shd w:val="clear" w:color="auto" w:fill="auto"/>
            <w:noWrap/>
            <w:tcMar>
              <w:left w:w="57" w:type="dxa"/>
              <w:right w:w="57" w:type="dxa"/>
            </w:tcMar>
            <w:vAlign w:val="center"/>
            <w:hideMark/>
          </w:tcPr>
          <w:p w14:paraId="5DD27CCB" w14:textId="77777777" w:rsidR="00F965D1" w:rsidRPr="00F965D1" w:rsidRDefault="00F965D1" w:rsidP="00F965D1">
            <w:pPr>
              <w:jc w:val="center"/>
              <w:rPr>
                <w:color w:val="000000"/>
                <w:sz w:val="16"/>
                <w:szCs w:val="16"/>
              </w:rPr>
            </w:pPr>
            <w:r w:rsidRPr="00F965D1">
              <w:rPr>
                <w:color w:val="000000"/>
                <w:sz w:val="16"/>
                <w:szCs w:val="16"/>
              </w:rPr>
              <w:t>80</w:t>
            </w:r>
          </w:p>
        </w:tc>
        <w:tc>
          <w:tcPr>
            <w:tcW w:w="614" w:type="dxa"/>
            <w:shd w:val="clear" w:color="auto" w:fill="auto"/>
            <w:noWrap/>
            <w:tcMar>
              <w:left w:w="57" w:type="dxa"/>
              <w:right w:w="57" w:type="dxa"/>
            </w:tcMar>
            <w:vAlign w:val="center"/>
            <w:hideMark/>
          </w:tcPr>
          <w:p w14:paraId="6F0A65D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CF0D63E" w14:textId="77777777" w:rsidR="00F965D1" w:rsidRPr="00F965D1" w:rsidRDefault="00F965D1" w:rsidP="00F965D1">
            <w:pPr>
              <w:jc w:val="center"/>
              <w:rPr>
                <w:color w:val="000000"/>
                <w:sz w:val="16"/>
                <w:szCs w:val="16"/>
              </w:rPr>
            </w:pPr>
            <w:r w:rsidRPr="00F965D1">
              <w:rPr>
                <w:color w:val="000000"/>
                <w:sz w:val="16"/>
                <w:szCs w:val="16"/>
              </w:rPr>
              <w:t>86</w:t>
            </w:r>
          </w:p>
        </w:tc>
        <w:tc>
          <w:tcPr>
            <w:tcW w:w="477" w:type="dxa"/>
            <w:shd w:val="clear" w:color="auto" w:fill="auto"/>
            <w:noWrap/>
            <w:tcMar>
              <w:left w:w="57" w:type="dxa"/>
              <w:right w:w="57" w:type="dxa"/>
            </w:tcMar>
            <w:vAlign w:val="center"/>
            <w:hideMark/>
          </w:tcPr>
          <w:p w14:paraId="3E580820"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23C9A5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9FA49A8"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11E89F8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43BD9E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722413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82BADF8"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6EBDF3A2"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08388750" w14:textId="77777777" w:rsidR="00F965D1" w:rsidRPr="00226D6D" w:rsidRDefault="00F965D1" w:rsidP="00F965D1">
            <w:pPr>
              <w:jc w:val="center"/>
              <w:rPr>
                <w:b/>
                <w:color w:val="000000"/>
                <w:sz w:val="16"/>
                <w:szCs w:val="16"/>
              </w:rPr>
            </w:pPr>
            <w:r w:rsidRPr="00226D6D">
              <w:rPr>
                <w:b/>
                <w:color w:val="000000"/>
                <w:sz w:val="16"/>
                <w:szCs w:val="16"/>
              </w:rPr>
              <w:t>97,2</w:t>
            </w:r>
          </w:p>
        </w:tc>
      </w:tr>
      <w:tr w:rsidR="00226D6D" w:rsidRPr="00F965D1" w14:paraId="015C2A7C" w14:textId="77777777" w:rsidTr="008C5BEA">
        <w:trPr>
          <w:trHeight w:val="480"/>
          <w:jc w:val="center"/>
        </w:trPr>
        <w:tc>
          <w:tcPr>
            <w:tcW w:w="337" w:type="dxa"/>
            <w:shd w:val="clear" w:color="auto" w:fill="auto"/>
            <w:tcMar>
              <w:left w:w="57" w:type="dxa"/>
              <w:right w:w="57" w:type="dxa"/>
            </w:tcMar>
            <w:vAlign w:val="center"/>
            <w:hideMark/>
          </w:tcPr>
          <w:p w14:paraId="08D01195" w14:textId="77777777" w:rsidR="00F965D1" w:rsidRPr="00F965D1" w:rsidRDefault="00F965D1" w:rsidP="00F965D1">
            <w:pPr>
              <w:jc w:val="center"/>
              <w:rPr>
                <w:color w:val="000000"/>
                <w:sz w:val="16"/>
                <w:szCs w:val="16"/>
              </w:rPr>
            </w:pPr>
            <w:r w:rsidRPr="00F965D1">
              <w:rPr>
                <w:color w:val="000000"/>
                <w:sz w:val="16"/>
                <w:szCs w:val="16"/>
              </w:rPr>
              <w:lastRenderedPageBreak/>
              <w:t>33</w:t>
            </w:r>
          </w:p>
        </w:tc>
        <w:tc>
          <w:tcPr>
            <w:tcW w:w="3202" w:type="dxa"/>
            <w:shd w:val="clear" w:color="auto" w:fill="auto"/>
            <w:tcMar>
              <w:left w:w="57" w:type="dxa"/>
              <w:right w:w="57" w:type="dxa"/>
            </w:tcMar>
            <w:vAlign w:val="center"/>
            <w:hideMark/>
          </w:tcPr>
          <w:p w14:paraId="313F2984"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«Сургутский районный центр социальной помощи семье и детям»</w:t>
            </w:r>
          </w:p>
        </w:tc>
        <w:tc>
          <w:tcPr>
            <w:tcW w:w="520" w:type="dxa"/>
            <w:shd w:val="clear" w:color="auto" w:fill="auto"/>
            <w:noWrap/>
            <w:tcMar>
              <w:left w:w="57" w:type="dxa"/>
              <w:right w:w="57" w:type="dxa"/>
            </w:tcMar>
            <w:vAlign w:val="center"/>
            <w:hideMark/>
          </w:tcPr>
          <w:p w14:paraId="5F28831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03B11C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524FC9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6FC1BA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0BCCE5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645048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0CB5A8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45BC7D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00DD60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DD78A80"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00E93BC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EA7DF26"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592866B5"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7DF9120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73621E3"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52BEDEE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F7A0AC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7FD2DDF" w14:textId="77777777" w:rsidR="00F965D1" w:rsidRPr="00F965D1" w:rsidRDefault="00F965D1" w:rsidP="00F965D1">
            <w:pPr>
              <w:jc w:val="center"/>
              <w:rPr>
                <w:color w:val="000000"/>
                <w:sz w:val="16"/>
                <w:szCs w:val="16"/>
              </w:rPr>
            </w:pPr>
            <w:r w:rsidRPr="00F965D1">
              <w:rPr>
                <w:color w:val="000000"/>
                <w:sz w:val="16"/>
                <w:szCs w:val="16"/>
              </w:rPr>
              <w:t>99,67</w:t>
            </w:r>
          </w:p>
        </w:tc>
        <w:tc>
          <w:tcPr>
            <w:tcW w:w="567" w:type="dxa"/>
            <w:shd w:val="clear" w:color="auto" w:fill="auto"/>
            <w:noWrap/>
            <w:tcMar>
              <w:left w:w="57" w:type="dxa"/>
              <w:right w:w="57" w:type="dxa"/>
            </w:tcMar>
            <w:vAlign w:val="center"/>
            <w:hideMark/>
          </w:tcPr>
          <w:p w14:paraId="16D57DEF"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174CFCF6" w14:textId="77777777" w:rsidR="00F965D1" w:rsidRPr="00F965D1" w:rsidRDefault="00F965D1" w:rsidP="00F965D1">
            <w:pPr>
              <w:jc w:val="center"/>
              <w:rPr>
                <w:color w:val="000000"/>
                <w:sz w:val="16"/>
                <w:szCs w:val="16"/>
              </w:rPr>
            </w:pPr>
            <w:r w:rsidRPr="00F965D1">
              <w:rPr>
                <w:color w:val="000000"/>
                <w:sz w:val="16"/>
                <w:szCs w:val="16"/>
              </w:rPr>
              <w:t>99,93</w:t>
            </w:r>
          </w:p>
        </w:tc>
        <w:tc>
          <w:tcPr>
            <w:tcW w:w="750" w:type="dxa"/>
            <w:shd w:val="clear" w:color="auto" w:fill="FBDFCF" w:themeFill="accent2" w:themeFillTint="33"/>
            <w:noWrap/>
            <w:tcMar>
              <w:left w:w="57" w:type="dxa"/>
              <w:right w:w="57" w:type="dxa"/>
            </w:tcMar>
            <w:vAlign w:val="center"/>
            <w:hideMark/>
          </w:tcPr>
          <w:p w14:paraId="7F91399D" w14:textId="77777777" w:rsidR="00F965D1" w:rsidRPr="00226D6D" w:rsidRDefault="00F965D1" w:rsidP="00F965D1">
            <w:pPr>
              <w:jc w:val="center"/>
              <w:rPr>
                <w:b/>
                <w:color w:val="000000"/>
                <w:sz w:val="16"/>
                <w:szCs w:val="16"/>
              </w:rPr>
            </w:pPr>
            <w:r w:rsidRPr="00226D6D">
              <w:rPr>
                <w:b/>
                <w:color w:val="000000"/>
                <w:sz w:val="16"/>
                <w:szCs w:val="16"/>
              </w:rPr>
              <w:t>99,99</w:t>
            </w:r>
          </w:p>
        </w:tc>
      </w:tr>
      <w:tr w:rsidR="00226D6D" w:rsidRPr="00F965D1" w14:paraId="4354A963" w14:textId="77777777" w:rsidTr="008C5BEA">
        <w:trPr>
          <w:trHeight w:val="480"/>
          <w:jc w:val="center"/>
        </w:trPr>
        <w:tc>
          <w:tcPr>
            <w:tcW w:w="337" w:type="dxa"/>
            <w:shd w:val="clear" w:color="auto" w:fill="auto"/>
            <w:tcMar>
              <w:left w:w="57" w:type="dxa"/>
              <w:right w:w="57" w:type="dxa"/>
            </w:tcMar>
            <w:vAlign w:val="center"/>
            <w:hideMark/>
          </w:tcPr>
          <w:p w14:paraId="47D680A2" w14:textId="77777777" w:rsidR="00F965D1" w:rsidRPr="00F965D1" w:rsidRDefault="00F965D1" w:rsidP="00F965D1">
            <w:pPr>
              <w:jc w:val="center"/>
              <w:rPr>
                <w:color w:val="000000"/>
                <w:sz w:val="16"/>
                <w:szCs w:val="16"/>
              </w:rPr>
            </w:pPr>
            <w:r w:rsidRPr="00F965D1">
              <w:rPr>
                <w:color w:val="000000"/>
                <w:sz w:val="16"/>
                <w:szCs w:val="16"/>
              </w:rPr>
              <w:t>34</w:t>
            </w:r>
          </w:p>
        </w:tc>
        <w:tc>
          <w:tcPr>
            <w:tcW w:w="3202" w:type="dxa"/>
            <w:shd w:val="clear" w:color="auto" w:fill="auto"/>
            <w:tcMar>
              <w:left w:w="57" w:type="dxa"/>
              <w:right w:w="57" w:type="dxa"/>
            </w:tcMar>
            <w:vAlign w:val="center"/>
            <w:hideMark/>
          </w:tcPr>
          <w:p w14:paraId="0B11996D"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округа-Югры «Сургутский реабилитационный центр»</w:t>
            </w:r>
          </w:p>
        </w:tc>
        <w:tc>
          <w:tcPr>
            <w:tcW w:w="520" w:type="dxa"/>
            <w:shd w:val="clear" w:color="auto" w:fill="auto"/>
            <w:noWrap/>
            <w:tcMar>
              <w:left w:w="57" w:type="dxa"/>
              <w:right w:w="57" w:type="dxa"/>
            </w:tcMar>
            <w:vAlign w:val="center"/>
            <w:hideMark/>
          </w:tcPr>
          <w:p w14:paraId="3D37AFF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C6711A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91D8CA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DAA0A6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F5F126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D51B73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2EF4D0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16A729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BBAC00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666C895"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5029BA6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BE08C5B"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20756CD5"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3DCDEE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B600E3F"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0F0F67E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D1284D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A7E866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2F782B3"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7C5DDFF8"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38663038" w14:textId="77777777" w:rsidR="00F965D1" w:rsidRPr="00226D6D" w:rsidRDefault="00F965D1" w:rsidP="00F965D1">
            <w:pPr>
              <w:jc w:val="center"/>
              <w:rPr>
                <w:b/>
                <w:color w:val="000000"/>
                <w:sz w:val="16"/>
                <w:szCs w:val="16"/>
              </w:rPr>
            </w:pPr>
            <w:r w:rsidRPr="00226D6D">
              <w:rPr>
                <w:b/>
                <w:color w:val="000000"/>
                <w:sz w:val="16"/>
                <w:szCs w:val="16"/>
              </w:rPr>
              <w:t>100</w:t>
            </w:r>
          </w:p>
        </w:tc>
      </w:tr>
      <w:tr w:rsidR="00226D6D" w:rsidRPr="00F965D1" w14:paraId="70983BAB" w14:textId="77777777" w:rsidTr="008C5BEA">
        <w:trPr>
          <w:trHeight w:val="480"/>
          <w:jc w:val="center"/>
        </w:trPr>
        <w:tc>
          <w:tcPr>
            <w:tcW w:w="337" w:type="dxa"/>
            <w:shd w:val="clear" w:color="auto" w:fill="auto"/>
            <w:tcMar>
              <w:left w:w="57" w:type="dxa"/>
              <w:right w:w="57" w:type="dxa"/>
            </w:tcMar>
            <w:vAlign w:val="center"/>
            <w:hideMark/>
          </w:tcPr>
          <w:p w14:paraId="21F31B06" w14:textId="77777777" w:rsidR="00F965D1" w:rsidRPr="00F965D1" w:rsidRDefault="00F965D1" w:rsidP="00F965D1">
            <w:pPr>
              <w:jc w:val="center"/>
              <w:rPr>
                <w:color w:val="000000"/>
                <w:sz w:val="16"/>
                <w:szCs w:val="16"/>
              </w:rPr>
            </w:pPr>
            <w:r w:rsidRPr="00F965D1">
              <w:rPr>
                <w:color w:val="000000"/>
                <w:sz w:val="16"/>
                <w:szCs w:val="16"/>
              </w:rPr>
              <w:t>35</w:t>
            </w:r>
          </w:p>
        </w:tc>
        <w:tc>
          <w:tcPr>
            <w:tcW w:w="3202" w:type="dxa"/>
            <w:shd w:val="clear" w:color="auto" w:fill="auto"/>
            <w:tcMar>
              <w:left w:w="57" w:type="dxa"/>
              <w:right w:w="57" w:type="dxa"/>
            </w:tcMar>
            <w:vAlign w:val="center"/>
            <w:hideMark/>
          </w:tcPr>
          <w:p w14:paraId="066089C7"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«Сургутский многопрофильный реабилитационный центр для инвалидов»</w:t>
            </w:r>
          </w:p>
        </w:tc>
        <w:tc>
          <w:tcPr>
            <w:tcW w:w="520" w:type="dxa"/>
            <w:shd w:val="clear" w:color="auto" w:fill="auto"/>
            <w:noWrap/>
            <w:tcMar>
              <w:left w:w="57" w:type="dxa"/>
              <w:right w:w="57" w:type="dxa"/>
            </w:tcMar>
            <w:vAlign w:val="center"/>
            <w:hideMark/>
          </w:tcPr>
          <w:p w14:paraId="40924D8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7B5947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C0D008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9D930F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C37BD2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16184E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5352B3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3C718B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80C38E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7F03C53"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06473BC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5CC41C3"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3803D033"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0556FFD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5A156E8"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498FFBE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3BF2C2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80E85B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02D0011"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096881AB"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09432968" w14:textId="77777777" w:rsidR="00F965D1" w:rsidRPr="00226D6D" w:rsidRDefault="00F965D1" w:rsidP="00F965D1">
            <w:pPr>
              <w:jc w:val="center"/>
              <w:rPr>
                <w:b/>
                <w:color w:val="000000"/>
                <w:sz w:val="16"/>
                <w:szCs w:val="16"/>
              </w:rPr>
            </w:pPr>
            <w:r w:rsidRPr="00226D6D">
              <w:rPr>
                <w:b/>
                <w:color w:val="000000"/>
                <w:sz w:val="16"/>
                <w:szCs w:val="16"/>
              </w:rPr>
              <w:t>100</w:t>
            </w:r>
          </w:p>
        </w:tc>
      </w:tr>
      <w:tr w:rsidR="00226D6D" w:rsidRPr="00F965D1" w14:paraId="47A6DD78" w14:textId="77777777" w:rsidTr="008C5BEA">
        <w:trPr>
          <w:trHeight w:val="480"/>
          <w:jc w:val="center"/>
        </w:trPr>
        <w:tc>
          <w:tcPr>
            <w:tcW w:w="337" w:type="dxa"/>
            <w:shd w:val="clear" w:color="auto" w:fill="auto"/>
            <w:tcMar>
              <w:left w:w="57" w:type="dxa"/>
              <w:right w:w="57" w:type="dxa"/>
            </w:tcMar>
            <w:vAlign w:val="center"/>
            <w:hideMark/>
          </w:tcPr>
          <w:p w14:paraId="1B35F480" w14:textId="77777777" w:rsidR="00F965D1" w:rsidRPr="00F965D1" w:rsidRDefault="00F965D1" w:rsidP="00F965D1">
            <w:pPr>
              <w:jc w:val="center"/>
              <w:rPr>
                <w:color w:val="000000"/>
                <w:sz w:val="16"/>
                <w:szCs w:val="16"/>
              </w:rPr>
            </w:pPr>
            <w:r w:rsidRPr="00F965D1">
              <w:rPr>
                <w:color w:val="000000"/>
                <w:sz w:val="16"/>
                <w:szCs w:val="16"/>
              </w:rPr>
              <w:t>36</w:t>
            </w:r>
          </w:p>
        </w:tc>
        <w:tc>
          <w:tcPr>
            <w:tcW w:w="3202" w:type="dxa"/>
            <w:shd w:val="clear" w:color="auto" w:fill="auto"/>
            <w:tcMar>
              <w:left w:w="57" w:type="dxa"/>
              <w:right w:w="57" w:type="dxa"/>
            </w:tcMar>
            <w:vAlign w:val="center"/>
            <w:hideMark/>
          </w:tcPr>
          <w:p w14:paraId="7FF1A332"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«Сургутский центр социальной помощи семье и детям»</w:t>
            </w:r>
          </w:p>
        </w:tc>
        <w:tc>
          <w:tcPr>
            <w:tcW w:w="520" w:type="dxa"/>
            <w:shd w:val="clear" w:color="auto" w:fill="auto"/>
            <w:noWrap/>
            <w:tcMar>
              <w:left w:w="57" w:type="dxa"/>
              <w:right w:w="57" w:type="dxa"/>
            </w:tcMar>
            <w:vAlign w:val="center"/>
            <w:hideMark/>
          </w:tcPr>
          <w:p w14:paraId="740EA70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12BA18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1E058A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6B53FA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257CCB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D55B3F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BE6E89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47505F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8721E1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CF9E220"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7964CA2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AAD1769"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4D67E2BF"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25729DC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91C3782"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0A8A4A0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645985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6F17613"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auto"/>
            <w:noWrap/>
            <w:tcMar>
              <w:left w:w="57" w:type="dxa"/>
              <w:right w:w="57" w:type="dxa"/>
            </w:tcMar>
            <w:vAlign w:val="center"/>
            <w:hideMark/>
          </w:tcPr>
          <w:p w14:paraId="584BB382"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6B325EB0" w14:textId="77777777" w:rsidR="00F965D1" w:rsidRPr="00F965D1" w:rsidRDefault="00F965D1" w:rsidP="00F965D1">
            <w:pPr>
              <w:jc w:val="center"/>
              <w:rPr>
                <w:color w:val="000000"/>
                <w:sz w:val="16"/>
                <w:szCs w:val="16"/>
              </w:rPr>
            </w:pPr>
            <w:r w:rsidRPr="00F965D1">
              <w:rPr>
                <w:color w:val="000000"/>
                <w:sz w:val="16"/>
                <w:szCs w:val="16"/>
              </w:rPr>
              <w:t>99,97</w:t>
            </w:r>
          </w:p>
        </w:tc>
        <w:tc>
          <w:tcPr>
            <w:tcW w:w="750" w:type="dxa"/>
            <w:shd w:val="clear" w:color="auto" w:fill="FBDFCF" w:themeFill="accent2" w:themeFillTint="33"/>
            <w:noWrap/>
            <w:tcMar>
              <w:left w:w="57" w:type="dxa"/>
              <w:right w:w="57" w:type="dxa"/>
            </w:tcMar>
            <w:vAlign w:val="center"/>
            <w:hideMark/>
          </w:tcPr>
          <w:p w14:paraId="06676553" w14:textId="77777777" w:rsidR="00F965D1" w:rsidRPr="00226D6D" w:rsidRDefault="00F965D1" w:rsidP="00F965D1">
            <w:pPr>
              <w:jc w:val="center"/>
              <w:rPr>
                <w:b/>
                <w:color w:val="000000"/>
                <w:sz w:val="16"/>
                <w:szCs w:val="16"/>
              </w:rPr>
            </w:pPr>
            <w:r w:rsidRPr="00226D6D">
              <w:rPr>
                <w:b/>
                <w:color w:val="000000"/>
                <w:sz w:val="16"/>
                <w:szCs w:val="16"/>
              </w:rPr>
              <w:t>99,99</w:t>
            </w:r>
          </w:p>
        </w:tc>
      </w:tr>
      <w:tr w:rsidR="00226D6D" w:rsidRPr="00F965D1" w14:paraId="7367BAC7" w14:textId="77777777" w:rsidTr="008C5BEA">
        <w:trPr>
          <w:trHeight w:val="480"/>
          <w:jc w:val="center"/>
        </w:trPr>
        <w:tc>
          <w:tcPr>
            <w:tcW w:w="337" w:type="dxa"/>
            <w:shd w:val="clear" w:color="auto" w:fill="auto"/>
            <w:tcMar>
              <w:left w:w="57" w:type="dxa"/>
              <w:right w:w="57" w:type="dxa"/>
            </w:tcMar>
            <w:vAlign w:val="center"/>
            <w:hideMark/>
          </w:tcPr>
          <w:p w14:paraId="678B26E6" w14:textId="77777777" w:rsidR="00F965D1" w:rsidRPr="00F965D1" w:rsidRDefault="00F965D1" w:rsidP="00F965D1">
            <w:pPr>
              <w:jc w:val="center"/>
              <w:rPr>
                <w:color w:val="000000"/>
                <w:sz w:val="16"/>
                <w:szCs w:val="16"/>
              </w:rPr>
            </w:pPr>
            <w:r w:rsidRPr="00F965D1">
              <w:rPr>
                <w:color w:val="000000"/>
                <w:sz w:val="16"/>
                <w:szCs w:val="16"/>
              </w:rPr>
              <w:t>37</w:t>
            </w:r>
          </w:p>
        </w:tc>
        <w:tc>
          <w:tcPr>
            <w:tcW w:w="3202" w:type="dxa"/>
            <w:shd w:val="clear" w:color="auto" w:fill="auto"/>
            <w:tcMar>
              <w:left w:w="57" w:type="dxa"/>
              <w:right w:w="57" w:type="dxa"/>
            </w:tcMar>
            <w:vAlign w:val="center"/>
            <w:hideMark/>
          </w:tcPr>
          <w:p w14:paraId="60602B61"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«Урайский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646D22A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9D7F2A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C85E10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7162E3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8F7029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72C21B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3156948" w14:textId="77777777" w:rsidR="00F965D1" w:rsidRPr="00F965D1" w:rsidRDefault="00F965D1" w:rsidP="00F965D1">
            <w:pPr>
              <w:jc w:val="center"/>
              <w:rPr>
                <w:color w:val="000000"/>
                <w:sz w:val="16"/>
                <w:szCs w:val="16"/>
              </w:rPr>
            </w:pPr>
            <w:r w:rsidRPr="00F965D1">
              <w:rPr>
                <w:color w:val="000000"/>
                <w:sz w:val="16"/>
                <w:szCs w:val="16"/>
              </w:rPr>
              <w:t>99,33</w:t>
            </w:r>
          </w:p>
        </w:tc>
        <w:tc>
          <w:tcPr>
            <w:tcW w:w="567" w:type="dxa"/>
            <w:shd w:val="clear" w:color="auto" w:fill="F2F2F2" w:themeFill="background1" w:themeFillShade="F2"/>
            <w:noWrap/>
            <w:tcMar>
              <w:left w:w="57" w:type="dxa"/>
              <w:right w:w="57" w:type="dxa"/>
            </w:tcMar>
            <w:vAlign w:val="center"/>
            <w:hideMark/>
          </w:tcPr>
          <w:p w14:paraId="0774AACE" w14:textId="77777777" w:rsidR="00F965D1" w:rsidRPr="00F965D1" w:rsidRDefault="00F965D1" w:rsidP="00F965D1">
            <w:pPr>
              <w:jc w:val="center"/>
              <w:rPr>
                <w:color w:val="000000"/>
                <w:sz w:val="16"/>
                <w:szCs w:val="16"/>
              </w:rPr>
            </w:pPr>
            <w:r w:rsidRPr="00F965D1">
              <w:rPr>
                <w:color w:val="000000"/>
                <w:sz w:val="16"/>
                <w:szCs w:val="16"/>
              </w:rPr>
              <w:t>99,8</w:t>
            </w:r>
          </w:p>
        </w:tc>
        <w:tc>
          <w:tcPr>
            <w:tcW w:w="567" w:type="dxa"/>
            <w:shd w:val="clear" w:color="auto" w:fill="auto"/>
            <w:noWrap/>
            <w:tcMar>
              <w:left w:w="57" w:type="dxa"/>
              <w:right w:w="57" w:type="dxa"/>
            </w:tcMar>
            <w:vAlign w:val="center"/>
            <w:hideMark/>
          </w:tcPr>
          <w:p w14:paraId="21C9446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152EE27"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25871ED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BB7F62D"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6B6BF9C8"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285A5AE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D5E2377"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0F83540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C3AD16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77F4B5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97AC916"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66812177"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02EDAF38" w14:textId="77777777" w:rsidR="00F965D1" w:rsidRPr="00226D6D" w:rsidRDefault="00F965D1" w:rsidP="00F965D1">
            <w:pPr>
              <w:jc w:val="center"/>
              <w:rPr>
                <w:b/>
                <w:color w:val="000000"/>
                <w:sz w:val="16"/>
                <w:szCs w:val="16"/>
              </w:rPr>
            </w:pPr>
            <w:r w:rsidRPr="00226D6D">
              <w:rPr>
                <w:b/>
                <w:color w:val="000000"/>
                <w:sz w:val="16"/>
                <w:szCs w:val="16"/>
              </w:rPr>
              <w:t>99,96</w:t>
            </w:r>
          </w:p>
        </w:tc>
      </w:tr>
      <w:tr w:rsidR="00226D6D" w:rsidRPr="00F965D1" w14:paraId="5C65C8ED" w14:textId="77777777" w:rsidTr="008C5BEA">
        <w:trPr>
          <w:trHeight w:val="720"/>
          <w:jc w:val="center"/>
        </w:trPr>
        <w:tc>
          <w:tcPr>
            <w:tcW w:w="337" w:type="dxa"/>
            <w:shd w:val="clear" w:color="auto" w:fill="auto"/>
            <w:tcMar>
              <w:left w:w="57" w:type="dxa"/>
              <w:right w:w="57" w:type="dxa"/>
            </w:tcMar>
            <w:vAlign w:val="center"/>
            <w:hideMark/>
          </w:tcPr>
          <w:p w14:paraId="6D75506A" w14:textId="77777777" w:rsidR="00F965D1" w:rsidRPr="00F965D1" w:rsidRDefault="00F965D1" w:rsidP="00F965D1">
            <w:pPr>
              <w:jc w:val="center"/>
              <w:rPr>
                <w:color w:val="000000"/>
                <w:sz w:val="16"/>
                <w:szCs w:val="16"/>
              </w:rPr>
            </w:pPr>
            <w:r w:rsidRPr="00F965D1">
              <w:rPr>
                <w:color w:val="000000"/>
                <w:sz w:val="16"/>
                <w:szCs w:val="16"/>
              </w:rPr>
              <w:t>38</w:t>
            </w:r>
          </w:p>
        </w:tc>
        <w:tc>
          <w:tcPr>
            <w:tcW w:w="3202" w:type="dxa"/>
            <w:shd w:val="clear" w:color="auto" w:fill="auto"/>
            <w:tcMar>
              <w:left w:w="57" w:type="dxa"/>
              <w:right w:w="57" w:type="dxa"/>
            </w:tcMar>
            <w:vAlign w:val="center"/>
            <w:hideMark/>
          </w:tcPr>
          <w:p w14:paraId="489AE778"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79AED54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338500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26394A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149CE2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775F2E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2F447C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071AE07" w14:textId="77777777" w:rsidR="00F965D1" w:rsidRPr="00F965D1" w:rsidRDefault="00F965D1" w:rsidP="00F965D1">
            <w:pPr>
              <w:jc w:val="center"/>
              <w:rPr>
                <w:color w:val="000000"/>
                <w:sz w:val="16"/>
                <w:szCs w:val="16"/>
              </w:rPr>
            </w:pPr>
            <w:r w:rsidRPr="00F965D1">
              <w:rPr>
                <w:color w:val="000000"/>
                <w:sz w:val="16"/>
                <w:szCs w:val="16"/>
              </w:rPr>
              <w:t>99,67</w:t>
            </w:r>
          </w:p>
        </w:tc>
        <w:tc>
          <w:tcPr>
            <w:tcW w:w="567" w:type="dxa"/>
            <w:shd w:val="clear" w:color="auto" w:fill="F2F2F2" w:themeFill="background1" w:themeFillShade="F2"/>
            <w:noWrap/>
            <w:tcMar>
              <w:left w:w="57" w:type="dxa"/>
              <w:right w:w="57" w:type="dxa"/>
            </w:tcMar>
            <w:vAlign w:val="center"/>
            <w:hideMark/>
          </w:tcPr>
          <w:p w14:paraId="442E0036" w14:textId="77777777" w:rsidR="00F965D1" w:rsidRPr="00F965D1" w:rsidRDefault="00F965D1" w:rsidP="00F965D1">
            <w:pPr>
              <w:jc w:val="center"/>
              <w:rPr>
                <w:color w:val="000000"/>
                <w:sz w:val="16"/>
                <w:szCs w:val="16"/>
              </w:rPr>
            </w:pPr>
            <w:r w:rsidRPr="00F965D1">
              <w:rPr>
                <w:color w:val="000000"/>
                <w:sz w:val="16"/>
                <w:szCs w:val="16"/>
              </w:rPr>
              <w:t>99,9</w:t>
            </w:r>
          </w:p>
        </w:tc>
        <w:tc>
          <w:tcPr>
            <w:tcW w:w="567" w:type="dxa"/>
            <w:shd w:val="clear" w:color="auto" w:fill="auto"/>
            <w:noWrap/>
            <w:tcMar>
              <w:left w:w="57" w:type="dxa"/>
              <w:right w:w="57" w:type="dxa"/>
            </w:tcMar>
            <w:vAlign w:val="center"/>
            <w:hideMark/>
          </w:tcPr>
          <w:p w14:paraId="33CADDE7" w14:textId="77777777" w:rsidR="00F965D1" w:rsidRPr="00F965D1" w:rsidRDefault="00F965D1" w:rsidP="00F965D1">
            <w:pPr>
              <w:jc w:val="center"/>
              <w:rPr>
                <w:color w:val="000000"/>
                <w:sz w:val="16"/>
                <w:szCs w:val="16"/>
              </w:rPr>
            </w:pPr>
            <w:r w:rsidRPr="00F965D1">
              <w:rPr>
                <w:color w:val="000000"/>
                <w:sz w:val="16"/>
                <w:szCs w:val="16"/>
              </w:rPr>
              <w:t>80</w:t>
            </w:r>
          </w:p>
        </w:tc>
        <w:tc>
          <w:tcPr>
            <w:tcW w:w="567" w:type="dxa"/>
            <w:shd w:val="clear" w:color="auto" w:fill="auto"/>
            <w:noWrap/>
            <w:tcMar>
              <w:left w:w="57" w:type="dxa"/>
              <w:right w:w="57" w:type="dxa"/>
            </w:tcMar>
            <w:vAlign w:val="center"/>
            <w:hideMark/>
          </w:tcPr>
          <w:p w14:paraId="08AFA8EF"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55F08D4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86895F8" w14:textId="77777777" w:rsidR="00F965D1" w:rsidRPr="00F965D1" w:rsidRDefault="00F965D1" w:rsidP="00F965D1">
            <w:pPr>
              <w:jc w:val="center"/>
              <w:rPr>
                <w:color w:val="000000"/>
                <w:sz w:val="16"/>
                <w:szCs w:val="16"/>
              </w:rPr>
            </w:pPr>
            <w:r w:rsidRPr="00F965D1">
              <w:rPr>
                <w:color w:val="000000"/>
                <w:sz w:val="16"/>
                <w:szCs w:val="16"/>
              </w:rPr>
              <w:t>94</w:t>
            </w:r>
          </w:p>
        </w:tc>
        <w:tc>
          <w:tcPr>
            <w:tcW w:w="477" w:type="dxa"/>
            <w:shd w:val="clear" w:color="auto" w:fill="auto"/>
            <w:noWrap/>
            <w:tcMar>
              <w:left w:w="57" w:type="dxa"/>
              <w:right w:w="57" w:type="dxa"/>
            </w:tcMar>
            <w:vAlign w:val="center"/>
            <w:hideMark/>
          </w:tcPr>
          <w:p w14:paraId="2F4DEEE9"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BD333B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074C45B"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2A9DCA1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25E0DC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D433AB8" w14:textId="77777777" w:rsidR="00F965D1" w:rsidRPr="00F965D1" w:rsidRDefault="00F965D1" w:rsidP="00F965D1">
            <w:pPr>
              <w:jc w:val="center"/>
              <w:rPr>
                <w:color w:val="000000"/>
                <w:sz w:val="16"/>
                <w:szCs w:val="16"/>
              </w:rPr>
            </w:pPr>
            <w:r w:rsidRPr="00F965D1">
              <w:rPr>
                <w:color w:val="000000"/>
                <w:sz w:val="16"/>
                <w:szCs w:val="16"/>
              </w:rPr>
              <w:t>99,67</w:t>
            </w:r>
          </w:p>
        </w:tc>
        <w:tc>
          <w:tcPr>
            <w:tcW w:w="567" w:type="dxa"/>
            <w:shd w:val="clear" w:color="auto" w:fill="auto"/>
            <w:noWrap/>
            <w:tcMar>
              <w:left w:w="57" w:type="dxa"/>
              <w:right w:w="57" w:type="dxa"/>
            </w:tcMar>
            <w:vAlign w:val="center"/>
            <w:hideMark/>
          </w:tcPr>
          <w:p w14:paraId="4730A439"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30190788" w14:textId="77777777" w:rsidR="00F965D1" w:rsidRPr="00F965D1" w:rsidRDefault="00F965D1" w:rsidP="00F965D1">
            <w:pPr>
              <w:jc w:val="center"/>
              <w:rPr>
                <w:color w:val="000000"/>
                <w:sz w:val="16"/>
                <w:szCs w:val="16"/>
              </w:rPr>
            </w:pPr>
            <w:r w:rsidRPr="00F965D1">
              <w:rPr>
                <w:color w:val="000000"/>
                <w:sz w:val="16"/>
                <w:szCs w:val="16"/>
              </w:rPr>
              <w:t>99,93</w:t>
            </w:r>
          </w:p>
        </w:tc>
        <w:tc>
          <w:tcPr>
            <w:tcW w:w="750" w:type="dxa"/>
            <w:shd w:val="clear" w:color="auto" w:fill="FBDFCF" w:themeFill="accent2" w:themeFillTint="33"/>
            <w:noWrap/>
            <w:tcMar>
              <w:left w:w="57" w:type="dxa"/>
              <w:right w:w="57" w:type="dxa"/>
            </w:tcMar>
            <w:vAlign w:val="center"/>
            <w:hideMark/>
          </w:tcPr>
          <w:p w14:paraId="4B42CAAA" w14:textId="77777777" w:rsidR="00F965D1" w:rsidRPr="00226D6D" w:rsidRDefault="00F965D1" w:rsidP="00F965D1">
            <w:pPr>
              <w:jc w:val="center"/>
              <w:rPr>
                <w:b/>
                <w:color w:val="000000"/>
                <w:sz w:val="16"/>
                <w:szCs w:val="16"/>
              </w:rPr>
            </w:pPr>
            <w:r w:rsidRPr="00226D6D">
              <w:rPr>
                <w:b/>
                <w:color w:val="000000"/>
                <w:sz w:val="16"/>
                <w:szCs w:val="16"/>
              </w:rPr>
              <w:t>98,77</w:t>
            </w:r>
          </w:p>
        </w:tc>
      </w:tr>
      <w:tr w:rsidR="00226D6D" w:rsidRPr="00F965D1" w14:paraId="20D13962" w14:textId="77777777" w:rsidTr="008C5BEA">
        <w:trPr>
          <w:trHeight w:val="480"/>
          <w:jc w:val="center"/>
        </w:trPr>
        <w:tc>
          <w:tcPr>
            <w:tcW w:w="337" w:type="dxa"/>
            <w:shd w:val="clear" w:color="auto" w:fill="auto"/>
            <w:tcMar>
              <w:left w:w="57" w:type="dxa"/>
              <w:right w:w="57" w:type="dxa"/>
            </w:tcMar>
            <w:vAlign w:val="center"/>
            <w:hideMark/>
          </w:tcPr>
          <w:p w14:paraId="47DA1EE3" w14:textId="77777777" w:rsidR="00F965D1" w:rsidRPr="00F965D1" w:rsidRDefault="00F965D1" w:rsidP="00F965D1">
            <w:pPr>
              <w:jc w:val="center"/>
              <w:rPr>
                <w:color w:val="000000"/>
                <w:sz w:val="16"/>
                <w:szCs w:val="16"/>
              </w:rPr>
            </w:pPr>
            <w:r w:rsidRPr="00F965D1">
              <w:rPr>
                <w:color w:val="000000"/>
                <w:sz w:val="16"/>
                <w:szCs w:val="16"/>
              </w:rPr>
              <w:t>39</w:t>
            </w:r>
          </w:p>
        </w:tc>
        <w:tc>
          <w:tcPr>
            <w:tcW w:w="3202" w:type="dxa"/>
            <w:shd w:val="clear" w:color="auto" w:fill="auto"/>
            <w:tcMar>
              <w:left w:w="57" w:type="dxa"/>
              <w:right w:w="57" w:type="dxa"/>
            </w:tcMar>
            <w:vAlign w:val="center"/>
            <w:hideMark/>
          </w:tcPr>
          <w:p w14:paraId="15DFCECC"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«Ханты-Мансийский реабилитационный центр»</w:t>
            </w:r>
          </w:p>
        </w:tc>
        <w:tc>
          <w:tcPr>
            <w:tcW w:w="520" w:type="dxa"/>
            <w:shd w:val="clear" w:color="auto" w:fill="auto"/>
            <w:noWrap/>
            <w:tcMar>
              <w:left w:w="57" w:type="dxa"/>
              <w:right w:w="57" w:type="dxa"/>
            </w:tcMar>
            <w:vAlign w:val="center"/>
            <w:hideMark/>
          </w:tcPr>
          <w:p w14:paraId="460D23E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1272CD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6EEDD83" w14:textId="77777777" w:rsidR="00F965D1" w:rsidRPr="00F965D1" w:rsidRDefault="00F965D1" w:rsidP="00F965D1">
            <w:pPr>
              <w:jc w:val="center"/>
              <w:rPr>
                <w:color w:val="000000"/>
                <w:sz w:val="16"/>
                <w:szCs w:val="16"/>
              </w:rPr>
            </w:pPr>
            <w:r w:rsidRPr="00F965D1">
              <w:rPr>
                <w:color w:val="000000"/>
                <w:sz w:val="16"/>
                <w:szCs w:val="16"/>
              </w:rPr>
              <w:t>99,86</w:t>
            </w:r>
          </w:p>
        </w:tc>
        <w:tc>
          <w:tcPr>
            <w:tcW w:w="567" w:type="dxa"/>
            <w:shd w:val="clear" w:color="auto" w:fill="F2F2F2" w:themeFill="background1" w:themeFillShade="F2"/>
            <w:noWrap/>
            <w:tcMar>
              <w:left w:w="57" w:type="dxa"/>
              <w:right w:w="57" w:type="dxa"/>
            </w:tcMar>
            <w:vAlign w:val="center"/>
            <w:hideMark/>
          </w:tcPr>
          <w:p w14:paraId="24B4BC0A" w14:textId="77777777" w:rsidR="00F965D1" w:rsidRPr="00F965D1" w:rsidRDefault="00F965D1" w:rsidP="00F965D1">
            <w:pPr>
              <w:jc w:val="center"/>
              <w:rPr>
                <w:color w:val="000000"/>
                <w:sz w:val="16"/>
                <w:szCs w:val="16"/>
              </w:rPr>
            </w:pPr>
            <w:r w:rsidRPr="00F965D1">
              <w:rPr>
                <w:color w:val="000000"/>
                <w:sz w:val="16"/>
                <w:szCs w:val="16"/>
              </w:rPr>
              <w:t>99,94</w:t>
            </w:r>
          </w:p>
        </w:tc>
        <w:tc>
          <w:tcPr>
            <w:tcW w:w="567" w:type="dxa"/>
            <w:shd w:val="clear" w:color="auto" w:fill="auto"/>
            <w:noWrap/>
            <w:tcMar>
              <w:left w:w="57" w:type="dxa"/>
              <w:right w:w="57" w:type="dxa"/>
            </w:tcMar>
            <w:vAlign w:val="center"/>
            <w:hideMark/>
          </w:tcPr>
          <w:p w14:paraId="449E9B9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3C375B4" w14:textId="77777777" w:rsidR="00F965D1" w:rsidRPr="00F965D1" w:rsidRDefault="00F965D1" w:rsidP="00F965D1">
            <w:pPr>
              <w:jc w:val="center"/>
              <w:rPr>
                <w:color w:val="000000"/>
                <w:sz w:val="16"/>
                <w:szCs w:val="16"/>
              </w:rPr>
            </w:pPr>
            <w:r w:rsidRPr="00F965D1">
              <w:rPr>
                <w:color w:val="000000"/>
                <w:sz w:val="16"/>
                <w:szCs w:val="16"/>
              </w:rPr>
              <w:t>98,94</w:t>
            </w:r>
          </w:p>
        </w:tc>
        <w:tc>
          <w:tcPr>
            <w:tcW w:w="567" w:type="dxa"/>
            <w:shd w:val="clear" w:color="auto" w:fill="auto"/>
            <w:noWrap/>
            <w:tcMar>
              <w:left w:w="57" w:type="dxa"/>
              <w:right w:w="57" w:type="dxa"/>
            </w:tcMar>
            <w:vAlign w:val="center"/>
            <w:hideMark/>
          </w:tcPr>
          <w:p w14:paraId="4C87344F" w14:textId="77777777" w:rsidR="00F965D1" w:rsidRPr="00F965D1" w:rsidRDefault="00F965D1" w:rsidP="00F965D1">
            <w:pPr>
              <w:jc w:val="center"/>
              <w:rPr>
                <w:color w:val="000000"/>
                <w:sz w:val="16"/>
                <w:szCs w:val="16"/>
              </w:rPr>
            </w:pPr>
            <w:r w:rsidRPr="00F965D1">
              <w:rPr>
                <w:color w:val="000000"/>
                <w:sz w:val="16"/>
                <w:szCs w:val="16"/>
              </w:rPr>
              <w:t>98,94</w:t>
            </w:r>
          </w:p>
        </w:tc>
        <w:tc>
          <w:tcPr>
            <w:tcW w:w="567" w:type="dxa"/>
            <w:shd w:val="clear" w:color="auto" w:fill="F2F2F2" w:themeFill="background1" w:themeFillShade="F2"/>
            <w:noWrap/>
            <w:tcMar>
              <w:left w:w="57" w:type="dxa"/>
              <w:right w:w="57" w:type="dxa"/>
            </w:tcMar>
            <w:vAlign w:val="center"/>
            <w:hideMark/>
          </w:tcPr>
          <w:p w14:paraId="79EEA432" w14:textId="77777777" w:rsidR="00F965D1" w:rsidRPr="00F965D1" w:rsidRDefault="00F965D1" w:rsidP="00F965D1">
            <w:pPr>
              <w:jc w:val="center"/>
              <w:rPr>
                <w:color w:val="000000"/>
                <w:sz w:val="16"/>
                <w:szCs w:val="16"/>
              </w:rPr>
            </w:pPr>
            <w:r w:rsidRPr="00F965D1">
              <w:rPr>
                <w:color w:val="000000"/>
                <w:sz w:val="16"/>
                <w:szCs w:val="16"/>
              </w:rPr>
              <w:t>99,26</w:t>
            </w:r>
          </w:p>
        </w:tc>
        <w:tc>
          <w:tcPr>
            <w:tcW w:w="567" w:type="dxa"/>
            <w:shd w:val="clear" w:color="auto" w:fill="auto"/>
            <w:noWrap/>
            <w:tcMar>
              <w:left w:w="57" w:type="dxa"/>
              <w:right w:w="57" w:type="dxa"/>
            </w:tcMar>
            <w:vAlign w:val="center"/>
            <w:hideMark/>
          </w:tcPr>
          <w:p w14:paraId="531E08C6" w14:textId="77777777" w:rsidR="00F965D1" w:rsidRPr="00F965D1" w:rsidRDefault="00F965D1" w:rsidP="00F965D1">
            <w:pPr>
              <w:jc w:val="center"/>
              <w:rPr>
                <w:color w:val="000000"/>
                <w:sz w:val="16"/>
                <w:szCs w:val="16"/>
              </w:rPr>
            </w:pPr>
            <w:r w:rsidRPr="00F965D1">
              <w:rPr>
                <w:color w:val="000000"/>
                <w:sz w:val="16"/>
                <w:szCs w:val="16"/>
              </w:rPr>
              <w:t>40</w:t>
            </w:r>
          </w:p>
        </w:tc>
        <w:tc>
          <w:tcPr>
            <w:tcW w:w="567" w:type="dxa"/>
            <w:shd w:val="clear" w:color="auto" w:fill="auto"/>
            <w:noWrap/>
            <w:tcMar>
              <w:left w:w="57" w:type="dxa"/>
              <w:right w:w="57" w:type="dxa"/>
            </w:tcMar>
            <w:vAlign w:val="center"/>
            <w:hideMark/>
          </w:tcPr>
          <w:p w14:paraId="42438273"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32F04C8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7B5575F" w14:textId="77777777" w:rsidR="00F965D1" w:rsidRPr="00F965D1" w:rsidRDefault="00F965D1" w:rsidP="00F965D1">
            <w:pPr>
              <w:jc w:val="center"/>
              <w:rPr>
                <w:color w:val="000000"/>
                <w:sz w:val="16"/>
                <w:szCs w:val="16"/>
              </w:rPr>
            </w:pPr>
            <w:r w:rsidRPr="00F965D1">
              <w:rPr>
                <w:color w:val="000000"/>
                <w:sz w:val="16"/>
                <w:szCs w:val="16"/>
              </w:rPr>
              <w:t>82</w:t>
            </w:r>
          </w:p>
        </w:tc>
        <w:tc>
          <w:tcPr>
            <w:tcW w:w="477" w:type="dxa"/>
            <w:shd w:val="clear" w:color="auto" w:fill="auto"/>
            <w:noWrap/>
            <w:tcMar>
              <w:left w:w="57" w:type="dxa"/>
              <w:right w:w="57" w:type="dxa"/>
            </w:tcMar>
            <w:vAlign w:val="center"/>
            <w:hideMark/>
          </w:tcPr>
          <w:p w14:paraId="12E5C06A"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13136160" w14:textId="77777777" w:rsidR="00F965D1" w:rsidRPr="00F965D1" w:rsidRDefault="00F965D1" w:rsidP="00F965D1">
            <w:pPr>
              <w:jc w:val="center"/>
              <w:rPr>
                <w:color w:val="000000"/>
                <w:sz w:val="16"/>
                <w:szCs w:val="16"/>
              </w:rPr>
            </w:pPr>
            <w:r w:rsidRPr="00F965D1">
              <w:rPr>
                <w:color w:val="000000"/>
                <w:sz w:val="16"/>
                <w:szCs w:val="16"/>
              </w:rPr>
              <w:t>99,73</w:t>
            </w:r>
          </w:p>
        </w:tc>
        <w:tc>
          <w:tcPr>
            <w:tcW w:w="567" w:type="dxa"/>
            <w:shd w:val="clear" w:color="auto" w:fill="auto"/>
            <w:noWrap/>
            <w:tcMar>
              <w:left w:w="57" w:type="dxa"/>
              <w:right w:w="57" w:type="dxa"/>
            </w:tcMar>
            <w:vAlign w:val="center"/>
            <w:hideMark/>
          </w:tcPr>
          <w:p w14:paraId="698B628F"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2350FB1E" w14:textId="77777777" w:rsidR="00F965D1" w:rsidRPr="00F965D1" w:rsidRDefault="00F965D1" w:rsidP="00F965D1">
            <w:pPr>
              <w:jc w:val="center"/>
              <w:rPr>
                <w:color w:val="000000"/>
                <w:sz w:val="16"/>
                <w:szCs w:val="16"/>
              </w:rPr>
            </w:pPr>
            <w:r w:rsidRPr="00F965D1">
              <w:rPr>
                <w:color w:val="000000"/>
                <w:sz w:val="16"/>
                <w:szCs w:val="16"/>
              </w:rPr>
              <w:t>99,89</w:t>
            </w:r>
          </w:p>
        </w:tc>
        <w:tc>
          <w:tcPr>
            <w:tcW w:w="567" w:type="dxa"/>
            <w:shd w:val="clear" w:color="auto" w:fill="auto"/>
            <w:noWrap/>
            <w:tcMar>
              <w:left w:w="57" w:type="dxa"/>
              <w:right w:w="57" w:type="dxa"/>
            </w:tcMar>
            <w:vAlign w:val="center"/>
            <w:hideMark/>
          </w:tcPr>
          <w:p w14:paraId="74BE6857" w14:textId="77777777" w:rsidR="00F965D1" w:rsidRPr="00F965D1" w:rsidRDefault="00F965D1" w:rsidP="00F965D1">
            <w:pPr>
              <w:jc w:val="center"/>
              <w:rPr>
                <w:color w:val="000000"/>
                <w:sz w:val="16"/>
                <w:szCs w:val="16"/>
              </w:rPr>
            </w:pPr>
            <w:r w:rsidRPr="00F965D1">
              <w:rPr>
                <w:color w:val="000000"/>
                <w:sz w:val="16"/>
                <w:szCs w:val="16"/>
              </w:rPr>
              <w:t>99,47</w:t>
            </w:r>
          </w:p>
        </w:tc>
        <w:tc>
          <w:tcPr>
            <w:tcW w:w="567" w:type="dxa"/>
            <w:shd w:val="clear" w:color="auto" w:fill="auto"/>
            <w:noWrap/>
            <w:tcMar>
              <w:left w:w="57" w:type="dxa"/>
              <w:right w:w="57" w:type="dxa"/>
            </w:tcMar>
            <w:vAlign w:val="center"/>
            <w:hideMark/>
          </w:tcPr>
          <w:p w14:paraId="47B5C585" w14:textId="77777777" w:rsidR="00F965D1" w:rsidRPr="00F965D1" w:rsidRDefault="00F965D1" w:rsidP="00F965D1">
            <w:pPr>
              <w:jc w:val="center"/>
              <w:rPr>
                <w:color w:val="000000"/>
                <w:sz w:val="16"/>
                <w:szCs w:val="16"/>
              </w:rPr>
            </w:pPr>
            <w:r w:rsidRPr="00F965D1">
              <w:rPr>
                <w:color w:val="000000"/>
                <w:sz w:val="16"/>
                <w:szCs w:val="16"/>
              </w:rPr>
              <w:t>99,47</w:t>
            </w:r>
          </w:p>
        </w:tc>
        <w:tc>
          <w:tcPr>
            <w:tcW w:w="567" w:type="dxa"/>
            <w:shd w:val="clear" w:color="auto" w:fill="auto"/>
            <w:noWrap/>
            <w:tcMar>
              <w:left w:w="57" w:type="dxa"/>
              <w:right w:w="57" w:type="dxa"/>
            </w:tcMar>
            <w:vAlign w:val="center"/>
            <w:hideMark/>
          </w:tcPr>
          <w:p w14:paraId="23675928" w14:textId="77777777" w:rsidR="00F965D1" w:rsidRPr="00F965D1" w:rsidRDefault="00F965D1" w:rsidP="00F965D1">
            <w:pPr>
              <w:jc w:val="center"/>
              <w:rPr>
                <w:color w:val="000000"/>
                <w:sz w:val="16"/>
                <w:szCs w:val="16"/>
              </w:rPr>
            </w:pPr>
            <w:r w:rsidRPr="00F965D1">
              <w:rPr>
                <w:color w:val="000000"/>
                <w:sz w:val="16"/>
                <w:szCs w:val="16"/>
              </w:rPr>
              <w:t>99,73</w:t>
            </w:r>
          </w:p>
        </w:tc>
        <w:tc>
          <w:tcPr>
            <w:tcW w:w="667" w:type="dxa"/>
            <w:shd w:val="clear" w:color="auto" w:fill="F2F2F2" w:themeFill="background1" w:themeFillShade="F2"/>
            <w:noWrap/>
            <w:tcMar>
              <w:left w:w="57" w:type="dxa"/>
              <w:right w:w="57" w:type="dxa"/>
            </w:tcMar>
            <w:vAlign w:val="center"/>
            <w:hideMark/>
          </w:tcPr>
          <w:p w14:paraId="4ED42534" w14:textId="77777777" w:rsidR="00F965D1" w:rsidRPr="00F965D1" w:rsidRDefault="00F965D1" w:rsidP="00F965D1">
            <w:pPr>
              <w:jc w:val="center"/>
              <w:rPr>
                <w:color w:val="000000"/>
                <w:sz w:val="16"/>
                <w:szCs w:val="16"/>
              </w:rPr>
            </w:pPr>
            <w:r w:rsidRPr="00F965D1">
              <w:rPr>
                <w:color w:val="000000"/>
                <w:sz w:val="16"/>
                <w:szCs w:val="16"/>
              </w:rPr>
              <w:t>99,6</w:t>
            </w:r>
          </w:p>
        </w:tc>
        <w:tc>
          <w:tcPr>
            <w:tcW w:w="750" w:type="dxa"/>
            <w:shd w:val="clear" w:color="auto" w:fill="FBDFCF" w:themeFill="accent2" w:themeFillTint="33"/>
            <w:noWrap/>
            <w:tcMar>
              <w:left w:w="57" w:type="dxa"/>
              <w:right w:w="57" w:type="dxa"/>
            </w:tcMar>
            <w:vAlign w:val="center"/>
            <w:hideMark/>
          </w:tcPr>
          <w:p w14:paraId="3BA41548" w14:textId="77777777" w:rsidR="00F965D1" w:rsidRPr="00226D6D" w:rsidRDefault="00F965D1" w:rsidP="00F965D1">
            <w:pPr>
              <w:jc w:val="center"/>
              <w:rPr>
                <w:b/>
                <w:color w:val="000000"/>
                <w:sz w:val="16"/>
                <w:szCs w:val="16"/>
              </w:rPr>
            </w:pPr>
            <w:r w:rsidRPr="00226D6D">
              <w:rPr>
                <w:b/>
                <w:color w:val="000000"/>
                <w:sz w:val="16"/>
                <w:szCs w:val="16"/>
              </w:rPr>
              <w:t>96,14</w:t>
            </w:r>
          </w:p>
        </w:tc>
      </w:tr>
      <w:tr w:rsidR="00226D6D" w:rsidRPr="00F965D1" w14:paraId="2A81CE3F" w14:textId="77777777" w:rsidTr="008C5BEA">
        <w:trPr>
          <w:trHeight w:val="720"/>
          <w:jc w:val="center"/>
        </w:trPr>
        <w:tc>
          <w:tcPr>
            <w:tcW w:w="337" w:type="dxa"/>
            <w:shd w:val="clear" w:color="auto" w:fill="auto"/>
            <w:tcMar>
              <w:left w:w="57" w:type="dxa"/>
              <w:right w:w="57" w:type="dxa"/>
            </w:tcMar>
            <w:vAlign w:val="center"/>
            <w:hideMark/>
          </w:tcPr>
          <w:p w14:paraId="1593305B" w14:textId="77777777" w:rsidR="00F965D1" w:rsidRPr="00F965D1" w:rsidRDefault="00F965D1" w:rsidP="00F965D1">
            <w:pPr>
              <w:jc w:val="center"/>
              <w:rPr>
                <w:color w:val="000000"/>
                <w:sz w:val="16"/>
                <w:szCs w:val="16"/>
              </w:rPr>
            </w:pPr>
            <w:r w:rsidRPr="00F965D1">
              <w:rPr>
                <w:color w:val="000000"/>
                <w:sz w:val="16"/>
                <w:szCs w:val="16"/>
              </w:rPr>
              <w:t>40</w:t>
            </w:r>
          </w:p>
        </w:tc>
        <w:tc>
          <w:tcPr>
            <w:tcW w:w="3202" w:type="dxa"/>
            <w:shd w:val="clear" w:color="auto" w:fill="auto"/>
            <w:tcMar>
              <w:left w:w="57" w:type="dxa"/>
              <w:right w:w="57" w:type="dxa"/>
            </w:tcMar>
            <w:vAlign w:val="center"/>
            <w:hideMark/>
          </w:tcPr>
          <w:p w14:paraId="4AB2DF09"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520" w:type="dxa"/>
            <w:shd w:val="clear" w:color="auto" w:fill="auto"/>
            <w:noWrap/>
            <w:tcMar>
              <w:left w:w="57" w:type="dxa"/>
              <w:right w:w="57" w:type="dxa"/>
            </w:tcMar>
            <w:vAlign w:val="center"/>
            <w:hideMark/>
          </w:tcPr>
          <w:p w14:paraId="4B233D2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1EDD5B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C2B969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F3C9D3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367D43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1462E3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C677F5F" w14:textId="77777777" w:rsidR="00F965D1" w:rsidRPr="00F965D1" w:rsidRDefault="00F965D1" w:rsidP="00F965D1">
            <w:pPr>
              <w:jc w:val="center"/>
              <w:rPr>
                <w:color w:val="000000"/>
                <w:sz w:val="16"/>
                <w:szCs w:val="16"/>
              </w:rPr>
            </w:pPr>
            <w:r w:rsidRPr="00F965D1">
              <w:rPr>
                <w:color w:val="000000"/>
                <w:sz w:val="16"/>
                <w:szCs w:val="16"/>
              </w:rPr>
              <w:t>99,06</w:t>
            </w:r>
          </w:p>
        </w:tc>
        <w:tc>
          <w:tcPr>
            <w:tcW w:w="567" w:type="dxa"/>
            <w:shd w:val="clear" w:color="auto" w:fill="F2F2F2" w:themeFill="background1" w:themeFillShade="F2"/>
            <w:noWrap/>
            <w:tcMar>
              <w:left w:w="57" w:type="dxa"/>
              <w:right w:w="57" w:type="dxa"/>
            </w:tcMar>
            <w:vAlign w:val="center"/>
            <w:hideMark/>
          </w:tcPr>
          <w:p w14:paraId="698E2A5D" w14:textId="77777777" w:rsidR="00F965D1" w:rsidRPr="00F965D1" w:rsidRDefault="00F965D1" w:rsidP="00F965D1">
            <w:pPr>
              <w:jc w:val="center"/>
              <w:rPr>
                <w:color w:val="000000"/>
                <w:sz w:val="16"/>
                <w:szCs w:val="16"/>
              </w:rPr>
            </w:pPr>
            <w:r w:rsidRPr="00F965D1">
              <w:rPr>
                <w:color w:val="000000"/>
                <w:sz w:val="16"/>
                <w:szCs w:val="16"/>
              </w:rPr>
              <w:t>99,72</w:t>
            </w:r>
          </w:p>
        </w:tc>
        <w:tc>
          <w:tcPr>
            <w:tcW w:w="567" w:type="dxa"/>
            <w:shd w:val="clear" w:color="auto" w:fill="auto"/>
            <w:noWrap/>
            <w:tcMar>
              <w:left w:w="57" w:type="dxa"/>
              <w:right w:w="57" w:type="dxa"/>
            </w:tcMar>
            <w:vAlign w:val="center"/>
            <w:hideMark/>
          </w:tcPr>
          <w:p w14:paraId="0DFC1D3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BFA4C68"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6C5201C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11C1561"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4D6CE01C"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64DE830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754F90F"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21E38EA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1E4DDE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421F86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6446410"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58BF73F5"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43D0560B" w14:textId="77777777" w:rsidR="00F965D1" w:rsidRPr="00226D6D" w:rsidRDefault="00F965D1" w:rsidP="00F965D1">
            <w:pPr>
              <w:jc w:val="center"/>
              <w:rPr>
                <w:b/>
                <w:color w:val="000000"/>
                <w:sz w:val="16"/>
                <w:szCs w:val="16"/>
              </w:rPr>
            </w:pPr>
            <w:r w:rsidRPr="00226D6D">
              <w:rPr>
                <w:b/>
                <w:color w:val="000000"/>
                <w:sz w:val="16"/>
                <w:szCs w:val="16"/>
              </w:rPr>
              <w:t>99,94</w:t>
            </w:r>
          </w:p>
        </w:tc>
      </w:tr>
      <w:tr w:rsidR="00226D6D" w:rsidRPr="00F965D1" w14:paraId="4ACAEAE4" w14:textId="77777777" w:rsidTr="008C5BEA">
        <w:trPr>
          <w:trHeight w:val="480"/>
          <w:jc w:val="center"/>
        </w:trPr>
        <w:tc>
          <w:tcPr>
            <w:tcW w:w="337" w:type="dxa"/>
            <w:shd w:val="clear" w:color="auto" w:fill="auto"/>
            <w:tcMar>
              <w:left w:w="57" w:type="dxa"/>
              <w:right w:w="57" w:type="dxa"/>
            </w:tcMar>
            <w:vAlign w:val="center"/>
            <w:hideMark/>
          </w:tcPr>
          <w:p w14:paraId="50D21017" w14:textId="77777777" w:rsidR="00F965D1" w:rsidRPr="00F965D1" w:rsidRDefault="00F965D1" w:rsidP="00F965D1">
            <w:pPr>
              <w:jc w:val="center"/>
              <w:rPr>
                <w:color w:val="000000"/>
                <w:sz w:val="16"/>
                <w:szCs w:val="16"/>
              </w:rPr>
            </w:pPr>
            <w:r w:rsidRPr="00F965D1">
              <w:rPr>
                <w:color w:val="000000"/>
                <w:sz w:val="16"/>
                <w:szCs w:val="16"/>
              </w:rPr>
              <w:t>41</w:t>
            </w:r>
          </w:p>
        </w:tc>
        <w:tc>
          <w:tcPr>
            <w:tcW w:w="3202" w:type="dxa"/>
            <w:shd w:val="clear" w:color="auto" w:fill="auto"/>
            <w:tcMar>
              <w:left w:w="57" w:type="dxa"/>
              <w:right w:w="57" w:type="dxa"/>
            </w:tcMar>
            <w:vAlign w:val="center"/>
            <w:hideMark/>
          </w:tcPr>
          <w:p w14:paraId="25C02DF4"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«Ханты-Мансийский центр социальной помощи семье и детям»</w:t>
            </w:r>
          </w:p>
        </w:tc>
        <w:tc>
          <w:tcPr>
            <w:tcW w:w="520" w:type="dxa"/>
            <w:shd w:val="clear" w:color="auto" w:fill="auto"/>
            <w:noWrap/>
            <w:tcMar>
              <w:left w:w="57" w:type="dxa"/>
              <w:right w:w="57" w:type="dxa"/>
            </w:tcMar>
            <w:vAlign w:val="center"/>
            <w:hideMark/>
          </w:tcPr>
          <w:p w14:paraId="58AFBD2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8F9A23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BD118A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FAAD3F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792B81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2AE4DBC" w14:textId="77777777" w:rsidR="00F965D1" w:rsidRPr="00F965D1" w:rsidRDefault="00F965D1" w:rsidP="00F965D1">
            <w:pPr>
              <w:jc w:val="center"/>
              <w:rPr>
                <w:color w:val="000000"/>
                <w:sz w:val="16"/>
                <w:szCs w:val="16"/>
              </w:rPr>
            </w:pPr>
            <w:r w:rsidRPr="00F965D1">
              <w:rPr>
                <w:color w:val="000000"/>
                <w:sz w:val="16"/>
                <w:szCs w:val="16"/>
              </w:rPr>
              <w:t>99,67</w:t>
            </w:r>
          </w:p>
        </w:tc>
        <w:tc>
          <w:tcPr>
            <w:tcW w:w="567" w:type="dxa"/>
            <w:shd w:val="clear" w:color="auto" w:fill="auto"/>
            <w:noWrap/>
            <w:tcMar>
              <w:left w:w="57" w:type="dxa"/>
              <w:right w:w="57" w:type="dxa"/>
            </w:tcMar>
            <w:vAlign w:val="center"/>
            <w:hideMark/>
          </w:tcPr>
          <w:p w14:paraId="53E90248" w14:textId="77777777" w:rsidR="00F965D1" w:rsidRPr="00F965D1" w:rsidRDefault="00F965D1" w:rsidP="00F965D1">
            <w:pPr>
              <w:jc w:val="center"/>
              <w:rPr>
                <w:color w:val="000000"/>
                <w:sz w:val="16"/>
                <w:szCs w:val="16"/>
              </w:rPr>
            </w:pPr>
            <w:r w:rsidRPr="00F965D1">
              <w:rPr>
                <w:color w:val="000000"/>
                <w:sz w:val="16"/>
                <w:szCs w:val="16"/>
              </w:rPr>
              <w:t>99,83</w:t>
            </w:r>
          </w:p>
        </w:tc>
        <w:tc>
          <w:tcPr>
            <w:tcW w:w="567" w:type="dxa"/>
            <w:shd w:val="clear" w:color="auto" w:fill="F2F2F2" w:themeFill="background1" w:themeFillShade="F2"/>
            <w:noWrap/>
            <w:tcMar>
              <w:left w:w="57" w:type="dxa"/>
              <w:right w:w="57" w:type="dxa"/>
            </w:tcMar>
            <w:vAlign w:val="center"/>
            <w:hideMark/>
          </w:tcPr>
          <w:p w14:paraId="2D096DF5" w14:textId="77777777" w:rsidR="00F965D1" w:rsidRPr="00F965D1" w:rsidRDefault="00F965D1" w:rsidP="00F965D1">
            <w:pPr>
              <w:jc w:val="center"/>
              <w:rPr>
                <w:color w:val="000000"/>
                <w:sz w:val="16"/>
                <w:szCs w:val="16"/>
              </w:rPr>
            </w:pPr>
            <w:r w:rsidRPr="00F965D1">
              <w:rPr>
                <w:color w:val="000000"/>
                <w:sz w:val="16"/>
                <w:szCs w:val="16"/>
              </w:rPr>
              <w:t>99,82</w:t>
            </w:r>
          </w:p>
        </w:tc>
        <w:tc>
          <w:tcPr>
            <w:tcW w:w="567" w:type="dxa"/>
            <w:shd w:val="clear" w:color="auto" w:fill="auto"/>
            <w:noWrap/>
            <w:tcMar>
              <w:left w:w="57" w:type="dxa"/>
              <w:right w:w="57" w:type="dxa"/>
            </w:tcMar>
            <w:vAlign w:val="center"/>
            <w:hideMark/>
          </w:tcPr>
          <w:p w14:paraId="5DCC15C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96BB7CC"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347704C5" w14:textId="77777777" w:rsidR="00F965D1" w:rsidRPr="00F965D1" w:rsidRDefault="00F965D1" w:rsidP="00F965D1">
            <w:pPr>
              <w:jc w:val="center"/>
              <w:rPr>
                <w:color w:val="000000"/>
                <w:sz w:val="16"/>
                <w:szCs w:val="16"/>
              </w:rPr>
            </w:pPr>
            <w:r w:rsidRPr="00F965D1">
              <w:rPr>
                <w:color w:val="000000"/>
                <w:sz w:val="16"/>
                <w:szCs w:val="16"/>
              </w:rPr>
              <w:t>99,82</w:t>
            </w:r>
          </w:p>
        </w:tc>
        <w:tc>
          <w:tcPr>
            <w:tcW w:w="567" w:type="dxa"/>
            <w:shd w:val="clear" w:color="auto" w:fill="F2F2F2" w:themeFill="background1" w:themeFillShade="F2"/>
            <w:noWrap/>
            <w:tcMar>
              <w:left w:w="57" w:type="dxa"/>
              <w:right w:w="57" w:type="dxa"/>
            </w:tcMar>
            <w:vAlign w:val="center"/>
            <w:hideMark/>
          </w:tcPr>
          <w:p w14:paraId="54FED68D" w14:textId="77777777" w:rsidR="00F965D1" w:rsidRPr="00F965D1" w:rsidRDefault="00F965D1" w:rsidP="00F965D1">
            <w:pPr>
              <w:jc w:val="center"/>
              <w:rPr>
                <w:color w:val="000000"/>
                <w:sz w:val="16"/>
                <w:szCs w:val="16"/>
              </w:rPr>
            </w:pPr>
            <w:r w:rsidRPr="00F965D1">
              <w:rPr>
                <w:color w:val="000000"/>
                <w:sz w:val="16"/>
                <w:szCs w:val="16"/>
              </w:rPr>
              <w:t>99,95</w:t>
            </w:r>
          </w:p>
        </w:tc>
        <w:tc>
          <w:tcPr>
            <w:tcW w:w="477" w:type="dxa"/>
            <w:shd w:val="clear" w:color="auto" w:fill="auto"/>
            <w:noWrap/>
            <w:tcMar>
              <w:left w:w="57" w:type="dxa"/>
              <w:right w:w="57" w:type="dxa"/>
            </w:tcMar>
            <w:vAlign w:val="center"/>
            <w:hideMark/>
          </w:tcPr>
          <w:p w14:paraId="4F79C905"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0E21B0F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D8DC526"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02D1141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9FD065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AE9B3E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2A712B6"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7E85A4B5"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680CB6BA" w14:textId="77777777" w:rsidR="00F965D1" w:rsidRPr="00226D6D" w:rsidRDefault="00F965D1" w:rsidP="00F965D1">
            <w:pPr>
              <w:jc w:val="center"/>
              <w:rPr>
                <w:b/>
                <w:color w:val="000000"/>
                <w:sz w:val="16"/>
                <w:szCs w:val="16"/>
              </w:rPr>
            </w:pPr>
            <w:r w:rsidRPr="00226D6D">
              <w:rPr>
                <w:b/>
                <w:color w:val="000000"/>
                <w:sz w:val="16"/>
                <w:szCs w:val="16"/>
              </w:rPr>
              <w:t>99,95</w:t>
            </w:r>
          </w:p>
        </w:tc>
      </w:tr>
      <w:tr w:rsidR="00226D6D" w:rsidRPr="00F965D1" w14:paraId="63F0DC9F" w14:textId="77777777" w:rsidTr="008C5BEA">
        <w:trPr>
          <w:trHeight w:val="480"/>
          <w:jc w:val="center"/>
        </w:trPr>
        <w:tc>
          <w:tcPr>
            <w:tcW w:w="337" w:type="dxa"/>
            <w:shd w:val="clear" w:color="auto" w:fill="auto"/>
            <w:tcMar>
              <w:left w:w="57" w:type="dxa"/>
              <w:right w:w="57" w:type="dxa"/>
            </w:tcMar>
            <w:vAlign w:val="center"/>
            <w:hideMark/>
          </w:tcPr>
          <w:p w14:paraId="65A20731" w14:textId="77777777" w:rsidR="00F965D1" w:rsidRPr="00F965D1" w:rsidRDefault="00F965D1" w:rsidP="00F965D1">
            <w:pPr>
              <w:jc w:val="center"/>
              <w:rPr>
                <w:color w:val="000000"/>
                <w:sz w:val="16"/>
                <w:szCs w:val="16"/>
              </w:rPr>
            </w:pPr>
            <w:r w:rsidRPr="00F965D1">
              <w:rPr>
                <w:color w:val="000000"/>
                <w:sz w:val="16"/>
                <w:szCs w:val="16"/>
              </w:rPr>
              <w:t>42</w:t>
            </w:r>
          </w:p>
        </w:tc>
        <w:tc>
          <w:tcPr>
            <w:tcW w:w="3202" w:type="dxa"/>
            <w:shd w:val="clear" w:color="auto" w:fill="auto"/>
            <w:tcMar>
              <w:left w:w="57" w:type="dxa"/>
              <w:right w:w="57" w:type="dxa"/>
            </w:tcMar>
            <w:vAlign w:val="center"/>
            <w:hideMark/>
          </w:tcPr>
          <w:p w14:paraId="13FABEE4" w14:textId="77777777" w:rsidR="00F965D1" w:rsidRPr="00F965D1" w:rsidRDefault="00F965D1" w:rsidP="00F965D1">
            <w:pPr>
              <w:jc w:val="center"/>
              <w:rPr>
                <w:color w:val="000000"/>
                <w:sz w:val="16"/>
                <w:szCs w:val="16"/>
              </w:rPr>
            </w:pPr>
            <w:r w:rsidRPr="00F965D1">
              <w:rPr>
                <w:color w:val="000000"/>
                <w:sz w:val="16"/>
                <w:szCs w:val="16"/>
              </w:rPr>
              <w:t>Бюджетное учреждение Ханты-Мансийского автономного округа – Югры «Югорский комплексный центр социального обслуживания населения»</w:t>
            </w:r>
          </w:p>
        </w:tc>
        <w:tc>
          <w:tcPr>
            <w:tcW w:w="520" w:type="dxa"/>
            <w:shd w:val="clear" w:color="auto" w:fill="auto"/>
            <w:noWrap/>
            <w:tcMar>
              <w:left w:w="57" w:type="dxa"/>
              <w:right w:w="57" w:type="dxa"/>
            </w:tcMar>
            <w:vAlign w:val="center"/>
            <w:hideMark/>
          </w:tcPr>
          <w:p w14:paraId="1579ED6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194265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B9070E3" w14:textId="77777777" w:rsidR="00F965D1" w:rsidRPr="00F965D1" w:rsidRDefault="00F965D1" w:rsidP="00F965D1">
            <w:pPr>
              <w:jc w:val="center"/>
              <w:rPr>
                <w:color w:val="000000"/>
                <w:sz w:val="16"/>
                <w:szCs w:val="16"/>
              </w:rPr>
            </w:pPr>
            <w:r w:rsidRPr="00F965D1">
              <w:rPr>
                <w:color w:val="000000"/>
                <w:sz w:val="16"/>
                <w:szCs w:val="16"/>
              </w:rPr>
              <w:t>98,98</w:t>
            </w:r>
          </w:p>
        </w:tc>
        <w:tc>
          <w:tcPr>
            <w:tcW w:w="567" w:type="dxa"/>
            <w:shd w:val="clear" w:color="auto" w:fill="F2F2F2" w:themeFill="background1" w:themeFillShade="F2"/>
            <w:noWrap/>
            <w:tcMar>
              <w:left w:w="57" w:type="dxa"/>
              <w:right w:w="57" w:type="dxa"/>
            </w:tcMar>
            <w:vAlign w:val="center"/>
            <w:hideMark/>
          </w:tcPr>
          <w:p w14:paraId="5F4789A8" w14:textId="77777777" w:rsidR="00F965D1" w:rsidRPr="00F965D1" w:rsidRDefault="00F965D1" w:rsidP="00F965D1">
            <w:pPr>
              <w:jc w:val="center"/>
              <w:rPr>
                <w:color w:val="000000"/>
                <w:sz w:val="16"/>
                <w:szCs w:val="16"/>
              </w:rPr>
            </w:pPr>
            <w:r w:rsidRPr="00F965D1">
              <w:rPr>
                <w:color w:val="000000"/>
                <w:sz w:val="16"/>
                <w:szCs w:val="16"/>
              </w:rPr>
              <w:t>99,59</w:t>
            </w:r>
          </w:p>
        </w:tc>
        <w:tc>
          <w:tcPr>
            <w:tcW w:w="567" w:type="dxa"/>
            <w:shd w:val="clear" w:color="auto" w:fill="auto"/>
            <w:noWrap/>
            <w:tcMar>
              <w:left w:w="57" w:type="dxa"/>
              <w:right w:w="57" w:type="dxa"/>
            </w:tcMar>
            <w:vAlign w:val="center"/>
            <w:hideMark/>
          </w:tcPr>
          <w:p w14:paraId="5678EB8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7F07501" w14:textId="77777777" w:rsidR="00F965D1" w:rsidRPr="00F965D1" w:rsidRDefault="00F965D1" w:rsidP="00F965D1">
            <w:pPr>
              <w:jc w:val="center"/>
              <w:rPr>
                <w:color w:val="000000"/>
                <w:sz w:val="16"/>
                <w:szCs w:val="16"/>
              </w:rPr>
            </w:pPr>
            <w:r w:rsidRPr="00F965D1">
              <w:rPr>
                <w:color w:val="000000"/>
                <w:sz w:val="16"/>
                <w:szCs w:val="16"/>
              </w:rPr>
              <w:t>99,33</w:t>
            </w:r>
          </w:p>
        </w:tc>
        <w:tc>
          <w:tcPr>
            <w:tcW w:w="567" w:type="dxa"/>
            <w:shd w:val="clear" w:color="auto" w:fill="auto"/>
            <w:noWrap/>
            <w:tcMar>
              <w:left w:w="57" w:type="dxa"/>
              <w:right w:w="57" w:type="dxa"/>
            </w:tcMar>
            <w:vAlign w:val="center"/>
            <w:hideMark/>
          </w:tcPr>
          <w:p w14:paraId="5EC594D5" w14:textId="77777777" w:rsidR="00F965D1" w:rsidRPr="00F965D1" w:rsidRDefault="00F965D1" w:rsidP="00F965D1">
            <w:pPr>
              <w:jc w:val="center"/>
              <w:rPr>
                <w:color w:val="000000"/>
                <w:sz w:val="16"/>
                <w:szCs w:val="16"/>
              </w:rPr>
            </w:pPr>
            <w:r w:rsidRPr="00F965D1">
              <w:rPr>
                <w:color w:val="000000"/>
                <w:sz w:val="16"/>
                <w:szCs w:val="16"/>
              </w:rPr>
              <w:t>99,33</w:t>
            </w:r>
          </w:p>
        </w:tc>
        <w:tc>
          <w:tcPr>
            <w:tcW w:w="567" w:type="dxa"/>
            <w:shd w:val="clear" w:color="auto" w:fill="F2F2F2" w:themeFill="background1" w:themeFillShade="F2"/>
            <w:noWrap/>
            <w:tcMar>
              <w:left w:w="57" w:type="dxa"/>
              <w:right w:w="57" w:type="dxa"/>
            </w:tcMar>
            <w:vAlign w:val="center"/>
            <w:hideMark/>
          </w:tcPr>
          <w:p w14:paraId="5CEB97C1" w14:textId="77777777" w:rsidR="00F965D1" w:rsidRPr="00F965D1" w:rsidRDefault="00F965D1" w:rsidP="00F965D1">
            <w:pPr>
              <w:jc w:val="center"/>
              <w:rPr>
                <w:color w:val="000000"/>
                <w:sz w:val="16"/>
                <w:szCs w:val="16"/>
              </w:rPr>
            </w:pPr>
            <w:r w:rsidRPr="00F965D1">
              <w:rPr>
                <w:color w:val="000000"/>
                <w:sz w:val="16"/>
                <w:szCs w:val="16"/>
              </w:rPr>
              <w:t>99,53</w:t>
            </w:r>
          </w:p>
        </w:tc>
        <w:tc>
          <w:tcPr>
            <w:tcW w:w="567" w:type="dxa"/>
            <w:shd w:val="clear" w:color="auto" w:fill="auto"/>
            <w:noWrap/>
            <w:tcMar>
              <w:left w:w="57" w:type="dxa"/>
              <w:right w:w="57" w:type="dxa"/>
            </w:tcMar>
            <w:vAlign w:val="center"/>
            <w:hideMark/>
          </w:tcPr>
          <w:p w14:paraId="5529A1E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935E0A2"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62F7710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9B81300" w14:textId="77777777" w:rsidR="00F965D1" w:rsidRPr="00F965D1" w:rsidRDefault="00F965D1" w:rsidP="00F965D1">
            <w:pPr>
              <w:jc w:val="center"/>
              <w:rPr>
                <w:color w:val="000000"/>
                <w:sz w:val="16"/>
                <w:szCs w:val="16"/>
              </w:rPr>
            </w:pPr>
            <w:r w:rsidRPr="00F965D1">
              <w:rPr>
                <w:color w:val="000000"/>
                <w:sz w:val="16"/>
                <w:szCs w:val="16"/>
              </w:rPr>
              <w:t>100</w:t>
            </w:r>
          </w:p>
        </w:tc>
        <w:tc>
          <w:tcPr>
            <w:tcW w:w="477" w:type="dxa"/>
            <w:shd w:val="clear" w:color="auto" w:fill="auto"/>
            <w:noWrap/>
            <w:tcMar>
              <w:left w:w="57" w:type="dxa"/>
              <w:right w:w="57" w:type="dxa"/>
            </w:tcMar>
            <w:vAlign w:val="center"/>
            <w:hideMark/>
          </w:tcPr>
          <w:p w14:paraId="35BDD1B3" w14:textId="77777777" w:rsidR="00F965D1" w:rsidRPr="00F965D1" w:rsidRDefault="00F965D1" w:rsidP="00F965D1">
            <w:pPr>
              <w:jc w:val="center"/>
              <w:rPr>
                <w:color w:val="000000"/>
                <w:sz w:val="16"/>
                <w:szCs w:val="16"/>
              </w:rPr>
            </w:pPr>
            <w:r w:rsidRPr="00F965D1">
              <w:rPr>
                <w:color w:val="000000"/>
                <w:sz w:val="16"/>
                <w:szCs w:val="16"/>
              </w:rPr>
              <w:t>99,83</w:t>
            </w:r>
          </w:p>
        </w:tc>
        <w:tc>
          <w:tcPr>
            <w:tcW w:w="515" w:type="dxa"/>
            <w:shd w:val="clear" w:color="auto" w:fill="auto"/>
            <w:noWrap/>
            <w:tcMar>
              <w:left w:w="57" w:type="dxa"/>
              <w:right w:w="57" w:type="dxa"/>
            </w:tcMar>
            <w:vAlign w:val="center"/>
            <w:hideMark/>
          </w:tcPr>
          <w:p w14:paraId="4E228CA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E7BC216"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0CD1756D" w14:textId="77777777" w:rsidR="00F965D1" w:rsidRPr="00F965D1" w:rsidRDefault="00F965D1" w:rsidP="00F965D1">
            <w:pPr>
              <w:jc w:val="center"/>
              <w:rPr>
                <w:color w:val="000000"/>
                <w:sz w:val="16"/>
                <w:szCs w:val="16"/>
              </w:rPr>
            </w:pPr>
            <w:r w:rsidRPr="00F965D1">
              <w:rPr>
                <w:color w:val="000000"/>
                <w:sz w:val="16"/>
                <w:szCs w:val="16"/>
              </w:rPr>
              <w:t>99,93</w:t>
            </w:r>
          </w:p>
        </w:tc>
        <w:tc>
          <w:tcPr>
            <w:tcW w:w="567" w:type="dxa"/>
            <w:shd w:val="clear" w:color="auto" w:fill="auto"/>
            <w:noWrap/>
            <w:tcMar>
              <w:left w:w="57" w:type="dxa"/>
              <w:right w:w="57" w:type="dxa"/>
            </w:tcMar>
            <w:vAlign w:val="center"/>
            <w:hideMark/>
          </w:tcPr>
          <w:p w14:paraId="5A92893F" w14:textId="77777777" w:rsidR="00F965D1" w:rsidRPr="00F965D1" w:rsidRDefault="00F965D1" w:rsidP="00F965D1">
            <w:pPr>
              <w:jc w:val="center"/>
              <w:rPr>
                <w:color w:val="000000"/>
                <w:sz w:val="16"/>
                <w:szCs w:val="16"/>
              </w:rPr>
            </w:pPr>
            <w:r w:rsidRPr="00F965D1">
              <w:rPr>
                <w:color w:val="000000"/>
                <w:sz w:val="16"/>
                <w:szCs w:val="16"/>
              </w:rPr>
              <w:t>99,33</w:t>
            </w:r>
          </w:p>
        </w:tc>
        <w:tc>
          <w:tcPr>
            <w:tcW w:w="567" w:type="dxa"/>
            <w:shd w:val="clear" w:color="auto" w:fill="auto"/>
            <w:noWrap/>
            <w:tcMar>
              <w:left w:w="57" w:type="dxa"/>
              <w:right w:w="57" w:type="dxa"/>
            </w:tcMar>
            <w:vAlign w:val="center"/>
            <w:hideMark/>
          </w:tcPr>
          <w:p w14:paraId="42A82DF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8F96FFF" w14:textId="77777777" w:rsidR="00F965D1" w:rsidRPr="00F965D1" w:rsidRDefault="00F965D1" w:rsidP="00F965D1">
            <w:pPr>
              <w:jc w:val="center"/>
              <w:rPr>
                <w:color w:val="000000"/>
                <w:sz w:val="16"/>
                <w:szCs w:val="16"/>
              </w:rPr>
            </w:pPr>
            <w:r w:rsidRPr="00F965D1">
              <w:rPr>
                <w:color w:val="000000"/>
                <w:sz w:val="16"/>
                <w:szCs w:val="16"/>
              </w:rPr>
              <w:t>99,83</w:t>
            </w:r>
          </w:p>
        </w:tc>
        <w:tc>
          <w:tcPr>
            <w:tcW w:w="667" w:type="dxa"/>
            <w:shd w:val="clear" w:color="auto" w:fill="F2F2F2" w:themeFill="background1" w:themeFillShade="F2"/>
            <w:noWrap/>
            <w:tcMar>
              <w:left w:w="57" w:type="dxa"/>
              <w:right w:w="57" w:type="dxa"/>
            </w:tcMar>
            <w:vAlign w:val="center"/>
            <w:hideMark/>
          </w:tcPr>
          <w:p w14:paraId="244A53BE" w14:textId="77777777" w:rsidR="00F965D1" w:rsidRPr="00F965D1" w:rsidRDefault="00F965D1" w:rsidP="00F965D1">
            <w:pPr>
              <w:jc w:val="center"/>
              <w:rPr>
                <w:color w:val="000000"/>
                <w:sz w:val="16"/>
                <w:szCs w:val="16"/>
              </w:rPr>
            </w:pPr>
            <w:r w:rsidRPr="00F965D1">
              <w:rPr>
                <w:color w:val="000000"/>
                <w:sz w:val="16"/>
                <w:szCs w:val="16"/>
              </w:rPr>
              <w:t>99,72</w:t>
            </w:r>
          </w:p>
        </w:tc>
        <w:tc>
          <w:tcPr>
            <w:tcW w:w="750" w:type="dxa"/>
            <w:shd w:val="clear" w:color="auto" w:fill="FBDFCF" w:themeFill="accent2" w:themeFillTint="33"/>
            <w:noWrap/>
            <w:tcMar>
              <w:left w:w="57" w:type="dxa"/>
              <w:right w:w="57" w:type="dxa"/>
            </w:tcMar>
            <w:vAlign w:val="center"/>
            <w:hideMark/>
          </w:tcPr>
          <w:p w14:paraId="527B6C26" w14:textId="77777777" w:rsidR="00F965D1" w:rsidRPr="00226D6D" w:rsidRDefault="00F965D1" w:rsidP="00F965D1">
            <w:pPr>
              <w:jc w:val="center"/>
              <w:rPr>
                <w:b/>
                <w:color w:val="000000"/>
                <w:sz w:val="16"/>
                <w:szCs w:val="16"/>
              </w:rPr>
            </w:pPr>
            <w:r w:rsidRPr="00226D6D">
              <w:rPr>
                <w:b/>
                <w:color w:val="000000"/>
                <w:sz w:val="16"/>
                <w:szCs w:val="16"/>
              </w:rPr>
              <w:t>99,75</w:t>
            </w:r>
          </w:p>
        </w:tc>
      </w:tr>
      <w:tr w:rsidR="00226D6D" w:rsidRPr="00F965D1" w14:paraId="74EFCA70" w14:textId="77777777" w:rsidTr="008C5BEA">
        <w:trPr>
          <w:trHeight w:val="276"/>
          <w:jc w:val="center"/>
        </w:trPr>
        <w:tc>
          <w:tcPr>
            <w:tcW w:w="337" w:type="dxa"/>
            <w:shd w:val="clear" w:color="auto" w:fill="auto"/>
            <w:tcMar>
              <w:left w:w="57" w:type="dxa"/>
              <w:right w:w="57" w:type="dxa"/>
            </w:tcMar>
            <w:vAlign w:val="center"/>
            <w:hideMark/>
          </w:tcPr>
          <w:p w14:paraId="2A4CB267" w14:textId="77777777" w:rsidR="00F965D1" w:rsidRPr="00F965D1" w:rsidRDefault="00F965D1" w:rsidP="00F965D1">
            <w:pPr>
              <w:jc w:val="center"/>
              <w:rPr>
                <w:color w:val="000000"/>
                <w:sz w:val="16"/>
                <w:szCs w:val="16"/>
              </w:rPr>
            </w:pPr>
            <w:r w:rsidRPr="00F965D1">
              <w:rPr>
                <w:color w:val="000000"/>
                <w:sz w:val="16"/>
                <w:szCs w:val="16"/>
              </w:rPr>
              <w:t>43</w:t>
            </w:r>
          </w:p>
        </w:tc>
        <w:tc>
          <w:tcPr>
            <w:tcW w:w="3202" w:type="dxa"/>
            <w:shd w:val="clear" w:color="auto" w:fill="auto"/>
            <w:tcMar>
              <w:left w:w="57" w:type="dxa"/>
              <w:right w:w="57" w:type="dxa"/>
            </w:tcMar>
            <w:vAlign w:val="center"/>
            <w:hideMark/>
          </w:tcPr>
          <w:p w14:paraId="5B64EFCF"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Курамшина Лилия Ринатовна</w:t>
            </w:r>
          </w:p>
        </w:tc>
        <w:tc>
          <w:tcPr>
            <w:tcW w:w="520" w:type="dxa"/>
            <w:shd w:val="clear" w:color="auto" w:fill="auto"/>
            <w:noWrap/>
            <w:tcMar>
              <w:left w:w="57" w:type="dxa"/>
              <w:right w:w="57" w:type="dxa"/>
            </w:tcMar>
            <w:vAlign w:val="center"/>
            <w:hideMark/>
          </w:tcPr>
          <w:p w14:paraId="4A50C29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7463EB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CE1228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3F7C29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2F19B7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9E6C27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4BED74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854768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B534545" w14:textId="77777777" w:rsidR="00F965D1" w:rsidRPr="00F965D1" w:rsidRDefault="00F965D1" w:rsidP="00F965D1">
            <w:pPr>
              <w:jc w:val="center"/>
              <w:rPr>
                <w:color w:val="000000"/>
                <w:sz w:val="16"/>
                <w:szCs w:val="16"/>
              </w:rPr>
            </w:pPr>
            <w:r w:rsidRPr="00F965D1">
              <w:rPr>
                <w:color w:val="000000"/>
                <w:sz w:val="16"/>
                <w:szCs w:val="16"/>
              </w:rPr>
              <w:t>40</w:t>
            </w:r>
          </w:p>
        </w:tc>
        <w:tc>
          <w:tcPr>
            <w:tcW w:w="567" w:type="dxa"/>
            <w:shd w:val="clear" w:color="auto" w:fill="auto"/>
            <w:noWrap/>
            <w:tcMar>
              <w:left w:w="57" w:type="dxa"/>
              <w:right w:w="57" w:type="dxa"/>
            </w:tcMar>
            <w:vAlign w:val="center"/>
            <w:hideMark/>
          </w:tcPr>
          <w:p w14:paraId="7495656B" w14:textId="77777777" w:rsidR="00F965D1" w:rsidRPr="00F965D1" w:rsidRDefault="00F965D1" w:rsidP="00F965D1">
            <w:pPr>
              <w:jc w:val="center"/>
              <w:rPr>
                <w:color w:val="000000"/>
                <w:sz w:val="16"/>
                <w:szCs w:val="16"/>
              </w:rPr>
            </w:pPr>
            <w:r w:rsidRPr="00F965D1">
              <w:rPr>
                <w:color w:val="000000"/>
                <w:sz w:val="16"/>
                <w:szCs w:val="16"/>
              </w:rPr>
              <w:t>40</w:t>
            </w:r>
          </w:p>
        </w:tc>
        <w:tc>
          <w:tcPr>
            <w:tcW w:w="614" w:type="dxa"/>
            <w:shd w:val="clear" w:color="auto" w:fill="auto"/>
            <w:noWrap/>
            <w:tcMar>
              <w:left w:w="57" w:type="dxa"/>
              <w:right w:w="57" w:type="dxa"/>
            </w:tcMar>
            <w:vAlign w:val="center"/>
            <w:hideMark/>
          </w:tcPr>
          <w:p w14:paraId="2260B5B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3288426" w14:textId="77777777" w:rsidR="00F965D1" w:rsidRPr="00F965D1" w:rsidRDefault="00F965D1" w:rsidP="00F965D1">
            <w:pPr>
              <w:jc w:val="center"/>
              <w:rPr>
                <w:color w:val="000000"/>
                <w:sz w:val="16"/>
                <w:szCs w:val="16"/>
              </w:rPr>
            </w:pPr>
            <w:r w:rsidRPr="00F965D1">
              <w:rPr>
                <w:color w:val="000000"/>
                <w:sz w:val="16"/>
                <w:szCs w:val="16"/>
              </w:rPr>
              <w:t>58</w:t>
            </w:r>
          </w:p>
        </w:tc>
        <w:tc>
          <w:tcPr>
            <w:tcW w:w="477" w:type="dxa"/>
            <w:shd w:val="clear" w:color="auto" w:fill="auto"/>
            <w:noWrap/>
            <w:tcMar>
              <w:left w:w="57" w:type="dxa"/>
              <w:right w:w="57" w:type="dxa"/>
            </w:tcMar>
            <w:vAlign w:val="center"/>
            <w:hideMark/>
          </w:tcPr>
          <w:p w14:paraId="74628F00"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0414F41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2E56216"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24F0BB4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24CC7F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69F30C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41F4664"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6EDC4D15"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1486080E" w14:textId="77777777" w:rsidR="00F965D1" w:rsidRPr="00226D6D" w:rsidRDefault="00F965D1" w:rsidP="00F965D1">
            <w:pPr>
              <w:jc w:val="center"/>
              <w:rPr>
                <w:b/>
                <w:color w:val="000000"/>
                <w:sz w:val="16"/>
                <w:szCs w:val="16"/>
              </w:rPr>
            </w:pPr>
            <w:r w:rsidRPr="00226D6D">
              <w:rPr>
                <w:b/>
                <w:color w:val="000000"/>
                <w:sz w:val="16"/>
                <w:szCs w:val="16"/>
              </w:rPr>
              <w:t>91,6</w:t>
            </w:r>
          </w:p>
        </w:tc>
      </w:tr>
      <w:tr w:rsidR="00226D6D" w:rsidRPr="00F965D1" w14:paraId="20C12F65" w14:textId="77777777" w:rsidTr="008C5BEA">
        <w:trPr>
          <w:trHeight w:val="276"/>
          <w:jc w:val="center"/>
        </w:trPr>
        <w:tc>
          <w:tcPr>
            <w:tcW w:w="337" w:type="dxa"/>
            <w:shd w:val="clear" w:color="auto" w:fill="auto"/>
            <w:tcMar>
              <w:left w:w="57" w:type="dxa"/>
              <w:right w:w="57" w:type="dxa"/>
            </w:tcMar>
            <w:vAlign w:val="center"/>
            <w:hideMark/>
          </w:tcPr>
          <w:p w14:paraId="2E362439" w14:textId="77777777" w:rsidR="00F965D1" w:rsidRPr="00F965D1" w:rsidRDefault="00F965D1" w:rsidP="00F965D1">
            <w:pPr>
              <w:jc w:val="center"/>
              <w:rPr>
                <w:color w:val="000000"/>
                <w:sz w:val="16"/>
                <w:szCs w:val="16"/>
              </w:rPr>
            </w:pPr>
            <w:r w:rsidRPr="00F965D1">
              <w:rPr>
                <w:color w:val="000000"/>
                <w:sz w:val="16"/>
                <w:szCs w:val="16"/>
              </w:rPr>
              <w:t>44</w:t>
            </w:r>
          </w:p>
        </w:tc>
        <w:tc>
          <w:tcPr>
            <w:tcW w:w="3202" w:type="dxa"/>
            <w:shd w:val="clear" w:color="auto" w:fill="auto"/>
            <w:tcMar>
              <w:left w:w="57" w:type="dxa"/>
              <w:right w:w="57" w:type="dxa"/>
            </w:tcMar>
            <w:vAlign w:val="center"/>
            <w:hideMark/>
          </w:tcPr>
          <w:p w14:paraId="6E186A28" w14:textId="1AE9070A"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Валеев Артур Салаватович</w:t>
            </w:r>
          </w:p>
        </w:tc>
        <w:tc>
          <w:tcPr>
            <w:tcW w:w="520" w:type="dxa"/>
            <w:shd w:val="clear" w:color="auto" w:fill="auto"/>
            <w:noWrap/>
            <w:tcMar>
              <w:left w:w="57" w:type="dxa"/>
              <w:right w:w="57" w:type="dxa"/>
            </w:tcMar>
            <w:vAlign w:val="center"/>
            <w:hideMark/>
          </w:tcPr>
          <w:p w14:paraId="39AD7D5D"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4FAF23F0"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0D028F26"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F2F2F2" w:themeFill="background1" w:themeFillShade="F2"/>
            <w:noWrap/>
            <w:tcMar>
              <w:left w:w="57" w:type="dxa"/>
              <w:right w:w="57" w:type="dxa"/>
            </w:tcMar>
            <w:vAlign w:val="center"/>
            <w:hideMark/>
          </w:tcPr>
          <w:p w14:paraId="363A59EE"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7798D0FB" w14:textId="77777777" w:rsidR="00F965D1" w:rsidRPr="00F965D1" w:rsidRDefault="00F965D1" w:rsidP="00F965D1">
            <w:pPr>
              <w:jc w:val="center"/>
              <w:rPr>
                <w:color w:val="000000"/>
                <w:sz w:val="16"/>
                <w:szCs w:val="16"/>
              </w:rPr>
            </w:pPr>
            <w:r w:rsidRPr="00F965D1">
              <w:rPr>
                <w:color w:val="000000"/>
                <w:sz w:val="16"/>
                <w:szCs w:val="16"/>
              </w:rPr>
              <w:t>40</w:t>
            </w:r>
          </w:p>
        </w:tc>
        <w:tc>
          <w:tcPr>
            <w:tcW w:w="567" w:type="dxa"/>
            <w:shd w:val="clear" w:color="auto" w:fill="auto"/>
            <w:noWrap/>
            <w:tcMar>
              <w:left w:w="57" w:type="dxa"/>
              <w:right w:w="57" w:type="dxa"/>
            </w:tcMar>
            <w:vAlign w:val="center"/>
            <w:hideMark/>
          </w:tcPr>
          <w:p w14:paraId="3C961F0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630198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E50BB77" w14:textId="77777777" w:rsidR="00F965D1" w:rsidRPr="00F965D1" w:rsidRDefault="00F965D1" w:rsidP="00F965D1">
            <w:pPr>
              <w:jc w:val="center"/>
              <w:rPr>
                <w:color w:val="000000"/>
                <w:sz w:val="16"/>
                <w:szCs w:val="16"/>
              </w:rPr>
            </w:pPr>
            <w:r w:rsidRPr="00F965D1">
              <w:rPr>
                <w:color w:val="000000"/>
                <w:sz w:val="16"/>
                <w:szCs w:val="16"/>
              </w:rPr>
              <w:t>82</w:t>
            </w:r>
          </w:p>
        </w:tc>
        <w:tc>
          <w:tcPr>
            <w:tcW w:w="567" w:type="dxa"/>
            <w:shd w:val="clear" w:color="auto" w:fill="auto"/>
            <w:noWrap/>
            <w:tcMar>
              <w:left w:w="57" w:type="dxa"/>
              <w:right w:w="57" w:type="dxa"/>
            </w:tcMar>
            <w:vAlign w:val="center"/>
            <w:hideMark/>
          </w:tcPr>
          <w:p w14:paraId="5A34B97E"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33BCFAE1" w14:textId="77777777" w:rsidR="00F965D1" w:rsidRPr="00F965D1" w:rsidRDefault="00F965D1" w:rsidP="00F965D1">
            <w:pPr>
              <w:jc w:val="center"/>
              <w:rPr>
                <w:color w:val="000000"/>
                <w:sz w:val="16"/>
                <w:szCs w:val="16"/>
              </w:rPr>
            </w:pPr>
            <w:r w:rsidRPr="00F965D1">
              <w:rPr>
                <w:color w:val="000000"/>
                <w:sz w:val="16"/>
                <w:szCs w:val="16"/>
              </w:rPr>
              <w:t>40</w:t>
            </w:r>
          </w:p>
        </w:tc>
        <w:tc>
          <w:tcPr>
            <w:tcW w:w="614" w:type="dxa"/>
            <w:shd w:val="clear" w:color="auto" w:fill="auto"/>
            <w:noWrap/>
            <w:tcMar>
              <w:left w:w="57" w:type="dxa"/>
              <w:right w:w="57" w:type="dxa"/>
            </w:tcMar>
            <w:vAlign w:val="center"/>
            <w:hideMark/>
          </w:tcPr>
          <w:p w14:paraId="73F156F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CA30C2B" w14:textId="77777777" w:rsidR="00F965D1" w:rsidRPr="00F965D1" w:rsidRDefault="00F965D1" w:rsidP="00F965D1">
            <w:pPr>
              <w:jc w:val="center"/>
              <w:rPr>
                <w:color w:val="000000"/>
                <w:sz w:val="16"/>
                <w:szCs w:val="16"/>
              </w:rPr>
            </w:pPr>
            <w:r w:rsidRPr="00F965D1">
              <w:rPr>
                <w:color w:val="000000"/>
                <w:sz w:val="16"/>
                <w:szCs w:val="16"/>
              </w:rPr>
              <w:t>46</w:t>
            </w:r>
          </w:p>
        </w:tc>
        <w:tc>
          <w:tcPr>
            <w:tcW w:w="477" w:type="dxa"/>
            <w:shd w:val="clear" w:color="auto" w:fill="auto"/>
            <w:noWrap/>
            <w:tcMar>
              <w:left w:w="57" w:type="dxa"/>
              <w:right w:w="57" w:type="dxa"/>
            </w:tcMar>
            <w:vAlign w:val="center"/>
            <w:hideMark/>
          </w:tcPr>
          <w:p w14:paraId="66168298"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089CEB2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6F6A452"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3F0A8D2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2D5967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6FB0F4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885F6C8"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1658FDEC"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6F12011A" w14:textId="77777777" w:rsidR="00F965D1" w:rsidRPr="00226D6D" w:rsidRDefault="00F965D1" w:rsidP="00F965D1">
            <w:pPr>
              <w:jc w:val="center"/>
              <w:rPr>
                <w:b/>
                <w:color w:val="000000"/>
                <w:sz w:val="16"/>
                <w:szCs w:val="16"/>
              </w:rPr>
            </w:pPr>
            <w:r w:rsidRPr="00226D6D">
              <w:rPr>
                <w:b/>
                <w:color w:val="000000"/>
                <w:sz w:val="16"/>
                <w:szCs w:val="16"/>
              </w:rPr>
              <w:t>65,6</w:t>
            </w:r>
          </w:p>
        </w:tc>
      </w:tr>
      <w:tr w:rsidR="00226D6D" w:rsidRPr="00F965D1" w14:paraId="2053FC92" w14:textId="77777777" w:rsidTr="008C5BEA">
        <w:trPr>
          <w:trHeight w:val="276"/>
          <w:jc w:val="center"/>
        </w:trPr>
        <w:tc>
          <w:tcPr>
            <w:tcW w:w="337" w:type="dxa"/>
            <w:shd w:val="clear" w:color="auto" w:fill="auto"/>
            <w:tcMar>
              <w:left w:w="57" w:type="dxa"/>
              <w:right w:w="57" w:type="dxa"/>
            </w:tcMar>
            <w:vAlign w:val="center"/>
            <w:hideMark/>
          </w:tcPr>
          <w:p w14:paraId="2E43ED5D" w14:textId="77777777" w:rsidR="00F965D1" w:rsidRPr="00F965D1" w:rsidRDefault="00F965D1" w:rsidP="00F965D1">
            <w:pPr>
              <w:jc w:val="center"/>
              <w:rPr>
                <w:color w:val="000000"/>
                <w:sz w:val="16"/>
                <w:szCs w:val="16"/>
              </w:rPr>
            </w:pPr>
            <w:r w:rsidRPr="00F965D1">
              <w:rPr>
                <w:color w:val="000000"/>
                <w:sz w:val="16"/>
                <w:szCs w:val="16"/>
              </w:rPr>
              <w:t>45</w:t>
            </w:r>
          </w:p>
        </w:tc>
        <w:tc>
          <w:tcPr>
            <w:tcW w:w="3202" w:type="dxa"/>
            <w:shd w:val="clear" w:color="auto" w:fill="auto"/>
            <w:tcMar>
              <w:left w:w="57" w:type="dxa"/>
              <w:right w:w="57" w:type="dxa"/>
            </w:tcMar>
            <w:vAlign w:val="center"/>
            <w:hideMark/>
          </w:tcPr>
          <w:p w14:paraId="7EF5E10C"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Лобов Александр Анатольевич</w:t>
            </w:r>
          </w:p>
        </w:tc>
        <w:tc>
          <w:tcPr>
            <w:tcW w:w="520" w:type="dxa"/>
            <w:shd w:val="clear" w:color="auto" w:fill="auto"/>
            <w:noWrap/>
            <w:tcMar>
              <w:left w:w="57" w:type="dxa"/>
              <w:right w:w="57" w:type="dxa"/>
            </w:tcMar>
            <w:vAlign w:val="center"/>
            <w:hideMark/>
          </w:tcPr>
          <w:p w14:paraId="39C78883" w14:textId="77777777" w:rsidR="00F965D1" w:rsidRPr="00F965D1" w:rsidRDefault="00F965D1" w:rsidP="00F965D1">
            <w:pPr>
              <w:jc w:val="center"/>
              <w:rPr>
                <w:color w:val="000000"/>
                <w:sz w:val="16"/>
                <w:szCs w:val="16"/>
              </w:rPr>
            </w:pPr>
            <w:r w:rsidRPr="00F965D1">
              <w:rPr>
                <w:color w:val="000000"/>
                <w:sz w:val="16"/>
                <w:szCs w:val="16"/>
              </w:rPr>
              <w:t>50</w:t>
            </w:r>
          </w:p>
        </w:tc>
        <w:tc>
          <w:tcPr>
            <w:tcW w:w="567" w:type="dxa"/>
            <w:shd w:val="clear" w:color="auto" w:fill="auto"/>
            <w:noWrap/>
            <w:tcMar>
              <w:left w:w="57" w:type="dxa"/>
              <w:right w:w="57" w:type="dxa"/>
            </w:tcMar>
            <w:vAlign w:val="center"/>
            <w:hideMark/>
          </w:tcPr>
          <w:p w14:paraId="36CCECD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EA7F45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C557277" w14:textId="77777777" w:rsidR="00F965D1" w:rsidRPr="00F965D1" w:rsidRDefault="00F965D1" w:rsidP="00F965D1">
            <w:pPr>
              <w:jc w:val="center"/>
              <w:rPr>
                <w:color w:val="000000"/>
                <w:sz w:val="16"/>
                <w:szCs w:val="16"/>
              </w:rPr>
            </w:pPr>
            <w:r w:rsidRPr="00F965D1">
              <w:rPr>
                <w:color w:val="000000"/>
                <w:sz w:val="16"/>
                <w:szCs w:val="16"/>
              </w:rPr>
              <w:t>85</w:t>
            </w:r>
          </w:p>
        </w:tc>
        <w:tc>
          <w:tcPr>
            <w:tcW w:w="567" w:type="dxa"/>
            <w:shd w:val="clear" w:color="auto" w:fill="auto"/>
            <w:noWrap/>
            <w:tcMar>
              <w:left w:w="57" w:type="dxa"/>
              <w:right w:w="57" w:type="dxa"/>
            </w:tcMar>
            <w:vAlign w:val="center"/>
            <w:hideMark/>
          </w:tcPr>
          <w:p w14:paraId="35151660" w14:textId="77777777" w:rsidR="00F965D1" w:rsidRPr="00F965D1" w:rsidRDefault="00F965D1" w:rsidP="00F965D1">
            <w:pPr>
              <w:jc w:val="center"/>
              <w:rPr>
                <w:color w:val="000000"/>
                <w:sz w:val="16"/>
                <w:szCs w:val="16"/>
              </w:rPr>
            </w:pPr>
            <w:r w:rsidRPr="00F965D1">
              <w:rPr>
                <w:color w:val="000000"/>
                <w:sz w:val="16"/>
                <w:szCs w:val="16"/>
              </w:rPr>
              <w:t>20</w:t>
            </w:r>
          </w:p>
        </w:tc>
        <w:tc>
          <w:tcPr>
            <w:tcW w:w="567" w:type="dxa"/>
            <w:shd w:val="clear" w:color="auto" w:fill="auto"/>
            <w:noWrap/>
            <w:tcMar>
              <w:left w:w="57" w:type="dxa"/>
              <w:right w:w="57" w:type="dxa"/>
            </w:tcMar>
            <w:vAlign w:val="center"/>
            <w:hideMark/>
          </w:tcPr>
          <w:p w14:paraId="05081DD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36EA1F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64781A6" w14:textId="77777777" w:rsidR="00F965D1" w:rsidRPr="00F965D1" w:rsidRDefault="00F965D1" w:rsidP="00F965D1">
            <w:pPr>
              <w:jc w:val="center"/>
              <w:rPr>
                <w:color w:val="000000"/>
                <w:sz w:val="16"/>
                <w:szCs w:val="16"/>
              </w:rPr>
            </w:pPr>
            <w:r w:rsidRPr="00F965D1">
              <w:rPr>
                <w:color w:val="000000"/>
                <w:sz w:val="16"/>
                <w:szCs w:val="16"/>
              </w:rPr>
              <w:t>76</w:t>
            </w:r>
          </w:p>
        </w:tc>
        <w:tc>
          <w:tcPr>
            <w:tcW w:w="567" w:type="dxa"/>
            <w:shd w:val="clear" w:color="auto" w:fill="auto"/>
            <w:noWrap/>
            <w:tcMar>
              <w:left w:w="57" w:type="dxa"/>
              <w:right w:w="57" w:type="dxa"/>
            </w:tcMar>
            <w:vAlign w:val="center"/>
            <w:hideMark/>
          </w:tcPr>
          <w:p w14:paraId="6045BB1C"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6E27FA09" w14:textId="77777777" w:rsidR="00F965D1" w:rsidRPr="00F965D1" w:rsidRDefault="00F965D1" w:rsidP="00F965D1">
            <w:pPr>
              <w:jc w:val="center"/>
              <w:rPr>
                <w:color w:val="000000"/>
                <w:sz w:val="16"/>
                <w:szCs w:val="16"/>
              </w:rPr>
            </w:pPr>
            <w:r w:rsidRPr="00F965D1">
              <w:rPr>
                <w:color w:val="000000"/>
                <w:sz w:val="16"/>
                <w:szCs w:val="16"/>
              </w:rPr>
              <w:t>20</w:t>
            </w:r>
          </w:p>
        </w:tc>
        <w:tc>
          <w:tcPr>
            <w:tcW w:w="614" w:type="dxa"/>
            <w:shd w:val="clear" w:color="auto" w:fill="auto"/>
            <w:noWrap/>
            <w:tcMar>
              <w:left w:w="57" w:type="dxa"/>
              <w:right w:w="57" w:type="dxa"/>
            </w:tcMar>
            <w:vAlign w:val="center"/>
            <w:hideMark/>
          </w:tcPr>
          <w:p w14:paraId="0EB0157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43378BB" w14:textId="77777777" w:rsidR="00F965D1" w:rsidRPr="00F965D1" w:rsidRDefault="00F965D1" w:rsidP="00F965D1">
            <w:pPr>
              <w:jc w:val="center"/>
              <w:rPr>
                <w:color w:val="000000"/>
                <w:sz w:val="16"/>
                <w:szCs w:val="16"/>
              </w:rPr>
            </w:pPr>
            <w:r w:rsidRPr="00F965D1">
              <w:rPr>
                <w:color w:val="000000"/>
                <w:sz w:val="16"/>
                <w:szCs w:val="16"/>
              </w:rPr>
              <w:t>38</w:t>
            </w:r>
          </w:p>
        </w:tc>
        <w:tc>
          <w:tcPr>
            <w:tcW w:w="477" w:type="dxa"/>
            <w:shd w:val="clear" w:color="auto" w:fill="auto"/>
            <w:noWrap/>
            <w:tcMar>
              <w:left w:w="57" w:type="dxa"/>
              <w:right w:w="57" w:type="dxa"/>
            </w:tcMar>
            <w:vAlign w:val="center"/>
            <w:hideMark/>
          </w:tcPr>
          <w:p w14:paraId="15AB47E5"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66F1EB3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9DA7533"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7CCF10E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EC82C8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0623E1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3F4F7E2"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47D678C9"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09E48F24" w14:textId="77777777" w:rsidR="00F965D1" w:rsidRPr="00226D6D" w:rsidRDefault="00F965D1" w:rsidP="00F965D1">
            <w:pPr>
              <w:jc w:val="center"/>
              <w:rPr>
                <w:b/>
                <w:color w:val="000000"/>
                <w:sz w:val="16"/>
                <w:szCs w:val="16"/>
              </w:rPr>
            </w:pPr>
            <w:r w:rsidRPr="00226D6D">
              <w:rPr>
                <w:b/>
                <w:color w:val="000000"/>
                <w:sz w:val="16"/>
                <w:szCs w:val="16"/>
              </w:rPr>
              <w:t>79,8</w:t>
            </w:r>
          </w:p>
        </w:tc>
      </w:tr>
      <w:tr w:rsidR="00226D6D" w:rsidRPr="00F965D1" w14:paraId="45A9E47C" w14:textId="77777777" w:rsidTr="008C5BEA">
        <w:trPr>
          <w:trHeight w:val="276"/>
          <w:jc w:val="center"/>
        </w:trPr>
        <w:tc>
          <w:tcPr>
            <w:tcW w:w="337" w:type="dxa"/>
            <w:shd w:val="clear" w:color="auto" w:fill="auto"/>
            <w:tcMar>
              <w:left w:w="57" w:type="dxa"/>
              <w:right w:w="57" w:type="dxa"/>
            </w:tcMar>
            <w:vAlign w:val="center"/>
            <w:hideMark/>
          </w:tcPr>
          <w:p w14:paraId="510D321F" w14:textId="77777777" w:rsidR="00F965D1" w:rsidRPr="00F965D1" w:rsidRDefault="00F965D1" w:rsidP="00F965D1">
            <w:pPr>
              <w:jc w:val="center"/>
              <w:rPr>
                <w:color w:val="000000"/>
                <w:sz w:val="16"/>
                <w:szCs w:val="16"/>
              </w:rPr>
            </w:pPr>
            <w:r w:rsidRPr="00F965D1">
              <w:rPr>
                <w:color w:val="000000"/>
                <w:sz w:val="16"/>
                <w:szCs w:val="16"/>
              </w:rPr>
              <w:t>46</w:t>
            </w:r>
          </w:p>
        </w:tc>
        <w:tc>
          <w:tcPr>
            <w:tcW w:w="3202" w:type="dxa"/>
            <w:shd w:val="clear" w:color="auto" w:fill="auto"/>
            <w:tcMar>
              <w:left w:w="57" w:type="dxa"/>
              <w:right w:w="57" w:type="dxa"/>
            </w:tcMar>
            <w:vAlign w:val="center"/>
            <w:hideMark/>
          </w:tcPr>
          <w:p w14:paraId="0248BB3D"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Кулдашева Малохат Сулаймоновна</w:t>
            </w:r>
          </w:p>
        </w:tc>
        <w:tc>
          <w:tcPr>
            <w:tcW w:w="520" w:type="dxa"/>
            <w:shd w:val="clear" w:color="auto" w:fill="auto"/>
            <w:noWrap/>
            <w:tcMar>
              <w:left w:w="57" w:type="dxa"/>
              <w:right w:w="57" w:type="dxa"/>
            </w:tcMar>
            <w:vAlign w:val="center"/>
            <w:hideMark/>
          </w:tcPr>
          <w:p w14:paraId="3B43BCD2" w14:textId="77777777" w:rsidR="00F965D1" w:rsidRPr="00F965D1" w:rsidRDefault="00F965D1" w:rsidP="00F965D1">
            <w:pPr>
              <w:jc w:val="center"/>
              <w:rPr>
                <w:color w:val="000000"/>
                <w:sz w:val="16"/>
                <w:szCs w:val="16"/>
              </w:rPr>
            </w:pPr>
            <w:r w:rsidRPr="00F965D1">
              <w:rPr>
                <w:color w:val="000000"/>
                <w:sz w:val="16"/>
                <w:szCs w:val="16"/>
              </w:rPr>
              <w:t>91,32</w:t>
            </w:r>
          </w:p>
        </w:tc>
        <w:tc>
          <w:tcPr>
            <w:tcW w:w="567" w:type="dxa"/>
            <w:shd w:val="clear" w:color="auto" w:fill="auto"/>
            <w:noWrap/>
            <w:tcMar>
              <w:left w:w="57" w:type="dxa"/>
              <w:right w:w="57" w:type="dxa"/>
            </w:tcMar>
            <w:vAlign w:val="center"/>
            <w:hideMark/>
          </w:tcPr>
          <w:p w14:paraId="30AF9DD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C46C12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16DE285" w14:textId="77777777" w:rsidR="00F965D1" w:rsidRPr="00F965D1" w:rsidRDefault="00F965D1" w:rsidP="00F965D1">
            <w:pPr>
              <w:jc w:val="center"/>
              <w:rPr>
                <w:color w:val="000000"/>
                <w:sz w:val="16"/>
                <w:szCs w:val="16"/>
              </w:rPr>
            </w:pPr>
            <w:r w:rsidRPr="00F965D1">
              <w:rPr>
                <w:color w:val="000000"/>
                <w:sz w:val="16"/>
                <w:szCs w:val="16"/>
              </w:rPr>
              <w:t>97,4</w:t>
            </w:r>
          </w:p>
        </w:tc>
        <w:tc>
          <w:tcPr>
            <w:tcW w:w="567" w:type="dxa"/>
            <w:shd w:val="clear" w:color="auto" w:fill="auto"/>
            <w:noWrap/>
            <w:tcMar>
              <w:left w:w="57" w:type="dxa"/>
              <w:right w:w="57" w:type="dxa"/>
            </w:tcMar>
            <w:vAlign w:val="center"/>
            <w:hideMark/>
          </w:tcPr>
          <w:p w14:paraId="0F97D5D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EF47F6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4C8D03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6E8852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14810D7" w14:textId="77777777" w:rsidR="00F965D1" w:rsidRPr="00F965D1" w:rsidRDefault="00F965D1" w:rsidP="00F965D1">
            <w:pPr>
              <w:jc w:val="center"/>
              <w:rPr>
                <w:color w:val="000000"/>
                <w:sz w:val="16"/>
                <w:szCs w:val="16"/>
              </w:rPr>
            </w:pPr>
            <w:r w:rsidRPr="00F965D1">
              <w:rPr>
                <w:color w:val="000000"/>
                <w:sz w:val="16"/>
                <w:szCs w:val="16"/>
              </w:rPr>
              <w:t>40</w:t>
            </w:r>
          </w:p>
        </w:tc>
        <w:tc>
          <w:tcPr>
            <w:tcW w:w="567" w:type="dxa"/>
            <w:shd w:val="clear" w:color="auto" w:fill="auto"/>
            <w:noWrap/>
            <w:tcMar>
              <w:left w:w="57" w:type="dxa"/>
              <w:right w:w="57" w:type="dxa"/>
            </w:tcMar>
            <w:vAlign w:val="center"/>
            <w:hideMark/>
          </w:tcPr>
          <w:p w14:paraId="54BAD774" w14:textId="77777777" w:rsidR="00F965D1" w:rsidRPr="00F965D1" w:rsidRDefault="00F965D1" w:rsidP="00F965D1">
            <w:pPr>
              <w:jc w:val="center"/>
              <w:rPr>
                <w:color w:val="000000"/>
                <w:sz w:val="16"/>
                <w:szCs w:val="16"/>
              </w:rPr>
            </w:pPr>
            <w:r w:rsidRPr="00F965D1">
              <w:rPr>
                <w:color w:val="000000"/>
                <w:sz w:val="16"/>
                <w:szCs w:val="16"/>
              </w:rPr>
              <w:t>80</w:t>
            </w:r>
          </w:p>
        </w:tc>
        <w:tc>
          <w:tcPr>
            <w:tcW w:w="614" w:type="dxa"/>
            <w:shd w:val="clear" w:color="auto" w:fill="auto"/>
            <w:noWrap/>
            <w:tcMar>
              <w:left w:w="57" w:type="dxa"/>
              <w:right w:w="57" w:type="dxa"/>
            </w:tcMar>
            <w:vAlign w:val="center"/>
            <w:hideMark/>
          </w:tcPr>
          <w:p w14:paraId="1EE864B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46BB530" w14:textId="77777777" w:rsidR="00F965D1" w:rsidRPr="00F965D1" w:rsidRDefault="00F965D1" w:rsidP="00F965D1">
            <w:pPr>
              <w:jc w:val="center"/>
              <w:rPr>
                <w:color w:val="000000"/>
                <w:sz w:val="16"/>
                <w:szCs w:val="16"/>
              </w:rPr>
            </w:pPr>
            <w:r w:rsidRPr="00F965D1">
              <w:rPr>
                <w:color w:val="000000"/>
                <w:sz w:val="16"/>
                <w:szCs w:val="16"/>
              </w:rPr>
              <w:t>74</w:t>
            </w:r>
          </w:p>
        </w:tc>
        <w:tc>
          <w:tcPr>
            <w:tcW w:w="477" w:type="dxa"/>
            <w:shd w:val="clear" w:color="auto" w:fill="auto"/>
            <w:noWrap/>
            <w:tcMar>
              <w:left w:w="57" w:type="dxa"/>
              <w:right w:w="57" w:type="dxa"/>
            </w:tcMar>
            <w:vAlign w:val="center"/>
            <w:hideMark/>
          </w:tcPr>
          <w:p w14:paraId="4312D8F1"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45195B9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8DC4324"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3508A34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76BD31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E8E41C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27EEF2C"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3AAA5083"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32DF9027" w14:textId="77777777" w:rsidR="00F965D1" w:rsidRPr="00226D6D" w:rsidRDefault="00F965D1" w:rsidP="00F965D1">
            <w:pPr>
              <w:jc w:val="center"/>
              <w:rPr>
                <w:b/>
                <w:color w:val="000000"/>
                <w:sz w:val="16"/>
                <w:szCs w:val="16"/>
              </w:rPr>
            </w:pPr>
            <w:r w:rsidRPr="00226D6D">
              <w:rPr>
                <w:b/>
                <w:color w:val="000000"/>
                <w:sz w:val="16"/>
                <w:szCs w:val="16"/>
              </w:rPr>
              <w:t>94,28</w:t>
            </w:r>
          </w:p>
        </w:tc>
      </w:tr>
      <w:tr w:rsidR="00226D6D" w:rsidRPr="00F965D1" w14:paraId="69ECA6AE" w14:textId="77777777" w:rsidTr="008C5BEA">
        <w:trPr>
          <w:trHeight w:val="276"/>
          <w:jc w:val="center"/>
        </w:trPr>
        <w:tc>
          <w:tcPr>
            <w:tcW w:w="337" w:type="dxa"/>
            <w:shd w:val="clear" w:color="auto" w:fill="auto"/>
            <w:tcMar>
              <w:left w:w="57" w:type="dxa"/>
              <w:right w:w="57" w:type="dxa"/>
            </w:tcMar>
            <w:vAlign w:val="center"/>
            <w:hideMark/>
          </w:tcPr>
          <w:p w14:paraId="21AF4B5B" w14:textId="77777777" w:rsidR="00F965D1" w:rsidRPr="00F965D1" w:rsidRDefault="00F965D1" w:rsidP="00F965D1">
            <w:pPr>
              <w:jc w:val="center"/>
              <w:rPr>
                <w:color w:val="000000"/>
                <w:sz w:val="16"/>
                <w:szCs w:val="16"/>
              </w:rPr>
            </w:pPr>
            <w:r w:rsidRPr="00F965D1">
              <w:rPr>
                <w:color w:val="000000"/>
                <w:sz w:val="16"/>
                <w:szCs w:val="16"/>
              </w:rPr>
              <w:lastRenderedPageBreak/>
              <w:t>47</w:t>
            </w:r>
          </w:p>
        </w:tc>
        <w:tc>
          <w:tcPr>
            <w:tcW w:w="3202" w:type="dxa"/>
            <w:shd w:val="clear" w:color="auto" w:fill="auto"/>
            <w:tcMar>
              <w:left w:w="57" w:type="dxa"/>
              <w:right w:w="57" w:type="dxa"/>
            </w:tcMar>
            <w:vAlign w:val="center"/>
            <w:hideMark/>
          </w:tcPr>
          <w:p w14:paraId="5CEAA185"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Марагина Эльза Александровна</w:t>
            </w:r>
          </w:p>
        </w:tc>
        <w:tc>
          <w:tcPr>
            <w:tcW w:w="520" w:type="dxa"/>
            <w:shd w:val="clear" w:color="auto" w:fill="auto"/>
            <w:noWrap/>
            <w:tcMar>
              <w:left w:w="57" w:type="dxa"/>
              <w:right w:w="57" w:type="dxa"/>
            </w:tcMar>
            <w:vAlign w:val="center"/>
            <w:hideMark/>
          </w:tcPr>
          <w:p w14:paraId="304365C0" w14:textId="77777777" w:rsidR="00F965D1" w:rsidRPr="00F965D1" w:rsidRDefault="00F965D1" w:rsidP="00F965D1">
            <w:pPr>
              <w:jc w:val="center"/>
              <w:rPr>
                <w:color w:val="000000"/>
                <w:sz w:val="16"/>
                <w:szCs w:val="16"/>
              </w:rPr>
            </w:pPr>
            <w:r w:rsidRPr="00F965D1">
              <w:rPr>
                <w:color w:val="000000"/>
                <w:sz w:val="16"/>
                <w:szCs w:val="16"/>
              </w:rPr>
              <w:t>46,86</w:t>
            </w:r>
          </w:p>
        </w:tc>
        <w:tc>
          <w:tcPr>
            <w:tcW w:w="567" w:type="dxa"/>
            <w:shd w:val="clear" w:color="auto" w:fill="auto"/>
            <w:noWrap/>
            <w:tcMar>
              <w:left w:w="57" w:type="dxa"/>
              <w:right w:w="57" w:type="dxa"/>
            </w:tcMar>
            <w:vAlign w:val="center"/>
            <w:hideMark/>
          </w:tcPr>
          <w:p w14:paraId="24A348F3" w14:textId="77777777" w:rsidR="00F965D1" w:rsidRPr="00F965D1" w:rsidRDefault="00F965D1" w:rsidP="00F965D1">
            <w:pPr>
              <w:jc w:val="center"/>
              <w:rPr>
                <w:color w:val="000000"/>
                <w:sz w:val="16"/>
                <w:szCs w:val="16"/>
              </w:rPr>
            </w:pPr>
            <w:r w:rsidRPr="00F965D1">
              <w:rPr>
                <w:color w:val="000000"/>
                <w:sz w:val="16"/>
                <w:szCs w:val="16"/>
              </w:rPr>
              <w:t>90</w:t>
            </w:r>
          </w:p>
        </w:tc>
        <w:tc>
          <w:tcPr>
            <w:tcW w:w="567" w:type="dxa"/>
            <w:shd w:val="clear" w:color="auto" w:fill="auto"/>
            <w:noWrap/>
            <w:tcMar>
              <w:left w:w="57" w:type="dxa"/>
              <w:right w:w="57" w:type="dxa"/>
            </w:tcMar>
            <w:vAlign w:val="center"/>
            <w:hideMark/>
          </w:tcPr>
          <w:p w14:paraId="27324FB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0291D96" w14:textId="77777777" w:rsidR="00F965D1" w:rsidRPr="00F965D1" w:rsidRDefault="00F965D1" w:rsidP="00F965D1">
            <w:pPr>
              <w:jc w:val="center"/>
              <w:rPr>
                <w:color w:val="000000"/>
                <w:sz w:val="16"/>
                <w:szCs w:val="16"/>
              </w:rPr>
            </w:pPr>
            <w:r w:rsidRPr="00F965D1">
              <w:rPr>
                <w:color w:val="000000"/>
                <w:sz w:val="16"/>
                <w:szCs w:val="16"/>
              </w:rPr>
              <w:t>81,06</w:t>
            </w:r>
          </w:p>
        </w:tc>
        <w:tc>
          <w:tcPr>
            <w:tcW w:w="567" w:type="dxa"/>
            <w:shd w:val="clear" w:color="auto" w:fill="auto"/>
            <w:noWrap/>
            <w:tcMar>
              <w:left w:w="57" w:type="dxa"/>
              <w:right w:w="57" w:type="dxa"/>
            </w:tcMar>
            <w:vAlign w:val="center"/>
            <w:hideMark/>
          </w:tcPr>
          <w:p w14:paraId="5460D1DE"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21600B5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C9FCC5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96F073D" w14:textId="77777777" w:rsidR="00F965D1" w:rsidRPr="00F965D1" w:rsidRDefault="00F965D1" w:rsidP="00F965D1">
            <w:pPr>
              <w:jc w:val="center"/>
              <w:rPr>
                <w:color w:val="000000"/>
                <w:sz w:val="16"/>
                <w:szCs w:val="16"/>
              </w:rPr>
            </w:pPr>
            <w:r w:rsidRPr="00F965D1">
              <w:rPr>
                <w:color w:val="000000"/>
                <w:sz w:val="16"/>
                <w:szCs w:val="16"/>
              </w:rPr>
              <w:t>70</w:t>
            </w:r>
          </w:p>
        </w:tc>
        <w:tc>
          <w:tcPr>
            <w:tcW w:w="567" w:type="dxa"/>
            <w:shd w:val="clear" w:color="auto" w:fill="auto"/>
            <w:noWrap/>
            <w:tcMar>
              <w:left w:w="57" w:type="dxa"/>
              <w:right w:w="57" w:type="dxa"/>
            </w:tcMar>
            <w:vAlign w:val="center"/>
            <w:hideMark/>
          </w:tcPr>
          <w:p w14:paraId="53757CB6"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5D3E2BE1" w14:textId="77777777" w:rsidR="00F965D1" w:rsidRPr="00F965D1" w:rsidRDefault="00F965D1" w:rsidP="00F965D1">
            <w:pPr>
              <w:jc w:val="center"/>
              <w:rPr>
                <w:color w:val="000000"/>
                <w:sz w:val="16"/>
                <w:szCs w:val="16"/>
              </w:rPr>
            </w:pPr>
            <w:r w:rsidRPr="00F965D1">
              <w:rPr>
                <w:color w:val="000000"/>
                <w:sz w:val="16"/>
                <w:szCs w:val="16"/>
              </w:rPr>
              <w:t>20</w:t>
            </w:r>
          </w:p>
        </w:tc>
        <w:tc>
          <w:tcPr>
            <w:tcW w:w="614" w:type="dxa"/>
            <w:shd w:val="clear" w:color="auto" w:fill="auto"/>
            <w:noWrap/>
            <w:tcMar>
              <w:left w:w="57" w:type="dxa"/>
              <w:right w:w="57" w:type="dxa"/>
            </w:tcMar>
            <w:vAlign w:val="center"/>
            <w:hideMark/>
          </w:tcPr>
          <w:p w14:paraId="352647C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89D8759" w14:textId="77777777" w:rsidR="00F965D1" w:rsidRPr="00F965D1" w:rsidRDefault="00F965D1" w:rsidP="00F965D1">
            <w:pPr>
              <w:jc w:val="center"/>
              <w:rPr>
                <w:color w:val="000000"/>
                <w:sz w:val="16"/>
                <w:szCs w:val="16"/>
              </w:rPr>
            </w:pPr>
            <w:r w:rsidRPr="00F965D1">
              <w:rPr>
                <w:color w:val="000000"/>
                <w:sz w:val="16"/>
                <w:szCs w:val="16"/>
              </w:rPr>
              <w:t>38</w:t>
            </w:r>
          </w:p>
        </w:tc>
        <w:tc>
          <w:tcPr>
            <w:tcW w:w="477" w:type="dxa"/>
            <w:shd w:val="clear" w:color="auto" w:fill="auto"/>
            <w:noWrap/>
            <w:tcMar>
              <w:left w:w="57" w:type="dxa"/>
              <w:right w:w="57" w:type="dxa"/>
            </w:tcMar>
            <w:vAlign w:val="center"/>
            <w:hideMark/>
          </w:tcPr>
          <w:p w14:paraId="6E5E2F2E"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2E44ED5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5525011"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61D662C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8978A5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8A3DC1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1402591"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44EE0E22"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7BA0FBE6" w14:textId="77777777" w:rsidR="00F965D1" w:rsidRPr="00226D6D" w:rsidRDefault="00F965D1" w:rsidP="00F965D1">
            <w:pPr>
              <w:jc w:val="center"/>
              <w:rPr>
                <w:b/>
                <w:color w:val="000000"/>
                <w:sz w:val="16"/>
                <w:szCs w:val="16"/>
              </w:rPr>
            </w:pPr>
            <w:r w:rsidRPr="00226D6D">
              <w:rPr>
                <w:b/>
                <w:color w:val="000000"/>
                <w:sz w:val="16"/>
                <w:szCs w:val="16"/>
              </w:rPr>
              <w:t>77,81</w:t>
            </w:r>
          </w:p>
        </w:tc>
      </w:tr>
      <w:tr w:rsidR="00226D6D" w:rsidRPr="00F965D1" w14:paraId="0C5AC5AF" w14:textId="77777777" w:rsidTr="008C5BEA">
        <w:trPr>
          <w:trHeight w:val="276"/>
          <w:jc w:val="center"/>
        </w:trPr>
        <w:tc>
          <w:tcPr>
            <w:tcW w:w="337" w:type="dxa"/>
            <w:shd w:val="clear" w:color="auto" w:fill="auto"/>
            <w:tcMar>
              <w:left w:w="57" w:type="dxa"/>
              <w:right w:w="57" w:type="dxa"/>
            </w:tcMar>
            <w:vAlign w:val="center"/>
            <w:hideMark/>
          </w:tcPr>
          <w:p w14:paraId="36C3526E" w14:textId="77777777" w:rsidR="00F965D1" w:rsidRPr="00F965D1" w:rsidRDefault="00F965D1" w:rsidP="00F965D1">
            <w:pPr>
              <w:jc w:val="center"/>
              <w:rPr>
                <w:color w:val="000000"/>
                <w:sz w:val="16"/>
                <w:szCs w:val="16"/>
              </w:rPr>
            </w:pPr>
            <w:r w:rsidRPr="00F965D1">
              <w:rPr>
                <w:color w:val="000000"/>
                <w:sz w:val="16"/>
                <w:szCs w:val="16"/>
              </w:rPr>
              <w:t>48</w:t>
            </w:r>
          </w:p>
        </w:tc>
        <w:tc>
          <w:tcPr>
            <w:tcW w:w="3202" w:type="dxa"/>
            <w:shd w:val="clear" w:color="auto" w:fill="auto"/>
            <w:tcMar>
              <w:left w:w="57" w:type="dxa"/>
              <w:right w:w="57" w:type="dxa"/>
            </w:tcMar>
            <w:vAlign w:val="center"/>
            <w:hideMark/>
          </w:tcPr>
          <w:p w14:paraId="7E3E0B0B" w14:textId="78BFD123"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Самарская Татьяна Васильевна</w:t>
            </w:r>
          </w:p>
        </w:tc>
        <w:tc>
          <w:tcPr>
            <w:tcW w:w="520" w:type="dxa"/>
            <w:shd w:val="clear" w:color="auto" w:fill="auto"/>
            <w:noWrap/>
            <w:tcMar>
              <w:left w:w="57" w:type="dxa"/>
              <w:right w:w="57" w:type="dxa"/>
            </w:tcMar>
            <w:vAlign w:val="center"/>
            <w:hideMark/>
          </w:tcPr>
          <w:p w14:paraId="2D3A90F8" w14:textId="77777777" w:rsidR="00F965D1" w:rsidRPr="00F965D1" w:rsidRDefault="00F965D1" w:rsidP="00F965D1">
            <w:pPr>
              <w:jc w:val="center"/>
              <w:rPr>
                <w:color w:val="000000"/>
                <w:sz w:val="16"/>
                <w:szCs w:val="16"/>
              </w:rPr>
            </w:pPr>
            <w:r w:rsidRPr="00F965D1">
              <w:rPr>
                <w:color w:val="000000"/>
                <w:sz w:val="16"/>
                <w:szCs w:val="16"/>
              </w:rPr>
              <w:t>59,41</w:t>
            </w:r>
          </w:p>
        </w:tc>
        <w:tc>
          <w:tcPr>
            <w:tcW w:w="567" w:type="dxa"/>
            <w:shd w:val="clear" w:color="auto" w:fill="auto"/>
            <w:noWrap/>
            <w:tcMar>
              <w:left w:w="57" w:type="dxa"/>
              <w:right w:w="57" w:type="dxa"/>
            </w:tcMar>
            <w:vAlign w:val="center"/>
            <w:hideMark/>
          </w:tcPr>
          <w:p w14:paraId="3AD84A3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6A31A5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A3520BE" w14:textId="77777777" w:rsidR="00F965D1" w:rsidRPr="00F965D1" w:rsidRDefault="00F965D1" w:rsidP="00F965D1">
            <w:pPr>
              <w:jc w:val="center"/>
              <w:rPr>
                <w:color w:val="000000"/>
                <w:sz w:val="16"/>
                <w:szCs w:val="16"/>
              </w:rPr>
            </w:pPr>
            <w:r w:rsidRPr="00F965D1">
              <w:rPr>
                <w:color w:val="000000"/>
                <w:sz w:val="16"/>
                <w:szCs w:val="16"/>
              </w:rPr>
              <w:t>87,82</w:t>
            </w:r>
          </w:p>
        </w:tc>
        <w:tc>
          <w:tcPr>
            <w:tcW w:w="567" w:type="dxa"/>
            <w:shd w:val="clear" w:color="auto" w:fill="auto"/>
            <w:noWrap/>
            <w:tcMar>
              <w:left w:w="57" w:type="dxa"/>
              <w:right w:w="57" w:type="dxa"/>
            </w:tcMar>
            <w:vAlign w:val="center"/>
            <w:hideMark/>
          </w:tcPr>
          <w:p w14:paraId="3335DCE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4689FD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CC9336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DC6D68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0200103" w14:textId="77777777" w:rsidR="00F965D1" w:rsidRPr="00F965D1" w:rsidRDefault="00F965D1" w:rsidP="00F965D1">
            <w:pPr>
              <w:jc w:val="center"/>
              <w:rPr>
                <w:color w:val="000000"/>
                <w:sz w:val="16"/>
                <w:szCs w:val="16"/>
              </w:rPr>
            </w:pPr>
            <w:r w:rsidRPr="00F965D1">
              <w:rPr>
                <w:color w:val="000000"/>
                <w:sz w:val="16"/>
                <w:szCs w:val="16"/>
              </w:rPr>
              <w:t>20</w:t>
            </w:r>
          </w:p>
        </w:tc>
        <w:tc>
          <w:tcPr>
            <w:tcW w:w="567" w:type="dxa"/>
            <w:shd w:val="clear" w:color="auto" w:fill="auto"/>
            <w:noWrap/>
            <w:tcMar>
              <w:left w:w="57" w:type="dxa"/>
              <w:right w:w="57" w:type="dxa"/>
            </w:tcMar>
            <w:vAlign w:val="center"/>
            <w:hideMark/>
          </w:tcPr>
          <w:p w14:paraId="36D38404" w14:textId="77777777" w:rsidR="00F965D1" w:rsidRPr="00F965D1" w:rsidRDefault="00F965D1" w:rsidP="00F965D1">
            <w:pPr>
              <w:jc w:val="center"/>
              <w:rPr>
                <w:color w:val="000000"/>
                <w:sz w:val="16"/>
                <w:szCs w:val="16"/>
              </w:rPr>
            </w:pPr>
            <w:r w:rsidRPr="00F965D1">
              <w:rPr>
                <w:color w:val="000000"/>
                <w:sz w:val="16"/>
                <w:szCs w:val="16"/>
              </w:rPr>
              <w:t>40</w:t>
            </w:r>
          </w:p>
        </w:tc>
        <w:tc>
          <w:tcPr>
            <w:tcW w:w="614" w:type="dxa"/>
            <w:shd w:val="clear" w:color="auto" w:fill="auto"/>
            <w:noWrap/>
            <w:tcMar>
              <w:left w:w="57" w:type="dxa"/>
              <w:right w:w="57" w:type="dxa"/>
            </w:tcMar>
            <w:vAlign w:val="center"/>
            <w:hideMark/>
          </w:tcPr>
          <w:p w14:paraId="6B7C629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DDE6211" w14:textId="77777777" w:rsidR="00F965D1" w:rsidRPr="00F965D1" w:rsidRDefault="00F965D1" w:rsidP="00F965D1">
            <w:pPr>
              <w:jc w:val="center"/>
              <w:rPr>
                <w:color w:val="000000"/>
                <w:sz w:val="16"/>
                <w:szCs w:val="16"/>
              </w:rPr>
            </w:pPr>
            <w:r w:rsidRPr="00F965D1">
              <w:rPr>
                <w:color w:val="000000"/>
                <w:sz w:val="16"/>
                <w:szCs w:val="16"/>
              </w:rPr>
              <w:t>52</w:t>
            </w:r>
          </w:p>
        </w:tc>
        <w:tc>
          <w:tcPr>
            <w:tcW w:w="477" w:type="dxa"/>
            <w:shd w:val="clear" w:color="auto" w:fill="auto"/>
            <w:noWrap/>
            <w:tcMar>
              <w:left w:w="57" w:type="dxa"/>
              <w:right w:w="57" w:type="dxa"/>
            </w:tcMar>
            <w:vAlign w:val="center"/>
            <w:hideMark/>
          </w:tcPr>
          <w:p w14:paraId="7764F6B8"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7759FB2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20539B9"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2D84425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5F24FD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BEE8A9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948346E"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32100474"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2B879B3A" w14:textId="77777777" w:rsidR="00F965D1" w:rsidRPr="00226D6D" w:rsidRDefault="00F965D1" w:rsidP="00F965D1">
            <w:pPr>
              <w:jc w:val="center"/>
              <w:rPr>
                <w:b/>
                <w:color w:val="000000"/>
                <w:sz w:val="16"/>
                <w:szCs w:val="16"/>
              </w:rPr>
            </w:pPr>
            <w:r w:rsidRPr="00226D6D">
              <w:rPr>
                <w:b/>
                <w:color w:val="000000"/>
                <w:sz w:val="16"/>
                <w:szCs w:val="16"/>
              </w:rPr>
              <w:t>87,96</w:t>
            </w:r>
          </w:p>
        </w:tc>
      </w:tr>
      <w:tr w:rsidR="00226D6D" w:rsidRPr="00F965D1" w14:paraId="3F4430AF" w14:textId="77777777" w:rsidTr="008C5BEA">
        <w:trPr>
          <w:trHeight w:val="276"/>
          <w:jc w:val="center"/>
        </w:trPr>
        <w:tc>
          <w:tcPr>
            <w:tcW w:w="337" w:type="dxa"/>
            <w:shd w:val="clear" w:color="auto" w:fill="auto"/>
            <w:tcMar>
              <w:left w:w="57" w:type="dxa"/>
              <w:right w:w="57" w:type="dxa"/>
            </w:tcMar>
            <w:vAlign w:val="center"/>
            <w:hideMark/>
          </w:tcPr>
          <w:p w14:paraId="115E743D" w14:textId="77777777" w:rsidR="00F965D1" w:rsidRPr="00F965D1" w:rsidRDefault="00F965D1" w:rsidP="00F965D1">
            <w:pPr>
              <w:jc w:val="center"/>
              <w:rPr>
                <w:color w:val="000000"/>
                <w:sz w:val="16"/>
                <w:szCs w:val="16"/>
              </w:rPr>
            </w:pPr>
            <w:r w:rsidRPr="00F965D1">
              <w:rPr>
                <w:color w:val="000000"/>
                <w:sz w:val="16"/>
                <w:szCs w:val="16"/>
              </w:rPr>
              <w:t>49</w:t>
            </w:r>
          </w:p>
        </w:tc>
        <w:tc>
          <w:tcPr>
            <w:tcW w:w="3202" w:type="dxa"/>
            <w:shd w:val="clear" w:color="auto" w:fill="auto"/>
            <w:tcMar>
              <w:left w:w="57" w:type="dxa"/>
              <w:right w:w="57" w:type="dxa"/>
            </w:tcMar>
            <w:vAlign w:val="center"/>
            <w:hideMark/>
          </w:tcPr>
          <w:p w14:paraId="6F9DFB55"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Дорофеева Елена Петровна</w:t>
            </w:r>
          </w:p>
        </w:tc>
        <w:tc>
          <w:tcPr>
            <w:tcW w:w="520" w:type="dxa"/>
            <w:shd w:val="clear" w:color="auto" w:fill="auto"/>
            <w:noWrap/>
            <w:tcMar>
              <w:left w:w="57" w:type="dxa"/>
              <w:right w:w="57" w:type="dxa"/>
            </w:tcMar>
            <w:vAlign w:val="center"/>
            <w:hideMark/>
          </w:tcPr>
          <w:p w14:paraId="1ABFEE68"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5029CF71"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6F07FCB6"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F2F2F2" w:themeFill="background1" w:themeFillShade="F2"/>
            <w:noWrap/>
            <w:tcMar>
              <w:left w:w="57" w:type="dxa"/>
              <w:right w:w="57" w:type="dxa"/>
            </w:tcMar>
            <w:vAlign w:val="center"/>
            <w:hideMark/>
          </w:tcPr>
          <w:p w14:paraId="2076CA14"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083333C4"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2F55992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1E15AC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D64C742" w14:textId="77777777" w:rsidR="00F965D1" w:rsidRPr="00F965D1" w:rsidRDefault="00F965D1" w:rsidP="00F965D1">
            <w:pPr>
              <w:jc w:val="center"/>
              <w:rPr>
                <w:color w:val="000000"/>
                <w:sz w:val="16"/>
                <w:szCs w:val="16"/>
              </w:rPr>
            </w:pPr>
            <w:r w:rsidRPr="00F965D1">
              <w:rPr>
                <w:color w:val="000000"/>
                <w:sz w:val="16"/>
                <w:szCs w:val="16"/>
              </w:rPr>
              <w:t>70</w:t>
            </w:r>
          </w:p>
        </w:tc>
        <w:tc>
          <w:tcPr>
            <w:tcW w:w="567" w:type="dxa"/>
            <w:shd w:val="clear" w:color="auto" w:fill="auto"/>
            <w:noWrap/>
            <w:tcMar>
              <w:left w:w="57" w:type="dxa"/>
              <w:right w:w="57" w:type="dxa"/>
            </w:tcMar>
            <w:vAlign w:val="center"/>
            <w:hideMark/>
          </w:tcPr>
          <w:p w14:paraId="5E3CFA94"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6465FB2C" w14:textId="77777777" w:rsidR="00F965D1" w:rsidRPr="00F965D1" w:rsidRDefault="00F965D1" w:rsidP="00F965D1">
            <w:pPr>
              <w:jc w:val="center"/>
              <w:rPr>
                <w:color w:val="000000"/>
                <w:sz w:val="16"/>
                <w:szCs w:val="16"/>
              </w:rPr>
            </w:pPr>
            <w:r w:rsidRPr="00F965D1">
              <w:rPr>
                <w:color w:val="000000"/>
                <w:sz w:val="16"/>
                <w:szCs w:val="16"/>
              </w:rPr>
              <w:t>20</w:t>
            </w:r>
          </w:p>
        </w:tc>
        <w:tc>
          <w:tcPr>
            <w:tcW w:w="614" w:type="dxa"/>
            <w:shd w:val="clear" w:color="auto" w:fill="auto"/>
            <w:noWrap/>
            <w:tcMar>
              <w:left w:w="57" w:type="dxa"/>
              <w:right w:w="57" w:type="dxa"/>
            </w:tcMar>
            <w:vAlign w:val="center"/>
            <w:hideMark/>
          </w:tcPr>
          <w:p w14:paraId="3761A70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8522597" w14:textId="77777777" w:rsidR="00F965D1" w:rsidRPr="00F965D1" w:rsidRDefault="00F965D1" w:rsidP="00F965D1">
            <w:pPr>
              <w:jc w:val="center"/>
              <w:rPr>
                <w:color w:val="000000"/>
                <w:sz w:val="16"/>
                <w:szCs w:val="16"/>
              </w:rPr>
            </w:pPr>
            <w:r w:rsidRPr="00F965D1">
              <w:rPr>
                <w:color w:val="000000"/>
                <w:sz w:val="16"/>
                <w:szCs w:val="16"/>
              </w:rPr>
              <w:t>38</w:t>
            </w:r>
          </w:p>
        </w:tc>
        <w:tc>
          <w:tcPr>
            <w:tcW w:w="477" w:type="dxa"/>
            <w:shd w:val="clear" w:color="auto" w:fill="auto"/>
            <w:noWrap/>
            <w:tcMar>
              <w:left w:w="57" w:type="dxa"/>
              <w:right w:w="57" w:type="dxa"/>
            </w:tcMar>
            <w:vAlign w:val="center"/>
            <w:hideMark/>
          </w:tcPr>
          <w:p w14:paraId="4278EE78"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3461388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0C35397"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306A7D9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06079A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0288C5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E9C7257"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52DB7D87"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496B951C" w14:textId="77777777" w:rsidR="00F965D1" w:rsidRPr="00226D6D" w:rsidRDefault="00F965D1" w:rsidP="00F965D1">
            <w:pPr>
              <w:jc w:val="center"/>
              <w:rPr>
                <w:b/>
                <w:color w:val="000000"/>
                <w:sz w:val="16"/>
                <w:szCs w:val="16"/>
              </w:rPr>
            </w:pPr>
            <w:r w:rsidRPr="00226D6D">
              <w:rPr>
                <w:b/>
                <w:color w:val="000000"/>
                <w:sz w:val="16"/>
                <w:szCs w:val="16"/>
              </w:rPr>
              <w:t>61,6</w:t>
            </w:r>
          </w:p>
        </w:tc>
      </w:tr>
      <w:tr w:rsidR="00226D6D" w:rsidRPr="00F965D1" w14:paraId="78A30384" w14:textId="77777777" w:rsidTr="008C5BEA">
        <w:trPr>
          <w:trHeight w:val="480"/>
          <w:jc w:val="center"/>
        </w:trPr>
        <w:tc>
          <w:tcPr>
            <w:tcW w:w="337" w:type="dxa"/>
            <w:shd w:val="clear" w:color="auto" w:fill="auto"/>
            <w:tcMar>
              <w:left w:w="57" w:type="dxa"/>
              <w:right w:w="57" w:type="dxa"/>
            </w:tcMar>
            <w:vAlign w:val="center"/>
            <w:hideMark/>
          </w:tcPr>
          <w:p w14:paraId="360C776D" w14:textId="77777777" w:rsidR="00F965D1" w:rsidRPr="00F965D1" w:rsidRDefault="00F965D1" w:rsidP="00F965D1">
            <w:pPr>
              <w:jc w:val="center"/>
              <w:rPr>
                <w:color w:val="000000"/>
                <w:sz w:val="16"/>
                <w:szCs w:val="16"/>
              </w:rPr>
            </w:pPr>
            <w:r w:rsidRPr="00F965D1">
              <w:rPr>
                <w:color w:val="000000"/>
                <w:sz w:val="16"/>
                <w:szCs w:val="16"/>
              </w:rPr>
              <w:t>50</w:t>
            </w:r>
          </w:p>
        </w:tc>
        <w:tc>
          <w:tcPr>
            <w:tcW w:w="3202" w:type="dxa"/>
            <w:shd w:val="clear" w:color="auto" w:fill="auto"/>
            <w:tcMar>
              <w:left w:w="57" w:type="dxa"/>
              <w:right w:w="57" w:type="dxa"/>
            </w:tcMar>
            <w:vAlign w:val="center"/>
            <w:hideMark/>
          </w:tcPr>
          <w:p w14:paraId="174E5FE0" w14:textId="77777777" w:rsidR="00F965D1" w:rsidRPr="00F965D1" w:rsidRDefault="00F965D1" w:rsidP="00F965D1">
            <w:pPr>
              <w:jc w:val="center"/>
              <w:rPr>
                <w:color w:val="000000"/>
                <w:sz w:val="16"/>
                <w:szCs w:val="16"/>
              </w:rPr>
            </w:pPr>
            <w:r w:rsidRPr="00F965D1">
              <w:rPr>
                <w:color w:val="000000"/>
                <w:sz w:val="16"/>
                <w:szCs w:val="16"/>
              </w:rPr>
              <w:t>Автономная некоммерческая организация «Центр предоставления социально-полезных услуг «Душевные люди»</w:t>
            </w:r>
          </w:p>
        </w:tc>
        <w:tc>
          <w:tcPr>
            <w:tcW w:w="520" w:type="dxa"/>
            <w:shd w:val="clear" w:color="auto" w:fill="auto"/>
            <w:noWrap/>
            <w:tcMar>
              <w:left w:w="57" w:type="dxa"/>
              <w:right w:w="57" w:type="dxa"/>
            </w:tcMar>
            <w:vAlign w:val="center"/>
            <w:hideMark/>
          </w:tcPr>
          <w:p w14:paraId="34C0CE9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3C27C3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724A33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395A51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EEBE4E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AB8976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6953A7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5EFA35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55B2E55" w14:textId="77777777" w:rsidR="00F965D1" w:rsidRPr="00F965D1" w:rsidRDefault="00F965D1" w:rsidP="00F965D1">
            <w:pPr>
              <w:jc w:val="center"/>
              <w:rPr>
                <w:color w:val="000000"/>
                <w:sz w:val="16"/>
                <w:szCs w:val="16"/>
              </w:rPr>
            </w:pPr>
            <w:r w:rsidRPr="00F965D1">
              <w:rPr>
                <w:color w:val="000000"/>
                <w:sz w:val="16"/>
                <w:szCs w:val="16"/>
              </w:rPr>
              <w:t>40</w:t>
            </w:r>
          </w:p>
        </w:tc>
        <w:tc>
          <w:tcPr>
            <w:tcW w:w="567" w:type="dxa"/>
            <w:shd w:val="clear" w:color="auto" w:fill="auto"/>
            <w:noWrap/>
            <w:tcMar>
              <w:left w:w="57" w:type="dxa"/>
              <w:right w:w="57" w:type="dxa"/>
            </w:tcMar>
            <w:vAlign w:val="center"/>
            <w:hideMark/>
          </w:tcPr>
          <w:p w14:paraId="060D3CE9"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44E67BC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9285A69" w14:textId="77777777" w:rsidR="00F965D1" w:rsidRPr="00F965D1" w:rsidRDefault="00F965D1" w:rsidP="00F965D1">
            <w:pPr>
              <w:jc w:val="center"/>
              <w:rPr>
                <w:color w:val="000000"/>
                <w:sz w:val="16"/>
                <w:szCs w:val="16"/>
              </w:rPr>
            </w:pPr>
            <w:r w:rsidRPr="00F965D1">
              <w:rPr>
                <w:color w:val="000000"/>
                <w:sz w:val="16"/>
                <w:szCs w:val="16"/>
              </w:rPr>
              <w:t>82</w:t>
            </w:r>
          </w:p>
        </w:tc>
        <w:tc>
          <w:tcPr>
            <w:tcW w:w="477" w:type="dxa"/>
            <w:shd w:val="clear" w:color="auto" w:fill="auto"/>
            <w:noWrap/>
            <w:tcMar>
              <w:left w:w="57" w:type="dxa"/>
              <w:right w:w="57" w:type="dxa"/>
            </w:tcMar>
            <w:vAlign w:val="center"/>
            <w:hideMark/>
          </w:tcPr>
          <w:p w14:paraId="7C216068"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277C760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CC9F616"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1AF2A5A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9C8B9D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48F9C8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47555FE"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4470AE6A"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31DFFABD" w14:textId="77777777" w:rsidR="00F965D1" w:rsidRPr="00226D6D" w:rsidRDefault="00F965D1" w:rsidP="00F965D1">
            <w:pPr>
              <w:jc w:val="center"/>
              <w:rPr>
                <w:b/>
                <w:color w:val="000000"/>
                <w:sz w:val="16"/>
                <w:szCs w:val="16"/>
              </w:rPr>
            </w:pPr>
            <w:r w:rsidRPr="00226D6D">
              <w:rPr>
                <w:b/>
                <w:color w:val="000000"/>
                <w:sz w:val="16"/>
                <w:szCs w:val="16"/>
              </w:rPr>
              <w:t>96,4</w:t>
            </w:r>
          </w:p>
        </w:tc>
      </w:tr>
      <w:tr w:rsidR="00226D6D" w:rsidRPr="00F965D1" w14:paraId="29CEDC82" w14:textId="77777777" w:rsidTr="008C5BEA">
        <w:trPr>
          <w:trHeight w:val="276"/>
          <w:jc w:val="center"/>
        </w:trPr>
        <w:tc>
          <w:tcPr>
            <w:tcW w:w="337" w:type="dxa"/>
            <w:shd w:val="clear" w:color="auto" w:fill="auto"/>
            <w:tcMar>
              <w:left w:w="57" w:type="dxa"/>
              <w:right w:w="57" w:type="dxa"/>
            </w:tcMar>
            <w:vAlign w:val="center"/>
            <w:hideMark/>
          </w:tcPr>
          <w:p w14:paraId="20CADD82" w14:textId="77777777" w:rsidR="00F965D1" w:rsidRPr="00F965D1" w:rsidRDefault="00F965D1" w:rsidP="00F965D1">
            <w:pPr>
              <w:jc w:val="center"/>
              <w:rPr>
                <w:color w:val="000000"/>
                <w:sz w:val="16"/>
                <w:szCs w:val="16"/>
              </w:rPr>
            </w:pPr>
            <w:r w:rsidRPr="00F965D1">
              <w:rPr>
                <w:color w:val="000000"/>
                <w:sz w:val="16"/>
                <w:szCs w:val="16"/>
              </w:rPr>
              <w:t>51</w:t>
            </w:r>
          </w:p>
        </w:tc>
        <w:tc>
          <w:tcPr>
            <w:tcW w:w="3202" w:type="dxa"/>
            <w:shd w:val="clear" w:color="auto" w:fill="auto"/>
            <w:tcMar>
              <w:left w:w="57" w:type="dxa"/>
              <w:right w:w="57" w:type="dxa"/>
            </w:tcMar>
            <w:vAlign w:val="center"/>
            <w:hideMark/>
          </w:tcPr>
          <w:p w14:paraId="21A09620"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Щербинин Константин Николаевич</w:t>
            </w:r>
          </w:p>
        </w:tc>
        <w:tc>
          <w:tcPr>
            <w:tcW w:w="520" w:type="dxa"/>
            <w:shd w:val="clear" w:color="auto" w:fill="auto"/>
            <w:noWrap/>
            <w:tcMar>
              <w:left w:w="57" w:type="dxa"/>
              <w:right w:w="57" w:type="dxa"/>
            </w:tcMar>
            <w:vAlign w:val="center"/>
            <w:hideMark/>
          </w:tcPr>
          <w:p w14:paraId="28AC118F" w14:textId="77777777" w:rsidR="00F965D1" w:rsidRPr="00F965D1" w:rsidRDefault="00F965D1" w:rsidP="00F965D1">
            <w:pPr>
              <w:jc w:val="center"/>
              <w:rPr>
                <w:color w:val="000000"/>
                <w:sz w:val="16"/>
                <w:szCs w:val="16"/>
              </w:rPr>
            </w:pPr>
            <w:r w:rsidRPr="00F965D1">
              <w:rPr>
                <w:color w:val="000000"/>
                <w:sz w:val="16"/>
                <w:szCs w:val="16"/>
              </w:rPr>
              <w:t>85,36</w:t>
            </w:r>
          </w:p>
        </w:tc>
        <w:tc>
          <w:tcPr>
            <w:tcW w:w="567" w:type="dxa"/>
            <w:shd w:val="clear" w:color="auto" w:fill="auto"/>
            <w:noWrap/>
            <w:tcMar>
              <w:left w:w="57" w:type="dxa"/>
              <w:right w:w="57" w:type="dxa"/>
            </w:tcMar>
            <w:vAlign w:val="center"/>
            <w:hideMark/>
          </w:tcPr>
          <w:p w14:paraId="6C2A5CC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037647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815049D" w14:textId="77777777" w:rsidR="00F965D1" w:rsidRPr="00F965D1" w:rsidRDefault="00F965D1" w:rsidP="00F965D1">
            <w:pPr>
              <w:jc w:val="center"/>
              <w:rPr>
                <w:color w:val="000000"/>
                <w:sz w:val="16"/>
                <w:szCs w:val="16"/>
              </w:rPr>
            </w:pPr>
            <w:r w:rsidRPr="00F965D1">
              <w:rPr>
                <w:color w:val="000000"/>
                <w:sz w:val="16"/>
                <w:szCs w:val="16"/>
              </w:rPr>
              <w:t>95,61</w:t>
            </w:r>
          </w:p>
        </w:tc>
        <w:tc>
          <w:tcPr>
            <w:tcW w:w="567" w:type="dxa"/>
            <w:shd w:val="clear" w:color="auto" w:fill="auto"/>
            <w:noWrap/>
            <w:tcMar>
              <w:left w:w="57" w:type="dxa"/>
              <w:right w:w="57" w:type="dxa"/>
            </w:tcMar>
            <w:vAlign w:val="center"/>
            <w:hideMark/>
          </w:tcPr>
          <w:p w14:paraId="395ED26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5BA8B5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07F6A5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3200D4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FAA7665" w14:textId="77777777" w:rsidR="00F965D1" w:rsidRPr="00F965D1" w:rsidRDefault="00F965D1" w:rsidP="00F965D1">
            <w:pPr>
              <w:jc w:val="center"/>
              <w:rPr>
                <w:color w:val="000000"/>
                <w:sz w:val="16"/>
                <w:szCs w:val="16"/>
              </w:rPr>
            </w:pPr>
            <w:r w:rsidRPr="00F965D1">
              <w:rPr>
                <w:color w:val="000000"/>
                <w:sz w:val="16"/>
                <w:szCs w:val="16"/>
              </w:rPr>
              <w:t>80</w:t>
            </w:r>
          </w:p>
        </w:tc>
        <w:tc>
          <w:tcPr>
            <w:tcW w:w="567" w:type="dxa"/>
            <w:shd w:val="clear" w:color="auto" w:fill="auto"/>
            <w:noWrap/>
            <w:tcMar>
              <w:left w:w="57" w:type="dxa"/>
              <w:right w:w="57" w:type="dxa"/>
            </w:tcMar>
            <w:vAlign w:val="center"/>
            <w:hideMark/>
          </w:tcPr>
          <w:p w14:paraId="598CE877" w14:textId="77777777" w:rsidR="00F965D1" w:rsidRPr="00F965D1" w:rsidRDefault="00F965D1" w:rsidP="00F965D1">
            <w:pPr>
              <w:jc w:val="center"/>
              <w:rPr>
                <w:color w:val="000000"/>
                <w:sz w:val="16"/>
                <w:szCs w:val="16"/>
              </w:rPr>
            </w:pPr>
            <w:r w:rsidRPr="00F965D1">
              <w:rPr>
                <w:color w:val="000000"/>
                <w:sz w:val="16"/>
                <w:szCs w:val="16"/>
              </w:rPr>
              <w:t>80</w:t>
            </w:r>
          </w:p>
        </w:tc>
        <w:tc>
          <w:tcPr>
            <w:tcW w:w="614" w:type="dxa"/>
            <w:shd w:val="clear" w:color="auto" w:fill="auto"/>
            <w:noWrap/>
            <w:tcMar>
              <w:left w:w="57" w:type="dxa"/>
              <w:right w:w="57" w:type="dxa"/>
            </w:tcMar>
            <w:vAlign w:val="center"/>
            <w:hideMark/>
          </w:tcPr>
          <w:p w14:paraId="0DBF0D0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5637951" w14:textId="77777777" w:rsidR="00F965D1" w:rsidRPr="00F965D1" w:rsidRDefault="00F965D1" w:rsidP="00F965D1">
            <w:pPr>
              <w:jc w:val="center"/>
              <w:rPr>
                <w:color w:val="000000"/>
                <w:sz w:val="16"/>
                <w:szCs w:val="16"/>
              </w:rPr>
            </w:pPr>
            <w:r w:rsidRPr="00F965D1">
              <w:rPr>
                <w:color w:val="000000"/>
                <w:sz w:val="16"/>
                <w:szCs w:val="16"/>
              </w:rPr>
              <w:t>86</w:t>
            </w:r>
          </w:p>
        </w:tc>
        <w:tc>
          <w:tcPr>
            <w:tcW w:w="477" w:type="dxa"/>
            <w:shd w:val="clear" w:color="auto" w:fill="auto"/>
            <w:noWrap/>
            <w:tcMar>
              <w:left w:w="57" w:type="dxa"/>
              <w:right w:w="57" w:type="dxa"/>
            </w:tcMar>
            <w:vAlign w:val="center"/>
            <w:hideMark/>
          </w:tcPr>
          <w:p w14:paraId="043205FA"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0E1BEA8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0008140"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0E6B500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5EA56A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A0B991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9FCDF52"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35103012"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4910EFDD" w14:textId="77777777" w:rsidR="00F965D1" w:rsidRPr="00226D6D" w:rsidRDefault="00F965D1" w:rsidP="00F965D1">
            <w:pPr>
              <w:jc w:val="center"/>
              <w:rPr>
                <w:b/>
                <w:color w:val="000000"/>
                <w:sz w:val="16"/>
                <w:szCs w:val="16"/>
              </w:rPr>
            </w:pPr>
            <w:r w:rsidRPr="00226D6D">
              <w:rPr>
                <w:b/>
                <w:color w:val="000000"/>
                <w:sz w:val="16"/>
                <w:szCs w:val="16"/>
              </w:rPr>
              <w:t>96,32</w:t>
            </w:r>
          </w:p>
        </w:tc>
      </w:tr>
      <w:tr w:rsidR="00226D6D" w:rsidRPr="00F965D1" w14:paraId="1E8DE7F0" w14:textId="77777777" w:rsidTr="008C5BEA">
        <w:trPr>
          <w:trHeight w:val="276"/>
          <w:jc w:val="center"/>
        </w:trPr>
        <w:tc>
          <w:tcPr>
            <w:tcW w:w="337" w:type="dxa"/>
            <w:shd w:val="clear" w:color="auto" w:fill="auto"/>
            <w:tcMar>
              <w:left w:w="57" w:type="dxa"/>
              <w:right w:w="57" w:type="dxa"/>
            </w:tcMar>
            <w:vAlign w:val="center"/>
            <w:hideMark/>
          </w:tcPr>
          <w:p w14:paraId="7FEE3E4A" w14:textId="77777777" w:rsidR="00F965D1" w:rsidRPr="00F965D1" w:rsidRDefault="00F965D1" w:rsidP="00F965D1">
            <w:pPr>
              <w:jc w:val="center"/>
              <w:rPr>
                <w:color w:val="000000"/>
                <w:sz w:val="16"/>
                <w:szCs w:val="16"/>
              </w:rPr>
            </w:pPr>
            <w:r w:rsidRPr="00F965D1">
              <w:rPr>
                <w:color w:val="000000"/>
                <w:sz w:val="16"/>
                <w:szCs w:val="16"/>
              </w:rPr>
              <w:t>52</w:t>
            </w:r>
          </w:p>
        </w:tc>
        <w:tc>
          <w:tcPr>
            <w:tcW w:w="3202" w:type="dxa"/>
            <w:shd w:val="clear" w:color="auto" w:fill="auto"/>
            <w:tcMar>
              <w:left w:w="57" w:type="dxa"/>
              <w:right w:w="57" w:type="dxa"/>
            </w:tcMar>
            <w:vAlign w:val="center"/>
            <w:hideMark/>
          </w:tcPr>
          <w:p w14:paraId="71D89FA1"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Аминова Оксана Рафисовна</w:t>
            </w:r>
          </w:p>
        </w:tc>
        <w:tc>
          <w:tcPr>
            <w:tcW w:w="520" w:type="dxa"/>
            <w:shd w:val="clear" w:color="auto" w:fill="auto"/>
            <w:noWrap/>
            <w:tcMar>
              <w:left w:w="57" w:type="dxa"/>
              <w:right w:w="57" w:type="dxa"/>
            </w:tcMar>
            <w:vAlign w:val="center"/>
            <w:hideMark/>
          </w:tcPr>
          <w:p w14:paraId="1E70E25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BA8116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9AF6DB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A0FBC4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8B794C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5D2DEE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5BED4A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4F1117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F37D34D" w14:textId="77777777" w:rsidR="00F965D1" w:rsidRPr="00F965D1" w:rsidRDefault="00F965D1" w:rsidP="00F965D1">
            <w:pPr>
              <w:jc w:val="center"/>
              <w:rPr>
                <w:color w:val="000000"/>
                <w:sz w:val="16"/>
                <w:szCs w:val="16"/>
              </w:rPr>
            </w:pPr>
            <w:r w:rsidRPr="00F965D1">
              <w:rPr>
                <w:color w:val="000000"/>
                <w:sz w:val="16"/>
                <w:szCs w:val="16"/>
              </w:rPr>
              <w:t>80</w:t>
            </w:r>
          </w:p>
        </w:tc>
        <w:tc>
          <w:tcPr>
            <w:tcW w:w="567" w:type="dxa"/>
            <w:shd w:val="clear" w:color="auto" w:fill="auto"/>
            <w:noWrap/>
            <w:tcMar>
              <w:left w:w="57" w:type="dxa"/>
              <w:right w:w="57" w:type="dxa"/>
            </w:tcMar>
            <w:vAlign w:val="center"/>
            <w:hideMark/>
          </w:tcPr>
          <w:p w14:paraId="1BB21F58" w14:textId="77777777" w:rsidR="00F965D1" w:rsidRPr="00F965D1" w:rsidRDefault="00F965D1" w:rsidP="00F965D1">
            <w:pPr>
              <w:jc w:val="center"/>
              <w:rPr>
                <w:color w:val="000000"/>
                <w:sz w:val="16"/>
                <w:szCs w:val="16"/>
              </w:rPr>
            </w:pPr>
            <w:r w:rsidRPr="00F965D1">
              <w:rPr>
                <w:color w:val="000000"/>
                <w:sz w:val="16"/>
                <w:szCs w:val="16"/>
              </w:rPr>
              <w:t>60</w:t>
            </w:r>
          </w:p>
        </w:tc>
        <w:tc>
          <w:tcPr>
            <w:tcW w:w="614" w:type="dxa"/>
            <w:shd w:val="clear" w:color="auto" w:fill="auto"/>
            <w:noWrap/>
            <w:tcMar>
              <w:left w:w="57" w:type="dxa"/>
              <w:right w:w="57" w:type="dxa"/>
            </w:tcMar>
            <w:vAlign w:val="center"/>
            <w:hideMark/>
          </w:tcPr>
          <w:p w14:paraId="1B693BE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F2AD01A" w14:textId="77777777" w:rsidR="00F965D1" w:rsidRPr="00F965D1" w:rsidRDefault="00F965D1" w:rsidP="00F965D1">
            <w:pPr>
              <w:jc w:val="center"/>
              <w:rPr>
                <w:color w:val="000000"/>
                <w:sz w:val="16"/>
                <w:szCs w:val="16"/>
              </w:rPr>
            </w:pPr>
            <w:r w:rsidRPr="00F965D1">
              <w:rPr>
                <w:color w:val="000000"/>
                <w:sz w:val="16"/>
                <w:szCs w:val="16"/>
              </w:rPr>
              <w:t>78</w:t>
            </w:r>
          </w:p>
        </w:tc>
        <w:tc>
          <w:tcPr>
            <w:tcW w:w="477" w:type="dxa"/>
            <w:shd w:val="clear" w:color="auto" w:fill="auto"/>
            <w:noWrap/>
            <w:tcMar>
              <w:left w:w="57" w:type="dxa"/>
              <w:right w:w="57" w:type="dxa"/>
            </w:tcMar>
            <w:vAlign w:val="center"/>
            <w:hideMark/>
          </w:tcPr>
          <w:p w14:paraId="187E331D"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3C7BA5D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E952B4C"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6BAB03C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ABD158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2F0B2D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709BC2B"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5B84A432"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0A9C058F" w14:textId="77777777" w:rsidR="00F965D1" w:rsidRPr="00226D6D" w:rsidRDefault="00F965D1" w:rsidP="00F965D1">
            <w:pPr>
              <w:jc w:val="center"/>
              <w:rPr>
                <w:b/>
                <w:color w:val="000000"/>
                <w:sz w:val="16"/>
                <w:szCs w:val="16"/>
              </w:rPr>
            </w:pPr>
            <w:r w:rsidRPr="00226D6D">
              <w:rPr>
                <w:b/>
                <w:color w:val="000000"/>
                <w:sz w:val="16"/>
                <w:szCs w:val="16"/>
              </w:rPr>
              <w:t>95,6</w:t>
            </w:r>
          </w:p>
        </w:tc>
      </w:tr>
      <w:tr w:rsidR="00226D6D" w:rsidRPr="00F965D1" w14:paraId="08E64179" w14:textId="77777777" w:rsidTr="008C5BEA">
        <w:trPr>
          <w:trHeight w:val="276"/>
          <w:jc w:val="center"/>
        </w:trPr>
        <w:tc>
          <w:tcPr>
            <w:tcW w:w="337" w:type="dxa"/>
            <w:shd w:val="clear" w:color="auto" w:fill="auto"/>
            <w:tcMar>
              <w:left w:w="57" w:type="dxa"/>
              <w:right w:w="57" w:type="dxa"/>
            </w:tcMar>
            <w:vAlign w:val="center"/>
            <w:hideMark/>
          </w:tcPr>
          <w:p w14:paraId="4507A360" w14:textId="77777777" w:rsidR="00F965D1" w:rsidRPr="00F965D1" w:rsidRDefault="00F965D1" w:rsidP="00F965D1">
            <w:pPr>
              <w:jc w:val="center"/>
              <w:rPr>
                <w:color w:val="000000"/>
                <w:sz w:val="16"/>
                <w:szCs w:val="16"/>
              </w:rPr>
            </w:pPr>
            <w:r w:rsidRPr="00F965D1">
              <w:rPr>
                <w:color w:val="000000"/>
                <w:sz w:val="16"/>
                <w:szCs w:val="16"/>
              </w:rPr>
              <w:t>53</w:t>
            </w:r>
          </w:p>
        </w:tc>
        <w:tc>
          <w:tcPr>
            <w:tcW w:w="3202" w:type="dxa"/>
            <w:shd w:val="clear" w:color="auto" w:fill="auto"/>
            <w:tcMar>
              <w:left w:w="57" w:type="dxa"/>
              <w:right w:w="57" w:type="dxa"/>
            </w:tcMar>
            <w:vAlign w:val="center"/>
            <w:hideMark/>
          </w:tcPr>
          <w:p w14:paraId="511374C3" w14:textId="77777777" w:rsidR="00F965D1" w:rsidRPr="00F965D1" w:rsidRDefault="00F965D1" w:rsidP="00F965D1">
            <w:pPr>
              <w:jc w:val="center"/>
              <w:rPr>
                <w:color w:val="000000"/>
                <w:sz w:val="16"/>
                <w:szCs w:val="16"/>
              </w:rPr>
            </w:pPr>
            <w:r w:rsidRPr="00F965D1">
              <w:rPr>
                <w:color w:val="000000"/>
                <w:sz w:val="16"/>
                <w:szCs w:val="16"/>
              </w:rPr>
              <w:t>Общество с ограниченной ответственностью «Любава»</w:t>
            </w:r>
          </w:p>
        </w:tc>
        <w:tc>
          <w:tcPr>
            <w:tcW w:w="520" w:type="dxa"/>
            <w:shd w:val="clear" w:color="auto" w:fill="auto"/>
            <w:noWrap/>
            <w:tcMar>
              <w:left w:w="57" w:type="dxa"/>
              <w:right w:w="57" w:type="dxa"/>
            </w:tcMar>
            <w:vAlign w:val="center"/>
            <w:hideMark/>
          </w:tcPr>
          <w:p w14:paraId="72734357" w14:textId="77777777" w:rsidR="00F965D1" w:rsidRPr="00F965D1" w:rsidRDefault="00F965D1" w:rsidP="00F965D1">
            <w:pPr>
              <w:jc w:val="center"/>
              <w:rPr>
                <w:color w:val="000000"/>
                <w:sz w:val="16"/>
                <w:szCs w:val="16"/>
              </w:rPr>
            </w:pPr>
            <w:r w:rsidRPr="00F965D1">
              <w:rPr>
                <w:color w:val="000000"/>
                <w:sz w:val="16"/>
                <w:szCs w:val="16"/>
              </w:rPr>
              <w:t>5,88</w:t>
            </w:r>
          </w:p>
        </w:tc>
        <w:tc>
          <w:tcPr>
            <w:tcW w:w="567" w:type="dxa"/>
            <w:shd w:val="clear" w:color="auto" w:fill="auto"/>
            <w:noWrap/>
            <w:tcMar>
              <w:left w:w="57" w:type="dxa"/>
              <w:right w:w="57" w:type="dxa"/>
            </w:tcMar>
            <w:vAlign w:val="center"/>
            <w:hideMark/>
          </w:tcPr>
          <w:p w14:paraId="4AEB4D07" w14:textId="77777777" w:rsidR="00F965D1" w:rsidRPr="00F965D1" w:rsidRDefault="00F965D1" w:rsidP="00F965D1">
            <w:pPr>
              <w:jc w:val="center"/>
              <w:rPr>
                <w:color w:val="000000"/>
                <w:sz w:val="16"/>
                <w:szCs w:val="16"/>
              </w:rPr>
            </w:pPr>
            <w:r w:rsidRPr="00F965D1">
              <w:rPr>
                <w:color w:val="000000"/>
                <w:sz w:val="16"/>
                <w:szCs w:val="16"/>
              </w:rPr>
              <w:t>60</w:t>
            </w:r>
          </w:p>
        </w:tc>
        <w:tc>
          <w:tcPr>
            <w:tcW w:w="567" w:type="dxa"/>
            <w:shd w:val="clear" w:color="auto" w:fill="auto"/>
            <w:noWrap/>
            <w:tcMar>
              <w:left w:w="57" w:type="dxa"/>
              <w:right w:w="57" w:type="dxa"/>
            </w:tcMar>
            <w:vAlign w:val="center"/>
            <w:hideMark/>
          </w:tcPr>
          <w:p w14:paraId="3FF6D917" w14:textId="77777777" w:rsidR="00F965D1" w:rsidRPr="00F965D1" w:rsidRDefault="00F965D1" w:rsidP="00F965D1">
            <w:pPr>
              <w:jc w:val="center"/>
              <w:rPr>
                <w:color w:val="000000"/>
                <w:sz w:val="16"/>
                <w:szCs w:val="16"/>
              </w:rPr>
            </w:pPr>
            <w:r w:rsidRPr="00F965D1">
              <w:rPr>
                <w:color w:val="000000"/>
                <w:sz w:val="16"/>
                <w:szCs w:val="16"/>
              </w:rPr>
              <w:t>50</w:t>
            </w:r>
          </w:p>
        </w:tc>
        <w:tc>
          <w:tcPr>
            <w:tcW w:w="567" w:type="dxa"/>
            <w:shd w:val="clear" w:color="auto" w:fill="F2F2F2" w:themeFill="background1" w:themeFillShade="F2"/>
            <w:noWrap/>
            <w:tcMar>
              <w:left w:w="57" w:type="dxa"/>
              <w:right w:w="57" w:type="dxa"/>
            </w:tcMar>
            <w:vAlign w:val="center"/>
            <w:hideMark/>
          </w:tcPr>
          <w:p w14:paraId="7BF30F22" w14:textId="77777777" w:rsidR="00F965D1" w:rsidRPr="00F965D1" w:rsidRDefault="00F965D1" w:rsidP="00F965D1">
            <w:pPr>
              <w:jc w:val="center"/>
              <w:rPr>
                <w:color w:val="000000"/>
                <w:sz w:val="16"/>
                <w:szCs w:val="16"/>
              </w:rPr>
            </w:pPr>
            <w:r w:rsidRPr="00F965D1">
              <w:rPr>
                <w:color w:val="000000"/>
                <w:sz w:val="16"/>
                <w:szCs w:val="16"/>
              </w:rPr>
              <w:t>39,76</w:t>
            </w:r>
          </w:p>
        </w:tc>
        <w:tc>
          <w:tcPr>
            <w:tcW w:w="567" w:type="dxa"/>
            <w:shd w:val="clear" w:color="auto" w:fill="auto"/>
            <w:noWrap/>
            <w:tcMar>
              <w:left w:w="57" w:type="dxa"/>
              <w:right w:w="57" w:type="dxa"/>
            </w:tcMar>
            <w:vAlign w:val="center"/>
            <w:hideMark/>
          </w:tcPr>
          <w:p w14:paraId="36988C01" w14:textId="77777777" w:rsidR="00F965D1" w:rsidRPr="00F965D1" w:rsidRDefault="00F965D1" w:rsidP="00F965D1">
            <w:pPr>
              <w:jc w:val="center"/>
              <w:rPr>
                <w:color w:val="000000"/>
                <w:sz w:val="16"/>
                <w:szCs w:val="16"/>
              </w:rPr>
            </w:pPr>
            <w:r w:rsidRPr="00F965D1">
              <w:rPr>
                <w:color w:val="000000"/>
                <w:sz w:val="16"/>
                <w:szCs w:val="16"/>
              </w:rPr>
              <w:t>20</w:t>
            </w:r>
          </w:p>
        </w:tc>
        <w:tc>
          <w:tcPr>
            <w:tcW w:w="567" w:type="dxa"/>
            <w:shd w:val="clear" w:color="auto" w:fill="auto"/>
            <w:noWrap/>
            <w:tcMar>
              <w:left w:w="57" w:type="dxa"/>
              <w:right w:w="57" w:type="dxa"/>
            </w:tcMar>
            <w:vAlign w:val="center"/>
            <w:hideMark/>
          </w:tcPr>
          <w:p w14:paraId="153FD78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D3D509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449307B" w14:textId="77777777" w:rsidR="00F965D1" w:rsidRPr="00F965D1" w:rsidRDefault="00F965D1" w:rsidP="00F965D1">
            <w:pPr>
              <w:jc w:val="center"/>
              <w:rPr>
                <w:color w:val="000000"/>
                <w:sz w:val="16"/>
                <w:szCs w:val="16"/>
              </w:rPr>
            </w:pPr>
            <w:r w:rsidRPr="00F965D1">
              <w:rPr>
                <w:color w:val="000000"/>
                <w:sz w:val="16"/>
                <w:szCs w:val="16"/>
              </w:rPr>
              <w:t>76</w:t>
            </w:r>
          </w:p>
        </w:tc>
        <w:tc>
          <w:tcPr>
            <w:tcW w:w="567" w:type="dxa"/>
            <w:shd w:val="clear" w:color="auto" w:fill="auto"/>
            <w:noWrap/>
            <w:tcMar>
              <w:left w:w="57" w:type="dxa"/>
              <w:right w:w="57" w:type="dxa"/>
            </w:tcMar>
            <w:vAlign w:val="center"/>
            <w:hideMark/>
          </w:tcPr>
          <w:p w14:paraId="46D5BC0B"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109BD847" w14:textId="77777777" w:rsidR="00F965D1" w:rsidRPr="00F965D1" w:rsidRDefault="00F965D1" w:rsidP="00F965D1">
            <w:pPr>
              <w:jc w:val="center"/>
              <w:rPr>
                <w:color w:val="000000"/>
                <w:sz w:val="16"/>
                <w:szCs w:val="16"/>
              </w:rPr>
            </w:pPr>
            <w:r w:rsidRPr="00F965D1">
              <w:rPr>
                <w:color w:val="000000"/>
                <w:sz w:val="16"/>
                <w:szCs w:val="16"/>
              </w:rPr>
              <w:t>20</w:t>
            </w:r>
          </w:p>
        </w:tc>
        <w:tc>
          <w:tcPr>
            <w:tcW w:w="614" w:type="dxa"/>
            <w:shd w:val="clear" w:color="auto" w:fill="auto"/>
            <w:noWrap/>
            <w:tcMar>
              <w:left w:w="57" w:type="dxa"/>
              <w:right w:w="57" w:type="dxa"/>
            </w:tcMar>
            <w:vAlign w:val="center"/>
            <w:hideMark/>
          </w:tcPr>
          <w:p w14:paraId="45C4CCF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9F73FC0" w14:textId="77777777" w:rsidR="00F965D1" w:rsidRPr="00F965D1" w:rsidRDefault="00F965D1" w:rsidP="00F965D1">
            <w:pPr>
              <w:jc w:val="center"/>
              <w:rPr>
                <w:color w:val="000000"/>
                <w:sz w:val="16"/>
                <w:szCs w:val="16"/>
              </w:rPr>
            </w:pPr>
            <w:r w:rsidRPr="00F965D1">
              <w:rPr>
                <w:color w:val="000000"/>
                <w:sz w:val="16"/>
                <w:szCs w:val="16"/>
              </w:rPr>
              <w:t>38</w:t>
            </w:r>
          </w:p>
        </w:tc>
        <w:tc>
          <w:tcPr>
            <w:tcW w:w="477" w:type="dxa"/>
            <w:shd w:val="clear" w:color="auto" w:fill="auto"/>
            <w:noWrap/>
            <w:tcMar>
              <w:left w:w="57" w:type="dxa"/>
              <w:right w:w="57" w:type="dxa"/>
            </w:tcMar>
            <w:vAlign w:val="center"/>
            <w:hideMark/>
          </w:tcPr>
          <w:p w14:paraId="0D556871"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209479A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B0C3496"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1E4A69C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7C9114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7A8685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2B6ECFA"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7EAE0ED4"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767BDD50" w14:textId="77777777" w:rsidR="00F965D1" w:rsidRPr="00226D6D" w:rsidRDefault="00F965D1" w:rsidP="00F965D1">
            <w:pPr>
              <w:jc w:val="center"/>
              <w:rPr>
                <w:b/>
                <w:color w:val="000000"/>
                <w:sz w:val="16"/>
                <w:szCs w:val="16"/>
              </w:rPr>
            </w:pPr>
            <w:r w:rsidRPr="00226D6D">
              <w:rPr>
                <w:b/>
                <w:color w:val="000000"/>
                <w:sz w:val="16"/>
                <w:szCs w:val="16"/>
              </w:rPr>
              <w:t>70,75</w:t>
            </w:r>
          </w:p>
        </w:tc>
      </w:tr>
      <w:tr w:rsidR="00226D6D" w:rsidRPr="00F965D1" w14:paraId="0B88EB0C" w14:textId="77777777" w:rsidTr="008C5BEA">
        <w:trPr>
          <w:trHeight w:val="480"/>
          <w:jc w:val="center"/>
        </w:trPr>
        <w:tc>
          <w:tcPr>
            <w:tcW w:w="337" w:type="dxa"/>
            <w:shd w:val="clear" w:color="auto" w:fill="auto"/>
            <w:tcMar>
              <w:left w:w="57" w:type="dxa"/>
              <w:right w:w="57" w:type="dxa"/>
            </w:tcMar>
            <w:vAlign w:val="center"/>
            <w:hideMark/>
          </w:tcPr>
          <w:p w14:paraId="046A78BB" w14:textId="77777777" w:rsidR="00F965D1" w:rsidRPr="00F965D1" w:rsidRDefault="00F965D1" w:rsidP="00F965D1">
            <w:pPr>
              <w:jc w:val="center"/>
              <w:rPr>
                <w:color w:val="000000"/>
                <w:sz w:val="16"/>
                <w:szCs w:val="16"/>
              </w:rPr>
            </w:pPr>
            <w:r w:rsidRPr="00F965D1">
              <w:rPr>
                <w:color w:val="000000"/>
                <w:sz w:val="16"/>
                <w:szCs w:val="16"/>
              </w:rPr>
              <w:t>54</w:t>
            </w:r>
          </w:p>
        </w:tc>
        <w:tc>
          <w:tcPr>
            <w:tcW w:w="3202" w:type="dxa"/>
            <w:shd w:val="clear" w:color="auto" w:fill="auto"/>
            <w:tcMar>
              <w:left w:w="57" w:type="dxa"/>
              <w:right w:w="57" w:type="dxa"/>
            </w:tcMar>
            <w:vAlign w:val="center"/>
            <w:hideMark/>
          </w:tcPr>
          <w:p w14:paraId="03A65323" w14:textId="77777777" w:rsidR="00F965D1" w:rsidRPr="00F965D1" w:rsidRDefault="00F965D1" w:rsidP="00F965D1">
            <w:pPr>
              <w:jc w:val="center"/>
              <w:rPr>
                <w:color w:val="000000"/>
                <w:sz w:val="16"/>
                <w:szCs w:val="16"/>
              </w:rPr>
            </w:pPr>
            <w:r w:rsidRPr="00F965D1">
              <w:rPr>
                <w:color w:val="000000"/>
                <w:sz w:val="16"/>
                <w:szCs w:val="16"/>
              </w:rPr>
              <w:t>Автономная некоммерческая организация «Центр социального обслуживания «Помощь без границ»</w:t>
            </w:r>
          </w:p>
        </w:tc>
        <w:tc>
          <w:tcPr>
            <w:tcW w:w="520" w:type="dxa"/>
            <w:shd w:val="clear" w:color="auto" w:fill="auto"/>
            <w:noWrap/>
            <w:tcMar>
              <w:left w:w="57" w:type="dxa"/>
              <w:right w:w="57" w:type="dxa"/>
            </w:tcMar>
            <w:vAlign w:val="center"/>
            <w:hideMark/>
          </w:tcPr>
          <w:p w14:paraId="1ED017D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02F80C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96D0F5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7F15DE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1AC720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FA08F0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D9CCB4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32E34C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EACCBE1" w14:textId="77777777" w:rsidR="00F965D1" w:rsidRPr="00F965D1" w:rsidRDefault="00F965D1" w:rsidP="00F965D1">
            <w:pPr>
              <w:jc w:val="center"/>
              <w:rPr>
                <w:color w:val="000000"/>
                <w:sz w:val="16"/>
                <w:szCs w:val="16"/>
              </w:rPr>
            </w:pPr>
            <w:r w:rsidRPr="00F965D1">
              <w:rPr>
                <w:color w:val="000000"/>
                <w:sz w:val="16"/>
                <w:szCs w:val="16"/>
              </w:rPr>
              <w:t>80</w:t>
            </w:r>
          </w:p>
        </w:tc>
        <w:tc>
          <w:tcPr>
            <w:tcW w:w="567" w:type="dxa"/>
            <w:shd w:val="clear" w:color="auto" w:fill="auto"/>
            <w:noWrap/>
            <w:tcMar>
              <w:left w:w="57" w:type="dxa"/>
              <w:right w:w="57" w:type="dxa"/>
            </w:tcMar>
            <w:vAlign w:val="center"/>
            <w:hideMark/>
          </w:tcPr>
          <w:p w14:paraId="2616590C" w14:textId="77777777" w:rsidR="00F965D1" w:rsidRPr="00F965D1" w:rsidRDefault="00F965D1" w:rsidP="00F965D1">
            <w:pPr>
              <w:jc w:val="center"/>
              <w:rPr>
                <w:color w:val="000000"/>
                <w:sz w:val="16"/>
                <w:szCs w:val="16"/>
              </w:rPr>
            </w:pPr>
            <w:r w:rsidRPr="00F965D1">
              <w:rPr>
                <w:color w:val="000000"/>
                <w:sz w:val="16"/>
                <w:szCs w:val="16"/>
              </w:rPr>
              <w:t>60</w:t>
            </w:r>
          </w:p>
        </w:tc>
        <w:tc>
          <w:tcPr>
            <w:tcW w:w="614" w:type="dxa"/>
            <w:shd w:val="clear" w:color="auto" w:fill="auto"/>
            <w:noWrap/>
            <w:tcMar>
              <w:left w:w="57" w:type="dxa"/>
              <w:right w:w="57" w:type="dxa"/>
            </w:tcMar>
            <w:vAlign w:val="center"/>
            <w:hideMark/>
          </w:tcPr>
          <w:p w14:paraId="4262E0D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657D2B8" w14:textId="77777777" w:rsidR="00F965D1" w:rsidRPr="00F965D1" w:rsidRDefault="00F965D1" w:rsidP="00F965D1">
            <w:pPr>
              <w:jc w:val="center"/>
              <w:rPr>
                <w:color w:val="000000"/>
                <w:sz w:val="16"/>
                <w:szCs w:val="16"/>
              </w:rPr>
            </w:pPr>
            <w:r w:rsidRPr="00F965D1">
              <w:rPr>
                <w:color w:val="000000"/>
                <w:sz w:val="16"/>
                <w:szCs w:val="16"/>
              </w:rPr>
              <w:t>78</w:t>
            </w:r>
          </w:p>
        </w:tc>
        <w:tc>
          <w:tcPr>
            <w:tcW w:w="477" w:type="dxa"/>
            <w:shd w:val="clear" w:color="auto" w:fill="auto"/>
            <w:noWrap/>
            <w:tcMar>
              <w:left w:w="57" w:type="dxa"/>
              <w:right w:w="57" w:type="dxa"/>
            </w:tcMar>
            <w:vAlign w:val="center"/>
            <w:hideMark/>
          </w:tcPr>
          <w:p w14:paraId="523BD567"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C76B43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0ECC673"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2685F82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C8DC9D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685C0A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43CCEAA"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1BD11D3C"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405B5998" w14:textId="77777777" w:rsidR="00F965D1" w:rsidRPr="00226D6D" w:rsidRDefault="00F965D1" w:rsidP="00F965D1">
            <w:pPr>
              <w:jc w:val="center"/>
              <w:rPr>
                <w:b/>
                <w:color w:val="000000"/>
                <w:sz w:val="16"/>
                <w:szCs w:val="16"/>
              </w:rPr>
            </w:pPr>
            <w:r w:rsidRPr="00226D6D">
              <w:rPr>
                <w:b/>
                <w:color w:val="000000"/>
                <w:sz w:val="16"/>
                <w:szCs w:val="16"/>
              </w:rPr>
              <w:t>95,6</w:t>
            </w:r>
          </w:p>
        </w:tc>
      </w:tr>
      <w:tr w:rsidR="00226D6D" w:rsidRPr="00F965D1" w14:paraId="4AB728C7" w14:textId="77777777" w:rsidTr="008C5BEA">
        <w:trPr>
          <w:trHeight w:val="276"/>
          <w:jc w:val="center"/>
        </w:trPr>
        <w:tc>
          <w:tcPr>
            <w:tcW w:w="337" w:type="dxa"/>
            <w:shd w:val="clear" w:color="auto" w:fill="auto"/>
            <w:tcMar>
              <w:left w:w="57" w:type="dxa"/>
              <w:right w:w="57" w:type="dxa"/>
            </w:tcMar>
            <w:vAlign w:val="center"/>
            <w:hideMark/>
          </w:tcPr>
          <w:p w14:paraId="1EADE222" w14:textId="77777777" w:rsidR="00F965D1" w:rsidRPr="00F965D1" w:rsidRDefault="00F965D1" w:rsidP="00F965D1">
            <w:pPr>
              <w:jc w:val="center"/>
              <w:rPr>
                <w:color w:val="000000"/>
                <w:sz w:val="16"/>
                <w:szCs w:val="16"/>
              </w:rPr>
            </w:pPr>
            <w:r w:rsidRPr="00F965D1">
              <w:rPr>
                <w:color w:val="000000"/>
                <w:sz w:val="16"/>
                <w:szCs w:val="16"/>
              </w:rPr>
              <w:t>55</w:t>
            </w:r>
          </w:p>
        </w:tc>
        <w:tc>
          <w:tcPr>
            <w:tcW w:w="3202" w:type="dxa"/>
            <w:shd w:val="clear" w:color="auto" w:fill="auto"/>
            <w:tcMar>
              <w:left w:w="57" w:type="dxa"/>
              <w:right w:w="57" w:type="dxa"/>
            </w:tcMar>
            <w:vAlign w:val="center"/>
            <w:hideMark/>
          </w:tcPr>
          <w:p w14:paraId="0FC903BA"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Федоренко Галина Федоровна</w:t>
            </w:r>
          </w:p>
        </w:tc>
        <w:tc>
          <w:tcPr>
            <w:tcW w:w="520" w:type="dxa"/>
            <w:shd w:val="clear" w:color="auto" w:fill="auto"/>
            <w:noWrap/>
            <w:tcMar>
              <w:left w:w="57" w:type="dxa"/>
              <w:right w:w="57" w:type="dxa"/>
            </w:tcMar>
            <w:vAlign w:val="center"/>
            <w:hideMark/>
          </w:tcPr>
          <w:p w14:paraId="2DA0B416" w14:textId="77777777" w:rsidR="00F965D1" w:rsidRPr="00F965D1" w:rsidRDefault="00F965D1" w:rsidP="00F965D1">
            <w:pPr>
              <w:jc w:val="center"/>
              <w:rPr>
                <w:color w:val="000000"/>
                <w:sz w:val="16"/>
                <w:szCs w:val="16"/>
              </w:rPr>
            </w:pPr>
            <w:r w:rsidRPr="00F965D1">
              <w:rPr>
                <w:color w:val="000000"/>
                <w:sz w:val="16"/>
                <w:szCs w:val="16"/>
              </w:rPr>
              <w:t>74,9</w:t>
            </w:r>
          </w:p>
        </w:tc>
        <w:tc>
          <w:tcPr>
            <w:tcW w:w="567" w:type="dxa"/>
            <w:shd w:val="clear" w:color="auto" w:fill="auto"/>
            <w:noWrap/>
            <w:tcMar>
              <w:left w:w="57" w:type="dxa"/>
              <w:right w:w="57" w:type="dxa"/>
            </w:tcMar>
            <w:vAlign w:val="center"/>
            <w:hideMark/>
          </w:tcPr>
          <w:p w14:paraId="09298EB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A5459A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0FFE902" w14:textId="77777777" w:rsidR="00F965D1" w:rsidRPr="00F965D1" w:rsidRDefault="00F965D1" w:rsidP="00F965D1">
            <w:pPr>
              <w:jc w:val="center"/>
              <w:rPr>
                <w:color w:val="000000"/>
                <w:sz w:val="16"/>
                <w:szCs w:val="16"/>
              </w:rPr>
            </w:pPr>
            <w:r w:rsidRPr="00F965D1">
              <w:rPr>
                <w:color w:val="000000"/>
                <w:sz w:val="16"/>
                <w:szCs w:val="16"/>
              </w:rPr>
              <w:t>92,47</w:t>
            </w:r>
          </w:p>
        </w:tc>
        <w:tc>
          <w:tcPr>
            <w:tcW w:w="567" w:type="dxa"/>
            <w:shd w:val="clear" w:color="auto" w:fill="auto"/>
            <w:noWrap/>
            <w:tcMar>
              <w:left w:w="57" w:type="dxa"/>
              <w:right w:w="57" w:type="dxa"/>
            </w:tcMar>
            <w:vAlign w:val="center"/>
            <w:hideMark/>
          </w:tcPr>
          <w:p w14:paraId="649AB1F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DA9379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FC5F81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8CC581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25C1F09" w14:textId="77777777" w:rsidR="00F965D1" w:rsidRPr="00F965D1" w:rsidRDefault="00F965D1" w:rsidP="00F965D1">
            <w:pPr>
              <w:jc w:val="center"/>
              <w:rPr>
                <w:color w:val="000000"/>
                <w:sz w:val="16"/>
                <w:szCs w:val="16"/>
              </w:rPr>
            </w:pPr>
            <w:r w:rsidRPr="00F965D1">
              <w:rPr>
                <w:color w:val="000000"/>
                <w:sz w:val="16"/>
                <w:szCs w:val="16"/>
              </w:rPr>
              <w:t>40</w:t>
            </w:r>
          </w:p>
        </w:tc>
        <w:tc>
          <w:tcPr>
            <w:tcW w:w="567" w:type="dxa"/>
            <w:shd w:val="clear" w:color="auto" w:fill="auto"/>
            <w:noWrap/>
            <w:tcMar>
              <w:left w:w="57" w:type="dxa"/>
              <w:right w:w="57" w:type="dxa"/>
            </w:tcMar>
            <w:vAlign w:val="center"/>
            <w:hideMark/>
          </w:tcPr>
          <w:p w14:paraId="231F43FC" w14:textId="77777777" w:rsidR="00F965D1" w:rsidRPr="00F965D1" w:rsidRDefault="00F965D1" w:rsidP="00F965D1">
            <w:pPr>
              <w:jc w:val="center"/>
              <w:rPr>
                <w:color w:val="000000"/>
                <w:sz w:val="16"/>
                <w:szCs w:val="16"/>
              </w:rPr>
            </w:pPr>
            <w:r w:rsidRPr="00F965D1">
              <w:rPr>
                <w:color w:val="000000"/>
                <w:sz w:val="16"/>
                <w:szCs w:val="16"/>
              </w:rPr>
              <w:t>20</w:t>
            </w:r>
          </w:p>
        </w:tc>
        <w:tc>
          <w:tcPr>
            <w:tcW w:w="614" w:type="dxa"/>
            <w:shd w:val="clear" w:color="auto" w:fill="auto"/>
            <w:noWrap/>
            <w:tcMar>
              <w:left w:w="57" w:type="dxa"/>
              <w:right w:w="57" w:type="dxa"/>
            </w:tcMar>
            <w:vAlign w:val="center"/>
            <w:hideMark/>
          </w:tcPr>
          <w:p w14:paraId="017FD85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09C5303" w14:textId="77777777" w:rsidR="00F965D1" w:rsidRPr="00F965D1" w:rsidRDefault="00F965D1" w:rsidP="00F965D1">
            <w:pPr>
              <w:jc w:val="center"/>
              <w:rPr>
                <w:color w:val="000000"/>
                <w:sz w:val="16"/>
                <w:szCs w:val="16"/>
              </w:rPr>
            </w:pPr>
            <w:r w:rsidRPr="00F965D1">
              <w:rPr>
                <w:color w:val="000000"/>
                <w:sz w:val="16"/>
                <w:szCs w:val="16"/>
              </w:rPr>
              <w:t>50</w:t>
            </w:r>
          </w:p>
        </w:tc>
        <w:tc>
          <w:tcPr>
            <w:tcW w:w="477" w:type="dxa"/>
            <w:shd w:val="clear" w:color="auto" w:fill="auto"/>
            <w:noWrap/>
            <w:tcMar>
              <w:left w:w="57" w:type="dxa"/>
              <w:right w:w="57" w:type="dxa"/>
            </w:tcMar>
            <w:vAlign w:val="center"/>
            <w:hideMark/>
          </w:tcPr>
          <w:p w14:paraId="28294ACC"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32735A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2416EEB"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4348EE1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FE37F9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5A382E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CE19BBA"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5620172B"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2825BC57" w14:textId="77777777" w:rsidR="00F965D1" w:rsidRPr="00226D6D" w:rsidRDefault="00F965D1" w:rsidP="00F965D1">
            <w:pPr>
              <w:jc w:val="center"/>
              <w:rPr>
                <w:b/>
                <w:color w:val="000000"/>
                <w:sz w:val="16"/>
                <w:szCs w:val="16"/>
              </w:rPr>
            </w:pPr>
            <w:r w:rsidRPr="00226D6D">
              <w:rPr>
                <w:b/>
                <w:color w:val="000000"/>
                <w:sz w:val="16"/>
                <w:szCs w:val="16"/>
              </w:rPr>
              <w:t>88,49</w:t>
            </w:r>
          </w:p>
        </w:tc>
      </w:tr>
      <w:tr w:rsidR="00226D6D" w:rsidRPr="00F965D1" w14:paraId="4FAC06C7" w14:textId="77777777" w:rsidTr="008C5BEA">
        <w:trPr>
          <w:trHeight w:val="276"/>
          <w:jc w:val="center"/>
        </w:trPr>
        <w:tc>
          <w:tcPr>
            <w:tcW w:w="337" w:type="dxa"/>
            <w:shd w:val="clear" w:color="auto" w:fill="auto"/>
            <w:tcMar>
              <w:left w:w="57" w:type="dxa"/>
              <w:right w:w="57" w:type="dxa"/>
            </w:tcMar>
            <w:vAlign w:val="center"/>
            <w:hideMark/>
          </w:tcPr>
          <w:p w14:paraId="6FA42598" w14:textId="77777777" w:rsidR="00F965D1" w:rsidRPr="00F965D1" w:rsidRDefault="00F965D1" w:rsidP="00F965D1">
            <w:pPr>
              <w:jc w:val="center"/>
              <w:rPr>
                <w:color w:val="000000"/>
                <w:sz w:val="16"/>
                <w:szCs w:val="16"/>
              </w:rPr>
            </w:pPr>
            <w:r w:rsidRPr="00F965D1">
              <w:rPr>
                <w:color w:val="000000"/>
                <w:sz w:val="16"/>
                <w:szCs w:val="16"/>
              </w:rPr>
              <w:t>56</w:t>
            </w:r>
          </w:p>
        </w:tc>
        <w:tc>
          <w:tcPr>
            <w:tcW w:w="3202" w:type="dxa"/>
            <w:shd w:val="clear" w:color="auto" w:fill="auto"/>
            <w:tcMar>
              <w:left w:w="57" w:type="dxa"/>
              <w:right w:w="57" w:type="dxa"/>
            </w:tcMar>
            <w:vAlign w:val="center"/>
            <w:hideMark/>
          </w:tcPr>
          <w:p w14:paraId="0743271E" w14:textId="71C728FE" w:rsidR="00F965D1" w:rsidRPr="00F965D1" w:rsidRDefault="00F965D1" w:rsidP="00F965D1">
            <w:pPr>
              <w:jc w:val="center"/>
              <w:rPr>
                <w:color w:val="000000"/>
                <w:sz w:val="16"/>
                <w:szCs w:val="16"/>
              </w:rPr>
            </w:pPr>
            <w:r w:rsidRPr="00F965D1">
              <w:rPr>
                <w:color w:val="000000"/>
                <w:sz w:val="16"/>
                <w:szCs w:val="16"/>
              </w:rPr>
              <w:t>Частное учреждение социального обслуживания «Подъемная сила»</w:t>
            </w:r>
          </w:p>
        </w:tc>
        <w:tc>
          <w:tcPr>
            <w:tcW w:w="520" w:type="dxa"/>
            <w:shd w:val="clear" w:color="auto" w:fill="auto"/>
            <w:noWrap/>
            <w:tcMar>
              <w:left w:w="57" w:type="dxa"/>
              <w:right w:w="57" w:type="dxa"/>
            </w:tcMar>
            <w:vAlign w:val="center"/>
            <w:hideMark/>
          </w:tcPr>
          <w:p w14:paraId="364056C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D4E08E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5B956E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2467CA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5282199" w14:textId="77777777" w:rsidR="00F965D1" w:rsidRPr="00F965D1" w:rsidRDefault="00F965D1" w:rsidP="00F965D1">
            <w:pPr>
              <w:jc w:val="center"/>
              <w:rPr>
                <w:color w:val="000000"/>
                <w:sz w:val="16"/>
                <w:szCs w:val="16"/>
              </w:rPr>
            </w:pPr>
            <w:r w:rsidRPr="00F965D1">
              <w:rPr>
                <w:color w:val="000000"/>
                <w:sz w:val="16"/>
                <w:szCs w:val="16"/>
              </w:rPr>
              <w:t>20</w:t>
            </w:r>
          </w:p>
        </w:tc>
        <w:tc>
          <w:tcPr>
            <w:tcW w:w="567" w:type="dxa"/>
            <w:shd w:val="clear" w:color="auto" w:fill="auto"/>
            <w:noWrap/>
            <w:tcMar>
              <w:left w:w="57" w:type="dxa"/>
              <w:right w:w="57" w:type="dxa"/>
            </w:tcMar>
            <w:vAlign w:val="center"/>
            <w:hideMark/>
          </w:tcPr>
          <w:p w14:paraId="4F9DE71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7B8300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0177D58" w14:textId="77777777" w:rsidR="00F965D1" w:rsidRPr="00F965D1" w:rsidRDefault="00F965D1" w:rsidP="00F965D1">
            <w:pPr>
              <w:jc w:val="center"/>
              <w:rPr>
                <w:color w:val="000000"/>
                <w:sz w:val="16"/>
                <w:szCs w:val="16"/>
              </w:rPr>
            </w:pPr>
            <w:r w:rsidRPr="00F965D1">
              <w:rPr>
                <w:color w:val="000000"/>
                <w:sz w:val="16"/>
                <w:szCs w:val="16"/>
              </w:rPr>
              <w:t>76</w:t>
            </w:r>
          </w:p>
        </w:tc>
        <w:tc>
          <w:tcPr>
            <w:tcW w:w="567" w:type="dxa"/>
            <w:shd w:val="clear" w:color="auto" w:fill="auto"/>
            <w:noWrap/>
            <w:tcMar>
              <w:left w:w="57" w:type="dxa"/>
              <w:right w:w="57" w:type="dxa"/>
            </w:tcMar>
            <w:vAlign w:val="center"/>
            <w:hideMark/>
          </w:tcPr>
          <w:p w14:paraId="50307C19"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6F15B0E8" w14:textId="77777777" w:rsidR="00F965D1" w:rsidRPr="00F965D1" w:rsidRDefault="00F965D1" w:rsidP="00F965D1">
            <w:pPr>
              <w:jc w:val="center"/>
              <w:rPr>
                <w:color w:val="000000"/>
                <w:sz w:val="16"/>
                <w:szCs w:val="16"/>
              </w:rPr>
            </w:pPr>
            <w:r w:rsidRPr="00F965D1">
              <w:rPr>
                <w:color w:val="000000"/>
                <w:sz w:val="16"/>
                <w:szCs w:val="16"/>
              </w:rPr>
              <w:t>40</w:t>
            </w:r>
          </w:p>
        </w:tc>
        <w:tc>
          <w:tcPr>
            <w:tcW w:w="614" w:type="dxa"/>
            <w:shd w:val="clear" w:color="auto" w:fill="auto"/>
            <w:noWrap/>
            <w:tcMar>
              <w:left w:w="57" w:type="dxa"/>
              <w:right w:w="57" w:type="dxa"/>
            </w:tcMar>
            <w:vAlign w:val="center"/>
            <w:hideMark/>
          </w:tcPr>
          <w:p w14:paraId="2E30AEB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CAB74D4" w14:textId="77777777" w:rsidR="00F965D1" w:rsidRPr="00F965D1" w:rsidRDefault="00F965D1" w:rsidP="00F965D1">
            <w:pPr>
              <w:jc w:val="center"/>
              <w:rPr>
                <w:color w:val="000000"/>
                <w:sz w:val="16"/>
                <w:szCs w:val="16"/>
              </w:rPr>
            </w:pPr>
            <w:r w:rsidRPr="00F965D1">
              <w:rPr>
                <w:color w:val="000000"/>
                <w:sz w:val="16"/>
                <w:szCs w:val="16"/>
              </w:rPr>
              <w:t>46</w:t>
            </w:r>
          </w:p>
        </w:tc>
        <w:tc>
          <w:tcPr>
            <w:tcW w:w="477" w:type="dxa"/>
            <w:shd w:val="clear" w:color="auto" w:fill="auto"/>
            <w:noWrap/>
            <w:tcMar>
              <w:left w:w="57" w:type="dxa"/>
              <w:right w:w="57" w:type="dxa"/>
            </w:tcMar>
            <w:vAlign w:val="center"/>
            <w:hideMark/>
          </w:tcPr>
          <w:p w14:paraId="78ADB464"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3AEE563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46D6500"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53C88A9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F7A8C2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B600D0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EDFF932"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1167A31F"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4FE99954" w14:textId="77777777" w:rsidR="00F965D1" w:rsidRPr="00226D6D" w:rsidRDefault="00F965D1" w:rsidP="00F965D1">
            <w:pPr>
              <w:jc w:val="center"/>
              <w:rPr>
                <w:b/>
                <w:color w:val="000000"/>
                <w:sz w:val="16"/>
                <w:szCs w:val="16"/>
              </w:rPr>
            </w:pPr>
            <w:r w:rsidRPr="00226D6D">
              <w:rPr>
                <w:b/>
                <w:color w:val="000000"/>
                <w:sz w:val="16"/>
                <w:szCs w:val="16"/>
              </w:rPr>
              <w:t>84,4</w:t>
            </w:r>
          </w:p>
        </w:tc>
      </w:tr>
      <w:tr w:rsidR="00226D6D" w:rsidRPr="00F965D1" w14:paraId="3124EF2B" w14:textId="77777777" w:rsidTr="008C5BEA">
        <w:trPr>
          <w:trHeight w:val="276"/>
          <w:jc w:val="center"/>
        </w:trPr>
        <w:tc>
          <w:tcPr>
            <w:tcW w:w="337" w:type="dxa"/>
            <w:shd w:val="clear" w:color="auto" w:fill="auto"/>
            <w:tcMar>
              <w:left w:w="57" w:type="dxa"/>
              <w:right w:w="57" w:type="dxa"/>
            </w:tcMar>
            <w:vAlign w:val="center"/>
            <w:hideMark/>
          </w:tcPr>
          <w:p w14:paraId="158CE347" w14:textId="77777777" w:rsidR="00F965D1" w:rsidRPr="00F965D1" w:rsidRDefault="00F965D1" w:rsidP="00F965D1">
            <w:pPr>
              <w:jc w:val="center"/>
              <w:rPr>
                <w:color w:val="000000"/>
                <w:sz w:val="16"/>
                <w:szCs w:val="16"/>
              </w:rPr>
            </w:pPr>
            <w:r w:rsidRPr="00F965D1">
              <w:rPr>
                <w:color w:val="000000"/>
                <w:sz w:val="16"/>
                <w:szCs w:val="16"/>
              </w:rPr>
              <w:t>57</w:t>
            </w:r>
          </w:p>
        </w:tc>
        <w:tc>
          <w:tcPr>
            <w:tcW w:w="3202" w:type="dxa"/>
            <w:shd w:val="clear" w:color="auto" w:fill="auto"/>
            <w:tcMar>
              <w:left w:w="57" w:type="dxa"/>
              <w:right w:w="57" w:type="dxa"/>
            </w:tcMar>
            <w:vAlign w:val="center"/>
            <w:hideMark/>
          </w:tcPr>
          <w:p w14:paraId="58F7CC3F"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Ахметгалиева Марина Сабировна</w:t>
            </w:r>
          </w:p>
        </w:tc>
        <w:tc>
          <w:tcPr>
            <w:tcW w:w="520" w:type="dxa"/>
            <w:shd w:val="clear" w:color="auto" w:fill="auto"/>
            <w:noWrap/>
            <w:tcMar>
              <w:left w:w="57" w:type="dxa"/>
              <w:right w:w="57" w:type="dxa"/>
            </w:tcMar>
            <w:vAlign w:val="center"/>
            <w:hideMark/>
          </w:tcPr>
          <w:p w14:paraId="3563623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0BC470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1FCB57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6CAC11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B5D886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E46F8D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3C42724" w14:textId="77777777" w:rsidR="00F965D1" w:rsidRPr="00F965D1" w:rsidRDefault="00F965D1" w:rsidP="00F965D1">
            <w:pPr>
              <w:jc w:val="center"/>
              <w:rPr>
                <w:color w:val="000000"/>
                <w:sz w:val="16"/>
                <w:szCs w:val="16"/>
              </w:rPr>
            </w:pPr>
            <w:r w:rsidRPr="00F965D1">
              <w:rPr>
                <w:color w:val="000000"/>
                <w:sz w:val="16"/>
                <w:szCs w:val="16"/>
              </w:rPr>
              <w:t>98,41</w:t>
            </w:r>
          </w:p>
        </w:tc>
        <w:tc>
          <w:tcPr>
            <w:tcW w:w="567" w:type="dxa"/>
            <w:shd w:val="clear" w:color="auto" w:fill="F2F2F2" w:themeFill="background1" w:themeFillShade="F2"/>
            <w:noWrap/>
            <w:tcMar>
              <w:left w:w="57" w:type="dxa"/>
              <w:right w:w="57" w:type="dxa"/>
            </w:tcMar>
            <w:vAlign w:val="center"/>
            <w:hideMark/>
          </w:tcPr>
          <w:p w14:paraId="771E7946" w14:textId="77777777" w:rsidR="00F965D1" w:rsidRPr="00F965D1" w:rsidRDefault="00F965D1" w:rsidP="00F965D1">
            <w:pPr>
              <w:jc w:val="center"/>
              <w:rPr>
                <w:color w:val="000000"/>
                <w:sz w:val="16"/>
                <w:szCs w:val="16"/>
              </w:rPr>
            </w:pPr>
            <w:r w:rsidRPr="00F965D1">
              <w:rPr>
                <w:color w:val="000000"/>
                <w:sz w:val="16"/>
                <w:szCs w:val="16"/>
              </w:rPr>
              <w:t>99,52</w:t>
            </w:r>
          </w:p>
        </w:tc>
        <w:tc>
          <w:tcPr>
            <w:tcW w:w="567" w:type="dxa"/>
            <w:shd w:val="clear" w:color="auto" w:fill="auto"/>
            <w:noWrap/>
            <w:tcMar>
              <w:left w:w="57" w:type="dxa"/>
              <w:right w:w="57" w:type="dxa"/>
            </w:tcMar>
            <w:vAlign w:val="center"/>
            <w:hideMark/>
          </w:tcPr>
          <w:p w14:paraId="671F7387" w14:textId="77777777" w:rsidR="00F965D1" w:rsidRPr="00F965D1" w:rsidRDefault="00F965D1" w:rsidP="00F965D1">
            <w:pPr>
              <w:jc w:val="center"/>
              <w:rPr>
                <w:color w:val="000000"/>
                <w:sz w:val="16"/>
                <w:szCs w:val="16"/>
              </w:rPr>
            </w:pPr>
            <w:r w:rsidRPr="00F965D1">
              <w:rPr>
                <w:color w:val="000000"/>
                <w:sz w:val="16"/>
                <w:szCs w:val="16"/>
              </w:rPr>
              <w:t>40</w:t>
            </w:r>
          </w:p>
        </w:tc>
        <w:tc>
          <w:tcPr>
            <w:tcW w:w="567" w:type="dxa"/>
            <w:shd w:val="clear" w:color="auto" w:fill="auto"/>
            <w:noWrap/>
            <w:tcMar>
              <w:left w:w="57" w:type="dxa"/>
              <w:right w:w="57" w:type="dxa"/>
            </w:tcMar>
            <w:vAlign w:val="center"/>
            <w:hideMark/>
          </w:tcPr>
          <w:p w14:paraId="3CA0010C"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6154FEA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4B93517" w14:textId="77777777" w:rsidR="00F965D1" w:rsidRPr="00F965D1" w:rsidRDefault="00F965D1" w:rsidP="00F965D1">
            <w:pPr>
              <w:jc w:val="center"/>
              <w:rPr>
                <w:color w:val="000000"/>
                <w:sz w:val="16"/>
                <w:szCs w:val="16"/>
              </w:rPr>
            </w:pPr>
            <w:r w:rsidRPr="00F965D1">
              <w:rPr>
                <w:color w:val="000000"/>
                <w:sz w:val="16"/>
                <w:szCs w:val="16"/>
              </w:rPr>
              <w:t>82</w:t>
            </w:r>
          </w:p>
        </w:tc>
        <w:tc>
          <w:tcPr>
            <w:tcW w:w="477" w:type="dxa"/>
            <w:shd w:val="clear" w:color="auto" w:fill="auto"/>
            <w:noWrap/>
            <w:tcMar>
              <w:left w:w="57" w:type="dxa"/>
              <w:right w:w="57" w:type="dxa"/>
            </w:tcMar>
            <w:vAlign w:val="center"/>
            <w:hideMark/>
          </w:tcPr>
          <w:p w14:paraId="20367B97"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6530073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E921ED3"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46B56DE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946FEE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3ACD92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91377B9"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0AE4C3DC"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053A85A0" w14:textId="77777777" w:rsidR="00F965D1" w:rsidRPr="00226D6D" w:rsidRDefault="00F965D1" w:rsidP="00F965D1">
            <w:pPr>
              <w:jc w:val="center"/>
              <w:rPr>
                <w:b/>
                <w:color w:val="000000"/>
                <w:sz w:val="16"/>
                <w:szCs w:val="16"/>
              </w:rPr>
            </w:pPr>
            <w:r w:rsidRPr="00226D6D">
              <w:rPr>
                <w:b/>
                <w:color w:val="000000"/>
                <w:sz w:val="16"/>
                <w:szCs w:val="16"/>
              </w:rPr>
              <w:t>96,3</w:t>
            </w:r>
          </w:p>
        </w:tc>
      </w:tr>
      <w:tr w:rsidR="00226D6D" w:rsidRPr="00F965D1" w14:paraId="700DA424" w14:textId="77777777" w:rsidTr="008C5BEA">
        <w:trPr>
          <w:trHeight w:val="276"/>
          <w:jc w:val="center"/>
        </w:trPr>
        <w:tc>
          <w:tcPr>
            <w:tcW w:w="337" w:type="dxa"/>
            <w:shd w:val="clear" w:color="auto" w:fill="auto"/>
            <w:tcMar>
              <w:left w:w="57" w:type="dxa"/>
              <w:right w:w="57" w:type="dxa"/>
            </w:tcMar>
            <w:vAlign w:val="center"/>
            <w:hideMark/>
          </w:tcPr>
          <w:p w14:paraId="70F80641" w14:textId="77777777" w:rsidR="00F965D1" w:rsidRPr="00F965D1" w:rsidRDefault="00F965D1" w:rsidP="00F965D1">
            <w:pPr>
              <w:jc w:val="center"/>
              <w:rPr>
                <w:color w:val="000000"/>
                <w:sz w:val="16"/>
                <w:szCs w:val="16"/>
              </w:rPr>
            </w:pPr>
            <w:r w:rsidRPr="00F965D1">
              <w:rPr>
                <w:color w:val="000000"/>
                <w:sz w:val="16"/>
                <w:szCs w:val="16"/>
              </w:rPr>
              <w:t>58</w:t>
            </w:r>
          </w:p>
        </w:tc>
        <w:tc>
          <w:tcPr>
            <w:tcW w:w="3202" w:type="dxa"/>
            <w:shd w:val="clear" w:color="auto" w:fill="auto"/>
            <w:tcMar>
              <w:left w:w="57" w:type="dxa"/>
              <w:right w:w="57" w:type="dxa"/>
            </w:tcMar>
            <w:vAlign w:val="center"/>
            <w:hideMark/>
          </w:tcPr>
          <w:p w14:paraId="7614F04F"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Тюменцева Анастасия Алексеевна</w:t>
            </w:r>
          </w:p>
        </w:tc>
        <w:tc>
          <w:tcPr>
            <w:tcW w:w="520" w:type="dxa"/>
            <w:shd w:val="clear" w:color="auto" w:fill="auto"/>
            <w:noWrap/>
            <w:tcMar>
              <w:left w:w="57" w:type="dxa"/>
              <w:right w:w="57" w:type="dxa"/>
            </w:tcMar>
            <w:vAlign w:val="center"/>
            <w:hideMark/>
          </w:tcPr>
          <w:p w14:paraId="1C53FAE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CCDB25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A40349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C2F1F8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6DA977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AF1033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B148F0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EBEB3F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50AD0B7" w14:textId="77777777" w:rsidR="00F965D1" w:rsidRPr="00F965D1" w:rsidRDefault="00F965D1" w:rsidP="00F965D1">
            <w:pPr>
              <w:jc w:val="center"/>
              <w:rPr>
                <w:color w:val="000000"/>
                <w:sz w:val="16"/>
                <w:szCs w:val="16"/>
              </w:rPr>
            </w:pPr>
            <w:r w:rsidRPr="00F965D1">
              <w:rPr>
                <w:color w:val="000000"/>
                <w:sz w:val="16"/>
                <w:szCs w:val="16"/>
              </w:rPr>
              <w:t>60</w:t>
            </w:r>
          </w:p>
        </w:tc>
        <w:tc>
          <w:tcPr>
            <w:tcW w:w="567" w:type="dxa"/>
            <w:shd w:val="clear" w:color="auto" w:fill="auto"/>
            <w:noWrap/>
            <w:tcMar>
              <w:left w:w="57" w:type="dxa"/>
              <w:right w:w="57" w:type="dxa"/>
            </w:tcMar>
            <w:vAlign w:val="center"/>
            <w:hideMark/>
          </w:tcPr>
          <w:p w14:paraId="5AF5C8FB"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222C307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44CBCB9" w14:textId="77777777" w:rsidR="00F965D1" w:rsidRPr="00F965D1" w:rsidRDefault="00F965D1" w:rsidP="00F965D1">
            <w:pPr>
              <w:jc w:val="center"/>
              <w:rPr>
                <w:color w:val="000000"/>
                <w:sz w:val="16"/>
                <w:szCs w:val="16"/>
              </w:rPr>
            </w:pPr>
            <w:r w:rsidRPr="00F965D1">
              <w:rPr>
                <w:color w:val="000000"/>
                <w:sz w:val="16"/>
                <w:szCs w:val="16"/>
              </w:rPr>
              <w:t>88</w:t>
            </w:r>
          </w:p>
        </w:tc>
        <w:tc>
          <w:tcPr>
            <w:tcW w:w="477" w:type="dxa"/>
            <w:shd w:val="clear" w:color="auto" w:fill="auto"/>
            <w:noWrap/>
            <w:tcMar>
              <w:left w:w="57" w:type="dxa"/>
              <w:right w:w="57" w:type="dxa"/>
            </w:tcMar>
            <w:vAlign w:val="center"/>
            <w:hideMark/>
          </w:tcPr>
          <w:p w14:paraId="5EF0B71C"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3AD85F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2F91193"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6823FAC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757D3D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F65F5F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59A7E17"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22E42561"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257AB8BB" w14:textId="77777777" w:rsidR="00F965D1" w:rsidRPr="00226D6D" w:rsidRDefault="00F965D1" w:rsidP="00F965D1">
            <w:pPr>
              <w:jc w:val="center"/>
              <w:rPr>
                <w:b/>
                <w:color w:val="000000"/>
                <w:sz w:val="16"/>
                <w:szCs w:val="16"/>
              </w:rPr>
            </w:pPr>
            <w:r w:rsidRPr="00226D6D">
              <w:rPr>
                <w:b/>
                <w:color w:val="000000"/>
                <w:sz w:val="16"/>
                <w:szCs w:val="16"/>
              </w:rPr>
              <w:t>97,6</w:t>
            </w:r>
          </w:p>
        </w:tc>
      </w:tr>
      <w:tr w:rsidR="00226D6D" w:rsidRPr="00F965D1" w14:paraId="6F6F70AA" w14:textId="77777777" w:rsidTr="008C5BEA">
        <w:trPr>
          <w:trHeight w:val="276"/>
          <w:jc w:val="center"/>
        </w:trPr>
        <w:tc>
          <w:tcPr>
            <w:tcW w:w="337" w:type="dxa"/>
            <w:shd w:val="clear" w:color="auto" w:fill="auto"/>
            <w:tcMar>
              <w:left w:w="57" w:type="dxa"/>
              <w:right w:w="57" w:type="dxa"/>
            </w:tcMar>
            <w:vAlign w:val="center"/>
            <w:hideMark/>
          </w:tcPr>
          <w:p w14:paraId="565EDA7C" w14:textId="77777777" w:rsidR="00F965D1" w:rsidRPr="00F965D1" w:rsidRDefault="00F965D1" w:rsidP="00F965D1">
            <w:pPr>
              <w:jc w:val="center"/>
              <w:rPr>
                <w:color w:val="000000"/>
                <w:sz w:val="16"/>
                <w:szCs w:val="16"/>
              </w:rPr>
            </w:pPr>
            <w:r w:rsidRPr="00F965D1">
              <w:rPr>
                <w:color w:val="000000"/>
                <w:sz w:val="16"/>
                <w:szCs w:val="16"/>
              </w:rPr>
              <w:t>59</w:t>
            </w:r>
          </w:p>
        </w:tc>
        <w:tc>
          <w:tcPr>
            <w:tcW w:w="3202" w:type="dxa"/>
            <w:shd w:val="clear" w:color="auto" w:fill="auto"/>
            <w:tcMar>
              <w:left w:w="57" w:type="dxa"/>
              <w:right w:w="57" w:type="dxa"/>
            </w:tcMar>
            <w:vAlign w:val="center"/>
            <w:hideMark/>
          </w:tcPr>
          <w:p w14:paraId="0FF0A5FC"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Иванова Надежда Федоровна</w:t>
            </w:r>
          </w:p>
        </w:tc>
        <w:tc>
          <w:tcPr>
            <w:tcW w:w="520" w:type="dxa"/>
            <w:shd w:val="clear" w:color="auto" w:fill="auto"/>
            <w:noWrap/>
            <w:tcMar>
              <w:left w:w="57" w:type="dxa"/>
              <w:right w:w="57" w:type="dxa"/>
            </w:tcMar>
            <w:vAlign w:val="center"/>
            <w:hideMark/>
          </w:tcPr>
          <w:p w14:paraId="1E1C6D5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39B96A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2F005D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D1C321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DBB60C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87D38E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6FD5BC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0B7857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B86FBD7" w14:textId="77777777" w:rsidR="00F965D1" w:rsidRPr="00F965D1" w:rsidRDefault="00F965D1" w:rsidP="00F965D1">
            <w:pPr>
              <w:jc w:val="center"/>
              <w:rPr>
                <w:color w:val="000000"/>
                <w:sz w:val="16"/>
                <w:szCs w:val="16"/>
              </w:rPr>
            </w:pPr>
            <w:r w:rsidRPr="00F965D1">
              <w:rPr>
                <w:color w:val="000000"/>
                <w:sz w:val="16"/>
                <w:szCs w:val="16"/>
              </w:rPr>
              <w:t>40</w:t>
            </w:r>
          </w:p>
        </w:tc>
        <w:tc>
          <w:tcPr>
            <w:tcW w:w="567" w:type="dxa"/>
            <w:shd w:val="clear" w:color="auto" w:fill="auto"/>
            <w:noWrap/>
            <w:tcMar>
              <w:left w:w="57" w:type="dxa"/>
              <w:right w:w="57" w:type="dxa"/>
            </w:tcMar>
            <w:vAlign w:val="center"/>
            <w:hideMark/>
          </w:tcPr>
          <w:p w14:paraId="0478655D"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19D556D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8701B9E" w14:textId="77777777" w:rsidR="00F965D1" w:rsidRPr="00F965D1" w:rsidRDefault="00F965D1" w:rsidP="00F965D1">
            <w:pPr>
              <w:jc w:val="center"/>
              <w:rPr>
                <w:color w:val="000000"/>
                <w:sz w:val="16"/>
                <w:szCs w:val="16"/>
              </w:rPr>
            </w:pPr>
            <w:r w:rsidRPr="00F965D1">
              <w:rPr>
                <w:color w:val="000000"/>
                <w:sz w:val="16"/>
                <w:szCs w:val="16"/>
              </w:rPr>
              <w:t>82</w:t>
            </w:r>
          </w:p>
        </w:tc>
        <w:tc>
          <w:tcPr>
            <w:tcW w:w="477" w:type="dxa"/>
            <w:shd w:val="clear" w:color="auto" w:fill="auto"/>
            <w:noWrap/>
            <w:tcMar>
              <w:left w:w="57" w:type="dxa"/>
              <w:right w:w="57" w:type="dxa"/>
            </w:tcMar>
            <w:vAlign w:val="center"/>
            <w:hideMark/>
          </w:tcPr>
          <w:p w14:paraId="6FE03CC2"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0887DFC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FA1A917"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57E0CD9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63C0BD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89E5BB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E307E6C"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056EEF5F"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0BE1C5D7" w14:textId="77777777" w:rsidR="00F965D1" w:rsidRPr="00226D6D" w:rsidRDefault="00F965D1" w:rsidP="00F965D1">
            <w:pPr>
              <w:jc w:val="center"/>
              <w:rPr>
                <w:b/>
                <w:color w:val="000000"/>
                <w:sz w:val="16"/>
                <w:szCs w:val="16"/>
              </w:rPr>
            </w:pPr>
            <w:r w:rsidRPr="00226D6D">
              <w:rPr>
                <w:b/>
                <w:color w:val="000000"/>
                <w:sz w:val="16"/>
                <w:szCs w:val="16"/>
              </w:rPr>
              <w:t>96,4</w:t>
            </w:r>
          </w:p>
        </w:tc>
      </w:tr>
      <w:tr w:rsidR="00226D6D" w:rsidRPr="00F965D1" w14:paraId="5A1C8BA5" w14:textId="77777777" w:rsidTr="008C5BEA">
        <w:trPr>
          <w:trHeight w:val="276"/>
          <w:jc w:val="center"/>
        </w:trPr>
        <w:tc>
          <w:tcPr>
            <w:tcW w:w="337" w:type="dxa"/>
            <w:shd w:val="clear" w:color="auto" w:fill="auto"/>
            <w:tcMar>
              <w:left w:w="57" w:type="dxa"/>
              <w:right w:w="57" w:type="dxa"/>
            </w:tcMar>
            <w:vAlign w:val="center"/>
            <w:hideMark/>
          </w:tcPr>
          <w:p w14:paraId="2142265E" w14:textId="77777777" w:rsidR="00F965D1" w:rsidRPr="00F965D1" w:rsidRDefault="00F965D1" w:rsidP="00F965D1">
            <w:pPr>
              <w:jc w:val="center"/>
              <w:rPr>
                <w:color w:val="000000"/>
                <w:sz w:val="16"/>
                <w:szCs w:val="16"/>
              </w:rPr>
            </w:pPr>
            <w:r w:rsidRPr="00F965D1">
              <w:rPr>
                <w:color w:val="000000"/>
                <w:sz w:val="16"/>
                <w:szCs w:val="16"/>
              </w:rPr>
              <w:t>60</w:t>
            </w:r>
          </w:p>
        </w:tc>
        <w:tc>
          <w:tcPr>
            <w:tcW w:w="3202" w:type="dxa"/>
            <w:shd w:val="clear" w:color="auto" w:fill="auto"/>
            <w:tcMar>
              <w:left w:w="57" w:type="dxa"/>
              <w:right w:w="57" w:type="dxa"/>
            </w:tcMar>
            <w:vAlign w:val="center"/>
            <w:hideMark/>
          </w:tcPr>
          <w:p w14:paraId="01C69A53"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Чижова Кристина Дмитриевна</w:t>
            </w:r>
          </w:p>
        </w:tc>
        <w:tc>
          <w:tcPr>
            <w:tcW w:w="520" w:type="dxa"/>
            <w:shd w:val="clear" w:color="auto" w:fill="auto"/>
            <w:noWrap/>
            <w:tcMar>
              <w:left w:w="57" w:type="dxa"/>
              <w:right w:w="57" w:type="dxa"/>
            </w:tcMar>
            <w:vAlign w:val="center"/>
            <w:hideMark/>
          </w:tcPr>
          <w:p w14:paraId="3B1B2224" w14:textId="77777777" w:rsidR="00F965D1" w:rsidRPr="00F965D1" w:rsidRDefault="00F965D1" w:rsidP="00F965D1">
            <w:pPr>
              <w:jc w:val="center"/>
              <w:rPr>
                <w:color w:val="000000"/>
                <w:sz w:val="16"/>
                <w:szCs w:val="16"/>
              </w:rPr>
            </w:pPr>
            <w:r w:rsidRPr="00F965D1">
              <w:rPr>
                <w:color w:val="000000"/>
                <w:sz w:val="16"/>
                <w:szCs w:val="16"/>
              </w:rPr>
              <w:t>97,06</w:t>
            </w:r>
          </w:p>
        </w:tc>
        <w:tc>
          <w:tcPr>
            <w:tcW w:w="567" w:type="dxa"/>
            <w:shd w:val="clear" w:color="auto" w:fill="auto"/>
            <w:noWrap/>
            <w:tcMar>
              <w:left w:w="57" w:type="dxa"/>
              <w:right w:w="57" w:type="dxa"/>
            </w:tcMar>
            <w:vAlign w:val="center"/>
            <w:hideMark/>
          </w:tcPr>
          <w:p w14:paraId="1AF99D9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51E900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08839E8" w14:textId="77777777" w:rsidR="00F965D1" w:rsidRPr="00F965D1" w:rsidRDefault="00F965D1" w:rsidP="00F965D1">
            <w:pPr>
              <w:jc w:val="center"/>
              <w:rPr>
                <w:color w:val="000000"/>
                <w:sz w:val="16"/>
                <w:szCs w:val="16"/>
              </w:rPr>
            </w:pPr>
            <w:r w:rsidRPr="00F965D1">
              <w:rPr>
                <w:color w:val="000000"/>
                <w:sz w:val="16"/>
                <w:szCs w:val="16"/>
              </w:rPr>
              <w:t>99,12</w:t>
            </w:r>
          </w:p>
        </w:tc>
        <w:tc>
          <w:tcPr>
            <w:tcW w:w="567" w:type="dxa"/>
            <w:shd w:val="clear" w:color="auto" w:fill="auto"/>
            <w:noWrap/>
            <w:tcMar>
              <w:left w:w="57" w:type="dxa"/>
              <w:right w:w="57" w:type="dxa"/>
            </w:tcMar>
            <w:vAlign w:val="center"/>
            <w:hideMark/>
          </w:tcPr>
          <w:p w14:paraId="7522395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CFECA6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5A868F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8D00D3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09710DA" w14:textId="77777777" w:rsidR="00F965D1" w:rsidRPr="00F965D1" w:rsidRDefault="00F965D1" w:rsidP="00F965D1">
            <w:pPr>
              <w:jc w:val="center"/>
              <w:rPr>
                <w:color w:val="000000"/>
                <w:sz w:val="16"/>
                <w:szCs w:val="16"/>
              </w:rPr>
            </w:pPr>
            <w:r w:rsidRPr="00F965D1">
              <w:rPr>
                <w:color w:val="000000"/>
                <w:sz w:val="16"/>
                <w:szCs w:val="16"/>
              </w:rPr>
              <w:t>80</w:t>
            </w:r>
          </w:p>
        </w:tc>
        <w:tc>
          <w:tcPr>
            <w:tcW w:w="567" w:type="dxa"/>
            <w:shd w:val="clear" w:color="auto" w:fill="auto"/>
            <w:noWrap/>
            <w:tcMar>
              <w:left w:w="57" w:type="dxa"/>
              <w:right w:w="57" w:type="dxa"/>
            </w:tcMar>
            <w:vAlign w:val="center"/>
            <w:hideMark/>
          </w:tcPr>
          <w:p w14:paraId="1E6E655F"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0C33AFC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5EA221B" w14:textId="77777777" w:rsidR="00F965D1" w:rsidRPr="00F965D1" w:rsidRDefault="00F965D1" w:rsidP="00F965D1">
            <w:pPr>
              <w:jc w:val="center"/>
              <w:rPr>
                <w:color w:val="000000"/>
                <w:sz w:val="16"/>
                <w:szCs w:val="16"/>
              </w:rPr>
            </w:pPr>
            <w:r w:rsidRPr="00F965D1">
              <w:rPr>
                <w:color w:val="000000"/>
                <w:sz w:val="16"/>
                <w:szCs w:val="16"/>
              </w:rPr>
              <w:t>94</w:t>
            </w:r>
          </w:p>
        </w:tc>
        <w:tc>
          <w:tcPr>
            <w:tcW w:w="477" w:type="dxa"/>
            <w:shd w:val="clear" w:color="auto" w:fill="auto"/>
            <w:noWrap/>
            <w:tcMar>
              <w:left w:w="57" w:type="dxa"/>
              <w:right w:w="57" w:type="dxa"/>
            </w:tcMar>
            <w:vAlign w:val="center"/>
            <w:hideMark/>
          </w:tcPr>
          <w:p w14:paraId="722B38FA"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7F35C07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C264404"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730C27B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45D792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0FD411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EB77949"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2FB49C25"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3ED70661" w14:textId="77777777" w:rsidR="00F965D1" w:rsidRPr="00226D6D" w:rsidRDefault="00F965D1" w:rsidP="00F965D1">
            <w:pPr>
              <w:jc w:val="center"/>
              <w:rPr>
                <w:b/>
                <w:color w:val="000000"/>
                <w:sz w:val="16"/>
                <w:szCs w:val="16"/>
              </w:rPr>
            </w:pPr>
            <w:r w:rsidRPr="00226D6D">
              <w:rPr>
                <w:b/>
                <w:color w:val="000000"/>
                <w:sz w:val="16"/>
                <w:szCs w:val="16"/>
              </w:rPr>
              <w:t>98,62</w:t>
            </w:r>
          </w:p>
        </w:tc>
      </w:tr>
      <w:tr w:rsidR="00226D6D" w:rsidRPr="00F965D1" w14:paraId="771BA8CF" w14:textId="77777777" w:rsidTr="008C5BEA">
        <w:trPr>
          <w:trHeight w:val="276"/>
          <w:jc w:val="center"/>
        </w:trPr>
        <w:tc>
          <w:tcPr>
            <w:tcW w:w="337" w:type="dxa"/>
            <w:shd w:val="clear" w:color="auto" w:fill="auto"/>
            <w:tcMar>
              <w:left w:w="57" w:type="dxa"/>
              <w:right w:w="57" w:type="dxa"/>
            </w:tcMar>
            <w:vAlign w:val="center"/>
            <w:hideMark/>
          </w:tcPr>
          <w:p w14:paraId="1426175B" w14:textId="77777777" w:rsidR="00F965D1" w:rsidRPr="00F965D1" w:rsidRDefault="00F965D1" w:rsidP="00F965D1">
            <w:pPr>
              <w:jc w:val="center"/>
              <w:rPr>
                <w:color w:val="000000"/>
                <w:sz w:val="16"/>
                <w:szCs w:val="16"/>
              </w:rPr>
            </w:pPr>
            <w:r w:rsidRPr="00F965D1">
              <w:rPr>
                <w:color w:val="000000"/>
                <w:sz w:val="16"/>
                <w:szCs w:val="16"/>
              </w:rPr>
              <w:t>61</w:t>
            </w:r>
          </w:p>
        </w:tc>
        <w:tc>
          <w:tcPr>
            <w:tcW w:w="3202" w:type="dxa"/>
            <w:shd w:val="clear" w:color="auto" w:fill="auto"/>
            <w:tcMar>
              <w:left w:w="57" w:type="dxa"/>
              <w:right w:w="57" w:type="dxa"/>
            </w:tcMar>
            <w:vAlign w:val="center"/>
            <w:hideMark/>
          </w:tcPr>
          <w:p w14:paraId="145AAC71"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Бочкарева Валентина Владимировна</w:t>
            </w:r>
          </w:p>
        </w:tc>
        <w:tc>
          <w:tcPr>
            <w:tcW w:w="520" w:type="dxa"/>
            <w:shd w:val="clear" w:color="auto" w:fill="auto"/>
            <w:noWrap/>
            <w:tcMar>
              <w:left w:w="57" w:type="dxa"/>
              <w:right w:w="57" w:type="dxa"/>
            </w:tcMar>
            <w:vAlign w:val="center"/>
            <w:hideMark/>
          </w:tcPr>
          <w:p w14:paraId="75962F3C" w14:textId="77777777" w:rsidR="00F965D1" w:rsidRPr="00F965D1" w:rsidRDefault="00F965D1" w:rsidP="00F965D1">
            <w:pPr>
              <w:jc w:val="center"/>
              <w:rPr>
                <w:color w:val="000000"/>
                <w:sz w:val="16"/>
                <w:szCs w:val="16"/>
              </w:rPr>
            </w:pPr>
            <w:r w:rsidRPr="00F965D1">
              <w:rPr>
                <w:color w:val="000000"/>
                <w:sz w:val="16"/>
                <w:szCs w:val="16"/>
              </w:rPr>
              <w:t>90,78</w:t>
            </w:r>
          </w:p>
        </w:tc>
        <w:tc>
          <w:tcPr>
            <w:tcW w:w="567" w:type="dxa"/>
            <w:shd w:val="clear" w:color="auto" w:fill="auto"/>
            <w:noWrap/>
            <w:tcMar>
              <w:left w:w="57" w:type="dxa"/>
              <w:right w:w="57" w:type="dxa"/>
            </w:tcMar>
            <w:vAlign w:val="center"/>
            <w:hideMark/>
          </w:tcPr>
          <w:p w14:paraId="1D9EF5E1" w14:textId="77777777" w:rsidR="00F965D1" w:rsidRPr="00F965D1" w:rsidRDefault="00F965D1" w:rsidP="00F965D1">
            <w:pPr>
              <w:jc w:val="center"/>
              <w:rPr>
                <w:color w:val="000000"/>
                <w:sz w:val="16"/>
                <w:szCs w:val="16"/>
              </w:rPr>
            </w:pPr>
            <w:r w:rsidRPr="00F965D1">
              <w:rPr>
                <w:color w:val="000000"/>
                <w:sz w:val="16"/>
                <w:szCs w:val="16"/>
              </w:rPr>
              <w:t>90</w:t>
            </w:r>
          </w:p>
        </w:tc>
        <w:tc>
          <w:tcPr>
            <w:tcW w:w="567" w:type="dxa"/>
            <w:shd w:val="clear" w:color="auto" w:fill="auto"/>
            <w:noWrap/>
            <w:tcMar>
              <w:left w:w="57" w:type="dxa"/>
              <w:right w:w="57" w:type="dxa"/>
            </w:tcMar>
            <w:vAlign w:val="center"/>
            <w:hideMark/>
          </w:tcPr>
          <w:p w14:paraId="764B6D8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6B70953" w14:textId="77777777" w:rsidR="00F965D1" w:rsidRPr="00F965D1" w:rsidRDefault="00F965D1" w:rsidP="00F965D1">
            <w:pPr>
              <w:jc w:val="center"/>
              <w:rPr>
                <w:color w:val="000000"/>
                <w:sz w:val="16"/>
                <w:szCs w:val="16"/>
              </w:rPr>
            </w:pPr>
            <w:r w:rsidRPr="00F965D1">
              <w:rPr>
                <w:color w:val="000000"/>
                <w:sz w:val="16"/>
                <w:szCs w:val="16"/>
              </w:rPr>
              <w:t>94,23</w:t>
            </w:r>
          </w:p>
        </w:tc>
        <w:tc>
          <w:tcPr>
            <w:tcW w:w="567" w:type="dxa"/>
            <w:shd w:val="clear" w:color="auto" w:fill="auto"/>
            <w:noWrap/>
            <w:tcMar>
              <w:left w:w="57" w:type="dxa"/>
              <w:right w:w="57" w:type="dxa"/>
            </w:tcMar>
            <w:vAlign w:val="center"/>
            <w:hideMark/>
          </w:tcPr>
          <w:p w14:paraId="76ED911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2E3F45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E20ED6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03FFBF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1B2A02E"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0CB7CFF1" w14:textId="77777777" w:rsidR="00F965D1" w:rsidRPr="00F965D1" w:rsidRDefault="00F965D1" w:rsidP="00F965D1">
            <w:pPr>
              <w:jc w:val="center"/>
              <w:rPr>
                <w:color w:val="000000"/>
                <w:sz w:val="16"/>
                <w:szCs w:val="16"/>
              </w:rPr>
            </w:pPr>
            <w:r w:rsidRPr="00F965D1">
              <w:rPr>
                <w:color w:val="000000"/>
                <w:sz w:val="16"/>
                <w:szCs w:val="16"/>
              </w:rPr>
              <w:t>40</w:t>
            </w:r>
          </w:p>
        </w:tc>
        <w:tc>
          <w:tcPr>
            <w:tcW w:w="614" w:type="dxa"/>
            <w:shd w:val="clear" w:color="auto" w:fill="auto"/>
            <w:noWrap/>
            <w:tcMar>
              <w:left w:w="57" w:type="dxa"/>
              <w:right w:w="57" w:type="dxa"/>
            </w:tcMar>
            <w:vAlign w:val="center"/>
            <w:hideMark/>
          </w:tcPr>
          <w:p w14:paraId="02B1121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E10B9E6" w14:textId="77777777" w:rsidR="00F965D1" w:rsidRPr="00F965D1" w:rsidRDefault="00F965D1" w:rsidP="00F965D1">
            <w:pPr>
              <w:jc w:val="center"/>
              <w:rPr>
                <w:color w:val="000000"/>
                <w:sz w:val="16"/>
                <w:szCs w:val="16"/>
              </w:rPr>
            </w:pPr>
            <w:r w:rsidRPr="00F965D1">
              <w:rPr>
                <w:color w:val="000000"/>
                <w:sz w:val="16"/>
                <w:szCs w:val="16"/>
              </w:rPr>
              <w:t>46</w:t>
            </w:r>
          </w:p>
        </w:tc>
        <w:tc>
          <w:tcPr>
            <w:tcW w:w="477" w:type="dxa"/>
            <w:shd w:val="clear" w:color="auto" w:fill="auto"/>
            <w:noWrap/>
            <w:tcMar>
              <w:left w:w="57" w:type="dxa"/>
              <w:right w:w="57" w:type="dxa"/>
            </w:tcMar>
            <w:vAlign w:val="center"/>
            <w:hideMark/>
          </w:tcPr>
          <w:p w14:paraId="42B8A4D1"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4097C4D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9680B15"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477DF25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5C6683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798EEC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10E3318"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48CB0CE4"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30BA5355" w14:textId="77777777" w:rsidR="00F965D1" w:rsidRPr="00226D6D" w:rsidRDefault="00F965D1" w:rsidP="00F965D1">
            <w:pPr>
              <w:jc w:val="center"/>
              <w:rPr>
                <w:b/>
                <w:color w:val="000000"/>
                <w:sz w:val="16"/>
                <w:szCs w:val="16"/>
              </w:rPr>
            </w:pPr>
            <w:r w:rsidRPr="00226D6D">
              <w:rPr>
                <w:b/>
                <w:color w:val="000000"/>
                <w:sz w:val="16"/>
                <w:szCs w:val="16"/>
              </w:rPr>
              <w:t>88,05</w:t>
            </w:r>
          </w:p>
        </w:tc>
      </w:tr>
      <w:tr w:rsidR="00226D6D" w:rsidRPr="00F965D1" w14:paraId="46D0D263" w14:textId="77777777" w:rsidTr="008C5BEA">
        <w:trPr>
          <w:trHeight w:val="276"/>
          <w:jc w:val="center"/>
        </w:trPr>
        <w:tc>
          <w:tcPr>
            <w:tcW w:w="337" w:type="dxa"/>
            <w:shd w:val="clear" w:color="auto" w:fill="auto"/>
            <w:tcMar>
              <w:left w:w="57" w:type="dxa"/>
              <w:right w:w="57" w:type="dxa"/>
            </w:tcMar>
            <w:vAlign w:val="center"/>
            <w:hideMark/>
          </w:tcPr>
          <w:p w14:paraId="7B281198" w14:textId="77777777" w:rsidR="00F965D1" w:rsidRPr="00F965D1" w:rsidRDefault="00F965D1" w:rsidP="00F965D1">
            <w:pPr>
              <w:jc w:val="center"/>
              <w:rPr>
                <w:color w:val="000000"/>
                <w:sz w:val="16"/>
                <w:szCs w:val="16"/>
              </w:rPr>
            </w:pPr>
            <w:r w:rsidRPr="00F965D1">
              <w:rPr>
                <w:color w:val="000000"/>
                <w:sz w:val="16"/>
                <w:szCs w:val="16"/>
              </w:rPr>
              <w:t>62</w:t>
            </w:r>
          </w:p>
        </w:tc>
        <w:tc>
          <w:tcPr>
            <w:tcW w:w="3202" w:type="dxa"/>
            <w:shd w:val="clear" w:color="auto" w:fill="auto"/>
            <w:tcMar>
              <w:left w:w="57" w:type="dxa"/>
              <w:right w:w="57" w:type="dxa"/>
            </w:tcMar>
            <w:vAlign w:val="center"/>
            <w:hideMark/>
          </w:tcPr>
          <w:p w14:paraId="4B37F2EC"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Глухова Оксана Сергеевна</w:t>
            </w:r>
          </w:p>
        </w:tc>
        <w:tc>
          <w:tcPr>
            <w:tcW w:w="520" w:type="dxa"/>
            <w:shd w:val="clear" w:color="auto" w:fill="auto"/>
            <w:noWrap/>
            <w:tcMar>
              <w:left w:w="57" w:type="dxa"/>
              <w:right w:w="57" w:type="dxa"/>
            </w:tcMar>
            <w:vAlign w:val="center"/>
            <w:hideMark/>
          </w:tcPr>
          <w:p w14:paraId="3C6F2791" w14:textId="77777777" w:rsidR="00F965D1" w:rsidRPr="00F965D1" w:rsidRDefault="00F965D1" w:rsidP="00F965D1">
            <w:pPr>
              <w:jc w:val="center"/>
              <w:rPr>
                <w:color w:val="000000"/>
                <w:sz w:val="16"/>
                <w:szCs w:val="16"/>
              </w:rPr>
            </w:pPr>
            <w:r w:rsidRPr="00F965D1">
              <w:rPr>
                <w:color w:val="000000"/>
                <w:sz w:val="16"/>
                <w:szCs w:val="16"/>
              </w:rPr>
              <w:t>46,86</w:t>
            </w:r>
          </w:p>
        </w:tc>
        <w:tc>
          <w:tcPr>
            <w:tcW w:w="567" w:type="dxa"/>
            <w:shd w:val="clear" w:color="auto" w:fill="auto"/>
            <w:noWrap/>
            <w:tcMar>
              <w:left w:w="57" w:type="dxa"/>
              <w:right w:w="57" w:type="dxa"/>
            </w:tcMar>
            <w:vAlign w:val="center"/>
            <w:hideMark/>
          </w:tcPr>
          <w:p w14:paraId="0F4DCBBB" w14:textId="77777777" w:rsidR="00F965D1" w:rsidRPr="00F965D1" w:rsidRDefault="00F965D1" w:rsidP="00F965D1">
            <w:pPr>
              <w:jc w:val="center"/>
              <w:rPr>
                <w:color w:val="000000"/>
                <w:sz w:val="16"/>
                <w:szCs w:val="16"/>
              </w:rPr>
            </w:pPr>
            <w:r w:rsidRPr="00F965D1">
              <w:rPr>
                <w:color w:val="000000"/>
                <w:sz w:val="16"/>
                <w:szCs w:val="16"/>
              </w:rPr>
              <w:t>90</w:t>
            </w:r>
          </w:p>
        </w:tc>
        <w:tc>
          <w:tcPr>
            <w:tcW w:w="567" w:type="dxa"/>
            <w:shd w:val="clear" w:color="auto" w:fill="auto"/>
            <w:noWrap/>
            <w:tcMar>
              <w:left w:w="57" w:type="dxa"/>
              <w:right w:w="57" w:type="dxa"/>
            </w:tcMar>
            <w:vAlign w:val="center"/>
            <w:hideMark/>
          </w:tcPr>
          <w:p w14:paraId="368D878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E95CBB1" w14:textId="77777777" w:rsidR="00F965D1" w:rsidRPr="00F965D1" w:rsidRDefault="00F965D1" w:rsidP="00F965D1">
            <w:pPr>
              <w:jc w:val="center"/>
              <w:rPr>
                <w:color w:val="000000"/>
                <w:sz w:val="16"/>
                <w:szCs w:val="16"/>
              </w:rPr>
            </w:pPr>
            <w:r w:rsidRPr="00F965D1">
              <w:rPr>
                <w:color w:val="000000"/>
                <w:sz w:val="16"/>
                <w:szCs w:val="16"/>
              </w:rPr>
              <w:t>81,06</w:t>
            </w:r>
          </w:p>
        </w:tc>
        <w:tc>
          <w:tcPr>
            <w:tcW w:w="567" w:type="dxa"/>
            <w:shd w:val="clear" w:color="auto" w:fill="auto"/>
            <w:noWrap/>
            <w:tcMar>
              <w:left w:w="57" w:type="dxa"/>
              <w:right w:w="57" w:type="dxa"/>
            </w:tcMar>
            <w:vAlign w:val="center"/>
            <w:hideMark/>
          </w:tcPr>
          <w:p w14:paraId="03B42A3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1C4E6B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9D2ABD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216BF3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DB209E7" w14:textId="77777777" w:rsidR="00F965D1" w:rsidRPr="00F965D1" w:rsidRDefault="00F965D1" w:rsidP="00F965D1">
            <w:pPr>
              <w:jc w:val="center"/>
              <w:rPr>
                <w:color w:val="000000"/>
                <w:sz w:val="16"/>
                <w:szCs w:val="16"/>
              </w:rPr>
            </w:pPr>
            <w:r w:rsidRPr="00F965D1">
              <w:rPr>
                <w:color w:val="000000"/>
                <w:sz w:val="16"/>
                <w:szCs w:val="16"/>
              </w:rPr>
              <w:t>20</w:t>
            </w:r>
          </w:p>
        </w:tc>
        <w:tc>
          <w:tcPr>
            <w:tcW w:w="567" w:type="dxa"/>
            <w:shd w:val="clear" w:color="auto" w:fill="auto"/>
            <w:noWrap/>
            <w:tcMar>
              <w:left w:w="57" w:type="dxa"/>
              <w:right w:w="57" w:type="dxa"/>
            </w:tcMar>
            <w:vAlign w:val="center"/>
            <w:hideMark/>
          </w:tcPr>
          <w:p w14:paraId="4232BEDB" w14:textId="77777777" w:rsidR="00F965D1" w:rsidRPr="00F965D1" w:rsidRDefault="00F965D1" w:rsidP="00F965D1">
            <w:pPr>
              <w:jc w:val="center"/>
              <w:rPr>
                <w:color w:val="000000"/>
                <w:sz w:val="16"/>
                <w:szCs w:val="16"/>
              </w:rPr>
            </w:pPr>
            <w:r w:rsidRPr="00F965D1">
              <w:rPr>
                <w:color w:val="000000"/>
                <w:sz w:val="16"/>
                <w:szCs w:val="16"/>
              </w:rPr>
              <w:t>40</w:t>
            </w:r>
          </w:p>
        </w:tc>
        <w:tc>
          <w:tcPr>
            <w:tcW w:w="614" w:type="dxa"/>
            <w:shd w:val="clear" w:color="auto" w:fill="auto"/>
            <w:noWrap/>
            <w:tcMar>
              <w:left w:w="57" w:type="dxa"/>
              <w:right w:w="57" w:type="dxa"/>
            </w:tcMar>
            <w:vAlign w:val="center"/>
            <w:hideMark/>
          </w:tcPr>
          <w:p w14:paraId="2FD0AC87" w14:textId="77777777" w:rsidR="00F965D1" w:rsidRPr="00F965D1" w:rsidRDefault="00F965D1" w:rsidP="00F965D1">
            <w:pPr>
              <w:jc w:val="center"/>
              <w:rPr>
                <w:color w:val="000000"/>
                <w:sz w:val="16"/>
                <w:szCs w:val="16"/>
              </w:rPr>
            </w:pPr>
            <w:r w:rsidRPr="00F965D1">
              <w:rPr>
                <w:color w:val="000000"/>
                <w:sz w:val="16"/>
                <w:szCs w:val="16"/>
              </w:rPr>
              <w:t>96,97</w:t>
            </w:r>
          </w:p>
        </w:tc>
        <w:tc>
          <w:tcPr>
            <w:tcW w:w="567" w:type="dxa"/>
            <w:shd w:val="clear" w:color="auto" w:fill="F2F2F2" w:themeFill="background1" w:themeFillShade="F2"/>
            <w:noWrap/>
            <w:tcMar>
              <w:left w:w="57" w:type="dxa"/>
              <w:right w:w="57" w:type="dxa"/>
            </w:tcMar>
            <w:vAlign w:val="center"/>
            <w:hideMark/>
          </w:tcPr>
          <w:p w14:paraId="73779021" w14:textId="77777777" w:rsidR="00F965D1" w:rsidRPr="00F965D1" w:rsidRDefault="00F965D1" w:rsidP="00F965D1">
            <w:pPr>
              <w:jc w:val="center"/>
              <w:rPr>
                <w:color w:val="000000"/>
                <w:sz w:val="16"/>
                <w:szCs w:val="16"/>
              </w:rPr>
            </w:pPr>
            <w:r w:rsidRPr="00F965D1">
              <w:rPr>
                <w:color w:val="000000"/>
                <w:sz w:val="16"/>
                <w:szCs w:val="16"/>
              </w:rPr>
              <w:t>51,09</w:t>
            </w:r>
          </w:p>
        </w:tc>
        <w:tc>
          <w:tcPr>
            <w:tcW w:w="477" w:type="dxa"/>
            <w:shd w:val="clear" w:color="auto" w:fill="auto"/>
            <w:noWrap/>
            <w:tcMar>
              <w:left w:w="57" w:type="dxa"/>
              <w:right w:w="57" w:type="dxa"/>
            </w:tcMar>
            <w:vAlign w:val="center"/>
            <w:hideMark/>
          </w:tcPr>
          <w:p w14:paraId="4CE14111"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788A056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1FE7DFC"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7B341BA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91630E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35F20B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3766CDC"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213B1B1A"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738B6C90" w14:textId="77777777" w:rsidR="00F965D1" w:rsidRPr="00226D6D" w:rsidRDefault="00F965D1" w:rsidP="00F965D1">
            <w:pPr>
              <w:jc w:val="center"/>
              <w:rPr>
                <w:b/>
                <w:color w:val="000000"/>
                <w:sz w:val="16"/>
                <w:szCs w:val="16"/>
              </w:rPr>
            </w:pPr>
            <w:r w:rsidRPr="00226D6D">
              <w:rPr>
                <w:b/>
                <w:color w:val="000000"/>
                <w:sz w:val="16"/>
                <w:szCs w:val="16"/>
              </w:rPr>
              <w:t>86,43</w:t>
            </w:r>
          </w:p>
        </w:tc>
      </w:tr>
      <w:tr w:rsidR="00226D6D" w:rsidRPr="00F965D1" w14:paraId="6F963F8D" w14:textId="77777777" w:rsidTr="008C5BEA">
        <w:trPr>
          <w:trHeight w:val="276"/>
          <w:jc w:val="center"/>
        </w:trPr>
        <w:tc>
          <w:tcPr>
            <w:tcW w:w="337" w:type="dxa"/>
            <w:shd w:val="clear" w:color="auto" w:fill="auto"/>
            <w:tcMar>
              <w:left w:w="57" w:type="dxa"/>
              <w:right w:w="57" w:type="dxa"/>
            </w:tcMar>
            <w:vAlign w:val="center"/>
            <w:hideMark/>
          </w:tcPr>
          <w:p w14:paraId="54240664" w14:textId="77777777" w:rsidR="00F965D1" w:rsidRPr="00F965D1" w:rsidRDefault="00F965D1" w:rsidP="00F965D1">
            <w:pPr>
              <w:jc w:val="center"/>
              <w:rPr>
                <w:color w:val="000000"/>
                <w:sz w:val="16"/>
                <w:szCs w:val="16"/>
              </w:rPr>
            </w:pPr>
            <w:r w:rsidRPr="00F965D1">
              <w:rPr>
                <w:color w:val="000000"/>
                <w:sz w:val="16"/>
                <w:szCs w:val="16"/>
              </w:rPr>
              <w:t>63</w:t>
            </w:r>
          </w:p>
        </w:tc>
        <w:tc>
          <w:tcPr>
            <w:tcW w:w="3202" w:type="dxa"/>
            <w:shd w:val="clear" w:color="auto" w:fill="auto"/>
            <w:tcMar>
              <w:left w:w="57" w:type="dxa"/>
              <w:right w:w="57" w:type="dxa"/>
            </w:tcMar>
            <w:vAlign w:val="center"/>
            <w:hideMark/>
          </w:tcPr>
          <w:p w14:paraId="05160FC9"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Андрианова Анна Геннадьевна</w:t>
            </w:r>
          </w:p>
        </w:tc>
        <w:tc>
          <w:tcPr>
            <w:tcW w:w="520" w:type="dxa"/>
            <w:shd w:val="clear" w:color="auto" w:fill="auto"/>
            <w:noWrap/>
            <w:tcMar>
              <w:left w:w="57" w:type="dxa"/>
              <w:right w:w="57" w:type="dxa"/>
            </w:tcMar>
            <w:vAlign w:val="center"/>
            <w:hideMark/>
          </w:tcPr>
          <w:p w14:paraId="3A684340" w14:textId="77777777" w:rsidR="00F965D1" w:rsidRPr="00F965D1" w:rsidRDefault="00F965D1" w:rsidP="00F965D1">
            <w:pPr>
              <w:jc w:val="center"/>
              <w:rPr>
                <w:color w:val="000000"/>
                <w:sz w:val="16"/>
                <w:szCs w:val="16"/>
              </w:rPr>
            </w:pPr>
            <w:r w:rsidRPr="00F965D1">
              <w:rPr>
                <w:color w:val="000000"/>
                <w:sz w:val="16"/>
                <w:szCs w:val="16"/>
              </w:rPr>
              <w:t>70,49</w:t>
            </w:r>
          </w:p>
        </w:tc>
        <w:tc>
          <w:tcPr>
            <w:tcW w:w="567" w:type="dxa"/>
            <w:shd w:val="clear" w:color="auto" w:fill="auto"/>
            <w:noWrap/>
            <w:tcMar>
              <w:left w:w="57" w:type="dxa"/>
              <w:right w:w="57" w:type="dxa"/>
            </w:tcMar>
            <w:vAlign w:val="center"/>
            <w:hideMark/>
          </w:tcPr>
          <w:p w14:paraId="4CE8AEB0" w14:textId="77777777" w:rsidR="00F965D1" w:rsidRPr="00F965D1" w:rsidRDefault="00F965D1" w:rsidP="00F965D1">
            <w:pPr>
              <w:jc w:val="center"/>
              <w:rPr>
                <w:color w:val="000000"/>
                <w:sz w:val="16"/>
                <w:szCs w:val="16"/>
              </w:rPr>
            </w:pPr>
            <w:r w:rsidRPr="00F965D1">
              <w:rPr>
                <w:color w:val="000000"/>
                <w:sz w:val="16"/>
                <w:szCs w:val="16"/>
              </w:rPr>
              <w:t>60</w:t>
            </w:r>
          </w:p>
        </w:tc>
        <w:tc>
          <w:tcPr>
            <w:tcW w:w="567" w:type="dxa"/>
            <w:shd w:val="clear" w:color="auto" w:fill="auto"/>
            <w:noWrap/>
            <w:tcMar>
              <w:left w:w="57" w:type="dxa"/>
              <w:right w:w="57" w:type="dxa"/>
            </w:tcMar>
            <w:vAlign w:val="center"/>
            <w:hideMark/>
          </w:tcPr>
          <w:p w14:paraId="158277D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93D68FF" w14:textId="77777777" w:rsidR="00F965D1" w:rsidRPr="00F965D1" w:rsidRDefault="00F965D1" w:rsidP="00F965D1">
            <w:pPr>
              <w:jc w:val="center"/>
              <w:rPr>
                <w:color w:val="000000"/>
                <w:sz w:val="16"/>
                <w:szCs w:val="16"/>
              </w:rPr>
            </w:pPr>
            <w:r w:rsidRPr="00F965D1">
              <w:rPr>
                <w:color w:val="000000"/>
                <w:sz w:val="16"/>
                <w:szCs w:val="16"/>
              </w:rPr>
              <w:t>79,15</w:t>
            </w:r>
          </w:p>
        </w:tc>
        <w:tc>
          <w:tcPr>
            <w:tcW w:w="567" w:type="dxa"/>
            <w:shd w:val="clear" w:color="auto" w:fill="auto"/>
            <w:noWrap/>
            <w:tcMar>
              <w:left w:w="57" w:type="dxa"/>
              <w:right w:w="57" w:type="dxa"/>
            </w:tcMar>
            <w:vAlign w:val="center"/>
            <w:hideMark/>
          </w:tcPr>
          <w:p w14:paraId="53F1E750" w14:textId="77777777" w:rsidR="00F965D1" w:rsidRPr="00F965D1" w:rsidRDefault="00F965D1" w:rsidP="00F965D1">
            <w:pPr>
              <w:jc w:val="center"/>
              <w:rPr>
                <w:color w:val="000000"/>
                <w:sz w:val="16"/>
                <w:szCs w:val="16"/>
              </w:rPr>
            </w:pPr>
            <w:r w:rsidRPr="00F965D1">
              <w:rPr>
                <w:color w:val="000000"/>
                <w:sz w:val="16"/>
                <w:szCs w:val="16"/>
              </w:rPr>
              <w:t>60</w:t>
            </w:r>
          </w:p>
        </w:tc>
        <w:tc>
          <w:tcPr>
            <w:tcW w:w="567" w:type="dxa"/>
            <w:shd w:val="clear" w:color="auto" w:fill="auto"/>
            <w:noWrap/>
            <w:tcMar>
              <w:left w:w="57" w:type="dxa"/>
              <w:right w:w="57" w:type="dxa"/>
            </w:tcMar>
            <w:vAlign w:val="center"/>
            <w:hideMark/>
          </w:tcPr>
          <w:p w14:paraId="0243B86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B057D0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C99CE23" w14:textId="77777777" w:rsidR="00F965D1" w:rsidRPr="00F965D1" w:rsidRDefault="00F965D1" w:rsidP="00F965D1">
            <w:pPr>
              <w:jc w:val="center"/>
              <w:rPr>
                <w:color w:val="000000"/>
                <w:sz w:val="16"/>
                <w:szCs w:val="16"/>
              </w:rPr>
            </w:pPr>
            <w:r w:rsidRPr="00F965D1">
              <w:rPr>
                <w:color w:val="000000"/>
                <w:sz w:val="16"/>
                <w:szCs w:val="16"/>
              </w:rPr>
              <w:t>88</w:t>
            </w:r>
          </w:p>
        </w:tc>
        <w:tc>
          <w:tcPr>
            <w:tcW w:w="567" w:type="dxa"/>
            <w:shd w:val="clear" w:color="auto" w:fill="auto"/>
            <w:noWrap/>
            <w:tcMar>
              <w:left w:w="57" w:type="dxa"/>
              <w:right w:w="57" w:type="dxa"/>
            </w:tcMar>
            <w:vAlign w:val="center"/>
            <w:hideMark/>
          </w:tcPr>
          <w:p w14:paraId="5385CA70"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4EB40D98" w14:textId="77777777" w:rsidR="00F965D1" w:rsidRPr="00F965D1" w:rsidRDefault="00F965D1" w:rsidP="00F965D1">
            <w:pPr>
              <w:jc w:val="center"/>
              <w:rPr>
                <w:color w:val="000000"/>
                <w:sz w:val="16"/>
                <w:szCs w:val="16"/>
              </w:rPr>
            </w:pPr>
            <w:r w:rsidRPr="00F965D1">
              <w:rPr>
                <w:color w:val="000000"/>
                <w:sz w:val="16"/>
                <w:szCs w:val="16"/>
              </w:rPr>
              <w:t>40</w:t>
            </w:r>
          </w:p>
        </w:tc>
        <w:tc>
          <w:tcPr>
            <w:tcW w:w="614" w:type="dxa"/>
            <w:shd w:val="clear" w:color="auto" w:fill="auto"/>
            <w:noWrap/>
            <w:tcMar>
              <w:left w:w="57" w:type="dxa"/>
              <w:right w:w="57" w:type="dxa"/>
            </w:tcMar>
            <w:vAlign w:val="center"/>
            <w:hideMark/>
          </w:tcPr>
          <w:p w14:paraId="6C7A511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B84D2A4" w14:textId="77777777" w:rsidR="00F965D1" w:rsidRPr="00F965D1" w:rsidRDefault="00F965D1" w:rsidP="00F965D1">
            <w:pPr>
              <w:jc w:val="center"/>
              <w:rPr>
                <w:color w:val="000000"/>
                <w:sz w:val="16"/>
                <w:szCs w:val="16"/>
              </w:rPr>
            </w:pPr>
            <w:r w:rsidRPr="00F965D1">
              <w:rPr>
                <w:color w:val="000000"/>
                <w:sz w:val="16"/>
                <w:szCs w:val="16"/>
              </w:rPr>
              <w:t>46</w:t>
            </w:r>
          </w:p>
        </w:tc>
        <w:tc>
          <w:tcPr>
            <w:tcW w:w="477" w:type="dxa"/>
            <w:shd w:val="clear" w:color="auto" w:fill="auto"/>
            <w:noWrap/>
            <w:tcMar>
              <w:left w:w="57" w:type="dxa"/>
              <w:right w:w="57" w:type="dxa"/>
            </w:tcMar>
            <w:vAlign w:val="center"/>
            <w:hideMark/>
          </w:tcPr>
          <w:p w14:paraId="2191B2EC"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6D89DD4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CFBBD72"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409F9C9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6477FC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FFE129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11B28A2"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59F28E2A"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4944CDC1" w14:textId="77777777" w:rsidR="00F965D1" w:rsidRPr="00226D6D" w:rsidRDefault="00F965D1" w:rsidP="00F965D1">
            <w:pPr>
              <w:jc w:val="center"/>
              <w:rPr>
                <w:b/>
                <w:color w:val="000000"/>
                <w:sz w:val="16"/>
                <w:szCs w:val="16"/>
              </w:rPr>
            </w:pPr>
            <w:r w:rsidRPr="00226D6D">
              <w:rPr>
                <w:b/>
                <w:color w:val="000000"/>
                <w:sz w:val="16"/>
                <w:szCs w:val="16"/>
              </w:rPr>
              <w:t>82,63</w:t>
            </w:r>
          </w:p>
        </w:tc>
      </w:tr>
      <w:tr w:rsidR="00226D6D" w:rsidRPr="00F965D1" w14:paraId="4DBCB0FB" w14:textId="77777777" w:rsidTr="008C5BEA">
        <w:trPr>
          <w:trHeight w:val="276"/>
          <w:jc w:val="center"/>
        </w:trPr>
        <w:tc>
          <w:tcPr>
            <w:tcW w:w="337" w:type="dxa"/>
            <w:shd w:val="clear" w:color="auto" w:fill="auto"/>
            <w:tcMar>
              <w:left w:w="57" w:type="dxa"/>
              <w:right w:w="57" w:type="dxa"/>
            </w:tcMar>
            <w:vAlign w:val="center"/>
            <w:hideMark/>
          </w:tcPr>
          <w:p w14:paraId="7210E746" w14:textId="77777777" w:rsidR="00F965D1" w:rsidRPr="00F965D1" w:rsidRDefault="00F965D1" w:rsidP="00F965D1">
            <w:pPr>
              <w:jc w:val="center"/>
              <w:rPr>
                <w:color w:val="000000"/>
                <w:sz w:val="16"/>
                <w:szCs w:val="16"/>
              </w:rPr>
            </w:pPr>
            <w:r w:rsidRPr="00F965D1">
              <w:rPr>
                <w:color w:val="000000"/>
                <w:sz w:val="16"/>
                <w:szCs w:val="16"/>
              </w:rPr>
              <w:t>64</w:t>
            </w:r>
          </w:p>
        </w:tc>
        <w:tc>
          <w:tcPr>
            <w:tcW w:w="3202" w:type="dxa"/>
            <w:shd w:val="clear" w:color="auto" w:fill="auto"/>
            <w:tcMar>
              <w:left w:w="57" w:type="dxa"/>
              <w:right w:w="57" w:type="dxa"/>
            </w:tcMar>
            <w:vAlign w:val="center"/>
            <w:hideMark/>
          </w:tcPr>
          <w:p w14:paraId="0D856DBB"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Денисова Анна Владимировна</w:t>
            </w:r>
          </w:p>
        </w:tc>
        <w:tc>
          <w:tcPr>
            <w:tcW w:w="520" w:type="dxa"/>
            <w:shd w:val="clear" w:color="auto" w:fill="auto"/>
            <w:noWrap/>
            <w:tcMar>
              <w:left w:w="57" w:type="dxa"/>
              <w:right w:w="57" w:type="dxa"/>
            </w:tcMar>
            <w:vAlign w:val="center"/>
            <w:hideMark/>
          </w:tcPr>
          <w:p w14:paraId="52CF57C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7684E80" w14:textId="77777777" w:rsidR="00F965D1" w:rsidRPr="00F965D1" w:rsidRDefault="00F965D1" w:rsidP="00F965D1">
            <w:pPr>
              <w:jc w:val="center"/>
              <w:rPr>
                <w:color w:val="000000"/>
                <w:sz w:val="16"/>
                <w:szCs w:val="16"/>
              </w:rPr>
            </w:pPr>
            <w:r w:rsidRPr="00F965D1">
              <w:rPr>
                <w:color w:val="000000"/>
                <w:sz w:val="16"/>
                <w:szCs w:val="16"/>
              </w:rPr>
              <w:t>90</w:t>
            </w:r>
          </w:p>
        </w:tc>
        <w:tc>
          <w:tcPr>
            <w:tcW w:w="567" w:type="dxa"/>
            <w:shd w:val="clear" w:color="auto" w:fill="auto"/>
            <w:noWrap/>
            <w:tcMar>
              <w:left w:w="57" w:type="dxa"/>
              <w:right w:w="57" w:type="dxa"/>
            </w:tcMar>
            <w:vAlign w:val="center"/>
            <w:hideMark/>
          </w:tcPr>
          <w:p w14:paraId="77988E7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29D6E54" w14:textId="77777777" w:rsidR="00F965D1" w:rsidRPr="00F965D1" w:rsidRDefault="00F965D1" w:rsidP="00F965D1">
            <w:pPr>
              <w:jc w:val="center"/>
              <w:rPr>
                <w:color w:val="000000"/>
                <w:sz w:val="16"/>
                <w:szCs w:val="16"/>
              </w:rPr>
            </w:pPr>
            <w:r w:rsidRPr="00F965D1">
              <w:rPr>
                <w:color w:val="000000"/>
                <w:sz w:val="16"/>
                <w:szCs w:val="16"/>
              </w:rPr>
              <w:t>97</w:t>
            </w:r>
          </w:p>
        </w:tc>
        <w:tc>
          <w:tcPr>
            <w:tcW w:w="567" w:type="dxa"/>
            <w:shd w:val="clear" w:color="auto" w:fill="auto"/>
            <w:noWrap/>
            <w:tcMar>
              <w:left w:w="57" w:type="dxa"/>
              <w:right w:w="57" w:type="dxa"/>
            </w:tcMar>
            <w:vAlign w:val="center"/>
            <w:hideMark/>
          </w:tcPr>
          <w:p w14:paraId="5C9E47E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F3A773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0FD29B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B36210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69EEC2D"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49D76F3C" w14:textId="77777777" w:rsidR="00F965D1" w:rsidRPr="00F965D1" w:rsidRDefault="00F965D1" w:rsidP="00F965D1">
            <w:pPr>
              <w:jc w:val="center"/>
              <w:rPr>
                <w:color w:val="000000"/>
                <w:sz w:val="16"/>
                <w:szCs w:val="16"/>
              </w:rPr>
            </w:pPr>
            <w:r w:rsidRPr="00F965D1">
              <w:rPr>
                <w:color w:val="000000"/>
                <w:sz w:val="16"/>
                <w:szCs w:val="16"/>
              </w:rPr>
              <w:t>40</w:t>
            </w:r>
          </w:p>
        </w:tc>
        <w:tc>
          <w:tcPr>
            <w:tcW w:w="614" w:type="dxa"/>
            <w:shd w:val="clear" w:color="auto" w:fill="auto"/>
            <w:noWrap/>
            <w:tcMar>
              <w:left w:w="57" w:type="dxa"/>
              <w:right w:w="57" w:type="dxa"/>
            </w:tcMar>
            <w:vAlign w:val="center"/>
            <w:hideMark/>
          </w:tcPr>
          <w:p w14:paraId="68D3386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A286918" w14:textId="77777777" w:rsidR="00F965D1" w:rsidRPr="00F965D1" w:rsidRDefault="00F965D1" w:rsidP="00F965D1">
            <w:pPr>
              <w:jc w:val="center"/>
              <w:rPr>
                <w:color w:val="000000"/>
                <w:sz w:val="16"/>
                <w:szCs w:val="16"/>
              </w:rPr>
            </w:pPr>
            <w:r w:rsidRPr="00F965D1">
              <w:rPr>
                <w:color w:val="000000"/>
                <w:sz w:val="16"/>
                <w:szCs w:val="16"/>
              </w:rPr>
              <w:t>46</w:t>
            </w:r>
          </w:p>
        </w:tc>
        <w:tc>
          <w:tcPr>
            <w:tcW w:w="477" w:type="dxa"/>
            <w:shd w:val="clear" w:color="auto" w:fill="auto"/>
            <w:noWrap/>
            <w:tcMar>
              <w:left w:w="57" w:type="dxa"/>
              <w:right w:w="57" w:type="dxa"/>
            </w:tcMar>
            <w:vAlign w:val="center"/>
            <w:hideMark/>
          </w:tcPr>
          <w:p w14:paraId="4B5479BC"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02CF0E1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C5C7EAA"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637438B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CAFD59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0A1BBE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7B3443E"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134DF3DE"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30913576" w14:textId="77777777" w:rsidR="00F965D1" w:rsidRPr="00226D6D" w:rsidRDefault="00F965D1" w:rsidP="00F965D1">
            <w:pPr>
              <w:jc w:val="center"/>
              <w:rPr>
                <w:b/>
                <w:color w:val="000000"/>
                <w:sz w:val="16"/>
                <w:szCs w:val="16"/>
              </w:rPr>
            </w:pPr>
            <w:r w:rsidRPr="00226D6D">
              <w:rPr>
                <w:b/>
                <w:color w:val="000000"/>
                <w:sz w:val="16"/>
                <w:szCs w:val="16"/>
              </w:rPr>
              <w:t>88,6</w:t>
            </w:r>
          </w:p>
        </w:tc>
      </w:tr>
      <w:tr w:rsidR="00226D6D" w:rsidRPr="00F965D1" w14:paraId="0FF30867" w14:textId="77777777" w:rsidTr="008C5BEA">
        <w:trPr>
          <w:trHeight w:val="276"/>
          <w:jc w:val="center"/>
        </w:trPr>
        <w:tc>
          <w:tcPr>
            <w:tcW w:w="337" w:type="dxa"/>
            <w:shd w:val="clear" w:color="auto" w:fill="auto"/>
            <w:tcMar>
              <w:left w:w="57" w:type="dxa"/>
              <w:right w:w="57" w:type="dxa"/>
            </w:tcMar>
            <w:vAlign w:val="center"/>
            <w:hideMark/>
          </w:tcPr>
          <w:p w14:paraId="5ADE611A" w14:textId="77777777" w:rsidR="00F965D1" w:rsidRPr="00F965D1" w:rsidRDefault="00F965D1" w:rsidP="00F965D1">
            <w:pPr>
              <w:jc w:val="center"/>
              <w:rPr>
                <w:color w:val="000000"/>
                <w:sz w:val="16"/>
                <w:szCs w:val="16"/>
              </w:rPr>
            </w:pPr>
            <w:r w:rsidRPr="00F965D1">
              <w:rPr>
                <w:color w:val="000000"/>
                <w:sz w:val="16"/>
                <w:szCs w:val="16"/>
              </w:rPr>
              <w:t>65</w:t>
            </w:r>
          </w:p>
        </w:tc>
        <w:tc>
          <w:tcPr>
            <w:tcW w:w="3202" w:type="dxa"/>
            <w:shd w:val="clear" w:color="auto" w:fill="auto"/>
            <w:tcMar>
              <w:left w:w="57" w:type="dxa"/>
              <w:right w:w="57" w:type="dxa"/>
            </w:tcMar>
            <w:vAlign w:val="center"/>
            <w:hideMark/>
          </w:tcPr>
          <w:p w14:paraId="20400D12"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Бондаренко Наталья Петровна</w:t>
            </w:r>
          </w:p>
        </w:tc>
        <w:tc>
          <w:tcPr>
            <w:tcW w:w="520" w:type="dxa"/>
            <w:shd w:val="clear" w:color="auto" w:fill="auto"/>
            <w:noWrap/>
            <w:tcMar>
              <w:left w:w="57" w:type="dxa"/>
              <w:right w:w="57" w:type="dxa"/>
            </w:tcMar>
            <w:vAlign w:val="center"/>
            <w:hideMark/>
          </w:tcPr>
          <w:p w14:paraId="5442313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A672EB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3775E7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56F17F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1F6ABA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F231DF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141B52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0D0190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A5DC6D1" w14:textId="77777777" w:rsidR="00F965D1" w:rsidRPr="00F965D1" w:rsidRDefault="00F965D1" w:rsidP="00F965D1">
            <w:pPr>
              <w:jc w:val="center"/>
              <w:rPr>
                <w:color w:val="000000"/>
                <w:sz w:val="16"/>
                <w:szCs w:val="16"/>
              </w:rPr>
            </w:pPr>
            <w:r w:rsidRPr="00F965D1">
              <w:rPr>
                <w:color w:val="000000"/>
                <w:sz w:val="16"/>
                <w:szCs w:val="16"/>
              </w:rPr>
              <w:t>60</w:t>
            </w:r>
          </w:p>
        </w:tc>
        <w:tc>
          <w:tcPr>
            <w:tcW w:w="567" w:type="dxa"/>
            <w:shd w:val="clear" w:color="auto" w:fill="auto"/>
            <w:noWrap/>
            <w:tcMar>
              <w:left w:w="57" w:type="dxa"/>
              <w:right w:w="57" w:type="dxa"/>
            </w:tcMar>
            <w:vAlign w:val="center"/>
            <w:hideMark/>
          </w:tcPr>
          <w:p w14:paraId="1AA0F128" w14:textId="77777777" w:rsidR="00F965D1" w:rsidRPr="00F965D1" w:rsidRDefault="00F965D1" w:rsidP="00F965D1">
            <w:pPr>
              <w:jc w:val="center"/>
              <w:rPr>
                <w:color w:val="000000"/>
                <w:sz w:val="16"/>
                <w:szCs w:val="16"/>
              </w:rPr>
            </w:pPr>
            <w:r w:rsidRPr="00F965D1">
              <w:rPr>
                <w:color w:val="000000"/>
                <w:sz w:val="16"/>
                <w:szCs w:val="16"/>
              </w:rPr>
              <w:t>60</w:t>
            </w:r>
          </w:p>
        </w:tc>
        <w:tc>
          <w:tcPr>
            <w:tcW w:w="614" w:type="dxa"/>
            <w:shd w:val="clear" w:color="auto" w:fill="auto"/>
            <w:noWrap/>
            <w:tcMar>
              <w:left w:w="57" w:type="dxa"/>
              <w:right w:w="57" w:type="dxa"/>
            </w:tcMar>
            <w:vAlign w:val="center"/>
            <w:hideMark/>
          </w:tcPr>
          <w:p w14:paraId="2B504BF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27F4B06" w14:textId="77777777" w:rsidR="00F965D1" w:rsidRPr="00F965D1" w:rsidRDefault="00F965D1" w:rsidP="00F965D1">
            <w:pPr>
              <w:jc w:val="center"/>
              <w:rPr>
                <w:color w:val="000000"/>
                <w:sz w:val="16"/>
                <w:szCs w:val="16"/>
              </w:rPr>
            </w:pPr>
            <w:r w:rsidRPr="00F965D1">
              <w:rPr>
                <w:color w:val="000000"/>
                <w:sz w:val="16"/>
                <w:szCs w:val="16"/>
              </w:rPr>
              <w:t>72</w:t>
            </w:r>
          </w:p>
        </w:tc>
        <w:tc>
          <w:tcPr>
            <w:tcW w:w="477" w:type="dxa"/>
            <w:shd w:val="clear" w:color="auto" w:fill="auto"/>
            <w:noWrap/>
            <w:tcMar>
              <w:left w:w="57" w:type="dxa"/>
              <w:right w:w="57" w:type="dxa"/>
            </w:tcMar>
            <w:vAlign w:val="center"/>
            <w:hideMark/>
          </w:tcPr>
          <w:p w14:paraId="286E0E88"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213039B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223182B"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2762F8A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AEAAA2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78ED24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D255FB4"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1DD576E7"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213F2ECC" w14:textId="77777777" w:rsidR="00F965D1" w:rsidRPr="00226D6D" w:rsidRDefault="00F965D1" w:rsidP="00F965D1">
            <w:pPr>
              <w:jc w:val="center"/>
              <w:rPr>
                <w:b/>
                <w:color w:val="000000"/>
                <w:sz w:val="16"/>
                <w:szCs w:val="16"/>
              </w:rPr>
            </w:pPr>
            <w:r w:rsidRPr="00226D6D">
              <w:rPr>
                <w:b/>
                <w:color w:val="000000"/>
                <w:sz w:val="16"/>
                <w:szCs w:val="16"/>
              </w:rPr>
              <w:t>94,4</w:t>
            </w:r>
          </w:p>
        </w:tc>
      </w:tr>
      <w:tr w:rsidR="00226D6D" w:rsidRPr="00F965D1" w14:paraId="2D5B878C" w14:textId="77777777" w:rsidTr="008C5BEA">
        <w:trPr>
          <w:trHeight w:val="276"/>
          <w:jc w:val="center"/>
        </w:trPr>
        <w:tc>
          <w:tcPr>
            <w:tcW w:w="337" w:type="dxa"/>
            <w:shd w:val="clear" w:color="auto" w:fill="auto"/>
            <w:tcMar>
              <w:left w:w="57" w:type="dxa"/>
              <w:right w:w="57" w:type="dxa"/>
            </w:tcMar>
            <w:vAlign w:val="center"/>
            <w:hideMark/>
          </w:tcPr>
          <w:p w14:paraId="7996050C" w14:textId="77777777" w:rsidR="00F965D1" w:rsidRPr="00F965D1" w:rsidRDefault="00F965D1" w:rsidP="00F965D1">
            <w:pPr>
              <w:jc w:val="center"/>
              <w:rPr>
                <w:color w:val="000000"/>
                <w:sz w:val="16"/>
                <w:szCs w:val="16"/>
              </w:rPr>
            </w:pPr>
            <w:r w:rsidRPr="00F965D1">
              <w:rPr>
                <w:color w:val="000000"/>
                <w:sz w:val="16"/>
                <w:szCs w:val="16"/>
              </w:rPr>
              <w:t>66</w:t>
            </w:r>
          </w:p>
        </w:tc>
        <w:tc>
          <w:tcPr>
            <w:tcW w:w="3202" w:type="dxa"/>
            <w:shd w:val="clear" w:color="auto" w:fill="auto"/>
            <w:tcMar>
              <w:left w:w="57" w:type="dxa"/>
              <w:right w:w="57" w:type="dxa"/>
            </w:tcMar>
            <w:vAlign w:val="center"/>
            <w:hideMark/>
          </w:tcPr>
          <w:p w14:paraId="0B4C8EF4"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Пасункина Татьяна Юрьевна</w:t>
            </w:r>
          </w:p>
        </w:tc>
        <w:tc>
          <w:tcPr>
            <w:tcW w:w="520" w:type="dxa"/>
            <w:shd w:val="clear" w:color="auto" w:fill="auto"/>
            <w:noWrap/>
            <w:tcMar>
              <w:left w:w="57" w:type="dxa"/>
              <w:right w:w="57" w:type="dxa"/>
            </w:tcMar>
            <w:vAlign w:val="center"/>
            <w:hideMark/>
          </w:tcPr>
          <w:p w14:paraId="1314E835"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241CEA42"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0453B7E1"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F2F2F2" w:themeFill="background1" w:themeFillShade="F2"/>
            <w:noWrap/>
            <w:tcMar>
              <w:left w:w="57" w:type="dxa"/>
              <w:right w:w="57" w:type="dxa"/>
            </w:tcMar>
            <w:vAlign w:val="center"/>
            <w:hideMark/>
          </w:tcPr>
          <w:p w14:paraId="1AC1D44F"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18FA9C90"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61550D3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6E7D23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6785169" w14:textId="77777777" w:rsidR="00F965D1" w:rsidRPr="00F965D1" w:rsidRDefault="00F965D1" w:rsidP="00F965D1">
            <w:pPr>
              <w:jc w:val="center"/>
              <w:rPr>
                <w:color w:val="000000"/>
                <w:sz w:val="16"/>
                <w:szCs w:val="16"/>
              </w:rPr>
            </w:pPr>
            <w:r w:rsidRPr="00F965D1">
              <w:rPr>
                <w:color w:val="000000"/>
                <w:sz w:val="16"/>
                <w:szCs w:val="16"/>
              </w:rPr>
              <w:t>70</w:t>
            </w:r>
          </w:p>
        </w:tc>
        <w:tc>
          <w:tcPr>
            <w:tcW w:w="567" w:type="dxa"/>
            <w:shd w:val="clear" w:color="auto" w:fill="auto"/>
            <w:noWrap/>
            <w:tcMar>
              <w:left w:w="57" w:type="dxa"/>
              <w:right w:w="57" w:type="dxa"/>
            </w:tcMar>
            <w:vAlign w:val="center"/>
            <w:hideMark/>
          </w:tcPr>
          <w:p w14:paraId="60D80348"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5A02CEB3" w14:textId="77777777" w:rsidR="00F965D1" w:rsidRPr="00F965D1" w:rsidRDefault="00F965D1" w:rsidP="00F965D1">
            <w:pPr>
              <w:jc w:val="center"/>
              <w:rPr>
                <w:color w:val="000000"/>
                <w:sz w:val="16"/>
                <w:szCs w:val="16"/>
              </w:rPr>
            </w:pPr>
            <w:r w:rsidRPr="00F965D1">
              <w:rPr>
                <w:color w:val="000000"/>
                <w:sz w:val="16"/>
                <w:szCs w:val="16"/>
              </w:rPr>
              <w:t>20</w:t>
            </w:r>
          </w:p>
        </w:tc>
        <w:tc>
          <w:tcPr>
            <w:tcW w:w="614" w:type="dxa"/>
            <w:shd w:val="clear" w:color="auto" w:fill="auto"/>
            <w:noWrap/>
            <w:tcMar>
              <w:left w:w="57" w:type="dxa"/>
              <w:right w:w="57" w:type="dxa"/>
            </w:tcMar>
            <w:vAlign w:val="center"/>
            <w:hideMark/>
          </w:tcPr>
          <w:p w14:paraId="38C0984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F9F6B55" w14:textId="77777777" w:rsidR="00F965D1" w:rsidRPr="00F965D1" w:rsidRDefault="00F965D1" w:rsidP="00F965D1">
            <w:pPr>
              <w:jc w:val="center"/>
              <w:rPr>
                <w:color w:val="000000"/>
                <w:sz w:val="16"/>
                <w:szCs w:val="16"/>
              </w:rPr>
            </w:pPr>
            <w:r w:rsidRPr="00F965D1">
              <w:rPr>
                <w:color w:val="000000"/>
                <w:sz w:val="16"/>
                <w:szCs w:val="16"/>
              </w:rPr>
              <w:t>38</w:t>
            </w:r>
          </w:p>
        </w:tc>
        <w:tc>
          <w:tcPr>
            <w:tcW w:w="477" w:type="dxa"/>
            <w:shd w:val="clear" w:color="auto" w:fill="auto"/>
            <w:noWrap/>
            <w:tcMar>
              <w:left w:w="57" w:type="dxa"/>
              <w:right w:w="57" w:type="dxa"/>
            </w:tcMar>
            <w:vAlign w:val="center"/>
            <w:hideMark/>
          </w:tcPr>
          <w:p w14:paraId="31E57FE9"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4C68D3E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C971378"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7AD2E3C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778DC1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2A09BB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681FC18"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63B0E4EE"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144B71DA" w14:textId="77777777" w:rsidR="00F965D1" w:rsidRPr="00226D6D" w:rsidRDefault="00F965D1" w:rsidP="00F965D1">
            <w:pPr>
              <w:jc w:val="center"/>
              <w:rPr>
                <w:b/>
                <w:color w:val="000000"/>
                <w:sz w:val="16"/>
                <w:szCs w:val="16"/>
              </w:rPr>
            </w:pPr>
            <w:r w:rsidRPr="00226D6D">
              <w:rPr>
                <w:b/>
                <w:color w:val="000000"/>
                <w:sz w:val="16"/>
                <w:szCs w:val="16"/>
              </w:rPr>
              <w:t>61,6</w:t>
            </w:r>
          </w:p>
        </w:tc>
      </w:tr>
      <w:tr w:rsidR="00226D6D" w:rsidRPr="00F965D1" w14:paraId="12F106BC" w14:textId="77777777" w:rsidTr="008C5BEA">
        <w:trPr>
          <w:trHeight w:val="720"/>
          <w:jc w:val="center"/>
        </w:trPr>
        <w:tc>
          <w:tcPr>
            <w:tcW w:w="337" w:type="dxa"/>
            <w:shd w:val="clear" w:color="auto" w:fill="auto"/>
            <w:tcMar>
              <w:left w:w="57" w:type="dxa"/>
              <w:right w:w="57" w:type="dxa"/>
            </w:tcMar>
            <w:vAlign w:val="center"/>
            <w:hideMark/>
          </w:tcPr>
          <w:p w14:paraId="2B6BC70C" w14:textId="77777777" w:rsidR="00F965D1" w:rsidRPr="00F965D1" w:rsidRDefault="00F965D1" w:rsidP="00F965D1">
            <w:pPr>
              <w:jc w:val="center"/>
              <w:rPr>
                <w:color w:val="000000"/>
                <w:sz w:val="16"/>
                <w:szCs w:val="16"/>
              </w:rPr>
            </w:pPr>
            <w:r w:rsidRPr="00F965D1">
              <w:rPr>
                <w:color w:val="000000"/>
                <w:sz w:val="16"/>
                <w:szCs w:val="16"/>
              </w:rPr>
              <w:t>67</w:t>
            </w:r>
          </w:p>
        </w:tc>
        <w:tc>
          <w:tcPr>
            <w:tcW w:w="3202" w:type="dxa"/>
            <w:shd w:val="clear" w:color="auto" w:fill="auto"/>
            <w:tcMar>
              <w:left w:w="57" w:type="dxa"/>
              <w:right w:w="57" w:type="dxa"/>
            </w:tcMar>
            <w:vAlign w:val="center"/>
            <w:hideMark/>
          </w:tcPr>
          <w:p w14:paraId="60BFF23F" w14:textId="77777777" w:rsidR="00F965D1" w:rsidRPr="00F965D1" w:rsidRDefault="00F965D1" w:rsidP="00F965D1">
            <w:pPr>
              <w:jc w:val="center"/>
              <w:rPr>
                <w:color w:val="000000"/>
                <w:sz w:val="16"/>
                <w:szCs w:val="16"/>
              </w:rPr>
            </w:pPr>
            <w:r w:rsidRPr="00F965D1">
              <w:rPr>
                <w:color w:val="000000"/>
                <w:sz w:val="16"/>
                <w:szCs w:val="16"/>
              </w:rPr>
              <w:t>Автономная некоммерческая организация «Центр комплексной социальной помощи гражданам, попавшим в трудную жизненную ситуацию «Территория помощи»</w:t>
            </w:r>
          </w:p>
        </w:tc>
        <w:tc>
          <w:tcPr>
            <w:tcW w:w="520" w:type="dxa"/>
            <w:shd w:val="clear" w:color="auto" w:fill="auto"/>
            <w:noWrap/>
            <w:tcMar>
              <w:left w:w="57" w:type="dxa"/>
              <w:right w:w="57" w:type="dxa"/>
            </w:tcMar>
            <w:vAlign w:val="center"/>
            <w:hideMark/>
          </w:tcPr>
          <w:p w14:paraId="3EBD416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D825F6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D922C7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BBF85A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D771DA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DB95C2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B11C8E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455BD6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8501720" w14:textId="77777777" w:rsidR="00F965D1" w:rsidRPr="00F965D1" w:rsidRDefault="00F965D1" w:rsidP="00F965D1">
            <w:pPr>
              <w:jc w:val="center"/>
              <w:rPr>
                <w:color w:val="000000"/>
                <w:sz w:val="16"/>
                <w:szCs w:val="16"/>
              </w:rPr>
            </w:pPr>
            <w:r w:rsidRPr="00F965D1">
              <w:rPr>
                <w:color w:val="000000"/>
                <w:sz w:val="16"/>
                <w:szCs w:val="16"/>
              </w:rPr>
              <w:t>40</w:t>
            </w:r>
          </w:p>
        </w:tc>
        <w:tc>
          <w:tcPr>
            <w:tcW w:w="567" w:type="dxa"/>
            <w:shd w:val="clear" w:color="auto" w:fill="auto"/>
            <w:noWrap/>
            <w:tcMar>
              <w:left w:w="57" w:type="dxa"/>
              <w:right w:w="57" w:type="dxa"/>
            </w:tcMar>
            <w:vAlign w:val="center"/>
            <w:hideMark/>
          </w:tcPr>
          <w:p w14:paraId="0393E006" w14:textId="77777777" w:rsidR="00F965D1" w:rsidRPr="00F965D1" w:rsidRDefault="00F965D1" w:rsidP="00F965D1">
            <w:pPr>
              <w:jc w:val="center"/>
              <w:rPr>
                <w:color w:val="000000"/>
                <w:sz w:val="16"/>
                <w:szCs w:val="16"/>
              </w:rPr>
            </w:pPr>
            <w:r w:rsidRPr="00F965D1">
              <w:rPr>
                <w:color w:val="000000"/>
                <w:sz w:val="16"/>
                <w:szCs w:val="16"/>
              </w:rPr>
              <w:t>80</w:t>
            </w:r>
          </w:p>
        </w:tc>
        <w:tc>
          <w:tcPr>
            <w:tcW w:w="614" w:type="dxa"/>
            <w:shd w:val="clear" w:color="auto" w:fill="auto"/>
            <w:noWrap/>
            <w:tcMar>
              <w:left w:w="57" w:type="dxa"/>
              <w:right w:w="57" w:type="dxa"/>
            </w:tcMar>
            <w:vAlign w:val="center"/>
            <w:hideMark/>
          </w:tcPr>
          <w:p w14:paraId="5B05FEE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010AAA7" w14:textId="77777777" w:rsidR="00F965D1" w:rsidRPr="00F965D1" w:rsidRDefault="00F965D1" w:rsidP="00F965D1">
            <w:pPr>
              <w:jc w:val="center"/>
              <w:rPr>
                <w:color w:val="000000"/>
                <w:sz w:val="16"/>
                <w:szCs w:val="16"/>
              </w:rPr>
            </w:pPr>
            <w:r w:rsidRPr="00F965D1">
              <w:rPr>
                <w:color w:val="000000"/>
                <w:sz w:val="16"/>
                <w:szCs w:val="16"/>
              </w:rPr>
              <w:t>74</w:t>
            </w:r>
          </w:p>
        </w:tc>
        <w:tc>
          <w:tcPr>
            <w:tcW w:w="477" w:type="dxa"/>
            <w:shd w:val="clear" w:color="auto" w:fill="auto"/>
            <w:noWrap/>
            <w:tcMar>
              <w:left w:w="57" w:type="dxa"/>
              <w:right w:w="57" w:type="dxa"/>
            </w:tcMar>
            <w:vAlign w:val="center"/>
            <w:hideMark/>
          </w:tcPr>
          <w:p w14:paraId="6A6F8E20"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4AC4A1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0A29CAE"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2961C0F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635747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BC1C8C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4415CEF"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5A96E50F"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69DE5F0B" w14:textId="77777777" w:rsidR="00F965D1" w:rsidRPr="00226D6D" w:rsidRDefault="00F965D1" w:rsidP="00F965D1">
            <w:pPr>
              <w:jc w:val="center"/>
              <w:rPr>
                <w:b/>
                <w:color w:val="000000"/>
                <w:sz w:val="16"/>
                <w:szCs w:val="16"/>
              </w:rPr>
            </w:pPr>
            <w:r w:rsidRPr="00226D6D">
              <w:rPr>
                <w:b/>
                <w:color w:val="000000"/>
                <w:sz w:val="16"/>
                <w:szCs w:val="16"/>
              </w:rPr>
              <w:t>94,8</w:t>
            </w:r>
          </w:p>
        </w:tc>
      </w:tr>
      <w:tr w:rsidR="00226D6D" w:rsidRPr="00F965D1" w14:paraId="2202401E" w14:textId="77777777" w:rsidTr="00F469C6">
        <w:trPr>
          <w:trHeight w:val="276"/>
          <w:jc w:val="center"/>
        </w:trPr>
        <w:tc>
          <w:tcPr>
            <w:tcW w:w="337" w:type="dxa"/>
            <w:shd w:val="clear" w:color="auto" w:fill="auto"/>
            <w:tcMar>
              <w:left w:w="57" w:type="dxa"/>
              <w:right w:w="57" w:type="dxa"/>
            </w:tcMar>
            <w:vAlign w:val="center"/>
            <w:hideMark/>
          </w:tcPr>
          <w:p w14:paraId="439C16B0" w14:textId="77777777" w:rsidR="00F965D1" w:rsidRPr="00F965D1" w:rsidRDefault="00F965D1" w:rsidP="00F965D1">
            <w:pPr>
              <w:jc w:val="center"/>
              <w:rPr>
                <w:color w:val="000000"/>
                <w:sz w:val="16"/>
                <w:szCs w:val="16"/>
              </w:rPr>
            </w:pPr>
            <w:r w:rsidRPr="00F965D1">
              <w:rPr>
                <w:color w:val="000000"/>
                <w:sz w:val="16"/>
                <w:szCs w:val="16"/>
              </w:rPr>
              <w:lastRenderedPageBreak/>
              <w:t>68</w:t>
            </w:r>
          </w:p>
        </w:tc>
        <w:tc>
          <w:tcPr>
            <w:tcW w:w="3202" w:type="dxa"/>
            <w:shd w:val="clear" w:color="auto" w:fill="auto"/>
            <w:tcMar>
              <w:left w:w="57" w:type="dxa"/>
              <w:right w:w="57" w:type="dxa"/>
            </w:tcMar>
            <w:vAlign w:val="center"/>
            <w:hideMark/>
          </w:tcPr>
          <w:p w14:paraId="561F4736"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Ерёмина Анастасия Витальевна</w:t>
            </w:r>
          </w:p>
        </w:tc>
        <w:tc>
          <w:tcPr>
            <w:tcW w:w="520" w:type="dxa"/>
            <w:shd w:val="clear" w:color="auto" w:fill="auto"/>
            <w:noWrap/>
            <w:tcMar>
              <w:left w:w="57" w:type="dxa"/>
              <w:right w:w="57" w:type="dxa"/>
            </w:tcMar>
            <w:vAlign w:val="center"/>
            <w:hideMark/>
          </w:tcPr>
          <w:p w14:paraId="08FBC45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DA7789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CCA544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90F372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7C492F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B46CA8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5D34FE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6ACAAE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92642C8" w14:textId="77777777" w:rsidR="00F965D1" w:rsidRPr="00F965D1" w:rsidRDefault="00F965D1" w:rsidP="00F965D1">
            <w:pPr>
              <w:jc w:val="center"/>
              <w:rPr>
                <w:color w:val="000000"/>
                <w:sz w:val="16"/>
                <w:szCs w:val="16"/>
              </w:rPr>
            </w:pPr>
            <w:r w:rsidRPr="00F965D1">
              <w:rPr>
                <w:color w:val="000000"/>
                <w:sz w:val="16"/>
                <w:szCs w:val="16"/>
              </w:rPr>
              <w:t>20</w:t>
            </w:r>
          </w:p>
        </w:tc>
        <w:tc>
          <w:tcPr>
            <w:tcW w:w="567" w:type="dxa"/>
            <w:shd w:val="clear" w:color="auto" w:fill="auto"/>
            <w:noWrap/>
            <w:tcMar>
              <w:left w:w="57" w:type="dxa"/>
              <w:right w:w="57" w:type="dxa"/>
            </w:tcMar>
            <w:vAlign w:val="center"/>
            <w:hideMark/>
          </w:tcPr>
          <w:p w14:paraId="3BDCAFB9"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1C4E277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D4D0992" w14:textId="77777777" w:rsidR="00F965D1" w:rsidRPr="00F965D1" w:rsidRDefault="00F965D1" w:rsidP="00F965D1">
            <w:pPr>
              <w:jc w:val="center"/>
              <w:rPr>
                <w:color w:val="000000"/>
                <w:sz w:val="16"/>
                <w:szCs w:val="16"/>
              </w:rPr>
            </w:pPr>
            <w:r w:rsidRPr="00F965D1">
              <w:rPr>
                <w:color w:val="000000"/>
                <w:sz w:val="16"/>
                <w:szCs w:val="16"/>
              </w:rPr>
              <w:t>76</w:t>
            </w:r>
          </w:p>
        </w:tc>
        <w:tc>
          <w:tcPr>
            <w:tcW w:w="477" w:type="dxa"/>
            <w:shd w:val="clear" w:color="auto" w:fill="auto"/>
            <w:noWrap/>
            <w:tcMar>
              <w:left w:w="57" w:type="dxa"/>
              <w:right w:w="57" w:type="dxa"/>
            </w:tcMar>
            <w:vAlign w:val="center"/>
            <w:hideMark/>
          </w:tcPr>
          <w:p w14:paraId="0F752439"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1BFB4DB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2E02E82"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3D64F55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524C25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E40D5E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85BE022"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67B23591"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3ABDE4E0" w14:textId="77777777" w:rsidR="00F965D1" w:rsidRPr="00226D6D" w:rsidRDefault="00F965D1" w:rsidP="00F965D1">
            <w:pPr>
              <w:jc w:val="center"/>
              <w:rPr>
                <w:b/>
                <w:color w:val="000000"/>
                <w:sz w:val="16"/>
                <w:szCs w:val="16"/>
              </w:rPr>
            </w:pPr>
            <w:r w:rsidRPr="00226D6D">
              <w:rPr>
                <w:b/>
                <w:color w:val="000000"/>
                <w:sz w:val="16"/>
                <w:szCs w:val="16"/>
              </w:rPr>
              <w:t>95,2</w:t>
            </w:r>
          </w:p>
        </w:tc>
      </w:tr>
      <w:tr w:rsidR="00226D6D" w:rsidRPr="00F965D1" w14:paraId="1C6D89F1" w14:textId="77777777" w:rsidTr="00F469C6">
        <w:trPr>
          <w:trHeight w:val="276"/>
          <w:jc w:val="center"/>
        </w:trPr>
        <w:tc>
          <w:tcPr>
            <w:tcW w:w="337" w:type="dxa"/>
            <w:shd w:val="clear" w:color="auto" w:fill="auto"/>
            <w:tcMar>
              <w:left w:w="57" w:type="dxa"/>
              <w:right w:w="57" w:type="dxa"/>
            </w:tcMar>
            <w:vAlign w:val="center"/>
            <w:hideMark/>
          </w:tcPr>
          <w:p w14:paraId="4B62711A" w14:textId="77777777" w:rsidR="00F965D1" w:rsidRPr="00F965D1" w:rsidRDefault="00F965D1" w:rsidP="00F965D1">
            <w:pPr>
              <w:jc w:val="center"/>
              <w:rPr>
                <w:color w:val="000000"/>
                <w:sz w:val="16"/>
                <w:szCs w:val="16"/>
              </w:rPr>
            </w:pPr>
            <w:r w:rsidRPr="00F965D1">
              <w:rPr>
                <w:color w:val="000000"/>
                <w:sz w:val="16"/>
                <w:szCs w:val="16"/>
              </w:rPr>
              <w:t>69</w:t>
            </w:r>
          </w:p>
        </w:tc>
        <w:tc>
          <w:tcPr>
            <w:tcW w:w="3202" w:type="dxa"/>
            <w:shd w:val="clear" w:color="auto" w:fill="auto"/>
            <w:tcMar>
              <w:left w:w="57" w:type="dxa"/>
              <w:right w:w="57" w:type="dxa"/>
            </w:tcMar>
            <w:vAlign w:val="center"/>
            <w:hideMark/>
          </w:tcPr>
          <w:p w14:paraId="1A99C0BF" w14:textId="77777777" w:rsidR="00F965D1" w:rsidRPr="00F965D1" w:rsidRDefault="00F965D1" w:rsidP="00F965D1">
            <w:pPr>
              <w:jc w:val="center"/>
              <w:rPr>
                <w:color w:val="000000"/>
                <w:sz w:val="16"/>
                <w:szCs w:val="16"/>
              </w:rPr>
            </w:pPr>
            <w:r w:rsidRPr="00F965D1">
              <w:rPr>
                <w:color w:val="000000"/>
                <w:sz w:val="16"/>
                <w:szCs w:val="16"/>
              </w:rPr>
              <w:t>Ассоциация Медико-социальной помощи «Наджа Альянс»</w:t>
            </w:r>
          </w:p>
        </w:tc>
        <w:tc>
          <w:tcPr>
            <w:tcW w:w="520" w:type="dxa"/>
            <w:shd w:val="clear" w:color="auto" w:fill="auto"/>
            <w:noWrap/>
            <w:tcMar>
              <w:left w:w="57" w:type="dxa"/>
              <w:right w:w="57" w:type="dxa"/>
            </w:tcMar>
            <w:vAlign w:val="center"/>
            <w:hideMark/>
          </w:tcPr>
          <w:p w14:paraId="1784321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583240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30A01C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1F3E67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4DD70F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E44B39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CAA703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1A0999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9322ADA" w14:textId="77777777" w:rsidR="00F965D1" w:rsidRPr="00F965D1" w:rsidRDefault="00F965D1" w:rsidP="00F965D1">
            <w:pPr>
              <w:jc w:val="center"/>
              <w:rPr>
                <w:color w:val="000000"/>
                <w:sz w:val="16"/>
                <w:szCs w:val="16"/>
              </w:rPr>
            </w:pPr>
            <w:r w:rsidRPr="00F965D1">
              <w:rPr>
                <w:color w:val="000000"/>
                <w:sz w:val="16"/>
                <w:szCs w:val="16"/>
              </w:rPr>
              <w:t>60</w:t>
            </w:r>
          </w:p>
        </w:tc>
        <w:tc>
          <w:tcPr>
            <w:tcW w:w="567" w:type="dxa"/>
            <w:shd w:val="clear" w:color="auto" w:fill="auto"/>
            <w:noWrap/>
            <w:tcMar>
              <w:left w:w="57" w:type="dxa"/>
              <w:right w:w="57" w:type="dxa"/>
            </w:tcMar>
            <w:vAlign w:val="center"/>
            <w:hideMark/>
          </w:tcPr>
          <w:p w14:paraId="04A2A89E" w14:textId="77777777" w:rsidR="00F965D1" w:rsidRPr="00F965D1" w:rsidRDefault="00F965D1" w:rsidP="00F965D1">
            <w:pPr>
              <w:jc w:val="center"/>
              <w:rPr>
                <w:color w:val="000000"/>
                <w:sz w:val="16"/>
                <w:szCs w:val="16"/>
              </w:rPr>
            </w:pPr>
            <w:r w:rsidRPr="00F965D1">
              <w:rPr>
                <w:color w:val="000000"/>
                <w:sz w:val="16"/>
                <w:szCs w:val="16"/>
              </w:rPr>
              <w:t>40</w:t>
            </w:r>
          </w:p>
        </w:tc>
        <w:tc>
          <w:tcPr>
            <w:tcW w:w="614" w:type="dxa"/>
            <w:shd w:val="clear" w:color="auto" w:fill="auto"/>
            <w:noWrap/>
            <w:tcMar>
              <w:left w:w="57" w:type="dxa"/>
              <w:right w:w="57" w:type="dxa"/>
            </w:tcMar>
            <w:vAlign w:val="center"/>
            <w:hideMark/>
          </w:tcPr>
          <w:p w14:paraId="6F2B6A7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F9F8854" w14:textId="77777777" w:rsidR="00F965D1" w:rsidRPr="00F965D1" w:rsidRDefault="00F965D1" w:rsidP="00F965D1">
            <w:pPr>
              <w:jc w:val="center"/>
              <w:rPr>
                <w:color w:val="000000"/>
                <w:sz w:val="16"/>
                <w:szCs w:val="16"/>
              </w:rPr>
            </w:pPr>
            <w:r w:rsidRPr="00F965D1">
              <w:rPr>
                <w:color w:val="000000"/>
                <w:sz w:val="16"/>
                <w:szCs w:val="16"/>
              </w:rPr>
              <w:t>64</w:t>
            </w:r>
          </w:p>
        </w:tc>
        <w:tc>
          <w:tcPr>
            <w:tcW w:w="477" w:type="dxa"/>
            <w:shd w:val="clear" w:color="auto" w:fill="auto"/>
            <w:noWrap/>
            <w:tcMar>
              <w:left w:w="57" w:type="dxa"/>
              <w:right w:w="57" w:type="dxa"/>
            </w:tcMar>
            <w:vAlign w:val="center"/>
            <w:hideMark/>
          </w:tcPr>
          <w:p w14:paraId="563DF487"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21DABC2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F720215"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33C6C38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B4730E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52D317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1CE9630"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7D649CFB"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17E73874" w14:textId="77777777" w:rsidR="00F965D1" w:rsidRPr="00226D6D" w:rsidRDefault="00F965D1" w:rsidP="00F965D1">
            <w:pPr>
              <w:jc w:val="center"/>
              <w:rPr>
                <w:b/>
                <w:color w:val="000000"/>
                <w:sz w:val="16"/>
                <w:szCs w:val="16"/>
              </w:rPr>
            </w:pPr>
            <w:r w:rsidRPr="00226D6D">
              <w:rPr>
                <w:b/>
                <w:color w:val="000000"/>
                <w:sz w:val="16"/>
                <w:szCs w:val="16"/>
              </w:rPr>
              <w:t>92,8</w:t>
            </w:r>
          </w:p>
        </w:tc>
      </w:tr>
      <w:tr w:rsidR="00226D6D" w:rsidRPr="00F965D1" w14:paraId="1F834F17" w14:textId="77777777" w:rsidTr="00F469C6">
        <w:trPr>
          <w:trHeight w:val="276"/>
          <w:jc w:val="center"/>
        </w:trPr>
        <w:tc>
          <w:tcPr>
            <w:tcW w:w="337" w:type="dxa"/>
            <w:shd w:val="clear" w:color="auto" w:fill="auto"/>
            <w:tcMar>
              <w:left w:w="57" w:type="dxa"/>
              <w:right w:w="57" w:type="dxa"/>
            </w:tcMar>
            <w:vAlign w:val="center"/>
            <w:hideMark/>
          </w:tcPr>
          <w:p w14:paraId="3151A730" w14:textId="77777777" w:rsidR="00F965D1" w:rsidRPr="00F965D1" w:rsidRDefault="00F965D1" w:rsidP="00F965D1">
            <w:pPr>
              <w:jc w:val="center"/>
              <w:rPr>
                <w:color w:val="000000"/>
                <w:sz w:val="16"/>
                <w:szCs w:val="16"/>
              </w:rPr>
            </w:pPr>
            <w:r w:rsidRPr="00F965D1">
              <w:rPr>
                <w:color w:val="000000"/>
                <w:sz w:val="16"/>
                <w:szCs w:val="16"/>
              </w:rPr>
              <w:t>70</w:t>
            </w:r>
          </w:p>
        </w:tc>
        <w:tc>
          <w:tcPr>
            <w:tcW w:w="3202" w:type="dxa"/>
            <w:shd w:val="clear" w:color="auto" w:fill="auto"/>
            <w:tcMar>
              <w:left w:w="57" w:type="dxa"/>
              <w:right w:w="57" w:type="dxa"/>
            </w:tcMar>
            <w:vAlign w:val="center"/>
            <w:hideMark/>
          </w:tcPr>
          <w:p w14:paraId="24879E9A"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Кулебякина Алла Николаевна</w:t>
            </w:r>
          </w:p>
        </w:tc>
        <w:tc>
          <w:tcPr>
            <w:tcW w:w="520" w:type="dxa"/>
            <w:shd w:val="clear" w:color="auto" w:fill="auto"/>
            <w:noWrap/>
            <w:tcMar>
              <w:left w:w="57" w:type="dxa"/>
              <w:right w:w="57" w:type="dxa"/>
            </w:tcMar>
            <w:vAlign w:val="center"/>
            <w:hideMark/>
          </w:tcPr>
          <w:p w14:paraId="01DC3C5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903602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18D42E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34CEE2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9589A7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72ABAD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D4ED4B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443986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03A36B4" w14:textId="77777777" w:rsidR="00F965D1" w:rsidRPr="00F965D1" w:rsidRDefault="00F965D1" w:rsidP="00F965D1">
            <w:pPr>
              <w:jc w:val="center"/>
              <w:rPr>
                <w:color w:val="000000"/>
                <w:sz w:val="16"/>
                <w:szCs w:val="16"/>
              </w:rPr>
            </w:pPr>
            <w:r w:rsidRPr="00F965D1">
              <w:rPr>
                <w:color w:val="000000"/>
                <w:sz w:val="16"/>
                <w:szCs w:val="16"/>
              </w:rPr>
              <w:t>80</w:t>
            </w:r>
          </w:p>
        </w:tc>
        <w:tc>
          <w:tcPr>
            <w:tcW w:w="567" w:type="dxa"/>
            <w:shd w:val="clear" w:color="auto" w:fill="auto"/>
            <w:noWrap/>
            <w:tcMar>
              <w:left w:w="57" w:type="dxa"/>
              <w:right w:w="57" w:type="dxa"/>
            </w:tcMar>
            <w:vAlign w:val="center"/>
            <w:hideMark/>
          </w:tcPr>
          <w:p w14:paraId="64517353" w14:textId="77777777" w:rsidR="00F965D1" w:rsidRPr="00F965D1" w:rsidRDefault="00F965D1" w:rsidP="00F965D1">
            <w:pPr>
              <w:jc w:val="center"/>
              <w:rPr>
                <w:color w:val="000000"/>
                <w:sz w:val="16"/>
                <w:szCs w:val="16"/>
              </w:rPr>
            </w:pPr>
            <w:r w:rsidRPr="00F965D1">
              <w:rPr>
                <w:color w:val="000000"/>
                <w:sz w:val="16"/>
                <w:szCs w:val="16"/>
              </w:rPr>
              <w:t>60</w:t>
            </w:r>
          </w:p>
        </w:tc>
        <w:tc>
          <w:tcPr>
            <w:tcW w:w="614" w:type="dxa"/>
            <w:shd w:val="clear" w:color="auto" w:fill="auto"/>
            <w:noWrap/>
            <w:tcMar>
              <w:left w:w="57" w:type="dxa"/>
              <w:right w:w="57" w:type="dxa"/>
            </w:tcMar>
            <w:vAlign w:val="center"/>
            <w:hideMark/>
          </w:tcPr>
          <w:p w14:paraId="23C2327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C179822" w14:textId="77777777" w:rsidR="00F965D1" w:rsidRPr="00F965D1" w:rsidRDefault="00F965D1" w:rsidP="00F965D1">
            <w:pPr>
              <w:jc w:val="center"/>
              <w:rPr>
                <w:color w:val="000000"/>
                <w:sz w:val="16"/>
                <w:szCs w:val="16"/>
              </w:rPr>
            </w:pPr>
            <w:r w:rsidRPr="00F965D1">
              <w:rPr>
                <w:color w:val="000000"/>
                <w:sz w:val="16"/>
                <w:szCs w:val="16"/>
              </w:rPr>
              <w:t>78</w:t>
            </w:r>
          </w:p>
        </w:tc>
        <w:tc>
          <w:tcPr>
            <w:tcW w:w="477" w:type="dxa"/>
            <w:shd w:val="clear" w:color="auto" w:fill="auto"/>
            <w:noWrap/>
            <w:tcMar>
              <w:left w:w="57" w:type="dxa"/>
              <w:right w:w="57" w:type="dxa"/>
            </w:tcMar>
            <w:vAlign w:val="center"/>
            <w:hideMark/>
          </w:tcPr>
          <w:p w14:paraId="60344F6E"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1D80B3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8326E01"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71B30B5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CC6961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978E4D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DF103DF"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022E5915"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471C30A7" w14:textId="77777777" w:rsidR="00F965D1" w:rsidRPr="00226D6D" w:rsidRDefault="00F965D1" w:rsidP="00F965D1">
            <w:pPr>
              <w:jc w:val="center"/>
              <w:rPr>
                <w:b/>
                <w:color w:val="000000"/>
                <w:sz w:val="16"/>
                <w:szCs w:val="16"/>
              </w:rPr>
            </w:pPr>
            <w:r w:rsidRPr="00226D6D">
              <w:rPr>
                <w:b/>
                <w:color w:val="000000"/>
                <w:sz w:val="16"/>
                <w:szCs w:val="16"/>
              </w:rPr>
              <w:t>95,6</w:t>
            </w:r>
          </w:p>
        </w:tc>
      </w:tr>
      <w:tr w:rsidR="00226D6D" w:rsidRPr="00F965D1" w14:paraId="35EA48E5" w14:textId="77777777" w:rsidTr="00F469C6">
        <w:trPr>
          <w:trHeight w:val="276"/>
          <w:jc w:val="center"/>
        </w:trPr>
        <w:tc>
          <w:tcPr>
            <w:tcW w:w="337" w:type="dxa"/>
            <w:shd w:val="clear" w:color="auto" w:fill="auto"/>
            <w:tcMar>
              <w:left w:w="57" w:type="dxa"/>
              <w:right w:w="57" w:type="dxa"/>
            </w:tcMar>
            <w:vAlign w:val="center"/>
            <w:hideMark/>
          </w:tcPr>
          <w:p w14:paraId="0B7DD65D" w14:textId="77777777" w:rsidR="00F965D1" w:rsidRPr="00F965D1" w:rsidRDefault="00F965D1" w:rsidP="00F965D1">
            <w:pPr>
              <w:jc w:val="center"/>
              <w:rPr>
                <w:color w:val="000000"/>
                <w:sz w:val="16"/>
                <w:szCs w:val="16"/>
              </w:rPr>
            </w:pPr>
            <w:r w:rsidRPr="00F965D1">
              <w:rPr>
                <w:color w:val="000000"/>
                <w:sz w:val="16"/>
                <w:szCs w:val="16"/>
              </w:rPr>
              <w:t>71</w:t>
            </w:r>
          </w:p>
        </w:tc>
        <w:tc>
          <w:tcPr>
            <w:tcW w:w="3202" w:type="dxa"/>
            <w:shd w:val="clear" w:color="auto" w:fill="auto"/>
            <w:tcMar>
              <w:left w:w="57" w:type="dxa"/>
              <w:right w:w="57" w:type="dxa"/>
            </w:tcMar>
            <w:vAlign w:val="center"/>
            <w:hideMark/>
          </w:tcPr>
          <w:p w14:paraId="75955951"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Жидоморов Алексей Геннадьевич</w:t>
            </w:r>
          </w:p>
        </w:tc>
        <w:tc>
          <w:tcPr>
            <w:tcW w:w="520" w:type="dxa"/>
            <w:shd w:val="clear" w:color="auto" w:fill="auto"/>
            <w:noWrap/>
            <w:tcMar>
              <w:left w:w="57" w:type="dxa"/>
              <w:right w:w="57" w:type="dxa"/>
            </w:tcMar>
            <w:vAlign w:val="center"/>
            <w:hideMark/>
          </w:tcPr>
          <w:p w14:paraId="7D9066B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7C1891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6B4447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CB45E2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E8CE9D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EF3B79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6D8126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A4793F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7049005" w14:textId="77777777" w:rsidR="00F965D1" w:rsidRPr="00F965D1" w:rsidRDefault="00F965D1" w:rsidP="00F965D1">
            <w:pPr>
              <w:jc w:val="center"/>
              <w:rPr>
                <w:color w:val="000000"/>
                <w:sz w:val="16"/>
                <w:szCs w:val="16"/>
              </w:rPr>
            </w:pPr>
            <w:r w:rsidRPr="00F965D1">
              <w:rPr>
                <w:color w:val="000000"/>
                <w:sz w:val="16"/>
                <w:szCs w:val="16"/>
              </w:rPr>
              <w:t>60</w:t>
            </w:r>
          </w:p>
        </w:tc>
        <w:tc>
          <w:tcPr>
            <w:tcW w:w="567" w:type="dxa"/>
            <w:shd w:val="clear" w:color="auto" w:fill="auto"/>
            <w:noWrap/>
            <w:tcMar>
              <w:left w:w="57" w:type="dxa"/>
              <w:right w:w="57" w:type="dxa"/>
            </w:tcMar>
            <w:vAlign w:val="center"/>
            <w:hideMark/>
          </w:tcPr>
          <w:p w14:paraId="0516047C" w14:textId="77777777" w:rsidR="00F965D1" w:rsidRPr="00F965D1" w:rsidRDefault="00F965D1" w:rsidP="00F965D1">
            <w:pPr>
              <w:jc w:val="center"/>
              <w:rPr>
                <w:color w:val="000000"/>
                <w:sz w:val="16"/>
                <w:szCs w:val="16"/>
              </w:rPr>
            </w:pPr>
            <w:r w:rsidRPr="00F965D1">
              <w:rPr>
                <w:color w:val="000000"/>
                <w:sz w:val="16"/>
                <w:szCs w:val="16"/>
              </w:rPr>
              <w:t>100</w:t>
            </w:r>
          </w:p>
        </w:tc>
        <w:tc>
          <w:tcPr>
            <w:tcW w:w="614" w:type="dxa"/>
            <w:shd w:val="clear" w:color="auto" w:fill="auto"/>
            <w:noWrap/>
            <w:tcMar>
              <w:left w:w="57" w:type="dxa"/>
              <w:right w:w="57" w:type="dxa"/>
            </w:tcMar>
            <w:vAlign w:val="center"/>
            <w:hideMark/>
          </w:tcPr>
          <w:p w14:paraId="38B6B57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45CFE82" w14:textId="77777777" w:rsidR="00F965D1" w:rsidRPr="00F965D1" w:rsidRDefault="00F965D1" w:rsidP="00F965D1">
            <w:pPr>
              <w:jc w:val="center"/>
              <w:rPr>
                <w:color w:val="000000"/>
                <w:sz w:val="16"/>
                <w:szCs w:val="16"/>
              </w:rPr>
            </w:pPr>
            <w:r w:rsidRPr="00F965D1">
              <w:rPr>
                <w:color w:val="000000"/>
                <w:sz w:val="16"/>
                <w:szCs w:val="16"/>
              </w:rPr>
              <w:t>88</w:t>
            </w:r>
          </w:p>
        </w:tc>
        <w:tc>
          <w:tcPr>
            <w:tcW w:w="477" w:type="dxa"/>
            <w:shd w:val="clear" w:color="auto" w:fill="auto"/>
            <w:noWrap/>
            <w:tcMar>
              <w:left w:w="57" w:type="dxa"/>
              <w:right w:w="57" w:type="dxa"/>
            </w:tcMar>
            <w:vAlign w:val="center"/>
            <w:hideMark/>
          </w:tcPr>
          <w:p w14:paraId="0E9C9E5E"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2974272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80F0D69"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248253D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6D7C2D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E597FA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A8203B4"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08D4DD6C"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693F2138" w14:textId="77777777" w:rsidR="00F965D1" w:rsidRPr="00226D6D" w:rsidRDefault="00F965D1" w:rsidP="00F965D1">
            <w:pPr>
              <w:jc w:val="center"/>
              <w:rPr>
                <w:b/>
                <w:color w:val="000000"/>
                <w:sz w:val="16"/>
                <w:szCs w:val="16"/>
              </w:rPr>
            </w:pPr>
            <w:r w:rsidRPr="00226D6D">
              <w:rPr>
                <w:b/>
                <w:color w:val="000000"/>
                <w:sz w:val="16"/>
                <w:szCs w:val="16"/>
              </w:rPr>
              <w:t>97,6</w:t>
            </w:r>
          </w:p>
        </w:tc>
      </w:tr>
      <w:tr w:rsidR="00226D6D" w:rsidRPr="00F965D1" w14:paraId="6EC48025" w14:textId="77777777" w:rsidTr="00F469C6">
        <w:trPr>
          <w:trHeight w:val="276"/>
          <w:jc w:val="center"/>
        </w:trPr>
        <w:tc>
          <w:tcPr>
            <w:tcW w:w="337" w:type="dxa"/>
            <w:shd w:val="clear" w:color="auto" w:fill="auto"/>
            <w:tcMar>
              <w:left w:w="57" w:type="dxa"/>
              <w:right w:w="57" w:type="dxa"/>
            </w:tcMar>
            <w:vAlign w:val="center"/>
            <w:hideMark/>
          </w:tcPr>
          <w:p w14:paraId="77FB5414" w14:textId="77777777" w:rsidR="00F965D1" w:rsidRPr="00F965D1" w:rsidRDefault="00F965D1" w:rsidP="00F965D1">
            <w:pPr>
              <w:jc w:val="center"/>
              <w:rPr>
                <w:color w:val="000000"/>
                <w:sz w:val="16"/>
                <w:szCs w:val="16"/>
              </w:rPr>
            </w:pPr>
            <w:r w:rsidRPr="00F965D1">
              <w:rPr>
                <w:color w:val="000000"/>
                <w:sz w:val="16"/>
                <w:szCs w:val="16"/>
              </w:rPr>
              <w:t>72</w:t>
            </w:r>
          </w:p>
        </w:tc>
        <w:tc>
          <w:tcPr>
            <w:tcW w:w="3202" w:type="dxa"/>
            <w:shd w:val="clear" w:color="auto" w:fill="auto"/>
            <w:tcMar>
              <w:left w:w="57" w:type="dxa"/>
              <w:right w:w="57" w:type="dxa"/>
            </w:tcMar>
            <w:vAlign w:val="center"/>
            <w:hideMark/>
          </w:tcPr>
          <w:p w14:paraId="7FD569C4"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Дармороз Татьяна Леонидовна</w:t>
            </w:r>
          </w:p>
        </w:tc>
        <w:tc>
          <w:tcPr>
            <w:tcW w:w="520" w:type="dxa"/>
            <w:shd w:val="clear" w:color="auto" w:fill="auto"/>
            <w:noWrap/>
            <w:tcMar>
              <w:left w:w="57" w:type="dxa"/>
              <w:right w:w="57" w:type="dxa"/>
            </w:tcMar>
            <w:vAlign w:val="center"/>
            <w:hideMark/>
          </w:tcPr>
          <w:p w14:paraId="394770A0" w14:textId="77777777" w:rsidR="00F965D1" w:rsidRPr="00F965D1" w:rsidRDefault="00F965D1" w:rsidP="00F965D1">
            <w:pPr>
              <w:jc w:val="center"/>
              <w:rPr>
                <w:color w:val="000000"/>
                <w:sz w:val="16"/>
                <w:szCs w:val="16"/>
              </w:rPr>
            </w:pPr>
            <w:r w:rsidRPr="00F965D1">
              <w:rPr>
                <w:color w:val="000000"/>
                <w:sz w:val="16"/>
                <w:szCs w:val="16"/>
              </w:rPr>
              <w:t>93,54</w:t>
            </w:r>
          </w:p>
        </w:tc>
        <w:tc>
          <w:tcPr>
            <w:tcW w:w="567" w:type="dxa"/>
            <w:shd w:val="clear" w:color="auto" w:fill="auto"/>
            <w:noWrap/>
            <w:tcMar>
              <w:left w:w="57" w:type="dxa"/>
              <w:right w:w="57" w:type="dxa"/>
            </w:tcMar>
            <w:vAlign w:val="center"/>
            <w:hideMark/>
          </w:tcPr>
          <w:p w14:paraId="04B87DA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4B9F74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D4FC5FE" w14:textId="77777777" w:rsidR="00F965D1" w:rsidRPr="00F965D1" w:rsidRDefault="00F965D1" w:rsidP="00F965D1">
            <w:pPr>
              <w:jc w:val="center"/>
              <w:rPr>
                <w:color w:val="000000"/>
                <w:sz w:val="16"/>
                <w:szCs w:val="16"/>
              </w:rPr>
            </w:pPr>
            <w:r w:rsidRPr="00F965D1">
              <w:rPr>
                <w:color w:val="000000"/>
                <w:sz w:val="16"/>
                <w:szCs w:val="16"/>
              </w:rPr>
              <w:t>98,06</w:t>
            </w:r>
          </w:p>
        </w:tc>
        <w:tc>
          <w:tcPr>
            <w:tcW w:w="567" w:type="dxa"/>
            <w:shd w:val="clear" w:color="auto" w:fill="auto"/>
            <w:noWrap/>
            <w:tcMar>
              <w:left w:w="57" w:type="dxa"/>
              <w:right w:w="57" w:type="dxa"/>
            </w:tcMar>
            <w:vAlign w:val="center"/>
            <w:hideMark/>
          </w:tcPr>
          <w:p w14:paraId="586B766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DA9C15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46B908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D948E6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7277C21" w14:textId="77777777" w:rsidR="00F965D1" w:rsidRPr="00F965D1" w:rsidRDefault="00F965D1" w:rsidP="00F965D1">
            <w:pPr>
              <w:jc w:val="center"/>
              <w:rPr>
                <w:color w:val="000000"/>
                <w:sz w:val="16"/>
                <w:szCs w:val="16"/>
              </w:rPr>
            </w:pPr>
            <w:r w:rsidRPr="00F965D1">
              <w:rPr>
                <w:color w:val="000000"/>
                <w:sz w:val="16"/>
                <w:szCs w:val="16"/>
              </w:rPr>
              <w:t>40</w:t>
            </w:r>
          </w:p>
        </w:tc>
        <w:tc>
          <w:tcPr>
            <w:tcW w:w="567" w:type="dxa"/>
            <w:shd w:val="clear" w:color="auto" w:fill="auto"/>
            <w:noWrap/>
            <w:tcMar>
              <w:left w:w="57" w:type="dxa"/>
              <w:right w:w="57" w:type="dxa"/>
            </w:tcMar>
            <w:vAlign w:val="center"/>
            <w:hideMark/>
          </w:tcPr>
          <w:p w14:paraId="60D1C3BF" w14:textId="77777777" w:rsidR="00F965D1" w:rsidRPr="00F965D1" w:rsidRDefault="00F965D1" w:rsidP="00F965D1">
            <w:pPr>
              <w:jc w:val="center"/>
              <w:rPr>
                <w:color w:val="000000"/>
                <w:sz w:val="16"/>
                <w:szCs w:val="16"/>
              </w:rPr>
            </w:pPr>
            <w:r w:rsidRPr="00F965D1">
              <w:rPr>
                <w:color w:val="000000"/>
                <w:sz w:val="16"/>
                <w:szCs w:val="16"/>
              </w:rPr>
              <w:t>80</w:t>
            </w:r>
          </w:p>
        </w:tc>
        <w:tc>
          <w:tcPr>
            <w:tcW w:w="614" w:type="dxa"/>
            <w:shd w:val="clear" w:color="auto" w:fill="auto"/>
            <w:noWrap/>
            <w:tcMar>
              <w:left w:w="57" w:type="dxa"/>
              <w:right w:w="57" w:type="dxa"/>
            </w:tcMar>
            <w:vAlign w:val="center"/>
            <w:hideMark/>
          </w:tcPr>
          <w:p w14:paraId="6A4F545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063ABA2" w14:textId="77777777" w:rsidR="00F965D1" w:rsidRPr="00F965D1" w:rsidRDefault="00F965D1" w:rsidP="00F965D1">
            <w:pPr>
              <w:jc w:val="center"/>
              <w:rPr>
                <w:color w:val="000000"/>
                <w:sz w:val="16"/>
                <w:szCs w:val="16"/>
              </w:rPr>
            </w:pPr>
            <w:r w:rsidRPr="00F965D1">
              <w:rPr>
                <w:color w:val="000000"/>
                <w:sz w:val="16"/>
                <w:szCs w:val="16"/>
              </w:rPr>
              <w:t>74</w:t>
            </w:r>
          </w:p>
        </w:tc>
        <w:tc>
          <w:tcPr>
            <w:tcW w:w="477" w:type="dxa"/>
            <w:shd w:val="clear" w:color="auto" w:fill="auto"/>
            <w:noWrap/>
            <w:tcMar>
              <w:left w:w="57" w:type="dxa"/>
              <w:right w:w="57" w:type="dxa"/>
            </w:tcMar>
            <w:vAlign w:val="center"/>
            <w:hideMark/>
          </w:tcPr>
          <w:p w14:paraId="0ABC1C67"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6D9A57E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52A77B8"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593FBDD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D638FF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F96D7E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8E5F61E"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791F82BC"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48E75C15" w14:textId="77777777" w:rsidR="00F965D1" w:rsidRPr="00226D6D" w:rsidRDefault="00F965D1" w:rsidP="00F965D1">
            <w:pPr>
              <w:jc w:val="center"/>
              <w:rPr>
                <w:b/>
                <w:color w:val="000000"/>
                <w:sz w:val="16"/>
                <w:szCs w:val="16"/>
              </w:rPr>
            </w:pPr>
            <w:r w:rsidRPr="00226D6D">
              <w:rPr>
                <w:b/>
                <w:color w:val="000000"/>
                <w:sz w:val="16"/>
                <w:szCs w:val="16"/>
              </w:rPr>
              <w:t>94,41</w:t>
            </w:r>
          </w:p>
        </w:tc>
      </w:tr>
      <w:tr w:rsidR="00226D6D" w:rsidRPr="00F965D1" w14:paraId="716D5F9E" w14:textId="77777777" w:rsidTr="00F469C6">
        <w:trPr>
          <w:trHeight w:val="276"/>
          <w:jc w:val="center"/>
        </w:trPr>
        <w:tc>
          <w:tcPr>
            <w:tcW w:w="337" w:type="dxa"/>
            <w:shd w:val="clear" w:color="auto" w:fill="auto"/>
            <w:tcMar>
              <w:left w:w="57" w:type="dxa"/>
              <w:right w:w="57" w:type="dxa"/>
            </w:tcMar>
            <w:vAlign w:val="center"/>
            <w:hideMark/>
          </w:tcPr>
          <w:p w14:paraId="03750893" w14:textId="77777777" w:rsidR="00F965D1" w:rsidRPr="00F965D1" w:rsidRDefault="00F965D1" w:rsidP="00F965D1">
            <w:pPr>
              <w:jc w:val="center"/>
              <w:rPr>
                <w:color w:val="000000"/>
                <w:sz w:val="16"/>
                <w:szCs w:val="16"/>
              </w:rPr>
            </w:pPr>
            <w:r w:rsidRPr="00F965D1">
              <w:rPr>
                <w:color w:val="000000"/>
                <w:sz w:val="16"/>
                <w:szCs w:val="16"/>
              </w:rPr>
              <w:t>73</w:t>
            </w:r>
          </w:p>
        </w:tc>
        <w:tc>
          <w:tcPr>
            <w:tcW w:w="3202" w:type="dxa"/>
            <w:shd w:val="clear" w:color="auto" w:fill="auto"/>
            <w:tcMar>
              <w:left w:w="57" w:type="dxa"/>
              <w:right w:w="57" w:type="dxa"/>
            </w:tcMar>
            <w:vAlign w:val="center"/>
            <w:hideMark/>
          </w:tcPr>
          <w:p w14:paraId="3BD6B011"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Донина Елена Ивановна</w:t>
            </w:r>
          </w:p>
        </w:tc>
        <w:tc>
          <w:tcPr>
            <w:tcW w:w="520" w:type="dxa"/>
            <w:shd w:val="clear" w:color="auto" w:fill="auto"/>
            <w:noWrap/>
            <w:tcMar>
              <w:left w:w="57" w:type="dxa"/>
              <w:right w:w="57" w:type="dxa"/>
            </w:tcMar>
            <w:vAlign w:val="center"/>
            <w:hideMark/>
          </w:tcPr>
          <w:p w14:paraId="362D4CA6" w14:textId="77777777" w:rsidR="00F965D1" w:rsidRPr="00F965D1" w:rsidRDefault="00F965D1" w:rsidP="00F965D1">
            <w:pPr>
              <w:jc w:val="center"/>
              <w:rPr>
                <w:color w:val="000000"/>
                <w:sz w:val="16"/>
                <w:szCs w:val="16"/>
              </w:rPr>
            </w:pPr>
            <w:r w:rsidRPr="00F965D1">
              <w:rPr>
                <w:color w:val="000000"/>
                <w:sz w:val="16"/>
                <w:szCs w:val="16"/>
              </w:rPr>
              <w:t>93,89</w:t>
            </w:r>
          </w:p>
        </w:tc>
        <w:tc>
          <w:tcPr>
            <w:tcW w:w="567" w:type="dxa"/>
            <w:shd w:val="clear" w:color="auto" w:fill="auto"/>
            <w:noWrap/>
            <w:tcMar>
              <w:left w:w="57" w:type="dxa"/>
              <w:right w:w="57" w:type="dxa"/>
            </w:tcMar>
            <w:vAlign w:val="center"/>
            <w:hideMark/>
          </w:tcPr>
          <w:p w14:paraId="02E2594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08855A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94BE056" w14:textId="77777777" w:rsidR="00F965D1" w:rsidRPr="00F965D1" w:rsidRDefault="00F965D1" w:rsidP="00F965D1">
            <w:pPr>
              <w:jc w:val="center"/>
              <w:rPr>
                <w:color w:val="000000"/>
                <w:sz w:val="16"/>
                <w:szCs w:val="16"/>
              </w:rPr>
            </w:pPr>
            <w:r w:rsidRPr="00F965D1">
              <w:rPr>
                <w:color w:val="000000"/>
                <w:sz w:val="16"/>
                <w:szCs w:val="16"/>
              </w:rPr>
              <w:t>98,17</w:t>
            </w:r>
          </w:p>
        </w:tc>
        <w:tc>
          <w:tcPr>
            <w:tcW w:w="567" w:type="dxa"/>
            <w:shd w:val="clear" w:color="auto" w:fill="auto"/>
            <w:noWrap/>
            <w:tcMar>
              <w:left w:w="57" w:type="dxa"/>
              <w:right w:w="57" w:type="dxa"/>
            </w:tcMar>
            <w:vAlign w:val="center"/>
            <w:hideMark/>
          </w:tcPr>
          <w:p w14:paraId="7EEA11D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4BB53B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186D7C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D1036A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20E2E5D" w14:textId="77777777" w:rsidR="00F965D1" w:rsidRPr="00F965D1" w:rsidRDefault="00F965D1" w:rsidP="00F965D1">
            <w:pPr>
              <w:jc w:val="center"/>
              <w:rPr>
                <w:color w:val="000000"/>
                <w:sz w:val="16"/>
                <w:szCs w:val="16"/>
              </w:rPr>
            </w:pPr>
            <w:r w:rsidRPr="00F965D1">
              <w:rPr>
                <w:color w:val="000000"/>
                <w:sz w:val="16"/>
                <w:szCs w:val="16"/>
              </w:rPr>
              <w:t>40</w:t>
            </w:r>
          </w:p>
        </w:tc>
        <w:tc>
          <w:tcPr>
            <w:tcW w:w="567" w:type="dxa"/>
            <w:shd w:val="clear" w:color="auto" w:fill="auto"/>
            <w:noWrap/>
            <w:tcMar>
              <w:left w:w="57" w:type="dxa"/>
              <w:right w:w="57" w:type="dxa"/>
            </w:tcMar>
            <w:vAlign w:val="center"/>
            <w:hideMark/>
          </w:tcPr>
          <w:p w14:paraId="6515835E" w14:textId="77777777" w:rsidR="00F965D1" w:rsidRPr="00F965D1" w:rsidRDefault="00F965D1" w:rsidP="00F965D1">
            <w:pPr>
              <w:jc w:val="center"/>
              <w:rPr>
                <w:color w:val="000000"/>
                <w:sz w:val="16"/>
                <w:szCs w:val="16"/>
              </w:rPr>
            </w:pPr>
            <w:r w:rsidRPr="00F965D1">
              <w:rPr>
                <w:color w:val="000000"/>
                <w:sz w:val="16"/>
                <w:szCs w:val="16"/>
              </w:rPr>
              <w:t>60</w:t>
            </w:r>
          </w:p>
        </w:tc>
        <w:tc>
          <w:tcPr>
            <w:tcW w:w="614" w:type="dxa"/>
            <w:shd w:val="clear" w:color="auto" w:fill="auto"/>
            <w:noWrap/>
            <w:tcMar>
              <w:left w:w="57" w:type="dxa"/>
              <w:right w:w="57" w:type="dxa"/>
            </w:tcMar>
            <w:vAlign w:val="center"/>
            <w:hideMark/>
          </w:tcPr>
          <w:p w14:paraId="055DA85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50F9007" w14:textId="77777777" w:rsidR="00F965D1" w:rsidRPr="00F965D1" w:rsidRDefault="00F965D1" w:rsidP="00F965D1">
            <w:pPr>
              <w:jc w:val="center"/>
              <w:rPr>
                <w:color w:val="000000"/>
                <w:sz w:val="16"/>
                <w:szCs w:val="16"/>
              </w:rPr>
            </w:pPr>
            <w:r w:rsidRPr="00F965D1">
              <w:rPr>
                <w:color w:val="000000"/>
                <w:sz w:val="16"/>
                <w:szCs w:val="16"/>
              </w:rPr>
              <w:t>66</w:t>
            </w:r>
          </w:p>
        </w:tc>
        <w:tc>
          <w:tcPr>
            <w:tcW w:w="477" w:type="dxa"/>
            <w:shd w:val="clear" w:color="auto" w:fill="auto"/>
            <w:noWrap/>
            <w:tcMar>
              <w:left w:w="57" w:type="dxa"/>
              <w:right w:w="57" w:type="dxa"/>
            </w:tcMar>
            <w:vAlign w:val="center"/>
            <w:hideMark/>
          </w:tcPr>
          <w:p w14:paraId="711563DC"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5CA4F0E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EBB6D45"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375BBA3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504D5F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591E8E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99FF2C1"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4830A8FC"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0DCFA158" w14:textId="77777777" w:rsidR="00F965D1" w:rsidRPr="00226D6D" w:rsidRDefault="00F965D1" w:rsidP="00F965D1">
            <w:pPr>
              <w:jc w:val="center"/>
              <w:rPr>
                <w:b/>
                <w:color w:val="000000"/>
                <w:sz w:val="16"/>
                <w:szCs w:val="16"/>
              </w:rPr>
            </w:pPr>
            <w:r w:rsidRPr="00226D6D">
              <w:rPr>
                <w:b/>
                <w:color w:val="000000"/>
                <w:sz w:val="16"/>
                <w:szCs w:val="16"/>
              </w:rPr>
              <w:t>92,83</w:t>
            </w:r>
          </w:p>
        </w:tc>
      </w:tr>
      <w:tr w:rsidR="00226D6D" w:rsidRPr="00F965D1" w14:paraId="6941A88E" w14:textId="77777777" w:rsidTr="00F469C6">
        <w:trPr>
          <w:trHeight w:val="276"/>
          <w:jc w:val="center"/>
        </w:trPr>
        <w:tc>
          <w:tcPr>
            <w:tcW w:w="337" w:type="dxa"/>
            <w:shd w:val="clear" w:color="auto" w:fill="auto"/>
            <w:tcMar>
              <w:left w:w="57" w:type="dxa"/>
              <w:right w:w="57" w:type="dxa"/>
            </w:tcMar>
            <w:vAlign w:val="center"/>
            <w:hideMark/>
          </w:tcPr>
          <w:p w14:paraId="0BFA2883" w14:textId="77777777" w:rsidR="00F965D1" w:rsidRPr="00F965D1" w:rsidRDefault="00F965D1" w:rsidP="00F965D1">
            <w:pPr>
              <w:jc w:val="center"/>
              <w:rPr>
                <w:color w:val="000000"/>
                <w:sz w:val="16"/>
                <w:szCs w:val="16"/>
              </w:rPr>
            </w:pPr>
            <w:r w:rsidRPr="00F965D1">
              <w:rPr>
                <w:color w:val="000000"/>
                <w:sz w:val="16"/>
                <w:szCs w:val="16"/>
              </w:rPr>
              <w:t>74</w:t>
            </w:r>
          </w:p>
        </w:tc>
        <w:tc>
          <w:tcPr>
            <w:tcW w:w="3202" w:type="dxa"/>
            <w:shd w:val="clear" w:color="auto" w:fill="auto"/>
            <w:tcMar>
              <w:left w:w="57" w:type="dxa"/>
              <w:right w:w="57" w:type="dxa"/>
            </w:tcMar>
            <w:vAlign w:val="center"/>
            <w:hideMark/>
          </w:tcPr>
          <w:p w14:paraId="16F0E3A9" w14:textId="007C8D1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Замахайлова Римма Ильсуровна</w:t>
            </w:r>
          </w:p>
        </w:tc>
        <w:tc>
          <w:tcPr>
            <w:tcW w:w="520" w:type="dxa"/>
            <w:shd w:val="clear" w:color="auto" w:fill="auto"/>
            <w:noWrap/>
            <w:tcMar>
              <w:left w:w="57" w:type="dxa"/>
              <w:right w:w="57" w:type="dxa"/>
            </w:tcMar>
            <w:vAlign w:val="center"/>
            <w:hideMark/>
          </w:tcPr>
          <w:p w14:paraId="325A9B7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90B129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8D566C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DD4A90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266198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1ED7C7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ECE001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FE7023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C4C11B4"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4D50028D" w14:textId="77777777" w:rsidR="00F965D1" w:rsidRPr="00F965D1" w:rsidRDefault="00F965D1" w:rsidP="00F965D1">
            <w:pPr>
              <w:jc w:val="center"/>
              <w:rPr>
                <w:color w:val="000000"/>
                <w:sz w:val="16"/>
                <w:szCs w:val="16"/>
              </w:rPr>
            </w:pPr>
            <w:r w:rsidRPr="00F965D1">
              <w:rPr>
                <w:color w:val="000000"/>
                <w:sz w:val="16"/>
                <w:szCs w:val="16"/>
              </w:rPr>
              <w:t>20</w:t>
            </w:r>
          </w:p>
        </w:tc>
        <w:tc>
          <w:tcPr>
            <w:tcW w:w="614" w:type="dxa"/>
            <w:shd w:val="clear" w:color="auto" w:fill="auto"/>
            <w:noWrap/>
            <w:tcMar>
              <w:left w:w="57" w:type="dxa"/>
              <w:right w:w="57" w:type="dxa"/>
            </w:tcMar>
            <w:vAlign w:val="center"/>
            <w:hideMark/>
          </w:tcPr>
          <w:p w14:paraId="117EC51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75C1CCF" w14:textId="77777777" w:rsidR="00F965D1" w:rsidRPr="00F965D1" w:rsidRDefault="00F965D1" w:rsidP="00F965D1">
            <w:pPr>
              <w:jc w:val="center"/>
              <w:rPr>
                <w:color w:val="000000"/>
                <w:sz w:val="16"/>
                <w:szCs w:val="16"/>
              </w:rPr>
            </w:pPr>
            <w:r w:rsidRPr="00F965D1">
              <w:rPr>
                <w:color w:val="000000"/>
                <w:sz w:val="16"/>
                <w:szCs w:val="16"/>
              </w:rPr>
              <w:t>38</w:t>
            </w:r>
          </w:p>
        </w:tc>
        <w:tc>
          <w:tcPr>
            <w:tcW w:w="477" w:type="dxa"/>
            <w:shd w:val="clear" w:color="auto" w:fill="auto"/>
            <w:noWrap/>
            <w:tcMar>
              <w:left w:w="57" w:type="dxa"/>
              <w:right w:w="57" w:type="dxa"/>
            </w:tcMar>
            <w:vAlign w:val="center"/>
            <w:hideMark/>
          </w:tcPr>
          <w:p w14:paraId="33CA0B0A"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6916504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81399BA"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42FD42C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8F857D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A4F854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7B83C3A"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11EB2B3B"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05E625B8" w14:textId="77777777" w:rsidR="00F965D1" w:rsidRPr="00226D6D" w:rsidRDefault="00F965D1" w:rsidP="00F965D1">
            <w:pPr>
              <w:jc w:val="center"/>
              <w:rPr>
                <w:b/>
                <w:color w:val="000000"/>
                <w:sz w:val="16"/>
                <w:szCs w:val="16"/>
              </w:rPr>
            </w:pPr>
            <w:r w:rsidRPr="00226D6D">
              <w:rPr>
                <w:b/>
                <w:color w:val="000000"/>
                <w:sz w:val="16"/>
                <w:szCs w:val="16"/>
              </w:rPr>
              <w:t>87,6</w:t>
            </w:r>
          </w:p>
        </w:tc>
      </w:tr>
      <w:tr w:rsidR="00226D6D" w:rsidRPr="00F965D1" w14:paraId="6DF79BA5" w14:textId="77777777" w:rsidTr="00F469C6">
        <w:trPr>
          <w:trHeight w:val="276"/>
          <w:jc w:val="center"/>
        </w:trPr>
        <w:tc>
          <w:tcPr>
            <w:tcW w:w="337" w:type="dxa"/>
            <w:shd w:val="clear" w:color="auto" w:fill="auto"/>
            <w:tcMar>
              <w:left w:w="57" w:type="dxa"/>
              <w:right w:w="57" w:type="dxa"/>
            </w:tcMar>
            <w:vAlign w:val="center"/>
            <w:hideMark/>
          </w:tcPr>
          <w:p w14:paraId="16EC4FF1" w14:textId="77777777" w:rsidR="00F965D1" w:rsidRPr="00F965D1" w:rsidRDefault="00F965D1" w:rsidP="00F965D1">
            <w:pPr>
              <w:jc w:val="center"/>
              <w:rPr>
                <w:color w:val="000000"/>
                <w:sz w:val="16"/>
                <w:szCs w:val="16"/>
              </w:rPr>
            </w:pPr>
            <w:r w:rsidRPr="00F965D1">
              <w:rPr>
                <w:color w:val="000000"/>
                <w:sz w:val="16"/>
                <w:szCs w:val="16"/>
              </w:rPr>
              <w:t>75</w:t>
            </w:r>
          </w:p>
        </w:tc>
        <w:tc>
          <w:tcPr>
            <w:tcW w:w="3202" w:type="dxa"/>
            <w:shd w:val="clear" w:color="auto" w:fill="auto"/>
            <w:tcMar>
              <w:left w:w="57" w:type="dxa"/>
              <w:right w:w="57" w:type="dxa"/>
            </w:tcMar>
            <w:vAlign w:val="center"/>
            <w:hideMark/>
          </w:tcPr>
          <w:p w14:paraId="02C389CD"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Хмелевский Данила Евгеньевич</w:t>
            </w:r>
          </w:p>
        </w:tc>
        <w:tc>
          <w:tcPr>
            <w:tcW w:w="520" w:type="dxa"/>
            <w:shd w:val="clear" w:color="auto" w:fill="auto"/>
            <w:noWrap/>
            <w:tcMar>
              <w:left w:w="57" w:type="dxa"/>
              <w:right w:w="57" w:type="dxa"/>
            </w:tcMar>
            <w:vAlign w:val="center"/>
            <w:hideMark/>
          </w:tcPr>
          <w:p w14:paraId="228A2842" w14:textId="77777777" w:rsidR="00F965D1" w:rsidRPr="00F965D1" w:rsidRDefault="00F965D1" w:rsidP="00F965D1">
            <w:pPr>
              <w:jc w:val="center"/>
              <w:rPr>
                <w:color w:val="000000"/>
                <w:sz w:val="16"/>
                <w:szCs w:val="16"/>
              </w:rPr>
            </w:pPr>
            <w:r w:rsidRPr="00F965D1">
              <w:rPr>
                <w:color w:val="000000"/>
                <w:sz w:val="16"/>
                <w:szCs w:val="16"/>
              </w:rPr>
              <w:t>43,75</w:t>
            </w:r>
          </w:p>
        </w:tc>
        <w:tc>
          <w:tcPr>
            <w:tcW w:w="567" w:type="dxa"/>
            <w:shd w:val="clear" w:color="auto" w:fill="auto"/>
            <w:noWrap/>
            <w:tcMar>
              <w:left w:w="57" w:type="dxa"/>
              <w:right w:w="57" w:type="dxa"/>
            </w:tcMar>
            <w:vAlign w:val="center"/>
            <w:hideMark/>
          </w:tcPr>
          <w:p w14:paraId="29373AF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6DD7E5A" w14:textId="77777777" w:rsidR="00F965D1" w:rsidRPr="00F965D1" w:rsidRDefault="00F965D1" w:rsidP="00F965D1">
            <w:pPr>
              <w:jc w:val="center"/>
              <w:rPr>
                <w:color w:val="000000"/>
                <w:sz w:val="16"/>
                <w:szCs w:val="16"/>
              </w:rPr>
            </w:pPr>
            <w:r w:rsidRPr="00F965D1">
              <w:rPr>
                <w:color w:val="000000"/>
                <w:sz w:val="16"/>
                <w:szCs w:val="16"/>
              </w:rPr>
              <w:t>50</w:t>
            </w:r>
          </w:p>
        </w:tc>
        <w:tc>
          <w:tcPr>
            <w:tcW w:w="567" w:type="dxa"/>
            <w:shd w:val="clear" w:color="auto" w:fill="F2F2F2" w:themeFill="background1" w:themeFillShade="F2"/>
            <w:noWrap/>
            <w:tcMar>
              <w:left w:w="57" w:type="dxa"/>
              <w:right w:w="57" w:type="dxa"/>
            </w:tcMar>
            <w:vAlign w:val="center"/>
            <w:hideMark/>
          </w:tcPr>
          <w:p w14:paraId="3A45291F" w14:textId="77777777" w:rsidR="00F965D1" w:rsidRPr="00F965D1" w:rsidRDefault="00F965D1" w:rsidP="00F965D1">
            <w:pPr>
              <w:jc w:val="center"/>
              <w:rPr>
                <w:color w:val="000000"/>
                <w:sz w:val="16"/>
                <w:szCs w:val="16"/>
              </w:rPr>
            </w:pPr>
            <w:r w:rsidRPr="00F965D1">
              <w:rPr>
                <w:color w:val="000000"/>
                <w:sz w:val="16"/>
                <w:szCs w:val="16"/>
              </w:rPr>
              <w:t>63,13</w:t>
            </w:r>
          </w:p>
        </w:tc>
        <w:tc>
          <w:tcPr>
            <w:tcW w:w="567" w:type="dxa"/>
            <w:shd w:val="clear" w:color="auto" w:fill="auto"/>
            <w:noWrap/>
            <w:tcMar>
              <w:left w:w="57" w:type="dxa"/>
              <w:right w:w="57" w:type="dxa"/>
            </w:tcMar>
            <w:vAlign w:val="center"/>
            <w:hideMark/>
          </w:tcPr>
          <w:p w14:paraId="0A476FB8"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7195971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2D17458"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8690F8A" w14:textId="77777777" w:rsidR="00F965D1" w:rsidRPr="00F965D1" w:rsidRDefault="00F965D1" w:rsidP="00F965D1">
            <w:pPr>
              <w:jc w:val="center"/>
              <w:rPr>
                <w:color w:val="000000"/>
                <w:sz w:val="16"/>
                <w:szCs w:val="16"/>
              </w:rPr>
            </w:pPr>
            <w:r w:rsidRPr="00F965D1">
              <w:rPr>
                <w:color w:val="000000"/>
                <w:sz w:val="16"/>
                <w:szCs w:val="16"/>
              </w:rPr>
              <w:t>70</w:t>
            </w:r>
          </w:p>
        </w:tc>
        <w:tc>
          <w:tcPr>
            <w:tcW w:w="567" w:type="dxa"/>
            <w:shd w:val="clear" w:color="auto" w:fill="auto"/>
            <w:noWrap/>
            <w:tcMar>
              <w:left w:w="57" w:type="dxa"/>
              <w:right w:w="57" w:type="dxa"/>
            </w:tcMar>
            <w:vAlign w:val="center"/>
            <w:hideMark/>
          </w:tcPr>
          <w:p w14:paraId="4185E41E"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488D3B93" w14:textId="77777777" w:rsidR="00F965D1" w:rsidRPr="00F965D1" w:rsidRDefault="00F965D1" w:rsidP="00F965D1">
            <w:pPr>
              <w:jc w:val="center"/>
              <w:rPr>
                <w:color w:val="000000"/>
                <w:sz w:val="16"/>
                <w:szCs w:val="16"/>
              </w:rPr>
            </w:pPr>
            <w:r w:rsidRPr="00F965D1">
              <w:rPr>
                <w:color w:val="000000"/>
                <w:sz w:val="16"/>
                <w:szCs w:val="16"/>
              </w:rPr>
              <w:t>0</w:t>
            </w:r>
          </w:p>
        </w:tc>
        <w:tc>
          <w:tcPr>
            <w:tcW w:w="614" w:type="dxa"/>
            <w:shd w:val="clear" w:color="auto" w:fill="auto"/>
            <w:noWrap/>
            <w:tcMar>
              <w:left w:w="57" w:type="dxa"/>
              <w:right w:w="57" w:type="dxa"/>
            </w:tcMar>
            <w:vAlign w:val="center"/>
            <w:hideMark/>
          </w:tcPr>
          <w:p w14:paraId="6D3346B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32D1C9E" w14:textId="77777777" w:rsidR="00F965D1" w:rsidRPr="00F965D1" w:rsidRDefault="00F965D1" w:rsidP="00F965D1">
            <w:pPr>
              <w:jc w:val="center"/>
              <w:rPr>
                <w:color w:val="000000"/>
                <w:sz w:val="16"/>
                <w:szCs w:val="16"/>
              </w:rPr>
            </w:pPr>
            <w:r w:rsidRPr="00F965D1">
              <w:rPr>
                <w:color w:val="000000"/>
                <w:sz w:val="16"/>
                <w:szCs w:val="16"/>
              </w:rPr>
              <w:t>30</w:t>
            </w:r>
          </w:p>
        </w:tc>
        <w:tc>
          <w:tcPr>
            <w:tcW w:w="477" w:type="dxa"/>
            <w:shd w:val="clear" w:color="auto" w:fill="auto"/>
            <w:noWrap/>
            <w:tcMar>
              <w:left w:w="57" w:type="dxa"/>
              <w:right w:w="57" w:type="dxa"/>
            </w:tcMar>
            <w:vAlign w:val="center"/>
            <w:hideMark/>
          </w:tcPr>
          <w:p w14:paraId="54AFCB83"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771F52E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7BD5559"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057FE59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696A1E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BCEC80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6DD9B73"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6EA166DD"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40F40F31" w14:textId="77777777" w:rsidR="00F965D1" w:rsidRPr="00226D6D" w:rsidRDefault="00F965D1" w:rsidP="00F965D1">
            <w:pPr>
              <w:jc w:val="center"/>
              <w:rPr>
                <w:b/>
                <w:color w:val="000000"/>
                <w:sz w:val="16"/>
                <w:szCs w:val="16"/>
              </w:rPr>
            </w:pPr>
            <w:r w:rsidRPr="00226D6D">
              <w:rPr>
                <w:b/>
                <w:color w:val="000000"/>
                <w:sz w:val="16"/>
                <w:szCs w:val="16"/>
              </w:rPr>
              <w:t>72,63</w:t>
            </w:r>
          </w:p>
        </w:tc>
      </w:tr>
      <w:tr w:rsidR="00226D6D" w:rsidRPr="00F965D1" w14:paraId="306422F3" w14:textId="77777777" w:rsidTr="00F469C6">
        <w:trPr>
          <w:trHeight w:val="276"/>
          <w:jc w:val="center"/>
        </w:trPr>
        <w:tc>
          <w:tcPr>
            <w:tcW w:w="337" w:type="dxa"/>
            <w:shd w:val="clear" w:color="auto" w:fill="auto"/>
            <w:tcMar>
              <w:left w:w="57" w:type="dxa"/>
              <w:right w:w="57" w:type="dxa"/>
            </w:tcMar>
            <w:vAlign w:val="center"/>
            <w:hideMark/>
          </w:tcPr>
          <w:p w14:paraId="4F1B08C5" w14:textId="77777777" w:rsidR="00F965D1" w:rsidRPr="00F965D1" w:rsidRDefault="00F965D1" w:rsidP="00F965D1">
            <w:pPr>
              <w:jc w:val="center"/>
              <w:rPr>
                <w:color w:val="000000"/>
                <w:sz w:val="16"/>
                <w:szCs w:val="16"/>
              </w:rPr>
            </w:pPr>
            <w:r w:rsidRPr="00F965D1">
              <w:rPr>
                <w:color w:val="000000"/>
                <w:sz w:val="16"/>
                <w:szCs w:val="16"/>
              </w:rPr>
              <w:t>76</w:t>
            </w:r>
          </w:p>
        </w:tc>
        <w:tc>
          <w:tcPr>
            <w:tcW w:w="3202" w:type="dxa"/>
            <w:shd w:val="clear" w:color="auto" w:fill="auto"/>
            <w:tcMar>
              <w:left w:w="57" w:type="dxa"/>
              <w:right w:w="57" w:type="dxa"/>
            </w:tcMar>
            <w:vAlign w:val="center"/>
            <w:hideMark/>
          </w:tcPr>
          <w:p w14:paraId="5B2C42E9"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Бизина Инна Сергеевна</w:t>
            </w:r>
          </w:p>
        </w:tc>
        <w:tc>
          <w:tcPr>
            <w:tcW w:w="520" w:type="dxa"/>
            <w:shd w:val="clear" w:color="auto" w:fill="auto"/>
            <w:noWrap/>
            <w:tcMar>
              <w:left w:w="57" w:type="dxa"/>
              <w:right w:w="57" w:type="dxa"/>
            </w:tcMar>
            <w:vAlign w:val="center"/>
            <w:hideMark/>
          </w:tcPr>
          <w:p w14:paraId="4C0FBA36" w14:textId="77777777" w:rsidR="00F965D1" w:rsidRPr="00F965D1" w:rsidRDefault="00F965D1" w:rsidP="00F965D1">
            <w:pPr>
              <w:jc w:val="center"/>
              <w:rPr>
                <w:color w:val="000000"/>
                <w:sz w:val="16"/>
                <w:szCs w:val="16"/>
              </w:rPr>
            </w:pPr>
            <w:r w:rsidRPr="00F965D1">
              <w:rPr>
                <w:color w:val="000000"/>
                <w:sz w:val="16"/>
                <w:szCs w:val="16"/>
              </w:rPr>
              <w:t>33,33</w:t>
            </w:r>
          </w:p>
        </w:tc>
        <w:tc>
          <w:tcPr>
            <w:tcW w:w="567" w:type="dxa"/>
            <w:shd w:val="clear" w:color="auto" w:fill="auto"/>
            <w:noWrap/>
            <w:tcMar>
              <w:left w:w="57" w:type="dxa"/>
              <w:right w:w="57" w:type="dxa"/>
            </w:tcMar>
            <w:vAlign w:val="center"/>
            <w:hideMark/>
          </w:tcPr>
          <w:p w14:paraId="12679418"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2AA91478" w14:textId="77777777" w:rsidR="00F965D1" w:rsidRPr="00F965D1" w:rsidRDefault="00F965D1" w:rsidP="00F965D1">
            <w:pPr>
              <w:jc w:val="center"/>
              <w:rPr>
                <w:color w:val="000000"/>
                <w:sz w:val="16"/>
                <w:szCs w:val="16"/>
              </w:rPr>
            </w:pPr>
            <w:r w:rsidRPr="00F965D1">
              <w:rPr>
                <w:color w:val="000000"/>
                <w:sz w:val="16"/>
                <w:szCs w:val="16"/>
              </w:rPr>
              <w:t>50</w:t>
            </w:r>
          </w:p>
        </w:tc>
        <w:tc>
          <w:tcPr>
            <w:tcW w:w="567" w:type="dxa"/>
            <w:shd w:val="clear" w:color="auto" w:fill="F2F2F2" w:themeFill="background1" w:themeFillShade="F2"/>
            <w:noWrap/>
            <w:tcMar>
              <w:left w:w="57" w:type="dxa"/>
              <w:right w:w="57" w:type="dxa"/>
            </w:tcMar>
            <w:vAlign w:val="center"/>
            <w:hideMark/>
          </w:tcPr>
          <w:p w14:paraId="3382F877" w14:textId="77777777" w:rsidR="00F965D1" w:rsidRPr="00F965D1" w:rsidRDefault="00F965D1" w:rsidP="00F965D1">
            <w:pPr>
              <w:jc w:val="center"/>
              <w:rPr>
                <w:color w:val="000000"/>
                <w:sz w:val="16"/>
                <w:szCs w:val="16"/>
              </w:rPr>
            </w:pPr>
            <w:r w:rsidRPr="00F965D1">
              <w:rPr>
                <w:color w:val="000000"/>
                <w:sz w:val="16"/>
                <w:szCs w:val="16"/>
              </w:rPr>
              <w:t>30</w:t>
            </w:r>
          </w:p>
        </w:tc>
        <w:tc>
          <w:tcPr>
            <w:tcW w:w="567" w:type="dxa"/>
            <w:shd w:val="clear" w:color="auto" w:fill="auto"/>
            <w:noWrap/>
            <w:tcMar>
              <w:left w:w="57" w:type="dxa"/>
              <w:right w:w="57" w:type="dxa"/>
            </w:tcMar>
            <w:vAlign w:val="center"/>
            <w:hideMark/>
          </w:tcPr>
          <w:p w14:paraId="4282C1E6"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2D55782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2EE998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68590F6" w14:textId="77777777" w:rsidR="00F965D1" w:rsidRPr="00F965D1" w:rsidRDefault="00F965D1" w:rsidP="00F965D1">
            <w:pPr>
              <w:jc w:val="center"/>
              <w:rPr>
                <w:color w:val="000000"/>
                <w:sz w:val="16"/>
                <w:szCs w:val="16"/>
              </w:rPr>
            </w:pPr>
            <w:r w:rsidRPr="00F965D1">
              <w:rPr>
                <w:color w:val="000000"/>
                <w:sz w:val="16"/>
                <w:szCs w:val="16"/>
              </w:rPr>
              <w:t>70</w:t>
            </w:r>
          </w:p>
        </w:tc>
        <w:tc>
          <w:tcPr>
            <w:tcW w:w="567" w:type="dxa"/>
            <w:shd w:val="clear" w:color="auto" w:fill="auto"/>
            <w:noWrap/>
            <w:tcMar>
              <w:left w:w="57" w:type="dxa"/>
              <w:right w:w="57" w:type="dxa"/>
            </w:tcMar>
            <w:vAlign w:val="center"/>
            <w:hideMark/>
          </w:tcPr>
          <w:p w14:paraId="5D1705EE"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574B7020" w14:textId="77777777" w:rsidR="00F965D1" w:rsidRPr="00F965D1" w:rsidRDefault="00F965D1" w:rsidP="00F965D1">
            <w:pPr>
              <w:jc w:val="center"/>
              <w:rPr>
                <w:color w:val="000000"/>
                <w:sz w:val="16"/>
                <w:szCs w:val="16"/>
              </w:rPr>
            </w:pPr>
            <w:r w:rsidRPr="00F965D1">
              <w:rPr>
                <w:color w:val="000000"/>
                <w:sz w:val="16"/>
                <w:szCs w:val="16"/>
              </w:rPr>
              <w:t>0</w:t>
            </w:r>
          </w:p>
        </w:tc>
        <w:tc>
          <w:tcPr>
            <w:tcW w:w="614" w:type="dxa"/>
            <w:shd w:val="clear" w:color="auto" w:fill="auto"/>
            <w:noWrap/>
            <w:tcMar>
              <w:left w:w="57" w:type="dxa"/>
              <w:right w:w="57" w:type="dxa"/>
            </w:tcMar>
            <w:vAlign w:val="center"/>
            <w:hideMark/>
          </w:tcPr>
          <w:p w14:paraId="04194E5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9DF7430" w14:textId="77777777" w:rsidR="00F965D1" w:rsidRPr="00F965D1" w:rsidRDefault="00F965D1" w:rsidP="00F965D1">
            <w:pPr>
              <w:jc w:val="center"/>
              <w:rPr>
                <w:color w:val="000000"/>
                <w:sz w:val="16"/>
                <w:szCs w:val="16"/>
              </w:rPr>
            </w:pPr>
            <w:r w:rsidRPr="00F965D1">
              <w:rPr>
                <w:color w:val="000000"/>
                <w:sz w:val="16"/>
                <w:szCs w:val="16"/>
              </w:rPr>
              <w:t>30</w:t>
            </w:r>
          </w:p>
        </w:tc>
        <w:tc>
          <w:tcPr>
            <w:tcW w:w="477" w:type="dxa"/>
            <w:shd w:val="clear" w:color="auto" w:fill="auto"/>
            <w:noWrap/>
            <w:tcMar>
              <w:left w:w="57" w:type="dxa"/>
              <w:right w:w="57" w:type="dxa"/>
            </w:tcMar>
            <w:vAlign w:val="center"/>
            <w:hideMark/>
          </w:tcPr>
          <w:p w14:paraId="6C7936B1"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01341BA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71609DF"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338583E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423378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616D9E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5B1C61C"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700A08B2"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4BFC7D6A" w14:textId="77777777" w:rsidR="00F965D1" w:rsidRPr="00226D6D" w:rsidRDefault="00F965D1" w:rsidP="00F965D1">
            <w:pPr>
              <w:jc w:val="center"/>
              <w:rPr>
                <w:b/>
                <w:color w:val="000000"/>
                <w:sz w:val="16"/>
                <w:szCs w:val="16"/>
              </w:rPr>
            </w:pPr>
            <w:r w:rsidRPr="00226D6D">
              <w:rPr>
                <w:b/>
                <w:color w:val="000000"/>
                <w:sz w:val="16"/>
                <w:szCs w:val="16"/>
              </w:rPr>
              <w:t>66</w:t>
            </w:r>
          </w:p>
        </w:tc>
      </w:tr>
      <w:tr w:rsidR="00226D6D" w:rsidRPr="00F965D1" w14:paraId="29ABC0A6" w14:textId="77777777" w:rsidTr="00F469C6">
        <w:trPr>
          <w:trHeight w:val="276"/>
          <w:jc w:val="center"/>
        </w:trPr>
        <w:tc>
          <w:tcPr>
            <w:tcW w:w="337" w:type="dxa"/>
            <w:shd w:val="clear" w:color="auto" w:fill="auto"/>
            <w:tcMar>
              <w:left w:w="57" w:type="dxa"/>
              <w:right w:w="57" w:type="dxa"/>
            </w:tcMar>
            <w:vAlign w:val="center"/>
            <w:hideMark/>
          </w:tcPr>
          <w:p w14:paraId="0C9D9D25" w14:textId="77777777" w:rsidR="00F965D1" w:rsidRPr="00F965D1" w:rsidRDefault="00F965D1" w:rsidP="00F965D1">
            <w:pPr>
              <w:jc w:val="center"/>
              <w:rPr>
                <w:color w:val="000000"/>
                <w:sz w:val="16"/>
                <w:szCs w:val="16"/>
              </w:rPr>
            </w:pPr>
            <w:r w:rsidRPr="00F965D1">
              <w:rPr>
                <w:color w:val="000000"/>
                <w:sz w:val="16"/>
                <w:szCs w:val="16"/>
              </w:rPr>
              <w:t>77</w:t>
            </w:r>
          </w:p>
        </w:tc>
        <w:tc>
          <w:tcPr>
            <w:tcW w:w="3202" w:type="dxa"/>
            <w:shd w:val="clear" w:color="auto" w:fill="auto"/>
            <w:tcMar>
              <w:left w:w="57" w:type="dxa"/>
              <w:right w:w="57" w:type="dxa"/>
            </w:tcMar>
            <w:vAlign w:val="center"/>
            <w:hideMark/>
          </w:tcPr>
          <w:p w14:paraId="15A25841"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Староста Ирина Григорьвна</w:t>
            </w:r>
          </w:p>
        </w:tc>
        <w:tc>
          <w:tcPr>
            <w:tcW w:w="520" w:type="dxa"/>
            <w:shd w:val="clear" w:color="auto" w:fill="auto"/>
            <w:noWrap/>
            <w:tcMar>
              <w:left w:w="57" w:type="dxa"/>
              <w:right w:w="57" w:type="dxa"/>
            </w:tcMar>
            <w:vAlign w:val="center"/>
            <w:hideMark/>
          </w:tcPr>
          <w:p w14:paraId="102077DA" w14:textId="77777777" w:rsidR="00F965D1" w:rsidRPr="00F965D1" w:rsidRDefault="00F965D1" w:rsidP="00F965D1">
            <w:pPr>
              <w:jc w:val="center"/>
              <w:rPr>
                <w:color w:val="000000"/>
                <w:sz w:val="16"/>
                <w:szCs w:val="16"/>
              </w:rPr>
            </w:pPr>
            <w:r w:rsidRPr="00F965D1">
              <w:rPr>
                <w:color w:val="000000"/>
                <w:sz w:val="16"/>
                <w:szCs w:val="16"/>
              </w:rPr>
              <w:t>80,83</w:t>
            </w:r>
          </w:p>
        </w:tc>
        <w:tc>
          <w:tcPr>
            <w:tcW w:w="567" w:type="dxa"/>
            <w:shd w:val="clear" w:color="auto" w:fill="auto"/>
            <w:noWrap/>
            <w:tcMar>
              <w:left w:w="57" w:type="dxa"/>
              <w:right w:w="57" w:type="dxa"/>
            </w:tcMar>
            <w:vAlign w:val="center"/>
            <w:hideMark/>
          </w:tcPr>
          <w:p w14:paraId="48A2AF8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435876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497F8FF" w14:textId="77777777" w:rsidR="00F965D1" w:rsidRPr="00F965D1" w:rsidRDefault="00F965D1" w:rsidP="00F965D1">
            <w:pPr>
              <w:jc w:val="center"/>
              <w:rPr>
                <w:color w:val="000000"/>
                <w:sz w:val="16"/>
                <w:szCs w:val="16"/>
              </w:rPr>
            </w:pPr>
            <w:r w:rsidRPr="00F965D1">
              <w:rPr>
                <w:color w:val="000000"/>
                <w:sz w:val="16"/>
                <w:szCs w:val="16"/>
              </w:rPr>
              <w:t>94,25</w:t>
            </w:r>
          </w:p>
        </w:tc>
        <w:tc>
          <w:tcPr>
            <w:tcW w:w="567" w:type="dxa"/>
            <w:shd w:val="clear" w:color="auto" w:fill="auto"/>
            <w:noWrap/>
            <w:tcMar>
              <w:left w:w="57" w:type="dxa"/>
              <w:right w:w="57" w:type="dxa"/>
            </w:tcMar>
            <w:vAlign w:val="center"/>
            <w:hideMark/>
          </w:tcPr>
          <w:p w14:paraId="4538172B" w14:textId="77777777" w:rsidR="00F965D1" w:rsidRPr="00F965D1" w:rsidRDefault="00F965D1" w:rsidP="00F965D1">
            <w:pPr>
              <w:jc w:val="center"/>
              <w:rPr>
                <w:color w:val="000000"/>
                <w:sz w:val="16"/>
                <w:szCs w:val="16"/>
              </w:rPr>
            </w:pPr>
            <w:r w:rsidRPr="00F965D1">
              <w:rPr>
                <w:color w:val="000000"/>
                <w:sz w:val="16"/>
                <w:szCs w:val="16"/>
              </w:rPr>
              <w:t>20</w:t>
            </w:r>
          </w:p>
        </w:tc>
        <w:tc>
          <w:tcPr>
            <w:tcW w:w="567" w:type="dxa"/>
            <w:shd w:val="clear" w:color="auto" w:fill="auto"/>
            <w:noWrap/>
            <w:tcMar>
              <w:left w:w="57" w:type="dxa"/>
              <w:right w:w="57" w:type="dxa"/>
            </w:tcMar>
            <w:vAlign w:val="center"/>
            <w:hideMark/>
          </w:tcPr>
          <w:p w14:paraId="13DD9FD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84AD9E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A96F725" w14:textId="77777777" w:rsidR="00F965D1" w:rsidRPr="00F965D1" w:rsidRDefault="00F965D1" w:rsidP="00F965D1">
            <w:pPr>
              <w:jc w:val="center"/>
              <w:rPr>
                <w:color w:val="000000"/>
                <w:sz w:val="16"/>
                <w:szCs w:val="16"/>
              </w:rPr>
            </w:pPr>
            <w:r w:rsidRPr="00F965D1">
              <w:rPr>
                <w:color w:val="000000"/>
                <w:sz w:val="16"/>
                <w:szCs w:val="16"/>
              </w:rPr>
              <w:t>76</w:t>
            </w:r>
          </w:p>
        </w:tc>
        <w:tc>
          <w:tcPr>
            <w:tcW w:w="567" w:type="dxa"/>
            <w:shd w:val="clear" w:color="auto" w:fill="auto"/>
            <w:noWrap/>
            <w:tcMar>
              <w:left w:w="57" w:type="dxa"/>
              <w:right w:w="57" w:type="dxa"/>
            </w:tcMar>
            <w:vAlign w:val="center"/>
            <w:hideMark/>
          </w:tcPr>
          <w:p w14:paraId="7C941A0F"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58B8A690" w14:textId="77777777" w:rsidR="00F965D1" w:rsidRPr="00F965D1" w:rsidRDefault="00F965D1" w:rsidP="00F965D1">
            <w:pPr>
              <w:jc w:val="center"/>
              <w:rPr>
                <w:color w:val="000000"/>
                <w:sz w:val="16"/>
                <w:szCs w:val="16"/>
              </w:rPr>
            </w:pPr>
            <w:r w:rsidRPr="00F965D1">
              <w:rPr>
                <w:color w:val="000000"/>
                <w:sz w:val="16"/>
                <w:szCs w:val="16"/>
              </w:rPr>
              <w:t>0</w:t>
            </w:r>
          </w:p>
        </w:tc>
        <w:tc>
          <w:tcPr>
            <w:tcW w:w="614" w:type="dxa"/>
            <w:shd w:val="clear" w:color="auto" w:fill="auto"/>
            <w:noWrap/>
            <w:tcMar>
              <w:left w:w="57" w:type="dxa"/>
              <w:right w:w="57" w:type="dxa"/>
            </w:tcMar>
            <w:vAlign w:val="center"/>
            <w:hideMark/>
          </w:tcPr>
          <w:p w14:paraId="3EDAB88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7E6FC0C" w14:textId="77777777" w:rsidR="00F965D1" w:rsidRPr="00F965D1" w:rsidRDefault="00F965D1" w:rsidP="00F965D1">
            <w:pPr>
              <w:jc w:val="center"/>
              <w:rPr>
                <w:color w:val="000000"/>
                <w:sz w:val="16"/>
                <w:szCs w:val="16"/>
              </w:rPr>
            </w:pPr>
            <w:r w:rsidRPr="00F965D1">
              <w:rPr>
                <w:color w:val="000000"/>
                <w:sz w:val="16"/>
                <w:szCs w:val="16"/>
              </w:rPr>
              <w:t>30</w:t>
            </w:r>
          </w:p>
        </w:tc>
        <w:tc>
          <w:tcPr>
            <w:tcW w:w="477" w:type="dxa"/>
            <w:shd w:val="clear" w:color="auto" w:fill="auto"/>
            <w:noWrap/>
            <w:tcMar>
              <w:left w:w="57" w:type="dxa"/>
              <w:right w:w="57" w:type="dxa"/>
            </w:tcMar>
            <w:vAlign w:val="center"/>
            <w:hideMark/>
          </w:tcPr>
          <w:p w14:paraId="236037BF"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3D4756A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4D339D3"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665E3D9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86E10C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186F90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20CBE6F"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6DF2A54D"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10BC7A47" w14:textId="77777777" w:rsidR="00F965D1" w:rsidRPr="00226D6D" w:rsidRDefault="00F965D1" w:rsidP="00F965D1">
            <w:pPr>
              <w:jc w:val="center"/>
              <w:rPr>
                <w:b/>
                <w:color w:val="000000"/>
                <w:sz w:val="16"/>
                <w:szCs w:val="16"/>
              </w:rPr>
            </w:pPr>
            <w:r w:rsidRPr="00226D6D">
              <w:rPr>
                <w:b/>
                <w:color w:val="000000"/>
                <w:sz w:val="16"/>
                <w:szCs w:val="16"/>
              </w:rPr>
              <w:t>80,05</w:t>
            </w:r>
          </w:p>
        </w:tc>
      </w:tr>
      <w:tr w:rsidR="00226D6D" w:rsidRPr="00F965D1" w14:paraId="20D304E6" w14:textId="77777777" w:rsidTr="00F469C6">
        <w:trPr>
          <w:trHeight w:val="276"/>
          <w:jc w:val="center"/>
        </w:trPr>
        <w:tc>
          <w:tcPr>
            <w:tcW w:w="337" w:type="dxa"/>
            <w:shd w:val="clear" w:color="auto" w:fill="auto"/>
            <w:tcMar>
              <w:left w:w="57" w:type="dxa"/>
              <w:right w:w="57" w:type="dxa"/>
            </w:tcMar>
            <w:vAlign w:val="center"/>
            <w:hideMark/>
          </w:tcPr>
          <w:p w14:paraId="3D0A6564" w14:textId="77777777" w:rsidR="00F965D1" w:rsidRPr="00F965D1" w:rsidRDefault="00F965D1" w:rsidP="00F965D1">
            <w:pPr>
              <w:jc w:val="center"/>
              <w:rPr>
                <w:color w:val="000000"/>
                <w:sz w:val="16"/>
                <w:szCs w:val="16"/>
              </w:rPr>
            </w:pPr>
            <w:r w:rsidRPr="00F965D1">
              <w:rPr>
                <w:color w:val="000000"/>
                <w:sz w:val="16"/>
                <w:szCs w:val="16"/>
              </w:rPr>
              <w:t>78</w:t>
            </w:r>
          </w:p>
        </w:tc>
        <w:tc>
          <w:tcPr>
            <w:tcW w:w="3202" w:type="dxa"/>
            <w:shd w:val="clear" w:color="auto" w:fill="auto"/>
            <w:tcMar>
              <w:left w:w="57" w:type="dxa"/>
              <w:right w:w="57" w:type="dxa"/>
            </w:tcMar>
            <w:vAlign w:val="center"/>
            <w:hideMark/>
          </w:tcPr>
          <w:p w14:paraId="52E072F0" w14:textId="453D65BA"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Морозова Анна Николаевна</w:t>
            </w:r>
          </w:p>
        </w:tc>
        <w:tc>
          <w:tcPr>
            <w:tcW w:w="520" w:type="dxa"/>
            <w:shd w:val="clear" w:color="auto" w:fill="auto"/>
            <w:noWrap/>
            <w:tcMar>
              <w:left w:w="57" w:type="dxa"/>
              <w:right w:w="57" w:type="dxa"/>
            </w:tcMar>
            <w:vAlign w:val="center"/>
            <w:hideMark/>
          </w:tcPr>
          <w:p w14:paraId="07A63137" w14:textId="77777777" w:rsidR="00F965D1" w:rsidRPr="00F965D1" w:rsidRDefault="00F965D1" w:rsidP="00F965D1">
            <w:pPr>
              <w:jc w:val="center"/>
              <w:rPr>
                <w:color w:val="000000"/>
                <w:sz w:val="16"/>
                <w:szCs w:val="16"/>
              </w:rPr>
            </w:pPr>
            <w:r w:rsidRPr="00F965D1">
              <w:rPr>
                <w:color w:val="000000"/>
                <w:sz w:val="16"/>
                <w:szCs w:val="16"/>
              </w:rPr>
              <w:t>81,04</w:t>
            </w:r>
          </w:p>
        </w:tc>
        <w:tc>
          <w:tcPr>
            <w:tcW w:w="567" w:type="dxa"/>
            <w:shd w:val="clear" w:color="auto" w:fill="auto"/>
            <w:noWrap/>
            <w:tcMar>
              <w:left w:w="57" w:type="dxa"/>
              <w:right w:w="57" w:type="dxa"/>
            </w:tcMar>
            <w:vAlign w:val="center"/>
            <w:hideMark/>
          </w:tcPr>
          <w:p w14:paraId="0DBABE2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01DE0B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541D02D" w14:textId="77777777" w:rsidR="00F965D1" w:rsidRPr="00F965D1" w:rsidRDefault="00F965D1" w:rsidP="00F965D1">
            <w:pPr>
              <w:jc w:val="center"/>
              <w:rPr>
                <w:color w:val="000000"/>
                <w:sz w:val="16"/>
                <w:szCs w:val="16"/>
              </w:rPr>
            </w:pPr>
            <w:r w:rsidRPr="00F965D1">
              <w:rPr>
                <w:color w:val="000000"/>
                <w:sz w:val="16"/>
                <w:szCs w:val="16"/>
              </w:rPr>
              <w:t>94,31</w:t>
            </w:r>
          </w:p>
        </w:tc>
        <w:tc>
          <w:tcPr>
            <w:tcW w:w="567" w:type="dxa"/>
            <w:shd w:val="clear" w:color="auto" w:fill="auto"/>
            <w:noWrap/>
            <w:tcMar>
              <w:left w:w="57" w:type="dxa"/>
              <w:right w:w="57" w:type="dxa"/>
            </w:tcMar>
            <w:vAlign w:val="center"/>
            <w:hideMark/>
          </w:tcPr>
          <w:p w14:paraId="68DC1B1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F0781B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E0927B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044B10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649344F"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2168ACD2" w14:textId="77777777" w:rsidR="00F965D1" w:rsidRPr="00F965D1" w:rsidRDefault="00F965D1" w:rsidP="00F965D1">
            <w:pPr>
              <w:jc w:val="center"/>
              <w:rPr>
                <w:color w:val="000000"/>
                <w:sz w:val="16"/>
                <w:szCs w:val="16"/>
              </w:rPr>
            </w:pPr>
            <w:r w:rsidRPr="00F965D1">
              <w:rPr>
                <w:color w:val="000000"/>
                <w:sz w:val="16"/>
                <w:szCs w:val="16"/>
              </w:rPr>
              <w:t>20</w:t>
            </w:r>
          </w:p>
        </w:tc>
        <w:tc>
          <w:tcPr>
            <w:tcW w:w="614" w:type="dxa"/>
            <w:shd w:val="clear" w:color="auto" w:fill="auto"/>
            <w:noWrap/>
            <w:tcMar>
              <w:left w:w="57" w:type="dxa"/>
              <w:right w:w="57" w:type="dxa"/>
            </w:tcMar>
            <w:vAlign w:val="center"/>
            <w:hideMark/>
          </w:tcPr>
          <w:p w14:paraId="47BAA84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ED6FAF8" w14:textId="77777777" w:rsidR="00F965D1" w:rsidRPr="00F965D1" w:rsidRDefault="00F965D1" w:rsidP="00F965D1">
            <w:pPr>
              <w:jc w:val="center"/>
              <w:rPr>
                <w:color w:val="000000"/>
                <w:sz w:val="16"/>
                <w:szCs w:val="16"/>
              </w:rPr>
            </w:pPr>
            <w:r w:rsidRPr="00F965D1">
              <w:rPr>
                <w:color w:val="000000"/>
                <w:sz w:val="16"/>
                <w:szCs w:val="16"/>
              </w:rPr>
              <w:t>38</w:t>
            </w:r>
          </w:p>
        </w:tc>
        <w:tc>
          <w:tcPr>
            <w:tcW w:w="477" w:type="dxa"/>
            <w:shd w:val="clear" w:color="auto" w:fill="auto"/>
            <w:noWrap/>
            <w:tcMar>
              <w:left w:w="57" w:type="dxa"/>
              <w:right w:w="57" w:type="dxa"/>
            </w:tcMar>
            <w:vAlign w:val="center"/>
            <w:hideMark/>
          </w:tcPr>
          <w:p w14:paraId="7866DEFF"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1D85D3D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21D055F"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1E63E9A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A08555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CBF772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84AC6A5"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77B3799C"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3B4D556D" w14:textId="77777777" w:rsidR="00F965D1" w:rsidRPr="00226D6D" w:rsidRDefault="00F965D1" w:rsidP="00F965D1">
            <w:pPr>
              <w:jc w:val="center"/>
              <w:rPr>
                <w:b/>
                <w:color w:val="000000"/>
                <w:sz w:val="16"/>
                <w:szCs w:val="16"/>
              </w:rPr>
            </w:pPr>
            <w:r w:rsidRPr="00226D6D">
              <w:rPr>
                <w:b/>
                <w:color w:val="000000"/>
                <w:sz w:val="16"/>
                <w:szCs w:val="16"/>
              </w:rPr>
              <w:t>86,46</w:t>
            </w:r>
          </w:p>
        </w:tc>
      </w:tr>
      <w:tr w:rsidR="00226D6D" w:rsidRPr="00F965D1" w14:paraId="6206E837" w14:textId="77777777" w:rsidTr="00F469C6">
        <w:trPr>
          <w:trHeight w:val="276"/>
          <w:jc w:val="center"/>
        </w:trPr>
        <w:tc>
          <w:tcPr>
            <w:tcW w:w="337" w:type="dxa"/>
            <w:shd w:val="clear" w:color="auto" w:fill="auto"/>
            <w:tcMar>
              <w:left w:w="57" w:type="dxa"/>
              <w:right w:w="57" w:type="dxa"/>
            </w:tcMar>
            <w:vAlign w:val="center"/>
            <w:hideMark/>
          </w:tcPr>
          <w:p w14:paraId="5A6FBE46" w14:textId="77777777" w:rsidR="00F965D1" w:rsidRPr="00F965D1" w:rsidRDefault="00F965D1" w:rsidP="00F965D1">
            <w:pPr>
              <w:jc w:val="center"/>
              <w:rPr>
                <w:color w:val="000000"/>
                <w:sz w:val="16"/>
                <w:szCs w:val="16"/>
              </w:rPr>
            </w:pPr>
            <w:r w:rsidRPr="00F965D1">
              <w:rPr>
                <w:color w:val="000000"/>
                <w:sz w:val="16"/>
                <w:szCs w:val="16"/>
              </w:rPr>
              <w:t>79</w:t>
            </w:r>
          </w:p>
        </w:tc>
        <w:tc>
          <w:tcPr>
            <w:tcW w:w="3202" w:type="dxa"/>
            <w:shd w:val="clear" w:color="auto" w:fill="auto"/>
            <w:tcMar>
              <w:left w:w="57" w:type="dxa"/>
              <w:right w:w="57" w:type="dxa"/>
            </w:tcMar>
            <w:vAlign w:val="center"/>
            <w:hideMark/>
          </w:tcPr>
          <w:p w14:paraId="0BE371A7" w14:textId="5F74572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Терехова Людмила Владимировна</w:t>
            </w:r>
          </w:p>
        </w:tc>
        <w:tc>
          <w:tcPr>
            <w:tcW w:w="520" w:type="dxa"/>
            <w:shd w:val="clear" w:color="auto" w:fill="auto"/>
            <w:noWrap/>
            <w:tcMar>
              <w:left w:w="57" w:type="dxa"/>
              <w:right w:w="57" w:type="dxa"/>
            </w:tcMar>
            <w:vAlign w:val="center"/>
            <w:hideMark/>
          </w:tcPr>
          <w:p w14:paraId="2F8BCE90" w14:textId="77777777" w:rsidR="00F965D1" w:rsidRPr="00F965D1" w:rsidRDefault="00F965D1" w:rsidP="00F965D1">
            <w:pPr>
              <w:jc w:val="center"/>
              <w:rPr>
                <w:color w:val="000000"/>
                <w:sz w:val="16"/>
                <w:szCs w:val="16"/>
              </w:rPr>
            </w:pPr>
            <w:r w:rsidRPr="00F965D1">
              <w:rPr>
                <w:color w:val="000000"/>
                <w:sz w:val="16"/>
                <w:szCs w:val="16"/>
              </w:rPr>
              <w:t>77,29</w:t>
            </w:r>
          </w:p>
        </w:tc>
        <w:tc>
          <w:tcPr>
            <w:tcW w:w="567" w:type="dxa"/>
            <w:shd w:val="clear" w:color="auto" w:fill="auto"/>
            <w:noWrap/>
            <w:tcMar>
              <w:left w:w="57" w:type="dxa"/>
              <w:right w:w="57" w:type="dxa"/>
            </w:tcMar>
            <w:vAlign w:val="center"/>
            <w:hideMark/>
          </w:tcPr>
          <w:p w14:paraId="21803B5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F702D1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D7F0B66" w14:textId="77777777" w:rsidR="00F965D1" w:rsidRPr="00F965D1" w:rsidRDefault="00F965D1" w:rsidP="00F965D1">
            <w:pPr>
              <w:jc w:val="center"/>
              <w:rPr>
                <w:color w:val="000000"/>
                <w:sz w:val="16"/>
                <w:szCs w:val="16"/>
              </w:rPr>
            </w:pPr>
            <w:r w:rsidRPr="00F965D1">
              <w:rPr>
                <w:color w:val="000000"/>
                <w:sz w:val="16"/>
                <w:szCs w:val="16"/>
              </w:rPr>
              <w:t>93,19</w:t>
            </w:r>
          </w:p>
        </w:tc>
        <w:tc>
          <w:tcPr>
            <w:tcW w:w="567" w:type="dxa"/>
            <w:shd w:val="clear" w:color="auto" w:fill="auto"/>
            <w:noWrap/>
            <w:tcMar>
              <w:left w:w="57" w:type="dxa"/>
              <w:right w:w="57" w:type="dxa"/>
            </w:tcMar>
            <w:vAlign w:val="center"/>
            <w:hideMark/>
          </w:tcPr>
          <w:p w14:paraId="2DE5107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7B45DF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D86DA2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96BCDD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7C418C0" w14:textId="77777777" w:rsidR="00F965D1" w:rsidRPr="00F965D1" w:rsidRDefault="00F965D1" w:rsidP="00F965D1">
            <w:pPr>
              <w:jc w:val="center"/>
              <w:rPr>
                <w:color w:val="000000"/>
                <w:sz w:val="16"/>
                <w:szCs w:val="16"/>
              </w:rPr>
            </w:pPr>
            <w:r w:rsidRPr="00F965D1">
              <w:rPr>
                <w:color w:val="000000"/>
                <w:sz w:val="16"/>
                <w:szCs w:val="16"/>
              </w:rPr>
              <w:t>40</w:t>
            </w:r>
          </w:p>
        </w:tc>
        <w:tc>
          <w:tcPr>
            <w:tcW w:w="567" w:type="dxa"/>
            <w:shd w:val="clear" w:color="auto" w:fill="auto"/>
            <w:noWrap/>
            <w:tcMar>
              <w:left w:w="57" w:type="dxa"/>
              <w:right w:w="57" w:type="dxa"/>
            </w:tcMar>
            <w:vAlign w:val="center"/>
            <w:hideMark/>
          </w:tcPr>
          <w:p w14:paraId="68F67CAD" w14:textId="77777777" w:rsidR="00F965D1" w:rsidRPr="00F965D1" w:rsidRDefault="00F965D1" w:rsidP="00F965D1">
            <w:pPr>
              <w:jc w:val="center"/>
              <w:rPr>
                <w:color w:val="000000"/>
                <w:sz w:val="16"/>
                <w:szCs w:val="16"/>
              </w:rPr>
            </w:pPr>
            <w:r w:rsidRPr="00F965D1">
              <w:rPr>
                <w:color w:val="000000"/>
                <w:sz w:val="16"/>
                <w:szCs w:val="16"/>
              </w:rPr>
              <w:t>60</w:t>
            </w:r>
          </w:p>
        </w:tc>
        <w:tc>
          <w:tcPr>
            <w:tcW w:w="614" w:type="dxa"/>
            <w:shd w:val="clear" w:color="auto" w:fill="auto"/>
            <w:noWrap/>
            <w:tcMar>
              <w:left w:w="57" w:type="dxa"/>
              <w:right w:w="57" w:type="dxa"/>
            </w:tcMar>
            <w:vAlign w:val="center"/>
            <w:hideMark/>
          </w:tcPr>
          <w:p w14:paraId="5319ED8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4B98D50" w14:textId="77777777" w:rsidR="00F965D1" w:rsidRPr="00F965D1" w:rsidRDefault="00F965D1" w:rsidP="00F965D1">
            <w:pPr>
              <w:jc w:val="center"/>
              <w:rPr>
                <w:color w:val="000000"/>
                <w:sz w:val="16"/>
                <w:szCs w:val="16"/>
              </w:rPr>
            </w:pPr>
            <w:r w:rsidRPr="00F965D1">
              <w:rPr>
                <w:color w:val="000000"/>
                <w:sz w:val="16"/>
                <w:szCs w:val="16"/>
              </w:rPr>
              <w:t>66</w:t>
            </w:r>
          </w:p>
        </w:tc>
        <w:tc>
          <w:tcPr>
            <w:tcW w:w="477" w:type="dxa"/>
            <w:shd w:val="clear" w:color="auto" w:fill="auto"/>
            <w:noWrap/>
            <w:tcMar>
              <w:left w:w="57" w:type="dxa"/>
              <w:right w:w="57" w:type="dxa"/>
            </w:tcMar>
            <w:vAlign w:val="center"/>
            <w:hideMark/>
          </w:tcPr>
          <w:p w14:paraId="7D6EFDEA"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261001A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F1B4EA3"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65A4923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589268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99738B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967CF79"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0E8F2CA0"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25AFBD89" w14:textId="77777777" w:rsidR="00F965D1" w:rsidRPr="00226D6D" w:rsidRDefault="00F965D1" w:rsidP="00F965D1">
            <w:pPr>
              <w:jc w:val="center"/>
              <w:rPr>
                <w:b/>
                <w:color w:val="000000"/>
                <w:sz w:val="16"/>
                <w:szCs w:val="16"/>
              </w:rPr>
            </w:pPr>
            <w:r w:rsidRPr="00226D6D">
              <w:rPr>
                <w:b/>
                <w:color w:val="000000"/>
                <w:sz w:val="16"/>
                <w:szCs w:val="16"/>
              </w:rPr>
              <w:t>91,84</w:t>
            </w:r>
          </w:p>
        </w:tc>
      </w:tr>
      <w:tr w:rsidR="00226D6D" w:rsidRPr="00F965D1" w14:paraId="10AEFDE4" w14:textId="77777777" w:rsidTr="00F469C6">
        <w:trPr>
          <w:trHeight w:val="276"/>
          <w:jc w:val="center"/>
        </w:trPr>
        <w:tc>
          <w:tcPr>
            <w:tcW w:w="337" w:type="dxa"/>
            <w:shd w:val="clear" w:color="auto" w:fill="auto"/>
            <w:tcMar>
              <w:left w:w="57" w:type="dxa"/>
              <w:right w:w="57" w:type="dxa"/>
            </w:tcMar>
            <w:vAlign w:val="center"/>
            <w:hideMark/>
          </w:tcPr>
          <w:p w14:paraId="3E076FB4" w14:textId="77777777" w:rsidR="00F965D1" w:rsidRPr="00F965D1" w:rsidRDefault="00F965D1" w:rsidP="00F965D1">
            <w:pPr>
              <w:jc w:val="center"/>
              <w:rPr>
                <w:color w:val="000000"/>
                <w:sz w:val="16"/>
                <w:szCs w:val="16"/>
              </w:rPr>
            </w:pPr>
            <w:r w:rsidRPr="00F965D1">
              <w:rPr>
                <w:color w:val="000000"/>
                <w:sz w:val="16"/>
                <w:szCs w:val="16"/>
              </w:rPr>
              <w:t>80</w:t>
            </w:r>
          </w:p>
        </w:tc>
        <w:tc>
          <w:tcPr>
            <w:tcW w:w="3202" w:type="dxa"/>
            <w:shd w:val="clear" w:color="auto" w:fill="auto"/>
            <w:tcMar>
              <w:left w:w="57" w:type="dxa"/>
              <w:right w:w="57" w:type="dxa"/>
            </w:tcMar>
            <w:vAlign w:val="center"/>
            <w:hideMark/>
          </w:tcPr>
          <w:p w14:paraId="3E55318B"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Лажинцев Демид Николаевич</w:t>
            </w:r>
          </w:p>
        </w:tc>
        <w:tc>
          <w:tcPr>
            <w:tcW w:w="520" w:type="dxa"/>
            <w:shd w:val="clear" w:color="auto" w:fill="auto"/>
            <w:noWrap/>
            <w:tcMar>
              <w:left w:w="57" w:type="dxa"/>
              <w:right w:w="57" w:type="dxa"/>
            </w:tcMar>
            <w:vAlign w:val="center"/>
            <w:hideMark/>
          </w:tcPr>
          <w:p w14:paraId="655A8393" w14:textId="77777777" w:rsidR="00F965D1" w:rsidRPr="00F965D1" w:rsidRDefault="00F965D1" w:rsidP="00F965D1">
            <w:pPr>
              <w:jc w:val="center"/>
              <w:rPr>
                <w:color w:val="000000"/>
                <w:sz w:val="16"/>
                <w:szCs w:val="16"/>
              </w:rPr>
            </w:pPr>
            <w:r w:rsidRPr="00F965D1">
              <w:rPr>
                <w:color w:val="000000"/>
                <w:sz w:val="16"/>
                <w:szCs w:val="16"/>
              </w:rPr>
              <w:t>20</w:t>
            </w:r>
          </w:p>
        </w:tc>
        <w:tc>
          <w:tcPr>
            <w:tcW w:w="567" w:type="dxa"/>
            <w:shd w:val="clear" w:color="auto" w:fill="auto"/>
            <w:noWrap/>
            <w:tcMar>
              <w:left w:w="57" w:type="dxa"/>
              <w:right w:w="57" w:type="dxa"/>
            </w:tcMar>
            <w:vAlign w:val="center"/>
            <w:hideMark/>
          </w:tcPr>
          <w:p w14:paraId="5C7695B0"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4C59615F" w14:textId="77777777" w:rsidR="00F965D1" w:rsidRPr="00F965D1" w:rsidRDefault="00F965D1" w:rsidP="00F965D1">
            <w:pPr>
              <w:jc w:val="center"/>
              <w:rPr>
                <w:color w:val="000000"/>
                <w:sz w:val="16"/>
                <w:szCs w:val="16"/>
              </w:rPr>
            </w:pPr>
            <w:r w:rsidRPr="00F965D1">
              <w:rPr>
                <w:color w:val="000000"/>
                <w:sz w:val="16"/>
                <w:szCs w:val="16"/>
              </w:rPr>
              <w:t>50</w:t>
            </w:r>
          </w:p>
        </w:tc>
        <w:tc>
          <w:tcPr>
            <w:tcW w:w="567" w:type="dxa"/>
            <w:shd w:val="clear" w:color="auto" w:fill="F2F2F2" w:themeFill="background1" w:themeFillShade="F2"/>
            <w:noWrap/>
            <w:tcMar>
              <w:left w:w="57" w:type="dxa"/>
              <w:right w:w="57" w:type="dxa"/>
            </w:tcMar>
            <w:vAlign w:val="center"/>
            <w:hideMark/>
          </w:tcPr>
          <w:p w14:paraId="1BF94A96" w14:textId="77777777" w:rsidR="00F965D1" w:rsidRPr="00F965D1" w:rsidRDefault="00F965D1" w:rsidP="00F965D1">
            <w:pPr>
              <w:jc w:val="center"/>
              <w:rPr>
                <w:color w:val="000000"/>
                <w:sz w:val="16"/>
                <w:szCs w:val="16"/>
              </w:rPr>
            </w:pPr>
            <w:r w:rsidRPr="00F965D1">
              <w:rPr>
                <w:color w:val="000000"/>
                <w:sz w:val="16"/>
                <w:szCs w:val="16"/>
              </w:rPr>
              <w:t>26</w:t>
            </w:r>
          </w:p>
        </w:tc>
        <w:tc>
          <w:tcPr>
            <w:tcW w:w="567" w:type="dxa"/>
            <w:shd w:val="clear" w:color="auto" w:fill="auto"/>
            <w:noWrap/>
            <w:tcMar>
              <w:left w:w="57" w:type="dxa"/>
              <w:right w:w="57" w:type="dxa"/>
            </w:tcMar>
            <w:vAlign w:val="center"/>
            <w:hideMark/>
          </w:tcPr>
          <w:p w14:paraId="45AF248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B180B5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47784A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828231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6D68324" w14:textId="77777777" w:rsidR="00F965D1" w:rsidRPr="00F965D1" w:rsidRDefault="00F965D1" w:rsidP="00F965D1">
            <w:pPr>
              <w:jc w:val="center"/>
              <w:rPr>
                <w:color w:val="000000"/>
                <w:sz w:val="16"/>
                <w:szCs w:val="16"/>
              </w:rPr>
            </w:pPr>
            <w:r w:rsidRPr="00F965D1">
              <w:rPr>
                <w:color w:val="000000"/>
                <w:sz w:val="16"/>
                <w:szCs w:val="16"/>
              </w:rPr>
              <w:t>20</w:t>
            </w:r>
          </w:p>
        </w:tc>
        <w:tc>
          <w:tcPr>
            <w:tcW w:w="567" w:type="dxa"/>
            <w:shd w:val="clear" w:color="auto" w:fill="auto"/>
            <w:noWrap/>
            <w:tcMar>
              <w:left w:w="57" w:type="dxa"/>
              <w:right w:w="57" w:type="dxa"/>
            </w:tcMar>
            <w:vAlign w:val="center"/>
            <w:hideMark/>
          </w:tcPr>
          <w:p w14:paraId="2E71E3DB" w14:textId="77777777" w:rsidR="00F965D1" w:rsidRPr="00F965D1" w:rsidRDefault="00F965D1" w:rsidP="00F965D1">
            <w:pPr>
              <w:jc w:val="center"/>
              <w:rPr>
                <w:color w:val="000000"/>
                <w:sz w:val="16"/>
                <w:szCs w:val="16"/>
              </w:rPr>
            </w:pPr>
            <w:r w:rsidRPr="00F965D1">
              <w:rPr>
                <w:color w:val="000000"/>
                <w:sz w:val="16"/>
                <w:szCs w:val="16"/>
              </w:rPr>
              <w:t>40</w:t>
            </w:r>
          </w:p>
        </w:tc>
        <w:tc>
          <w:tcPr>
            <w:tcW w:w="614" w:type="dxa"/>
            <w:shd w:val="clear" w:color="auto" w:fill="auto"/>
            <w:noWrap/>
            <w:tcMar>
              <w:left w:w="57" w:type="dxa"/>
              <w:right w:w="57" w:type="dxa"/>
            </w:tcMar>
            <w:vAlign w:val="center"/>
            <w:hideMark/>
          </w:tcPr>
          <w:p w14:paraId="623F11F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28A1F10D" w14:textId="77777777" w:rsidR="00F965D1" w:rsidRPr="00F965D1" w:rsidRDefault="00F965D1" w:rsidP="00F965D1">
            <w:pPr>
              <w:jc w:val="center"/>
              <w:rPr>
                <w:color w:val="000000"/>
                <w:sz w:val="16"/>
                <w:szCs w:val="16"/>
              </w:rPr>
            </w:pPr>
            <w:r w:rsidRPr="00F965D1">
              <w:rPr>
                <w:color w:val="000000"/>
                <w:sz w:val="16"/>
                <w:szCs w:val="16"/>
              </w:rPr>
              <w:t>52</w:t>
            </w:r>
          </w:p>
        </w:tc>
        <w:tc>
          <w:tcPr>
            <w:tcW w:w="477" w:type="dxa"/>
            <w:shd w:val="clear" w:color="auto" w:fill="auto"/>
            <w:noWrap/>
            <w:tcMar>
              <w:left w:w="57" w:type="dxa"/>
              <w:right w:w="57" w:type="dxa"/>
            </w:tcMar>
            <w:vAlign w:val="center"/>
            <w:hideMark/>
          </w:tcPr>
          <w:p w14:paraId="67A946E7"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6411FB2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0DE302A"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06EA78E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C2DE26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7528B9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4C2E0EC"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733BA43C"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52187E38" w14:textId="77777777" w:rsidR="00F965D1" w:rsidRPr="00226D6D" w:rsidRDefault="00F965D1" w:rsidP="00F965D1">
            <w:pPr>
              <w:jc w:val="center"/>
              <w:rPr>
                <w:b/>
                <w:color w:val="000000"/>
                <w:sz w:val="16"/>
                <w:szCs w:val="16"/>
              </w:rPr>
            </w:pPr>
            <w:r w:rsidRPr="00226D6D">
              <w:rPr>
                <w:b/>
                <w:color w:val="000000"/>
                <w:sz w:val="16"/>
                <w:szCs w:val="16"/>
              </w:rPr>
              <w:t>75,6</w:t>
            </w:r>
          </w:p>
        </w:tc>
      </w:tr>
      <w:tr w:rsidR="00226D6D" w:rsidRPr="00F965D1" w14:paraId="41290813" w14:textId="77777777" w:rsidTr="00F469C6">
        <w:trPr>
          <w:trHeight w:val="276"/>
          <w:jc w:val="center"/>
        </w:trPr>
        <w:tc>
          <w:tcPr>
            <w:tcW w:w="337" w:type="dxa"/>
            <w:shd w:val="clear" w:color="auto" w:fill="auto"/>
            <w:tcMar>
              <w:left w:w="57" w:type="dxa"/>
              <w:right w:w="57" w:type="dxa"/>
            </w:tcMar>
            <w:vAlign w:val="center"/>
            <w:hideMark/>
          </w:tcPr>
          <w:p w14:paraId="244EDB9D" w14:textId="77777777" w:rsidR="00F965D1" w:rsidRPr="00F965D1" w:rsidRDefault="00F965D1" w:rsidP="00F965D1">
            <w:pPr>
              <w:jc w:val="center"/>
              <w:rPr>
                <w:color w:val="000000"/>
                <w:sz w:val="16"/>
                <w:szCs w:val="16"/>
              </w:rPr>
            </w:pPr>
            <w:r w:rsidRPr="00F965D1">
              <w:rPr>
                <w:color w:val="000000"/>
                <w:sz w:val="16"/>
                <w:szCs w:val="16"/>
              </w:rPr>
              <w:t>81</w:t>
            </w:r>
          </w:p>
        </w:tc>
        <w:tc>
          <w:tcPr>
            <w:tcW w:w="3202" w:type="dxa"/>
            <w:shd w:val="clear" w:color="auto" w:fill="auto"/>
            <w:tcMar>
              <w:left w:w="57" w:type="dxa"/>
              <w:right w:w="57" w:type="dxa"/>
            </w:tcMar>
            <w:vAlign w:val="center"/>
            <w:hideMark/>
          </w:tcPr>
          <w:p w14:paraId="004BC9F7" w14:textId="0D405C85"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Меняйленко Алексей Сергеевич</w:t>
            </w:r>
          </w:p>
        </w:tc>
        <w:tc>
          <w:tcPr>
            <w:tcW w:w="520" w:type="dxa"/>
            <w:shd w:val="clear" w:color="auto" w:fill="auto"/>
            <w:noWrap/>
            <w:tcMar>
              <w:left w:w="57" w:type="dxa"/>
              <w:right w:w="57" w:type="dxa"/>
            </w:tcMar>
            <w:vAlign w:val="center"/>
            <w:hideMark/>
          </w:tcPr>
          <w:p w14:paraId="768FB77C" w14:textId="77777777" w:rsidR="00F965D1" w:rsidRPr="00F965D1" w:rsidRDefault="00F965D1" w:rsidP="00F965D1">
            <w:pPr>
              <w:jc w:val="center"/>
              <w:rPr>
                <w:color w:val="000000"/>
                <w:sz w:val="16"/>
                <w:szCs w:val="16"/>
              </w:rPr>
            </w:pPr>
            <w:r w:rsidRPr="00F965D1">
              <w:rPr>
                <w:color w:val="000000"/>
                <w:sz w:val="16"/>
                <w:szCs w:val="16"/>
              </w:rPr>
              <w:t>96,88</w:t>
            </w:r>
          </w:p>
        </w:tc>
        <w:tc>
          <w:tcPr>
            <w:tcW w:w="567" w:type="dxa"/>
            <w:shd w:val="clear" w:color="auto" w:fill="auto"/>
            <w:noWrap/>
            <w:tcMar>
              <w:left w:w="57" w:type="dxa"/>
              <w:right w:w="57" w:type="dxa"/>
            </w:tcMar>
            <w:vAlign w:val="center"/>
            <w:hideMark/>
          </w:tcPr>
          <w:p w14:paraId="027EF71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BD972D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0175AE7" w14:textId="77777777" w:rsidR="00F965D1" w:rsidRPr="00F965D1" w:rsidRDefault="00F965D1" w:rsidP="00F965D1">
            <w:pPr>
              <w:jc w:val="center"/>
              <w:rPr>
                <w:color w:val="000000"/>
                <w:sz w:val="16"/>
                <w:szCs w:val="16"/>
              </w:rPr>
            </w:pPr>
            <w:r w:rsidRPr="00F965D1">
              <w:rPr>
                <w:color w:val="000000"/>
                <w:sz w:val="16"/>
                <w:szCs w:val="16"/>
              </w:rPr>
              <w:t>99,06</w:t>
            </w:r>
          </w:p>
        </w:tc>
        <w:tc>
          <w:tcPr>
            <w:tcW w:w="567" w:type="dxa"/>
            <w:shd w:val="clear" w:color="auto" w:fill="auto"/>
            <w:noWrap/>
            <w:tcMar>
              <w:left w:w="57" w:type="dxa"/>
              <w:right w:w="57" w:type="dxa"/>
            </w:tcMar>
            <w:vAlign w:val="center"/>
            <w:hideMark/>
          </w:tcPr>
          <w:p w14:paraId="5B07349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E7A966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FE88A5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71009C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D5470A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B72DAEA" w14:textId="77777777" w:rsidR="00F965D1" w:rsidRPr="00F965D1" w:rsidRDefault="00F965D1" w:rsidP="00F965D1">
            <w:pPr>
              <w:jc w:val="center"/>
              <w:rPr>
                <w:color w:val="000000"/>
                <w:sz w:val="16"/>
                <w:szCs w:val="16"/>
              </w:rPr>
            </w:pPr>
            <w:r w:rsidRPr="00F965D1">
              <w:rPr>
                <w:color w:val="000000"/>
                <w:sz w:val="16"/>
                <w:szCs w:val="16"/>
              </w:rPr>
              <w:t>60</w:t>
            </w:r>
          </w:p>
        </w:tc>
        <w:tc>
          <w:tcPr>
            <w:tcW w:w="614" w:type="dxa"/>
            <w:shd w:val="clear" w:color="auto" w:fill="auto"/>
            <w:noWrap/>
            <w:tcMar>
              <w:left w:w="57" w:type="dxa"/>
              <w:right w:w="57" w:type="dxa"/>
            </w:tcMar>
            <w:vAlign w:val="center"/>
            <w:hideMark/>
          </w:tcPr>
          <w:p w14:paraId="5044FC7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196BA60" w14:textId="77777777" w:rsidR="00F965D1" w:rsidRPr="00F965D1" w:rsidRDefault="00F965D1" w:rsidP="00F965D1">
            <w:pPr>
              <w:jc w:val="center"/>
              <w:rPr>
                <w:color w:val="000000"/>
                <w:sz w:val="16"/>
                <w:szCs w:val="16"/>
              </w:rPr>
            </w:pPr>
            <w:r w:rsidRPr="00F965D1">
              <w:rPr>
                <w:color w:val="000000"/>
                <w:sz w:val="16"/>
                <w:szCs w:val="16"/>
              </w:rPr>
              <w:t>84</w:t>
            </w:r>
          </w:p>
        </w:tc>
        <w:tc>
          <w:tcPr>
            <w:tcW w:w="477" w:type="dxa"/>
            <w:shd w:val="clear" w:color="auto" w:fill="auto"/>
            <w:noWrap/>
            <w:tcMar>
              <w:left w:w="57" w:type="dxa"/>
              <w:right w:w="57" w:type="dxa"/>
            </w:tcMar>
            <w:vAlign w:val="center"/>
            <w:hideMark/>
          </w:tcPr>
          <w:p w14:paraId="0E78B77D"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4823FC3F"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790C6F5"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782D5A8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EF5D4D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7F3FF9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6A0636D"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721308D6"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5F46FB71" w14:textId="77777777" w:rsidR="00F965D1" w:rsidRPr="00226D6D" w:rsidRDefault="00F965D1" w:rsidP="00F965D1">
            <w:pPr>
              <w:jc w:val="center"/>
              <w:rPr>
                <w:b/>
                <w:color w:val="000000"/>
                <w:sz w:val="16"/>
                <w:szCs w:val="16"/>
              </w:rPr>
            </w:pPr>
            <w:r w:rsidRPr="00226D6D">
              <w:rPr>
                <w:b/>
                <w:color w:val="000000"/>
                <w:sz w:val="16"/>
                <w:szCs w:val="16"/>
              </w:rPr>
              <w:t>96,61</w:t>
            </w:r>
          </w:p>
        </w:tc>
      </w:tr>
      <w:tr w:rsidR="00226D6D" w:rsidRPr="00F965D1" w14:paraId="1A057E29" w14:textId="77777777" w:rsidTr="00F469C6">
        <w:trPr>
          <w:trHeight w:val="276"/>
          <w:jc w:val="center"/>
        </w:trPr>
        <w:tc>
          <w:tcPr>
            <w:tcW w:w="337" w:type="dxa"/>
            <w:shd w:val="clear" w:color="auto" w:fill="auto"/>
            <w:tcMar>
              <w:left w:w="57" w:type="dxa"/>
              <w:right w:w="57" w:type="dxa"/>
            </w:tcMar>
            <w:vAlign w:val="center"/>
            <w:hideMark/>
          </w:tcPr>
          <w:p w14:paraId="5E279B90" w14:textId="77777777" w:rsidR="00F965D1" w:rsidRPr="00F965D1" w:rsidRDefault="00F965D1" w:rsidP="00F965D1">
            <w:pPr>
              <w:jc w:val="center"/>
              <w:rPr>
                <w:color w:val="000000"/>
                <w:sz w:val="16"/>
                <w:szCs w:val="16"/>
              </w:rPr>
            </w:pPr>
            <w:r w:rsidRPr="00F965D1">
              <w:rPr>
                <w:color w:val="000000"/>
                <w:sz w:val="16"/>
                <w:szCs w:val="16"/>
              </w:rPr>
              <w:t>82</w:t>
            </w:r>
          </w:p>
        </w:tc>
        <w:tc>
          <w:tcPr>
            <w:tcW w:w="3202" w:type="dxa"/>
            <w:shd w:val="clear" w:color="auto" w:fill="auto"/>
            <w:tcMar>
              <w:left w:w="57" w:type="dxa"/>
              <w:right w:w="57" w:type="dxa"/>
            </w:tcMar>
            <w:vAlign w:val="center"/>
            <w:hideMark/>
          </w:tcPr>
          <w:p w14:paraId="3087DB46" w14:textId="792A1CA0"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Моисеева Виктория Владимировна</w:t>
            </w:r>
          </w:p>
        </w:tc>
        <w:tc>
          <w:tcPr>
            <w:tcW w:w="520" w:type="dxa"/>
            <w:shd w:val="clear" w:color="auto" w:fill="auto"/>
            <w:noWrap/>
            <w:tcMar>
              <w:left w:w="57" w:type="dxa"/>
              <w:right w:w="57" w:type="dxa"/>
            </w:tcMar>
            <w:vAlign w:val="center"/>
            <w:hideMark/>
          </w:tcPr>
          <w:p w14:paraId="66F3DED9" w14:textId="77777777" w:rsidR="00F965D1" w:rsidRPr="00F965D1" w:rsidRDefault="00F965D1" w:rsidP="00F965D1">
            <w:pPr>
              <w:jc w:val="center"/>
              <w:rPr>
                <w:color w:val="000000"/>
                <w:sz w:val="16"/>
                <w:szCs w:val="16"/>
              </w:rPr>
            </w:pPr>
            <w:r w:rsidRPr="00F965D1">
              <w:rPr>
                <w:color w:val="000000"/>
                <w:sz w:val="16"/>
                <w:szCs w:val="16"/>
              </w:rPr>
              <w:t>20</w:t>
            </w:r>
          </w:p>
        </w:tc>
        <w:tc>
          <w:tcPr>
            <w:tcW w:w="567" w:type="dxa"/>
            <w:shd w:val="clear" w:color="auto" w:fill="auto"/>
            <w:noWrap/>
            <w:tcMar>
              <w:left w:w="57" w:type="dxa"/>
              <w:right w:w="57" w:type="dxa"/>
            </w:tcMar>
            <w:vAlign w:val="center"/>
            <w:hideMark/>
          </w:tcPr>
          <w:p w14:paraId="34B9238B"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3D9556E0" w14:textId="77777777" w:rsidR="00F965D1" w:rsidRPr="00F965D1" w:rsidRDefault="00F965D1" w:rsidP="00F965D1">
            <w:pPr>
              <w:jc w:val="center"/>
              <w:rPr>
                <w:color w:val="000000"/>
                <w:sz w:val="16"/>
                <w:szCs w:val="16"/>
              </w:rPr>
            </w:pPr>
            <w:r w:rsidRPr="00F965D1">
              <w:rPr>
                <w:color w:val="000000"/>
                <w:sz w:val="16"/>
                <w:szCs w:val="16"/>
              </w:rPr>
              <w:t>50</w:t>
            </w:r>
          </w:p>
        </w:tc>
        <w:tc>
          <w:tcPr>
            <w:tcW w:w="567" w:type="dxa"/>
            <w:shd w:val="clear" w:color="auto" w:fill="F2F2F2" w:themeFill="background1" w:themeFillShade="F2"/>
            <w:noWrap/>
            <w:tcMar>
              <w:left w:w="57" w:type="dxa"/>
              <w:right w:w="57" w:type="dxa"/>
            </w:tcMar>
            <w:vAlign w:val="center"/>
            <w:hideMark/>
          </w:tcPr>
          <w:p w14:paraId="25329EE0" w14:textId="77777777" w:rsidR="00F965D1" w:rsidRPr="00F965D1" w:rsidRDefault="00F965D1" w:rsidP="00F965D1">
            <w:pPr>
              <w:jc w:val="center"/>
              <w:rPr>
                <w:color w:val="000000"/>
                <w:sz w:val="16"/>
                <w:szCs w:val="16"/>
              </w:rPr>
            </w:pPr>
            <w:r w:rsidRPr="00F965D1">
              <w:rPr>
                <w:color w:val="000000"/>
                <w:sz w:val="16"/>
                <w:szCs w:val="16"/>
              </w:rPr>
              <w:t>26</w:t>
            </w:r>
          </w:p>
        </w:tc>
        <w:tc>
          <w:tcPr>
            <w:tcW w:w="567" w:type="dxa"/>
            <w:shd w:val="clear" w:color="auto" w:fill="auto"/>
            <w:noWrap/>
            <w:tcMar>
              <w:left w:w="57" w:type="dxa"/>
              <w:right w:w="57" w:type="dxa"/>
            </w:tcMar>
            <w:vAlign w:val="center"/>
            <w:hideMark/>
          </w:tcPr>
          <w:p w14:paraId="2205C68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29CEF2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98F45B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8717CAE"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4C8EFD5" w14:textId="77777777" w:rsidR="00F965D1" w:rsidRPr="00F965D1" w:rsidRDefault="00F965D1" w:rsidP="00F965D1">
            <w:pPr>
              <w:jc w:val="center"/>
              <w:rPr>
                <w:color w:val="000000"/>
                <w:sz w:val="16"/>
                <w:szCs w:val="16"/>
              </w:rPr>
            </w:pPr>
            <w:r w:rsidRPr="00F965D1">
              <w:rPr>
                <w:color w:val="000000"/>
                <w:sz w:val="16"/>
                <w:szCs w:val="16"/>
              </w:rPr>
              <w:t>40</w:t>
            </w:r>
          </w:p>
        </w:tc>
        <w:tc>
          <w:tcPr>
            <w:tcW w:w="567" w:type="dxa"/>
            <w:shd w:val="clear" w:color="auto" w:fill="auto"/>
            <w:noWrap/>
            <w:tcMar>
              <w:left w:w="57" w:type="dxa"/>
              <w:right w:w="57" w:type="dxa"/>
            </w:tcMar>
            <w:vAlign w:val="center"/>
            <w:hideMark/>
          </w:tcPr>
          <w:p w14:paraId="5BA5A94D" w14:textId="77777777" w:rsidR="00F965D1" w:rsidRPr="00F965D1" w:rsidRDefault="00F965D1" w:rsidP="00F965D1">
            <w:pPr>
              <w:jc w:val="center"/>
              <w:rPr>
                <w:color w:val="000000"/>
                <w:sz w:val="16"/>
                <w:szCs w:val="16"/>
              </w:rPr>
            </w:pPr>
            <w:r w:rsidRPr="00F965D1">
              <w:rPr>
                <w:color w:val="000000"/>
                <w:sz w:val="16"/>
                <w:szCs w:val="16"/>
              </w:rPr>
              <w:t>40</w:t>
            </w:r>
          </w:p>
        </w:tc>
        <w:tc>
          <w:tcPr>
            <w:tcW w:w="614" w:type="dxa"/>
            <w:shd w:val="clear" w:color="auto" w:fill="auto"/>
            <w:noWrap/>
            <w:tcMar>
              <w:left w:w="57" w:type="dxa"/>
              <w:right w:w="57" w:type="dxa"/>
            </w:tcMar>
            <w:vAlign w:val="center"/>
            <w:hideMark/>
          </w:tcPr>
          <w:p w14:paraId="7D5CD09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6CBB97C8" w14:textId="77777777" w:rsidR="00F965D1" w:rsidRPr="00F965D1" w:rsidRDefault="00F965D1" w:rsidP="00F965D1">
            <w:pPr>
              <w:jc w:val="center"/>
              <w:rPr>
                <w:color w:val="000000"/>
                <w:sz w:val="16"/>
                <w:szCs w:val="16"/>
              </w:rPr>
            </w:pPr>
            <w:r w:rsidRPr="00F965D1">
              <w:rPr>
                <w:color w:val="000000"/>
                <w:sz w:val="16"/>
                <w:szCs w:val="16"/>
              </w:rPr>
              <w:t>58</w:t>
            </w:r>
          </w:p>
        </w:tc>
        <w:tc>
          <w:tcPr>
            <w:tcW w:w="477" w:type="dxa"/>
            <w:shd w:val="clear" w:color="auto" w:fill="auto"/>
            <w:noWrap/>
            <w:tcMar>
              <w:left w:w="57" w:type="dxa"/>
              <w:right w:w="57" w:type="dxa"/>
            </w:tcMar>
            <w:vAlign w:val="center"/>
            <w:hideMark/>
          </w:tcPr>
          <w:p w14:paraId="73BACCF6"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6055FC9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DC7229C"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3B87B60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05E1D74"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59CC3D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A1284CC"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737D5096"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29897976" w14:textId="77777777" w:rsidR="00F965D1" w:rsidRPr="00226D6D" w:rsidRDefault="00F965D1" w:rsidP="00F965D1">
            <w:pPr>
              <w:jc w:val="center"/>
              <w:rPr>
                <w:b/>
                <w:color w:val="000000"/>
                <w:sz w:val="16"/>
                <w:szCs w:val="16"/>
              </w:rPr>
            </w:pPr>
            <w:r w:rsidRPr="00226D6D">
              <w:rPr>
                <w:b/>
                <w:color w:val="000000"/>
                <w:sz w:val="16"/>
                <w:szCs w:val="16"/>
              </w:rPr>
              <w:t>76,8</w:t>
            </w:r>
          </w:p>
        </w:tc>
      </w:tr>
      <w:tr w:rsidR="00226D6D" w:rsidRPr="00F965D1" w14:paraId="5492FEE6" w14:textId="77777777" w:rsidTr="00F469C6">
        <w:trPr>
          <w:trHeight w:val="588"/>
          <w:jc w:val="center"/>
        </w:trPr>
        <w:tc>
          <w:tcPr>
            <w:tcW w:w="337" w:type="dxa"/>
            <w:shd w:val="clear" w:color="auto" w:fill="auto"/>
            <w:tcMar>
              <w:left w:w="57" w:type="dxa"/>
              <w:right w:w="57" w:type="dxa"/>
            </w:tcMar>
            <w:vAlign w:val="center"/>
            <w:hideMark/>
          </w:tcPr>
          <w:p w14:paraId="5FC599A6" w14:textId="77777777" w:rsidR="00F965D1" w:rsidRPr="00F965D1" w:rsidRDefault="00F965D1" w:rsidP="00F965D1">
            <w:pPr>
              <w:jc w:val="center"/>
              <w:rPr>
                <w:color w:val="000000"/>
                <w:sz w:val="16"/>
                <w:szCs w:val="16"/>
              </w:rPr>
            </w:pPr>
            <w:r w:rsidRPr="00F965D1">
              <w:rPr>
                <w:color w:val="000000"/>
                <w:sz w:val="16"/>
                <w:szCs w:val="16"/>
              </w:rPr>
              <w:t>83</w:t>
            </w:r>
          </w:p>
        </w:tc>
        <w:tc>
          <w:tcPr>
            <w:tcW w:w="3202" w:type="dxa"/>
            <w:shd w:val="clear" w:color="auto" w:fill="auto"/>
            <w:tcMar>
              <w:left w:w="57" w:type="dxa"/>
              <w:right w:w="57" w:type="dxa"/>
            </w:tcMar>
            <w:vAlign w:val="center"/>
            <w:hideMark/>
          </w:tcPr>
          <w:p w14:paraId="3AA45C55" w14:textId="77777777" w:rsidR="00F965D1" w:rsidRPr="00F965D1" w:rsidRDefault="00F965D1" w:rsidP="00F965D1">
            <w:pPr>
              <w:jc w:val="center"/>
              <w:rPr>
                <w:color w:val="000000"/>
                <w:sz w:val="16"/>
                <w:szCs w:val="16"/>
              </w:rPr>
            </w:pPr>
            <w:r w:rsidRPr="00F965D1">
              <w:rPr>
                <w:color w:val="000000"/>
                <w:sz w:val="16"/>
                <w:szCs w:val="16"/>
              </w:rPr>
              <w:t>Автономная некоммерческая организация социального обслуживания «Радуга»</w:t>
            </w:r>
          </w:p>
        </w:tc>
        <w:tc>
          <w:tcPr>
            <w:tcW w:w="520" w:type="dxa"/>
            <w:shd w:val="clear" w:color="auto" w:fill="auto"/>
            <w:noWrap/>
            <w:tcMar>
              <w:left w:w="57" w:type="dxa"/>
              <w:right w:w="57" w:type="dxa"/>
            </w:tcMar>
            <w:vAlign w:val="center"/>
            <w:hideMark/>
          </w:tcPr>
          <w:p w14:paraId="4E76F95A" w14:textId="77777777" w:rsidR="00F965D1" w:rsidRPr="00F965D1" w:rsidRDefault="00F965D1" w:rsidP="00F965D1">
            <w:pPr>
              <w:jc w:val="center"/>
              <w:rPr>
                <w:color w:val="000000"/>
                <w:sz w:val="16"/>
                <w:szCs w:val="16"/>
              </w:rPr>
            </w:pPr>
            <w:r w:rsidRPr="00F965D1">
              <w:rPr>
                <w:color w:val="000000"/>
                <w:sz w:val="16"/>
                <w:szCs w:val="16"/>
              </w:rPr>
              <w:t>50</w:t>
            </w:r>
          </w:p>
        </w:tc>
        <w:tc>
          <w:tcPr>
            <w:tcW w:w="567" w:type="dxa"/>
            <w:shd w:val="clear" w:color="auto" w:fill="auto"/>
            <w:noWrap/>
            <w:tcMar>
              <w:left w:w="57" w:type="dxa"/>
              <w:right w:w="57" w:type="dxa"/>
            </w:tcMar>
            <w:vAlign w:val="center"/>
            <w:hideMark/>
          </w:tcPr>
          <w:p w14:paraId="4548CEAE" w14:textId="77777777" w:rsidR="00F965D1" w:rsidRPr="00F965D1" w:rsidRDefault="00F965D1" w:rsidP="00F965D1">
            <w:pPr>
              <w:jc w:val="center"/>
              <w:rPr>
                <w:color w:val="000000"/>
                <w:sz w:val="16"/>
                <w:szCs w:val="16"/>
              </w:rPr>
            </w:pPr>
            <w:r w:rsidRPr="00F965D1">
              <w:rPr>
                <w:color w:val="000000"/>
                <w:sz w:val="16"/>
                <w:szCs w:val="16"/>
              </w:rPr>
              <w:t>90</w:t>
            </w:r>
          </w:p>
        </w:tc>
        <w:tc>
          <w:tcPr>
            <w:tcW w:w="567" w:type="dxa"/>
            <w:shd w:val="clear" w:color="auto" w:fill="auto"/>
            <w:noWrap/>
            <w:tcMar>
              <w:left w:w="57" w:type="dxa"/>
              <w:right w:w="57" w:type="dxa"/>
            </w:tcMar>
            <w:vAlign w:val="center"/>
            <w:hideMark/>
          </w:tcPr>
          <w:p w14:paraId="152DD30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A04DFDA" w14:textId="77777777" w:rsidR="00F965D1" w:rsidRPr="00F965D1" w:rsidRDefault="00F965D1" w:rsidP="00F965D1">
            <w:pPr>
              <w:jc w:val="center"/>
              <w:rPr>
                <w:color w:val="000000"/>
                <w:sz w:val="16"/>
                <w:szCs w:val="16"/>
              </w:rPr>
            </w:pPr>
            <w:r w:rsidRPr="00F965D1">
              <w:rPr>
                <w:color w:val="000000"/>
                <w:sz w:val="16"/>
                <w:szCs w:val="16"/>
              </w:rPr>
              <w:t>82</w:t>
            </w:r>
          </w:p>
        </w:tc>
        <w:tc>
          <w:tcPr>
            <w:tcW w:w="567" w:type="dxa"/>
            <w:shd w:val="clear" w:color="auto" w:fill="auto"/>
            <w:noWrap/>
            <w:tcMar>
              <w:left w:w="57" w:type="dxa"/>
              <w:right w:w="57" w:type="dxa"/>
            </w:tcMar>
            <w:vAlign w:val="center"/>
            <w:hideMark/>
          </w:tcPr>
          <w:p w14:paraId="480C65CB"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1EA9EE0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81DF8E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30E2BF1D" w14:textId="77777777" w:rsidR="00F965D1" w:rsidRPr="00F965D1" w:rsidRDefault="00F965D1" w:rsidP="00F965D1">
            <w:pPr>
              <w:jc w:val="center"/>
              <w:rPr>
                <w:color w:val="000000"/>
                <w:sz w:val="16"/>
                <w:szCs w:val="16"/>
              </w:rPr>
            </w:pPr>
            <w:r w:rsidRPr="00F965D1">
              <w:rPr>
                <w:color w:val="000000"/>
                <w:sz w:val="16"/>
                <w:szCs w:val="16"/>
              </w:rPr>
              <w:t>70</w:t>
            </w:r>
          </w:p>
        </w:tc>
        <w:tc>
          <w:tcPr>
            <w:tcW w:w="567" w:type="dxa"/>
            <w:shd w:val="clear" w:color="auto" w:fill="auto"/>
            <w:noWrap/>
            <w:tcMar>
              <w:left w:w="57" w:type="dxa"/>
              <w:right w:w="57" w:type="dxa"/>
            </w:tcMar>
            <w:vAlign w:val="center"/>
            <w:hideMark/>
          </w:tcPr>
          <w:p w14:paraId="05CA857E"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456FF0F7" w14:textId="77777777" w:rsidR="00F965D1" w:rsidRPr="00F965D1" w:rsidRDefault="00F965D1" w:rsidP="00F965D1">
            <w:pPr>
              <w:jc w:val="center"/>
              <w:rPr>
                <w:color w:val="000000"/>
                <w:sz w:val="16"/>
                <w:szCs w:val="16"/>
              </w:rPr>
            </w:pPr>
            <w:r w:rsidRPr="00F965D1">
              <w:rPr>
                <w:color w:val="000000"/>
                <w:sz w:val="16"/>
                <w:szCs w:val="16"/>
              </w:rPr>
              <w:t>0</w:t>
            </w:r>
          </w:p>
        </w:tc>
        <w:tc>
          <w:tcPr>
            <w:tcW w:w="614" w:type="dxa"/>
            <w:shd w:val="clear" w:color="auto" w:fill="auto"/>
            <w:noWrap/>
            <w:tcMar>
              <w:left w:w="57" w:type="dxa"/>
              <w:right w:w="57" w:type="dxa"/>
            </w:tcMar>
            <w:vAlign w:val="center"/>
            <w:hideMark/>
          </w:tcPr>
          <w:p w14:paraId="727C046D"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AC2BB7E" w14:textId="77777777" w:rsidR="00F965D1" w:rsidRPr="00F965D1" w:rsidRDefault="00F965D1" w:rsidP="00F965D1">
            <w:pPr>
              <w:jc w:val="center"/>
              <w:rPr>
                <w:color w:val="000000"/>
                <w:sz w:val="16"/>
                <w:szCs w:val="16"/>
              </w:rPr>
            </w:pPr>
            <w:r w:rsidRPr="00F965D1">
              <w:rPr>
                <w:color w:val="000000"/>
                <w:sz w:val="16"/>
                <w:szCs w:val="16"/>
              </w:rPr>
              <w:t>30</w:t>
            </w:r>
          </w:p>
        </w:tc>
        <w:tc>
          <w:tcPr>
            <w:tcW w:w="477" w:type="dxa"/>
            <w:shd w:val="clear" w:color="auto" w:fill="auto"/>
            <w:noWrap/>
            <w:tcMar>
              <w:left w:w="57" w:type="dxa"/>
              <w:right w:w="57" w:type="dxa"/>
            </w:tcMar>
            <w:vAlign w:val="center"/>
            <w:hideMark/>
          </w:tcPr>
          <w:p w14:paraId="3B9F87D9"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722B56B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3AA7DE1"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3EABDAA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1F0488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A1B59A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64B4A1C"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71670A55"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190449E1" w14:textId="77777777" w:rsidR="00F965D1" w:rsidRPr="00226D6D" w:rsidRDefault="00F965D1" w:rsidP="00F965D1">
            <w:pPr>
              <w:jc w:val="center"/>
              <w:rPr>
                <w:b/>
                <w:color w:val="000000"/>
                <w:sz w:val="16"/>
                <w:szCs w:val="16"/>
              </w:rPr>
            </w:pPr>
            <w:r w:rsidRPr="00226D6D">
              <w:rPr>
                <w:b/>
                <w:color w:val="000000"/>
                <w:sz w:val="16"/>
                <w:szCs w:val="16"/>
              </w:rPr>
              <w:t>76,4</w:t>
            </w:r>
          </w:p>
        </w:tc>
      </w:tr>
      <w:tr w:rsidR="00226D6D" w:rsidRPr="00F965D1" w14:paraId="2989065D" w14:textId="77777777" w:rsidTr="00F469C6">
        <w:trPr>
          <w:trHeight w:val="276"/>
          <w:jc w:val="center"/>
        </w:trPr>
        <w:tc>
          <w:tcPr>
            <w:tcW w:w="337" w:type="dxa"/>
            <w:shd w:val="clear" w:color="auto" w:fill="auto"/>
            <w:tcMar>
              <w:left w:w="57" w:type="dxa"/>
              <w:right w:w="57" w:type="dxa"/>
            </w:tcMar>
            <w:vAlign w:val="center"/>
            <w:hideMark/>
          </w:tcPr>
          <w:p w14:paraId="2649A64E" w14:textId="77777777" w:rsidR="00F965D1" w:rsidRPr="00F965D1" w:rsidRDefault="00F965D1" w:rsidP="00F965D1">
            <w:pPr>
              <w:jc w:val="center"/>
              <w:rPr>
                <w:color w:val="000000"/>
                <w:sz w:val="16"/>
                <w:szCs w:val="16"/>
              </w:rPr>
            </w:pPr>
            <w:r w:rsidRPr="00F965D1">
              <w:rPr>
                <w:color w:val="000000"/>
                <w:sz w:val="16"/>
                <w:szCs w:val="16"/>
              </w:rPr>
              <w:t>84</w:t>
            </w:r>
          </w:p>
        </w:tc>
        <w:tc>
          <w:tcPr>
            <w:tcW w:w="3202" w:type="dxa"/>
            <w:shd w:val="clear" w:color="auto" w:fill="auto"/>
            <w:tcMar>
              <w:left w:w="57" w:type="dxa"/>
              <w:right w:w="57" w:type="dxa"/>
            </w:tcMar>
            <w:vAlign w:val="center"/>
            <w:hideMark/>
          </w:tcPr>
          <w:p w14:paraId="727DD5A0" w14:textId="77777777" w:rsidR="00F965D1" w:rsidRPr="00F965D1" w:rsidRDefault="00F965D1" w:rsidP="00F965D1">
            <w:pPr>
              <w:jc w:val="center"/>
              <w:rPr>
                <w:color w:val="000000"/>
                <w:sz w:val="16"/>
                <w:szCs w:val="16"/>
              </w:rPr>
            </w:pPr>
            <w:r w:rsidRPr="00F965D1">
              <w:rPr>
                <w:color w:val="000000"/>
                <w:sz w:val="16"/>
                <w:szCs w:val="16"/>
              </w:rPr>
              <w:t>Индивидуальный предприниматель Уклеин Александр Викторович</w:t>
            </w:r>
          </w:p>
        </w:tc>
        <w:tc>
          <w:tcPr>
            <w:tcW w:w="520" w:type="dxa"/>
            <w:shd w:val="clear" w:color="auto" w:fill="auto"/>
            <w:noWrap/>
            <w:tcMar>
              <w:left w:w="57" w:type="dxa"/>
              <w:right w:w="57" w:type="dxa"/>
            </w:tcMar>
            <w:vAlign w:val="center"/>
            <w:hideMark/>
          </w:tcPr>
          <w:p w14:paraId="60794C6A" w14:textId="77777777" w:rsidR="00F965D1" w:rsidRPr="00F965D1" w:rsidRDefault="00F965D1" w:rsidP="00F965D1">
            <w:pPr>
              <w:jc w:val="center"/>
              <w:rPr>
                <w:color w:val="000000"/>
                <w:sz w:val="16"/>
                <w:szCs w:val="16"/>
              </w:rPr>
            </w:pPr>
            <w:r w:rsidRPr="00F965D1">
              <w:rPr>
                <w:color w:val="000000"/>
                <w:sz w:val="16"/>
                <w:szCs w:val="16"/>
              </w:rPr>
              <w:t>16,67</w:t>
            </w:r>
          </w:p>
        </w:tc>
        <w:tc>
          <w:tcPr>
            <w:tcW w:w="567" w:type="dxa"/>
            <w:shd w:val="clear" w:color="auto" w:fill="auto"/>
            <w:noWrap/>
            <w:tcMar>
              <w:left w:w="57" w:type="dxa"/>
              <w:right w:w="57" w:type="dxa"/>
            </w:tcMar>
            <w:vAlign w:val="center"/>
            <w:hideMark/>
          </w:tcPr>
          <w:p w14:paraId="287570ED"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3C79F596" w14:textId="77777777" w:rsidR="00F965D1" w:rsidRPr="00F965D1" w:rsidRDefault="00F965D1" w:rsidP="00F965D1">
            <w:pPr>
              <w:jc w:val="center"/>
              <w:rPr>
                <w:color w:val="000000"/>
                <w:sz w:val="16"/>
                <w:szCs w:val="16"/>
              </w:rPr>
            </w:pPr>
            <w:r w:rsidRPr="00F965D1">
              <w:rPr>
                <w:color w:val="000000"/>
                <w:sz w:val="16"/>
                <w:szCs w:val="16"/>
              </w:rPr>
              <w:t>50</w:t>
            </w:r>
          </w:p>
        </w:tc>
        <w:tc>
          <w:tcPr>
            <w:tcW w:w="567" w:type="dxa"/>
            <w:shd w:val="clear" w:color="auto" w:fill="F2F2F2" w:themeFill="background1" w:themeFillShade="F2"/>
            <w:noWrap/>
            <w:tcMar>
              <w:left w:w="57" w:type="dxa"/>
              <w:right w:w="57" w:type="dxa"/>
            </w:tcMar>
            <w:vAlign w:val="center"/>
            <w:hideMark/>
          </w:tcPr>
          <w:p w14:paraId="2DCF4BE4" w14:textId="77777777" w:rsidR="00F965D1" w:rsidRPr="00F965D1" w:rsidRDefault="00F965D1" w:rsidP="00F965D1">
            <w:pPr>
              <w:jc w:val="center"/>
              <w:rPr>
                <w:color w:val="000000"/>
                <w:sz w:val="16"/>
                <w:szCs w:val="16"/>
              </w:rPr>
            </w:pPr>
            <w:r w:rsidRPr="00F965D1">
              <w:rPr>
                <w:color w:val="000000"/>
                <w:sz w:val="16"/>
                <w:szCs w:val="16"/>
              </w:rPr>
              <w:t>25</w:t>
            </w:r>
          </w:p>
        </w:tc>
        <w:tc>
          <w:tcPr>
            <w:tcW w:w="567" w:type="dxa"/>
            <w:shd w:val="clear" w:color="auto" w:fill="auto"/>
            <w:noWrap/>
            <w:tcMar>
              <w:left w:w="57" w:type="dxa"/>
              <w:right w:w="57" w:type="dxa"/>
            </w:tcMar>
            <w:vAlign w:val="center"/>
            <w:hideMark/>
          </w:tcPr>
          <w:p w14:paraId="049F3FDA"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6C612F6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763D4B6"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7BE42BBF" w14:textId="77777777" w:rsidR="00F965D1" w:rsidRPr="00F965D1" w:rsidRDefault="00F965D1" w:rsidP="00F965D1">
            <w:pPr>
              <w:jc w:val="center"/>
              <w:rPr>
                <w:color w:val="000000"/>
                <w:sz w:val="16"/>
                <w:szCs w:val="16"/>
              </w:rPr>
            </w:pPr>
            <w:r w:rsidRPr="00F965D1">
              <w:rPr>
                <w:color w:val="000000"/>
                <w:sz w:val="16"/>
                <w:szCs w:val="16"/>
              </w:rPr>
              <w:t>70</w:t>
            </w:r>
          </w:p>
        </w:tc>
        <w:tc>
          <w:tcPr>
            <w:tcW w:w="567" w:type="dxa"/>
            <w:shd w:val="clear" w:color="auto" w:fill="auto"/>
            <w:noWrap/>
            <w:tcMar>
              <w:left w:w="57" w:type="dxa"/>
              <w:right w:w="57" w:type="dxa"/>
            </w:tcMar>
            <w:vAlign w:val="center"/>
            <w:hideMark/>
          </w:tcPr>
          <w:p w14:paraId="7B6F3239" w14:textId="77777777" w:rsidR="00F965D1" w:rsidRPr="00F965D1" w:rsidRDefault="00F965D1" w:rsidP="00F965D1">
            <w:pPr>
              <w:jc w:val="center"/>
              <w:rPr>
                <w:color w:val="000000"/>
                <w:sz w:val="16"/>
                <w:szCs w:val="16"/>
              </w:rPr>
            </w:pPr>
            <w:r w:rsidRPr="00F965D1">
              <w:rPr>
                <w:color w:val="000000"/>
                <w:sz w:val="16"/>
                <w:szCs w:val="16"/>
              </w:rPr>
              <w:t>0</w:t>
            </w:r>
          </w:p>
        </w:tc>
        <w:tc>
          <w:tcPr>
            <w:tcW w:w="567" w:type="dxa"/>
            <w:shd w:val="clear" w:color="auto" w:fill="auto"/>
            <w:noWrap/>
            <w:tcMar>
              <w:left w:w="57" w:type="dxa"/>
              <w:right w:w="57" w:type="dxa"/>
            </w:tcMar>
            <w:vAlign w:val="center"/>
            <w:hideMark/>
          </w:tcPr>
          <w:p w14:paraId="73E6AE03" w14:textId="77777777" w:rsidR="00F965D1" w:rsidRPr="00F965D1" w:rsidRDefault="00F965D1" w:rsidP="00F965D1">
            <w:pPr>
              <w:jc w:val="center"/>
              <w:rPr>
                <w:color w:val="000000"/>
                <w:sz w:val="16"/>
                <w:szCs w:val="16"/>
              </w:rPr>
            </w:pPr>
            <w:r w:rsidRPr="00F965D1">
              <w:rPr>
                <w:color w:val="000000"/>
                <w:sz w:val="16"/>
                <w:szCs w:val="16"/>
              </w:rPr>
              <w:t>20</w:t>
            </w:r>
          </w:p>
        </w:tc>
        <w:tc>
          <w:tcPr>
            <w:tcW w:w="614" w:type="dxa"/>
            <w:shd w:val="clear" w:color="auto" w:fill="auto"/>
            <w:noWrap/>
            <w:tcMar>
              <w:left w:w="57" w:type="dxa"/>
              <w:right w:w="57" w:type="dxa"/>
            </w:tcMar>
            <w:vAlign w:val="center"/>
            <w:hideMark/>
          </w:tcPr>
          <w:p w14:paraId="73AEAC49"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0F146ED3" w14:textId="77777777" w:rsidR="00F965D1" w:rsidRPr="00F965D1" w:rsidRDefault="00F965D1" w:rsidP="00F965D1">
            <w:pPr>
              <w:jc w:val="center"/>
              <w:rPr>
                <w:color w:val="000000"/>
                <w:sz w:val="16"/>
                <w:szCs w:val="16"/>
              </w:rPr>
            </w:pPr>
            <w:r w:rsidRPr="00F965D1">
              <w:rPr>
                <w:color w:val="000000"/>
                <w:sz w:val="16"/>
                <w:szCs w:val="16"/>
              </w:rPr>
              <w:t>38</w:t>
            </w:r>
          </w:p>
        </w:tc>
        <w:tc>
          <w:tcPr>
            <w:tcW w:w="477" w:type="dxa"/>
            <w:shd w:val="clear" w:color="auto" w:fill="auto"/>
            <w:noWrap/>
            <w:tcMar>
              <w:left w:w="57" w:type="dxa"/>
              <w:right w:w="57" w:type="dxa"/>
            </w:tcMar>
            <w:vAlign w:val="center"/>
            <w:hideMark/>
          </w:tcPr>
          <w:p w14:paraId="1DEC4356"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0BDFF3F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99E12C9"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30435F45"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23AAA10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63F03D8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275D996"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4E290C09"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17BF861F" w14:textId="77777777" w:rsidR="00F965D1" w:rsidRPr="00226D6D" w:rsidRDefault="00F965D1" w:rsidP="00F965D1">
            <w:pPr>
              <w:jc w:val="center"/>
              <w:rPr>
                <w:b/>
                <w:color w:val="000000"/>
                <w:sz w:val="16"/>
                <w:szCs w:val="16"/>
              </w:rPr>
            </w:pPr>
            <w:r w:rsidRPr="00226D6D">
              <w:rPr>
                <w:b/>
                <w:color w:val="000000"/>
                <w:sz w:val="16"/>
                <w:szCs w:val="16"/>
              </w:rPr>
              <w:t>66,6</w:t>
            </w:r>
          </w:p>
        </w:tc>
      </w:tr>
      <w:tr w:rsidR="00226D6D" w:rsidRPr="00F965D1" w14:paraId="7CFEFE61" w14:textId="77777777" w:rsidTr="00F469C6">
        <w:trPr>
          <w:trHeight w:val="480"/>
          <w:jc w:val="center"/>
        </w:trPr>
        <w:tc>
          <w:tcPr>
            <w:tcW w:w="337" w:type="dxa"/>
            <w:shd w:val="clear" w:color="auto" w:fill="auto"/>
            <w:tcMar>
              <w:left w:w="57" w:type="dxa"/>
              <w:right w:w="57" w:type="dxa"/>
            </w:tcMar>
            <w:vAlign w:val="center"/>
            <w:hideMark/>
          </w:tcPr>
          <w:p w14:paraId="08C5F2FB" w14:textId="77777777" w:rsidR="00F965D1" w:rsidRPr="00F965D1" w:rsidRDefault="00F965D1" w:rsidP="00F965D1">
            <w:pPr>
              <w:jc w:val="center"/>
              <w:rPr>
                <w:color w:val="000000"/>
                <w:sz w:val="16"/>
                <w:szCs w:val="16"/>
              </w:rPr>
            </w:pPr>
            <w:r w:rsidRPr="00F965D1">
              <w:rPr>
                <w:color w:val="000000"/>
                <w:sz w:val="16"/>
                <w:szCs w:val="16"/>
              </w:rPr>
              <w:t>85</w:t>
            </w:r>
          </w:p>
        </w:tc>
        <w:tc>
          <w:tcPr>
            <w:tcW w:w="3202" w:type="dxa"/>
            <w:shd w:val="clear" w:color="auto" w:fill="auto"/>
            <w:tcMar>
              <w:left w:w="57" w:type="dxa"/>
              <w:right w:w="57" w:type="dxa"/>
            </w:tcMar>
            <w:vAlign w:val="center"/>
            <w:hideMark/>
          </w:tcPr>
          <w:p w14:paraId="2D074ED1" w14:textId="77777777" w:rsidR="00F965D1" w:rsidRPr="00F965D1" w:rsidRDefault="00F965D1" w:rsidP="00F965D1">
            <w:pPr>
              <w:jc w:val="center"/>
              <w:rPr>
                <w:color w:val="000000"/>
                <w:sz w:val="16"/>
                <w:szCs w:val="16"/>
              </w:rPr>
            </w:pPr>
            <w:r w:rsidRPr="00F965D1">
              <w:rPr>
                <w:color w:val="000000"/>
                <w:sz w:val="16"/>
                <w:szCs w:val="16"/>
              </w:rPr>
              <w:t>Автономная некоммерческая организация социального обслуживания «Абиликс»</w:t>
            </w:r>
          </w:p>
        </w:tc>
        <w:tc>
          <w:tcPr>
            <w:tcW w:w="520" w:type="dxa"/>
            <w:shd w:val="clear" w:color="auto" w:fill="auto"/>
            <w:noWrap/>
            <w:tcMar>
              <w:left w:w="57" w:type="dxa"/>
              <w:right w:w="57" w:type="dxa"/>
            </w:tcMar>
            <w:vAlign w:val="center"/>
            <w:hideMark/>
          </w:tcPr>
          <w:p w14:paraId="0C677448" w14:textId="77777777" w:rsidR="00F965D1" w:rsidRPr="00F965D1" w:rsidRDefault="00F965D1" w:rsidP="00F965D1">
            <w:pPr>
              <w:jc w:val="center"/>
              <w:rPr>
                <w:color w:val="000000"/>
                <w:sz w:val="16"/>
                <w:szCs w:val="16"/>
              </w:rPr>
            </w:pPr>
            <w:r w:rsidRPr="00F965D1">
              <w:rPr>
                <w:color w:val="000000"/>
                <w:sz w:val="16"/>
                <w:szCs w:val="16"/>
              </w:rPr>
              <w:t>87,08</w:t>
            </w:r>
          </w:p>
        </w:tc>
        <w:tc>
          <w:tcPr>
            <w:tcW w:w="567" w:type="dxa"/>
            <w:shd w:val="clear" w:color="auto" w:fill="auto"/>
            <w:noWrap/>
            <w:tcMar>
              <w:left w:w="57" w:type="dxa"/>
              <w:right w:w="57" w:type="dxa"/>
            </w:tcMar>
            <w:vAlign w:val="center"/>
            <w:hideMark/>
          </w:tcPr>
          <w:p w14:paraId="77E4A52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9A0AF73"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44778001" w14:textId="77777777" w:rsidR="00F965D1" w:rsidRPr="00F965D1" w:rsidRDefault="00F965D1" w:rsidP="00F965D1">
            <w:pPr>
              <w:jc w:val="center"/>
              <w:rPr>
                <w:color w:val="000000"/>
                <w:sz w:val="16"/>
                <w:szCs w:val="16"/>
              </w:rPr>
            </w:pPr>
            <w:r w:rsidRPr="00F965D1">
              <w:rPr>
                <w:color w:val="000000"/>
                <w:sz w:val="16"/>
                <w:szCs w:val="16"/>
              </w:rPr>
              <w:t>96,12</w:t>
            </w:r>
          </w:p>
        </w:tc>
        <w:tc>
          <w:tcPr>
            <w:tcW w:w="567" w:type="dxa"/>
            <w:shd w:val="clear" w:color="auto" w:fill="auto"/>
            <w:noWrap/>
            <w:tcMar>
              <w:left w:w="57" w:type="dxa"/>
              <w:right w:w="57" w:type="dxa"/>
            </w:tcMar>
            <w:vAlign w:val="center"/>
            <w:hideMark/>
          </w:tcPr>
          <w:p w14:paraId="37768D2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5A126630"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EE728CA"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55148FB2"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10D96FFE" w14:textId="77777777" w:rsidR="00F965D1" w:rsidRPr="00F965D1" w:rsidRDefault="00F965D1" w:rsidP="00F965D1">
            <w:pPr>
              <w:jc w:val="center"/>
              <w:rPr>
                <w:color w:val="000000"/>
                <w:sz w:val="16"/>
                <w:szCs w:val="16"/>
              </w:rPr>
            </w:pPr>
            <w:r w:rsidRPr="00F965D1">
              <w:rPr>
                <w:color w:val="000000"/>
                <w:sz w:val="16"/>
                <w:szCs w:val="16"/>
              </w:rPr>
              <w:t>80</w:t>
            </w:r>
          </w:p>
        </w:tc>
        <w:tc>
          <w:tcPr>
            <w:tcW w:w="567" w:type="dxa"/>
            <w:shd w:val="clear" w:color="auto" w:fill="auto"/>
            <w:noWrap/>
            <w:tcMar>
              <w:left w:w="57" w:type="dxa"/>
              <w:right w:w="57" w:type="dxa"/>
            </w:tcMar>
            <w:vAlign w:val="center"/>
            <w:hideMark/>
          </w:tcPr>
          <w:p w14:paraId="00AA0BF7" w14:textId="77777777" w:rsidR="00F965D1" w:rsidRPr="00F965D1" w:rsidRDefault="00F965D1" w:rsidP="00F965D1">
            <w:pPr>
              <w:jc w:val="center"/>
              <w:rPr>
                <w:color w:val="000000"/>
                <w:sz w:val="16"/>
                <w:szCs w:val="16"/>
              </w:rPr>
            </w:pPr>
            <w:r w:rsidRPr="00F965D1">
              <w:rPr>
                <w:color w:val="000000"/>
                <w:sz w:val="16"/>
                <w:szCs w:val="16"/>
              </w:rPr>
              <w:t>40</w:t>
            </w:r>
          </w:p>
        </w:tc>
        <w:tc>
          <w:tcPr>
            <w:tcW w:w="614" w:type="dxa"/>
            <w:shd w:val="clear" w:color="auto" w:fill="auto"/>
            <w:noWrap/>
            <w:tcMar>
              <w:left w:w="57" w:type="dxa"/>
              <w:right w:w="57" w:type="dxa"/>
            </w:tcMar>
            <w:vAlign w:val="center"/>
            <w:hideMark/>
          </w:tcPr>
          <w:p w14:paraId="1699A80C"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F2F2F2" w:themeFill="background1" w:themeFillShade="F2"/>
            <w:noWrap/>
            <w:tcMar>
              <w:left w:w="57" w:type="dxa"/>
              <w:right w:w="57" w:type="dxa"/>
            </w:tcMar>
            <w:vAlign w:val="center"/>
            <w:hideMark/>
          </w:tcPr>
          <w:p w14:paraId="1FD0995F" w14:textId="77777777" w:rsidR="00F965D1" w:rsidRPr="00F965D1" w:rsidRDefault="00F965D1" w:rsidP="00F965D1">
            <w:pPr>
              <w:jc w:val="center"/>
              <w:rPr>
                <w:color w:val="000000"/>
                <w:sz w:val="16"/>
                <w:szCs w:val="16"/>
              </w:rPr>
            </w:pPr>
            <w:r w:rsidRPr="00F965D1">
              <w:rPr>
                <w:color w:val="000000"/>
                <w:sz w:val="16"/>
                <w:szCs w:val="16"/>
              </w:rPr>
              <w:t>70</w:t>
            </w:r>
          </w:p>
        </w:tc>
        <w:tc>
          <w:tcPr>
            <w:tcW w:w="477" w:type="dxa"/>
            <w:shd w:val="clear" w:color="auto" w:fill="auto"/>
            <w:noWrap/>
            <w:tcMar>
              <w:left w:w="57" w:type="dxa"/>
              <w:right w:w="57" w:type="dxa"/>
            </w:tcMar>
            <w:vAlign w:val="center"/>
            <w:hideMark/>
          </w:tcPr>
          <w:p w14:paraId="20989BA8" w14:textId="77777777" w:rsidR="00F965D1" w:rsidRPr="00F965D1" w:rsidRDefault="00F965D1" w:rsidP="00F965D1">
            <w:pPr>
              <w:jc w:val="center"/>
              <w:rPr>
                <w:color w:val="000000"/>
                <w:sz w:val="16"/>
                <w:szCs w:val="16"/>
              </w:rPr>
            </w:pPr>
            <w:r w:rsidRPr="00F965D1">
              <w:rPr>
                <w:color w:val="000000"/>
                <w:sz w:val="16"/>
                <w:szCs w:val="16"/>
              </w:rPr>
              <w:t>100</w:t>
            </w:r>
          </w:p>
        </w:tc>
        <w:tc>
          <w:tcPr>
            <w:tcW w:w="515" w:type="dxa"/>
            <w:shd w:val="clear" w:color="auto" w:fill="auto"/>
            <w:noWrap/>
            <w:tcMar>
              <w:left w:w="57" w:type="dxa"/>
              <w:right w:w="57" w:type="dxa"/>
            </w:tcMar>
            <w:vAlign w:val="center"/>
            <w:hideMark/>
          </w:tcPr>
          <w:p w14:paraId="19983877"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7FBAE071" w14:textId="77777777" w:rsidR="00F965D1" w:rsidRPr="00F965D1" w:rsidRDefault="00F965D1" w:rsidP="00F965D1">
            <w:pPr>
              <w:jc w:val="center"/>
              <w:rPr>
                <w:color w:val="000000"/>
                <w:sz w:val="16"/>
                <w:szCs w:val="16"/>
              </w:rPr>
            </w:pPr>
            <w:r w:rsidRPr="00F965D1">
              <w:rPr>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3F4141E1"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4589297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3A093E3B" w14:textId="77777777" w:rsidR="00F965D1" w:rsidRPr="00F965D1" w:rsidRDefault="00F965D1" w:rsidP="00F965D1">
            <w:pPr>
              <w:jc w:val="center"/>
              <w:rPr>
                <w:color w:val="000000"/>
                <w:sz w:val="16"/>
                <w:szCs w:val="16"/>
              </w:rPr>
            </w:pPr>
            <w:r w:rsidRPr="00F965D1">
              <w:rPr>
                <w:color w:val="000000"/>
                <w:sz w:val="16"/>
                <w:szCs w:val="16"/>
              </w:rPr>
              <w:t>100</w:t>
            </w:r>
          </w:p>
        </w:tc>
        <w:tc>
          <w:tcPr>
            <w:tcW w:w="567" w:type="dxa"/>
            <w:shd w:val="clear" w:color="auto" w:fill="auto"/>
            <w:noWrap/>
            <w:tcMar>
              <w:left w:w="57" w:type="dxa"/>
              <w:right w:w="57" w:type="dxa"/>
            </w:tcMar>
            <w:vAlign w:val="center"/>
            <w:hideMark/>
          </w:tcPr>
          <w:p w14:paraId="0FA54284" w14:textId="77777777" w:rsidR="00F965D1" w:rsidRPr="00F965D1" w:rsidRDefault="00F965D1" w:rsidP="00F965D1">
            <w:pPr>
              <w:jc w:val="center"/>
              <w:rPr>
                <w:color w:val="000000"/>
                <w:sz w:val="16"/>
                <w:szCs w:val="16"/>
              </w:rPr>
            </w:pPr>
            <w:r w:rsidRPr="00F965D1">
              <w:rPr>
                <w:color w:val="000000"/>
                <w:sz w:val="16"/>
                <w:szCs w:val="16"/>
              </w:rPr>
              <w:t>100</w:t>
            </w:r>
          </w:p>
        </w:tc>
        <w:tc>
          <w:tcPr>
            <w:tcW w:w="667" w:type="dxa"/>
            <w:shd w:val="clear" w:color="auto" w:fill="F2F2F2" w:themeFill="background1" w:themeFillShade="F2"/>
            <w:noWrap/>
            <w:tcMar>
              <w:left w:w="57" w:type="dxa"/>
              <w:right w:w="57" w:type="dxa"/>
            </w:tcMar>
            <w:vAlign w:val="center"/>
            <w:hideMark/>
          </w:tcPr>
          <w:p w14:paraId="51F576B4" w14:textId="77777777" w:rsidR="00F965D1" w:rsidRPr="00F965D1" w:rsidRDefault="00F965D1" w:rsidP="00F965D1">
            <w:pPr>
              <w:jc w:val="center"/>
              <w:rPr>
                <w:color w:val="000000"/>
                <w:sz w:val="16"/>
                <w:szCs w:val="16"/>
              </w:rPr>
            </w:pPr>
            <w:r w:rsidRPr="00F965D1">
              <w:rPr>
                <w:color w:val="000000"/>
                <w:sz w:val="16"/>
                <w:szCs w:val="16"/>
              </w:rPr>
              <w:t>100</w:t>
            </w:r>
          </w:p>
        </w:tc>
        <w:tc>
          <w:tcPr>
            <w:tcW w:w="750" w:type="dxa"/>
            <w:shd w:val="clear" w:color="auto" w:fill="FBDFCF" w:themeFill="accent2" w:themeFillTint="33"/>
            <w:noWrap/>
            <w:tcMar>
              <w:left w:w="57" w:type="dxa"/>
              <w:right w:w="57" w:type="dxa"/>
            </w:tcMar>
            <w:vAlign w:val="center"/>
            <w:hideMark/>
          </w:tcPr>
          <w:p w14:paraId="50D7AC6F" w14:textId="77777777" w:rsidR="00F965D1" w:rsidRPr="00226D6D" w:rsidRDefault="00F965D1" w:rsidP="00F965D1">
            <w:pPr>
              <w:jc w:val="center"/>
              <w:rPr>
                <w:b/>
                <w:color w:val="000000"/>
                <w:sz w:val="16"/>
                <w:szCs w:val="16"/>
              </w:rPr>
            </w:pPr>
            <w:r w:rsidRPr="00226D6D">
              <w:rPr>
                <w:b/>
                <w:color w:val="000000"/>
                <w:sz w:val="16"/>
                <w:szCs w:val="16"/>
              </w:rPr>
              <w:t>93,22</w:t>
            </w:r>
          </w:p>
        </w:tc>
      </w:tr>
      <w:tr w:rsidR="006A211E" w:rsidRPr="00F965D1" w14:paraId="4F9E7CD5" w14:textId="77777777" w:rsidTr="00F469C6">
        <w:trPr>
          <w:trHeight w:val="367"/>
          <w:jc w:val="center"/>
        </w:trPr>
        <w:tc>
          <w:tcPr>
            <w:tcW w:w="3539" w:type="dxa"/>
            <w:gridSpan w:val="2"/>
            <w:shd w:val="clear" w:color="auto" w:fill="auto"/>
            <w:noWrap/>
            <w:tcMar>
              <w:left w:w="57" w:type="dxa"/>
              <w:right w:w="57" w:type="dxa"/>
            </w:tcMar>
            <w:vAlign w:val="center"/>
            <w:hideMark/>
          </w:tcPr>
          <w:p w14:paraId="7166BCD9" w14:textId="6DE62977" w:rsidR="006A211E" w:rsidRPr="006A211E" w:rsidRDefault="006A211E" w:rsidP="006A211E">
            <w:pPr>
              <w:jc w:val="right"/>
              <w:rPr>
                <w:b/>
                <w:color w:val="000000"/>
                <w:sz w:val="16"/>
                <w:szCs w:val="16"/>
              </w:rPr>
            </w:pPr>
            <w:r w:rsidRPr="006A211E">
              <w:rPr>
                <w:b/>
                <w:color w:val="000000"/>
                <w:sz w:val="16"/>
                <w:szCs w:val="16"/>
              </w:rPr>
              <w:t>Среднее значение</w:t>
            </w:r>
          </w:p>
        </w:tc>
        <w:tc>
          <w:tcPr>
            <w:tcW w:w="520" w:type="dxa"/>
            <w:shd w:val="clear" w:color="auto" w:fill="auto"/>
            <w:noWrap/>
            <w:tcMar>
              <w:left w:w="57" w:type="dxa"/>
              <w:right w:w="57" w:type="dxa"/>
            </w:tcMar>
            <w:vAlign w:val="center"/>
            <w:hideMark/>
          </w:tcPr>
          <w:p w14:paraId="0D67C520" w14:textId="6E46AF98" w:rsidR="006A211E" w:rsidRPr="008C5BEA" w:rsidRDefault="006A211E" w:rsidP="002A7064">
            <w:pPr>
              <w:jc w:val="center"/>
              <w:rPr>
                <w:b/>
                <w:color w:val="000000"/>
                <w:sz w:val="16"/>
                <w:szCs w:val="16"/>
              </w:rPr>
            </w:pPr>
            <w:r w:rsidRPr="008C5BEA">
              <w:rPr>
                <w:b/>
                <w:color w:val="000000"/>
                <w:sz w:val="16"/>
                <w:szCs w:val="16"/>
              </w:rPr>
              <w:t>86,0</w:t>
            </w:r>
            <w:r w:rsidR="002A7064" w:rsidRPr="008C5BEA">
              <w:rPr>
                <w:b/>
                <w:color w:val="000000"/>
                <w:sz w:val="16"/>
                <w:szCs w:val="16"/>
              </w:rPr>
              <w:t>4</w:t>
            </w:r>
          </w:p>
        </w:tc>
        <w:tc>
          <w:tcPr>
            <w:tcW w:w="567" w:type="dxa"/>
            <w:shd w:val="clear" w:color="auto" w:fill="auto"/>
            <w:noWrap/>
            <w:tcMar>
              <w:left w:w="57" w:type="dxa"/>
              <w:right w:w="57" w:type="dxa"/>
            </w:tcMar>
            <w:vAlign w:val="center"/>
            <w:hideMark/>
          </w:tcPr>
          <w:p w14:paraId="61020C81" w14:textId="0149B513" w:rsidR="006A211E" w:rsidRPr="008C5BEA" w:rsidRDefault="006A211E" w:rsidP="002A7064">
            <w:pPr>
              <w:jc w:val="center"/>
              <w:rPr>
                <w:b/>
                <w:color w:val="000000"/>
                <w:sz w:val="16"/>
                <w:szCs w:val="16"/>
              </w:rPr>
            </w:pPr>
            <w:r w:rsidRPr="008C5BEA">
              <w:rPr>
                <w:b/>
                <w:color w:val="000000"/>
                <w:sz w:val="16"/>
                <w:szCs w:val="16"/>
              </w:rPr>
              <w:t>90,2</w:t>
            </w:r>
            <w:r w:rsidR="002A7064" w:rsidRPr="008C5BEA">
              <w:rPr>
                <w:b/>
                <w:color w:val="000000"/>
                <w:sz w:val="16"/>
                <w:szCs w:val="16"/>
              </w:rPr>
              <w:t>4</w:t>
            </w:r>
          </w:p>
        </w:tc>
        <w:tc>
          <w:tcPr>
            <w:tcW w:w="567" w:type="dxa"/>
            <w:shd w:val="clear" w:color="auto" w:fill="auto"/>
            <w:noWrap/>
            <w:tcMar>
              <w:left w:w="57" w:type="dxa"/>
              <w:right w:w="57" w:type="dxa"/>
            </w:tcMar>
            <w:vAlign w:val="center"/>
            <w:hideMark/>
          </w:tcPr>
          <w:p w14:paraId="26A68D54" w14:textId="2016FCDD" w:rsidR="006A211E" w:rsidRPr="008C5BEA" w:rsidRDefault="006A211E" w:rsidP="002A7064">
            <w:pPr>
              <w:jc w:val="center"/>
              <w:rPr>
                <w:b/>
                <w:color w:val="000000"/>
                <w:sz w:val="16"/>
                <w:szCs w:val="16"/>
              </w:rPr>
            </w:pPr>
            <w:r w:rsidRPr="008C5BEA">
              <w:rPr>
                <w:b/>
                <w:color w:val="000000"/>
                <w:sz w:val="16"/>
                <w:szCs w:val="16"/>
              </w:rPr>
              <w:t>92,9</w:t>
            </w:r>
            <w:r w:rsidR="002A7064" w:rsidRPr="008C5BEA">
              <w:rPr>
                <w:b/>
                <w:color w:val="000000"/>
                <w:sz w:val="16"/>
                <w:szCs w:val="16"/>
              </w:rPr>
              <w:t>2</w:t>
            </w:r>
          </w:p>
        </w:tc>
        <w:tc>
          <w:tcPr>
            <w:tcW w:w="567" w:type="dxa"/>
            <w:shd w:val="clear" w:color="auto" w:fill="F2F2F2" w:themeFill="background1" w:themeFillShade="F2"/>
            <w:noWrap/>
            <w:tcMar>
              <w:left w:w="57" w:type="dxa"/>
              <w:right w:w="57" w:type="dxa"/>
            </w:tcMar>
            <w:vAlign w:val="center"/>
            <w:hideMark/>
          </w:tcPr>
          <w:p w14:paraId="5E888889" w14:textId="13E80993" w:rsidR="006A211E" w:rsidRPr="008C5BEA" w:rsidRDefault="006A211E" w:rsidP="002A7064">
            <w:pPr>
              <w:jc w:val="center"/>
              <w:rPr>
                <w:b/>
                <w:color w:val="000000"/>
                <w:sz w:val="16"/>
                <w:szCs w:val="16"/>
              </w:rPr>
            </w:pPr>
            <w:r w:rsidRPr="008C5BEA">
              <w:rPr>
                <w:b/>
                <w:color w:val="000000"/>
                <w:sz w:val="16"/>
                <w:szCs w:val="16"/>
              </w:rPr>
              <w:t>90,0</w:t>
            </w:r>
            <w:r w:rsidR="002A7064" w:rsidRPr="008C5BEA">
              <w:rPr>
                <w:b/>
                <w:color w:val="000000"/>
                <w:sz w:val="16"/>
                <w:szCs w:val="16"/>
              </w:rPr>
              <w:t>5</w:t>
            </w:r>
          </w:p>
        </w:tc>
        <w:tc>
          <w:tcPr>
            <w:tcW w:w="567" w:type="dxa"/>
            <w:shd w:val="clear" w:color="auto" w:fill="auto"/>
            <w:noWrap/>
            <w:tcMar>
              <w:left w:w="57" w:type="dxa"/>
              <w:right w:w="57" w:type="dxa"/>
            </w:tcMar>
            <w:vAlign w:val="center"/>
            <w:hideMark/>
          </w:tcPr>
          <w:p w14:paraId="36EAD260" w14:textId="5CD8EA7D" w:rsidR="006A211E" w:rsidRPr="008C5BEA" w:rsidRDefault="006A211E" w:rsidP="002A7064">
            <w:pPr>
              <w:jc w:val="center"/>
              <w:rPr>
                <w:b/>
                <w:color w:val="000000"/>
                <w:sz w:val="16"/>
                <w:szCs w:val="16"/>
              </w:rPr>
            </w:pPr>
            <w:r w:rsidRPr="008C5BEA">
              <w:rPr>
                <w:b/>
                <w:color w:val="000000"/>
                <w:sz w:val="16"/>
                <w:szCs w:val="16"/>
              </w:rPr>
              <w:t>86,82</w:t>
            </w:r>
          </w:p>
        </w:tc>
        <w:tc>
          <w:tcPr>
            <w:tcW w:w="567" w:type="dxa"/>
            <w:shd w:val="clear" w:color="auto" w:fill="auto"/>
            <w:noWrap/>
            <w:tcMar>
              <w:left w:w="57" w:type="dxa"/>
              <w:right w:w="57" w:type="dxa"/>
            </w:tcMar>
            <w:vAlign w:val="center"/>
            <w:hideMark/>
          </w:tcPr>
          <w:p w14:paraId="69958836" w14:textId="3481677D" w:rsidR="006A211E" w:rsidRPr="008C5BEA" w:rsidRDefault="006A211E" w:rsidP="008C5BEA">
            <w:pPr>
              <w:jc w:val="center"/>
              <w:rPr>
                <w:b/>
                <w:color w:val="000000"/>
                <w:sz w:val="16"/>
                <w:szCs w:val="16"/>
              </w:rPr>
            </w:pPr>
            <w:r w:rsidRPr="008C5BEA">
              <w:rPr>
                <w:b/>
                <w:color w:val="000000"/>
                <w:sz w:val="16"/>
                <w:szCs w:val="16"/>
              </w:rPr>
              <w:t>99,95</w:t>
            </w:r>
          </w:p>
        </w:tc>
        <w:tc>
          <w:tcPr>
            <w:tcW w:w="567" w:type="dxa"/>
            <w:shd w:val="clear" w:color="auto" w:fill="auto"/>
            <w:noWrap/>
            <w:tcMar>
              <w:left w:w="57" w:type="dxa"/>
              <w:right w:w="57" w:type="dxa"/>
            </w:tcMar>
            <w:vAlign w:val="center"/>
            <w:hideMark/>
          </w:tcPr>
          <w:p w14:paraId="28976991" w14:textId="6FDA52E7" w:rsidR="006A211E" w:rsidRPr="008C5BEA" w:rsidRDefault="006A211E" w:rsidP="008C5BEA">
            <w:pPr>
              <w:jc w:val="center"/>
              <w:rPr>
                <w:b/>
                <w:color w:val="000000"/>
                <w:sz w:val="16"/>
                <w:szCs w:val="16"/>
              </w:rPr>
            </w:pPr>
            <w:r w:rsidRPr="008C5BEA">
              <w:rPr>
                <w:b/>
                <w:color w:val="000000"/>
                <w:sz w:val="16"/>
                <w:szCs w:val="16"/>
              </w:rPr>
              <w:t>99,88</w:t>
            </w:r>
          </w:p>
        </w:tc>
        <w:tc>
          <w:tcPr>
            <w:tcW w:w="567" w:type="dxa"/>
            <w:shd w:val="clear" w:color="auto" w:fill="F2F2F2" w:themeFill="background1" w:themeFillShade="F2"/>
            <w:noWrap/>
            <w:tcMar>
              <w:left w:w="57" w:type="dxa"/>
              <w:right w:w="57" w:type="dxa"/>
            </w:tcMar>
            <w:vAlign w:val="center"/>
            <w:hideMark/>
          </w:tcPr>
          <w:p w14:paraId="53B9B35F" w14:textId="2E186047" w:rsidR="006A211E" w:rsidRPr="008C5BEA" w:rsidRDefault="006A211E" w:rsidP="008C5BEA">
            <w:pPr>
              <w:jc w:val="center"/>
              <w:rPr>
                <w:b/>
                <w:color w:val="000000"/>
                <w:sz w:val="16"/>
                <w:szCs w:val="16"/>
              </w:rPr>
            </w:pPr>
            <w:r w:rsidRPr="008C5BEA">
              <w:rPr>
                <w:b/>
                <w:color w:val="000000"/>
                <w:sz w:val="16"/>
                <w:szCs w:val="16"/>
              </w:rPr>
              <w:t>95,99</w:t>
            </w:r>
          </w:p>
        </w:tc>
        <w:tc>
          <w:tcPr>
            <w:tcW w:w="567" w:type="dxa"/>
            <w:shd w:val="clear" w:color="auto" w:fill="auto"/>
            <w:noWrap/>
            <w:tcMar>
              <w:left w:w="57" w:type="dxa"/>
              <w:right w:w="57" w:type="dxa"/>
            </w:tcMar>
            <w:vAlign w:val="center"/>
            <w:hideMark/>
          </w:tcPr>
          <w:p w14:paraId="1623193C" w14:textId="6AC9CC84" w:rsidR="006A211E" w:rsidRPr="008C5BEA" w:rsidRDefault="006A211E" w:rsidP="008C5BEA">
            <w:pPr>
              <w:jc w:val="center"/>
              <w:rPr>
                <w:b/>
                <w:color w:val="000000"/>
                <w:sz w:val="16"/>
                <w:szCs w:val="16"/>
              </w:rPr>
            </w:pPr>
            <w:r w:rsidRPr="008C5BEA">
              <w:rPr>
                <w:b/>
                <w:color w:val="000000"/>
                <w:sz w:val="16"/>
                <w:szCs w:val="16"/>
              </w:rPr>
              <w:t>60,94</w:t>
            </w:r>
          </w:p>
        </w:tc>
        <w:tc>
          <w:tcPr>
            <w:tcW w:w="567" w:type="dxa"/>
            <w:shd w:val="clear" w:color="auto" w:fill="auto"/>
            <w:noWrap/>
            <w:tcMar>
              <w:left w:w="57" w:type="dxa"/>
              <w:right w:w="57" w:type="dxa"/>
            </w:tcMar>
            <w:vAlign w:val="center"/>
            <w:hideMark/>
          </w:tcPr>
          <w:p w14:paraId="5B8BBE7B" w14:textId="0B093F21" w:rsidR="006A211E" w:rsidRPr="008C5BEA" w:rsidRDefault="006A211E" w:rsidP="008C5BEA">
            <w:pPr>
              <w:jc w:val="center"/>
              <w:rPr>
                <w:b/>
                <w:color w:val="000000"/>
                <w:sz w:val="16"/>
                <w:szCs w:val="16"/>
              </w:rPr>
            </w:pPr>
            <w:r w:rsidRPr="008C5BEA">
              <w:rPr>
                <w:b/>
                <w:color w:val="000000"/>
                <w:sz w:val="16"/>
                <w:szCs w:val="16"/>
              </w:rPr>
              <w:t>73,88</w:t>
            </w:r>
          </w:p>
        </w:tc>
        <w:tc>
          <w:tcPr>
            <w:tcW w:w="614" w:type="dxa"/>
            <w:shd w:val="clear" w:color="auto" w:fill="auto"/>
            <w:noWrap/>
            <w:tcMar>
              <w:left w:w="57" w:type="dxa"/>
              <w:right w:w="57" w:type="dxa"/>
            </w:tcMar>
            <w:vAlign w:val="center"/>
            <w:hideMark/>
          </w:tcPr>
          <w:p w14:paraId="1B174A8E" w14:textId="040B1280" w:rsidR="006A211E" w:rsidRPr="008C5BEA" w:rsidRDefault="006A211E" w:rsidP="008C5BEA">
            <w:pPr>
              <w:jc w:val="center"/>
              <w:rPr>
                <w:b/>
                <w:color w:val="000000"/>
                <w:sz w:val="16"/>
                <w:szCs w:val="16"/>
              </w:rPr>
            </w:pPr>
            <w:r w:rsidRPr="008C5BEA">
              <w:rPr>
                <w:b/>
                <w:color w:val="000000"/>
                <w:sz w:val="16"/>
                <w:szCs w:val="16"/>
              </w:rPr>
              <w:t>99,94</w:t>
            </w:r>
          </w:p>
        </w:tc>
        <w:tc>
          <w:tcPr>
            <w:tcW w:w="567" w:type="dxa"/>
            <w:shd w:val="clear" w:color="auto" w:fill="F2F2F2" w:themeFill="background1" w:themeFillShade="F2"/>
            <w:noWrap/>
            <w:tcMar>
              <w:left w:w="57" w:type="dxa"/>
              <w:right w:w="57" w:type="dxa"/>
            </w:tcMar>
            <w:vAlign w:val="center"/>
            <w:hideMark/>
          </w:tcPr>
          <w:p w14:paraId="6793E334" w14:textId="64E5875D" w:rsidR="006A211E" w:rsidRPr="008C5BEA" w:rsidRDefault="006A211E" w:rsidP="008C5BEA">
            <w:pPr>
              <w:jc w:val="center"/>
              <w:rPr>
                <w:b/>
                <w:color w:val="000000"/>
                <w:sz w:val="16"/>
                <w:szCs w:val="16"/>
              </w:rPr>
            </w:pPr>
            <w:r w:rsidRPr="008C5BEA">
              <w:rPr>
                <w:b/>
                <w:color w:val="000000"/>
                <w:sz w:val="16"/>
                <w:szCs w:val="16"/>
              </w:rPr>
              <w:t>77,8</w:t>
            </w:r>
            <w:r w:rsidR="008C5BEA" w:rsidRPr="008C5BEA">
              <w:rPr>
                <w:b/>
                <w:color w:val="000000"/>
                <w:sz w:val="16"/>
                <w:szCs w:val="16"/>
              </w:rPr>
              <w:t>2</w:t>
            </w:r>
          </w:p>
        </w:tc>
        <w:tc>
          <w:tcPr>
            <w:tcW w:w="477" w:type="dxa"/>
            <w:shd w:val="clear" w:color="auto" w:fill="auto"/>
            <w:noWrap/>
            <w:tcMar>
              <w:left w:w="57" w:type="dxa"/>
              <w:right w:w="57" w:type="dxa"/>
            </w:tcMar>
            <w:vAlign w:val="center"/>
            <w:hideMark/>
          </w:tcPr>
          <w:p w14:paraId="2F8035E2" w14:textId="579CE17F" w:rsidR="006A211E" w:rsidRPr="008C5BEA" w:rsidRDefault="008C5BEA" w:rsidP="00F965D1">
            <w:pPr>
              <w:jc w:val="center"/>
              <w:rPr>
                <w:b/>
                <w:color w:val="000000"/>
                <w:sz w:val="16"/>
                <w:szCs w:val="16"/>
              </w:rPr>
            </w:pPr>
            <w:r w:rsidRPr="008C5BEA">
              <w:rPr>
                <w:b/>
                <w:color w:val="000000"/>
                <w:sz w:val="16"/>
                <w:szCs w:val="16"/>
              </w:rPr>
              <w:t>99,99</w:t>
            </w:r>
          </w:p>
        </w:tc>
        <w:tc>
          <w:tcPr>
            <w:tcW w:w="515" w:type="dxa"/>
            <w:shd w:val="clear" w:color="auto" w:fill="auto"/>
            <w:noWrap/>
            <w:tcMar>
              <w:left w:w="57" w:type="dxa"/>
              <w:right w:w="57" w:type="dxa"/>
            </w:tcMar>
            <w:vAlign w:val="center"/>
            <w:hideMark/>
          </w:tcPr>
          <w:p w14:paraId="649FD978" w14:textId="37C6D8AC" w:rsidR="006A211E" w:rsidRPr="008C5BEA" w:rsidRDefault="006A211E" w:rsidP="008C5BEA">
            <w:pPr>
              <w:jc w:val="center"/>
              <w:rPr>
                <w:b/>
                <w:color w:val="000000"/>
                <w:sz w:val="16"/>
                <w:szCs w:val="16"/>
              </w:rPr>
            </w:pPr>
            <w:r w:rsidRPr="008C5BEA">
              <w:rPr>
                <w:b/>
                <w:color w:val="000000"/>
                <w:sz w:val="16"/>
                <w:szCs w:val="16"/>
              </w:rPr>
              <w:t>99,9</w:t>
            </w:r>
            <w:r w:rsidR="008C5BEA" w:rsidRPr="008C5BEA">
              <w:rPr>
                <w:b/>
                <w:color w:val="000000"/>
                <w:sz w:val="16"/>
                <w:szCs w:val="16"/>
              </w:rPr>
              <w:t>7</w:t>
            </w:r>
          </w:p>
        </w:tc>
        <w:tc>
          <w:tcPr>
            <w:tcW w:w="567" w:type="dxa"/>
            <w:shd w:val="clear" w:color="auto" w:fill="auto"/>
            <w:noWrap/>
            <w:tcMar>
              <w:left w:w="57" w:type="dxa"/>
              <w:right w:w="57" w:type="dxa"/>
            </w:tcMar>
            <w:vAlign w:val="center"/>
            <w:hideMark/>
          </w:tcPr>
          <w:p w14:paraId="6366BD8A" w14:textId="77777777" w:rsidR="006A211E" w:rsidRPr="008C5BEA" w:rsidRDefault="006A211E" w:rsidP="00F965D1">
            <w:pPr>
              <w:jc w:val="center"/>
              <w:rPr>
                <w:b/>
                <w:color w:val="000000"/>
                <w:sz w:val="16"/>
                <w:szCs w:val="16"/>
              </w:rPr>
            </w:pPr>
            <w:r w:rsidRPr="008C5BEA">
              <w:rPr>
                <w:b/>
                <w:color w:val="000000"/>
                <w:sz w:val="16"/>
                <w:szCs w:val="16"/>
              </w:rPr>
              <w:t>100</w:t>
            </w:r>
          </w:p>
        </w:tc>
        <w:tc>
          <w:tcPr>
            <w:tcW w:w="566" w:type="dxa"/>
            <w:shd w:val="clear" w:color="auto" w:fill="F2F2F2" w:themeFill="background1" w:themeFillShade="F2"/>
            <w:noWrap/>
            <w:tcMar>
              <w:left w:w="57" w:type="dxa"/>
              <w:right w:w="57" w:type="dxa"/>
            </w:tcMar>
            <w:vAlign w:val="center"/>
            <w:hideMark/>
          </w:tcPr>
          <w:p w14:paraId="77823504" w14:textId="06A1E187" w:rsidR="006A211E" w:rsidRPr="008C5BEA" w:rsidRDefault="006A211E" w:rsidP="008C5BEA">
            <w:pPr>
              <w:jc w:val="center"/>
              <w:rPr>
                <w:b/>
                <w:color w:val="000000"/>
                <w:sz w:val="16"/>
                <w:szCs w:val="16"/>
              </w:rPr>
            </w:pPr>
            <w:r w:rsidRPr="008C5BEA">
              <w:rPr>
                <w:b/>
                <w:color w:val="000000"/>
                <w:sz w:val="16"/>
                <w:szCs w:val="16"/>
              </w:rPr>
              <w:t>99,98</w:t>
            </w:r>
          </w:p>
        </w:tc>
        <w:tc>
          <w:tcPr>
            <w:tcW w:w="567" w:type="dxa"/>
            <w:shd w:val="clear" w:color="auto" w:fill="auto"/>
            <w:noWrap/>
            <w:tcMar>
              <w:left w:w="57" w:type="dxa"/>
              <w:right w:w="57" w:type="dxa"/>
            </w:tcMar>
            <w:vAlign w:val="center"/>
            <w:hideMark/>
          </w:tcPr>
          <w:p w14:paraId="5938CB25" w14:textId="147A0DAA" w:rsidR="006A211E" w:rsidRPr="008C5BEA" w:rsidRDefault="006A211E" w:rsidP="008C5BEA">
            <w:pPr>
              <w:jc w:val="center"/>
              <w:rPr>
                <w:b/>
                <w:color w:val="000000"/>
                <w:sz w:val="16"/>
                <w:szCs w:val="16"/>
              </w:rPr>
            </w:pPr>
            <w:r w:rsidRPr="008C5BEA">
              <w:rPr>
                <w:b/>
                <w:color w:val="000000"/>
                <w:sz w:val="16"/>
                <w:szCs w:val="16"/>
              </w:rPr>
              <w:t>99,98</w:t>
            </w:r>
          </w:p>
        </w:tc>
        <w:tc>
          <w:tcPr>
            <w:tcW w:w="567" w:type="dxa"/>
            <w:shd w:val="clear" w:color="auto" w:fill="auto"/>
            <w:noWrap/>
            <w:tcMar>
              <w:left w:w="57" w:type="dxa"/>
              <w:right w:w="57" w:type="dxa"/>
            </w:tcMar>
            <w:vAlign w:val="center"/>
            <w:hideMark/>
          </w:tcPr>
          <w:p w14:paraId="72D62B79" w14:textId="77777777" w:rsidR="006A211E" w:rsidRPr="008C5BEA" w:rsidRDefault="006A211E" w:rsidP="00F965D1">
            <w:pPr>
              <w:jc w:val="center"/>
              <w:rPr>
                <w:b/>
                <w:color w:val="000000"/>
                <w:sz w:val="16"/>
                <w:szCs w:val="16"/>
              </w:rPr>
            </w:pPr>
            <w:r w:rsidRPr="008C5BEA">
              <w:rPr>
                <w:b/>
                <w:color w:val="000000"/>
                <w:sz w:val="16"/>
                <w:szCs w:val="16"/>
              </w:rPr>
              <w:t>99,96</w:t>
            </w:r>
          </w:p>
        </w:tc>
        <w:tc>
          <w:tcPr>
            <w:tcW w:w="567" w:type="dxa"/>
            <w:shd w:val="clear" w:color="auto" w:fill="auto"/>
            <w:noWrap/>
            <w:tcMar>
              <w:left w:w="57" w:type="dxa"/>
              <w:right w:w="57" w:type="dxa"/>
            </w:tcMar>
            <w:vAlign w:val="center"/>
            <w:hideMark/>
          </w:tcPr>
          <w:p w14:paraId="1D4EA36A" w14:textId="450810EF" w:rsidR="006A211E" w:rsidRPr="008C5BEA" w:rsidRDefault="006A211E" w:rsidP="008C5BEA">
            <w:pPr>
              <w:jc w:val="center"/>
              <w:rPr>
                <w:b/>
                <w:color w:val="000000"/>
                <w:sz w:val="16"/>
                <w:szCs w:val="16"/>
              </w:rPr>
            </w:pPr>
            <w:r w:rsidRPr="008C5BEA">
              <w:rPr>
                <w:b/>
                <w:color w:val="000000"/>
                <w:sz w:val="16"/>
                <w:szCs w:val="16"/>
              </w:rPr>
              <w:t>99,98</w:t>
            </w:r>
          </w:p>
        </w:tc>
        <w:tc>
          <w:tcPr>
            <w:tcW w:w="667" w:type="dxa"/>
            <w:shd w:val="clear" w:color="auto" w:fill="F2F2F2" w:themeFill="background1" w:themeFillShade="F2"/>
            <w:noWrap/>
            <w:tcMar>
              <w:left w:w="57" w:type="dxa"/>
              <w:right w:w="57" w:type="dxa"/>
            </w:tcMar>
            <w:vAlign w:val="center"/>
            <w:hideMark/>
          </w:tcPr>
          <w:p w14:paraId="6CDFE70E" w14:textId="720508B0" w:rsidR="006A211E" w:rsidRPr="008C5BEA" w:rsidRDefault="006A211E" w:rsidP="008C5BEA">
            <w:pPr>
              <w:jc w:val="center"/>
              <w:rPr>
                <w:b/>
                <w:color w:val="000000"/>
                <w:sz w:val="16"/>
                <w:szCs w:val="16"/>
              </w:rPr>
            </w:pPr>
            <w:r w:rsidRPr="008C5BEA">
              <w:rPr>
                <w:b/>
                <w:color w:val="000000"/>
                <w:sz w:val="16"/>
                <w:szCs w:val="16"/>
              </w:rPr>
              <w:t>99,9</w:t>
            </w:r>
            <w:r w:rsidR="008C5BEA" w:rsidRPr="008C5BEA">
              <w:rPr>
                <w:b/>
                <w:color w:val="000000"/>
                <w:sz w:val="16"/>
                <w:szCs w:val="16"/>
              </w:rPr>
              <w:t>8</w:t>
            </w:r>
          </w:p>
        </w:tc>
        <w:tc>
          <w:tcPr>
            <w:tcW w:w="750" w:type="dxa"/>
            <w:shd w:val="clear" w:color="auto" w:fill="FBDFCF" w:themeFill="accent2" w:themeFillTint="33"/>
            <w:noWrap/>
            <w:tcMar>
              <w:left w:w="57" w:type="dxa"/>
              <w:right w:w="57" w:type="dxa"/>
            </w:tcMar>
            <w:vAlign w:val="center"/>
            <w:hideMark/>
          </w:tcPr>
          <w:p w14:paraId="64B00436" w14:textId="77777777" w:rsidR="006A211E" w:rsidRPr="00226D6D" w:rsidRDefault="006A211E" w:rsidP="00F965D1">
            <w:pPr>
              <w:jc w:val="center"/>
              <w:rPr>
                <w:b/>
                <w:color w:val="000000"/>
                <w:sz w:val="16"/>
                <w:szCs w:val="16"/>
              </w:rPr>
            </w:pPr>
            <w:r w:rsidRPr="00226D6D">
              <w:rPr>
                <w:b/>
                <w:color w:val="000000"/>
                <w:sz w:val="16"/>
                <w:szCs w:val="16"/>
              </w:rPr>
              <w:t>92,764</w:t>
            </w:r>
          </w:p>
        </w:tc>
      </w:tr>
    </w:tbl>
    <w:p w14:paraId="5E70D4B6" w14:textId="77777777" w:rsidR="00DB0B20" w:rsidRPr="00807263" w:rsidRDefault="00DB0B20" w:rsidP="00FD7A3F">
      <w:pPr>
        <w:tabs>
          <w:tab w:val="left" w:pos="1134"/>
        </w:tabs>
        <w:autoSpaceDE w:val="0"/>
        <w:autoSpaceDN w:val="0"/>
        <w:adjustRightInd w:val="0"/>
        <w:ind w:firstLine="709"/>
        <w:jc w:val="both"/>
        <w:rPr>
          <w:rFonts w:eastAsia="Calibri"/>
          <w:bCs/>
          <w:lang w:eastAsia="en-US"/>
        </w:rPr>
      </w:pPr>
    </w:p>
    <w:p w14:paraId="014EC10B" w14:textId="77777777" w:rsidR="00807263" w:rsidRPr="00807263" w:rsidRDefault="00807263" w:rsidP="00FD7A3F">
      <w:pPr>
        <w:rPr>
          <w:rFonts w:eastAsia="Calibri"/>
          <w:lang w:eastAsia="en-US"/>
        </w:rPr>
      </w:pPr>
    </w:p>
    <w:sectPr w:rsidR="00807263" w:rsidRPr="00807263" w:rsidSect="00876973">
      <w:pgSz w:w="16838" w:h="11906" w:orient="landscape"/>
      <w:pgMar w:top="1559" w:right="110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E8DE9" w14:textId="77777777" w:rsidR="00454A86" w:rsidRDefault="00454A86">
      <w:r>
        <w:separator/>
      </w:r>
    </w:p>
  </w:endnote>
  <w:endnote w:type="continuationSeparator" w:id="0">
    <w:p w14:paraId="1F714983" w14:textId="77777777" w:rsidR="00454A86" w:rsidRDefault="0045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E31C9" w14:textId="77777777" w:rsidR="00454A86" w:rsidRDefault="00454A86">
      <w:r>
        <w:separator/>
      </w:r>
    </w:p>
  </w:footnote>
  <w:footnote w:type="continuationSeparator" w:id="0">
    <w:p w14:paraId="3609F603" w14:textId="77777777" w:rsidR="00454A86" w:rsidRDefault="00454A86">
      <w:r>
        <w:continuationSeparator/>
      </w:r>
    </w:p>
  </w:footnote>
  <w:footnote w:id="1">
    <w:p w14:paraId="2822BADA" w14:textId="77777777" w:rsidR="00B166C4" w:rsidRDefault="00B166C4" w:rsidP="0072125C">
      <w:pPr>
        <w:pStyle w:val="a9"/>
        <w:rPr>
          <w:sz w:val="22"/>
          <w:szCs w:val="24"/>
        </w:rPr>
      </w:pPr>
      <w:r w:rsidRPr="00B042A8">
        <w:rPr>
          <w:sz w:val="22"/>
          <w:szCs w:val="24"/>
          <w:vertAlign w:val="superscript"/>
        </w:rPr>
        <w:footnoteRef/>
      </w:r>
      <w:r w:rsidRPr="00B042A8">
        <w:rPr>
          <w:sz w:val="22"/>
          <w:szCs w:val="24"/>
        </w:rPr>
        <w:t xml:space="preserve"> Перечень параметров </w:t>
      </w:r>
      <w:r>
        <w:rPr>
          <w:sz w:val="22"/>
          <w:szCs w:val="24"/>
        </w:rPr>
        <w:t xml:space="preserve">оценки </w:t>
      </w:r>
      <w:r w:rsidRPr="00B042A8">
        <w:rPr>
          <w:sz w:val="22"/>
          <w:szCs w:val="24"/>
        </w:rPr>
        <w:t xml:space="preserve">организационных условий предоставления услуг </w:t>
      </w:r>
      <w:r w:rsidRPr="00A94AB9">
        <w:rPr>
          <w:sz w:val="22"/>
        </w:rPr>
        <w:t xml:space="preserve">для каждой сферы </w:t>
      </w:r>
      <w:r w:rsidRPr="00B042A8">
        <w:rPr>
          <w:sz w:val="22"/>
          <w:szCs w:val="24"/>
        </w:rPr>
        <w:t xml:space="preserve">устанавливается в ведомственном нормативном акте </w:t>
      </w:r>
    </w:p>
    <w:p w14:paraId="5766F790" w14:textId="77777777" w:rsidR="00B166C4" w:rsidRPr="00B042A8" w:rsidRDefault="00B166C4" w:rsidP="0072125C">
      <w:pPr>
        <w:pStyle w:val="a9"/>
        <w:rPr>
          <w:sz w:val="22"/>
          <w:szCs w:val="24"/>
        </w:rPr>
      </w:pPr>
      <w:r w:rsidRPr="00B042A8">
        <w:rPr>
          <w:sz w:val="22"/>
          <w:szCs w:val="24"/>
        </w:rPr>
        <w:t>об утверждении показателей независимой оценки качества уполномоченн</w:t>
      </w:r>
      <w:r>
        <w:rPr>
          <w:sz w:val="22"/>
          <w:szCs w:val="24"/>
        </w:rPr>
        <w:t>ым</w:t>
      </w:r>
      <w:r w:rsidRPr="00B042A8">
        <w:rPr>
          <w:sz w:val="22"/>
          <w:szCs w:val="24"/>
        </w:rPr>
        <w:t xml:space="preserve"> федеральн</w:t>
      </w:r>
      <w:r>
        <w:rPr>
          <w:sz w:val="22"/>
          <w:szCs w:val="24"/>
        </w:rPr>
        <w:t>ым</w:t>
      </w:r>
      <w:r w:rsidRPr="00B042A8">
        <w:rPr>
          <w:sz w:val="22"/>
          <w:szCs w:val="24"/>
        </w:rPr>
        <w:t xml:space="preserve"> орган</w:t>
      </w:r>
      <w:r>
        <w:rPr>
          <w:sz w:val="22"/>
          <w:szCs w:val="24"/>
        </w:rPr>
        <w:t>ом</w:t>
      </w:r>
      <w:r w:rsidRPr="00B042A8">
        <w:rPr>
          <w:sz w:val="22"/>
          <w:szCs w:val="24"/>
        </w:rPr>
        <w:t xml:space="preserve"> исполнительной власти, осуществляющ</w:t>
      </w:r>
      <w:r>
        <w:rPr>
          <w:sz w:val="22"/>
          <w:szCs w:val="24"/>
        </w:rPr>
        <w:t>им</w:t>
      </w:r>
      <w:r w:rsidRPr="00B042A8">
        <w:rPr>
          <w:sz w:val="22"/>
          <w:szCs w:val="24"/>
        </w:rPr>
        <w:t xml:space="preserve"> выработку государственной политики и нормативно-правовое регулирование в установленной сфере деятельности</w:t>
      </w:r>
      <w:r>
        <w:rPr>
          <w:sz w:val="22"/>
          <w:szCs w:val="24"/>
        </w:rPr>
        <w:t xml:space="preserve">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sidRPr="00A94AB9">
        <w:rPr>
          <w:sz w:val="22"/>
        </w:rPr>
        <w:t xml:space="preserve">. </w:t>
      </w:r>
    </w:p>
    <w:p w14:paraId="24343C43" w14:textId="77777777" w:rsidR="00B166C4" w:rsidRPr="00B042A8" w:rsidRDefault="00B166C4" w:rsidP="0072125C">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036415"/>
      <w:docPartObj>
        <w:docPartGallery w:val="Page Numbers (Top of Page)"/>
        <w:docPartUnique/>
      </w:docPartObj>
    </w:sdtPr>
    <w:sdtEndPr/>
    <w:sdtContent>
      <w:p w14:paraId="178A87D5" w14:textId="15657B4D" w:rsidR="00B166C4" w:rsidRDefault="00B166C4">
        <w:pPr>
          <w:pStyle w:val="a3"/>
          <w:jc w:val="center"/>
        </w:pPr>
        <w:r>
          <w:fldChar w:fldCharType="begin"/>
        </w:r>
        <w:r>
          <w:instrText>PAGE   \* MERGEFORMAT</w:instrText>
        </w:r>
        <w:r>
          <w:fldChar w:fldCharType="separate"/>
        </w:r>
        <w:r w:rsidR="004E3239">
          <w:rPr>
            <w:noProof/>
          </w:rPr>
          <w:t>1</w:t>
        </w:r>
        <w:r>
          <w:fldChar w:fldCharType="end"/>
        </w:r>
      </w:p>
    </w:sdtContent>
  </w:sdt>
  <w:p w14:paraId="73791C7D" w14:textId="77777777" w:rsidR="00B166C4" w:rsidRDefault="00B166C4" w:rsidP="003847C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26B"/>
    <w:multiLevelType w:val="hybridMultilevel"/>
    <w:tmpl w:val="4242371C"/>
    <w:lvl w:ilvl="0" w:tplc="A4D60D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05398"/>
    <w:multiLevelType w:val="hybridMultilevel"/>
    <w:tmpl w:val="6ECAB7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0DCA3D00"/>
    <w:multiLevelType w:val="hybridMultilevel"/>
    <w:tmpl w:val="A25C43F2"/>
    <w:lvl w:ilvl="0" w:tplc="1A7C696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46595"/>
    <w:multiLevelType w:val="hybridMultilevel"/>
    <w:tmpl w:val="8328076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12E04F2C"/>
    <w:multiLevelType w:val="hybridMultilevel"/>
    <w:tmpl w:val="0444F14E"/>
    <w:lvl w:ilvl="0" w:tplc="E6C806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C0126"/>
    <w:multiLevelType w:val="hybridMultilevel"/>
    <w:tmpl w:val="836C62CA"/>
    <w:lvl w:ilvl="0" w:tplc="E6C806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C0CDF"/>
    <w:multiLevelType w:val="hybridMultilevel"/>
    <w:tmpl w:val="DAE41DC2"/>
    <w:lvl w:ilvl="0" w:tplc="E6C806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9">
    <w:nsid w:val="1E571AD9"/>
    <w:multiLevelType w:val="multilevel"/>
    <w:tmpl w:val="A2F64C52"/>
    <w:lvl w:ilvl="0">
      <w:start w:val="1"/>
      <w:numFmt w:val="decimal"/>
      <w:pStyle w:val="-"/>
      <w:lvlText w:val="%1."/>
      <w:lvlJc w:val="center"/>
      <w:pPr>
        <w:tabs>
          <w:tab w:val="num" w:pos="0"/>
        </w:tabs>
      </w:pPr>
      <w:rPr>
        <w:rFonts w:cs="Times New Roman" w:hint="default"/>
        <w:b w:val="0"/>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02880"/>
    <w:multiLevelType w:val="hybridMultilevel"/>
    <w:tmpl w:val="1CC41518"/>
    <w:lvl w:ilvl="0" w:tplc="A58C937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8741E"/>
    <w:multiLevelType w:val="hybridMultilevel"/>
    <w:tmpl w:val="181408C2"/>
    <w:lvl w:ilvl="0" w:tplc="9D621FF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796AE8"/>
    <w:multiLevelType w:val="hybridMultilevel"/>
    <w:tmpl w:val="307EA01E"/>
    <w:lvl w:ilvl="0" w:tplc="25242C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5E359D"/>
    <w:multiLevelType w:val="hybridMultilevel"/>
    <w:tmpl w:val="2B3036C0"/>
    <w:lvl w:ilvl="0" w:tplc="E6C8066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AA1EC9"/>
    <w:multiLevelType w:val="hybridMultilevel"/>
    <w:tmpl w:val="A76090C2"/>
    <w:lvl w:ilvl="0" w:tplc="E562677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45EEB"/>
    <w:multiLevelType w:val="hybridMultilevel"/>
    <w:tmpl w:val="5064878C"/>
    <w:lvl w:ilvl="0" w:tplc="A246F1B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400F0"/>
    <w:multiLevelType w:val="hybridMultilevel"/>
    <w:tmpl w:val="7BB67AD4"/>
    <w:lvl w:ilvl="0" w:tplc="A9E8998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D639DB"/>
    <w:multiLevelType w:val="hybridMultilevel"/>
    <w:tmpl w:val="0B9E2672"/>
    <w:lvl w:ilvl="0" w:tplc="6EAC597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052AC"/>
    <w:multiLevelType w:val="hybridMultilevel"/>
    <w:tmpl w:val="11181974"/>
    <w:lvl w:ilvl="0" w:tplc="B70A6F6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D2DB3"/>
    <w:multiLevelType w:val="hybridMultilevel"/>
    <w:tmpl w:val="22EE6892"/>
    <w:lvl w:ilvl="0" w:tplc="2EC6C2F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E6790"/>
    <w:multiLevelType w:val="hybridMultilevel"/>
    <w:tmpl w:val="FD761D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F877B6"/>
    <w:multiLevelType w:val="hybridMultilevel"/>
    <w:tmpl w:val="CE8A3E06"/>
    <w:lvl w:ilvl="0" w:tplc="D17C208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CE45FB"/>
    <w:multiLevelType w:val="hybridMultilevel"/>
    <w:tmpl w:val="EDD6CB5C"/>
    <w:lvl w:ilvl="0" w:tplc="E6C80660">
      <w:start w:val="1"/>
      <w:numFmt w:val="decimal"/>
      <w:lvlText w:val="%1."/>
      <w:lvlJc w:val="center"/>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36167D4"/>
    <w:multiLevelType w:val="hybridMultilevel"/>
    <w:tmpl w:val="A33824E4"/>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B76A18"/>
    <w:multiLevelType w:val="hybridMultilevel"/>
    <w:tmpl w:val="8D902FCE"/>
    <w:lvl w:ilvl="0" w:tplc="5F5246E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A541F1"/>
    <w:multiLevelType w:val="hybridMultilevel"/>
    <w:tmpl w:val="E662F322"/>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9">
    <w:nsid w:val="5AA66762"/>
    <w:multiLevelType w:val="hybridMultilevel"/>
    <w:tmpl w:val="DA22D3A0"/>
    <w:lvl w:ilvl="0" w:tplc="04190001">
      <w:start w:val="1"/>
      <w:numFmt w:val="bullet"/>
      <w:lvlText w:val=""/>
      <w:lvlJc w:val="left"/>
      <w:pPr>
        <w:ind w:left="1778"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EB484A"/>
    <w:multiLevelType w:val="hybridMultilevel"/>
    <w:tmpl w:val="27729ACC"/>
    <w:lvl w:ilvl="0" w:tplc="FFFFFFFF">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6250751A"/>
    <w:multiLevelType w:val="hybridMultilevel"/>
    <w:tmpl w:val="83B6862E"/>
    <w:lvl w:ilvl="0" w:tplc="E6C80660">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55408EE"/>
    <w:multiLevelType w:val="hybridMultilevel"/>
    <w:tmpl w:val="8848B98A"/>
    <w:lvl w:ilvl="0" w:tplc="E6C806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40E20"/>
    <w:multiLevelType w:val="hybridMultilevel"/>
    <w:tmpl w:val="54C2223A"/>
    <w:lvl w:ilvl="0" w:tplc="25ACB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437CFF"/>
    <w:multiLevelType w:val="hybridMultilevel"/>
    <w:tmpl w:val="FFBEDD4A"/>
    <w:lvl w:ilvl="0" w:tplc="DDA6D04E">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050253"/>
    <w:multiLevelType w:val="multilevel"/>
    <w:tmpl w:val="0419001D"/>
    <w:styleLink w:val="2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E23040A"/>
    <w:multiLevelType w:val="hybridMultilevel"/>
    <w:tmpl w:val="1F78A894"/>
    <w:lvl w:ilvl="0" w:tplc="D252447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664E58"/>
    <w:multiLevelType w:val="hybridMultilevel"/>
    <w:tmpl w:val="56B4CAAA"/>
    <w:styleLink w:val="12"/>
    <w:lvl w:ilvl="0" w:tplc="89E22186">
      <w:start w:val="1"/>
      <w:numFmt w:val="decimal"/>
      <w:pStyle w:val="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112BFA"/>
    <w:multiLevelType w:val="hybridMultilevel"/>
    <w:tmpl w:val="B9A8F8EE"/>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40">
    <w:nsid w:val="775D7138"/>
    <w:multiLevelType w:val="hybridMultilevel"/>
    <w:tmpl w:val="A37A25B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1">
    <w:nsid w:val="77EC6E50"/>
    <w:multiLevelType w:val="hybridMultilevel"/>
    <w:tmpl w:val="FD761D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3907D0"/>
    <w:multiLevelType w:val="hybridMultilevel"/>
    <w:tmpl w:val="54C2223A"/>
    <w:lvl w:ilvl="0" w:tplc="25ACBA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8A36294"/>
    <w:multiLevelType w:val="hybridMultilevel"/>
    <w:tmpl w:val="CD361732"/>
    <w:lvl w:ilvl="0" w:tplc="21BC703E">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D966C8"/>
    <w:multiLevelType w:val="hybridMultilevel"/>
    <w:tmpl w:val="47EA5248"/>
    <w:lvl w:ilvl="0" w:tplc="FD3C7D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DD7226"/>
    <w:multiLevelType w:val="hybridMultilevel"/>
    <w:tmpl w:val="4384884C"/>
    <w:lvl w:ilvl="0" w:tplc="609CA0F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 w:ilvl="0" w:tplc="89E22186">
        <w:start w:val="1"/>
        <w:numFmt w:val="decimal"/>
        <w:pStyle w:val="3"/>
        <w:lvlText w:val="%1."/>
        <w:lvlJc w:val="left"/>
        <w:pPr>
          <w:ind w:left="720" w:hanging="360"/>
        </w:pPr>
        <w:rPr>
          <w:color w:val="000000" w:themeColor="text1"/>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
    <w:abstractNumId w:val="36"/>
  </w:num>
  <w:num w:numId="4">
    <w:abstractNumId w:val="16"/>
  </w:num>
  <w:num w:numId="5">
    <w:abstractNumId w:val="1"/>
  </w:num>
  <w:num w:numId="6">
    <w:abstractNumId w:val="12"/>
  </w:num>
  <w:num w:numId="7">
    <w:abstractNumId w:val="47"/>
  </w:num>
  <w:num w:numId="8">
    <w:abstractNumId w:val="9"/>
  </w:num>
  <w:num w:numId="9">
    <w:abstractNumId w:val="10"/>
  </w:num>
  <w:num w:numId="10">
    <w:abstractNumId w:val="13"/>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41"/>
  </w:num>
  <w:num w:numId="14">
    <w:abstractNumId w:val="26"/>
  </w:num>
  <w:num w:numId="15">
    <w:abstractNumId w:val="43"/>
  </w:num>
  <w:num w:numId="16">
    <w:abstractNumId w:val="24"/>
  </w:num>
  <w:num w:numId="17">
    <w:abstractNumId w:val="45"/>
  </w:num>
  <w:num w:numId="18">
    <w:abstractNumId w:val="27"/>
  </w:num>
  <w:num w:numId="19">
    <w:abstractNumId w:val="19"/>
  </w:num>
  <w:num w:numId="20">
    <w:abstractNumId w:val="20"/>
  </w:num>
  <w:num w:numId="21">
    <w:abstractNumId w:val="22"/>
  </w:num>
  <w:num w:numId="22">
    <w:abstractNumId w:val="35"/>
  </w:num>
  <w:num w:numId="23">
    <w:abstractNumId w:val="0"/>
  </w:num>
  <w:num w:numId="24">
    <w:abstractNumId w:val="14"/>
  </w:num>
  <w:num w:numId="25">
    <w:abstractNumId w:val="18"/>
  </w:num>
  <w:num w:numId="26">
    <w:abstractNumId w:val="17"/>
  </w:num>
  <w:num w:numId="27">
    <w:abstractNumId w:val="2"/>
  </w:num>
  <w:num w:numId="28">
    <w:abstractNumId w:val="37"/>
  </w:num>
  <w:num w:numId="29">
    <w:abstractNumId w:val="21"/>
  </w:num>
  <w:num w:numId="30">
    <w:abstractNumId w:val="11"/>
  </w:num>
  <w:num w:numId="31">
    <w:abstractNumId w:val="4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3"/>
  </w:num>
  <w:num w:numId="36">
    <w:abstractNumId w:val="28"/>
  </w:num>
  <w:num w:numId="37">
    <w:abstractNumId w:val="3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 w:ilvl="0" w:tplc="89E22186">
        <w:start w:val="1"/>
        <w:numFmt w:val="decimal"/>
        <w:pStyle w:val="3"/>
        <w:lvlText w:val="%1."/>
        <w:lvlJc w:val="left"/>
        <w:pPr>
          <w:ind w:left="720" w:hanging="360"/>
        </w:pPr>
        <w:rPr>
          <w:color w:val="000000" w:themeColor="text1"/>
        </w:rPr>
      </w:lvl>
    </w:lvlOverride>
    <w:lvlOverride w:ilvl="1">
      <w:startOverride w:val="1"/>
      <w:lvl w:ilvl="1" w:tplc="04190019" w:tentative="1">
        <w:start w:val="1"/>
        <w:numFmt w:val="lowerLetter"/>
        <w:lvlText w:val="%2."/>
        <w:lvlJc w:val="left"/>
        <w:pPr>
          <w:ind w:left="1440" w:hanging="360"/>
        </w:pPr>
      </w:lvl>
    </w:lvlOverride>
    <w:lvlOverride w:ilvl="2">
      <w:startOverride w:val="1"/>
      <w:lvl w:ilvl="2" w:tplc="0419001B" w:tentative="1">
        <w:start w:val="1"/>
        <w:numFmt w:val="lowerRoman"/>
        <w:lvlText w:val="%3."/>
        <w:lvlJc w:val="right"/>
        <w:pPr>
          <w:ind w:left="2160" w:hanging="180"/>
        </w:pPr>
      </w:lvl>
    </w:lvlOverride>
    <w:lvlOverride w:ilvl="3">
      <w:startOverride w:val="1"/>
      <w:lvl w:ilvl="3" w:tplc="0419000F" w:tentative="1">
        <w:start w:val="1"/>
        <w:numFmt w:val="decimal"/>
        <w:lvlText w:val="%4."/>
        <w:lvlJc w:val="left"/>
        <w:pPr>
          <w:ind w:left="2880" w:hanging="360"/>
        </w:pPr>
      </w:lvl>
    </w:lvlOverride>
    <w:lvlOverride w:ilvl="4">
      <w:startOverride w:val="1"/>
      <w:lvl w:ilvl="4" w:tplc="04190019" w:tentative="1">
        <w:start w:val="1"/>
        <w:numFmt w:val="lowerLetter"/>
        <w:lvlText w:val="%5."/>
        <w:lvlJc w:val="left"/>
        <w:pPr>
          <w:ind w:left="3600" w:hanging="360"/>
        </w:pPr>
      </w:lvl>
    </w:lvlOverride>
    <w:lvlOverride w:ilvl="5">
      <w:startOverride w:val="1"/>
      <w:lvl w:ilvl="5" w:tplc="0419001B" w:tentative="1">
        <w:start w:val="1"/>
        <w:numFmt w:val="lowerRoman"/>
        <w:lvlText w:val="%6."/>
        <w:lvlJc w:val="right"/>
        <w:pPr>
          <w:ind w:left="4320" w:hanging="180"/>
        </w:pPr>
      </w:lvl>
    </w:lvlOverride>
    <w:lvlOverride w:ilvl="6">
      <w:startOverride w:val="1"/>
      <w:lvl w:ilvl="6" w:tplc="0419000F" w:tentative="1">
        <w:start w:val="1"/>
        <w:numFmt w:val="decimal"/>
        <w:lvlText w:val="%7."/>
        <w:lvlJc w:val="left"/>
        <w:pPr>
          <w:ind w:left="5040" w:hanging="360"/>
        </w:pPr>
      </w:lvl>
    </w:lvlOverride>
    <w:lvlOverride w:ilvl="7">
      <w:startOverride w:val="1"/>
      <w:lvl w:ilvl="7" w:tplc="04190019" w:tentative="1">
        <w:start w:val="1"/>
        <w:numFmt w:val="lowerLetter"/>
        <w:lvlText w:val="%8."/>
        <w:lvlJc w:val="left"/>
        <w:pPr>
          <w:ind w:left="5760" w:hanging="360"/>
        </w:pPr>
      </w:lvl>
    </w:lvlOverride>
    <w:lvlOverride w:ilvl="8">
      <w:startOverride w:val="1"/>
      <w:lvl w:ilvl="8" w:tplc="0419001B" w:tentative="1">
        <w:start w:val="1"/>
        <w:numFmt w:val="lowerRoman"/>
        <w:lvlText w:val="%9."/>
        <w:lvlJc w:val="right"/>
        <w:pPr>
          <w:ind w:left="6480" w:hanging="180"/>
        </w:pPr>
      </w:lvl>
    </w:lvlOverride>
  </w:num>
  <w:num w:numId="40">
    <w:abstractNumId w:val="34"/>
  </w:num>
  <w:num w:numId="41">
    <w:abstractNumId w:val="42"/>
  </w:num>
  <w:num w:numId="42">
    <w:abstractNumId w:val="3"/>
  </w:num>
  <w:num w:numId="43">
    <w:abstractNumId w:val="40"/>
  </w:num>
  <w:num w:numId="44">
    <w:abstractNumId w:val="39"/>
  </w:num>
  <w:num w:numId="45">
    <w:abstractNumId w:val="29"/>
  </w:num>
  <w:num w:numId="46">
    <w:abstractNumId w:val="38"/>
  </w:num>
  <w:num w:numId="47">
    <w:abstractNumId w:val="6"/>
  </w:num>
  <w:num w:numId="48">
    <w:abstractNumId w:val="15"/>
  </w:num>
  <w:num w:numId="49">
    <w:abstractNumId w:val="32"/>
  </w:num>
  <w:num w:numId="50">
    <w:abstractNumId w:val="4"/>
  </w:num>
  <w:num w:numId="51">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99"/>
    <w:rsid w:val="00010E70"/>
    <w:rsid w:val="00011BF5"/>
    <w:rsid w:val="000133FF"/>
    <w:rsid w:val="00015AD3"/>
    <w:rsid w:val="000231B6"/>
    <w:rsid w:val="00027EE5"/>
    <w:rsid w:val="000340B1"/>
    <w:rsid w:val="000375F8"/>
    <w:rsid w:val="00040090"/>
    <w:rsid w:val="00042CFE"/>
    <w:rsid w:val="000441FB"/>
    <w:rsid w:val="00046200"/>
    <w:rsid w:val="00052804"/>
    <w:rsid w:val="00057930"/>
    <w:rsid w:val="00061A0A"/>
    <w:rsid w:val="00063F93"/>
    <w:rsid w:val="000656FD"/>
    <w:rsid w:val="0007105D"/>
    <w:rsid w:val="00075DBD"/>
    <w:rsid w:val="00076018"/>
    <w:rsid w:val="00076E55"/>
    <w:rsid w:val="00076EE7"/>
    <w:rsid w:val="00081AD9"/>
    <w:rsid w:val="00081CA2"/>
    <w:rsid w:val="000921F2"/>
    <w:rsid w:val="000962E7"/>
    <w:rsid w:val="000A4D2B"/>
    <w:rsid w:val="000A7165"/>
    <w:rsid w:val="000B1109"/>
    <w:rsid w:val="000B3580"/>
    <w:rsid w:val="000C4A91"/>
    <w:rsid w:val="000D3A1F"/>
    <w:rsid w:val="000E3A75"/>
    <w:rsid w:val="000E5297"/>
    <w:rsid w:val="000F2023"/>
    <w:rsid w:val="000F2BF2"/>
    <w:rsid w:val="000F664C"/>
    <w:rsid w:val="00113291"/>
    <w:rsid w:val="00115F52"/>
    <w:rsid w:val="00126C92"/>
    <w:rsid w:val="00127563"/>
    <w:rsid w:val="00133A92"/>
    <w:rsid w:val="00137F92"/>
    <w:rsid w:val="001416A9"/>
    <w:rsid w:val="00141DAD"/>
    <w:rsid w:val="0015009E"/>
    <w:rsid w:val="001500AF"/>
    <w:rsid w:val="001546E0"/>
    <w:rsid w:val="00155617"/>
    <w:rsid w:val="00155ACA"/>
    <w:rsid w:val="00156279"/>
    <w:rsid w:val="00171309"/>
    <w:rsid w:val="001771F1"/>
    <w:rsid w:val="00180527"/>
    <w:rsid w:val="001A0353"/>
    <w:rsid w:val="001A594C"/>
    <w:rsid w:val="001A70A4"/>
    <w:rsid w:val="001B6CEF"/>
    <w:rsid w:val="001C5447"/>
    <w:rsid w:val="001C6B28"/>
    <w:rsid w:val="001D3896"/>
    <w:rsid w:val="001E0FE1"/>
    <w:rsid w:val="001E3AE3"/>
    <w:rsid w:val="001F009C"/>
    <w:rsid w:val="00203275"/>
    <w:rsid w:val="00204E4B"/>
    <w:rsid w:val="00211DB4"/>
    <w:rsid w:val="002204FE"/>
    <w:rsid w:val="00226CE6"/>
    <w:rsid w:val="00226D6D"/>
    <w:rsid w:val="002325DC"/>
    <w:rsid w:val="00232B53"/>
    <w:rsid w:val="00233D7B"/>
    <w:rsid w:val="00236F5D"/>
    <w:rsid w:val="00240AEF"/>
    <w:rsid w:val="002468DA"/>
    <w:rsid w:val="00255BAD"/>
    <w:rsid w:val="002621CA"/>
    <w:rsid w:val="00267383"/>
    <w:rsid w:val="0027458D"/>
    <w:rsid w:val="00275614"/>
    <w:rsid w:val="00282B90"/>
    <w:rsid w:val="00291BDB"/>
    <w:rsid w:val="00295994"/>
    <w:rsid w:val="002960D0"/>
    <w:rsid w:val="002A0629"/>
    <w:rsid w:val="002A7064"/>
    <w:rsid w:val="002B1459"/>
    <w:rsid w:val="002C2242"/>
    <w:rsid w:val="002C3297"/>
    <w:rsid w:val="002C5151"/>
    <w:rsid w:val="002D2201"/>
    <w:rsid w:val="002D56F0"/>
    <w:rsid w:val="002E0C56"/>
    <w:rsid w:val="002E114D"/>
    <w:rsid w:val="002E34BE"/>
    <w:rsid w:val="002E4B15"/>
    <w:rsid w:val="00306AC6"/>
    <w:rsid w:val="0031046B"/>
    <w:rsid w:val="003115AA"/>
    <w:rsid w:val="00311C1B"/>
    <w:rsid w:val="00313A45"/>
    <w:rsid w:val="00314998"/>
    <w:rsid w:val="00322997"/>
    <w:rsid w:val="0034220E"/>
    <w:rsid w:val="00344DD6"/>
    <w:rsid w:val="00344F57"/>
    <w:rsid w:val="003502AA"/>
    <w:rsid w:val="00364F9A"/>
    <w:rsid w:val="00365579"/>
    <w:rsid w:val="00372FA8"/>
    <w:rsid w:val="00376E6D"/>
    <w:rsid w:val="003847C6"/>
    <w:rsid w:val="00384893"/>
    <w:rsid w:val="0038656F"/>
    <w:rsid w:val="00386618"/>
    <w:rsid w:val="00392918"/>
    <w:rsid w:val="00393E8A"/>
    <w:rsid w:val="003A32EE"/>
    <w:rsid w:val="003A41AB"/>
    <w:rsid w:val="003B1302"/>
    <w:rsid w:val="003B2448"/>
    <w:rsid w:val="003C3ACB"/>
    <w:rsid w:val="003D1851"/>
    <w:rsid w:val="003E38CA"/>
    <w:rsid w:val="003F1117"/>
    <w:rsid w:val="003F13CF"/>
    <w:rsid w:val="003F4E04"/>
    <w:rsid w:val="003F5098"/>
    <w:rsid w:val="00400457"/>
    <w:rsid w:val="004054FF"/>
    <w:rsid w:val="00407010"/>
    <w:rsid w:val="004125C0"/>
    <w:rsid w:val="00415379"/>
    <w:rsid w:val="004217EF"/>
    <w:rsid w:val="00435036"/>
    <w:rsid w:val="004416F8"/>
    <w:rsid w:val="00454A86"/>
    <w:rsid w:val="004658B0"/>
    <w:rsid w:val="004662A8"/>
    <w:rsid w:val="00472559"/>
    <w:rsid w:val="00473CAD"/>
    <w:rsid w:val="004743DB"/>
    <w:rsid w:val="00474851"/>
    <w:rsid w:val="004771FD"/>
    <w:rsid w:val="00483563"/>
    <w:rsid w:val="00493F21"/>
    <w:rsid w:val="00494D9F"/>
    <w:rsid w:val="004A5E77"/>
    <w:rsid w:val="004A70AC"/>
    <w:rsid w:val="004A79AE"/>
    <w:rsid w:val="004B5885"/>
    <w:rsid w:val="004B6D23"/>
    <w:rsid w:val="004B7CFD"/>
    <w:rsid w:val="004C0E06"/>
    <w:rsid w:val="004D3697"/>
    <w:rsid w:val="004D5AF4"/>
    <w:rsid w:val="004E3239"/>
    <w:rsid w:val="004E79E2"/>
    <w:rsid w:val="004F33A8"/>
    <w:rsid w:val="004F7A67"/>
    <w:rsid w:val="00500C35"/>
    <w:rsid w:val="005056FD"/>
    <w:rsid w:val="0050745B"/>
    <w:rsid w:val="005162BF"/>
    <w:rsid w:val="00525C76"/>
    <w:rsid w:val="00531817"/>
    <w:rsid w:val="00537E0E"/>
    <w:rsid w:val="00556A26"/>
    <w:rsid w:val="0056222D"/>
    <w:rsid w:val="0057147A"/>
    <w:rsid w:val="0057177B"/>
    <w:rsid w:val="00572346"/>
    <w:rsid w:val="00572CB9"/>
    <w:rsid w:val="005756DB"/>
    <w:rsid w:val="00575BF9"/>
    <w:rsid w:val="005954B9"/>
    <w:rsid w:val="00596778"/>
    <w:rsid w:val="005974B4"/>
    <w:rsid w:val="005A1D3F"/>
    <w:rsid w:val="005B22D2"/>
    <w:rsid w:val="005C30E2"/>
    <w:rsid w:val="005C401B"/>
    <w:rsid w:val="005C4ECB"/>
    <w:rsid w:val="005C5868"/>
    <w:rsid w:val="005F55D6"/>
    <w:rsid w:val="005F60BA"/>
    <w:rsid w:val="00610B67"/>
    <w:rsid w:val="00612D15"/>
    <w:rsid w:val="0062291E"/>
    <w:rsid w:val="00625EBB"/>
    <w:rsid w:val="00634C67"/>
    <w:rsid w:val="006358F4"/>
    <w:rsid w:val="0063650D"/>
    <w:rsid w:val="00637690"/>
    <w:rsid w:val="00654F18"/>
    <w:rsid w:val="006613E6"/>
    <w:rsid w:val="006665E5"/>
    <w:rsid w:val="00673D80"/>
    <w:rsid w:val="00674C99"/>
    <w:rsid w:val="0068068F"/>
    <w:rsid w:val="00682CB7"/>
    <w:rsid w:val="006840DE"/>
    <w:rsid w:val="00684B11"/>
    <w:rsid w:val="00685209"/>
    <w:rsid w:val="0069534C"/>
    <w:rsid w:val="006A211E"/>
    <w:rsid w:val="006A2213"/>
    <w:rsid w:val="006A39AB"/>
    <w:rsid w:val="006A45EF"/>
    <w:rsid w:val="006A68DA"/>
    <w:rsid w:val="006B04F7"/>
    <w:rsid w:val="006B2D1A"/>
    <w:rsid w:val="006B3495"/>
    <w:rsid w:val="006B6E57"/>
    <w:rsid w:val="006B7BA6"/>
    <w:rsid w:val="006D0921"/>
    <w:rsid w:val="006D0BE3"/>
    <w:rsid w:val="006D2C5C"/>
    <w:rsid w:val="006D2F51"/>
    <w:rsid w:val="006F7C7F"/>
    <w:rsid w:val="007030EE"/>
    <w:rsid w:val="00703229"/>
    <w:rsid w:val="007104FB"/>
    <w:rsid w:val="00711ADD"/>
    <w:rsid w:val="0071394F"/>
    <w:rsid w:val="00714ADA"/>
    <w:rsid w:val="0072125C"/>
    <w:rsid w:val="00730FDF"/>
    <w:rsid w:val="00731B43"/>
    <w:rsid w:val="007333EC"/>
    <w:rsid w:val="007445F0"/>
    <w:rsid w:val="007478A5"/>
    <w:rsid w:val="00747CED"/>
    <w:rsid w:val="00751191"/>
    <w:rsid w:val="0075161E"/>
    <w:rsid w:val="00755E9B"/>
    <w:rsid w:val="00760D88"/>
    <w:rsid w:val="00770DF4"/>
    <w:rsid w:val="0077120A"/>
    <w:rsid w:val="0078741E"/>
    <w:rsid w:val="00794B6D"/>
    <w:rsid w:val="00794C6E"/>
    <w:rsid w:val="00796134"/>
    <w:rsid w:val="007968D7"/>
    <w:rsid w:val="007A010C"/>
    <w:rsid w:val="007A701A"/>
    <w:rsid w:val="007A761B"/>
    <w:rsid w:val="007A7A99"/>
    <w:rsid w:val="007B16DB"/>
    <w:rsid w:val="007B440C"/>
    <w:rsid w:val="007B5840"/>
    <w:rsid w:val="007B7A96"/>
    <w:rsid w:val="007C327B"/>
    <w:rsid w:val="007C71A7"/>
    <w:rsid w:val="007D0CD6"/>
    <w:rsid w:val="007E2637"/>
    <w:rsid w:val="007F1CF8"/>
    <w:rsid w:val="007F2E20"/>
    <w:rsid w:val="00807263"/>
    <w:rsid w:val="00815D96"/>
    <w:rsid w:val="00820372"/>
    <w:rsid w:val="00820FCD"/>
    <w:rsid w:val="0082251D"/>
    <w:rsid w:val="008500AF"/>
    <w:rsid w:val="00850398"/>
    <w:rsid w:val="00854BDB"/>
    <w:rsid w:val="008601EE"/>
    <w:rsid w:val="00865AC4"/>
    <w:rsid w:val="0086610D"/>
    <w:rsid w:val="0087016A"/>
    <w:rsid w:val="00872D14"/>
    <w:rsid w:val="00876973"/>
    <w:rsid w:val="008811CE"/>
    <w:rsid w:val="008939E6"/>
    <w:rsid w:val="008A121B"/>
    <w:rsid w:val="008A297B"/>
    <w:rsid w:val="008A75BA"/>
    <w:rsid w:val="008C5BEA"/>
    <w:rsid w:val="008C613D"/>
    <w:rsid w:val="008C630C"/>
    <w:rsid w:val="008E5769"/>
    <w:rsid w:val="008E590E"/>
    <w:rsid w:val="008F75D0"/>
    <w:rsid w:val="0090190B"/>
    <w:rsid w:val="00901B07"/>
    <w:rsid w:val="0090269A"/>
    <w:rsid w:val="00906FC6"/>
    <w:rsid w:val="00910541"/>
    <w:rsid w:val="009146DC"/>
    <w:rsid w:val="00921580"/>
    <w:rsid w:val="00923B11"/>
    <w:rsid w:val="00923C90"/>
    <w:rsid w:val="009246D3"/>
    <w:rsid w:val="00926916"/>
    <w:rsid w:val="00931449"/>
    <w:rsid w:val="009318ED"/>
    <w:rsid w:val="00934620"/>
    <w:rsid w:val="00961A54"/>
    <w:rsid w:val="00962D83"/>
    <w:rsid w:val="009647A8"/>
    <w:rsid w:val="009673D3"/>
    <w:rsid w:val="0097550D"/>
    <w:rsid w:val="00981FAE"/>
    <w:rsid w:val="00984E0E"/>
    <w:rsid w:val="00986DDB"/>
    <w:rsid w:val="0099674E"/>
    <w:rsid w:val="00997B9F"/>
    <w:rsid w:val="00997F6A"/>
    <w:rsid w:val="009A44EB"/>
    <w:rsid w:val="009B0694"/>
    <w:rsid w:val="009B51A7"/>
    <w:rsid w:val="009C15A0"/>
    <w:rsid w:val="009C1BAB"/>
    <w:rsid w:val="009C31D0"/>
    <w:rsid w:val="009D63C1"/>
    <w:rsid w:val="009D7FEF"/>
    <w:rsid w:val="009E1ED7"/>
    <w:rsid w:val="009E5100"/>
    <w:rsid w:val="009F33A8"/>
    <w:rsid w:val="00A00BDC"/>
    <w:rsid w:val="00A00C36"/>
    <w:rsid w:val="00A03548"/>
    <w:rsid w:val="00A10A3A"/>
    <w:rsid w:val="00A1162E"/>
    <w:rsid w:val="00A12F84"/>
    <w:rsid w:val="00A1373B"/>
    <w:rsid w:val="00A15968"/>
    <w:rsid w:val="00A20F40"/>
    <w:rsid w:val="00A27840"/>
    <w:rsid w:val="00A354A9"/>
    <w:rsid w:val="00A45062"/>
    <w:rsid w:val="00A462F9"/>
    <w:rsid w:val="00A506B7"/>
    <w:rsid w:val="00A54ED9"/>
    <w:rsid w:val="00A55AA1"/>
    <w:rsid w:val="00A57BBE"/>
    <w:rsid w:val="00A60D3D"/>
    <w:rsid w:val="00A650FC"/>
    <w:rsid w:val="00A8059F"/>
    <w:rsid w:val="00A86E53"/>
    <w:rsid w:val="00A86F18"/>
    <w:rsid w:val="00A95CC8"/>
    <w:rsid w:val="00A97588"/>
    <w:rsid w:val="00AA4AA2"/>
    <w:rsid w:val="00AA7039"/>
    <w:rsid w:val="00AB6CD9"/>
    <w:rsid w:val="00AB6CF7"/>
    <w:rsid w:val="00AB7288"/>
    <w:rsid w:val="00AC0C11"/>
    <w:rsid w:val="00AC3730"/>
    <w:rsid w:val="00AC4A50"/>
    <w:rsid w:val="00AE31BB"/>
    <w:rsid w:val="00AF19CB"/>
    <w:rsid w:val="00AF1B72"/>
    <w:rsid w:val="00AF590C"/>
    <w:rsid w:val="00B05734"/>
    <w:rsid w:val="00B1420E"/>
    <w:rsid w:val="00B1605E"/>
    <w:rsid w:val="00B164A6"/>
    <w:rsid w:val="00B166C4"/>
    <w:rsid w:val="00B20A5D"/>
    <w:rsid w:val="00B24D42"/>
    <w:rsid w:val="00B30639"/>
    <w:rsid w:val="00B34C95"/>
    <w:rsid w:val="00B3706F"/>
    <w:rsid w:val="00B42E60"/>
    <w:rsid w:val="00B46044"/>
    <w:rsid w:val="00B55774"/>
    <w:rsid w:val="00B63E45"/>
    <w:rsid w:val="00B743A7"/>
    <w:rsid w:val="00B74A44"/>
    <w:rsid w:val="00B97AB2"/>
    <w:rsid w:val="00BA1F6A"/>
    <w:rsid w:val="00BB0506"/>
    <w:rsid w:val="00BD7A15"/>
    <w:rsid w:val="00BE02A2"/>
    <w:rsid w:val="00BE1A88"/>
    <w:rsid w:val="00BE2A30"/>
    <w:rsid w:val="00BE7ED2"/>
    <w:rsid w:val="00BF63E9"/>
    <w:rsid w:val="00C04B32"/>
    <w:rsid w:val="00C2091F"/>
    <w:rsid w:val="00C233FB"/>
    <w:rsid w:val="00C24710"/>
    <w:rsid w:val="00C27664"/>
    <w:rsid w:val="00C303F1"/>
    <w:rsid w:val="00C343C5"/>
    <w:rsid w:val="00C44232"/>
    <w:rsid w:val="00C46581"/>
    <w:rsid w:val="00C46C25"/>
    <w:rsid w:val="00C55677"/>
    <w:rsid w:val="00C60296"/>
    <w:rsid w:val="00C60723"/>
    <w:rsid w:val="00C65783"/>
    <w:rsid w:val="00C73D66"/>
    <w:rsid w:val="00C81FEE"/>
    <w:rsid w:val="00C867D1"/>
    <w:rsid w:val="00C90AF7"/>
    <w:rsid w:val="00CA0B60"/>
    <w:rsid w:val="00CA101E"/>
    <w:rsid w:val="00CA5A14"/>
    <w:rsid w:val="00CB4FFC"/>
    <w:rsid w:val="00CB7A4C"/>
    <w:rsid w:val="00CC7CB6"/>
    <w:rsid w:val="00CD0C38"/>
    <w:rsid w:val="00CD46AE"/>
    <w:rsid w:val="00CD6AA1"/>
    <w:rsid w:val="00CE043E"/>
    <w:rsid w:val="00CE32A7"/>
    <w:rsid w:val="00CF1105"/>
    <w:rsid w:val="00CF6D53"/>
    <w:rsid w:val="00D011F0"/>
    <w:rsid w:val="00D156BC"/>
    <w:rsid w:val="00D33193"/>
    <w:rsid w:val="00D36B4C"/>
    <w:rsid w:val="00D44D43"/>
    <w:rsid w:val="00D50B41"/>
    <w:rsid w:val="00D52BC7"/>
    <w:rsid w:val="00D65BE7"/>
    <w:rsid w:val="00D65EFE"/>
    <w:rsid w:val="00D812D3"/>
    <w:rsid w:val="00D859B1"/>
    <w:rsid w:val="00D938EA"/>
    <w:rsid w:val="00D95197"/>
    <w:rsid w:val="00DA206C"/>
    <w:rsid w:val="00DB0B20"/>
    <w:rsid w:val="00DB1878"/>
    <w:rsid w:val="00DB32E2"/>
    <w:rsid w:val="00DD2778"/>
    <w:rsid w:val="00DD52EA"/>
    <w:rsid w:val="00DD656A"/>
    <w:rsid w:val="00DE7CB8"/>
    <w:rsid w:val="00DF3C42"/>
    <w:rsid w:val="00DF64A5"/>
    <w:rsid w:val="00E00F13"/>
    <w:rsid w:val="00E00F3B"/>
    <w:rsid w:val="00E03B39"/>
    <w:rsid w:val="00E0414F"/>
    <w:rsid w:val="00E064CC"/>
    <w:rsid w:val="00E1073F"/>
    <w:rsid w:val="00E1108A"/>
    <w:rsid w:val="00E11263"/>
    <w:rsid w:val="00E13D24"/>
    <w:rsid w:val="00E14374"/>
    <w:rsid w:val="00E154C4"/>
    <w:rsid w:val="00E174D1"/>
    <w:rsid w:val="00E21F23"/>
    <w:rsid w:val="00E222BA"/>
    <w:rsid w:val="00E27FF8"/>
    <w:rsid w:val="00E35789"/>
    <w:rsid w:val="00E41996"/>
    <w:rsid w:val="00E4465D"/>
    <w:rsid w:val="00E46DDF"/>
    <w:rsid w:val="00E5074C"/>
    <w:rsid w:val="00E621A2"/>
    <w:rsid w:val="00E633DA"/>
    <w:rsid w:val="00E764F6"/>
    <w:rsid w:val="00E76571"/>
    <w:rsid w:val="00E8024D"/>
    <w:rsid w:val="00E827D0"/>
    <w:rsid w:val="00E82D8F"/>
    <w:rsid w:val="00E867B9"/>
    <w:rsid w:val="00E8688D"/>
    <w:rsid w:val="00E872F0"/>
    <w:rsid w:val="00E914A4"/>
    <w:rsid w:val="00E969FA"/>
    <w:rsid w:val="00E975FC"/>
    <w:rsid w:val="00EA3B18"/>
    <w:rsid w:val="00EA44F7"/>
    <w:rsid w:val="00EA52E9"/>
    <w:rsid w:val="00EA695B"/>
    <w:rsid w:val="00EA6BFB"/>
    <w:rsid w:val="00EB28E1"/>
    <w:rsid w:val="00EC5178"/>
    <w:rsid w:val="00ED2608"/>
    <w:rsid w:val="00ED5EBD"/>
    <w:rsid w:val="00EE2E2A"/>
    <w:rsid w:val="00EE570A"/>
    <w:rsid w:val="00EE719F"/>
    <w:rsid w:val="00EF1B3F"/>
    <w:rsid w:val="00EF3264"/>
    <w:rsid w:val="00EF5ED0"/>
    <w:rsid w:val="00EF6341"/>
    <w:rsid w:val="00F05C38"/>
    <w:rsid w:val="00F060AD"/>
    <w:rsid w:val="00F125A8"/>
    <w:rsid w:val="00F14341"/>
    <w:rsid w:val="00F14A9D"/>
    <w:rsid w:val="00F22468"/>
    <w:rsid w:val="00F2436F"/>
    <w:rsid w:val="00F24C22"/>
    <w:rsid w:val="00F318D4"/>
    <w:rsid w:val="00F406E6"/>
    <w:rsid w:val="00F452DD"/>
    <w:rsid w:val="00F469C6"/>
    <w:rsid w:val="00F52531"/>
    <w:rsid w:val="00F5505B"/>
    <w:rsid w:val="00F70E2E"/>
    <w:rsid w:val="00F9195B"/>
    <w:rsid w:val="00F965D1"/>
    <w:rsid w:val="00F96EAD"/>
    <w:rsid w:val="00FA334B"/>
    <w:rsid w:val="00FB16B7"/>
    <w:rsid w:val="00FC0B41"/>
    <w:rsid w:val="00FC0FDA"/>
    <w:rsid w:val="00FD4C8D"/>
    <w:rsid w:val="00FD7A3F"/>
    <w:rsid w:val="00FE050A"/>
    <w:rsid w:val="00FE1B66"/>
    <w:rsid w:val="00FE5C17"/>
    <w:rsid w:val="00FF0E99"/>
    <w:rsid w:val="00FF12FD"/>
    <w:rsid w:val="00FF447F"/>
    <w:rsid w:val="00FF4AE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23"/>
    <w:rPr>
      <w:rFonts w:ascii="Times New Roman" w:eastAsia="Times New Roman" w:hAnsi="Times New Roman"/>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20"/>
    <w:next w:val="a"/>
    <w:link w:val="10"/>
    <w:uiPriority w:val="9"/>
    <w:qFormat/>
    <w:rsid w:val="00291BDB"/>
    <w:pPr>
      <w:spacing w:before="0"/>
      <w:outlineLvl w:val="0"/>
    </w:pPr>
    <w:rPr>
      <w:i/>
      <w:iCs/>
      <w:color w:val="0D594F"/>
      <w:sz w:val="32"/>
      <w:szCs w:val="32"/>
    </w:rPr>
  </w:style>
  <w:style w:type="paragraph" w:styleId="20">
    <w:name w:val="heading 2"/>
    <w:basedOn w:val="a"/>
    <w:next w:val="a"/>
    <w:link w:val="22"/>
    <w:uiPriority w:val="9"/>
    <w:qFormat/>
    <w:rsid w:val="00807263"/>
    <w:pPr>
      <w:keepNext/>
      <w:spacing w:before="240" w:after="60"/>
      <w:jc w:val="center"/>
      <w:outlineLvl w:val="1"/>
    </w:pPr>
    <w:rPr>
      <w:rFonts w:eastAsia="Calibri"/>
      <w:b/>
      <w:bCs/>
      <w:color w:val="000000" w:themeColor="text1"/>
      <w:lang w:eastAsia="en-US"/>
    </w:rPr>
  </w:style>
  <w:style w:type="paragraph" w:styleId="3">
    <w:name w:val="heading 3"/>
    <w:basedOn w:val="ConsPlusNonformat"/>
    <w:next w:val="a"/>
    <w:link w:val="30"/>
    <w:uiPriority w:val="9"/>
    <w:unhideWhenUsed/>
    <w:qFormat/>
    <w:rsid w:val="00B24D42"/>
    <w:pPr>
      <w:numPr>
        <w:numId w:val="2"/>
      </w:numPr>
      <w:jc w:val="center"/>
      <w:outlineLvl w:val="2"/>
    </w:pPr>
    <w:rPr>
      <w:rFonts w:eastAsiaTheme="minorHAnsi"/>
      <w:b/>
      <w:i/>
      <w:color w:val="3A3A3A" w:themeColor="background2" w:themeShade="40"/>
    </w:rPr>
  </w:style>
  <w:style w:type="paragraph" w:styleId="4">
    <w:name w:val="heading 4"/>
    <w:basedOn w:val="a"/>
    <w:next w:val="a"/>
    <w:link w:val="40"/>
    <w:uiPriority w:val="9"/>
    <w:unhideWhenUsed/>
    <w:qFormat/>
    <w:rsid w:val="00076018"/>
    <w:pPr>
      <w:keepNext/>
      <w:keepLines/>
      <w:spacing w:before="40"/>
      <w:outlineLvl w:val="3"/>
    </w:pPr>
    <w:rPr>
      <w:rFonts w:ascii="Cambria" w:hAnsi="Cambria"/>
      <w:b/>
      <w:color w:val="365F91"/>
      <w:sz w:val="28"/>
    </w:rPr>
  </w:style>
  <w:style w:type="paragraph" w:styleId="5">
    <w:name w:val="heading 5"/>
    <w:basedOn w:val="a"/>
    <w:next w:val="a"/>
    <w:link w:val="50"/>
    <w:uiPriority w:val="9"/>
    <w:unhideWhenUsed/>
    <w:qFormat/>
    <w:rsid w:val="00076018"/>
    <w:pPr>
      <w:keepNext/>
      <w:keepLines/>
      <w:spacing w:before="40"/>
      <w:outlineLvl w:val="4"/>
    </w:pPr>
    <w:rPr>
      <w:rFonts w:ascii="Cambria" w:hAnsi="Cambria"/>
      <w:caps/>
      <w:color w:val="943634"/>
    </w:rPr>
  </w:style>
  <w:style w:type="paragraph" w:styleId="6">
    <w:name w:val="heading 6"/>
    <w:basedOn w:val="a"/>
    <w:next w:val="a"/>
    <w:link w:val="60"/>
    <w:uiPriority w:val="9"/>
    <w:unhideWhenUsed/>
    <w:qFormat/>
    <w:rsid w:val="00076018"/>
    <w:pPr>
      <w:keepNext/>
      <w:keepLines/>
      <w:spacing w:before="40"/>
      <w:outlineLvl w:val="5"/>
    </w:pPr>
    <w:rPr>
      <w:rFonts w:ascii="Cambria" w:hAnsi="Cambria"/>
      <w:bCs/>
      <w:color w:val="365F91"/>
    </w:rPr>
  </w:style>
  <w:style w:type="paragraph" w:styleId="7">
    <w:name w:val="heading 7"/>
    <w:basedOn w:val="a"/>
    <w:next w:val="a"/>
    <w:link w:val="70"/>
    <w:uiPriority w:val="9"/>
    <w:unhideWhenUsed/>
    <w:qFormat/>
    <w:rsid w:val="00076018"/>
    <w:pPr>
      <w:keepNext/>
      <w:keepLines/>
      <w:spacing w:before="40"/>
      <w:outlineLvl w:val="6"/>
    </w:pPr>
    <w:rPr>
      <w:rFonts w:ascii="Cambria" w:hAnsi="Cambria"/>
      <w:bCs/>
      <w:color w:val="943634"/>
    </w:rPr>
  </w:style>
  <w:style w:type="paragraph" w:styleId="8">
    <w:name w:val="heading 8"/>
    <w:basedOn w:val="a"/>
    <w:next w:val="a"/>
    <w:link w:val="80"/>
    <w:uiPriority w:val="9"/>
    <w:unhideWhenUsed/>
    <w:qFormat/>
    <w:rsid w:val="00076018"/>
    <w:pPr>
      <w:keepNext/>
      <w:keepLines/>
      <w:spacing w:before="40"/>
      <w:outlineLvl w:val="7"/>
    </w:pPr>
    <w:rPr>
      <w:rFonts w:ascii="Cambria" w:hAnsi="Cambria"/>
      <w:bCs/>
      <w:color w:val="4F81BD"/>
    </w:rPr>
  </w:style>
  <w:style w:type="paragraph" w:styleId="9">
    <w:name w:val="heading 9"/>
    <w:basedOn w:val="a"/>
    <w:next w:val="a"/>
    <w:link w:val="90"/>
    <w:uiPriority w:val="9"/>
    <w:semiHidden/>
    <w:unhideWhenUsed/>
    <w:qFormat/>
    <w:rsid w:val="00076018"/>
    <w:pPr>
      <w:keepNext/>
      <w:keepLines/>
      <w:spacing w:before="40"/>
      <w:outlineLvl w:val="8"/>
    </w:pPr>
    <w:rPr>
      <w:rFonts w:ascii="Cambria" w:hAnsi="Cambria"/>
      <w:bCs/>
      <w:smallCaps/>
      <w:color w:val="C0504D"/>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0"/>
    <w:uiPriority w:val="9"/>
    <w:rsid w:val="00807263"/>
    <w:rPr>
      <w:rFonts w:ascii="Times New Roman" w:hAnsi="Times New Roman"/>
      <w:b/>
      <w:bCs/>
      <w:color w:val="000000" w:themeColor="text1"/>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aliases w:val="it_List1"/>
    <w:basedOn w:val="a"/>
    <w:link w:val="a7"/>
    <w:uiPriority w:val="34"/>
    <w:qFormat/>
    <w:rsid w:val="007A7A99"/>
    <w:pPr>
      <w:ind w:left="720"/>
      <w:contextualSpacing/>
    </w:pPr>
  </w:style>
  <w:style w:type="character" w:customStyle="1" w:styleId="a7">
    <w:name w:val="Абзац списка Знак"/>
    <w:aliases w:val="it_List1 Знак"/>
    <w:link w:val="a6"/>
    <w:uiPriority w:val="34"/>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
    <w:basedOn w:val="a"/>
    <w:link w:val="11"/>
    <w:uiPriority w:val="99"/>
    <w:qFormat/>
    <w:rsid w:val="007A7A99"/>
    <w:rPr>
      <w:sz w:val="24"/>
      <w:szCs w:val="24"/>
      <w:lang w:val="en-GB"/>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basedOn w:val="a"/>
    <w:qFormat/>
    <w:rsid w:val="00F125A8"/>
    <w:pPr>
      <w:tabs>
        <w:tab w:val="left" w:pos="1134"/>
      </w:tabs>
      <w:autoSpaceDE w:val="0"/>
      <w:autoSpaceDN w:val="0"/>
      <w:adjustRightInd w:val="0"/>
      <w:ind w:firstLine="709"/>
      <w:jc w:val="both"/>
    </w:pPr>
    <w:rPr>
      <w:bCs/>
      <w:sz w:val="28"/>
      <w:szCs w:val="28"/>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
    <w:rsid w:val="00291BDB"/>
    <w:rPr>
      <w:rFonts w:ascii="Times New Roman" w:hAnsi="Times New Roman"/>
      <w:b/>
      <w:bCs/>
      <w:i/>
      <w:iCs/>
      <w:color w:val="0D594F"/>
      <w:sz w:val="32"/>
      <w:szCs w:val="32"/>
      <w:lang w:eastAsia="en-US"/>
    </w:rPr>
  </w:style>
  <w:style w:type="paragraph" w:styleId="a9">
    <w:name w:val="footnote text"/>
    <w:aliases w:val="Знак5"/>
    <w:basedOn w:val="a"/>
    <w:link w:val="aa"/>
    <w:uiPriority w:val="99"/>
    <w:unhideWhenUsed/>
    <w:rsid w:val="005F55D6"/>
  </w:style>
  <w:style w:type="character" w:customStyle="1" w:styleId="aa">
    <w:name w:val="Текст сноски Знак"/>
    <w:aliases w:val="Знак5 Знак"/>
    <w:link w:val="a9"/>
    <w:uiPriority w:val="9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sz w:val="24"/>
      <w:szCs w:val="24"/>
    </w:rPr>
  </w:style>
  <w:style w:type="paragraph" w:customStyle="1" w:styleId="-11">
    <w:name w:val="Цветной список - Акцент 11"/>
    <w:basedOn w:val="a"/>
    <w:link w:val="-1"/>
    <w:qFormat/>
    <w:rsid w:val="005F55D6"/>
    <w:pPr>
      <w:widowControl w:val="0"/>
      <w:numPr>
        <w:numId w:val="1"/>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b">
    <w:name w:val="footnote reference"/>
    <w:uiPriority w:val="99"/>
    <w:unhideWhenUsed/>
    <w:rsid w:val="005F55D6"/>
    <w:rPr>
      <w:vertAlign w:val="superscript"/>
    </w:rPr>
  </w:style>
  <w:style w:type="table" w:customStyle="1" w:styleId="51">
    <w:name w:val="Сетка таблицы5"/>
    <w:basedOn w:val="a1"/>
    <w:uiPriority w:val="39"/>
    <w:rsid w:val="005F55D6"/>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B24D42"/>
    <w:rPr>
      <w:rFonts w:ascii="Times New Roman" w:eastAsiaTheme="minorHAnsi" w:hAnsi="Times New Roman"/>
      <w:b/>
      <w:bCs/>
      <w:i/>
      <w:color w:val="3A3A3A" w:themeColor="background2" w:themeShade="40"/>
      <w:sz w:val="28"/>
      <w:szCs w:val="28"/>
    </w:rPr>
  </w:style>
  <w:style w:type="table" w:styleId="ac">
    <w:name w:val="Table Grid"/>
    <w:basedOn w:val="a1"/>
    <w:uiPriority w:val="59"/>
    <w:rsid w:val="00961A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C2242"/>
  </w:style>
  <w:style w:type="paragraph" w:customStyle="1" w:styleId="23">
    <w:name w:val="Табл2"/>
    <w:basedOn w:val="a"/>
    <w:link w:val="24"/>
    <w:qFormat/>
    <w:rsid w:val="002C2242"/>
    <w:pPr>
      <w:widowControl w:val="0"/>
      <w:autoSpaceDE w:val="0"/>
      <w:autoSpaceDN w:val="0"/>
      <w:adjustRightInd w:val="0"/>
      <w:jc w:val="center"/>
    </w:pPr>
    <w:rPr>
      <w:rFonts w:ascii="Times New Roman CYR" w:hAnsi="Times New Roman CYR"/>
    </w:rPr>
  </w:style>
  <w:style w:type="character" w:customStyle="1" w:styleId="24">
    <w:name w:val="Табл2 Знак"/>
    <w:link w:val="23"/>
    <w:rsid w:val="002C2242"/>
    <w:rPr>
      <w:rFonts w:ascii="Times New Roman CYR" w:eastAsia="Times New Roman" w:hAnsi="Times New Roman CYR"/>
    </w:rPr>
  </w:style>
  <w:style w:type="table" w:customStyle="1" w:styleId="14">
    <w:name w:val="Сетка таблицы1"/>
    <w:basedOn w:val="a1"/>
    <w:next w:val="ac"/>
    <w:uiPriority w:val="59"/>
    <w:rsid w:val="002C22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C2242"/>
    <w:pPr>
      <w:tabs>
        <w:tab w:val="center" w:pos="4677"/>
        <w:tab w:val="right" w:pos="9355"/>
      </w:tabs>
    </w:pPr>
    <w:rPr>
      <w:rFonts w:ascii="Calibri" w:hAnsi="Calibri"/>
    </w:rPr>
  </w:style>
  <w:style w:type="character" w:customStyle="1" w:styleId="ae">
    <w:name w:val="Нижний колонтитул Знак"/>
    <w:link w:val="ad"/>
    <w:uiPriority w:val="99"/>
    <w:rsid w:val="002C2242"/>
    <w:rPr>
      <w:rFonts w:eastAsia="Times New Roman"/>
    </w:rPr>
  </w:style>
  <w:style w:type="paragraph" w:styleId="af">
    <w:name w:val="Balloon Text"/>
    <w:basedOn w:val="a"/>
    <w:link w:val="af0"/>
    <w:uiPriority w:val="99"/>
    <w:unhideWhenUsed/>
    <w:rsid w:val="002C2242"/>
    <w:rPr>
      <w:rFonts w:ascii="Tahoma" w:hAnsi="Tahoma"/>
      <w:sz w:val="16"/>
      <w:szCs w:val="16"/>
    </w:rPr>
  </w:style>
  <w:style w:type="character" w:customStyle="1" w:styleId="af0">
    <w:name w:val="Текст выноски Знак"/>
    <w:link w:val="af"/>
    <w:uiPriority w:val="99"/>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1">
    <w:name w:val="annotation reference"/>
    <w:uiPriority w:val="99"/>
    <w:semiHidden/>
    <w:unhideWhenUsed/>
    <w:rsid w:val="002C2242"/>
    <w:rPr>
      <w:sz w:val="16"/>
      <w:szCs w:val="16"/>
    </w:rPr>
  </w:style>
  <w:style w:type="paragraph" w:styleId="af2">
    <w:name w:val="annotation text"/>
    <w:basedOn w:val="a"/>
    <w:link w:val="af3"/>
    <w:uiPriority w:val="99"/>
    <w:semiHidden/>
    <w:unhideWhenUsed/>
    <w:rsid w:val="002C2242"/>
    <w:pPr>
      <w:spacing w:after="200" w:line="276" w:lineRule="auto"/>
    </w:pPr>
    <w:rPr>
      <w:rFonts w:ascii="Calibri" w:hAnsi="Calibri"/>
    </w:rPr>
  </w:style>
  <w:style w:type="character" w:customStyle="1" w:styleId="af3">
    <w:name w:val="Текст примечания Знак"/>
    <w:link w:val="af2"/>
    <w:uiPriority w:val="99"/>
    <w:semiHidden/>
    <w:rsid w:val="002C2242"/>
    <w:rPr>
      <w:rFonts w:eastAsia="Times New Roman"/>
    </w:rPr>
  </w:style>
  <w:style w:type="paragraph" w:styleId="af4">
    <w:name w:val="annotation subject"/>
    <w:basedOn w:val="af2"/>
    <w:next w:val="af2"/>
    <w:link w:val="af5"/>
    <w:uiPriority w:val="99"/>
    <w:semiHidden/>
    <w:unhideWhenUsed/>
    <w:rsid w:val="002C2242"/>
    <w:rPr>
      <w:b/>
      <w:bCs/>
    </w:rPr>
  </w:style>
  <w:style w:type="character" w:customStyle="1" w:styleId="af5">
    <w:name w:val="Тема примечания Знак"/>
    <w:link w:val="af4"/>
    <w:uiPriority w:val="99"/>
    <w:semiHidden/>
    <w:rsid w:val="002C2242"/>
    <w:rPr>
      <w:rFonts w:eastAsia="Times New Roman"/>
      <w:b/>
      <w:bCs/>
    </w:rPr>
  </w:style>
  <w:style w:type="character" w:styleId="af6">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7">
    <w:name w:val="Document Map"/>
    <w:basedOn w:val="a"/>
    <w:link w:val="af8"/>
    <w:uiPriority w:val="99"/>
    <w:semiHidden/>
    <w:unhideWhenUsed/>
    <w:rsid w:val="00D50B41"/>
    <w:rPr>
      <w:rFonts w:ascii="Tahoma" w:hAnsi="Tahoma" w:cs="Tahoma"/>
      <w:sz w:val="16"/>
      <w:szCs w:val="16"/>
    </w:rPr>
  </w:style>
  <w:style w:type="character" w:customStyle="1" w:styleId="af8">
    <w:name w:val="Схема документа Знак"/>
    <w:basedOn w:val="a0"/>
    <w:link w:val="af7"/>
    <w:uiPriority w:val="99"/>
    <w:semiHidden/>
    <w:rsid w:val="00D50B41"/>
    <w:rPr>
      <w:rFonts w:ascii="Tahoma" w:eastAsia="Times New Roman" w:hAnsi="Tahoma" w:cs="Tahoma"/>
      <w:sz w:val="16"/>
      <w:szCs w:val="16"/>
    </w:rPr>
  </w:style>
  <w:style w:type="paragraph" w:styleId="af9">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val="0"/>
      <w:i w:val="0"/>
      <w:iCs w:val="0"/>
      <w:color w:val="830F0E" w:themeColor="accent1" w:themeShade="BF"/>
      <w:lang w:eastAsia="ru-RU"/>
    </w:rPr>
  </w:style>
  <w:style w:type="paragraph" w:styleId="15">
    <w:name w:val="toc 1"/>
    <w:basedOn w:val="a"/>
    <w:next w:val="a"/>
    <w:autoRedefine/>
    <w:uiPriority w:val="39"/>
    <w:unhideWhenUsed/>
    <w:qFormat/>
    <w:rsid w:val="00D50B41"/>
    <w:pPr>
      <w:spacing w:after="100"/>
    </w:pPr>
  </w:style>
  <w:style w:type="paragraph" w:styleId="25">
    <w:name w:val="toc 2"/>
    <w:basedOn w:val="a"/>
    <w:next w:val="a"/>
    <w:autoRedefine/>
    <w:uiPriority w:val="39"/>
    <w:unhideWhenUsed/>
    <w:rsid w:val="00A55AA1"/>
    <w:pPr>
      <w:tabs>
        <w:tab w:val="right" w:leader="dot" w:pos="9628"/>
      </w:tabs>
      <w:spacing w:after="100"/>
      <w:ind w:left="200"/>
    </w:pPr>
    <w:rPr>
      <w:b/>
      <w:bCs/>
      <w:noProof/>
      <w:lang w:eastAsia="en-US"/>
    </w:rPr>
  </w:style>
  <w:style w:type="paragraph" w:styleId="31">
    <w:name w:val="toc 3"/>
    <w:basedOn w:val="a"/>
    <w:next w:val="a"/>
    <w:autoRedefine/>
    <w:uiPriority w:val="39"/>
    <w:unhideWhenUsed/>
    <w:rsid w:val="007478A5"/>
    <w:pPr>
      <w:spacing w:after="100"/>
      <w:ind w:left="400"/>
    </w:pPr>
  </w:style>
  <w:style w:type="paragraph" w:styleId="afa">
    <w:name w:val="No Spacing"/>
    <w:link w:val="afb"/>
    <w:uiPriority w:val="1"/>
    <w:qFormat/>
    <w:rsid w:val="002E114D"/>
    <w:rPr>
      <w:rFonts w:asciiTheme="minorHAnsi" w:eastAsiaTheme="minorEastAsia" w:hAnsiTheme="minorHAnsi" w:cstheme="minorBidi"/>
      <w:sz w:val="22"/>
      <w:szCs w:val="22"/>
      <w:lang w:eastAsia="en-US"/>
    </w:rPr>
  </w:style>
  <w:style w:type="character" w:customStyle="1" w:styleId="afb">
    <w:name w:val="Без интервала Знак"/>
    <w:basedOn w:val="a0"/>
    <w:link w:val="afa"/>
    <w:rsid w:val="002E114D"/>
    <w:rPr>
      <w:rFonts w:asciiTheme="minorHAnsi" w:eastAsiaTheme="minorEastAsia" w:hAnsiTheme="minorHAnsi" w:cstheme="minorBidi"/>
      <w:sz w:val="22"/>
      <w:szCs w:val="22"/>
      <w:lang w:eastAsia="en-US"/>
    </w:rPr>
  </w:style>
  <w:style w:type="paragraph" w:customStyle="1" w:styleId="msonormal0">
    <w:name w:val="msonormal"/>
    <w:basedOn w:val="a"/>
    <w:rsid w:val="004D3697"/>
    <w:pPr>
      <w:spacing w:before="100" w:beforeAutospacing="1" w:after="100" w:afterAutospacing="1"/>
    </w:pPr>
    <w:rPr>
      <w:sz w:val="24"/>
      <w:szCs w:val="24"/>
    </w:rPr>
  </w:style>
  <w:style w:type="paragraph" w:customStyle="1" w:styleId="xl67">
    <w:name w:val="xl67"/>
    <w:basedOn w:val="a"/>
    <w:rsid w:val="004D3697"/>
    <w:pPr>
      <w:spacing w:before="100" w:beforeAutospacing="1" w:after="100" w:afterAutospacing="1"/>
    </w:pPr>
    <w:rPr>
      <w:sz w:val="24"/>
      <w:szCs w:val="24"/>
    </w:rPr>
  </w:style>
  <w:style w:type="paragraph" w:customStyle="1" w:styleId="xl68">
    <w:name w:val="xl68"/>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41">
    <w:name w:val="Заголовок 41"/>
    <w:basedOn w:val="a"/>
    <w:next w:val="a"/>
    <w:uiPriority w:val="9"/>
    <w:unhideWhenUsed/>
    <w:qFormat/>
    <w:rsid w:val="00076018"/>
    <w:pPr>
      <w:autoSpaceDE w:val="0"/>
      <w:autoSpaceDN w:val="0"/>
      <w:adjustRightInd w:val="0"/>
      <w:spacing w:before="200" w:after="100"/>
      <w:ind w:firstLine="426"/>
      <w:contextualSpacing/>
      <w:jc w:val="both"/>
      <w:outlineLvl w:val="3"/>
    </w:pPr>
    <w:rPr>
      <w:rFonts w:ascii="Cambria" w:hAnsi="Cambria"/>
      <w:b/>
      <w:color w:val="365F91"/>
      <w:sz w:val="28"/>
      <w:szCs w:val="22"/>
    </w:rPr>
  </w:style>
  <w:style w:type="paragraph" w:customStyle="1" w:styleId="510">
    <w:name w:val="Заголовок 51"/>
    <w:basedOn w:val="a"/>
    <w:next w:val="a"/>
    <w:uiPriority w:val="9"/>
    <w:unhideWhenUsed/>
    <w:qFormat/>
    <w:rsid w:val="00076018"/>
    <w:pPr>
      <w:autoSpaceDE w:val="0"/>
      <w:autoSpaceDN w:val="0"/>
      <w:adjustRightInd w:val="0"/>
      <w:spacing w:before="200" w:after="100"/>
      <w:ind w:firstLine="426"/>
      <w:contextualSpacing/>
      <w:jc w:val="both"/>
      <w:outlineLvl w:val="4"/>
    </w:pPr>
    <w:rPr>
      <w:rFonts w:ascii="Cambria" w:hAnsi="Cambria"/>
      <w:caps/>
      <w:color w:val="943634"/>
      <w:sz w:val="22"/>
      <w:szCs w:val="22"/>
    </w:rPr>
  </w:style>
  <w:style w:type="paragraph" w:customStyle="1" w:styleId="61">
    <w:name w:val="Заголовок 61"/>
    <w:basedOn w:val="a"/>
    <w:next w:val="a"/>
    <w:uiPriority w:val="9"/>
    <w:unhideWhenUsed/>
    <w:qFormat/>
    <w:rsid w:val="00076018"/>
    <w:pPr>
      <w:autoSpaceDE w:val="0"/>
      <w:autoSpaceDN w:val="0"/>
      <w:adjustRightInd w:val="0"/>
      <w:spacing w:before="200" w:after="100"/>
      <w:ind w:firstLine="426"/>
      <w:contextualSpacing/>
      <w:jc w:val="both"/>
      <w:outlineLvl w:val="5"/>
    </w:pPr>
    <w:rPr>
      <w:rFonts w:ascii="Cambria" w:hAnsi="Cambria"/>
      <w:bCs/>
      <w:color w:val="365F91"/>
      <w:sz w:val="22"/>
      <w:szCs w:val="22"/>
    </w:rPr>
  </w:style>
  <w:style w:type="paragraph" w:customStyle="1" w:styleId="71">
    <w:name w:val="Заголовок 71"/>
    <w:basedOn w:val="a"/>
    <w:next w:val="a"/>
    <w:uiPriority w:val="9"/>
    <w:unhideWhenUsed/>
    <w:qFormat/>
    <w:rsid w:val="00076018"/>
    <w:pPr>
      <w:autoSpaceDE w:val="0"/>
      <w:autoSpaceDN w:val="0"/>
      <w:adjustRightInd w:val="0"/>
      <w:spacing w:before="200" w:after="100"/>
      <w:ind w:firstLine="426"/>
      <w:contextualSpacing/>
      <w:jc w:val="both"/>
      <w:outlineLvl w:val="6"/>
    </w:pPr>
    <w:rPr>
      <w:rFonts w:ascii="Cambria" w:hAnsi="Cambria"/>
      <w:bCs/>
      <w:color w:val="943634"/>
      <w:sz w:val="22"/>
      <w:szCs w:val="22"/>
    </w:rPr>
  </w:style>
  <w:style w:type="paragraph" w:customStyle="1" w:styleId="81">
    <w:name w:val="Заголовок 81"/>
    <w:basedOn w:val="a"/>
    <w:next w:val="a"/>
    <w:uiPriority w:val="9"/>
    <w:unhideWhenUsed/>
    <w:qFormat/>
    <w:rsid w:val="00076018"/>
    <w:pPr>
      <w:autoSpaceDE w:val="0"/>
      <w:autoSpaceDN w:val="0"/>
      <w:adjustRightInd w:val="0"/>
      <w:spacing w:before="200" w:after="100"/>
      <w:ind w:firstLine="426"/>
      <w:contextualSpacing/>
      <w:jc w:val="both"/>
      <w:outlineLvl w:val="7"/>
    </w:pPr>
    <w:rPr>
      <w:rFonts w:ascii="Cambria" w:hAnsi="Cambria"/>
      <w:bCs/>
      <w:color w:val="4F81BD"/>
      <w:sz w:val="22"/>
      <w:szCs w:val="22"/>
    </w:rPr>
  </w:style>
  <w:style w:type="paragraph" w:customStyle="1" w:styleId="91">
    <w:name w:val="Заголовок 91"/>
    <w:basedOn w:val="a"/>
    <w:next w:val="a"/>
    <w:uiPriority w:val="9"/>
    <w:semiHidden/>
    <w:unhideWhenUsed/>
    <w:qFormat/>
    <w:rsid w:val="00076018"/>
    <w:pPr>
      <w:autoSpaceDE w:val="0"/>
      <w:autoSpaceDN w:val="0"/>
      <w:adjustRightInd w:val="0"/>
      <w:spacing w:before="200" w:after="100"/>
      <w:ind w:firstLine="426"/>
      <w:contextualSpacing/>
      <w:jc w:val="both"/>
      <w:outlineLvl w:val="8"/>
    </w:pPr>
    <w:rPr>
      <w:rFonts w:ascii="Cambria" w:hAnsi="Cambria"/>
      <w:bCs/>
      <w:smallCaps/>
      <w:color w:val="C0504D"/>
      <w:szCs w:val="28"/>
    </w:rPr>
  </w:style>
  <w:style w:type="numbering" w:customStyle="1" w:styleId="26">
    <w:name w:val="Нет списка2"/>
    <w:next w:val="a2"/>
    <w:uiPriority w:val="99"/>
    <w:semiHidden/>
    <w:unhideWhenUsed/>
    <w:rsid w:val="00076018"/>
  </w:style>
  <w:style w:type="character" w:customStyle="1" w:styleId="40">
    <w:name w:val="Заголовок 4 Знак"/>
    <w:basedOn w:val="a0"/>
    <w:link w:val="4"/>
    <w:uiPriority w:val="9"/>
    <w:rsid w:val="00076018"/>
    <w:rPr>
      <w:rFonts w:ascii="Cambria" w:eastAsia="Times New Roman" w:hAnsi="Cambria" w:cs="Times New Roman"/>
      <w:b/>
      <w:color w:val="365F91"/>
      <w:sz w:val="28"/>
      <w:lang w:eastAsia="ru-RU"/>
    </w:rPr>
  </w:style>
  <w:style w:type="character" w:customStyle="1" w:styleId="50">
    <w:name w:val="Заголовок 5 Знак"/>
    <w:basedOn w:val="a0"/>
    <w:link w:val="5"/>
    <w:uiPriority w:val="9"/>
    <w:rsid w:val="00076018"/>
    <w:rPr>
      <w:rFonts w:ascii="Cambria" w:eastAsia="Times New Roman" w:hAnsi="Cambria" w:cs="Times New Roman"/>
      <w:caps/>
      <w:color w:val="943634"/>
      <w:lang w:eastAsia="ru-RU"/>
    </w:rPr>
  </w:style>
  <w:style w:type="character" w:customStyle="1" w:styleId="60">
    <w:name w:val="Заголовок 6 Знак"/>
    <w:basedOn w:val="a0"/>
    <w:link w:val="6"/>
    <w:uiPriority w:val="9"/>
    <w:rsid w:val="00076018"/>
    <w:rPr>
      <w:rFonts w:ascii="Cambria" w:eastAsia="Times New Roman" w:hAnsi="Cambria" w:cs="Times New Roman"/>
      <w:bCs/>
      <w:color w:val="365F91"/>
      <w:lang w:eastAsia="ru-RU"/>
    </w:rPr>
  </w:style>
  <w:style w:type="character" w:customStyle="1" w:styleId="70">
    <w:name w:val="Заголовок 7 Знак"/>
    <w:basedOn w:val="a0"/>
    <w:link w:val="7"/>
    <w:uiPriority w:val="9"/>
    <w:rsid w:val="00076018"/>
    <w:rPr>
      <w:rFonts w:ascii="Cambria" w:eastAsia="Times New Roman" w:hAnsi="Cambria" w:cs="Times New Roman"/>
      <w:bCs/>
      <w:color w:val="943634"/>
      <w:lang w:eastAsia="ru-RU"/>
    </w:rPr>
  </w:style>
  <w:style w:type="character" w:customStyle="1" w:styleId="80">
    <w:name w:val="Заголовок 8 Знак"/>
    <w:basedOn w:val="a0"/>
    <w:link w:val="8"/>
    <w:uiPriority w:val="9"/>
    <w:rsid w:val="00076018"/>
    <w:rPr>
      <w:rFonts w:ascii="Cambria" w:eastAsia="Times New Roman" w:hAnsi="Cambria" w:cs="Times New Roman"/>
      <w:bCs/>
      <w:color w:val="4F81BD"/>
      <w:lang w:eastAsia="ru-RU"/>
    </w:rPr>
  </w:style>
  <w:style w:type="character" w:customStyle="1" w:styleId="90">
    <w:name w:val="Заголовок 9 Знак"/>
    <w:basedOn w:val="a0"/>
    <w:link w:val="9"/>
    <w:uiPriority w:val="9"/>
    <w:semiHidden/>
    <w:rsid w:val="00076018"/>
    <w:rPr>
      <w:rFonts w:ascii="Cambria" w:eastAsia="Times New Roman" w:hAnsi="Cambria" w:cs="Times New Roman"/>
      <w:bCs/>
      <w:smallCaps/>
      <w:color w:val="C0504D"/>
      <w:sz w:val="20"/>
      <w:szCs w:val="28"/>
      <w:lang w:eastAsia="ru-RU"/>
    </w:rPr>
  </w:style>
  <w:style w:type="paragraph" w:customStyle="1" w:styleId="16">
    <w:name w:val="Заголовок1"/>
    <w:basedOn w:val="a"/>
    <w:next w:val="a"/>
    <w:uiPriority w:val="10"/>
    <w:qFormat/>
    <w:rsid w:val="00076018"/>
    <w:pPr>
      <w:shd w:val="clear" w:color="auto" w:fill="FFFFFF"/>
      <w:autoSpaceDE w:val="0"/>
      <w:autoSpaceDN w:val="0"/>
      <w:adjustRightInd w:val="0"/>
      <w:spacing w:after="120"/>
      <w:ind w:firstLine="426"/>
      <w:jc w:val="both"/>
    </w:pPr>
    <w:rPr>
      <w:rFonts w:ascii="Cambria" w:hAnsi="Cambria"/>
      <w:b/>
      <w:bCs/>
      <w:color w:val="FFFFFF"/>
      <w:spacing w:val="10"/>
      <w:sz w:val="72"/>
      <w:szCs w:val="64"/>
    </w:rPr>
  </w:style>
  <w:style w:type="character" w:customStyle="1" w:styleId="afc">
    <w:name w:val="Название Знак"/>
    <w:basedOn w:val="a0"/>
    <w:link w:val="afd"/>
    <w:rsid w:val="00076018"/>
    <w:rPr>
      <w:rFonts w:ascii="Cambria" w:eastAsia="Times New Roman" w:hAnsi="Cambria" w:cs="Times New Roman"/>
      <w:b/>
      <w:bCs/>
      <w:color w:val="FFFFFF"/>
      <w:spacing w:val="10"/>
      <w:sz w:val="72"/>
      <w:szCs w:val="64"/>
      <w:shd w:val="clear" w:color="auto" w:fill="FFFFFF"/>
      <w:lang w:eastAsia="ru-RU"/>
    </w:rPr>
  </w:style>
  <w:style w:type="character" w:customStyle="1" w:styleId="17">
    <w:name w:val="Сильное выделение1"/>
    <w:uiPriority w:val="21"/>
    <w:qFormat/>
    <w:rsid w:val="00076018"/>
    <w:rPr>
      <w:rFonts w:ascii="Cambria" w:eastAsia="Times New Roman" w:hAnsi="Cambria" w:cs="Times New Roman"/>
      <w:b/>
      <w:bCs/>
      <w:i/>
      <w:iCs/>
      <w:dstrike w:val="0"/>
      <w:color w:val="FFFFFF"/>
      <w:bdr w:val="single" w:sz="18" w:space="0" w:color="C0504D"/>
      <w:shd w:val="clear" w:color="auto" w:fill="C0504D"/>
      <w:vertAlign w:val="baseline"/>
    </w:rPr>
  </w:style>
  <w:style w:type="paragraph" w:customStyle="1" w:styleId="18">
    <w:name w:val="Название объекта1"/>
    <w:basedOn w:val="a"/>
    <w:next w:val="a"/>
    <w:uiPriority w:val="35"/>
    <w:unhideWhenUsed/>
    <w:qFormat/>
    <w:rsid w:val="00076018"/>
    <w:pPr>
      <w:keepNext/>
      <w:autoSpaceDE w:val="0"/>
      <w:autoSpaceDN w:val="0"/>
      <w:adjustRightInd w:val="0"/>
      <w:spacing w:after="120"/>
      <w:jc w:val="both"/>
    </w:pPr>
    <w:rPr>
      <w:rFonts w:ascii="Arial" w:hAnsi="Arial" w:cs="Arial"/>
      <w:b/>
      <w:color w:val="4F6228"/>
      <w:sz w:val="22"/>
      <w:szCs w:val="24"/>
    </w:rPr>
  </w:style>
  <w:style w:type="paragraph" w:customStyle="1" w:styleId="19">
    <w:name w:val="Подзаголовок1"/>
    <w:basedOn w:val="a"/>
    <w:next w:val="a"/>
    <w:uiPriority w:val="11"/>
    <w:qFormat/>
    <w:rsid w:val="00076018"/>
    <w:pPr>
      <w:autoSpaceDE w:val="0"/>
      <w:autoSpaceDN w:val="0"/>
      <w:adjustRightInd w:val="0"/>
      <w:spacing w:before="200" w:after="360"/>
      <w:jc w:val="both"/>
    </w:pPr>
    <w:rPr>
      <w:rFonts w:ascii="Arial Narrow" w:eastAsia="Calibri" w:hAnsi="Arial Narrow" w:cs="Arial"/>
      <w:b/>
      <w:bCs/>
      <w:color w:val="4F6228"/>
      <w:sz w:val="40"/>
      <w:szCs w:val="24"/>
    </w:rPr>
  </w:style>
  <w:style w:type="character" w:customStyle="1" w:styleId="afe">
    <w:name w:val="Подзаголовок Знак"/>
    <w:basedOn w:val="a0"/>
    <w:link w:val="aff"/>
    <w:uiPriority w:val="11"/>
    <w:rsid w:val="00076018"/>
    <w:rPr>
      <w:rFonts w:ascii="Arial Narrow" w:eastAsia="Calibri" w:hAnsi="Arial Narrow" w:cs="Arial"/>
      <w:b/>
      <w:bCs/>
      <w:color w:val="4F6228"/>
      <w:sz w:val="40"/>
      <w:szCs w:val="24"/>
      <w:lang w:eastAsia="ru-RU"/>
    </w:rPr>
  </w:style>
  <w:style w:type="character" w:styleId="aff0">
    <w:name w:val="Strong"/>
    <w:uiPriority w:val="22"/>
    <w:qFormat/>
    <w:rsid w:val="00076018"/>
    <w:rPr>
      <w:b/>
      <w:bCs/>
      <w:spacing w:val="0"/>
    </w:rPr>
  </w:style>
  <w:style w:type="character" w:customStyle="1" w:styleId="1a">
    <w:name w:val="Выделение1"/>
    <w:uiPriority w:val="20"/>
    <w:qFormat/>
    <w:rsid w:val="00076018"/>
    <w:rPr>
      <w:rFonts w:eastAsia="Times New Roman" w:cs="Times New Roman"/>
      <w:b/>
      <w:bCs/>
      <w:color w:val="943634"/>
      <w:bdr w:val="single" w:sz="18" w:space="0" w:color="EEECE1"/>
      <w:shd w:val="clear" w:color="auto" w:fill="EEECE1"/>
    </w:rPr>
  </w:style>
  <w:style w:type="paragraph" w:customStyle="1" w:styleId="210">
    <w:name w:val="Цитата 21"/>
    <w:basedOn w:val="a"/>
    <w:next w:val="a"/>
    <w:uiPriority w:val="29"/>
    <w:qFormat/>
    <w:rsid w:val="00076018"/>
    <w:pPr>
      <w:autoSpaceDE w:val="0"/>
      <w:autoSpaceDN w:val="0"/>
      <w:adjustRightInd w:val="0"/>
      <w:ind w:firstLine="426"/>
      <w:jc w:val="both"/>
    </w:pPr>
    <w:rPr>
      <w:b/>
      <w:bCs/>
      <w:i/>
      <w:color w:val="C0504D"/>
      <w:sz w:val="28"/>
      <w:szCs w:val="28"/>
    </w:rPr>
  </w:style>
  <w:style w:type="character" w:customStyle="1" w:styleId="27">
    <w:name w:val="Цитата 2 Знак"/>
    <w:basedOn w:val="a0"/>
    <w:link w:val="28"/>
    <w:uiPriority w:val="29"/>
    <w:rsid w:val="00076018"/>
    <w:rPr>
      <w:rFonts w:ascii="Times New Roman" w:eastAsia="Times New Roman" w:hAnsi="Times New Roman" w:cs="Times New Roman"/>
      <w:b/>
      <w:bCs/>
      <w:i/>
      <w:color w:val="C0504D"/>
      <w:sz w:val="28"/>
      <w:szCs w:val="28"/>
      <w:lang w:eastAsia="ru-RU"/>
    </w:rPr>
  </w:style>
  <w:style w:type="paragraph" w:customStyle="1" w:styleId="1b">
    <w:name w:val="Выделенная цитата1"/>
    <w:basedOn w:val="a"/>
    <w:next w:val="a"/>
    <w:uiPriority w:val="30"/>
    <w:qFormat/>
    <w:rsid w:val="00076018"/>
    <w:pPr>
      <w:pBdr>
        <w:top w:val="dotted" w:sz="8" w:space="10" w:color="C0504D"/>
        <w:bottom w:val="dotted" w:sz="8" w:space="10" w:color="C0504D"/>
      </w:pBdr>
      <w:autoSpaceDE w:val="0"/>
      <w:autoSpaceDN w:val="0"/>
      <w:adjustRightInd w:val="0"/>
      <w:spacing w:line="300" w:lineRule="auto"/>
      <w:ind w:left="2160" w:right="2160" w:firstLine="426"/>
      <w:jc w:val="center"/>
    </w:pPr>
    <w:rPr>
      <w:rFonts w:ascii="Cambria" w:hAnsi="Cambria"/>
      <w:b/>
      <w:i/>
      <w:color w:val="C0504D"/>
    </w:rPr>
  </w:style>
  <w:style w:type="character" w:customStyle="1" w:styleId="aff1">
    <w:name w:val="Выделенная цитата Знак"/>
    <w:basedOn w:val="a0"/>
    <w:link w:val="aff2"/>
    <w:uiPriority w:val="30"/>
    <w:rsid w:val="00076018"/>
    <w:rPr>
      <w:rFonts w:ascii="Cambria" w:eastAsia="Times New Roman" w:hAnsi="Cambria" w:cs="Times New Roman"/>
      <w:b/>
      <w:i/>
      <w:color w:val="C0504D"/>
      <w:sz w:val="20"/>
      <w:szCs w:val="20"/>
      <w:lang w:eastAsia="ru-RU"/>
    </w:rPr>
  </w:style>
  <w:style w:type="character" w:customStyle="1" w:styleId="1c">
    <w:name w:val="Слабое выделение1"/>
    <w:uiPriority w:val="19"/>
    <w:qFormat/>
    <w:rsid w:val="00076018"/>
    <w:rPr>
      <w:rFonts w:ascii="Cambria" w:eastAsia="Times New Roman" w:hAnsi="Cambria" w:cs="Times New Roman"/>
      <w:b/>
      <w:i/>
      <w:color w:val="4F81BD"/>
    </w:rPr>
  </w:style>
  <w:style w:type="character" w:customStyle="1" w:styleId="1d">
    <w:name w:val="Слабая ссылка1"/>
    <w:uiPriority w:val="31"/>
    <w:qFormat/>
    <w:rsid w:val="00076018"/>
    <w:rPr>
      <w:i/>
      <w:iCs/>
      <w:smallCaps/>
      <w:color w:val="C0504D"/>
      <w:u w:color="C0504D"/>
    </w:rPr>
  </w:style>
  <w:style w:type="character" w:customStyle="1" w:styleId="1e">
    <w:name w:val="Сильная ссылка1"/>
    <w:uiPriority w:val="32"/>
    <w:qFormat/>
    <w:rsid w:val="00076018"/>
    <w:rPr>
      <w:b/>
      <w:bCs/>
      <w:i/>
      <w:iCs/>
      <w:smallCaps/>
      <w:color w:val="C0504D"/>
      <w:u w:color="C0504D"/>
    </w:rPr>
  </w:style>
  <w:style w:type="character" w:customStyle="1" w:styleId="1f">
    <w:name w:val="Название книги1"/>
    <w:uiPriority w:val="33"/>
    <w:qFormat/>
    <w:rsid w:val="00076018"/>
    <w:rPr>
      <w:rFonts w:ascii="Cambria" w:eastAsia="Times New Roman" w:hAnsi="Cambria" w:cs="Times New Roman"/>
      <w:b/>
      <w:bCs/>
      <w:smallCaps/>
      <w:color w:val="C0504D"/>
      <w:u w:val="single"/>
    </w:rPr>
  </w:style>
  <w:style w:type="table" w:customStyle="1" w:styleId="-110">
    <w:name w:val="Цветная сетка - Акцент 11"/>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
    <w:name w:val="Темный список - Акцент 11"/>
    <w:basedOn w:val="a1"/>
    <w:next w:val="-12"/>
    <w:uiPriority w:val="70"/>
    <w:rsid w:val="00076018"/>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
    <w:name w:val="Средняя сетка 3 - Акцент 61"/>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
    <w:name w:val="Темный список - Акцент 21"/>
    <w:basedOn w:val="a1"/>
    <w:next w:val="-2"/>
    <w:uiPriority w:val="70"/>
    <w:rsid w:val="00076018"/>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9">
    <w:name w:val="Сетка таблицы2"/>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next w:val="-3"/>
    <w:uiPriority w:val="70"/>
    <w:rsid w:val="00076018"/>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
    <w:name w:val="Темный список - Акцент 41"/>
    <w:basedOn w:val="a1"/>
    <w:next w:val="-4"/>
    <w:uiPriority w:val="70"/>
    <w:rsid w:val="00076018"/>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
    <w:name w:val="Средняя заливка 2 - Акцент 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next w:val="-5"/>
    <w:uiPriority w:val="70"/>
    <w:rsid w:val="00076018"/>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
    <w:name w:val="Средняя заливка 2 - Акцент 1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1">
    <w:name w:val="Темный список - Акцент 61"/>
    <w:basedOn w:val="a1"/>
    <w:next w:val="-6"/>
    <w:uiPriority w:val="70"/>
    <w:rsid w:val="00076018"/>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aff3">
    <w:name w:val="Body Text"/>
    <w:basedOn w:val="a"/>
    <w:link w:val="aff4"/>
    <w:uiPriority w:val="99"/>
    <w:rsid w:val="00076018"/>
    <w:pPr>
      <w:autoSpaceDE w:val="0"/>
      <w:autoSpaceDN w:val="0"/>
      <w:adjustRightInd w:val="0"/>
      <w:jc w:val="both"/>
    </w:pPr>
    <w:rPr>
      <w:rFonts w:ascii="TimesET" w:hAnsi="TimesET"/>
      <w:b/>
      <w:i/>
      <w:sz w:val="30"/>
      <w:szCs w:val="30"/>
    </w:rPr>
  </w:style>
  <w:style w:type="character" w:customStyle="1" w:styleId="aff4">
    <w:name w:val="Основной текст Знак"/>
    <w:basedOn w:val="a0"/>
    <w:link w:val="aff3"/>
    <w:uiPriority w:val="99"/>
    <w:rsid w:val="00076018"/>
    <w:rPr>
      <w:rFonts w:ascii="TimesET" w:eastAsia="Times New Roman" w:hAnsi="TimesET"/>
      <w:b/>
      <w:i/>
      <w:sz w:val="30"/>
      <w:szCs w:val="30"/>
    </w:rPr>
  </w:style>
  <w:style w:type="table" w:customStyle="1" w:styleId="2-13">
    <w:name w:val="Средняя заливка 2 - Акцент 13"/>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
    <w:link w:val="33"/>
    <w:uiPriority w:val="99"/>
    <w:semiHidden/>
    <w:unhideWhenUsed/>
    <w:rsid w:val="00076018"/>
    <w:pPr>
      <w:autoSpaceDE w:val="0"/>
      <w:autoSpaceDN w:val="0"/>
      <w:adjustRightInd w:val="0"/>
      <w:spacing w:after="120"/>
      <w:ind w:firstLine="426"/>
      <w:jc w:val="both"/>
    </w:pPr>
    <w:rPr>
      <w:bCs/>
      <w:sz w:val="16"/>
      <w:szCs w:val="16"/>
    </w:rPr>
  </w:style>
  <w:style w:type="character" w:customStyle="1" w:styleId="33">
    <w:name w:val="Основной текст 3 Знак"/>
    <w:basedOn w:val="a0"/>
    <w:link w:val="32"/>
    <w:uiPriority w:val="99"/>
    <w:semiHidden/>
    <w:rsid w:val="00076018"/>
    <w:rPr>
      <w:rFonts w:ascii="Times New Roman" w:eastAsia="Times New Roman" w:hAnsi="Times New Roman"/>
      <w:bCs/>
      <w:sz w:val="16"/>
      <w:szCs w:val="16"/>
    </w:rPr>
  </w:style>
  <w:style w:type="paragraph" w:customStyle="1" w:styleId="s16">
    <w:name w:val="s_16"/>
    <w:basedOn w:val="a"/>
    <w:rsid w:val="00076018"/>
    <w:pPr>
      <w:autoSpaceDE w:val="0"/>
      <w:autoSpaceDN w:val="0"/>
      <w:adjustRightInd w:val="0"/>
      <w:spacing w:before="100" w:beforeAutospacing="1" w:after="100" w:afterAutospacing="1"/>
      <w:jc w:val="both"/>
    </w:pPr>
    <w:rPr>
      <w:bCs/>
      <w:iCs/>
      <w:sz w:val="28"/>
      <w:szCs w:val="24"/>
    </w:rPr>
  </w:style>
  <w:style w:type="paragraph" w:customStyle="1" w:styleId="410">
    <w:name w:val="Оглавление 4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511">
    <w:name w:val="Оглавление 5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610">
    <w:name w:val="Оглавление 6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710">
    <w:name w:val="Оглавление 7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810">
    <w:name w:val="Оглавление 8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910">
    <w:name w:val="Оглавление 9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s3">
    <w:name w:val="s_3"/>
    <w:basedOn w:val="a"/>
    <w:rsid w:val="00076018"/>
    <w:pPr>
      <w:autoSpaceDE w:val="0"/>
      <w:autoSpaceDN w:val="0"/>
      <w:adjustRightInd w:val="0"/>
      <w:spacing w:before="100" w:beforeAutospacing="1" w:after="100" w:afterAutospacing="1"/>
      <w:jc w:val="both"/>
    </w:pPr>
    <w:rPr>
      <w:bCs/>
      <w:iCs/>
      <w:sz w:val="28"/>
      <w:szCs w:val="24"/>
    </w:rPr>
  </w:style>
  <w:style w:type="table" w:customStyle="1" w:styleId="110">
    <w:name w:val="Сетка таблицы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rsid w:val="00076018"/>
    <w:rPr>
      <w:rFonts w:ascii="Arial" w:hAnsi="Arial" w:cs="Arial" w:hint="default"/>
      <w:sz w:val="26"/>
      <w:szCs w:val="26"/>
    </w:rPr>
  </w:style>
  <w:style w:type="table" w:customStyle="1" w:styleId="-251">
    <w:name w:val="Таблица-сетка 2 — акцент 51"/>
    <w:basedOn w:val="a1"/>
    <w:uiPriority w:val="47"/>
    <w:rsid w:val="00076018"/>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
    <w:name w:val="Таблица-сетка 2 — акцент 41"/>
    <w:basedOn w:val="a1"/>
    <w:uiPriority w:val="47"/>
    <w:rsid w:val="00076018"/>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
    <w:name w:val="Таблица-сетка 2 — акцент 11"/>
    <w:basedOn w:val="a1"/>
    <w:uiPriority w:val="47"/>
    <w:rsid w:val="00076018"/>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
    <w:name w:val="Таблица-сетка 2 — акцент 31"/>
    <w:basedOn w:val="a1"/>
    <w:uiPriority w:val="47"/>
    <w:rsid w:val="00076018"/>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
    <w:name w:val="Таблица-сетка 3 — акцент 11"/>
    <w:basedOn w:val="a1"/>
    <w:uiPriority w:val="48"/>
    <w:rsid w:val="00076018"/>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
    <w:name w:val="Таблица-сетка 6 цветная — акцент 51"/>
    <w:basedOn w:val="a1"/>
    <w:uiPriority w:val="51"/>
    <w:rsid w:val="00076018"/>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
    <w:name w:val="Таблица-сетка 6 цветная — акцент 21"/>
    <w:basedOn w:val="a1"/>
    <w:uiPriority w:val="51"/>
    <w:rsid w:val="00076018"/>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
    <w:name w:val="Сетка таблицы6"/>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2"/>
    <w:uiPriority w:val="99"/>
    <w:semiHidden/>
    <w:unhideWhenUsed/>
    <w:rsid w:val="00076018"/>
  </w:style>
  <w:style w:type="paragraph" w:customStyle="1" w:styleId="aff5">
    <w:name w:val="Подраздел"/>
    <w:rsid w:val="00076018"/>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character" w:styleId="aff6">
    <w:name w:val="page number"/>
    <w:basedOn w:val="a0"/>
    <w:rsid w:val="00076018"/>
  </w:style>
  <w:style w:type="paragraph" w:customStyle="1" w:styleId="2a">
    <w:name w:val="заголовок 2"/>
    <w:basedOn w:val="a"/>
    <w:next w:val="a"/>
    <w:rsid w:val="00076018"/>
    <w:pPr>
      <w:keepNext/>
      <w:suppressAutoHyphens/>
      <w:autoSpaceDE w:val="0"/>
      <w:autoSpaceDN w:val="0"/>
      <w:adjustRightInd w:val="0"/>
      <w:jc w:val="center"/>
    </w:pPr>
    <w:rPr>
      <w:bCs/>
      <w:iCs/>
      <w:sz w:val="28"/>
      <w:szCs w:val="24"/>
    </w:rPr>
  </w:style>
  <w:style w:type="paragraph" w:customStyle="1" w:styleId="1f0">
    <w:name w:val="Абзац списка1"/>
    <w:basedOn w:val="a"/>
    <w:rsid w:val="00076018"/>
    <w:pPr>
      <w:autoSpaceDE w:val="0"/>
      <w:autoSpaceDN w:val="0"/>
      <w:adjustRightInd w:val="0"/>
      <w:spacing w:after="200" w:line="276" w:lineRule="auto"/>
      <w:ind w:left="720"/>
      <w:contextualSpacing/>
      <w:jc w:val="both"/>
    </w:pPr>
    <w:rPr>
      <w:rFonts w:ascii="Calibri" w:eastAsia="Calibri" w:hAnsi="Calibri"/>
      <w:bCs/>
      <w:iCs/>
      <w:lang w:val="en-US"/>
    </w:rPr>
  </w:style>
  <w:style w:type="numbering" w:customStyle="1" w:styleId="1110">
    <w:name w:val="Нет списка111"/>
    <w:next w:val="a2"/>
    <w:uiPriority w:val="99"/>
    <w:semiHidden/>
    <w:unhideWhenUsed/>
    <w:rsid w:val="00076018"/>
  </w:style>
  <w:style w:type="character" w:styleId="aff7">
    <w:name w:val="Placeholder Text"/>
    <w:uiPriority w:val="99"/>
    <w:semiHidden/>
    <w:rsid w:val="00076018"/>
    <w:rPr>
      <w:color w:val="808080"/>
    </w:rPr>
  </w:style>
  <w:style w:type="character" w:customStyle="1" w:styleId="propname">
    <w:name w:val="prop_name"/>
    <w:basedOn w:val="a0"/>
    <w:rsid w:val="00076018"/>
  </w:style>
  <w:style w:type="character" w:customStyle="1" w:styleId="propvalue">
    <w:name w:val="prop_value"/>
    <w:basedOn w:val="a0"/>
    <w:rsid w:val="00076018"/>
  </w:style>
  <w:style w:type="paragraph" w:customStyle="1" w:styleId="aff8">
    <w:name w:val="Нормальный (таблица)"/>
    <w:basedOn w:val="a"/>
    <w:next w:val="a"/>
    <w:uiPriority w:val="99"/>
    <w:rsid w:val="00076018"/>
    <w:pPr>
      <w:widowControl w:val="0"/>
      <w:autoSpaceDE w:val="0"/>
      <w:autoSpaceDN w:val="0"/>
      <w:adjustRightInd w:val="0"/>
      <w:jc w:val="both"/>
    </w:pPr>
    <w:rPr>
      <w:rFonts w:ascii="Arial" w:hAnsi="Arial" w:cs="Arial"/>
      <w:bCs/>
      <w:iCs/>
      <w:sz w:val="28"/>
      <w:szCs w:val="24"/>
    </w:rPr>
  </w:style>
  <w:style w:type="paragraph" w:customStyle="1" w:styleId="aff9">
    <w:name w:val="Прижатый влево"/>
    <w:basedOn w:val="a"/>
    <w:next w:val="a"/>
    <w:uiPriority w:val="99"/>
    <w:rsid w:val="00076018"/>
    <w:pPr>
      <w:widowControl w:val="0"/>
      <w:autoSpaceDE w:val="0"/>
      <w:autoSpaceDN w:val="0"/>
      <w:adjustRightInd w:val="0"/>
      <w:jc w:val="both"/>
    </w:pPr>
    <w:rPr>
      <w:rFonts w:ascii="Arial" w:hAnsi="Arial" w:cs="Arial"/>
      <w:bCs/>
      <w:iCs/>
      <w:sz w:val="28"/>
      <w:szCs w:val="24"/>
    </w:rPr>
  </w:style>
  <w:style w:type="character" w:customStyle="1" w:styleId="1f1">
    <w:name w:val="Просмотренная гиперссылка1"/>
    <w:basedOn w:val="a0"/>
    <w:uiPriority w:val="99"/>
    <w:semiHidden/>
    <w:unhideWhenUsed/>
    <w:rsid w:val="00076018"/>
    <w:rPr>
      <w:color w:val="800080"/>
      <w:u w:val="single"/>
    </w:rPr>
  </w:style>
  <w:style w:type="table" w:customStyle="1" w:styleId="72">
    <w:name w:val="Сетка таблицы7"/>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
    <w:link w:val="141"/>
    <w:uiPriority w:val="99"/>
    <w:rsid w:val="00076018"/>
    <w:pPr>
      <w:autoSpaceDE w:val="0"/>
      <w:autoSpaceDN w:val="0"/>
      <w:adjustRightInd w:val="0"/>
      <w:jc w:val="both"/>
      <w:outlineLvl w:val="0"/>
    </w:pPr>
    <w:rPr>
      <w:b/>
      <w:bCs/>
      <w:iCs/>
      <w:sz w:val="28"/>
      <w:szCs w:val="28"/>
    </w:rPr>
  </w:style>
  <w:style w:type="character" w:customStyle="1" w:styleId="141">
    <w:name w:val="Стиль 14 пт полужирный Знак"/>
    <w:link w:val="140"/>
    <w:uiPriority w:val="99"/>
    <w:locked/>
    <w:rsid w:val="00076018"/>
    <w:rPr>
      <w:rFonts w:ascii="Times New Roman" w:eastAsia="Times New Roman" w:hAnsi="Times New Roman"/>
      <w:b/>
      <w:bCs/>
      <w:iCs/>
      <w:sz w:val="28"/>
      <w:szCs w:val="28"/>
    </w:rPr>
  </w:style>
  <w:style w:type="character" w:customStyle="1" w:styleId="1f2">
    <w:name w:val="Основной текст Знак1"/>
    <w:basedOn w:val="a0"/>
    <w:uiPriority w:val="99"/>
    <w:semiHidden/>
    <w:rsid w:val="00076018"/>
    <w:rPr>
      <w:sz w:val="22"/>
      <w:szCs w:val="22"/>
      <w:lang w:eastAsia="en-US"/>
    </w:rPr>
  </w:style>
  <w:style w:type="character" w:customStyle="1" w:styleId="b-message-heademail">
    <w:name w:val="b-message-head__email"/>
    <w:rsid w:val="00076018"/>
    <w:rPr>
      <w:rFonts w:cs="Times New Roman"/>
    </w:rPr>
  </w:style>
  <w:style w:type="character" w:customStyle="1" w:styleId="b-message-headname">
    <w:name w:val="b-message-head__name"/>
    <w:rsid w:val="00076018"/>
    <w:rPr>
      <w:rFonts w:cs="Times New Roman"/>
    </w:rPr>
  </w:style>
  <w:style w:type="paragraph" w:customStyle="1" w:styleId="1f3">
    <w:name w:val="Без интервала1"/>
    <w:uiPriority w:val="99"/>
    <w:rsid w:val="00076018"/>
    <w:rPr>
      <w:rFonts w:eastAsia="Times New Roman"/>
      <w:sz w:val="22"/>
      <w:szCs w:val="22"/>
      <w:lang w:eastAsia="en-US"/>
    </w:rPr>
  </w:style>
  <w:style w:type="paragraph" w:customStyle="1" w:styleId="Style1">
    <w:name w:val="Style1"/>
    <w:basedOn w:val="a"/>
    <w:rsid w:val="00076018"/>
    <w:pPr>
      <w:widowControl w:val="0"/>
      <w:autoSpaceDE w:val="0"/>
      <w:autoSpaceDN w:val="0"/>
      <w:adjustRightInd w:val="0"/>
      <w:spacing w:line="373" w:lineRule="exact"/>
      <w:jc w:val="center"/>
    </w:pPr>
    <w:rPr>
      <w:rFonts w:eastAsia="Calibri"/>
      <w:bCs/>
      <w:iCs/>
      <w:sz w:val="28"/>
      <w:szCs w:val="24"/>
    </w:rPr>
  </w:style>
  <w:style w:type="character" w:customStyle="1" w:styleId="FontStyle11">
    <w:name w:val="Font Style11"/>
    <w:rsid w:val="00076018"/>
    <w:rPr>
      <w:rFonts w:ascii="Times New Roman" w:hAnsi="Times New Roman" w:cs="Times New Roman"/>
      <w:b/>
      <w:bCs/>
      <w:spacing w:val="-10"/>
      <w:sz w:val="32"/>
      <w:szCs w:val="32"/>
    </w:rPr>
  </w:style>
  <w:style w:type="character" w:customStyle="1" w:styleId="mrreadfromf">
    <w:name w:val="mr_read__fromf"/>
    <w:rsid w:val="00076018"/>
    <w:rPr>
      <w:rFonts w:cs="Times New Roman"/>
    </w:rPr>
  </w:style>
  <w:style w:type="character" w:customStyle="1" w:styleId="val">
    <w:name w:val="val"/>
    <w:rsid w:val="00076018"/>
    <w:rPr>
      <w:rFonts w:cs="Times New Roman"/>
    </w:rPr>
  </w:style>
  <w:style w:type="paragraph" w:styleId="affa">
    <w:name w:val="Plain Text"/>
    <w:basedOn w:val="a"/>
    <w:link w:val="affb"/>
    <w:rsid w:val="00076018"/>
    <w:pPr>
      <w:autoSpaceDE w:val="0"/>
      <w:autoSpaceDN w:val="0"/>
      <w:adjustRightInd w:val="0"/>
      <w:jc w:val="both"/>
    </w:pPr>
    <w:rPr>
      <w:rFonts w:ascii="Courier New" w:hAnsi="Courier New"/>
      <w:bCs/>
      <w:iCs/>
    </w:rPr>
  </w:style>
  <w:style w:type="character" w:customStyle="1" w:styleId="affb">
    <w:name w:val="Текст Знак"/>
    <w:basedOn w:val="a0"/>
    <w:link w:val="affa"/>
    <w:rsid w:val="00076018"/>
    <w:rPr>
      <w:rFonts w:ascii="Courier New" w:eastAsia="Times New Roman" w:hAnsi="Courier New"/>
      <w:bCs/>
      <w:iCs/>
    </w:rPr>
  </w:style>
  <w:style w:type="paragraph" w:customStyle="1" w:styleId="114">
    <w:name w:val="Стиль Заголовок 1 + 14 пт"/>
    <w:basedOn w:val="1"/>
    <w:next w:val="1"/>
    <w:link w:val="1140"/>
    <w:uiPriority w:val="99"/>
    <w:rsid w:val="00076018"/>
    <w:pPr>
      <w:pageBreakBefore/>
      <w:autoSpaceDE w:val="0"/>
      <w:autoSpaceDN w:val="0"/>
      <w:adjustRightInd w:val="0"/>
      <w:spacing w:after="120"/>
    </w:pPr>
    <w:rPr>
      <w:b w:val="0"/>
      <w:bCs w:val="0"/>
      <w:i w:val="0"/>
      <w:iCs w:val="0"/>
      <w:color w:val="365F91"/>
      <w:sz w:val="48"/>
      <w:lang w:eastAsia="ru-RU"/>
    </w:rPr>
  </w:style>
  <w:style w:type="character" w:customStyle="1" w:styleId="1140">
    <w:name w:val="Стиль Заголовок 1 + 14 пт Знак"/>
    <w:link w:val="114"/>
    <w:uiPriority w:val="99"/>
    <w:locked/>
    <w:rsid w:val="00076018"/>
    <w:rPr>
      <w:rFonts w:ascii="Times New Roman" w:hAnsi="Times New Roman"/>
      <w:color w:val="365F91"/>
      <w:sz w:val="48"/>
      <w:szCs w:val="28"/>
    </w:rPr>
  </w:style>
  <w:style w:type="character" w:customStyle="1" w:styleId="apple-style-span">
    <w:name w:val="apple-style-span"/>
    <w:basedOn w:val="a0"/>
    <w:rsid w:val="00076018"/>
  </w:style>
  <w:style w:type="character" w:customStyle="1" w:styleId="embra">
    <w:name w:val="embra"/>
    <w:basedOn w:val="a0"/>
    <w:rsid w:val="00076018"/>
  </w:style>
  <w:style w:type="character" w:customStyle="1" w:styleId="rwro">
    <w:name w:val="rwro"/>
    <w:basedOn w:val="a0"/>
    <w:rsid w:val="00076018"/>
  </w:style>
  <w:style w:type="character" w:customStyle="1" w:styleId="auth">
    <w:name w:val="auth"/>
    <w:rsid w:val="00076018"/>
  </w:style>
  <w:style w:type="character" w:customStyle="1" w:styleId="b-mail-personname">
    <w:name w:val="b-mail-person__name"/>
    <w:rsid w:val="00076018"/>
  </w:style>
  <w:style w:type="character" w:customStyle="1" w:styleId="b-message-headmore-contacts">
    <w:name w:val="b-message-head__more-contacts"/>
    <w:rsid w:val="00076018"/>
  </w:style>
  <w:style w:type="character" w:customStyle="1" w:styleId="b-mail-dropdownitemcontent">
    <w:name w:val="b-mail-dropdown__item__content"/>
    <w:rsid w:val="00076018"/>
  </w:style>
  <w:style w:type="paragraph" w:styleId="affc">
    <w:name w:val="endnote text"/>
    <w:basedOn w:val="a"/>
    <w:link w:val="affd"/>
    <w:uiPriority w:val="99"/>
    <w:semiHidden/>
    <w:unhideWhenUsed/>
    <w:rsid w:val="00076018"/>
    <w:pPr>
      <w:autoSpaceDE w:val="0"/>
      <w:autoSpaceDN w:val="0"/>
      <w:adjustRightInd w:val="0"/>
      <w:spacing w:after="200" w:line="276" w:lineRule="auto"/>
      <w:jc w:val="both"/>
    </w:pPr>
    <w:rPr>
      <w:rFonts w:ascii="Calibri" w:eastAsia="Calibri" w:hAnsi="Calibri"/>
      <w:bCs/>
      <w:iCs/>
    </w:rPr>
  </w:style>
  <w:style w:type="character" w:customStyle="1" w:styleId="affd">
    <w:name w:val="Текст концевой сноски Знак"/>
    <w:basedOn w:val="a0"/>
    <w:link w:val="affc"/>
    <w:uiPriority w:val="99"/>
    <w:semiHidden/>
    <w:rsid w:val="00076018"/>
    <w:rPr>
      <w:bCs/>
      <w:iCs/>
    </w:rPr>
  </w:style>
  <w:style w:type="character" w:styleId="affe">
    <w:name w:val="endnote reference"/>
    <w:uiPriority w:val="99"/>
    <w:semiHidden/>
    <w:unhideWhenUsed/>
    <w:rsid w:val="00076018"/>
    <w:rPr>
      <w:vertAlign w:val="superscript"/>
    </w:rPr>
  </w:style>
  <w:style w:type="character" w:customStyle="1" w:styleId="s8">
    <w:name w:val="s8"/>
    <w:rsid w:val="00076018"/>
  </w:style>
  <w:style w:type="numbering" w:customStyle="1" w:styleId="212">
    <w:name w:val="Нет списка21"/>
    <w:next w:val="a2"/>
    <w:uiPriority w:val="99"/>
    <w:semiHidden/>
    <w:unhideWhenUsed/>
    <w:rsid w:val="00076018"/>
  </w:style>
  <w:style w:type="table" w:customStyle="1" w:styleId="1111">
    <w:name w:val="Сетка таблицы111"/>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076018"/>
  </w:style>
  <w:style w:type="table" w:customStyle="1" w:styleId="-1110">
    <w:name w:val="Цветная сетка - Акцент 111"/>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1"/>
    <w:next w:val="-12"/>
    <w:uiPriority w:val="70"/>
    <w:rsid w:val="00076018"/>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1"/>
    <w:next w:val="-2"/>
    <w:uiPriority w:val="70"/>
    <w:rsid w:val="00076018"/>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next w:val="-3"/>
    <w:uiPriority w:val="70"/>
    <w:rsid w:val="00076018"/>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next w:val="-4"/>
    <w:uiPriority w:val="70"/>
    <w:rsid w:val="00076018"/>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next w:val="-5"/>
    <w:uiPriority w:val="70"/>
    <w:rsid w:val="00076018"/>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next w:val="-6"/>
    <w:uiPriority w:val="70"/>
    <w:rsid w:val="00076018"/>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076018"/>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076018"/>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076018"/>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076018"/>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076018"/>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076018"/>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076018"/>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w:basedOn w:val="a"/>
    <w:rsid w:val="00076018"/>
    <w:pPr>
      <w:spacing w:before="100" w:beforeAutospacing="1" w:after="100" w:afterAutospacing="1"/>
    </w:pPr>
    <w:rPr>
      <w:rFonts w:ascii="Tahoma" w:hAnsi="Tahoma"/>
      <w:lang w:val="en-US" w:eastAsia="en-US"/>
    </w:rPr>
  </w:style>
  <w:style w:type="table" w:customStyle="1" w:styleId="711">
    <w:name w:val="Сетка таблицы71"/>
    <w:basedOn w:val="a1"/>
    <w:next w:val="ac"/>
    <w:uiPriority w:val="39"/>
    <w:rsid w:val="000760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next w:val="-232"/>
    <w:uiPriority w:val="47"/>
    <w:rsid w:val="00076018"/>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next w:val="-242"/>
    <w:uiPriority w:val="47"/>
    <w:rsid w:val="00076018"/>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next w:val="-252"/>
    <w:uiPriority w:val="47"/>
    <w:rsid w:val="00076018"/>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1"/>
    <w:next w:val="-212"/>
    <w:uiPriority w:val="47"/>
    <w:rsid w:val="00076018"/>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076018"/>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
    <w:name w:val="Список-таблица 2 — акцент 42"/>
    <w:basedOn w:val="a1"/>
    <w:uiPriority w:val="47"/>
    <w:rsid w:val="00076018"/>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
    <w:name w:val="Список-таблица 2 — акцент 52"/>
    <w:basedOn w:val="a1"/>
    <w:uiPriority w:val="47"/>
    <w:rsid w:val="00076018"/>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
    <w:name w:val="Список-таблица 2 — акцент 12"/>
    <w:basedOn w:val="a1"/>
    <w:uiPriority w:val="47"/>
    <w:rsid w:val="00076018"/>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l65">
    <w:name w:val="xl65"/>
    <w:basedOn w:val="a"/>
    <w:rsid w:val="00076018"/>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szCs w:val="24"/>
    </w:rPr>
  </w:style>
  <w:style w:type="paragraph" w:customStyle="1" w:styleId="xl66">
    <w:name w:val="xl66"/>
    <w:basedOn w:val="a"/>
    <w:rsid w:val="00076018"/>
    <w:pPr>
      <w:pBdr>
        <w:top w:val="single" w:sz="8" w:space="0" w:color="auto"/>
        <w:left w:val="single" w:sz="4" w:space="0" w:color="000000"/>
        <w:bottom w:val="single" w:sz="8" w:space="0" w:color="auto"/>
        <w:right w:val="single" w:sz="4" w:space="0" w:color="000000"/>
      </w:pBdr>
      <w:spacing w:before="100" w:beforeAutospacing="1" w:after="100" w:afterAutospacing="1"/>
    </w:pPr>
    <w:rPr>
      <w:sz w:val="28"/>
      <w:szCs w:val="24"/>
    </w:rPr>
  </w:style>
  <w:style w:type="paragraph" w:customStyle="1" w:styleId="xl71">
    <w:name w:val="xl71"/>
    <w:basedOn w:val="a"/>
    <w:rsid w:val="00076018"/>
    <w:pPr>
      <w:pBdr>
        <w:top w:val="single" w:sz="4" w:space="0" w:color="000000"/>
        <w:left w:val="single" w:sz="8" w:space="0" w:color="auto"/>
        <w:bottom w:val="single" w:sz="4" w:space="0" w:color="000000"/>
        <w:right w:val="single" w:sz="4" w:space="0" w:color="000000"/>
      </w:pBdr>
      <w:spacing w:before="100" w:beforeAutospacing="1" w:after="100" w:afterAutospacing="1"/>
    </w:pPr>
    <w:rPr>
      <w:sz w:val="28"/>
      <w:szCs w:val="24"/>
    </w:rPr>
  </w:style>
  <w:style w:type="paragraph" w:customStyle="1" w:styleId="xl72">
    <w:name w:val="xl72"/>
    <w:basedOn w:val="a"/>
    <w:rsid w:val="0007601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4"/>
    </w:rPr>
  </w:style>
  <w:style w:type="paragraph" w:customStyle="1" w:styleId="xl73">
    <w:name w:val="xl73"/>
    <w:basedOn w:val="a"/>
    <w:rsid w:val="00076018"/>
    <w:pPr>
      <w:pBdr>
        <w:top w:val="single" w:sz="4" w:space="0" w:color="000000"/>
        <w:left w:val="single" w:sz="8" w:space="0" w:color="auto"/>
        <w:right w:val="single" w:sz="4" w:space="0" w:color="000000"/>
      </w:pBdr>
      <w:spacing w:before="100" w:beforeAutospacing="1" w:after="100" w:afterAutospacing="1"/>
    </w:pPr>
    <w:rPr>
      <w:sz w:val="28"/>
      <w:szCs w:val="24"/>
    </w:rPr>
  </w:style>
  <w:style w:type="paragraph" w:customStyle="1" w:styleId="xl74">
    <w:name w:val="xl74"/>
    <w:basedOn w:val="a"/>
    <w:rsid w:val="00076018"/>
    <w:pPr>
      <w:pBdr>
        <w:top w:val="single" w:sz="4" w:space="0" w:color="000000"/>
        <w:left w:val="single" w:sz="4" w:space="0" w:color="000000"/>
        <w:right w:val="single" w:sz="4" w:space="0" w:color="000000"/>
      </w:pBdr>
      <w:spacing w:before="100" w:beforeAutospacing="1" w:after="100" w:afterAutospacing="1"/>
    </w:pPr>
    <w:rPr>
      <w:sz w:val="28"/>
      <w:szCs w:val="24"/>
    </w:rPr>
  </w:style>
  <w:style w:type="paragraph" w:customStyle="1" w:styleId="xl75">
    <w:name w:val="xl75"/>
    <w:basedOn w:val="a"/>
    <w:rsid w:val="00076018"/>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pPr>
    <w:rPr>
      <w:b/>
      <w:bCs/>
      <w:sz w:val="28"/>
      <w:szCs w:val="24"/>
    </w:rPr>
  </w:style>
  <w:style w:type="paragraph" w:customStyle="1" w:styleId="xl76">
    <w:name w:val="xl76"/>
    <w:basedOn w:val="a"/>
    <w:rsid w:val="00076018"/>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pPr>
    <w:rPr>
      <w:b/>
      <w:bCs/>
      <w:sz w:val="28"/>
      <w:szCs w:val="24"/>
    </w:rPr>
  </w:style>
  <w:style w:type="paragraph" w:customStyle="1" w:styleId="xl77">
    <w:name w:val="xl77"/>
    <w:basedOn w:val="a"/>
    <w:rsid w:val="00076018"/>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4"/>
    </w:rPr>
  </w:style>
  <w:style w:type="paragraph" w:customStyle="1" w:styleId="xl78">
    <w:name w:val="xl78"/>
    <w:basedOn w:val="a"/>
    <w:rsid w:val="00076018"/>
    <w:pPr>
      <w:pBdr>
        <w:left w:val="single" w:sz="4" w:space="0" w:color="auto"/>
        <w:bottom w:val="single" w:sz="4" w:space="0" w:color="000000"/>
      </w:pBdr>
      <w:spacing w:before="100" w:beforeAutospacing="1" w:after="100" w:afterAutospacing="1"/>
    </w:pPr>
    <w:rPr>
      <w:sz w:val="28"/>
      <w:szCs w:val="24"/>
    </w:rPr>
  </w:style>
  <w:style w:type="paragraph" w:customStyle="1" w:styleId="xl79">
    <w:name w:val="xl79"/>
    <w:basedOn w:val="a"/>
    <w:rsid w:val="00076018"/>
    <w:pPr>
      <w:pBdr>
        <w:top w:val="single" w:sz="4" w:space="0" w:color="000000"/>
        <w:left w:val="single" w:sz="4" w:space="0" w:color="auto"/>
        <w:bottom w:val="single" w:sz="4" w:space="0" w:color="000000"/>
      </w:pBdr>
      <w:spacing w:before="100" w:beforeAutospacing="1" w:after="100" w:afterAutospacing="1"/>
    </w:pPr>
    <w:rPr>
      <w:sz w:val="28"/>
      <w:szCs w:val="24"/>
    </w:rPr>
  </w:style>
  <w:style w:type="paragraph" w:customStyle="1" w:styleId="xl80">
    <w:name w:val="xl80"/>
    <w:basedOn w:val="a"/>
    <w:rsid w:val="00076018"/>
    <w:pPr>
      <w:pBdr>
        <w:top w:val="single" w:sz="4" w:space="0" w:color="000000"/>
        <w:left w:val="single" w:sz="4" w:space="0" w:color="auto"/>
      </w:pBdr>
      <w:spacing w:before="100" w:beforeAutospacing="1" w:after="100" w:afterAutospacing="1"/>
    </w:pPr>
    <w:rPr>
      <w:sz w:val="28"/>
      <w:szCs w:val="24"/>
    </w:rPr>
  </w:style>
  <w:style w:type="paragraph" w:customStyle="1" w:styleId="xl81">
    <w:name w:val="xl81"/>
    <w:basedOn w:val="a"/>
    <w:rsid w:val="00076018"/>
    <w:pPr>
      <w:pBdr>
        <w:top w:val="single" w:sz="8" w:space="0" w:color="auto"/>
        <w:left w:val="single" w:sz="4" w:space="0" w:color="000000"/>
        <w:bottom w:val="single" w:sz="8" w:space="0" w:color="auto"/>
        <w:right w:val="single" w:sz="8" w:space="0" w:color="auto"/>
      </w:pBdr>
      <w:spacing w:before="100" w:beforeAutospacing="1" w:after="100" w:afterAutospacing="1"/>
    </w:pPr>
    <w:rPr>
      <w:b/>
      <w:bCs/>
      <w:sz w:val="28"/>
      <w:szCs w:val="24"/>
    </w:rPr>
  </w:style>
  <w:style w:type="paragraph" w:customStyle="1" w:styleId="xl82">
    <w:name w:val="xl82"/>
    <w:basedOn w:val="a"/>
    <w:rsid w:val="00076018"/>
    <w:pPr>
      <w:pBdr>
        <w:left w:val="single" w:sz="4" w:space="0" w:color="000000"/>
        <w:bottom w:val="single" w:sz="4" w:space="0" w:color="000000"/>
        <w:right w:val="single" w:sz="8" w:space="0" w:color="auto"/>
      </w:pBdr>
      <w:spacing w:before="100" w:beforeAutospacing="1" w:after="100" w:afterAutospacing="1"/>
    </w:pPr>
    <w:rPr>
      <w:b/>
      <w:bCs/>
      <w:sz w:val="28"/>
      <w:szCs w:val="24"/>
    </w:rPr>
  </w:style>
  <w:style w:type="paragraph" w:customStyle="1" w:styleId="xl83">
    <w:name w:val="xl83"/>
    <w:basedOn w:val="a"/>
    <w:rsid w:val="00076018"/>
    <w:pPr>
      <w:pBdr>
        <w:top w:val="single" w:sz="4" w:space="0" w:color="000000"/>
        <w:left w:val="single" w:sz="4" w:space="0" w:color="000000"/>
        <w:bottom w:val="single" w:sz="4" w:space="0" w:color="000000"/>
        <w:right w:val="single" w:sz="8" w:space="0" w:color="auto"/>
      </w:pBdr>
      <w:spacing w:before="100" w:beforeAutospacing="1" w:after="100" w:afterAutospacing="1"/>
    </w:pPr>
    <w:rPr>
      <w:b/>
      <w:bCs/>
      <w:sz w:val="28"/>
      <w:szCs w:val="24"/>
    </w:rPr>
  </w:style>
  <w:style w:type="paragraph" w:customStyle="1" w:styleId="xl84">
    <w:name w:val="xl84"/>
    <w:basedOn w:val="a"/>
    <w:rsid w:val="00076018"/>
    <w:pPr>
      <w:pBdr>
        <w:top w:val="single" w:sz="4" w:space="0" w:color="000000"/>
        <w:left w:val="single" w:sz="4" w:space="0" w:color="000000"/>
        <w:right w:val="single" w:sz="8" w:space="0" w:color="auto"/>
      </w:pBdr>
      <w:spacing w:before="100" w:beforeAutospacing="1" w:after="100" w:afterAutospacing="1"/>
    </w:pPr>
    <w:rPr>
      <w:b/>
      <w:bCs/>
      <w:sz w:val="28"/>
      <w:szCs w:val="24"/>
    </w:rPr>
  </w:style>
  <w:style w:type="paragraph" w:customStyle="1" w:styleId="xl63">
    <w:name w:val="xl63"/>
    <w:basedOn w:val="a"/>
    <w:rsid w:val="00076018"/>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szCs w:val="24"/>
    </w:rPr>
  </w:style>
  <w:style w:type="paragraph" w:customStyle="1" w:styleId="xl64">
    <w:name w:val="xl64"/>
    <w:basedOn w:val="a"/>
    <w:rsid w:val="00076018"/>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szCs w:val="24"/>
    </w:rPr>
  </w:style>
  <w:style w:type="numbering" w:customStyle="1" w:styleId="1f4">
    <w:name w:val="Стиль1"/>
    <w:uiPriority w:val="99"/>
    <w:rsid w:val="00076018"/>
  </w:style>
  <w:style w:type="numbering" w:customStyle="1" w:styleId="2">
    <w:name w:val="Стиль2"/>
    <w:uiPriority w:val="99"/>
    <w:rsid w:val="00076018"/>
    <w:pPr>
      <w:numPr>
        <w:numId w:val="4"/>
      </w:numPr>
    </w:pPr>
  </w:style>
  <w:style w:type="paragraph" w:customStyle="1" w:styleId="xl85">
    <w:name w:val="xl85"/>
    <w:basedOn w:val="a"/>
    <w:rsid w:val="00076018"/>
    <w:pPr>
      <w:pBdr>
        <w:top w:val="single" w:sz="4" w:space="0" w:color="000000"/>
      </w:pBdr>
      <w:spacing w:before="100" w:beforeAutospacing="1" w:after="100" w:afterAutospacing="1"/>
    </w:pPr>
    <w:rPr>
      <w:sz w:val="18"/>
      <w:szCs w:val="18"/>
    </w:rPr>
  </w:style>
  <w:style w:type="paragraph" w:customStyle="1" w:styleId="xl86">
    <w:name w:val="xl86"/>
    <w:basedOn w:val="a"/>
    <w:rsid w:val="00076018"/>
    <w:pPr>
      <w:pBdr>
        <w:top w:val="single" w:sz="8" w:space="0" w:color="auto"/>
        <w:left w:val="single" w:sz="8" w:space="0" w:color="auto"/>
        <w:bottom w:val="single" w:sz="4" w:space="0" w:color="auto"/>
        <w:right w:val="single" w:sz="8" w:space="0" w:color="auto"/>
      </w:pBdr>
      <w:spacing w:before="100" w:beforeAutospacing="1" w:after="100" w:afterAutospacing="1"/>
    </w:pPr>
    <w:rPr>
      <w:sz w:val="28"/>
      <w:szCs w:val="24"/>
    </w:rPr>
  </w:style>
  <w:style w:type="paragraph" w:customStyle="1" w:styleId="xl87">
    <w:name w:val="xl87"/>
    <w:basedOn w:val="a"/>
    <w:rsid w:val="00076018"/>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88">
    <w:name w:val="xl88"/>
    <w:basedOn w:val="a"/>
    <w:rsid w:val="00076018"/>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phone">
    <w:name w:val="phone"/>
    <w:basedOn w:val="a0"/>
    <w:rsid w:val="00076018"/>
  </w:style>
  <w:style w:type="character" w:customStyle="1" w:styleId="tel">
    <w:name w:val="tel"/>
    <w:basedOn w:val="a0"/>
    <w:rsid w:val="00076018"/>
  </w:style>
  <w:style w:type="character" w:customStyle="1" w:styleId="cut2visible">
    <w:name w:val="cut2__visible"/>
    <w:basedOn w:val="a0"/>
    <w:rsid w:val="00076018"/>
  </w:style>
  <w:style w:type="character" w:customStyle="1" w:styleId="1f5">
    <w:name w:val="Текст примечания Знак1"/>
    <w:basedOn w:val="a0"/>
    <w:uiPriority w:val="99"/>
    <w:semiHidden/>
    <w:rsid w:val="00076018"/>
    <w:rPr>
      <w:rFonts w:ascii="Times New Roman" w:eastAsia="Times New Roman" w:hAnsi="Times New Roman" w:cs="Times New Roman"/>
      <w:bCs/>
      <w:sz w:val="20"/>
      <w:szCs w:val="20"/>
      <w:lang w:eastAsia="ru-RU"/>
    </w:rPr>
  </w:style>
  <w:style w:type="character" w:customStyle="1" w:styleId="712">
    <w:name w:val="Заголовок 7 Знак1"/>
    <w:basedOn w:val="a0"/>
    <w:uiPriority w:val="9"/>
    <w:semiHidden/>
    <w:rsid w:val="00076018"/>
    <w:rPr>
      <w:rFonts w:ascii="Cambria" w:eastAsia="Times New Roman" w:hAnsi="Cambria" w:cs="Times New Roman"/>
      <w:bCs/>
      <w:i/>
      <w:iCs/>
      <w:color w:val="404040"/>
      <w:sz w:val="28"/>
      <w:szCs w:val="28"/>
      <w:lang w:eastAsia="ru-RU"/>
    </w:rPr>
  </w:style>
  <w:style w:type="character" w:customStyle="1" w:styleId="811">
    <w:name w:val="Заголовок 8 Знак1"/>
    <w:basedOn w:val="a0"/>
    <w:uiPriority w:val="9"/>
    <w:semiHidden/>
    <w:rsid w:val="00076018"/>
    <w:rPr>
      <w:rFonts w:ascii="Cambria" w:eastAsia="Times New Roman" w:hAnsi="Cambria" w:cs="Times New Roman"/>
      <w:bCs/>
      <w:color w:val="404040"/>
      <w:lang w:eastAsia="ru-RU"/>
    </w:rPr>
  </w:style>
  <w:style w:type="character" w:customStyle="1" w:styleId="911">
    <w:name w:val="Заголовок 9 Знак1"/>
    <w:basedOn w:val="a0"/>
    <w:uiPriority w:val="9"/>
    <w:semiHidden/>
    <w:rsid w:val="00076018"/>
    <w:rPr>
      <w:rFonts w:ascii="Cambria" w:eastAsia="Times New Roman" w:hAnsi="Cambria" w:cs="Times New Roman"/>
      <w:bCs/>
      <w:i/>
      <w:iCs/>
      <w:color w:val="404040"/>
      <w:lang w:eastAsia="ru-RU"/>
    </w:rPr>
  </w:style>
  <w:style w:type="character" w:customStyle="1" w:styleId="1f6">
    <w:name w:val="Название Знак1"/>
    <w:basedOn w:val="a0"/>
    <w:uiPriority w:val="10"/>
    <w:rsid w:val="00076018"/>
    <w:rPr>
      <w:rFonts w:ascii="Cambria" w:eastAsia="Times New Roman" w:hAnsi="Cambria" w:cs="Times New Roman"/>
      <w:bCs/>
      <w:color w:val="17365D"/>
      <w:spacing w:val="5"/>
      <w:kern w:val="28"/>
      <w:sz w:val="52"/>
      <w:szCs w:val="52"/>
      <w:lang w:eastAsia="ru-RU"/>
    </w:rPr>
  </w:style>
  <w:style w:type="character" w:customStyle="1" w:styleId="1f7">
    <w:name w:val="Подзаголовок Знак1"/>
    <w:basedOn w:val="a0"/>
    <w:uiPriority w:val="11"/>
    <w:rsid w:val="00076018"/>
    <w:rPr>
      <w:rFonts w:ascii="Cambria" w:eastAsia="Times New Roman" w:hAnsi="Cambria" w:cs="Times New Roman"/>
      <w:bCs/>
      <w:i/>
      <w:iCs/>
      <w:color w:val="4F81BD"/>
      <w:spacing w:val="15"/>
      <w:sz w:val="24"/>
      <w:szCs w:val="24"/>
      <w:lang w:eastAsia="ru-RU"/>
    </w:rPr>
  </w:style>
  <w:style w:type="character" w:customStyle="1" w:styleId="213">
    <w:name w:val="Цитата 2 Знак1"/>
    <w:basedOn w:val="a0"/>
    <w:uiPriority w:val="29"/>
    <w:rsid w:val="00076018"/>
    <w:rPr>
      <w:rFonts w:ascii="Times New Roman" w:eastAsia="Times New Roman" w:hAnsi="Times New Roman" w:cs="Times New Roman"/>
      <w:bCs/>
      <w:i/>
      <w:iCs/>
      <w:color w:val="000000"/>
      <w:sz w:val="28"/>
      <w:szCs w:val="28"/>
      <w:lang w:eastAsia="ru-RU"/>
    </w:rPr>
  </w:style>
  <w:style w:type="character" w:customStyle="1" w:styleId="1f8">
    <w:name w:val="Выделенная цитата Знак1"/>
    <w:basedOn w:val="a0"/>
    <w:uiPriority w:val="30"/>
    <w:rsid w:val="00076018"/>
    <w:rPr>
      <w:rFonts w:ascii="Times New Roman" w:eastAsia="Times New Roman" w:hAnsi="Times New Roman" w:cs="Times New Roman"/>
      <w:b/>
      <w:i/>
      <w:iCs/>
      <w:color w:val="4F81BD"/>
      <w:sz w:val="28"/>
      <w:szCs w:val="28"/>
      <w:lang w:eastAsia="ru-RU"/>
    </w:rPr>
  </w:style>
  <w:style w:type="character" w:customStyle="1" w:styleId="1f9">
    <w:name w:val="Текст выноски Знак1"/>
    <w:basedOn w:val="a0"/>
    <w:semiHidden/>
    <w:rsid w:val="00076018"/>
    <w:rPr>
      <w:rFonts w:ascii="Tahoma" w:eastAsia="Times New Roman" w:hAnsi="Tahoma" w:cs="Tahoma"/>
      <w:bCs/>
      <w:sz w:val="16"/>
      <w:szCs w:val="16"/>
      <w:lang w:eastAsia="ru-RU"/>
    </w:rPr>
  </w:style>
  <w:style w:type="character" w:customStyle="1" w:styleId="1fa">
    <w:name w:val="Верхний колонтитул Знак1"/>
    <w:basedOn w:val="a0"/>
    <w:semiHidden/>
    <w:rsid w:val="00076018"/>
    <w:rPr>
      <w:rFonts w:ascii="Times New Roman" w:eastAsia="Times New Roman" w:hAnsi="Times New Roman" w:cs="Times New Roman"/>
      <w:bCs/>
      <w:sz w:val="28"/>
      <w:szCs w:val="28"/>
      <w:lang w:eastAsia="ru-RU"/>
    </w:rPr>
  </w:style>
  <w:style w:type="character" w:customStyle="1" w:styleId="1fb">
    <w:name w:val="Нижний колонтитул Знак1"/>
    <w:basedOn w:val="a0"/>
    <w:uiPriority w:val="99"/>
    <w:semiHidden/>
    <w:rsid w:val="00076018"/>
    <w:rPr>
      <w:rFonts w:ascii="Times New Roman" w:eastAsia="Times New Roman" w:hAnsi="Times New Roman" w:cs="Times New Roman"/>
      <w:bCs/>
      <w:sz w:val="28"/>
      <w:szCs w:val="28"/>
      <w:lang w:eastAsia="ru-RU"/>
    </w:rPr>
  </w:style>
  <w:style w:type="character" w:customStyle="1" w:styleId="1fc">
    <w:name w:val="Схема документа Знак1"/>
    <w:basedOn w:val="a0"/>
    <w:uiPriority w:val="99"/>
    <w:semiHidden/>
    <w:rsid w:val="00076018"/>
    <w:rPr>
      <w:rFonts w:ascii="Tahoma" w:eastAsia="Times New Roman" w:hAnsi="Tahoma" w:cs="Tahoma"/>
      <w:bCs/>
      <w:sz w:val="16"/>
      <w:szCs w:val="16"/>
      <w:lang w:eastAsia="ru-RU"/>
    </w:rPr>
  </w:style>
  <w:style w:type="character" w:customStyle="1" w:styleId="311">
    <w:name w:val="Основной текст 3 Знак1"/>
    <w:basedOn w:val="a0"/>
    <w:uiPriority w:val="99"/>
    <w:semiHidden/>
    <w:rsid w:val="00076018"/>
    <w:rPr>
      <w:rFonts w:ascii="Times New Roman" w:eastAsia="Times New Roman" w:hAnsi="Times New Roman" w:cs="Times New Roman"/>
      <w:bCs/>
      <w:sz w:val="16"/>
      <w:szCs w:val="16"/>
      <w:lang w:eastAsia="ru-RU"/>
    </w:rPr>
  </w:style>
  <w:style w:type="character" w:customStyle="1" w:styleId="1fd">
    <w:name w:val="Тема примечания Знак1"/>
    <w:basedOn w:val="1f5"/>
    <w:uiPriority w:val="99"/>
    <w:semiHidden/>
    <w:rsid w:val="00076018"/>
    <w:rPr>
      <w:rFonts w:ascii="Times New Roman" w:eastAsia="Times New Roman" w:hAnsi="Times New Roman" w:cs="Times New Roman"/>
      <w:b/>
      <w:bCs/>
      <w:sz w:val="20"/>
      <w:szCs w:val="20"/>
      <w:lang w:eastAsia="ru-RU"/>
    </w:rPr>
  </w:style>
  <w:style w:type="character" w:customStyle="1" w:styleId="1fe">
    <w:name w:val="Текст сноски Знак1"/>
    <w:basedOn w:val="a0"/>
    <w:uiPriority w:val="99"/>
    <w:semiHidden/>
    <w:rsid w:val="00076018"/>
    <w:rPr>
      <w:rFonts w:ascii="Times New Roman" w:eastAsia="Times New Roman" w:hAnsi="Times New Roman" w:cs="Times New Roman"/>
      <w:bCs/>
      <w:sz w:val="20"/>
      <w:szCs w:val="20"/>
      <w:lang w:eastAsia="ru-RU"/>
    </w:rPr>
  </w:style>
  <w:style w:type="character" w:customStyle="1" w:styleId="1ff">
    <w:name w:val="Текст Знак1"/>
    <w:basedOn w:val="a0"/>
    <w:semiHidden/>
    <w:rsid w:val="00076018"/>
    <w:rPr>
      <w:rFonts w:ascii="Consolas" w:eastAsia="Times New Roman" w:hAnsi="Consolas" w:cs="Consolas"/>
      <w:bCs/>
      <w:sz w:val="21"/>
      <w:szCs w:val="21"/>
      <w:lang w:eastAsia="ru-RU"/>
    </w:rPr>
  </w:style>
  <w:style w:type="character" w:customStyle="1" w:styleId="1ff0">
    <w:name w:val="Текст концевой сноски Знак1"/>
    <w:basedOn w:val="a0"/>
    <w:uiPriority w:val="99"/>
    <w:semiHidden/>
    <w:rsid w:val="00076018"/>
    <w:rPr>
      <w:rFonts w:ascii="Times New Roman" w:eastAsia="Times New Roman" w:hAnsi="Times New Roman" w:cs="Times New Roman"/>
      <w:bCs/>
      <w:sz w:val="20"/>
      <w:szCs w:val="20"/>
      <w:lang w:eastAsia="ru-RU"/>
    </w:rPr>
  </w:style>
  <w:style w:type="numbering" w:customStyle="1" w:styleId="43">
    <w:name w:val="Нет списка4"/>
    <w:next w:val="a2"/>
    <w:uiPriority w:val="99"/>
    <w:semiHidden/>
    <w:unhideWhenUsed/>
    <w:rsid w:val="00076018"/>
  </w:style>
  <w:style w:type="table" w:customStyle="1" w:styleId="-120">
    <w:name w:val="Цветная сетка - Акцент 12"/>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
    <w:name w:val="Темный список - Акцент 12"/>
    <w:basedOn w:val="a1"/>
    <w:next w:val="-12"/>
    <w:uiPriority w:val="70"/>
    <w:rsid w:val="00076018"/>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
    <w:name w:val="Средняя сетка 3 - Акцент 62"/>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
    <w:name w:val="Темный список - Акцент 22"/>
    <w:basedOn w:val="a1"/>
    <w:next w:val="-2"/>
    <w:uiPriority w:val="70"/>
    <w:rsid w:val="00076018"/>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
    <w:name w:val="Сетка таблицы9"/>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next w:val="-3"/>
    <w:uiPriority w:val="70"/>
    <w:rsid w:val="00076018"/>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
    <w:name w:val="Темный список - Акцент 42"/>
    <w:basedOn w:val="a1"/>
    <w:next w:val="-4"/>
    <w:uiPriority w:val="70"/>
    <w:rsid w:val="00076018"/>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
    <w:name w:val="Средняя заливка 2 - Акцент 11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next w:val="-5"/>
    <w:uiPriority w:val="70"/>
    <w:rsid w:val="00076018"/>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
    <w:name w:val="Средняя заливка 2 - Акцент 12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
    <w:name w:val="Темный список - Акцент 62"/>
    <w:basedOn w:val="a1"/>
    <w:next w:val="-6"/>
    <w:uiPriority w:val="70"/>
    <w:rsid w:val="00076018"/>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
    <w:name w:val="Средняя заливка 2 - Акцент 13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076018"/>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
    <w:name w:val="Таблица-сетка 2 — акцент 412"/>
    <w:basedOn w:val="a1"/>
    <w:uiPriority w:val="47"/>
    <w:rsid w:val="00076018"/>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0">
    <w:name w:val="Таблица-сетка 2 — акцент 112"/>
    <w:basedOn w:val="a1"/>
    <w:uiPriority w:val="47"/>
    <w:rsid w:val="00076018"/>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
    <w:name w:val="Таблица-сетка 2 — акцент 312"/>
    <w:basedOn w:val="a1"/>
    <w:uiPriority w:val="47"/>
    <w:rsid w:val="00076018"/>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
    <w:name w:val="Таблица-сетка 3 — акцент 112"/>
    <w:basedOn w:val="a1"/>
    <w:uiPriority w:val="48"/>
    <w:rsid w:val="00076018"/>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
    <w:name w:val="Таблица-сетка 6 цветная — акцент 512"/>
    <w:basedOn w:val="a1"/>
    <w:uiPriority w:val="51"/>
    <w:rsid w:val="00076018"/>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
    <w:name w:val="Таблица-сетка 6 цветная — акцент 215"/>
    <w:basedOn w:val="a1"/>
    <w:uiPriority w:val="51"/>
    <w:rsid w:val="00076018"/>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0">
    <w:name w:val="Сетка таблицы62"/>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2"/>
    <w:uiPriority w:val="99"/>
    <w:semiHidden/>
    <w:unhideWhenUsed/>
    <w:rsid w:val="00076018"/>
  </w:style>
  <w:style w:type="numbering" w:customStyle="1" w:styleId="11110">
    <w:name w:val="Нет списка1111"/>
    <w:next w:val="a2"/>
    <w:uiPriority w:val="99"/>
    <w:semiHidden/>
    <w:unhideWhenUsed/>
    <w:rsid w:val="00076018"/>
  </w:style>
  <w:style w:type="table" w:customStyle="1" w:styleId="720">
    <w:name w:val="Сетка таблицы72"/>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076018"/>
  </w:style>
  <w:style w:type="numbering" w:customStyle="1" w:styleId="312">
    <w:name w:val="Нет списка31"/>
    <w:next w:val="a2"/>
    <w:uiPriority w:val="99"/>
    <w:semiHidden/>
    <w:unhideWhenUsed/>
    <w:rsid w:val="00076018"/>
  </w:style>
  <w:style w:type="table" w:customStyle="1" w:styleId="812">
    <w:name w:val="Сетка таблицы8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редняя заливка 2 - Акцент 11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
    <w:name w:val="Средняя заливка 2 - Акцент 12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
    <w:name w:val="Средняя заливка 2 - Акцент 13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076018"/>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076018"/>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076018"/>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076018"/>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076018"/>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076018"/>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076018"/>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c"/>
    <w:uiPriority w:val="39"/>
    <w:rsid w:val="000760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next w:val="-232"/>
    <w:uiPriority w:val="47"/>
    <w:rsid w:val="00076018"/>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next w:val="-242"/>
    <w:uiPriority w:val="47"/>
    <w:rsid w:val="00076018"/>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next w:val="-252"/>
    <w:uiPriority w:val="47"/>
    <w:rsid w:val="00076018"/>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next w:val="-212"/>
    <w:uiPriority w:val="47"/>
    <w:rsid w:val="00076018"/>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076018"/>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
    <w:name w:val="List Table 2 Accent 41"/>
    <w:basedOn w:val="a1"/>
    <w:uiPriority w:val="47"/>
    <w:rsid w:val="00076018"/>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
    <w:name w:val="List Table 2 Accent 51"/>
    <w:basedOn w:val="a1"/>
    <w:uiPriority w:val="47"/>
    <w:rsid w:val="00076018"/>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
    <w:name w:val="List Table 2 Accent 11"/>
    <w:basedOn w:val="a1"/>
    <w:uiPriority w:val="47"/>
    <w:rsid w:val="00076018"/>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00">
    <w:name w:val="Сетка таблицы10"/>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2">
    <w:name w:val="Заголовок 4 Знак1"/>
    <w:basedOn w:val="a0"/>
    <w:uiPriority w:val="9"/>
    <w:semiHidden/>
    <w:rsid w:val="00076018"/>
    <w:rPr>
      <w:rFonts w:asciiTheme="majorHAnsi" w:eastAsiaTheme="majorEastAsia" w:hAnsiTheme="majorHAnsi" w:cstheme="majorBidi"/>
      <w:i/>
      <w:iCs/>
      <w:color w:val="830F0E" w:themeColor="accent1" w:themeShade="BF"/>
    </w:rPr>
  </w:style>
  <w:style w:type="character" w:customStyle="1" w:styleId="513">
    <w:name w:val="Заголовок 5 Знак1"/>
    <w:basedOn w:val="a0"/>
    <w:uiPriority w:val="9"/>
    <w:semiHidden/>
    <w:rsid w:val="00076018"/>
    <w:rPr>
      <w:rFonts w:asciiTheme="majorHAnsi" w:eastAsiaTheme="majorEastAsia" w:hAnsiTheme="majorHAnsi" w:cstheme="majorBidi"/>
      <w:color w:val="830F0E" w:themeColor="accent1" w:themeShade="BF"/>
    </w:rPr>
  </w:style>
  <w:style w:type="character" w:customStyle="1" w:styleId="612">
    <w:name w:val="Заголовок 6 Знак1"/>
    <w:basedOn w:val="a0"/>
    <w:uiPriority w:val="9"/>
    <w:semiHidden/>
    <w:rsid w:val="00076018"/>
    <w:rPr>
      <w:rFonts w:asciiTheme="majorHAnsi" w:eastAsiaTheme="majorEastAsia" w:hAnsiTheme="majorHAnsi" w:cstheme="majorBidi"/>
      <w:color w:val="570A09" w:themeColor="accent1" w:themeShade="7F"/>
    </w:rPr>
  </w:style>
  <w:style w:type="character" w:customStyle="1" w:styleId="721">
    <w:name w:val="Заголовок 7 Знак2"/>
    <w:basedOn w:val="a0"/>
    <w:uiPriority w:val="9"/>
    <w:semiHidden/>
    <w:rsid w:val="00076018"/>
    <w:rPr>
      <w:rFonts w:asciiTheme="majorHAnsi" w:eastAsiaTheme="majorEastAsia" w:hAnsiTheme="majorHAnsi" w:cstheme="majorBidi"/>
      <w:i/>
      <w:iCs/>
      <w:color w:val="570A09" w:themeColor="accent1" w:themeShade="7F"/>
    </w:rPr>
  </w:style>
  <w:style w:type="character" w:customStyle="1" w:styleId="820">
    <w:name w:val="Заголовок 8 Знак2"/>
    <w:basedOn w:val="a0"/>
    <w:uiPriority w:val="9"/>
    <w:semiHidden/>
    <w:rsid w:val="00076018"/>
    <w:rPr>
      <w:rFonts w:asciiTheme="majorHAnsi" w:eastAsiaTheme="majorEastAsia" w:hAnsiTheme="majorHAnsi" w:cstheme="majorBidi"/>
      <w:color w:val="272727" w:themeColor="text1" w:themeTint="D8"/>
      <w:sz w:val="21"/>
      <w:szCs w:val="21"/>
    </w:rPr>
  </w:style>
  <w:style w:type="character" w:customStyle="1" w:styleId="920">
    <w:name w:val="Заголовок 9 Знак2"/>
    <w:basedOn w:val="a0"/>
    <w:uiPriority w:val="9"/>
    <w:semiHidden/>
    <w:rsid w:val="00076018"/>
    <w:rPr>
      <w:rFonts w:asciiTheme="majorHAnsi" w:eastAsiaTheme="majorEastAsia" w:hAnsiTheme="majorHAnsi" w:cstheme="majorBidi"/>
      <w:i/>
      <w:iCs/>
      <w:color w:val="272727" w:themeColor="text1" w:themeTint="D8"/>
      <w:sz w:val="21"/>
      <w:szCs w:val="21"/>
    </w:rPr>
  </w:style>
  <w:style w:type="paragraph" w:styleId="afd">
    <w:name w:val="Title"/>
    <w:basedOn w:val="a"/>
    <w:next w:val="a"/>
    <w:link w:val="afc"/>
    <w:uiPriority w:val="10"/>
    <w:qFormat/>
    <w:rsid w:val="00076018"/>
    <w:pPr>
      <w:contextualSpacing/>
    </w:pPr>
    <w:rPr>
      <w:rFonts w:ascii="Cambria" w:hAnsi="Cambria"/>
      <w:b/>
      <w:bCs/>
      <w:color w:val="FFFFFF"/>
      <w:spacing w:val="10"/>
      <w:sz w:val="72"/>
      <w:szCs w:val="64"/>
    </w:rPr>
  </w:style>
  <w:style w:type="character" w:customStyle="1" w:styleId="1ff1">
    <w:name w:val="Заголовок Знак1"/>
    <w:basedOn w:val="a0"/>
    <w:uiPriority w:val="10"/>
    <w:rsid w:val="00076018"/>
    <w:rPr>
      <w:rFonts w:asciiTheme="majorHAnsi" w:eastAsiaTheme="majorEastAsia" w:hAnsiTheme="majorHAnsi" w:cstheme="majorBidi"/>
      <w:spacing w:val="-10"/>
      <w:kern w:val="28"/>
      <w:sz w:val="56"/>
      <w:szCs w:val="56"/>
    </w:rPr>
  </w:style>
  <w:style w:type="character" w:styleId="afff0">
    <w:name w:val="Intense Emphasis"/>
    <w:basedOn w:val="a0"/>
    <w:uiPriority w:val="21"/>
    <w:qFormat/>
    <w:rsid w:val="00076018"/>
    <w:rPr>
      <w:i/>
      <w:iCs/>
      <w:color w:val="B01513" w:themeColor="accent1"/>
    </w:rPr>
  </w:style>
  <w:style w:type="paragraph" w:styleId="aff">
    <w:name w:val="Subtitle"/>
    <w:basedOn w:val="a"/>
    <w:next w:val="a"/>
    <w:link w:val="afe"/>
    <w:uiPriority w:val="11"/>
    <w:qFormat/>
    <w:rsid w:val="00076018"/>
    <w:pPr>
      <w:numPr>
        <w:ilvl w:val="1"/>
      </w:numPr>
      <w:spacing w:after="160"/>
    </w:pPr>
    <w:rPr>
      <w:rFonts w:ascii="Arial Narrow" w:eastAsia="Calibri" w:hAnsi="Arial Narrow" w:cs="Arial"/>
      <w:b/>
      <w:bCs/>
      <w:color w:val="4F6228"/>
      <w:sz w:val="40"/>
      <w:szCs w:val="24"/>
    </w:rPr>
  </w:style>
  <w:style w:type="character" w:customStyle="1" w:styleId="2b">
    <w:name w:val="Подзаголовок Знак2"/>
    <w:basedOn w:val="a0"/>
    <w:uiPriority w:val="11"/>
    <w:rsid w:val="00076018"/>
    <w:rPr>
      <w:rFonts w:asciiTheme="minorHAnsi" w:eastAsiaTheme="minorEastAsia" w:hAnsiTheme="minorHAnsi" w:cstheme="minorBidi"/>
      <w:color w:val="5A5A5A" w:themeColor="text1" w:themeTint="A5"/>
      <w:spacing w:val="15"/>
      <w:sz w:val="22"/>
      <w:szCs w:val="22"/>
    </w:rPr>
  </w:style>
  <w:style w:type="character" w:styleId="afff1">
    <w:name w:val="Emphasis"/>
    <w:basedOn w:val="a0"/>
    <w:uiPriority w:val="20"/>
    <w:qFormat/>
    <w:rsid w:val="00076018"/>
    <w:rPr>
      <w:i/>
      <w:iCs/>
    </w:rPr>
  </w:style>
  <w:style w:type="paragraph" w:styleId="28">
    <w:name w:val="Quote"/>
    <w:basedOn w:val="a"/>
    <w:next w:val="a"/>
    <w:link w:val="27"/>
    <w:uiPriority w:val="29"/>
    <w:qFormat/>
    <w:rsid w:val="00076018"/>
    <w:pPr>
      <w:spacing w:before="200" w:after="160"/>
      <w:ind w:left="864" w:right="864"/>
      <w:jc w:val="center"/>
    </w:pPr>
    <w:rPr>
      <w:b/>
      <w:bCs/>
      <w:i/>
      <w:color w:val="C0504D"/>
      <w:sz w:val="28"/>
      <w:szCs w:val="28"/>
    </w:rPr>
  </w:style>
  <w:style w:type="character" w:customStyle="1" w:styleId="221">
    <w:name w:val="Цитата 2 Знак2"/>
    <w:basedOn w:val="a0"/>
    <w:uiPriority w:val="29"/>
    <w:rsid w:val="00076018"/>
    <w:rPr>
      <w:rFonts w:ascii="Times New Roman" w:eastAsia="Times New Roman" w:hAnsi="Times New Roman"/>
      <w:i/>
      <w:iCs/>
      <w:color w:val="404040" w:themeColor="text1" w:themeTint="BF"/>
    </w:rPr>
  </w:style>
  <w:style w:type="paragraph" w:styleId="aff2">
    <w:name w:val="Intense Quote"/>
    <w:basedOn w:val="a"/>
    <w:next w:val="a"/>
    <w:link w:val="aff1"/>
    <w:uiPriority w:val="30"/>
    <w:qFormat/>
    <w:rsid w:val="00076018"/>
    <w:pPr>
      <w:pBdr>
        <w:top w:val="single" w:sz="4" w:space="10" w:color="B01513" w:themeColor="accent1"/>
        <w:bottom w:val="single" w:sz="4" w:space="10" w:color="B01513" w:themeColor="accent1"/>
      </w:pBdr>
      <w:spacing w:before="360" w:after="360"/>
      <w:ind w:left="864" w:right="864"/>
      <w:jc w:val="center"/>
    </w:pPr>
    <w:rPr>
      <w:rFonts w:ascii="Cambria" w:hAnsi="Cambria"/>
      <w:b/>
      <w:i/>
      <w:color w:val="C0504D"/>
    </w:rPr>
  </w:style>
  <w:style w:type="character" w:customStyle="1" w:styleId="2c">
    <w:name w:val="Выделенная цитата Знак2"/>
    <w:basedOn w:val="a0"/>
    <w:uiPriority w:val="30"/>
    <w:rsid w:val="00076018"/>
    <w:rPr>
      <w:rFonts w:ascii="Times New Roman" w:eastAsia="Times New Roman" w:hAnsi="Times New Roman"/>
      <w:i/>
      <w:iCs/>
      <w:color w:val="B01513" w:themeColor="accent1"/>
    </w:rPr>
  </w:style>
  <w:style w:type="character" w:styleId="afff2">
    <w:name w:val="Subtle Emphasis"/>
    <w:basedOn w:val="a0"/>
    <w:uiPriority w:val="19"/>
    <w:qFormat/>
    <w:rsid w:val="00076018"/>
    <w:rPr>
      <w:i/>
      <w:iCs/>
      <w:color w:val="404040" w:themeColor="text1" w:themeTint="BF"/>
    </w:rPr>
  </w:style>
  <w:style w:type="character" w:styleId="afff3">
    <w:name w:val="Subtle Reference"/>
    <w:basedOn w:val="a0"/>
    <w:uiPriority w:val="31"/>
    <w:qFormat/>
    <w:rsid w:val="00076018"/>
    <w:rPr>
      <w:smallCaps/>
      <w:color w:val="5A5A5A" w:themeColor="text1" w:themeTint="A5"/>
    </w:rPr>
  </w:style>
  <w:style w:type="character" w:styleId="afff4">
    <w:name w:val="Intense Reference"/>
    <w:basedOn w:val="a0"/>
    <w:uiPriority w:val="32"/>
    <w:qFormat/>
    <w:rsid w:val="00076018"/>
    <w:rPr>
      <w:b/>
      <w:bCs/>
      <w:smallCaps/>
      <w:color w:val="B01513" w:themeColor="accent1"/>
      <w:spacing w:val="5"/>
    </w:rPr>
  </w:style>
  <w:style w:type="character" w:styleId="afff5">
    <w:name w:val="Book Title"/>
    <w:basedOn w:val="a0"/>
    <w:uiPriority w:val="33"/>
    <w:qFormat/>
    <w:rsid w:val="00076018"/>
    <w:rPr>
      <w:b/>
      <w:bCs/>
      <w:i/>
      <w:iCs/>
      <w:spacing w:val="5"/>
    </w:rPr>
  </w:style>
  <w:style w:type="table" w:styleId="-10">
    <w:name w:val="Colorful Grid Accent 1"/>
    <w:basedOn w:val="a1"/>
    <w:uiPriority w:val="73"/>
    <w:semiHidden/>
    <w:unhideWhenUsed/>
    <w:rsid w:val="00076018"/>
    <w:rPr>
      <w:color w:val="000000" w:themeColor="text1"/>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12">
    <w:name w:val="Dark List Accent 1"/>
    <w:basedOn w:val="a1"/>
    <w:uiPriority w:val="70"/>
    <w:semiHidden/>
    <w:unhideWhenUsed/>
    <w:rsid w:val="00076018"/>
    <w:rPr>
      <w:color w:val="FFFFFF" w:themeColor="background1"/>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3-6">
    <w:name w:val="Medium Grid 3 Accent 6"/>
    <w:basedOn w:val="a1"/>
    <w:uiPriority w:val="69"/>
    <w:semiHidden/>
    <w:unhideWhenUsed/>
    <w:rsid w:val="0007601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styleId="-2">
    <w:name w:val="Dark List Accent 2"/>
    <w:basedOn w:val="a1"/>
    <w:uiPriority w:val="70"/>
    <w:semiHidden/>
    <w:unhideWhenUsed/>
    <w:rsid w:val="00076018"/>
    <w:rPr>
      <w:color w:val="FFFFFF" w:themeColor="background1"/>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3">
    <w:name w:val="Dark List Accent 3"/>
    <w:basedOn w:val="a1"/>
    <w:uiPriority w:val="70"/>
    <w:semiHidden/>
    <w:unhideWhenUsed/>
    <w:rsid w:val="00076018"/>
    <w:rPr>
      <w:color w:val="FFFFFF" w:themeColor="background1"/>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4">
    <w:name w:val="Dark List Accent 4"/>
    <w:basedOn w:val="a1"/>
    <w:uiPriority w:val="70"/>
    <w:semiHidden/>
    <w:unhideWhenUsed/>
    <w:rsid w:val="00076018"/>
    <w:rPr>
      <w:color w:val="FFFFFF" w:themeColor="background1"/>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styleId="-5">
    <w:name w:val="Dark List Accent 5"/>
    <w:basedOn w:val="a1"/>
    <w:uiPriority w:val="70"/>
    <w:semiHidden/>
    <w:unhideWhenUsed/>
    <w:rsid w:val="00076018"/>
    <w:rPr>
      <w:color w:val="FFFFFF" w:themeColor="background1"/>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styleId="-13">
    <w:name w:val="Colorful Shading Accent 1"/>
    <w:basedOn w:val="a1"/>
    <w:uiPriority w:val="71"/>
    <w:semiHidden/>
    <w:unhideWhenUsed/>
    <w:rsid w:val="00076018"/>
    <w:rPr>
      <w:color w:val="000000" w:themeColor="text1"/>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1"/>
    <w:uiPriority w:val="70"/>
    <w:semiHidden/>
    <w:unhideWhenUsed/>
    <w:rsid w:val="00076018"/>
    <w:rPr>
      <w:color w:val="FFFFFF" w:themeColor="background1"/>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numbering" w:customStyle="1" w:styleId="53">
    <w:name w:val="Нет списка5"/>
    <w:next w:val="a2"/>
    <w:uiPriority w:val="99"/>
    <w:semiHidden/>
    <w:unhideWhenUsed/>
    <w:rsid w:val="00C343C5"/>
  </w:style>
  <w:style w:type="table" w:customStyle="1" w:styleId="530">
    <w:name w:val="Сетка таблицы53"/>
    <w:basedOn w:val="a1"/>
    <w:uiPriority w:val="39"/>
    <w:rsid w:val="00C343C5"/>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c"/>
    <w:uiPriority w:val="59"/>
    <w:rsid w:val="00C343C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c"/>
    <w:uiPriority w:val="59"/>
    <w:rsid w:val="00C343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3847C6"/>
  </w:style>
  <w:style w:type="table" w:customStyle="1" w:styleId="160">
    <w:name w:val="Сетка таблицы16"/>
    <w:basedOn w:val="a1"/>
    <w:next w:val="ac"/>
    <w:uiPriority w:val="59"/>
    <w:rsid w:val="0038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847C6"/>
    <w:pPr>
      <w:widowControl w:val="0"/>
      <w:autoSpaceDE w:val="0"/>
      <w:autoSpaceDN w:val="0"/>
    </w:pPr>
    <w:rPr>
      <w:rFonts w:eastAsia="Times New Roman" w:cs="Calibri"/>
      <w:b/>
      <w:sz w:val="22"/>
    </w:rPr>
  </w:style>
  <w:style w:type="character" w:customStyle="1" w:styleId="afff6">
    <w:name w:val="Основной текст_"/>
    <w:basedOn w:val="a0"/>
    <w:link w:val="36"/>
    <w:locked/>
    <w:rsid w:val="003847C6"/>
    <w:rPr>
      <w:b/>
      <w:bCs/>
      <w:sz w:val="21"/>
      <w:szCs w:val="21"/>
      <w:shd w:val="clear" w:color="auto" w:fill="FFFFFF"/>
    </w:rPr>
  </w:style>
  <w:style w:type="paragraph" w:customStyle="1" w:styleId="36">
    <w:name w:val="Основной текст3"/>
    <w:basedOn w:val="a"/>
    <w:link w:val="afff6"/>
    <w:rsid w:val="003847C6"/>
    <w:pPr>
      <w:widowControl w:val="0"/>
      <w:shd w:val="clear" w:color="auto" w:fill="FFFFFF"/>
      <w:spacing w:line="259" w:lineRule="exact"/>
    </w:pPr>
    <w:rPr>
      <w:rFonts w:ascii="Calibri" w:eastAsia="Calibri" w:hAnsi="Calibri"/>
      <w:b/>
      <w:bCs/>
      <w:sz w:val="21"/>
      <w:szCs w:val="21"/>
    </w:rPr>
  </w:style>
  <w:style w:type="paragraph" w:customStyle="1" w:styleId="ur2m">
    <w:name w:val="ur2m"/>
    <w:basedOn w:val="a"/>
    <w:rsid w:val="003847C6"/>
    <w:pPr>
      <w:spacing w:before="100" w:beforeAutospacing="1" w:after="150"/>
    </w:pPr>
    <w:rPr>
      <w:rFonts w:ascii="Arial" w:hAnsi="Arial" w:cs="Arial"/>
      <w:b/>
      <w:bCs/>
      <w:color w:val="002356"/>
    </w:rPr>
  </w:style>
  <w:style w:type="paragraph" w:customStyle="1" w:styleId="afff7">
    <w:name w:val="Пункт"/>
    <w:basedOn w:val="a"/>
    <w:rsid w:val="003847C6"/>
    <w:pPr>
      <w:tabs>
        <w:tab w:val="num" w:pos="1980"/>
      </w:tabs>
      <w:ind w:left="1404" w:hanging="504"/>
      <w:jc w:val="both"/>
    </w:pPr>
    <w:rPr>
      <w:sz w:val="24"/>
      <w:szCs w:val="28"/>
    </w:rPr>
  </w:style>
  <w:style w:type="paragraph" w:customStyle="1" w:styleId="2d">
    <w:name w:val="Основной текст2"/>
    <w:basedOn w:val="a"/>
    <w:rsid w:val="003847C6"/>
    <w:pPr>
      <w:widowControl w:val="0"/>
      <w:shd w:val="clear" w:color="auto" w:fill="FFFFFF"/>
      <w:spacing w:before="240" w:line="499" w:lineRule="exact"/>
      <w:jc w:val="both"/>
    </w:pPr>
    <w:rPr>
      <w:sz w:val="26"/>
      <w:szCs w:val="26"/>
    </w:rPr>
  </w:style>
  <w:style w:type="paragraph" w:customStyle="1" w:styleId="214">
    <w:name w:val="Основной текст 21"/>
    <w:basedOn w:val="a"/>
    <w:rsid w:val="003847C6"/>
    <w:pPr>
      <w:ind w:firstLine="567"/>
      <w:jc w:val="both"/>
    </w:pPr>
    <w:rPr>
      <w:sz w:val="24"/>
    </w:rPr>
  </w:style>
  <w:style w:type="paragraph" w:customStyle="1" w:styleId="afff8">
    <w:name w:val="Обычный + по ширине"/>
    <w:basedOn w:val="a"/>
    <w:rsid w:val="003847C6"/>
    <w:pPr>
      <w:jc w:val="both"/>
    </w:pPr>
    <w:rPr>
      <w:sz w:val="24"/>
      <w:szCs w:val="24"/>
    </w:rPr>
  </w:style>
  <w:style w:type="paragraph" w:customStyle="1" w:styleId="ConsNormal">
    <w:name w:val="ConsNormal"/>
    <w:semiHidden/>
    <w:rsid w:val="003847C6"/>
    <w:pPr>
      <w:widowControl w:val="0"/>
      <w:autoSpaceDE w:val="0"/>
      <w:autoSpaceDN w:val="0"/>
      <w:adjustRightInd w:val="0"/>
      <w:ind w:right="19772" w:firstLine="720"/>
    </w:pPr>
    <w:rPr>
      <w:rFonts w:ascii="Arial" w:eastAsia="Times New Roman" w:hAnsi="Arial" w:cs="Arial"/>
    </w:rPr>
  </w:style>
  <w:style w:type="paragraph" w:customStyle="1" w:styleId="-">
    <w:name w:val="Контракт-раздел"/>
    <w:basedOn w:val="a"/>
    <w:next w:val="-0"/>
    <w:rsid w:val="003847C6"/>
    <w:pPr>
      <w:keepNext/>
      <w:numPr>
        <w:ilvl w:val="1"/>
        <w:numId w:val="8"/>
      </w:numPr>
      <w:tabs>
        <w:tab w:val="clear" w:pos="851"/>
        <w:tab w:val="num" w:pos="0"/>
        <w:tab w:val="left" w:pos="540"/>
      </w:tabs>
      <w:suppressAutoHyphens/>
      <w:spacing w:before="360" w:after="120"/>
      <w:ind w:left="0" w:firstLine="0"/>
      <w:jc w:val="center"/>
      <w:outlineLvl w:val="3"/>
    </w:pPr>
    <w:rPr>
      <w:b/>
      <w:bCs/>
      <w:caps/>
      <w:smallCaps/>
      <w:sz w:val="24"/>
      <w:szCs w:val="24"/>
    </w:rPr>
  </w:style>
  <w:style w:type="paragraph" w:customStyle="1" w:styleId="-0">
    <w:name w:val="Контракт-пункт"/>
    <w:basedOn w:val="a"/>
    <w:rsid w:val="003847C6"/>
    <w:pPr>
      <w:tabs>
        <w:tab w:val="num" w:pos="851"/>
      </w:tabs>
      <w:ind w:left="851" w:hanging="851"/>
      <w:jc w:val="both"/>
    </w:pPr>
    <w:rPr>
      <w:sz w:val="24"/>
      <w:szCs w:val="24"/>
    </w:rPr>
  </w:style>
  <w:style w:type="paragraph" w:customStyle="1" w:styleId="-7">
    <w:name w:val="Контракт-подпункт"/>
    <w:basedOn w:val="a"/>
    <w:rsid w:val="003847C6"/>
    <w:pPr>
      <w:tabs>
        <w:tab w:val="num" w:pos="851"/>
      </w:tabs>
      <w:ind w:left="851" w:hanging="851"/>
      <w:jc w:val="both"/>
    </w:pPr>
    <w:rPr>
      <w:sz w:val="24"/>
      <w:szCs w:val="24"/>
    </w:rPr>
  </w:style>
  <w:style w:type="paragraph" w:customStyle="1" w:styleId="-8">
    <w:name w:val="Контракт-подподпункт"/>
    <w:basedOn w:val="a"/>
    <w:rsid w:val="003847C6"/>
    <w:pPr>
      <w:tabs>
        <w:tab w:val="num" w:pos="1418"/>
      </w:tabs>
      <w:ind w:left="1418" w:hanging="567"/>
      <w:jc w:val="both"/>
    </w:pPr>
    <w:rPr>
      <w:sz w:val="24"/>
      <w:szCs w:val="24"/>
    </w:rPr>
  </w:style>
  <w:style w:type="character" w:customStyle="1" w:styleId="11pt">
    <w:name w:val="Основной текст + 11 pt"/>
    <w:aliases w:val="Полужирный"/>
    <w:basedOn w:val="a0"/>
    <w:rsid w:val="003847C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HTML">
    <w:name w:val="HTML Variable"/>
    <w:basedOn w:val="a0"/>
    <w:uiPriority w:val="99"/>
    <w:semiHidden/>
    <w:unhideWhenUsed/>
    <w:rsid w:val="003847C6"/>
    <w:rPr>
      <w:i/>
      <w:iCs/>
    </w:rPr>
  </w:style>
  <w:style w:type="character" w:customStyle="1" w:styleId="ws11">
    <w:name w:val="ws11"/>
    <w:basedOn w:val="a0"/>
    <w:rsid w:val="003847C6"/>
  </w:style>
  <w:style w:type="character" w:customStyle="1" w:styleId="size121">
    <w:name w:val="size121"/>
    <w:basedOn w:val="a0"/>
    <w:rsid w:val="003847C6"/>
    <w:rPr>
      <w:sz w:val="24"/>
      <w:szCs w:val="24"/>
    </w:rPr>
  </w:style>
  <w:style w:type="paragraph" w:customStyle="1" w:styleId="wb-stl-normal">
    <w:name w:val="wb-stl-normal"/>
    <w:basedOn w:val="a"/>
    <w:rsid w:val="003847C6"/>
    <w:pPr>
      <w:spacing w:line="356" w:lineRule="atLeast"/>
    </w:pPr>
    <w:rPr>
      <w:color w:val="080808"/>
      <w:sz w:val="32"/>
      <w:szCs w:val="32"/>
    </w:rPr>
  </w:style>
  <w:style w:type="paragraph" w:customStyle="1" w:styleId="Style5">
    <w:name w:val="Style5"/>
    <w:basedOn w:val="a"/>
    <w:uiPriority w:val="99"/>
    <w:rsid w:val="003847C6"/>
    <w:pPr>
      <w:widowControl w:val="0"/>
      <w:autoSpaceDE w:val="0"/>
      <w:autoSpaceDN w:val="0"/>
      <w:adjustRightInd w:val="0"/>
    </w:pPr>
    <w:rPr>
      <w:sz w:val="24"/>
      <w:szCs w:val="24"/>
    </w:rPr>
  </w:style>
  <w:style w:type="character" w:customStyle="1" w:styleId="mail-message-head-toggler">
    <w:name w:val="mail-message-head-toggler"/>
    <w:basedOn w:val="a0"/>
    <w:rsid w:val="003847C6"/>
  </w:style>
  <w:style w:type="paragraph" w:customStyle="1" w:styleId="afff9">
    <w:name w:val="Таблицы (моноширинный)"/>
    <w:basedOn w:val="a"/>
    <w:next w:val="a"/>
    <w:uiPriority w:val="99"/>
    <w:rsid w:val="003847C6"/>
    <w:pPr>
      <w:widowControl w:val="0"/>
      <w:autoSpaceDE w:val="0"/>
      <w:autoSpaceDN w:val="0"/>
      <w:adjustRightInd w:val="0"/>
    </w:pPr>
    <w:rPr>
      <w:rFonts w:ascii="Courier New" w:hAnsi="Courier New" w:cs="Courier New"/>
      <w:sz w:val="24"/>
      <w:szCs w:val="24"/>
    </w:rPr>
  </w:style>
  <w:style w:type="character" w:customStyle="1" w:styleId="afffa">
    <w:name w:val="Гипертекстовая ссылка"/>
    <w:basedOn w:val="a0"/>
    <w:uiPriority w:val="99"/>
    <w:rsid w:val="003847C6"/>
    <w:rPr>
      <w:color w:val="106BBE"/>
    </w:rPr>
  </w:style>
  <w:style w:type="paragraph" w:customStyle="1" w:styleId="TableContents">
    <w:name w:val="Table Contents"/>
    <w:basedOn w:val="a"/>
    <w:rsid w:val="003847C6"/>
    <w:pPr>
      <w:suppressLineNumbers/>
      <w:suppressAutoHyphens/>
      <w:autoSpaceDN w:val="0"/>
    </w:pPr>
    <w:rPr>
      <w:kern w:val="3"/>
      <w:sz w:val="24"/>
      <w:szCs w:val="24"/>
      <w:lang w:eastAsia="zh-CN"/>
    </w:rPr>
  </w:style>
  <w:style w:type="paragraph" w:styleId="afffb">
    <w:name w:val="Body Text Indent"/>
    <w:basedOn w:val="a"/>
    <w:link w:val="afffc"/>
    <w:rsid w:val="003847C6"/>
    <w:pPr>
      <w:spacing w:after="120" w:line="276" w:lineRule="auto"/>
      <w:ind w:left="283"/>
    </w:pPr>
    <w:rPr>
      <w:rFonts w:ascii="Century Gothic" w:hAnsi="Century Gothic"/>
      <w:sz w:val="22"/>
      <w:szCs w:val="22"/>
      <w:lang w:val="en-US" w:eastAsia="en-US"/>
    </w:rPr>
  </w:style>
  <w:style w:type="character" w:customStyle="1" w:styleId="afffc">
    <w:name w:val="Основной текст с отступом Знак"/>
    <w:basedOn w:val="a0"/>
    <w:link w:val="afffb"/>
    <w:rsid w:val="003847C6"/>
    <w:rPr>
      <w:rFonts w:ascii="Century Gothic" w:eastAsia="Times New Roman" w:hAnsi="Century Gothic"/>
      <w:sz w:val="22"/>
      <w:szCs w:val="22"/>
      <w:lang w:val="en-US" w:eastAsia="en-US"/>
    </w:rPr>
  </w:style>
  <w:style w:type="table" w:customStyle="1" w:styleId="170">
    <w:name w:val="Сетка таблицы17"/>
    <w:basedOn w:val="a1"/>
    <w:next w:val="ac"/>
    <w:uiPriority w:val="59"/>
    <w:rsid w:val="003847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3847C6"/>
  </w:style>
  <w:style w:type="table" w:customStyle="1" w:styleId="180">
    <w:name w:val="Сетка таблицы18"/>
    <w:basedOn w:val="a1"/>
    <w:next w:val="ac"/>
    <w:uiPriority w:val="59"/>
    <w:rsid w:val="0038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c"/>
    <w:uiPriority w:val="59"/>
    <w:rsid w:val="003847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uiPriority w:val="9"/>
    <w:rsid w:val="0068068F"/>
    <w:rPr>
      <w:rFonts w:asciiTheme="majorHAnsi" w:eastAsiaTheme="majorEastAsia" w:hAnsiTheme="majorHAnsi" w:cstheme="majorBidi"/>
      <w:color w:val="830F0E" w:themeColor="accent1" w:themeShade="BF"/>
      <w:sz w:val="32"/>
      <w:szCs w:val="32"/>
    </w:rPr>
  </w:style>
  <w:style w:type="numbering" w:customStyle="1" w:styleId="83">
    <w:name w:val="Нет списка8"/>
    <w:next w:val="a2"/>
    <w:uiPriority w:val="99"/>
    <w:semiHidden/>
    <w:unhideWhenUsed/>
    <w:rsid w:val="00876973"/>
  </w:style>
  <w:style w:type="numbering" w:customStyle="1" w:styleId="113">
    <w:name w:val="Стиль11"/>
    <w:uiPriority w:val="99"/>
    <w:rsid w:val="00A27840"/>
  </w:style>
  <w:style w:type="numbering" w:customStyle="1" w:styleId="93">
    <w:name w:val="Нет списка9"/>
    <w:next w:val="a2"/>
    <w:uiPriority w:val="99"/>
    <w:semiHidden/>
    <w:unhideWhenUsed/>
    <w:rsid w:val="00A86E53"/>
  </w:style>
  <w:style w:type="paragraph" w:styleId="afffd">
    <w:name w:val="caption"/>
    <w:basedOn w:val="a"/>
    <w:next w:val="a"/>
    <w:uiPriority w:val="35"/>
    <w:unhideWhenUsed/>
    <w:qFormat/>
    <w:rsid w:val="00A86E53"/>
    <w:pPr>
      <w:keepNext/>
      <w:spacing w:after="80"/>
    </w:pPr>
    <w:rPr>
      <w:rFonts w:cs="Arial"/>
      <w:b/>
      <w:bCs/>
      <w:sz w:val="22"/>
      <w:szCs w:val="24"/>
    </w:rPr>
  </w:style>
  <w:style w:type="table" w:customStyle="1" w:styleId="-130">
    <w:name w:val="Цветная сетка - Акцент 13"/>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1">
    <w:name w:val="Темный список - Акцент 13"/>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3">
    <w:name w:val="Средняя сетка 3 - Акцент 63"/>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
    <w:name w:val="Темный список - Акцент 23"/>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ff2">
    <w:name w:val="ПЕ_Таблица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
    <w:name w:val="Темный список - Акцент 43"/>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3">
    <w:name w:val="Средняя заливка 2 - Акцент 1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
    <w:name w:val="Средняя заливка 2 - Акцент 12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3">
    <w:name w:val="Темный список - Акцент 63"/>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
    <w:name w:val="Средняя заливка 2 - Акцент 13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421">
    <w:name w:val="Оглавление 42"/>
    <w:basedOn w:val="a"/>
    <w:next w:val="a"/>
    <w:autoRedefine/>
    <w:uiPriority w:val="39"/>
    <w:unhideWhenUsed/>
    <w:rsid w:val="00A86E53"/>
    <w:pPr>
      <w:ind w:left="480"/>
    </w:pPr>
    <w:rPr>
      <w:rFonts w:ascii="Calibri" w:hAnsi="Calibri" w:cs="Calibri"/>
      <w:bCs/>
    </w:rPr>
  </w:style>
  <w:style w:type="paragraph" w:customStyle="1" w:styleId="520">
    <w:name w:val="Оглавление 52"/>
    <w:basedOn w:val="a"/>
    <w:next w:val="a"/>
    <w:autoRedefine/>
    <w:uiPriority w:val="39"/>
    <w:unhideWhenUsed/>
    <w:rsid w:val="00A86E53"/>
    <w:pPr>
      <w:ind w:left="720"/>
    </w:pPr>
    <w:rPr>
      <w:rFonts w:ascii="Calibri" w:hAnsi="Calibri" w:cs="Calibri"/>
      <w:bCs/>
    </w:rPr>
  </w:style>
  <w:style w:type="paragraph" w:customStyle="1" w:styleId="621">
    <w:name w:val="Оглавление 62"/>
    <w:basedOn w:val="a"/>
    <w:next w:val="a"/>
    <w:autoRedefine/>
    <w:uiPriority w:val="39"/>
    <w:unhideWhenUsed/>
    <w:rsid w:val="00A86E53"/>
    <w:pPr>
      <w:ind w:left="960"/>
    </w:pPr>
    <w:rPr>
      <w:rFonts w:ascii="Calibri" w:hAnsi="Calibri" w:cs="Calibri"/>
      <w:bCs/>
    </w:rPr>
  </w:style>
  <w:style w:type="paragraph" w:customStyle="1" w:styleId="722">
    <w:name w:val="Оглавление 72"/>
    <w:basedOn w:val="a"/>
    <w:next w:val="a"/>
    <w:autoRedefine/>
    <w:uiPriority w:val="39"/>
    <w:unhideWhenUsed/>
    <w:rsid w:val="00A86E53"/>
    <w:pPr>
      <w:ind w:left="1200"/>
    </w:pPr>
    <w:rPr>
      <w:rFonts w:ascii="Calibri" w:hAnsi="Calibri" w:cs="Calibri"/>
      <w:bCs/>
    </w:rPr>
  </w:style>
  <w:style w:type="paragraph" w:customStyle="1" w:styleId="821">
    <w:name w:val="Оглавление 82"/>
    <w:basedOn w:val="a"/>
    <w:next w:val="a"/>
    <w:autoRedefine/>
    <w:uiPriority w:val="39"/>
    <w:unhideWhenUsed/>
    <w:rsid w:val="00A86E53"/>
    <w:pPr>
      <w:ind w:left="1440"/>
    </w:pPr>
    <w:rPr>
      <w:rFonts w:ascii="Calibri" w:hAnsi="Calibri" w:cs="Calibri"/>
      <w:bCs/>
    </w:rPr>
  </w:style>
  <w:style w:type="paragraph" w:customStyle="1" w:styleId="921">
    <w:name w:val="Оглавление 92"/>
    <w:basedOn w:val="a"/>
    <w:next w:val="a"/>
    <w:autoRedefine/>
    <w:uiPriority w:val="39"/>
    <w:unhideWhenUsed/>
    <w:rsid w:val="00A86E53"/>
    <w:pPr>
      <w:ind w:left="1680"/>
    </w:pPr>
    <w:rPr>
      <w:rFonts w:ascii="Calibri" w:hAnsi="Calibri" w:cs="Calibri"/>
      <w:bCs/>
    </w:rPr>
  </w:style>
  <w:style w:type="table" w:customStyle="1" w:styleId="1100">
    <w:name w:val="Сетка таблицы110"/>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
    <w:name w:val="Таблица-сетка 2 — акцент 413"/>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
    <w:name w:val="Таблица-сетка 2 — акцент 113"/>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
    <w:name w:val="Таблица-сетка 2 — акцент 313"/>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
    <w:name w:val="Таблица-сетка 3 — акцент 113"/>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
    <w:name w:val="Таблица-сетка 6 цветная — акцент 513"/>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
    <w:name w:val="Таблица-сетка 6 цветная — акцент 216"/>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0">
    <w:name w:val="Сетка таблицы6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31">
    <w:name w:val="Нет списка13"/>
    <w:next w:val="a2"/>
    <w:uiPriority w:val="99"/>
    <w:semiHidden/>
    <w:unhideWhenUsed/>
    <w:rsid w:val="00A86E53"/>
  </w:style>
  <w:style w:type="numbering" w:customStyle="1" w:styleId="1120">
    <w:name w:val="Нет списка112"/>
    <w:next w:val="a2"/>
    <w:uiPriority w:val="99"/>
    <w:semiHidden/>
    <w:unhideWhenUsed/>
    <w:rsid w:val="00A86E53"/>
  </w:style>
  <w:style w:type="numbering" w:customStyle="1" w:styleId="222">
    <w:name w:val="Нет списка22"/>
    <w:next w:val="a2"/>
    <w:uiPriority w:val="99"/>
    <w:semiHidden/>
    <w:unhideWhenUsed/>
    <w:rsid w:val="00A86E53"/>
  </w:style>
  <w:style w:type="table" w:customStyle="1" w:styleId="1121">
    <w:name w:val="Сетка таблицы11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A86E53"/>
  </w:style>
  <w:style w:type="table" w:customStyle="1" w:styleId="-1120">
    <w:name w:val="Цветная сетка - Акцент 11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2">
    <w:name w:val="Сетка таблицы8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Сетка таблицы1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
    <w:name w:val="Таблица-сетка 2 — акцент 1112"/>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0">
    <w:name w:val="Сетка таблицы6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1">
    <w:name w:val="Список-таблица 2 — акцент 42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1">
    <w:name w:val="Список-таблица 2 — акцент 52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1">
    <w:name w:val="Список-таблица 2 — акцент 12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2">
    <w:name w:val="Стиль12"/>
    <w:uiPriority w:val="99"/>
    <w:rsid w:val="00A86E53"/>
    <w:pPr>
      <w:numPr>
        <w:numId w:val="46"/>
      </w:numPr>
    </w:pPr>
  </w:style>
  <w:style w:type="numbering" w:customStyle="1" w:styleId="21">
    <w:name w:val="Стиль21"/>
    <w:uiPriority w:val="99"/>
    <w:rsid w:val="00A86E53"/>
    <w:pPr>
      <w:numPr>
        <w:numId w:val="3"/>
      </w:numPr>
    </w:pPr>
  </w:style>
  <w:style w:type="numbering" w:customStyle="1" w:styleId="413">
    <w:name w:val="Нет списка41"/>
    <w:next w:val="a2"/>
    <w:uiPriority w:val="99"/>
    <w:semiHidden/>
    <w:unhideWhenUsed/>
    <w:rsid w:val="00A86E53"/>
  </w:style>
  <w:style w:type="table" w:customStyle="1" w:styleId="-1210">
    <w:name w:val="Цветная сетка - Акцент 12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
    <w:name w:val="Темный список - Акцент 12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
    <w:name w:val="Средняя сетка 3 - Акцент 62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
    <w:name w:val="Темный список - Акцент 22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2">
    <w:name w:val="Сетка таблицы9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
    <w:name w:val="Темный список - Акцент 42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
    <w:name w:val="Средняя заливка 2 - Акцент 1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
    <w:name w:val="Средняя заливка 2 - Акцент 12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0">
    <w:name w:val="Темный список - Акцент 62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
    <w:name w:val="Средняя заливка 2 - Акцент 13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
    <w:name w:val="Таблица-сетка 2 — акцент 412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0">
    <w:name w:val="Таблица-сетка 2 — акцент 112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
    <w:name w:val="Таблица-сетка 2 — акцент 312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
    <w:name w:val="Таблица-сетка 3 — акцент 112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
    <w:name w:val="Таблица-сетка 6 цветная — акцент 512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
    <w:name w:val="Таблица-сетка 6 цветная — акцент 215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0">
    <w:name w:val="Сетка таблицы6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2"/>
    <w:uiPriority w:val="99"/>
    <w:semiHidden/>
    <w:unhideWhenUsed/>
    <w:rsid w:val="00A86E53"/>
  </w:style>
  <w:style w:type="numbering" w:customStyle="1" w:styleId="1112">
    <w:name w:val="Нет списка1112"/>
    <w:next w:val="a2"/>
    <w:uiPriority w:val="99"/>
    <w:semiHidden/>
    <w:unhideWhenUsed/>
    <w:rsid w:val="00A86E53"/>
  </w:style>
  <w:style w:type="numbering" w:customStyle="1" w:styleId="2121">
    <w:name w:val="Нет списка212"/>
    <w:next w:val="a2"/>
    <w:uiPriority w:val="99"/>
    <w:semiHidden/>
    <w:unhideWhenUsed/>
    <w:rsid w:val="00A86E53"/>
  </w:style>
  <w:style w:type="numbering" w:customStyle="1" w:styleId="3111">
    <w:name w:val="Нет списка311"/>
    <w:next w:val="a2"/>
    <w:uiPriority w:val="99"/>
    <w:semiHidden/>
    <w:unhideWhenUsed/>
    <w:rsid w:val="00A86E53"/>
  </w:style>
  <w:style w:type="table" w:customStyle="1" w:styleId="-11110">
    <w:name w:val="Цветная сетка - Акцент 11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
    <w:name w:val="List Table 2 Accent 41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
    <w:name w:val="List Table 2 Accent 51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
    <w:name w:val="List Table 2 Accent 11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514">
    <w:name w:val="Нет списка51"/>
    <w:next w:val="a2"/>
    <w:uiPriority w:val="99"/>
    <w:semiHidden/>
    <w:unhideWhenUsed/>
    <w:rsid w:val="00A86E53"/>
  </w:style>
  <w:style w:type="table" w:customStyle="1" w:styleId="101">
    <w:name w:val="Сетка таблицы10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A86E53"/>
  </w:style>
  <w:style w:type="numbering" w:customStyle="1" w:styleId="11210">
    <w:name w:val="Нет списка1121"/>
    <w:next w:val="a2"/>
    <w:uiPriority w:val="99"/>
    <w:semiHidden/>
    <w:unhideWhenUsed/>
    <w:rsid w:val="00A86E53"/>
  </w:style>
  <w:style w:type="table" w:customStyle="1" w:styleId="730">
    <w:name w:val="Сетка таблицы73"/>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2"/>
    <w:uiPriority w:val="99"/>
    <w:semiHidden/>
    <w:unhideWhenUsed/>
    <w:rsid w:val="00A86E53"/>
  </w:style>
  <w:style w:type="numbering" w:customStyle="1" w:styleId="3211">
    <w:name w:val="Нет списка321"/>
    <w:next w:val="a2"/>
    <w:uiPriority w:val="99"/>
    <w:semiHidden/>
    <w:unhideWhenUsed/>
    <w:rsid w:val="00A86E53"/>
  </w:style>
  <w:style w:type="table" w:customStyle="1" w:styleId="ListTable2Accent32">
    <w:name w:val="List Table 2 Accent 32"/>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2">
    <w:name w:val="List Table 2 Accent 42"/>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2">
    <w:name w:val="List Table 2 Accent 52"/>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2">
    <w:name w:val="List Table 2 Accent 12"/>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4112">
    <w:name w:val="Нет списка411"/>
    <w:next w:val="a2"/>
    <w:uiPriority w:val="99"/>
    <w:semiHidden/>
    <w:unhideWhenUsed/>
    <w:rsid w:val="00A86E53"/>
  </w:style>
  <w:style w:type="numbering" w:customStyle="1" w:styleId="12111">
    <w:name w:val="Нет списка1211"/>
    <w:next w:val="a2"/>
    <w:uiPriority w:val="99"/>
    <w:semiHidden/>
    <w:unhideWhenUsed/>
    <w:rsid w:val="00A86E53"/>
  </w:style>
  <w:style w:type="numbering" w:customStyle="1" w:styleId="11111">
    <w:name w:val="Нет списка11111"/>
    <w:next w:val="a2"/>
    <w:uiPriority w:val="99"/>
    <w:semiHidden/>
    <w:unhideWhenUsed/>
    <w:rsid w:val="00A86E53"/>
  </w:style>
  <w:style w:type="table" w:customStyle="1" w:styleId="7210">
    <w:name w:val="Сетка таблицы72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A86E53"/>
  </w:style>
  <w:style w:type="table" w:customStyle="1" w:styleId="11112">
    <w:name w:val="Сетка таблицы11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2"/>
    <w:uiPriority w:val="99"/>
    <w:semiHidden/>
    <w:unhideWhenUsed/>
    <w:rsid w:val="00A86E53"/>
  </w:style>
  <w:style w:type="paragraph" w:customStyle="1" w:styleId="afffe">
    <w:name w:val="Базовый"/>
    <w:rsid w:val="00A86E53"/>
    <w:pPr>
      <w:tabs>
        <w:tab w:val="left" w:pos="709"/>
      </w:tabs>
      <w:suppressAutoHyphens/>
      <w:spacing w:after="200" w:line="276" w:lineRule="atLeast"/>
    </w:pPr>
    <w:rPr>
      <w:rFonts w:ascii="Times New Roman" w:eastAsia="Times New Roman" w:hAnsi="Times New Roman"/>
      <w:sz w:val="24"/>
      <w:szCs w:val="24"/>
      <w:lang w:eastAsia="ar-SA"/>
    </w:rPr>
  </w:style>
  <w:style w:type="character" w:customStyle="1" w:styleId="1-2">
    <w:name w:val="Средняя сетка 1 - Акцент 2 Знак"/>
    <w:link w:val="1-20"/>
    <w:uiPriority w:val="34"/>
    <w:locked/>
    <w:rsid w:val="00A86E53"/>
    <w:rPr>
      <w:rFonts w:ascii="Times New Roman" w:eastAsia="Times New Roman" w:hAnsi="Times New Roman"/>
      <w:sz w:val="24"/>
      <w:szCs w:val="24"/>
    </w:rPr>
  </w:style>
  <w:style w:type="table" w:customStyle="1" w:styleId="1-21">
    <w:name w:val="Средняя сетка 1 - Акцент 21"/>
    <w:basedOn w:val="a1"/>
    <w:next w:val="1-20"/>
    <w:uiPriority w:val="34"/>
    <w:rsid w:val="00A86E53"/>
    <w:rPr>
      <w:rFonts w:ascii="Times New Roman" w:eastAsia="Times New Roman" w:hAnsi="Times New Roman"/>
      <w:sz w:val="24"/>
      <w:szCs w:val="24"/>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1011">
    <w:name w:val="Сетка таблицы1011"/>
    <w:next w:val="ac"/>
    <w:uiPriority w:val="59"/>
    <w:rsid w:val="00A86E5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1"/>
    <w:next w:val="ac"/>
    <w:uiPriority w:val="59"/>
    <w:rsid w:val="00A86E5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Revision"/>
    <w:hidden/>
    <w:uiPriority w:val="99"/>
    <w:semiHidden/>
    <w:rsid w:val="00A86E53"/>
    <w:rPr>
      <w:rFonts w:ascii="Times New Roman" w:eastAsia="Times New Roman" w:hAnsi="Times New Roman"/>
      <w:bCs/>
      <w:sz w:val="28"/>
      <w:szCs w:val="28"/>
    </w:rPr>
  </w:style>
  <w:style w:type="character" w:customStyle="1" w:styleId="1ff3">
    <w:name w:val="Неразрешенное упоминание1"/>
    <w:basedOn w:val="a0"/>
    <w:uiPriority w:val="99"/>
    <w:semiHidden/>
    <w:unhideWhenUsed/>
    <w:rsid w:val="00A86E53"/>
    <w:rPr>
      <w:color w:val="605E5C"/>
      <w:shd w:val="clear" w:color="auto" w:fill="E1DFDD"/>
    </w:rPr>
  </w:style>
  <w:style w:type="table" w:customStyle="1" w:styleId="-14">
    <w:name w:val="Цветная сетка - Акцент 14"/>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40">
    <w:name w:val="Темный список - Акцент 14"/>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4">
    <w:name w:val="Средняя сетка 3 - Акцент 64"/>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4">
    <w:name w:val="Темный список - Акцент 24"/>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4">
    <w:name w:val="Темный список - Акцент 34"/>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4">
    <w:name w:val="Темный список - Акцент 44"/>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4">
    <w:name w:val="Средняя заливка 2 - Акцент 11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4">
    <w:name w:val="Темный список - Акцент 54"/>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4">
    <w:name w:val="Средняя заливка 2 - Акцент 12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
    <w:name w:val="Цветная заливка - Акцент 14"/>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4">
    <w:name w:val="Темный список - Акцент 64"/>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4">
    <w:name w:val="Средняя заливка 2 - Акцент 13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1">
    <w:name w:val="Сетка таблицы15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4">
    <w:name w:val="Таблица-сетка 2 — акцент 414"/>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4">
    <w:name w:val="Таблица-сетка 2 — акцент 114"/>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4">
    <w:name w:val="Таблица-сетка 2 — акцент 314"/>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4">
    <w:name w:val="Таблица-сетка 3 — акцент 114"/>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4">
    <w:name w:val="Таблица-сетка 6 цветная — акцент 514"/>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7">
    <w:name w:val="Таблица-сетка 6 цветная — акцент 217"/>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4">
    <w:name w:val="Сетка таблицы64"/>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Таблица-сетка 6 цветная — акцент 211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4">
    <w:name w:val="Сетка таблицы74"/>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Цветная сетка - Акцент 113"/>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30">
    <w:name w:val="Темный список - Акцент 113"/>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3">
    <w:name w:val="Средняя сетка 3 - Акцент 613"/>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3">
    <w:name w:val="Темный список - Акцент 213"/>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30">
    <w:name w:val="Сетка таблицы8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Темный список - Акцент 313"/>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3">
    <w:name w:val="Темный список - Акцент 413"/>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3">
    <w:name w:val="Средняя заливка 2 - Акцент 11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3">
    <w:name w:val="Темный список - Акцент 513"/>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3">
    <w:name w:val="Средняя заливка 2 - Акцент 12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Цветная заливка - Акцент 113"/>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3">
    <w:name w:val="Темный список - Акцент 613"/>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3">
    <w:name w:val="Средняя заливка 2 - Акцент 13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
    <w:name w:val="Сетка таблицы12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3">
    <w:name w:val="Таблица-сетка 2 — акцент 4113"/>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30">
    <w:name w:val="Таблица-сетка 2 — акцент 1113"/>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3">
    <w:name w:val="Таблица-сетка 2 — акцент 3113"/>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3">
    <w:name w:val="Таблица-сетка 3 — акцент 1113"/>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3">
    <w:name w:val="Таблица-сетка 6 цветная — акцент 5113"/>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3">
    <w:name w:val="Сетка таблицы61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
    <w:name w:val="Таблица-сетка 6 цветная — акцент 214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1220">
    <w:name w:val="Цветная сетка - Акцент 12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21">
    <w:name w:val="Темный список - Акцент 122"/>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2">
    <w:name w:val="Средняя сетка 3 - Акцент 62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2">
    <w:name w:val="Темный список - Акцент 222"/>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2">
    <w:name w:val="Сетка таблицы9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Темный список - Акцент 322"/>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2">
    <w:name w:val="Темный список - Акцент 422"/>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2">
    <w:name w:val="Средняя заливка 2 - Акцент 11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2">
    <w:name w:val="Средняя заливка 2 - Акцент 12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2">
    <w:name w:val="Темный список - Акцент 622"/>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2">
    <w:name w:val="Средняя заливка 2 - Акцент 13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Сетка таблицы13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Таблица-сетка 2 — акцент 5122"/>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2">
    <w:name w:val="Таблица-сетка 2 — акцент 4122"/>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2">
    <w:name w:val="Таблица-сетка 2 — акцент 1122"/>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2">
    <w:name w:val="Таблица-сетка 2 — акцент 3122"/>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2">
    <w:name w:val="Таблица-сетка 3 — акцент 1122"/>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2">
    <w:name w:val="Таблица-сетка 6 цветная — акцент 5122"/>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2">
    <w:name w:val="Таблица-сетка 6 цветная — акцент 2152"/>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2">
    <w:name w:val="Сетка таблицы62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Таблица-сетка 6 цветная — акцент 211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20">
    <w:name w:val="Сетка таблицы72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Цветная сетка - Акцент 111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Темный список - Акцент 3112"/>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Сетка таблицы12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Таблица-сетка 2 — акцент 51112"/>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
    <w:name w:val="Сетка таблицы61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
    <w:name w:val="Таблица-сетка 6 цветная — акцент 214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2">
    <w:name w:val="List Table 2 Accent 412"/>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2">
    <w:name w:val="List Table 2 Accent 512"/>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2">
    <w:name w:val="List Table 2 Accent 112"/>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10">
    <w:name w:val="Цветная сетка - Акцент 13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11">
    <w:name w:val="Темный список - Акцент 13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31">
    <w:name w:val="Средняя сетка 3 - Акцент 63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15">
    <w:name w:val="Темный список - Акцент 23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02">
    <w:name w:val="Сетка таблицы10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Темный список - Акцент 33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1">
    <w:name w:val="Темный список - Акцент 43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31">
    <w:name w:val="Средняя заливка 2 - Акцент 11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
    <w:name w:val="Темный список - Акцент 53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1">
    <w:name w:val="Средняя заливка 2 - Акцент 12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
    <w:name w:val="Цветная заливка - Акцент 13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31">
    <w:name w:val="Темный список - Акцент 63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1">
    <w:name w:val="Средняя заливка 2 - Акцент 13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0">
    <w:name w:val="Сетка таблицы14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1">
    <w:name w:val="Таблица-сетка 2 — акцент 413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1">
    <w:name w:val="Таблица-сетка 2 — акцент 113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1">
    <w:name w:val="Таблица-сетка 2 — акцент 313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1">
    <w:name w:val="Таблица-сетка 3 — акцент 113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1">
    <w:name w:val="Таблица-сетка 6 цветная — акцент 513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1">
    <w:name w:val="Таблица-сетка 6 цветная — акцент 216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1">
    <w:name w:val="Сетка таблицы63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1">
    <w:name w:val="Таблица-сетка 6 цветная — акцент 211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31">
    <w:name w:val="Сетка таблицы73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10">
    <w:name w:val="Сетка таблицы8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1">
    <w:name w:val="Средняя заливка 2 - Акцент 11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1">
    <w:name w:val="Средняя заливка 2 - Акцент 12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1">
    <w:name w:val="Средняя заливка 2 - Акцент 13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1">
    <w:name w:val="Сетка таблицы12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1">
    <w:name w:val="Таблица-сетка 2 — акцент 4112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1">
    <w:name w:val="Таблица-сетка 2 — акцент 1112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1">
    <w:name w:val="Таблица-сетка 2 — акцент 3112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1">
    <w:name w:val="Таблица-сетка 3 — акцент 1112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1">
    <w:name w:val="Таблица-сетка 6 цветная — акцент 5112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1">
    <w:name w:val="Сетка таблицы61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1">
    <w:name w:val="Таблица-сетка 6 цветная — акцент 214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1">
    <w:name w:val="Список-таблица 2 — акцент 112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21">
    <w:name w:val="List Table 2 Accent 32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21">
    <w:name w:val="List Table 2 Accent 42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21">
    <w:name w:val="List Table 2 Accent 52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21">
    <w:name w:val="List Table 2 Accent 12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110">
    <w:name w:val="Цветная сетка - Акцент 12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1">
    <w:name w:val="Темный список - Акцент 12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1">
    <w:name w:val="Средняя сетка 3 - Акцент 62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1">
    <w:name w:val="Темный список - Акцент 221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10">
    <w:name w:val="Сетка таблицы9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Темный список - Акцент 321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1">
    <w:name w:val="Темный список - Акцент 421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1">
    <w:name w:val="Средняя заливка 2 - Акцент 11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1">
    <w:name w:val="Средняя заливка 2 - Акцент 12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10">
    <w:name w:val="Темный список - Акцент 621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1">
    <w:name w:val="Средняя заливка 2 - Акцент 13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етка таблицы13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Таблица-сетка 2 — акцент 5121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1">
    <w:name w:val="Таблица-сетка 2 — акцент 4121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10">
    <w:name w:val="Таблица-сетка 2 — акцент 1121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1">
    <w:name w:val="Таблица-сетка 2 — акцент 3121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1">
    <w:name w:val="Таблица-сетка 3 — акцент 1121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1">
    <w:name w:val="Таблица-сетка 6 цветная — акцент 5121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1">
    <w:name w:val="Таблица-сетка 6 цветная — акцент 2151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1">
    <w:name w:val="Сетка таблицы62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Таблица-сетка 6 цветная — акцент 211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1">
    <w:name w:val="Сетка таблицы72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Цветная сетка - Акцент 111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3">
    <w:name w:val="Темный список - Акцент 2111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
    <w:name w:val="Сетка таблицы8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Темный список - Акцент 3111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Таблица-сетка 2 — акцент 51111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1">
    <w:name w:val="Таблица-сетка 6 цветная — акцент 214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1">
    <w:name w:val="List Table 2 Accent 311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1">
    <w:name w:val="List Table 2 Accent 411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1">
    <w:name w:val="List Table 2 Accent 511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1">
    <w:name w:val="List Table 2 Accent 111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1-20">
    <w:name w:val="Medium Grid 1 Accent 2"/>
    <w:basedOn w:val="a1"/>
    <w:link w:val="1-2"/>
    <w:uiPriority w:val="34"/>
    <w:semiHidden/>
    <w:unhideWhenUsed/>
    <w:rsid w:val="00A86E53"/>
    <w:rPr>
      <w:rFonts w:ascii="Times New Roman" w:eastAsia="Times New Roman" w:hAnsi="Times New Roman"/>
      <w:sz w:val="24"/>
      <w:szCs w:val="24"/>
    </w:rPr>
    <w:tblPr>
      <w:tblStyleRowBandSize w:val="1"/>
      <w:tblStyleColBandSize w:val="1"/>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insideV w:val="single" w:sz="8" w:space="0" w:color="F1894B" w:themeColor="accent2" w:themeTint="BF"/>
      </w:tblBorders>
    </w:tblPr>
    <w:tcPr>
      <w:shd w:val="clear" w:color="auto" w:fill="FAD7C3" w:themeFill="accent2" w:themeFillTint="3F"/>
    </w:tcPr>
    <w:tblStylePr w:type="lastRow">
      <w:tblPr/>
      <w:tcPr>
        <w:tcBorders>
          <w:top w:val="single" w:sz="18" w:space="0" w:color="F1894B" w:themeColor="accent2" w:themeTint="BF"/>
        </w:tcBorders>
      </w:tc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numbering" w:customStyle="1" w:styleId="103">
    <w:name w:val="Нет списка10"/>
    <w:next w:val="a2"/>
    <w:uiPriority w:val="99"/>
    <w:semiHidden/>
    <w:unhideWhenUsed/>
    <w:rsid w:val="00AB6CD9"/>
  </w:style>
  <w:style w:type="table" w:customStyle="1" w:styleId="200">
    <w:name w:val="Сетка таблицы20"/>
    <w:basedOn w:val="a1"/>
    <w:next w:val="ac"/>
    <w:uiPriority w:val="59"/>
    <w:rsid w:val="00AB6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c"/>
    <w:uiPriority w:val="59"/>
    <w:rsid w:val="00AB6C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Тест таблицы"/>
    <w:basedOn w:val="a"/>
    <w:link w:val="affff1"/>
    <w:qFormat/>
    <w:rsid w:val="00AB6CD9"/>
    <w:pPr>
      <w:suppressAutoHyphens/>
    </w:pPr>
    <w:rPr>
      <w:sz w:val="24"/>
      <w:szCs w:val="24"/>
      <w:lang w:eastAsia="ar-SA"/>
    </w:rPr>
  </w:style>
  <w:style w:type="character" w:customStyle="1" w:styleId="affff1">
    <w:name w:val="Тест таблицы Знак"/>
    <w:basedOn w:val="a0"/>
    <w:link w:val="affff0"/>
    <w:rsid w:val="00AB6CD9"/>
    <w:rPr>
      <w:rFonts w:ascii="Times New Roman" w:eastAsia="Times New Roman" w:hAnsi="Times New Roman"/>
      <w:sz w:val="24"/>
      <w:szCs w:val="24"/>
      <w:lang w:eastAsia="ar-SA"/>
    </w:rPr>
  </w:style>
  <w:style w:type="numbering" w:customStyle="1" w:styleId="143">
    <w:name w:val="Нет списка14"/>
    <w:next w:val="a2"/>
    <w:uiPriority w:val="99"/>
    <w:semiHidden/>
    <w:unhideWhenUsed/>
    <w:rsid w:val="00AE31BB"/>
  </w:style>
  <w:style w:type="table" w:customStyle="1" w:styleId="250">
    <w:name w:val="Сетка таблицы25"/>
    <w:basedOn w:val="a1"/>
    <w:next w:val="ac"/>
    <w:uiPriority w:val="59"/>
    <w:rsid w:val="00AE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c"/>
    <w:uiPriority w:val="59"/>
    <w:rsid w:val="00AE31B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9">
    <w:name w:val="xl89"/>
    <w:basedOn w:val="a"/>
    <w:rsid w:val="003502AA"/>
    <w:pPr>
      <w:spacing w:before="100" w:beforeAutospacing="1" w:after="100" w:afterAutospacing="1"/>
    </w:pPr>
    <w:rPr>
      <w:sz w:val="24"/>
      <w:szCs w:val="24"/>
    </w:rPr>
  </w:style>
  <w:style w:type="table" w:customStyle="1" w:styleId="-6310">
    <w:name w:val="Таблица-сетка 6 цветная — акцент 31"/>
    <w:basedOn w:val="a1"/>
    <w:uiPriority w:val="51"/>
    <w:rsid w:val="00F125A8"/>
    <w:rPr>
      <w:color w:val="B58D15" w:themeColor="accent3" w:themeShade="BF"/>
    </w:r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641">
    <w:name w:val="Список-таблица 6 цветная — акцент 41"/>
    <w:basedOn w:val="a1"/>
    <w:uiPriority w:val="51"/>
    <w:rsid w:val="00CF1105"/>
    <w:rPr>
      <w:color w:val="4A856C" w:themeColor="accent4" w:themeShade="BF"/>
    </w:rPr>
    <w:tblPr>
      <w:tblStyleRowBandSize w:val="1"/>
      <w:tblStyleColBandSize w:val="1"/>
      <w:tblBorders>
        <w:top w:val="single" w:sz="4" w:space="0" w:color="6AAC90" w:themeColor="accent4"/>
        <w:bottom w:val="single" w:sz="4" w:space="0" w:color="6AAC90" w:themeColor="accent4"/>
      </w:tblBorders>
    </w:tblPr>
    <w:tblStylePr w:type="firstRow">
      <w:rPr>
        <w:b/>
        <w:bCs/>
      </w:rPr>
      <w:tblPr/>
      <w:tcPr>
        <w:tcBorders>
          <w:bottom w:val="single" w:sz="4" w:space="0" w:color="6AAC90" w:themeColor="accent4"/>
        </w:tcBorders>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paragraph" w:customStyle="1" w:styleId="xl90">
    <w:name w:val="xl90"/>
    <w:basedOn w:val="a"/>
    <w:rsid w:val="008072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91">
    <w:name w:val="xl91"/>
    <w:basedOn w:val="a"/>
    <w:rsid w:val="00807263"/>
    <w:pPr>
      <w:pBdr>
        <w:top w:val="single" w:sz="4" w:space="0" w:color="auto"/>
        <w:left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92">
    <w:name w:val="xl92"/>
    <w:basedOn w:val="a"/>
    <w:rsid w:val="00046200"/>
    <w:pPr>
      <w:pBdr>
        <w:top w:val="single" w:sz="4" w:space="0" w:color="auto"/>
        <w:left w:val="single" w:sz="4" w:space="0" w:color="auto"/>
        <w:bottom w:val="single" w:sz="4" w:space="0" w:color="auto"/>
        <w:right w:val="single" w:sz="4" w:space="0" w:color="auto"/>
      </w:pBdr>
      <w:shd w:val="clear" w:color="000000" w:fill="FBDFCE"/>
      <w:spacing w:before="100" w:beforeAutospacing="1" w:after="100" w:afterAutospacing="1"/>
    </w:pPr>
    <w:rPr>
      <w:sz w:val="24"/>
      <w:szCs w:val="24"/>
    </w:rPr>
  </w:style>
  <w:style w:type="paragraph" w:customStyle="1" w:styleId="xl93">
    <w:name w:val="xl93"/>
    <w:basedOn w:val="a"/>
    <w:rsid w:val="00046200"/>
    <w:pPr>
      <w:shd w:val="clear" w:color="000000" w:fill="FBDFCE"/>
      <w:spacing w:before="100" w:beforeAutospacing="1" w:after="100" w:afterAutospacing="1"/>
    </w:pPr>
    <w:rPr>
      <w:sz w:val="24"/>
      <w:szCs w:val="24"/>
    </w:rPr>
  </w:style>
  <w:style w:type="paragraph" w:customStyle="1" w:styleId="xl94">
    <w:name w:val="xl94"/>
    <w:basedOn w:val="a"/>
    <w:rsid w:val="00E00F13"/>
    <w:pPr>
      <w:pBdr>
        <w:top w:val="single" w:sz="4" w:space="0" w:color="auto"/>
        <w:left w:val="single" w:sz="4" w:space="0" w:color="auto"/>
        <w:bottom w:val="single" w:sz="4" w:space="0" w:color="auto"/>
      </w:pBdr>
      <w:shd w:val="clear" w:color="000000" w:fill="C4E7EA"/>
      <w:spacing w:before="100" w:beforeAutospacing="1" w:after="100" w:afterAutospacing="1"/>
      <w:textAlignment w:val="center"/>
    </w:pPr>
    <w:rPr>
      <w:sz w:val="24"/>
      <w:szCs w:val="24"/>
    </w:rPr>
  </w:style>
  <w:style w:type="paragraph" w:customStyle="1" w:styleId="xl95">
    <w:name w:val="xl95"/>
    <w:basedOn w:val="a"/>
    <w:rsid w:val="00E00F13"/>
    <w:pPr>
      <w:pBdr>
        <w:top w:val="single" w:sz="4" w:space="0" w:color="auto"/>
        <w:left w:val="single" w:sz="4" w:space="0" w:color="auto"/>
        <w:bottom w:val="single" w:sz="4" w:space="0" w:color="auto"/>
        <w:right w:val="single" w:sz="4" w:space="0" w:color="auto"/>
      </w:pBdr>
      <w:shd w:val="clear" w:color="000000" w:fill="C4E7EA"/>
      <w:spacing w:before="100" w:beforeAutospacing="1" w:after="100" w:afterAutospacing="1"/>
      <w:textAlignment w:val="center"/>
    </w:pPr>
    <w:rPr>
      <w:sz w:val="18"/>
      <w:szCs w:val="18"/>
    </w:rPr>
  </w:style>
  <w:style w:type="paragraph" w:customStyle="1" w:styleId="xl96">
    <w:name w:val="xl96"/>
    <w:basedOn w:val="a"/>
    <w:rsid w:val="00E00F13"/>
    <w:pPr>
      <w:pBdr>
        <w:top w:val="single" w:sz="4" w:space="0" w:color="auto"/>
        <w:bottom w:val="single" w:sz="4" w:space="0" w:color="auto"/>
        <w:right w:val="single" w:sz="4" w:space="0" w:color="auto"/>
      </w:pBdr>
      <w:shd w:val="clear" w:color="000000" w:fill="C4E7EA"/>
      <w:spacing w:before="100" w:beforeAutospacing="1" w:after="100" w:afterAutospacing="1"/>
      <w:jc w:val="center"/>
      <w:textAlignment w:val="center"/>
    </w:pPr>
    <w:rPr>
      <w:sz w:val="24"/>
      <w:szCs w:val="24"/>
    </w:rPr>
  </w:style>
  <w:style w:type="paragraph" w:customStyle="1" w:styleId="xl97">
    <w:name w:val="xl97"/>
    <w:basedOn w:val="a"/>
    <w:rsid w:val="00E00F13"/>
    <w:pPr>
      <w:pBdr>
        <w:top w:val="single" w:sz="4" w:space="0" w:color="auto"/>
        <w:left w:val="single" w:sz="4" w:space="0" w:color="auto"/>
        <w:bottom w:val="single" w:sz="4" w:space="0" w:color="auto"/>
        <w:right w:val="single" w:sz="4" w:space="0" w:color="auto"/>
      </w:pBdr>
      <w:shd w:val="clear" w:color="000000" w:fill="C4E7EA"/>
      <w:spacing w:before="100" w:beforeAutospacing="1" w:after="100" w:afterAutospacing="1"/>
    </w:pPr>
    <w:rPr>
      <w:sz w:val="24"/>
      <w:szCs w:val="24"/>
    </w:rPr>
  </w:style>
  <w:style w:type="paragraph" w:customStyle="1" w:styleId="xl98">
    <w:name w:val="xl98"/>
    <w:basedOn w:val="a"/>
    <w:rsid w:val="00E00F13"/>
    <w:pPr>
      <w:shd w:val="clear" w:color="000000" w:fill="C4E7EA"/>
      <w:spacing w:before="100" w:beforeAutospacing="1" w:after="100" w:afterAutospacing="1"/>
    </w:pPr>
    <w:rPr>
      <w:sz w:val="24"/>
      <w:szCs w:val="24"/>
    </w:rPr>
  </w:style>
  <w:style w:type="paragraph" w:customStyle="1" w:styleId="xl99">
    <w:name w:val="xl99"/>
    <w:basedOn w:val="a"/>
    <w:rsid w:val="00E00F13"/>
    <w:pPr>
      <w:pBdr>
        <w:top w:val="single" w:sz="4" w:space="0" w:color="auto"/>
        <w:left w:val="single" w:sz="4" w:space="0" w:color="auto"/>
        <w:bottom w:val="single" w:sz="4" w:space="0" w:color="auto"/>
        <w:right w:val="single" w:sz="4" w:space="0" w:color="auto"/>
      </w:pBdr>
      <w:shd w:val="clear" w:color="000000" w:fill="FFFFEB"/>
      <w:spacing w:before="100" w:beforeAutospacing="1" w:after="100" w:afterAutospacing="1"/>
      <w:jc w:val="center"/>
    </w:pPr>
    <w:rPr>
      <w:sz w:val="24"/>
      <w:szCs w:val="24"/>
    </w:rPr>
  </w:style>
  <w:style w:type="paragraph" w:customStyle="1" w:styleId="xl100">
    <w:name w:val="xl100"/>
    <w:basedOn w:val="a"/>
    <w:rsid w:val="00E00F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01">
    <w:name w:val="xl101"/>
    <w:basedOn w:val="a"/>
    <w:rsid w:val="00E00F13"/>
    <w:pPr>
      <w:pBdr>
        <w:top w:val="single" w:sz="4" w:space="0" w:color="auto"/>
        <w:left w:val="single" w:sz="4" w:space="0" w:color="auto"/>
        <w:bottom w:val="single" w:sz="4" w:space="0" w:color="auto"/>
      </w:pBdr>
      <w:shd w:val="clear" w:color="000000" w:fill="F28E8C"/>
      <w:spacing w:before="100" w:beforeAutospacing="1" w:after="100" w:afterAutospacing="1"/>
      <w:textAlignment w:val="center"/>
    </w:pPr>
    <w:rPr>
      <w:sz w:val="24"/>
      <w:szCs w:val="24"/>
    </w:rPr>
  </w:style>
  <w:style w:type="paragraph" w:customStyle="1" w:styleId="xl102">
    <w:name w:val="xl102"/>
    <w:basedOn w:val="a"/>
    <w:rsid w:val="00E00F13"/>
    <w:pPr>
      <w:pBdr>
        <w:top w:val="single" w:sz="4" w:space="0" w:color="auto"/>
        <w:left w:val="single" w:sz="4" w:space="0" w:color="auto"/>
        <w:right w:val="single" w:sz="4" w:space="0" w:color="auto"/>
      </w:pBdr>
      <w:shd w:val="clear" w:color="000000" w:fill="F28E8C"/>
      <w:spacing w:before="100" w:beforeAutospacing="1" w:after="100" w:afterAutospacing="1"/>
      <w:textAlignment w:val="center"/>
    </w:pPr>
    <w:rPr>
      <w:sz w:val="18"/>
      <w:szCs w:val="18"/>
    </w:rPr>
  </w:style>
  <w:style w:type="paragraph" w:customStyle="1" w:styleId="xl103">
    <w:name w:val="xl103"/>
    <w:basedOn w:val="a"/>
    <w:rsid w:val="00E00F13"/>
    <w:pPr>
      <w:pBdr>
        <w:top w:val="single" w:sz="4" w:space="0" w:color="auto"/>
        <w:bottom w:val="single" w:sz="4" w:space="0" w:color="auto"/>
        <w:right w:val="single" w:sz="4" w:space="0" w:color="auto"/>
      </w:pBdr>
      <w:shd w:val="clear" w:color="000000" w:fill="F28E8C"/>
      <w:spacing w:before="100" w:beforeAutospacing="1" w:after="100" w:afterAutospacing="1"/>
      <w:jc w:val="center"/>
      <w:textAlignment w:val="center"/>
    </w:pPr>
    <w:rPr>
      <w:sz w:val="24"/>
      <w:szCs w:val="24"/>
    </w:rPr>
  </w:style>
  <w:style w:type="paragraph" w:customStyle="1" w:styleId="xl104">
    <w:name w:val="xl104"/>
    <w:basedOn w:val="a"/>
    <w:rsid w:val="00E00F13"/>
    <w:pPr>
      <w:pBdr>
        <w:top w:val="single" w:sz="4" w:space="0" w:color="auto"/>
        <w:left w:val="single" w:sz="4" w:space="0" w:color="auto"/>
        <w:bottom w:val="single" w:sz="4" w:space="0" w:color="auto"/>
        <w:right w:val="single" w:sz="4" w:space="0" w:color="auto"/>
      </w:pBdr>
      <w:shd w:val="clear" w:color="000000" w:fill="F28E8C"/>
      <w:spacing w:before="100" w:beforeAutospacing="1" w:after="100" w:afterAutospacing="1"/>
    </w:pPr>
    <w:rPr>
      <w:sz w:val="24"/>
      <w:szCs w:val="24"/>
    </w:rPr>
  </w:style>
  <w:style w:type="paragraph" w:customStyle="1" w:styleId="xl105">
    <w:name w:val="xl105"/>
    <w:basedOn w:val="a"/>
    <w:rsid w:val="00E00F13"/>
    <w:pPr>
      <w:pBdr>
        <w:top w:val="single" w:sz="4" w:space="0" w:color="auto"/>
        <w:left w:val="single" w:sz="4" w:space="0" w:color="auto"/>
        <w:bottom w:val="single" w:sz="4" w:space="0" w:color="auto"/>
        <w:right w:val="single" w:sz="4" w:space="0" w:color="auto"/>
      </w:pBdr>
      <w:shd w:val="clear" w:color="000000" w:fill="F28E8C"/>
      <w:spacing w:before="100" w:beforeAutospacing="1" w:after="100" w:afterAutospacing="1"/>
      <w:jc w:val="center"/>
    </w:pPr>
    <w:rPr>
      <w:sz w:val="24"/>
      <w:szCs w:val="24"/>
    </w:rPr>
  </w:style>
  <w:style w:type="paragraph" w:customStyle="1" w:styleId="xl106">
    <w:name w:val="xl106"/>
    <w:basedOn w:val="a"/>
    <w:rsid w:val="00E00F13"/>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jc w:val="center"/>
      <w:textAlignment w:val="center"/>
    </w:pPr>
    <w:rPr>
      <w:sz w:val="15"/>
      <w:szCs w:val="15"/>
    </w:rPr>
  </w:style>
  <w:style w:type="paragraph" w:customStyle="1" w:styleId="xl107">
    <w:name w:val="xl107"/>
    <w:basedOn w:val="a"/>
    <w:rsid w:val="00E00F13"/>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jc w:val="center"/>
      <w:textAlignment w:val="center"/>
    </w:pPr>
    <w:rPr>
      <w:b/>
      <w:bCs/>
      <w:sz w:val="15"/>
      <w:szCs w:val="15"/>
    </w:rPr>
  </w:style>
  <w:style w:type="paragraph" w:customStyle="1" w:styleId="xl108">
    <w:name w:val="xl108"/>
    <w:basedOn w:val="a"/>
    <w:rsid w:val="00E00F13"/>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pPr>
    <w:rPr>
      <w:sz w:val="24"/>
      <w:szCs w:val="24"/>
    </w:rPr>
  </w:style>
  <w:style w:type="paragraph" w:customStyle="1" w:styleId="xl109">
    <w:name w:val="xl109"/>
    <w:basedOn w:val="a"/>
    <w:rsid w:val="00E00F13"/>
    <w:pPr>
      <w:shd w:val="clear" w:color="000000" w:fill="DBE7EC"/>
      <w:spacing w:before="100" w:beforeAutospacing="1" w:after="100" w:afterAutospacing="1"/>
    </w:pPr>
    <w:rPr>
      <w:sz w:val="24"/>
      <w:szCs w:val="24"/>
    </w:rPr>
  </w:style>
  <w:style w:type="paragraph" w:customStyle="1" w:styleId="xl110">
    <w:name w:val="xl110"/>
    <w:basedOn w:val="a"/>
    <w:rsid w:val="00E00F13"/>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textAlignment w:val="center"/>
    </w:pPr>
    <w:rPr>
      <w:sz w:val="15"/>
      <w:szCs w:val="15"/>
    </w:rPr>
  </w:style>
  <w:style w:type="paragraph" w:customStyle="1" w:styleId="xl111">
    <w:name w:val="xl111"/>
    <w:basedOn w:val="a"/>
    <w:rsid w:val="00E00F13"/>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jc w:val="center"/>
    </w:pPr>
    <w:rPr>
      <w:sz w:val="24"/>
      <w:szCs w:val="24"/>
    </w:rPr>
  </w:style>
  <w:style w:type="paragraph" w:customStyle="1" w:styleId="xl112">
    <w:name w:val="xl112"/>
    <w:basedOn w:val="a"/>
    <w:rsid w:val="00E00F13"/>
    <w:pPr>
      <w:pBdr>
        <w:top w:val="single" w:sz="4" w:space="0" w:color="auto"/>
        <w:left w:val="single" w:sz="4" w:space="0" w:color="auto"/>
        <w:bottom w:val="single" w:sz="4" w:space="0" w:color="auto"/>
        <w:right w:val="single" w:sz="4" w:space="0" w:color="auto"/>
      </w:pBdr>
      <w:shd w:val="clear" w:color="000000" w:fill="EA6312"/>
      <w:spacing w:before="100" w:beforeAutospacing="1" w:after="100" w:afterAutospacing="1"/>
    </w:pPr>
    <w:rPr>
      <w:sz w:val="24"/>
      <w:szCs w:val="24"/>
    </w:rPr>
  </w:style>
  <w:style w:type="paragraph" w:customStyle="1" w:styleId="xl113">
    <w:name w:val="xl113"/>
    <w:basedOn w:val="a"/>
    <w:rsid w:val="00E00F13"/>
    <w:pPr>
      <w:pBdr>
        <w:top w:val="single" w:sz="4" w:space="0" w:color="auto"/>
        <w:left w:val="single" w:sz="4" w:space="0" w:color="auto"/>
        <w:bottom w:val="single" w:sz="4" w:space="0" w:color="auto"/>
        <w:right w:val="single" w:sz="4" w:space="0" w:color="auto"/>
      </w:pBdr>
      <w:shd w:val="clear" w:color="000000" w:fill="F8C09E"/>
      <w:spacing w:before="100" w:beforeAutospacing="1" w:after="100" w:afterAutospacing="1"/>
      <w:textAlignment w:val="center"/>
    </w:pPr>
    <w:rPr>
      <w:sz w:val="18"/>
      <w:szCs w:val="18"/>
    </w:rPr>
  </w:style>
  <w:style w:type="paragraph" w:customStyle="1" w:styleId="xl114">
    <w:name w:val="xl114"/>
    <w:basedOn w:val="a"/>
    <w:rsid w:val="00E00F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115">
    <w:name w:val="xl115"/>
    <w:basedOn w:val="a"/>
    <w:rsid w:val="00E00F13"/>
    <w:pPr>
      <w:pBdr>
        <w:top w:val="single" w:sz="4" w:space="0" w:color="auto"/>
        <w:left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116">
    <w:name w:val="xl116"/>
    <w:basedOn w:val="a"/>
    <w:rsid w:val="00E00F13"/>
    <w:pPr>
      <w:pBdr>
        <w:top w:val="single" w:sz="4" w:space="0" w:color="auto"/>
        <w:left w:val="single" w:sz="4" w:space="0" w:color="auto"/>
        <w:bottom w:val="single" w:sz="4" w:space="0" w:color="auto"/>
      </w:pBdr>
      <w:shd w:val="clear" w:color="000000" w:fill="DBE7EC"/>
      <w:spacing w:before="100" w:beforeAutospacing="1" w:after="100" w:afterAutospacing="1"/>
    </w:pPr>
    <w:rPr>
      <w:sz w:val="28"/>
      <w:szCs w:val="28"/>
    </w:rPr>
  </w:style>
  <w:style w:type="paragraph" w:customStyle="1" w:styleId="xl117">
    <w:name w:val="xl117"/>
    <w:basedOn w:val="a"/>
    <w:rsid w:val="00E00F13"/>
    <w:pPr>
      <w:pBdr>
        <w:top w:val="single" w:sz="4" w:space="0" w:color="auto"/>
        <w:bottom w:val="single" w:sz="4" w:space="0" w:color="auto"/>
      </w:pBdr>
      <w:shd w:val="clear" w:color="000000" w:fill="DBE7EC"/>
      <w:spacing w:before="100" w:beforeAutospacing="1" w:after="100" w:afterAutospacing="1"/>
    </w:pPr>
    <w:rPr>
      <w:sz w:val="28"/>
      <w:szCs w:val="28"/>
    </w:rPr>
  </w:style>
  <w:style w:type="paragraph" w:customStyle="1" w:styleId="xl118">
    <w:name w:val="xl118"/>
    <w:basedOn w:val="a"/>
    <w:rsid w:val="00E00F13"/>
    <w:pPr>
      <w:pBdr>
        <w:top w:val="single" w:sz="4" w:space="0" w:color="auto"/>
        <w:bottom w:val="single" w:sz="4" w:space="0" w:color="auto"/>
        <w:right w:val="single" w:sz="4" w:space="0" w:color="auto"/>
      </w:pBdr>
      <w:shd w:val="clear" w:color="000000" w:fill="DBE7EC"/>
      <w:spacing w:before="100" w:beforeAutospacing="1" w:after="100" w:afterAutospacing="1"/>
    </w:pPr>
    <w:rPr>
      <w:sz w:val="28"/>
      <w:szCs w:val="28"/>
    </w:rPr>
  </w:style>
  <w:style w:type="paragraph" w:customStyle="1" w:styleId="xl119">
    <w:name w:val="xl119"/>
    <w:basedOn w:val="a"/>
    <w:rsid w:val="00E00F13"/>
    <w:pPr>
      <w:pBdr>
        <w:top w:val="single" w:sz="4" w:space="0" w:color="auto"/>
        <w:left w:val="single" w:sz="4" w:space="0" w:color="auto"/>
        <w:bottom w:val="single" w:sz="4" w:space="0" w:color="auto"/>
      </w:pBdr>
      <w:shd w:val="clear" w:color="000000" w:fill="C4DDD2"/>
      <w:spacing w:before="100" w:beforeAutospacing="1" w:after="100" w:afterAutospacing="1"/>
    </w:pPr>
    <w:rPr>
      <w:sz w:val="28"/>
      <w:szCs w:val="28"/>
    </w:rPr>
  </w:style>
  <w:style w:type="paragraph" w:customStyle="1" w:styleId="xl120">
    <w:name w:val="xl120"/>
    <w:basedOn w:val="a"/>
    <w:rsid w:val="00E00F13"/>
    <w:pPr>
      <w:pBdr>
        <w:top w:val="single" w:sz="4" w:space="0" w:color="auto"/>
        <w:bottom w:val="single" w:sz="4" w:space="0" w:color="auto"/>
      </w:pBdr>
      <w:shd w:val="clear" w:color="000000" w:fill="D9D9D9"/>
      <w:spacing w:before="100" w:beforeAutospacing="1" w:after="100" w:afterAutospacing="1"/>
    </w:pPr>
    <w:rPr>
      <w:sz w:val="28"/>
      <w:szCs w:val="28"/>
    </w:rPr>
  </w:style>
  <w:style w:type="paragraph" w:customStyle="1" w:styleId="xl121">
    <w:name w:val="xl121"/>
    <w:basedOn w:val="a"/>
    <w:rsid w:val="00E00F13"/>
    <w:pPr>
      <w:pBdr>
        <w:top w:val="single" w:sz="4" w:space="0" w:color="auto"/>
        <w:bottom w:val="single" w:sz="4" w:space="0" w:color="auto"/>
        <w:right w:val="single" w:sz="4" w:space="0" w:color="auto"/>
      </w:pBdr>
      <w:shd w:val="clear" w:color="000000" w:fill="D9D9D9"/>
      <w:spacing w:before="100" w:beforeAutospacing="1" w:after="100" w:afterAutospacing="1"/>
    </w:pPr>
    <w:rPr>
      <w:sz w:val="28"/>
      <w:szCs w:val="28"/>
    </w:rPr>
  </w:style>
  <w:style w:type="paragraph" w:customStyle="1" w:styleId="xl122">
    <w:name w:val="xl122"/>
    <w:basedOn w:val="a"/>
    <w:rsid w:val="00E00F13"/>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jc w:val="center"/>
      <w:textAlignment w:val="center"/>
    </w:pPr>
    <w:rPr>
      <w:sz w:val="15"/>
      <w:szCs w:val="15"/>
    </w:rPr>
  </w:style>
  <w:style w:type="paragraph" w:customStyle="1" w:styleId="xl123">
    <w:name w:val="xl123"/>
    <w:basedOn w:val="a"/>
    <w:rsid w:val="00E00F13"/>
    <w:pPr>
      <w:pBdr>
        <w:top w:val="single" w:sz="4" w:space="0" w:color="auto"/>
        <w:left w:val="single" w:sz="4" w:space="0" w:color="auto"/>
        <w:bottom w:val="single" w:sz="4" w:space="0" w:color="auto"/>
      </w:pBdr>
      <w:shd w:val="clear" w:color="000000" w:fill="92D050"/>
      <w:spacing w:before="100" w:beforeAutospacing="1" w:after="100" w:afterAutospacing="1"/>
    </w:pPr>
    <w:rPr>
      <w:sz w:val="28"/>
      <w:szCs w:val="28"/>
    </w:rPr>
  </w:style>
  <w:style w:type="paragraph" w:customStyle="1" w:styleId="xl124">
    <w:name w:val="xl124"/>
    <w:basedOn w:val="a"/>
    <w:rsid w:val="00E00F13"/>
    <w:pPr>
      <w:pBdr>
        <w:top w:val="single" w:sz="4" w:space="0" w:color="auto"/>
        <w:bottom w:val="single" w:sz="4" w:space="0" w:color="auto"/>
      </w:pBdr>
      <w:shd w:val="clear" w:color="000000" w:fill="92D050"/>
      <w:spacing w:before="100" w:beforeAutospacing="1" w:after="100" w:afterAutospacing="1"/>
    </w:pPr>
    <w:rPr>
      <w:sz w:val="28"/>
      <w:szCs w:val="28"/>
    </w:rPr>
  </w:style>
  <w:style w:type="paragraph" w:customStyle="1" w:styleId="xl125">
    <w:name w:val="xl125"/>
    <w:basedOn w:val="a"/>
    <w:rsid w:val="00B46044"/>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jc w:val="center"/>
      <w:textAlignment w:val="center"/>
    </w:pPr>
    <w:rPr>
      <w:sz w:val="15"/>
      <w:szCs w:val="15"/>
    </w:rPr>
  </w:style>
  <w:style w:type="paragraph" w:customStyle="1" w:styleId="xl126">
    <w:name w:val="xl126"/>
    <w:basedOn w:val="a"/>
    <w:rsid w:val="00B4604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8"/>
      <w:szCs w:val="28"/>
    </w:rPr>
  </w:style>
  <w:style w:type="paragraph" w:customStyle="1" w:styleId="xl127">
    <w:name w:val="xl127"/>
    <w:basedOn w:val="a"/>
    <w:rsid w:val="00B46044"/>
    <w:pPr>
      <w:pBdr>
        <w:top w:val="single" w:sz="4" w:space="0" w:color="auto"/>
        <w:left w:val="single" w:sz="4" w:space="0" w:color="auto"/>
        <w:bottom w:val="single" w:sz="4" w:space="0" w:color="auto"/>
      </w:pBdr>
      <w:shd w:val="clear" w:color="000000" w:fill="92D050"/>
      <w:spacing w:before="100" w:beforeAutospacing="1" w:after="100" w:afterAutospacing="1"/>
    </w:pPr>
    <w:rPr>
      <w:sz w:val="28"/>
      <w:szCs w:val="28"/>
    </w:rPr>
  </w:style>
  <w:style w:type="paragraph" w:customStyle="1" w:styleId="xl128">
    <w:name w:val="xl128"/>
    <w:basedOn w:val="a"/>
    <w:rsid w:val="00B46044"/>
    <w:pPr>
      <w:pBdr>
        <w:top w:val="single" w:sz="4" w:space="0" w:color="auto"/>
        <w:bottom w:val="single" w:sz="4" w:space="0" w:color="auto"/>
      </w:pBdr>
      <w:shd w:val="clear" w:color="000000" w:fill="92D050"/>
      <w:spacing w:before="100" w:beforeAutospacing="1" w:after="100" w:afterAutospacing="1"/>
    </w:pPr>
    <w:rPr>
      <w:sz w:val="28"/>
      <w:szCs w:val="28"/>
    </w:rPr>
  </w:style>
  <w:style w:type="paragraph" w:customStyle="1" w:styleId="xl129">
    <w:name w:val="xl129"/>
    <w:basedOn w:val="a"/>
    <w:rsid w:val="00DB0B20"/>
    <w:pPr>
      <w:pBdr>
        <w:top w:val="single" w:sz="4" w:space="0" w:color="auto"/>
        <w:left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130">
    <w:name w:val="xl130"/>
    <w:basedOn w:val="a"/>
    <w:rsid w:val="00DB0B20"/>
    <w:pPr>
      <w:pBdr>
        <w:top w:val="single" w:sz="4" w:space="0" w:color="auto"/>
        <w:left w:val="single" w:sz="4" w:space="0" w:color="auto"/>
        <w:bottom w:val="single" w:sz="4" w:space="0" w:color="auto"/>
      </w:pBdr>
      <w:shd w:val="clear" w:color="000000" w:fill="DBE7EC"/>
      <w:spacing w:before="100" w:beforeAutospacing="1" w:after="100" w:afterAutospacing="1"/>
    </w:pPr>
    <w:rPr>
      <w:sz w:val="28"/>
      <w:szCs w:val="28"/>
    </w:rPr>
  </w:style>
  <w:style w:type="paragraph" w:customStyle="1" w:styleId="xl131">
    <w:name w:val="xl131"/>
    <w:basedOn w:val="a"/>
    <w:rsid w:val="00DB0B20"/>
    <w:pPr>
      <w:pBdr>
        <w:top w:val="single" w:sz="4" w:space="0" w:color="auto"/>
        <w:bottom w:val="single" w:sz="4" w:space="0" w:color="auto"/>
      </w:pBdr>
      <w:shd w:val="clear" w:color="000000" w:fill="DBE7EC"/>
      <w:spacing w:before="100" w:beforeAutospacing="1" w:after="100" w:afterAutospacing="1"/>
    </w:pPr>
    <w:rPr>
      <w:sz w:val="28"/>
      <w:szCs w:val="28"/>
    </w:rPr>
  </w:style>
  <w:style w:type="paragraph" w:customStyle="1" w:styleId="xl132">
    <w:name w:val="xl132"/>
    <w:basedOn w:val="a"/>
    <w:rsid w:val="00DB0B20"/>
    <w:pPr>
      <w:pBdr>
        <w:top w:val="single" w:sz="4" w:space="0" w:color="auto"/>
        <w:bottom w:val="single" w:sz="4" w:space="0" w:color="auto"/>
        <w:right w:val="single" w:sz="4" w:space="0" w:color="auto"/>
      </w:pBdr>
      <w:shd w:val="clear" w:color="000000" w:fill="DBE7EC"/>
      <w:spacing w:before="100" w:beforeAutospacing="1" w:after="100" w:afterAutospacing="1"/>
    </w:pPr>
    <w:rPr>
      <w:sz w:val="28"/>
      <w:szCs w:val="28"/>
    </w:rPr>
  </w:style>
  <w:style w:type="paragraph" w:customStyle="1" w:styleId="xl133">
    <w:name w:val="xl133"/>
    <w:basedOn w:val="a"/>
    <w:rsid w:val="00DB0B20"/>
    <w:pPr>
      <w:pBdr>
        <w:top w:val="single" w:sz="4" w:space="0" w:color="auto"/>
        <w:left w:val="single" w:sz="4" w:space="0" w:color="auto"/>
        <w:bottom w:val="single" w:sz="4" w:space="0" w:color="auto"/>
      </w:pBdr>
      <w:shd w:val="clear" w:color="000000" w:fill="C4DDD2"/>
      <w:spacing w:before="100" w:beforeAutospacing="1" w:after="100" w:afterAutospacing="1"/>
    </w:pPr>
    <w:rPr>
      <w:sz w:val="28"/>
      <w:szCs w:val="28"/>
    </w:rPr>
  </w:style>
  <w:style w:type="paragraph" w:customStyle="1" w:styleId="xl134">
    <w:name w:val="xl134"/>
    <w:basedOn w:val="a"/>
    <w:rsid w:val="00DB0B20"/>
    <w:pPr>
      <w:pBdr>
        <w:top w:val="single" w:sz="4" w:space="0" w:color="auto"/>
        <w:bottom w:val="single" w:sz="4" w:space="0" w:color="auto"/>
      </w:pBdr>
      <w:shd w:val="clear" w:color="000000" w:fill="D9D9D9"/>
      <w:spacing w:before="100" w:beforeAutospacing="1" w:after="100" w:afterAutospacing="1"/>
    </w:pPr>
    <w:rPr>
      <w:sz w:val="28"/>
      <w:szCs w:val="28"/>
    </w:rPr>
  </w:style>
  <w:style w:type="paragraph" w:customStyle="1" w:styleId="xl135">
    <w:name w:val="xl135"/>
    <w:basedOn w:val="a"/>
    <w:rsid w:val="00DB0B20"/>
    <w:pPr>
      <w:pBdr>
        <w:top w:val="single" w:sz="4" w:space="0" w:color="auto"/>
        <w:bottom w:val="single" w:sz="4" w:space="0" w:color="auto"/>
        <w:right w:val="single" w:sz="4" w:space="0" w:color="auto"/>
      </w:pBdr>
      <w:shd w:val="clear" w:color="000000" w:fill="D9D9D9"/>
      <w:spacing w:before="100" w:beforeAutospacing="1" w:after="100" w:afterAutospacing="1"/>
    </w:pPr>
    <w:rPr>
      <w:sz w:val="28"/>
      <w:szCs w:val="28"/>
    </w:rPr>
  </w:style>
  <w:style w:type="paragraph" w:customStyle="1" w:styleId="xl136">
    <w:name w:val="xl136"/>
    <w:basedOn w:val="a"/>
    <w:rsid w:val="00DB0B20"/>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jc w:val="center"/>
      <w:textAlignment w:val="center"/>
    </w:pPr>
    <w:rPr>
      <w:sz w:val="15"/>
      <w:szCs w:val="15"/>
    </w:rPr>
  </w:style>
  <w:style w:type="paragraph" w:customStyle="1" w:styleId="xl137">
    <w:name w:val="xl137"/>
    <w:basedOn w:val="a"/>
    <w:rsid w:val="00DB0B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8"/>
      <w:szCs w:val="28"/>
    </w:rPr>
  </w:style>
  <w:style w:type="paragraph" w:customStyle="1" w:styleId="xl138">
    <w:name w:val="xl138"/>
    <w:basedOn w:val="a"/>
    <w:rsid w:val="00DB0B20"/>
    <w:pPr>
      <w:pBdr>
        <w:top w:val="single" w:sz="4" w:space="0" w:color="auto"/>
        <w:left w:val="single" w:sz="4" w:space="0" w:color="auto"/>
        <w:bottom w:val="single" w:sz="4" w:space="0" w:color="auto"/>
      </w:pBdr>
      <w:shd w:val="clear" w:color="000000" w:fill="92D050"/>
      <w:spacing w:before="100" w:beforeAutospacing="1" w:after="100" w:afterAutospacing="1"/>
    </w:pPr>
    <w:rPr>
      <w:sz w:val="28"/>
      <w:szCs w:val="28"/>
    </w:rPr>
  </w:style>
  <w:style w:type="paragraph" w:customStyle="1" w:styleId="xl139">
    <w:name w:val="xl139"/>
    <w:basedOn w:val="a"/>
    <w:rsid w:val="00DB0B20"/>
    <w:pPr>
      <w:pBdr>
        <w:top w:val="single" w:sz="4" w:space="0" w:color="auto"/>
        <w:bottom w:val="single" w:sz="4" w:space="0" w:color="auto"/>
      </w:pBdr>
      <w:shd w:val="clear" w:color="000000" w:fill="92D050"/>
      <w:spacing w:before="100" w:beforeAutospacing="1" w:after="100" w:afterAutospacing="1"/>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23"/>
    <w:rPr>
      <w:rFonts w:ascii="Times New Roman" w:eastAsia="Times New Roman" w:hAnsi="Times New Roman"/>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20"/>
    <w:next w:val="a"/>
    <w:link w:val="10"/>
    <w:uiPriority w:val="9"/>
    <w:qFormat/>
    <w:rsid w:val="00291BDB"/>
    <w:pPr>
      <w:spacing w:before="0"/>
      <w:outlineLvl w:val="0"/>
    </w:pPr>
    <w:rPr>
      <w:i/>
      <w:iCs/>
      <w:color w:val="0D594F"/>
      <w:sz w:val="32"/>
      <w:szCs w:val="32"/>
    </w:rPr>
  </w:style>
  <w:style w:type="paragraph" w:styleId="20">
    <w:name w:val="heading 2"/>
    <w:basedOn w:val="a"/>
    <w:next w:val="a"/>
    <w:link w:val="22"/>
    <w:uiPriority w:val="9"/>
    <w:qFormat/>
    <w:rsid w:val="00807263"/>
    <w:pPr>
      <w:keepNext/>
      <w:spacing w:before="240" w:after="60"/>
      <w:jc w:val="center"/>
      <w:outlineLvl w:val="1"/>
    </w:pPr>
    <w:rPr>
      <w:rFonts w:eastAsia="Calibri"/>
      <w:b/>
      <w:bCs/>
      <w:color w:val="000000" w:themeColor="text1"/>
      <w:lang w:eastAsia="en-US"/>
    </w:rPr>
  </w:style>
  <w:style w:type="paragraph" w:styleId="3">
    <w:name w:val="heading 3"/>
    <w:basedOn w:val="ConsPlusNonformat"/>
    <w:next w:val="a"/>
    <w:link w:val="30"/>
    <w:uiPriority w:val="9"/>
    <w:unhideWhenUsed/>
    <w:qFormat/>
    <w:rsid w:val="00B24D42"/>
    <w:pPr>
      <w:numPr>
        <w:numId w:val="2"/>
      </w:numPr>
      <w:jc w:val="center"/>
      <w:outlineLvl w:val="2"/>
    </w:pPr>
    <w:rPr>
      <w:rFonts w:eastAsiaTheme="minorHAnsi"/>
      <w:b/>
      <w:i/>
      <w:color w:val="3A3A3A" w:themeColor="background2" w:themeShade="40"/>
    </w:rPr>
  </w:style>
  <w:style w:type="paragraph" w:styleId="4">
    <w:name w:val="heading 4"/>
    <w:basedOn w:val="a"/>
    <w:next w:val="a"/>
    <w:link w:val="40"/>
    <w:uiPriority w:val="9"/>
    <w:unhideWhenUsed/>
    <w:qFormat/>
    <w:rsid w:val="00076018"/>
    <w:pPr>
      <w:keepNext/>
      <w:keepLines/>
      <w:spacing w:before="40"/>
      <w:outlineLvl w:val="3"/>
    </w:pPr>
    <w:rPr>
      <w:rFonts w:ascii="Cambria" w:hAnsi="Cambria"/>
      <w:b/>
      <w:color w:val="365F91"/>
      <w:sz w:val="28"/>
    </w:rPr>
  </w:style>
  <w:style w:type="paragraph" w:styleId="5">
    <w:name w:val="heading 5"/>
    <w:basedOn w:val="a"/>
    <w:next w:val="a"/>
    <w:link w:val="50"/>
    <w:uiPriority w:val="9"/>
    <w:unhideWhenUsed/>
    <w:qFormat/>
    <w:rsid w:val="00076018"/>
    <w:pPr>
      <w:keepNext/>
      <w:keepLines/>
      <w:spacing w:before="40"/>
      <w:outlineLvl w:val="4"/>
    </w:pPr>
    <w:rPr>
      <w:rFonts w:ascii="Cambria" w:hAnsi="Cambria"/>
      <w:caps/>
      <w:color w:val="943634"/>
    </w:rPr>
  </w:style>
  <w:style w:type="paragraph" w:styleId="6">
    <w:name w:val="heading 6"/>
    <w:basedOn w:val="a"/>
    <w:next w:val="a"/>
    <w:link w:val="60"/>
    <w:uiPriority w:val="9"/>
    <w:unhideWhenUsed/>
    <w:qFormat/>
    <w:rsid w:val="00076018"/>
    <w:pPr>
      <w:keepNext/>
      <w:keepLines/>
      <w:spacing w:before="40"/>
      <w:outlineLvl w:val="5"/>
    </w:pPr>
    <w:rPr>
      <w:rFonts w:ascii="Cambria" w:hAnsi="Cambria"/>
      <w:bCs/>
      <w:color w:val="365F91"/>
    </w:rPr>
  </w:style>
  <w:style w:type="paragraph" w:styleId="7">
    <w:name w:val="heading 7"/>
    <w:basedOn w:val="a"/>
    <w:next w:val="a"/>
    <w:link w:val="70"/>
    <w:uiPriority w:val="9"/>
    <w:unhideWhenUsed/>
    <w:qFormat/>
    <w:rsid w:val="00076018"/>
    <w:pPr>
      <w:keepNext/>
      <w:keepLines/>
      <w:spacing w:before="40"/>
      <w:outlineLvl w:val="6"/>
    </w:pPr>
    <w:rPr>
      <w:rFonts w:ascii="Cambria" w:hAnsi="Cambria"/>
      <w:bCs/>
      <w:color w:val="943634"/>
    </w:rPr>
  </w:style>
  <w:style w:type="paragraph" w:styleId="8">
    <w:name w:val="heading 8"/>
    <w:basedOn w:val="a"/>
    <w:next w:val="a"/>
    <w:link w:val="80"/>
    <w:uiPriority w:val="9"/>
    <w:unhideWhenUsed/>
    <w:qFormat/>
    <w:rsid w:val="00076018"/>
    <w:pPr>
      <w:keepNext/>
      <w:keepLines/>
      <w:spacing w:before="40"/>
      <w:outlineLvl w:val="7"/>
    </w:pPr>
    <w:rPr>
      <w:rFonts w:ascii="Cambria" w:hAnsi="Cambria"/>
      <w:bCs/>
      <w:color w:val="4F81BD"/>
    </w:rPr>
  </w:style>
  <w:style w:type="paragraph" w:styleId="9">
    <w:name w:val="heading 9"/>
    <w:basedOn w:val="a"/>
    <w:next w:val="a"/>
    <w:link w:val="90"/>
    <w:uiPriority w:val="9"/>
    <w:semiHidden/>
    <w:unhideWhenUsed/>
    <w:qFormat/>
    <w:rsid w:val="00076018"/>
    <w:pPr>
      <w:keepNext/>
      <w:keepLines/>
      <w:spacing w:before="40"/>
      <w:outlineLvl w:val="8"/>
    </w:pPr>
    <w:rPr>
      <w:rFonts w:ascii="Cambria" w:hAnsi="Cambria"/>
      <w:bCs/>
      <w:smallCaps/>
      <w:color w:val="C0504D"/>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0"/>
    <w:uiPriority w:val="9"/>
    <w:rsid w:val="00807263"/>
    <w:rPr>
      <w:rFonts w:ascii="Times New Roman" w:hAnsi="Times New Roman"/>
      <w:b/>
      <w:bCs/>
      <w:color w:val="000000" w:themeColor="text1"/>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aliases w:val="it_List1"/>
    <w:basedOn w:val="a"/>
    <w:link w:val="a7"/>
    <w:uiPriority w:val="34"/>
    <w:qFormat/>
    <w:rsid w:val="007A7A99"/>
    <w:pPr>
      <w:ind w:left="720"/>
      <w:contextualSpacing/>
    </w:pPr>
  </w:style>
  <w:style w:type="character" w:customStyle="1" w:styleId="a7">
    <w:name w:val="Абзац списка Знак"/>
    <w:aliases w:val="it_List1 Знак"/>
    <w:link w:val="a6"/>
    <w:uiPriority w:val="34"/>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
    <w:basedOn w:val="a"/>
    <w:link w:val="11"/>
    <w:uiPriority w:val="99"/>
    <w:qFormat/>
    <w:rsid w:val="007A7A99"/>
    <w:rPr>
      <w:sz w:val="24"/>
      <w:szCs w:val="24"/>
      <w:lang w:val="en-GB"/>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basedOn w:val="a"/>
    <w:qFormat/>
    <w:rsid w:val="00F125A8"/>
    <w:pPr>
      <w:tabs>
        <w:tab w:val="left" w:pos="1134"/>
      </w:tabs>
      <w:autoSpaceDE w:val="0"/>
      <w:autoSpaceDN w:val="0"/>
      <w:adjustRightInd w:val="0"/>
      <w:ind w:firstLine="709"/>
      <w:jc w:val="both"/>
    </w:pPr>
    <w:rPr>
      <w:bCs/>
      <w:sz w:val="28"/>
      <w:szCs w:val="28"/>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
    <w:rsid w:val="00291BDB"/>
    <w:rPr>
      <w:rFonts w:ascii="Times New Roman" w:hAnsi="Times New Roman"/>
      <w:b/>
      <w:bCs/>
      <w:i/>
      <w:iCs/>
      <w:color w:val="0D594F"/>
      <w:sz w:val="32"/>
      <w:szCs w:val="32"/>
      <w:lang w:eastAsia="en-US"/>
    </w:rPr>
  </w:style>
  <w:style w:type="paragraph" w:styleId="a9">
    <w:name w:val="footnote text"/>
    <w:aliases w:val="Знак5"/>
    <w:basedOn w:val="a"/>
    <w:link w:val="aa"/>
    <w:uiPriority w:val="99"/>
    <w:unhideWhenUsed/>
    <w:rsid w:val="005F55D6"/>
  </w:style>
  <w:style w:type="character" w:customStyle="1" w:styleId="aa">
    <w:name w:val="Текст сноски Знак"/>
    <w:aliases w:val="Знак5 Знак"/>
    <w:link w:val="a9"/>
    <w:uiPriority w:val="9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sz w:val="24"/>
      <w:szCs w:val="24"/>
    </w:rPr>
  </w:style>
  <w:style w:type="paragraph" w:customStyle="1" w:styleId="-11">
    <w:name w:val="Цветной список - Акцент 11"/>
    <w:basedOn w:val="a"/>
    <w:link w:val="-1"/>
    <w:qFormat/>
    <w:rsid w:val="005F55D6"/>
    <w:pPr>
      <w:widowControl w:val="0"/>
      <w:numPr>
        <w:numId w:val="1"/>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b">
    <w:name w:val="footnote reference"/>
    <w:uiPriority w:val="99"/>
    <w:unhideWhenUsed/>
    <w:rsid w:val="005F55D6"/>
    <w:rPr>
      <w:vertAlign w:val="superscript"/>
    </w:rPr>
  </w:style>
  <w:style w:type="table" w:customStyle="1" w:styleId="51">
    <w:name w:val="Сетка таблицы5"/>
    <w:basedOn w:val="a1"/>
    <w:uiPriority w:val="39"/>
    <w:rsid w:val="005F55D6"/>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B24D42"/>
    <w:rPr>
      <w:rFonts w:ascii="Times New Roman" w:eastAsiaTheme="minorHAnsi" w:hAnsi="Times New Roman"/>
      <w:b/>
      <w:bCs/>
      <w:i/>
      <w:color w:val="3A3A3A" w:themeColor="background2" w:themeShade="40"/>
      <w:sz w:val="28"/>
      <w:szCs w:val="28"/>
    </w:rPr>
  </w:style>
  <w:style w:type="table" w:styleId="ac">
    <w:name w:val="Table Grid"/>
    <w:basedOn w:val="a1"/>
    <w:uiPriority w:val="59"/>
    <w:rsid w:val="00961A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C2242"/>
  </w:style>
  <w:style w:type="paragraph" w:customStyle="1" w:styleId="23">
    <w:name w:val="Табл2"/>
    <w:basedOn w:val="a"/>
    <w:link w:val="24"/>
    <w:qFormat/>
    <w:rsid w:val="002C2242"/>
    <w:pPr>
      <w:widowControl w:val="0"/>
      <w:autoSpaceDE w:val="0"/>
      <w:autoSpaceDN w:val="0"/>
      <w:adjustRightInd w:val="0"/>
      <w:jc w:val="center"/>
    </w:pPr>
    <w:rPr>
      <w:rFonts w:ascii="Times New Roman CYR" w:hAnsi="Times New Roman CYR"/>
    </w:rPr>
  </w:style>
  <w:style w:type="character" w:customStyle="1" w:styleId="24">
    <w:name w:val="Табл2 Знак"/>
    <w:link w:val="23"/>
    <w:rsid w:val="002C2242"/>
    <w:rPr>
      <w:rFonts w:ascii="Times New Roman CYR" w:eastAsia="Times New Roman" w:hAnsi="Times New Roman CYR"/>
    </w:rPr>
  </w:style>
  <w:style w:type="table" w:customStyle="1" w:styleId="14">
    <w:name w:val="Сетка таблицы1"/>
    <w:basedOn w:val="a1"/>
    <w:next w:val="ac"/>
    <w:uiPriority w:val="59"/>
    <w:rsid w:val="002C22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C2242"/>
    <w:pPr>
      <w:tabs>
        <w:tab w:val="center" w:pos="4677"/>
        <w:tab w:val="right" w:pos="9355"/>
      </w:tabs>
    </w:pPr>
    <w:rPr>
      <w:rFonts w:ascii="Calibri" w:hAnsi="Calibri"/>
    </w:rPr>
  </w:style>
  <w:style w:type="character" w:customStyle="1" w:styleId="ae">
    <w:name w:val="Нижний колонтитул Знак"/>
    <w:link w:val="ad"/>
    <w:uiPriority w:val="99"/>
    <w:rsid w:val="002C2242"/>
    <w:rPr>
      <w:rFonts w:eastAsia="Times New Roman"/>
    </w:rPr>
  </w:style>
  <w:style w:type="paragraph" w:styleId="af">
    <w:name w:val="Balloon Text"/>
    <w:basedOn w:val="a"/>
    <w:link w:val="af0"/>
    <w:uiPriority w:val="99"/>
    <w:unhideWhenUsed/>
    <w:rsid w:val="002C2242"/>
    <w:rPr>
      <w:rFonts w:ascii="Tahoma" w:hAnsi="Tahoma"/>
      <w:sz w:val="16"/>
      <w:szCs w:val="16"/>
    </w:rPr>
  </w:style>
  <w:style w:type="character" w:customStyle="1" w:styleId="af0">
    <w:name w:val="Текст выноски Знак"/>
    <w:link w:val="af"/>
    <w:uiPriority w:val="99"/>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1">
    <w:name w:val="annotation reference"/>
    <w:uiPriority w:val="99"/>
    <w:semiHidden/>
    <w:unhideWhenUsed/>
    <w:rsid w:val="002C2242"/>
    <w:rPr>
      <w:sz w:val="16"/>
      <w:szCs w:val="16"/>
    </w:rPr>
  </w:style>
  <w:style w:type="paragraph" w:styleId="af2">
    <w:name w:val="annotation text"/>
    <w:basedOn w:val="a"/>
    <w:link w:val="af3"/>
    <w:uiPriority w:val="99"/>
    <w:semiHidden/>
    <w:unhideWhenUsed/>
    <w:rsid w:val="002C2242"/>
    <w:pPr>
      <w:spacing w:after="200" w:line="276" w:lineRule="auto"/>
    </w:pPr>
    <w:rPr>
      <w:rFonts w:ascii="Calibri" w:hAnsi="Calibri"/>
    </w:rPr>
  </w:style>
  <w:style w:type="character" w:customStyle="1" w:styleId="af3">
    <w:name w:val="Текст примечания Знак"/>
    <w:link w:val="af2"/>
    <w:uiPriority w:val="99"/>
    <w:semiHidden/>
    <w:rsid w:val="002C2242"/>
    <w:rPr>
      <w:rFonts w:eastAsia="Times New Roman"/>
    </w:rPr>
  </w:style>
  <w:style w:type="paragraph" w:styleId="af4">
    <w:name w:val="annotation subject"/>
    <w:basedOn w:val="af2"/>
    <w:next w:val="af2"/>
    <w:link w:val="af5"/>
    <w:uiPriority w:val="99"/>
    <w:semiHidden/>
    <w:unhideWhenUsed/>
    <w:rsid w:val="002C2242"/>
    <w:rPr>
      <w:b/>
      <w:bCs/>
    </w:rPr>
  </w:style>
  <w:style w:type="character" w:customStyle="1" w:styleId="af5">
    <w:name w:val="Тема примечания Знак"/>
    <w:link w:val="af4"/>
    <w:uiPriority w:val="99"/>
    <w:semiHidden/>
    <w:rsid w:val="002C2242"/>
    <w:rPr>
      <w:rFonts w:eastAsia="Times New Roman"/>
      <w:b/>
      <w:bCs/>
    </w:rPr>
  </w:style>
  <w:style w:type="character" w:styleId="af6">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7">
    <w:name w:val="Document Map"/>
    <w:basedOn w:val="a"/>
    <w:link w:val="af8"/>
    <w:uiPriority w:val="99"/>
    <w:semiHidden/>
    <w:unhideWhenUsed/>
    <w:rsid w:val="00D50B41"/>
    <w:rPr>
      <w:rFonts w:ascii="Tahoma" w:hAnsi="Tahoma" w:cs="Tahoma"/>
      <w:sz w:val="16"/>
      <w:szCs w:val="16"/>
    </w:rPr>
  </w:style>
  <w:style w:type="character" w:customStyle="1" w:styleId="af8">
    <w:name w:val="Схема документа Знак"/>
    <w:basedOn w:val="a0"/>
    <w:link w:val="af7"/>
    <w:uiPriority w:val="99"/>
    <w:semiHidden/>
    <w:rsid w:val="00D50B41"/>
    <w:rPr>
      <w:rFonts w:ascii="Tahoma" w:eastAsia="Times New Roman" w:hAnsi="Tahoma" w:cs="Tahoma"/>
      <w:sz w:val="16"/>
      <w:szCs w:val="16"/>
    </w:rPr>
  </w:style>
  <w:style w:type="paragraph" w:styleId="af9">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val="0"/>
      <w:i w:val="0"/>
      <w:iCs w:val="0"/>
      <w:color w:val="830F0E" w:themeColor="accent1" w:themeShade="BF"/>
      <w:lang w:eastAsia="ru-RU"/>
    </w:rPr>
  </w:style>
  <w:style w:type="paragraph" w:styleId="15">
    <w:name w:val="toc 1"/>
    <w:basedOn w:val="a"/>
    <w:next w:val="a"/>
    <w:autoRedefine/>
    <w:uiPriority w:val="39"/>
    <w:unhideWhenUsed/>
    <w:qFormat/>
    <w:rsid w:val="00D50B41"/>
    <w:pPr>
      <w:spacing w:after="100"/>
    </w:pPr>
  </w:style>
  <w:style w:type="paragraph" w:styleId="25">
    <w:name w:val="toc 2"/>
    <w:basedOn w:val="a"/>
    <w:next w:val="a"/>
    <w:autoRedefine/>
    <w:uiPriority w:val="39"/>
    <w:unhideWhenUsed/>
    <w:rsid w:val="00A55AA1"/>
    <w:pPr>
      <w:tabs>
        <w:tab w:val="right" w:leader="dot" w:pos="9628"/>
      </w:tabs>
      <w:spacing w:after="100"/>
      <w:ind w:left="200"/>
    </w:pPr>
    <w:rPr>
      <w:b/>
      <w:bCs/>
      <w:noProof/>
      <w:lang w:eastAsia="en-US"/>
    </w:rPr>
  </w:style>
  <w:style w:type="paragraph" w:styleId="31">
    <w:name w:val="toc 3"/>
    <w:basedOn w:val="a"/>
    <w:next w:val="a"/>
    <w:autoRedefine/>
    <w:uiPriority w:val="39"/>
    <w:unhideWhenUsed/>
    <w:rsid w:val="007478A5"/>
    <w:pPr>
      <w:spacing w:after="100"/>
      <w:ind w:left="400"/>
    </w:pPr>
  </w:style>
  <w:style w:type="paragraph" w:styleId="afa">
    <w:name w:val="No Spacing"/>
    <w:link w:val="afb"/>
    <w:uiPriority w:val="1"/>
    <w:qFormat/>
    <w:rsid w:val="002E114D"/>
    <w:rPr>
      <w:rFonts w:asciiTheme="minorHAnsi" w:eastAsiaTheme="minorEastAsia" w:hAnsiTheme="minorHAnsi" w:cstheme="minorBidi"/>
      <w:sz w:val="22"/>
      <w:szCs w:val="22"/>
      <w:lang w:eastAsia="en-US"/>
    </w:rPr>
  </w:style>
  <w:style w:type="character" w:customStyle="1" w:styleId="afb">
    <w:name w:val="Без интервала Знак"/>
    <w:basedOn w:val="a0"/>
    <w:link w:val="afa"/>
    <w:rsid w:val="002E114D"/>
    <w:rPr>
      <w:rFonts w:asciiTheme="minorHAnsi" w:eastAsiaTheme="minorEastAsia" w:hAnsiTheme="minorHAnsi" w:cstheme="minorBidi"/>
      <w:sz w:val="22"/>
      <w:szCs w:val="22"/>
      <w:lang w:eastAsia="en-US"/>
    </w:rPr>
  </w:style>
  <w:style w:type="paragraph" w:customStyle="1" w:styleId="msonormal0">
    <w:name w:val="msonormal"/>
    <w:basedOn w:val="a"/>
    <w:rsid w:val="004D3697"/>
    <w:pPr>
      <w:spacing w:before="100" w:beforeAutospacing="1" w:after="100" w:afterAutospacing="1"/>
    </w:pPr>
    <w:rPr>
      <w:sz w:val="24"/>
      <w:szCs w:val="24"/>
    </w:rPr>
  </w:style>
  <w:style w:type="paragraph" w:customStyle="1" w:styleId="xl67">
    <w:name w:val="xl67"/>
    <w:basedOn w:val="a"/>
    <w:rsid w:val="004D3697"/>
    <w:pPr>
      <w:spacing w:before="100" w:beforeAutospacing="1" w:after="100" w:afterAutospacing="1"/>
    </w:pPr>
    <w:rPr>
      <w:sz w:val="24"/>
      <w:szCs w:val="24"/>
    </w:rPr>
  </w:style>
  <w:style w:type="paragraph" w:customStyle="1" w:styleId="xl68">
    <w:name w:val="xl68"/>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4D369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41">
    <w:name w:val="Заголовок 41"/>
    <w:basedOn w:val="a"/>
    <w:next w:val="a"/>
    <w:uiPriority w:val="9"/>
    <w:unhideWhenUsed/>
    <w:qFormat/>
    <w:rsid w:val="00076018"/>
    <w:pPr>
      <w:autoSpaceDE w:val="0"/>
      <w:autoSpaceDN w:val="0"/>
      <w:adjustRightInd w:val="0"/>
      <w:spacing w:before="200" w:after="100"/>
      <w:ind w:firstLine="426"/>
      <w:contextualSpacing/>
      <w:jc w:val="both"/>
      <w:outlineLvl w:val="3"/>
    </w:pPr>
    <w:rPr>
      <w:rFonts w:ascii="Cambria" w:hAnsi="Cambria"/>
      <w:b/>
      <w:color w:val="365F91"/>
      <w:sz w:val="28"/>
      <w:szCs w:val="22"/>
    </w:rPr>
  </w:style>
  <w:style w:type="paragraph" w:customStyle="1" w:styleId="510">
    <w:name w:val="Заголовок 51"/>
    <w:basedOn w:val="a"/>
    <w:next w:val="a"/>
    <w:uiPriority w:val="9"/>
    <w:unhideWhenUsed/>
    <w:qFormat/>
    <w:rsid w:val="00076018"/>
    <w:pPr>
      <w:autoSpaceDE w:val="0"/>
      <w:autoSpaceDN w:val="0"/>
      <w:adjustRightInd w:val="0"/>
      <w:spacing w:before="200" w:after="100"/>
      <w:ind w:firstLine="426"/>
      <w:contextualSpacing/>
      <w:jc w:val="both"/>
      <w:outlineLvl w:val="4"/>
    </w:pPr>
    <w:rPr>
      <w:rFonts w:ascii="Cambria" w:hAnsi="Cambria"/>
      <w:caps/>
      <w:color w:val="943634"/>
      <w:sz w:val="22"/>
      <w:szCs w:val="22"/>
    </w:rPr>
  </w:style>
  <w:style w:type="paragraph" w:customStyle="1" w:styleId="61">
    <w:name w:val="Заголовок 61"/>
    <w:basedOn w:val="a"/>
    <w:next w:val="a"/>
    <w:uiPriority w:val="9"/>
    <w:unhideWhenUsed/>
    <w:qFormat/>
    <w:rsid w:val="00076018"/>
    <w:pPr>
      <w:autoSpaceDE w:val="0"/>
      <w:autoSpaceDN w:val="0"/>
      <w:adjustRightInd w:val="0"/>
      <w:spacing w:before="200" w:after="100"/>
      <w:ind w:firstLine="426"/>
      <w:contextualSpacing/>
      <w:jc w:val="both"/>
      <w:outlineLvl w:val="5"/>
    </w:pPr>
    <w:rPr>
      <w:rFonts w:ascii="Cambria" w:hAnsi="Cambria"/>
      <w:bCs/>
      <w:color w:val="365F91"/>
      <w:sz w:val="22"/>
      <w:szCs w:val="22"/>
    </w:rPr>
  </w:style>
  <w:style w:type="paragraph" w:customStyle="1" w:styleId="71">
    <w:name w:val="Заголовок 71"/>
    <w:basedOn w:val="a"/>
    <w:next w:val="a"/>
    <w:uiPriority w:val="9"/>
    <w:unhideWhenUsed/>
    <w:qFormat/>
    <w:rsid w:val="00076018"/>
    <w:pPr>
      <w:autoSpaceDE w:val="0"/>
      <w:autoSpaceDN w:val="0"/>
      <w:adjustRightInd w:val="0"/>
      <w:spacing w:before="200" w:after="100"/>
      <w:ind w:firstLine="426"/>
      <w:contextualSpacing/>
      <w:jc w:val="both"/>
      <w:outlineLvl w:val="6"/>
    </w:pPr>
    <w:rPr>
      <w:rFonts w:ascii="Cambria" w:hAnsi="Cambria"/>
      <w:bCs/>
      <w:color w:val="943634"/>
      <w:sz w:val="22"/>
      <w:szCs w:val="22"/>
    </w:rPr>
  </w:style>
  <w:style w:type="paragraph" w:customStyle="1" w:styleId="81">
    <w:name w:val="Заголовок 81"/>
    <w:basedOn w:val="a"/>
    <w:next w:val="a"/>
    <w:uiPriority w:val="9"/>
    <w:unhideWhenUsed/>
    <w:qFormat/>
    <w:rsid w:val="00076018"/>
    <w:pPr>
      <w:autoSpaceDE w:val="0"/>
      <w:autoSpaceDN w:val="0"/>
      <w:adjustRightInd w:val="0"/>
      <w:spacing w:before="200" w:after="100"/>
      <w:ind w:firstLine="426"/>
      <w:contextualSpacing/>
      <w:jc w:val="both"/>
      <w:outlineLvl w:val="7"/>
    </w:pPr>
    <w:rPr>
      <w:rFonts w:ascii="Cambria" w:hAnsi="Cambria"/>
      <w:bCs/>
      <w:color w:val="4F81BD"/>
      <w:sz w:val="22"/>
      <w:szCs w:val="22"/>
    </w:rPr>
  </w:style>
  <w:style w:type="paragraph" w:customStyle="1" w:styleId="91">
    <w:name w:val="Заголовок 91"/>
    <w:basedOn w:val="a"/>
    <w:next w:val="a"/>
    <w:uiPriority w:val="9"/>
    <w:semiHidden/>
    <w:unhideWhenUsed/>
    <w:qFormat/>
    <w:rsid w:val="00076018"/>
    <w:pPr>
      <w:autoSpaceDE w:val="0"/>
      <w:autoSpaceDN w:val="0"/>
      <w:adjustRightInd w:val="0"/>
      <w:spacing w:before="200" w:after="100"/>
      <w:ind w:firstLine="426"/>
      <w:contextualSpacing/>
      <w:jc w:val="both"/>
      <w:outlineLvl w:val="8"/>
    </w:pPr>
    <w:rPr>
      <w:rFonts w:ascii="Cambria" w:hAnsi="Cambria"/>
      <w:bCs/>
      <w:smallCaps/>
      <w:color w:val="C0504D"/>
      <w:szCs w:val="28"/>
    </w:rPr>
  </w:style>
  <w:style w:type="numbering" w:customStyle="1" w:styleId="26">
    <w:name w:val="Нет списка2"/>
    <w:next w:val="a2"/>
    <w:uiPriority w:val="99"/>
    <w:semiHidden/>
    <w:unhideWhenUsed/>
    <w:rsid w:val="00076018"/>
  </w:style>
  <w:style w:type="character" w:customStyle="1" w:styleId="40">
    <w:name w:val="Заголовок 4 Знак"/>
    <w:basedOn w:val="a0"/>
    <w:link w:val="4"/>
    <w:uiPriority w:val="9"/>
    <w:rsid w:val="00076018"/>
    <w:rPr>
      <w:rFonts w:ascii="Cambria" w:eastAsia="Times New Roman" w:hAnsi="Cambria" w:cs="Times New Roman"/>
      <w:b/>
      <w:color w:val="365F91"/>
      <w:sz w:val="28"/>
      <w:lang w:eastAsia="ru-RU"/>
    </w:rPr>
  </w:style>
  <w:style w:type="character" w:customStyle="1" w:styleId="50">
    <w:name w:val="Заголовок 5 Знак"/>
    <w:basedOn w:val="a0"/>
    <w:link w:val="5"/>
    <w:uiPriority w:val="9"/>
    <w:rsid w:val="00076018"/>
    <w:rPr>
      <w:rFonts w:ascii="Cambria" w:eastAsia="Times New Roman" w:hAnsi="Cambria" w:cs="Times New Roman"/>
      <w:caps/>
      <w:color w:val="943634"/>
      <w:lang w:eastAsia="ru-RU"/>
    </w:rPr>
  </w:style>
  <w:style w:type="character" w:customStyle="1" w:styleId="60">
    <w:name w:val="Заголовок 6 Знак"/>
    <w:basedOn w:val="a0"/>
    <w:link w:val="6"/>
    <w:uiPriority w:val="9"/>
    <w:rsid w:val="00076018"/>
    <w:rPr>
      <w:rFonts w:ascii="Cambria" w:eastAsia="Times New Roman" w:hAnsi="Cambria" w:cs="Times New Roman"/>
      <w:bCs/>
      <w:color w:val="365F91"/>
      <w:lang w:eastAsia="ru-RU"/>
    </w:rPr>
  </w:style>
  <w:style w:type="character" w:customStyle="1" w:styleId="70">
    <w:name w:val="Заголовок 7 Знак"/>
    <w:basedOn w:val="a0"/>
    <w:link w:val="7"/>
    <w:uiPriority w:val="9"/>
    <w:rsid w:val="00076018"/>
    <w:rPr>
      <w:rFonts w:ascii="Cambria" w:eastAsia="Times New Roman" w:hAnsi="Cambria" w:cs="Times New Roman"/>
      <w:bCs/>
      <w:color w:val="943634"/>
      <w:lang w:eastAsia="ru-RU"/>
    </w:rPr>
  </w:style>
  <w:style w:type="character" w:customStyle="1" w:styleId="80">
    <w:name w:val="Заголовок 8 Знак"/>
    <w:basedOn w:val="a0"/>
    <w:link w:val="8"/>
    <w:uiPriority w:val="9"/>
    <w:rsid w:val="00076018"/>
    <w:rPr>
      <w:rFonts w:ascii="Cambria" w:eastAsia="Times New Roman" w:hAnsi="Cambria" w:cs="Times New Roman"/>
      <w:bCs/>
      <w:color w:val="4F81BD"/>
      <w:lang w:eastAsia="ru-RU"/>
    </w:rPr>
  </w:style>
  <w:style w:type="character" w:customStyle="1" w:styleId="90">
    <w:name w:val="Заголовок 9 Знак"/>
    <w:basedOn w:val="a0"/>
    <w:link w:val="9"/>
    <w:uiPriority w:val="9"/>
    <w:semiHidden/>
    <w:rsid w:val="00076018"/>
    <w:rPr>
      <w:rFonts w:ascii="Cambria" w:eastAsia="Times New Roman" w:hAnsi="Cambria" w:cs="Times New Roman"/>
      <w:bCs/>
      <w:smallCaps/>
      <w:color w:val="C0504D"/>
      <w:sz w:val="20"/>
      <w:szCs w:val="28"/>
      <w:lang w:eastAsia="ru-RU"/>
    </w:rPr>
  </w:style>
  <w:style w:type="paragraph" w:customStyle="1" w:styleId="16">
    <w:name w:val="Заголовок1"/>
    <w:basedOn w:val="a"/>
    <w:next w:val="a"/>
    <w:uiPriority w:val="10"/>
    <w:qFormat/>
    <w:rsid w:val="00076018"/>
    <w:pPr>
      <w:shd w:val="clear" w:color="auto" w:fill="FFFFFF"/>
      <w:autoSpaceDE w:val="0"/>
      <w:autoSpaceDN w:val="0"/>
      <w:adjustRightInd w:val="0"/>
      <w:spacing w:after="120"/>
      <w:ind w:firstLine="426"/>
      <w:jc w:val="both"/>
    </w:pPr>
    <w:rPr>
      <w:rFonts w:ascii="Cambria" w:hAnsi="Cambria"/>
      <w:b/>
      <w:bCs/>
      <w:color w:val="FFFFFF"/>
      <w:spacing w:val="10"/>
      <w:sz w:val="72"/>
      <w:szCs w:val="64"/>
    </w:rPr>
  </w:style>
  <w:style w:type="character" w:customStyle="1" w:styleId="afc">
    <w:name w:val="Название Знак"/>
    <w:basedOn w:val="a0"/>
    <w:link w:val="afd"/>
    <w:rsid w:val="00076018"/>
    <w:rPr>
      <w:rFonts w:ascii="Cambria" w:eastAsia="Times New Roman" w:hAnsi="Cambria" w:cs="Times New Roman"/>
      <w:b/>
      <w:bCs/>
      <w:color w:val="FFFFFF"/>
      <w:spacing w:val="10"/>
      <w:sz w:val="72"/>
      <w:szCs w:val="64"/>
      <w:shd w:val="clear" w:color="auto" w:fill="FFFFFF"/>
      <w:lang w:eastAsia="ru-RU"/>
    </w:rPr>
  </w:style>
  <w:style w:type="character" w:customStyle="1" w:styleId="17">
    <w:name w:val="Сильное выделение1"/>
    <w:uiPriority w:val="21"/>
    <w:qFormat/>
    <w:rsid w:val="00076018"/>
    <w:rPr>
      <w:rFonts w:ascii="Cambria" w:eastAsia="Times New Roman" w:hAnsi="Cambria" w:cs="Times New Roman"/>
      <w:b/>
      <w:bCs/>
      <w:i/>
      <w:iCs/>
      <w:dstrike w:val="0"/>
      <w:color w:val="FFFFFF"/>
      <w:bdr w:val="single" w:sz="18" w:space="0" w:color="C0504D"/>
      <w:shd w:val="clear" w:color="auto" w:fill="C0504D"/>
      <w:vertAlign w:val="baseline"/>
    </w:rPr>
  </w:style>
  <w:style w:type="paragraph" w:customStyle="1" w:styleId="18">
    <w:name w:val="Название объекта1"/>
    <w:basedOn w:val="a"/>
    <w:next w:val="a"/>
    <w:uiPriority w:val="35"/>
    <w:unhideWhenUsed/>
    <w:qFormat/>
    <w:rsid w:val="00076018"/>
    <w:pPr>
      <w:keepNext/>
      <w:autoSpaceDE w:val="0"/>
      <w:autoSpaceDN w:val="0"/>
      <w:adjustRightInd w:val="0"/>
      <w:spacing w:after="120"/>
      <w:jc w:val="both"/>
    </w:pPr>
    <w:rPr>
      <w:rFonts w:ascii="Arial" w:hAnsi="Arial" w:cs="Arial"/>
      <w:b/>
      <w:color w:val="4F6228"/>
      <w:sz w:val="22"/>
      <w:szCs w:val="24"/>
    </w:rPr>
  </w:style>
  <w:style w:type="paragraph" w:customStyle="1" w:styleId="19">
    <w:name w:val="Подзаголовок1"/>
    <w:basedOn w:val="a"/>
    <w:next w:val="a"/>
    <w:uiPriority w:val="11"/>
    <w:qFormat/>
    <w:rsid w:val="00076018"/>
    <w:pPr>
      <w:autoSpaceDE w:val="0"/>
      <w:autoSpaceDN w:val="0"/>
      <w:adjustRightInd w:val="0"/>
      <w:spacing w:before="200" w:after="360"/>
      <w:jc w:val="both"/>
    </w:pPr>
    <w:rPr>
      <w:rFonts w:ascii="Arial Narrow" w:eastAsia="Calibri" w:hAnsi="Arial Narrow" w:cs="Arial"/>
      <w:b/>
      <w:bCs/>
      <w:color w:val="4F6228"/>
      <w:sz w:val="40"/>
      <w:szCs w:val="24"/>
    </w:rPr>
  </w:style>
  <w:style w:type="character" w:customStyle="1" w:styleId="afe">
    <w:name w:val="Подзаголовок Знак"/>
    <w:basedOn w:val="a0"/>
    <w:link w:val="aff"/>
    <w:uiPriority w:val="11"/>
    <w:rsid w:val="00076018"/>
    <w:rPr>
      <w:rFonts w:ascii="Arial Narrow" w:eastAsia="Calibri" w:hAnsi="Arial Narrow" w:cs="Arial"/>
      <w:b/>
      <w:bCs/>
      <w:color w:val="4F6228"/>
      <w:sz w:val="40"/>
      <w:szCs w:val="24"/>
      <w:lang w:eastAsia="ru-RU"/>
    </w:rPr>
  </w:style>
  <w:style w:type="character" w:styleId="aff0">
    <w:name w:val="Strong"/>
    <w:uiPriority w:val="22"/>
    <w:qFormat/>
    <w:rsid w:val="00076018"/>
    <w:rPr>
      <w:b/>
      <w:bCs/>
      <w:spacing w:val="0"/>
    </w:rPr>
  </w:style>
  <w:style w:type="character" w:customStyle="1" w:styleId="1a">
    <w:name w:val="Выделение1"/>
    <w:uiPriority w:val="20"/>
    <w:qFormat/>
    <w:rsid w:val="00076018"/>
    <w:rPr>
      <w:rFonts w:eastAsia="Times New Roman" w:cs="Times New Roman"/>
      <w:b/>
      <w:bCs/>
      <w:color w:val="943634"/>
      <w:bdr w:val="single" w:sz="18" w:space="0" w:color="EEECE1"/>
      <w:shd w:val="clear" w:color="auto" w:fill="EEECE1"/>
    </w:rPr>
  </w:style>
  <w:style w:type="paragraph" w:customStyle="1" w:styleId="210">
    <w:name w:val="Цитата 21"/>
    <w:basedOn w:val="a"/>
    <w:next w:val="a"/>
    <w:uiPriority w:val="29"/>
    <w:qFormat/>
    <w:rsid w:val="00076018"/>
    <w:pPr>
      <w:autoSpaceDE w:val="0"/>
      <w:autoSpaceDN w:val="0"/>
      <w:adjustRightInd w:val="0"/>
      <w:ind w:firstLine="426"/>
      <w:jc w:val="both"/>
    </w:pPr>
    <w:rPr>
      <w:b/>
      <w:bCs/>
      <w:i/>
      <w:color w:val="C0504D"/>
      <w:sz w:val="28"/>
      <w:szCs w:val="28"/>
    </w:rPr>
  </w:style>
  <w:style w:type="character" w:customStyle="1" w:styleId="27">
    <w:name w:val="Цитата 2 Знак"/>
    <w:basedOn w:val="a0"/>
    <w:link w:val="28"/>
    <w:uiPriority w:val="29"/>
    <w:rsid w:val="00076018"/>
    <w:rPr>
      <w:rFonts w:ascii="Times New Roman" w:eastAsia="Times New Roman" w:hAnsi="Times New Roman" w:cs="Times New Roman"/>
      <w:b/>
      <w:bCs/>
      <w:i/>
      <w:color w:val="C0504D"/>
      <w:sz w:val="28"/>
      <w:szCs w:val="28"/>
      <w:lang w:eastAsia="ru-RU"/>
    </w:rPr>
  </w:style>
  <w:style w:type="paragraph" w:customStyle="1" w:styleId="1b">
    <w:name w:val="Выделенная цитата1"/>
    <w:basedOn w:val="a"/>
    <w:next w:val="a"/>
    <w:uiPriority w:val="30"/>
    <w:qFormat/>
    <w:rsid w:val="00076018"/>
    <w:pPr>
      <w:pBdr>
        <w:top w:val="dotted" w:sz="8" w:space="10" w:color="C0504D"/>
        <w:bottom w:val="dotted" w:sz="8" w:space="10" w:color="C0504D"/>
      </w:pBdr>
      <w:autoSpaceDE w:val="0"/>
      <w:autoSpaceDN w:val="0"/>
      <w:adjustRightInd w:val="0"/>
      <w:spacing w:line="300" w:lineRule="auto"/>
      <w:ind w:left="2160" w:right="2160" w:firstLine="426"/>
      <w:jc w:val="center"/>
    </w:pPr>
    <w:rPr>
      <w:rFonts w:ascii="Cambria" w:hAnsi="Cambria"/>
      <w:b/>
      <w:i/>
      <w:color w:val="C0504D"/>
    </w:rPr>
  </w:style>
  <w:style w:type="character" w:customStyle="1" w:styleId="aff1">
    <w:name w:val="Выделенная цитата Знак"/>
    <w:basedOn w:val="a0"/>
    <w:link w:val="aff2"/>
    <w:uiPriority w:val="30"/>
    <w:rsid w:val="00076018"/>
    <w:rPr>
      <w:rFonts w:ascii="Cambria" w:eastAsia="Times New Roman" w:hAnsi="Cambria" w:cs="Times New Roman"/>
      <w:b/>
      <w:i/>
      <w:color w:val="C0504D"/>
      <w:sz w:val="20"/>
      <w:szCs w:val="20"/>
      <w:lang w:eastAsia="ru-RU"/>
    </w:rPr>
  </w:style>
  <w:style w:type="character" w:customStyle="1" w:styleId="1c">
    <w:name w:val="Слабое выделение1"/>
    <w:uiPriority w:val="19"/>
    <w:qFormat/>
    <w:rsid w:val="00076018"/>
    <w:rPr>
      <w:rFonts w:ascii="Cambria" w:eastAsia="Times New Roman" w:hAnsi="Cambria" w:cs="Times New Roman"/>
      <w:b/>
      <w:i/>
      <w:color w:val="4F81BD"/>
    </w:rPr>
  </w:style>
  <w:style w:type="character" w:customStyle="1" w:styleId="1d">
    <w:name w:val="Слабая ссылка1"/>
    <w:uiPriority w:val="31"/>
    <w:qFormat/>
    <w:rsid w:val="00076018"/>
    <w:rPr>
      <w:i/>
      <w:iCs/>
      <w:smallCaps/>
      <w:color w:val="C0504D"/>
      <w:u w:color="C0504D"/>
    </w:rPr>
  </w:style>
  <w:style w:type="character" w:customStyle="1" w:styleId="1e">
    <w:name w:val="Сильная ссылка1"/>
    <w:uiPriority w:val="32"/>
    <w:qFormat/>
    <w:rsid w:val="00076018"/>
    <w:rPr>
      <w:b/>
      <w:bCs/>
      <w:i/>
      <w:iCs/>
      <w:smallCaps/>
      <w:color w:val="C0504D"/>
      <w:u w:color="C0504D"/>
    </w:rPr>
  </w:style>
  <w:style w:type="character" w:customStyle="1" w:styleId="1f">
    <w:name w:val="Название книги1"/>
    <w:uiPriority w:val="33"/>
    <w:qFormat/>
    <w:rsid w:val="00076018"/>
    <w:rPr>
      <w:rFonts w:ascii="Cambria" w:eastAsia="Times New Roman" w:hAnsi="Cambria" w:cs="Times New Roman"/>
      <w:b/>
      <w:bCs/>
      <w:smallCaps/>
      <w:color w:val="C0504D"/>
      <w:u w:val="single"/>
    </w:rPr>
  </w:style>
  <w:style w:type="table" w:customStyle="1" w:styleId="-110">
    <w:name w:val="Цветная сетка - Акцент 11"/>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
    <w:name w:val="Темный список - Акцент 11"/>
    <w:basedOn w:val="a1"/>
    <w:next w:val="-12"/>
    <w:uiPriority w:val="70"/>
    <w:rsid w:val="00076018"/>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
    <w:name w:val="Средняя сетка 3 - Акцент 61"/>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
    <w:name w:val="Темный список - Акцент 21"/>
    <w:basedOn w:val="a1"/>
    <w:next w:val="-2"/>
    <w:uiPriority w:val="70"/>
    <w:rsid w:val="00076018"/>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9">
    <w:name w:val="Сетка таблицы2"/>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next w:val="-3"/>
    <w:uiPriority w:val="70"/>
    <w:rsid w:val="00076018"/>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
    <w:name w:val="Темный список - Акцент 41"/>
    <w:basedOn w:val="a1"/>
    <w:next w:val="-4"/>
    <w:uiPriority w:val="70"/>
    <w:rsid w:val="00076018"/>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
    <w:name w:val="Средняя заливка 2 - Акцент 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next w:val="-5"/>
    <w:uiPriority w:val="70"/>
    <w:rsid w:val="00076018"/>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
    <w:name w:val="Средняя заливка 2 - Акцент 1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1">
    <w:name w:val="Темный список - Акцент 61"/>
    <w:basedOn w:val="a1"/>
    <w:next w:val="-6"/>
    <w:uiPriority w:val="70"/>
    <w:rsid w:val="00076018"/>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aff3">
    <w:name w:val="Body Text"/>
    <w:basedOn w:val="a"/>
    <w:link w:val="aff4"/>
    <w:uiPriority w:val="99"/>
    <w:rsid w:val="00076018"/>
    <w:pPr>
      <w:autoSpaceDE w:val="0"/>
      <w:autoSpaceDN w:val="0"/>
      <w:adjustRightInd w:val="0"/>
      <w:jc w:val="both"/>
    </w:pPr>
    <w:rPr>
      <w:rFonts w:ascii="TimesET" w:hAnsi="TimesET"/>
      <w:b/>
      <w:i/>
      <w:sz w:val="30"/>
      <w:szCs w:val="30"/>
    </w:rPr>
  </w:style>
  <w:style w:type="character" w:customStyle="1" w:styleId="aff4">
    <w:name w:val="Основной текст Знак"/>
    <w:basedOn w:val="a0"/>
    <w:link w:val="aff3"/>
    <w:uiPriority w:val="99"/>
    <w:rsid w:val="00076018"/>
    <w:rPr>
      <w:rFonts w:ascii="TimesET" w:eastAsia="Times New Roman" w:hAnsi="TimesET"/>
      <w:b/>
      <w:i/>
      <w:sz w:val="30"/>
      <w:szCs w:val="30"/>
    </w:rPr>
  </w:style>
  <w:style w:type="table" w:customStyle="1" w:styleId="2-13">
    <w:name w:val="Средняя заливка 2 - Акцент 13"/>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
    <w:link w:val="33"/>
    <w:uiPriority w:val="99"/>
    <w:semiHidden/>
    <w:unhideWhenUsed/>
    <w:rsid w:val="00076018"/>
    <w:pPr>
      <w:autoSpaceDE w:val="0"/>
      <w:autoSpaceDN w:val="0"/>
      <w:adjustRightInd w:val="0"/>
      <w:spacing w:after="120"/>
      <w:ind w:firstLine="426"/>
      <w:jc w:val="both"/>
    </w:pPr>
    <w:rPr>
      <w:bCs/>
      <w:sz w:val="16"/>
      <w:szCs w:val="16"/>
    </w:rPr>
  </w:style>
  <w:style w:type="character" w:customStyle="1" w:styleId="33">
    <w:name w:val="Основной текст 3 Знак"/>
    <w:basedOn w:val="a0"/>
    <w:link w:val="32"/>
    <w:uiPriority w:val="99"/>
    <w:semiHidden/>
    <w:rsid w:val="00076018"/>
    <w:rPr>
      <w:rFonts w:ascii="Times New Roman" w:eastAsia="Times New Roman" w:hAnsi="Times New Roman"/>
      <w:bCs/>
      <w:sz w:val="16"/>
      <w:szCs w:val="16"/>
    </w:rPr>
  </w:style>
  <w:style w:type="paragraph" w:customStyle="1" w:styleId="s16">
    <w:name w:val="s_16"/>
    <w:basedOn w:val="a"/>
    <w:rsid w:val="00076018"/>
    <w:pPr>
      <w:autoSpaceDE w:val="0"/>
      <w:autoSpaceDN w:val="0"/>
      <w:adjustRightInd w:val="0"/>
      <w:spacing w:before="100" w:beforeAutospacing="1" w:after="100" w:afterAutospacing="1"/>
      <w:jc w:val="both"/>
    </w:pPr>
    <w:rPr>
      <w:bCs/>
      <w:iCs/>
      <w:sz w:val="28"/>
      <w:szCs w:val="24"/>
    </w:rPr>
  </w:style>
  <w:style w:type="paragraph" w:customStyle="1" w:styleId="410">
    <w:name w:val="Оглавление 4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511">
    <w:name w:val="Оглавление 5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610">
    <w:name w:val="Оглавление 6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710">
    <w:name w:val="Оглавление 7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810">
    <w:name w:val="Оглавление 8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910">
    <w:name w:val="Оглавление 91"/>
    <w:basedOn w:val="a"/>
    <w:next w:val="a"/>
    <w:autoRedefine/>
    <w:uiPriority w:val="39"/>
    <w:unhideWhenUsed/>
    <w:rsid w:val="00076018"/>
    <w:pPr>
      <w:autoSpaceDE w:val="0"/>
      <w:autoSpaceDN w:val="0"/>
      <w:adjustRightInd w:val="0"/>
    </w:pPr>
    <w:rPr>
      <w:rFonts w:ascii="Calibri" w:hAnsi="Calibri" w:cs="Calibri"/>
      <w:sz w:val="22"/>
      <w:szCs w:val="22"/>
    </w:rPr>
  </w:style>
  <w:style w:type="paragraph" w:customStyle="1" w:styleId="s3">
    <w:name w:val="s_3"/>
    <w:basedOn w:val="a"/>
    <w:rsid w:val="00076018"/>
    <w:pPr>
      <w:autoSpaceDE w:val="0"/>
      <w:autoSpaceDN w:val="0"/>
      <w:adjustRightInd w:val="0"/>
      <w:spacing w:before="100" w:beforeAutospacing="1" w:after="100" w:afterAutospacing="1"/>
      <w:jc w:val="both"/>
    </w:pPr>
    <w:rPr>
      <w:bCs/>
      <w:iCs/>
      <w:sz w:val="28"/>
      <w:szCs w:val="24"/>
    </w:rPr>
  </w:style>
  <w:style w:type="table" w:customStyle="1" w:styleId="110">
    <w:name w:val="Сетка таблицы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rsid w:val="00076018"/>
    <w:rPr>
      <w:rFonts w:ascii="Arial" w:hAnsi="Arial" w:cs="Arial" w:hint="default"/>
      <w:sz w:val="26"/>
      <w:szCs w:val="26"/>
    </w:rPr>
  </w:style>
  <w:style w:type="table" w:customStyle="1" w:styleId="-251">
    <w:name w:val="Таблица-сетка 2 — акцент 51"/>
    <w:basedOn w:val="a1"/>
    <w:uiPriority w:val="47"/>
    <w:rsid w:val="00076018"/>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
    <w:name w:val="Таблица-сетка 2 — акцент 41"/>
    <w:basedOn w:val="a1"/>
    <w:uiPriority w:val="47"/>
    <w:rsid w:val="00076018"/>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
    <w:name w:val="Таблица-сетка 2 — акцент 11"/>
    <w:basedOn w:val="a1"/>
    <w:uiPriority w:val="47"/>
    <w:rsid w:val="00076018"/>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
    <w:name w:val="Таблица-сетка 2 — акцент 31"/>
    <w:basedOn w:val="a1"/>
    <w:uiPriority w:val="47"/>
    <w:rsid w:val="00076018"/>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
    <w:name w:val="Таблица-сетка 3 — акцент 11"/>
    <w:basedOn w:val="a1"/>
    <w:uiPriority w:val="48"/>
    <w:rsid w:val="00076018"/>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
    <w:name w:val="Таблица-сетка 6 цветная — акцент 51"/>
    <w:basedOn w:val="a1"/>
    <w:uiPriority w:val="51"/>
    <w:rsid w:val="00076018"/>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
    <w:name w:val="Таблица-сетка 6 цветная — акцент 21"/>
    <w:basedOn w:val="a1"/>
    <w:uiPriority w:val="51"/>
    <w:rsid w:val="00076018"/>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
    <w:name w:val="Сетка таблицы6"/>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2"/>
    <w:uiPriority w:val="99"/>
    <w:semiHidden/>
    <w:unhideWhenUsed/>
    <w:rsid w:val="00076018"/>
  </w:style>
  <w:style w:type="paragraph" w:customStyle="1" w:styleId="aff5">
    <w:name w:val="Подраздел"/>
    <w:rsid w:val="00076018"/>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character" w:styleId="aff6">
    <w:name w:val="page number"/>
    <w:basedOn w:val="a0"/>
    <w:rsid w:val="00076018"/>
  </w:style>
  <w:style w:type="paragraph" w:customStyle="1" w:styleId="2a">
    <w:name w:val="заголовок 2"/>
    <w:basedOn w:val="a"/>
    <w:next w:val="a"/>
    <w:rsid w:val="00076018"/>
    <w:pPr>
      <w:keepNext/>
      <w:suppressAutoHyphens/>
      <w:autoSpaceDE w:val="0"/>
      <w:autoSpaceDN w:val="0"/>
      <w:adjustRightInd w:val="0"/>
      <w:jc w:val="center"/>
    </w:pPr>
    <w:rPr>
      <w:bCs/>
      <w:iCs/>
      <w:sz w:val="28"/>
      <w:szCs w:val="24"/>
    </w:rPr>
  </w:style>
  <w:style w:type="paragraph" w:customStyle="1" w:styleId="1f0">
    <w:name w:val="Абзац списка1"/>
    <w:basedOn w:val="a"/>
    <w:rsid w:val="00076018"/>
    <w:pPr>
      <w:autoSpaceDE w:val="0"/>
      <w:autoSpaceDN w:val="0"/>
      <w:adjustRightInd w:val="0"/>
      <w:spacing w:after="200" w:line="276" w:lineRule="auto"/>
      <w:ind w:left="720"/>
      <w:contextualSpacing/>
      <w:jc w:val="both"/>
    </w:pPr>
    <w:rPr>
      <w:rFonts w:ascii="Calibri" w:eastAsia="Calibri" w:hAnsi="Calibri"/>
      <w:bCs/>
      <w:iCs/>
      <w:lang w:val="en-US"/>
    </w:rPr>
  </w:style>
  <w:style w:type="numbering" w:customStyle="1" w:styleId="1110">
    <w:name w:val="Нет списка111"/>
    <w:next w:val="a2"/>
    <w:uiPriority w:val="99"/>
    <w:semiHidden/>
    <w:unhideWhenUsed/>
    <w:rsid w:val="00076018"/>
  </w:style>
  <w:style w:type="character" w:styleId="aff7">
    <w:name w:val="Placeholder Text"/>
    <w:uiPriority w:val="99"/>
    <w:semiHidden/>
    <w:rsid w:val="00076018"/>
    <w:rPr>
      <w:color w:val="808080"/>
    </w:rPr>
  </w:style>
  <w:style w:type="character" w:customStyle="1" w:styleId="propname">
    <w:name w:val="prop_name"/>
    <w:basedOn w:val="a0"/>
    <w:rsid w:val="00076018"/>
  </w:style>
  <w:style w:type="character" w:customStyle="1" w:styleId="propvalue">
    <w:name w:val="prop_value"/>
    <w:basedOn w:val="a0"/>
    <w:rsid w:val="00076018"/>
  </w:style>
  <w:style w:type="paragraph" w:customStyle="1" w:styleId="aff8">
    <w:name w:val="Нормальный (таблица)"/>
    <w:basedOn w:val="a"/>
    <w:next w:val="a"/>
    <w:uiPriority w:val="99"/>
    <w:rsid w:val="00076018"/>
    <w:pPr>
      <w:widowControl w:val="0"/>
      <w:autoSpaceDE w:val="0"/>
      <w:autoSpaceDN w:val="0"/>
      <w:adjustRightInd w:val="0"/>
      <w:jc w:val="both"/>
    </w:pPr>
    <w:rPr>
      <w:rFonts w:ascii="Arial" w:hAnsi="Arial" w:cs="Arial"/>
      <w:bCs/>
      <w:iCs/>
      <w:sz w:val="28"/>
      <w:szCs w:val="24"/>
    </w:rPr>
  </w:style>
  <w:style w:type="paragraph" w:customStyle="1" w:styleId="aff9">
    <w:name w:val="Прижатый влево"/>
    <w:basedOn w:val="a"/>
    <w:next w:val="a"/>
    <w:uiPriority w:val="99"/>
    <w:rsid w:val="00076018"/>
    <w:pPr>
      <w:widowControl w:val="0"/>
      <w:autoSpaceDE w:val="0"/>
      <w:autoSpaceDN w:val="0"/>
      <w:adjustRightInd w:val="0"/>
      <w:jc w:val="both"/>
    </w:pPr>
    <w:rPr>
      <w:rFonts w:ascii="Arial" w:hAnsi="Arial" w:cs="Arial"/>
      <w:bCs/>
      <w:iCs/>
      <w:sz w:val="28"/>
      <w:szCs w:val="24"/>
    </w:rPr>
  </w:style>
  <w:style w:type="character" w:customStyle="1" w:styleId="1f1">
    <w:name w:val="Просмотренная гиперссылка1"/>
    <w:basedOn w:val="a0"/>
    <w:uiPriority w:val="99"/>
    <w:semiHidden/>
    <w:unhideWhenUsed/>
    <w:rsid w:val="00076018"/>
    <w:rPr>
      <w:color w:val="800080"/>
      <w:u w:val="single"/>
    </w:rPr>
  </w:style>
  <w:style w:type="table" w:customStyle="1" w:styleId="72">
    <w:name w:val="Сетка таблицы7"/>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
    <w:link w:val="141"/>
    <w:uiPriority w:val="99"/>
    <w:rsid w:val="00076018"/>
    <w:pPr>
      <w:autoSpaceDE w:val="0"/>
      <w:autoSpaceDN w:val="0"/>
      <w:adjustRightInd w:val="0"/>
      <w:jc w:val="both"/>
      <w:outlineLvl w:val="0"/>
    </w:pPr>
    <w:rPr>
      <w:b/>
      <w:bCs/>
      <w:iCs/>
      <w:sz w:val="28"/>
      <w:szCs w:val="28"/>
    </w:rPr>
  </w:style>
  <w:style w:type="character" w:customStyle="1" w:styleId="141">
    <w:name w:val="Стиль 14 пт полужирный Знак"/>
    <w:link w:val="140"/>
    <w:uiPriority w:val="99"/>
    <w:locked/>
    <w:rsid w:val="00076018"/>
    <w:rPr>
      <w:rFonts w:ascii="Times New Roman" w:eastAsia="Times New Roman" w:hAnsi="Times New Roman"/>
      <w:b/>
      <w:bCs/>
      <w:iCs/>
      <w:sz w:val="28"/>
      <w:szCs w:val="28"/>
    </w:rPr>
  </w:style>
  <w:style w:type="character" w:customStyle="1" w:styleId="1f2">
    <w:name w:val="Основной текст Знак1"/>
    <w:basedOn w:val="a0"/>
    <w:uiPriority w:val="99"/>
    <w:semiHidden/>
    <w:rsid w:val="00076018"/>
    <w:rPr>
      <w:sz w:val="22"/>
      <w:szCs w:val="22"/>
      <w:lang w:eastAsia="en-US"/>
    </w:rPr>
  </w:style>
  <w:style w:type="character" w:customStyle="1" w:styleId="b-message-heademail">
    <w:name w:val="b-message-head__email"/>
    <w:rsid w:val="00076018"/>
    <w:rPr>
      <w:rFonts w:cs="Times New Roman"/>
    </w:rPr>
  </w:style>
  <w:style w:type="character" w:customStyle="1" w:styleId="b-message-headname">
    <w:name w:val="b-message-head__name"/>
    <w:rsid w:val="00076018"/>
    <w:rPr>
      <w:rFonts w:cs="Times New Roman"/>
    </w:rPr>
  </w:style>
  <w:style w:type="paragraph" w:customStyle="1" w:styleId="1f3">
    <w:name w:val="Без интервала1"/>
    <w:uiPriority w:val="99"/>
    <w:rsid w:val="00076018"/>
    <w:rPr>
      <w:rFonts w:eastAsia="Times New Roman"/>
      <w:sz w:val="22"/>
      <w:szCs w:val="22"/>
      <w:lang w:eastAsia="en-US"/>
    </w:rPr>
  </w:style>
  <w:style w:type="paragraph" w:customStyle="1" w:styleId="Style1">
    <w:name w:val="Style1"/>
    <w:basedOn w:val="a"/>
    <w:rsid w:val="00076018"/>
    <w:pPr>
      <w:widowControl w:val="0"/>
      <w:autoSpaceDE w:val="0"/>
      <w:autoSpaceDN w:val="0"/>
      <w:adjustRightInd w:val="0"/>
      <w:spacing w:line="373" w:lineRule="exact"/>
      <w:jc w:val="center"/>
    </w:pPr>
    <w:rPr>
      <w:rFonts w:eastAsia="Calibri"/>
      <w:bCs/>
      <w:iCs/>
      <w:sz w:val="28"/>
      <w:szCs w:val="24"/>
    </w:rPr>
  </w:style>
  <w:style w:type="character" w:customStyle="1" w:styleId="FontStyle11">
    <w:name w:val="Font Style11"/>
    <w:rsid w:val="00076018"/>
    <w:rPr>
      <w:rFonts w:ascii="Times New Roman" w:hAnsi="Times New Roman" w:cs="Times New Roman"/>
      <w:b/>
      <w:bCs/>
      <w:spacing w:val="-10"/>
      <w:sz w:val="32"/>
      <w:szCs w:val="32"/>
    </w:rPr>
  </w:style>
  <w:style w:type="character" w:customStyle="1" w:styleId="mrreadfromf">
    <w:name w:val="mr_read__fromf"/>
    <w:rsid w:val="00076018"/>
    <w:rPr>
      <w:rFonts w:cs="Times New Roman"/>
    </w:rPr>
  </w:style>
  <w:style w:type="character" w:customStyle="1" w:styleId="val">
    <w:name w:val="val"/>
    <w:rsid w:val="00076018"/>
    <w:rPr>
      <w:rFonts w:cs="Times New Roman"/>
    </w:rPr>
  </w:style>
  <w:style w:type="paragraph" w:styleId="affa">
    <w:name w:val="Plain Text"/>
    <w:basedOn w:val="a"/>
    <w:link w:val="affb"/>
    <w:rsid w:val="00076018"/>
    <w:pPr>
      <w:autoSpaceDE w:val="0"/>
      <w:autoSpaceDN w:val="0"/>
      <w:adjustRightInd w:val="0"/>
      <w:jc w:val="both"/>
    </w:pPr>
    <w:rPr>
      <w:rFonts w:ascii="Courier New" w:hAnsi="Courier New"/>
      <w:bCs/>
      <w:iCs/>
    </w:rPr>
  </w:style>
  <w:style w:type="character" w:customStyle="1" w:styleId="affb">
    <w:name w:val="Текст Знак"/>
    <w:basedOn w:val="a0"/>
    <w:link w:val="affa"/>
    <w:rsid w:val="00076018"/>
    <w:rPr>
      <w:rFonts w:ascii="Courier New" w:eastAsia="Times New Roman" w:hAnsi="Courier New"/>
      <w:bCs/>
      <w:iCs/>
    </w:rPr>
  </w:style>
  <w:style w:type="paragraph" w:customStyle="1" w:styleId="114">
    <w:name w:val="Стиль Заголовок 1 + 14 пт"/>
    <w:basedOn w:val="1"/>
    <w:next w:val="1"/>
    <w:link w:val="1140"/>
    <w:uiPriority w:val="99"/>
    <w:rsid w:val="00076018"/>
    <w:pPr>
      <w:pageBreakBefore/>
      <w:autoSpaceDE w:val="0"/>
      <w:autoSpaceDN w:val="0"/>
      <w:adjustRightInd w:val="0"/>
      <w:spacing w:after="120"/>
    </w:pPr>
    <w:rPr>
      <w:b w:val="0"/>
      <w:bCs w:val="0"/>
      <w:i w:val="0"/>
      <w:iCs w:val="0"/>
      <w:color w:val="365F91"/>
      <w:sz w:val="48"/>
      <w:lang w:eastAsia="ru-RU"/>
    </w:rPr>
  </w:style>
  <w:style w:type="character" w:customStyle="1" w:styleId="1140">
    <w:name w:val="Стиль Заголовок 1 + 14 пт Знак"/>
    <w:link w:val="114"/>
    <w:uiPriority w:val="99"/>
    <w:locked/>
    <w:rsid w:val="00076018"/>
    <w:rPr>
      <w:rFonts w:ascii="Times New Roman" w:hAnsi="Times New Roman"/>
      <w:color w:val="365F91"/>
      <w:sz w:val="48"/>
      <w:szCs w:val="28"/>
    </w:rPr>
  </w:style>
  <w:style w:type="character" w:customStyle="1" w:styleId="apple-style-span">
    <w:name w:val="apple-style-span"/>
    <w:basedOn w:val="a0"/>
    <w:rsid w:val="00076018"/>
  </w:style>
  <w:style w:type="character" w:customStyle="1" w:styleId="embra">
    <w:name w:val="embra"/>
    <w:basedOn w:val="a0"/>
    <w:rsid w:val="00076018"/>
  </w:style>
  <w:style w:type="character" w:customStyle="1" w:styleId="rwro">
    <w:name w:val="rwro"/>
    <w:basedOn w:val="a0"/>
    <w:rsid w:val="00076018"/>
  </w:style>
  <w:style w:type="character" w:customStyle="1" w:styleId="auth">
    <w:name w:val="auth"/>
    <w:rsid w:val="00076018"/>
  </w:style>
  <w:style w:type="character" w:customStyle="1" w:styleId="b-mail-personname">
    <w:name w:val="b-mail-person__name"/>
    <w:rsid w:val="00076018"/>
  </w:style>
  <w:style w:type="character" w:customStyle="1" w:styleId="b-message-headmore-contacts">
    <w:name w:val="b-message-head__more-contacts"/>
    <w:rsid w:val="00076018"/>
  </w:style>
  <w:style w:type="character" w:customStyle="1" w:styleId="b-mail-dropdownitemcontent">
    <w:name w:val="b-mail-dropdown__item__content"/>
    <w:rsid w:val="00076018"/>
  </w:style>
  <w:style w:type="paragraph" w:styleId="affc">
    <w:name w:val="endnote text"/>
    <w:basedOn w:val="a"/>
    <w:link w:val="affd"/>
    <w:uiPriority w:val="99"/>
    <w:semiHidden/>
    <w:unhideWhenUsed/>
    <w:rsid w:val="00076018"/>
    <w:pPr>
      <w:autoSpaceDE w:val="0"/>
      <w:autoSpaceDN w:val="0"/>
      <w:adjustRightInd w:val="0"/>
      <w:spacing w:after="200" w:line="276" w:lineRule="auto"/>
      <w:jc w:val="both"/>
    </w:pPr>
    <w:rPr>
      <w:rFonts w:ascii="Calibri" w:eastAsia="Calibri" w:hAnsi="Calibri"/>
      <w:bCs/>
      <w:iCs/>
    </w:rPr>
  </w:style>
  <w:style w:type="character" w:customStyle="1" w:styleId="affd">
    <w:name w:val="Текст концевой сноски Знак"/>
    <w:basedOn w:val="a0"/>
    <w:link w:val="affc"/>
    <w:uiPriority w:val="99"/>
    <w:semiHidden/>
    <w:rsid w:val="00076018"/>
    <w:rPr>
      <w:bCs/>
      <w:iCs/>
    </w:rPr>
  </w:style>
  <w:style w:type="character" w:styleId="affe">
    <w:name w:val="endnote reference"/>
    <w:uiPriority w:val="99"/>
    <w:semiHidden/>
    <w:unhideWhenUsed/>
    <w:rsid w:val="00076018"/>
    <w:rPr>
      <w:vertAlign w:val="superscript"/>
    </w:rPr>
  </w:style>
  <w:style w:type="character" w:customStyle="1" w:styleId="s8">
    <w:name w:val="s8"/>
    <w:rsid w:val="00076018"/>
  </w:style>
  <w:style w:type="numbering" w:customStyle="1" w:styleId="212">
    <w:name w:val="Нет списка21"/>
    <w:next w:val="a2"/>
    <w:uiPriority w:val="99"/>
    <w:semiHidden/>
    <w:unhideWhenUsed/>
    <w:rsid w:val="00076018"/>
  </w:style>
  <w:style w:type="table" w:customStyle="1" w:styleId="1111">
    <w:name w:val="Сетка таблицы111"/>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076018"/>
  </w:style>
  <w:style w:type="table" w:customStyle="1" w:styleId="-1110">
    <w:name w:val="Цветная сетка - Акцент 111"/>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1"/>
    <w:next w:val="-12"/>
    <w:uiPriority w:val="70"/>
    <w:rsid w:val="00076018"/>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1"/>
    <w:next w:val="-2"/>
    <w:uiPriority w:val="70"/>
    <w:rsid w:val="00076018"/>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next w:val="-3"/>
    <w:uiPriority w:val="70"/>
    <w:rsid w:val="00076018"/>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next w:val="-4"/>
    <w:uiPriority w:val="70"/>
    <w:rsid w:val="00076018"/>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next w:val="-5"/>
    <w:uiPriority w:val="70"/>
    <w:rsid w:val="00076018"/>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next w:val="-6"/>
    <w:uiPriority w:val="70"/>
    <w:rsid w:val="00076018"/>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076018"/>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076018"/>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076018"/>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076018"/>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076018"/>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076018"/>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076018"/>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w:basedOn w:val="a"/>
    <w:rsid w:val="00076018"/>
    <w:pPr>
      <w:spacing w:before="100" w:beforeAutospacing="1" w:after="100" w:afterAutospacing="1"/>
    </w:pPr>
    <w:rPr>
      <w:rFonts w:ascii="Tahoma" w:hAnsi="Tahoma"/>
      <w:lang w:val="en-US" w:eastAsia="en-US"/>
    </w:rPr>
  </w:style>
  <w:style w:type="table" w:customStyle="1" w:styleId="711">
    <w:name w:val="Сетка таблицы71"/>
    <w:basedOn w:val="a1"/>
    <w:next w:val="ac"/>
    <w:uiPriority w:val="39"/>
    <w:rsid w:val="000760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next w:val="-232"/>
    <w:uiPriority w:val="47"/>
    <w:rsid w:val="00076018"/>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next w:val="-242"/>
    <w:uiPriority w:val="47"/>
    <w:rsid w:val="00076018"/>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next w:val="-252"/>
    <w:uiPriority w:val="47"/>
    <w:rsid w:val="00076018"/>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1"/>
    <w:next w:val="-212"/>
    <w:uiPriority w:val="47"/>
    <w:rsid w:val="00076018"/>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076018"/>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
    <w:name w:val="Список-таблица 2 — акцент 42"/>
    <w:basedOn w:val="a1"/>
    <w:uiPriority w:val="47"/>
    <w:rsid w:val="00076018"/>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
    <w:name w:val="Список-таблица 2 — акцент 52"/>
    <w:basedOn w:val="a1"/>
    <w:uiPriority w:val="47"/>
    <w:rsid w:val="00076018"/>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
    <w:name w:val="Список-таблица 2 — акцент 12"/>
    <w:basedOn w:val="a1"/>
    <w:uiPriority w:val="47"/>
    <w:rsid w:val="00076018"/>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l65">
    <w:name w:val="xl65"/>
    <w:basedOn w:val="a"/>
    <w:rsid w:val="00076018"/>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szCs w:val="24"/>
    </w:rPr>
  </w:style>
  <w:style w:type="paragraph" w:customStyle="1" w:styleId="xl66">
    <w:name w:val="xl66"/>
    <w:basedOn w:val="a"/>
    <w:rsid w:val="00076018"/>
    <w:pPr>
      <w:pBdr>
        <w:top w:val="single" w:sz="8" w:space="0" w:color="auto"/>
        <w:left w:val="single" w:sz="4" w:space="0" w:color="000000"/>
        <w:bottom w:val="single" w:sz="8" w:space="0" w:color="auto"/>
        <w:right w:val="single" w:sz="4" w:space="0" w:color="000000"/>
      </w:pBdr>
      <w:spacing w:before="100" w:beforeAutospacing="1" w:after="100" w:afterAutospacing="1"/>
    </w:pPr>
    <w:rPr>
      <w:sz w:val="28"/>
      <w:szCs w:val="24"/>
    </w:rPr>
  </w:style>
  <w:style w:type="paragraph" w:customStyle="1" w:styleId="xl71">
    <w:name w:val="xl71"/>
    <w:basedOn w:val="a"/>
    <w:rsid w:val="00076018"/>
    <w:pPr>
      <w:pBdr>
        <w:top w:val="single" w:sz="4" w:space="0" w:color="000000"/>
        <w:left w:val="single" w:sz="8" w:space="0" w:color="auto"/>
        <w:bottom w:val="single" w:sz="4" w:space="0" w:color="000000"/>
        <w:right w:val="single" w:sz="4" w:space="0" w:color="000000"/>
      </w:pBdr>
      <w:spacing w:before="100" w:beforeAutospacing="1" w:after="100" w:afterAutospacing="1"/>
    </w:pPr>
    <w:rPr>
      <w:sz w:val="28"/>
      <w:szCs w:val="24"/>
    </w:rPr>
  </w:style>
  <w:style w:type="paragraph" w:customStyle="1" w:styleId="xl72">
    <w:name w:val="xl72"/>
    <w:basedOn w:val="a"/>
    <w:rsid w:val="0007601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4"/>
    </w:rPr>
  </w:style>
  <w:style w:type="paragraph" w:customStyle="1" w:styleId="xl73">
    <w:name w:val="xl73"/>
    <w:basedOn w:val="a"/>
    <w:rsid w:val="00076018"/>
    <w:pPr>
      <w:pBdr>
        <w:top w:val="single" w:sz="4" w:space="0" w:color="000000"/>
        <w:left w:val="single" w:sz="8" w:space="0" w:color="auto"/>
        <w:right w:val="single" w:sz="4" w:space="0" w:color="000000"/>
      </w:pBdr>
      <w:spacing w:before="100" w:beforeAutospacing="1" w:after="100" w:afterAutospacing="1"/>
    </w:pPr>
    <w:rPr>
      <w:sz w:val="28"/>
      <w:szCs w:val="24"/>
    </w:rPr>
  </w:style>
  <w:style w:type="paragraph" w:customStyle="1" w:styleId="xl74">
    <w:name w:val="xl74"/>
    <w:basedOn w:val="a"/>
    <w:rsid w:val="00076018"/>
    <w:pPr>
      <w:pBdr>
        <w:top w:val="single" w:sz="4" w:space="0" w:color="000000"/>
        <w:left w:val="single" w:sz="4" w:space="0" w:color="000000"/>
        <w:right w:val="single" w:sz="4" w:space="0" w:color="000000"/>
      </w:pBdr>
      <w:spacing w:before="100" w:beforeAutospacing="1" w:after="100" w:afterAutospacing="1"/>
    </w:pPr>
    <w:rPr>
      <w:sz w:val="28"/>
      <w:szCs w:val="24"/>
    </w:rPr>
  </w:style>
  <w:style w:type="paragraph" w:customStyle="1" w:styleId="xl75">
    <w:name w:val="xl75"/>
    <w:basedOn w:val="a"/>
    <w:rsid w:val="00076018"/>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pPr>
    <w:rPr>
      <w:b/>
      <w:bCs/>
      <w:sz w:val="28"/>
      <w:szCs w:val="24"/>
    </w:rPr>
  </w:style>
  <w:style w:type="paragraph" w:customStyle="1" w:styleId="xl76">
    <w:name w:val="xl76"/>
    <w:basedOn w:val="a"/>
    <w:rsid w:val="00076018"/>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pPr>
    <w:rPr>
      <w:b/>
      <w:bCs/>
      <w:sz w:val="28"/>
      <w:szCs w:val="24"/>
    </w:rPr>
  </w:style>
  <w:style w:type="paragraph" w:customStyle="1" w:styleId="xl77">
    <w:name w:val="xl77"/>
    <w:basedOn w:val="a"/>
    <w:rsid w:val="00076018"/>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4"/>
    </w:rPr>
  </w:style>
  <w:style w:type="paragraph" w:customStyle="1" w:styleId="xl78">
    <w:name w:val="xl78"/>
    <w:basedOn w:val="a"/>
    <w:rsid w:val="00076018"/>
    <w:pPr>
      <w:pBdr>
        <w:left w:val="single" w:sz="4" w:space="0" w:color="auto"/>
        <w:bottom w:val="single" w:sz="4" w:space="0" w:color="000000"/>
      </w:pBdr>
      <w:spacing w:before="100" w:beforeAutospacing="1" w:after="100" w:afterAutospacing="1"/>
    </w:pPr>
    <w:rPr>
      <w:sz w:val="28"/>
      <w:szCs w:val="24"/>
    </w:rPr>
  </w:style>
  <w:style w:type="paragraph" w:customStyle="1" w:styleId="xl79">
    <w:name w:val="xl79"/>
    <w:basedOn w:val="a"/>
    <w:rsid w:val="00076018"/>
    <w:pPr>
      <w:pBdr>
        <w:top w:val="single" w:sz="4" w:space="0" w:color="000000"/>
        <w:left w:val="single" w:sz="4" w:space="0" w:color="auto"/>
        <w:bottom w:val="single" w:sz="4" w:space="0" w:color="000000"/>
      </w:pBdr>
      <w:spacing w:before="100" w:beforeAutospacing="1" w:after="100" w:afterAutospacing="1"/>
    </w:pPr>
    <w:rPr>
      <w:sz w:val="28"/>
      <w:szCs w:val="24"/>
    </w:rPr>
  </w:style>
  <w:style w:type="paragraph" w:customStyle="1" w:styleId="xl80">
    <w:name w:val="xl80"/>
    <w:basedOn w:val="a"/>
    <w:rsid w:val="00076018"/>
    <w:pPr>
      <w:pBdr>
        <w:top w:val="single" w:sz="4" w:space="0" w:color="000000"/>
        <w:left w:val="single" w:sz="4" w:space="0" w:color="auto"/>
      </w:pBdr>
      <w:spacing w:before="100" w:beforeAutospacing="1" w:after="100" w:afterAutospacing="1"/>
    </w:pPr>
    <w:rPr>
      <w:sz w:val="28"/>
      <w:szCs w:val="24"/>
    </w:rPr>
  </w:style>
  <w:style w:type="paragraph" w:customStyle="1" w:styleId="xl81">
    <w:name w:val="xl81"/>
    <w:basedOn w:val="a"/>
    <w:rsid w:val="00076018"/>
    <w:pPr>
      <w:pBdr>
        <w:top w:val="single" w:sz="8" w:space="0" w:color="auto"/>
        <w:left w:val="single" w:sz="4" w:space="0" w:color="000000"/>
        <w:bottom w:val="single" w:sz="8" w:space="0" w:color="auto"/>
        <w:right w:val="single" w:sz="8" w:space="0" w:color="auto"/>
      </w:pBdr>
      <w:spacing w:before="100" w:beforeAutospacing="1" w:after="100" w:afterAutospacing="1"/>
    </w:pPr>
    <w:rPr>
      <w:b/>
      <w:bCs/>
      <w:sz w:val="28"/>
      <w:szCs w:val="24"/>
    </w:rPr>
  </w:style>
  <w:style w:type="paragraph" w:customStyle="1" w:styleId="xl82">
    <w:name w:val="xl82"/>
    <w:basedOn w:val="a"/>
    <w:rsid w:val="00076018"/>
    <w:pPr>
      <w:pBdr>
        <w:left w:val="single" w:sz="4" w:space="0" w:color="000000"/>
        <w:bottom w:val="single" w:sz="4" w:space="0" w:color="000000"/>
        <w:right w:val="single" w:sz="8" w:space="0" w:color="auto"/>
      </w:pBdr>
      <w:spacing w:before="100" w:beforeAutospacing="1" w:after="100" w:afterAutospacing="1"/>
    </w:pPr>
    <w:rPr>
      <w:b/>
      <w:bCs/>
      <w:sz w:val="28"/>
      <w:szCs w:val="24"/>
    </w:rPr>
  </w:style>
  <w:style w:type="paragraph" w:customStyle="1" w:styleId="xl83">
    <w:name w:val="xl83"/>
    <w:basedOn w:val="a"/>
    <w:rsid w:val="00076018"/>
    <w:pPr>
      <w:pBdr>
        <w:top w:val="single" w:sz="4" w:space="0" w:color="000000"/>
        <w:left w:val="single" w:sz="4" w:space="0" w:color="000000"/>
        <w:bottom w:val="single" w:sz="4" w:space="0" w:color="000000"/>
        <w:right w:val="single" w:sz="8" w:space="0" w:color="auto"/>
      </w:pBdr>
      <w:spacing w:before="100" w:beforeAutospacing="1" w:after="100" w:afterAutospacing="1"/>
    </w:pPr>
    <w:rPr>
      <w:b/>
      <w:bCs/>
      <w:sz w:val="28"/>
      <w:szCs w:val="24"/>
    </w:rPr>
  </w:style>
  <w:style w:type="paragraph" w:customStyle="1" w:styleId="xl84">
    <w:name w:val="xl84"/>
    <w:basedOn w:val="a"/>
    <w:rsid w:val="00076018"/>
    <w:pPr>
      <w:pBdr>
        <w:top w:val="single" w:sz="4" w:space="0" w:color="000000"/>
        <w:left w:val="single" w:sz="4" w:space="0" w:color="000000"/>
        <w:right w:val="single" w:sz="8" w:space="0" w:color="auto"/>
      </w:pBdr>
      <w:spacing w:before="100" w:beforeAutospacing="1" w:after="100" w:afterAutospacing="1"/>
    </w:pPr>
    <w:rPr>
      <w:b/>
      <w:bCs/>
      <w:sz w:val="28"/>
      <w:szCs w:val="24"/>
    </w:rPr>
  </w:style>
  <w:style w:type="paragraph" w:customStyle="1" w:styleId="xl63">
    <w:name w:val="xl63"/>
    <w:basedOn w:val="a"/>
    <w:rsid w:val="00076018"/>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szCs w:val="24"/>
    </w:rPr>
  </w:style>
  <w:style w:type="paragraph" w:customStyle="1" w:styleId="xl64">
    <w:name w:val="xl64"/>
    <w:basedOn w:val="a"/>
    <w:rsid w:val="00076018"/>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szCs w:val="24"/>
    </w:rPr>
  </w:style>
  <w:style w:type="numbering" w:customStyle="1" w:styleId="1f4">
    <w:name w:val="Стиль1"/>
    <w:uiPriority w:val="99"/>
    <w:rsid w:val="00076018"/>
  </w:style>
  <w:style w:type="numbering" w:customStyle="1" w:styleId="2">
    <w:name w:val="Стиль2"/>
    <w:uiPriority w:val="99"/>
    <w:rsid w:val="00076018"/>
    <w:pPr>
      <w:numPr>
        <w:numId w:val="4"/>
      </w:numPr>
    </w:pPr>
  </w:style>
  <w:style w:type="paragraph" w:customStyle="1" w:styleId="xl85">
    <w:name w:val="xl85"/>
    <w:basedOn w:val="a"/>
    <w:rsid w:val="00076018"/>
    <w:pPr>
      <w:pBdr>
        <w:top w:val="single" w:sz="4" w:space="0" w:color="000000"/>
      </w:pBdr>
      <w:spacing w:before="100" w:beforeAutospacing="1" w:after="100" w:afterAutospacing="1"/>
    </w:pPr>
    <w:rPr>
      <w:sz w:val="18"/>
      <w:szCs w:val="18"/>
    </w:rPr>
  </w:style>
  <w:style w:type="paragraph" w:customStyle="1" w:styleId="xl86">
    <w:name w:val="xl86"/>
    <w:basedOn w:val="a"/>
    <w:rsid w:val="00076018"/>
    <w:pPr>
      <w:pBdr>
        <w:top w:val="single" w:sz="8" w:space="0" w:color="auto"/>
        <w:left w:val="single" w:sz="8" w:space="0" w:color="auto"/>
        <w:bottom w:val="single" w:sz="4" w:space="0" w:color="auto"/>
        <w:right w:val="single" w:sz="8" w:space="0" w:color="auto"/>
      </w:pBdr>
      <w:spacing w:before="100" w:beforeAutospacing="1" w:after="100" w:afterAutospacing="1"/>
    </w:pPr>
    <w:rPr>
      <w:sz w:val="28"/>
      <w:szCs w:val="24"/>
    </w:rPr>
  </w:style>
  <w:style w:type="paragraph" w:customStyle="1" w:styleId="xl87">
    <w:name w:val="xl87"/>
    <w:basedOn w:val="a"/>
    <w:rsid w:val="00076018"/>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88">
    <w:name w:val="xl88"/>
    <w:basedOn w:val="a"/>
    <w:rsid w:val="00076018"/>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phone">
    <w:name w:val="phone"/>
    <w:basedOn w:val="a0"/>
    <w:rsid w:val="00076018"/>
  </w:style>
  <w:style w:type="character" w:customStyle="1" w:styleId="tel">
    <w:name w:val="tel"/>
    <w:basedOn w:val="a0"/>
    <w:rsid w:val="00076018"/>
  </w:style>
  <w:style w:type="character" w:customStyle="1" w:styleId="cut2visible">
    <w:name w:val="cut2__visible"/>
    <w:basedOn w:val="a0"/>
    <w:rsid w:val="00076018"/>
  </w:style>
  <w:style w:type="character" w:customStyle="1" w:styleId="1f5">
    <w:name w:val="Текст примечания Знак1"/>
    <w:basedOn w:val="a0"/>
    <w:uiPriority w:val="99"/>
    <w:semiHidden/>
    <w:rsid w:val="00076018"/>
    <w:rPr>
      <w:rFonts w:ascii="Times New Roman" w:eastAsia="Times New Roman" w:hAnsi="Times New Roman" w:cs="Times New Roman"/>
      <w:bCs/>
      <w:sz w:val="20"/>
      <w:szCs w:val="20"/>
      <w:lang w:eastAsia="ru-RU"/>
    </w:rPr>
  </w:style>
  <w:style w:type="character" w:customStyle="1" w:styleId="712">
    <w:name w:val="Заголовок 7 Знак1"/>
    <w:basedOn w:val="a0"/>
    <w:uiPriority w:val="9"/>
    <w:semiHidden/>
    <w:rsid w:val="00076018"/>
    <w:rPr>
      <w:rFonts w:ascii="Cambria" w:eastAsia="Times New Roman" w:hAnsi="Cambria" w:cs="Times New Roman"/>
      <w:bCs/>
      <w:i/>
      <w:iCs/>
      <w:color w:val="404040"/>
      <w:sz w:val="28"/>
      <w:szCs w:val="28"/>
      <w:lang w:eastAsia="ru-RU"/>
    </w:rPr>
  </w:style>
  <w:style w:type="character" w:customStyle="1" w:styleId="811">
    <w:name w:val="Заголовок 8 Знак1"/>
    <w:basedOn w:val="a0"/>
    <w:uiPriority w:val="9"/>
    <w:semiHidden/>
    <w:rsid w:val="00076018"/>
    <w:rPr>
      <w:rFonts w:ascii="Cambria" w:eastAsia="Times New Roman" w:hAnsi="Cambria" w:cs="Times New Roman"/>
      <w:bCs/>
      <w:color w:val="404040"/>
      <w:lang w:eastAsia="ru-RU"/>
    </w:rPr>
  </w:style>
  <w:style w:type="character" w:customStyle="1" w:styleId="911">
    <w:name w:val="Заголовок 9 Знак1"/>
    <w:basedOn w:val="a0"/>
    <w:uiPriority w:val="9"/>
    <w:semiHidden/>
    <w:rsid w:val="00076018"/>
    <w:rPr>
      <w:rFonts w:ascii="Cambria" w:eastAsia="Times New Roman" w:hAnsi="Cambria" w:cs="Times New Roman"/>
      <w:bCs/>
      <w:i/>
      <w:iCs/>
      <w:color w:val="404040"/>
      <w:lang w:eastAsia="ru-RU"/>
    </w:rPr>
  </w:style>
  <w:style w:type="character" w:customStyle="1" w:styleId="1f6">
    <w:name w:val="Название Знак1"/>
    <w:basedOn w:val="a0"/>
    <w:uiPriority w:val="10"/>
    <w:rsid w:val="00076018"/>
    <w:rPr>
      <w:rFonts w:ascii="Cambria" w:eastAsia="Times New Roman" w:hAnsi="Cambria" w:cs="Times New Roman"/>
      <w:bCs/>
      <w:color w:val="17365D"/>
      <w:spacing w:val="5"/>
      <w:kern w:val="28"/>
      <w:sz w:val="52"/>
      <w:szCs w:val="52"/>
      <w:lang w:eastAsia="ru-RU"/>
    </w:rPr>
  </w:style>
  <w:style w:type="character" w:customStyle="1" w:styleId="1f7">
    <w:name w:val="Подзаголовок Знак1"/>
    <w:basedOn w:val="a0"/>
    <w:uiPriority w:val="11"/>
    <w:rsid w:val="00076018"/>
    <w:rPr>
      <w:rFonts w:ascii="Cambria" w:eastAsia="Times New Roman" w:hAnsi="Cambria" w:cs="Times New Roman"/>
      <w:bCs/>
      <w:i/>
      <w:iCs/>
      <w:color w:val="4F81BD"/>
      <w:spacing w:val="15"/>
      <w:sz w:val="24"/>
      <w:szCs w:val="24"/>
      <w:lang w:eastAsia="ru-RU"/>
    </w:rPr>
  </w:style>
  <w:style w:type="character" w:customStyle="1" w:styleId="213">
    <w:name w:val="Цитата 2 Знак1"/>
    <w:basedOn w:val="a0"/>
    <w:uiPriority w:val="29"/>
    <w:rsid w:val="00076018"/>
    <w:rPr>
      <w:rFonts w:ascii="Times New Roman" w:eastAsia="Times New Roman" w:hAnsi="Times New Roman" w:cs="Times New Roman"/>
      <w:bCs/>
      <w:i/>
      <w:iCs/>
      <w:color w:val="000000"/>
      <w:sz w:val="28"/>
      <w:szCs w:val="28"/>
      <w:lang w:eastAsia="ru-RU"/>
    </w:rPr>
  </w:style>
  <w:style w:type="character" w:customStyle="1" w:styleId="1f8">
    <w:name w:val="Выделенная цитата Знак1"/>
    <w:basedOn w:val="a0"/>
    <w:uiPriority w:val="30"/>
    <w:rsid w:val="00076018"/>
    <w:rPr>
      <w:rFonts w:ascii="Times New Roman" w:eastAsia="Times New Roman" w:hAnsi="Times New Roman" w:cs="Times New Roman"/>
      <w:b/>
      <w:i/>
      <w:iCs/>
      <w:color w:val="4F81BD"/>
      <w:sz w:val="28"/>
      <w:szCs w:val="28"/>
      <w:lang w:eastAsia="ru-RU"/>
    </w:rPr>
  </w:style>
  <w:style w:type="character" w:customStyle="1" w:styleId="1f9">
    <w:name w:val="Текст выноски Знак1"/>
    <w:basedOn w:val="a0"/>
    <w:semiHidden/>
    <w:rsid w:val="00076018"/>
    <w:rPr>
      <w:rFonts w:ascii="Tahoma" w:eastAsia="Times New Roman" w:hAnsi="Tahoma" w:cs="Tahoma"/>
      <w:bCs/>
      <w:sz w:val="16"/>
      <w:szCs w:val="16"/>
      <w:lang w:eastAsia="ru-RU"/>
    </w:rPr>
  </w:style>
  <w:style w:type="character" w:customStyle="1" w:styleId="1fa">
    <w:name w:val="Верхний колонтитул Знак1"/>
    <w:basedOn w:val="a0"/>
    <w:semiHidden/>
    <w:rsid w:val="00076018"/>
    <w:rPr>
      <w:rFonts w:ascii="Times New Roman" w:eastAsia="Times New Roman" w:hAnsi="Times New Roman" w:cs="Times New Roman"/>
      <w:bCs/>
      <w:sz w:val="28"/>
      <w:szCs w:val="28"/>
      <w:lang w:eastAsia="ru-RU"/>
    </w:rPr>
  </w:style>
  <w:style w:type="character" w:customStyle="1" w:styleId="1fb">
    <w:name w:val="Нижний колонтитул Знак1"/>
    <w:basedOn w:val="a0"/>
    <w:uiPriority w:val="99"/>
    <w:semiHidden/>
    <w:rsid w:val="00076018"/>
    <w:rPr>
      <w:rFonts w:ascii="Times New Roman" w:eastAsia="Times New Roman" w:hAnsi="Times New Roman" w:cs="Times New Roman"/>
      <w:bCs/>
      <w:sz w:val="28"/>
      <w:szCs w:val="28"/>
      <w:lang w:eastAsia="ru-RU"/>
    </w:rPr>
  </w:style>
  <w:style w:type="character" w:customStyle="1" w:styleId="1fc">
    <w:name w:val="Схема документа Знак1"/>
    <w:basedOn w:val="a0"/>
    <w:uiPriority w:val="99"/>
    <w:semiHidden/>
    <w:rsid w:val="00076018"/>
    <w:rPr>
      <w:rFonts w:ascii="Tahoma" w:eastAsia="Times New Roman" w:hAnsi="Tahoma" w:cs="Tahoma"/>
      <w:bCs/>
      <w:sz w:val="16"/>
      <w:szCs w:val="16"/>
      <w:lang w:eastAsia="ru-RU"/>
    </w:rPr>
  </w:style>
  <w:style w:type="character" w:customStyle="1" w:styleId="311">
    <w:name w:val="Основной текст 3 Знак1"/>
    <w:basedOn w:val="a0"/>
    <w:uiPriority w:val="99"/>
    <w:semiHidden/>
    <w:rsid w:val="00076018"/>
    <w:rPr>
      <w:rFonts w:ascii="Times New Roman" w:eastAsia="Times New Roman" w:hAnsi="Times New Roman" w:cs="Times New Roman"/>
      <w:bCs/>
      <w:sz w:val="16"/>
      <w:szCs w:val="16"/>
      <w:lang w:eastAsia="ru-RU"/>
    </w:rPr>
  </w:style>
  <w:style w:type="character" w:customStyle="1" w:styleId="1fd">
    <w:name w:val="Тема примечания Знак1"/>
    <w:basedOn w:val="1f5"/>
    <w:uiPriority w:val="99"/>
    <w:semiHidden/>
    <w:rsid w:val="00076018"/>
    <w:rPr>
      <w:rFonts w:ascii="Times New Roman" w:eastAsia="Times New Roman" w:hAnsi="Times New Roman" w:cs="Times New Roman"/>
      <w:b/>
      <w:bCs/>
      <w:sz w:val="20"/>
      <w:szCs w:val="20"/>
      <w:lang w:eastAsia="ru-RU"/>
    </w:rPr>
  </w:style>
  <w:style w:type="character" w:customStyle="1" w:styleId="1fe">
    <w:name w:val="Текст сноски Знак1"/>
    <w:basedOn w:val="a0"/>
    <w:uiPriority w:val="99"/>
    <w:semiHidden/>
    <w:rsid w:val="00076018"/>
    <w:rPr>
      <w:rFonts w:ascii="Times New Roman" w:eastAsia="Times New Roman" w:hAnsi="Times New Roman" w:cs="Times New Roman"/>
      <w:bCs/>
      <w:sz w:val="20"/>
      <w:szCs w:val="20"/>
      <w:lang w:eastAsia="ru-RU"/>
    </w:rPr>
  </w:style>
  <w:style w:type="character" w:customStyle="1" w:styleId="1ff">
    <w:name w:val="Текст Знак1"/>
    <w:basedOn w:val="a0"/>
    <w:semiHidden/>
    <w:rsid w:val="00076018"/>
    <w:rPr>
      <w:rFonts w:ascii="Consolas" w:eastAsia="Times New Roman" w:hAnsi="Consolas" w:cs="Consolas"/>
      <w:bCs/>
      <w:sz w:val="21"/>
      <w:szCs w:val="21"/>
      <w:lang w:eastAsia="ru-RU"/>
    </w:rPr>
  </w:style>
  <w:style w:type="character" w:customStyle="1" w:styleId="1ff0">
    <w:name w:val="Текст концевой сноски Знак1"/>
    <w:basedOn w:val="a0"/>
    <w:uiPriority w:val="99"/>
    <w:semiHidden/>
    <w:rsid w:val="00076018"/>
    <w:rPr>
      <w:rFonts w:ascii="Times New Roman" w:eastAsia="Times New Roman" w:hAnsi="Times New Roman" w:cs="Times New Roman"/>
      <w:bCs/>
      <w:sz w:val="20"/>
      <w:szCs w:val="20"/>
      <w:lang w:eastAsia="ru-RU"/>
    </w:rPr>
  </w:style>
  <w:style w:type="numbering" w:customStyle="1" w:styleId="43">
    <w:name w:val="Нет списка4"/>
    <w:next w:val="a2"/>
    <w:uiPriority w:val="99"/>
    <w:semiHidden/>
    <w:unhideWhenUsed/>
    <w:rsid w:val="00076018"/>
  </w:style>
  <w:style w:type="table" w:customStyle="1" w:styleId="-120">
    <w:name w:val="Цветная сетка - Акцент 12"/>
    <w:basedOn w:val="a1"/>
    <w:next w:val="-10"/>
    <w:uiPriority w:val="73"/>
    <w:rsid w:val="00076018"/>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
    <w:name w:val="Темный список - Акцент 12"/>
    <w:basedOn w:val="a1"/>
    <w:next w:val="-12"/>
    <w:uiPriority w:val="70"/>
    <w:rsid w:val="00076018"/>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
    <w:name w:val="Средняя сетка 3 - Акцент 62"/>
    <w:basedOn w:val="a1"/>
    <w:next w:val="3-6"/>
    <w:uiPriority w:val="69"/>
    <w:rsid w:val="00076018"/>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
    <w:name w:val="Темный список - Акцент 22"/>
    <w:basedOn w:val="a1"/>
    <w:next w:val="-2"/>
    <w:uiPriority w:val="70"/>
    <w:rsid w:val="00076018"/>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
    <w:name w:val="Сетка таблицы9"/>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next w:val="-3"/>
    <w:uiPriority w:val="70"/>
    <w:rsid w:val="00076018"/>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
    <w:name w:val="Темный список - Акцент 42"/>
    <w:basedOn w:val="a1"/>
    <w:next w:val="-4"/>
    <w:uiPriority w:val="70"/>
    <w:rsid w:val="00076018"/>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
    <w:name w:val="Средняя заливка 2 - Акцент 11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next w:val="-5"/>
    <w:uiPriority w:val="70"/>
    <w:rsid w:val="00076018"/>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
    <w:name w:val="Средняя заливка 2 - Акцент 12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1"/>
    <w:next w:val="-13"/>
    <w:uiPriority w:val="71"/>
    <w:rsid w:val="00076018"/>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
    <w:name w:val="Темный список - Акцент 62"/>
    <w:basedOn w:val="a1"/>
    <w:next w:val="-6"/>
    <w:uiPriority w:val="70"/>
    <w:rsid w:val="00076018"/>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
    <w:name w:val="Средняя заливка 2 - Акцент 132"/>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076018"/>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
    <w:name w:val="Таблица-сетка 2 — акцент 412"/>
    <w:basedOn w:val="a1"/>
    <w:uiPriority w:val="47"/>
    <w:rsid w:val="00076018"/>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0">
    <w:name w:val="Таблица-сетка 2 — акцент 112"/>
    <w:basedOn w:val="a1"/>
    <w:uiPriority w:val="47"/>
    <w:rsid w:val="00076018"/>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
    <w:name w:val="Таблица-сетка 2 — акцент 312"/>
    <w:basedOn w:val="a1"/>
    <w:uiPriority w:val="47"/>
    <w:rsid w:val="00076018"/>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
    <w:name w:val="Таблица-сетка 3 — акцент 112"/>
    <w:basedOn w:val="a1"/>
    <w:uiPriority w:val="48"/>
    <w:rsid w:val="00076018"/>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
    <w:name w:val="Таблица-сетка 6 цветная — акцент 512"/>
    <w:basedOn w:val="a1"/>
    <w:uiPriority w:val="51"/>
    <w:rsid w:val="00076018"/>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
    <w:name w:val="Таблица-сетка 6 цветная — акцент 215"/>
    <w:basedOn w:val="a1"/>
    <w:uiPriority w:val="51"/>
    <w:rsid w:val="00076018"/>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0">
    <w:name w:val="Сетка таблицы62"/>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2"/>
    <w:uiPriority w:val="99"/>
    <w:semiHidden/>
    <w:unhideWhenUsed/>
    <w:rsid w:val="00076018"/>
  </w:style>
  <w:style w:type="numbering" w:customStyle="1" w:styleId="11110">
    <w:name w:val="Нет списка1111"/>
    <w:next w:val="a2"/>
    <w:uiPriority w:val="99"/>
    <w:semiHidden/>
    <w:unhideWhenUsed/>
    <w:rsid w:val="00076018"/>
  </w:style>
  <w:style w:type="table" w:customStyle="1" w:styleId="720">
    <w:name w:val="Сетка таблицы72"/>
    <w:basedOn w:val="a1"/>
    <w:next w:val="ac"/>
    <w:uiPriority w:val="59"/>
    <w:rsid w:val="0007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076018"/>
  </w:style>
  <w:style w:type="numbering" w:customStyle="1" w:styleId="312">
    <w:name w:val="Нет списка31"/>
    <w:next w:val="a2"/>
    <w:uiPriority w:val="99"/>
    <w:semiHidden/>
    <w:unhideWhenUsed/>
    <w:rsid w:val="00076018"/>
  </w:style>
  <w:style w:type="table" w:customStyle="1" w:styleId="812">
    <w:name w:val="Сетка таблицы8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редняя заливка 2 - Акцент 11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
    <w:name w:val="Средняя заливка 2 - Акцент 12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
    <w:name w:val="Средняя заливка 2 - Акцент 1311"/>
    <w:basedOn w:val="a1"/>
    <w:uiPriority w:val="64"/>
    <w:rsid w:val="00076018"/>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c"/>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c"/>
    <w:uiPriority w:val="59"/>
    <w:rsid w:val="000760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076018"/>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076018"/>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076018"/>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076018"/>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076018"/>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076018"/>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076018"/>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c"/>
    <w:uiPriority w:val="39"/>
    <w:rsid w:val="0007601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076018"/>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next w:val="-232"/>
    <w:uiPriority w:val="47"/>
    <w:rsid w:val="00076018"/>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next w:val="-242"/>
    <w:uiPriority w:val="47"/>
    <w:rsid w:val="00076018"/>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next w:val="-252"/>
    <w:uiPriority w:val="47"/>
    <w:rsid w:val="00076018"/>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next w:val="-212"/>
    <w:uiPriority w:val="47"/>
    <w:rsid w:val="00076018"/>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076018"/>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
    <w:name w:val="List Table 2 Accent 41"/>
    <w:basedOn w:val="a1"/>
    <w:uiPriority w:val="47"/>
    <w:rsid w:val="00076018"/>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
    <w:name w:val="List Table 2 Accent 51"/>
    <w:basedOn w:val="a1"/>
    <w:uiPriority w:val="47"/>
    <w:rsid w:val="00076018"/>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
    <w:name w:val="List Table 2 Accent 11"/>
    <w:basedOn w:val="a1"/>
    <w:uiPriority w:val="47"/>
    <w:rsid w:val="00076018"/>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00">
    <w:name w:val="Сетка таблицы10"/>
    <w:basedOn w:val="a1"/>
    <w:next w:val="ac"/>
    <w:uiPriority w:val="59"/>
    <w:rsid w:val="000760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2">
    <w:name w:val="Заголовок 4 Знак1"/>
    <w:basedOn w:val="a0"/>
    <w:uiPriority w:val="9"/>
    <w:semiHidden/>
    <w:rsid w:val="00076018"/>
    <w:rPr>
      <w:rFonts w:asciiTheme="majorHAnsi" w:eastAsiaTheme="majorEastAsia" w:hAnsiTheme="majorHAnsi" w:cstheme="majorBidi"/>
      <w:i/>
      <w:iCs/>
      <w:color w:val="830F0E" w:themeColor="accent1" w:themeShade="BF"/>
    </w:rPr>
  </w:style>
  <w:style w:type="character" w:customStyle="1" w:styleId="513">
    <w:name w:val="Заголовок 5 Знак1"/>
    <w:basedOn w:val="a0"/>
    <w:uiPriority w:val="9"/>
    <w:semiHidden/>
    <w:rsid w:val="00076018"/>
    <w:rPr>
      <w:rFonts w:asciiTheme="majorHAnsi" w:eastAsiaTheme="majorEastAsia" w:hAnsiTheme="majorHAnsi" w:cstheme="majorBidi"/>
      <w:color w:val="830F0E" w:themeColor="accent1" w:themeShade="BF"/>
    </w:rPr>
  </w:style>
  <w:style w:type="character" w:customStyle="1" w:styleId="612">
    <w:name w:val="Заголовок 6 Знак1"/>
    <w:basedOn w:val="a0"/>
    <w:uiPriority w:val="9"/>
    <w:semiHidden/>
    <w:rsid w:val="00076018"/>
    <w:rPr>
      <w:rFonts w:asciiTheme="majorHAnsi" w:eastAsiaTheme="majorEastAsia" w:hAnsiTheme="majorHAnsi" w:cstheme="majorBidi"/>
      <w:color w:val="570A09" w:themeColor="accent1" w:themeShade="7F"/>
    </w:rPr>
  </w:style>
  <w:style w:type="character" w:customStyle="1" w:styleId="721">
    <w:name w:val="Заголовок 7 Знак2"/>
    <w:basedOn w:val="a0"/>
    <w:uiPriority w:val="9"/>
    <w:semiHidden/>
    <w:rsid w:val="00076018"/>
    <w:rPr>
      <w:rFonts w:asciiTheme="majorHAnsi" w:eastAsiaTheme="majorEastAsia" w:hAnsiTheme="majorHAnsi" w:cstheme="majorBidi"/>
      <w:i/>
      <w:iCs/>
      <w:color w:val="570A09" w:themeColor="accent1" w:themeShade="7F"/>
    </w:rPr>
  </w:style>
  <w:style w:type="character" w:customStyle="1" w:styleId="820">
    <w:name w:val="Заголовок 8 Знак2"/>
    <w:basedOn w:val="a0"/>
    <w:uiPriority w:val="9"/>
    <w:semiHidden/>
    <w:rsid w:val="00076018"/>
    <w:rPr>
      <w:rFonts w:asciiTheme="majorHAnsi" w:eastAsiaTheme="majorEastAsia" w:hAnsiTheme="majorHAnsi" w:cstheme="majorBidi"/>
      <w:color w:val="272727" w:themeColor="text1" w:themeTint="D8"/>
      <w:sz w:val="21"/>
      <w:szCs w:val="21"/>
    </w:rPr>
  </w:style>
  <w:style w:type="character" w:customStyle="1" w:styleId="920">
    <w:name w:val="Заголовок 9 Знак2"/>
    <w:basedOn w:val="a0"/>
    <w:uiPriority w:val="9"/>
    <w:semiHidden/>
    <w:rsid w:val="00076018"/>
    <w:rPr>
      <w:rFonts w:asciiTheme="majorHAnsi" w:eastAsiaTheme="majorEastAsia" w:hAnsiTheme="majorHAnsi" w:cstheme="majorBidi"/>
      <w:i/>
      <w:iCs/>
      <w:color w:val="272727" w:themeColor="text1" w:themeTint="D8"/>
      <w:sz w:val="21"/>
      <w:szCs w:val="21"/>
    </w:rPr>
  </w:style>
  <w:style w:type="paragraph" w:styleId="afd">
    <w:name w:val="Title"/>
    <w:basedOn w:val="a"/>
    <w:next w:val="a"/>
    <w:link w:val="afc"/>
    <w:uiPriority w:val="10"/>
    <w:qFormat/>
    <w:rsid w:val="00076018"/>
    <w:pPr>
      <w:contextualSpacing/>
    </w:pPr>
    <w:rPr>
      <w:rFonts w:ascii="Cambria" w:hAnsi="Cambria"/>
      <w:b/>
      <w:bCs/>
      <w:color w:val="FFFFFF"/>
      <w:spacing w:val="10"/>
      <w:sz w:val="72"/>
      <w:szCs w:val="64"/>
    </w:rPr>
  </w:style>
  <w:style w:type="character" w:customStyle="1" w:styleId="1ff1">
    <w:name w:val="Заголовок Знак1"/>
    <w:basedOn w:val="a0"/>
    <w:uiPriority w:val="10"/>
    <w:rsid w:val="00076018"/>
    <w:rPr>
      <w:rFonts w:asciiTheme="majorHAnsi" w:eastAsiaTheme="majorEastAsia" w:hAnsiTheme="majorHAnsi" w:cstheme="majorBidi"/>
      <w:spacing w:val="-10"/>
      <w:kern w:val="28"/>
      <w:sz w:val="56"/>
      <w:szCs w:val="56"/>
    </w:rPr>
  </w:style>
  <w:style w:type="character" w:styleId="afff0">
    <w:name w:val="Intense Emphasis"/>
    <w:basedOn w:val="a0"/>
    <w:uiPriority w:val="21"/>
    <w:qFormat/>
    <w:rsid w:val="00076018"/>
    <w:rPr>
      <w:i/>
      <w:iCs/>
      <w:color w:val="B01513" w:themeColor="accent1"/>
    </w:rPr>
  </w:style>
  <w:style w:type="paragraph" w:styleId="aff">
    <w:name w:val="Subtitle"/>
    <w:basedOn w:val="a"/>
    <w:next w:val="a"/>
    <w:link w:val="afe"/>
    <w:uiPriority w:val="11"/>
    <w:qFormat/>
    <w:rsid w:val="00076018"/>
    <w:pPr>
      <w:numPr>
        <w:ilvl w:val="1"/>
      </w:numPr>
      <w:spacing w:after="160"/>
    </w:pPr>
    <w:rPr>
      <w:rFonts w:ascii="Arial Narrow" w:eastAsia="Calibri" w:hAnsi="Arial Narrow" w:cs="Arial"/>
      <w:b/>
      <w:bCs/>
      <w:color w:val="4F6228"/>
      <w:sz w:val="40"/>
      <w:szCs w:val="24"/>
    </w:rPr>
  </w:style>
  <w:style w:type="character" w:customStyle="1" w:styleId="2b">
    <w:name w:val="Подзаголовок Знак2"/>
    <w:basedOn w:val="a0"/>
    <w:uiPriority w:val="11"/>
    <w:rsid w:val="00076018"/>
    <w:rPr>
      <w:rFonts w:asciiTheme="minorHAnsi" w:eastAsiaTheme="minorEastAsia" w:hAnsiTheme="minorHAnsi" w:cstheme="minorBidi"/>
      <w:color w:val="5A5A5A" w:themeColor="text1" w:themeTint="A5"/>
      <w:spacing w:val="15"/>
      <w:sz w:val="22"/>
      <w:szCs w:val="22"/>
    </w:rPr>
  </w:style>
  <w:style w:type="character" w:styleId="afff1">
    <w:name w:val="Emphasis"/>
    <w:basedOn w:val="a0"/>
    <w:uiPriority w:val="20"/>
    <w:qFormat/>
    <w:rsid w:val="00076018"/>
    <w:rPr>
      <w:i/>
      <w:iCs/>
    </w:rPr>
  </w:style>
  <w:style w:type="paragraph" w:styleId="28">
    <w:name w:val="Quote"/>
    <w:basedOn w:val="a"/>
    <w:next w:val="a"/>
    <w:link w:val="27"/>
    <w:uiPriority w:val="29"/>
    <w:qFormat/>
    <w:rsid w:val="00076018"/>
    <w:pPr>
      <w:spacing w:before="200" w:after="160"/>
      <w:ind w:left="864" w:right="864"/>
      <w:jc w:val="center"/>
    </w:pPr>
    <w:rPr>
      <w:b/>
      <w:bCs/>
      <w:i/>
      <w:color w:val="C0504D"/>
      <w:sz w:val="28"/>
      <w:szCs w:val="28"/>
    </w:rPr>
  </w:style>
  <w:style w:type="character" w:customStyle="1" w:styleId="221">
    <w:name w:val="Цитата 2 Знак2"/>
    <w:basedOn w:val="a0"/>
    <w:uiPriority w:val="29"/>
    <w:rsid w:val="00076018"/>
    <w:rPr>
      <w:rFonts w:ascii="Times New Roman" w:eastAsia="Times New Roman" w:hAnsi="Times New Roman"/>
      <w:i/>
      <w:iCs/>
      <w:color w:val="404040" w:themeColor="text1" w:themeTint="BF"/>
    </w:rPr>
  </w:style>
  <w:style w:type="paragraph" w:styleId="aff2">
    <w:name w:val="Intense Quote"/>
    <w:basedOn w:val="a"/>
    <w:next w:val="a"/>
    <w:link w:val="aff1"/>
    <w:uiPriority w:val="30"/>
    <w:qFormat/>
    <w:rsid w:val="00076018"/>
    <w:pPr>
      <w:pBdr>
        <w:top w:val="single" w:sz="4" w:space="10" w:color="B01513" w:themeColor="accent1"/>
        <w:bottom w:val="single" w:sz="4" w:space="10" w:color="B01513" w:themeColor="accent1"/>
      </w:pBdr>
      <w:spacing w:before="360" w:after="360"/>
      <w:ind w:left="864" w:right="864"/>
      <w:jc w:val="center"/>
    </w:pPr>
    <w:rPr>
      <w:rFonts w:ascii="Cambria" w:hAnsi="Cambria"/>
      <w:b/>
      <w:i/>
      <w:color w:val="C0504D"/>
    </w:rPr>
  </w:style>
  <w:style w:type="character" w:customStyle="1" w:styleId="2c">
    <w:name w:val="Выделенная цитата Знак2"/>
    <w:basedOn w:val="a0"/>
    <w:uiPriority w:val="30"/>
    <w:rsid w:val="00076018"/>
    <w:rPr>
      <w:rFonts w:ascii="Times New Roman" w:eastAsia="Times New Roman" w:hAnsi="Times New Roman"/>
      <w:i/>
      <w:iCs/>
      <w:color w:val="B01513" w:themeColor="accent1"/>
    </w:rPr>
  </w:style>
  <w:style w:type="character" w:styleId="afff2">
    <w:name w:val="Subtle Emphasis"/>
    <w:basedOn w:val="a0"/>
    <w:uiPriority w:val="19"/>
    <w:qFormat/>
    <w:rsid w:val="00076018"/>
    <w:rPr>
      <w:i/>
      <w:iCs/>
      <w:color w:val="404040" w:themeColor="text1" w:themeTint="BF"/>
    </w:rPr>
  </w:style>
  <w:style w:type="character" w:styleId="afff3">
    <w:name w:val="Subtle Reference"/>
    <w:basedOn w:val="a0"/>
    <w:uiPriority w:val="31"/>
    <w:qFormat/>
    <w:rsid w:val="00076018"/>
    <w:rPr>
      <w:smallCaps/>
      <w:color w:val="5A5A5A" w:themeColor="text1" w:themeTint="A5"/>
    </w:rPr>
  </w:style>
  <w:style w:type="character" w:styleId="afff4">
    <w:name w:val="Intense Reference"/>
    <w:basedOn w:val="a0"/>
    <w:uiPriority w:val="32"/>
    <w:qFormat/>
    <w:rsid w:val="00076018"/>
    <w:rPr>
      <w:b/>
      <w:bCs/>
      <w:smallCaps/>
      <w:color w:val="B01513" w:themeColor="accent1"/>
      <w:spacing w:val="5"/>
    </w:rPr>
  </w:style>
  <w:style w:type="character" w:styleId="afff5">
    <w:name w:val="Book Title"/>
    <w:basedOn w:val="a0"/>
    <w:uiPriority w:val="33"/>
    <w:qFormat/>
    <w:rsid w:val="00076018"/>
    <w:rPr>
      <w:b/>
      <w:bCs/>
      <w:i/>
      <w:iCs/>
      <w:spacing w:val="5"/>
    </w:rPr>
  </w:style>
  <w:style w:type="table" w:styleId="-10">
    <w:name w:val="Colorful Grid Accent 1"/>
    <w:basedOn w:val="a1"/>
    <w:uiPriority w:val="73"/>
    <w:semiHidden/>
    <w:unhideWhenUsed/>
    <w:rsid w:val="00076018"/>
    <w:rPr>
      <w:color w:val="000000" w:themeColor="text1"/>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12">
    <w:name w:val="Dark List Accent 1"/>
    <w:basedOn w:val="a1"/>
    <w:uiPriority w:val="70"/>
    <w:semiHidden/>
    <w:unhideWhenUsed/>
    <w:rsid w:val="00076018"/>
    <w:rPr>
      <w:color w:val="FFFFFF" w:themeColor="background1"/>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3-6">
    <w:name w:val="Medium Grid 3 Accent 6"/>
    <w:basedOn w:val="a1"/>
    <w:uiPriority w:val="69"/>
    <w:semiHidden/>
    <w:unhideWhenUsed/>
    <w:rsid w:val="0007601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styleId="-2">
    <w:name w:val="Dark List Accent 2"/>
    <w:basedOn w:val="a1"/>
    <w:uiPriority w:val="70"/>
    <w:semiHidden/>
    <w:unhideWhenUsed/>
    <w:rsid w:val="00076018"/>
    <w:rPr>
      <w:color w:val="FFFFFF" w:themeColor="background1"/>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3">
    <w:name w:val="Dark List Accent 3"/>
    <w:basedOn w:val="a1"/>
    <w:uiPriority w:val="70"/>
    <w:semiHidden/>
    <w:unhideWhenUsed/>
    <w:rsid w:val="00076018"/>
    <w:rPr>
      <w:color w:val="FFFFFF" w:themeColor="background1"/>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4">
    <w:name w:val="Dark List Accent 4"/>
    <w:basedOn w:val="a1"/>
    <w:uiPriority w:val="70"/>
    <w:semiHidden/>
    <w:unhideWhenUsed/>
    <w:rsid w:val="00076018"/>
    <w:rPr>
      <w:color w:val="FFFFFF" w:themeColor="background1"/>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styleId="-5">
    <w:name w:val="Dark List Accent 5"/>
    <w:basedOn w:val="a1"/>
    <w:uiPriority w:val="70"/>
    <w:semiHidden/>
    <w:unhideWhenUsed/>
    <w:rsid w:val="00076018"/>
    <w:rPr>
      <w:color w:val="FFFFFF" w:themeColor="background1"/>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styleId="-13">
    <w:name w:val="Colorful Shading Accent 1"/>
    <w:basedOn w:val="a1"/>
    <w:uiPriority w:val="71"/>
    <w:semiHidden/>
    <w:unhideWhenUsed/>
    <w:rsid w:val="00076018"/>
    <w:rPr>
      <w:color w:val="000000" w:themeColor="text1"/>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1"/>
    <w:uiPriority w:val="70"/>
    <w:semiHidden/>
    <w:unhideWhenUsed/>
    <w:rsid w:val="00076018"/>
    <w:rPr>
      <w:color w:val="FFFFFF" w:themeColor="background1"/>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numbering" w:customStyle="1" w:styleId="53">
    <w:name w:val="Нет списка5"/>
    <w:next w:val="a2"/>
    <w:uiPriority w:val="99"/>
    <w:semiHidden/>
    <w:unhideWhenUsed/>
    <w:rsid w:val="00C343C5"/>
  </w:style>
  <w:style w:type="table" w:customStyle="1" w:styleId="530">
    <w:name w:val="Сетка таблицы53"/>
    <w:basedOn w:val="a1"/>
    <w:uiPriority w:val="39"/>
    <w:rsid w:val="00C343C5"/>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c"/>
    <w:uiPriority w:val="59"/>
    <w:rsid w:val="00C343C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c"/>
    <w:uiPriority w:val="59"/>
    <w:rsid w:val="00C343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3847C6"/>
  </w:style>
  <w:style w:type="table" w:customStyle="1" w:styleId="160">
    <w:name w:val="Сетка таблицы16"/>
    <w:basedOn w:val="a1"/>
    <w:next w:val="ac"/>
    <w:uiPriority w:val="59"/>
    <w:rsid w:val="0038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847C6"/>
    <w:pPr>
      <w:widowControl w:val="0"/>
      <w:autoSpaceDE w:val="0"/>
      <w:autoSpaceDN w:val="0"/>
    </w:pPr>
    <w:rPr>
      <w:rFonts w:eastAsia="Times New Roman" w:cs="Calibri"/>
      <w:b/>
      <w:sz w:val="22"/>
    </w:rPr>
  </w:style>
  <w:style w:type="character" w:customStyle="1" w:styleId="afff6">
    <w:name w:val="Основной текст_"/>
    <w:basedOn w:val="a0"/>
    <w:link w:val="36"/>
    <w:locked/>
    <w:rsid w:val="003847C6"/>
    <w:rPr>
      <w:b/>
      <w:bCs/>
      <w:sz w:val="21"/>
      <w:szCs w:val="21"/>
      <w:shd w:val="clear" w:color="auto" w:fill="FFFFFF"/>
    </w:rPr>
  </w:style>
  <w:style w:type="paragraph" w:customStyle="1" w:styleId="36">
    <w:name w:val="Основной текст3"/>
    <w:basedOn w:val="a"/>
    <w:link w:val="afff6"/>
    <w:rsid w:val="003847C6"/>
    <w:pPr>
      <w:widowControl w:val="0"/>
      <w:shd w:val="clear" w:color="auto" w:fill="FFFFFF"/>
      <w:spacing w:line="259" w:lineRule="exact"/>
    </w:pPr>
    <w:rPr>
      <w:rFonts w:ascii="Calibri" w:eastAsia="Calibri" w:hAnsi="Calibri"/>
      <w:b/>
      <w:bCs/>
      <w:sz w:val="21"/>
      <w:szCs w:val="21"/>
    </w:rPr>
  </w:style>
  <w:style w:type="paragraph" w:customStyle="1" w:styleId="ur2m">
    <w:name w:val="ur2m"/>
    <w:basedOn w:val="a"/>
    <w:rsid w:val="003847C6"/>
    <w:pPr>
      <w:spacing w:before="100" w:beforeAutospacing="1" w:after="150"/>
    </w:pPr>
    <w:rPr>
      <w:rFonts w:ascii="Arial" w:hAnsi="Arial" w:cs="Arial"/>
      <w:b/>
      <w:bCs/>
      <w:color w:val="002356"/>
    </w:rPr>
  </w:style>
  <w:style w:type="paragraph" w:customStyle="1" w:styleId="afff7">
    <w:name w:val="Пункт"/>
    <w:basedOn w:val="a"/>
    <w:rsid w:val="003847C6"/>
    <w:pPr>
      <w:tabs>
        <w:tab w:val="num" w:pos="1980"/>
      </w:tabs>
      <w:ind w:left="1404" w:hanging="504"/>
      <w:jc w:val="both"/>
    </w:pPr>
    <w:rPr>
      <w:sz w:val="24"/>
      <w:szCs w:val="28"/>
    </w:rPr>
  </w:style>
  <w:style w:type="paragraph" w:customStyle="1" w:styleId="2d">
    <w:name w:val="Основной текст2"/>
    <w:basedOn w:val="a"/>
    <w:rsid w:val="003847C6"/>
    <w:pPr>
      <w:widowControl w:val="0"/>
      <w:shd w:val="clear" w:color="auto" w:fill="FFFFFF"/>
      <w:spacing w:before="240" w:line="499" w:lineRule="exact"/>
      <w:jc w:val="both"/>
    </w:pPr>
    <w:rPr>
      <w:sz w:val="26"/>
      <w:szCs w:val="26"/>
    </w:rPr>
  </w:style>
  <w:style w:type="paragraph" w:customStyle="1" w:styleId="214">
    <w:name w:val="Основной текст 21"/>
    <w:basedOn w:val="a"/>
    <w:rsid w:val="003847C6"/>
    <w:pPr>
      <w:ind w:firstLine="567"/>
      <w:jc w:val="both"/>
    </w:pPr>
    <w:rPr>
      <w:sz w:val="24"/>
    </w:rPr>
  </w:style>
  <w:style w:type="paragraph" w:customStyle="1" w:styleId="afff8">
    <w:name w:val="Обычный + по ширине"/>
    <w:basedOn w:val="a"/>
    <w:rsid w:val="003847C6"/>
    <w:pPr>
      <w:jc w:val="both"/>
    </w:pPr>
    <w:rPr>
      <w:sz w:val="24"/>
      <w:szCs w:val="24"/>
    </w:rPr>
  </w:style>
  <w:style w:type="paragraph" w:customStyle="1" w:styleId="ConsNormal">
    <w:name w:val="ConsNormal"/>
    <w:semiHidden/>
    <w:rsid w:val="003847C6"/>
    <w:pPr>
      <w:widowControl w:val="0"/>
      <w:autoSpaceDE w:val="0"/>
      <w:autoSpaceDN w:val="0"/>
      <w:adjustRightInd w:val="0"/>
      <w:ind w:right="19772" w:firstLine="720"/>
    </w:pPr>
    <w:rPr>
      <w:rFonts w:ascii="Arial" w:eastAsia="Times New Roman" w:hAnsi="Arial" w:cs="Arial"/>
    </w:rPr>
  </w:style>
  <w:style w:type="paragraph" w:customStyle="1" w:styleId="-">
    <w:name w:val="Контракт-раздел"/>
    <w:basedOn w:val="a"/>
    <w:next w:val="-0"/>
    <w:rsid w:val="003847C6"/>
    <w:pPr>
      <w:keepNext/>
      <w:numPr>
        <w:ilvl w:val="1"/>
        <w:numId w:val="8"/>
      </w:numPr>
      <w:tabs>
        <w:tab w:val="clear" w:pos="851"/>
        <w:tab w:val="num" w:pos="0"/>
        <w:tab w:val="left" w:pos="540"/>
      </w:tabs>
      <w:suppressAutoHyphens/>
      <w:spacing w:before="360" w:after="120"/>
      <w:ind w:left="0" w:firstLine="0"/>
      <w:jc w:val="center"/>
      <w:outlineLvl w:val="3"/>
    </w:pPr>
    <w:rPr>
      <w:b/>
      <w:bCs/>
      <w:caps/>
      <w:smallCaps/>
      <w:sz w:val="24"/>
      <w:szCs w:val="24"/>
    </w:rPr>
  </w:style>
  <w:style w:type="paragraph" w:customStyle="1" w:styleId="-0">
    <w:name w:val="Контракт-пункт"/>
    <w:basedOn w:val="a"/>
    <w:rsid w:val="003847C6"/>
    <w:pPr>
      <w:tabs>
        <w:tab w:val="num" w:pos="851"/>
      </w:tabs>
      <w:ind w:left="851" w:hanging="851"/>
      <w:jc w:val="both"/>
    </w:pPr>
    <w:rPr>
      <w:sz w:val="24"/>
      <w:szCs w:val="24"/>
    </w:rPr>
  </w:style>
  <w:style w:type="paragraph" w:customStyle="1" w:styleId="-7">
    <w:name w:val="Контракт-подпункт"/>
    <w:basedOn w:val="a"/>
    <w:rsid w:val="003847C6"/>
    <w:pPr>
      <w:tabs>
        <w:tab w:val="num" w:pos="851"/>
      </w:tabs>
      <w:ind w:left="851" w:hanging="851"/>
      <w:jc w:val="both"/>
    </w:pPr>
    <w:rPr>
      <w:sz w:val="24"/>
      <w:szCs w:val="24"/>
    </w:rPr>
  </w:style>
  <w:style w:type="paragraph" w:customStyle="1" w:styleId="-8">
    <w:name w:val="Контракт-подподпункт"/>
    <w:basedOn w:val="a"/>
    <w:rsid w:val="003847C6"/>
    <w:pPr>
      <w:tabs>
        <w:tab w:val="num" w:pos="1418"/>
      </w:tabs>
      <w:ind w:left="1418" w:hanging="567"/>
      <w:jc w:val="both"/>
    </w:pPr>
    <w:rPr>
      <w:sz w:val="24"/>
      <w:szCs w:val="24"/>
    </w:rPr>
  </w:style>
  <w:style w:type="character" w:customStyle="1" w:styleId="11pt">
    <w:name w:val="Основной текст + 11 pt"/>
    <w:aliases w:val="Полужирный"/>
    <w:basedOn w:val="a0"/>
    <w:rsid w:val="003847C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HTML">
    <w:name w:val="HTML Variable"/>
    <w:basedOn w:val="a0"/>
    <w:uiPriority w:val="99"/>
    <w:semiHidden/>
    <w:unhideWhenUsed/>
    <w:rsid w:val="003847C6"/>
    <w:rPr>
      <w:i/>
      <w:iCs/>
    </w:rPr>
  </w:style>
  <w:style w:type="character" w:customStyle="1" w:styleId="ws11">
    <w:name w:val="ws11"/>
    <w:basedOn w:val="a0"/>
    <w:rsid w:val="003847C6"/>
  </w:style>
  <w:style w:type="character" w:customStyle="1" w:styleId="size121">
    <w:name w:val="size121"/>
    <w:basedOn w:val="a0"/>
    <w:rsid w:val="003847C6"/>
    <w:rPr>
      <w:sz w:val="24"/>
      <w:szCs w:val="24"/>
    </w:rPr>
  </w:style>
  <w:style w:type="paragraph" w:customStyle="1" w:styleId="wb-stl-normal">
    <w:name w:val="wb-stl-normal"/>
    <w:basedOn w:val="a"/>
    <w:rsid w:val="003847C6"/>
    <w:pPr>
      <w:spacing w:line="356" w:lineRule="atLeast"/>
    </w:pPr>
    <w:rPr>
      <w:color w:val="080808"/>
      <w:sz w:val="32"/>
      <w:szCs w:val="32"/>
    </w:rPr>
  </w:style>
  <w:style w:type="paragraph" w:customStyle="1" w:styleId="Style5">
    <w:name w:val="Style5"/>
    <w:basedOn w:val="a"/>
    <w:uiPriority w:val="99"/>
    <w:rsid w:val="003847C6"/>
    <w:pPr>
      <w:widowControl w:val="0"/>
      <w:autoSpaceDE w:val="0"/>
      <w:autoSpaceDN w:val="0"/>
      <w:adjustRightInd w:val="0"/>
    </w:pPr>
    <w:rPr>
      <w:sz w:val="24"/>
      <w:szCs w:val="24"/>
    </w:rPr>
  </w:style>
  <w:style w:type="character" w:customStyle="1" w:styleId="mail-message-head-toggler">
    <w:name w:val="mail-message-head-toggler"/>
    <w:basedOn w:val="a0"/>
    <w:rsid w:val="003847C6"/>
  </w:style>
  <w:style w:type="paragraph" w:customStyle="1" w:styleId="afff9">
    <w:name w:val="Таблицы (моноширинный)"/>
    <w:basedOn w:val="a"/>
    <w:next w:val="a"/>
    <w:uiPriority w:val="99"/>
    <w:rsid w:val="003847C6"/>
    <w:pPr>
      <w:widowControl w:val="0"/>
      <w:autoSpaceDE w:val="0"/>
      <w:autoSpaceDN w:val="0"/>
      <w:adjustRightInd w:val="0"/>
    </w:pPr>
    <w:rPr>
      <w:rFonts w:ascii="Courier New" w:hAnsi="Courier New" w:cs="Courier New"/>
      <w:sz w:val="24"/>
      <w:szCs w:val="24"/>
    </w:rPr>
  </w:style>
  <w:style w:type="character" w:customStyle="1" w:styleId="afffa">
    <w:name w:val="Гипертекстовая ссылка"/>
    <w:basedOn w:val="a0"/>
    <w:uiPriority w:val="99"/>
    <w:rsid w:val="003847C6"/>
    <w:rPr>
      <w:color w:val="106BBE"/>
    </w:rPr>
  </w:style>
  <w:style w:type="paragraph" w:customStyle="1" w:styleId="TableContents">
    <w:name w:val="Table Contents"/>
    <w:basedOn w:val="a"/>
    <w:rsid w:val="003847C6"/>
    <w:pPr>
      <w:suppressLineNumbers/>
      <w:suppressAutoHyphens/>
      <w:autoSpaceDN w:val="0"/>
    </w:pPr>
    <w:rPr>
      <w:kern w:val="3"/>
      <w:sz w:val="24"/>
      <w:szCs w:val="24"/>
      <w:lang w:eastAsia="zh-CN"/>
    </w:rPr>
  </w:style>
  <w:style w:type="paragraph" w:styleId="afffb">
    <w:name w:val="Body Text Indent"/>
    <w:basedOn w:val="a"/>
    <w:link w:val="afffc"/>
    <w:rsid w:val="003847C6"/>
    <w:pPr>
      <w:spacing w:after="120" w:line="276" w:lineRule="auto"/>
      <w:ind w:left="283"/>
    </w:pPr>
    <w:rPr>
      <w:rFonts w:ascii="Century Gothic" w:hAnsi="Century Gothic"/>
      <w:sz w:val="22"/>
      <w:szCs w:val="22"/>
      <w:lang w:val="en-US" w:eastAsia="en-US"/>
    </w:rPr>
  </w:style>
  <w:style w:type="character" w:customStyle="1" w:styleId="afffc">
    <w:name w:val="Основной текст с отступом Знак"/>
    <w:basedOn w:val="a0"/>
    <w:link w:val="afffb"/>
    <w:rsid w:val="003847C6"/>
    <w:rPr>
      <w:rFonts w:ascii="Century Gothic" w:eastAsia="Times New Roman" w:hAnsi="Century Gothic"/>
      <w:sz w:val="22"/>
      <w:szCs w:val="22"/>
      <w:lang w:val="en-US" w:eastAsia="en-US"/>
    </w:rPr>
  </w:style>
  <w:style w:type="table" w:customStyle="1" w:styleId="170">
    <w:name w:val="Сетка таблицы17"/>
    <w:basedOn w:val="a1"/>
    <w:next w:val="ac"/>
    <w:uiPriority w:val="59"/>
    <w:rsid w:val="003847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3847C6"/>
  </w:style>
  <w:style w:type="table" w:customStyle="1" w:styleId="180">
    <w:name w:val="Сетка таблицы18"/>
    <w:basedOn w:val="a1"/>
    <w:next w:val="ac"/>
    <w:uiPriority w:val="59"/>
    <w:rsid w:val="0038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c"/>
    <w:uiPriority w:val="59"/>
    <w:rsid w:val="003847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uiPriority w:val="9"/>
    <w:rsid w:val="0068068F"/>
    <w:rPr>
      <w:rFonts w:asciiTheme="majorHAnsi" w:eastAsiaTheme="majorEastAsia" w:hAnsiTheme="majorHAnsi" w:cstheme="majorBidi"/>
      <w:color w:val="830F0E" w:themeColor="accent1" w:themeShade="BF"/>
      <w:sz w:val="32"/>
      <w:szCs w:val="32"/>
    </w:rPr>
  </w:style>
  <w:style w:type="numbering" w:customStyle="1" w:styleId="83">
    <w:name w:val="Нет списка8"/>
    <w:next w:val="a2"/>
    <w:uiPriority w:val="99"/>
    <w:semiHidden/>
    <w:unhideWhenUsed/>
    <w:rsid w:val="00876973"/>
  </w:style>
  <w:style w:type="numbering" w:customStyle="1" w:styleId="113">
    <w:name w:val="Стиль11"/>
    <w:uiPriority w:val="99"/>
    <w:rsid w:val="00A27840"/>
  </w:style>
  <w:style w:type="numbering" w:customStyle="1" w:styleId="93">
    <w:name w:val="Нет списка9"/>
    <w:next w:val="a2"/>
    <w:uiPriority w:val="99"/>
    <w:semiHidden/>
    <w:unhideWhenUsed/>
    <w:rsid w:val="00A86E53"/>
  </w:style>
  <w:style w:type="paragraph" w:styleId="afffd">
    <w:name w:val="caption"/>
    <w:basedOn w:val="a"/>
    <w:next w:val="a"/>
    <w:uiPriority w:val="35"/>
    <w:unhideWhenUsed/>
    <w:qFormat/>
    <w:rsid w:val="00A86E53"/>
    <w:pPr>
      <w:keepNext/>
      <w:spacing w:after="80"/>
    </w:pPr>
    <w:rPr>
      <w:rFonts w:cs="Arial"/>
      <w:b/>
      <w:bCs/>
      <w:sz w:val="22"/>
      <w:szCs w:val="24"/>
    </w:rPr>
  </w:style>
  <w:style w:type="table" w:customStyle="1" w:styleId="-130">
    <w:name w:val="Цветная сетка - Акцент 13"/>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1">
    <w:name w:val="Темный список - Акцент 13"/>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3">
    <w:name w:val="Средняя сетка 3 - Акцент 63"/>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
    <w:name w:val="Темный список - Акцент 23"/>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ff2">
    <w:name w:val="ПЕ_Таблица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
    <w:name w:val="Темный список - Акцент 43"/>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3">
    <w:name w:val="Средняя заливка 2 - Акцент 1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
    <w:name w:val="Средняя заливка 2 - Акцент 12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3">
    <w:name w:val="Темный список - Акцент 63"/>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
    <w:name w:val="Средняя заливка 2 - Акцент 13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421">
    <w:name w:val="Оглавление 42"/>
    <w:basedOn w:val="a"/>
    <w:next w:val="a"/>
    <w:autoRedefine/>
    <w:uiPriority w:val="39"/>
    <w:unhideWhenUsed/>
    <w:rsid w:val="00A86E53"/>
    <w:pPr>
      <w:ind w:left="480"/>
    </w:pPr>
    <w:rPr>
      <w:rFonts w:ascii="Calibri" w:hAnsi="Calibri" w:cs="Calibri"/>
      <w:bCs/>
    </w:rPr>
  </w:style>
  <w:style w:type="paragraph" w:customStyle="1" w:styleId="520">
    <w:name w:val="Оглавление 52"/>
    <w:basedOn w:val="a"/>
    <w:next w:val="a"/>
    <w:autoRedefine/>
    <w:uiPriority w:val="39"/>
    <w:unhideWhenUsed/>
    <w:rsid w:val="00A86E53"/>
    <w:pPr>
      <w:ind w:left="720"/>
    </w:pPr>
    <w:rPr>
      <w:rFonts w:ascii="Calibri" w:hAnsi="Calibri" w:cs="Calibri"/>
      <w:bCs/>
    </w:rPr>
  </w:style>
  <w:style w:type="paragraph" w:customStyle="1" w:styleId="621">
    <w:name w:val="Оглавление 62"/>
    <w:basedOn w:val="a"/>
    <w:next w:val="a"/>
    <w:autoRedefine/>
    <w:uiPriority w:val="39"/>
    <w:unhideWhenUsed/>
    <w:rsid w:val="00A86E53"/>
    <w:pPr>
      <w:ind w:left="960"/>
    </w:pPr>
    <w:rPr>
      <w:rFonts w:ascii="Calibri" w:hAnsi="Calibri" w:cs="Calibri"/>
      <w:bCs/>
    </w:rPr>
  </w:style>
  <w:style w:type="paragraph" w:customStyle="1" w:styleId="722">
    <w:name w:val="Оглавление 72"/>
    <w:basedOn w:val="a"/>
    <w:next w:val="a"/>
    <w:autoRedefine/>
    <w:uiPriority w:val="39"/>
    <w:unhideWhenUsed/>
    <w:rsid w:val="00A86E53"/>
    <w:pPr>
      <w:ind w:left="1200"/>
    </w:pPr>
    <w:rPr>
      <w:rFonts w:ascii="Calibri" w:hAnsi="Calibri" w:cs="Calibri"/>
      <w:bCs/>
    </w:rPr>
  </w:style>
  <w:style w:type="paragraph" w:customStyle="1" w:styleId="821">
    <w:name w:val="Оглавление 82"/>
    <w:basedOn w:val="a"/>
    <w:next w:val="a"/>
    <w:autoRedefine/>
    <w:uiPriority w:val="39"/>
    <w:unhideWhenUsed/>
    <w:rsid w:val="00A86E53"/>
    <w:pPr>
      <w:ind w:left="1440"/>
    </w:pPr>
    <w:rPr>
      <w:rFonts w:ascii="Calibri" w:hAnsi="Calibri" w:cs="Calibri"/>
      <w:bCs/>
    </w:rPr>
  </w:style>
  <w:style w:type="paragraph" w:customStyle="1" w:styleId="921">
    <w:name w:val="Оглавление 92"/>
    <w:basedOn w:val="a"/>
    <w:next w:val="a"/>
    <w:autoRedefine/>
    <w:uiPriority w:val="39"/>
    <w:unhideWhenUsed/>
    <w:rsid w:val="00A86E53"/>
    <w:pPr>
      <w:ind w:left="1680"/>
    </w:pPr>
    <w:rPr>
      <w:rFonts w:ascii="Calibri" w:hAnsi="Calibri" w:cs="Calibri"/>
      <w:bCs/>
    </w:rPr>
  </w:style>
  <w:style w:type="table" w:customStyle="1" w:styleId="1100">
    <w:name w:val="Сетка таблицы110"/>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
    <w:name w:val="Таблица-сетка 2 — акцент 413"/>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
    <w:name w:val="Таблица-сетка 2 — акцент 113"/>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
    <w:name w:val="Таблица-сетка 2 — акцент 313"/>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
    <w:name w:val="Таблица-сетка 3 — акцент 113"/>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
    <w:name w:val="Таблица-сетка 6 цветная — акцент 513"/>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
    <w:name w:val="Таблица-сетка 6 цветная — акцент 216"/>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0">
    <w:name w:val="Сетка таблицы6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31">
    <w:name w:val="Нет списка13"/>
    <w:next w:val="a2"/>
    <w:uiPriority w:val="99"/>
    <w:semiHidden/>
    <w:unhideWhenUsed/>
    <w:rsid w:val="00A86E53"/>
  </w:style>
  <w:style w:type="numbering" w:customStyle="1" w:styleId="1120">
    <w:name w:val="Нет списка112"/>
    <w:next w:val="a2"/>
    <w:uiPriority w:val="99"/>
    <w:semiHidden/>
    <w:unhideWhenUsed/>
    <w:rsid w:val="00A86E53"/>
  </w:style>
  <w:style w:type="numbering" w:customStyle="1" w:styleId="222">
    <w:name w:val="Нет списка22"/>
    <w:next w:val="a2"/>
    <w:uiPriority w:val="99"/>
    <w:semiHidden/>
    <w:unhideWhenUsed/>
    <w:rsid w:val="00A86E53"/>
  </w:style>
  <w:style w:type="table" w:customStyle="1" w:styleId="1121">
    <w:name w:val="Сетка таблицы11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A86E53"/>
  </w:style>
  <w:style w:type="table" w:customStyle="1" w:styleId="-1120">
    <w:name w:val="Цветная сетка - Акцент 11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2">
    <w:name w:val="Сетка таблицы8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Сетка таблицы1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
    <w:name w:val="Таблица-сетка 2 — акцент 1112"/>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0">
    <w:name w:val="Сетка таблицы6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1">
    <w:name w:val="Список-таблица 2 — акцент 42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1">
    <w:name w:val="Список-таблица 2 — акцент 52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1">
    <w:name w:val="Список-таблица 2 — акцент 12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2">
    <w:name w:val="Стиль12"/>
    <w:uiPriority w:val="99"/>
    <w:rsid w:val="00A86E53"/>
    <w:pPr>
      <w:numPr>
        <w:numId w:val="46"/>
      </w:numPr>
    </w:pPr>
  </w:style>
  <w:style w:type="numbering" w:customStyle="1" w:styleId="21">
    <w:name w:val="Стиль21"/>
    <w:uiPriority w:val="99"/>
    <w:rsid w:val="00A86E53"/>
    <w:pPr>
      <w:numPr>
        <w:numId w:val="3"/>
      </w:numPr>
    </w:pPr>
  </w:style>
  <w:style w:type="numbering" w:customStyle="1" w:styleId="413">
    <w:name w:val="Нет списка41"/>
    <w:next w:val="a2"/>
    <w:uiPriority w:val="99"/>
    <w:semiHidden/>
    <w:unhideWhenUsed/>
    <w:rsid w:val="00A86E53"/>
  </w:style>
  <w:style w:type="table" w:customStyle="1" w:styleId="-1210">
    <w:name w:val="Цветная сетка - Акцент 12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
    <w:name w:val="Темный список - Акцент 12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
    <w:name w:val="Средняя сетка 3 - Акцент 62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
    <w:name w:val="Темный список - Акцент 22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2">
    <w:name w:val="Сетка таблицы9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
    <w:name w:val="Темный список - Акцент 42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
    <w:name w:val="Средняя заливка 2 - Акцент 1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
    <w:name w:val="Средняя заливка 2 - Акцент 12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0">
    <w:name w:val="Темный список - Акцент 62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
    <w:name w:val="Средняя заливка 2 - Акцент 13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
    <w:name w:val="Таблица-сетка 2 — акцент 412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0">
    <w:name w:val="Таблица-сетка 2 — акцент 112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
    <w:name w:val="Таблица-сетка 2 — акцент 312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
    <w:name w:val="Таблица-сетка 3 — акцент 112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
    <w:name w:val="Таблица-сетка 6 цветная — акцент 512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
    <w:name w:val="Таблица-сетка 6 цветная — акцент 215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0">
    <w:name w:val="Сетка таблицы6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2"/>
    <w:uiPriority w:val="99"/>
    <w:semiHidden/>
    <w:unhideWhenUsed/>
    <w:rsid w:val="00A86E53"/>
  </w:style>
  <w:style w:type="numbering" w:customStyle="1" w:styleId="1112">
    <w:name w:val="Нет списка1112"/>
    <w:next w:val="a2"/>
    <w:uiPriority w:val="99"/>
    <w:semiHidden/>
    <w:unhideWhenUsed/>
    <w:rsid w:val="00A86E53"/>
  </w:style>
  <w:style w:type="numbering" w:customStyle="1" w:styleId="2121">
    <w:name w:val="Нет списка212"/>
    <w:next w:val="a2"/>
    <w:uiPriority w:val="99"/>
    <w:semiHidden/>
    <w:unhideWhenUsed/>
    <w:rsid w:val="00A86E53"/>
  </w:style>
  <w:style w:type="numbering" w:customStyle="1" w:styleId="3111">
    <w:name w:val="Нет списка311"/>
    <w:next w:val="a2"/>
    <w:uiPriority w:val="99"/>
    <w:semiHidden/>
    <w:unhideWhenUsed/>
    <w:rsid w:val="00A86E53"/>
  </w:style>
  <w:style w:type="table" w:customStyle="1" w:styleId="-11110">
    <w:name w:val="Цветная сетка - Акцент 11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
    <w:name w:val="List Table 2 Accent 41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
    <w:name w:val="List Table 2 Accent 51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
    <w:name w:val="List Table 2 Accent 11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514">
    <w:name w:val="Нет списка51"/>
    <w:next w:val="a2"/>
    <w:uiPriority w:val="99"/>
    <w:semiHidden/>
    <w:unhideWhenUsed/>
    <w:rsid w:val="00A86E53"/>
  </w:style>
  <w:style w:type="table" w:customStyle="1" w:styleId="101">
    <w:name w:val="Сетка таблицы10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A86E53"/>
  </w:style>
  <w:style w:type="numbering" w:customStyle="1" w:styleId="11210">
    <w:name w:val="Нет списка1121"/>
    <w:next w:val="a2"/>
    <w:uiPriority w:val="99"/>
    <w:semiHidden/>
    <w:unhideWhenUsed/>
    <w:rsid w:val="00A86E53"/>
  </w:style>
  <w:style w:type="table" w:customStyle="1" w:styleId="730">
    <w:name w:val="Сетка таблицы73"/>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2"/>
    <w:uiPriority w:val="99"/>
    <w:semiHidden/>
    <w:unhideWhenUsed/>
    <w:rsid w:val="00A86E53"/>
  </w:style>
  <w:style w:type="numbering" w:customStyle="1" w:styleId="3211">
    <w:name w:val="Нет списка321"/>
    <w:next w:val="a2"/>
    <w:uiPriority w:val="99"/>
    <w:semiHidden/>
    <w:unhideWhenUsed/>
    <w:rsid w:val="00A86E53"/>
  </w:style>
  <w:style w:type="table" w:customStyle="1" w:styleId="ListTable2Accent32">
    <w:name w:val="List Table 2 Accent 32"/>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2">
    <w:name w:val="List Table 2 Accent 42"/>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2">
    <w:name w:val="List Table 2 Accent 52"/>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2">
    <w:name w:val="List Table 2 Accent 12"/>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4112">
    <w:name w:val="Нет списка411"/>
    <w:next w:val="a2"/>
    <w:uiPriority w:val="99"/>
    <w:semiHidden/>
    <w:unhideWhenUsed/>
    <w:rsid w:val="00A86E53"/>
  </w:style>
  <w:style w:type="numbering" w:customStyle="1" w:styleId="12111">
    <w:name w:val="Нет списка1211"/>
    <w:next w:val="a2"/>
    <w:uiPriority w:val="99"/>
    <w:semiHidden/>
    <w:unhideWhenUsed/>
    <w:rsid w:val="00A86E53"/>
  </w:style>
  <w:style w:type="numbering" w:customStyle="1" w:styleId="11111">
    <w:name w:val="Нет списка11111"/>
    <w:next w:val="a2"/>
    <w:uiPriority w:val="99"/>
    <w:semiHidden/>
    <w:unhideWhenUsed/>
    <w:rsid w:val="00A86E53"/>
  </w:style>
  <w:style w:type="table" w:customStyle="1" w:styleId="7210">
    <w:name w:val="Сетка таблицы72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A86E53"/>
  </w:style>
  <w:style w:type="table" w:customStyle="1" w:styleId="11112">
    <w:name w:val="Сетка таблицы11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2"/>
    <w:uiPriority w:val="99"/>
    <w:semiHidden/>
    <w:unhideWhenUsed/>
    <w:rsid w:val="00A86E53"/>
  </w:style>
  <w:style w:type="paragraph" w:customStyle="1" w:styleId="afffe">
    <w:name w:val="Базовый"/>
    <w:rsid w:val="00A86E53"/>
    <w:pPr>
      <w:tabs>
        <w:tab w:val="left" w:pos="709"/>
      </w:tabs>
      <w:suppressAutoHyphens/>
      <w:spacing w:after="200" w:line="276" w:lineRule="atLeast"/>
    </w:pPr>
    <w:rPr>
      <w:rFonts w:ascii="Times New Roman" w:eastAsia="Times New Roman" w:hAnsi="Times New Roman"/>
      <w:sz w:val="24"/>
      <w:szCs w:val="24"/>
      <w:lang w:eastAsia="ar-SA"/>
    </w:rPr>
  </w:style>
  <w:style w:type="character" w:customStyle="1" w:styleId="1-2">
    <w:name w:val="Средняя сетка 1 - Акцент 2 Знак"/>
    <w:link w:val="1-20"/>
    <w:uiPriority w:val="34"/>
    <w:locked/>
    <w:rsid w:val="00A86E53"/>
    <w:rPr>
      <w:rFonts w:ascii="Times New Roman" w:eastAsia="Times New Roman" w:hAnsi="Times New Roman"/>
      <w:sz w:val="24"/>
      <w:szCs w:val="24"/>
    </w:rPr>
  </w:style>
  <w:style w:type="table" w:customStyle="1" w:styleId="1-21">
    <w:name w:val="Средняя сетка 1 - Акцент 21"/>
    <w:basedOn w:val="a1"/>
    <w:next w:val="1-20"/>
    <w:uiPriority w:val="34"/>
    <w:rsid w:val="00A86E53"/>
    <w:rPr>
      <w:rFonts w:ascii="Times New Roman" w:eastAsia="Times New Roman" w:hAnsi="Times New Roman"/>
      <w:sz w:val="24"/>
      <w:szCs w:val="24"/>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1011">
    <w:name w:val="Сетка таблицы1011"/>
    <w:next w:val="ac"/>
    <w:uiPriority w:val="59"/>
    <w:rsid w:val="00A86E5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
    <w:name w:val="Сетка таблицы1411"/>
    <w:next w:val="ac"/>
    <w:uiPriority w:val="59"/>
    <w:rsid w:val="00A86E5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Revision"/>
    <w:hidden/>
    <w:uiPriority w:val="99"/>
    <w:semiHidden/>
    <w:rsid w:val="00A86E53"/>
    <w:rPr>
      <w:rFonts w:ascii="Times New Roman" w:eastAsia="Times New Roman" w:hAnsi="Times New Roman"/>
      <w:bCs/>
      <w:sz w:val="28"/>
      <w:szCs w:val="28"/>
    </w:rPr>
  </w:style>
  <w:style w:type="character" w:customStyle="1" w:styleId="1ff3">
    <w:name w:val="Неразрешенное упоминание1"/>
    <w:basedOn w:val="a0"/>
    <w:uiPriority w:val="99"/>
    <w:semiHidden/>
    <w:unhideWhenUsed/>
    <w:rsid w:val="00A86E53"/>
    <w:rPr>
      <w:color w:val="605E5C"/>
      <w:shd w:val="clear" w:color="auto" w:fill="E1DFDD"/>
    </w:rPr>
  </w:style>
  <w:style w:type="table" w:customStyle="1" w:styleId="-14">
    <w:name w:val="Цветная сетка - Акцент 14"/>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40">
    <w:name w:val="Темный список - Акцент 14"/>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4">
    <w:name w:val="Средняя сетка 3 - Акцент 64"/>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4">
    <w:name w:val="Темный список - Акцент 24"/>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4">
    <w:name w:val="Темный список - Акцент 34"/>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4">
    <w:name w:val="Темный список - Акцент 44"/>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4">
    <w:name w:val="Средняя заливка 2 - Акцент 11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4">
    <w:name w:val="Темный список - Акцент 54"/>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4">
    <w:name w:val="Средняя заливка 2 - Акцент 12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
    <w:name w:val="Цветная заливка - Акцент 14"/>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4">
    <w:name w:val="Темный список - Акцент 64"/>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4">
    <w:name w:val="Средняя заливка 2 - Акцент 134"/>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1">
    <w:name w:val="Сетка таблицы15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4">
    <w:name w:val="Таблица-сетка 2 — акцент 414"/>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4">
    <w:name w:val="Таблица-сетка 2 — акцент 114"/>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4">
    <w:name w:val="Таблица-сетка 2 — акцент 314"/>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4">
    <w:name w:val="Таблица-сетка 3 — акцент 114"/>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4">
    <w:name w:val="Таблица-сетка 6 цветная — акцент 514"/>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7">
    <w:name w:val="Таблица-сетка 6 цветная — акцент 217"/>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4">
    <w:name w:val="Сетка таблицы64"/>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Таблица-сетка 6 цветная — акцент 211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4">
    <w:name w:val="Сетка таблицы74"/>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Цветная сетка - Акцент 113"/>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30">
    <w:name w:val="Темный список - Акцент 113"/>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3">
    <w:name w:val="Средняя сетка 3 - Акцент 613"/>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3">
    <w:name w:val="Темный список - Акцент 213"/>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30">
    <w:name w:val="Сетка таблицы8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Темный список - Акцент 313"/>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3">
    <w:name w:val="Темный список - Акцент 413"/>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3">
    <w:name w:val="Средняя заливка 2 - Акцент 11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3">
    <w:name w:val="Темный список - Акцент 513"/>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3">
    <w:name w:val="Средняя заливка 2 - Акцент 12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Цветная заливка - Акцент 113"/>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3">
    <w:name w:val="Темный список - Акцент 613"/>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3">
    <w:name w:val="Средняя заливка 2 - Акцент 1313"/>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
    <w:name w:val="Сетка таблицы12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3">
    <w:name w:val="Таблица-сетка 2 — акцент 4113"/>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30">
    <w:name w:val="Таблица-сетка 2 — акцент 1113"/>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3">
    <w:name w:val="Таблица-сетка 2 — акцент 3113"/>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3">
    <w:name w:val="Таблица-сетка 3 — акцент 1113"/>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3">
    <w:name w:val="Таблица-сетка 6 цветная — акцент 5113"/>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3">
    <w:name w:val="Сетка таблицы613"/>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
    <w:name w:val="Таблица-сетка 6 цветная — акцент 2143"/>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1220">
    <w:name w:val="Цветная сетка - Акцент 12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21">
    <w:name w:val="Темный список - Акцент 122"/>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2">
    <w:name w:val="Средняя сетка 3 - Акцент 62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2">
    <w:name w:val="Темный список - Акцент 222"/>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2">
    <w:name w:val="Сетка таблицы9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Темный список - Акцент 322"/>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2">
    <w:name w:val="Темный список - Акцент 422"/>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2">
    <w:name w:val="Средняя заливка 2 - Акцент 11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2">
    <w:name w:val="Средняя заливка 2 - Акцент 12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2">
    <w:name w:val="Темный список - Акцент 622"/>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2">
    <w:name w:val="Средняя заливка 2 - Акцент 132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Сетка таблицы13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Таблица-сетка 2 — акцент 5122"/>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2">
    <w:name w:val="Таблица-сетка 2 — акцент 4122"/>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2">
    <w:name w:val="Таблица-сетка 2 — акцент 1122"/>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2">
    <w:name w:val="Таблица-сетка 2 — акцент 3122"/>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2">
    <w:name w:val="Таблица-сетка 3 — акцент 1122"/>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2">
    <w:name w:val="Таблица-сетка 6 цветная — акцент 5122"/>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2">
    <w:name w:val="Таблица-сетка 6 цветная — акцент 2152"/>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2">
    <w:name w:val="Сетка таблицы62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Таблица-сетка 6 цветная — акцент 211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20">
    <w:name w:val="Сетка таблицы72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Цветная сетка - Акцент 1112"/>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Темный список - Акцент 3112"/>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Сетка таблицы12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Таблица-сетка 2 — акцент 51112"/>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
    <w:name w:val="Сетка таблицы611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
    <w:name w:val="Таблица-сетка 6 цветная — акцент 21412"/>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2">
    <w:name w:val="List Table 2 Accent 412"/>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2">
    <w:name w:val="List Table 2 Accent 512"/>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2">
    <w:name w:val="List Table 2 Accent 112"/>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310">
    <w:name w:val="Цветная сетка - Акцент 13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11">
    <w:name w:val="Темный список - Акцент 13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31">
    <w:name w:val="Средняя сетка 3 - Акцент 63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15">
    <w:name w:val="Темный список - Акцент 23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02">
    <w:name w:val="Сетка таблицы102"/>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Темный список - Акцент 33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31">
    <w:name w:val="Темный список - Акцент 43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31">
    <w:name w:val="Средняя заливка 2 - Акцент 11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
    <w:name w:val="Темный список - Акцент 53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1">
    <w:name w:val="Средняя заливка 2 - Акцент 12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
    <w:name w:val="Цветная заливка - Акцент 13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31">
    <w:name w:val="Темный список - Акцент 63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1">
    <w:name w:val="Средняя заливка 2 - Акцент 133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0">
    <w:name w:val="Сетка таблицы142"/>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1">
    <w:name w:val="Таблица-сетка 2 — акцент 413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1">
    <w:name w:val="Таблица-сетка 2 — акцент 113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1">
    <w:name w:val="Таблица-сетка 2 — акцент 313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1">
    <w:name w:val="Таблица-сетка 3 — акцент 113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1">
    <w:name w:val="Таблица-сетка 6 цветная — акцент 513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1">
    <w:name w:val="Таблица-сетка 6 цветная — акцент 216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1">
    <w:name w:val="Сетка таблицы63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1">
    <w:name w:val="Таблица-сетка 6 цветная — акцент 211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31">
    <w:name w:val="Сетка таблицы73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10">
    <w:name w:val="Сетка таблицы8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1">
    <w:name w:val="Средняя заливка 2 - Акцент 11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1">
    <w:name w:val="Средняя заливка 2 - Акцент 12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1">
    <w:name w:val="Средняя заливка 2 - Акцент 1312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1">
    <w:name w:val="Сетка таблицы12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1">
    <w:name w:val="Таблица-сетка 2 — акцент 4112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1">
    <w:name w:val="Таблица-сетка 2 — акцент 1112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1">
    <w:name w:val="Таблица-сетка 2 — акцент 3112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1">
    <w:name w:val="Таблица-сетка 3 — акцент 1112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1">
    <w:name w:val="Таблица-сетка 6 цветная — акцент 5112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1">
    <w:name w:val="Сетка таблицы612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1">
    <w:name w:val="Таблица-сетка 6 цветная — акцент 2142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1">
    <w:name w:val="Список-таблица 2 — акцент 112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21">
    <w:name w:val="List Table 2 Accent 32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21">
    <w:name w:val="List Table 2 Accent 42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21">
    <w:name w:val="List Table 2 Accent 52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21">
    <w:name w:val="List Table 2 Accent 12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110">
    <w:name w:val="Цветная сетка - Акцент 12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1">
    <w:name w:val="Темный список - Акцент 12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1">
    <w:name w:val="Средняя сетка 3 - Акцент 62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1">
    <w:name w:val="Темный список - Акцент 2211"/>
    <w:basedOn w:val="a1"/>
    <w:next w:val="-2"/>
    <w:uiPriority w:val="70"/>
    <w:rsid w:val="00A86E53"/>
    <w:rPr>
      <w:rFonts w:eastAsia="Times New Roman"/>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10">
    <w:name w:val="Сетка таблицы9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Темный список - Акцент 3211"/>
    <w:basedOn w:val="a1"/>
    <w:next w:val="-3"/>
    <w:uiPriority w:val="70"/>
    <w:rsid w:val="00A86E53"/>
    <w:rPr>
      <w:rFonts w:eastAsia="Times New Roman"/>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1">
    <w:name w:val="Темный список - Акцент 4211"/>
    <w:basedOn w:val="a1"/>
    <w:next w:val="-4"/>
    <w:uiPriority w:val="70"/>
    <w:rsid w:val="00A86E53"/>
    <w:rPr>
      <w:rFonts w:eastAsia="Times New Roman"/>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1">
    <w:name w:val="Средняя заливка 2 - Акцент 11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1">
    <w:name w:val="Средняя заливка 2 - Акцент 12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10">
    <w:name w:val="Темный список - Акцент 6211"/>
    <w:basedOn w:val="a1"/>
    <w:next w:val="-6"/>
    <w:uiPriority w:val="70"/>
    <w:rsid w:val="00A86E53"/>
    <w:rPr>
      <w:rFonts w:eastAsia="Times New Roman"/>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1">
    <w:name w:val="Средняя заливка 2 - Акцент 132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етка таблицы13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Таблица-сетка 2 — акцент 51211"/>
    <w:basedOn w:val="a1"/>
    <w:uiPriority w:val="47"/>
    <w:rsid w:val="00A86E53"/>
    <w:rPr>
      <w:rFonts w:eastAsia="Times New Roman"/>
      <w:sz w:val="22"/>
      <w:szCs w:val="22"/>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1">
    <w:name w:val="Таблица-сетка 2 — акцент 41211"/>
    <w:basedOn w:val="a1"/>
    <w:uiPriority w:val="47"/>
    <w:rsid w:val="00A86E53"/>
    <w:rPr>
      <w:rFonts w:eastAsia="Times New Roman"/>
      <w:sz w:val="22"/>
      <w:szCs w:val="22"/>
      <w:lang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10">
    <w:name w:val="Таблица-сетка 2 — акцент 11211"/>
    <w:basedOn w:val="a1"/>
    <w:uiPriority w:val="47"/>
    <w:rsid w:val="00A86E53"/>
    <w:rPr>
      <w:rFonts w:eastAsia="Times New Roman"/>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1">
    <w:name w:val="Таблица-сетка 2 — акцент 31211"/>
    <w:basedOn w:val="a1"/>
    <w:uiPriority w:val="47"/>
    <w:rsid w:val="00A86E53"/>
    <w:rPr>
      <w:rFonts w:eastAsia="Times New Roman"/>
      <w:sz w:val="22"/>
      <w:szCs w:val="22"/>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1">
    <w:name w:val="Таблица-сетка 3 — акцент 11211"/>
    <w:basedOn w:val="a1"/>
    <w:uiPriority w:val="48"/>
    <w:rsid w:val="00A86E53"/>
    <w:rPr>
      <w:rFonts w:eastAsia="Times New Roman"/>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1">
    <w:name w:val="Таблица-сетка 6 цветная — акцент 51211"/>
    <w:basedOn w:val="a1"/>
    <w:uiPriority w:val="51"/>
    <w:rsid w:val="00A86E53"/>
    <w:rPr>
      <w:rFonts w:eastAsia="Times New Roman"/>
      <w:color w:val="31849B"/>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1">
    <w:name w:val="Таблица-сетка 6 цветная — акцент 21511"/>
    <w:basedOn w:val="a1"/>
    <w:uiPriority w:val="51"/>
    <w:rsid w:val="00A86E53"/>
    <w:rPr>
      <w:rFonts w:eastAsia="Times New Roman"/>
      <w:color w:val="943634"/>
      <w:sz w:val="22"/>
      <w:szCs w:val="22"/>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1">
    <w:name w:val="Сетка таблицы62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Таблица-сетка 6 цветная — акцент 211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1">
    <w:name w:val="Сетка таблицы72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c"/>
    <w:uiPriority w:val="59"/>
    <w:rsid w:val="00A8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Цветная сетка - Акцент 11111"/>
    <w:basedOn w:val="a1"/>
    <w:next w:val="-10"/>
    <w:uiPriority w:val="73"/>
    <w:rsid w:val="00A86E53"/>
    <w:rPr>
      <w:rFonts w:eastAsia="Times New Roman"/>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1"/>
    <w:next w:val="-12"/>
    <w:uiPriority w:val="70"/>
    <w:rsid w:val="00A86E53"/>
    <w:rPr>
      <w:rFonts w:eastAsia="Times New Roman"/>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1"/>
    <w:next w:val="3-6"/>
    <w:uiPriority w:val="69"/>
    <w:rsid w:val="00A86E53"/>
    <w:rPr>
      <w:rFonts w:eastAsia="Times New Roman"/>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3">
    <w:name w:val="Темный список - Акцент 21111"/>
    <w:basedOn w:val="a1"/>
    <w:next w:val="-2"/>
    <w:uiPriority w:val="70"/>
    <w:rsid w:val="00A86E53"/>
    <w:rPr>
      <w:rFonts w:eastAsia="Times New Roman"/>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
    <w:name w:val="Сетка таблицы8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Темный список - Акцент 31111"/>
    <w:basedOn w:val="a1"/>
    <w:next w:val="-3"/>
    <w:uiPriority w:val="70"/>
    <w:rsid w:val="00A86E53"/>
    <w:rPr>
      <w:rFonts w:eastAsia="Times New Roman"/>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1"/>
    <w:next w:val="-4"/>
    <w:uiPriority w:val="70"/>
    <w:rsid w:val="00A86E53"/>
    <w:rPr>
      <w:rFonts w:eastAsia="Times New Roman"/>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1"/>
    <w:next w:val="-5"/>
    <w:uiPriority w:val="70"/>
    <w:rsid w:val="00A86E53"/>
    <w:rPr>
      <w:rFonts w:eastAsia="Times New Roman"/>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1"/>
    <w:next w:val="-13"/>
    <w:uiPriority w:val="71"/>
    <w:rsid w:val="00A86E53"/>
    <w:rPr>
      <w:rFonts w:eastAsia="Times New Roman"/>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1"/>
    <w:next w:val="-6"/>
    <w:uiPriority w:val="70"/>
    <w:rsid w:val="00A86E53"/>
    <w:rPr>
      <w:rFonts w:eastAsia="Times New Roman"/>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1"/>
    <w:uiPriority w:val="64"/>
    <w:rsid w:val="00A86E53"/>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next w:val="ac"/>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next w:val="ac"/>
    <w:uiPriority w:val="59"/>
    <w:rsid w:val="00A86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Таблица-сетка 2 — акцент 511111"/>
    <w:basedOn w:val="a1"/>
    <w:uiPriority w:val="47"/>
    <w:rsid w:val="00A86E53"/>
    <w:rPr>
      <w:rFonts w:eastAsia="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1"/>
    <w:uiPriority w:val="47"/>
    <w:rsid w:val="00A86E53"/>
    <w:rPr>
      <w:rFonts w:eastAsia="Times New Roman"/>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1"/>
    <w:uiPriority w:val="47"/>
    <w:rsid w:val="00A86E53"/>
    <w:rPr>
      <w:rFonts w:eastAsia="Times New Roman"/>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1"/>
    <w:uiPriority w:val="47"/>
    <w:rsid w:val="00A86E53"/>
    <w:rPr>
      <w:rFonts w:eastAsia="Times New Roman"/>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1"/>
    <w:uiPriority w:val="48"/>
    <w:rsid w:val="00A86E53"/>
    <w:rPr>
      <w:rFonts w:eastAsia="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1"/>
    <w:uiPriority w:val="51"/>
    <w:rsid w:val="00A86E53"/>
    <w:rPr>
      <w:rFonts w:eastAsia="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1"/>
    <w:uiPriority w:val="51"/>
    <w:rsid w:val="00A86E53"/>
    <w:rPr>
      <w:rFonts w:eastAsia="Times New Roman"/>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1"/>
    <w:next w:val="ac"/>
    <w:uiPriority w:val="59"/>
    <w:rsid w:val="00A86E5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1"/>
    <w:next w:val="ac"/>
    <w:uiPriority w:val="39"/>
    <w:rsid w:val="00A86E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1">
    <w:name w:val="Таблица-сетка 6 цветная — акцент 214111"/>
    <w:basedOn w:val="a1"/>
    <w:uiPriority w:val="51"/>
    <w:rsid w:val="00A86E53"/>
    <w:rPr>
      <w:rFonts w:eastAsia="Times New Roman"/>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1"/>
    <w:next w:val="-232"/>
    <w:uiPriority w:val="47"/>
    <w:rsid w:val="00A86E53"/>
    <w:rPr>
      <w:rFonts w:eastAsia="Times New Roman"/>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1"/>
    <w:next w:val="-242"/>
    <w:uiPriority w:val="47"/>
    <w:rsid w:val="00A86E53"/>
    <w:rPr>
      <w:rFonts w:eastAsia="Times New Roman"/>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1"/>
    <w:next w:val="-252"/>
    <w:uiPriority w:val="47"/>
    <w:rsid w:val="00A86E53"/>
    <w:rPr>
      <w:rFonts w:eastAsia="Times New Roman"/>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1"/>
    <w:next w:val="-212"/>
    <w:uiPriority w:val="47"/>
    <w:rsid w:val="00A86E53"/>
    <w:rPr>
      <w:rFonts w:eastAsia="Times New Roman"/>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1">
    <w:name w:val="List Table 2 Accent 3111"/>
    <w:basedOn w:val="a1"/>
    <w:uiPriority w:val="47"/>
    <w:rsid w:val="00A86E53"/>
    <w:rPr>
      <w:rFonts w:eastAsia="Times New Roman"/>
      <w:sz w:val="22"/>
      <w:szCs w:val="22"/>
      <w:lang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1">
    <w:name w:val="List Table 2 Accent 4111"/>
    <w:basedOn w:val="a1"/>
    <w:uiPriority w:val="47"/>
    <w:rsid w:val="00A86E53"/>
    <w:rPr>
      <w:rFonts w:eastAsia="Times New Roman"/>
      <w:sz w:val="22"/>
      <w:szCs w:val="22"/>
      <w:lang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1">
    <w:name w:val="List Table 2 Accent 5111"/>
    <w:basedOn w:val="a1"/>
    <w:uiPriority w:val="47"/>
    <w:rsid w:val="00A86E53"/>
    <w:rPr>
      <w:rFonts w:eastAsia="Times New Roman"/>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1">
    <w:name w:val="List Table 2 Accent 1111"/>
    <w:basedOn w:val="a1"/>
    <w:uiPriority w:val="47"/>
    <w:rsid w:val="00A86E53"/>
    <w:rPr>
      <w:rFonts w:eastAsia="Times New Roman"/>
      <w:sz w:val="22"/>
      <w:szCs w:val="22"/>
      <w:lang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1-20">
    <w:name w:val="Medium Grid 1 Accent 2"/>
    <w:basedOn w:val="a1"/>
    <w:link w:val="1-2"/>
    <w:uiPriority w:val="34"/>
    <w:semiHidden/>
    <w:unhideWhenUsed/>
    <w:rsid w:val="00A86E53"/>
    <w:rPr>
      <w:rFonts w:ascii="Times New Roman" w:eastAsia="Times New Roman" w:hAnsi="Times New Roman"/>
      <w:sz w:val="24"/>
      <w:szCs w:val="24"/>
    </w:rPr>
    <w:tblPr>
      <w:tblStyleRowBandSize w:val="1"/>
      <w:tblStyleColBandSize w:val="1"/>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insideV w:val="single" w:sz="8" w:space="0" w:color="F1894B" w:themeColor="accent2" w:themeTint="BF"/>
      </w:tblBorders>
    </w:tblPr>
    <w:tcPr>
      <w:shd w:val="clear" w:color="auto" w:fill="FAD7C3" w:themeFill="accent2" w:themeFillTint="3F"/>
    </w:tcPr>
    <w:tblStylePr w:type="lastRow">
      <w:tblPr/>
      <w:tcPr>
        <w:tcBorders>
          <w:top w:val="single" w:sz="18" w:space="0" w:color="F1894B" w:themeColor="accent2" w:themeTint="BF"/>
        </w:tcBorders>
      </w:tc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numbering" w:customStyle="1" w:styleId="103">
    <w:name w:val="Нет списка10"/>
    <w:next w:val="a2"/>
    <w:uiPriority w:val="99"/>
    <w:semiHidden/>
    <w:unhideWhenUsed/>
    <w:rsid w:val="00AB6CD9"/>
  </w:style>
  <w:style w:type="table" w:customStyle="1" w:styleId="200">
    <w:name w:val="Сетка таблицы20"/>
    <w:basedOn w:val="a1"/>
    <w:next w:val="ac"/>
    <w:uiPriority w:val="59"/>
    <w:rsid w:val="00AB6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c"/>
    <w:uiPriority w:val="59"/>
    <w:rsid w:val="00AB6C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Тест таблицы"/>
    <w:basedOn w:val="a"/>
    <w:link w:val="affff1"/>
    <w:qFormat/>
    <w:rsid w:val="00AB6CD9"/>
    <w:pPr>
      <w:suppressAutoHyphens/>
    </w:pPr>
    <w:rPr>
      <w:sz w:val="24"/>
      <w:szCs w:val="24"/>
      <w:lang w:eastAsia="ar-SA"/>
    </w:rPr>
  </w:style>
  <w:style w:type="character" w:customStyle="1" w:styleId="affff1">
    <w:name w:val="Тест таблицы Знак"/>
    <w:basedOn w:val="a0"/>
    <w:link w:val="affff0"/>
    <w:rsid w:val="00AB6CD9"/>
    <w:rPr>
      <w:rFonts w:ascii="Times New Roman" w:eastAsia="Times New Roman" w:hAnsi="Times New Roman"/>
      <w:sz w:val="24"/>
      <w:szCs w:val="24"/>
      <w:lang w:eastAsia="ar-SA"/>
    </w:rPr>
  </w:style>
  <w:style w:type="numbering" w:customStyle="1" w:styleId="143">
    <w:name w:val="Нет списка14"/>
    <w:next w:val="a2"/>
    <w:uiPriority w:val="99"/>
    <w:semiHidden/>
    <w:unhideWhenUsed/>
    <w:rsid w:val="00AE31BB"/>
  </w:style>
  <w:style w:type="table" w:customStyle="1" w:styleId="250">
    <w:name w:val="Сетка таблицы25"/>
    <w:basedOn w:val="a1"/>
    <w:next w:val="ac"/>
    <w:uiPriority w:val="59"/>
    <w:rsid w:val="00AE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c"/>
    <w:uiPriority w:val="59"/>
    <w:rsid w:val="00AE31B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9">
    <w:name w:val="xl89"/>
    <w:basedOn w:val="a"/>
    <w:rsid w:val="003502AA"/>
    <w:pPr>
      <w:spacing w:before="100" w:beforeAutospacing="1" w:after="100" w:afterAutospacing="1"/>
    </w:pPr>
    <w:rPr>
      <w:sz w:val="24"/>
      <w:szCs w:val="24"/>
    </w:rPr>
  </w:style>
  <w:style w:type="table" w:customStyle="1" w:styleId="-6310">
    <w:name w:val="Таблица-сетка 6 цветная — акцент 31"/>
    <w:basedOn w:val="a1"/>
    <w:uiPriority w:val="51"/>
    <w:rsid w:val="00F125A8"/>
    <w:rPr>
      <w:color w:val="B58D15" w:themeColor="accent3" w:themeShade="BF"/>
    </w:rPr>
    <w:tblPr>
      <w:tblStyleRowBandSize w:val="1"/>
      <w:tblStyleColBandSize w:val="1"/>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641">
    <w:name w:val="Список-таблица 6 цветная — акцент 41"/>
    <w:basedOn w:val="a1"/>
    <w:uiPriority w:val="51"/>
    <w:rsid w:val="00CF1105"/>
    <w:rPr>
      <w:color w:val="4A856C" w:themeColor="accent4" w:themeShade="BF"/>
    </w:rPr>
    <w:tblPr>
      <w:tblStyleRowBandSize w:val="1"/>
      <w:tblStyleColBandSize w:val="1"/>
      <w:tblBorders>
        <w:top w:val="single" w:sz="4" w:space="0" w:color="6AAC90" w:themeColor="accent4"/>
        <w:bottom w:val="single" w:sz="4" w:space="0" w:color="6AAC90" w:themeColor="accent4"/>
      </w:tblBorders>
    </w:tblPr>
    <w:tblStylePr w:type="firstRow">
      <w:rPr>
        <w:b/>
        <w:bCs/>
      </w:rPr>
      <w:tblPr/>
      <w:tcPr>
        <w:tcBorders>
          <w:bottom w:val="single" w:sz="4" w:space="0" w:color="6AAC90" w:themeColor="accent4"/>
        </w:tcBorders>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paragraph" w:customStyle="1" w:styleId="xl90">
    <w:name w:val="xl90"/>
    <w:basedOn w:val="a"/>
    <w:rsid w:val="008072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91">
    <w:name w:val="xl91"/>
    <w:basedOn w:val="a"/>
    <w:rsid w:val="00807263"/>
    <w:pPr>
      <w:pBdr>
        <w:top w:val="single" w:sz="4" w:space="0" w:color="auto"/>
        <w:left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92">
    <w:name w:val="xl92"/>
    <w:basedOn w:val="a"/>
    <w:rsid w:val="00046200"/>
    <w:pPr>
      <w:pBdr>
        <w:top w:val="single" w:sz="4" w:space="0" w:color="auto"/>
        <w:left w:val="single" w:sz="4" w:space="0" w:color="auto"/>
        <w:bottom w:val="single" w:sz="4" w:space="0" w:color="auto"/>
        <w:right w:val="single" w:sz="4" w:space="0" w:color="auto"/>
      </w:pBdr>
      <w:shd w:val="clear" w:color="000000" w:fill="FBDFCE"/>
      <w:spacing w:before="100" w:beforeAutospacing="1" w:after="100" w:afterAutospacing="1"/>
    </w:pPr>
    <w:rPr>
      <w:sz w:val="24"/>
      <w:szCs w:val="24"/>
    </w:rPr>
  </w:style>
  <w:style w:type="paragraph" w:customStyle="1" w:styleId="xl93">
    <w:name w:val="xl93"/>
    <w:basedOn w:val="a"/>
    <w:rsid w:val="00046200"/>
    <w:pPr>
      <w:shd w:val="clear" w:color="000000" w:fill="FBDFCE"/>
      <w:spacing w:before="100" w:beforeAutospacing="1" w:after="100" w:afterAutospacing="1"/>
    </w:pPr>
    <w:rPr>
      <w:sz w:val="24"/>
      <w:szCs w:val="24"/>
    </w:rPr>
  </w:style>
  <w:style w:type="paragraph" w:customStyle="1" w:styleId="xl94">
    <w:name w:val="xl94"/>
    <w:basedOn w:val="a"/>
    <w:rsid w:val="00E00F13"/>
    <w:pPr>
      <w:pBdr>
        <w:top w:val="single" w:sz="4" w:space="0" w:color="auto"/>
        <w:left w:val="single" w:sz="4" w:space="0" w:color="auto"/>
        <w:bottom w:val="single" w:sz="4" w:space="0" w:color="auto"/>
      </w:pBdr>
      <w:shd w:val="clear" w:color="000000" w:fill="C4E7EA"/>
      <w:spacing w:before="100" w:beforeAutospacing="1" w:after="100" w:afterAutospacing="1"/>
      <w:textAlignment w:val="center"/>
    </w:pPr>
    <w:rPr>
      <w:sz w:val="24"/>
      <w:szCs w:val="24"/>
    </w:rPr>
  </w:style>
  <w:style w:type="paragraph" w:customStyle="1" w:styleId="xl95">
    <w:name w:val="xl95"/>
    <w:basedOn w:val="a"/>
    <w:rsid w:val="00E00F13"/>
    <w:pPr>
      <w:pBdr>
        <w:top w:val="single" w:sz="4" w:space="0" w:color="auto"/>
        <w:left w:val="single" w:sz="4" w:space="0" w:color="auto"/>
        <w:bottom w:val="single" w:sz="4" w:space="0" w:color="auto"/>
        <w:right w:val="single" w:sz="4" w:space="0" w:color="auto"/>
      </w:pBdr>
      <w:shd w:val="clear" w:color="000000" w:fill="C4E7EA"/>
      <w:spacing w:before="100" w:beforeAutospacing="1" w:after="100" w:afterAutospacing="1"/>
      <w:textAlignment w:val="center"/>
    </w:pPr>
    <w:rPr>
      <w:sz w:val="18"/>
      <w:szCs w:val="18"/>
    </w:rPr>
  </w:style>
  <w:style w:type="paragraph" w:customStyle="1" w:styleId="xl96">
    <w:name w:val="xl96"/>
    <w:basedOn w:val="a"/>
    <w:rsid w:val="00E00F13"/>
    <w:pPr>
      <w:pBdr>
        <w:top w:val="single" w:sz="4" w:space="0" w:color="auto"/>
        <w:bottom w:val="single" w:sz="4" w:space="0" w:color="auto"/>
        <w:right w:val="single" w:sz="4" w:space="0" w:color="auto"/>
      </w:pBdr>
      <w:shd w:val="clear" w:color="000000" w:fill="C4E7EA"/>
      <w:spacing w:before="100" w:beforeAutospacing="1" w:after="100" w:afterAutospacing="1"/>
      <w:jc w:val="center"/>
      <w:textAlignment w:val="center"/>
    </w:pPr>
    <w:rPr>
      <w:sz w:val="24"/>
      <w:szCs w:val="24"/>
    </w:rPr>
  </w:style>
  <w:style w:type="paragraph" w:customStyle="1" w:styleId="xl97">
    <w:name w:val="xl97"/>
    <w:basedOn w:val="a"/>
    <w:rsid w:val="00E00F13"/>
    <w:pPr>
      <w:pBdr>
        <w:top w:val="single" w:sz="4" w:space="0" w:color="auto"/>
        <w:left w:val="single" w:sz="4" w:space="0" w:color="auto"/>
        <w:bottom w:val="single" w:sz="4" w:space="0" w:color="auto"/>
        <w:right w:val="single" w:sz="4" w:space="0" w:color="auto"/>
      </w:pBdr>
      <w:shd w:val="clear" w:color="000000" w:fill="C4E7EA"/>
      <w:spacing w:before="100" w:beforeAutospacing="1" w:after="100" w:afterAutospacing="1"/>
    </w:pPr>
    <w:rPr>
      <w:sz w:val="24"/>
      <w:szCs w:val="24"/>
    </w:rPr>
  </w:style>
  <w:style w:type="paragraph" w:customStyle="1" w:styleId="xl98">
    <w:name w:val="xl98"/>
    <w:basedOn w:val="a"/>
    <w:rsid w:val="00E00F13"/>
    <w:pPr>
      <w:shd w:val="clear" w:color="000000" w:fill="C4E7EA"/>
      <w:spacing w:before="100" w:beforeAutospacing="1" w:after="100" w:afterAutospacing="1"/>
    </w:pPr>
    <w:rPr>
      <w:sz w:val="24"/>
      <w:szCs w:val="24"/>
    </w:rPr>
  </w:style>
  <w:style w:type="paragraph" w:customStyle="1" w:styleId="xl99">
    <w:name w:val="xl99"/>
    <w:basedOn w:val="a"/>
    <w:rsid w:val="00E00F13"/>
    <w:pPr>
      <w:pBdr>
        <w:top w:val="single" w:sz="4" w:space="0" w:color="auto"/>
        <w:left w:val="single" w:sz="4" w:space="0" w:color="auto"/>
        <w:bottom w:val="single" w:sz="4" w:space="0" w:color="auto"/>
        <w:right w:val="single" w:sz="4" w:space="0" w:color="auto"/>
      </w:pBdr>
      <w:shd w:val="clear" w:color="000000" w:fill="FFFFEB"/>
      <w:spacing w:before="100" w:beforeAutospacing="1" w:after="100" w:afterAutospacing="1"/>
      <w:jc w:val="center"/>
    </w:pPr>
    <w:rPr>
      <w:sz w:val="24"/>
      <w:szCs w:val="24"/>
    </w:rPr>
  </w:style>
  <w:style w:type="paragraph" w:customStyle="1" w:styleId="xl100">
    <w:name w:val="xl100"/>
    <w:basedOn w:val="a"/>
    <w:rsid w:val="00E00F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01">
    <w:name w:val="xl101"/>
    <w:basedOn w:val="a"/>
    <w:rsid w:val="00E00F13"/>
    <w:pPr>
      <w:pBdr>
        <w:top w:val="single" w:sz="4" w:space="0" w:color="auto"/>
        <w:left w:val="single" w:sz="4" w:space="0" w:color="auto"/>
        <w:bottom w:val="single" w:sz="4" w:space="0" w:color="auto"/>
      </w:pBdr>
      <w:shd w:val="clear" w:color="000000" w:fill="F28E8C"/>
      <w:spacing w:before="100" w:beforeAutospacing="1" w:after="100" w:afterAutospacing="1"/>
      <w:textAlignment w:val="center"/>
    </w:pPr>
    <w:rPr>
      <w:sz w:val="24"/>
      <w:szCs w:val="24"/>
    </w:rPr>
  </w:style>
  <w:style w:type="paragraph" w:customStyle="1" w:styleId="xl102">
    <w:name w:val="xl102"/>
    <w:basedOn w:val="a"/>
    <w:rsid w:val="00E00F13"/>
    <w:pPr>
      <w:pBdr>
        <w:top w:val="single" w:sz="4" w:space="0" w:color="auto"/>
        <w:left w:val="single" w:sz="4" w:space="0" w:color="auto"/>
        <w:right w:val="single" w:sz="4" w:space="0" w:color="auto"/>
      </w:pBdr>
      <w:shd w:val="clear" w:color="000000" w:fill="F28E8C"/>
      <w:spacing w:before="100" w:beforeAutospacing="1" w:after="100" w:afterAutospacing="1"/>
      <w:textAlignment w:val="center"/>
    </w:pPr>
    <w:rPr>
      <w:sz w:val="18"/>
      <w:szCs w:val="18"/>
    </w:rPr>
  </w:style>
  <w:style w:type="paragraph" w:customStyle="1" w:styleId="xl103">
    <w:name w:val="xl103"/>
    <w:basedOn w:val="a"/>
    <w:rsid w:val="00E00F13"/>
    <w:pPr>
      <w:pBdr>
        <w:top w:val="single" w:sz="4" w:space="0" w:color="auto"/>
        <w:bottom w:val="single" w:sz="4" w:space="0" w:color="auto"/>
        <w:right w:val="single" w:sz="4" w:space="0" w:color="auto"/>
      </w:pBdr>
      <w:shd w:val="clear" w:color="000000" w:fill="F28E8C"/>
      <w:spacing w:before="100" w:beforeAutospacing="1" w:after="100" w:afterAutospacing="1"/>
      <w:jc w:val="center"/>
      <w:textAlignment w:val="center"/>
    </w:pPr>
    <w:rPr>
      <w:sz w:val="24"/>
      <w:szCs w:val="24"/>
    </w:rPr>
  </w:style>
  <w:style w:type="paragraph" w:customStyle="1" w:styleId="xl104">
    <w:name w:val="xl104"/>
    <w:basedOn w:val="a"/>
    <w:rsid w:val="00E00F13"/>
    <w:pPr>
      <w:pBdr>
        <w:top w:val="single" w:sz="4" w:space="0" w:color="auto"/>
        <w:left w:val="single" w:sz="4" w:space="0" w:color="auto"/>
        <w:bottom w:val="single" w:sz="4" w:space="0" w:color="auto"/>
        <w:right w:val="single" w:sz="4" w:space="0" w:color="auto"/>
      </w:pBdr>
      <w:shd w:val="clear" w:color="000000" w:fill="F28E8C"/>
      <w:spacing w:before="100" w:beforeAutospacing="1" w:after="100" w:afterAutospacing="1"/>
    </w:pPr>
    <w:rPr>
      <w:sz w:val="24"/>
      <w:szCs w:val="24"/>
    </w:rPr>
  </w:style>
  <w:style w:type="paragraph" w:customStyle="1" w:styleId="xl105">
    <w:name w:val="xl105"/>
    <w:basedOn w:val="a"/>
    <w:rsid w:val="00E00F13"/>
    <w:pPr>
      <w:pBdr>
        <w:top w:val="single" w:sz="4" w:space="0" w:color="auto"/>
        <w:left w:val="single" w:sz="4" w:space="0" w:color="auto"/>
        <w:bottom w:val="single" w:sz="4" w:space="0" w:color="auto"/>
        <w:right w:val="single" w:sz="4" w:space="0" w:color="auto"/>
      </w:pBdr>
      <w:shd w:val="clear" w:color="000000" w:fill="F28E8C"/>
      <w:spacing w:before="100" w:beforeAutospacing="1" w:after="100" w:afterAutospacing="1"/>
      <w:jc w:val="center"/>
    </w:pPr>
    <w:rPr>
      <w:sz w:val="24"/>
      <w:szCs w:val="24"/>
    </w:rPr>
  </w:style>
  <w:style w:type="paragraph" w:customStyle="1" w:styleId="xl106">
    <w:name w:val="xl106"/>
    <w:basedOn w:val="a"/>
    <w:rsid w:val="00E00F13"/>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jc w:val="center"/>
      <w:textAlignment w:val="center"/>
    </w:pPr>
    <w:rPr>
      <w:sz w:val="15"/>
      <w:szCs w:val="15"/>
    </w:rPr>
  </w:style>
  <w:style w:type="paragraph" w:customStyle="1" w:styleId="xl107">
    <w:name w:val="xl107"/>
    <w:basedOn w:val="a"/>
    <w:rsid w:val="00E00F13"/>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jc w:val="center"/>
      <w:textAlignment w:val="center"/>
    </w:pPr>
    <w:rPr>
      <w:b/>
      <w:bCs/>
      <w:sz w:val="15"/>
      <w:szCs w:val="15"/>
    </w:rPr>
  </w:style>
  <w:style w:type="paragraph" w:customStyle="1" w:styleId="xl108">
    <w:name w:val="xl108"/>
    <w:basedOn w:val="a"/>
    <w:rsid w:val="00E00F13"/>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pPr>
    <w:rPr>
      <w:sz w:val="24"/>
      <w:szCs w:val="24"/>
    </w:rPr>
  </w:style>
  <w:style w:type="paragraph" w:customStyle="1" w:styleId="xl109">
    <w:name w:val="xl109"/>
    <w:basedOn w:val="a"/>
    <w:rsid w:val="00E00F13"/>
    <w:pPr>
      <w:shd w:val="clear" w:color="000000" w:fill="DBE7EC"/>
      <w:spacing w:before="100" w:beforeAutospacing="1" w:after="100" w:afterAutospacing="1"/>
    </w:pPr>
    <w:rPr>
      <w:sz w:val="24"/>
      <w:szCs w:val="24"/>
    </w:rPr>
  </w:style>
  <w:style w:type="paragraph" w:customStyle="1" w:styleId="xl110">
    <w:name w:val="xl110"/>
    <w:basedOn w:val="a"/>
    <w:rsid w:val="00E00F13"/>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textAlignment w:val="center"/>
    </w:pPr>
    <w:rPr>
      <w:sz w:val="15"/>
      <w:szCs w:val="15"/>
    </w:rPr>
  </w:style>
  <w:style w:type="paragraph" w:customStyle="1" w:styleId="xl111">
    <w:name w:val="xl111"/>
    <w:basedOn w:val="a"/>
    <w:rsid w:val="00E00F13"/>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jc w:val="center"/>
    </w:pPr>
    <w:rPr>
      <w:sz w:val="24"/>
      <w:szCs w:val="24"/>
    </w:rPr>
  </w:style>
  <w:style w:type="paragraph" w:customStyle="1" w:styleId="xl112">
    <w:name w:val="xl112"/>
    <w:basedOn w:val="a"/>
    <w:rsid w:val="00E00F13"/>
    <w:pPr>
      <w:pBdr>
        <w:top w:val="single" w:sz="4" w:space="0" w:color="auto"/>
        <w:left w:val="single" w:sz="4" w:space="0" w:color="auto"/>
        <w:bottom w:val="single" w:sz="4" w:space="0" w:color="auto"/>
        <w:right w:val="single" w:sz="4" w:space="0" w:color="auto"/>
      </w:pBdr>
      <w:shd w:val="clear" w:color="000000" w:fill="EA6312"/>
      <w:spacing w:before="100" w:beforeAutospacing="1" w:after="100" w:afterAutospacing="1"/>
    </w:pPr>
    <w:rPr>
      <w:sz w:val="24"/>
      <w:szCs w:val="24"/>
    </w:rPr>
  </w:style>
  <w:style w:type="paragraph" w:customStyle="1" w:styleId="xl113">
    <w:name w:val="xl113"/>
    <w:basedOn w:val="a"/>
    <w:rsid w:val="00E00F13"/>
    <w:pPr>
      <w:pBdr>
        <w:top w:val="single" w:sz="4" w:space="0" w:color="auto"/>
        <w:left w:val="single" w:sz="4" w:space="0" w:color="auto"/>
        <w:bottom w:val="single" w:sz="4" w:space="0" w:color="auto"/>
        <w:right w:val="single" w:sz="4" w:space="0" w:color="auto"/>
      </w:pBdr>
      <w:shd w:val="clear" w:color="000000" w:fill="F8C09E"/>
      <w:spacing w:before="100" w:beforeAutospacing="1" w:after="100" w:afterAutospacing="1"/>
      <w:textAlignment w:val="center"/>
    </w:pPr>
    <w:rPr>
      <w:sz w:val="18"/>
      <w:szCs w:val="18"/>
    </w:rPr>
  </w:style>
  <w:style w:type="paragraph" w:customStyle="1" w:styleId="xl114">
    <w:name w:val="xl114"/>
    <w:basedOn w:val="a"/>
    <w:rsid w:val="00E00F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115">
    <w:name w:val="xl115"/>
    <w:basedOn w:val="a"/>
    <w:rsid w:val="00E00F13"/>
    <w:pPr>
      <w:pBdr>
        <w:top w:val="single" w:sz="4" w:space="0" w:color="auto"/>
        <w:left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116">
    <w:name w:val="xl116"/>
    <w:basedOn w:val="a"/>
    <w:rsid w:val="00E00F13"/>
    <w:pPr>
      <w:pBdr>
        <w:top w:val="single" w:sz="4" w:space="0" w:color="auto"/>
        <w:left w:val="single" w:sz="4" w:space="0" w:color="auto"/>
        <w:bottom w:val="single" w:sz="4" w:space="0" w:color="auto"/>
      </w:pBdr>
      <w:shd w:val="clear" w:color="000000" w:fill="DBE7EC"/>
      <w:spacing w:before="100" w:beforeAutospacing="1" w:after="100" w:afterAutospacing="1"/>
    </w:pPr>
    <w:rPr>
      <w:sz w:val="28"/>
      <w:szCs w:val="28"/>
    </w:rPr>
  </w:style>
  <w:style w:type="paragraph" w:customStyle="1" w:styleId="xl117">
    <w:name w:val="xl117"/>
    <w:basedOn w:val="a"/>
    <w:rsid w:val="00E00F13"/>
    <w:pPr>
      <w:pBdr>
        <w:top w:val="single" w:sz="4" w:space="0" w:color="auto"/>
        <w:bottom w:val="single" w:sz="4" w:space="0" w:color="auto"/>
      </w:pBdr>
      <w:shd w:val="clear" w:color="000000" w:fill="DBE7EC"/>
      <w:spacing w:before="100" w:beforeAutospacing="1" w:after="100" w:afterAutospacing="1"/>
    </w:pPr>
    <w:rPr>
      <w:sz w:val="28"/>
      <w:szCs w:val="28"/>
    </w:rPr>
  </w:style>
  <w:style w:type="paragraph" w:customStyle="1" w:styleId="xl118">
    <w:name w:val="xl118"/>
    <w:basedOn w:val="a"/>
    <w:rsid w:val="00E00F13"/>
    <w:pPr>
      <w:pBdr>
        <w:top w:val="single" w:sz="4" w:space="0" w:color="auto"/>
        <w:bottom w:val="single" w:sz="4" w:space="0" w:color="auto"/>
        <w:right w:val="single" w:sz="4" w:space="0" w:color="auto"/>
      </w:pBdr>
      <w:shd w:val="clear" w:color="000000" w:fill="DBE7EC"/>
      <w:spacing w:before="100" w:beforeAutospacing="1" w:after="100" w:afterAutospacing="1"/>
    </w:pPr>
    <w:rPr>
      <w:sz w:val="28"/>
      <w:szCs w:val="28"/>
    </w:rPr>
  </w:style>
  <w:style w:type="paragraph" w:customStyle="1" w:styleId="xl119">
    <w:name w:val="xl119"/>
    <w:basedOn w:val="a"/>
    <w:rsid w:val="00E00F13"/>
    <w:pPr>
      <w:pBdr>
        <w:top w:val="single" w:sz="4" w:space="0" w:color="auto"/>
        <w:left w:val="single" w:sz="4" w:space="0" w:color="auto"/>
        <w:bottom w:val="single" w:sz="4" w:space="0" w:color="auto"/>
      </w:pBdr>
      <w:shd w:val="clear" w:color="000000" w:fill="C4DDD2"/>
      <w:spacing w:before="100" w:beforeAutospacing="1" w:after="100" w:afterAutospacing="1"/>
    </w:pPr>
    <w:rPr>
      <w:sz w:val="28"/>
      <w:szCs w:val="28"/>
    </w:rPr>
  </w:style>
  <w:style w:type="paragraph" w:customStyle="1" w:styleId="xl120">
    <w:name w:val="xl120"/>
    <w:basedOn w:val="a"/>
    <w:rsid w:val="00E00F13"/>
    <w:pPr>
      <w:pBdr>
        <w:top w:val="single" w:sz="4" w:space="0" w:color="auto"/>
        <w:bottom w:val="single" w:sz="4" w:space="0" w:color="auto"/>
      </w:pBdr>
      <w:shd w:val="clear" w:color="000000" w:fill="D9D9D9"/>
      <w:spacing w:before="100" w:beforeAutospacing="1" w:after="100" w:afterAutospacing="1"/>
    </w:pPr>
    <w:rPr>
      <w:sz w:val="28"/>
      <w:szCs w:val="28"/>
    </w:rPr>
  </w:style>
  <w:style w:type="paragraph" w:customStyle="1" w:styleId="xl121">
    <w:name w:val="xl121"/>
    <w:basedOn w:val="a"/>
    <w:rsid w:val="00E00F13"/>
    <w:pPr>
      <w:pBdr>
        <w:top w:val="single" w:sz="4" w:space="0" w:color="auto"/>
        <w:bottom w:val="single" w:sz="4" w:space="0" w:color="auto"/>
        <w:right w:val="single" w:sz="4" w:space="0" w:color="auto"/>
      </w:pBdr>
      <w:shd w:val="clear" w:color="000000" w:fill="D9D9D9"/>
      <w:spacing w:before="100" w:beforeAutospacing="1" w:after="100" w:afterAutospacing="1"/>
    </w:pPr>
    <w:rPr>
      <w:sz w:val="28"/>
      <w:szCs w:val="28"/>
    </w:rPr>
  </w:style>
  <w:style w:type="paragraph" w:customStyle="1" w:styleId="xl122">
    <w:name w:val="xl122"/>
    <w:basedOn w:val="a"/>
    <w:rsid w:val="00E00F13"/>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jc w:val="center"/>
      <w:textAlignment w:val="center"/>
    </w:pPr>
    <w:rPr>
      <w:sz w:val="15"/>
      <w:szCs w:val="15"/>
    </w:rPr>
  </w:style>
  <w:style w:type="paragraph" w:customStyle="1" w:styleId="xl123">
    <w:name w:val="xl123"/>
    <w:basedOn w:val="a"/>
    <w:rsid w:val="00E00F13"/>
    <w:pPr>
      <w:pBdr>
        <w:top w:val="single" w:sz="4" w:space="0" w:color="auto"/>
        <w:left w:val="single" w:sz="4" w:space="0" w:color="auto"/>
        <w:bottom w:val="single" w:sz="4" w:space="0" w:color="auto"/>
      </w:pBdr>
      <w:shd w:val="clear" w:color="000000" w:fill="92D050"/>
      <w:spacing w:before="100" w:beforeAutospacing="1" w:after="100" w:afterAutospacing="1"/>
    </w:pPr>
    <w:rPr>
      <w:sz w:val="28"/>
      <w:szCs w:val="28"/>
    </w:rPr>
  </w:style>
  <w:style w:type="paragraph" w:customStyle="1" w:styleId="xl124">
    <w:name w:val="xl124"/>
    <w:basedOn w:val="a"/>
    <w:rsid w:val="00E00F13"/>
    <w:pPr>
      <w:pBdr>
        <w:top w:val="single" w:sz="4" w:space="0" w:color="auto"/>
        <w:bottom w:val="single" w:sz="4" w:space="0" w:color="auto"/>
      </w:pBdr>
      <w:shd w:val="clear" w:color="000000" w:fill="92D050"/>
      <w:spacing w:before="100" w:beforeAutospacing="1" w:after="100" w:afterAutospacing="1"/>
    </w:pPr>
    <w:rPr>
      <w:sz w:val="28"/>
      <w:szCs w:val="28"/>
    </w:rPr>
  </w:style>
  <w:style w:type="paragraph" w:customStyle="1" w:styleId="xl125">
    <w:name w:val="xl125"/>
    <w:basedOn w:val="a"/>
    <w:rsid w:val="00B46044"/>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jc w:val="center"/>
      <w:textAlignment w:val="center"/>
    </w:pPr>
    <w:rPr>
      <w:sz w:val="15"/>
      <w:szCs w:val="15"/>
    </w:rPr>
  </w:style>
  <w:style w:type="paragraph" w:customStyle="1" w:styleId="xl126">
    <w:name w:val="xl126"/>
    <w:basedOn w:val="a"/>
    <w:rsid w:val="00B4604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8"/>
      <w:szCs w:val="28"/>
    </w:rPr>
  </w:style>
  <w:style w:type="paragraph" w:customStyle="1" w:styleId="xl127">
    <w:name w:val="xl127"/>
    <w:basedOn w:val="a"/>
    <w:rsid w:val="00B46044"/>
    <w:pPr>
      <w:pBdr>
        <w:top w:val="single" w:sz="4" w:space="0" w:color="auto"/>
        <w:left w:val="single" w:sz="4" w:space="0" w:color="auto"/>
        <w:bottom w:val="single" w:sz="4" w:space="0" w:color="auto"/>
      </w:pBdr>
      <w:shd w:val="clear" w:color="000000" w:fill="92D050"/>
      <w:spacing w:before="100" w:beforeAutospacing="1" w:after="100" w:afterAutospacing="1"/>
    </w:pPr>
    <w:rPr>
      <w:sz w:val="28"/>
      <w:szCs w:val="28"/>
    </w:rPr>
  </w:style>
  <w:style w:type="paragraph" w:customStyle="1" w:styleId="xl128">
    <w:name w:val="xl128"/>
    <w:basedOn w:val="a"/>
    <w:rsid w:val="00B46044"/>
    <w:pPr>
      <w:pBdr>
        <w:top w:val="single" w:sz="4" w:space="0" w:color="auto"/>
        <w:bottom w:val="single" w:sz="4" w:space="0" w:color="auto"/>
      </w:pBdr>
      <w:shd w:val="clear" w:color="000000" w:fill="92D050"/>
      <w:spacing w:before="100" w:beforeAutospacing="1" w:after="100" w:afterAutospacing="1"/>
    </w:pPr>
    <w:rPr>
      <w:sz w:val="28"/>
      <w:szCs w:val="28"/>
    </w:rPr>
  </w:style>
  <w:style w:type="paragraph" w:customStyle="1" w:styleId="xl129">
    <w:name w:val="xl129"/>
    <w:basedOn w:val="a"/>
    <w:rsid w:val="00DB0B20"/>
    <w:pPr>
      <w:pBdr>
        <w:top w:val="single" w:sz="4" w:space="0" w:color="auto"/>
        <w:left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130">
    <w:name w:val="xl130"/>
    <w:basedOn w:val="a"/>
    <w:rsid w:val="00DB0B20"/>
    <w:pPr>
      <w:pBdr>
        <w:top w:val="single" w:sz="4" w:space="0" w:color="auto"/>
        <w:left w:val="single" w:sz="4" w:space="0" w:color="auto"/>
        <w:bottom w:val="single" w:sz="4" w:space="0" w:color="auto"/>
      </w:pBdr>
      <w:shd w:val="clear" w:color="000000" w:fill="DBE7EC"/>
      <w:spacing w:before="100" w:beforeAutospacing="1" w:after="100" w:afterAutospacing="1"/>
    </w:pPr>
    <w:rPr>
      <w:sz w:val="28"/>
      <w:szCs w:val="28"/>
    </w:rPr>
  </w:style>
  <w:style w:type="paragraph" w:customStyle="1" w:styleId="xl131">
    <w:name w:val="xl131"/>
    <w:basedOn w:val="a"/>
    <w:rsid w:val="00DB0B20"/>
    <w:pPr>
      <w:pBdr>
        <w:top w:val="single" w:sz="4" w:space="0" w:color="auto"/>
        <w:bottom w:val="single" w:sz="4" w:space="0" w:color="auto"/>
      </w:pBdr>
      <w:shd w:val="clear" w:color="000000" w:fill="DBE7EC"/>
      <w:spacing w:before="100" w:beforeAutospacing="1" w:after="100" w:afterAutospacing="1"/>
    </w:pPr>
    <w:rPr>
      <w:sz w:val="28"/>
      <w:szCs w:val="28"/>
    </w:rPr>
  </w:style>
  <w:style w:type="paragraph" w:customStyle="1" w:styleId="xl132">
    <w:name w:val="xl132"/>
    <w:basedOn w:val="a"/>
    <w:rsid w:val="00DB0B20"/>
    <w:pPr>
      <w:pBdr>
        <w:top w:val="single" w:sz="4" w:space="0" w:color="auto"/>
        <w:bottom w:val="single" w:sz="4" w:space="0" w:color="auto"/>
        <w:right w:val="single" w:sz="4" w:space="0" w:color="auto"/>
      </w:pBdr>
      <w:shd w:val="clear" w:color="000000" w:fill="DBE7EC"/>
      <w:spacing w:before="100" w:beforeAutospacing="1" w:after="100" w:afterAutospacing="1"/>
    </w:pPr>
    <w:rPr>
      <w:sz w:val="28"/>
      <w:szCs w:val="28"/>
    </w:rPr>
  </w:style>
  <w:style w:type="paragraph" w:customStyle="1" w:styleId="xl133">
    <w:name w:val="xl133"/>
    <w:basedOn w:val="a"/>
    <w:rsid w:val="00DB0B20"/>
    <w:pPr>
      <w:pBdr>
        <w:top w:val="single" w:sz="4" w:space="0" w:color="auto"/>
        <w:left w:val="single" w:sz="4" w:space="0" w:color="auto"/>
        <w:bottom w:val="single" w:sz="4" w:space="0" w:color="auto"/>
      </w:pBdr>
      <w:shd w:val="clear" w:color="000000" w:fill="C4DDD2"/>
      <w:spacing w:before="100" w:beforeAutospacing="1" w:after="100" w:afterAutospacing="1"/>
    </w:pPr>
    <w:rPr>
      <w:sz w:val="28"/>
      <w:szCs w:val="28"/>
    </w:rPr>
  </w:style>
  <w:style w:type="paragraph" w:customStyle="1" w:styleId="xl134">
    <w:name w:val="xl134"/>
    <w:basedOn w:val="a"/>
    <w:rsid w:val="00DB0B20"/>
    <w:pPr>
      <w:pBdr>
        <w:top w:val="single" w:sz="4" w:space="0" w:color="auto"/>
        <w:bottom w:val="single" w:sz="4" w:space="0" w:color="auto"/>
      </w:pBdr>
      <w:shd w:val="clear" w:color="000000" w:fill="D9D9D9"/>
      <w:spacing w:before="100" w:beforeAutospacing="1" w:after="100" w:afterAutospacing="1"/>
    </w:pPr>
    <w:rPr>
      <w:sz w:val="28"/>
      <w:szCs w:val="28"/>
    </w:rPr>
  </w:style>
  <w:style w:type="paragraph" w:customStyle="1" w:styleId="xl135">
    <w:name w:val="xl135"/>
    <w:basedOn w:val="a"/>
    <w:rsid w:val="00DB0B20"/>
    <w:pPr>
      <w:pBdr>
        <w:top w:val="single" w:sz="4" w:space="0" w:color="auto"/>
        <w:bottom w:val="single" w:sz="4" w:space="0" w:color="auto"/>
        <w:right w:val="single" w:sz="4" w:space="0" w:color="auto"/>
      </w:pBdr>
      <w:shd w:val="clear" w:color="000000" w:fill="D9D9D9"/>
      <w:spacing w:before="100" w:beforeAutospacing="1" w:after="100" w:afterAutospacing="1"/>
    </w:pPr>
    <w:rPr>
      <w:sz w:val="28"/>
      <w:szCs w:val="28"/>
    </w:rPr>
  </w:style>
  <w:style w:type="paragraph" w:customStyle="1" w:styleId="xl136">
    <w:name w:val="xl136"/>
    <w:basedOn w:val="a"/>
    <w:rsid w:val="00DB0B20"/>
    <w:pPr>
      <w:pBdr>
        <w:top w:val="single" w:sz="4" w:space="0" w:color="auto"/>
        <w:left w:val="single" w:sz="4" w:space="0" w:color="auto"/>
        <w:bottom w:val="single" w:sz="4" w:space="0" w:color="auto"/>
        <w:right w:val="single" w:sz="4" w:space="0" w:color="auto"/>
      </w:pBdr>
      <w:shd w:val="clear" w:color="000000" w:fill="DBE7EC"/>
      <w:spacing w:before="100" w:beforeAutospacing="1" w:after="100" w:afterAutospacing="1"/>
      <w:jc w:val="center"/>
      <w:textAlignment w:val="center"/>
    </w:pPr>
    <w:rPr>
      <w:sz w:val="15"/>
      <w:szCs w:val="15"/>
    </w:rPr>
  </w:style>
  <w:style w:type="paragraph" w:customStyle="1" w:styleId="xl137">
    <w:name w:val="xl137"/>
    <w:basedOn w:val="a"/>
    <w:rsid w:val="00DB0B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8"/>
      <w:szCs w:val="28"/>
    </w:rPr>
  </w:style>
  <w:style w:type="paragraph" w:customStyle="1" w:styleId="xl138">
    <w:name w:val="xl138"/>
    <w:basedOn w:val="a"/>
    <w:rsid w:val="00DB0B20"/>
    <w:pPr>
      <w:pBdr>
        <w:top w:val="single" w:sz="4" w:space="0" w:color="auto"/>
        <w:left w:val="single" w:sz="4" w:space="0" w:color="auto"/>
        <w:bottom w:val="single" w:sz="4" w:space="0" w:color="auto"/>
      </w:pBdr>
      <w:shd w:val="clear" w:color="000000" w:fill="92D050"/>
      <w:spacing w:before="100" w:beforeAutospacing="1" w:after="100" w:afterAutospacing="1"/>
    </w:pPr>
    <w:rPr>
      <w:sz w:val="28"/>
      <w:szCs w:val="28"/>
    </w:rPr>
  </w:style>
  <w:style w:type="paragraph" w:customStyle="1" w:styleId="xl139">
    <w:name w:val="xl139"/>
    <w:basedOn w:val="a"/>
    <w:rsid w:val="00DB0B20"/>
    <w:pPr>
      <w:pBdr>
        <w:top w:val="single" w:sz="4" w:space="0" w:color="auto"/>
        <w:bottom w:val="single" w:sz="4" w:space="0" w:color="auto"/>
      </w:pBdr>
      <w:shd w:val="clear" w:color="000000" w:fill="92D050"/>
      <w:spacing w:before="100" w:beforeAutospacing="1" w:after="100" w:afterAutospacing="1"/>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342">
      <w:bodyDiv w:val="1"/>
      <w:marLeft w:val="0"/>
      <w:marRight w:val="0"/>
      <w:marTop w:val="0"/>
      <w:marBottom w:val="0"/>
      <w:divBdr>
        <w:top w:val="none" w:sz="0" w:space="0" w:color="auto"/>
        <w:left w:val="none" w:sz="0" w:space="0" w:color="auto"/>
        <w:bottom w:val="none" w:sz="0" w:space="0" w:color="auto"/>
        <w:right w:val="none" w:sz="0" w:space="0" w:color="auto"/>
      </w:divBdr>
    </w:div>
    <w:div w:id="16124897">
      <w:bodyDiv w:val="1"/>
      <w:marLeft w:val="0"/>
      <w:marRight w:val="0"/>
      <w:marTop w:val="0"/>
      <w:marBottom w:val="0"/>
      <w:divBdr>
        <w:top w:val="none" w:sz="0" w:space="0" w:color="auto"/>
        <w:left w:val="none" w:sz="0" w:space="0" w:color="auto"/>
        <w:bottom w:val="none" w:sz="0" w:space="0" w:color="auto"/>
        <w:right w:val="none" w:sz="0" w:space="0" w:color="auto"/>
      </w:divBdr>
    </w:div>
    <w:div w:id="23332142">
      <w:bodyDiv w:val="1"/>
      <w:marLeft w:val="0"/>
      <w:marRight w:val="0"/>
      <w:marTop w:val="0"/>
      <w:marBottom w:val="0"/>
      <w:divBdr>
        <w:top w:val="none" w:sz="0" w:space="0" w:color="auto"/>
        <w:left w:val="none" w:sz="0" w:space="0" w:color="auto"/>
        <w:bottom w:val="none" w:sz="0" w:space="0" w:color="auto"/>
        <w:right w:val="none" w:sz="0" w:space="0" w:color="auto"/>
      </w:divBdr>
    </w:div>
    <w:div w:id="25255519">
      <w:bodyDiv w:val="1"/>
      <w:marLeft w:val="0"/>
      <w:marRight w:val="0"/>
      <w:marTop w:val="0"/>
      <w:marBottom w:val="0"/>
      <w:divBdr>
        <w:top w:val="none" w:sz="0" w:space="0" w:color="auto"/>
        <w:left w:val="none" w:sz="0" w:space="0" w:color="auto"/>
        <w:bottom w:val="none" w:sz="0" w:space="0" w:color="auto"/>
        <w:right w:val="none" w:sz="0" w:space="0" w:color="auto"/>
      </w:divBdr>
    </w:div>
    <w:div w:id="37433411">
      <w:bodyDiv w:val="1"/>
      <w:marLeft w:val="0"/>
      <w:marRight w:val="0"/>
      <w:marTop w:val="0"/>
      <w:marBottom w:val="0"/>
      <w:divBdr>
        <w:top w:val="none" w:sz="0" w:space="0" w:color="auto"/>
        <w:left w:val="none" w:sz="0" w:space="0" w:color="auto"/>
        <w:bottom w:val="none" w:sz="0" w:space="0" w:color="auto"/>
        <w:right w:val="none" w:sz="0" w:space="0" w:color="auto"/>
      </w:divBdr>
    </w:div>
    <w:div w:id="48041631">
      <w:bodyDiv w:val="1"/>
      <w:marLeft w:val="0"/>
      <w:marRight w:val="0"/>
      <w:marTop w:val="0"/>
      <w:marBottom w:val="0"/>
      <w:divBdr>
        <w:top w:val="none" w:sz="0" w:space="0" w:color="auto"/>
        <w:left w:val="none" w:sz="0" w:space="0" w:color="auto"/>
        <w:bottom w:val="none" w:sz="0" w:space="0" w:color="auto"/>
        <w:right w:val="none" w:sz="0" w:space="0" w:color="auto"/>
      </w:divBdr>
    </w:div>
    <w:div w:id="50814794">
      <w:bodyDiv w:val="1"/>
      <w:marLeft w:val="0"/>
      <w:marRight w:val="0"/>
      <w:marTop w:val="0"/>
      <w:marBottom w:val="0"/>
      <w:divBdr>
        <w:top w:val="none" w:sz="0" w:space="0" w:color="auto"/>
        <w:left w:val="none" w:sz="0" w:space="0" w:color="auto"/>
        <w:bottom w:val="none" w:sz="0" w:space="0" w:color="auto"/>
        <w:right w:val="none" w:sz="0" w:space="0" w:color="auto"/>
      </w:divBdr>
    </w:div>
    <w:div w:id="53164827">
      <w:bodyDiv w:val="1"/>
      <w:marLeft w:val="0"/>
      <w:marRight w:val="0"/>
      <w:marTop w:val="0"/>
      <w:marBottom w:val="0"/>
      <w:divBdr>
        <w:top w:val="none" w:sz="0" w:space="0" w:color="auto"/>
        <w:left w:val="none" w:sz="0" w:space="0" w:color="auto"/>
        <w:bottom w:val="none" w:sz="0" w:space="0" w:color="auto"/>
        <w:right w:val="none" w:sz="0" w:space="0" w:color="auto"/>
      </w:divBdr>
    </w:div>
    <w:div w:id="64647599">
      <w:bodyDiv w:val="1"/>
      <w:marLeft w:val="0"/>
      <w:marRight w:val="0"/>
      <w:marTop w:val="0"/>
      <w:marBottom w:val="0"/>
      <w:divBdr>
        <w:top w:val="none" w:sz="0" w:space="0" w:color="auto"/>
        <w:left w:val="none" w:sz="0" w:space="0" w:color="auto"/>
        <w:bottom w:val="none" w:sz="0" w:space="0" w:color="auto"/>
        <w:right w:val="none" w:sz="0" w:space="0" w:color="auto"/>
      </w:divBdr>
    </w:div>
    <w:div w:id="84233361">
      <w:bodyDiv w:val="1"/>
      <w:marLeft w:val="0"/>
      <w:marRight w:val="0"/>
      <w:marTop w:val="0"/>
      <w:marBottom w:val="0"/>
      <w:divBdr>
        <w:top w:val="none" w:sz="0" w:space="0" w:color="auto"/>
        <w:left w:val="none" w:sz="0" w:space="0" w:color="auto"/>
        <w:bottom w:val="none" w:sz="0" w:space="0" w:color="auto"/>
        <w:right w:val="none" w:sz="0" w:space="0" w:color="auto"/>
      </w:divBdr>
    </w:div>
    <w:div w:id="85881829">
      <w:bodyDiv w:val="1"/>
      <w:marLeft w:val="0"/>
      <w:marRight w:val="0"/>
      <w:marTop w:val="0"/>
      <w:marBottom w:val="0"/>
      <w:divBdr>
        <w:top w:val="none" w:sz="0" w:space="0" w:color="auto"/>
        <w:left w:val="none" w:sz="0" w:space="0" w:color="auto"/>
        <w:bottom w:val="none" w:sz="0" w:space="0" w:color="auto"/>
        <w:right w:val="none" w:sz="0" w:space="0" w:color="auto"/>
      </w:divBdr>
    </w:div>
    <w:div w:id="91053902">
      <w:bodyDiv w:val="1"/>
      <w:marLeft w:val="0"/>
      <w:marRight w:val="0"/>
      <w:marTop w:val="0"/>
      <w:marBottom w:val="0"/>
      <w:divBdr>
        <w:top w:val="none" w:sz="0" w:space="0" w:color="auto"/>
        <w:left w:val="none" w:sz="0" w:space="0" w:color="auto"/>
        <w:bottom w:val="none" w:sz="0" w:space="0" w:color="auto"/>
        <w:right w:val="none" w:sz="0" w:space="0" w:color="auto"/>
      </w:divBdr>
    </w:div>
    <w:div w:id="91635083">
      <w:bodyDiv w:val="1"/>
      <w:marLeft w:val="0"/>
      <w:marRight w:val="0"/>
      <w:marTop w:val="0"/>
      <w:marBottom w:val="0"/>
      <w:divBdr>
        <w:top w:val="none" w:sz="0" w:space="0" w:color="auto"/>
        <w:left w:val="none" w:sz="0" w:space="0" w:color="auto"/>
        <w:bottom w:val="none" w:sz="0" w:space="0" w:color="auto"/>
        <w:right w:val="none" w:sz="0" w:space="0" w:color="auto"/>
      </w:divBdr>
    </w:div>
    <w:div w:id="95171654">
      <w:bodyDiv w:val="1"/>
      <w:marLeft w:val="0"/>
      <w:marRight w:val="0"/>
      <w:marTop w:val="0"/>
      <w:marBottom w:val="0"/>
      <w:divBdr>
        <w:top w:val="none" w:sz="0" w:space="0" w:color="auto"/>
        <w:left w:val="none" w:sz="0" w:space="0" w:color="auto"/>
        <w:bottom w:val="none" w:sz="0" w:space="0" w:color="auto"/>
        <w:right w:val="none" w:sz="0" w:space="0" w:color="auto"/>
      </w:divBdr>
    </w:div>
    <w:div w:id="95299215">
      <w:bodyDiv w:val="1"/>
      <w:marLeft w:val="0"/>
      <w:marRight w:val="0"/>
      <w:marTop w:val="0"/>
      <w:marBottom w:val="0"/>
      <w:divBdr>
        <w:top w:val="none" w:sz="0" w:space="0" w:color="auto"/>
        <w:left w:val="none" w:sz="0" w:space="0" w:color="auto"/>
        <w:bottom w:val="none" w:sz="0" w:space="0" w:color="auto"/>
        <w:right w:val="none" w:sz="0" w:space="0" w:color="auto"/>
      </w:divBdr>
    </w:div>
    <w:div w:id="96798402">
      <w:bodyDiv w:val="1"/>
      <w:marLeft w:val="0"/>
      <w:marRight w:val="0"/>
      <w:marTop w:val="0"/>
      <w:marBottom w:val="0"/>
      <w:divBdr>
        <w:top w:val="none" w:sz="0" w:space="0" w:color="auto"/>
        <w:left w:val="none" w:sz="0" w:space="0" w:color="auto"/>
        <w:bottom w:val="none" w:sz="0" w:space="0" w:color="auto"/>
        <w:right w:val="none" w:sz="0" w:space="0" w:color="auto"/>
      </w:divBdr>
    </w:div>
    <w:div w:id="99958691">
      <w:bodyDiv w:val="1"/>
      <w:marLeft w:val="0"/>
      <w:marRight w:val="0"/>
      <w:marTop w:val="0"/>
      <w:marBottom w:val="0"/>
      <w:divBdr>
        <w:top w:val="none" w:sz="0" w:space="0" w:color="auto"/>
        <w:left w:val="none" w:sz="0" w:space="0" w:color="auto"/>
        <w:bottom w:val="none" w:sz="0" w:space="0" w:color="auto"/>
        <w:right w:val="none" w:sz="0" w:space="0" w:color="auto"/>
      </w:divBdr>
    </w:div>
    <w:div w:id="100800688">
      <w:bodyDiv w:val="1"/>
      <w:marLeft w:val="0"/>
      <w:marRight w:val="0"/>
      <w:marTop w:val="0"/>
      <w:marBottom w:val="0"/>
      <w:divBdr>
        <w:top w:val="none" w:sz="0" w:space="0" w:color="auto"/>
        <w:left w:val="none" w:sz="0" w:space="0" w:color="auto"/>
        <w:bottom w:val="none" w:sz="0" w:space="0" w:color="auto"/>
        <w:right w:val="none" w:sz="0" w:space="0" w:color="auto"/>
      </w:divBdr>
    </w:div>
    <w:div w:id="118765009">
      <w:bodyDiv w:val="1"/>
      <w:marLeft w:val="0"/>
      <w:marRight w:val="0"/>
      <w:marTop w:val="0"/>
      <w:marBottom w:val="0"/>
      <w:divBdr>
        <w:top w:val="none" w:sz="0" w:space="0" w:color="auto"/>
        <w:left w:val="none" w:sz="0" w:space="0" w:color="auto"/>
        <w:bottom w:val="none" w:sz="0" w:space="0" w:color="auto"/>
        <w:right w:val="none" w:sz="0" w:space="0" w:color="auto"/>
      </w:divBdr>
    </w:div>
    <w:div w:id="126627832">
      <w:bodyDiv w:val="1"/>
      <w:marLeft w:val="0"/>
      <w:marRight w:val="0"/>
      <w:marTop w:val="0"/>
      <w:marBottom w:val="0"/>
      <w:divBdr>
        <w:top w:val="none" w:sz="0" w:space="0" w:color="auto"/>
        <w:left w:val="none" w:sz="0" w:space="0" w:color="auto"/>
        <w:bottom w:val="none" w:sz="0" w:space="0" w:color="auto"/>
        <w:right w:val="none" w:sz="0" w:space="0" w:color="auto"/>
      </w:divBdr>
    </w:div>
    <w:div w:id="138036741">
      <w:bodyDiv w:val="1"/>
      <w:marLeft w:val="0"/>
      <w:marRight w:val="0"/>
      <w:marTop w:val="0"/>
      <w:marBottom w:val="0"/>
      <w:divBdr>
        <w:top w:val="none" w:sz="0" w:space="0" w:color="auto"/>
        <w:left w:val="none" w:sz="0" w:space="0" w:color="auto"/>
        <w:bottom w:val="none" w:sz="0" w:space="0" w:color="auto"/>
        <w:right w:val="none" w:sz="0" w:space="0" w:color="auto"/>
      </w:divBdr>
    </w:div>
    <w:div w:id="138425908">
      <w:bodyDiv w:val="1"/>
      <w:marLeft w:val="0"/>
      <w:marRight w:val="0"/>
      <w:marTop w:val="0"/>
      <w:marBottom w:val="0"/>
      <w:divBdr>
        <w:top w:val="none" w:sz="0" w:space="0" w:color="auto"/>
        <w:left w:val="none" w:sz="0" w:space="0" w:color="auto"/>
        <w:bottom w:val="none" w:sz="0" w:space="0" w:color="auto"/>
        <w:right w:val="none" w:sz="0" w:space="0" w:color="auto"/>
      </w:divBdr>
    </w:div>
    <w:div w:id="140116812">
      <w:bodyDiv w:val="1"/>
      <w:marLeft w:val="0"/>
      <w:marRight w:val="0"/>
      <w:marTop w:val="0"/>
      <w:marBottom w:val="0"/>
      <w:divBdr>
        <w:top w:val="none" w:sz="0" w:space="0" w:color="auto"/>
        <w:left w:val="none" w:sz="0" w:space="0" w:color="auto"/>
        <w:bottom w:val="none" w:sz="0" w:space="0" w:color="auto"/>
        <w:right w:val="none" w:sz="0" w:space="0" w:color="auto"/>
      </w:divBdr>
    </w:div>
    <w:div w:id="149565688">
      <w:bodyDiv w:val="1"/>
      <w:marLeft w:val="0"/>
      <w:marRight w:val="0"/>
      <w:marTop w:val="0"/>
      <w:marBottom w:val="0"/>
      <w:divBdr>
        <w:top w:val="none" w:sz="0" w:space="0" w:color="auto"/>
        <w:left w:val="none" w:sz="0" w:space="0" w:color="auto"/>
        <w:bottom w:val="none" w:sz="0" w:space="0" w:color="auto"/>
        <w:right w:val="none" w:sz="0" w:space="0" w:color="auto"/>
      </w:divBdr>
    </w:div>
    <w:div w:id="160698908">
      <w:bodyDiv w:val="1"/>
      <w:marLeft w:val="0"/>
      <w:marRight w:val="0"/>
      <w:marTop w:val="0"/>
      <w:marBottom w:val="0"/>
      <w:divBdr>
        <w:top w:val="none" w:sz="0" w:space="0" w:color="auto"/>
        <w:left w:val="none" w:sz="0" w:space="0" w:color="auto"/>
        <w:bottom w:val="none" w:sz="0" w:space="0" w:color="auto"/>
        <w:right w:val="none" w:sz="0" w:space="0" w:color="auto"/>
      </w:divBdr>
    </w:div>
    <w:div w:id="173690100">
      <w:bodyDiv w:val="1"/>
      <w:marLeft w:val="0"/>
      <w:marRight w:val="0"/>
      <w:marTop w:val="0"/>
      <w:marBottom w:val="0"/>
      <w:divBdr>
        <w:top w:val="none" w:sz="0" w:space="0" w:color="auto"/>
        <w:left w:val="none" w:sz="0" w:space="0" w:color="auto"/>
        <w:bottom w:val="none" w:sz="0" w:space="0" w:color="auto"/>
        <w:right w:val="none" w:sz="0" w:space="0" w:color="auto"/>
      </w:divBdr>
    </w:div>
    <w:div w:id="174809771">
      <w:bodyDiv w:val="1"/>
      <w:marLeft w:val="0"/>
      <w:marRight w:val="0"/>
      <w:marTop w:val="0"/>
      <w:marBottom w:val="0"/>
      <w:divBdr>
        <w:top w:val="none" w:sz="0" w:space="0" w:color="auto"/>
        <w:left w:val="none" w:sz="0" w:space="0" w:color="auto"/>
        <w:bottom w:val="none" w:sz="0" w:space="0" w:color="auto"/>
        <w:right w:val="none" w:sz="0" w:space="0" w:color="auto"/>
      </w:divBdr>
    </w:div>
    <w:div w:id="191310780">
      <w:bodyDiv w:val="1"/>
      <w:marLeft w:val="0"/>
      <w:marRight w:val="0"/>
      <w:marTop w:val="0"/>
      <w:marBottom w:val="0"/>
      <w:divBdr>
        <w:top w:val="none" w:sz="0" w:space="0" w:color="auto"/>
        <w:left w:val="none" w:sz="0" w:space="0" w:color="auto"/>
        <w:bottom w:val="none" w:sz="0" w:space="0" w:color="auto"/>
        <w:right w:val="none" w:sz="0" w:space="0" w:color="auto"/>
      </w:divBdr>
    </w:div>
    <w:div w:id="194268874">
      <w:bodyDiv w:val="1"/>
      <w:marLeft w:val="0"/>
      <w:marRight w:val="0"/>
      <w:marTop w:val="0"/>
      <w:marBottom w:val="0"/>
      <w:divBdr>
        <w:top w:val="none" w:sz="0" w:space="0" w:color="auto"/>
        <w:left w:val="none" w:sz="0" w:space="0" w:color="auto"/>
        <w:bottom w:val="none" w:sz="0" w:space="0" w:color="auto"/>
        <w:right w:val="none" w:sz="0" w:space="0" w:color="auto"/>
      </w:divBdr>
    </w:div>
    <w:div w:id="199127954">
      <w:bodyDiv w:val="1"/>
      <w:marLeft w:val="0"/>
      <w:marRight w:val="0"/>
      <w:marTop w:val="0"/>
      <w:marBottom w:val="0"/>
      <w:divBdr>
        <w:top w:val="none" w:sz="0" w:space="0" w:color="auto"/>
        <w:left w:val="none" w:sz="0" w:space="0" w:color="auto"/>
        <w:bottom w:val="none" w:sz="0" w:space="0" w:color="auto"/>
        <w:right w:val="none" w:sz="0" w:space="0" w:color="auto"/>
      </w:divBdr>
    </w:div>
    <w:div w:id="200480982">
      <w:bodyDiv w:val="1"/>
      <w:marLeft w:val="0"/>
      <w:marRight w:val="0"/>
      <w:marTop w:val="0"/>
      <w:marBottom w:val="0"/>
      <w:divBdr>
        <w:top w:val="none" w:sz="0" w:space="0" w:color="auto"/>
        <w:left w:val="none" w:sz="0" w:space="0" w:color="auto"/>
        <w:bottom w:val="none" w:sz="0" w:space="0" w:color="auto"/>
        <w:right w:val="none" w:sz="0" w:space="0" w:color="auto"/>
      </w:divBdr>
    </w:div>
    <w:div w:id="204950905">
      <w:bodyDiv w:val="1"/>
      <w:marLeft w:val="0"/>
      <w:marRight w:val="0"/>
      <w:marTop w:val="0"/>
      <w:marBottom w:val="0"/>
      <w:divBdr>
        <w:top w:val="none" w:sz="0" w:space="0" w:color="auto"/>
        <w:left w:val="none" w:sz="0" w:space="0" w:color="auto"/>
        <w:bottom w:val="none" w:sz="0" w:space="0" w:color="auto"/>
        <w:right w:val="none" w:sz="0" w:space="0" w:color="auto"/>
      </w:divBdr>
    </w:div>
    <w:div w:id="210967667">
      <w:bodyDiv w:val="1"/>
      <w:marLeft w:val="0"/>
      <w:marRight w:val="0"/>
      <w:marTop w:val="0"/>
      <w:marBottom w:val="0"/>
      <w:divBdr>
        <w:top w:val="none" w:sz="0" w:space="0" w:color="auto"/>
        <w:left w:val="none" w:sz="0" w:space="0" w:color="auto"/>
        <w:bottom w:val="none" w:sz="0" w:space="0" w:color="auto"/>
        <w:right w:val="none" w:sz="0" w:space="0" w:color="auto"/>
      </w:divBdr>
    </w:div>
    <w:div w:id="215435335">
      <w:bodyDiv w:val="1"/>
      <w:marLeft w:val="0"/>
      <w:marRight w:val="0"/>
      <w:marTop w:val="0"/>
      <w:marBottom w:val="0"/>
      <w:divBdr>
        <w:top w:val="none" w:sz="0" w:space="0" w:color="auto"/>
        <w:left w:val="none" w:sz="0" w:space="0" w:color="auto"/>
        <w:bottom w:val="none" w:sz="0" w:space="0" w:color="auto"/>
        <w:right w:val="none" w:sz="0" w:space="0" w:color="auto"/>
      </w:divBdr>
    </w:div>
    <w:div w:id="217978654">
      <w:bodyDiv w:val="1"/>
      <w:marLeft w:val="0"/>
      <w:marRight w:val="0"/>
      <w:marTop w:val="0"/>
      <w:marBottom w:val="0"/>
      <w:divBdr>
        <w:top w:val="none" w:sz="0" w:space="0" w:color="auto"/>
        <w:left w:val="none" w:sz="0" w:space="0" w:color="auto"/>
        <w:bottom w:val="none" w:sz="0" w:space="0" w:color="auto"/>
        <w:right w:val="none" w:sz="0" w:space="0" w:color="auto"/>
      </w:divBdr>
    </w:div>
    <w:div w:id="220213446">
      <w:bodyDiv w:val="1"/>
      <w:marLeft w:val="0"/>
      <w:marRight w:val="0"/>
      <w:marTop w:val="0"/>
      <w:marBottom w:val="0"/>
      <w:divBdr>
        <w:top w:val="none" w:sz="0" w:space="0" w:color="auto"/>
        <w:left w:val="none" w:sz="0" w:space="0" w:color="auto"/>
        <w:bottom w:val="none" w:sz="0" w:space="0" w:color="auto"/>
        <w:right w:val="none" w:sz="0" w:space="0" w:color="auto"/>
      </w:divBdr>
    </w:div>
    <w:div w:id="223488472">
      <w:bodyDiv w:val="1"/>
      <w:marLeft w:val="0"/>
      <w:marRight w:val="0"/>
      <w:marTop w:val="0"/>
      <w:marBottom w:val="0"/>
      <w:divBdr>
        <w:top w:val="none" w:sz="0" w:space="0" w:color="auto"/>
        <w:left w:val="none" w:sz="0" w:space="0" w:color="auto"/>
        <w:bottom w:val="none" w:sz="0" w:space="0" w:color="auto"/>
        <w:right w:val="none" w:sz="0" w:space="0" w:color="auto"/>
      </w:divBdr>
    </w:div>
    <w:div w:id="235559401">
      <w:bodyDiv w:val="1"/>
      <w:marLeft w:val="0"/>
      <w:marRight w:val="0"/>
      <w:marTop w:val="0"/>
      <w:marBottom w:val="0"/>
      <w:divBdr>
        <w:top w:val="none" w:sz="0" w:space="0" w:color="auto"/>
        <w:left w:val="none" w:sz="0" w:space="0" w:color="auto"/>
        <w:bottom w:val="none" w:sz="0" w:space="0" w:color="auto"/>
        <w:right w:val="none" w:sz="0" w:space="0" w:color="auto"/>
      </w:divBdr>
    </w:div>
    <w:div w:id="238029637">
      <w:bodyDiv w:val="1"/>
      <w:marLeft w:val="0"/>
      <w:marRight w:val="0"/>
      <w:marTop w:val="0"/>
      <w:marBottom w:val="0"/>
      <w:divBdr>
        <w:top w:val="none" w:sz="0" w:space="0" w:color="auto"/>
        <w:left w:val="none" w:sz="0" w:space="0" w:color="auto"/>
        <w:bottom w:val="none" w:sz="0" w:space="0" w:color="auto"/>
        <w:right w:val="none" w:sz="0" w:space="0" w:color="auto"/>
      </w:divBdr>
    </w:div>
    <w:div w:id="246229231">
      <w:bodyDiv w:val="1"/>
      <w:marLeft w:val="0"/>
      <w:marRight w:val="0"/>
      <w:marTop w:val="0"/>
      <w:marBottom w:val="0"/>
      <w:divBdr>
        <w:top w:val="none" w:sz="0" w:space="0" w:color="auto"/>
        <w:left w:val="none" w:sz="0" w:space="0" w:color="auto"/>
        <w:bottom w:val="none" w:sz="0" w:space="0" w:color="auto"/>
        <w:right w:val="none" w:sz="0" w:space="0" w:color="auto"/>
      </w:divBdr>
    </w:div>
    <w:div w:id="252010191">
      <w:bodyDiv w:val="1"/>
      <w:marLeft w:val="0"/>
      <w:marRight w:val="0"/>
      <w:marTop w:val="0"/>
      <w:marBottom w:val="0"/>
      <w:divBdr>
        <w:top w:val="none" w:sz="0" w:space="0" w:color="auto"/>
        <w:left w:val="none" w:sz="0" w:space="0" w:color="auto"/>
        <w:bottom w:val="none" w:sz="0" w:space="0" w:color="auto"/>
        <w:right w:val="none" w:sz="0" w:space="0" w:color="auto"/>
      </w:divBdr>
    </w:div>
    <w:div w:id="267396301">
      <w:bodyDiv w:val="1"/>
      <w:marLeft w:val="0"/>
      <w:marRight w:val="0"/>
      <w:marTop w:val="0"/>
      <w:marBottom w:val="0"/>
      <w:divBdr>
        <w:top w:val="none" w:sz="0" w:space="0" w:color="auto"/>
        <w:left w:val="none" w:sz="0" w:space="0" w:color="auto"/>
        <w:bottom w:val="none" w:sz="0" w:space="0" w:color="auto"/>
        <w:right w:val="none" w:sz="0" w:space="0" w:color="auto"/>
      </w:divBdr>
    </w:div>
    <w:div w:id="270019220">
      <w:bodyDiv w:val="1"/>
      <w:marLeft w:val="0"/>
      <w:marRight w:val="0"/>
      <w:marTop w:val="0"/>
      <w:marBottom w:val="0"/>
      <w:divBdr>
        <w:top w:val="none" w:sz="0" w:space="0" w:color="auto"/>
        <w:left w:val="none" w:sz="0" w:space="0" w:color="auto"/>
        <w:bottom w:val="none" w:sz="0" w:space="0" w:color="auto"/>
        <w:right w:val="none" w:sz="0" w:space="0" w:color="auto"/>
      </w:divBdr>
    </w:div>
    <w:div w:id="272716016">
      <w:bodyDiv w:val="1"/>
      <w:marLeft w:val="0"/>
      <w:marRight w:val="0"/>
      <w:marTop w:val="0"/>
      <w:marBottom w:val="0"/>
      <w:divBdr>
        <w:top w:val="none" w:sz="0" w:space="0" w:color="auto"/>
        <w:left w:val="none" w:sz="0" w:space="0" w:color="auto"/>
        <w:bottom w:val="none" w:sz="0" w:space="0" w:color="auto"/>
        <w:right w:val="none" w:sz="0" w:space="0" w:color="auto"/>
      </w:divBdr>
    </w:div>
    <w:div w:id="290481399">
      <w:bodyDiv w:val="1"/>
      <w:marLeft w:val="0"/>
      <w:marRight w:val="0"/>
      <w:marTop w:val="0"/>
      <w:marBottom w:val="0"/>
      <w:divBdr>
        <w:top w:val="none" w:sz="0" w:space="0" w:color="auto"/>
        <w:left w:val="none" w:sz="0" w:space="0" w:color="auto"/>
        <w:bottom w:val="none" w:sz="0" w:space="0" w:color="auto"/>
        <w:right w:val="none" w:sz="0" w:space="0" w:color="auto"/>
      </w:divBdr>
    </w:div>
    <w:div w:id="298388883">
      <w:bodyDiv w:val="1"/>
      <w:marLeft w:val="0"/>
      <w:marRight w:val="0"/>
      <w:marTop w:val="0"/>
      <w:marBottom w:val="0"/>
      <w:divBdr>
        <w:top w:val="none" w:sz="0" w:space="0" w:color="auto"/>
        <w:left w:val="none" w:sz="0" w:space="0" w:color="auto"/>
        <w:bottom w:val="none" w:sz="0" w:space="0" w:color="auto"/>
        <w:right w:val="none" w:sz="0" w:space="0" w:color="auto"/>
      </w:divBdr>
    </w:div>
    <w:div w:id="309335123">
      <w:bodyDiv w:val="1"/>
      <w:marLeft w:val="0"/>
      <w:marRight w:val="0"/>
      <w:marTop w:val="0"/>
      <w:marBottom w:val="0"/>
      <w:divBdr>
        <w:top w:val="none" w:sz="0" w:space="0" w:color="auto"/>
        <w:left w:val="none" w:sz="0" w:space="0" w:color="auto"/>
        <w:bottom w:val="none" w:sz="0" w:space="0" w:color="auto"/>
        <w:right w:val="none" w:sz="0" w:space="0" w:color="auto"/>
      </w:divBdr>
    </w:div>
    <w:div w:id="318580946">
      <w:bodyDiv w:val="1"/>
      <w:marLeft w:val="0"/>
      <w:marRight w:val="0"/>
      <w:marTop w:val="0"/>
      <w:marBottom w:val="0"/>
      <w:divBdr>
        <w:top w:val="none" w:sz="0" w:space="0" w:color="auto"/>
        <w:left w:val="none" w:sz="0" w:space="0" w:color="auto"/>
        <w:bottom w:val="none" w:sz="0" w:space="0" w:color="auto"/>
        <w:right w:val="none" w:sz="0" w:space="0" w:color="auto"/>
      </w:divBdr>
    </w:div>
    <w:div w:id="327178266">
      <w:bodyDiv w:val="1"/>
      <w:marLeft w:val="0"/>
      <w:marRight w:val="0"/>
      <w:marTop w:val="0"/>
      <w:marBottom w:val="0"/>
      <w:divBdr>
        <w:top w:val="none" w:sz="0" w:space="0" w:color="auto"/>
        <w:left w:val="none" w:sz="0" w:space="0" w:color="auto"/>
        <w:bottom w:val="none" w:sz="0" w:space="0" w:color="auto"/>
        <w:right w:val="none" w:sz="0" w:space="0" w:color="auto"/>
      </w:divBdr>
    </w:div>
    <w:div w:id="339894107">
      <w:bodyDiv w:val="1"/>
      <w:marLeft w:val="0"/>
      <w:marRight w:val="0"/>
      <w:marTop w:val="0"/>
      <w:marBottom w:val="0"/>
      <w:divBdr>
        <w:top w:val="none" w:sz="0" w:space="0" w:color="auto"/>
        <w:left w:val="none" w:sz="0" w:space="0" w:color="auto"/>
        <w:bottom w:val="none" w:sz="0" w:space="0" w:color="auto"/>
        <w:right w:val="none" w:sz="0" w:space="0" w:color="auto"/>
      </w:divBdr>
    </w:div>
    <w:div w:id="352535312">
      <w:bodyDiv w:val="1"/>
      <w:marLeft w:val="0"/>
      <w:marRight w:val="0"/>
      <w:marTop w:val="0"/>
      <w:marBottom w:val="0"/>
      <w:divBdr>
        <w:top w:val="none" w:sz="0" w:space="0" w:color="auto"/>
        <w:left w:val="none" w:sz="0" w:space="0" w:color="auto"/>
        <w:bottom w:val="none" w:sz="0" w:space="0" w:color="auto"/>
        <w:right w:val="none" w:sz="0" w:space="0" w:color="auto"/>
      </w:divBdr>
    </w:div>
    <w:div w:id="356736785">
      <w:bodyDiv w:val="1"/>
      <w:marLeft w:val="0"/>
      <w:marRight w:val="0"/>
      <w:marTop w:val="0"/>
      <w:marBottom w:val="0"/>
      <w:divBdr>
        <w:top w:val="none" w:sz="0" w:space="0" w:color="auto"/>
        <w:left w:val="none" w:sz="0" w:space="0" w:color="auto"/>
        <w:bottom w:val="none" w:sz="0" w:space="0" w:color="auto"/>
        <w:right w:val="none" w:sz="0" w:space="0" w:color="auto"/>
      </w:divBdr>
    </w:div>
    <w:div w:id="358311663">
      <w:bodyDiv w:val="1"/>
      <w:marLeft w:val="0"/>
      <w:marRight w:val="0"/>
      <w:marTop w:val="0"/>
      <w:marBottom w:val="0"/>
      <w:divBdr>
        <w:top w:val="none" w:sz="0" w:space="0" w:color="auto"/>
        <w:left w:val="none" w:sz="0" w:space="0" w:color="auto"/>
        <w:bottom w:val="none" w:sz="0" w:space="0" w:color="auto"/>
        <w:right w:val="none" w:sz="0" w:space="0" w:color="auto"/>
      </w:divBdr>
    </w:div>
    <w:div w:id="364328904">
      <w:bodyDiv w:val="1"/>
      <w:marLeft w:val="0"/>
      <w:marRight w:val="0"/>
      <w:marTop w:val="0"/>
      <w:marBottom w:val="0"/>
      <w:divBdr>
        <w:top w:val="none" w:sz="0" w:space="0" w:color="auto"/>
        <w:left w:val="none" w:sz="0" w:space="0" w:color="auto"/>
        <w:bottom w:val="none" w:sz="0" w:space="0" w:color="auto"/>
        <w:right w:val="none" w:sz="0" w:space="0" w:color="auto"/>
      </w:divBdr>
    </w:div>
    <w:div w:id="371468596">
      <w:bodyDiv w:val="1"/>
      <w:marLeft w:val="0"/>
      <w:marRight w:val="0"/>
      <w:marTop w:val="0"/>
      <w:marBottom w:val="0"/>
      <w:divBdr>
        <w:top w:val="none" w:sz="0" w:space="0" w:color="auto"/>
        <w:left w:val="none" w:sz="0" w:space="0" w:color="auto"/>
        <w:bottom w:val="none" w:sz="0" w:space="0" w:color="auto"/>
        <w:right w:val="none" w:sz="0" w:space="0" w:color="auto"/>
      </w:divBdr>
    </w:div>
    <w:div w:id="378628442">
      <w:bodyDiv w:val="1"/>
      <w:marLeft w:val="0"/>
      <w:marRight w:val="0"/>
      <w:marTop w:val="0"/>
      <w:marBottom w:val="0"/>
      <w:divBdr>
        <w:top w:val="none" w:sz="0" w:space="0" w:color="auto"/>
        <w:left w:val="none" w:sz="0" w:space="0" w:color="auto"/>
        <w:bottom w:val="none" w:sz="0" w:space="0" w:color="auto"/>
        <w:right w:val="none" w:sz="0" w:space="0" w:color="auto"/>
      </w:divBdr>
    </w:div>
    <w:div w:id="380901821">
      <w:bodyDiv w:val="1"/>
      <w:marLeft w:val="0"/>
      <w:marRight w:val="0"/>
      <w:marTop w:val="0"/>
      <w:marBottom w:val="0"/>
      <w:divBdr>
        <w:top w:val="none" w:sz="0" w:space="0" w:color="auto"/>
        <w:left w:val="none" w:sz="0" w:space="0" w:color="auto"/>
        <w:bottom w:val="none" w:sz="0" w:space="0" w:color="auto"/>
        <w:right w:val="none" w:sz="0" w:space="0" w:color="auto"/>
      </w:divBdr>
    </w:div>
    <w:div w:id="391732589">
      <w:bodyDiv w:val="1"/>
      <w:marLeft w:val="0"/>
      <w:marRight w:val="0"/>
      <w:marTop w:val="0"/>
      <w:marBottom w:val="0"/>
      <w:divBdr>
        <w:top w:val="none" w:sz="0" w:space="0" w:color="auto"/>
        <w:left w:val="none" w:sz="0" w:space="0" w:color="auto"/>
        <w:bottom w:val="none" w:sz="0" w:space="0" w:color="auto"/>
        <w:right w:val="none" w:sz="0" w:space="0" w:color="auto"/>
      </w:divBdr>
    </w:div>
    <w:div w:id="396245933">
      <w:bodyDiv w:val="1"/>
      <w:marLeft w:val="0"/>
      <w:marRight w:val="0"/>
      <w:marTop w:val="0"/>
      <w:marBottom w:val="0"/>
      <w:divBdr>
        <w:top w:val="none" w:sz="0" w:space="0" w:color="auto"/>
        <w:left w:val="none" w:sz="0" w:space="0" w:color="auto"/>
        <w:bottom w:val="none" w:sz="0" w:space="0" w:color="auto"/>
        <w:right w:val="none" w:sz="0" w:space="0" w:color="auto"/>
      </w:divBdr>
    </w:div>
    <w:div w:id="396590612">
      <w:bodyDiv w:val="1"/>
      <w:marLeft w:val="0"/>
      <w:marRight w:val="0"/>
      <w:marTop w:val="0"/>
      <w:marBottom w:val="0"/>
      <w:divBdr>
        <w:top w:val="none" w:sz="0" w:space="0" w:color="auto"/>
        <w:left w:val="none" w:sz="0" w:space="0" w:color="auto"/>
        <w:bottom w:val="none" w:sz="0" w:space="0" w:color="auto"/>
        <w:right w:val="none" w:sz="0" w:space="0" w:color="auto"/>
      </w:divBdr>
    </w:div>
    <w:div w:id="400642854">
      <w:bodyDiv w:val="1"/>
      <w:marLeft w:val="0"/>
      <w:marRight w:val="0"/>
      <w:marTop w:val="0"/>
      <w:marBottom w:val="0"/>
      <w:divBdr>
        <w:top w:val="none" w:sz="0" w:space="0" w:color="auto"/>
        <w:left w:val="none" w:sz="0" w:space="0" w:color="auto"/>
        <w:bottom w:val="none" w:sz="0" w:space="0" w:color="auto"/>
        <w:right w:val="none" w:sz="0" w:space="0" w:color="auto"/>
      </w:divBdr>
    </w:div>
    <w:div w:id="402214856">
      <w:bodyDiv w:val="1"/>
      <w:marLeft w:val="0"/>
      <w:marRight w:val="0"/>
      <w:marTop w:val="0"/>
      <w:marBottom w:val="0"/>
      <w:divBdr>
        <w:top w:val="none" w:sz="0" w:space="0" w:color="auto"/>
        <w:left w:val="none" w:sz="0" w:space="0" w:color="auto"/>
        <w:bottom w:val="none" w:sz="0" w:space="0" w:color="auto"/>
        <w:right w:val="none" w:sz="0" w:space="0" w:color="auto"/>
      </w:divBdr>
    </w:div>
    <w:div w:id="412043819">
      <w:bodyDiv w:val="1"/>
      <w:marLeft w:val="0"/>
      <w:marRight w:val="0"/>
      <w:marTop w:val="0"/>
      <w:marBottom w:val="0"/>
      <w:divBdr>
        <w:top w:val="none" w:sz="0" w:space="0" w:color="auto"/>
        <w:left w:val="none" w:sz="0" w:space="0" w:color="auto"/>
        <w:bottom w:val="none" w:sz="0" w:space="0" w:color="auto"/>
        <w:right w:val="none" w:sz="0" w:space="0" w:color="auto"/>
      </w:divBdr>
    </w:div>
    <w:div w:id="444033655">
      <w:bodyDiv w:val="1"/>
      <w:marLeft w:val="0"/>
      <w:marRight w:val="0"/>
      <w:marTop w:val="0"/>
      <w:marBottom w:val="0"/>
      <w:divBdr>
        <w:top w:val="none" w:sz="0" w:space="0" w:color="auto"/>
        <w:left w:val="none" w:sz="0" w:space="0" w:color="auto"/>
        <w:bottom w:val="none" w:sz="0" w:space="0" w:color="auto"/>
        <w:right w:val="none" w:sz="0" w:space="0" w:color="auto"/>
      </w:divBdr>
    </w:div>
    <w:div w:id="446386271">
      <w:bodyDiv w:val="1"/>
      <w:marLeft w:val="0"/>
      <w:marRight w:val="0"/>
      <w:marTop w:val="0"/>
      <w:marBottom w:val="0"/>
      <w:divBdr>
        <w:top w:val="none" w:sz="0" w:space="0" w:color="auto"/>
        <w:left w:val="none" w:sz="0" w:space="0" w:color="auto"/>
        <w:bottom w:val="none" w:sz="0" w:space="0" w:color="auto"/>
        <w:right w:val="none" w:sz="0" w:space="0" w:color="auto"/>
      </w:divBdr>
    </w:div>
    <w:div w:id="469444051">
      <w:bodyDiv w:val="1"/>
      <w:marLeft w:val="0"/>
      <w:marRight w:val="0"/>
      <w:marTop w:val="0"/>
      <w:marBottom w:val="0"/>
      <w:divBdr>
        <w:top w:val="none" w:sz="0" w:space="0" w:color="auto"/>
        <w:left w:val="none" w:sz="0" w:space="0" w:color="auto"/>
        <w:bottom w:val="none" w:sz="0" w:space="0" w:color="auto"/>
        <w:right w:val="none" w:sz="0" w:space="0" w:color="auto"/>
      </w:divBdr>
    </w:div>
    <w:div w:id="476996638">
      <w:bodyDiv w:val="1"/>
      <w:marLeft w:val="0"/>
      <w:marRight w:val="0"/>
      <w:marTop w:val="0"/>
      <w:marBottom w:val="0"/>
      <w:divBdr>
        <w:top w:val="none" w:sz="0" w:space="0" w:color="auto"/>
        <w:left w:val="none" w:sz="0" w:space="0" w:color="auto"/>
        <w:bottom w:val="none" w:sz="0" w:space="0" w:color="auto"/>
        <w:right w:val="none" w:sz="0" w:space="0" w:color="auto"/>
      </w:divBdr>
    </w:div>
    <w:div w:id="481701812">
      <w:bodyDiv w:val="1"/>
      <w:marLeft w:val="0"/>
      <w:marRight w:val="0"/>
      <w:marTop w:val="0"/>
      <w:marBottom w:val="0"/>
      <w:divBdr>
        <w:top w:val="none" w:sz="0" w:space="0" w:color="auto"/>
        <w:left w:val="none" w:sz="0" w:space="0" w:color="auto"/>
        <w:bottom w:val="none" w:sz="0" w:space="0" w:color="auto"/>
        <w:right w:val="none" w:sz="0" w:space="0" w:color="auto"/>
      </w:divBdr>
    </w:div>
    <w:div w:id="481970420">
      <w:bodyDiv w:val="1"/>
      <w:marLeft w:val="0"/>
      <w:marRight w:val="0"/>
      <w:marTop w:val="0"/>
      <w:marBottom w:val="0"/>
      <w:divBdr>
        <w:top w:val="none" w:sz="0" w:space="0" w:color="auto"/>
        <w:left w:val="none" w:sz="0" w:space="0" w:color="auto"/>
        <w:bottom w:val="none" w:sz="0" w:space="0" w:color="auto"/>
        <w:right w:val="none" w:sz="0" w:space="0" w:color="auto"/>
      </w:divBdr>
    </w:div>
    <w:div w:id="491147047">
      <w:bodyDiv w:val="1"/>
      <w:marLeft w:val="0"/>
      <w:marRight w:val="0"/>
      <w:marTop w:val="0"/>
      <w:marBottom w:val="0"/>
      <w:divBdr>
        <w:top w:val="none" w:sz="0" w:space="0" w:color="auto"/>
        <w:left w:val="none" w:sz="0" w:space="0" w:color="auto"/>
        <w:bottom w:val="none" w:sz="0" w:space="0" w:color="auto"/>
        <w:right w:val="none" w:sz="0" w:space="0" w:color="auto"/>
      </w:divBdr>
    </w:div>
    <w:div w:id="496573463">
      <w:bodyDiv w:val="1"/>
      <w:marLeft w:val="0"/>
      <w:marRight w:val="0"/>
      <w:marTop w:val="0"/>
      <w:marBottom w:val="0"/>
      <w:divBdr>
        <w:top w:val="none" w:sz="0" w:space="0" w:color="auto"/>
        <w:left w:val="none" w:sz="0" w:space="0" w:color="auto"/>
        <w:bottom w:val="none" w:sz="0" w:space="0" w:color="auto"/>
        <w:right w:val="none" w:sz="0" w:space="0" w:color="auto"/>
      </w:divBdr>
    </w:div>
    <w:div w:id="504325796">
      <w:bodyDiv w:val="1"/>
      <w:marLeft w:val="0"/>
      <w:marRight w:val="0"/>
      <w:marTop w:val="0"/>
      <w:marBottom w:val="0"/>
      <w:divBdr>
        <w:top w:val="none" w:sz="0" w:space="0" w:color="auto"/>
        <w:left w:val="none" w:sz="0" w:space="0" w:color="auto"/>
        <w:bottom w:val="none" w:sz="0" w:space="0" w:color="auto"/>
        <w:right w:val="none" w:sz="0" w:space="0" w:color="auto"/>
      </w:divBdr>
    </w:div>
    <w:div w:id="514467739">
      <w:bodyDiv w:val="1"/>
      <w:marLeft w:val="0"/>
      <w:marRight w:val="0"/>
      <w:marTop w:val="0"/>
      <w:marBottom w:val="0"/>
      <w:divBdr>
        <w:top w:val="none" w:sz="0" w:space="0" w:color="auto"/>
        <w:left w:val="none" w:sz="0" w:space="0" w:color="auto"/>
        <w:bottom w:val="none" w:sz="0" w:space="0" w:color="auto"/>
        <w:right w:val="none" w:sz="0" w:space="0" w:color="auto"/>
      </w:divBdr>
    </w:div>
    <w:div w:id="517888221">
      <w:bodyDiv w:val="1"/>
      <w:marLeft w:val="0"/>
      <w:marRight w:val="0"/>
      <w:marTop w:val="0"/>
      <w:marBottom w:val="0"/>
      <w:divBdr>
        <w:top w:val="none" w:sz="0" w:space="0" w:color="auto"/>
        <w:left w:val="none" w:sz="0" w:space="0" w:color="auto"/>
        <w:bottom w:val="none" w:sz="0" w:space="0" w:color="auto"/>
        <w:right w:val="none" w:sz="0" w:space="0" w:color="auto"/>
      </w:divBdr>
    </w:div>
    <w:div w:id="522667419">
      <w:bodyDiv w:val="1"/>
      <w:marLeft w:val="0"/>
      <w:marRight w:val="0"/>
      <w:marTop w:val="0"/>
      <w:marBottom w:val="0"/>
      <w:divBdr>
        <w:top w:val="none" w:sz="0" w:space="0" w:color="auto"/>
        <w:left w:val="none" w:sz="0" w:space="0" w:color="auto"/>
        <w:bottom w:val="none" w:sz="0" w:space="0" w:color="auto"/>
        <w:right w:val="none" w:sz="0" w:space="0" w:color="auto"/>
      </w:divBdr>
    </w:div>
    <w:div w:id="525750667">
      <w:bodyDiv w:val="1"/>
      <w:marLeft w:val="0"/>
      <w:marRight w:val="0"/>
      <w:marTop w:val="0"/>
      <w:marBottom w:val="0"/>
      <w:divBdr>
        <w:top w:val="none" w:sz="0" w:space="0" w:color="auto"/>
        <w:left w:val="none" w:sz="0" w:space="0" w:color="auto"/>
        <w:bottom w:val="none" w:sz="0" w:space="0" w:color="auto"/>
        <w:right w:val="none" w:sz="0" w:space="0" w:color="auto"/>
      </w:divBdr>
    </w:div>
    <w:div w:id="545676353">
      <w:bodyDiv w:val="1"/>
      <w:marLeft w:val="0"/>
      <w:marRight w:val="0"/>
      <w:marTop w:val="0"/>
      <w:marBottom w:val="0"/>
      <w:divBdr>
        <w:top w:val="none" w:sz="0" w:space="0" w:color="auto"/>
        <w:left w:val="none" w:sz="0" w:space="0" w:color="auto"/>
        <w:bottom w:val="none" w:sz="0" w:space="0" w:color="auto"/>
        <w:right w:val="none" w:sz="0" w:space="0" w:color="auto"/>
      </w:divBdr>
    </w:div>
    <w:div w:id="547569460">
      <w:bodyDiv w:val="1"/>
      <w:marLeft w:val="0"/>
      <w:marRight w:val="0"/>
      <w:marTop w:val="0"/>
      <w:marBottom w:val="0"/>
      <w:divBdr>
        <w:top w:val="none" w:sz="0" w:space="0" w:color="auto"/>
        <w:left w:val="none" w:sz="0" w:space="0" w:color="auto"/>
        <w:bottom w:val="none" w:sz="0" w:space="0" w:color="auto"/>
        <w:right w:val="none" w:sz="0" w:space="0" w:color="auto"/>
      </w:divBdr>
    </w:div>
    <w:div w:id="553351096">
      <w:bodyDiv w:val="1"/>
      <w:marLeft w:val="0"/>
      <w:marRight w:val="0"/>
      <w:marTop w:val="0"/>
      <w:marBottom w:val="0"/>
      <w:divBdr>
        <w:top w:val="none" w:sz="0" w:space="0" w:color="auto"/>
        <w:left w:val="none" w:sz="0" w:space="0" w:color="auto"/>
        <w:bottom w:val="none" w:sz="0" w:space="0" w:color="auto"/>
        <w:right w:val="none" w:sz="0" w:space="0" w:color="auto"/>
      </w:divBdr>
    </w:div>
    <w:div w:id="560940820">
      <w:bodyDiv w:val="1"/>
      <w:marLeft w:val="0"/>
      <w:marRight w:val="0"/>
      <w:marTop w:val="0"/>
      <w:marBottom w:val="0"/>
      <w:divBdr>
        <w:top w:val="none" w:sz="0" w:space="0" w:color="auto"/>
        <w:left w:val="none" w:sz="0" w:space="0" w:color="auto"/>
        <w:bottom w:val="none" w:sz="0" w:space="0" w:color="auto"/>
        <w:right w:val="none" w:sz="0" w:space="0" w:color="auto"/>
      </w:divBdr>
    </w:div>
    <w:div w:id="579220330">
      <w:bodyDiv w:val="1"/>
      <w:marLeft w:val="0"/>
      <w:marRight w:val="0"/>
      <w:marTop w:val="0"/>
      <w:marBottom w:val="0"/>
      <w:divBdr>
        <w:top w:val="none" w:sz="0" w:space="0" w:color="auto"/>
        <w:left w:val="none" w:sz="0" w:space="0" w:color="auto"/>
        <w:bottom w:val="none" w:sz="0" w:space="0" w:color="auto"/>
        <w:right w:val="none" w:sz="0" w:space="0" w:color="auto"/>
      </w:divBdr>
    </w:div>
    <w:div w:id="585501042">
      <w:bodyDiv w:val="1"/>
      <w:marLeft w:val="0"/>
      <w:marRight w:val="0"/>
      <w:marTop w:val="0"/>
      <w:marBottom w:val="0"/>
      <w:divBdr>
        <w:top w:val="none" w:sz="0" w:space="0" w:color="auto"/>
        <w:left w:val="none" w:sz="0" w:space="0" w:color="auto"/>
        <w:bottom w:val="none" w:sz="0" w:space="0" w:color="auto"/>
        <w:right w:val="none" w:sz="0" w:space="0" w:color="auto"/>
      </w:divBdr>
    </w:div>
    <w:div w:id="585647949">
      <w:bodyDiv w:val="1"/>
      <w:marLeft w:val="0"/>
      <w:marRight w:val="0"/>
      <w:marTop w:val="0"/>
      <w:marBottom w:val="0"/>
      <w:divBdr>
        <w:top w:val="none" w:sz="0" w:space="0" w:color="auto"/>
        <w:left w:val="none" w:sz="0" w:space="0" w:color="auto"/>
        <w:bottom w:val="none" w:sz="0" w:space="0" w:color="auto"/>
        <w:right w:val="none" w:sz="0" w:space="0" w:color="auto"/>
      </w:divBdr>
    </w:div>
    <w:div w:id="591669349">
      <w:bodyDiv w:val="1"/>
      <w:marLeft w:val="0"/>
      <w:marRight w:val="0"/>
      <w:marTop w:val="0"/>
      <w:marBottom w:val="0"/>
      <w:divBdr>
        <w:top w:val="none" w:sz="0" w:space="0" w:color="auto"/>
        <w:left w:val="none" w:sz="0" w:space="0" w:color="auto"/>
        <w:bottom w:val="none" w:sz="0" w:space="0" w:color="auto"/>
        <w:right w:val="none" w:sz="0" w:space="0" w:color="auto"/>
      </w:divBdr>
    </w:div>
    <w:div w:id="598679993">
      <w:bodyDiv w:val="1"/>
      <w:marLeft w:val="0"/>
      <w:marRight w:val="0"/>
      <w:marTop w:val="0"/>
      <w:marBottom w:val="0"/>
      <w:divBdr>
        <w:top w:val="none" w:sz="0" w:space="0" w:color="auto"/>
        <w:left w:val="none" w:sz="0" w:space="0" w:color="auto"/>
        <w:bottom w:val="none" w:sz="0" w:space="0" w:color="auto"/>
        <w:right w:val="none" w:sz="0" w:space="0" w:color="auto"/>
      </w:divBdr>
    </w:div>
    <w:div w:id="616958093">
      <w:bodyDiv w:val="1"/>
      <w:marLeft w:val="0"/>
      <w:marRight w:val="0"/>
      <w:marTop w:val="0"/>
      <w:marBottom w:val="0"/>
      <w:divBdr>
        <w:top w:val="none" w:sz="0" w:space="0" w:color="auto"/>
        <w:left w:val="none" w:sz="0" w:space="0" w:color="auto"/>
        <w:bottom w:val="none" w:sz="0" w:space="0" w:color="auto"/>
        <w:right w:val="none" w:sz="0" w:space="0" w:color="auto"/>
      </w:divBdr>
    </w:div>
    <w:div w:id="625698328">
      <w:bodyDiv w:val="1"/>
      <w:marLeft w:val="0"/>
      <w:marRight w:val="0"/>
      <w:marTop w:val="0"/>
      <w:marBottom w:val="0"/>
      <w:divBdr>
        <w:top w:val="none" w:sz="0" w:space="0" w:color="auto"/>
        <w:left w:val="none" w:sz="0" w:space="0" w:color="auto"/>
        <w:bottom w:val="none" w:sz="0" w:space="0" w:color="auto"/>
        <w:right w:val="none" w:sz="0" w:space="0" w:color="auto"/>
      </w:divBdr>
    </w:div>
    <w:div w:id="636494516">
      <w:bodyDiv w:val="1"/>
      <w:marLeft w:val="0"/>
      <w:marRight w:val="0"/>
      <w:marTop w:val="0"/>
      <w:marBottom w:val="0"/>
      <w:divBdr>
        <w:top w:val="none" w:sz="0" w:space="0" w:color="auto"/>
        <w:left w:val="none" w:sz="0" w:space="0" w:color="auto"/>
        <w:bottom w:val="none" w:sz="0" w:space="0" w:color="auto"/>
        <w:right w:val="none" w:sz="0" w:space="0" w:color="auto"/>
      </w:divBdr>
    </w:div>
    <w:div w:id="658657620">
      <w:bodyDiv w:val="1"/>
      <w:marLeft w:val="0"/>
      <w:marRight w:val="0"/>
      <w:marTop w:val="0"/>
      <w:marBottom w:val="0"/>
      <w:divBdr>
        <w:top w:val="none" w:sz="0" w:space="0" w:color="auto"/>
        <w:left w:val="none" w:sz="0" w:space="0" w:color="auto"/>
        <w:bottom w:val="none" w:sz="0" w:space="0" w:color="auto"/>
        <w:right w:val="none" w:sz="0" w:space="0" w:color="auto"/>
      </w:divBdr>
    </w:div>
    <w:div w:id="664894974">
      <w:bodyDiv w:val="1"/>
      <w:marLeft w:val="0"/>
      <w:marRight w:val="0"/>
      <w:marTop w:val="0"/>
      <w:marBottom w:val="0"/>
      <w:divBdr>
        <w:top w:val="none" w:sz="0" w:space="0" w:color="auto"/>
        <w:left w:val="none" w:sz="0" w:space="0" w:color="auto"/>
        <w:bottom w:val="none" w:sz="0" w:space="0" w:color="auto"/>
        <w:right w:val="none" w:sz="0" w:space="0" w:color="auto"/>
      </w:divBdr>
    </w:div>
    <w:div w:id="689575025">
      <w:bodyDiv w:val="1"/>
      <w:marLeft w:val="0"/>
      <w:marRight w:val="0"/>
      <w:marTop w:val="0"/>
      <w:marBottom w:val="0"/>
      <w:divBdr>
        <w:top w:val="none" w:sz="0" w:space="0" w:color="auto"/>
        <w:left w:val="none" w:sz="0" w:space="0" w:color="auto"/>
        <w:bottom w:val="none" w:sz="0" w:space="0" w:color="auto"/>
        <w:right w:val="none" w:sz="0" w:space="0" w:color="auto"/>
      </w:divBdr>
    </w:div>
    <w:div w:id="694309501">
      <w:bodyDiv w:val="1"/>
      <w:marLeft w:val="0"/>
      <w:marRight w:val="0"/>
      <w:marTop w:val="0"/>
      <w:marBottom w:val="0"/>
      <w:divBdr>
        <w:top w:val="none" w:sz="0" w:space="0" w:color="auto"/>
        <w:left w:val="none" w:sz="0" w:space="0" w:color="auto"/>
        <w:bottom w:val="none" w:sz="0" w:space="0" w:color="auto"/>
        <w:right w:val="none" w:sz="0" w:space="0" w:color="auto"/>
      </w:divBdr>
    </w:div>
    <w:div w:id="694774718">
      <w:bodyDiv w:val="1"/>
      <w:marLeft w:val="0"/>
      <w:marRight w:val="0"/>
      <w:marTop w:val="0"/>
      <w:marBottom w:val="0"/>
      <w:divBdr>
        <w:top w:val="none" w:sz="0" w:space="0" w:color="auto"/>
        <w:left w:val="none" w:sz="0" w:space="0" w:color="auto"/>
        <w:bottom w:val="none" w:sz="0" w:space="0" w:color="auto"/>
        <w:right w:val="none" w:sz="0" w:space="0" w:color="auto"/>
      </w:divBdr>
    </w:div>
    <w:div w:id="698749501">
      <w:bodyDiv w:val="1"/>
      <w:marLeft w:val="0"/>
      <w:marRight w:val="0"/>
      <w:marTop w:val="0"/>
      <w:marBottom w:val="0"/>
      <w:divBdr>
        <w:top w:val="none" w:sz="0" w:space="0" w:color="auto"/>
        <w:left w:val="none" w:sz="0" w:space="0" w:color="auto"/>
        <w:bottom w:val="none" w:sz="0" w:space="0" w:color="auto"/>
        <w:right w:val="none" w:sz="0" w:space="0" w:color="auto"/>
      </w:divBdr>
    </w:div>
    <w:div w:id="700394855">
      <w:bodyDiv w:val="1"/>
      <w:marLeft w:val="0"/>
      <w:marRight w:val="0"/>
      <w:marTop w:val="0"/>
      <w:marBottom w:val="0"/>
      <w:divBdr>
        <w:top w:val="none" w:sz="0" w:space="0" w:color="auto"/>
        <w:left w:val="none" w:sz="0" w:space="0" w:color="auto"/>
        <w:bottom w:val="none" w:sz="0" w:space="0" w:color="auto"/>
        <w:right w:val="none" w:sz="0" w:space="0" w:color="auto"/>
      </w:divBdr>
    </w:div>
    <w:div w:id="701051639">
      <w:bodyDiv w:val="1"/>
      <w:marLeft w:val="0"/>
      <w:marRight w:val="0"/>
      <w:marTop w:val="0"/>
      <w:marBottom w:val="0"/>
      <w:divBdr>
        <w:top w:val="none" w:sz="0" w:space="0" w:color="auto"/>
        <w:left w:val="none" w:sz="0" w:space="0" w:color="auto"/>
        <w:bottom w:val="none" w:sz="0" w:space="0" w:color="auto"/>
        <w:right w:val="none" w:sz="0" w:space="0" w:color="auto"/>
      </w:divBdr>
    </w:div>
    <w:div w:id="714542315">
      <w:bodyDiv w:val="1"/>
      <w:marLeft w:val="0"/>
      <w:marRight w:val="0"/>
      <w:marTop w:val="0"/>
      <w:marBottom w:val="0"/>
      <w:divBdr>
        <w:top w:val="none" w:sz="0" w:space="0" w:color="auto"/>
        <w:left w:val="none" w:sz="0" w:space="0" w:color="auto"/>
        <w:bottom w:val="none" w:sz="0" w:space="0" w:color="auto"/>
        <w:right w:val="none" w:sz="0" w:space="0" w:color="auto"/>
      </w:divBdr>
    </w:div>
    <w:div w:id="718209252">
      <w:bodyDiv w:val="1"/>
      <w:marLeft w:val="0"/>
      <w:marRight w:val="0"/>
      <w:marTop w:val="0"/>
      <w:marBottom w:val="0"/>
      <w:divBdr>
        <w:top w:val="none" w:sz="0" w:space="0" w:color="auto"/>
        <w:left w:val="none" w:sz="0" w:space="0" w:color="auto"/>
        <w:bottom w:val="none" w:sz="0" w:space="0" w:color="auto"/>
        <w:right w:val="none" w:sz="0" w:space="0" w:color="auto"/>
      </w:divBdr>
    </w:div>
    <w:div w:id="718210324">
      <w:bodyDiv w:val="1"/>
      <w:marLeft w:val="0"/>
      <w:marRight w:val="0"/>
      <w:marTop w:val="0"/>
      <w:marBottom w:val="0"/>
      <w:divBdr>
        <w:top w:val="none" w:sz="0" w:space="0" w:color="auto"/>
        <w:left w:val="none" w:sz="0" w:space="0" w:color="auto"/>
        <w:bottom w:val="none" w:sz="0" w:space="0" w:color="auto"/>
        <w:right w:val="none" w:sz="0" w:space="0" w:color="auto"/>
      </w:divBdr>
    </w:div>
    <w:div w:id="721683765">
      <w:bodyDiv w:val="1"/>
      <w:marLeft w:val="0"/>
      <w:marRight w:val="0"/>
      <w:marTop w:val="0"/>
      <w:marBottom w:val="0"/>
      <w:divBdr>
        <w:top w:val="none" w:sz="0" w:space="0" w:color="auto"/>
        <w:left w:val="none" w:sz="0" w:space="0" w:color="auto"/>
        <w:bottom w:val="none" w:sz="0" w:space="0" w:color="auto"/>
        <w:right w:val="none" w:sz="0" w:space="0" w:color="auto"/>
      </w:divBdr>
    </w:div>
    <w:div w:id="722338561">
      <w:bodyDiv w:val="1"/>
      <w:marLeft w:val="0"/>
      <w:marRight w:val="0"/>
      <w:marTop w:val="0"/>
      <w:marBottom w:val="0"/>
      <w:divBdr>
        <w:top w:val="none" w:sz="0" w:space="0" w:color="auto"/>
        <w:left w:val="none" w:sz="0" w:space="0" w:color="auto"/>
        <w:bottom w:val="none" w:sz="0" w:space="0" w:color="auto"/>
        <w:right w:val="none" w:sz="0" w:space="0" w:color="auto"/>
      </w:divBdr>
    </w:div>
    <w:div w:id="722949142">
      <w:bodyDiv w:val="1"/>
      <w:marLeft w:val="0"/>
      <w:marRight w:val="0"/>
      <w:marTop w:val="0"/>
      <w:marBottom w:val="0"/>
      <w:divBdr>
        <w:top w:val="none" w:sz="0" w:space="0" w:color="auto"/>
        <w:left w:val="none" w:sz="0" w:space="0" w:color="auto"/>
        <w:bottom w:val="none" w:sz="0" w:space="0" w:color="auto"/>
        <w:right w:val="none" w:sz="0" w:space="0" w:color="auto"/>
      </w:divBdr>
    </w:div>
    <w:div w:id="726296797">
      <w:bodyDiv w:val="1"/>
      <w:marLeft w:val="0"/>
      <w:marRight w:val="0"/>
      <w:marTop w:val="0"/>
      <w:marBottom w:val="0"/>
      <w:divBdr>
        <w:top w:val="none" w:sz="0" w:space="0" w:color="auto"/>
        <w:left w:val="none" w:sz="0" w:space="0" w:color="auto"/>
        <w:bottom w:val="none" w:sz="0" w:space="0" w:color="auto"/>
        <w:right w:val="none" w:sz="0" w:space="0" w:color="auto"/>
      </w:divBdr>
    </w:div>
    <w:div w:id="729305195">
      <w:bodyDiv w:val="1"/>
      <w:marLeft w:val="0"/>
      <w:marRight w:val="0"/>
      <w:marTop w:val="0"/>
      <w:marBottom w:val="0"/>
      <w:divBdr>
        <w:top w:val="none" w:sz="0" w:space="0" w:color="auto"/>
        <w:left w:val="none" w:sz="0" w:space="0" w:color="auto"/>
        <w:bottom w:val="none" w:sz="0" w:space="0" w:color="auto"/>
        <w:right w:val="none" w:sz="0" w:space="0" w:color="auto"/>
      </w:divBdr>
    </w:div>
    <w:div w:id="731656206">
      <w:bodyDiv w:val="1"/>
      <w:marLeft w:val="0"/>
      <w:marRight w:val="0"/>
      <w:marTop w:val="0"/>
      <w:marBottom w:val="0"/>
      <w:divBdr>
        <w:top w:val="none" w:sz="0" w:space="0" w:color="auto"/>
        <w:left w:val="none" w:sz="0" w:space="0" w:color="auto"/>
        <w:bottom w:val="none" w:sz="0" w:space="0" w:color="auto"/>
        <w:right w:val="none" w:sz="0" w:space="0" w:color="auto"/>
      </w:divBdr>
    </w:div>
    <w:div w:id="737702964">
      <w:bodyDiv w:val="1"/>
      <w:marLeft w:val="0"/>
      <w:marRight w:val="0"/>
      <w:marTop w:val="0"/>
      <w:marBottom w:val="0"/>
      <w:divBdr>
        <w:top w:val="none" w:sz="0" w:space="0" w:color="auto"/>
        <w:left w:val="none" w:sz="0" w:space="0" w:color="auto"/>
        <w:bottom w:val="none" w:sz="0" w:space="0" w:color="auto"/>
        <w:right w:val="none" w:sz="0" w:space="0" w:color="auto"/>
      </w:divBdr>
    </w:div>
    <w:div w:id="738866249">
      <w:bodyDiv w:val="1"/>
      <w:marLeft w:val="0"/>
      <w:marRight w:val="0"/>
      <w:marTop w:val="0"/>
      <w:marBottom w:val="0"/>
      <w:divBdr>
        <w:top w:val="none" w:sz="0" w:space="0" w:color="auto"/>
        <w:left w:val="none" w:sz="0" w:space="0" w:color="auto"/>
        <w:bottom w:val="none" w:sz="0" w:space="0" w:color="auto"/>
        <w:right w:val="none" w:sz="0" w:space="0" w:color="auto"/>
      </w:divBdr>
    </w:div>
    <w:div w:id="742725688">
      <w:bodyDiv w:val="1"/>
      <w:marLeft w:val="0"/>
      <w:marRight w:val="0"/>
      <w:marTop w:val="0"/>
      <w:marBottom w:val="0"/>
      <w:divBdr>
        <w:top w:val="none" w:sz="0" w:space="0" w:color="auto"/>
        <w:left w:val="none" w:sz="0" w:space="0" w:color="auto"/>
        <w:bottom w:val="none" w:sz="0" w:space="0" w:color="auto"/>
        <w:right w:val="none" w:sz="0" w:space="0" w:color="auto"/>
      </w:divBdr>
    </w:div>
    <w:div w:id="742870656">
      <w:bodyDiv w:val="1"/>
      <w:marLeft w:val="0"/>
      <w:marRight w:val="0"/>
      <w:marTop w:val="0"/>
      <w:marBottom w:val="0"/>
      <w:divBdr>
        <w:top w:val="none" w:sz="0" w:space="0" w:color="auto"/>
        <w:left w:val="none" w:sz="0" w:space="0" w:color="auto"/>
        <w:bottom w:val="none" w:sz="0" w:space="0" w:color="auto"/>
        <w:right w:val="none" w:sz="0" w:space="0" w:color="auto"/>
      </w:divBdr>
    </w:div>
    <w:div w:id="759135630">
      <w:bodyDiv w:val="1"/>
      <w:marLeft w:val="0"/>
      <w:marRight w:val="0"/>
      <w:marTop w:val="0"/>
      <w:marBottom w:val="0"/>
      <w:divBdr>
        <w:top w:val="none" w:sz="0" w:space="0" w:color="auto"/>
        <w:left w:val="none" w:sz="0" w:space="0" w:color="auto"/>
        <w:bottom w:val="none" w:sz="0" w:space="0" w:color="auto"/>
        <w:right w:val="none" w:sz="0" w:space="0" w:color="auto"/>
      </w:divBdr>
    </w:div>
    <w:div w:id="762608964">
      <w:bodyDiv w:val="1"/>
      <w:marLeft w:val="0"/>
      <w:marRight w:val="0"/>
      <w:marTop w:val="0"/>
      <w:marBottom w:val="0"/>
      <w:divBdr>
        <w:top w:val="none" w:sz="0" w:space="0" w:color="auto"/>
        <w:left w:val="none" w:sz="0" w:space="0" w:color="auto"/>
        <w:bottom w:val="none" w:sz="0" w:space="0" w:color="auto"/>
        <w:right w:val="none" w:sz="0" w:space="0" w:color="auto"/>
      </w:divBdr>
    </w:div>
    <w:div w:id="788862433">
      <w:bodyDiv w:val="1"/>
      <w:marLeft w:val="0"/>
      <w:marRight w:val="0"/>
      <w:marTop w:val="0"/>
      <w:marBottom w:val="0"/>
      <w:divBdr>
        <w:top w:val="none" w:sz="0" w:space="0" w:color="auto"/>
        <w:left w:val="none" w:sz="0" w:space="0" w:color="auto"/>
        <w:bottom w:val="none" w:sz="0" w:space="0" w:color="auto"/>
        <w:right w:val="none" w:sz="0" w:space="0" w:color="auto"/>
      </w:divBdr>
    </w:div>
    <w:div w:id="794254515">
      <w:bodyDiv w:val="1"/>
      <w:marLeft w:val="0"/>
      <w:marRight w:val="0"/>
      <w:marTop w:val="0"/>
      <w:marBottom w:val="0"/>
      <w:divBdr>
        <w:top w:val="none" w:sz="0" w:space="0" w:color="auto"/>
        <w:left w:val="none" w:sz="0" w:space="0" w:color="auto"/>
        <w:bottom w:val="none" w:sz="0" w:space="0" w:color="auto"/>
        <w:right w:val="none" w:sz="0" w:space="0" w:color="auto"/>
      </w:divBdr>
    </w:div>
    <w:div w:id="794835869">
      <w:bodyDiv w:val="1"/>
      <w:marLeft w:val="0"/>
      <w:marRight w:val="0"/>
      <w:marTop w:val="0"/>
      <w:marBottom w:val="0"/>
      <w:divBdr>
        <w:top w:val="none" w:sz="0" w:space="0" w:color="auto"/>
        <w:left w:val="none" w:sz="0" w:space="0" w:color="auto"/>
        <w:bottom w:val="none" w:sz="0" w:space="0" w:color="auto"/>
        <w:right w:val="none" w:sz="0" w:space="0" w:color="auto"/>
      </w:divBdr>
    </w:div>
    <w:div w:id="795023852">
      <w:bodyDiv w:val="1"/>
      <w:marLeft w:val="0"/>
      <w:marRight w:val="0"/>
      <w:marTop w:val="0"/>
      <w:marBottom w:val="0"/>
      <w:divBdr>
        <w:top w:val="none" w:sz="0" w:space="0" w:color="auto"/>
        <w:left w:val="none" w:sz="0" w:space="0" w:color="auto"/>
        <w:bottom w:val="none" w:sz="0" w:space="0" w:color="auto"/>
        <w:right w:val="none" w:sz="0" w:space="0" w:color="auto"/>
      </w:divBdr>
    </w:div>
    <w:div w:id="798380304">
      <w:bodyDiv w:val="1"/>
      <w:marLeft w:val="0"/>
      <w:marRight w:val="0"/>
      <w:marTop w:val="0"/>
      <w:marBottom w:val="0"/>
      <w:divBdr>
        <w:top w:val="none" w:sz="0" w:space="0" w:color="auto"/>
        <w:left w:val="none" w:sz="0" w:space="0" w:color="auto"/>
        <w:bottom w:val="none" w:sz="0" w:space="0" w:color="auto"/>
        <w:right w:val="none" w:sz="0" w:space="0" w:color="auto"/>
      </w:divBdr>
    </w:div>
    <w:div w:id="804280330">
      <w:bodyDiv w:val="1"/>
      <w:marLeft w:val="0"/>
      <w:marRight w:val="0"/>
      <w:marTop w:val="0"/>
      <w:marBottom w:val="0"/>
      <w:divBdr>
        <w:top w:val="none" w:sz="0" w:space="0" w:color="auto"/>
        <w:left w:val="none" w:sz="0" w:space="0" w:color="auto"/>
        <w:bottom w:val="none" w:sz="0" w:space="0" w:color="auto"/>
        <w:right w:val="none" w:sz="0" w:space="0" w:color="auto"/>
      </w:divBdr>
    </w:div>
    <w:div w:id="812987360">
      <w:bodyDiv w:val="1"/>
      <w:marLeft w:val="0"/>
      <w:marRight w:val="0"/>
      <w:marTop w:val="0"/>
      <w:marBottom w:val="0"/>
      <w:divBdr>
        <w:top w:val="none" w:sz="0" w:space="0" w:color="auto"/>
        <w:left w:val="none" w:sz="0" w:space="0" w:color="auto"/>
        <w:bottom w:val="none" w:sz="0" w:space="0" w:color="auto"/>
        <w:right w:val="none" w:sz="0" w:space="0" w:color="auto"/>
      </w:divBdr>
    </w:div>
    <w:div w:id="821656556">
      <w:bodyDiv w:val="1"/>
      <w:marLeft w:val="0"/>
      <w:marRight w:val="0"/>
      <w:marTop w:val="0"/>
      <w:marBottom w:val="0"/>
      <w:divBdr>
        <w:top w:val="none" w:sz="0" w:space="0" w:color="auto"/>
        <w:left w:val="none" w:sz="0" w:space="0" w:color="auto"/>
        <w:bottom w:val="none" w:sz="0" w:space="0" w:color="auto"/>
        <w:right w:val="none" w:sz="0" w:space="0" w:color="auto"/>
      </w:divBdr>
    </w:div>
    <w:div w:id="822239007">
      <w:bodyDiv w:val="1"/>
      <w:marLeft w:val="0"/>
      <w:marRight w:val="0"/>
      <w:marTop w:val="0"/>
      <w:marBottom w:val="0"/>
      <w:divBdr>
        <w:top w:val="none" w:sz="0" w:space="0" w:color="auto"/>
        <w:left w:val="none" w:sz="0" w:space="0" w:color="auto"/>
        <w:bottom w:val="none" w:sz="0" w:space="0" w:color="auto"/>
        <w:right w:val="none" w:sz="0" w:space="0" w:color="auto"/>
      </w:divBdr>
    </w:div>
    <w:div w:id="831070476">
      <w:bodyDiv w:val="1"/>
      <w:marLeft w:val="0"/>
      <w:marRight w:val="0"/>
      <w:marTop w:val="0"/>
      <w:marBottom w:val="0"/>
      <w:divBdr>
        <w:top w:val="none" w:sz="0" w:space="0" w:color="auto"/>
        <w:left w:val="none" w:sz="0" w:space="0" w:color="auto"/>
        <w:bottom w:val="none" w:sz="0" w:space="0" w:color="auto"/>
        <w:right w:val="none" w:sz="0" w:space="0" w:color="auto"/>
      </w:divBdr>
    </w:div>
    <w:div w:id="851186894">
      <w:bodyDiv w:val="1"/>
      <w:marLeft w:val="0"/>
      <w:marRight w:val="0"/>
      <w:marTop w:val="0"/>
      <w:marBottom w:val="0"/>
      <w:divBdr>
        <w:top w:val="none" w:sz="0" w:space="0" w:color="auto"/>
        <w:left w:val="none" w:sz="0" w:space="0" w:color="auto"/>
        <w:bottom w:val="none" w:sz="0" w:space="0" w:color="auto"/>
        <w:right w:val="none" w:sz="0" w:space="0" w:color="auto"/>
      </w:divBdr>
    </w:div>
    <w:div w:id="855383081">
      <w:bodyDiv w:val="1"/>
      <w:marLeft w:val="0"/>
      <w:marRight w:val="0"/>
      <w:marTop w:val="0"/>
      <w:marBottom w:val="0"/>
      <w:divBdr>
        <w:top w:val="none" w:sz="0" w:space="0" w:color="auto"/>
        <w:left w:val="none" w:sz="0" w:space="0" w:color="auto"/>
        <w:bottom w:val="none" w:sz="0" w:space="0" w:color="auto"/>
        <w:right w:val="none" w:sz="0" w:space="0" w:color="auto"/>
      </w:divBdr>
    </w:div>
    <w:div w:id="859047331">
      <w:bodyDiv w:val="1"/>
      <w:marLeft w:val="0"/>
      <w:marRight w:val="0"/>
      <w:marTop w:val="0"/>
      <w:marBottom w:val="0"/>
      <w:divBdr>
        <w:top w:val="none" w:sz="0" w:space="0" w:color="auto"/>
        <w:left w:val="none" w:sz="0" w:space="0" w:color="auto"/>
        <w:bottom w:val="none" w:sz="0" w:space="0" w:color="auto"/>
        <w:right w:val="none" w:sz="0" w:space="0" w:color="auto"/>
      </w:divBdr>
    </w:div>
    <w:div w:id="864639565">
      <w:bodyDiv w:val="1"/>
      <w:marLeft w:val="0"/>
      <w:marRight w:val="0"/>
      <w:marTop w:val="0"/>
      <w:marBottom w:val="0"/>
      <w:divBdr>
        <w:top w:val="none" w:sz="0" w:space="0" w:color="auto"/>
        <w:left w:val="none" w:sz="0" w:space="0" w:color="auto"/>
        <w:bottom w:val="none" w:sz="0" w:space="0" w:color="auto"/>
        <w:right w:val="none" w:sz="0" w:space="0" w:color="auto"/>
      </w:divBdr>
    </w:div>
    <w:div w:id="876963952">
      <w:bodyDiv w:val="1"/>
      <w:marLeft w:val="0"/>
      <w:marRight w:val="0"/>
      <w:marTop w:val="0"/>
      <w:marBottom w:val="0"/>
      <w:divBdr>
        <w:top w:val="none" w:sz="0" w:space="0" w:color="auto"/>
        <w:left w:val="none" w:sz="0" w:space="0" w:color="auto"/>
        <w:bottom w:val="none" w:sz="0" w:space="0" w:color="auto"/>
        <w:right w:val="none" w:sz="0" w:space="0" w:color="auto"/>
      </w:divBdr>
    </w:div>
    <w:div w:id="878930650">
      <w:bodyDiv w:val="1"/>
      <w:marLeft w:val="0"/>
      <w:marRight w:val="0"/>
      <w:marTop w:val="0"/>
      <w:marBottom w:val="0"/>
      <w:divBdr>
        <w:top w:val="none" w:sz="0" w:space="0" w:color="auto"/>
        <w:left w:val="none" w:sz="0" w:space="0" w:color="auto"/>
        <w:bottom w:val="none" w:sz="0" w:space="0" w:color="auto"/>
        <w:right w:val="none" w:sz="0" w:space="0" w:color="auto"/>
      </w:divBdr>
    </w:div>
    <w:div w:id="881164033">
      <w:bodyDiv w:val="1"/>
      <w:marLeft w:val="0"/>
      <w:marRight w:val="0"/>
      <w:marTop w:val="0"/>
      <w:marBottom w:val="0"/>
      <w:divBdr>
        <w:top w:val="none" w:sz="0" w:space="0" w:color="auto"/>
        <w:left w:val="none" w:sz="0" w:space="0" w:color="auto"/>
        <w:bottom w:val="none" w:sz="0" w:space="0" w:color="auto"/>
        <w:right w:val="none" w:sz="0" w:space="0" w:color="auto"/>
      </w:divBdr>
    </w:div>
    <w:div w:id="889341005">
      <w:bodyDiv w:val="1"/>
      <w:marLeft w:val="0"/>
      <w:marRight w:val="0"/>
      <w:marTop w:val="0"/>
      <w:marBottom w:val="0"/>
      <w:divBdr>
        <w:top w:val="none" w:sz="0" w:space="0" w:color="auto"/>
        <w:left w:val="none" w:sz="0" w:space="0" w:color="auto"/>
        <w:bottom w:val="none" w:sz="0" w:space="0" w:color="auto"/>
        <w:right w:val="none" w:sz="0" w:space="0" w:color="auto"/>
      </w:divBdr>
    </w:div>
    <w:div w:id="889342930">
      <w:bodyDiv w:val="1"/>
      <w:marLeft w:val="0"/>
      <w:marRight w:val="0"/>
      <w:marTop w:val="0"/>
      <w:marBottom w:val="0"/>
      <w:divBdr>
        <w:top w:val="none" w:sz="0" w:space="0" w:color="auto"/>
        <w:left w:val="none" w:sz="0" w:space="0" w:color="auto"/>
        <w:bottom w:val="none" w:sz="0" w:space="0" w:color="auto"/>
        <w:right w:val="none" w:sz="0" w:space="0" w:color="auto"/>
      </w:divBdr>
    </w:div>
    <w:div w:id="892154356">
      <w:bodyDiv w:val="1"/>
      <w:marLeft w:val="0"/>
      <w:marRight w:val="0"/>
      <w:marTop w:val="0"/>
      <w:marBottom w:val="0"/>
      <w:divBdr>
        <w:top w:val="none" w:sz="0" w:space="0" w:color="auto"/>
        <w:left w:val="none" w:sz="0" w:space="0" w:color="auto"/>
        <w:bottom w:val="none" w:sz="0" w:space="0" w:color="auto"/>
        <w:right w:val="none" w:sz="0" w:space="0" w:color="auto"/>
      </w:divBdr>
    </w:div>
    <w:div w:id="909383656">
      <w:bodyDiv w:val="1"/>
      <w:marLeft w:val="0"/>
      <w:marRight w:val="0"/>
      <w:marTop w:val="0"/>
      <w:marBottom w:val="0"/>
      <w:divBdr>
        <w:top w:val="none" w:sz="0" w:space="0" w:color="auto"/>
        <w:left w:val="none" w:sz="0" w:space="0" w:color="auto"/>
        <w:bottom w:val="none" w:sz="0" w:space="0" w:color="auto"/>
        <w:right w:val="none" w:sz="0" w:space="0" w:color="auto"/>
      </w:divBdr>
    </w:div>
    <w:div w:id="914626277">
      <w:bodyDiv w:val="1"/>
      <w:marLeft w:val="0"/>
      <w:marRight w:val="0"/>
      <w:marTop w:val="0"/>
      <w:marBottom w:val="0"/>
      <w:divBdr>
        <w:top w:val="none" w:sz="0" w:space="0" w:color="auto"/>
        <w:left w:val="none" w:sz="0" w:space="0" w:color="auto"/>
        <w:bottom w:val="none" w:sz="0" w:space="0" w:color="auto"/>
        <w:right w:val="none" w:sz="0" w:space="0" w:color="auto"/>
      </w:divBdr>
    </w:div>
    <w:div w:id="923151101">
      <w:bodyDiv w:val="1"/>
      <w:marLeft w:val="0"/>
      <w:marRight w:val="0"/>
      <w:marTop w:val="0"/>
      <w:marBottom w:val="0"/>
      <w:divBdr>
        <w:top w:val="none" w:sz="0" w:space="0" w:color="auto"/>
        <w:left w:val="none" w:sz="0" w:space="0" w:color="auto"/>
        <w:bottom w:val="none" w:sz="0" w:space="0" w:color="auto"/>
        <w:right w:val="none" w:sz="0" w:space="0" w:color="auto"/>
      </w:divBdr>
    </w:div>
    <w:div w:id="932862251">
      <w:bodyDiv w:val="1"/>
      <w:marLeft w:val="0"/>
      <w:marRight w:val="0"/>
      <w:marTop w:val="0"/>
      <w:marBottom w:val="0"/>
      <w:divBdr>
        <w:top w:val="none" w:sz="0" w:space="0" w:color="auto"/>
        <w:left w:val="none" w:sz="0" w:space="0" w:color="auto"/>
        <w:bottom w:val="none" w:sz="0" w:space="0" w:color="auto"/>
        <w:right w:val="none" w:sz="0" w:space="0" w:color="auto"/>
      </w:divBdr>
    </w:div>
    <w:div w:id="937252976">
      <w:bodyDiv w:val="1"/>
      <w:marLeft w:val="0"/>
      <w:marRight w:val="0"/>
      <w:marTop w:val="0"/>
      <w:marBottom w:val="0"/>
      <w:divBdr>
        <w:top w:val="none" w:sz="0" w:space="0" w:color="auto"/>
        <w:left w:val="none" w:sz="0" w:space="0" w:color="auto"/>
        <w:bottom w:val="none" w:sz="0" w:space="0" w:color="auto"/>
        <w:right w:val="none" w:sz="0" w:space="0" w:color="auto"/>
      </w:divBdr>
    </w:div>
    <w:div w:id="941960505">
      <w:bodyDiv w:val="1"/>
      <w:marLeft w:val="0"/>
      <w:marRight w:val="0"/>
      <w:marTop w:val="0"/>
      <w:marBottom w:val="0"/>
      <w:divBdr>
        <w:top w:val="none" w:sz="0" w:space="0" w:color="auto"/>
        <w:left w:val="none" w:sz="0" w:space="0" w:color="auto"/>
        <w:bottom w:val="none" w:sz="0" w:space="0" w:color="auto"/>
        <w:right w:val="none" w:sz="0" w:space="0" w:color="auto"/>
      </w:divBdr>
    </w:div>
    <w:div w:id="952399390">
      <w:bodyDiv w:val="1"/>
      <w:marLeft w:val="0"/>
      <w:marRight w:val="0"/>
      <w:marTop w:val="0"/>
      <w:marBottom w:val="0"/>
      <w:divBdr>
        <w:top w:val="none" w:sz="0" w:space="0" w:color="auto"/>
        <w:left w:val="none" w:sz="0" w:space="0" w:color="auto"/>
        <w:bottom w:val="none" w:sz="0" w:space="0" w:color="auto"/>
        <w:right w:val="none" w:sz="0" w:space="0" w:color="auto"/>
      </w:divBdr>
    </w:div>
    <w:div w:id="954600237">
      <w:bodyDiv w:val="1"/>
      <w:marLeft w:val="0"/>
      <w:marRight w:val="0"/>
      <w:marTop w:val="0"/>
      <w:marBottom w:val="0"/>
      <w:divBdr>
        <w:top w:val="none" w:sz="0" w:space="0" w:color="auto"/>
        <w:left w:val="none" w:sz="0" w:space="0" w:color="auto"/>
        <w:bottom w:val="none" w:sz="0" w:space="0" w:color="auto"/>
        <w:right w:val="none" w:sz="0" w:space="0" w:color="auto"/>
      </w:divBdr>
    </w:div>
    <w:div w:id="968123273">
      <w:bodyDiv w:val="1"/>
      <w:marLeft w:val="0"/>
      <w:marRight w:val="0"/>
      <w:marTop w:val="0"/>
      <w:marBottom w:val="0"/>
      <w:divBdr>
        <w:top w:val="none" w:sz="0" w:space="0" w:color="auto"/>
        <w:left w:val="none" w:sz="0" w:space="0" w:color="auto"/>
        <w:bottom w:val="none" w:sz="0" w:space="0" w:color="auto"/>
        <w:right w:val="none" w:sz="0" w:space="0" w:color="auto"/>
      </w:divBdr>
    </w:div>
    <w:div w:id="968317047">
      <w:bodyDiv w:val="1"/>
      <w:marLeft w:val="0"/>
      <w:marRight w:val="0"/>
      <w:marTop w:val="0"/>
      <w:marBottom w:val="0"/>
      <w:divBdr>
        <w:top w:val="none" w:sz="0" w:space="0" w:color="auto"/>
        <w:left w:val="none" w:sz="0" w:space="0" w:color="auto"/>
        <w:bottom w:val="none" w:sz="0" w:space="0" w:color="auto"/>
        <w:right w:val="none" w:sz="0" w:space="0" w:color="auto"/>
      </w:divBdr>
    </w:div>
    <w:div w:id="969435863">
      <w:bodyDiv w:val="1"/>
      <w:marLeft w:val="0"/>
      <w:marRight w:val="0"/>
      <w:marTop w:val="0"/>
      <w:marBottom w:val="0"/>
      <w:divBdr>
        <w:top w:val="none" w:sz="0" w:space="0" w:color="auto"/>
        <w:left w:val="none" w:sz="0" w:space="0" w:color="auto"/>
        <w:bottom w:val="none" w:sz="0" w:space="0" w:color="auto"/>
        <w:right w:val="none" w:sz="0" w:space="0" w:color="auto"/>
      </w:divBdr>
    </w:div>
    <w:div w:id="974141358">
      <w:bodyDiv w:val="1"/>
      <w:marLeft w:val="0"/>
      <w:marRight w:val="0"/>
      <w:marTop w:val="0"/>
      <w:marBottom w:val="0"/>
      <w:divBdr>
        <w:top w:val="none" w:sz="0" w:space="0" w:color="auto"/>
        <w:left w:val="none" w:sz="0" w:space="0" w:color="auto"/>
        <w:bottom w:val="none" w:sz="0" w:space="0" w:color="auto"/>
        <w:right w:val="none" w:sz="0" w:space="0" w:color="auto"/>
      </w:divBdr>
    </w:div>
    <w:div w:id="982084023">
      <w:bodyDiv w:val="1"/>
      <w:marLeft w:val="0"/>
      <w:marRight w:val="0"/>
      <w:marTop w:val="0"/>
      <w:marBottom w:val="0"/>
      <w:divBdr>
        <w:top w:val="none" w:sz="0" w:space="0" w:color="auto"/>
        <w:left w:val="none" w:sz="0" w:space="0" w:color="auto"/>
        <w:bottom w:val="none" w:sz="0" w:space="0" w:color="auto"/>
        <w:right w:val="none" w:sz="0" w:space="0" w:color="auto"/>
      </w:divBdr>
    </w:div>
    <w:div w:id="988677565">
      <w:bodyDiv w:val="1"/>
      <w:marLeft w:val="0"/>
      <w:marRight w:val="0"/>
      <w:marTop w:val="0"/>
      <w:marBottom w:val="0"/>
      <w:divBdr>
        <w:top w:val="none" w:sz="0" w:space="0" w:color="auto"/>
        <w:left w:val="none" w:sz="0" w:space="0" w:color="auto"/>
        <w:bottom w:val="none" w:sz="0" w:space="0" w:color="auto"/>
        <w:right w:val="none" w:sz="0" w:space="0" w:color="auto"/>
      </w:divBdr>
    </w:div>
    <w:div w:id="996693348">
      <w:bodyDiv w:val="1"/>
      <w:marLeft w:val="0"/>
      <w:marRight w:val="0"/>
      <w:marTop w:val="0"/>
      <w:marBottom w:val="0"/>
      <w:divBdr>
        <w:top w:val="none" w:sz="0" w:space="0" w:color="auto"/>
        <w:left w:val="none" w:sz="0" w:space="0" w:color="auto"/>
        <w:bottom w:val="none" w:sz="0" w:space="0" w:color="auto"/>
        <w:right w:val="none" w:sz="0" w:space="0" w:color="auto"/>
      </w:divBdr>
    </w:div>
    <w:div w:id="1010524682">
      <w:bodyDiv w:val="1"/>
      <w:marLeft w:val="0"/>
      <w:marRight w:val="0"/>
      <w:marTop w:val="0"/>
      <w:marBottom w:val="0"/>
      <w:divBdr>
        <w:top w:val="none" w:sz="0" w:space="0" w:color="auto"/>
        <w:left w:val="none" w:sz="0" w:space="0" w:color="auto"/>
        <w:bottom w:val="none" w:sz="0" w:space="0" w:color="auto"/>
        <w:right w:val="none" w:sz="0" w:space="0" w:color="auto"/>
      </w:divBdr>
    </w:div>
    <w:div w:id="1012683539">
      <w:bodyDiv w:val="1"/>
      <w:marLeft w:val="0"/>
      <w:marRight w:val="0"/>
      <w:marTop w:val="0"/>
      <w:marBottom w:val="0"/>
      <w:divBdr>
        <w:top w:val="none" w:sz="0" w:space="0" w:color="auto"/>
        <w:left w:val="none" w:sz="0" w:space="0" w:color="auto"/>
        <w:bottom w:val="none" w:sz="0" w:space="0" w:color="auto"/>
        <w:right w:val="none" w:sz="0" w:space="0" w:color="auto"/>
      </w:divBdr>
    </w:div>
    <w:div w:id="1015619520">
      <w:bodyDiv w:val="1"/>
      <w:marLeft w:val="0"/>
      <w:marRight w:val="0"/>
      <w:marTop w:val="0"/>
      <w:marBottom w:val="0"/>
      <w:divBdr>
        <w:top w:val="none" w:sz="0" w:space="0" w:color="auto"/>
        <w:left w:val="none" w:sz="0" w:space="0" w:color="auto"/>
        <w:bottom w:val="none" w:sz="0" w:space="0" w:color="auto"/>
        <w:right w:val="none" w:sz="0" w:space="0" w:color="auto"/>
      </w:divBdr>
    </w:div>
    <w:div w:id="1020932961">
      <w:bodyDiv w:val="1"/>
      <w:marLeft w:val="0"/>
      <w:marRight w:val="0"/>
      <w:marTop w:val="0"/>
      <w:marBottom w:val="0"/>
      <w:divBdr>
        <w:top w:val="none" w:sz="0" w:space="0" w:color="auto"/>
        <w:left w:val="none" w:sz="0" w:space="0" w:color="auto"/>
        <w:bottom w:val="none" w:sz="0" w:space="0" w:color="auto"/>
        <w:right w:val="none" w:sz="0" w:space="0" w:color="auto"/>
      </w:divBdr>
    </w:div>
    <w:div w:id="1022784124">
      <w:bodyDiv w:val="1"/>
      <w:marLeft w:val="0"/>
      <w:marRight w:val="0"/>
      <w:marTop w:val="0"/>
      <w:marBottom w:val="0"/>
      <w:divBdr>
        <w:top w:val="none" w:sz="0" w:space="0" w:color="auto"/>
        <w:left w:val="none" w:sz="0" w:space="0" w:color="auto"/>
        <w:bottom w:val="none" w:sz="0" w:space="0" w:color="auto"/>
        <w:right w:val="none" w:sz="0" w:space="0" w:color="auto"/>
      </w:divBdr>
    </w:div>
    <w:div w:id="1022898066">
      <w:bodyDiv w:val="1"/>
      <w:marLeft w:val="0"/>
      <w:marRight w:val="0"/>
      <w:marTop w:val="0"/>
      <w:marBottom w:val="0"/>
      <w:divBdr>
        <w:top w:val="none" w:sz="0" w:space="0" w:color="auto"/>
        <w:left w:val="none" w:sz="0" w:space="0" w:color="auto"/>
        <w:bottom w:val="none" w:sz="0" w:space="0" w:color="auto"/>
        <w:right w:val="none" w:sz="0" w:space="0" w:color="auto"/>
      </w:divBdr>
    </w:div>
    <w:div w:id="1027755319">
      <w:bodyDiv w:val="1"/>
      <w:marLeft w:val="0"/>
      <w:marRight w:val="0"/>
      <w:marTop w:val="0"/>
      <w:marBottom w:val="0"/>
      <w:divBdr>
        <w:top w:val="none" w:sz="0" w:space="0" w:color="auto"/>
        <w:left w:val="none" w:sz="0" w:space="0" w:color="auto"/>
        <w:bottom w:val="none" w:sz="0" w:space="0" w:color="auto"/>
        <w:right w:val="none" w:sz="0" w:space="0" w:color="auto"/>
      </w:divBdr>
    </w:div>
    <w:div w:id="1028218231">
      <w:bodyDiv w:val="1"/>
      <w:marLeft w:val="0"/>
      <w:marRight w:val="0"/>
      <w:marTop w:val="0"/>
      <w:marBottom w:val="0"/>
      <w:divBdr>
        <w:top w:val="none" w:sz="0" w:space="0" w:color="auto"/>
        <w:left w:val="none" w:sz="0" w:space="0" w:color="auto"/>
        <w:bottom w:val="none" w:sz="0" w:space="0" w:color="auto"/>
        <w:right w:val="none" w:sz="0" w:space="0" w:color="auto"/>
      </w:divBdr>
    </w:div>
    <w:div w:id="1036154717">
      <w:bodyDiv w:val="1"/>
      <w:marLeft w:val="0"/>
      <w:marRight w:val="0"/>
      <w:marTop w:val="0"/>
      <w:marBottom w:val="0"/>
      <w:divBdr>
        <w:top w:val="none" w:sz="0" w:space="0" w:color="auto"/>
        <w:left w:val="none" w:sz="0" w:space="0" w:color="auto"/>
        <w:bottom w:val="none" w:sz="0" w:space="0" w:color="auto"/>
        <w:right w:val="none" w:sz="0" w:space="0" w:color="auto"/>
      </w:divBdr>
    </w:div>
    <w:div w:id="1049232754">
      <w:bodyDiv w:val="1"/>
      <w:marLeft w:val="0"/>
      <w:marRight w:val="0"/>
      <w:marTop w:val="0"/>
      <w:marBottom w:val="0"/>
      <w:divBdr>
        <w:top w:val="none" w:sz="0" w:space="0" w:color="auto"/>
        <w:left w:val="none" w:sz="0" w:space="0" w:color="auto"/>
        <w:bottom w:val="none" w:sz="0" w:space="0" w:color="auto"/>
        <w:right w:val="none" w:sz="0" w:space="0" w:color="auto"/>
      </w:divBdr>
    </w:div>
    <w:div w:id="1050887794">
      <w:bodyDiv w:val="1"/>
      <w:marLeft w:val="0"/>
      <w:marRight w:val="0"/>
      <w:marTop w:val="0"/>
      <w:marBottom w:val="0"/>
      <w:divBdr>
        <w:top w:val="none" w:sz="0" w:space="0" w:color="auto"/>
        <w:left w:val="none" w:sz="0" w:space="0" w:color="auto"/>
        <w:bottom w:val="none" w:sz="0" w:space="0" w:color="auto"/>
        <w:right w:val="none" w:sz="0" w:space="0" w:color="auto"/>
      </w:divBdr>
    </w:div>
    <w:div w:id="1053623353">
      <w:bodyDiv w:val="1"/>
      <w:marLeft w:val="0"/>
      <w:marRight w:val="0"/>
      <w:marTop w:val="0"/>
      <w:marBottom w:val="0"/>
      <w:divBdr>
        <w:top w:val="none" w:sz="0" w:space="0" w:color="auto"/>
        <w:left w:val="none" w:sz="0" w:space="0" w:color="auto"/>
        <w:bottom w:val="none" w:sz="0" w:space="0" w:color="auto"/>
        <w:right w:val="none" w:sz="0" w:space="0" w:color="auto"/>
      </w:divBdr>
    </w:div>
    <w:div w:id="1054426218">
      <w:bodyDiv w:val="1"/>
      <w:marLeft w:val="0"/>
      <w:marRight w:val="0"/>
      <w:marTop w:val="0"/>
      <w:marBottom w:val="0"/>
      <w:divBdr>
        <w:top w:val="none" w:sz="0" w:space="0" w:color="auto"/>
        <w:left w:val="none" w:sz="0" w:space="0" w:color="auto"/>
        <w:bottom w:val="none" w:sz="0" w:space="0" w:color="auto"/>
        <w:right w:val="none" w:sz="0" w:space="0" w:color="auto"/>
      </w:divBdr>
    </w:div>
    <w:div w:id="1062171808">
      <w:bodyDiv w:val="1"/>
      <w:marLeft w:val="0"/>
      <w:marRight w:val="0"/>
      <w:marTop w:val="0"/>
      <w:marBottom w:val="0"/>
      <w:divBdr>
        <w:top w:val="none" w:sz="0" w:space="0" w:color="auto"/>
        <w:left w:val="none" w:sz="0" w:space="0" w:color="auto"/>
        <w:bottom w:val="none" w:sz="0" w:space="0" w:color="auto"/>
        <w:right w:val="none" w:sz="0" w:space="0" w:color="auto"/>
      </w:divBdr>
    </w:div>
    <w:div w:id="1071006452">
      <w:bodyDiv w:val="1"/>
      <w:marLeft w:val="0"/>
      <w:marRight w:val="0"/>
      <w:marTop w:val="0"/>
      <w:marBottom w:val="0"/>
      <w:divBdr>
        <w:top w:val="none" w:sz="0" w:space="0" w:color="auto"/>
        <w:left w:val="none" w:sz="0" w:space="0" w:color="auto"/>
        <w:bottom w:val="none" w:sz="0" w:space="0" w:color="auto"/>
        <w:right w:val="none" w:sz="0" w:space="0" w:color="auto"/>
      </w:divBdr>
    </w:div>
    <w:div w:id="1073703441">
      <w:bodyDiv w:val="1"/>
      <w:marLeft w:val="0"/>
      <w:marRight w:val="0"/>
      <w:marTop w:val="0"/>
      <w:marBottom w:val="0"/>
      <w:divBdr>
        <w:top w:val="none" w:sz="0" w:space="0" w:color="auto"/>
        <w:left w:val="none" w:sz="0" w:space="0" w:color="auto"/>
        <w:bottom w:val="none" w:sz="0" w:space="0" w:color="auto"/>
        <w:right w:val="none" w:sz="0" w:space="0" w:color="auto"/>
      </w:divBdr>
    </w:div>
    <w:div w:id="1074857790">
      <w:bodyDiv w:val="1"/>
      <w:marLeft w:val="0"/>
      <w:marRight w:val="0"/>
      <w:marTop w:val="0"/>
      <w:marBottom w:val="0"/>
      <w:divBdr>
        <w:top w:val="none" w:sz="0" w:space="0" w:color="auto"/>
        <w:left w:val="none" w:sz="0" w:space="0" w:color="auto"/>
        <w:bottom w:val="none" w:sz="0" w:space="0" w:color="auto"/>
        <w:right w:val="none" w:sz="0" w:space="0" w:color="auto"/>
      </w:divBdr>
    </w:div>
    <w:div w:id="1082415617">
      <w:bodyDiv w:val="1"/>
      <w:marLeft w:val="0"/>
      <w:marRight w:val="0"/>
      <w:marTop w:val="0"/>
      <w:marBottom w:val="0"/>
      <w:divBdr>
        <w:top w:val="none" w:sz="0" w:space="0" w:color="auto"/>
        <w:left w:val="none" w:sz="0" w:space="0" w:color="auto"/>
        <w:bottom w:val="none" w:sz="0" w:space="0" w:color="auto"/>
        <w:right w:val="none" w:sz="0" w:space="0" w:color="auto"/>
      </w:divBdr>
    </w:div>
    <w:div w:id="1094012709">
      <w:bodyDiv w:val="1"/>
      <w:marLeft w:val="0"/>
      <w:marRight w:val="0"/>
      <w:marTop w:val="0"/>
      <w:marBottom w:val="0"/>
      <w:divBdr>
        <w:top w:val="none" w:sz="0" w:space="0" w:color="auto"/>
        <w:left w:val="none" w:sz="0" w:space="0" w:color="auto"/>
        <w:bottom w:val="none" w:sz="0" w:space="0" w:color="auto"/>
        <w:right w:val="none" w:sz="0" w:space="0" w:color="auto"/>
      </w:divBdr>
    </w:div>
    <w:div w:id="1098988752">
      <w:bodyDiv w:val="1"/>
      <w:marLeft w:val="0"/>
      <w:marRight w:val="0"/>
      <w:marTop w:val="0"/>
      <w:marBottom w:val="0"/>
      <w:divBdr>
        <w:top w:val="none" w:sz="0" w:space="0" w:color="auto"/>
        <w:left w:val="none" w:sz="0" w:space="0" w:color="auto"/>
        <w:bottom w:val="none" w:sz="0" w:space="0" w:color="auto"/>
        <w:right w:val="none" w:sz="0" w:space="0" w:color="auto"/>
      </w:divBdr>
    </w:div>
    <w:div w:id="1106122313">
      <w:bodyDiv w:val="1"/>
      <w:marLeft w:val="0"/>
      <w:marRight w:val="0"/>
      <w:marTop w:val="0"/>
      <w:marBottom w:val="0"/>
      <w:divBdr>
        <w:top w:val="none" w:sz="0" w:space="0" w:color="auto"/>
        <w:left w:val="none" w:sz="0" w:space="0" w:color="auto"/>
        <w:bottom w:val="none" w:sz="0" w:space="0" w:color="auto"/>
        <w:right w:val="none" w:sz="0" w:space="0" w:color="auto"/>
      </w:divBdr>
    </w:div>
    <w:div w:id="1109934281">
      <w:bodyDiv w:val="1"/>
      <w:marLeft w:val="0"/>
      <w:marRight w:val="0"/>
      <w:marTop w:val="0"/>
      <w:marBottom w:val="0"/>
      <w:divBdr>
        <w:top w:val="none" w:sz="0" w:space="0" w:color="auto"/>
        <w:left w:val="none" w:sz="0" w:space="0" w:color="auto"/>
        <w:bottom w:val="none" w:sz="0" w:space="0" w:color="auto"/>
        <w:right w:val="none" w:sz="0" w:space="0" w:color="auto"/>
      </w:divBdr>
    </w:div>
    <w:div w:id="1118336063">
      <w:bodyDiv w:val="1"/>
      <w:marLeft w:val="0"/>
      <w:marRight w:val="0"/>
      <w:marTop w:val="0"/>
      <w:marBottom w:val="0"/>
      <w:divBdr>
        <w:top w:val="none" w:sz="0" w:space="0" w:color="auto"/>
        <w:left w:val="none" w:sz="0" w:space="0" w:color="auto"/>
        <w:bottom w:val="none" w:sz="0" w:space="0" w:color="auto"/>
        <w:right w:val="none" w:sz="0" w:space="0" w:color="auto"/>
      </w:divBdr>
    </w:div>
    <w:div w:id="1127360880">
      <w:bodyDiv w:val="1"/>
      <w:marLeft w:val="0"/>
      <w:marRight w:val="0"/>
      <w:marTop w:val="0"/>
      <w:marBottom w:val="0"/>
      <w:divBdr>
        <w:top w:val="none" w:sz="0" w:space="0" w:color="auto"/>
        <w:left w:val="none" w:sz="0" w:space="0" w:color="auto"/>
        <w:bottom w:val="none" w:sz="0" w:space="0" w:color="auto"/>
        <w:right w:val="none" w:sz="0" w:space="0" w:color="auto"/>
      </w:divBdr>
    </w:div>
    <w:div w:id="1130442376">
      <w:bodyDiv w:val="1"/>
      <w:marLeft w:val="0"/>
      <w:marRight w:val="0"/>
      <w:marTop w:val="0"/>
      <w:marBottom w:val="0"/>
      <w:divBdr>
        <w:top w:val="none" w:sz="0" w:space="0" w:color="auto"/>
        <w:left w:val="none" w:sz="0" w:space="0" w:color="auto"/>
        <w:bottom w:val="none" w:sz="0" w:space="0" w:color="auto"/>
        <w:right w:val="none" w:sz="0" w:space="0" w:color="auto"/>
      </w:divBdr>
    </w:div>
    <w:div w:id="1158110126">
      <w:bodyDiv w:val="1"/>
      <w:marLeft w:val="0"/>
      <w:marRight w:val="0"/>
      <w:marTop w:val="0"/>
      <w:marBottom w:val="0"/>
      <w:divBdr>
        <w:top w:val="none" w:sz="0" w:space="0" w:color="auto"/>
        <w:left w:val="none" w:sz="0" w:space="0" w:color="auto"/>
        <w:bottom w:val="none" w:sz="0" w:space="0" w:color="auto"/>
        <w:right w:val="none" w:sz="0" w:space="0" w:color="auto"/>
      </w:divBdr>
    </w:div>
    <w:div w:id="1160384895">
      <w:bodyDiv w:val="1"/>
      <w:marLeft w:val="0"/>
      <w:marRight w:val="0"/>
      <w:marTop w:val="0"/>
      <w:marBottom w:val="0"/>
      <w:divBdr>
        <w:top w:val="none" w:sz="0" w:space="0" w:color="auto"/>
        <w:left w:val="none" w:sz="0" w:space="0" w:color="auto"/>
        <w:bottom w:val="none" w:sz="0" w:space="0" w:color="auto"/>
        <w:right w:val="none" w:sz="0" w:space="0" w:color="auto"/>
      </w:divBdr>
    </w:div>
    <w:div w:id="1165899758">
      <w:bodyDiv w:val="1"/>
      <w:marLeft w:val="0"/>
      <w:marRight w:val="0"/>
      <w:marTop w:val="0"/>
      <w:marBottom w:val="0"/>
      <w:divBdr>
        <w:top w:val="none" w:sz="0" w:space="0" w:color="auto"/>
        <w:left w:val="none" w:sz="0" w:space="0" w:color="auto"/>
        <w:bottom w:val="none" w:sz="0" w:space="0" w:color="auto"/>
        <w:right w:val="none" w:sz="0" w:space="0" w:color="auto"/>
      </w:divBdr>
    </w:div>
    <w:div w:id="1169832172">
      <w:bodyDiv w:val="1"/>
      <w:marLeft w:val="0"/>
      <w:marRight w:val="0"/>
      <w:marTop w:val="0"/>
      <w:marBottom w:val="0"/>
      <w:divBdr>
        <w:top w:val="none" w:sz="0" w:space="0" w:color="auto"/>
        <w:left w:val="none" w:sz="0" w:space="0" w:color="auto"/>
        <w:bottom w:val="none" w:sz="0" w:space="0" w:color="auto"/>
        <w:right w:val="none" w:sz="0" w:space="0" w:color="auto"/>
      </w:divBdr>
    </w:div>
    <w:div w:id="1170559028">
      <w:bodyDiv w:val="1"/>
      <w:marLeft w:val="0"/>
      <w:marRight w:val="0"/>
      <w:marTop w:val="0"/>
      <w:marBottom w:val="0"/>
      <w:divBdr>
        <w:top w:val="none" w:sz="0" w:space="0" w:color="auto"/>
        <w:left w:val="none" w:sz="0" w:space="0" w:color="auto"/>
        <w:bottom w:val="none" w:sz="0" w:space="0" w:color="auto"/>
        <w:right w:val="none" w:sz="0" w:space="0" w:color="auto"/>
      </w:divBdr>
    </w:div>
    <w:div w:id="1188829007">
      <w:bodyDiv w:val="1"/>
      <w:marLeft w:val="0"/>
      <w:marRight w:val="0"/>
      <w:marTop w:val="0"/>
      <w:marBottom w:val="0"/>
      <w:divBdr>
        <w:top w:val="none" w:sz="0" w:space="0" w:color="auto"/>
        <w:left w:val="none" w:sz="0" w:space="0" w:color="auto"/>
        <w:bottom w:val="none" w:sz="0" w:space="0" w:color="auto"/>
        <w:right w:val="none" w:sz="0" w:space="0" w:color="auto"/>
      </w:divBdr>
    </w:div>
    <w:div w:id="1205365314">
      <w:bodyDiv w:val="1"/>
      <w:marLeft w:val="0"/>
      <w:marRight w:val="0"/>
      <w:marTop w:val="0"/>
      <w:marBottom w:val="0"/>
      <w:divBdr>
        <w:top w:val="none" w:sz="0" w:space="0" w:color="auto"/>
        <w:left w:val="none" w:sz="0" w:space="0" w:color="auto"/>
        <w:bottom w:val="none" w:sz="0" w:space="0" w:color="auto"/>
        <w:right w:val="none" w:sz="0" w:space="0" w:color="auto"/>
      </w:divBdr>
    </w:div>
    <w:div w:id="1209605518">
      <w:bodyDiv w:val="1"/>
      <w:marLeft w:val="0"/>
      <w:marRight w:val="0"/>
      <w:marTop w:val="0"/>
      <w:marBottom w:val="0"/>
      <w:divBdr>
        <w:top w:val="none" w:sz="0" w:space="0" w:color="auto"/>
        <w:left w:val="none" w:sz="0" w:space="0" w:color="auto"/>
        <w:bottom w:val="none" w:sz="0" w:space="0" w:color="auto"/>
        <w:right w:val="none" w:sz="0" w:space="0" w:color="auto"/>
      </w:divBdr>
    </w:div>
    <w:div w:id="1210802508">
      <w:bodyDiv w:val="1"/>
      <w:marLeft w:val="0"/>
      <w:marRight w:val="0"/>
      <w:marTop w:val="0"/>
      <w:marBottom w:val="0"/>
      <w:divBdr>
        <w:top w:val="none" w:sz="0" w:space="0" w:color="auto"/>
        <w:left w:val="none" w:sz="0" w:space="0" w:color="auto"/>
        <w:bottom w:val="none" w:sz="0" w:space="0" w:color="auto"/>
        <w:right w:val="none" w:sz="0" w:space="0" w:color="auto"/>
      </w:divBdr>
    </w:div>
    <w:div w:id="1215386831">
      <w:bodyDiv w:val="1"/>
      <w:marLeft w:val="0"/>
      <w:marRight w:val="0"/>
      <w:marTop w:val="0"/>
      <w:marBottom w:val="0"/>
      <w:divBdr>
        <w:top w:val="none" w:sz="0" w:space="0" w:color="auto"/>
        <w:left w:val="none" w:sz="0" w:space="0" w:color="auto"/>
        <w:bottom w:val="none" w:sz="0" w:space="0" w:color="auto"/>
        <w:right w:val="none" w:sz="0" w:space="0" w:color="auto"/>
      </w:divBdr>
    </w:div>
    <w:div w:id="1217738220">
      <w:bodyDiv w:val="1"/>
      <w:marLeft w:val="0"/>
      <w:marRight w:val="0"/>
      <w:marTop w:val="0"/>
      <w:marBottom w:val="0"/>
      <w:divBdr>
        <w:top w:val="none" w:sz="0" w:space="0" w:color="auto"/>
        <w:left w:val="none" w:sz="0" w:space="0" w:color="auto"/>
        <w:bottom w:val="none" w:sz="0" w:space="0" w:color="auto"/>
        <w:right w:val="none" w:sz="0" w:space="0" w:color="auto"/>
      </w:divBdr>
    </w:div>
    <w:div w:id="1252079682">
      <w:bodyDiv w:val="1"/>
      <w:marLeft w:val="0"/>
      <w:marRight w:val="0"/>
      <w:marTop w:val="0"/>
      <w:marBottom w:val="0"/>
      <w:divBdr>
        <w:top w:val="none" w:sz="0" w:space="0" w:color="auto"/>
        <w:left w:val="none" w:sz="0" w:space="0" w:color="auto"/>
        <w:bottom w:val="none" w:sz="0" w:space="0" w:color="auto"/>
        <w:right w:val="none" w:sz="0" w:space="0" w:color="auto"/>
      </w:divBdr>
    </w:div>
    <w:div w:id="1256137322">
      <w:bodyDiv w:val="1"/>
      <w:marLeft w:val="0"/>
      <w:marRight w:val="0"/>
      <w:marTop w:val="0"/>
      <w:marBottom w:val="0"/>
      <w:divBdr>
        <w:top w:val="none" w:sz="0" w:space="0" w:color="auto"/>
        <w:left w:val="none" w:sz="0" w:space="0" w:color="auto"/>
        <w:bottom w:val="none" w:sz="0" w:space="0" w:color="auto"/>
        <w:right w:val="none" w:sz="0" w:space="0" w:color="auto"/>
      </w:divBdr>
    </w:div>
    <w:div w:id="1258251169">
      <w:bodyDiv w:val="1"/>
      <w:marLeft w:val="0"/>
      <w:marRight w:val="0"/>
      <w:marTop w:val="0"/>
      <w:marBottom w:val="0"/>
      <w:divBdr>
        <w:top w:val="none" w:sz="0" w:space="0" w:color="auto"/>
        <w:left w:val="none" w:sz="0" w:space="0" w:color="auto"/>
        <w:bottom w:val="none" w:sz="0" w:space="0" w:color="auto"/>
        <w:right w:val="none" w:sz="0" w:space="0" w:color="auto"/>
      </w:divBdr>
    </w:div>
    <w:div w:id="1259800826">
      <w:bodyDiv w:val="1"/>
      <w:marLeft w:val="0"/>
      <w:marRight w:val="0"/>
      <w:marTop w:val="0"/>
      <w:marBottom w:val="0"/>
      <w:divBdr>
        <w:top w:val="none" w:sz="0" w:space="0" w:color="auto"/>
        <w:left w:val="none" w:sz="0" w:space="0" w:color="auto"/>
        <w:bottom w:val="none" w:sz="0" w:space="0" w:color="auto"/>
        <w:right w:val="none" w:sz="0" w:space="0" w:color="auto"/>
      </w:divBdr>
    </w:div>
    <w:div w:id="1263950296">
      <w:bodyDiv w:val="1"/>
      <w:marLeft w:val="0"/>
      <w:marRight w:val="0"/>
      <w:marTop w:val="0"/>
      <w:marBottom w:val="0"/>
      <w:divBdr>
        <w:top w:val="none" w:sz="0" w:space="0" w:color="auto"/>
        <w:left w:val="none" w:sz="0" w:space="0" w:color="auto"/>
        <w:bottom w:val="none" w:sz="0" w:space="0" w:color="auto"/>
        <w:right w:val="none" w:sz="0" w:space="0" w:color="auto"/>
      </w:divBdr>
    </w:div>
    <w:div w:id="1266769158">
      <w:bodyDiv w:val="1"/>
      <w:marLeft w:val="0"/>
      <w:marRight w:val="0"/>
      <w:marTop w:val="0"/>
      <w:marBottom w:val="0"/>
      <w:divBdr>
        <w:top w:val="none" w:sz="0" w:space="0" w:color="auto"/>
        <w:left w:val="none" w:sz="0" w:space="0" w:color="auto"/>
        <w:bottom w:val="none" w:sz="0" w:space="0" w:color="auto"/>
        <w:right w:val="none" w:sz="0" w:space="0" w:color="auto"/>
      </w:divBdr>
    </w:div>
    <w:div w:id="1273826466">
      <w:bodyDiv w:val="1"/>
      <w:marLeft w:val="0"/>
      <w:marRight w:val="0"/>
      <w:marTop w:val="0"/>
      <w:marBottom w:val="0"/>
      <w:divBdr>
        <w:top w:val="none" w:sz="0" w:space="0" w:color="auto"/>
        <w:left w:val="none" w:sz="0" w:space="0" w:color="auto"/>
        <w:bottom w:val="none" w:sz="0" w:space="0" w:color="auto"/>
        <w:right w:val="none" w:sz="0" w:space="0" w:color="auto"/>
      </w:divBdr>
    </w:div>
    <w:div w:id="1283612614">
      <w:bodyDiv w:val="1"/>
      <w:marLeft w:val="0"/>
      <w:marRight w:val="0"/>
      <w:marTop w:val="0"/>
      <w:marBottom w:val="0"/>
      <w:divBdr>
        <w:top w:val="none" w:sz="0" w:space="0" w:color="auto"/>
        <w:left w:val="none" w:sz="0" w:space="0" w:color="auto"/>
        <w:bottom w:val="none" w:sz="0" w:space="0" w:color="auto"/>
        <w:right w:val="none" w:sz="0" w:space="0" w:color="auto"/>
      </w:divBdr>
    </w:div>
    <w:div w:id="1284657583">
      <w:bodyDiv w:val="1"/>
      <w:marLeft w:val="0"/>
      <w:marRight w:val="0"/>
      <w:marTop w:val="0"/>
      <w:marBottom w:val="0"/>
      <w:divBdr>
        <w:top w:val="none" w:sz="0" w:space="0" w:color="auto"/>
        <w:left w:val="none" w:sz="0" w:space="0" w:color="auto"/>
        <w:bottom w:val="none" w:sz="0" w:space="0" w:color="auto"/>
        <w:right w:val="none" w:sz="0" w:space="0" w:color="auto"/>
      </w:divBdr>
    </w:div>
    <w:div w:id="1292899410">
      <w:bodyDiv w:val="1"/>
      <w:marLeft w:val="0"/>
      <w:marRight w:val="0"/>
      <w:marTop w:val="0"/>
      <w:marBottom w:val="0"/>
      <w:divBdr>
        <w:top w:val="none" w:sz="0" w:space="0" w:color="auto"/>
        <w:left w:val="none" w:sz="0" w:space="0" w:color="auto"/>
        <w:bottom w:val="none" w:sz="0" w:space="0" w:color="auto"/>
        <w:right w:val="none" w:sz="0" w:space="0" w:color="auto"/>
      </w:divBdr>
    </w:div>
    <w:div w:id="1295210129">
      <w:bodyDiv w:val="1"/>
      <w:marLeft w:val="0"/>
      <w:marRight w:val="0"/>
      <w:marTop w:val="0"/>
      <w:marBottom w:val="0"/>
      <w:divBdr>
        <w:top w:val="none" w:sz="0" w:space="0" w:color="auto"/>
        <w:left w:val="none" w:sz="0" w:space="0" w:color="auto"/>
        <w:bottom w:val="none" w:sz="0" w:space="0" w:color="auto"/>
        <w:right w:val="none" w:sz="0" w:space="0" w:color="auto"/>
      </w:divBdr>
    </w:div>
    <w:div w:id="1299531207">
      <w:bodyDiv w:val="1"/>
      <w:marLeft w:val="0"/>
      <w:marRight w:val="0"/>
      <w:marTop w:val="0"/>
      <w:marBottom w:val="0"/>
      <w:divBdr>
        <w:top w:val="none" w:sz="0" w:space="0" w:color="auto"/>
        <w:left w:val="none" w:sz="0" w:space="0" w:color="auto"/>
        <w:bottom w:val="none" w:sz="0" w:space="0" w:color="auto"/>
        <w:right w:val="none" w:sz="0" w:space="0" w:color="auto"/>
      </w:divBdr>
    </w:div>
    <w:div w:id="1319501926">
      <w:bodyDiv w:val="1"/>
      <w:marLeft w:val="0"/>
      <w:marRight w:val="0"/>
      <w:marTop w:val="0"/>
      <w:marBottom w:val="0"/>
      <w:divBdr>
        <w:top w:val="none" w:sz="0" w:space="0" w:color="auto"/>
        <w:left w:val="none" w:sz="0" w:space="0" w:color="auto"/>
        <w:bottom w:val="none" w:sz="0" w:space="0" w:color="auto"/>
        <w:right w:val="none" w:sz="0" w:space="0" w:color="auto"/>
      </w:divBdr>
    </w:div>
    <w:div w:id="1321808193">
      <w:bodyDiv w:val="1"/>
      <w:marLeft w:val="0"/>
      <w:marRight w:val="0"/>
      <w:marTop w:val="0"/>
      <w:marBottom w:val="0"/>
      <w:divBdr>
        <w:top w:val="none" w:sz="0" w:space="0" w:color="auto"/>
        <w:left w:val="none" w:sz="0" w:space="0" w:color="auto"/>
        <w:bottom w:val="none" w:sz="0" w:space="0" w:color="auto"/>
        <w:right w:val="none" w:sz="0" w:space="0" w:color="auto"/>
      </w:divBdr>
    </w:div>
    <w:div w:id="1326132535">
      <w:bodyDiv w:val="1"/>
      <w:marLeft w:val="0"/>
      <w:marRight w:val="0"/>
      <w:marTop w:val="0"/>
      <w:marBottom w:val="0"/>
      <w:divBdr>
        <w:top w:val="none" w:sz="0" w:space="0" w:color="auto"/>
        <w:left w:val="none" w:sz="0" w:space="0" w:color="auto"/>
        <w:bottom w:val="none" w:sz="0" w:space="0" w:color="auto"/>
        <w:right w:val="none" w:sz="0" w:space="0" w:color="auto"/>
      </w:divBdr>
    </w:div>
    <w:div w:id="1330787941">
      <w:bodyDiv w:val="1"/>
      <w:marLeft w:val="0"/>
      <w:marRight w:val="0"/>
      <w:marTop w:val="0"/>
      <w:marBottom w:val="0"/>
      <w:divBdr>
        <w:top w:val="none" w:sz="0" w:space="0" w:color="auto"/>
        <w:left w:val="none" w:sz="0" w:space="0" w:color="auto"/>
        <w:bottom w:val="none" w:sz="0" w:space="0" w:color="auto"/>
        <w:right w:val="none" w:sz="0" w:space="0" w:color="auto"/>
      </w:divBdr>
    </w:div>
    <w:div w:id="1373767348">
      <w:bodyDiv w:val="1"/>
      <w:marLeft w:val="0"/>
      <w:marRight w:val="0"/>
      <w:marTop w:val="0"/>
      <w:marBottom w:val="0"/>
      <w:divBdr>
        <w:top w:val="none" w:sz="0" w:space="0" w:color="auto"/>
        <w:left w:val="none" w:sz="0" w:space="0" w:color="auto"/>
        <w:bottom w:val="none" w:sz="0" w:space="0" w:color="auto"/>
        <w:right w:val="none" w:sz="0" w:space="0" w:color="auto"/>
      </w:divBdr>
    </w:div>
    <w:div w:id="1376926582">
      <w:bodyDiv w:val="1"/>
      <w:marLeft w:val="0"/>
      <w:marRight w:val="0"/>
      <w:marTop w:val="0"/>
      <w:marBottom w:val="0"/>
      <w:divBdr>
        <w:top w:val="none" w:sz="0" w:space="0" w:color="auto"/>
        <w:left w:val="none" w:sz="0" w:space="0" w:color="auto"/>
        <w:bottom w:val="none" w:sz="0" w:space="0" w:color="auto"/>
        <w:right w:val="none" w:sz="0" w:space="0" w:color="auto"/>
      </w:divBdr>
    </w:div>
    <w:div w:id="1382364225">
      <w:bodyDiv w:val="1"/>
      <w:marLeft w:val="0"/>
      <w:marRight w:val="0"/>
      <w:marTop w:val="0"/>
      <w:marBottom w:val="0"/>
      <w:divBdr>
        <w:top w:val="none" w:sz="0" w:space="0" w:color="auto"/>
        <w:left w:val="none" w:sz="0" w:space="0" w:color="auto"/>
        <w:bottom w:val="none" w:sz="0" w:space="0" w:color="auto"/>
        <w:right w:val="none" w:sz="0" w:space="0" w:color="auto"/>
      </w:divBdr>
    </w:div>
    <w:div w:id="1384984854">
      <w:bodyDiv w:val="1"/>
      <w:marLeft w:val="0"/>
      <w:marRight w:val="0"/>
      <w:marTop w:val="0"/>
      <w:marBottom w:val="0"/>
      <w:divBdr>
        <w:top w:val="none" w:sz="0" w:space="0" w:color="auto"/>
        <w:left w:val="none" w:sz="0" w:space="0" w:color="auto"/>
        <w:bottom w:val="none" w:sz="0" w:space="0" w:color="auto"/>
        <w:right w:val="none" w:sz="0" w:space="0" w:color="auto"/>
      </w:divBdr>
    </w:div>
    <w:div w:id="1385639679">
      <w:bodyDiv w:val="1"/>
      <w:marLeft w:val="0"/>
      <w:marRight w:val="0"/>
      <w:marTop w:val="0"/>
      <w:marBottom w:val="0"/>
      <w:divBdr>
        <w:top w:val="none" w:sz="0" w:space="0" w:color="auto"/>
        <w:left w:val="none" w:sz="0" w:space="0" w:color="auto"/>
        <w:bottom w:val="none" w:sz="0" w:space="0" w:color="auto"/>
        <w:right w:val="none" w:sz="0" w:space="0" w:color="auto"/>
      </w:divBdr>
    </w:div>
    <w:div w:id="1390685665">
      <w:bodyDiv w:val="1"/>
      <w:marLeft w:val="0"/>
      <w:marRight w:val="0"/>
      <w:marTop w:val="0"/>
      <w:marBottom w:val="0"/>
      <w:divBdr>
        <w:top w:val="none" w:sz="0" w:space="0" w:color="auto"/>
        <w:left w:val="none" w:sz="0" w:space="0" w:color="auto"/>
        <w:bottom w:val="none" w:sz="0" w:space="0" w:color="auto"/>
        <w:right w:val="none" w:sz="0" w:space="0" w:color="auto"/>
      </w:divBdr>
    </w:div>
    <w:div w:id="1404139938">
      <w:bodyDiv w:val="1"/>
      <w:marLeft w:val="0"/>
      <w:marRight w:val="0"/>
      <w:marTop w:val="0"/>
      <w:marBottom w:val="0"/>
      <w:divBdr>
        <w:top w:val="none" w:sz="0" w:space="0" w:color="auto"/>
        <w:left w:val="none" w:sz="0" w:space="0" w:color="auto"/>
        <w:bottom w:val="none" w:sz="0" w:space="0" w:color="auto"/>
        <w:right w:val="none" w:sz="0" w:space="0" w:color="auto"/>
      </w:divBdr>
    </w:div>
    <w:div w:id="1410469870">
      <w:bodyDiv w:val="1"/>
      <w:marLeft w:val="0"/>
      <w:marRight w:val="0"/>
      <w:marTop w:val="0"/>
      <w:marBottom w:val="0"/>
      <w:divBdr>
        <w:top w:val="none" w:sz="0" w:space="0" w:color="auto"/>
        <w:left w:val="none" w:sz="0" w:space="0" w:color="auto"/>
        <w:bottom w:val="none" w:sz="0" w:space="0" w:color="auto"/>
        <w:right w:val="none" w:sz="0" w:space="0" w:color="auto"/>
      </w:divBdr>
    </w:div>
    <w:div w:id="1421945604">
      <w:bodyDiv w:val="1"/>
      <w:marLeft w:val="0"/>
      <w:marRight w:val="0"/>
      <w:marTop w:val="0"/>
      <w:marBottom w:val="0"/>
      <w:divBdr>
        <w:top w:val="none" w:sz="0" w:space="0" w:color="auto"/>
        <w:left w:val="none" w:sz="0" w:space="0" w:color="auto"/>
        <w:bottom w:val="none" w:sz="0" w:space="0" w:color="auto"/>
        <w:right w:val="none" w:sz="0" w:space="0" w:color="auto"/>
      </w:divBdr>
    </w:div>
    <w:div w:id="1434207059">
      <w:bodyDiv w:val="1"/>
      <w:marLeft w:val="0"/>
      <w:marRight w:val="0"/>
      <w:marTop w:val="0"/>
      <w:marBottom w:val="0"/>
      <w:divBdr>
        <w:top w:val="none" w:sz="0" w:space="0" w:color="auto"/>
        <w:left w:val="none" w:sz="0" w:space="0" w:color="auto"/>
        <w:bottom w:val="none" w:sz="0" w:space="0" w:color="auto"/>
        <w:right w:val="none" w:sz="0" w:space="0" w:color="auto"/>
      </w:divBdr>
    </w:div>
    <w:div w:id="1440762131">
      <w:bodyDiv w:val="1"/>
      <w:marLeft w:val="0"/>
      <w:marRight w:val="0"/>
      <w:marTop w:val="0"/>
      <w:marBottom w:val="0"/>
      <w:divBdr>
        <w:top w:val="none" w:sz="0" w:space="0" w:color="auto"/>
        <w:left w:val="none" w:sz="0" w:space="0" w:color="auto"/>
        <w:bottom w:val="none" w:sz="0" w:space="0" w:color="auto"/>
        <w:right w:val="none" w:sz="0" w:space="0" w:color="auto"/>
      </w:divBdr>
    </w:div>
    <w:div w:id="1447389319">
      <w:bodyDiv w:val="1"/>
      <w:marLeft w:val="0"/>
      <w:marRight w:val="0"/>
      <w:marTop w:val="0"/>
      <w:marBottom w:val="0"/>
      <w:divBdr>
        <w:top w:val="none" w:sz="0" w:space="0" w:color="auto"/>
        <w:left w:val="none" w:sz="0" w:space="0" w:color="auto"/>
        <w:bottom w:val="none" w:sz="0" w:space="0" w:color="auto"/>
        <w:right w:val="none" w:sz="0" w:space="0" w:color="auto"/>
      </w:divBdr>
    </w:div>
    <w:div w:id="1462650411">
      <w:bodyDiv w:val="1"/>
      <w:marLeft w:val="0"/>
      <w:marRight w:val="0"/>
      <w:marTop w:val="0"/>
      <w:marBottom w:val="0"/>
      <w:divBdr>
        <w:top w:val="none" w:sz="0" w:space="0" w:color="auto"/>
        <w:left w:val="none" w:sz="0" w:space="0" w:color="auto"/>
        <w:bottom w:val="none" w:sz="0" w:space="0" w:color="auto"/>
        <w:right w:val="none" w:sz="0" w:space="0" w:color="auto"/>
      </w:divBdr>
    </w:div>
    <w:div w:id="1466773103">
      <w:bodyDiv w:val="1"/>
      <w:marLeft w:val="0"/>
      <w:marRight w:val="0"/>
      <w:marTop w:val="0"/>
      <w:marBottom w:val="0"/>
      <w:divBdr>
        <w:top w:val="none" w:sz="0" w:space="0" w:color="auto"/>
        <w:left w:val="none" w:sz="0" w:space="0" w:color="auto"/>
        <w:bottom w:val="none" w:sz="0" w:space="0" w:color="auto"/>
        <w:right w:val="none" w:sz="0" w:space="0" w:color="auto"/>
      </w:divBdr>
    </w:div>
    <w:div w:id="1475492016">
      <w:bodyDiv w:val="1"/>
      <w:marLeft w:val="0"/>
      <w:marRight w:val="0"/>
      <w:marTop w:val="0"/>
      <w:marBottom w:val="0"/>
      <w:divBdr>
        <w:top w:val="none" w:sz="0" w:space="0" w:color="auto"/>
        <w:left w:val="none" w:sz="0" w:space="0" w:color="auto"/>
        <w:bottom w:val="none" w:sz="0" w:space="0" w:color="auto"/>
        <w:right w:val="none" w:sz="0" w:space="0" w:color="auto"/>
      </w:divBdr>
    </w:div>
    <w:div w:id="1475870848">
      <w:bodyDiv w:val="1"/>
      <w:marLeft w:val="0"/>
      <w:marRight w:val="0"/>
      <w:marTop w:val="0"/>
      <w:marBottom w:val="0"/>
      <w:divBdr>
        <w:top w:val="none" w:sz="0" w:space="0" w:color="auto"/>
        <w:left w:val="none" w:sz="0" w:space="0" w:color="auto"/>
        <w:bottom w:val="none" w:sz="0" w:space="0" w:color="auto"/>
        <w:right w:val="none" w:sz="0" w:space="0" w:color="auto"/>
      </w:divBdr>
    </w:div>
    <w:div w:id="1480607547">
      <w:bodyDiv w:val="1"/>
      <w:marLeft w:val="0"/>
      <w:marRight w:val="0"/>
      <w:marTop w:val="0"/>
      <w:marBottom w:val="0"/>
      <w:divBdr>
        <w:top w:val="none" w:sz="0" w:space="0" w:color="auto"/>
        <w:left w:val="none" w:sz="0" w:space="0" w:color="auto"/>
        <w:bottom w:val="none" w:sz="0" w:space="0" w:color="auto"/>
        <w:right w:val="none" w:sz="0" w:space="0" w:color="auto"/>
      </w:divBdr>
    </w:div>
    <w:div w:id="1486970745">
      <w:bodyDiv w:val="1"/>
      <w:marLeft w:val="0"/>
      <w:marRight w:val="0"/>
      <w:marTop w:val="0"/>
      <w:marBottom w:val="0"/>
      <w:divBdr>
        <w:top w:val="none" w:sz="0" w:space="0" w:color="auto"/>
        <w:left w:val="none" w:sz="0" w:space="0" w:color="auto"/>
        <w:bottom w:val="none" w:sz="0" w:space="0" w:color="auto"/>
        <w:right w:val="none" w:sz="0" w:space="0" w:color="auto"/>
      </w:divBdr>
    </w:div>
    <w:div w:id="1487940561">
      <w:bodyDiv w:val="1"/>
      <w:marLeft w:val="0"/>
      <w:marRight w:val="0"/>
      <w:marTop w:val="0"/>
      <w:marBottom w:val="0"/>
      <w:divBdr>
        <w:top w:val="none" w:sz="0" w:space="0" w:color="auto"/>
        <w:left w:val="none" w:sz="0" w:space="0" w:color="auto"/>
        <w:bottom w:val="none" w:sz="0" w:space="0" w:color="auto"/>
        <w:right w:val="none" w:sz="0" w:space="0" w:color="auto"/>
      </w:divBdr>
    </w:div>
    <w:div w:id="1489129579">
      <w:bodyDiv w:val="1"/>
      <w:marLeft w:val="0"/>
      <w:marRight w:val="0"/>
      <w:marTop w:val="0"/>
      <w:marBottom w:val="0"/>
      <w:divBdr>
        <w:top w:val="none" w:sz="0" w:space="0" w:color="auto"/>
        <w:left w:val="none" w:sz="0" w:space="0" w:color="auto"/>
        <w:bottom w:val="none" w:sz="0" w:space="0" w:color="auto"/>
        <w:right w:val="none" w:sz="0" w:space="0" w:color="auto"/>
      </w:divBdr>
    </w:div>
    <w:div w:id="1493109365">
      <w:bodyDiv w:val="1"/>
      <w:marLeft w:val="0"/>
      <w:marRight w:val="0"/>
      <w:marTop w:val="0"/>
      <w:marBottom w:val="0"/>
      <w:divBdr>
        <w:top w:val="none" w:sz="0" w:space="0" w:color="auto"/>
        <w:left w:val="none" w:sz="0" w:space="0" w:color="auto"/>
        <w:bottom w:val="none" w:sz="0" w:space="0" w:color="auto"/>
        <w:right w:val="none" w:sz="0" w:space="0" w:color="auto"/>
      </w:divBdr>
    </w:div>
    <w:div w:id="1497920262">
      <w:bodyDiv w:val="1"/>
      <w:marLeft w:val="0"/>
      <w:marRight w:val="0"/>
      <w:marTop w:val="0"/>
      <w:marBottom w:val="0"/>
      <w:divBdr>
        <w:top w:val="none" w:sz="0" w:space="0" w:color="auto"/>
        <w:left w:val="none" w:sz="0" w:space="0" w:color="auto"/>
        <w:bottom w:val="none" w:sz="0" w:space="0" w:color="auto"/>
        <w:right w:val="none" w:sz="0" w:space="0" w:color="auto"/>
      </w:divBdr>
    </w:div>
    <w:div w:id="1500079686">
      <w:bodyDiv w:val="1"/>
      <w:marLeft w:val="0"/>
      <w:marRight w:val="0"/>
      <w:marTop w:val="0"/>
      <w:marBottom w:val="0"/>
      <w:divBdr>
        <w:top w:val="none" w:sz="0" w:space="0" w:color="auto"/>
        <w:left w:val="none" w:sz="0" w:space="0" w:color="auto"/>
        <w:bottom w:val="none" w:sz="0" w:space="0" w:color="auto"/>
        <w:right w:val="none" w:sz="0" w:space="0" w:color="auto"/>
      </w:divBdr>
    </w:div>
    <w:div w:id="1503088298">
      <w:bodyDiv w:val="1"/>
      <w:marLeft w:val="0"/>
      <w:marRight w:val="0"/>
      <w:marTop w:val="0"/>
      <w:marBottom w:val="0"/>
      <w:divBdr>
        <w:top w:val="none" w:sz="0" w:space="0" w:color="auto"/>
        <w:left w:val="none" w:sz="0" w:space="0" w:color="auto"/>
        <w:bottom w:val="none" w:sz="0" w:space="0" w:color="auto"/>
        <w:right w:val="none" w:sz="0" w:space="0" w:color="auto"/>
      </w:divBdr>
    </w:div>
    <w:div w:id="1509522335">
      <w:bodyDiv w:val="1"/>
      <w:marLeft w:val="0"/>
      <w:marRight w:val="0"/>
      <w:marTop w:val="0"/>
      <w:marBottom w:val="0"/>
      <w:divBdr>
        <w:top w:val="none" w:sz="0" w:space="0" w:color="auto"/>
        <w:left w:val="none" w:sz="0" w:space="0" w:color="auto"/>
        <w:bottom w:val="none" w:sz="0" w:space="0" w:color="auto"/>
        <w:right w:val="none" w:sz="0" w:space="0" w:color="auto"/>
      </w:divBdr>
    </w:div>
    <w:div w:id="1510757862">
      <w:bodyDiv w:val="1"/>
      <w:marLeft w:val="0"/>
      <w:marRight w:val="0"/>
      <w:marTop w:val="0"/>
      <w:marBottom w:val="0"/>
      <w:divBdr>
        <w:top w:val="none" w:sz="0" w:space="0" w:color="auto"/>
        <w:left w:val="none" w:sz="0" w:space="0" w:color="auto"/>
        <w:bottom w:val="none" w:sz="0" w:space="0" w:color="auto"/>
        <w:right w:val="none" w:sz="0" w:space="0" w:color="auto"/>
      </w:divBdr>
    </w:div>
    <w:div w:id="1527794976">
      <w:bodyDiv w:val="1"/>
      <w:marLeft w:val="0"/>
      <w:marRight w:val="0"/>
      <w:marTop w:val="0"/>
      <w:marBottom w:val="0"/>
      <w:divBdr>
        <w:top w:val="none" w:sz="0" w:space="0" w:color="auto"/>
        <w:left w:val="none" w:sz="0" w:space="0" w:color="auto"/>
        <w:bottom w:val="none" w:sz="0" w:space="0" w:color="auto"/>
        <w:right w:val="none" w:sz="0" w:space="0" w:color="auto"/>
      </w:divBdr>
    </w:div>
    <w:div w:id="1552227934">
      <w:bodyDiv w:val="1"/>
      <w:marLeft w:val="0"/>
      <w:marRight w:val="0"/>
      <w:marTop w:val="0"/>
      <w:marBottom w:val="0"/>
      <w:divBdr>
        <w:top w:val="none" w:sz="0" w:space="0" w:color="auto"/>
        <w:left w:val="none" w:sz="0" w:space="0" w:color="auto"/>
        <w:bottom w:val="none" w:sz="0" w:space="0" w:color="auto"/>
        <w:right w:val="none" w:sz="0" w:space="0" w:color="auto"/>
      </w:divBdr>
    </w:div>
    <w:div w:id="1552814265">
      <w:bodyDiv w:val="1"/>
      <w:marLeft w:val="0"/>
      <w:marRight w:val="0"/>
      <w:marTop w:val="0"/>
      <w:marBottom w:val="0"/>
      <w:divBdr>
        <w:top w:val="none" w:sz="0" w:space="0" w:color="auto"/>
        <w:left w:val="none" w:sz="0" w:space="0" w:color="auto"/>
        <w:bottom w:val="none" w:sz="0" w:space="0" w:color="auto"/>
        <w:right w:val="none" w:sz="0" w:space="0" w:color="auto"/>
      </w:divBdr>
    </w:div>
    <w:div w:id="1570463517">
      <w:bodyDiv w:val="1"/>
      <w:marLeft w:val="0"/>
      <w:marRight w:val="0"/>
      <w:marTop w:val="0"/>
      <w:marBottom w:val="0"/>
      <w:divBdr>
        <w:top w:val="none" w:sz="0" w:space="0" w:color="auto"/>
        <w:left w:val="none" w:sz="0" w:space="0" w:color="auto"/>
        <w:bottom w:val="none" w:sz="0" w:space="0" w:color="auto"/>
        <w:right w:val="none" w:sz="0" w:space="0" w:color="auto"/>
      </w:divBdr>
    </w:div>
    <w:div w:id="1593589701">
      <w:bodyDiv w:val="1"/>
      <w:marLeft w:val="0"/>
      <w:marRight w:val="0"/>
      <w:marTop w:val="0"/>
      <w:marBottom w:val="0"/>
      <w:divBdr>
        <w:top w:val="none" w:sz="0" w:space="0" w:color="auto"/>
        <w:left w:val="none" w:sz="0" w:space="0" w:color="auto"/>
        <w:bottom w:val="none" w:sz="0" w:space="0" w:color="auto"/>
        <w:right w:val="none" w:sz="0" w:space="0" w:color="auto"/>
      </w:divBdr>
    </w:div>
    <w:div w:id="1598101876">
      <w:bodyDiv w:val="1"/>
      <w:marLeft w:val="0"/>
      <w:marRight w:val="0"/>
      <w:marTop w:val="0"/>
      <w:marBottom w:val="0"/>
      <w:divBdr>
        <w:top w:val="none" w:sz="0" w:space="0" w:color="auto"/>
        <w:left w:val="none" w:sz="0" w:space="0" w:color="auto"/>
        <w:bottom w:val="none" w:sz="0" w:space="0" w:color="auto"/>
        <w:right w:val="none" w:sz="0" w:space="0" w:color="auto"/>
      </w:divBdr>
    </w:div>
    <w:div w:id="1599678061">
      <w:bodyDiv w:val="1"/>
      <w:marLeft w:val="0"/>
      <w:marRight w:val="0"/>
      <w:marTop w:val="0"/>
      <w:marBottom w:val="0"/>
      <w:divBdr>
        <w:top w:val="none" w:sz="0" w:space="0" w:color="auto"/>
        <w:left w:val="none" w:sz="0" w:space="0" w:color="auto"/>
        <w:bottom w:val="none" w:sz="0" w:space="0" w:color="auto"/>
        <w:right w:val="none" w:sz="0" w:space="0" w:color="auto"/>
      </w:divBdr>
    </w:div>
    <w:div w:id="1612856326">
      <w:bodyDiv w:val="1"/>
      <w:marLeft w:val="0"/>
      <w:marRight w:val="0"/>
      <w:marTop w:val="0"/>
      <w:marBottom w:val="0"/>
      <w:divBdr>
        <w:top w:val="none" w:sz="0" w:space="0" w:color="auto"/>
        <w:left w:val="none" w:sz="0" w:space="0" w:color="auto"/>
        <w:bottom w:val="none" w:sz="0" w:space="0" w:color="auto"/>
        <w:right w:val="none" w:sz="0" w:space="0" w:color="auto"/>
      </w:divBdr>
    </w:div>
    <w:div w:id="1613242753">
      <w:bodyDiv w:val="1"/>
      <w:marLeft w:val="0"/>
      <w:marRight w:val="0"/>
      <w:marTop w:val="0"/>
      <w:marBottom w:val="0"/>
      <w:divBdr>
        <w:top w:val="none" w:sz="0" w:space="0" w:color="auto"/>
        <w:left w:val="none" w:sz="0" w:space="0" w:color="auto"/>
        <w:bottom w:val="none" w:sz="0" w:space="0" w:color="auto"/>
        <w:right w:val="none" w:sz="0" w:space="0" w:color="auto"/>
      </w:divBdr>
    </w:div>
    <w:div w:id="1621573341">
      <w:bodyDiv w:val="1"/>
      <w:marLeft w:val="0"/>
      <w:marRight w:val="0"/>
      <w:marTop w:val="0"/>
      <w:marBottom w:val="0"/>
      <w:divBdr>
        <w:top w:val="none" w:sz="0" w:space="0" w:color="auto"/>
        <w:left w:val="none" w:sz="0" w:space="0" w:color="auto"/>
        <w:bottom w:val="none" w:sz="0" w:space="0" w:color="auto"/>
        <w:right w:val="none" w:sz="0" w:space="0" w:color="auto"/>
      </w:divBdr>
    </w:div>
    <w:div w:id="1627815095">
      <w:bodyDiv w:val="1"/>
      <w:marLeft w:val="0"/>
      <w:marRight w:val="0"/>
      <w:marTop w:val="0"/>
      <w:marBottom w:val="0"/>
      <w:divBdr>
        <w:top w:val="none" w:sz="0" w:space="0" w:color="auto"/>
        <w:left w:val="none" w:sz="0" w:space="0" w:color="auto"/>
        <w:bottom w:val="none" w:sz="0" w:space="0" w:color="auto"/>
        <w:right w:val="none" w:sz="0" w:space="0" w:color="auto"/>
      </w:divBdr>
    </w:div>
    <w:div w:id="1635334284">
      <w:bodyDiv w:val="1"/>
      <w:marLeft w:val="0"/>
      <w:marRight w:val="0"/>
      <w:marTop w:val="0"/>
      <w:marBottom w:val="0"/>
      <w:divBdr>
        <w:top w:val="none" w:sz="0" w:space="0" w:color="auto"/>
        <w:left w:val="none" w:sz="0" w:space="0" w:color="auto"/>
        <w:bottom w:val="none" w:sz="0" w:space="0" w:color="auto"/>
        <w:right w:val="none" w:sz="0" w:space="0" w:color="auto"/>
      </w:divBdr>
    </w:div>
    <w:div w:id="1636451650">
      <w:bodyDiv w:val="1"/>
      <w:marLeft w:val="0"/>
      <w:marRight w:val="0"/>
      <w:marTop w:val="0"/>
      <w:marBottom w:val="0"/>
      <w:divBdr>
        <w:top w:val="none" w:sz="0" w:space="0" w:color="auto"/>
        <w:left w:val="none" w:sz="0" w:space="0" w:color="auto"/>
        <w:bottom w:val="none" w:sz="0" w:space="0" w:color="auto"/>
        <w:right w:val="none" w:sz="0" w:space="0" w:color="auto"/>
      </w:divBdr>
    </w:div>
    <w:div w:id="1636518885">
      <w:bodyDiv w:val="1"/>
      <w:marLeft w:val="0"/>
      <w:marRight w:val="0"/>
      <w:marTop w:val="0"/>
      <w:marBottom w:val="0"/>
      <w:divBdr>
        <w:top w:val="none" w:sz="0" w:space="0" w:color="auto"/>
        <w:left w:val="none" w:sz="0" w:space="0" w:color="auto"/>
        <w:bottom w:val="none" w:sz="0" w:space="0" w:color="auto"/>
        <w:right w:val="none" w:sz="0" w:space="0" w:color="auto"/>
      </w:divBdr>
    </w:div>
    <w:div w:id="1638022362">
      <w:bodyDiv w:val="1"/>
      <w:marLeft w:val="0"/>
      <w:marRight w:val="0"/>
      <w:marTop w:val="0"/>
      <w:marBottom w:val="0"/>
      <w:divBdr>
        <w:top w:val="none" w:sz="0" w:space="0" w:color="auto"/>
        <w:left w:val="none" w:sz="0" w:space="0" w:color="auto"/>
        <w:bottom w:val="none" w:sz="0" w:space="0" w:color="auto"/>
        <w:right w:val="none" w:sz="0" w:space="0" w:color="auto"/>
      </w:divBdr>
    </w:div>
    <w:div w:id="1648124376">
      <w:bodyDiv w:val="1"/>
      <w:marLeft w:val="0"/>
      <w:marRight w:val="0"/>
      <w:marTop w:val="0"/>
      <w:marBottom w:val="0"/>
      <w:divBdr>
        <w:top w:val="none" w:sz="0" w:space="0" w:color="auto"/>
        <w:left w:val="none" w:sz="0" w:space="0" w:color="auto"/>
        <w:bottom w:val="none" w:sz="0" w:space="0" w:color="auto"/>
        <w:right w:val="none" w:sz="0" w:space="0" w:color="auto"/>
      </w:divBdr>
    </w:div>
    <w:div w:id="1654407615">
      <w:bodyDiv w:val="1"/>
      <w:marLeft w:val="0"/>
      <w:marRight w:val="0"/>
      <w:marTop w:val="0"/>
      <w:marBottom w:val="0"/>
      <w:divBdr>
        <w:top w:val="none" w:sz="0" w:space="0" w:color="auto"/>
        <w:left w:val="none" w:sz="0" w:space="0" w:color="auto"/>
        <w:bottom w:val="none" w:sz="0" w:space="0" w:color="auto"/>
        <w:right w:val="none" w:sz="0" w:space="0" w:color="auto"/>
      </w:divBdr>
    </w:div>
    <w:div w:id="1656497035">
      <w:bodyDiv w:val="1"/>
      <w:marLeft w:val="0"/>
      <w:marRight w:val="0"/>
      <w:marTop w:val="0"/>
      <w:marBottom w:val="0"/>
      <w:divBdr>
        <w:top w:val="none" w:sz="0" w:space="0" w:color="auto"/>
        <w:left w:val="none" w:sz="0" w:space="0" w:color="auto"/>
        <w:bottom w:val="none" w:sz="0" w:space="0" w:color="auto"/>
        <w:right w:val="none" w:sz="0" w:space="0" w:color="auto"/>
      </w:divBdr>
    </w:div>
    <w:div w:id="1660422935">
      <w:bodyDiv w:val="1"/>
      <w:marLeft w:val="0"/>
      <w:marRight w:val="0"/>
      <w:marTop w:val="0"/>
      <w:marBottom w:val="0"/>
      <w:divBdr>
        <w:top w:val="none" w:sz="0" w:space="0" w:color="auto"/>
        <w:left w:val="none" w:sz="0" w:space="0" w:color="auto"/>
        <w:bottom w:val="none" w:sz="0" w:space="0" w:color="auto"/>
        <w:right w:val="none" w:sz="0" w:space="0" w:color="auto"/>
      </w:divBdr>
    </w:div>
    <w:div w:id="1677613234">
      <w:bodyDiv w:val="1"/>
      <w:marLeft w:val="0"/>
      <w:marRight w:val="0"/>
      <w:marTop w:val="0"/>
      <w:marBottom w:val="0"/>
      <w:divBdr>
        <w:top w:val="none" w:sz="0" w:space="0" w:color="auto"/>
        <w:left w:val="none" w:sz="0" w:space="0" w:color="auto"/>
        <w:bottom w:val="none" w:sz="0" w:space="0" w:color="auto"/>
        <w:right w:val="none" w:sz="0" w:space="0" w:color="auto"/>
      </w:divBdr>
    </w:div>
    <w:div w:id="1682316011">
      <w:bodyDiv w:val="1"/>
      <w:marLeft w:val="0"/>
      <w:marRight w:val="0"/>
      <w:marTop w:val="0"/>
      <w:marBottom w:val="0"/>
      <w:divBdr>
        <w:top w:val="none" w:sz="0" w:space="0" w:color="auto"/>
        <w:left w:val="none" w:sz="0" w:space="0" w:color="auto"/>
        <w:bottom w:val="none" w:sz="0" w:space="0" w:color="auto"/>
        <w:right w:val="none" w:sz="0" w:space="0" w:color="auto"/>
      </w:divBdr>
    </w:div>
    <w:div w:id="1697660705">
      <w:bodyDiv w:val="1"/>
      <w:marLeft w:val="0"/>
      <w:marRight w:val="0"/>
      <w:marTop w:val="0"/>
      <w:marBottom w:val="0"/>
      <w:divBdr>
        <w:top w:val="none" w:sz="0" w:space="0" w:color="auto"/>
        <w:left w:val="none" w:sz="0" w:space="0" w:color="auto"/>
        <w:bottom w:val="none" w:sz="0" w:space="0" w:color="auto"/>
        <w:right w:val="none" w:sz="0" w:space="0" w:color="auto"/>
      </w:divBdr>
    </w:div>
    <w:div w:id="1704750373">
      <w:bodyDiv w:val="1"/>
      <w:marLeft w:val="0"/>
      <w:marRight w:val="0"/>
      <w:marTop w:val="0"/>
      <w:marBottom w:val="0"/>
      <w:divBdr>
        <w:top w:val="none" w:sz="0" w:space="0" w:color="auto"/>
        <w:left w:val="none" w:sz="0" w:space="0" w:color="auto"/>
        <w:bottom w:val="none" w:sz="0" w:space="0" w:color="auto"/>
        <w:right w:val="none" w:sz="0" w:space="0" w:color="auto"/>
      </w:divBdr>
    </w:div>
    <w:div w:id="1706637216">
      <w:bodyDiv w:val="1"/>
      <w:marLeft w:val="0"/>
      <w:marRight w:val="0"/>
      <w:marTop w:val="0"/>
      <w:marBottom w:val="0"/>
      <w:divBdr>
        <w:top w:val="none" w:sz="0" w:space="0" w:color="auto"/>
        <w:left w:val="none" w:sz="0" w:space="0" w:color="auto"/>
        <w:bottom w:val="none" w:sz="0" w:space="0" w:color="auto"/>
        <w:right w:val="none" w:sz="0" w:space="0" w:color="auto"/>
      </w:divBdr>
    </w:div>
    <w:div w:id="1706978631">
      <w:bodyDiv w:val="1"/>
      <w:marLeft w:val="0"/>
      <w:marRight w:val="0"/>
      <w:marTop w:val="0"/>
      <w:marBottom w:val="0"/>
      <w:divBdr>
        <w:top w:val="none" w:sz="0" w:space="0" w:color="auto"/>
        <w:left w:val="none" w:sz="0" w:space="0" w:color="auto"/>
        <w:bottom w:val="none" w:sz="0" w:space="0" w:color="auto"/>
        <w:right w:val="none" w:sz="0" w:space="0" w:color="auto"/>
      </w:divBdr>
    </w:div>
    <w:div w:id="1707607238">
      <w:bodyDiv w:val="1"/>
      <w:marLeft w:val="0"/>
      <w:marRight w:val="0"/>
      <w:marTop w:val="0"/>
      <w:marBottom w:val="0"/>
      <w:divBdr>
        <w:top w:val="none" w:sz="0" w:space="0" w:color="auto"/>
        <w:left w:val="none" w:sz="0" w:space="0" w:color="auto"/>
        <w:bottom w:val="none" w:sz="0" w:space="0" w:color="auto"/>
        <w:right w:val="none" w:sz="0" w:space="0" w:color="auto"/>
      </w:divBdr>
    </w:div>
    <w:div w:id="1730692946">
      <w:bodyDiv w:val="1"/>
      <w:marLeft w:val="0"/>
      <w:marRight w:val="0"/>
      <w:marTop w:val="0"/>
      <w:marBottom w:val="0"/>
      <w:divBdr>
        <w:top w:val="none" w:sz="0" w:space="0" w:color="auto"/>
        <w:left w:val="none" w:sz="0" w:space="0" w:color="auto"/>
        <w:bottom w:val="none" w:sz="0" w:space="0" w:color="auto"/>
        <w:right w:val="none" w:sz="0" w:space="0" w:color="auto"/>
      </w:divBdr>
    </w:div>
    <w:div w:id="1733192460">
      <w:bodyDiv w:val="1"/>
      <w:marLeft w:val="0"/>
      <w:marRight w:val="0"/>
      <w:marTop w:val="0"/>
      <w:marBottom w:val="0"/>
      <w:divBdr>
        <w:top w:val="none" w:sz="0" w:space="0" w:color="auto"/>
        <w:left w:val="none" w:sz="0" w:space="0" w:color="auto"/>
        <w:bottom w:val="none" w:sz="0" w:space="0" w:color="auto"/>
        <w:right w:val="none" w:sz="0" w:space="0" w:color="auto"/>
      </w:divBdr>
    </w:div>
    <w:div w:id="1741513993">
      <w:bodyDiv w:val="1"/>
      <w:marLeft w:val="0"/>
      <w:marRight w:val="0"/>
      <w:marTop w:val="0"/>
      <w:marBottom w:val="0"/>
      <w:divBdr>
        <w:top w:val="none" w:sz="0" w:space="0" w:color="auto"/>
        <w:left w:val="none" w:sz="0" w:space="0" w:color="auto"/>
        <w:bottom w:val="none" w:sz="0" w:space="0" w:color="auto"/>
        <w:right w:val="none" w:sz="0" w:space="0" w:color="auto"/>
      </w:divBdr>
    </w:div>
    <w:div w:id="1742294989">
      <w:bodyDiv w:val="1"/>
      <w:marLeft w:val="0"/>
      <w:marRight w:val="0"/>
      <w:marTop w:val="0"/>
      <w:marBottom w:val="0"/>
      <w:divBdr>
        <w:top w:val="none" w:sz="0" w:space="0" w:color="auto"/>
        <w:left w:val="none" w:sz="0" w:space="0" w:color="auto"/>
        <w:bottom w:val="none" w:sz="0" w:space="0" w:color="auto"/>
        <w:right w:val="none" w:sz="0" w:space="0" w:color="auto"/>
      </w:divBdr>
    </w:div>
    <w:div w:id="1743529031">
      <w:bodyDiv w:val="1"/>
      <w:marLeft w:val="0"/>
      <w:marRight w:val="0"/>
      <w:marTop w:val="0"/>
      <w:marBottom w:val="0"/>
      <w:divBdr>
        <w:top w:val="none" w:sz="0" w:space="0" w:color="auto"/>
        <w:left w:val="none" w:sz="0" w:space="0" w:color="auto"/>
        <w:bottom w:val="none" w:sz="0" w:space="0" w:color="auto"/>
        <w:right w:val="none" w:sz="0" w:space="0" w:color="auto"/>
      </w:divBdr>
    </w:div>
    <w:div w:id="1751348691">
      <w:bodyDiv w:val="1"/>
      <w:marLeft w:val="0"/>
      <w:marRight w:val="0"/>
      <w:marTop w:val="0"/>
      <w:marBottom w:val="0"/>
      <w:divBdr>
        <w:top w:val="none" w:sz="0" w:space="0" w:color="auto"/>
        <w:left w:val="none" w:sz="0" w:space="0" w:color="auto"/>
        <w:bottom w:val="none" w:sz="0" w:space="0" w:color="auto"/>
        <w:right w:val="none" w:sz="0" w:space="0" w:color="auto"/>
      </w:divBdr>
    </w:div>
    <w:div w:id="1764186711">
      <w:bodyDiv w:val="1"/>
      <w:marLeft w:val="0"/>
      <w:marRight w:val="0"/>
      <w:marTop w:val="0"/>
      <w:marBottom w:val="0"/>
      <w:divBdr>
        <w:top w:val="none" w:sz="0" w:space="0" w:color="auto"/>
        <w:left w:val="none" w:sz="0" w:space="0" w:color="auto"/>
        <w:bottom w:val="none" w:sz="0" w:space="0" w:color="auto"/>
        <w:right w:val="none" w:sz="0" w:space="0" w:color="auto"/>
      </w:divBdr>
    </w:div>
    <w:div w:id="1765033570">
      <w:bodyDiv w:val="1"/>
      <w:marLeft w:val="0"/>
      <w:marRight w:val="0"/>
      <w:marTop w:val="0"/>
      <w:marBottom w:val="0"/>
      <w:divBdr>
        <w:top w:val="none" w:sz="0" w:space="0" w:color="auto"/>
        <w:left w:val="none" w:sz="0" w:space="0" w:color="auto"/>
        <w:bottom w:val="none" w:sz="0" w:space="0" w:color="auto"/>
        <w:right w:val="none" w:sz="0" w:space="0" w:color="auto"/>
      </w:divBdr>
    </w:div>
    <w:div w:id="1774088493">
      <w:bodyDiv w:val="1"/>
      <w:marLeft w:val="0"/>
      <w:marRight w:val="0"/>
      <w:marTop w:val="0"/>
      <w:marBottom w:val="0"/>
      <w:divBdr>
        <w:top w:val="none" w:sz="0" w:space="0" w:color="auto"/>
        <w:left w:val="none" w:sz="0" w:space="0" w:color="auto"/>
        <w:bottom w:val="none" w:sz="0" w:space="0" w:color="auto"/>
        <w:right w:val="none" w:sz="0" w:space="0" w:color="auto"/>
      </w:divBdr>
    </w:div>
    <w:div w:id="1774741032">
      <w:bodyDiv w:val="1"/>
      <w:marLeft w:val="0"/>
      <w:marRight w:val="0"/>
      <w:marTop w:val="0"/>
      <w:marBottom w:val="0"/>
      <w:divBdr>
        <w:top w:val="none" w:sz="0" w:space="0" w:color="auto"/>
        <w:left w:val="none" w:sz="0" w:space="0" w:color="auto"/>
        <w:bottom w:val="none" w:sz="0" w:space="0" w:color="auto"/>
        <w:right w:val="none" w:sz="0" w:space="0" w:color="auto"/>
      </w:divBdr>
    </w:div>
    <w:div w:id="1782142959">
      <w:bodyDiv w:val="1"/>
      <w:marLeft w:val="0"/>
      <w:marRight w:val="0"/>
      <w:marTop w:val="0"/>
      <w:marBottom w:val="0"/>
      <w:divBdr>
        <w:top w:val="none" w:sz="0" w:space="0" w:color="auto"/>
        <w:left w:val="none" w:sz="0" w:space="0" w:color="auto"/>
        <w:bottom w:val="none" w:sz="0" w:space="0" w:color="auto"/>
        <w:right w:val="none" w:sz="0" w:space="0" w:color="auto"/>
      </w:divBdr>
    </w:div>
    <w:div w:id="1788964246">
      <w:bodyDiv w:val="1"/>
      <w:marLeft w:val="0"/>
      <w:marRight w:val="0"/>
      <w:marTop w:val="0"/>
      <w:marBottom w:val="0"/>
      <w:divBdr>
        <w:top w:val="none" w:sz="0" w:space="0" w:color="auto"/>
        <w:left w:val="none" w:sz="0" w:space="0" w:color="auto"/>
        <w:bottom w:val="none" w:sz="0" w:space="0" w:color="auto"/>
        <w:right w:val="none" w:sz="0" w:space="0" w:color="auto"/>
      </w:divBdr>
    </w:div>
    <w:div w:id="1789661193">
      <w:bodyDiv w:val="1"/>
      <w:marLeft w:val="0"/>
      <w:marRight w:val="0"/>
      <w:marTop w:val="0"/>
      <w:marBottom w:val="0"/>
      <w:divBdr>
        <w:top w:val="none" w:sz="0" w:space="0" w:color="auto"/>
        <w:left w:val="none" w:sz="0" w:space="0" w:color="auto"/>
        <w:bottom w:val="none" w:sz="0" w:space="0" w:color="auto"/>
        <w:right w:val="none" w:sz="0" w:space="0" w:color="auto"/>
      </w:divBdr>
    </w:div>
    <w:div w:id="1791245810">
      <w:bodyDiv w:val="1"/>
      <w:marLeft w:val="0"/>
      <w:marRight w:val="0"/>
      <w:marTop w:val="0"/>
      <w:marBottom w:val="0"/>
      <w:divBdr>
        <w:top w:val="none" w:sz="0" w:space="0" w:color="auto"/>
        <w:left w:val="none" w:sz="0" w:space="0" w:color="auto"/>
        <w:bottom w:val="none" w:sz="0" w:space="0" w:color="auto"/>
        <w:right w:val="none" w:sz="0" w:space="0" w:color="auto"/>
      </w:divBdr>
    </w:div>
    <w:div w:id="1795324358">
      <w:bodyDiv w:val="1"/>
      <w:marLeft w:val="0"/>
      <w:marRight w:val="0"/>
      <w:marTop w:val="0"/>
      <w:marBottom w:val="0"/>
      <w:divBdr>
        <w:top w:val="none" w:sz="0" w:space="0" w:color="auto"/>
        <w:left w:val="none" w:sz="0" w:space="0" w:color="auto"/>
        <w:bottom w:val="none" w:sz="0" w:space="0" w:color="auto"/>
        <w:right w:val="none" w:sz="0" w:space="0" w:color="auto"/>
      </w:divBdr>
    </w:div>
    <w:div w:id="1799760412">
      <w:bodyDiv w:val="1"/>
      <w:marLeft w:val="0"/>
      <w:marRight w:val="0"/>
      <w:marTop w:val="0"/>
      <w:marBottom w:val="0"/>
      <w:divBdr>
        <w:top w:val="none" w:sz="0" w:space="0" w:color="auto"/>
        <w:left w:val="none" w:sz="0" w:space="0" w:color="auto"/>
        <w:bottom w:val="none" w:sz="0" w:space="0" w:color="auto"/>
        <w:right w:val="none" w:sz="0" w:space="0" w:color="auto"/>
      </w:divBdr>
    </w:div>
    <w:div w:id="1807048799">
      <w:bodyDiv w:val="1"/>
      <w:marLeft w:val="0"/>
      <w:marRight w:val="0"/>
      <w:marTop w:val="0"/>
      <w:marBottom w:val="0"/>
      <w:divBdr>
        <w:top w:val="none" w:sz="0" w:space="0" w:color="auto"/>
        <w:left w:val="none" w:sz="0" w:space="0" w:color="auto"/>
        <w:bottom w:val="none" w:sz="0" w:space="0" w:color="auto"/>
        <w:right w:val="none" w:sz="0" w:space="0" w:color="auto"/>
      </w:divBdr>
    </w:div>
    <w:div w:id="1811170551">
      <w:bodyDiv w:val="1"/>
      <w:marLeft w:val="0"/>
      <w:marRight w:val="0"/>
      <w:marTop w:val="0"/>
      <w:marBottom w:val="0"/>
      <w:divBdr>
        <w:top w:val="none" w:sz="0" w:space="0" w:color="auto"/>
        <w:left w:val="none" w:sz="0" w:space="0" w:color="auto"/>
        <w:bottom w:val="none" w:sz="0" w:space="0" w:color="auto"/>
        <w:right w:val="none" w:sz="0" w:space="0" w:color="auto"/>
      </w:divBdr>
    </w:div>
    <w:div w:id="1811242945">
      <w:bodyDiv w:val="1"/>
      <w:marLeft w:val="0"/>
      <w:marRight w:val="0"/>
      <w:marTop w:val="0"/>
      <w:marBottom w:val="0"/>
      <w:divBdr>
        <w:top w:val="none" w:sz="0" w:space="0" w:color="auto"/>
        <w:left w:val="none" w:sz="0" w:space="0" w:color="auto"/>
        <w:bottom w:val="none" w:sz="0" w:space="0" w:color="auto"/>
        <w:right w:val="none" w:sz="0" w:space="0" w:color="auto"/>
      </w:divBdr>
    </w:div>
    <w:div w:id="1819574043">
      <w:bodyDiv w:val="1"/>
      <w:marLeft w:val="0"/>
      <w:marRight w:val="0"/>
      <w:marTop w:val="0"/>
      <w:marBottom w:val="0"/>
      <w:divBdr>
        <w:top w:val="none" w:sz="0" w:space="0" w:color="auto"/>
        <w:left w:val="none" w:sz="0" w:space="0" w:color="auto"/>
        <w:bottom w:val="none" w:sz="0" w:space="0" w:color="auto"/>
        <w:right w:val="none" w:sz="0" w:space="0" w:color="auto"/>
      </w:divBdr>
    </w:div>
    <w:div w:id="1840464294">
      <w:bodyDiv w:val="1"/>
      <w:marLeft w:val="0"/>
      <w:marRight w:val="0"/>
      <w:marTop w:val="0"/>
      <w:marBottom w:val="0"/>
      <w:divBdr>
        <w:top w:val="none" w:sz="0" w:space="0" w:color="auto"/>
        <w:left w:val="none" w:sz="0" w:space="0" w:color="auto"/>
        <w:bottom w:val="none" w:sz="0" w:space="0" w:color="auto"/>
        <w:right w:val="none" w:sz="0" w:space="0" w:color="auto"/>
      </w:divBdr>
    </w:div>
    <w:div w:id="1855613353">
      <w:bodyDiv w:val="1"/>
      <w:marLeft w:val="0"/>
      <w:marRight w:val="0"/>
      <w:marTop w:val="0"/>
      <w:marBottom w:val="0"/>
      <w:divBdr>
        <w:top w:val="none" w:sz="0" w:space="0" w:color="auto"/>
        <w:left w:val="none" w:sz="0" w:space="0" w:color="auto"/>
        <w:bottom w:val="none" w:sz="0" w:space="0" w:color="auto"/>
        <w:right w:val="none" w:sz="0" w:space="0" w:color="auto"/>
      </w:divBdr>
    </w:div>
    <w:div w:id="1860964938">
      <w:bodyDiv w:val="1"/>
      <w:marLeft w:val="0"/>
      <w:marRight w:val="0"/>
      <w:marTop w:val="0"/>
      <w:marBottom w:val="0"/>
      <w:divBdr>
        <w:top w:val="none" w:sz="0" w:space="0" w:color="auto"/>
        <w:left w:val="none" w:sz="0" w:space="0" w:color="auto"/>
        <w:bottom w:val="none" w:sz="0" w:space="0" w:color="auto"/>
        <w:right w:val="none" w:sz="0" w:space="0" w:color="auto"/>
      </w:divBdr>
    </w:div>
    <w:div w:id="1872524136">
      <w:bodyDiv w:val="1"/>
      <w:marLeft w:val="0"/>
      <w:marRight w:val="0"/>
      <w:marTop w:val="0"/>
      <w:marBottom w:val="0"/>
      <w:divBdr>
        <w:top w:val="none" w:sz="0" w:space="0" w:color="auto"/>
        <w:left w:val="none" w:sz="0" w:space="0" w:color="auto"/>
        <w:bottom w:val="none" w:sz="0" w:space="0" w:color="auto"/>
        <w:right w:val="none" w:sz="0" w:space="0" w:color="auto"/>
      </w:divBdr>
    </w:div>
    <w:div w:id="1876698391">
      <w:bodyDiv w:val="1"/>
      <w:marLeft w:val="0"/>
      <w:marRight w:val="0"/>
      <w:marTop w:val="0"/>
      <w:marBottom w:val="0"/>
      <w:divBdr>
        <w:top w:val="none" w:sz="0" w:space="0" w:color="auto"/>
        <w:left w:val="none" w:sz="0" w:space="0" w:color="auto"/>
        <w:bottom w:val="none" w:sz="0" w:space="0" w:color="auto"/>
        <w:right w:val="none" w:sz="0" w:space="0" w:color="auto"/>
      </w:divBdr>
    </w:div>
    <w:div w:id="1887987719">
      <w:bodyDiv w:val="1"/>
      <w:marLeft w:val="0"/>
      <w:marRight w:val="0"/>
      <w:marTop w:val="0"/>
      <w:marBottom w:val="0"/>
      <w:divBdr>
        <w:top w:val="none" w:sz="0" w:space="0" w:color="auto"/>
        <w:left w:val="none" w:sz="0" w:space="0" w:color="auto"/>
        <w:bottom w:val="none" w:sz="0" w:space="0" w:color="auto"/>
        <w:right w:val="none" w:sz="0" w:space="0" w:color="auto"/>
      </w:divBdr>
    </w:div>
    <w:div w:id="1894005002">
      <w:bodyDiv w:val="1"/>
      <w:marLeft w:val="0"/>
      <w:marRight w:val="0"/>
      <w:marTop w:val="0"/>
      <w:marBottom w:val="0"/>
      <w:divBdr>
        <w:top w:val="none" w:sz="0" w:space="0" w:color="auto"/>
        <w:left w:val="none" w:sz="0" w:space="0" w:color="auto"/>
        <w:bottom w:val="none" w:sz="0" w:space="0" w:color="auto"/>
        <w:right w:val="none" w:sz="0" w:space="0" w:color="auto"/>
      </w:divBdr>
    </w:div>
    <w:div w:id="1896697489">
      <w:bodyDiv w:val="1"/>
      <w:marLeft w:val="0"/>
      <w:marRight w:val="0"/>
      <w:marTop w:val="0"/>
      <w:marBottom w:val="0"/>
      <w:divBdr>
        <w:top w:val="none" w:sz="0" w:space="0" w:color="auto"/>
        <w:left w:val="none" w:sz="0" w:space="0" w:color="auto"/>
        <w:bottom w:val="none" w:sz="0" w:space="0" w:color="auto"/>
        <w:right w:val="none" w:sz="0" w:space="0" w:color="auto"/>
      </w:divBdr>
    </w:div>
    <w:div w:id="1911690147">
      <w:bodyDiv w:val="1"/>
      <w:marLeft w:val="0"/>
      <w:marRight w:val="0"/>
      <w:marTop w:val="0"/>
      <w:marBottom w:val="0"/>
      <w:divBdr>
        <w:top w:val="none" w:sz="0" w:space="0" w:color="auto"/>
        <w:left w:val="none" w:sz="0" w:space="0" w:color="auto"/>
        <w:bottom w:val="none" w:sz="0" w:space="0" w:color="auto"/>
        <w:right w:val="none" w:sz="0" w:space="0" w:color="auto"/>
      </w:divBdr>
    </w:div>
    <w:div w:id="1915125365">
      <w:bodyDiv w:val="1"/>
      <w:marLeft w:val="0"/>
      <w:marRight w:val="0"/>
      <w:marTop w:val="0"/>
      <w:marBottom w:val="0"/>
      <w:divBdr>
        <w:top w:val="none" w:sz="0" w:space="0" w:color="auto"/>
        <w:left w:val="none" w:sz="0" w:space="0" w:color="auto"/>
        <w:bottom w:val="none" w:sz="0" w:space="0" w:color="auto"/>
        <w:right w:val="none" w:sz="0" w:space="0" w:color="auto"/>
      </w:divBdr>
    </w:div>
    <w:div w:id="1924339216">
      <w:bodyDiv w:val="1"/>
      <w:marLeft w:val="0"/>
      <w:marRight w:val="0"/>
      <w:marTop w:val="0"/>
      <w:marBottom w:val="0"/>
      <w:divBdr>
        <w:top w:val="none" w:sz="0" w:space="0" w:color="auto"/>
        <w:left w:val="none" w:sz="0" w:space="0" w:color="auto"/>
        <w:bottom w:val="none" w:sz="0" w:space="0" w:color="auto"/>
        <w:right w:val="none" w:sz="0" w:space="0" w:color="auto"/>
      </w:divBdr>
    </w:div>
    <w:div w:id="1928608595">
      <w:bodyDiv w:val="1"/>
      <w:marLeft w:val="0"/>
      <w:marRight w:val="0"/>
      <w:marTop w:val="0"/>
      <w:marBottom w:val="0"/>
      <w:divBdr>
        <w:top w:val="none" w:sz="0" w:space="0" w:color="auto"/>
        <w:left w:val="none" w:sz="0" w:space="0" w:color="auto"/>
        <w:bottom w:val="none" w:sz="0" w:space="0" w:color="auto"/>
        <w:right w:val="none" w:sz="0" w:space="0" w:color="auto"/>
      </w:divBdr>
    </w:div>
    <w:div w:id="1931620670">
      <w:bodyDiv w:val="1"/>
      <w:marLeft w:val="0"/>
      <w:marRight w:val="0"/>
      <w:marTop w:val="0"/>
      <w:marBottom w:val="0"/>
      <w:divBdr>
        <w:top w:val="none" w:sz="0" w:space="0" w:color="auto"/>
        <w:left w:val="none" w:sz="0" w:space="0" w:color="auto"/>
        <w:bottom w:val="none" w:sz="0" w:space="0" w:color="auto"/>
        <w:right w:val="none" w:sz="0" w:space="0" w:color="auto"/>
      </w:divBdr>
    </w:div>
    <w:div w:id="1942562534">
      <w:bodyDiv w:val="1"/>
      <w:marLeft w:val="0"/>
      <w:marRight w:val="0"/>
      <w:marTop w:val="0"/>
      <w:marBottom w:val="0"/>
      <w:divBdr>
        <w:top w:val="none" w:sz="0" w:space="0" w:color="auto"/>
        <w:left w:val="none" w:sz="0" w:space="0" w:color="auto"/>
        <w:bottom w:val="none" w:sz="0" w:space="0" w:color="auto"/>
        <w:right w:val="none" w:sz="0" w:space="0" w:color="auto"/>
      </w:divBdr>
    </w:div>
    <w:div w:id="1948921326">
      <w:bodyDiv w:val="1"/>
      <w:marLeft w:val="0"/>
      <w:marRight w:val="0"/>
      <w:marTop w:val="0"/>
      <w:marBottom w:val="0"/>
      <w:divBdr>
        <w:top w:val="none" w:sz="0" w:space="0" w:color="auto"/>
        <w:left w:val="none" w:sz="0" w:space="0" w:color="auto"/>
        <w:bottom w:val="none" w:sz="0" w:space="0" w:color="auto"/>
        <w:right w:val="none" w:sz="0" w:space="0" w:color="auto"/>
      </w:divBdr>
    </w:div>
    <w:div w:id="1951468199">
      <w:bodyDiv w:val="1"/>
      <w:marLeft w:val="0"/>
      <w:marRight w:val="0"/>
      <w:marTop w:val="0"/>
      <w:marBottom w:val="0"/>
      <w:divBdr>
        <w:top w:val="none" w:sz="0" w:space="0" w:color="auto"/>
        <w:left w:val="none" w:sz="0" w:space="0" w:color="auto"/>
        <w:bottom w:val="none" w:sz="0" w:space="0" w:color="auto"/>
        <w:right w:val="none" w:sz="0" w:space="0" w:color="auto"/>
      </w:divBdr>
    </w:div>
    <w:div w:id="1959949025">
      <w:bodyDiv w:val="1"/>
      <w:marLeft w:val="0"/>
      <w:marRight w:val="0"/>
      <w:marTop w:val="0"/>
      <w:marBottom w:val="0"/>
      <w:divBdr>
        <w:top w:val="none" w:sz="0" w:space="0" w:color="auto"/>
        <w:left w:val="none" w:sz="0" w:space="0" w:color="auto"/>
        <w:bottom w:val="none" w:sz="0" w:space="0" w:color="auto"/>
        <w:right w:val="none" w:sz="0" w:space="0" w:color="auto"/>
      </w:divBdr>
    </w:div>
    <w:div w:id="1981183165">
      <w:bodyDiv w:val="1"/>
      <w:marLeft w:val="0"/>
      <w:marRight w:val="0"/>
      <w:marTop w:val="0"/>
      <w:marBottom w:val="0"/>
      <w:divBdr>
        <w:top w:val="none" w:sz="0" w:space="0" w:color="auto"/>
        <w:left w:val="none" w:sz="0" w:space="0" w:color="auto"/>
        <w:bottom w:val="none" w:sz="0" w:space="0" w:color="auto"/>
        <w:right w:val="none" w:sz="0" w:space="0" w:color="auto"/>
      </w:divBdr>
    </w:div>
    <w:div w:id="1991278229">
      <w:bodyDiv w:val="1"/>
      <w:marLeft w:val="0"/>
      <w:marRight w:val="0"/>
      <w:marTop w:val="0"/>
      <w:marBottom w:val="0"/>
      <w:divBdr>
        <w:top w:val="none" w:sz="0" w:space="0" w:color="auto"/>
        <w:left w:val="none" w:sz="0" w:space="0" w:color="auto"/>
        <w:bottom w:val="none" w:sz="0" w:space="0" w:color="auto"/>
        <w:right w:val="none" w:sz="0" w:space="0" w:color="auto"/>
      </w:divBdr>
    </w:div>
    <w:div w:id="1994219613">
      <w:bodyDiv w:val="1"/>
      <w:marLeft w:val="0"/>
      <w:marRight w:val="0"/>
      <w:marTop w:val="0"/>
      <w:marBottom w:val="0"/>
      <w:divBdr>
        <w:top w:val="none" w:sz="0" w:space="0" w:color="auto"/>
        <w:left w:val="none" w:sz="0" w:space="0" w:color="auto"/>
        <w:bottom w:val="none" w:sz="0" w:space="0" w:color="auto"/>
        <w:right w:val="none" w:sz="0" w:space="0" w:color="auto"/>
      </w:divBdr>
    </w:div>
    <w:div w:id="2006128595">
      <w:bodyDiv w:val="1"/>
      <w:marLeft w:val="0"/>
      <w:marRight w:val="0"/>
      <w:marTop w:val="0"/>
      <w:marBottom w:val="0"/>
      <w:divBdr>
        <w:top w:val="none" w:sz="0" w:space="0" w:color="auto"/>
        <w:left w:val="none" w:sz="0" w:space="0" w:color="auto"/>
        <w:bottom w:val="none" w:sz="0" w:space="0" w:color="auto"/>
        <w:right w:val="none" w:sz="0" w:space="0" w:color="auto"/>
      </w:divBdr>
    </w:div>
    <w:div w:id="2006203324">
      <w:bodyDiv w:val="1"/>
      <w:marLeft w:val="0"/>
      <w:marRight w:val="0"/>
      <w:marTop w:val="0"/>
      <w:marBottom w:val="0"/>
      <w:divBdr>
        <w:top w:val="none" w:sz="0" w:space="0" w:color="auto"/>
        <w:left w:val="none" w:sz="0" w:space="0" w:color="auto"/>
        <w:bottom w:val="none" w:sz="0" w:space="0" w:color="auto"/>
        <w:right w:val="none" w:sz="0" w:space="0" w:color="auto"/>
      </w:divBdr>
    </w:div>
    <w:div w:id="2015837194">
      <w:bodyDiv w:val="1"/>
      <w:marLeft w:val="0"/>
      <w:marRight w:val="0"/>
      <w:marTop w:val="0"/>
      <w:marBottom w:val="0"/>
      <w:divBdr>
        <w:top w:val="none" w:sz="0" w:space="0" w:color="auto"/>
        <w:left w:val="none" w:sz="0" w:space="0" w:color="auto"/>
        <w:bottom w:val="none" w:sz="0" w:space="0" w:color="auto"/>
        <w:right w:val="none" w:sz="0" w:space="0" w:color="auto"/>
      </w:divBdr>
    </w:div>
    <w:div w:id="2029523075">
      <w:bodyDiv w:val="1"/>
      <w:marLeft w:val="0"/>
      <w:marRight w:val="0"/>
      <w:marTop w:val="0"/>
      <w:marBottom w:val="0"/>
      <w:divBdr>
        <w:top w:val="none" w:sz="0" w:space="0" w:color="auto"/>
        <w:left w:val="none" w:sz="0" w:space="0" w:color="auto"/>
        <w:bottom w:val="none" w:sz="0" w:space="0" w:color="auto"/>
        <w:right w:val="none" w:sz="0" w:space="0" w:color="auto"/>
      </w:divBdr>
    </w:div>
    <w:div w:id="2031761252">
      <w:bodyDiv w:val="1"/>
      <w:marLeft w:val="0"/>
      <w:marRight w:val="0"/>
      <w:marTop w:val="0"/>
      <w:marBottom w:val="0"/>
      <w:divBdr>
        <w:top w:val="none" w:sz="0" w:space="0" w:color="auto"/>
        <w:left w:val="none" w:sz="0" w:space="0" w:color="auto"/>
        <w:bottom w:val="none" w:sz="0" w:space="0" w:color="auto"/>
        <w:right w:val="none" w:sz="0" w:space="0" w:color="auto"/>
      </w:divBdr>
    </w:div>
    <w:div w:id="2034264021">
      <w:bodyDiv w:val="1"/>
      <w:marLeft w:val="0"/>
      <w:marRight w:val="0"/>
      <w:marTop w:val="0"/>
      <w:marBottom w:val="0"/>
      <w:divBdr>
        <w:top w:val="none" w:sz="0" w:space="0" w:color="auto"/>
        <w:left w:val="none" w:sz="0" w:space="0" w:color="auto"/>
        <w:bottom w:val="none" w:sz="0" w:space="0" w:color="auto"/>
        <w:right w:val="none" w:sz="0" w:space="0" w:color="auto"/>
      </w:divBdr>
    </w:div>
    <w:div w:id="2035300660">
      <w:bodyDiv w:val="1"/>
      <w:marLeft w:val="0"/>
      <w:marRight w:val="0"/>
      <w:marTop w:val="0"/>
      <w:marBottom w:val="0"/>
      <w:divBdr>
        <w:top w:val="none" w:sz="0" w:space="0" w:color="auto"/>
        <w:left w:val="none" w:sz="0" w:space="0" w:color="auto"/>
        <w:bottom w:val="none" w:sz="0" w:space="0" w:color="auto"/>
        <w:right w:val="none" w:sz="0" w:space="0" w:color="auto"/>
      </w:divBdr>
    </w:div>
    <w:div w:id="2060546218">
      <w:bodyDiv w:val="1"/>
      <w:marLeft w:val="0"/>
      <w:marRight w:val="0"/>
      <w:marTop w:val="0"/>
      <w:marBottom w:val="0"/>
      <w:divBdr>
        <w:top w:val="none" w:sz="0" w:space="0" w:color="auto"/>
        <w:left w:val="none" w:sz="0" w:space="0" w:color="auto"/>
        <w:bottom w:val="none" w:sz="0" w:space="0" w:color="auto"/>
        <w:right w:val="none" w:sz="0" w:space="0" w:color="auto"/>
      </w:divBdr>
    </w:div>
    <w:div w:id="2075153349">
      <w:bodyDiv w:val="1"/>
      <w:marLeft w:val="0"/>
      <w:marRight w:val="0"/>
      <w:marTop w:val="0"/>
      <w:marBottom w:val="0"/>
      <w:divBdr>
        <w:top w:val="none" w:sz="0" w:space="0" w:color="auto"/>
        <w:left w:val="none" w:sz="0" w:space="0" w:color="auto"/>
        <w:bottom w:val="none" w:sz="0" w:space="0" w:color="auto"/>
        <w:right w:val="none" w:sz="0" w:space="0" w:color="auto"/>
      </w:divBdr>
    </w:div>
    <w:div w:id="2081176153">
      <w:bodyDiv w:val="1"/>
      <w:marLeft w:val="0"/>
      <w:marRight w:val="0"/>
      <w:marTop w:val="0"/>
      <w:marBottom w:val="0"/>
      <w:divBdr>
        <w:top w:val="none" w:sz="0" w:space="0" w:color="auto"/>
        <w:left w:val="none" w:sz="0" w:space="0" w:color="auto"/>
        <w:bottom w:val="none" w:sz="0" w:space="0" w:color="auto"/>
        <w:right w:val="none" w:sz="0" w:space="0" w:color="auto"/>
      </w:divBdr>
    </w:div>
    <w:div w:id="2090273554">
      <w:bodyDiv w:val="1"/>
      <w:marLeft w:val="0"/>
      <w:marRight w:val="0"/>
      <w:marTop w:val="0"/>
      <w:marBottom w:val="0"/>
      <w:divBdr>
        <w:top w:val="none" w:sz="0" w:space="0" w:color="auto"/>
        <w:left w:val="none" w:sz="0" w:space="0" w:color="auto"/>
        <w:bottom w:val="none" w:sz="0" w:space="0" w:color="auto"/>
        <w:right w:val="none" w:sz="0" w:space="0" w:color="auto"/>
      </w:divBdr>
    </w:div>
    <w:div w:id="2094546402">
      <w:bodyDiv w:val="1"/>
      <w:marLeft w:val="0"/>
      <w:marRight w:val="0"/>
      <w:marTop w:val="0"/>
      <w:marBottom w:val="0"/>
      <w:divBdr>
        <w:top w:val="none" w:sz="0" w:space="0" w:color="auto"/>
        <w:left w:val="none" w:sz="0" w:space="0" w:color="auto"/>
        <w:bottom w:val="none" w:sz="0" w:space="0" w:color="auto"/>
        <w:right w:val="none" w:sz="0" w:space="0" w:color="auto"/>
      </w:divBdr>
    </w:div>
    <w:div w:id="2099522512">
      <w:bodyDiv w:val="1"/>
      <w:marLeft w:val="0"/>
      <w:marRight w:val="0"/>
      <w:marTop w:val="0"/>
      <w:marBottom w:val="0"/>
      <w:divBdr>
        <w:top w:val="none" w:sz="0" w:space="0" w:color="auto"/>
        <w:left w:val="none" w:sz="0" w:space="0" w:color="auto"/>
        <w:bottom w:val="none" w:sz="0" w:space="0" w:color="auto"/>
        <w:right w:val="none" w:sz="0" w:space="0" w:color="auto"/>
      </w:divBdr>
    </w:div>
    <w:div w:id="2100368959">
      <w:bodyDiv w:val="1"/>
      <w:marLeft w:val="0"/>
      <w:marRight w:val="0"/>
      <w:marTop w:val="0"/>
      <w:marBottom w:val="0"/>
      <w:divBdr>
        <w:top w:val="none" w:sz="0" w:space="0" w:color="auto"/>
        <w:left w:val="none" w:sz="0" w:space="0" w:color="auto"/>
        <w:bottom w:val="none" w:sz="0" w:space="0" w:color="auto"/>
        <w:right w:val="none" w:sz="0" w:space="0" w:color="auto"/>
      </w:divBdr>
    </w:div>
    <w:div w:id="2106687063">
      <w:bodyDiv w:val="1"/>
      <w:marLeft w:val="0"/>
      <w:marRight w:val="0"/>
      <w:marTop w:val="0"/>
      <w:marBottom w:val="0"/>
      <w:divBdr>
        <w:top w:val="none" w:sz="0" w:space="0" w:color="auto"/>
        <w:left w:val="none" w:sz="0" w:space="0" w:color="auto"/>
        <w:bottom w:val="none" w:sz="0" w:space="0" w:color="auto"/>
        <w:right w:val="none" w:sz="0" w:space="0" w:color="auto"/>
      </w:divBdr>
    </w:div>
    <w:div w:id="2108840013">
      <w:bodyDiv w:val="1"/>
      <w:marLeft w:val="0"/>
      <w:marRight w:val="0"/>
      <w:marTop w:val="0"/>
      <w:marBottom w:val="0"/>
      <w:divBdr>
        <w:top w:val="none" w:sz="0" w:space="0" w:color="auto"/>
        <w:left w:val="none" w:sz="0" w:space="0" w:color="auto"/>
        <w:bottom w:val="none" w:sz="0" w:space="0" w:color="auto"/>
        <w:right w:val="none" w:sz="0" w:space="0" w:color="auto"/>
      </w:divBdr>
    </w:div>
    <w:div w:id="2121414425">
      <w:bodyDiv w:val="1"/>
      <w:marLeft w:val="0"/>
      <w:marRight w:val="0"/>
      <w:marTop w:val="0"/>
      <w:marBottom w:val="0"/>
      <w:divBdr>
        <w:top w:val="none" w:sz="0" w:space="0" w:color="auto"/>
        <w:left w:val="none" w:sz="0" w:space="0" w:color="auto"/>
        <w:bottom w:val="none" w:sz="0" w:space="0" w:color="auto"/>
        <w:right w:val="none" w:sz="0" w:space="0" w:color="auto"/>
      </w:divBdr>
    </w:div>
    <w:div w:id="2124029843">
      <w:bodyDiv w:val="1"/>
      <w:marLeft w:val="0"/>
      <w:marRight w:val="0"/>
      <w:marTop w:val="0"/>
      <w:marBottom w:val="0"/>
      <w:divBdr>
        <w:top w:val="none" w:sz="0" w:space="0" w:color="auto"/>
        <w:left w:val="none" w:sz="0" w:space="0" w:color="auto"/>
        <w:bottom w:val="none" w:sz="0" w:space="0" w:color="auto"/>
        <w:right w:val="none" w:sz="0" w:space="0" w:color="auto"/>
      </w:divBdr>
    </w:div>
    <w:div w:id="2125230420">
      <w:bodyDiv w:val="1"/>
      <w:marLeft w:val="0"/>
      <w:marRight w:val="0"/>
      <w:marTop w:val="0"/>
      <w:marBottom w:val="0"/>
      <w:divBdr>
        <w:top w:val="none" w:sz="0" w:space="0" w:color="auto"/>
        <w:left w:val="none" w:sz="0" w:space="0" w:color="auto"/>
        <w:bottom w:val="none" w:sz="0" w:space="0" w:color="auto"/>
        <w:right w:val="none" w:sz="0" w:space="0" w:color="auto"/>
      </w:divBdr>
    </w:div>
    <w:div w:id="21301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gkcson@admhmao.ru" TargetMode="External"/><Relationship Id="rId18" Type="http://schemas.openxmlformats.org/officeDocument/2006/relationships/hyperlink" Target="mailto:lo8ov.alex@yandex.ru" TargetMode="External"/><Relationship Id="rId26" Type="http://schemas.openxmlformats.org/officeDocument/2006/relationships/hyperlink" Target="mailto:dobroedelomegion@yandex.ru" TargetMode="External"/><Relationship Id="rId39" Type="http://schemas.openxmlformats.org/officeDocument/2006/relationships/hyperlink" Target="mailto:e-mail:%20o-gluhova@mail.ru%20%0d&#1089;&#1072;&#1081;&#1090;:%20&#1080;&#1085;&#1092;&#1086;&#1088;&#1084;&#1072;&#1094;&#1080;&#1103;%20&#1086;&#1090;&#1089;&#1091;&#1090;&#1089;&#1090;&#1074;&#1091;&#1077;&#1090;" TargetMode="External"/><Relationship Id="rId21" Type="http://schemas.openxmlformats.org/officeDocument/2006/relationships/hyperlink" Target="mailto:e-mail:%20maehlza@yandex.ru%20%0d&#1089;&#1072;&#1081;&#1090;:%20&#1086;&#1090;&#1089;&#1091;&#1090;&#1089;&#1090;&#1074;&#1091;&#1077;&#1090;" TargetMode="External"/><Relationship Id="rId34" Type="http://schemas.openxmlformats.org/officeDocument/2006/relationships/hyperlink" Target="mailto:marinaali-86@mail.ru" TargetMode="External"/><Relationship Id="rId42" Type="http://schemas.openxmlformats.org/officeDocument/2006/relationships/hyperlink" Target="mailto:e-mail:%20revf75@mail.ru%20%0d&#1089;&#1072;&#1081;&#1090;:%20&#1080;&#1085;&#1092;&#1086;&#1088;&#1084;&#1072;&#1094;&#1080;&#1103;%20&#1086;&#1090;&#1089;&#1091;&#1090;&#1089;&#1090;&#1074;&#1091;&#1077;&#1090;" TargetMode="External"/><Relationship Id="rId47" Type="http://schemas.openxmlformats.org/officeDocument/2006/relationships/hyperlink" Target="mailto:zalozhneva_gr@nadja-surgut.ru" TargetMode="External"/><Relationship Id="rId50" Type="http://schemas.openxmlformats.org/officeDocument/2006/relationships/hyperlink" Target="mailto:giggs76@yandex.ru" TargetMode="External"/><Relationship Id="rId55" Type="http://schemas.openxmlformats.org/officeDocument/2006/relationships/hyperlink" Target="mailto:e-mail:%20rimmazamahailova@mail.ru%20%0d&#1089;&#1072;&#1081;&#1090;:%20&#1080;&#1085;&#1092;&#1086;&#1088;&#1084;&#1072;&#1094;&#1080;&#1103;%20&#1086;&#1090;&#1089;&#1091;&#1090;&#1089;&#1090;&#1074;&#1091;&#1077;&#1090;" TargetMode="External"/><Relationship Id="rId63" Type="http://schemas.openxmlformats.org/officeDocument/2006/relationships/hyperlink" Target="mailto:pansionat_2017@mail.ru" TargetMode="External"/><Relationship Id="rId68"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e-mail:%20lily090983@gmail.com%20%0d&#1089;&#1072;&#1081;&#1090;%20&#1086;&#1090;&#1089;&#1091;&#1090;&#1089;&#1090;&#1074;&#1091;&#1077;&#1090;" TargetMode="External"/><Relationship Id="rId29" Type="http://schemas.openxmlformats.org/officeDocument/2006/relationships/hyperlink" Target="mailto:umnvclub@yandex.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nkcson@admhmao.ru" TargetMode="External"/><Relationship Id="rId24" Type="http://schemas.openxmlformats.org/officeDocument/2006/relationships/hyperlink" Target="mailto:e-mail:%20social.delena@gmail.com%20%0d&#1089;&#1072;&#1081;&#1090;:%20&#1080;&#1085;&#1092;&#1086;&#1088;&#1084;&#1072;&#1094;&#1080;&#1103;%20&#1086;&#1090;&#1089;&#1091;&#1090;&#1089;&#1090;&#1074;&#1091;&#1077;&#1090;" TargetMode="External"/><Relationship Id="rId32" Type="http://schemas.openxmlformats.org/officeDocument/2006/relationships/hyperlink" Target="mailto:boikofgalina@yandex.ru" TargetMode="External"/><Relationship Id="rId37" Type="http://schemas.openxmlformats.org/officeDocument/2006/relationships/hyperlink" Target="mailto:Wmvalya@gmail.com" TargetMode="External"/><Relationship Id="rId40" Type="http://schemas.openxmlformats.org/officeDocument/2006/relationships/hyperlink" Target="mailto:sidelkasurgut@yandex.ru" TargetMode="External"/><Relationship Id="rId45" Type="http://schemas.openxmlformats.org/officeDocument/2006/relationships/hyperlink" Target="mailto:e-mail:%20info7gnomov@mail.ru%20%0d&#1089;&#1072;&#1081;&#1090;:%20&#1080;&#1085;&#1092;&#1086;&#1088;&#1084;&#1072;&#1094;&#1080;&#1103;%20&#1086;&#1090;&#1089;&#1091;&#1090;&#1089;&#1090;&#1074;&#1091;&#1077;&#1090;" TargetMode="External"/><Relationship Id="rId53" Type="http://schemas.openxmlformats.org/officeDocument/2006/relationships/hyperlink" Target="mailto:e-mail:%20KarameLdonina@yandex.ru%20%0d&#1089;&#1072;&#1081;&#1090;:%20&#1080;&#1085;&#1092;&#1086;&#1088;&#1084;&#1072;&#1094;&#1080;&#1103;%20&#1086;&#1090;&#1089;&#1091;&#1090;&#1089;&#1090;&#1074;&#1091;&#1077;&#1090;" TargetMode="External"/><Relationship Id="rId58" Type="http://schemas.openxmlformats.org/officeDocument/2006/relationships/hyperlink" Target="mailto:e-mail:%20daniel999@yandex.ru%20%0d&#1089;&#1072;&#1081;&#1090;:%20https://daniel9993.wixsite.com/my-site" TargetMode="External"/><Relationship Id="rId66" Type="http://schemas.openxmlformats.org/officeDocument/2006/relationships/hyperlink" Target="mailto:Baykarova@mail.ru" TargetMode="External"/><Relationship Id="rId5" Type="http://schemas.microsoft.com/office/2007/relationships/stylesWithEffects" Target="stylesWithEffects.xml"/><Relationship Id="rId15" Type="http://schemas.openxmlformats.org/officeDocument/2006/relationships/hyperlink" Target="mailto:e-mail:%20lily090983@gmail.com%20%0d&#1089;&#1072;&#1081;&#1090;%20&#1086;&#1090;&#1089;&#1091;&#1090;&#1089;&#1090;&#1074;&#1091;&#1077;&#1090;" TargetMode="External"/><Relationship Id="rId23" Type="http://schemas.openxmlformats.org/officeDocument/2006/relationships/hyperlink" Target="mailto:e-mail:%20tatyana.vansheva@mail.ru%20%0d&#1089;&#1072;&#1081;&#1090;:%20%20http://schastlivayamamamegion.ru" TargetMode="External"/><Relationship Id="rId28" Type="http://schemas.openxmlformats.org/officeDocument/2006/relationships/hyperlink" Target="mailto:e-mail:%20zabotamegion@yandex.ru%20%0d&#1089;&#1072;&#1081;&#1090;:%20https://zabotamegion.ru" TargetMode="External"/><Relationship Id="rId36" Type="http://schemas.openxmlformats.org/officeDocument/2006/relationships/hyperlink" Target="mailto:ip.ivanova.nf@gmail.com" TargetMode="External"/><Relationship Id="rId49" Type="http://schemas.openxmlformats.org/officeDocument/2006/relationships/hyperlink" Target="mailto:e-mail:%20allacul@mail.ru%20%0d&#1089;&#1072;&#1081;&#1090;:%20&#1080;&#1085;&#1092;&#1086;&#1088;&#1084;&#1072;&#1094;&#1080;&#1103;%20&#1086;&#1090;&#1089;&#1091;&#1090;&#1089;&#1090;&#1074;&#1091;&#1077;&#1090;" TargetMode="External"/><Relationship Id="rId57" Type="http://schemas.openxmlformats.org/officeDocument/2006/relationships/hyperlink" Target="mailto:e-mail:%20daniel999@yandex.ru%20%0d&#1089;&#1072;&#1081;&#1090;:%20https://daniel9993.wixsite.com/my-site" TargetMode="External"/><Relationship Id="rId61" Type="http://schemas.openxmlformats.org/officeDocument/2006/relationships/hyperlink" Target="mailto:terehovabiz@mail.ru" TargetMode="External"/><Relationship Id="rId10" Type="http://schemas.openxmlformats.org/officeDocument/2006/relationships/hyperlink" Target="mailto:kogkcson@admhmao.ru" TargetMode="External"/><Relationship Id="rId19" Type="http://schemas.openxmlformats.org/officeDocument/2006/relationships/hyperlink" Target="http://&#1087;&#1086;&#1084;&#1086;&#1097;&#1100;&#1073;&#1083;&#1080;&#1079;&#1082;&#1080;&#1084;.&#1088;&#1092;/" TargetMode="External"/><Relationship Id="rId31" Type="http://schemas.openxmlformats.org/officeDocument/2006/relationships/hyperlink" Target="mailto:glavbuch@stts.host" TargetMode="External"/><Relationship Id="rId44" Type="http://schemas.openxmlformats.org/officeDocument/2006/relationships/hyperlink" Target="mailto:natalya.artichok@yandex.ru" TargetMode="External"/><Relationship Id="rId52" Type="http://schemas.openxmlformats.org/officeDocument/2006/relationships/hyperlink" Target="mailto:e-mail:%20Tanya599758809@yandex.ru%20%0d&#1089;&#1072;&#1081;&#1090;:%20&#1080;&#1085;&#1092;&#1086;&#1088;&#1084;&#1072;&#1094;&#1080;&#1103;%20&#1086;&#1090;&#1089;&#1091;&#1090;&#1089;&#1090;&#1074;&#1091;&#1077;&#1090;" TargetMode="External"/><Relationship Id="rId60" Type="http://schemas.openxmlformats.org/officeDocument/2006/relationships/hyperlink" Target="mailto:Sorcha13@yandex.ru" TargetMode="External"/><Relationship Id="rId65" Type="http://schemas.openxmlformats.org/officeDocument/2006/relationships/hyperlink" Target="mailto:ya.moiseeff@yandex.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urrcpsd@admhmao.ru" TargetMode="External"/><Relationship Id="rId22" Type="http://schemas.openxmlformats.org/officeDocument/2006/relationships/hyperlink" Target="mailto:e-mail:%20tatyana.vansheva@mail.ru%20%0d&#1089;&#1072;&#1081;&#1090;:%20%20http://schastlivayamamamegion.ru" TargetMode="External"/><Relationship Id="rId27" Type="http://schemas.openxmlformats.org/officeDocument/2006/relationships/hyperlink" Target="mailto:e-mail:%20zabotamegion@yandex.ru%20%0d&#1089;&#1072;&#1081;&#1090;:%20https://zabotamegion.ru" TargetMode="External"/><Relationship Id="rId30" Type="http://schemas.openxmlformats.org/officeDocument/2006/relationships/hyperlink" Target="mailto:aminova@yandex.ru" TargetMode="External"/><Relationship Id="rId35" Type="http://schemas.openxmlformats.org/officeDocument/2006/relationships/hyperlink" Target="mailto:agnes-tu@mail.ru" TargetMode="External"/><Relationship Id="rId43" Type="http://schemas.openxmlformats.org/officeDocument/2006/relationships/hyperlink" Target="mailto:e-mail:%20revf75@mail.ru%20%0d&#1089;&#1072;&#1081;&#1090;:%20&#1080;&#1085;&#1092;&#1086;&#1088;&#1084;&#1072;&#1094;&#1080;&#1103;%20&#1086;&#1090;&#1089;&#1091;&#1090;&#1089;&#1090;&#1074;&#1091;&#1077;&#1090;" TargetMode="External"/><Relationship Id="rId48" Type="http://schemas.openxmlformats.org/officeDocument/2006/relationships/hyperlink" Target="mailto:e-mail:%20allacul@mail.ru%20%0d&#1089;&#1072;&#1081;&#1090;:%20&#1080;&#1085;&#1092;&#1086;&#1088;&#1084;&#1072;&#1094;&#1080;&#1103;%20&#1086;&#1090;&#1089;&#1091;&#1090;&#1089;&#1090;&#1074;&#1091;&#1077;&#1090;" TargetMode="External"/><Relationship Id="rId56" Type="http://schemas.openxmlformats.org/officeDocument/2006/relationships/hyperlink" Target="mailto:e-mail:%20rimmazamahailova@mail.ru%20%0d&#1089;&#1072;&#1081;&#1090;:%20&#1080;&#1085;&#1092;&#1086;&#1088;&#1084;&#1072;&#1094;&#1080;&#1103;%20&#1086;&#1090;&#1089;&#1091;&#1090;&#1089;&#1090;&#1074;&#1091;&#1077;&#1090;" TargetMode="External"/><Relationship Id="rId64" Type="http://schemas.openxmlformats.org/officeDocument/2006/relationships/hyperlink" Target="mailto:alex_dok@bk.ru"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mailto:e-mail:%20Tanya599758809@yandex.ru%20%0d&#1089;&#1072;&#1081;&#1090;:%20&#1080;&#1085;&#1092;&#1086;&#1088;&#1084;&#1072;&#1094;&#1080;&#1103;%20&#1086;&#1090;&#1089;&#1091;&#1090;&#1089;&#1090;&#1074;&#1091;&#1077;&#1090;" TargetMode="External"/><Relationship Id="rId3" Type="http://schemas.openxmlformats.org/officeDocument/2006/relationships/numbering" Target="numbering.xml"/><Relationship Id="rId12" Type="http://schemas.openxmlformats.org/officeDocument/2006/relationships/hyperlink" Target="mailto:lang-rcdip@admhmao.ru" TargetMode="External"/><Relationship Id="rId17" Type="http://schemas.openxmlformats.org/officeDocument/2006/relationships/hyperlink" Target="mailto:as@valeev86.ru" TargetMode="External"/><Relationship Id="rId25" Type="http://schemas.openxmlformats.org/officeDocument/2006/relationships/hyperlink" Target="mailto:e-mail:%20social.delena@gmail.com%20%0d&#1089;&#1072;&#1081;&#1090;:%20&#1080;&#1085;&#1092;&#1086;&#1088;&#1084;&#1072;&#1094;&#1080;&#1103;%20&#1086;&#1090;&#1089;&#1091;&#1090;&#1089;&#1090;&#1074;&#1091;&#1077;&#1090;" TargetMode="External"/><Relationship Id="rId33" Type="http://schemas.openxmlformats.org/officeDocument/2006/relationships/hyperlink" Target="mailto:vakomova2010@yandex.ru" TargetMode="External"/><Relationship Id="rId38" Type="http://schemas.openxmlformats.org/officeDocument/2006/relationships/hyperlink" Target="mailto:e-mail:%20o-gluhova@mail.ru%20%0d&#1089;&#1072;&#1081;&#1090;:%20&#1080;&#1085;&#1092;&#1086;&#1088;&#1084;&#1072;&#1094;&#1080;&#1103;%20&#1086;&#1090;&#1089;&#1091;&#1090;&#1089;&#1090;&#1074;&#1091;&#1077;&#1090;" TargetMode="External"/><Relationship Id="rId46" Type="http://schemas.openxmlformats.org/officeDocument/2006/relationships/hyperlink" Target="mailto:e-mail:%20info7gnomov@mail.ru%20%0d&#1089;&#1072;&#1081;&#1090;:%20&#1080;&#1085;&#1092;&#1086;&#1088;&#1084;&#1072;&#1094;&#1080;&#1103;%20&#1086;&#1090;&#1089;&#1091;&#1090;&#1089;&#1090;&#1074;&#1091;&#1077;&#1090;" TargetMode="External"/><Relationship Id="rId59" Type="http://schemas.openxmlformats.org/officeDocument/2006/relationships/hyperlink" Target="mailto:mbirf@yandex.ru" TargetMode="External"/><Relationship Id="rId67" Type="http://schemas.openxmlformats.org/officeDocument/2006/relationships/hyperlink" Target="mailto:pansionat_kovcheg@mail.ru" TargetMode="External"/><Relationship Id="rId20" Type="http://schemas.openxmlformats.org/officeDocument/2006/relationships/hyperlink" Target="mailto:e-mail:%20maehlza@yandex.ru%20%0d&#1089;&#1072;&#1081;&#1090;:%20&#1086;&#1090;&#1089;&#1091;&#1090;&#1089;&#1090;&#1074;&#1091;&#1077;&#1090;" TargetMode="External"/><Relationship Id="rId41" Type="http://schemas.openxmlformats.org/officeDocument/2006/relationships/hyperlink" Target="mailto:ru496@mail.ru" TargetMode="External"/><Relationship Id="rId54" Type="http://schemas.openxmlformats.org/officeDocument/2006/relationships/hyperlink" Target="mailto:e-mail:%20KarameLdonina@yandex.ru%20%0d&#1089;&#1072;&#1081;&#1090;:%20&#1080;&#1085;&#1092;&#1086;&#1088;&#1084;&#1072;&#1094;&#1080;&#1103;%20&#1086;&#1090;&#1089;&#1091;&#1090;&#1089;&#1090;&#1074;&#1091;&#1077;&#1090;" TargetMode="External"/><Relationship Id="rId62" Type="http://schemas.openxmlformats.org/officeDocument/2006/relationships/hyperlink" Target="mailto:demidlazhincev@mail.ru" TargetMode="External"/><Relationship Id="rId70" Type="http://schemas.openxmlformats.org/officeDocument/2006/relationships/theme" Target="theme/theme1.xml"/></Relationships>
</file>

<file path=word/theme/theme1.xml><?xml version="1.0" encoding="utf-8"?>
<a:theme xmlns:a="http://schemas.openxmlformats.org/drawingml/2006/main" name="След самолета">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лед самолета">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г. Ханты-Мансийск</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98187E-4946-4583-990E-13FF4161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61174</Words>
  <Characters>348693</Characters>
  <Application>Microsoft Office Word</Application>
  <DocSecurity>0</DocSecurity>
  <Lines>2905</Lines>
  <Paragraphs>818</Paragraphs>
  <ScaleCrop>false</ScaleCrop>
  <HeadingPairs>
    <vt:vector size="2" baseType="variant">
      <vt:variant>
        <vt:lpstr>Название</vt:lpstr>
      </vt:variant>
      <vt:variant>
        <vt:i4>1</vt:i4>
      </vt:variant>
    </vt:vector>
  </HeadingPairs>
  <TitlesOfParts>
    <vt:vector size="1" baseType="lpstr">
      <vt:lpstr>Приложения к аналитическому отчёту</vt:lpstr>
    </vt:vector>
  </TitlesOfParts>
  <Company>ТИПОГРАФИЯ ЮВИ-ПРИНТ</Company>
  <LinksUpToDate>false</LinksUpToDate>
  <CharactersWithSpaces>409049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Приложения к аналитическому отчёту</dc:title>
  <dc:subject>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2022 году.</dc:subject>
  <dc:creator>Vladimir</dc:creator>
  <cp:lastModifiedBy>Пинигина Ольга Викторовна</cp:lastModifiedBy>
  <cp:revision>40</cp:revision>
  <cp:lastPrinted>2019-10-14T07:41:00Z</cp:lastPrinted>
  <dcterms:created xsi:type="dcterms:W3CDTF">2022-11-15T09:05:00Z</dcterms:created>
  <dcterms:modified xsi:type="dcterms:W3CDTF">2022-12-01T05:03:00Z</dcterms:modified>
</cp:coreProperties>
</file>